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14A5" w:rsidRPr="00C650FB" w:rsidRDefault="006614A5" w:rsidP="006614A5">
      <w:pPr>
        <w:spacing w:after="165" w:line="360" w:lineRule="auto"/>
        <w:rPr>
          <w:rFonts w:ascii="Arial" w:eastAsia="Tahoma" w:hAnsi="Arial" w:cs="Arial"/>
          <w:color w:val="000000"/>
        </w:rPr>
      </w:pPr>
      <w:r w:rsidRPr="00C650FB">
        <w:rPr>
          <w:rFonts w:ascii="Arial" w:hAnsi="Arial" w:cs="Arial"/>
          <w:noProof/>
          <w:lang w:eastAsia="en-GB"/>
        </w:rPr>
        <w:drawing>
          <wp:inline distT="0" distB="0" distL="0" distR="0" wp14:anchorId="2942DA2A" wp14:editId="04B847F7">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9"/>
                    <a:srcRect/>
                    <a:stretch>
                      <a:fillRect/>
                    </a:stretch>
                  </pic:blipFill>
                  <pic:spPr>
                    <a:xfrm>
                      <a:off x="0" y="0"/>
                      <a:ext cx="2209800" cy="742950"/>
                    </a:xfrm>
                    <a:prstGeom prst="rect">
                      <a:avLst/>
                    </a:prstGeom>
                    <a:ln/>
                  </pic:spPr>
                </pic:pic>
              </a:graphicData>
            </a:graphic>
          </wp:inline>
        </w:drawing>
      </w:r>
    </w:p>
    <w:p w:rsidR="006614A5" w:rsidRDefault="006614A5" w:rsidP="006614A5">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p>
    <w:p w:rsidR="006614A5" w:rsidRPr="00C650FB" w:rsidRDefault="006614A5" w:rsidP="006614A5">
      <w:pPr>
        <w:spacing w:after="165" w:line="360" w:lineRule="auto"/>
        <w:rPr>
          <w:rFonts w:ascii="Arial" w:eastAsia="Tahoma" w:hAnsi="Arial" w:cs="Arial"/>
          <w:color w:val="000000"/>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6614A5" w:rsidRPr="00C650FB" w:rsidTr="000667DB">
        <w:tc>
          <w:tcPr>
            <w:tcW w:w="3438" w:type="dxa"/>
            <w:shd w:val="clear" w:color="auto" w:fill="D9D9D9"/>
          </w:tcPr>
          <w:p w:rsidR="006614A5" w:rsidRPr="00C650FB" w:rsidRDefault="006614A5" w:rsidP="000667DB">
            <w:pPr>
              <w:spacing w:before="120" w:after="120" w:line="360" w:lineRule="auto"/>
              <w:rPr>
                <w:rFonts w:ascii="Arial" w:eastAsia="Tahoma" w:hAnsi="Arial" w:cs="Arial"/>
              </w:rPr>
            </w:pPr>
            <w:r w:rsidRPr="00C650FB">
              <w:rPr>
                <w:rFonts w:ascii="Arial" w:eastAsia="Tahoma" w:hAnsi="Arial" w:cs="Arial"/>
              </w:rPr>
              <w:t>Student Name:</w:t>
            </w:r>
          </w:p>
        </w:tc>
        <w:tc>
          <w:tcPr>
            <w:tcW w:w="6055" w:type="dxa"/>
          </w:tcPr>
          <w:p w:rsidR="006614A5" w:rsidRPr="00C650FB" w:rsidRDefault="006614A5" w:rsidP="000667DB">
            <w:pPr>
              <w:spacing w:before="120" w:after="120" w:line="360" w:lineRule="auto"/>
              <w:rPr>
                <w:rFonts w:ascii="Arial" w:eastAsia="Tahoma" w:hAnsi="Arial" w:cs="Arial"/>
              </w:rPr>
            </w:pPr>
            <w:r w:rsidRPr="00C650FB">
              <w:rPr>
                <w:rFonts w:ascii="Arial" w:eastAsia="Tahoma" w:hAnsi="Arial" w:cs="Arial"/>
              </w:rPr>
              <w:t>Lisa Bowen</w:t>
            </w:r>
          </w:p>
        </w:tc>
      </w:tr>
      <w:tr w:rsidR="006614A5" w:rsidRPr="00C650FB" w:rsidTr="000667DB">
        <w:tc>
          <w:tcPr>
            <w:tcW w:w="3438" w:type="dxa"/>
            <w:shd w:val="clear" w:color="auto" w:fill="D9D9D9"/>
          </w:tcPr>
          <w:p w:rsidR="006614A5" w:rsidRPr="00C650FB" w:rsidRDefault="006614A5" w:rsidP="000667DB">
            <w:pPr>
              <w:spacing w:before="120" w:after="120" w:line="360" w:lineRule="auto"/>
              <w:rPr>
                <w:rFonts w:ascii="Arial" w:eastAsia="Tahoma" w:hAnsi="Arial" w:cs="Arial"/>
              </w:rPr>
            </w:pPr>
            <w:r w:rsidRPr="00C650FB">
              <w:rPr>
                <w:rFonts w:ascii="Arial" w:eastAsia="Tahoma" w:hAnsi="Arial" w:cs="Arial"/>
              </w:rPr>
              <w:t>Student Number:</w:t>
            </w:r>
          </w:p>
        </w:tc>
        <w:tc>
          <w:tcPr>
            <w:tcW w:w="6055" w:type="dxa"/>
          </w:tcPr>
          <w:p w:rsidR="006614A5" w:rsidRPr="00C650FB" w:rsidRDefault="006614A5" w:rsidP="000667DB">
            <w:pPr>
              <w:spacing w:before="120" w:after="120" w:line="360" w:lineRule="auto"/>
              <w:rPr>
                <w:rFonts w:ascii="Arial" w:eastAsia="Tahoma" w:hAnsi="Arial" w:cs="Arial"/>
              </w:rPr>
            </w:pPr>
            <w:r w:rsidRPr="00C650FB">
              <w:rPr>
                <w:rFonts w:ascii="Arial" w:eastAsia="Tahoma" w:hAnsi="Arial" w:cs="Arial"/>
              </w:rPr>
              <w:t>2328788</w:t>
            </w:r>
          </w:p>
        </w:tc>
      </w:tr>
      <w:tr w:rsidR="006614A5" w:rsidRPr="00C650FB" w:rsidTr="000667DB">
        <w:tc>
          <w:tcPr>
            <w:tcW w:w="3438" w:type="dxa"/>
            <w:shd w:val="clear" w:color="auto" w:fill="D9D9D9"/>
          </w:tcPr>
          <w:p w:rsidR="006614A5" w:rsidRPr="00C650FB" w:rsidRDefault="006614A5" w:rsidP="000667DB">
            <w:pPr>
              <w:spacing w:before="120" w:after="120" w:line="360" w:lineRule="auto"/>
              <w:rPr>
                <w:rFonts w:ascii="Arial" w:eastAsia="Tahoma" w:hAnsi="Arial" w:cs="Arial"/>
              </w:rPr>
            </w:pPr>
            <w:r w:rsidRPr="00C650FB">
              <w:rPr>
                <w:rFonts w:ascii="Arial" w:eastAsia="Tahoma" w:hAnsi="Arial" w:cs="Arial"/>
              </w:rPr>
              <w:t>Module No:</w:t>
            </w:r>
          </w:p>
        </w:tc>
        <w:tc>
          <w:tcPr>
            <w:tcW w:w="6055" w:type="dxa"/>
          </w:tcPr>
          <w:p w:rsidR="006614A5" w:rsidRPr="00C650FB" w:rsidRDefault="006614A5" w:rsidP="000667DB">
            <w:pPr>
              <w:spacing w:before="120" w:after="120" w:line="360" w:lineRule="auto"/>
              <w:rPr>
                <w:rFonts w:ascii="Arial" w:eastAsia="Tahoma" w:hAnsi="Arial" w:cs="Arial"/>
                <w:bCs/>
                <w:color w:val="FF0000"/>
              </w:rPr>
            </w:pPr>
            <w:r>
              <w:rPr>
                <w:rFonts w:ascii="Arial" w:eastAsia="Tahoma" w:hAnsi="Arial" w:cs="Arial"/>
                <w:bCs/>
                <w:color w:val="000000" w:themeColor="text1"/>
              </w:rPr>
              <w:t>BMSK4016</w:t>
            </w:r>
          </w:p>
        </w:tc>
      </w:tr>
      <w:tr w:rsidR="006614A5" w:rsidRPr="00C650FB" w:rsidTr="000667DB">
        <w:trPr>
          <w:trHeight w:val="702"/>
        </w:trPr>
        <w:tc>
          <w:tcPr>
            <w:tcW w:w="3438" w:type="dxa"/>
            <w:shd w:val="clear" w:color="auto" w:fill="D9D9D9"/>
          </w:tcPr>
          <w:p w:rsidR="006614A5" w:rsidRPr="00C650FB" w:rsidRDefault="006614A5" w:rsidP="000667DB">
            <w:pPr>
              <w:spacing w:before="120" w:after="120" w:line="360" w:lineRule="auto"/>
              <w:rPr>
                <w:rFonts w:ascii="Arial" w:eastAsia="Tahoma" w:hAnsi="Arial" w:cs="Arial"/>
              </w:rPr>
            </w:pPr>
            <w:r w:rsidRPr="00C650FB">
              <w:rPr>
                <w:rFonts w:ascii="Arial" w:eastAsia="Tahoma" w:hAnsi="Arial" w:cs="Arial"/>
              </w:rPr>
              <w:t>Module Title:</w:t>
            </w:r>
          </w:p>
        </w:tc>
        <w:tc>
          <w:tcPr>
            <w:tcW w:w="6055" w:type="dxa"/>
          </w:tcPr>
          <w:p w:rsidR="006614A5" w:rsidRPr="001B668D" w:rsidRDefault="006614A5" w:rsidP="000667DB">
            <w:pPr>
              <w:pStyle w:val="Title"/>
              <w:rPr>
                <w:rFonts w:ascii="Arial" w:eastAsia="Tahoma" w:hAnsi="Arial" w:cs="Arial"/>
                <w:b w:val="0"/>
                <w:color w:val="000000"/>
                <w:sz w:val="32"/>
                <w:szCs w:val="32"/>
              </w:rPr>
            </w:pPr>
            <w:r w:rsidRPr="001B668D">
              <w:rPr>
                <w:sz w:val="32"/>
                <w:szCs w:val="32"/>
              </w:rPr>
              <w:t>Developing Professional Practice</w:t>
            </w:r>
          </w:p>
        </w:tc>
      </w:tr>
    </w:tbl>
    <w:p w:rsidR="006614A5" w:rsidRPr="00C650FB" w:rsidRDefault="006614A5" w:rsidP="006614A5">
      <w:pPr>
        <w:spacing w:before="120" w:after="120" w:line="360" w:lineRule="auto"/>
        <w:rPr>
          <w:rFonts w:ascii="Arial" w:hAnsi="Arial" w:cs="Arial"/>
          <w:color w:val="FF0000"/>
        </w:rPr>
      </w:pPr>
    </w:p>
    <w:p w:rsidR="006614A5" w:rsidRPr="00C650FB" w:rsidRDefault="006614A5" w:rsidP="006614A5">
      <w:pPr>
        <w:spacing w:before="120" w:after="120" w:line="360" w:lineRule="auto"/>
        <w:rPr>
          <w:rFonts w:ascii="Arial" w:eastAsia="Tahoma" w:hAnsi="Arial" w:cs="Arial"/>
          <w:color w:val="000000"/>
        </w:rPr>
      </w:pPr>
      <w:r w:rsidRPr="00C650FB">
        <w:rPr>
          <w:rFonts w:ascii="Arial" w:eastAsia="Tahoma" w:hAnsi="Arial" w:cs="Arial"/>
          <w:color w:val="000000"/>
        </w:rPr>
        <w:t>Statement of Confirmation of Authenticity</w:t>
      </w:r>
    </w:p>
    <w:p w:rsidR="006614A5" w:rsidRPr="00C650FB" w:rsidRDefault="006614A5" w:rsidP="006614A5">
      <w:pPr>
        <w:spacing w:before="120" w:after="120" w:line="360" w:lineRule="auto"/>
        <w:rPr>
          <w:rFonts w:ascii="Arial" w:eastAsia="Tahoma" w:hAnsi="Arial" w:cs="Arial"/>
          <w:color w:val="000000"/>
        </w:rPr>
      </w:pPr>
      <w:r w:rsidRPr="00C650FB">
        <w:rPr>
          <w:rFonts w:ascii="Arial" w:eastAsia="Tahoma"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6614A5" w:rsidRPr="00C650FB" w:rsidRDefault="006614A5" w:rsidP="006614A5">
      <w:pPr>
        <w:spacing w:before="120" w:after="120" w:line="360" w:lineRule="auto"/>
        <w:rPr>
          <w:rFonts w:ascii="Arial" w:eastAsia="Tahoma" w:hAnsi="Arial" w:cs="Arial"/>
          <w:color w:val="000000"/>
        </w:rPr>
      </w:pPr>
      <w:r w:rsidRPr="00C650FB">
        <w:rPr>
          <w:rFonts w:ascii="Arial" w:eastAsia="Tahoma" w:hAnsi="Arial" w:cs="Arial"/>
          <w:color w:val="000000"/>
        </w:rPr>
        <w:t>Attention is drawn to the plagiarism and unfair practice policies of both the University and of ILM.</w:t>
      </w:r>
    </w:p>
    <w:p w:rsidR="006614A5" w:rsidRPr="00C650FB" w:rsidRDefault="006614A5" w:rsidP="006614A5">
      <w:pPr>
        <w:spacing w:before="120" w:after="120" w:line="360" w:lineRule="auto"/>
        <w:rPr>
          <w:rFonts w:ascii="Arial" w:eastAsia="Tahoma" w:hAnsi="Arial" w:cs="Arial"/>
          <w:color w:val="000000"/>
        </w:rPr>
      </w:pPr>
    </w:p>
    <w:p w:rsidR="006614A5" w:rsidRPr="00C650FB" w:rsidRDefault="006614A5" w:rsidP="006614A5">
      <w:pPr>
        <w:spacing w:before="120" w:after="120" w:line="360" w:lineRule="auto"/>
        <w:rPr>
          <w:rFonts w:ascii="Arial" w:eastAsia="Tahoma" w:hAnsi="Arial" w:cs="Arial"/>
          <w:color w:val="000000"/>
        </w:rPr>
      </w:pPr>
    </w:p>
    <w:p w:rsidR="006614A5" w:rsidRDefault="006614A5" w:rsidP="006614A5">
      <w:pPr>
        <w:spacing w:before="120" w:after="120" w:line="360" w:lineRule="auto"/>
        <w:rPr>
          <w:rFonts w:ascii="Arial" w:eastAsia="Tahoma" w:hAnsi="Arial" w:cs="Arial"/>
          <w:color w:val="000000"/>
        </w:rPr>
      </w:pPr>
    </w:p>
    <w:p w:rsidR="006614A5" w:rsidRDefault="006614A5" w:rsidP="006614A5">
      <w:pPr>
        <w:spacing w:before="120" w:after="120" w:line="360" w:lineRule="auto"/>
        <w:rPr>
          <w:rFonts w:ascii="Arial" w:eastAsia="Tahoma" w:hAnsi="Arial" w:cs="Arial"/>
          <w:color w:val="000000"/>
        </w:rPr>
      </w:pPr>
    </w:p>
    <w:p w:rsidR="000667DB" w:rsidRDefault="000667DB" w:rsidP="006614A5">
      <w:pPr>
        <w:pStyle w:val="Heading1"/>
        <w:rPr>
          <w:rFonts w:eastAsia="Tahoma"/>
        </w:rPr>
      </w:pPr>
      <w:bookmarkStart w:id="0" w:name="_Toc175996305"/>
    </w:p>
    <w:sdt>
      <w:sdtPr>
        <w:id w:val="-766079820"/>
        <w:docPartObj>
          <w:docPartGallery w:val="Table of Contents"/>
          <w:docPartUnique/>
        </w:docPartObj>
      </w:sdtPr>
      <w:sdtEndPr>
        <w:rPr>
          <w:rFonts w:asciiTheme="minorHAnsi" w:eastAsiaTheme="minorHAnsi" w:hAnsiTheme="minorHAnsi" w:cstheme="minorBidi"/>
          <w:noProof/>
          <w:color w:val="auto"/>
          <w:sz w:val="22"/>
          <w:szCs w:val="22"/>
          <w:lang w:val="en-GB" w:eastAsia="en-US"/>
        </w:rPr>
      </w:sdtEndPr>
      <w:sdtContent>
        <w:p w:rsidR="000667DB" w:rsidRDefault="000667DB">
          <w:pPr>
            <w:pStyle w:val="TOCHeading"/>
          </w:pPr>
          <w:r>
            <w:t>Contents</w:t>
          </w:r>
        </w:p>
        <w:p w:rsidR="000667DB" w:rsidRDefault="000667D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79716248" w:history="1">
            <w:r w:rsidRPr="00AC3C26">
              <w:rPr>
                <w:rStyle w:val="Hyperlink"/>
                <w:rFonts w:eastAsia="Tahoma"/>
                <w:noProof/>
              </w:rPr>
              <w:t>Introduction</w:t>
            </w:r>
            <w:r>
              <w:rPr>
                <w:noProof/>
                <w:webHidden/>
              </w:rPr>
              <w:tab/>
            </w:r>
            <w:r>
              <w:rPr>
                <w:noProof/>
                <w:webHidden/>
              </w:rPr>
              <w:fldChar w:fldCharType="begin"/>
            </w:r>
            <w:r>
              <w:rPr>
                <w:noProof/>
                <w:webHidden/>
              </w:rPr>
              <w:instrText xml:space="preserve"> PAGEREF _Toc179716248 \h </w:instrText>
            </w:r>
            <w:r>
              <w:rPr>
                <w:noProof/>
                <w:webHidden/>
              </w:rPr>
            </w:r>
            <w:r>
              <w:rPr>
                <w:noProof/>
                <w:webHidden/>
              </w:rPr>
              <w:fldChar w:fldCharType="separate"/>
            </w:r>
            <w:r>
              <w:rPr>
                <w:noProof/>
                <w:webHidden/>
              </w:rPr>
              <w:t>3</w:t>
            </w:r>
            <w:r>
              <w:rPr>
                <w:noProof/>
                <w:webHidden/>
              </w:rPr>
              <w:fldChar w:fldCharType="end"/>
            </w:r>
          </w:hyperlink>
        </w:p>
        <w:p w:rsidR="000667DB" w:rsidRDefault="000667DB">
          <w:pPr>
            <w:pStyle w:val="TOC1"/>
            <w:tabs>
              <w:tab w:val="right" w:leader="dot" w:pos="9016"/>
            </w:tabs>
            <w:rPr>
              <w:rFonts w:eastAsiaTheme="minorEastAsia"/>
              <w:noProof/>
              <w:lang w:eastAsia="en-GB"/>
            </w:rPr>
          </w:pPr>
          <w:hyperlink w:anchor="_Toc179716249" w:history="1">
            <w:r w:rsidRPr="00AC3C26">
              <w:rPr>
                <w:rStyle w:val="Hyperlink"/>
                <w:noProof/>
              </w:rPr>
              <w:t>Self management:</w:t>
            </w:r>
            <w:r>
              <w:rPr>
                <w:noProof/>
                <w:webHidden/>
              </w:rPr>
              <w:tab/>
            </w:r>
            <w:r>
              <w:rPr>
                <w:noProof/>
                <w:webHidden/>
              </w:rPr>
              <w:fldChar w:fldCharType="begin"/>
            </w:r>
            <w:r>
              <w:rPr>
                <w:noProof/>
                <w:webHidden/>
              </w:rPr>
              <w:instrText xml:space="preserve"> PAGEREF _Toc179716249 \h </w:instrText>
            </w:r>
            <w:r>
              <w:rPr>
                <w:noProof/>
                <w:webHidden/>
              </w:rPr>
            </w:r>
            <w:r>
              <w:rPr>
                <w:noProof/>
                <w:webHidden/>
              </w:rPr>
              <w:fldChar w:fldCharType="separate"/>
            </w:r>
            <w:r>
              <w:rPr>
                <w:noProof/>
                <w:webHidden/>
              </w:rPr>
              <w:t>4</w:t>
            </w:r>
            <w:r>
              <w:rPr>
                <w:noProof/>
                <w:webHidden/>
              </w:rPr>
              <w:fldChar w:fldCharType="end"/>
            </w:r>
          </w:hyperlink>
        </w:p>
        <w:p w:rsidR="000667DB" w:rsidRDefault="000667DB">
          <w:pPr>
            <w:pStyle w:val="TOC1"/>
            <w:tabs>
              <w:tab w:val="right" w:leader="dot" w:pos="9016"/>
            </w:tabs>
            <w:rPr>
              <w:rFonts w:eastAsiaTheme="minorEastAsia"/>
              <w:noProof/>
              <w:lang w:eastAsia="en-GB"/>
            </w:rPr>
          </w:pPr>
          <w:hyperlink w:anchor="_Toc179716250" w:history="1">
            <w:r w:rsidRPr="00AC3C26">
              <w:rPr>
                <w:rStyle w:val="Hyperlink"/>
                <w:rFonts w:eastAsia="Times New Roman"/>
                <w:noProof/>
                <w:lang w:eastAsia="en-GB"/>
              </w:rPr>
              <w:t>Lack of self-management</w:t>
            </w:r>
            <w:r>
              <w:rPr>
                <w:noProof/>
                <w:webHidden/>
              </w:rPr>
              <w:tab/>
            </w:r>
            <w:r>
              <w:rPr>
                <w:noProof/>
                <w:webHidden/>
              </w:rPr>
              <w:fldChar w:fldCharType="begin"/>
            </w:r>
            <w:r>
              <w:rPr>
                <w:noProof/>
                <w:webHidden/>
              </w:rPr>
              <w:instrText xml:space="preserve"> PAGEREF _Toc179716250 \h </w:instrText>
            </w:r>
            <w:r>
              <w:rPr>
                <w:noProof/>
                <w:webHidden/>
              </w:rPr>
            </w:r>
            <w:r>
              <w:rPr>
                <w:noProof/>
                <w:webHidden/>
              </w:rPr>
              <w:fldChar w:fldCharType="separate"/>
            </w:r>
            <w:r>
              <w:rPr>
                <w:noProof/>
                <w:webHidden/>
              </w:rPr>
              <w:t>4</w:t>
            </w:r>
            <w:r>
              <w:rPr>
                <w:noProof/>
                <w:webHidden/>
              </w:rPr>
              <w:fldChar w:fldCharType="end"/>
            </w:r>
          </w:hyperlink>
        </w:p>
        <w:p w:rsidR="000667DB" w:rsidRDefault="000667DB">
          <w:pPr>
            <w:pStyle w:val="TOC1"/>
            <w:tabs>
              <w:tab w:val="right" w:leader="dot" w:pos="9016"/>
            </w:tabs>
            <w:rPr>
              <w:rFonts w:eastAsiaTheme="minorEastAsia"/>
              <w:noProof/>
              <w:lang w:eastAsia="en-GB"/>
            </w:rPr>
          </w:pPr>
          <w:hyperlink w:anchor="_Toc179716251" w:history="1">
            <w:r w:rsidRPr="00AC3C26">
              <w:rPr>
                <w:rStyle w:val="Hyperlink"/>
                <w:rFonts w:eastAsia="Times New Roman"/>
                <w:noProof/>
                <w:lang w:eastAsia="en-GB"/>
              </w:rPr>
              <w:t>Self-management techniques Maria could have applied</w:t>
            </w:r>
            <w:r>
              <w:rPr>
                <w:noProof/>
                <w:webHidden/>
              </w:rPr>
              <w:tab/>
            </w:r>
            <w:r>
              <w:rPr>
                <w:noProof/>
                <w:webHidden/>
              </w:rPr>
              <w:fldChar w:fldCharType="begin"/>
            </w:r>
            <w:r>
              <w:rPr>
                <w:noProof/>
                <w:webHidden/>
              </w:rPr>
              <w:instrText xml:space="preserve"> PAGEREF _Toc179716251 \h </w:instrText>
            </w:r>
            <w:r>
              <w:rPr>
                <w:noProof/>
                <w:webHidden/>
              </w:rPr>
            </w:r>
            <w:r>
              <w:rPr>
                <w:noProof/>
                <w:webHidden/>
              </w:rPr>
              <w:fldChar w:fldCharType="separate"/>
            </w:r>
            <w:r>
              <w:rPr>
                <w:noProof/>
                <w:webHidden/>
              </w:rPr>
              <w:t>5</w:t>
            </w:r>
            <w:r>
              <w:rPr>
                <w:noProof/>
                <w:webHidden/>
              </w:rPr>
              <w:fldChar w:fldCharType="end"/>
            </w:r>
          </w:hyperlink>
        </w:p>
        <w:p w:rsidR="000667DB" w:rsidRDefault="000667DB">
          <w:pPr>
            <w:pStyle w:val="TOC1"/>
            <w:tabs>
              <w:tab w:val="right" w:leader="dot" w:pos="9016"/>
            </w:tabs>
            <w:rPr>
              <w:rFonts w:eastAsiaTheme="minorEastAsia"/>
              <w:noProof/>
              <w:lang w:eastAsia="en-GB"/>
            </w:rPr>
          </w:pPr>
          <w:hyperlink w:anchor="_Toc179716252" w:history="1">
            <w:r w:rsidRPr="00AC3C26">
              <w:rPr>
                <w:rStyle w:val="Hyperlink"/>
                <w:noProof/>
              </w:rPr>
              <w:t>Personal, Cognitive and unconscious bias</w:t>
            </w:r>
            <w:r>
              <w:rPr>
                <w:noProof/>
                <w:webHidden/>
              </w:rPr>
              <w:tab/>
            </w:r>
            <w:r>
              <w:rPr>
                <w:noProof/>
                <w:webHidden/>
              </w:rPr>
              <w:fldChar w:fldCharType="begin"/>
            </w:r>
            <w:r>
              <w:rPr>
                <w:noProof/>
                <w:webHidden/>
              </w:rPr>
              <w:instrText xml:space="preserve"> PAGEREF _Toc179716252 \h </w:instrText>
            </w:r>
            <w:r>
              <w:rPr>
                <w:noProof/>
                <w:webHidden/>
              </w:rPr>
            </w:r>
            <w:r>
              <w:rPr>
                <w:noProof/>
                <w:webHidden/>
              </w:rPr>
              <w:fldChar w:fldCharType="separate"/>
            </w:r>
            <w:r>
              <w:rPr>
                <w:noProof/>
                <w:webHidden/>
              </w:rPr>
              <w:t>5</w:t>
            </w:r>
            <w:r>
              <w:rPr>
                <w:noProof/>
                <w:webHidden/>
              </w:rPr>
              <w:fldChar w:fldCharType="end"/>
            </w:r>
          </w:hyperlink>
        </w:p>
        <w:p w:rsidR="000667DB" w:rsidRDefault="000667DB">
          <w:pPr>
            <w:pStyle w:val="TOC2"/>
            <w:tabs>
              <w:tab w:val="right" w:leader="dot" w:pos="9016"/>
            </w:tabs>
            <w:rPr>
              <w:rFonts w:eastAsiaTheme="minorEastAsia"/>
              <w:noProof/>
              <w:lang w:eastAsia="en-GB"/>
            </w:rPr>
          </w:pPr>
          <w:hyperlink w:anchor="_Toc179716253" w:history="1">
            <w:r w:rsidRPr="00AC3C26">
              <w:rPr>
                <w:rStyle w:val="Hyperlink"/>
                <w:rFonts w:cstheme="minorHAnsi"/>
                <w:noProof/>
              </w:rPr>
              <w:t>Personal Bias:</w:t>
            </w:r>
            <w:r>
              <w:rPr>
                <w:noProof/>
                <w:webHidden/>
              </w:rPr>
              <w:tab/>
            </w:r>
            <w:r>
              <w:rPr>
                <w:noProof/>
                <w:webHidden/>
              </w:rPr>
              <w:fldChar w:fldCharType="begin"/>
            </w:r>
            <w:r>
              <w:rPr>
                <w:noProof/>
                <w:webHidden/>
              </w:rPr>
              <w:instrText xml:space="preserve"> PAGEREF _Toc179716253 \h </w:instrText>
            </w:r>
            <w:r>
              <w:rPr>
                <w:noProof/>
                <w:webHidden/>
              </w:rPr>
            </w:r>
            <w:r>
              <w:rPr>
                <w:noProof/>
                <w:webHidden/>
              </w:rPr>
              <w:fldChar w:fldCharType="separate"/>
            </w:r>
            <w:r>
              <w:rPr>
                <w:noProof/>
                <w:webHidden/>
              </w:rPr>
              <w:t>5</w:t>
            </w:r>
            <w:r>
              <w:rPr>
                <w:noProof/>
                <w:webHidden/>
              </w:rPr>
              <w:fldChar w:fldCharType="end"/>
            </w:r>
          </w:hyperlink>
        </w:p>
        <w:p w:rsidR="000667DB" w:rsidRDefault="000667DB">
          <w:pPr>
            <w:pStyle w:val="TOC2"/>
            <w:tabs>
              <w:tab w:val="right" w:leader="dot" w:pos="9016"/>
            </w:tabs>
            <w:rPr>
              <w:rFonts w:eastAsiaTheme="minorEastAsia"/>
              <w:noProof/>
              <w:lang w:eastAsia="en-GB"/>
            </w:rPr>
          </w:pPr>
          <w:hyperlink w:anchor="_Toc179716254" w:history="1">
            <w:r w:rsidRPr="00AC3C26">
              <w:rPr>
                <w:rStyle w:val="Hyperlink"/>
                <w:rFonts w:cstheme="minorHAnsi"/>
                <w:noProof/>
              </w:rPr>
              <w:t>Cognitive Bias:</w:t>
            </w:r>
            <w:r>
              <w:rPr>
                <w:noProof/>
                <w:webHidden/>
              </w:rPr>
              <w:tab/>
            </w:r>
            <w:r>
              <w:rPr>
                <w:noProof/>
                <w:webHidden/>
              </w:rPr>
              <w:fldChar w:fldCharType="begin"/>
            </w:r>
            <w:r>
              <w:rPr>
                <w:noProof/>
                <w:webHidden/>
              </w:rPr>
              <w:instrText xml:space="preserve"> PAGEREF _Toc179716254 \h </w:instrText>
            </w:r>
            <w:r>
              <w:rPr>
                <w:noProof/>
                <w:webHidden/>
              </w:rPr>
            </w:r>
            <w:r>
              <w:rPr>
                <w:noProof/>
                <w:webHidden/>
              </w:rPr>
              <w:fldChar w:fldCharType="separate"/>
            </w:r>
            <w:r>
              <w:rPr>
                <w:noProof/>
                <w:webHidden/>
              </w:rPr>
              <w:t>6</w:t>
            </w:r>
            <w:r>
              <w:rPr>
                <w:noProof/>
                <w:webHidden/>
              </w:rPr>
              <w:fldChar w:fldCharType="end"/>
            </w:r>
          </w:hyperlink>
        </w:p>
        <w:p w:rsidR="000667DB" w:rsidRDefault="000667DB">
          <w:pPr>
            <w:pStyle w:val="TOC2"/>
            <w:tabs>
              <w:tab w:val="right" w:leader="dot" w:pos="9016"/>
            </w:tabs>
            <w:rPr>
              <w:rFonts w:eastAsiaTheme="minorEastAsia"/>
              <w:noProof/>
              <w:lang w:eastAsia="en-GB"/>
            </w:rPr>
          </w:pPr>
          <w:hyperlink w:anchor="_Toc179716255" w:history="1">
            <w:r w:rsidRPr="00AC3C26">
              <w:rPr>
                <w:rStyle w:val="Hyperlink"/>
                <w:rFonts w:cstheme="minorHAnsi"/>
                <w:noProof/>
              </w:rPr>
              <w:t>Unconscious Bias:</w:t>
            </w:r>
            <w:r>
              <w:rPr>
                <w:noProof/>
                <w:webHidden/>
              </w:rPr>
              <w:tab/>
            </w:r>
            <w:r>
              <w:rPr>
                <w:noProof/>
                <w:webHidden/>
              </w:rPr>
              <w:fldChar w:fldCharType="begin"/>
            </w:r>
            <w:r>
              <w:rPr>
                <w:noProof/>
                <w:webHidden/>
              </w:rPr>
              <w:instrText xml:space="preserve"> PAGEREF _Toc179716255 \h </w:instrText>
            </w:r>
            <w:r>
              <w:rPr>
                <w:noProof/>
                <w:webHidden/>
              </w:rPr>
            </w:r>
            <w:r>
              <w:rPr>
                <w:noProof/>
                <w:webHidden/>
              </w:rPr>
              <w:fldChar w:fldCharType="separate"/>
            </w:r>
            <w:r>
              <w:rPr>
                <w:noProof/>
                <w:webHidden/>
              </w:rPr>
              <w:t>6</w:t>
            </w:r>
            <w:r>
              <w:rPr>
                <w:noProof/>
                <w:webHidden/>
              </w:rPr>
              <w:fldChar w:fldCharType="end"/>
            </w:r>
          </w:hyperlink>
        </w:p>
        <w:p w:rsidR="000667DB" w:rsidRDefault="000667DB">
          <w:pPr>
            <w:pStyle w:val="TOC2"/>
            <w:tabs>
              <w:tab w:val="right" w:leader="dot" w:pos="9016"/>
            </w:tabs>
            <w:rPr>
              <w:rFonts w:eastAsiaTheme="minorEastAsia"/>
              <w:noProof/>
              <w:lang w:eastAsia="en-GB"/>
            </w:rPr>
          </w:pPr>
          <w:hyperlink w:anchor="_Toc179716256" w:history="1">
            <w:r w:rsidRPr="00AC3C26">
              <w:rPr>
                <w:rStyle w:val="Hyperlink"/>
                <w:rFonts w:cstheme="minorHAnsi"/>
                <w:noProof/>
              </w:rPr>
              <w:t>Consequences of Bias:</w:t>
            </w:r>
            <w:r>
              <w:rPr>
                <w:noProof/>
                <w:webHidden/>
              </w:rPr>
              <w:tab/>
            </w:r>
            <w:r>
              <w:rPr>
                <w:noProof/>
                <w:webHidden/>
              </w:rPr>
              <w:fldChar w:fldCharType="begin"/>
            </w:r>
            <w:r>
              <w:rPr>
                <w:noProof/>
                <w:webHidden/>
              </w:rPr>
              <w:instrText xml:space="preserve"> PAGEREF _Toc179716256 \h </w:instrText>
            </w:r>
            <w:r>
              <w:rPr>
                <w:noProof/>
                <w:webHidden/>
              </w:rPr>
            </w:r>
            <w:r>
              <w:rPr>
                <w:noProof/>
                <w:webHidden/>
              </w:rPr>
              <w:fldChar w:fldCharType="separate"/>
            </w:r>
            <w:r>
              <w:rPr>
                <w:noProof/>
                <w:webHidden/>
              </w:rPr>
              <w:t>6</w:t>
            </w:r>
            <w:r>
              <w:rPr>
                <w:noProof/>
                <w:webHidden/>
              </w:rPr>
              <w:fldChar w:fldCharType="end"/>
            </w:r>
          </w:hyperlink>
        </w:p>
        <w:p w:rsidR="000667DB" w:rsidRDefault="000667DB">
          <w:pPr>
            <w:pStyle w:val="TOC1"/>
            <w:tabs>
              <w:tab w:val="right" w:leader="dot" w:pos="9016"/>
            </w:tabs>
            <w:rPr>
              <w:rFonts w:eastAsiaTheme="minorEastAsia"/>
              <w:noProof/>
              <w:lang w:eastAsia="en-GB"/>
            </w:rPr>
          </w:pPr>
          <w:hyperlink w:anchor="_Toc179716257" w:history="1">
            <w:r w:rsidRPr="00AC3C26">
              <w:rPr>
                <w:rStyle w:val="Hyperlink"/>
                <w:rFonts w:cstheme="minorHAnsi"/>
                <w:noProof/>
              </w:rPr>
              <w:t>Resolution through Bias Awareness and Self-Management:</w:t>
            </w:r>
            <w:r>
              <w:rPr>
                <w:noProof/>
                <w:webHidden/>
              </w:rPr>
              <w:tab/>
            </w:r>
            <w:r>
              <w:rPr>
                <w:noProof/>
                <w:webHidden/>
              </w:rPr>
              <w:fldChar w:fldCharType="begin"/>
            </w:r>
            <w:r>
              <w:rPr>
                <w:noProof/>
                <w:webHidden/>
              </w:rPr>
              <w:instrText xml:space="preserve"> PAGEREF _Toc179716257 \h </w:instrText>
            </w:r>
            <w:r>
              <w:rPr>
                <w:noProof/>
                <w:webHidden/>
              </w:rPr>
            </w:r>
            <w:r>
              <w:rPr>
                <w:noProof/>
                <w:webHidden/>
              </w:rPr>
              <w:fldChar w:fldCharType="separate"/>
            </w:r>
            <w:r>
              <w:rPr>
                <w:noProof/>
                <w:webHidden/>
              </w:rPr>
              <w:t>7</w:t>
            </w:r>
            <w:r>
              <w:rPr>
                <w:noProof/>
                <w:webHidden/>
              </w:rPr>
              <w:fldChar w:fldCharType="end"/>
            </w:r>
          </w:hyperlink>
        </w:p>
        <w:p w:rsidR="000667DB" w:rsidRDefault="000667DB">
          <w:pPr>
            <w:pStyle w:val="TOC1"/>
            <w:tabs>
              <w:tab w:val="right" w:leader="dot" w:pos="9016"/>
            </w:tabs>
            <w:rPr>
              <w:rFonts w:eastAsiaTheme="minorEastAsia"/>
              <w:noProof/>
              <w:lang w:eastAsia="en-GB"/>
            </w:rPr>
          </w:pPr>
          <w:hyperlink w:anchor="_Toc179716258" w:history="1">
            <w:r w:rsidRPr="00AC3C26">
              <w:rPr>
                <w:rStyle w:val="Hyperlink"/>
                <w:noProof/>
              </w:rPr>
              <w:t>Accountability and Authentic Behaviour in Maria’s Workplace Conflict</w:t>
            </w:r>
            <w:r>
              <w:rPr>
                <w:noProof/>
                <w:webHidden/>
              </w:rPr>
              <w:tab/>
            </w:r>
            <w:r>
              <w:rPr>
                <w:noProof/>
                <w:webHidden/>
              </w:rPr>
              <w:fldChar w:fldCharType="begin"/>
            </w:r>
            <w:r>
              <w:rPr>
                <w:noProof/>
                <w:webHidden/>
              </w:rPr>
              <w:instrText xml:space="preserve"> PAGEREF _Toc179716258 \h </w:instrText>
            </w:r>
            <w:r>
              <w:rPr>
                <w:noProof/>
                <w:webHidden/>
              </w:rPr>
            </w:r>
            <w:r>
              <w:rPr>
                <w:noProof/>
                <w:webHidden/>
              </w:rPr>
              <w:fldChar w:fldCharType="separate"/>
            </w:r>
            <w:r>
              <w:rPr>
                <w:noProof/>
                <w:webHidden/>
              </w:rPr>
              <w:t>7</w:t>
            </w:r>
            <w:r>
              <w:rPr>
                <w:noProof/>
                <w:webHidden/>
              </w:rPr>
              <w:fldChar w:fldCharType="end"/>
            </w:r>
          </w:hyperlink>
        </w:p>
        <w:p w:rsidR="000667DB" w:rsidRDefault="000667DB">
          <w:pPr>
            <w:pStyle w:val="TOC2"/>
            <w:tabs>
              <w:tab w:val="right" w:leader="dot" w:pos="9016"/>
            </w:tabs>
            <w:rPr>
              <w:rFonts w:eastAsiaTheme="minorEastAsia"/>
              <w:noProof/>
              <w:lang w:eastAsia="en-GB"/>
            </w:rPr>
          </w:pPr>
          <w:hyperlink w:anchor="_Toc179716259" w:history="1">
            <w:r w:rsidRPr="00AC3C26">
              <w:rPr>
                <w:rStyle w:val="Hyperlink"/>
                <w:rFonts w:cstheme="minorHAnsi"/>
                <w:noProof/>
              </w:rPr>
              <w:t>Accountability:</w:t>
            </w:r>
            <w:r>
              <w:rPr>
                <w:noProof/>
                <w:webHidden/>
              </w:rPr>
              <w:tab/>
            </w:r>
            <w:r>
              <w:rPr>
                <w:noProof/>
                <w:webHidden/>
              </w:rPr>
              <w:fldChar w:fldCharType="begin"/>
            </w:r>
            <w:r>
              <w:rPr>
                <w:noProof/>
                <w:webHidden/>
              </w:rPr>
              <w:instrText xml:space="preserve"> PAGEREF _Toc179716259 \h </w:instrText>
            </w:r>
            <w:r>
              <w:rPr>
                <w:noProof/>
                <w:webHidden/>
              </w:rPr>
            </w:r>
            <w:r>
              <w:rPr>
                <w:noProof/>
                <w:webHidden/>
              </w:rPr>
              <w:fldChar w:fldCharType="separate"/>
            </w:r>
            <w:r>
              <w:rPr>
                <w:noProof/>
                <w:webHidden/>
              </w:rPr>
              <w:t>7</w:t>
            </w:r>
            <w:r>
              <w:rPr>
                <w:noProof/>
                <w:webHidden/>
              </w:rPr>
              <w:fldChar w:fldCharType="end"/>
            </w:r>
          </w:hyperlink>
        </w:p>
        <w:p w:rsidR="000667DB" w:rsidRDefault="000667DB">
          <w:pPr>
            <w:pStyle w:val="TOC2"/>
            <w:tabs>
              <w:tab w:val="right" w:leader="dot" w:pos="9016"/>
            </w:tabs>
            <w:rPr>
              <w:rFonts w:eastAsiaTheme="minorEastAsia"/>
              <w:noProof/>
              <w:lang w:eastAsia="en-GB"/>
            </w:rPr>
          </w:pPr>
          <w:hyperlink w:anchor="_Toc179716260" w:history="1">
            <w:r w:rsidRPr="00AC3C26">
              <w:rPr>
                <w:rStyle w:val="Hyperlink"/>
                <w:rFonts w:cstheme="minorHAnsi"/>
                <w:noProof/>
              </w:rPr>
              <w:t>Authentic Behaviour:</w:t>
            </w:r>
            <w:r>
              <w:rPr>
                <w:noProof/>
                <w:webHidden/>
              </w:rPr>
              <w:tab/>
            </w:r>
            <w:r>
              <w:rPr>
                <w:noProof/>
                <w:webHidden/>
              </w:rPr>
              <w:fldChar w:fldCharType="begin"/>
            </w:r>
            <w:r>
              <w:rPr>
                <w:noProof/>
                <w:webHidden/>
              </w:rPr>
              <w:instrText xml:space="preserve"> PAGEREF _Toc179716260 \h </w:instrText>
            </w:r>
            <w:r>
              <w:rPr>
                <w:noProof/>
                <w:webHidden/>
              </w:rPr>
            </w:r>
            <w:r>
              <w:rPr>
                <w:noProof/>
                <w:webHidden/>
              </w:rPr>
              <w:fldChar w:fldCharType="separate"/>
            </w:r>
            <w:r>
              <w:rPr>
                <w:noProof/>
                <w:webHidden/>
              </w:rPr>
              <w:t>8</w:t>
            </w:r>
            <w:r>
              <w:rPr>
                <w:noProof/>
                <w:webHidden/>
              </w:rPr>
              <w:fldChar w:fldCharType="end"/>
            </w:r>
          </w:hyperlink>
        </w:p>
        <w:p w:rsidR="000667DB" w:rsidRDefault="000667DB">
          <w:pPr>
            <w:pStyle w:val="TOC3"/>
            <w:tabs>
              <w:tab w:val="right" w:leader="dot" w:pos="9016"/>
            </w:tabs>
            <w:rPr>
              <w:noProof/>
            </w:rPr>
          </w:pPr>
          <w:hyperlink w:anchor="_Toc179716261" w:history="1">
            <w:r w:rsidRPr="00AC3C26">
              <w:rPr>
                <w:rStyle w:val="Hyperlink"/>
                <w:rFonts w:cstheme="minorHAnsi"/>
                <w:noProof/>
              </w:rPr>
              <w:t>Consequences of Lack of Accountability and Inauthentic Behaviour:</w:t>
            </w:r>
            <w:r>
              <w:rPr>
                <w:noProof/>
                <w:webHidden/>
              </w:rPr>
              <w:tab/>
            </w:r>
            <w:r>
              <w:rPr>
                <w:noProof/>
                <w:webHidden/>
              </w:rPr>
              <w:fldChar w:fldCharType="begin"/>
            </w:r>
            <w:r>
              <w:rPr>
                <w:noProof/>
                <w:webHidden/>
              </w:rPr>
              <w:instrText xml:space="preserve"> PAGEREF _Toc179716261 \h </w:instrText>
            </w:r>
            <w:r>
              <w:rPr>
                <w:noProof/>
                <w:webHidden/>
              </w:rPr>
            </w:r>
            <w:r>
              <w:rPr>
                <w:noProof/>
                <w:webHidden/>
              </w:rPr>
              <w:fldChar w:fldCharType="separate"/>
            </w:r>
            <w:r>
              <w:rPr>
                <w:noProof/>
                <w:webHidden/>
              </w:rPr>
              <w:t>8</w:t>
            </w:r>
            <w:r>
              <w:rPr>
                <w:noProof/>
                <w:webHidden/>
              </w:rPr>
              <w:fldChar w:fldCharType="end"/>
            </w:r>
          </w:hyperlink>
        </w:p>
        <w:p w:rsidR="000667DB" w:rsidRDefault="000667DB">
          <w:pPr>
            <w:pStyle w:val="TOC2"/>
            <w:tabs>
              <w:tab w:val="right" w:leader="dot" w:pos="9016"/>
            </w:tabs>
            <w:rPr>
              <w:rFonts w:eastAsiaTheme="minorEastAsia"/>
              <w:noProof/>
              <w:lang w:eastAsia="en-GB"/>
            </w:rPr>
          </w:pPr>
          <w:hyperlink w:anchor="_Toc179716262" w:history="1">
            <w:r w:rsidRPr="00AC3C26">
              <w:rPr>
                <w:rStyle w:val="Hyperlink"/>
                <w:rFonts w:cstheme="minorHAnsi"/>
                <w:noProof/>
              </w:rPr>
              <w:t>Resolution through Accountability and Authentic Behaviour:</w:t>
            </w:r>
            <w:r>
              <w:rPr>
                <w:noProof/>
                <w:webHidden/>
              </w:rPr>
              <w:tab/>
            </w:r>
            <w:r>
              <w:rPr>
                <w:noProof/>
                <w:webHidden/>
              </w:rPr>
              <w:fldChar w:fldCharType="begin"/>
            </w:r>
            <w:r>
              <w:rPr>
                <w:noProof/>
                <w:webHidden/>
              </w:rPr>
              <w:instrText xml:space="preserve"> PAGEREF _Toc179716262 \h </w:instrText>
            </w:r>
            <w:r>
              <w:rPr>
                <w:noProof/>
                <w:webHidden/>
              </w:rPr>
            </w:r>
            <w:r>
              <w:rPr>
                <w:noProof/>
                <w:webHidden/>
              </w:rPr>
              <w:fldChar w:fldCharType="separate"/>
            </w:r>
            <w:r>
              <w:rPr>
                <w:noProof/>
                <w:webHidden/>
              </w:rPr>
              <w:t>8</w:t>
            </w:r>
            <w:r>
              <w:rPr>
                <w:noProof/>
                <w:webHidden/>
              </w:rPr>
              <w:fldChar w:fldCharType="end"/>
            </w:r>
          </w:hyperlink>
        </w:p>
        <w:p w:rsidR="000667DB" w:rsidRDefault="000667DB">
          <w:pPr>
            <w:pStyle w:val="TOC1"/>
            <w:tabs>
              <w:tab w:val="right" w:leader="dot" w:pos="9016"/>
            </w:tabs>
            <w:rPr>
              <w:rFonts w:eastAsiaTheme="minorEastAsia"/>
              <w:noProof/>
              <w:lang w:eastAsia="en-GB"/>
            </w:rPr>
          </w:pPr>
          <w:hyperlink w:anchor="_Toc179716263" w:history="1">
            <w:r w:rsidRPr="00AC3C26">
              <w:rPr>
                <w:rStyle w:val="Hyperlink"/>
                <w:rFonts w:cstheme="minorHAnsi"/>
                <w:noProof/>
              </w:rPr>
              <w:t>Interpersonal Relationships:</w:t>
            </w:r>
            <w:r>
              <w:rPr>
                <w:noProof/>
                <w:webHidden/>
              </w:rPr>
              <w:tab/>
            </w:r>
            <w:r>
              <w:rPr>
                <w:noProof/>
                <w:webHidden/>
              </w:rPr>
              <w:fldChar w:fldCharType="begin"/>
            </w:r>
            <w:r>
              <w:rPr>
                <w:noProof/>
                <w:webHidden/>
              </w:rPr>
              <w:instrText xml:space="preserve"> PAGEREF _Toc179716263 \h </w:instrText>
            </w:r>
            <w:r>
              <w:rPr>
                <w:noProof/>
                <w:webHidden/>
              </w:rPr>
            </w:r>
            <w:r>
              <w:rPr>
                <w:noProof/>
                <w:webHidden/>
              </w:rPr>
              <w:fldChar w:fldCharType="separate"/>
            </w:r>
            <w:r>
              <w:rPr>
                <w:noProof/>
                <w:webHidden/>
              </w:rPr>
              <w:t>9</w:t>
            </w:r>
            <w:r>
              <w:rPr>
                <w:noProof/>
                <w:webHidden/>
              </w:rPr>
              <w:fldChar w:fldCharType="end"/>
            </w:r>
          </w:hyperlink>
        </w:p>
        <w:p w:rsidR="000667DB" w:rsidRDefault="000667DB">
          <w:pPr>
            <w:pStyle w:val="TOC2"/>
            <w:tabs>
              <w:tab w:val="right" w:leader="dot" w:pos="9016"/>
            </w:tabs>
            <w:rPr>
              <w:rFonts w:eastAsiaTheme="minorEastAsia"/>
              <w:noProof/>
              <w:lang w:eastAsia="en-GB"/>
            </w:rPr>
          </w:pPr>
          <w:hyperlink w:anchor="_Toc179716264" w:history="1">
            <w:r w:rsidRPr="00AC3C26">
              <w:rPr>
                <w:rStyle w:val="Hyperlink"/>
                <w:rFonts w:cstheme="minorHAnsi"/>
                <w:noProof/>
              </w:rPr>
              <w:t>Consequences of Poor Interpersonal Relationships:</w:t>
            </w:r>
            <w:r>
              <w:rPr>
                <w:noProof/>
                <w:webHidden/>
              </w:rPr>
              <w:tab/>
            </w:r>
            <w:r>
              <w:rPr>
                <w:noProof/>
                <w:webHidden/>
              </w:rPr>
              <w:fldChar w:fldCharType="begin"/>
            </w:r>
            <w:r>
              <w:rPr>
                <w:noProof/>
                <w:webHidden/>
              </w:rPr>
              <w:instrText xml:space="preserve"> PAGEREF _Toc179716264 \h </w:instrText>
            </w:r>
            <w:r>
              <w:rPr>
                <w:noProof/>
                <w:webHidden/>
              </w:rPr>
            </w:r>
            <w:r>
              <w:rPr>
                <w:noProof/>
                <w:webHidden/>
              </w:rPr>
              <w:fldChar w:fldCharType="separate"/>
            </w:r>
            <w:r>
              <w:rPr>
                <w:noProof/>
                <w:webHidden/>
              </w:rPr>
              <w:t>9</w:t>
            </w:r>
            <w:r>
              <w:rPr>
                <w:noProof/>
                <w:webHidden/>
              </w:rPr>
              <w:fldChar w:fldCharType="end"/>
            </w:r>
          </w:hyperlink>
        </w:p>
        <w:p w:rsidR="000667DB" w:rsidRDefault="000667DB">
          <w:pPr>
            <w:pStyle w:val="TOC2"/>
            <w:tabs>
              <w:tab w:val="right" w:leader="dot" w:pos="9016"/>
            </w:tabs>
            <w:rPr>
              <w:rFonts w:eastAsiaTheme="minorEastAsia"/>
              <w:noProof/>
              <w:lang w:eastAsia="en-GB"/>
            </w:rPr>
          </w:pPr>
          <w:hyperlink w:anchor="_Toc179716265" w:history="1">
            <w:r w:rsidRPr="00AC3C26">
              <w:rPr>
                <w:rStyle w:val="Hyperlink"/>
                <w:rFonts w:cstheme="minorHAnsi"/>
                <w:noProof/>
              </w:rPr>
              <w:t>Resolution through Improving Interpersonal Relationships:</w:t>
            </w:r>
            <w:r>
              <w:rPr>
                <w:noProof/>
                <w:webHidden/>
              </w:rPr>
              <w:tab/>
            </w:r>
            <w:r>
              <w:rPr>
                <w:noProof/>
                <w:webHidden/>
              </w:rPr>
              <w:fldChar w:fldCharType="begin"/>
            </w:r>
            <w:r>
              <w:rPr>
                <w:noProof/>
                <w:webHidden/>
              </w:rPr>
              <w:instrText xml:space="preserve"> PAGEREF _Toc179716265 \h </w:instrText>
            </w:r>
            <w:r>
              <w:rPr>
                <w:noProof/>
                <w:webHidden/>
              </w:rPr>
            </w:r>
            <w:r>
              <w:rPr>
                <w:noProof/>
                <w:webHidden/>
              </w:rPr>
              <w:fldChar w:fldCharType="separate"/>
            </w:r>
            <w:r>
              <w:rPr>
                <w:noProof/>
                <w:webHidden/>
              </w:rPr>
              <w:t>10</w:t>
            </w:r>
            <w:r>
              <w:rPr>
                <w:noProof/>
                <w:webHidden/>
              </w:rPr>
              <w:fldChar w:fldCharType="end"/>
            </w:r>
          </w:hyperlink>
        </w:p>
        <w:p w:rsidR="000667DB" w:rsidRDefault="000667DB">
          <w:pPr>
            <w:pStyle w:val="TOC1"/>
            <w:tabs>
              <w:tab w:val="right" w:leader="dot" w:pos="9016"/>
            </w:tabs>
            <w:rPr>
              <w:rFonts w:eastAsiaTheme="minorEastAsia"/>
              <w:noProof/>
              <w:lang w:eastAsia="en-GB"/>
            </w:rPr>
          </w:pPr>
          <w:hyperlink w:anchor="_Toc179716266" w:history="1">
            <w:r w:rsidRPr="00AC3C26">
              <w:rPr>
                <w:rStyle w:val="Hyperlink"/>
                <w:rFonts w:cstheme="minorHAnsi"/>
                <w:noProof/>
              </w:rPr>
              <w:t>Professional Integrity:</w:t>
            </w:r>
            <w:r>
              <w:rPr>
                <w:noProof/>
                <w:webHidden/>
              </w:rPr>
              <w:tab/>
            </w:r>
            <w:r>
              <w:rPr>
                <w:noProof/>
                <w:webHidden/>
              </w:rPr>
              <w:fldChar w:fldCharType="begin"/>
            </w:r>
            <w:r>
              <w:rPr>
                <w:noProof/>
                <w:webHidden/>
              </w:rPr>
              <w:instrText xml:space="preserve"> PAGEREF _Toc179716266 \h </w:instrText>
            </w:r>
            <w:r>
              <w:rPr>
                <w:noProof/>
                <w:webHidden/>
              </w:rPr>
            </w:r>
            <w:r>
              <w:rPr>
                <w:noProof/>
                <w:webHidden/>
              </w:rPr>
              <w:fldChar w:fldCharType="separate"/>
            </w:r>
            <w:r>
              <w:rPr>
                <w:noProof/>
                <w:webHidden/>
              </w:rPr>
              <w:t>10</w:t>
            </w:r>
            <w:r>
              <w:rPr>
                <w:noProof/>
                <w:webHidden/>
              </w:rPr>
              <w:fldChar w:fldCharType="end"/>
            </w:r>
          </w:hyperlink>
        </w:p>
        <w:p w:rsidR="000667DB" w:rsidRDefault="000667DB">
          <w:pPr>
            <w:pStyle w:val="TOC2"/>
            <w:tabs>
              <w:tab w:val="right" w:leader="dot" w:pos="9016"/>
            </w:tabs>
            <w:rPr>
              <w:rFonts w:eastAsiaTheme="minorEastAsia"/>
              <w:noProof/>
              <w:lang w:eastAsia="en-GB"/>
            </w:rPr>
          </w:pPr>
          <w:hyperlink w:anchor="_Toc179716267" w:history="1">
            <w:r w:rsidRPr="00AC3C26">
              <w:rPr>
                <w:rStyle w:val="Hyperlink"/>
                <w:rFonts w:cstheme="minorHAnsi"/>
                <w:noProof/>
              </w:rPr>
              <w:t>Consequences of Poor Professional Integrity:</w:t>
            </w:r>
            <w:r>
              <w:rPr>
                <w:noProof/>
                <w:webHidden/>
              </w:rPr>
              <w:tab/>
            </w:r>
            <w:r>
              <w:rPr>
                <w:noProof/>
                <w:webHidden/>
              </w:rPr>
              <w:fldChar w:fldCharType="begin"/>
            </w:r>
            <w:r>
              <w:rPr>
                <w:noProof/>
                <w:webHidden/>
              </w:rPr>
              <w:instrText xml:space="preserve"> PAGEREF _Toc179716267 \h </w:instrText>
            </w:r>
            <w:r>
              <w:rPr>
                <w:noProof/>
                <w:webHidden/>
              </w:rPr>
            </w:r>
            <w:r>
              <w:rPr>
                <w:noProof/>
                <w:webHidden/>
              </w:rPr>
              <w:fldChar w:fldCharType="separate"/>
            </w:r>
            <w:r>
              <w:rPr>
                <w:noProof/>
                <w:webHidden/>
              </w:rPr>
              <w:t>11</w:t>
            </w:r>
            <w:r>
              <w:rPr>
                <w:noProof/>
                <w:webHidden/>
              </w:rPr>
              <w:fldChar w:fldCharType="end"/>
            </w:r>
          </w:hyperlink>
        </w:p>
        <w:p w:rsidR="000667DB" w:rsidRDefault="000667DB">
          <w:pPr>
            <w:pStyle w:val="TOC2"/>
            <w:tabs>
              <w:tab w:val="right" w:leader="dot" w:pos="9016"/>
            </w:tabs>
            <w:rPr>
              <w:rFonts w:eastAsiaTheme="minorEastAsia"/>
              <w:noProof/>
              <w:lang w:eastAsia="en-GB"/>
            </w:rPr>
          </w:pPr>
          <w:hyperlink w:anchor="_Toc179716268" w:history="1">
            <w:r w:rsidRPr="00AC3C26">
              <w:rPr>
                <w:rStyle w:val="Hyperlink"/>
                <w:rFonts w:cstheme="minorHAnsi"/>
                <w:noProof/>
              </w:rPr>
              <w:t>Resolution through Professional Integrity:</w:t>
            </w:r>
            <w:r>
              <w:rPr>
                <w:noProof/>
                <w:webHidden/>
              </w:rPr>
              <w:tab/>
            </w:r>
            <w:r>
              <w:rPr>
                <w:noProof/>
                <w:webHidden/>
              </w:rPr>
              <w:fldChar w:fldCharType="begin"/>
            </w:r>
            <w:r>
              <w:rPr>
                <w:noProof/>
                <w:webHidden/>
              </w:rPr>
              <w:instrText xml:space="preserve"> PAGEREF _Toc179716268 \h </w:instrText>
            </w:r>
            <w:r>
              <w:rPr>
                <w:noProof/>
                <w:webHidden/>
              </w:rPr>
            </w:r>
            <w:r>
              <w:rPr>
                <w:noProof/>
                <w:webHidden/>
              </w:rPr>
              <w:fldChar w:fldCharType="separate"/>
            </w:r>
            <w:r>
              <w:rPr>
                <w:noProof/>
                <w:webHidden/>
              </w:rPr>
              <w:t>11</w:t>
            </w:r>
            <w:r>
              <w:rPr>
                <w:noProof/>
                <w:webHidden/>
              </w:rPr>
              <w:fldChar w:fldCharType="end"/>
            </w:r>
          </w:hyperlink>
        </w:p>
        <w:p w:rsidR="000667DB" w:rsidRDefault="000667DB">
          <w:pPr>
            <w:pStyle w:val="TOC1"/>
            <w:tabs>
              <w:tab w:val="right" w:leader="dot" w:pos="9016"/>
            </w:tabs>
            <w:rPr>
              <w:rFonts w:eastAsiaTheme="minorEastAsia"/>
              <w:noProof/>
              <w:lang w:eastAsia="en-GB"/>
            </w:rPr>
          </w:pPr>
          <w:hyperlink w:anchor="_Toc179716269" w:history="1">
            <w:r w:rsidRPr="00AC3C26">
              <w:rPr>
                <w:rStyle w:val="Hyperlink"/>
                <w:noProof/>
              </w:rPr>
              <w:t>References</w:t>
            </w:r>
            <w:r>
              <w:rPr>
                <w:noProof/>
                <w:webHidden/>
              </w:rPr>
              <w:tab/>
            </w:r>
            <w:r>
              <w:rPr>
                <w:noProof/>
                <w:webHidden/>
              </w:rPr>
              <w:fldChar w:fldCharType="begin"/>
            </w:r>
            <w:r>
              <w:rPr>
                <w:noProof/>
                <w:webHidden/>
              </w:rPr>
              <w:instrText xml:space="preserve"> PAGEREF _Toc179716269 \h </w:instrText>
            </w:r>
            <w:r>
              <w:rPr>
                <w:noProof/>
                <w:webHidden/>
              </w:rPr>
            </w:r>
            <w:r>
              <w:rPr>
                <w:noProof/>
                <w:webHidden/>
              </w:rPr>
              <w:fldChar w:fldCharType="separate"/>
            </w:r>
            <w:r>
              <w:rPr>
                <w:noProof/>
                <w:webHidden/>
              </w:rPr>
              <w:t>12</w:t>
            </w:r>
            <w:r>
              <w:rPr>
                <w:noProof/>
                <w:webHidden/>
              </w:rPr>
              <w:fldChar w:fldCharType="end"/>
            </w:r>
          </w:hyperlink>
        </w:p>
        <w:p w:rsidR="000667DB" w:rsidRDefault="000667DB">
          <w:pPr>
            <w:pStyle w:val="TOC2"/>
            <w:tabs>
              <w:tab w:val="right" w:leader="dot" w:pos="9016"/>
            </w:tabs>
            <w:rPr>
              <w:rFonts w:eastAsiaTheme="minorEastAsia"/>
              <w:noProof/>
              <w:lang w:eastAsia="en-GB"/>
            </w:rPr>
          </w:pPr>
          <w:hyperlink w:anchor="_Toc179716270" w:history="1">
            <w:r w:rsidRPr="00AC3C26">
              <w:rPr>
                <w:rStyle w:val="Hyperlink"/>
                <w:noProof/>
              </w:rPr>
              <w:t>Appendix A - Personal Development Plan</w:t>
            </w:r>
            <w:r>
              <w:rPr>
                <w:noProof/>
                <w:webHidden/>
              </w:rPr>
              <w:tab/>
            </w:r>
            <w:r>
              <w:rPr>
                <w:noProof/>
                <w:webHidden/>
              </w:rPr>
              <w:fldChar w:fldCharType="begin"/>
            </w:r>
            <w:r>
              <w:rPr>
                <w:noProof/>
                <w:webHidden/>
              </w:rPr>
              <w:instrText xml:space="preserve"> PAGEREF _Toc179716270 \h </w:instrText>
            </w:r>
            <w:r>
              <w:rPr>
                <w:noProof/>
                <w:webHidden/>
              </w:rPr>
            </w:r>
            <w:r>
              <w:rPr>
                <w:noProof/>
                <w:webHidden/>
              </w:rPr>
              <w:fldChar w:fldCharType="separate"/>
            </w:r>
            <w:r>
              <w:rPr>
                <w:noProof/>
                <w:webHidden/>
              </w:rPr>
              <w:t>13</w:t>
            </w:r>
            <w:r>
              <w:rPr>
                <w:noProof/>
                <w:webHidden/>
              </w:rPr>
              <w:fldChar w:fldCharType="end"/>
            </w:r>
          </w:hyperlink>
        </w:p>
        <w:p w:rsidR="000667DB" w:rsidRDefault="000667DB" w:rsidP="000667DB">
          <w:pPr>
            <w:rPr>
              <w:b/>
              <w:bCs/>
              <w:noProof/>
            </w:rPr>
          </w:pPr>
          <w:r>
            <w:rPr>
              <w:b/>
              <w:bCs/>
              <w:noProof/>
            </w:rPr>
            <w:fldChar w:fldCharType="end"/>
          </w:r>
        </w:p>
        <w:p w:rsidR="000667DB" w:rsidRDefault="000667DB" w:rsidP="000667DB">
          <w:pPr>
            <w:rPr>
              <w:b/>
              <w:bCs/>
              <w:noProof/>
            </w:rPr>
          </w:pPr>
        </w:p>
        <w:p w:rsidR="000667DB" w:rsidRDefault="000667DB" w:rsidP="000667DB">
          <w:pPr>
            <w:rPr>
              <w:b/>
              <w:bCs/>
              <w:noProof/>
            </w:rPr>
          </w:pPr>
        </w:p>
        <w:p w:rsidR="000667DB" w:rsidRDefault="000667DB" w:rsidP="000667DB">
          <w:pPr>
            <w:rPr>
              <w:b/>
              <w:bCs/>
              <w:noProof/>
            </w:rPr>
          </w:pPr>
        </w:p>
        <w:p w:rsidR="000667DB" w:rsidRDefault="000667DB" w:rsidP="000667DB">
          <w:pPr>
            <w:rPr>
              <w:b/>
              <w:bCs/>
              <w:noProof/>
            </w:rPr>
          </w:pPr>
        </w:p>
        <w:p w:rsidR="000667DB" w:rsidRDefault="000667DB" w:rsidP="000667DB">
          <w:pPr>
            <w:rPr>
              <w:b/>
              <w:bCs/>
              <w:noProof/>
            </w:rPr>
          </w:pPr>
        </w:p>
        <w:bookmarkStart w:id="1" w:name="_GoBack" w:displacedByCustomXml="next"/>
        <w:bookmarkEnd w:id="1" w:displacedByCustomXml="next"/>
      </w:sdtContent>
    </w:sdt>
    <w:bookmarkStart w:id="2" w:name="_Toc179716248" w:displacedByCustomXml="prev"/>
    <w:p w:rsidR="006614A5" w:rsidRPr="000667DB" w:rsidRDefault="006614A5" w:rsidP="000667DB">
      <w:r w:rsidRPr="00C650FB">
        <w:rPr>
          <w:rFonts w:eastAsia="Tahoma"/>
        </w:rPr>
        <w:lastRenderedPageBreak/>
        <w:t>Introduction</w:t>
      </w:r>
      <w:bookmarkEnd w:id="0"/>
      <w:bookmarkEnd w:id="2"/>
    </w:p>
    <w:p w:rsidR="006614A5" w:rsidRDefault="006614A5" w:rsidP="006614A5"/>
    <w:p w:rsidR="006614A5" w:rsidRPr="00FC737A" w:rsidRDefault="006614A5" w:rsidP="006614A5">
      <w:pPr>
        <w:rPr>
          <w:rFonts w:cstheme="minorHAnsi"/>
        </w:rPr>
      </w:pPr>
      <w:r>
        <w:t xml:space="preserve">My critical review will be on a case study on a person called </w:t>
      </w:r>
      <w:r>
        <w:rPr>
          <w:rFonts w:eastAsia="Times New Roman" w:cstheme="minorHAnsi"/>
          <w:lang w:eastAsia="en-GB"/>
        </w:rPr>
        <w:t>Maria</w:t>
      </w:r>
      <w:r w:rsidRPr="00FC737A">
        <w:rPr>
          <w:rFonts w:eastAsia="Times New Roman" w:cstheme="minorHAnsi"/>
          <w:lang w:eastAsia="en-GB"/>
        </w:rPr>
        <w:t xml:space="preserve">, whom is a project manager at a marketing </w:t>
      </w:r>
      <w:proofErr w:type="gramStart"/>
      <w:r w:rsidRPr="00FC737A">
        <w:rPr>
          <w:rFonts w:eastAsia="Times New Roman" w:cstheme="minorHAnsi"/>
          <w:lang w:eastAsia="en-GB"/>
        </w:rPr>
        <w:t>firm,</w:t>
      </w:r>
      <w:proofErr w:type="gramEnd"/>
      <w:r w:rsidRPr="00FC737A">
        <w:rPr>
          <w:rFonts w:eastAsia="Times New Roman" w:cstheme="minorHAnsi"/>
          <w:lang w:eastAsia="en-GB"/>
        </w:rPr>
        <w:t xml:space="preserve"> </w:t>
      </w:r>
      <w:r>
        <w:rPr>
          <w:rFonts w:eastAsia="Times New Roman" w:cstheme="minorHAnsi"/>
          <w:lang w:eastAsia="en-GB"/>
        </w:rPr>
        <w:t xml:space="preserve">she </w:t>
      </w:r>
      <w:r w:rsidRPr="00FC737A">
        <w:rPr>
          <w:rFonts w:eastAsia="Times New Roman" w:cstheme="minorHAnsi"/>
          <w:lang w:eastAsia="en-GB"/>
        </w:rPr>
        <w:t>has been with the company for three years. She recently took on a new project that requires close collaboration with John, a senior graphic designer who has been with the company for over ten years. John is known for his expertise but also has a reputation for being difficult to work with. His previous teammates have described him as dismissive, resistant to feedback, and prone to taking control of projects, often overshadowing others’ contributions.</w:t>
      </w:r>
    </w:p>
    <w:p w:rsidR="006614A5" w:rsidRDefault="006614A5" w:rsidP="006614A5">
      <w:r>
        <w:t>A critical review, as outlined by The Queen's University Library (2023), assesses the strengths and limitations of the ideas presented in an article.</w:t>
      </w:r>
    </w:p>
    <w:p w:rsidR="006614A5" w:rsidRDefault="006614A5" w:rsidP="006614A5"/>
    <w:p w:rsidR="006614A5" w:rsidRDefault="006614A5" w:rsidP="006614A5">
      <w:r>
        <w:t>During this review I will consider the following:-</w:t>
      </w:r>
    </w:p>
    <w:p w:rsidR="006614A5" w:rsidRDefault="006614A5" w:rsidP="006614A5">
      <w:pPr>
        <w:pStyle w:val="ListParagraph"/>
        <w:numPr>
          <w:ilvl w:val="0"/>
          <w:numId w:val="1"/>
        </w:numPr>
      </w:pPr>
      <w:r>
        <w:t>Personal integrity</w:t>
      </w:r>
    </w:p>
    <w:p w:rsidR="006614A5" w:rsidRDefault="006614A5" w:rsidP="006614A5">
      <w:pPr>
        <w:pStyle w:val="ListParagraph"/>
        <w:numPr>
          <w:ilvl w:val="0"/>
          <w:numId w:val="1"/>
        </w:numPr>
      </w:pPr>
      <w:r>
        <w:t>Self-management</w:t>
      </w:r>
    </w:p>
    <w:p w:rsidR="006614A5" w:rsidRDefault="006614A5" w:rsidP="006614A5">
      <w:pPr>
        <w:pStyle w:val="ListParagraph"/>
        <w:numPr>
          <w:ilvl w:val="0"/>
          <w:numId w:val="1"/>
        </w:numPr>
      </w:pPr>
      <w:r>
        <w:t>Personal and unconscious bias</w:t>
      </w:r>
    </w:p>
    <w:p w:rsidR="006614A5" w:rsidRDefault="006614A5" w:rsidP="006614A5">
      <w:pPr>
        <w:pStyle w:val="ListParagraph"/>
        <w:numPr>
          <w:ilvl w:val="0"/>
          <w:numId w:val="1"/>
        </w:numPr>
      </w:pPr>
      <w:r>
        <w:t>Accountability and authentic behaviour</w:t>
      </w:r>
    </w:p>
    <w:p w:rsidR="006614A5" w:rsidRDefault="006614A5" w:rsidP="006614A5">
      <w:pPr>
        <w:pStyle w:val="ListParagraph"/>
        <w:numPr>
          <w:ilvl w:val="0"/>
          <w:numId w:val="1"/>
        </w:numPr>
      </w:pPr>
      <w:r>
        <w:t>Interpersonal relationships</w:t>
      </w:r>
    </w:p>
    <w:p w:rsidR="006614A5" w:rsidRDefault="006614A5" w:rsidP="006614A5"/>
    <w:p w:rsidR="006614A5" w:rsidRDefault="006614A5" w:rsidP="006614A5">
      <w:r>
        <w:t>Once I have done this I will analyse what I have learnt and then produce my own personal development plan this will help achieve my own personal behaviour and professional development.</w:t>
      </w:r>
    </w:p>
    <w:p w:rsidR="006614A5" w:rsidRDefault="006614A5" w:rsidP="006614A5"/>
    <w:p w:rsidR="006614A5" w:rsidRDefault="006614A5" w:rsidP="006614A5"/>
    <w:p w:rsidR="006614A5" w:rsidRDefault="006614A5" w:rsidP="006614A5"/>
    <w:p w:rsidR="006614A5" w:rsidRDefault="006614A5" w:rsidP="006614A5"/>
    <w:p w:rsidR="008D5CAF" w:rsidRDefault="008D5CAF" w:rsidP="006614A5"/>
    <w:p w:rsidR="008D5CAF" w:rsidRDefault="008D5CAF" w:rsidP="006614A5"/>
    <w:p w:rsidR="006614A5" w:rsidRDefault="006614A5" w:rsidP="006614A5"/>
    <w:p w:rsidR="006614A5" w:rsidRDefault="006614A5" w:rsidP="006614A5"/>
    <w:p w:rsidR="008D5CAF" w:rsidRDefault="008D5CAF" w:rsidP="006614A5"/>
    <w:p w:rsidR="006614A5" w:rsidRPr="001B668D" w:rsidRDefault="006614A5" w:rsidP="006614A5"/>
    <w:p w:rsidR="006614A5" w:rsidRPr="008D5CAF" w:rsidRDefault="006614A5" w:rsidP="008D5CAF">
      <w:pPr>
        <w:pStyle w:val="Heading1"/>
      </w:pPr>
      <w:bookmarkStart w:id="3" w:name="_Toc175996306"/>
      <w:bookmarkStart w:id="4" w:name="_Toc179716249"/>
      <w:proofErr w:type="spellStart"/>
      <w:r w:rsidRPr="008D5CAF">
        <w:lastRenderedPageBreak/>
        <w:t>Self management</w:t>
      </w:r>
      <w:proofErr w:type="spellEnd"/>
      <w:r w:rsidRPr="008D5CAF">
        <w:t>:</w:t>
      </w:r>
      <w:bookmarkEnd w:id="3"/>
      <w:bookmarkEnd w:id="4"/>
    </w:p>
    <w:p w:rsidR="006614A5" w:rsidRPr="008D5CAF" w:rsidRDefault="006614A5" w:rsidP="006614A5">
      <w:pPr>
        <w:spacing w:before="100" w:beforeAutospacing="1" w:after="100" w:afterAutospacing="1" w:line="240" w:lineRule="auto"/>
        <w:rPr>
          <w:rFonts w:eastAsia="Times New Roman" w:cstheme="minorHAnsi"/>
          <w:lang w:eastAsia="en-GB"/>
        </w:rPr>
      </w:pPr>
      <w:r w:rsidRPr="00E957CA">
        <w:rPr>
          <w:rFonts w:eastAsia="Times New Roman" w:cstheme="minorHAnsi"/>
          <w:lang w:eastAsia="en-GB"/>
        </w:rPr>
        <w:t xml:space="preserve">Self-management refers to the ability to effectively regulate one’s emotions, thoughts, and </w:t>
      </w:r>
      <w:r w:rsidRPr="008D5CAF">
        <w:rPr>
          <w:rFonts w:eastAsia="Times New Roman" w:cstheme="minorHAnsi"/>
          <w:lang w:eastAsia="en-GB"/>
        </w:rPr>
        <w:t>behaviours</w:t>
      </w:r>
      <w:r w:rsidRPr="00E957CA">
        <w:rPr>
          <w:rFonts w:eastAsia="Times New Roman" w:cstheme="minorHAnsi"/>
          <w:lang w:eastAsia="en-GB"/>
        </w:rPr>
        <w:t xml:space="preserve"> to achieve personal and professional goals. It involves skills such as controlling impulses, managing time, setting goals, and adapting to challenges. People with strong self-management skills are able to stay focused, overcome obstacles, and maintain motivation even in difficult situations. These skills are crucial for both personal growth and workplace productivity, as they enable individuals to navigate stress, make responsible decisions, and take initiative when necessary.</w:t>
      </w:r>
      <w:r w:rsidRPr="008D5CAF">
        <w:rPr>
          <w:rFonts w:eastAsia="Times New Roman" w:cstheme="minorHAnsi"/>
          <w:lang w:eastAsia="en-GB"/>
        </w:rPr>
        <w:t xml:space="preserve"> </w:t>
      </w:r>
    </w:p>
    <w:p w:rsidR="006614A5" w:rsidRPr="008D5CAF" w:rsidRDefault="006614A5" w:rsidP="006614A5">
      <w:pPr>
        <w:spacing w:before="100" w:beforeAutospacing="1" w:after="100" w:afterAutospacing="1" w:line="240" w:lineRule="auto"/>
        <w:rPr>
          <w:rFonts w:cstheme="minorHAnsi"/>
        </w:rPr>
      </w:pPr>
      <w:r w:rsidRPr="008D5CAF">
        <w:rPr>
          <w:rFonts w:cstheme="minorHAnsi"/>
        </w:rPr>
        <w:t>Self-management is essential because it enables individuals to effectively pursue and achieve their goals (Derrick, 2023)</w:t>
      </w:r>
    </w:p>
    <w:p w:rsidR="006614A5" w:rsidRPr="008D5CAF" w:rsidRDefault="006614A5" w:rsidP="006614A5">
      <w:pPr>
        <w:spacing w:before="100" w:beforeAutospacing="1" w:after="100" w:afterAutospacing="1" w:line="240" w:lineRule="auto"/>
        <w:rPr>
          <w:rFonts w:cstheme="minorHAnsi"/>
        </w:rPr>
      </w:pPr>
      <w:r w:rsidRPr="008D5CAF">
        <w:rPr>
          <w:rFonts w:cstheme="minorHAnsi"/>
        </w:rPr>
        <w:t xml:space="preserve">In this case </w:t>
      </w:r>
      <w:proofErr w:type="gramStart"/>
      <w:r w:rsidRPr="008D5CAF">
        <w:rPr>
          <w:rFonts w:cstheme="minorHAnsi"/>
        </w:rPr>
        <w:t>study</w:t>
      </w:r>
      <w:proofErr w:type="gramEnd"/>
      <w:r w:rsidRPr="008D5CAF">
        <w:rPr>
          <w:rFonts w:cstheme="minorHAnsi"/>
        </w:rPr>
        <w:t xml:space="preserve"> I will look at the issue Marian is faced with and look how Maria can apply self-management techniques to address her situation with John.</w:t>
      </w:r>
    </w:p>
    <w:p w:rsidR="006614A5" w:rsidRPr="008D5CAF" w:rsidRDefault="006614A5" w:rsidP="006614A5">
      <w:pPr>
        <w:spacing w:before="100" w:beforeAutospacing="1" w:after="100" w:afterAutospacing="1" w:line="240" w:lineRule="auto"/>
        <w:rPr>
          <w:rFonts w:eastAsia="Times New Roman" w:cstheme="minorHAnsi"/>
          <w:lang w:eastAsia="en-GB"/>
        </w:rPr>
      </w:pPr>
      <w:r w:rsidRPr="008D5CAF">
        <w:rPr>
          <w:rFonts w:eastAsia="Times New Roman" w:cstheme="minorHAnsi"/>
          <w:b/>
          <w:bCs/>
          <w:lang w:eastAsia="en-GB"/>
        </w:rPr>
        <w:t>The Issue:</w:t>
      </w:r>
      <w:r w:rsidRPr="00FC737A">
        <w:rPr>
          <w:rFonts w:eastAsia="Times New Roman" w:cstheme="minorHAnsi"/>
          <w:lang w:eastAsia="en-GB"/>
        </w:rPr>
        <w:t xml:space="preserve"> </w:t>
      </w:r>
      <w:r w:rsidRPr="008D5CAF">
        <w:rPr>
          <w:rFonts w:eastAsia="Times New Roman" w:cstheme="minorHAnsi"/>
          <w:lang w:eastAsia="en-GB"/>
        </w:rPr>
        <w:t>Maria</w:t>
      </w:r>
      <w:r w:rsidRPr="00FC737A">
        <w:rPr>
          <w:rFonts w:eastAsia="Times New Roman" w:cstheme="minorHAnsi"/>
          <w:lang w:eastAsia="en-GB"/>
        </w:rPr>
        <w:t xml:space="preserve"> immediately encounters difficulties when working with John. During meetings, he dominates conversations, disregards her input, and frequently criticizes her ideas without offering constructive alternatives. John insists on following his own design process, even when it conflicts with the project’s overall objectives and deadlines. When </w:t>
      </w:r>
      <w:r w:rsidRPr="008D5CAF">
        <w:rPr>
          <w:rFonts w:eastAsia="Times New Roman" w:cstheme="minorHAnsi"/>
          <w:lang w:eastAsia="en-GB"/>
        </w:rPr>
        <w:t xml:space="preserve">Maria </w:t>
      </w:r>
      <w:r w:rsidRPr="00FC737A">
        <w:rPr>
          <w:rFonts w:eastAsia="Times New Roman" w:cstheme="minorHAnsi"/>
          <w:lang w:eastAsia="en-GB"/>
        </w:rPr>
        <w:t>tries to address these concerns privately, John becomes defensive, claiming that his experience qualifies him to make certain decisions without consulting others.</w:t>
      </w:r>
    </w:p>
    <w:p w:rsidR="006614A5" w:rsidRPr="008D5CAF" w:rsidRDefault="006614A5" w:rsidP="008D5CAF">
      <w:pPr>
        <w:pStyle w:val="Heading1"/>
        <w:rPr>
          <w:rFonts w:eastAsia="Times New Roman"/>
          <w:lang w:eastAsia="en-GB"/>
        </w:rPr>
      </w:pPr>
      <w:bookmarkStart w:id="5" w:name="_Toc179716250"/>
      <w:r w:rsidRPr="008D5CAF">
        <w:rPr>
          <w:rFonts w:eastAsia="Times New Roman"/>
          <w:lang w:eastAsia="en-GB"/>
        </w:rPr>
        <w:t xml:space="preserve">Lack of </w:t>
      </w:r>
      <w:r w:rsidR="008D5CAF" w:rsidRPr="008D5CAF">
        <w:rPr>
          <w:rFonts w:eastAsia="Times New Roman"/>
          <w:lang w:eastAsia="en-GB"/>
        </w:rPr>
        <w:t>self-management</w:t>
      </w:r>
      <w:bookmarkEnd w:id="5"/>
    </w:p>
    <w:p w:rsidR="006614A5" w:rsidRPr="008D5CAF" w:rsidRDefault="006614A5" w:rsidP="006614A5">
      <w:pPr>
        <w:pStyle w:val="NormalWeb"/>
        <w:rPr>
          <w:rFonts w:asciiTheme="minorHAnsi" w:hAnsiTheme="minorHAnsi" w:cstheme="minorHAnsi"/>
          <w:sz w:val="22"/>
          <w:szCs w:val="22"/>
        </w:rPr>
      </w:pPr>
      <w:r w:rsidRPr="008D5CAF">
        <w:rPr>
          <w:rStyle w:val="Strong"/>
          <w:rFonts w:asciiTheme="minorHAnsi" w:hAnsiTheme="minorHAnsi" w:cstheme="minorHAnsi"/>
          <w:sz w:val="22"/>
          <w:szCs w:val="22"/>
        </w:rPr>
        <w:t>Emotional Outbursts:</w:t>
      </w:r>
      <w:r w:rsidRPr="008D5CAF">
        <w:rPr>
          <w:rFonts w:asciiTheme="minorHAnsi" w:hAnsiTheme="minorHAnsi" w:cstheme="minorHAnsi"/>
          <w:sz w:val="22"/>
          <w:szCs w:val="22"/>
        </w:rPr>
        <w:t xml:space="preserve"> Instead of managing her frustration, Maria might have let her emotions take over by reacting angrily during meetings, raising her voice, or expressing irritation openly. This could escalate tensions and worsen the working relationship with John.</w:t>
      </w:r>
    </w:p>
    <w:p w:rsidR="006614A5" w:rsidRPr="008D5CAF" w:rsidRDefault="006614A5" w:rsidP="006614A5">
      <w:pPr>
        <w:pStyle w:val="NormalWeb"/>
        <w:rPr>
          <w:rFonts w:asciiTheme="minorHAnsi" w:hAnsiTheme="minorHAnsi" w:cstheme="minorHAnsi"/>
          <w:sz w:val="22"/>
          <w:szCs w:val="22"/>
        </w:rPr>
      </w:pPr>
      <w:r w:rsidRPr="008D5CAF">
        <w:rPr>
          <w:rStyle w:val="Strong"/>
          <w:rFonts w:asciiTheme="minorHAnsi" w:hAnsiTheme="minorHAnsi" w:cstheme="minorHAnsi"/>
          <w:sz w:val="22"/>
          <w:szCs w:val="22"/>
        </w:rPr>
        <w:t>Avoidance or Withdrawal:</w:t>
      </w:r>
      <w:r w:rsidRPr="008D5CAF">
        <w:rPr>
          <w:rFonts w:asciiTheme="minorHAnsi" w:hAnsiTheme="minorHAnsi" w:cstheme="minorHAnsi"/>
          <w:sz w:val="22"/>
          <w:szCs w:val="22"/>
        </w:rPr>
        <w:t xml:space="preserve"> Maria might have avoided confronting John about the issues, either by staying silent in meetings or avoiding him altogether. This passive response would lead to unaddressed problems, further delaying the project and undermining her leadership role.</w:t>
      </w:r>
    </w:p>
    <w:p w:rsidR="006614A5" w:rsidRPr="008D5CAF" w:rsidRDefault="006614A5" w:rsidP="006614A5">
      <w:pPr>
        <w:pStyle w:val="NormalWeb"/>
        <w:rPr>
          <w:rFonts w:asciiTheme="minorHAnsi" w:hAnsiTheme="minorHAnsi" w:cstheme="minorHAnsi"/>
          <w:sz w:val="22"/>
          <w:szCs w:val="22"/>
        </w:rPr>
      </w:pPr>
      <w:r w:rsidRPr="008D5CAF">
        <w:rPr>
          <w:rStyle w:val="Strong"/>
          <w:rFonts w:asciiTheme="minorHAnsi" w:hAnsiTheme="minorHAnsi" w:cstheme="minorHAnsi"/>
          <w:sz w:val="22"/>
          <w:szCs w:val="22"/>
        </w:rPr>
        <w:t>Blaming or Complaining:</w:t>
      </w:r>
      <w:r w:rsidRPr="008D5CAF">
        <w:rPr>
          <w:rFonts w:asciiTheme="minorHAnsi" w:hAnsiTheme="minorHAnsi" w:cstheme="minorHAnsi"/>
          <w:sz w:val="22"/>
          <w:szCs w:val="22"/>
        </w:rPr>
        <w:t xml:space="preserve"> A lack of self-management could have led Maria to complain about John to other team members or managers without attempting to resolve the conflict directly. This could contribute to a negative atmosphere in the team and make the conflict more public without finding a solution.</w:t>
      </w:r>
    </w:p>
    <w:p w:rsidR="006614A5" w:rsidRPr="008D5CAF" w:rsidRDefault="006614A5" w:rsidP="006614A5">
      <w:pPr>
        <w:pStyle w:val="NormalWeb"/>
        <w:rPr>
          <w:rFonts w:asciiTheme="minorHAnsi" w:hAnsiTheme="minorHAnsi" w:cstheme="minorHAnsi"/>
          <w:sz w:val="22"/>
          <w:szCs w:val="22"/>
        </w:rPr>
      </w:pPr>
      <w:r w:rsidRPr="008D5CAF">
        <w:rPr>
          <w:rStyle w:val="Strong"/>
          <w:rFonts w:asciiTheme="minorHAnsi" w:hAnsiTheme="minorHAnsi" w:cstheme="minorHAnsi"/>
          <w:sz w:val="22"/>
          <w:szCs w:val="22"/>
        </w:rPr>
        <w:t>Procrastination or Lack of Focus:</w:t>
      </w:r>
      <w:r w:rsidRPr="008D5CAF">
        <w:rPr>
          <w:rFonts w:asciiTheme="minorHAnsi" w:hAnsiTheme="minorHAnsi" w:cstheme="minorHAnsi"/>
          <w:sz w:val="22"/>
          <w:szCs w:val="22"/>
        </w:rPr>
        <w:t xml:space="preserve"> Feeling overwhelmed by the conflict, Maria might have allowed her frustration to affect her productivity. She could have procrastinated on key tasks, further delaying the project’s progress.</w:t>
      </w:r>
    </w:p>
    <w:p w:rsidR="006614A5" w:rsidRPr="008D5CAF" w:rsidRDefault="006614A5" w:rsidP="006614A5">
      <w:pPr>
        <w:pStyle w:val="NormalWeb"/>
        <w:rPr>
          <w:rFonts w:asciiTheme="minorHAnsi" w:hAnsiTheme="minorHAnsi" w:cstheme="minorHAnsi"/>
          <w:sz w:val="22"/>
          <w:szCs w:val="22"/>
        </w:rPr>
      </w:pPr>
      <w:r w:rsidRPr="008D5CAF">
        <w:rPr>
          <w:rStyle w:val="Strong"/>
          <w:rFonts w:asciiTheme="minorHAnsi" w:hAnsiTheme="minorHAnsi" w:cstheme="minorHAnsi"/>
          <w:sz w:val="22"/>
          <w:szCs w:val="22"/>
        </w:rPr>
        <w:t>Unconstructive Feedback:</w:t>
      </w:r>
      <w:r w:rsidRPr="008D5CAF">
        <w:rPr>
          <w:rFonts w:asciiTheme="minorHAnsi" w:hAnsiTheme="minorHAnsi" w:cstheme="minorHAnsi"/>
          <w:sz w:val="22"/>
          <w:szCs w:val="22"/>
        </w:rPr>
        <w:t xml:space="preserve"> Maria might have given feedback to John in a confrontational or dismissive way, criticizing his approach without offering a way forward. This could create further defensiveness and reduce the possibility of collaboration.</w:t>
      </w:r>
    </w:p>
    <w:p w:rsidR="006614A5" w:rsidRPr="008D5CAF" w:rsidRDefault="006614A5" w:rsidP="006614A5">
      <w:pPr>
        <w:spacing w:before="100" w:beforeAutospacing="1" w:after="100" w:afterAutospacing="1" w:line="240" w:lineRule="auto"/>
        <w:rPr>
          <w:rFonts w:eastAsia="Times New Roman" w:cstheme="minorHAnsi"/>
          <w:lang w:eastAsia="en-GB"/>
        </w:rPr>
      </w:pPr>
      <w:proofErr w:type="gramStart"/>
      <w:r w:rsidRPr="008D5CAF">
        <w:rPr>
          <w:rFonts w:cstheme="minorHAnsi"/>
        </w:rPr>
        <w:t>These</w:t>
      </w:r>
      <w:proofErr w:type="gramEnd"/>
      <w:r w:rsidRPr="008D5CAF">
        <w:rPr>
          <w:rFonts w:cstheme="minorHAnsi"/>
        </w:rPr>
        <w:t xml:space="preserve"> </w:t>
      </w:r>
      <w:r w:rsidR="008D5CAF" w:rsidRPr="008D5CAF">
        <w:rPr>
          <w:rFonts w:cstheme="minorHAnsi"/>
        </w:rPr>
        <w:t>behaviour’s</w:t>
      </w:r>
      <w:r w:rsidRPr="008D5CAF">
        <w:rPr>
          <w:rFonts w:cstheme="minorHAnsi"/>
        </w:rPr>
        <w:t xml:space="preserve"> would reflect a lack of self-management, as they stem from an inability to control emotions, stay focused, and engage in constructive communication</w:t>
      </w:r>
    </w:p>
    <w:p w:rsidR="006614A5" w:rsidRPr="008D5CAF" w:rsidRDefault="006614A5" w:rsidP="006614A5">
      <w:pPr>
        <w:spacing w:before="100" w:beforeAutospacing="1" w:after="100" w:afterAutospacing="1" w:line="240" w:lineRule="auto"/>
        <w:rPr>
          <w:rFonts w:eastAsia="Times New Roman" w:cstheme="minorHAnsi"/>
          <w:lang w:eastAsia="en-GB"/>
        </w:rPr>
      </w:pPr>
    </w:p>
    <w:p w:rsidR="006614A5" w:rsidRPr="008D5CAF" w:rsidRDefault="006614A5" w:rsidP="008D5CAF">
      <w:pPr>
        <w:pStyle w:val="Heading1"/>
        <w:rPr>
          <w:rFonts w:eastAsia="Times New Roman"/>
          <w:lang w:eastAsia="en-GB"/>
        </w:rPr>
      </w:pPr>
      <w:bookmarkStart w:id="6" w:name="_Toc179716251"/>
      <w:r w:rsidRPr="008D5CAF">
        <w:rPr>
          <w:rFonts w:eastAsia="Times New Roman"/>
          <w:lang w:eastAsia="en-GB"/>
        </w:rPr>
        <w:lastRenderedPageBreak/>
        <w:t>Self-management techniques Maria could have applied</w:t>
      </w:r>
      <w:bookmarkEnd w:id="6"/>
    </w:p>
    <w:p w:rsidR="006614A5" w:rsidRPr="00E957CA" w:rsidRDefault="006614A5" w:rsidP="006614A5">
      <w:pPr>
        <w:spacing w:before="100" w:beforeAutospacing="1" w:after="100" w:afterAutospacing="1" w:line="240" w:lineRule="auto"/>
        <w:rPr>
          <w:rFonts w:eastAsia="Times New Roman" w:cstheme="minorHAnsi"/>
          <w:lang w:eastAsia="en-GB"/>
        </w:rPr>
      </w:pPr>
      <w:r w:rsidRPr="008D5CAF">
        <w:rPr>
          <w:rFonts w:eastAsia="Times New Roman" w:cstheme="minorHAnsi"/>
          <w:b/>
          <w:bCs/>
          <w:lang w:eastAsia="en-GB"/>
        </w:rPr>
        <w:t>Emotion Regulation:</w:t>
      </w:r>
      <w:r w:rsidRPr="00E957CA">
        <w:rPr>
          <w:rFonts w:eastAsia="Times New Roman" w:cstheme="minorHAnsi"/>
          <w:lang w:eastAsia="en-GB"/>
        </w:rPr>
        <w:t xml:space="preserve"> Maria could practice managing her frustration and stress. By staying calm and composed during meetings, she can prevent emotional reactions from escalating the situation further. Techniques like deep breathing or mindfulness could help her approach conflicts with a clear mind.</w:t>
      </w:r>
    </w:p>
    <w:p w:rsidR="006614A5" w:rsidRPr="00E957CA" w:rsidRDefault="006614A5" w:rsidP="006614A5">
      <w:pPr>
        <w:spacing w:before="100" w:beforeAutospacing="1" w:after="100" w:afterAutospacing="1" w:line="240" w:lineRule="auto"/>
        <w:rPr>
          <w:rFonts w:eastAsia="Times New Roman" w:cstheme="minorHAnsi"/>
          <w:lang w:eastAsia="en-GB"/>
        </w:rPr>
      </w:pPr>
      <w:r w:rsidRPr="008D5CAF">
        <w:rPr>
          <w:rFonts w:eastAsia="Times New Roman" w:cstheme="minorHAnsi"/>
          <w:b/>
          <w:bCs/>
          <w:lang w:eastAsia="en-GB"/>
        </w:rPr>
        <w:t>Communication and Feedback:</w:t>
      </w:r>
      <w:r w:rsidRPr="00E957CA">
        <w:rPr>
          <w:rFonts w:eastAsia="Times New Roman" w:cstheme="minorHAnsi"/>
          <w:lang w:eastAsia="en-GB"/>
        </w:rPr>
        <w:t xml:space="preserve"> Rather than letting her frustration build, Maria could address the issue with John more effectively. Using assertive communication, she can provide feedback that is focused on the project's objectives rather than personal critiques. Setting boundaries and explaining the importance of collaboration in a respectful but firm manner might improve the working relationship.</w:t>
      </w:r>
    </w:p>
    <w:p w:rsidR="006614A5" w:rsidRPr="00E957CA" w:rsidRDefault="006614A5" w:rsidP="006614A5">
      <w:pPr>
        <w:spacing w:before="100" w:beforeAutospacing="1" w:after="100" w:afterAutospacing="1" w:line="240" w:lineRule="auto"/>
        <w:rPr>
          <w:rFonts w:eastAsia="Times New Roman" w:cstheme="minorHAnsi"/>
          <w:lang w:eastAsia="en-GB"/>
        </w:rPr>
      </w:pPr>
      <w:r w:rsidRPr="008D5CAF">
        <w:rPr>
          <w:rFonts w:eastAsia="Times New Roman" w:cstheme="minorHAnsi"/>
          <w:b/>
          <w:bCs/>
          <w:lang w:eastAsia="en-GB"/>
        </w:rPr>
        <w:t xml:space="preserve">Goal-Oriented </w:t>
      </w:r>
      <w:r w:rsidR="008D5CAF" w:rsidRPr="008D5CAF">
        <w:rPr>
          <w:rFonts w:eastAsia="Times New Roman" w:cstheme="minorHAnsi"/>
          <w:b/>
          <w:bCs/>
          <w:lang w:eastAsia="en-GB"/>
        </w:rPr>
        <w:t>Behaviour</w:t>
      </w:r>
      <w:r w:rsidRPr="008D5CAF">
        <w:rPr>
          <w:rFonts w:eastAsia="Times New Roman" w:cstheme="minorHAnsi"/>
          <w:b/>
          <w:bCs/>
          <w:lang w:eastAsia="en-GB"/>
        </w:rPr>
        <w:t>:</w:t>
      </w:r>
      <w:r w:rsidRPr="00E957CA">
        <w:rPr>
          <w:rFonts w:eastAsia="Times New Roman" w:cstheme="minorHAnsi"/>
          <w:lang w:eastAsia="en-GB"/>
        </w:rPr>
        <w:t xml:space="preserve"> Maria can focus on the broader goals of the project rather than getting too caught up in the disagreements. By keeping the end goals in mind, she can steer conversations back to the shared objectives and keep the team on track. This will also help her maintain her motivation and manage her personal frustrations.</w:t>
      </w:r>
    </w:p>
    <w:p w:rsidR="006614A5" w:rsidRPr="00E957CA" w:rsidRDefault="006614A5" w:rsidP="006614A5">
      <w:pPr>
        <w:spacing w:before="100" w:beforeAutospacing="1" w:after="100" w:afterAutospacing="1" w:line="240" w:lineRule="auto"/>
        <w:rPr>
          <w:rFonts w:eastAsia="Times New Roman" w:cstheme="minorHAnsi"/>
          <w:lang w:eastAsia="en-GB"/>
        </w:rPr>
      </w:pPr>
      <w:r w:rsidRPr="008D5CAF">
        <w:rPr>
          <w:rFonts w:eastAsia="Times New Roman" w:cstheme="minorHAnsi"/>
          <w:b/>
          <w:bCs/>
          <w:lang w:eastAsia="en-GB"/>
        </w:rPr>
        <w:t>Seeking Feedback and Support:</w:t>
      </w:r>
      <w:r w:rsidRPr="00E957CA">
        <w:rPr>
          <w:rFonts w:eastAsia="Times New Roman" w:cstheme="minorHAnsi"/>
          <w:lang w:eastAsia="en-GB"/>
        </w:rPr>
        <w:t xml:space="preserve"> Self-management also involves recognizing when to seek help. If her attempts at resolving the issue independently aren't successful, she could escalate the issue to a manager or request mediation. This would be a strategic, professional way to resolve ongoing conflicts without letting them affect the team's productivity.</w:t>
      </w:r>
    </w:p>
    <w:p w:rsidR="006614A5" w:rsidRPr="008D5CAF" w:rsidRDefault="006614A5" w:rsidP="006614A5">
      <w:pPr>
        <w:spacing w:before="100" w:beforeAutospacing="1" w:after="100" w:afterAutospacing="1" w:line="240" w:lineRule="auto"/>
        <w:rPr>
          <w:rFonts w:eastAsia="Times New Roman" w:cstheme="minorHAnsi"/>
          <w:lang w:eastAsia="en-GB"/>
        </w:rPr>
      </w:pPr>
      <w:r w:rsidRPr="008D5CAF">
        <w:rPr>
          <w:rFonts w:cstheme="minorHAnsi"/>
        </w:rPr>
        <w:t>By applying self-management strategies like emotional regulation, setting clear communication, and maintaining a focus on goals, Maria can mitigate the conflict and work more effectively, even with a challenging colleague like John</w:t>
      </w:r>
    </w:p>
    <w:p w:rsidR="001E5B55" w:rsidRPr="008D5CAF" w:rsidRDefault="006614A5" w:rsidP="008D5CAF">
      <w:pPr>
        <w:pStyle w:val="Heading1"/>
      </w:pPr>
      <w:bookmarkStart w:id="7" w:name="_Toc179716252"/>
      <w:r w:rsidRPr="008D5CAF">
        <w:t>Personal, Cognitive and unconscious bias</w:t>
      </w:r>
      <w:bookmarkEnd w:id="7"/>
    </w:p>
    <w:p w:rsidR="006614A5" w:rsidRPr="008D5CAF" w:rsidRDefault="006614A5" w:rsidP="008D5CAF">
      <w:pPr>
        <w:pStyle w:val="Heading2"/>
      </w:pPr>
      <w:bookmarkStart w:id="8" w:name="_Toc179716253"/>
      <w:r w:rsidRPr="008D5CAF">
        <w:rPr>
          <w:rStyle w:val="Strong"/>
          <w:rFonts w:asciiTheme="minorHAnsi" w:hAnsiTheme="minorHAnsi" w:cstheme="minorHAnsi"/>
          <w:b/>
          <w:bCs/>
          <w:sz w:val="22"/>
          <w:szCs w:val="22"/>
        </w:rPr>
        <w:t>Personal Bias:</w:t>
      </w:r>
      <w:bookmarkEnd w:id="8"/>
    </w:p>
    <w:p w:rsidR="006614A5" w:rsidRPr="008D5CAF" w:rsidRDefault="006614A5" w:rsidP="006614A5">
      <w:pPr>
        <w:pStyle w:val="NormalWeb"/>
        <w:rPr>
          <w:rFonts w:asciiTheme="minorHAnsi" w:hAnsiTheme="minorHAnsi" w:cstheme="minorHAnsi"/>
          <w:sz w:val="22"/>
          <w:szCs w:val="22"/>
        </w:rPr>
      </w:pPr>
      <w:r w:rsidRPr="008D5CAF">
        <w:rPr>
          <w:rStyle w:val="Strong"/>
          <w:rFonts w:asciiTheme="minorHAnsi" w:hAnsiTheme="minorHAnsi" w:cstheme="minorHAnsi"/>
          <w:sz w:val="22"/>
          <w:szCs w:val="22"/>
        </w:rPr>
        <w:t>Definition</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 xml:space="preserve">Personal bias arises from an individual's subjective opinions, emotions, and experiences that shape their </w:t>
      </w:r>
      <w:r w:rsidR="008D5CAF" w:rsidRPr="008D5CAF">
        <w:rPr>
          <w:rFonts w:asciiTheme="minorHAnsi" w:hAnsiTheme="minorHAnsi" w:cstheme="minorHAnsi"/>
          <w:sz w:val="22"/>
          <w:szCs w:val="22"/>
        </w:rPr>
        <w:t>behaviour</w:t>
      </w:r>
      <w:r w:rsidRPr="008D5CAF">
        <w:rPr>
          <w:rFonts w:asciiTheme="minorHAnsi" w:hAnsiTheme="minorHAnsi" w:cstheme="minorHAnsi"/>
          <w:sz w:val="22"/>
          <w:szCs w:val="22"/>
        </w:rPr>
        <w:t xml:space="preserve"> and perceptions. It often involves </w:t>
      </w:r>
      <w:r w:rsidR="008D5CAF" w:rsidRPr="008D5CAF">
        <w:rPr>
          <w:rFonts w:asciiTheme="minorHAnsi" w:hAnsiTheme="minorHAnsi" w:cstheme="minorHAnsi"/>
          <w:sz w:val="22"/>
          <w:szCs w:val="22"/>
        </w:rPr>
        <w:t>favouring</w:t>
      </w:r>
      <w:r w:rsidRPr="008D5CAF">
        <w:rPr>
          <w:rFonts w:asciiTheme="minorHAnsi" w:hAnsiTheme="minorHAnsi" w:cstheme="minorHAnsi"/>
          <w:sz w:val="22"/>
          <w:szCs w:val="22"/>
        </w:rPr>
        <w:t xml:space="preserve"> one’s own ideas or perspectives over others, sometimes due to ego, insecurity, or past experiences.</w:t>
      </w:r>
    </w:p>
    <w:p w:rsidR="006614A5" w:rsidRPr="008D5CAF" w:rsidRDefault="006614A5" w:rsidP="006614A5">
      <w:pPr>
        <w:pStyle w:val="NormalWeb"/>
        <w:rPr>
          <w:rFonts w:asciiTheme="minorHAnsi" w:hAnsiTheme="minorHAnsi" w:cstheme="minorHAnsi"/>
          <w:sz w:val="22"/>
          <w:szCs w:val="22"/>
        </w:rPr>
      </w:pPr>
      <w:r w:rsidRPr="008D5CAF">
        <w:rPr>
          <w:rStyle w:val="Strong"/>
          <w:rFonts w:asciiTheme="minorHAnsi" w:hAnsiTheme="minorHAnsi" w:cstheme="minorHAnsi"/>
          <w:sz w:val="22"/>
          <w:szCs w:val="22"/>
        </w:rPr>
        <w:t>Application to the Case</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 xml:space="preserve">John may hold a personal bias based on his belief that, as the more experienced designer, his ideas are superior to Maria’s. He might view Maria’s project management role as less important than his own creative input, which fuels his tendency to disregard her feedback and dominate discussions. On the other hand, Maria could develop a personal bias against John due to his dismissive </w:t>
      </w:r>
      <w:r w:rsidR="008D5CAF" w:rsidRPr="008D5CAF">
        <w:rPr>
          <w:rFonts w:asciiTheme="minorHAnsi" w:hAnsiTheme="minorHAnsi" w:cstheme="minorHAnsi"/>
          <w:sz w:val="22"/>
          <w:szCs w:val="22"/>
        </w:rPr>
        <w:t>behaviour</w:t>
      </w:r>
      <w:r w:rsidRPr="008D5CAF">
        <w:rPr>
          <w:rFonts w:asciiTheme="minorHAnsi" w:hAnsiTheme="minorHAnsi" w:cstheme="minorHAnsi"/>
          <w:sz w:val="22"/>
          <w:szCs w:val="22"/>
        </w:rPr>
        <w:t>, perceiving him as difficult to work with and becoming increasingly frustrated, which makes it harder for her to collaborate effectively.</w:t>
      </w:r>
    </w:p>
    <w:p w:rsidR="006614A5" w:rsidRPr="008D5CAF" w:rsidRDefault="006614A5" w:rsidP="006614A5">
      <w:pPr>
        <w:pStyle w:val="NormalWeb"/>
        <w:rPr>
          <w:rFonts w:asciiTheme="minorHAnsi" w:hAnsiTheme="minorHAnsi" w:cstheme="minorHAnsi"/>
          <w:sz w:val="22"/>
          <w:szCs w:val="22"/>
        </w:rPr>
      </w:pPr>
      <w:r w:rsidRPr="008D5CAF">
        <w:rPr>
          <w:rStyle w:val="Strong"/>
          <w:rFonts w:asciiTheme="minorHAnsi" w:hAnsiTheme="minorHAnsi" w:cstheme="minorHAnsi"/>
          <w:sz w:val="22"/>
          <w:szCs w:val="22"/>
        </w:rPr>
        <w:t>Impact</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Personal bias can lead to John disregarding valuable input from Maria that could benefit the project. Meanwhile, Maria’s growing frustration could cause her to approach John defensively, making her less open to his ideas, even if they are valid.</w:t>
      </w:r>
    </w:p>
    <w:p w:rsidR="006614A5" w:rsidRPr="008D5CAF" w:rsidRDefault="006614A5" w:rsidP="008D5CAF">
      <w:pPr>
        <w:pStyle w:val="Heading2"/>
      </w:pPr>
      <w:bookmarkStart w:id="9" w:name="_Toc179716254"/>
      <w:r w:rsidRPr="008D5CAF">
        <w:rPr>
          <w:rStyle w:val="Strong"/>
          <w:rFonts w:asciiTheme="minorHAnsi" w:hAnsiTheme="minorHAnsi" w:cstheme="minorHAnsi"/>
          <w:b/>
          <w:bCs/>
          <w:sz w:val="22"/>
          <w:szCs w:val="22"/>
        </w:rPr>
        <w:lastRenderedPageBreak/>
        <w:t>Cognitive Bias:</w:t>
      </w:r>
      <w:bookmarkEnd w:id="9"/>
    </w:p>
    <w:p w:rsidR="006614A5" w:rsidRPr="008D5CAF" w:rsidRDefault="006614A5" w:rsidP="006614A5">
      <w:pPr>
        <w:pStyle w:val="NormalWeb"/>
        <w:rPr>
          <w:rFonts w:asciiTheme="minorHAnsi" w:hAnsiTheme="minorHAnsi" w:cstheme="minorHAnsi"/>
          <w:sz w:val="22"/>
          <w:szCs w:val="22"/>
        </w:rPr>
      </w:pPr>
      <w:r w:rsidRPr="008D5CAF">
        <w:rPr>
          <w:rStyle w:val="Strong"/>
          <w:rFonts w:asciiTheme="minorHAnsi" w:hAnsiTheme="minorHAnsi" w:cstheme="minorHAnsi"/>
          <w:sz w:val="22"/>
          <w:szCs w:val="22"/>
        </w:rPr>
        <w:t>Definition</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Cognitive bias refers to the tendency to make judgments or decisions based on pre-existing beliefs, leading to skewed thinking and often flawed decision-making. This type of bias can cause people to overlook important facts or misinterpret situations.</w:t>
      </w:r>
    </w:p>
    <w:p w:rsidR="006614A5" w:rsidRPr="008D5CAF" w:rsidRDefault="006614A5" w:rsidP="006614A5">
      <w:pPr>
        <w:pStyle w:val="NormalWeb"/>
        <w:rPr>
          <w:rFonts w:asciiTheme="minorHAnsi" w:hAnsiTheme="minorHAnsi" w:cstheme="minorHAnsi"/>
          <w:sz w:val="22"/>
          <w:szCs w:val="22"/>
        </w:rPr>
      </w:pPr>
      <w:r w:rsidRPr="008D5CAF">
        <w:rPr>
          <w:rStyle w:val="Strong"/>
          <w:rFonts w:asciiTheme="minorHAnsi" w:hAnsiTheme="minorHAnsi" w:cstheme="minorHAnsi"/>
          <w:sz w:val="22"/>
          <w:szCs w:val="22"/>
        </w:rPr>
        <w:t>Application to the Case</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 xml:space="preserve">John might exhibit </w:t>
      </w:r>
      <w:r w:rsidRPr="008D5CAF">
        <w:rPr>
          <w:rStyle w:val="Strong"/>
          <w:rFonts w:asciiTheme="minorHAnsi" w:hAnsiTheme="minorHAnsi" w:cstheme="minorHAnsi"/>
          <w:b w:val="0"/>
          <w:sz w:val="22"/>
          <w:szCs w:val="22"/>
        </w:rPr>
        <w:t>confirmation bias</w:t>
      </w:r>
      <w:r w:rsidRPr="008D5CAF">
        <w:rPr>
          <w:rFonts w:asciiTheme="minorHAnsi" w:hAnsiTheme="minorHAnsi" w:cstheme="minorHAnsi"/>
          <w:sz w:val="22"/>
          <w:szCs w:val="22"/>
        </w:rPr>
        <w:t xml:space="preserve">, which means he selectively interprets information that supports his belief that his approach is always the best one. For example, when Maria offers suggestions, he may focus on the aspects he disagrees with while ignoring points that align with the project’s goals. Conversely, Maria might fall into a </w:t>
      </w:r>
      <w:r w:rsidRPr="008D5CAF">
        <w:rPr>
          <w:rStyle w:val="Strong"/>
          <w:rFonts w:asciiTheme="minorHAnsi" w:hAnsiTheme="minorHAnsi" w:cstheme="minorHAnsi"/>
          <w:b w:val="0"/>
          <w:sz w:val="22"/>
          <w:szCs w:val="22"/>
        </w:rPr>
        <w:t>negativity bias</w:t>
      </w:r>
      <w:r w:rsidRPr="008D5CAF">
        <w:rPr>
          <w:rFonts w:asciiTheme="minorHAnsi" w:hAnsiTheme="minorHAnsi" w:cstheme="minorHAnsi"/>
          <w:b/>
          <w:sz w:val="22"/>
          <w:szCs w:val="22"/>
        </w:rPr>
        <w:t xml:space="preserve">, </w:t>
      </w:r>
      <w:r w:rsidRPr="008D5CAF">
        <w:rPr>
          <w:rFonts w:asciiTheme="minorHAnsi" w:hAnsiTheme="minorHAnsi" w:cstheme="minorHAnsi"/>
          <w:sz w:val="22"/>
          <w:szCs w:val="22"/>
        </w:rPr>
        <w:t xml:space="preserve">where she disproportionately focuses on John’s negative </w:t>
      </w:r>
      <w:r w:rsidR="008D5CAF" w:rsidRPr="008D5CAF">
        <w:rPr>
          <w:rFonts w:asciiTheme="minorHAnsi" w:hAnsiTheme="minorHAnsi" w:cstheme="minorHAnsi"/>
          <w:sz w:val="22"/>
          <w:szCs w:val="22"/>
        </w:rPr>
        <w:t>behaviour</w:t>
      </w:r>
      <w:r w:rsidRPr="008D5CAF">
        <w:rPr>
          <w:rFonts w:asciiTheme="minorHAnsi" w:hAnsiTheme="minorHAnsi" w:cstheme="minorHAnsi"/>
          <w:sz w:val="22"/>
          <w:szCs w:val="22"/>
        </w:rPr>
        <w:t>, making it difficult for her to see any constructive contributions he may offer.</w:t>
      </w:r>
    </w:p>
    <w:p w:rsidR="006614A5" w:rsidRPr="008D5CAF" w:rsidRDefault="006614A5" w:rsidP="006614A5">
      <w:pPr>
        <w:pStyle w:val="NormalWeb"/>
        <w:rPr>
          <w:rFonts w:asciiTheme="minorHAnsi" w:hAnsiTheme="minorHAnsi" w:cstheme="minorHAnsi"/>
          <w:sz w:val="22"/>
          <w:szCs w:val="22"/>
        </w:rPr>
      </w:pPr>
      <w:r w:rsidRPr="008D5CAF">
        <w:rPr>
          <w:rStyle w:val="Strong"/>
          <w:rFonts w:asciiTheme="minorHAnsi" w:hAnsiTheme="minorHAnsi" w:cstheme="minorHAnsi"/>
          <w:sz w:val="22"/>
          <w:szCs w:val="22"/>
        </w:rPr>
        <w:t>Impact</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Cognitive biases can prevent both Maria and John from seeing each other’s strengths and compromise the team’s ability to find the best solution for the project. This misinterpretation of each other’s intentions contributes to ongoing conflict and lack of progress.</w:t>
      </w:r>
    </w:p>
    <w:p w:rsidR="006614A5" w:rsidRPr="008D5CAF" w:rsidRDefault="006614A5" w:rsidP="008D5CAF">
      <w:pPr>
        <w:pStyle w:val="Heading2"/>
      </w:pPr>
      <w:bookmarkStart w:id="10" w:name="_Toc179716255"/>
      <w:r w:rsidRPr="008D5CAF">
        <w:rPr>
          <w:rStyle w:val="Strong"/>
          <w:rFonts w:asciiTheme="minorHAnsi" w:hAnsiTheme="minorHAnsi" w:cstheme="minorHAnsi"/>
          <w:b/>
          <w:bCs/>
          <w:sz w:val="22"/>
          <w:szCs w:val="22"/>
        </w:rPr>
        <w:t>Unconscious Bias:</w:t>
      </w:r>
      <w:bookmarkEnd w:id="10"/>
    </w:p>
    <w:p w:rsidR="006614A5" w:rsidRPr="008D5CAF" w:rsidRDefault="006614A5" w:rsidP="006614A5">
      <w:pPr>
        <w:pStyle w:val="NormalWeb"/>
        <w:rPr>
          <w:rFonts w:asciiTheme="minorHAnsi" w:hAnsiTheme="minorHAnsi" w:cstheme="minorHAnsi"/>
          <w:sz w:val="22"/>
          <w:szCs w:val="22"/>
        </w:rPr>
      </w:pPr>
      <w:r w:rsidRPr="008D5CAF">
        <w:rPr>
          <w:rStyle w:val="Strong"/>
          <w:rFonts w:asciiTheme="minorHAnsi" w:hAnsiTheme="minorHAnsi" w:cstheme="minorHAnsi"/>
          <w:sz w:val="22"/>
          <w:szCs w:val="22"/>
        </w:rPr>
        <w:t>Definition</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 xml:space="preserve">Unconscious bias occurs when individuals unknowingly </w:t>
      </w:r>
      <w:r w:rsidR="008D5CAF" w:rsidRPr="008D5CAF">
        <w:rPr>
          <w:rFonts w:asciiTheme="minorHAnsi" w:hAnsiTheme="minorHAnsi" w:cstheme="minorHAnsi"/>
          <w:sz w:val="22"/>
          <w:szCs w:val="22"/>
        </w:rPr>
        <w:t>favour</w:t>
      </w:r>
      <w:r w:rsidRPr="008D5CAF">
        <w:rPr>
          <w:rFonts w:asciiTheme="minorHAnsi" w:hAnsiTheme="minorHAnsi" w:cstheme="minorHAnsi"/>
          <w:sz w:val="22"/>
          <w:szCs w:val="22"/>
        </w:rPr>
        <w:t xml:space="preserve"> or discriminate against others based on factors such as gender, race, age, or other stereotypes. These biases can influence </w:t>
      </w:r>
      <w:r w:rsidR="008D5CAF" w:rsidRPr="008D5CAF">
        <w:rPr>
          <w:rFonts w:asciiTheme="minorHAnsi" w:hAnsiTheme="minorHAnsi" w:cstheme="minorHAnsi"/>
          <w:sz w:val="22"/>
          <w:szCs w:val="22"/>
        </w:rPr>
        <w:t>behaviour</w:t>
      </w:r>
      <w:r w:rsidRPr="008D5CAF">
        <w:rPr>
          <w:rFonts w:asciiTheme="minorHAnsi" w:hAnsiTheme="minorHAnsi" w:cstheme="minorHAnsi"/>
          <w:sz w:val="22"/>
          <w:szCs w:val="22"/>
        </w:rPr>
        <w:t xml:space="preserve"> and decision-making without the individual being aware of them.</w:t>
      </w:r>
    </w:p>
    <w:p w:rsidR="006614A5" w:rsidRPr="008D5CAF" w:rsidRDefault="006614A5" w:rsidP="006614A5">
      <w:pPr>
        <w:pStyle w:val="NormalWeb"/>
        <w:rPr>
          <w:rFonts w:asciiTheme="minorHAnsi" w:hAnsiTheme="minorHAnsi" w:cstheme="minorHAnsi"/>
          <w:sz w:val="22"/>
          <w:szCs w:val="22"/>
        </w:rPr>
      </w:pPr>
      <w:r w:rsidRPr="008D5CAF">
        <w:rPr>
          <w:rStyle w:val="Strong"/>
          <w:rFonts w:asciiTheme="minorHAnsi" w:hAnsiTheme="minorHAnsi" w:cstheme="minorHAnsi"/>
          <w:sz w:val="22"/>
          <w:szCs w:val="22"/>
        </w:rPr>
        <w:t>Application to the Case</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 xml:space="preserve">It’s possible that unconscious bias is at play in John’s </w:t>
      </w:r>
      <w:r w:rsidR="008D5CAF" w:rsidRPr="008D5CAF">
        <w:rPr>
          <w:rFonts w:asciiTheme="minorHAnsi" w:hAnsiTheme="minorHAnsi" w:cstheme="minorHAnsi"/>
          <w:sz w:val="22"/>
          <w:szCs w:val="22"/>
        </w:rPr>
        <w:t>behaviour</w:t>
      </w:r>
      <w:r w:rsidRPr="008D5CAF">
        <w:rPr>
          <w:rFonts w:asciiTheme="minorHAnsi" w:hAnsiTheme="minorHAnsi" w:cstheme="minorHAnsi"/>
          <w:sz w:val="22"/>
          <w:szCs w:val="22"/>
        </w:rPr>
        <w:t xml:space="preserve"> toward Maria. For instance, John may unconsciously perceive Maria, as a woman in a leadership role, as less competent or authoritative than his male colleagues. This could explain why he is more dismissive of her input and less willing to collaborate. Similarly, Maria might unconsciously hold a bias toward John due to his seniority, assuming that his reluctance to compromise is a result of arrogance tied to his long tenure, rather than a genuine difference in opinion.</w:t>
      </w:r>
    </w:p>
    <w:p w:rsidR="006614A5" w:rsidRPr="008D5CAF" w:rsidRDefault="006614A5" w:rsidP="006614A5">
      <w:pPr>
        <w:pStyle w:val="NormalWeb"/>
        <w:rPr>
          <w:rFonts w:asciiTheme="minorHAnsi" w:hAnsiTheme="minorHAnsi" w:cstheme="minorHAnsi"/>
          <w:sz w:val="22"/>
          <w:szCs w:val="22"/>
        </w:rPr>
      </w:pPr>
      <w:r w:rsidRPr="008D5CAF">
        <w:rPr>
          <w:rStyle w:val="Strong"/>
          <w:rFonts w:asciiTheme="minorHAnsi" w:hAnsiTheme="minorHAnsi" w:cstheme="minorHAnsi"/>
          <w:sz w:val="22"/>
          <w:szCs w:val="22"/>
        </w:rPr>
        <w:t>Impact</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Unconscious bias can create an invisible barrier in communication and collaboration. John may not realize that he’s undermining Maria’s authority due to preconceived notions, while Maria may unconsciously assume that conflict with John is inevitable because of his seniority, instead of exploring more constructive ways to address their differences.</w:t>
      </w:r>
    </w:p>
    <w:p w:rsidR="006614A5" w:rsidRPr="008D5CAF" w:rsidRDefault="006614A5" w:rsidP="008D5CAF">
      <w:pPr>
        <w:pStyle w:val="Heading2"/>
      </w:pPr>
      <w:bookmarkStart w:id="11" w:name="_Toc179716256"/>
      <w:r w:rsidRPr="008D5CAF">
        <w:rPr>
          <w:rStyle w:val="Strong"/>
          <w:rFonts w:asciiTheme="minorHAnsi" w:hAnsiTheme="minorHAnsi" w:cstheme="minorHAnsi"/>
          <w:b/>
          <w:bCs/>
          <w:sz w:val="22"/>
          <w:szCs w:val="22"/>
        </w:rPr>
        <w:t>Consequences of Bias:</w:t>
      </w:r>
      <w:bookmarkEnd w:id="11"/>
    </w:p>
    <w:p w:rsidR="006614A5" w:rsidRPr="008D5CAF" w:rsidRDefault="006614A5" w:rsidP="006614A5">
      <w:pPr>
        <w:numPr>
          <w:ilvl w:val="0"/>
          <w:numId w:val="2"/>
        </w:numPr>
        <w:spacing w:before="100" w:beforeAutospacing="1" w:after="100" w:afterAutospacing="1" w:line="240" w:lineRule="auto"/>
        <w:rPr>
          <w:rFonts w:cstheme="minorHAnsi"/>
        </w:rPr>
      </w:pPr>
      <w:r w:rsidRPr="008D5CAF">
        <w:rPr>
          <w:rStyle w:val="Strong"/>
          <w:rFonts w:cstheme="minorHAnsi"/>
        </w:rPr>
        <w:t>Project Delays:</w:t>
      </w:r>
      <w:r w:rsidRPr="008D5CAF">
        <w:rPr>
          <w:rFonts w:cstheme="minorHAnsi"/>
        </w:rPr>
        <w:t xml:space="preserve"> The unchecked biases contribute to a breakdown in communication and collaboration, delaying the project’s completion.</w:t>
      </w:r>
    </w:p>
    <w:p w:rsidR="006614A5" w:rsidRPr="008D5CAF" w:rsidRDefault="006614A5" w:rsidP="006614A5">
      <w:pPr>
        <w:numPr>
          <w:ilvl w:val="0"/>
          <w:numId w:val="2"/>
        </w:numPr>
        <w:spacing w:before="100" w:beforeAutospacing="1" w:after="100" w:afterAutospacing="1" w:line="240" w:lineRule="auto"/>
        <w:rPr>
          <w:rFonts w:cstheme="minorHAnsi"/>
        </w:rPr>
      </w:pPr>
      <w:r w:rsidRPr="008D5CAF">
        <w:rPr>
          <w:rStyle w:val="Strong"/>
          <w:rFonts w:cstheme="minorHAnsi"/>
        </w:rPr>
        <w:t>Deterioration of Team Dynamics:</w:t>
      </w:r>
      <w:r w:rsidRPr="008D5CAF">
        <w:rPr>
          <w:rFonts w:cstheme="minorHAnsi"/>
        </w:rPr>
        <w:t xml:space="preserve"> The conflict between Maria and John could affect other team members, who may start taking sides, further fragmenting the team.</w:t>
      </w:r>
    </w:p>
    <w:p w:rsidR="006614A5" w:rsidRPr="008D5CAF" w:rsidRDefault="006614A5" w:rsidP="006614A5">
      <w:pPr>
        <w:numPr>
          <w:ilvl w:val="0"/>
          <w:numId w:val="2"/>
        </w:numPr>
        <w:spacing w:before="100" w:beforeAutospacing="1" w:after="100" w:afterAutospacing="1" w:line="240" w:lineRule="auto"/>
        <w:rPr>
          <w:rFonts w:cstheme="minorHAnsi"/>
        </w:rPr>
      </w:pPr>
      <w:r w:rsidRPr="008D5CAF">
        <w:rPr>
          <w:rStyle w:val="Strong"/>
          <w:rFonts w:cstheme="minorHAnsi"/>
        </w:rPr>
        <w:t>Decreased Morale:</w:t>
      </w:r>
      <w:r w:rsidRPr="008D5CAF">
        <w:rPr>
          <w:rFonts w:cstheme="minorHAnsi"/>
        </w:rPr>
        <w:t xml:space="preserve"> Both Maria and John could experience reduced motivation and job satisfaction, potentially impacting their overall productivity.</w:t>
      </w:r>
    </w:p>
    <w:p w:rsidR="006614A5" w:rsidRPr="008D5CAF" w:rsidRDefault="006614A5" w:rsidP="008D5CAF">
      <w:pPr>
        <w:pStyle w:val="Heading1"/>
      </w:pPr>
      <w:bookmarkStart w:id="12" w:name="_Toc179716257"/>
      <w:r w:rsidRPr="008D5CAF">
        <w:rPr>
          <w:rStyle w:val="Strong"/>
          <w:rFonts w:asciiTheme="minorHAnsi" w:hAnsiTheme="minorHAnsi" w:cstheme="minorHAnsi"/>
          <w:b/>
          <w:bCs/>
          <w:sz w:val="22"/>
          <w:szCs w:val="22"/>
        </w:rPr>
        <w:lastRenderedPageBreak/>
        <w:t>Resolution through Bias Awareness and Self-Management:</w:t>
      </w:r>
      <w:bookmarkEnd w:id="12"/>
    </w:p>
    <w:p w:rsidR="006614A5" w:rsidRPr="008D5CAF" w:rsidRDefault="006614A5" w:rsidP="006614A5">
      <w:pPr>
        <w:pStyle w:val="NormalWeb"/>
        <w:numPr>
          <w:ilvl w:val="0"/>
          <w:numId w:val="3"/>
        </w:numPr>
        <w:rPr>
          <w:rFonts w:asciiTheme="minorHAnsi" w:hAnsiTheme="minorHAnsi" w:cstheme="minorHAnsi"/>
          <w:sz w:val="22"/>
          <w:szCs w:val="22"/>
        </w:rPr>
      </w:pPr>
      <w:r w:rsidRPr="008D5CAF">
        <w:rPr>
          <w:rStyle w:val="Strong"/>
          <w:rFonts w:asciiTheme="minorHAnsi" w:hAnsiTheme="minorHAnsi" w:cstheme="minorHAnsi"/>
          <w:sz w:val="22"/>
          <w:szCs w:val="22"/>
        </w:rPr>
        <w:t>Awareness Training</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 xml:space="preserve">Both Maria and John could benefit from participating in unconscious bias training. This would help them recognize any underlying biases that may be influencing their interactions and help them adjust their </w:t>
      </w:r>
      <w:r w:rsidR="008D5CAF" w:rsidRPr="008D5CAF">
        <w:rPr>
          <w:rFonts w:asciiTheme="minorHAnsi" w:hAnsiTheme="minorHAnsi" w:cstheme="minorHAnsi"/>
          <w:sz w:val="22"/>
          <w:szCs w:val="22"/>
        </w:rPr>
        <w:t>behaviour</w:t>
      </w:r>
      <w:r w:rsidRPr="008D5CAF">
        <w:rPr>
          <w:rFonts w:asciiTheme="minorHAnsi" w:hAnsiTheme="minorHAnsi" w:cstheme="minorHAnsi"/>
          <w:sz w:val="22"/>
          <w:szCs w:val="22"/>
        </w:rPr>
        <w:t xml:space="preserve"> accordingly.</w:t>
      </w:r>
    </w:p>
    <w:p w:rsidR="006614A5" w:rsidRPr="008D5CAF" w:rsidRDefault="006614A5" w:rsidP="006614A5">
      <w:pPr>
        <w:pStyle w:val="NormalWeb"/>
        <w:numPr>
          <w:ilvl w:val="0"/>
          <w:numId w:val="3"/>
        </w:numPr>
        <w:rPr>
          <w:rFonts w:asciiTheme="minorHAnsi" w:hAnsiTheme="minorHAnsi" w:cstheme="minorHAnsi"/>
          <w:sz w:val="22"/>
          <w:szCs w:val="22"/>
        </w:rPr>
      </w:pPr>
      <w:r w:rsidRPr="008D5CAF">
        <w:rPr>
          <w:rStyle w:val="Strong"/>
          <w:rFonts w:asciiTheme="minorHAnsi" w:hAnsiTheme="minorHAnsi" w:cstheme="minorHAnsi"/>
          <w:sz w:val="22"/>
          <w:szCs w:val="22"/>
        </w:rPr>
        <w:t>Cognitive Bias Management</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Maria and John could practice mindfulness to become more aware of their cognitive biases. John might take the time to actively listen to Maria’s input, while Maria could challenge her assumptions about John’s intentions. This would allow for more balanced decision-making.</w:t>
      </w:r>
    </w:p>
    <w:p w:rsidR="006614A5" w:rsidRPr="008D5CAF" w:rsidRDefault="006614A5" w:rsidP="006614A5">
      <w:pPr>
        <w:pStyle w:val="NormalWeb"/>
        <w:numPr>
          <w:ilvl w:val="0"/>
          <w:numId w:val="3"/>
        </w:numPr>
        <w:rPr>
          <w:rFonts w:asciiTheme="minorHAnsi" w:hAnsiTheme="minorHAnsi" w:cstheme="minorHAnsi"/>
          <w:sz w:val="22"/>
          <w:szCs w:val="22"/>
        </w:rPr>
      </w:pPr>
      <w:r w:rsidRPr="008D5CAF">
        <w:rPr>
          <w:rStyle w:val="Strong"/>
          <w:rFonts w:asciiTheme="minorHAnsi" w:hAnsiTheme="minorHAnsi" w:cstheme="minorHAnsi"/>
          <w:sz w:val="22"/>
          <w:szCs w:val="22"/>
        </w:rPr>
        <w:t>Encouraging Open Dialogue</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Addressing personal bias requires open communication. Maria could initiate a candid conversation with John, expressing her concerns without blaming him, while being receptive to his perspective. John could acknowledge Maria’s role as a project manager and make an effort to integrate her feedback into his process.</w:t>
      </w:r>
    </w:p>
    <w:p w:rsidR="006614A5" w:rsidRPr="008D5CAF" w:rsidRDefault="006614A5" w:rsidP="006614A5">
      <w:pPr>
        <w:pStyle w:val="NormalWeb"/>
        <w:numPr>
          <w:ilvl w:val="0"/>
          <w:numId w:val="3"/>
        </w:numPr>
        <w:rPr>
          <w:rFonts w:asciiTheme="minorHAnsi" w:hAnsiTheme="minorHAnsi" w:cstheme="minorHAnsi"/>
          <w:sz w:val="22"/>
          <w:szCs w:val="22"/>
        </w:rPr>
      </w:pPr>
      <w:r w:rsidRPr="008D5CAF">
        <w:rPr>
          <w:rStyle w:val="Strong"/>
          <w:rFonts w:asciiTheme="minorHAnsi" w:hAnsiTheme="minorHAnsi" w:cstheme="minorHAnsi"/>
          <w:sz w:val="22"/>
          <w:szCs w:val="22"/>
        </w:rPr>
        <w:t>Third-Party Mediation</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Involving a neutral third party, such as a supervisor or HR representative, could help both Maria and John confront their biases and work through the conflict in a structured environment.</w:t>
      </w:r>
    </w:p>
    <w:p w:rsidR="006614A5" w:rsidRPr="008D5CAF" w:rsidRDefault="006614A5" w:rsidP="008D5CAF">
      <w:pPr>
        <w:pStyle w:val="Heading1"/>
      </w:pPr>
      <w:bookmarkStart w:id="13" w:name="_Toc179716258"/>
      <w:r w:rsidRPr="008D5CAF">
        <w:t xml:space="preserve">Accountability and Authentic </w:t>
      </w:r>
      <w:r w:rsidR="008D5CAF" w:rsidRPr="008D5CAF">
        <w:t>Behaviour</w:t>
      </w:r>
      <w:r w:rsidRPr="008D5CAF">
        <w:t xml:space="preserve"> in Maria’s Workplace Conflict</w:t>
      </w:r>
      <w:bookmarkEnd w:id="13"/>
    </w:p>
    <w:p w:rsidR="006614A5" w:rsidRPr="006614A5" w:rsidRDefault="006614A5" w:rsidP="006614A5">
      <w:pPr>
        <w:spacing w:before="100" w:beforeAutospacing="1" w:after="100" w:afterAutospacing="1" w:line="240" w:lineRule="auto"/>
        <w:rPr>
          <w:rFonts w:eastAsia="Times New Roman" w:cstheme="minorHAnsi"/>
          <w:lang w:eastAsia="en-GB"/>
        </w:rPr>
      </w:pPr>
      <w:r w:rsidRPr="006614A5">
        <w:rPr>
          <w:rFonts w:eastAsia="Times New Roman" w:cstheme="minorHAnsi"/>
          <w:lang w:eastAsia="en-GB"/>
        </w:rPr>
        <w:t>Maria, a project manager, is facing ongoing issues with John, a senior team member. John dominates conversations in meetings, disregards Maria's input, and criticizes her ideas without offering constructive feedback. Despite Maria’s attempts to mediate the situation, John continues to insist on his own methods, causing delays and tension within the team. Maria feels her authority is being undermined, and the team’s morale is suffering as a result.</w:t>
      </w:r>
    </w:p>
    <w:p w:rsidR="006614A5" w:rsidRPr="006614A5" w:rsidRDefault="006614A5" w:rsidP="006614A5">
      <w:pPr>
        <w:spacing w:before="100" w:beforeAutospacing="1" w:after="100" w:afterAutospacing="1" w:line="240" w:lineRule="auto"/>
        <w:rPr>
          <w:rFonts w:eastAsia="Times New Roman" w:cstheme="minorHAnsi"/>
          <w:lang w:eastAsia="en-GB"/>
        </w:rPr>
      </w:pPr>
      <w:r w:rsidRPr="006614A5">
        <w:rPr>
          <w:rFonts w:eastAsia="Times New Roman" w:cstheme="minorHAnsi"/>
          <w:lang w:eastAsia="en-GB"/>
        </w:rPr>
        <w:t xml:space="preserve">In this case, the concepts of </w:t>
      </w:r>
      <w:r w:rsidRPr="008D5CAF">
        <w:rPr>
          <w:rFonts w:eastAsia="Times New Roman" w:cstheme="minorHAnsi"/>
          <w:bCs/>
          <w:lang w:eastAsia="en-GB"/>
        </w:rPr>
        <w:t>accountability</w:t>
      </w:r>
      <w:r w:rsidRPr="006614A5">
        <w:rPr>
          <w:rFonts w:eastAsia="Times New Roman" w:cstheme="minorHAnsi"/>
          <w:lang w:eastAsia="en-GB"/>
        </w:rPr>
        <w:t xml:space="preserve"> and </w:t>
      </w:r>
      <w:r w:rsidRPr="008D5CAF">
        <w:rPr>
          <w:rFonts w:eastAsia="Times New Roman" w:cstheme="minorHAnsi"/>
          <w:bCs/>
          <w:lang w:eastAsia="en-GB"/>
        </w:rPr>
        <w:t xml:space="preserve">authentic </w:t>
      </w:r>
      <w:r w:rsidR="008D5CAF" w:rsidRPr="008D5CAF">
        <w:rPr>
          <w:rFonts w:eastAsia="Times New Roman" w:cstheme="minorHAnsi"/>
          <w:bCs/>
          <w:lang w:eastAsia="en-GB"/>
        </w:rPr>
        <w:t>behaviour</w:t>
      </w:r>
      <w:r w:rsidRPr="006614A5">
        <w:rPr>
          <w:rFonts w:eastAsia="Times New Roman" w:cstheme="minorHAnsi"/>
          <w:lang w:eastAsia="en-GB"/>
        </w:rPr>
        <w:t xml:space="preserve"> are crucial for resolving the conflict and improving team dynamics.</w:t>
      </w:r>
    </w:p>
    <w:p w:rsidR="006614A5" w:rsidRPr="008D5CAF" w:rsidRDefault="006614A5" w:rsidP="008D5CAF">
      <w:pPr>
        <w:pStyle w:val="Heading2"/>
      </w:pPr>
      <w:bookmarkStart w:id="14" w:name="_Toc179716259"/>
      <w:r w:rsidRPr="008D5CAF">
        <w:rPr>
          <w:rStyle w:val="Strong"/>
          <w:rFonts w:asciiTheme="minorHAnsi" w:hAnsiTheme="minorHAnsi" w:cstheme="minorHAnsi"/>
          <w:b/>
          <w:bCs/>
          <w:sz w:val="22"/>
          <w:szCs w:val="22"/>
        </w:rPr>
        <w:t>Accountability:</w:t>
      </w:r>
      <w:bookmarkEnd w:id="14"/>
    </w:p>
    <w:p w:rsidR="006614A5" w:rsidRPr="008D5CAF" w:rsidRDefault="006614A5" w:rsidP="006614A5">
      <w:pPr>
        <w:pStyle w:val="NormalWeb"/>
        <w:rPr>
          <w:rFonts w:asciiTheme="minorHAnsi" w:hAnsiTheme="minorHAnsi" w:cstheme="minorHAnsi"/>
          <w:sz w:val="22"/>
          <w:szCs w:val="22"/>
        </w:rPr>
      </w:pPr>
      <w:r w:rsidRPr="008D5CAF">
        <w:rPr>
          <w:rStyle w:val="Strong"/>
          <w:rFonts w:asciiTheme="minorHAnsi" w:hAnsiTheme="minorHAnsi" w:cstheme="minorHAnsi"/>
          <w:sz w:val="22"/>
          <w:szCs w:val="22"/>
        </w:rPr>
        <w:t>Definition</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 xml:space="preserve">Accountability refers to the responsibility individuals take for their actions, decisions, and </w:t>
      </w:r>
      <w:r w:rsidR="008D5CAF" w:rsidRPr="008D5CAF">
        <w:rPr>
          <w:rFonts w:asciiTheme="minorHAnsi" w:hAnsiTheme="minorHAnsi" w:cstheme="minorHAnsi"/>
          <w:sz w:val="22"/>
          <w:szCs w:val="22"/>
        </w:rPr>
        <w:t>behaviour’s</w:t>
      </w:r>
      <w:r w:rsidRPr="008D5CAF">
        <w:rPr>
          <w:rFonts w:asciiTheme="minorHAnsi" w:hAnsiTheme="minorHAnsi" w:cstheme="minorHAnsi"/>
          <w:sz w:val="22"/>
          <w:szCs w:val="22"/>
        </w:rPr>
        <w:t>. It involves acknowledging one’s role in a situation, whether it leads to success or failure, and accepting responsibility for the impact on others.</w:t>
      </w:r>
    </w:p>
    <w:p w:rsidR="006614A5" w:rsidRPr="008D5CAF" w:rsidRDefault="006614A5" w:rsidP="006614A5">
      <w:pPr>
        <w:pStyle w:val="NormalWeb"/>
        <w:rPr>
          <w:rFonts w:asciiTheme="minorHAnsi" w:hAnsiTheme="minorHAnsi" w:cstheme="minorHAnsi"/>
          <w:sz w:val="22"/>
          <w:szCs w:val="22"/>
        </w:rPr>
      </w:pPr>
      <w:r w:rsidRPr="008D5CAF">
        <w:rPr>
          <w:rStyle w:val="Strong"/>
          <w:rFonts w:asciiTheme="minorHAnsi" w:hAnsiTheme="minorHAnsi" w:cstheme="minorHAnsi"/>
          <w:sz w:val="22"/>
          <w:szCs w:val="22"/>
        </w:rPr>
        <w:t>Application to the Case</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Both Maria and John need to practice accountability in order to resolve their conflict.</w:t>
      </w:r>
    </w:p>
    <w:p w:rsidR="006614A5" w:rsidRPr="008D5CAF" w:rsidRDefault="006614A5" w:rsidP="006614A5">
      <w:pPr>
        <w:pStyle w:val="NormalWeb"/>
        <w:numPr>
          <w:ilvl w:val="0"/>
          <w:numId w:val="4"/>
        </w:numPr>
        <w:rPr>
          <w:rFonts w:asciiTheme="minorHAnsi" w:hAnsiTheme="minorHAnsi" w:cstheme="minorHAnsi"/>
          <w:sz w:val="22"/>
          <w:szCs w:val="22"/>
        </w:rPr>
      </w:pPr>
      <w:r w:rsidRPr="008D5CAF">
        <w:rPr>
          <w:rStyle w:val="Strong"/>
          <w:rFonts w:asciiTheme="minorHAnsi" w:hAnsiTheme="minorHAnsi" w:cstheme="minorHAnsi"/>
          <w:sz w:val="22"/>
          <w:szCs w:val="22"/>
        </w:rPr>
        <w:t>John's Accountability</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 xml:space="preserve">John is not fully accountable for his </w:t>
      </w:r>
      <w:r w:rsidR="008D5CAF" w:rsidRPr="008D5CAF">
        <w:rPr>
          <w:rFonts w:asciiTheme="minorHAnsi" w:hAnsiTheme="minorHAnsi" w:cstheme="minorHAnsi"/>
          <w:sz w:val="22"/>
          <w:szCs w:val="22"/>
        </w:rPr>
        <w:t>behaviour</w:t>
      </w:r>
      <w:r w:rsidRPr="008D5CAF">
        <w:rPr>
          <w:rFonts w:asciiTheme="minorHAnsi" w:hAnsiTheme="minorHAnsi" w:cstheme="minorHAnsi"/>
          <w:sz w:val="22"/>
          <w:szCs w:val="22"/>
        </w:rPr>
        <w:t>. By dominating meetings and dismissing Maria’s input, he avoids taking responsibility for the collaborative nature of the project. To demonstrate accountability, John should recognize that his actions are causing delays and impacting the team's productivity. He should also own the fact that constructive feedback is necessary, and that his refusal to engage in it is undermining the team’s progress.</w:t>
      </w:r>
    </w:p>
    <w:p w:rsidR="006614A5" w:rsidRPr="008D5CAF" w:rsidRDefault="006614A5" w:rsidP="006614A5">
      <w:pPr>
        <w:pStyle w:val="NormalWeb"/>
        <w:numPr>
          <w:ilvl w:val="0"/>
          <w:numId w:val="4"/>
        </w:numPr>
        <w:rPr>
          <w:rFonts w:asciiTheme="minorHAnsi" w:hAnsiTheme="minorHAnsi" w:cstheme="minorHAnsi"/>
          <w:sz w:val="22"/>
          <w:szCs w:val="22"/>
        </w:rPr>
      </w:pPr>
      <w:r w:rsidRPr="008D5CAF">
        <w:rPr>
          <w:rStyle w:val="Strong"/>
          <w:rFonts w:asciiTheme="minorHAnsi" w:hAnsiTheme="minorHAnsi" w:cstheme="minorHAnsi"/>
          <w:sz w:val="22"/>
          <w:szCs w:val="22"/>
        </w:rPr>
        <w:t>Maria’s Accountability</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 xml:space="preserve">Maria has made efforts to address the issue with John, but she might not have fully taken accountability for managing the team dynamics and ensuring collaboration. Although John’s </w:t>
      </w:r>
      <w:r w:rsidR="008D5CAF" w:rsidRPr="008D5CAF">
        <w:rPr>
          <w:rFonts w:asciiTheme="minorHAnsi" w:hAnsiTheme="minorHAnsi" w:cstheme="minorHAnsi"/>
          <w:sz w:val="22"/>
          <w:szCs w:val="22"/>
        </w:rPr>
        <w:lastRenderedPageBreak/>
        <w:t>behaviour</w:t>
      </w:r>
      <w:r w:rsidRPr="008D5CAF">
        <w:rPr>
          <w:rFonts w:asciiTheme="minorHAnsi" w:hAnsiTheme="minorHAnsi" w:cstheme="minorHAnsi"/>
          <w:sz w:val="22"/>
          <w:szCs w:val="22"/>
        </w:rPr>
        <w:t xml:space="preserve"> is problematic, Maria could acknowledge that she may need to take more proactive steps, such as setting clearer expectations for teamwork or seeking external mediation to address the issue.</w:t>
      </w:r>
    </w:p>
    <w:p w:rsidR="006614A5" w:rsidRPr="008D5CAF" w:rsidRDefault="006614A5" w:rsidP="006614A5">
      <w:pPr>
        <w:pStyle w:val="NormalWeb"/>
        <w:rPr>
          <w:rFonts w:asciiTheme="minorHAnsi" w:hAnsiTheme="minorHAnsi" w:cstheme="minorHAnsi"/>
          <w:sz w:val="22"/>
          <w:szCs w:val="22"/>
        </w:rPr>
      </w:pPr>
      <w:r w:rsidRPr="008D5CAF">
        <w:rPr>
          <w:rStyle w:val="Strong"/>
          <w:rFonts w:asciiTheme="minorHAnsi" w:hAnsiTheme="minorHAnsi" w:cstheme="minorHAnsi"/>
          <w:sz w:val="22"/>
          <w:szCs w:val="22"/>
        </w:rPr>
        <w:t>Impact</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If both Maria and John take accountability for their roles in the conflict, they can begin to address the root cause of the issue. John might take steps to involve Maria more actively in discussions and respect her authority, while Maria could seek strategies to facilitate better communication. This mutual accountability would help the team function more effectively and keep the project on track</w:t>
      </w:r>
    </w:p>
    <w:p w:rsidR="006614A5" w:rsidRPr="008D5CAF" w:rsidRDefault="006614A5" w:rsidP="008D5CAF">
      <w:pPr>
        <w:pStyle w:val="Heading2"/>
      </w:pPr>
      <w:bookmarkStart w:id="15" w:name="_Toc179716260"/>
      <w:r w:rsidRPr="008D5CAF">
        <w:rPr>
          <w:rStyle w:val="Strong"/>
          <w:rFonts w:asciiTheme="minorHAnsi" w:hAnsiTheme="minorHAnsi" w:cstheme="minorHAnsi"/>
          <w:b/>
          <w:bCs/>
          <w:sz w:val="22"/>
          <w:szCs w:val="22"/>
        </w:rPr>
        <w:t xml:space="preserve">Authentic </w:t>
      </w:r>
      <w:r w:rsidR="008D5CAF" w:rsidRPr="008D5CAF">
        <w:rPr>
          <w:rStyle w:val="Strong"/>
          <w:rFonts w:asciiTheme="minorHAnsi" w:hAnsiTheme="minorHAnsi" w:cstheme="minorHAnsi"/>
          <w:b/>
          <w:bCs/>
          <w:sz w:val="22"/>
          <w:szCs w:val="22"/>
        </w:rPr>
        <w:t>Behaviour</w:t>
      </w:r>
      <w:r w:rsidRPr="008D5CAF">
        <w:rPr>
          <w:rStyle w:val="Strong"/>
          <w:rFonts w:asciiTheme="minorHAnsi" w:hAnsiTheme="minorHAnsi" w:cstheme="minorHAnsi"/>
          <w:b/>
          <w:bCs/>
          <w:sz w:val="22"/>
          <w:szCs w:val="22"/>
        </w:rPr>
        <w:t>:</w:t>
      </w:r>
      <w:bookmarkEnd w:id="15"/>
    </w:p>
    <w:p w:rsidR="006614A5" w:rsidRPr="008D5CAF" w:rsidRDefault="006614A5" w:rsidP="006614A5">
      <w:pPr>
        <w:pStyle w:val="NormalWeb"/>
        <w:rPr>
          <w:rFonts w:asciiTheme="minorHAnsi" w:hAnsiTheme="minorHAnsi" w:cstheme="minorHAnsi"/>
          <w:sz w:val="22"/>
          <w:szCs w:val="22"/>
        </w:rPr>
      </w:pPr>
      <w:r w:rsidRPr="008D5CAF">
        <w:rPr>
          <w:rStyle w:val="Strong"/>
          <w:rFonts w:asciiTheme="minorHAnsi" w:hAnsiTheme="minorHAnsi" w:cstheme="minorHAnsi"/>
          <w:sz w:val="22"/>
          <w:szCs w:val="22"/>
        </w:rPr>
        <w:t>Definition</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 xml:space="preserve">Authentic </w:t>
      </w:r>
      <w:r w:rsidR="008D5CAF" w:rsidRPr="008D5CAF">
        <w:rPr>
          <w:rFonts w:asciiTheme="minorHAnsi" w:hAnsiTheme="minorHAnsi" w:cstheme="minorHAnsi"/>
          <w:sz w:val="22"/>
          <w:szCs w:val="22"/>
        </w:rPr>
        <w:t>behaviour</w:t>
      </w:r>
      <w:r w:rsidRPr="008D5CAF">
        <w:rPr>
          <w:rFonts w:asciiTheme="minorHAnsi" w:hAnsiTheme="minorHAnsi" w:cstheme="minorHAnsi"/>
          <w:sz w:val="22"/>
          <w:szCs w:val="22"/>
        </w:rPr>
        <w:t xml:space="preserve"> refers to acting in a way that aligns with one's true values, beliefs, and intentions. It involves being honest, open, and transparent in communication and actions, while maintaining integrity.</w:t>
      </w:r>
    </w:p>
    <w:p w:rsidR="006614A5" w:rsidRPr="008D5CAF" w:rsidRDefault="006614A5" w:rsidP="006614A5">
      <w:pPr>
        <w:pStyle w:val="NormalWeb"/>
        <w:rPr>
          <w:rFonts w:asciiTheme="minorHAnsi" w:hAnsiTheme="minorHAnsi" w:cstheme="minorHAnsi"/>
          <w:sz w:val="22"/>
          <w:szCs w:val="22"/>
        </w:rPr>
      </w:pPr>
      <w:r w:rsidRPr="008D5CAF">
        <w:rPr>
          <w:rStyle w:val="Strong"/>
          <w:rFonts w:asciiTheme="minorHAnsi" w:hAnsiTheme="minorHAnsi" w:cstheme="minorHAnsi"/>
          <w:sz w:val="22"/>
          <w:szCs w:val="22"/>
        </w:rPr>
        <w:t>Impact</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 xml:space="preserve">By acting authentically, both Maria and John would build a foundation of trust. John could express his concerns or preferences in a constructive way that doesn’t undermine Maria’s authority, and Maria could be open about the challenges she’s facing without feeling defensive. Authentic </w:t>
      </w:r>
      <w:r w:rsidR="008D5CAF" w:rsidRPr="008D5CAF">
        <w:rPr>
          <w:rFonts w:asciiTheme="minorHAnsi" w:hAnsiTheme="minorHAnsi" w:cstheme="minorHAnsi"/>
          <w:sz w:val="22"/>
          <w:szCs w:val="22"/>
        </w:rPr>
        <w:t>behaviour</w:t>
      </w:r>
      <w:r w:rsidRPr="008D5CAF">
        <w:rPr>
          <w:rFonts w:asciiTheme="minorHAnsi" w:hAnsiTheme="minorHAnsi" w:cstheme="minorHAnsi"/>
          <w:sz w:val="22"/>
          <w:szCs w:val="22"/>
        </w:rPr>
        <w:t xml:space="preserve"> would allow them to find common ground, fostering a healthier team dynamic.</w:t>
      </w:r>
    </w:p>
    <w:p w:rsidR="006614A5" w:rsidRPr="008D5CAF" w:rsidRDefault="006614A5" w:rsidP="006614A5">
      <w:pPr>
        <w:pStyle w:val="Heading3"/>
        <w:rPr>
          <w:rFonts w:asciiTheme="minorHAnsi" w:hAnsiTheme="minorHAnsi" w:cstheme="minorHAnsi"/>
        </w:rPr>
      </w:pPr>
      <w:bookmarkStart w:id="16" w:name="_Toc179716261"/>
      <w:r w:rsidRPr="008D5CAF">
        <w:rPr>
          <w:rStyle w:val="Strong"/>
          <w:rFonts w:asciiTheme="minorHAnsi" w:hAnsiTheme="minorHAnsi" w:cstheme="minorHAnsi"/>
          <w:b/>
          <w:bCs/>
        </w:rPr>
        <w:t xml:space="preserve">Consequences of Lack of Accountability and Inauthentic </w:t>
      </w:r>
      <w:r w:rsidR="008D5CAF" w:rsidRPr="008D5CAF">
        <w:rPr>
          <w:rStyle w:val="Strong"/>
          <w:rFonts w:asciiTheme="minorHAnsi" w:hAnsiTheme="minorHAnsi" w:cstheme="minorHAnsi"/>
          <w:b/>
          <w:bCs/>
        </w:rPr>
        <w:t>Behaviour</w:t>
      </w:r>
      <w:r w:rsidRPr="008D5CAF">
        <w:rPr>
          <w:rStyle w:val="Strong"/>
          <w:rFonts w:asciiTheme="minorHAnsi" w:hAnsiTheme="minorHAnsi" w:cstheme="minorHAnsi"/>
          <w:b/>
          <w:bCs/>
        </w:rPr>
        <w:t>:</w:t>
      </w:r>
      <w:bookmarkEnd w:id="16"/>
    </w:p>
    <w:p w:rsidR="006614A5" w:rsidRPr="008D5CAF" w:rsidRDefault="006614A5" w:rsidP="006614A5">
      <w:pPr>
        <w:numPr>
          <w:ilvl w:val="0"/>
          <w:numId w:val="6"/>
        </w:numPr>
        <w:spacing w:before="100" w:beforeAutospacing="1" w:after="100" w:afterAutospacing="1" w:line="240" w:lineRule="auto"/>
        <w:rPr>
          <w:rFonts w:cstheme="minorHAnsi"/>
        </w:rPr>
      </w:pPr>
      <w:r w:rsidRPr="008D5CAF">
        <w:rPr>
          <w:rStyle w:val="Strong"/>
          <w:rFonts w:cstheme="minorHAnsi"/>
        </w:rPr>
        <w:t>Lack of Progress:</w:t>
      </w:r>
      <w:r w:rsidRPr="008D5CAF">
        <w:rPr>
          <w:rFonts w:cstheme="minorHAnsi"/>
        </w:rPr>
        <w:t xml:space="preserve"> Without accountability, neither Maria nor John would take ownership of the project’s delays, leading to continued setbacks and missed deadlines.</w:t>
      </w:r>
    </w:p>
    <w:p w:rsidR="006614A5" w:rsidRPr="008D5CAF" w:rsidRDefault="006614A5" w:rsidP="006614A5">
      <w:pPr>
        <w:numPr>
          <w:ilvl w:val="0"/>
          <w:numId w:val="6"/>
        </w:numPr>
        <w:spacing w:before="100" w:beforeAutospacing="1" w:after="100" w:afterAutospacing="1" w:line="240" w:lineRule="auto"/>
        <w:rPr>
          <w:rFonts w:cstheme="minorHAnsi"/>
        </w:rPr>
      </w:pPr>
      <w:r w:rsidRPr="008D5CAF">
        <w:rPr>
          <w:rStyle w:val="Strong"/>
          <w:rFonts w:cstheme="minorHAnsi"/>
        </w:rPr>
        <w:t>Toxic Work Environment:</w:t>
      </w:r>
      <w:r w:rsidRPr="008D5CAF">
        <w:rPr>
          <w:rFonts w:cstheme="minorHAnsi"/>
        </w:rPr>
        <w:t xml:space="preserve"> Inauthentic </w:t>
      </w:r>
      <w:r w:rsidR="008D5CAF" w:rsidRPr="008D5CAF">
        <w:rPr>
          <w:rFonts w:cstheme="minorHAnsi"/>
        </w:rPr>
        <w:t>behaviour</w:t>
      </w:r>
      <w:r w:rsidRPr="008D5CAF">
        <w:rPr>
          <w:rFonts w:cstheme="minorHAnsi"/>
        </w:rPr>
        <w:t>, such as John’s dismissiveness and Maria’s bottled-up frustration, would perpetuate a negative atmosphere that affects the entire team.</w:t>
      </w:r>
    </w:p>
    <w:p w:rsidR="006614A5" w:rsidRPr="008D5CAF" w:rsidRDefault="006614A5" w:rsidP="006614A5">
      <w:pPr>
        <w:numPr>
          <w:ilvl w:val="0"/>
          <w:numId w:val="6"/>
        </w:numPr>
        <w:spacing w:before="100" w:beforeAutospacing="1" w:after="100" w:afterAutospacing="1" w:line="240" w:lineRule="auto"/>
        <w:rPr>
          <w:rFonts w:cstheme="minorHAnsi"/>
        </w:rPr>
      </w:pPr>
      <w:r w:rsidRPr="008D5CAF">
        <w:rPr>
          <w:rStyle w:val="Strong"/>
          <w:rFonts w:cstheme="minorHAnsi"/>
        </w:rPr>
        <w:t>Erosion of Trust:</w:t>
      </w:r>
      <w:r w:rsidRPr="008D5CAF">
        <w:rPr>
          <w:rFonts w:cstheme="minorHAnsi"/>
        </w:rPr>
        <w:t xml:space="preserve"> Without authenticity and accountability, the team may lose trust in their leaders, further damaging morale and cooperation.</w:t>
      </w:r>
    </w:p>
    <w:p w:rsidR="006614A5" w:rsidRPr="008D5CAF" w:rsidRDefault="006614A5" w:rsidP="008D5CAF">
      <w:pPr>
        <w:pStyle w:val="Heading2"/>
      </w:pPr>
      <w:bookmarkStart w:id="17" w:name="_Toc179716262"/>
      <w:r w:rsidRPr="008D5CAF">
        <w:rPr>
          <w:rStyle w:val="Strong"/>
          <w:rFonts w:asciiTheme="minorHAnsi" w:hAnsiTheme="minorHAnsi" w:cstheme="minorHAnsi"/>
          <w:b/>
          <w:bCs/>
          <w:sz w:val="22"/>
          <w:szCs w:val="22"/>
        </w:rPr>
        <w:t xml:space="preserve">Resolution through Accountability and Authentic </w:t>
      </w:r>
      <w:r w:rsidR="008D5CAF" w:rsidRPr="008D5CAF">
        <w:rPr>
          <w:rStyle w:val="Strong"/>
          <w:rFonts w:asciiTheme="minorHAnsi" w:hAnsiTheme="minorHAnsi" w:cstheme="minorHAnsi"/>
          <w:b/>
          <w:bCs/>
          <w:sz w:val="22"/>
          <w:szCs w:val="22"/>
        </w:rPr>
        <w:t>Behaviour</w:t>
      </w:r>
      <w:r w:rsidRPr="008D5CAF">
        <w:rPr>
          <w:rStyle w:val="Strong"/>
          <w:rFonts w:asciiTheme="minorHAnsi" w:hAnsiTheme="minorHAnsi" w:cstheme="minorHAnsi"/>
          <w:b/>
          <w:bCs/>
          <w:sz w:val="22"/>
          <w:szCs w:val="22"/>
        </w:rPr>
        <w:t>:</w:t>
      </w:r>
      <w:bookmarkEnd w:id="17"/>
    </w:p>
    <w:p w:rsidR="006614A5" w:rsidRPr="008D5CAF" w:rsidRDefault="006614A5" w:rsidP="006614A5">
      <w:pPr>
        <w:pStyle w:val="NormalWeb"/>
        <w:numPr>
          <w:ilvl w:val="0"/>
          <w:numId w:val="7"/>
        </w:numPr>
        <w:rPr>
          <w:rFonts w:asciiTheme="minorHAnsi" w:hAnsiTheme="minorHAnsi" w:cstheme="minorHAnsi"/>
          <w:sz w:val="22"/>
          <w:szCs w:val="22"/>
        </w:rPr>
      </w:pPr>
      <w:r w:rsidRPr="008D5CAF">
        <w:rPr>
          <w:rStyle w:val="Strong"/>
          <w:rFonts w:asciiTheme="minorHAnsi" w:hAnsiTheme="minorHAnsi" w:cstheme="minorHAnsi"/>
          <w:sz w:val="22"/>
          <w:szCs w:val="22"/>
        </w:rPr>
        <w:t>Ownership of Actions</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Both Maria and John must take responsibility for their contributions to the conflict. John should acknowledge that his dismissive attitude is counterproductive, while Maria should take accountability for managing the team’s cohesion and workflow.</w:t>
      </w:r>
    </w:p>
    <w:p w:rsidR="006614A5" w:rsidRPr="008D5CAF" w:rsidRDefault="006614A5" w:rsidP="006614A5">
      <w:pPr>
        <w:pStyle w:val="NormalWeb"/>
        <w:numPr>
          <w:ilvl w:val="0"/>
          <w:numId w:val="7"/>
        </w:numPr>
        <w:rPr>
          <w:rFonts w:asciiTheme="minorHAnsi" w:hAnsiTheme="minorHAnsi" w:cstheme="minorHAnsi"/>
          <w:sz w:val="22"/>
          <w:szCs w:val="22"/>
        </w:rPr>
      </w:pPr>
      <w:r w:rsidRPr="008D5CAF">
        <w:rPr>
          <w:rStyle w:val="Strong"/>
          <w:rFonts w:asciiTheme="minorHAnsi" w:hAnsiTheme="minorHAnsi" w:cstheme="minorHAnsi"/>
          <w:sz w:val="22"/>
          <w:szCs w:val="22"/>
        </w:rPr>
        <w:t>Transparent Communication</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 xml:space="preserve">Authentic </w:t>
      </w:r>
      <w:r w:rsidR="008D5CAF" w:rsidRPr="008D5CAF">
        <w:rPr>
          <w:rFonts w:asciiTheme="minorHAnsi" w:hAnsiTheme="minorHAnsi" w:cstheme="minorHAnsi"/>
          <w:sz w:val="22"/>
          <w:szCs w:val="22"/>
        </w:rPr>
        <w:t>behaviour</w:t>
      </w:r>
      <w:r w:rsidRPr="008D5CAF">
        <w:rPr>
          <w:rFonts w:asciiTheme="minorHAnsi" w:hAnsiTheme="minorHAnsi" w:cstheme="minorHAnsi"/>
          <w:sz w:val="22"/>
          <w:szCs w:val="22"/>
        </w:rPr>
        <w:t xml:space="preserve"> requires honest, open communication. Maria should continue to express her concerns clearly and constructively, while John must be transparent about his intentions and willing to listen to feedback. Both should focus on the project’s goals rather than personal egos.</w:t>
      </w:r>
    </w:p>
    <w:p w:rsidR="006614A5" w:rsidRPr="008D5CAF" w:rsidRDefault="006614A5" w:rsidP="006614A5">
      <w:pPr>
        <w:pStyle w:val="NormalWeb"/>
        <w:numPr>
          <w:ilvl w:val="0"/>
          <w:numId w:val="7"/>
        </w:numPr>
        <w:rPr>
          <w:rFonts w:asciiTheme="minorHAnsi" w:hAnsiTheme="minorHAnsi" w:cstheme="minorHAnsi"/>
          <w:sz w:val="22"/>
          <w:szCs w:val="22"/>
        </w:rPr>
      </w:pPr>
      <w:r w:rsidRPr="008D5CAF">
        <w:rPr>
          <w:rStyle w:val="Strong"/>
          <w:rFonts w:asciiTheme="minorHAnsi" w:hAnsiTheme="minorHAnsi" w:cstheme="minorHAnsi"/>
          <w:sz w:val="22"/>
          <w:szCs w:val="22"/>
        </w:rPr>
        <w:t>Setting Clear Expectations</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 xml:space="preserve">Accountability can be reinforced by setting clear expectations for team </w:t>
      </w:r>
      <w:r w:rsidR="008D5CAF" w:rsidRPr="008D5CAF">
        <w:rPr>
          <w:rFonts w:asciiTheme="minorHAnsi" w:hAnsiTheme="minorHAnsi" w:cstheme="minorHAnsi"/>
          <w:sz w:val="22"/>
          <w:szCs w:val="22"/>
        </w:rPr>
        <w:t>behaviour</w:t>
      </w:r>
      <w:r w:rsidRPr="008D5CAF">
        <w:rPr>
          <w:rFonts w:asciiTheme="minorHAnsi" w:hAnsiTheme="minorHAnsi" w:cstheme="minorHAnsi"/>
          <w:sz w:val="22"/>
          <w:szCs w:val="22"/>
        </w:rPr>
        <w:t xml:space="preserve"> and collaboration. Maria, as the project manager, could establish guidelines that promote open dialogue, respectful criticism, and shared responsibility.</w:t>
      </w:r>
    </w:p>
    <w:p w:rsidR="006614A5" w:rsidRPr="008D5CAF" w:rsidRDefault="006614A5" w:rsidP="006614A5">
      <w:pPr>
        <w:pStyle w:val="NormalWeb"/>
        <w:numPr>
          <w:ilvl w:val="0"/>
          <w:numId w:val="7"/>
        </w:numPr>
        <w:rPr>
          <w:rFonts w:asciiTheme="minorHAnsi" w:hAnsiTheme="minorHAnsi" w:cstheme="minorHAnsi"/>
          <w:sz w:val="22"/>
          <w:szCs w:val="22"/>
        </w:rPr>
      </w:pPr>
      <w:r w:rsidRPr="008D5CAF">
        <w:rPr>
          <w:rStyle w:val="Strong"/>
          <w:rFonts w:asciiTheme="minorHAnsi" w:hAnsiTheme="minorHAnsi" w:cstheme="minorHAnsi"/>
          <w:sz w:val="22"/>
          <w:szCs w:val="22"/>
        </w:rPr>
        <w:t>Seeking Mediation</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 xml:space="preserve">If the conflict continues, seeking external mediation could help both parties reflect on their </w:t>
      </w:r>
      <w:r w:rsidR="008D5CAF" w:rsidRPr="008D5CAF">
        <w:rPr>
          <w:rFonts w:asciiTheme="minorHAnsi" w:hAnsiTheme="minorHAnsi" w:cstheme="minorHAnsi"/>
          <w:sz w:val="22"/>
          <w:szCs w:val="22"/>
        </w:rPr>
        <w:t>behaviour’s</w:t>
      </w:r>
      <w:r w:rsidRPr="008D5CAF">
        <w:rPr>
          <w:rFonts w:asciiTheme="minorHAnsi" w:hAnsiTheme="minorHAnsi" w:cstheme="minorHAnsi"/>
          <w:sz w:val="22"/>
          <w:szCs w:val="22"/>
        </w:rPr>
        <w:t xml:space="preserve"> and take accountability for the ongoing issues. A mediator could facilitate a </w:t>
      </w:r>
      <w:r w:rsidRPr="008D5CAF">
        <w:rPr>
          <w:rFonts w:asciiTheme="minorHAnsi" w:hAnsiTheme="minorHAnsi" w:cstheme="minorHAnsi"/>
          <w:sz w:val="22"/>
          <w:szCs w:val="22"/>
        </w:rPr>
        <w:lastRenderedPageBreak/>
        <w:t>discussion that encourages both Maria and John to act more authentically and collaboratively.</w:t>
      </w:r>
    </w:p>
    <w:p w:rsidR="008917A8" w:rsidRPr="008D5CAF" w:rsidRDefault="008917A8" w:rsidP="008D5CAF">
      <w:pPr>
        <w:pStyle w:val="Heading1"/>
      </w:pPr>
      <w:bookmarkStart w:id="18" w:name="_Toc179716263"/>
      <w:r w:rsidRPr="008D5CAF">
        <w:rPr>
          <w:rStyle w:val="Strong"/>
          <w:rFonts w:asciiTheme="minorHAnsi" w:hAnsiTheme="minorHAnsi" w:cstheme="minorHAnsi"/>
          <w:b/>
          <w:bCs/>
          <w:sz w:val="22"/>
          <w:szCs w:val="22"/>
        </w:rPr>
        <w:t>Interpersonal Relationships:</w:t>
      </w:r>
      <w:bookmarkEnd w:id="18"/>
    </w:p>
    <w:p w:rsidR="008917A8" w:rsidRPr="008D5CAF" w:rsidRDefault="008917A8" w:rsidP="008917A8">
      <w:pPr>
        <w:pStyle w:val="NormalWeb"/>
        <w:rPr>
          <w:rFonts w:asciiTheme="minorHAnsi" w:hAnsiTheme="minorHAnsi" w:cstheme="minorHAnsi"/>
          <w:sz w:val="22"/>
          <w:szCs w:val="22"/>
        </w:rPr>
      </w:pPr>
      <w:r w:rsidRPr="008D5CAF">
        <w:rPr>
          <w:rStyle w:val="Strong"/>
          <w:rFonts w:asciiTheme="minorHAnsi" w:hAnsiTheme="minorHAnsi" w:cstheme="minorHAnsi"/>
          <w:sz w:val="22"/>
          <w:szCs w:val="22"/>
        </w:rPr>
        <w:t>Definition</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Interpersonal relationships refer to the connections and interactions between individuals, characterized by emotional exchanges, communication, and social dynamics. Healthy interpersonal relationships are built on trust, respect, and effective communication, while unhealthy relationships can lead to conflict, misunderstandings, and decreased collaboration.</w:t>
      </w:r>
    </w:p>
    <w:p w:rsidR="008917A8" w:rsidRPr="008D5CAF" w:rsidRDefault="008917A8" w:rsidP="008917A8">
      <w:pPr>
        <w:pStyle w:val="NormalWeb"/>
        <w:rPr>
          <w:rFonts w:asciiTheme="minorHAnsi" w:hAnsiTheme="minorHAnsi" w:cstheme="minorHAnsi"/>
          <w:sz w:val="22"/>
          <w:szCs w:val="22"/>
        </w:rPr>
      </w:pPr>
      <w:r w:rsidRPr="008D5CAF">
        <w:rPr>
          <w:rStyle w:val="Strong"/>
          <w:rFonts w:asciiTheme="minorHAnsi" w:hAnsiTheme="minorHAnsi" w:cstheme="minorHAnsi"/>
          <w:sz w:val="22"/>
          <w:szCs w:val="22"/>
        </w:rPr>
        <w:t>Application to the Case:</w:t>
      </w:r>
    </w:p>
    <w:p w:rsidR="008917A8" w:rsidRPr="008D5CAF" w:rsidRDefault="008917A8" w:rsidP="008917A8">
      <w:pPr>
        <w:pStyle w:val="NormalWeb"/>
        <w:numPr>
          <w:ilvl w:val="0"/>
          <w:numId w:val="8"/>
        </w:numPr>
        <w:rPr>
          <w:rFonts w:asciiTheme="minorHAnsi" w:hAnsiTheme="minorHAnsi" w:cstheme="minorHAnsi"/>
          <w:sz w:val="22"/>
          <w:szCs w:val="22"/>
        </w:rPr>
      </w:pPr>
      <w:r w:rsidRPr="008D5CAF">
        <w:rPr>
          <w:rStyle w:val="Strong"/>
          <w:rFonts w:asciiTheme="minorHAnsi" w:hAnsiTheme="minorHAnsi" w:cstheme="minorHAnsi"/>
          <w:sz w:val="22"/>
          <w:szCs w:val="22"/>
        </w:rPr>
        <w:t>Maria’s Perspective</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 xml:space="preserve">Maria values collaboration and believes that effective teamwork is essential for achieving project goals. However, John’s </w:t>
      </w:r>
      <w:r w:rsidR="008D5CAF" w:rsidRPr="008D5CAF">
        <w:rPr>
          <w:rFonts w:asciiTheme="minorHAnsi" w:hAnsiTheme="minorHAnsi" w:cstheme="minorHAnsi"/>
          <w:sz w:val="22"/>
          <w:szCs w:val="22"/>
        </w:rPr>
        <w:t>behaviour</w:t>
      </w:r>
      <w:r w:rsidRPr="008D5CAF">
        <w:rPr>
          <w:rFonts w:asciiTheme="minorHAnsi" w:hAnsiTheme="minorHAnsi" w:cstheme="minorHAnsi"/>
          <w:sz w:val="22"/>
          <w:szCs w:val="22"/>
        </w:rPr>
        <w:t xml:space="preserve"> undermines her authority, creating a rift in their working relationship. Maria’s feelings of frustration and resentment can strain her ability to communicate effectively with John, leading to a cycle of negativity that impacts the entire team.</w:t>
      </w:r>
    </w:p>
    <w:p w:rsidR="008917A8" w:rsidRPr="008917A8" w:rsidRDefault="008D5CAF" w:rsidP="008917A8">
      <w:pPr>
        <w:numPr>
          <w:ilvl w:val="0"/>
          <w:numId w:val="9"/>
        </w:numPr>
        <w:spacing w:before="100" w:beforeAutospacing="1" w:after="100" w:afterAutospacing="1" w:line="240" w:lineRule="auto"/>
        <w:rPr>
          <w:rFonts w:eastAsia="Times New Roman" w:cstheme="minorHAnsi"/>
          <w:lang w:eastAsia="en-GB"/>
        </w:rPr>
      </w:pPr>
      <w:r>
        <w:rPr>
          <w:rFonts w:eastAsia="Times New Roman" w:cstheme="minorHAnsi"/>
          <w:b/>
          <w:bCs/>
          <w:lang w:eastAsia="en-GB"/>
        </w:rPr>
        <w:t>J</w:t>
      </w:r>
      <w:r w:rsidR="008917A8" w:rsidRPr="008D5CAF">
        <w:rPr>
          <w:rFonts w:eastAsia="Times New Roman" w:cstheme="minorHAnsi"/>
          <w:b/>
          <w:bCs/>
          <w:lang w:eastAsia="en-GB"/>
        </w:rPr>
        <w:t>ohn’s Perspective</w:t>
      </w:r>
      <w:proofErr w:type="gramStart"/>
      <w:r w:rsidR="008917A8" w:rsidRPr="008D5CAF">
        <w:rPr>
          <w:rFonts w:eastAsia="Times New Roman" w:cstheme="minorHAnsi"/>
          <w:b/>
          <w:bCs/>
          <w:lang w:eastAsia="en-GB"/>
        </w:rPr>
        <w:t>:</w:t>
      </w:r>
      <w:proofErr w:type="gramEnd"/>
      <w:r w:rsidR="008917A8" w:rsidRPr="008917A8">
        <w:rPr>
          <w:rFonts w:eastAsia="Times New Roman" w:cstheme="minorHAnsi"/>
          <w:lang w:eastAsia="en-GB"/>
        </w:rPr>
        <w:br/>
        <w:t>John may see himself as the expert due to his experience, leading him to underestimate Maria’s role and contributions. His dominance in meetings suggests a lack of respect for Maria’s position as project manager, which can damage their interpersonal relationship. John’s failure to engage constructively with Maria not only affects their collaboration but also creates a hostile environment for other team members.</w:t>
      </w:r>
    </w:p>
    <w:p w:rsidR="008917A8" w:rsidRPr="008917A8" w:rsidRDefault="008917A8" w:rsidP="008917A8">
      <w:pPr>
        <w:spacing w:before="100" w:beforeAutospacing="1" w:after="100" w:afterAutospacing="1" w:line="240" w:lineRule="auto"/>
        <w:rPr>
          <w:rFonts w:eastAsia="Times New Roman" w:cstheme="minorHAnsi"/>
          <w:lang w:eastAsia="en-GB"/>
        </w:rPr>
      </w:pPr>
      <w:r w:rsidRPr="008D5CAF">
        <w:rPr>
          <w:rFonts w:eastAsia="Times New Roman" w:cstheme="minorHAnsi"/>
          <w:b/>
          <w:bCs/>
          <w:lang w:eastAsia="en-GB"/>
        </w:rPr>
        <w:t>Impact on Team Dynamics</w:t>
      </w:r>
      <w:proofErr w:type="gramStart"/>
      <w:r w:rsidRPr="008D5CAF">
        <w:rPr>
          <w:rFonts w:eastAsia="Times New Roman" w:cstheme="minorHAnsi"/>
          <w:b/>
          <w:bCs/>
          <w:lang w:eastAsia="en-GB"/>
        </w:rPr>
        <w:t>:</w:t>
      </w:r>
      <w:proofErr w:type="gramEnd"/>
      <w:r w:rsidRPr="008917A8">
        <w:rPr>
          <w:rFonts w:eastAsia="Times New Roman" w:cstheme="minorHAnsi"/>
          <w:lang w:eastAsia="en-GB"/>
        </w:rPr>
        <w:br/>
        <w:t>The conflict between Maria and John has broader implications for the entire team. Poor interpersonal relationships can lead to:</w:t>
      </w:r>
    </w:p>
    <w:p w:rsidR="008917A8" w:rsidRPr="008917A8" w:rsidRDefault="008917A8" w:rsidP="008917A8">
      <w:pPr>
        <w:numPr>
          <w:ilvl w:val="0"/>
          <w:numId w:val="10"/>
        </w:numPr>
        <w:spacing w:before="100" w:beforeAutospacing="1" w:after="100" w:afterAutospacing="1" w:line="240" w:lineRule="auto"/>
        <w:rPr>
          <w:rFonts w:eastAsia="Times New Roman" w:cstheme="minorHAnsi"/>
          <w:lang w:eastAsia="en-GB"/>
        </w:rPr>
      </w:pPr>
      <w:r w:rsidRPr="008D5CAF">
        <w:rPr>
          <w:rFonts w:eastAsia="Times New Roman" w:cstheme="minorHAnsi"/>
          <w:b/>
          <w:bCs/>
          <w:lang w:eastAsia="en-GB"/>
        </w:rPr>
        <w:t>Decreased Morale:</w:t>
      </w:r>
      <w:r w:rsidRPr="008917A8">
        <w:rPr>
          <w:rFonts w:eastAsia="Times New Roman" w:cstheme="minorHAnsi"/>
          <w:lang w:eastAsia="en-GB"/>
        </w:rPr>
        <w:t xml:space="preserve"> Team members may feel uncomfortable or caught in the middle of the conflict, reducing their motivation and willingness to collaborate.</w:t>
      </w:r>
    </w:p>
    <w:p w:rsidR="008917A8" w:rsidRPr="008917A8" w:rsidRDefault="008917A8" w:rsidP="008917A8">
      <w:pPr>
        <w:numPr>
          <w:ilvl w:val="0"/>
          <w:numId w:val="10"/>
        </w:numPr>
        <w:spacing w:before="100" w:beforeAutospacing="1" w:after="100" w:afterAutospacing="1" w:line="240" w:lineRule="auto"/>
        <w:rPr>
          <w:rFonts w:eastAsia="Times New Roman" w:cstheme="minorHAnsi"/>
          <w:lang w:eastAsia="en-GB"/>
        </w:rPr>
      </w:pPr>
      <w:r w:rsidRPr="008D5CAF">
        <w:rPr>
          <w:rFonts w:eastAsia="Times New Roman" w:cstheme="minorHAnsi"/>
          <w:b/>
          <w:bCs/>
          <w:lang w:eastAsia="en-GB"/>
        </w:rPr>
        <w:t>Communication Breakdown:</w:t>
      </w:r>
      <w:r w:rsidRPr="008917A8">
        <w:rPr>
          <w:rFonts w:eastAsia="Times New Roman" w:cstheme="minorHAnsi"/>
          <w:lang w:eastAsia="en-GB"/>
        </w:rPr>
        <w:t xml:space="preserve"> If Maria and John cannot communicate effectively, it hinders the flow of ideas and feedback essential for project success.</w:t>
      </w:r>
    </w:p>
    <w:p w:rsidR="008917A8" w:rsidRPr="008917A8" w:rsidRDefault="008917A8" w:rsidP="008917A8">
      <w:pPr>
        <w:numPr>
          <w:ilvl w:val="0"/>
          <w:numId w:val="10"/>
        </w:numPr>
        <w:spacing w:before="100" w:beforeAutospacing="1" w:after="100" w:afterAutospacing="1" w:line="240" w:lineRule="auto"/>
        <w:rPr>
          <w:rFonts w:eastAsia="Times New Roman" w:cstheme="minorHAnsi"/>
          <w:lang w:eastAsia="en-GB"/>
        </w:rPr>
      </w:pPr>
      <w:r w:rsidRPr="008D5CAF">
        <w:rPr>
          <w:rFonts w:eastAsia="Times New Roman" w:cstheme="minorHAnsi"/>
          <w:b/>
          <w:bCs/>
          <w:lang w:eastAsia="en-GB"/>
        </w:rPr>
        <w:t>Reduced Trust:</w:t>
      </w:r>
      <w:r w:rsidRPr="008917A8">
        <w:rPr>
          <w:rFonts w:eastAsia="Times New Roman" w:cstheme="minorHAnsi"/>
          <w:lang w:eastAsia="en-GB"/>
        </w:rPr>
        <w:t xml:space="preserve"> A lack of trust between Maria and John can lead to further misunderstandings and resentment, making it difficult for the team to function cohesively.</w:t>
      </w:r>
    </w:p>
    <w:p w:rsidR="008917A8" w:rsidRPr="008D5CAF" w:rsidRDefault="008917A8" w:rsidP="008D5CAF">
      <w:pPr>
        <w:pStyle w:val="Heading2"/>
      </w:pPr>
      <w:bookmarkStart w:id="19" w:name="_Toc179716264"/>
      <w:r w:rsidRPr="008D5CAF">
        <w:rPr>
          <w:rStyle w:val="Strong"/>
          <w:rFonts w:asciiTheme="minorHAnsi" w:hAnsiTheme="minorHAnsi" w:cstheme="minorHAnsi"/>
          <w:b/>
          <w:bCs/>
          <w:sz w:val="22"/>
          <w:szCs w:val="22"/>
        </w:rPr>
        <w:t>Consequences of Poor Interpersonal Relationships:</w:t>
      </w:r>
      <w:bookmarkEnd w:id="19"/>
    </w:p>
    <w:p w:rsidR="008917A8" w:rsidRPr="008D5CAF" w:rsidRDefault="008917A8" w:rsidP="008917A8">
      <w:pPr>
        <w:numPr>
          <w:ilvl w:val="0"/>
          <w:numId w:val="12"/>
        </w:numPr>
        <w:spacing w:before="100" w:beforeAutospacing="1" w:after="100" w:afterAutospacing="1" w:line="240" w:lineRule="auto"/>
        <w:rPr>
          <w:rFonts w:cstheme="minorHAnsi"/>
        </w:rPr>
      </w:pPr>
      <w:r w:rsidRPr="008D5CAF">
        <w:rPr>
          <w:rStyle w:val="Strong"/>
          <w:rFonts w:cstheme="minorHAnsi"/>
        </w:rPr>
        <w:t>Project Delays:</w:t>
      </w:r>
      <w:r w:rsidRPr="008D5CAF">
        <w:rPr>
          <w:rFonts w:cstheme="minorHAnsi"/>
        </w:rPr>
        <w:t xml:space="preserve"> Ineffective collaboration and communication can result in missed deadlines and subpar project outcomes.</w:t>
      </w:r>
    </w:p>
    <w:p w:rsidR="008917A8" w:rsidRPr="008D5CAF" w:rsidRDefault="008917A8" w:rsidP="008917A8">
      <w:pPr>
        <w:numPr>
          <w:ilvl w:val="0"/>
          <w:numId w:val="12"/>
        </w:numPr>
        <w:spacing w:before="100" w:beforeAutospacing="1" w:after="100" w:afterAutospacing="1" w:line="240" w:lineRule="auto"/>
        <w:rPr>
          <w:rFonts w:cstheme="minorHAnsi"/>
        </w:rPr>
      </w:pPr>
      <w:r w:rsidRPr="008D5CAF">
        <w:rPr>
          <w:rStyle w:val="Strong"/>
          <w:rFonts w:cstheme="minorHAnsi"/>
        </w:rPr>
        <w:t>Increased Stress:</w:t>
      </w:r>
      <w:r w:rsidRPr="008D5CAF">
        <w:rPr>
          <w:rFonts w:cstheme="minorHAnsi"/>
        </w:rPr>
        <w:t xml:space="preserve"> The ongoing conflict can create a stressful work environment, affecting not only Maria and John but also their colleagues.</w:t>
      </w:r>
    </w:p>
    <w:p w:rsidR="008917A8" w:rsidRPr="008D5CAF" w:rsidRDefault="008917A8" w:rsidP="008917A8">
      <w:pPr>
        <w:numPr>
          <w:ilvl w:val="0"/>
          <w:numId w:val="12"/>
        </w:numPr>
        <w:spacing w:before="100" w:beforeAutospacing="1" w:after="100" w:afterAutospacing="1" w:line="240" w:lineRule="auto"/>
        <w:rPr>
          <w:rFonts w:cstheme="minorHAnsi"/>
        </w:rPr>
      </w:pPr>
      <w:r w:rsidRPr="008D5CAF">
        <w:rPr>
          <w:rStyle w:val="Strong"/>
          <w:rFonts w:cstheme="minorHAnsi"/>
        </w:rPr>
        <w:t>High Turnover:</w:t>
      </w:r>
      <w:r w:rsidRPr="008D5CAF">
        <w:rPr>
          <w:rFonts w:cstheme="minorHAnsi"/>
        </w:rPr>
        <w:t xml:space="preserve"> Continued interpersonal issues may lead to dissatisfaction among team members, increasing the likelihood of turnover.</w:t>
      </w:r>
    </w:p>
    <w:p w:rsidR="008917A8" w:rsidRPr="008D5CAF" w:rsidRDefault="008917A8" w:rsidP="008D5CAF">
      <w:pPr>
        <w:pStyle w:val="Heading2"/>
      </w:pPr>
      <w:bookmarkStart w:id="20" w:name="_Toc179716265"/>
      <w:r w:rsidRPr="008D5CAF">
        <w:rPr>
          <w:rStyle w:val="Strong"/>
          <w:rFonts w:asciiTheme="minorHAnsi" w:hAnsiTheme="minorHAnsi" w:cstheme="minorHAnsi"/>
          <w:b/>
          <w:bCs/>
          <w:sz w:val="22"/>
          <w:szCs w:val="22"/>
        </w:rPr>
        <w:lastRenderedPageBreak/>
        <w:t>Resolution through Improving Interpersonal Relationships:</w:t>
      </w:r>
      <w:bookmarkEnd w:id="20"/>
    </w:p>
    <w:p w:rsidR="008917A8" w:rsidRPr="008D5CAF" w:rsidRDefault="008917A8" w:rsidP="008917A8">
      <w:pPr>
        <w:pStyle w:val="NormalWeb"/>
        <w:numPr>
          <w:ilvl w:val="0"/>
          <w:numId w:val="13"/>
        </w:numPr>
        <w:rPr>
          <w:rFonts w:asciiTheme="minorHAnsi" w:hAnsiTheme="minorHAnsi" w:cstheme="minorHAnsi"/>
          <w:sz w:val="22"/>
          <w:szCs w:val="22"/>
        </w:rPr>
      </w:pPr>
      <w:r w:rsidRPr="008D5CAF">
        <w:rPr>
          <w:rStyle w:val="Strong"/>
          <w:rFonts w:asciiTheme="minorHAnsi" w:hAnsiTheme="minorHAnsi" w:cstheme="minorHAnsi"/>
          <w:sz w:val="22"/>
          <w:szCs w:val="22"/>
        </w:rPr>
        <w:t>Active Listening</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Both Maria and John should practice active listening during their interactions. This means paying full attention to each other’s viewpoints without interrupting, which can foster mutual respect and understanding.</w:t>
      </w:r>
    </w:p>
    <w:p w:rsidR="008917A8" w:rsidRPr="008D5CAF" w:rsidRDefault="008917A8" w:rsidP="008917A8">
      <w:pPr>
        <w:pStyle w:val="NormalWeb"/>
        <w:numPr>
          <w:ilvl w:val="0"/>
          <w:numId w:val="13"/>
        </w:numPr>
        <w:rPr>
          <w:rFonts w:asciiTheme="minorHAnsi" w:hAnsiTheme="minorHAnsi" w:cstheme="minorHAnsi"/>
          <w:sz w:val="22"/>
          <w:szCs w:val="22"/>
        </w:rPr>
      </w:pPr>
      <w:r w:rsidRPr="008D5CAF">
        <w:rPr>
          <w:rStyle w:val="Strong"/>
          <w:rFonts w:asciiTheme="minorHAnsi" w:hAnsiTheme="minorHAnsi" w:cstheme="minorHAnsi"/>
          <w:sz w:val="22"/>
          <w:szCs w:val="22"/>
        </w:rPr>
        <w:t>Constructive Feedback</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Creating a culture of constructive feedback can help improve their interpersonal relationship. Maria can encourage John to share his ideas while ensuring that he also considers her input and that of the team. This mutual exchange can build a sense of collaboration.</w:t>
      </w:r>
    </w:p>
    <w:p w:rsidR="008917A8" w:rsidRPr="008D5CAF" w:rsidRDefault="008917A8" w:rsidP="008917A8">
      <w:pPr>
        <w:pStyle w:val="NormalWeb"/>
        <w:numPr>
          <w:ilvl w:val="0"/>
          <w:numId w:val="13"/>
        </w:numPr>
        <w:rPr>
          <w:rFonts w:asciiTheme="minorHAnsi" w:hAnsiTheme="minorHAnsi" w:cstheme="minorHAnsi"/>
          <w:sz w:val="22"/>
          <w:szCs w:val="22"/>
        </w:rPr>
      </w:pPr>
      <w:r w:rsidRPr="008D5CAF">
        <w:rPr>
          <w:rStyle w:val="Strong"/>
          <w:rFonts w:asciiTheme="minorHAnsi" w:hAnsiTheme="minorHAnsi" w:cstheme="minorHAnsi"/>
          <w:sz w:val="22"/>
          <w:szCs w:val="22"/>
        </w:rPr>
        <w:t>Regular Check-ins</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Scheduling regular check-in meetings can help both parties express their concerns and progress. These meetings can provide a platform for discussing challenges openly and collaboratively.</w:t>
      </w:r>
    </w:p>
    <w:p w:rsidR="008917A8" w:rsidRPr="008D5CAF" w:rsidRDefault="008917A8" w:rsidP="008917A8">
      <w:pPr>
        <w:pStyle w:val="NormalWeb"/>
        <w:numPr>
          <w:ilvl w:val="0"/>
          <w:numId w:val="13"/>
        </w:numPr>
        <w:rPr>
          <w:rFonts w:asciiTheme="minorHAnsi" w:hAnsiTheme="minorHAnsi" w:cstheme="minorHAnsi"/>
          <w:sz w:val="22"/>
          <w:szCs w:val="22"/>
        </w:rPr>
      </w:pPr>
      <w:r w:rsidRPr="008D5CAF">
        <w:rPr>
          <w:rStyle w:val="Strong"/>
          <w:rFonts w:asciiTheme="minorHAnsi" w:hAnsiTheme="minorHAnsi" w:cstheme="minorHAnsi"/>
          <w:sz w:val="22"/>
          <w:szCs w:val="22"/>
        </w:rPr>
        <w:t>Team-building Activities</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Engaging in team-building exercises can help strengthen interpersonal relationships among all team members, improving collaboration and communication. Activities that promote trust and camaraderie can create a more positive working atmosphere.</w:t>
      </w:r>
    </w:p>
    <w:p w:rsidR="008917A8" w:rsidRPr="008D5CAF" w:rsidRDefault="008917A8" w:rsidP="008917A8">
      <w:pPr>
        <w:pStyle w:val="NormalWeb"/>
        <w:numPr>
          <w:ilvl w:val="0"/>
          <w:numId w:val="13"/>
        </w:numPr>
        <w:rPr>
          <w:rFonts w:asciiTheme="minorHAnsi" w:hAnsiTheme="minorHAnsi" w:cstheme="minorHAnsi"/>
          <w:sz w:val="22"/>
          <w:szCs w:val="22"/>
        </w:rPr>
      </w:pPr>
      <w:r w:rsidRPr="008D5CAF">
        <w:rPr>
          <w:rStyle w:val="Strong"/>
          <w:rFonts w:asciiTheme="minorHAnsi" w:hAnsiTheme="minorHAnsi" w:cstheme="minorHAnsi"/>
          <w:sz w:val="22"/>
          <w:szCs w:val="22"/>
        </w:rPr>
        <w:t>Conflict Resolution Training</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Providing conflict resolution training for both Maria and John can equip them with the tools needed to navigate disagreements constructively. Understanding conflict dynamics can help them address their issues more effectively.</w:t>
      </w:r>
    </w:p>
    <w:p w:rsidR="0059008F" w:rsidRPr="008D5CAF" w:rsidRDefault="0059008F" w:rsidP="008D5CAF">
      <w:pPr>
        <w:pStyle w:val="Heading1"/>
      </w:pPr>
      <w:bookmarkStart w:id="21" w:name="_Toc179716266"/>
      <w:r w:rsidRPr="008D5CAF">
        <w:rPr>
          <w:rStyle w:val="Strong"/>
          <w:rFonts w:asciiTheme="minorHAnsi" w:hAnsiTheme="minorHAnsi" w:cstheme="minorHAnsi"/>
          <w:b/>
          <w:bCs/>
          <w:sz w:val="22"/>
          <w:szCs w:val="22"/>
        </w:rPr>
        <w:t>Professional Integrity:</w:t>
      </w:r>
      <w:bookmarkEnd w:id="21"/>
    </w:p>
    <w:p w:rsidR="0059008F" w:rsidRPr="008D5CAF" w:rsidRDefault="0059008F" w:rsidP="0059008F">
      <w:pPr>
        <w:pStyle w:val="NormalWeb"/>
        <w:rPr>
          <w:rFonts w:asciiTheme="minorHAnsi" w:hAnsiTheme="minorHAnsi" w:cstheme="minorHAnsi"/>
          <w:sz w:val="22"/>
          <w:szCs w:val="22"/>
        </w:rPr>
      </w:pPr>
      <w:r w:rsidRPr="008D5CAF">
        <w:rPr>
          <w:rStyle w:val="Strong"/>
          <w:rFonts w:asciiTheme="minorHAnsi" w:hAnsiTheme="minorHAnsi" w:cstheme="minorHAnsi"/>
          <w:sz w:val="22"/>
          <w:szCs w:val="22"/>
        </w:rPr>
        <w:t>Definition</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Professional integrity refers to the adherence to ethical principles, honesty, and accountability in a professional setting. It encompasses transparency, respect for colleagues, and a commitment to doing what is right, even when it may be difficult or inconvenient.</w:t>
      </w:r>
    </w:p>
    <w:p w:rsidR="0059008F" w:rsidRPr="008D5CAF" w:rsidRDefault="0059008F" w:rsidP="0059008F">
      <w:pPr>
        <w:pStyle w:val="NormalWeb"/>
        <w:rPr>
          <w:rFonts w:asciiTheme="minorHAnsi" w:hAnsiTheme="minorHAnsi" w:cstheme="minorHAnsi"/>
          <w:sz w:val="22"/>
          <w:szCs w:val="22"/>
        </w:rPr>
      </w:pPr>
      <w:r w:rsidRPr="008D5CAF">
        <w:rPr>
          <w:rStyle w:val="Strong"/>
          <w:rFonts w:asciiTheme="minorHAnsi" w:hAnsiTheme="minorHAnsi" w:cstheme="minorHAnsi"/>
          <w:sz w:val="22"/>
          <w:szCs w:val="22"/>
        </w:rPr>
        <w:t>Application to the Case:</w:t>
      </w:r>
    </w:p>
    <w:p w:rsidR="0059008F" w:rsidRPr="008D5CAF" w:rsidRDefault="0059008F" w:rsidP="0059008F">
      <w:pPr>
        <w:pStyle w:val="NormalWeb"/>
        <w:numPr>
          <w:ilvl w:val="0"/>
          <w:numId w:val="14"/>
        </w:numPr>
        <w:rPr>
          <w:rFonts w:asciiTheme="minorHAnsi" w:hAnsiTheme="minorHAnsi" w:cstheme="minorHAnsi"/>
          <w:sz w:val="22"/>
          <w:szCs w:val="22"/>
        </w:rPr>
      </w:pPr>
      <w:r w:rsidRPr="008D5CAF">
        <w:rPr>
          <w:rStyle w:val="Strong"/>
          <w:rFonts w:asciiTheme="minorHAnsi" w:hAnsiTheme="minorHAnsi" w:cstheme="minorHAnsi"/>
          <w:sz w:val="22"/>
          <w:szCs w:val="22"/>
        </w:rPr>
        <w:t>Maria’s Professional Integrity</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 xml:space="preserve">Maria strives to maintain professional integrity by valuing collaboration, respecting her team members, and upholding the project's objectives. She attempts to address issues with John constructively, focusing on the project’s success rather than personal grievances. However, her integrity is challenged by John’s dismissive </w:t>
      </w:r>
      <w:r w:rsidR="008D5CAF" w:rsidRPr="008D5CAF">
        <w:rPr>
          <w:rFonts w:asciiTheme="minorHAnsi" w:hAnsiTheme="minorHAnsi" w:cstheme="minorHAnsi"/>
          <w:sz w:val="22"/>
          <w:szCs w:val="22"/>
        </w:rPr>
        <w:t>behaviour</w:t>
      </w:r>
      <w:r w:rsidRPr="008D5CAF">
        <w:rPr>
          <w:rFonts w:asciiTheme="minorHAnsi" w:hAnsiTheme="minorHAnsi" w:cstheme="minorHAnsi"/>
          <w:sz w:val="22"/>
          <w:szCs w:val="22"/>
        </w:rPr>
        <w:t>, which makes it difficult for her to maintain a positive and productive work environment.</w:t>
      </w:r>
    </w:p>
    <w:p w:rsidR="0059008F" w:rsidRPr="008D5CAF" w:rsidRDefault="0059008F" w:rsidP="0059008F">
      <w:pPr>
        <w:pStyle w:val="NormalWeb"/>
        <w:numPr>
          <w:ilvl w:val="0"/>
          <w:numId w:val="14"/>
        </w:numPr>
        <w:rPr>
          <w:rFonts w:asciiTheme="minorHAnsi" w:hAnsiTheme="minorHAnsi" w:cstheme="minorHAnsi"/>
          <w:sz w:val="22"/>
          <w:szCs w:val="22"/>
        </w:rPr>
      </w:pPr>
      <w:r w:rsidRPr="008D5CAF">
        <w:rPr>
          <w:rStyle w:val="Strong"/>
          <w:rFonts w:asciiTheme="minorHAnsi" w:hAnsiTheme="minorHAnsi" w:cstheme="minorHAnsi"/>
          <w:sz w:val="22"/>
          <w:szCs w:val="22"/>
        </w:rPr>
        <w:t>John’s Professional Integrity</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John’s actions raise questions about his professional integrity. By dominating conversations and ignoring Maria’s contributions, he shows a lack of respect for her role as project manager. His insistence on following his own design process without considering the team’s input undermines the collaborative spirit essential for project success. If John were to uphold professional integrity, he would engage more constructively with Maria and be open to feedback and collaboration.</w:t>
      </w:r>
    </w:p>
    <w:p w:rsidR="0059008F" w:rsidRPr="0059008F" w:rsidRDefault="0059008F" w:rsidP="0059008F">
      <w:pPr>
        <w:spacing w:before="100" w:beforeAutospacing="1" w:after="100" w:afterAutospacing="1" w:line="240" w:lineRule="auto"/>
        <w:rPr>
          <w:rFonts w:eastAsia="Times New Roman" w:cstheme="minorHAnsi"/>
          <w:lang w:eastAsia="en-GB"/>
        </w:rPr>
      </w:pPr>
      <w:r w:rsidRPr="008D5CAF">
        <w:rPr>
          <w:rFonts w:eastAsia="Times New Roman" w:cstheme="minorHAnsi"/>
          <w:b/>
          <w:bCs/>
          <w:lang w:eastAsia="en-GB"/>
        </w:rPr>
        <w:t>Impact on Team Dynamics</w:t>
      </w:r>
      <w:proofErr w:type="gramStart"/>
      <w:r w:rsidRPr="008D5CAF">
        <w:rPr>
          <w:rFonts w:eastAsia="Times New Roman" w:cstheme="minorHAnsi"/>
          <w:b/>
          <w:bCs/>
          <w:lang w:eastAsia="en-GB"/>
        </w:rPr>
        <w:t>:</w:t>
      </w:r>
      <w:proofErr w:type="gramEnd"/>
      <w:r w:rsidRPr="0059008F">
        <w:rPr>
          <w:rFonts w:eastAsia="Times New Roman" w:cstheme="minorHAnsi"/>
          <w:lang w:eastAsia="en-GB"/>
        </w:rPr>
        <w:br/>
        <w:t xml:space="preserve">The lack of professional integrity in John’s </w:t>
      </w:r>
      <w:r w:rsidR="008D5CAF" w:rsidRPr="0059008F">
        <w:rPr>
          <w:rFonts w:eastAsia="Times New Roman" w:cstheme="minorHAnsi"/>
          <w:lang w:eastAsia="en-GB"/>
        </w:rPr>
        <w:t>behaviour</w:t>
      </w:r>
      <w:r w:rsidRPr="0059008F">
        <w:rPr>
          <w:rFonts w:eastAsia="Times New Roman" w:cstheme="minorHAnsi"/>
          <w:lang w:eastAsia="en-GB"/>
        </w:rPr>
        <w:t xml:space="preserve"> can have broader implications for the team:</w:t>
      </w:r>
    </w:p>
    <w:p w:rsidR="0059008F" w:rsidRPr="0059008F" w:rsidRDefault="0059008F" w:rsidP="0059008F">
      <w:pPr>
        <w:numPr>
          <w:ilvl w:val="0"/>
          <w:numId w:val="15"/>
        </w:numPr>
        <w:spacing w:before="100" w:beforeAutospacing="1" w:after="100" w:afterAutospacing="1" w:line="240" w:lineRule="auto"/>
        <w:rPr>
          <w:rFonts w:eastAsia="Times New Roman" w:cstheme="minorHAnsi"/>
          <w:lang w:eastAsia="en-GB"/>
        </w:rPr>
      </w:pPr>
      <w:r w:rsidRPr="008D5CAF">
        <w:rPr>
          <w:rFonts w:eastAsia="Times New Roman" w:cstheme="minorHAnsi"/>
          <w:b/>
          <w:bCs/>
          <w:lang w:eastAsia="en-GB"/>
        </w:rPr>
        <w:lastRenderedPageBreak/>
        <w:t>Erosion of Trust:</w:t>
      </w:r>
      <w:r w:rsidRPr="0059008F">
        <w:rPr>
          <w:rFonts w:eastAsia="Times New Roman" w:cstheme="minorHAnsi"/>
          <w:lang w:eastAsia="en-GB"/>
        </w:rPr>
        <w:t xml:space="preserve"> If team members perceive John as untrustworthy or disrespectful, it can lead to decreased morale and a reluctance to collaborate, ultimately affecting project outcomes.</w:t>
      </w:r>
    </w:p>
    <w:p w:rsidR="0059008F" w:rsidRPr="0059008F" w:rsidRDefault="0059008F" w:rsidP="0059008F">
      <w:pPr>
        <w:numPr>
          <w:ilvl w:val="0"/>
          <w:numId w:val="15"/>
        </w:numPr>
        <w:spacing w:before="100" w:beforeAutospacing="1" w:after="100" w:afterAutospacing="1" w:line="240" w:lineRule="auto"/>
        <w:rPr>
          <w:rFonts w:eastAsia="Times New Roman" w:cstheme="minorHAnsi"/>
          <w:lang w:eastAsia="en-GB"/>
        </w:rPr>
      </w:pPr>
      <w:r w:rsidRPr="008D5CAF">
        <w:rPr>
          <w:rFonts w:eastAsia="Times New Roman" w:cstheme="minorHAnsi"/>
          <w:b/>
          <w:bCs/>
          <w:lang w:eastAsia="en-GB"/>
        </w:rPr>
        <w:t>Communication Barriers:</w:t>
      </w:r>
      <w:r w:rsidRPr="0059008F">
        <w:rPr>
          <w:rFonts w:eastAsia="Times New Roman" w:cstheme="minorHAnsi"/>
          <w:lang w:eastAsia="en-GB"/>
        </w:rPr>
        <w:t xml:space="preserve"> A failure to uphold professional integrity can hinder open communication, making it difficult for team members to express their ideas and concerns.</w:t>
      </w:r>
    </w:p>
    <w:p w:rsidR="0059008F" w:rsidRPr="008D5CAF" w:rsidRDefault="0059008F" w:rsidP="008D5CAF">
      <w:pPr>
        <w:pStyle w:val="Heading2"/>
      </w:pPr>
      <w:bookmarkStart w:id="22" w:name="_Toc179716267"/>
      <w:r w:rsidRPr="008D5CAF">
        <w:rPr>
          <w:rStyle w:val="Strong"/>
          <w:rFonts w:asciiTheme="minorHAnsi" w:hAnsiTheme="minorHAnsi" w:cstheme="minorHAnsi"/>
          <w:b/>
          <w:bCs/>
          <w:sz w:val="22"/>
          <w:szCs w:val="22"/>
        </w:rPr>
        <w:t>Consequences of Poor Professional Integrity:</w:t>
      </w:r>
      <w:bookmarkEnd w:id="22"/>
    </w:p>
    <w:p w:rsidR="0059008F" w:rsidRPr="008D5CAF" w:rsidRDefault="0059008F" w:rsidP="0059008F">
      <w:pPr>
        <w:numPr>
          <w:ilvl w:val="0"/>
          <w:numId w:val="16"/>
        </w:numPr>
        <w:spacing w:before="100" w:beforeAutospacing="1" w:after="100" w:afterAutospacing="1" w:line="240" w:lineRule="auto"/>
        <w:rPr>
          <w:rFonts w:cstheme="minorHAnsi"/>
        </w:rPr>
      </w:pPr>
      <w:r w:rsidRPr="008D5CAF">
        <w:rPr>
          <w:rStyle w:val="Strong"/>
          <w:rFonts w:cstheme="minorHAnsi"/>
        </w:rPr>
        <w:t>Project Delays:</w:t>
      </w:r>
      <w:r w:rsidRPr="008D5CAF">
        <w:rPr>
          <w:rFonts w:cstheme="minorHAnsi"/>
        </w:rPr>
        <w:t xml:space="preserve"> The ongoing conflict and lack of collaboration can result in missed deadlines and unfulfilled project goals.</w:t>
      </w:r>
    </w:p>
    <w:p w:rsidR="0059008F" w:rsidRPr="008D5CAF" w:rsidRDefault="0059008F" w:rsidP="0059008F">
      <w:pPr>
        <w:numPr>
          <w:ilvl w:val="0"/>
          <w:numId w:val="16"/>
        </w:numPr>
        <w:spacing w:before="100" w:beforeAutospacing="1" w:after="100" w:afterAutospacing="1" w:line="240" w:lineRule="auto"/>
        <w:rPr>
          <w:rFonts w:cstheme="minorHAnsi"/>
        </w:rPr>
      </w:pPr>
      <w:r w:rsidRPr="008D5CAF">
        <w:rPr>
          <w:rStyle w:val="Strong"/>
          <w:rFonts w:cstheme="minorHAnsi"/>
        </w:rPr>
        <w:t>Decreased Team Cohesion:</w:t>
      </w:r>
      <w:r w:rsidRPr="008D5CAF">
        <w:rPr>
          <w:rFonts w:cstheme="minorHAnsi"/>
        </w:rPr>
        <w:t xml:space="preserve"> As trust erodes, team members may become hesitant to work together, leading to fragmentation and inefficiency.</w:t>
      </w:r>
    </w:p>
    <w:p w:rsidR="0059008F" w:rsidRPr="008D5CAF" w:rsidRDefault="0059008F" w:rsidP="0059008F">
      <w:pPr>
        <w:numPr>
          <w:ilvl w:val="0"/>
          <w:numId w:val="16"/>
        </w:numPr>
        <w:spacing w:before="100" w:beforeAutospacing="1" w:after="100" w:afterAutospacing="1" w:line="240" w:lineRule="auto"/>
        <w:rPr>
          <w:rFonts w:cstheme="minorHAnsi"/>
        </w:rPr>
      </w:pPr>
      <w:r w:rsidRPr="008D5CAF">
        <w:rPr>
          <w:rStyle w:val="Strong"/>
          <w:rFonts w:cstheme="minorHAnsi"/>
        </w:rPr>
        <w:t>Negative Work Environment:</w:t>
      </w:r>
      <w:r w:rsidRPr="008D5CAF">
        <w:rPr>
          <w:rFonts w:cstheme="minorHAnsi"/>
        </w:rPr>
        <w:t xml:space="preserve"> The lack of professional integrity can create a toxic atmosphere, where team members feel undervalued and demotivated.</w:t>
      </w:r>
    </w:p>
    <w:p w:rsidR="0059008F" w:rsidRPr="008D5CAF" w:rsidRDefault="0059008F" w:rsidP="008D5CAF">
      <w:pPr>
        <w:pStyle w:val="Heading2"/>
      </w:pPr>
      <w:bookmarkStart w:id="23" w:name="_Toc179716268"/>
      <w:r w:rsidRPr="008D5CAF">
        <w:rPr>
          <w:rStyle w:val="Strong"/>
          <w:rFonts w:asciiTheme="minorHAnsi" w:hAnsiTheme="minorHAnsi" w:cstheme="minorHAnsi"/>
          <w:b/>
          <w:bCs/>
          <w:sz w:val="22"/>
          <w:szCs w:val="22"/>
        </w:rPr>
        <w:t>Resolution through Professional Integrity:</w:t>
      </w:r>
      <w:bookmarkEnd w:id="23"/>
    </w:p>
    <w:p w:rsidR="0059008F" w:rsidRPr="008D5CAF" w:rsidRDefault="0059008F" w:rsidP="0059008F">
      <w:pPr>
        <w:pStyle w:val="NormalWeb"/>
        <w:numPr>
          <w:ilvl w:val="0"/>
          <w:numId w:val="17"/>
        </w:numPr>
        <w:rPr>
          <w:rFonts w:asciiTheme="minorHAnsi" w:hAnsiTheme="minorHAnsi" w:cstheme="minorHAnsi"/>
          <w:sz w:val="22"/>
          <w:szCs w:val="22"/>
        </w:rPr>
      </w:pPr>
      <w:r w:rsidRPr="008D5CAF">
        <w:rPr>
          <w:rStyle w:val="Strong"/>
          <w:rFonts w:asciiTheme="minorHAnsi" w:hAnsiTheme="minorHAnsi" w:cstheme="minorHAnsi"/>
          <w:sz w:val="22"/>
          <w:szCs w:val="22"/>
        </w:rPr>
        <w:t>Establish Clear Expectations</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 xml:space="preserve">Maria should set clear expectations for team collaboration and </w:t>
      </w:r>
      <w:r w:rsidR="008D5CAF" w:rsidRPr="008D5CAF">
        <w:rPr>
          <w:rFonts w:asciiTheme="minorHAnsi" w:hAnsiTheme="minorHAnsi" w:cstheme="minorHAnsi"/>
          <w:sz w:val="22"/>
          <w:szCs w:val="22"/>
        </w:rPr>
        <w:t>behaviour</w:t>
      </w:r>
      <w:r w:rsidRPr="008D5CAF">
        <w:rPr>
          <w:rFonts w:asciiTheme="minorHAnsi" w:hAnsiTheme="minorHAnsi" w:cstheme="minorHAnsi"/>
          <w:sz w:val="22"/>
          <w:szCs w:val="22"/>
        </w:rPr>
        <w:t>, emphasizing the importance of professional integrity in all interactions. This can help reinforce the value of respect and cooperation.</w:t>
      </w:r>
    </w:p>
    <w:p w:rsidR="0059008F" w:rsidRPr="008D5CAF" w:rsidRDefault="008D5CAF" w:rsidP="0059008F">
      <w:pPr>
        <w:pStyle w:val="NormalWeb"/>
        <w:numPr>
          <w:ilvl w:val="0"/>
          <w:numId w:val="17"/>
        </w:numPr>
        <w:rPr>
          <w:rFonts w:asciiTheme="minorHAnsi" w:hAnsiTheme="minorHAnsi" w:cstheme="minorHAnsi"/>
          <w:sz w:val="22"/>
          <w:szCs w:val="22"/>
        </w:rPr>
      </w:pPr>
      <w:r w:rsidRPr="008D5CAF">
        <w:rPr>
          <w:rStyle w:val="Strong"/>
          <w:rFonts w:asciiTheme="minorHAnsi" w:hAnsiTheme="minorHAnsi" w:cstheme="minorHAnsi"/>
          <w:sz w:val="22"/>
          <w:szCs w:val="22"/>
        </w:rPr>
        <w:t>Modelling</w:t>
      </w:r>
      <w:r w:rsidR="0059008F" w:rsidRPr="008D5CAF">
        <w:rPr>
          <w:rStyle w:val="Strong"/>
          <w:rFonts w:asciiTheme="minorHAnsi" w:hAnsiTheme="minorHAnsi" w:cstheme="minorHAnsi"/>
          <w:sz w:val="22"/>
          <w:szCs w:val="22"/>
        </w:rPr>
        <w:t xml:space="preserve"> Integrity</w:t>
      </w:r>
      <w:proofErr w:type="gramStart"/>
      <w:r w:rsidR="0059008F" w:rsidRPr="008D5CAF">
        <w:rPr>
          <w:rStyle w:val="Strong"/>
          <w:rFonts w:asciiTheme="minorHAnsi" w:hAnsiTheme="minorHAnsi" w:cstheme="minorHAnsi"/>
          <w:sz w:val="22"/>
          <w:szCs w:val="22"/>
        </w:rPr>
        <w:t>:</w:t>
      </w:r>
      <w:proofErr w:type="gramEnd"/>
      <w:r w:rsidR="0059008F" w:rsidRPr="008D5CAF">
        <w:rPr>
          <w:rFonts w:asciiTheme="minorHAnsi" w:hAnsiTheme="minorHAnsi" w:cstheme="minorHAnsi"/>
          <w:sz w:val="22"/>
          <w:szCs w:val="22"/>
        </w:rPr>
        <w:br/>
        <w:t>Both Maria and John should model professional integrity by being transparent in their communication and taking accountability for their actions. Maria can lead by example, showing how to address conflicts respectfully and constructively.</w:t>
      </w:r>
    </w:p>
    <w:p w:rsidR="0059008F" w:rsidRPr="008D5CAF" w:rsidRDefault="0059008F" w:rsidP="0059008F">
      <w:pPr>
        <w:pStyle w:val="NormalWeb"/>
        <w:numPr>
          <w:ilvl w:val="0"/>
          <w:numId w:val="17"/>
        </w:numPr>
        <w:rPr>
          <w:rFonts w:asciiTheme="minorHAnsi" w:hAnsiTheme="minorHAnsi" w:cstheme="minorHAnsi"/>
          <w:sz w:val="22"/>
          <w:szCs w:val="22"/>
        </w:rPr>
      </w:pPr>
      <w:r w:rsidRPr="008D5CAF">
        <w:rPr>
          <w:rStyle w:val="Strong"/>
          <w:rFonts w:asciiTheme="minorHAnsi" w:hAnsiTheme="minorHAnsi" w:cstheme="minorHAnsi"/>
          <w:sz w:val="22"/>
          <w:szCs w:val="22"/>
        </w:rPr>
        <w:t>Open Dialogue</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 xml:space="preserve">Encouraging an open dialogue about professional integrity can help both parties understand the importance of ethical </w:t>
      </w:r>
      <w:r w:rsidR="008D5CAF" w:rsidRPr="008D5CAF">
        <w:rPr>
          <w:rFonts w:asciiTheme="minorHAnsi" w:hAnsiTheme="minorHAnsi" w:cstheme="minorHAnsi"/>
          <w:sz w:val="22"/>
          <w:szCs w:val="22"/>
        </w:rPr>
        <w:t>behaviour</w:t>
      </w:r>
      <w:r w:rsidRPr="008D5CAF">
        <w:rPr>
          <w:rFonts w:asciiTheme="minorHAnsi" w:hAnsiTheme="minorHAnsi" w:cstheme="minorHAnsi"/>
          <w:sz w:val="22"/>
          <w:szCs w:val="22"/>
        </w:rPr>
        <w:t xml:space="preserve"> in the workplace. Facilitated discussions can provide a platform for team members to share their expectations and concerns.</w:t>
      </w:r>
    </w:p>
    <w:p w:rsidR="0059008F" w:rsidRPr="008D5CAF" w:rsidRDefault="0059008F" w:rsidP="0059008F">
      <w:pPr>
        <w:pStyle w:val="NormalWeb"/>
        <w:numPr>
          <w:ilvl w:val="0"/>
          <w:numId w:val="17"/>
        </w:numPr>
        <w:rPr>
          <w:rFonts w:asciiTheme="minorHAnsi" w:hAnsiTheme="minorHAnsi" w:cstheme="minorHAnsi"/>
          <w:sz w:val="22"/>
          <w:szCs w:val="22"/>
        </w:rPr>
      </w:pPr>
      <w:r w:rsidRPr="008D5CAF">
        <w:rPr>
          <w:rStyle w:val="Strong"/>
          <w:rFonts w:asciiTheme="minorHAnsi" w:hAnsiTheme="minorHAnsi" w:cstheme="minorHAnsi"/>
          <w:sz w:val="22"/>
          <w:szCs w:val="22"/>
        </w:rPr>
        <w:t>Seeking Feedback</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 xml:space="preserve">Regularly seeking feedback from team members can help identify areas where professional integrity may be lacking. This feedback can guide both Maria and John in making necessary adjustments to their </w:t>
      </w:r>
      <w:r w:rsidR="008D5CAF" w:rsidRPr="008D5CAF">
        <w:rPr>
          <w:rFonts w:asciiTheme="minorHAnsi" w:hAnsiTheme="minorHAnsi" w:cstheme="minorHAnsi"/>
          <w:sz w:val="22"/>
          <w:szCs w:val="22"/>
        </w:rPr>
        <w:t>behaviour’s</w:t>
      </w:r>
      <w:r w:rsidRPr="008D5CAF">
        <w:rPr>
          <w:rFonts w:asciiTheme="minorHAnsi" w:hAnsiTheme="minorHAnsi" w:cstheme="minorHAnsi"/>
          <w:sz w:val="22"/>
          <w:szCs w:val="22"/>
        </w:rPr>
        <w:t xml:space="preserve"> and interactions.</w:t>
      </w:r>
    </w:p>
    <w:p w:rsidR="006614A5" w:rsidRDefault="0059008F" w:rsidP="008D5CAF">
      <w:pPr>
        <w:pStyle w:val="NormalWeb"/>
        <w:numPr>
          <w:ilvl w:val="0"/>
          <w:numId w:val="17"/>
        </w:numPr>
        <w:rPr>
          <w:rFonts w:asciiTheme="minorHAnsi" w:hAnsiTheme="minorHAnsi" w:cstheme="minorHAnsi"/>
          <w:sz w:val="22"/>
          <w:szCs w:val="22"/>
        </w:rPr>
      </w:pPr>
      <w:r w:rsidRPr="008D5CAF">
        <w:rPr>
          <w:rStyle w:val="Strong"/>
          <w:rFonts w:asciiTheme="minorHAnsi" w:hAnsiTheme="minorHAnsi" w:cstheme="minorHAnsi"/>
          <w:sz w:val="22"/>
          <w:szCs w:val="22"/>
        </w:rPr>
        <w:t>Training on Professional Ethics</w:t>
      </w:r>
      <w:proofErr w:type="gramStart"/>
      <w:r w:rsidRPr="008D5CAF">
        <w:rPr>
          <w:rStyle w:val="Strong"/>
          <w:rFonts w:asciiTheme="minorHAnsi" w:hAnsiTheme="minorHAnsi" w:cstheme="minorHAnsi"/>
          <w:sz w:val="22"/>
          <w:szCs w:val="22"/>
        </w:rPr>
        <w:t>:</w:t>
      </w:r>
      <w:proofErr w:type="gramEnd"/>
      <w:r w:rsidRPr="008D5CAF">
        <w:rPr>
          <w:rFonts w:asciiTheme="minorHAnsi" w:hAnsiTheme="minorHAnsi" w:cstheme="minorHAnsi"/>
          <w:sz w:val="22"/>
          <w:szCs w:val="22"/>
        </w:rPr>
        <w:br/>
        <w:t>Implementing training sessions focused on professional ethics and integrity can help reinforce the importance of these principles within the team, promoting a culture of respect and collaboration.</w:t>
      </w:r>
    </w:p>
    <w:p w:rsidR="008D5CAF" w:rsidRDefault="008D5CAF" w:rsidP="008D5CAF">
      <w:pPr>
        <w:pStyle w:val="NormalWeb"/>
        <w:rPr>
          <w:rFonts w:asciiTheme="minorHAnsi" w:hAnsiTheme="minorHAnsi" w:cstheme="minorHAnsi"/>
          <w:sz w:val="22"/>
          <w:szCs w:val="22"/>
        </w:rPr>
      </w:pPr>
      <w:r w:rsidRPr="008D5CAF">
        <w:rPr>
          <w:rFonts w:asciiTheme="minorHAnsi" w:hAnsiTheme="minorHAnsi" w:cstheme="minorHAnsi"/>
          <w:sz w:val="22"/>
          <w:szCs w:val="22"/>
        </w:rPr>
        <w:t>In my critical review, I have examined all aspects of the Personal Development Plan (PDP) to enhance my personal growth. A PDP is essential because it outlines specific goals and the skills needed to facilitate ongoing improvement and career advancement (Duke University, 2024). This structured approach ensures that I remain focused on my objectives and continuously develop professionally</w:t>
      </w:r>
      <w:r w:rsidR="00D94377">
        <w:rPr>
          <w:rFonts w:asciiTheme="minorHAnsi" w:hAnsiTheme="minorHAnsi" w:cstheme="minorHAnsi"/>
          <w:sz w:val="22"/>
          <w:szCs w:val="22"/>
        </w:rPr>
        <w:t>.</w:t>
      </w:r>
    </w:p>
    <w:p w:rsidR="008D5CAF" w:rsidRDefault="00D94377" w:rsidP="008D5CAF">
      <w:pPr>
        <w:pStyle w:val="NormalWeb"/>
        <w:rPr>
          <w:rFonts w:asciiTheme="minorHAnsi" w:hAnsiTheme="minorHAnsi" w:cstheme="minorHAnsi"/>
          <w:sz w:val="22"/>
          <w:szCs w:val="22"/>
        </w:rPr>
      </w:pPr>
      <w:r w:rsidRPr="00D94377">
        <w:rPr>
          <w:rFonts w:asciiTheme="minorHAnsi" w:hAnsiTheme="minorHAnsi" w:cstheme="minorHAnsi"/>
          <w:sz w:val="22"/>
          <w:szCs w:val="22"/>
        </w:rPr>
        <w:t xml:space="preserve">Incorporating professional integrity into your personal development plan (PDP) can significantly enhance your effectiveness, relationships, and career progression. </w:t>
      </w:r>
    </w:p>
    <w:p w:rsidR="008D5CAF" w:rsidRDefault="00D94377" w:rsidP="008D5CAF">
      <w:pPr>
        <w:pStyle w:val="NormalWeb"/>
        <w:rPr>
          <w:rFonts w:asciiTheme="minorHAnsi" w:hAnsiTheme="minorHAnsi" w:cstheme="minorHAnsi"/>
          <w:sz w:val="22"/>
          <w:szCs w:val="22"/>
        </w:rPr>
      </w:pPr>
      <w:r>
        <w:rPr>
          <w:rFonts w:asciiTheme="minorHAnsi" w:hAnsiTheme="minorHAnsi" w:cstheme="minorHAnsi"/>
          <w:sz w:val="22"/>
          <w:szCs w:val="22"/>
        </w:rPr>
        <w:t>My personal development is on appendix A</w:t>
      </w:r>
    </w:p>
    <w:p w:rsidR="008D5CAF" w:rsidRDefault="008D5CAF" w:rsidP="008D5CAF">
      <w:pPr>
        <w:pStyle w:val="NormalWeb"/>
        <w:rPr>
          <w:rFonts w:asciiTheme="minorHAnsi" w:hAnsiTheme="minorHAnsi" w:cstheme="minorHAnsi"/>
          <w:sz w:val="22"/>
          <w:szCs w:val="22"/>
        </w:rPr>
      </w:pPr>
    </w:p>
    <w:p w:rsidR="008D5CAF" w:rsidRDefault="008D5CAF" w:rsidP="008D5CAF">
      <w:pPr>
        <w:pStyle w:val="Heading1"/>
      </w:pPr>
      <w:bookmarkStart w:id="24" w:name="_Toc179716269"/>
      <w:r>
        <w:lastRenderedPageBreak/>
        <w:t>References</w:t>
      </w:r>
      <w:bookmarkEnd w:id="24"/>
    </w:p>
    <w:p w:rsidR="008D5CAF" w:rsidRDefault="008D5CAF" w:rsidP="008D5CAF">
      <w:pPr>
        <w:spacing w:after="0" w:line="240" w:lineRule="auto"/>
        <w:rPr>
          <w:rFonts w:ascii="Arial" w:eastAsia="Arial" w:hAnsi="Arial" w:cs="Arial"/>
          <w:kern w:val="2"/>
          <w:lang w:eastAsia="en-GB"/>
          <w14:ligatures w14:val="standardContextual"/>
        </w:rPr>
      </w:pPr>
    </w:p>
    <w:p w:rsidR="008D5CAF" w:rsidRPr="0017328F" w:rsidRDefault="008D5CAF" w:rsidP="008D5CAF">
      <w:pPr>
        <w:spacing w:after="0" w:line="240" w:lineRule="auto"/>
        <w:rPr>
          <w:rFonts w:ascii="Arial" w:eastAsia="Arial" w:hAnsi="Arial" w:cs="Arial"/>
          <w:kern w:val="2"/>
          <w:lang w:eastAsia="en-GB"/>
          <w14:ligatures w14:val="standardContextual"/>
        </w:rPr>
      </w:pPr>
      <w:r w:rsidRPr="3CC6D61B">
        <w:rPr>
          <w:rFonts w:ascii="Arial" w:eastAsia="Arial" w:hAnsi="Arial" w:cs="Arial"/>
          <w:kern w:val="2"/>
          <w:lang w:eastAsia="en-GB"/>
          <w14:ligatures w14:val="standardContextual"/>
        </w:rPr>
        <w:t xml:space="preserve">Queens university Library </w:t>
      </w:r>
      <w:proofErr w:type="gramStart"/>
      <w:r w:rsidRPr="3CC6D61B">
        <w:rPr>
          <w:rFonts w:ascii="Arial" w:eastAsia="Arial" w:hAnsi="Arial" w:cs="Arial"/>
          <w:kern w:val="2"/>
          <w:lang w:eastAsia="en-GB"/>
          <w14:ligatures w14:val="standardContextual"/>
        </w:rPr>
        <w:t>( 2023</w:t>
      </w:r>
      <w:proofErr w:type="gramEnd"/>
      <w:r w:rsidRPr="3CC6D61B">
        <w:rPr>
          <w:rFonts w:ascii="Arial" w:eastAsia="Arial" w:hAnsi="Arial" w:cs="Arial"/>
          <w:kern w:val="2"/>
          <w:lang w:eastAsia="en-GB"/>
          <w14:ligatures w14:val="standardContextual"/>
        </w:rPr>
        <w:t xml:space="preserve">, August 29). </w:t>
      </w:r>
      <w:proofErr w:type="gramStart"/>
      <w:r w:rsidRPr="3CC6D61B">
        <w:rPr>
          <w:rFonts w:ascii="Arial" w:eastAsia="Arial" w:hAnsi="Arial" w:cs="Arial"/>
          <w:kern w:val="2"/>
          <w:lang w:eastAsia="en-GB"/>
          <w14:ligatures w14:val="standardContextual"/>
        </w:rPr>
        <w:t>Humanities and social science.</w:t>
      </w:r>
      <w:proofErr w:type="gramEnd"/>
      <w:r w:rsidRPr="3CC6D61B">
        <w:rPr>
          <w:rFonts w:ascii="Arial" w:eastAsia="Arial" w:hAnsi="Arial" w:cs="Arial"/>
          <w:kern w:val="2"/>
          <w:lang w:eastAsia="en-GB"/>
          <w14:ligatures w14:val="standardContextual"/>
        </w:rPr>
        <w:t xml:space="preserve"> </w:t>
      </w:r>
      <w:hyperlink r:id="rId10" w:anchor=":~:text=A%20critical%20review%20of%20a%20journal%20article%20evaluates%20the%20strengths,to%20assess%20the%20article's%20value.&amp;text=What%20does%20the%20title%20lead%20you%20to%20expect%20about%20the%20article%3F" w:history="1">
        <w:r w:rsidRPr="3CC6D61B">
          <w:rPr>
            <w:rFonts w:ascii="Arial" w:eastAsia="Arial" w:hAnsi="Arial" w:cs="Arial"/>
            <w:color w:val="0000FF" w:themeColor="hyperlink"/>
            <w:kern w:val="2"/>
            <w:u w:val="single"/>
            <w:lang w:eastAsia="en-GB"/>
            <w14:ligatures w14:val="standardContextual"/>
          </w:rPr>
          <w:t>https://guides.library.queensu.ca/introduction-research/writing/critical#:~:text=A%20critical%20review%20of%20a%20journal%20article%20evaluates%20the%20strengths,to%20assess%20the%20article's%20value.&amp;text=What%20does%20the%20title%20lead%20you%20to%20expect%20about%20the%20article%3F</w:t>
        </w:r>
      </w:hyperlink>
    </w:p>
    <w:p w:rsidR="00D94377" w:rsidRDefault="008D5CAF" w:rsidP="008D5CAF">
      <w:pPr>
        <w:pStyle w:val="NormalWeb"/>
        <w:rPr>
          <w:rFonts w:ascii="Arial" w:eastAsia="Arial" w:hAnsi="Arial" w:cs="Arial"/>
          <w:color w:val="0000FF" w:themeColor="hyperlink"/>
          <w:kern w:val="2"/>
          <w:u w:val="single"/>
          <w14:ligatures w14:val="standardContextual"/>
        </w:rPr>
      </w:pPr>
      <w:r w:rsidRPr="3CC6D61B">
        <w:rPr>
          <w:rFonts w:ascii="Arial" w:eastAsia="Arial" w:hAnsi="Arial" w:cs="Arial"/>
          <w:kern w:val="2"/>
          <w14:ligatures w14:val="standardContextual"/>
        </w:rPr>
        <w:t xml:space="preserve">Derrick, L. (2023, January 2024). </w:t>
      </w:r>
      <w:proofErr w:type="spellStart"/>
      <w:r w:rsidRPr="3CC6D61B">
        <w:rPr>
          <w:rFonts w:ascii="Arial" w:eastAsia="Arial" w:hAnsi="Arial" w:cs="Arial"/>
          <w:kern w:val="2"/>
          <w14:ligatures w14:val="standardContextual"/>
        </w:rPr>
        <w:t>Self management</w:t>
      </w:r>
      <w:proofErr w:type="spellEnd"/>
      <w:r w:rsidRPr="3CC6D61B">
        <w:rPr>
          <w:rFonts w:ascii="Arial" w:eastAsia="Arial" w:hAnsi="Arial" w:cs="Arial"/>
          <w:kern w:val="2"/>
          <w14:ligatures w14:val="standardContextual"/>
        </w:rPr>
        <w:t xml:space="preserve"> skills: what they are and why they’re important. </w:t>
      </w:r>
      <w:proofErr w:type="gramStart"/>
      <w:r w:rsidRPr="3CC6D61B">
        <w:rPr>
          <w:rFonts w:ascii="Arial" w:eastAsia="Arial" w:hAnsi="Arial" w:cs="Arial"/>
          <w:kern w:val="2"/>
          <w14:ligatures w14:val="standardContextual"/>
        </w:rPr>
        <w:t>Timely.</w:t>
      </w:r>
      <w:proofErr w:type="gramEnd"/>
      <w:r w:rsidRPr="3CC6D61B">
        <w:rPr>
          <w:rFonts w:ascii="Arial" w:eastAsia="Arial" w:hAnsi="Arial" w:cs="Arial"/>
          <w:kern w:val="2"/>
          <w14:ligatures w14:val="standardContextual"/>
        </w:rPr>
        <w:t xml:space="preserve"> </w:t>
      </w:r>
      <w:hyperlink r:id="rId11" w:anchor=":~:text=These%20skills%20can%20increase%20employee,to%20focus%20on%20your%20goals" w:history="1">
        <w:r w:rsidRPr="3CC6D61B">
          <w:rPr>
            <w:rFonts w:ascii="Arial" w:eastAsia="Arial" w:hAnsi="Arial" w:cs="Arial"/>
            <w:color w:val="0000FF" w:themeColor="hyperlink"/>
            <w:kern w:val="2"/>
            <w:u w:val="single"/>
            <w14:ligatures w14:val="standardContextual"/>
          </w:rPr>
          <w:t>https://timelyapp.com/blog/self-management-skills-what-they-are-and-why-theyre-important#:~:text=These%20skills%20can%20increase%20employee,to%20focus%20on%20your%</w:t>
        </w:r>
        <w:r w:rsidRPr="3CC6D61B">
          <w:rPr>
            <w:rFonts w:ascii="Arial" w:eastAsia="Arial" w:hAnsi="Arial" w:cs="Arial"/>
            <w:color w:val="0000FF" w:themeColor="hyperlink"/>
            <w:kern w:val="2"/>
            <w:u w:val="single"/>
            <w14:ligatures w14:val="standardContextual"/>
          </w:rPr>
          <w:t>20</w:t>
        </w:r>
        <w:r w:rsidRPr="3CC6D61B">
          <w:rPr>
            <w:rFonts w:ascii="Arial" w:eastAsia="Arial" w:hAnsi="Arial" w:cs="Arial"/>
            <w:color w:val="0000FF" w:themeColor="hyperlink"/>
            <w:kern w:val="2"/>
            <w:u w:val="single"/>
            <w14:ligatures w14:val="standardContextual"/>
          </w:rPr>
          <w:t>goals</w:t>
        </w:r>
      </w:hyperlink>
    </w:p>
    <w:p w:rsidR="00D94377" w:rsidRDefault="00D94377" w:rsidP="008D5CAF">
      <w:pPr>
        <w:pStyle w:val="NormalWeb"/>
        <w:rPr>
          <w:rFonts w:ascii="Arial" w:eastAsia="Arial" w:hAnsi="Arial" w:cs="Arial"/>
          <w:color w:val="0000FF" w:themeColor="hyperlink"/>
          <w:kern w:val="2"/>
          <w:u w:val="single"/>
          <w14:ligatures w14:val="standardContextual"/>
        </w:rPr>
      </w:pPr>
      <w:proofErr w:type="gramStart"/>
      <w:r w:rsidRPr="5E8C7508">
        <w:rPr>
          <w:rFonts w:ascii="Arial" w:eastAsia="Arial" w:hAnsi="Arial" w:cs="Arial"/>
        </w:rPr>
        <w:t>Duke University (2024) Personal development plan.</w:t>
      </w:r>
      <w:proofErr w:type="gramEnd"/>
      <w:r w:rsidRPr="5E8C7508">
        <w:rPr>
          <w:rFonts w:ascii="Arial" w:eastAsia="Arial" w:hAnsi="Arial" w:cs="Arial"/>
        </w:rPr>
        <w:t xml:space="preserve"> </w:t>
      </w:r>
      <w:hyperlink r:id="rId12" w:anchor=":~:text=A%20professional%20development%20plan%20documents,continuous%20improvement%20and%20career%20development">
        <w:r w:rsidRPr="5E8C7508">
          <w:rPr>
            <w:rStyle w:val="Hyperlink"/>
            <w:rFonts w:ascii="Arial" w:eastAsia="Arial" w:hAnsi="Arial" w:cs="Arial"/>
          </w:rPr>
          <w:t>https://hr.duke.edu/managers/performance-management/professional-development-plan/#:~:text=A%20professional%20development%20plan%20documents,continuous%20improvement%20and%20career%20development</w:t>
        </w:r>
      </w:hyperlink>
    </w:p>
    <w:p w:rsidR="00D94377" w:rsidRDefault="00D94377" w:rsidP="008D5CAF">
      <w:pPr>
        <w:pStyle w:val="NormalWeb"/>
        <w:rPr>
          <w:rFonts w:ascii="Arial" w:eastAsia="Arial" w:hAnsi="Arial" w:cs="Arial"/>
          <w:color w:val="0000FF" w:themeColor="hyperlink"/>
          <w:kern w:val="2"/>
          <w:u w:val="single"/>
          <w14:ligatures w14:val="standardContextual"/>
        </w:rPr>
      </w:pPr>
    </w:p>
    <w:p w:rsidR="00D94377" w:rsidRDefault="00D94377" w:rsidP="008D5CAF">
      <w:pPr>
        <w:pStyle w:val="NormalWeb"/>
        <w:rPr>
          <w:rFonts w:ascii="Arial" w:eastAsia="Arial" w:hAnsi="Arial" w:cs="Arial"/>
          <w:color w:val="0000FF" w:themeColor="hyperlink"/>
          <w:kern w:val="2"/>
          <w:u w:val="single"/>
          <w14:ligatures w14:val="standardContextual"/>
        </w:rPr>
      </w:pPr>
    </w:p>
    <w:p w:rsidR="00D94377" w:rsidRDefault="00D94377" w:rsidP="008D5CAF">
      <w:pPr>
        <w:pStyle w:val="NormalWeb"/>
        <w:rPr>
          <w:rFonts w:ascii="Arial" w:eastAsia="Arial" w:hAnsi="Arial" w:cs="Arial"/>
          <w:color w:val="0000FF" w:themeColor="hyperlink"/>
          <w:kern w:val="2"/>
          <w:u w:val="single"/>
          <w14:ligatures w14:val="standardContextual"/>
        </w:rPr>
      </w:pPr>
    </w:p>
    <w:p w:rsidR="00D94377" w:rsidRDefault="00D94377" w:rsidP="008D5CAF">
      <w:pPr>
        <w:pStyle w:val="NormalWeb"/>
        <w:rPr>
          <w:rFonts w:ascii="Arial" w:eastAsia="Arial" w:hAnsi="Arial" w:cs="Arial"/>
          <w:color w:val="0000FF" w:themeColor="hyperlink"/>
          <w:kern w:val="2"/>
          <w:u w:val="single"/>
          <w14:ligatures w14:val="standardContextual"/>
        </w:rPr>
      </w:pPr>
    </w:p>
    <w:p w:rsidR="00D94377" w:rsidRDefault="00D94377" w:rsidP="008D5CAF">
      <w:pPr>
        <w:pStyle w:val="NormalWeb"/>
        <w:rPr>
          <w:rFonts w:ascii="Arial" w:eastAsia="Arial" w:hAnsi="Arial" w:cs="Arial"/>
          <w:color w:val="0000FF" w:themeColor="hyperlink"/>
          <w:kern w:val="2"/>
          <w:u w:val="single"/>
          <w14:ligatures w14:val="standardContextual"/>
        </w:rPr>
      </w:pPr>
    </w:p>
    <w:p w:rsidR="00D94377" w:rsidRDefault="00D94377" w:rsidP="008D5CAF">
      <w:pPr>
        <w:pStyle w:val="NormalWeb"/>
        <w:rPr>
          <w:rFonts w:ascii="Arial" w:eastAsia="Arial" w:hAnsi="Arial" w:cs="Arial"/>
          <w:color w:val="0000FF" w:themeColor="hyperlink"/>
          <w:kern w:val="2"/>
          <w:u w:val="single"/>
          <w14:ligatures w14:val="standardContextual"/>
        </w:rPr>
      </w:pPr>
    </w:p>
    <w:p w:rsidR="00D94377" w:rsidRDefault="00D94377" w:rsidP="008D5CAF">
      <w:pPr>
        <w:pStyle w:val="NormalWeb"/>
        <w:rPr>
          <w:rFonts w:ascii="Arial" w:eastAsia="Arial" w:hAnsi="Arial" w:cs="Arial"/>
          <w:color w:val="0000FF" w:themeColor="hyperlink"/>
          <w:kern w:val="2"/>
          <w:u w:val="single"/>
          <w14:ligatures w14:val="standardContextual"/>
        </w:rPr>
      </w:pPr>
    </w:p>
    <w:p w:rsidR="00D94377" w:rsidRDefault="00D94377" w:rsidP="008D5CAF">
      <w:pPr>
        <w:pStyle w:val="NormalWeb"/>
        <w:rPr>
          <w:rFonts w:ascii="Arial" w:eastAsia="Arial" w:hAnsi="Arial" w:cs="Arial"/>
          <w:color w:val="0000FF" w:themeColor="hyperlink"/>
          <w:kern w:val="2"/>
          <w:u w:val="single"/>
          <w14:ligatures w14:val="standardContextual"/>
        </w:rPr>
      </w:pPr>
    </w:p>
    <w:p w:rsidR="00D94377" w:rsidRDefault="00D94377" w:rsidP="008D5CAF">
      <w:pPr>
        <w:pStyle w:val="NormalWeb"/>
        <w:rPr>
          <w:rFonts w:ascii="Arial" w:eastAsia="Arial" w:hAnsi="Arial" w:cs="Arial"/>
          <w:color w:val="0000FF" w:themeColor="hyperlink"/>
          <w:kern w:val="2"/>
          <w:u w:val="single"/>
          <w14:ligatures w14:val="standardContextual"/>
        </w:rPr>
      </w:pPr>
    </w:p>
    <w:p w:rsidR="00D94377" w:rsidRDefault="00D94377" w:rsidP="008D5CAF">
      <w:pPr>
        <w:pStyle w:val="NormalWeb"/>
        <w:rPr>
          <w:rFonts w:ascii="Arial" w:eastAsia="Arial" w:hAnsi="Arial" w:cs="Arial"/>
          <w:color w:val="0000FF" w:themeColor="hyperlink"/>
          <w:kern w:val="2"/>
          <w:u w:val="single"/>
          <w14:ligatures w14:val="standardContextual"/>
        </w:rPr>
      </w:pPr>
    </w:p>
    <w:p w:rsidR="00D94377" w:rsidRDefault="00D94377" w:rsidP="008D5CAF">
      <w:pPr>
        <w:pStyle w:val="NormalWeb"/>
        <w:rPr>
          <w:rFonts w:ascii="Arial" w:eastAsia="Arial" w:hAnsi="Arial" w:cs="Arial"/>
          <w:color w:val="0000FF" w:themeColor="hyperlink"/>
          <w:kern w:val="2"/>
          <w:u w:val="single"/>
          <w14:ligatures w14:val="standardContextual"/>
        </w:rPr>
      </w:pPr>
    </w:p>
    <w:p w:rsidR="00D94377" w:rsidRDefault="00D94377" w:rsidP="008D5CAF">
      <w:pPr>
        <w:pStyle w:val="NormalWeb"/>
        <w:rPr>
          <w:rFonts w:ascii="Arial" w:eastAsia="Arial" w:hAnsi="Arial" w:cs="Arial"/>
          <w:color w:val="0000FF" w:themeColor="hyperlink"/>
          <w:kern w:val="2"/>
          <w:u w:val="single"/>
          <w14:ligatures w14:val="standardContextual"/>
        </w:rPr>
      </w:pPr>
    </w:p>
    <w:p w:rsidR="00D94377" w:rsidRDefault="00D94377" w:rsidP="008D5CAF">
      <w:pPr>
        <w:pStyle w:val="NormalWeb"/>
        <w:rPr>
          <w:rFonts w:ascii="Arial" w:eastAsia="Arial" w:hAnsi="Arial" w:cs="Arial"/>
          <w:color w:val="0000FF" w:themeColor="hyperlink"/>
          <w:kern w:val="2"/>
          <w:u w:val="single"/>
          <w14:ligatures w14:val="standardContextual"/>
        </w:rPr>
      </w:pPr>
    </w:p>
    <w:p w:rsidR="00D94377" w:rsidRDefault="00D94377" w:rsidP="008D5CAF">
      <w:pPr>
        <w:pStyle w:val="NormalWeb"/>
        <w:rPr>
          <w:rFonts w:ascii="Arial" w:eastAsia="Arial" w:hAnsi="Arial" w:cs="Arial"/>
          <w:color w:val="0000FF" w:themeColor="hyperlink"/>
          <w:kern w:val="2"/>
          <w:u w:val="single"/>
          <w14:ligatures w14:val="standardContextual"/>
        </w:rPr>
      </w:pPr>
    </w:p>
    <w:p w:rsidR="0043176B" w:rsidRDefault="00D94377" w:rsidP="0043176B">
      <w:pPr>
        <w:pStyle w:val="Heading2"/>
        <w:ind w:left="-993"/>
        <w:rPr>
          <w:rFonts w:ascii="Arial" w:hAnsi="Arial" w:cs="Arial"/>
          <w:color w:val="000000" w:themeColor="text1"/>
          <w:sz w:val="24"/>
          <w:szCs w:val="24"/>
        </w:rPr>
      </w:pPr>
      <w:bookmarkStart w:id="25" w:name="_Toc156328057"/>
      <w:r>
        <w:rPr>
          <w:rFonts w:ascii="Arial" w:hAnsi="Arial" w:cs="Arial"/>
          <w:color w:val="000000" w:themeColor="text1"/>
          <w:sz w:val="24"/>
          <w:szCs w:val="24"/>
        </w:rPr>
        <w:lastRenderedPageBreak/>
        <w:t xml:space="preserve">   </w:t>
      </w:r>
    </w:p>
    <w:p w:rsidR="00D94377" w:rsidRPr="0043176B" w:rsidRDefault="00D94377" w:rsidP="0043176B">
      <w:pPr>
        <w:pStyle w:val="Heading2"/>
        <w:ind w:left="-993"/>
        <w:rPr>
          <w:rFonts w:ascii="Arial" w:hAnsi="Arial" w:cs="Arial"/>
          <w:color w:val="000000" w:themeColor="text1"/>
          <w:sz w:val="24"/>
          <w:szCs w:val="24"/>
        </w:rPr>
      </w:pPr>
      <w:bookmarkStart w:id="26" w:name="_Toc179716270"/>
      <w:r w:rsidRPr="006E632E">
        <w:rPr>
          <w:sz w:val="24"/>
          <w:szCs w:val="24"/>
        </w:rPr>
        <w:t>Appendix A</w:t>
      </w:r>
      <w:r>
        <w:rPr>
          <w:sz w:val="24"/>
          <w:szCs w:val="24"/>
        </w:rPr>
        <w:t xml:space="preserve"> - </w:t>
      </w:r>
      <w:r w:rsidRPr="006E632E">
        <w:t>Personal Development Plan</w:t>
      </w:r>
      <w:bookmarkEnd w:id="25"/>
      <w:bookmarkEnd w:id="26"/>
    </w:p>
    <w:p w:rsidR="00D94377" w:rsidRDefault="00D94377" w:rsidP="008D5CAF">
      <w:pPr>
        <w:pStyle w:val="NormalWeb"/>
        <w:rPr>
          <w:rFonts w:ascii="Arial" w:eastAsia="Arial" w:hAnsi="Arial" w:cs="Arial"/>
          <w:color w:val="0000FF" w:themeColor="hyperlink"/>
          <w:kern w:val="2"/>
          <w:u w:val="single"/>
          <w14:ligatures w14:val="standardContextual"/>
        </w:rPr>
      </w:pPr>
    </w:p>
    <w:tbl>
      <w:tblPr>
        <w:tblStyle w:val="TableGrid"/>
        <w:tblW w:w="11239" w:type="dxa"/>
        <w:tblInd w:w="-998" w:type="dxa"/>
        <w:tblLook w:val="04A0" w:firstRow="1" w:lastRow="0" w:firstColumn="1" w:lastColumn="0" w:noHBand="0" w:noVBand="1"/>
      </w:tblPr>
      <w:tblGrid>
        <w:gridCol w:w="3065"/>
        <w:gridCol w:w="1791"/>
        <w:gridCol w:w="1524"/>
        <w:gridCol w:w="1647"/>
        <w:gridCol w:w="1613"/>
        <w:gridCol w:w="1599"/>
      </w:tblGrid>
      <w:tr w:rsidR="00D94377" w:rsidTr="000667DB">
        <w:trPr>
          <w:trHeight w:val="271"/>
        </w:trPr>
        <w:tc>
          <w:tcPr>
            <w:tcW w:w="11239" w:type="dxa"/>
            <w:gridSpan w:val="6"/>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rsidR="00D94377" w:rsidRPr="00581FB4" w:rsidRDefault="00D94377" w:rsidP="000667DB">
            <w:pPr>
              <w:rPr>
                <w:rFonts w:ascii="Arial" w:hAnsi="Arial" w:cs="Arial"/>
                <w:b/>
                <w:bCs/>
              </w:rPr>
            </w:pPr>
            <w:r w:rsidRPr="00BC3039">
              <w:rPr>
                <w:rFonts w:ascii="Arial" w:hAnsi="Arial" w:cs="Arial"/>
                <w:b/>
                <w:bCs/>
                <w:sz w:val="24"/>
                <w:szCs w:val="24"/>
              </w:rPr>
              <w:t xml:space="preserve">Personal Development Plan </w:t>
            </w:r>
            <w:r w:rsidRPr="00581FB4">
              <w:rPr>
                <w:rFonts w:ascii="Arial" w:hAnsi="Arial" w:cs="Arial"/>
                <w:b/>
                <w:bCs/>
                <w:sz w:val="16"/>
                <w:szCs w:val="16"/>
              </w:rPr>
              <w:t>(SMART Based)</w:t>
            </w:r>
          </w:p>
        </w:tc>
      </w:tr>
      <w:tr w:rsidR="00D94377" w:rsidTr="000667DB">
        <w:trPr>
          <w:trHeight w:val="211"/>
        </w:trPr>
        <w:tc>
          <w:tcPr>
            <w:tcW w:w="3065" w:type="dxa"/>
            <w:tcBorders>
              <w:top w:val="single" w:sz="12" w:space="0" w:color="auto"/>
            </w:tcBorders>
            <w:shd w:val="clear" w:color="auto" w:fill="F2F2F2" w:themeFill="background1" w:themeFillShade="F2"/>
          </w:tcPr>
          <w:p w:rsidR="00D94377" w:rsidRPr="00BC3039" w:rsidRDefault="00D94377" w:rsidP="000667DB">
            <w:pPr>
              <w:rPr>
                <w:rFonts w:ascii="Arial" w:hAnsi="Arial" w:cs="Arial"/>
                <w:b/>
                <w:bCs/>
                <w:sz w:val="24"/>
                <w:szCs w:val="24"/>
              </w:rPr>
            </w:pPr>
            <w:r>
              <w:rPr>
                <w:rFonts w:ascii="Arial" w:hAnsi="Arial" w:cs="Arial"/>
                <w:b/>
                <w:bCs/>
                <w:sz w:val="24"/>
                <w:szCs w:val="24"/>
              </w:rPr>
              <w:t>Developmental Areas</w:t>
            </w:r>
          </w:p>
          <w:p w:rsidR="00D94377" w:rsidRPr="00BC3039" w:rsidRDefault="00D94377" w:rsidP="000667DB">
            <w:pPr>
              <w:rPr>
                <w:rFonts w:ascii="Arial" w:hAnsi="Arial" w:cs="Arial"/>
                <w:b/>
                <w:bCs/>
                <w:sz w:val="24"/>
                <w:szCs w:val="24"/>
              </w:rPr>
            </w:pPr>
          </w:p>
        </w:tc>
        <w:tc>
          <w:tcPr>
            <w:tcW w:w="1791" w:type="dxa"/>
            <w:tcBorders>
              <w:top w:val="single" w:sz="12" w:space="0" w:color="auto"/>
            </w:tcBorders>
            <w:shd w:val="clear" w:color="auto" w:fill="F2F2F2" w:themeFill="background1" w:themeFillShade="F2"/>
          </w:tcPr>
          <w:p w:rsidR="00D94377" w:rsidRPr="00581FB4" w:rsidRDefault="00D94377" w:rsidP="000667DB">
            <w:pPr>
              <w:rPr>
                <w:rFonts w:ascii="Arial" w:hAnsi="Arial" w:cs="Arial"/>
                <w:b/>
                <w:bCs/>
                <w:sz w:val="20"/>
                <w:szCs w:val="20"/>
              </w:rPr>
            </w:pPr>
            <w:r>
              <w:rPr>
                <w:rFonts w:ascii="Arial" w:hAnsi="Arial" w:cs="Arial"/>
                <w:b/>
                <w:bCs/>
                <w:sz w:val="20"/>
                <w:szCs w:val="20"/>
              </w:rPr>
              <w:t>Desired Outcome</w:t>
            </w:r>
          </w:p>
        </w:tc>
        <w:tc>
          <w:tcPr>
            <w:tcW w:w="1524" w:type="dxa"/>
            <w:tcBorders>
              <w:top w:val="single" w:sz="12" w:space="0" w:color="auto"/>
            </w:tcBorders>
            <w:shd w:val="clear" w:color="auto" w:fill="F2F2F2" w:themeFill="background1" w:themeFillShade="F2"/>
          </w:tcPr>
          <w:p w:rsidR="00D94377" w:rsidRPr="00581FB4" w:rsidRDefault="00D94377" w:rsidP="000667DB">
            <w:pPr>
              <w:rPr>
                <w:rFonts w:ascii="Arial" w:hAnsi="Arial" w:cs="Arial"/>
                <w:b/>
                <w:bCs/>
                <w:sz w:val="20"/>
                <w:szCs w:val="20"/>
              </w:rPr>
            </w:pPr>
            <w:r w:rsidRPr="00581FB4">
              <w:rPr>
                <w:rFonts w:ascii="Arial" w:hAnsi="Arial" w:cs="Arial"/>
                <w:b/>
                <w:bCs/>
                <w:sz w:val="20"/>
                <w:szCs w:val="20"/>
              </w:rPr>
              <w:t>Actions I will take</w:t>
            </w:r>
          </w:p>
        </w:tc>
        <w:tc>
          <w:tcPr>
            <w:tcW w:w="1647" w:type="dxa"/>
            <w:tcBorders>
              <w:top w:val="single" w:sz="12" w:space="0" w:color="auto"/>
            </w:tcBorders>
            <w:shd w:val="clear" w:color="auto" w:fill="F2F2F2" w:themeFill="background1" w:themeFillShade="F2"/>
          </w:tcPr>
          <w:p w:rsidR="00D94377" w:rsidRPr="00581FB4" w:rsidRDefault="00D94377" w:rsidP="000667DB">
            <w:pPr>
              <w:rPr>
                <w:rFonts w:ascii="Arial" w:hAnsi="Arial" w:cs="Arial"/>
                <w:b/>
                <w:bCs/>
                <w:sz w:val="20"/>
                <w:szCs w:val="20"/>
              </w:rPr>
            </w:pPr>
            <w:r w:rsidRPr="00581FB4">
              <w:rPr>
                <w:rFonts w:ascii="Arial" w:hAnsi="Arial" w:cs="Arial"/>
                <w:b/>
                <w:bCs/>
                <w:sz w:val="20"/>
                <w:szCs w:val="20"/>
              </w:rPr>
              <w:t>Resources</w:t>
            </w:r>
          </w:p>
        </w:tc>
        <w:tc>
          <w:tcPr>
            <w:tcW w:w="1613" w:type="dxa"/>
            <w:tcBorders>
              <w:top w:val="single" w:sz="12" w:space="0" w:color="auto"/>
            </w:tcBorders>
            <w:shd w:val="clear" w:color="auto" w:fill="F2F2F2" w:themeFill="background1" w:themeFillShade="F2"/>
          </w:tcPr>
          <w:p w:rsidR="00D94377" w:rsidRPr="00581FB4" w:rsidRDefault="00D94377" w:rsidP="000667DB">
            <w:pPr>
              <w:rPr>
                <w:rFonts w:ascii="Arial" w:hAnsi="Arial" w:cs="Arial"/>
                <w:b/>
                <w:bCs/>
                <w:sz w:val="20"/>
                <w:szCs w:val="20"/>
              </w:rPr>
            </w:pPr>
            <w:r w:rsidRPr="00581FB4">
              <w:rPr>
                <w:rFonts w:ascii="Arial" w:hAnsi="Arial" w:cs="Arial"/>
                <w:b/>
                <w:bCs/>
                <w:sz w:val="20"/>
                <w:szCs w:val="20"/>
              </w:rPr>
              <w:t>Success Criteria</w:t>
            </w:r>
          </w:p>
        </w:tc>
        <w:tc>
          <w:tcPr>
            <w:tcW w:w="1599" w:type="dxa"/>
            <w:tcBorders>
              <w:top w:val="single" w:sz="12" w:space="0" w:color="auto"/>
            </w:tcBorders>
            <w:shd w:val="clear" w:color="auto" w:fill="F2F2F2" w:themeFill="background1" w:themeFillShade="F2"/>
          </w:tcPr>
          <w:p w:rsidR="00D94377" w:rsidRPr="00581FB4" w:rsidRDefault="00D94377" w:rsidP="000667DB">
            <w:pPr>
              <w:rPr>
                <w:rFonts w:ascii="Arial" w:hAnsi="Arial" w:cs="Arial"/>
                <w:b/>
                <w:bCs/>
                <w:sz w:val="20"/>
                <w:szCs w:val="20"/>
              </w:rPr>
            </w:pPr>
            <w:r w:rsidRPr="00581FB4">
              <w:rPr>
                <w:rFonts w:ascii="Arial" w:hAnsi="Arial" w:cs="Arial"/>
                <w:b/>
                <w:bCs/>
                <w:sz w:val="20"/>
                <w:szCs w:val="20"/>
              </w:rPr>
              <w:t>Target Date</w:t>
            </w:r>
          </w:p>
        </w:tc>
      </w:tr>
      <w:tr w:rsidR="00D94377" w:rsidTr="000667DB">
        <w:trPr>
          <w:trHeight w:val="271"/>
        </w:trPr>
        <w:tc>
          <w:tcPr>
            <w:tcW w:w="3065" w:type="dxa"/>
            <w:shd w:val="clear" w:color="auto" w:fill="FEF6F0"/>
          </w:tcPr>
          <w:p w:rsidR="00D94377" w:rsidRPr="00581FB4" w:rsidRDefault="00D94377" w:rsidP="000667DB">
            <w:pPr>
              <w:rPr>
                <w:rFonts w:ascii="Arial" w:hAnsi="Arial" w:cs="Arial"/>
                <w:b/>
                <w:bCs/>
              </w:rPr>
            </w:pPr>
          </w:p>
          <w:p w:rsidR="00D94377" w:rsidRPr="00581FB4" w:rsidRDefault="00D94377" w:rsidP="000667DB">
            <w:pPr>
              <w:rPr>
                <w:rFonts w:ascii="Arial" w:hAnsi="Arial" w:cs="Arial"/>
                <w:b/>
                <w:bCs/>
              </w:rPr>
            </w:pPr>
            <w:r w:rsidRPr="00581FB4">
              <w:rPr>
                <w:rFonts w:ascii="Arial" w:hAnsi="Arial" w:cs="Arial"/>
                <w:b/>
                <w:bCs/>
              </w:rPr>
              <w:t>Self-Management</w:t>
            </w:r>
          </w:p>
          <w:p w:rsidR="00D94377" w:rsidRPr="00581FB4" w:rsidRDefault="00D94377" w:rsidP="000667DB">
            <w:pPr>
              <w:rPr>
                <w:rFonts w:ascii="Arial" w:hAnsi="Arial" w:cs="Arial"/>
                <w:b/>
                <w:bCs/>
              </w:rPr>
            </w:pPr>
          </w:p>
        </w:tc>
        <w:tc>
          <w:tcPr>
            <w:tcW w:w="1791" w:type="dxa"/>
          </w:tcPr>
          <w:p w:rsidR="00D94377" w:rsidRPr="00581FB4" w:rsidRDefault="00D94377" w:rsidP="000667DB">
            <w:pPr>
              <w:rPr>
                <w:rFonts w:ascii="Arial" w:hAnsi="Arial" w:cs="Arial"/>
                <w:sz w:val="18"/>
                <w:szCs w:val="18"/>
              </w:rPr>
            </w:pPr>
            <w:r>
              <w:rPr>
                <w:rFonts w:ascii="Arial" w:hAnsi="Arial" w:cs="Arial"/>
                <w:sz w:val="18"/>
                <w:szCs w:val="18"/>
              </w:rPr>
              <w:t>I aim to enhance  my skills and develop a proactive approach to setting and achieving personal and professional goals</w:t>
            </w:r>
          </w:p>
        </w:tc>
        <w:tc>
          <w:tcPr>
            <w:tcW w:w="1524" w:type="dxa"/>
          </w:tcPr>
          <w:p w:rsidR="00D94377" w:rsidRPr="00581FB4" w:rsidRDefault="00D94377" w:rsidP="000667DB">
            <w:pPr>
              <w:rPr>
                <w:rFonts w:ascii="Arial" w:hAnsi="Arial" w:cs="Arial"/>
                <w:sz w:val="18"/>
                <w:szCs w:val="18"/>
              </w:rPr>
            </w:pPr>
            <w:r>
              <w:rPr>
                <w:rFonts w:ascii="Arial" w:hAnsi="Arial" w:cs="Arial"/>
                <w:sz w:val="18"/>
                <w:szCs w:val="18"/>
              </w:rPr>
              <w:t>Write down specific, achievable goals, review them weekly to track progress, dedicate time each week to reflect on achievement’s</w:t>
            </w:r>
          </w:p>
        </w:tc>
        <w:tc>
          <w:tcPr>
            <w:tcW w:w="1647" w:type="dxa"/>
          </w:tcPr>
          <w:p w:rsidR="00D94377" w:rsidRPr="00581FB4" w:rsidRDefault="00D94377" w:rsidP="000667DB">
            <w:pPr>
              <w:rPr>
                <w:rFonts w:ascii="Arial" w:hAnsi="Arial" w:cs="Arial"/>
                <w:sz w:val="18"/>
                <w:szCs w:val="18"/>
              </w:rPr>
            </w:pPr>
            <w:r>
              <w:rPr>
                <w:rFonts w:ascii="Arial" w:hAnsi="Arial" w:cs="Arial"/>
                <w:sz w:val="18"/>
                <w:szCs w:val="18"/>
              </w:rPr>
              <w:t>I will use a goal worksheet which can be found on google docs which will also give me tips on how to incorporate these gaols into my routine</w:t>
            </w:r>
          </w:p>
        </w:tc>
        <w:tc>
          <w:tcPr>
            <w:tcW w:w="1613" w:type="dxa"/>
          </w:tcPr>
          <w:p w:rsidR="00D94377" w:rsidRPr="00581FB4" w:rsidRDefault="00D94377" w:rsidP="000667DB">
            <w:pPr>
              <w:rPr>
                <w:rFonts w:ascii="Arial" w:hAnsi="Arial" w:cs="Arial"/>
                <w:sz w:val="18"/>
                <w:szCs w:val="18"/>
              </w:rPr>
            </w:pPr>
            <w:r>
              <w:rPr>
                <w:rFonts w:ascii="Arial" w:hAnsi="Arial" w:cs="Arial"/>
                <w:sz w:val="18"/>
                <w:szCs w:val="18"/>
              </w:rPr>
              <w:t>Successfully complete at least 80% of my goals within a time frame I set myself</w:t>
            </w:r>
          </w:p>
        </w:tc>
        <w:tc>
          <w:tcPr>
            <w:tcW w:w="1599" w:type="dxa"/>
          </w:tcPr>
          <w:p w:rsidR="00D94377" w:rsidRPr="00581FB4" w:rsidRDefault="00E339D5" w:rsidP="000667DB">
            <w:pPr>
              <w:rPr>
                <w:rFonts w:ascii="Arial" w:hAnsi="Arial" w:cs="Arial"/>
                <w:sz w:val="18"/>
                <w:szCs w:val="18"/>
              </w:rPr>
            </w:pPr>
            <w:r>
              <w:rPr>
                <w:rFonts w:ascii="Arial" w:hAnsi="Arial" w:cs="Arial"/>
                <w:sz w:val="18"/>
                <w:szCs w:val="18"/>
              </w:rPr>
              <w:t>March 2025</w:t>
            </w:r>
          </w:p>
        </w:tc>
      </w:tr>
      <w:tr w:rsidR="00D94377" w:rsidTr="000667DB">
        <w:trPr>
          <w:trHeight w:val="803"/>
        </w:trPr>
        <w:tc>
          <w:tcPr>
            <w:tcW w:w="3065" w:type="dxa"/>
            <w:shd w:val="clear" w:color="auto" w:fill="FEF6F0"/>
          </w:tcPr>
          <w:p w:rsidR="00D94377" w:rsidRDefault="00D94377" w:rsidP="000667DB">
            <w:pPr>
              <w:rPr>
                <w:rFonts w:ascii="Arial" w:hAnsi="Arial" w:cs="Arial"/>
                <w:b/>
                <w:bCs/>
              </w:rPr>
            </w:pPr>
          </w:p>
          <w:p w:rsidR="00D94377" w:rsidRDefault="00D94377" w:rsidP="000667DB">
            <w:pPr>
              <w:rPr>
                <w:rFonts w:ascii="Arial" w:hAnsi="Arial" w:cs="Arial"/>
                <w:b/>
                <w:bCs/>
              </w:rPr>
            </w:pPr>
            <w:r w:rsidRPr="00581FB4">
              <w:rPr>
                <w:rFonts w:ascii="Arial" w:hAnsi="Arial" w:cs="Arial"/>
                <w:b/>
                <w:bCs/>
              </w:rPr>
              <w:t>Personal, cognitive, and unconscious bias</w:t>
            </w:r>
          </w:p>
          <w:p w:rsidR="00D94377" w:rsidRPr="00581FB4" w:rsidRDefault="00D94377" w:rsidP="000667DB">
            <w:pPr>
              <w:rPr>
                <w:rFonts w:ascii="Arial" w:hAnsi="Arial" w:cs="Arial"/>
                <w:b/>
                <w:bCs/>
              </w:rPr>
            </w:pPr>
          </w:p>
        </w:tc>
        <w:tc>
          <w:tcPr>
            <w:tcW w:w="1791" w:type="dxa"/>
          </w:tcPr>
          <w:p w:rsidR="00D94377" w:rsidRPr="00581FB4" w:rsidRDefault="00E339D5" w:rsidP="000667DB">
            <w:pPr>
              <w:rPr>
                <w:rFonts w:ascii="Arial" w:hAnsi="Arial" w:cs="Arial"/>
                <w:sz w:val="18"/>
                <w:szCs w:val="18"/>
              </w:rPr>
            </w:pPr>
            <w:r>
              <w:rPr>
                <w:rFonts w:ascii="Arial" w:hAnsi="Arial" w:cs="Arial"/>
                <w:sz w:val="18"/>
                <w:szCs w:val="18"/>
              </w:rPr>
              <w:t>By next year I aim to enhance my awareness and management on this in both my personal and professional interactions</w:t>
            </w:r>
          </w:p>
        </w:tc>
        <w:tc>
          <w:tcPr>
            <w:tcW w:w="1524" w:type="dxa"/>
          </w:tcPr>
          <w:p w:rsidR="00D94377" w:rsidRPr="00581FB4" w:rsidRDefault="00E339D5" w:rsidP="000667DB">
            <w:pPr>
              <w:rPr>
                <w:rFonts w:ascii="Arial" w:hAnsi="Arial" w:cs="Arial"/>
                <w:sz w:val="18"/>
                <w:szCs w:val="18"/>
              </w:rPr>
            </w:pPr>
            <w:r>
              <w:rPr>
                <w:rFonts w:ascii="Arial" w:hAnsi="Arial" w:cs="Arial"/>
                <w:sz w:val="18"/>
                <w:szCs w:val="18"/>
              </w:rPr>
              <w:t>Complete bias assessment tools and read books on cognitive and unconscious bias</w:t>
            </w:r>
          </w:p>
        </w:tc>
        <w:tc>
          <w:tcPr>
            <w:tcW w:w="1647" w:type="dxa"/>
          </w:tcPr>
          <w:p w:rsidR="00D94377" w:rsidRPr="00581FB4" w:rsidRDefault="00E339D5" w:rsidP="000667DB">
            <w:pPr>
              <w:rPr>
                <w:rFonts w:ascii="Arial" w:hAnsi="Arial" w:cs="Arial"/>
                <w:sz w:val="18"/>
                <w:szCs w:val="18"/>
              </w:rPr>
            </w:pPr>
            <w:r>
              <w:rPr>
                <w:rFonts w:ascii="Arial" w:hAnsi="Arial" w:cs="Arial"/>
                <w:sz w:val="18"/>
                <w:szCs w:val="18"/>
              </w:rPr>
              <w:t>There are many resources and books available on this</w:t>
            </w:r>
          </w:p>
        </w:tc>
        <w:tc>
          <w:tcPr>
            <w:tcW w:w="1613" w:type="dxa"/>
          </w:tcPr>
          <w:p w:rsidR="00D94377" w:rsidRPr="00581FB4" w:rsidRDefault="00E339D5" w:rsidP="000667DB">
            <w:pPr>
              <w:rPr>
                <w:rFonts w:ascii="Arial" w:hAnsi="Arial" w:cs="Arial"/>
                <w:sz w:val="18"/>
                <w:szCs w:val="18"/>
              </w:rPr>
            </w:pPr>
            <w:r>
              <w:rPr>
                <w:rFonts w:ascii="Arial" w:hAnsi="Arial" w:cs="Arial"/>
                <w:sz w:val="18"/>
                <w:szCs w:val="18"/>
              </w:rPr>
              <w:t>Complete at least one bias assessment, reflect on changes in awareness over time</w:t>
            </w:r>
          </w:p>
        </w:tc>
        <w:tc>
          <w:tcPr>
            <w:tcW w:w="1599" w:type="dxa"/>
          </w:tcPr>
          <w:p w:rsidR="00D94377" w:rsidRPr="00581FB4" w:rsidRDefault="00E339D5" w:rsidP="000667DB">
            <w:pPr>
              <w:rPr>
                <w:rFonts w:ascii="Arial" w:hAnsi="Arial" w:cs="Arial"/>
                <w:sz w:val="18"/>
                <w:szCs w:val="18"/>
              </w:rPr>
            </w:pPr>
            <w:r>
              <w:rPr>
                <w:rFonts w:ascii="Arial" w:hAnsi="Arial" w:cs="Arial"/>
                <w:sz w:val="18"/>
                <w:szCs w:val="18"/>
              </w:rPr>
              <w:t>June 2025</w:t>
            </w:r>
          </w:p>
        </w:tc>
      </w:tr>
      <w:tr w:rsidR="00D94377" w:rsidTr="000667DB">
        <w:trPr>
          <w:trHeight w:val="271"/>
        </w:trPr>
        <w:tc>
          <w:tcPr>
            <w:tcW w:w="3065" w:type="dxa"/>
            <w:shd w:val="clear" w:color="auto" w:fill="FEF6F0"/>
          </w:tcPr>
          <w:p w:rsidR="00D94377" w:rsidRPr="00581FB4" w:rsidRDefault="00D94377" w:rsidP="000667DB">
            <w:pPr>
              <w:rPr>
                <w:rFonts w:ascii="Arial" w:hAnsi="Arial" w:cs="Arial"/>
                <w:b/>
                <w:bCs/>
              </w:rPr>
            </w:pPr>
          </w:p>
          <w:p w:rsidR="00D94377" w:rsidRPr="00581FB4" w:rsidRDefault="00D94377" w:rsidP="000667DB">
            <w:pPr>
              <w:rPr>
                <w:rFonts w:ascii="Arial" w:hAnsi="Arial" w:cs="Arial"/>
                <w:b/>
                <w:bCs/>
              </w:rPr>
            </w:pPr>
            <w:r w:rsidRPr="00581FB4">
              <w:rPr>
                <w:rFonts w:ascii="Arial" w:hAnsi="Arial" w:cs="Arial"/>
                <w:b/>
                <w:bCs/>
              </w:rPr>
              <w:t>Accountability</w:t>
            </w:r>
          </w:p>
          <w:p w:rsidR="00D94377" w:rsidRPr="00581FB4" w:rsidRDefault="00D94377" w:rsidP="000667DB">
            <w:pPr>
              <w:rPr>
                <w:rFonts w:ascii="Arial" w:hAnsi="Arial" w:cs="Arial"/>
                <w:b/>
                <w:bCs/>
              </w:rPr>
            </w:pPr>
          </w:p>
        </w:tc>
        <w:tc>
          <w:tcPr>
            <w:tcW w:w="1791" w:type="dxa"/>
          </w:tcPr>
          <w:p w:rsidR="00D94377" w:rsidRPr="00581FB4" w:rsidRDefault="00E339D5" w:rsidP="000667DB">
            <w:pPr>
              <w:rPr>
                <w:rFonts w:ascii="Arial" w:hAnsi="Arial" w:cs="Arial"/>
                <w:sz w:val="18"/>
                <w:szCs w:val="18"/>
              </w:rPr>
            </w:pPr>
            <w:r>
              <w:rPr>
                <w:rFonts w:ascii="Arial" w:hAnsi="Arial" w:cs="Arial"/>
                <w:sz w:val="18"/>
                <w:szCs w:val="18"/>
              </w:rPr>
              <w:t>Clearly define and communicate my roles and responsibilities within team projects, establish goals that focus on enhancing personal accountability and regularly track progress</w:t>
            </w:r>
          </w:p>
        </w:tc>
        <w:tc>
          <w:tcPr>
            <w:tcW w:w="1524" w:type="dxa"/>
          </w:tcPr>
          <w:p w:rsidR="00D94377" w:rsidRPr="00581FB4" w:rsidRDefault="00E339D5" w:rsidP="000667DB">
            <w:pPr>
              <w:rPr>
                <w:rFonts w:ascii="Arial" w:hAnsi="Arial" w:cs="Arial"/>
                <w:sz w:val="18"/>
                <w:szCs w:val="18"/>
              </w:rPr>
            </w:pPr>
            <w:r>
              <w:rPr>
                <w:rFonts w:ascii="Arial" w:hAnsi="Arial" w:cs="Arial"/>
                <w:sz w:val="18"/>
                <w:szCs w:val="18"/>
              </w:rPr>
              <w:t>Define at least three goals relating to my responsibilities, such as improving management skills and Implement a weekly progress tracking system</w:t>
            </w:r>
          </w:p>
        </w:tc>
        <w:tc>
          <w:tcPr>
            <w:tcW w:w="1647" w:type="dxa"/>
          </w:tcPr>
          <w:p w:rsidR="00D94377" w:rsidRPr="00581FB4" w:rsidRDefault="00E339D5" w:rsidP="00E339D5">
            <w:pPr>
              <w:rPr>
                <w:rFonts w:ascii="Arial" w:hAnsi="Arial" w:cs="Arial"/>
                <w:sz w:val="18"/>
                <w:szCs w:val="18"/>
              </w:rPr>
            </w:pPr>
            <w:r>
              <w:rPr>
                <w:rFonts w:ascii="Arial" w:hAnsi="Arial" w:cs="Arial"/>
                <w:sz w:val="18"/>
                <w:szCs w:val="18"/>
              </w:rPr>
              <w:t>Book on guide to project management  provides insights on how to effectively use management tools to stay organised and track progress</w:t>
            </w:r>
          </w:p>
        </w:tc>
        <w:tc>
          <w:tcPr>
            <w:tcW w:w="1613" w:type="dxa"/>
          </w:tcPr>
          <w:p w:rsidR="00D94377" w:rsidRPr="00581FB4" w:rsidRDefault="0043176B" w:rsidP="000667DB">
            <w:pPr>
              <w:rPr>
                <w:rFonts w:ascii="Arial" w:hAnsi="Arial" w:cs="Arial"/>
                <w:sz w:val="18"/>
                <w:szCs w:val="18"/>
              </w:rPr>
            </w:pPr>
            <w:r>
              <w:rPr>
                <w:rFonts w:ascii="Arial" w:hAnsi="Arial" w:cs="Arial"/>
                <w:sz w:val="18"/>
                <w:szCs w:val="18"/>
              </w:rPr>
              <w:t>Successfully meet 90% of my goals set in the time frame, review goals quarterly and assess whether they are being achieved</w:t>
            </w:r>
          </w:p>
        </w:tc>
        <w:tc>
          <w:tcPr>
            <w:tcW w:w="1599" w:type="dxa"/>
          </w:tcPr>
          <w:p w:rsidR="00D94377" w:rsidRPr="00581FB4" w:rsidRDefault="0043176B" w:rsidP="000667DB">
            <w:pPr>
              <w:rPr>
                <w:rFonts w:ascii="Arial" w:hAnsi="Arial" w:cs="Arial"/>
                <w:sz w:val="18"/>
                <w:szCs w:val="18"/>
              </w:rPr>
            </w:pPr>
            <w:r>
              <w:rPr>
                <w:rFonts w:ascii="Arial" w:hAnsi="Arial" w:cs="Arial"/>
                <w:sz w:val="18"/>
                <w:szCs w:val="18"/>
              </w:rPr>
              <w:t>June 2025</w:t>
            </w:r>
          </w:p>
        </w:tc>
      </w:tr>
      <w:tr w:rsidR="00D94377" w:rsidTr="000667DB">
        <w:trPr>
          <w:trHeight w:val="542"/>
        </w:trPr>
        <w:tc>
          <w:tcPr>
            <w:tcW w:w="3065" w:type="dxa"/>
            <w:shd w:val="clear" w:color="auto" w:fill="FEF6F0"/>
          </w:tcPr>
          <w:p w:rsidR="00D94377" w:rsidRPr="00581FB4" w:rsidRDefault="00D94377" w:rsidP="000667DB">
            <w:pPr>
              <w:rPr>
                <w:rFonts w:ascii="Arial" w:hAnsi="Arial" w:cs="Arial"/>
                <w:b/>
                <w:bCs/>
              </w:rPr>
            </w:pPr>
          </w:p>
          <w:p w:rsidR="00D94377" w:rsidRPr="00581FB4" w:rsidRDefault="00D94377" w:rsidP="000667DB">
            <w:pPr>
              <w:rPr>
                <w:rFonts w:ascii="Arial" w:hAnsi="Arial" w:cs="Arial"/>
                <w:b/>
                <w:bCs/>
              </w:rPr>
            </w:pPr>
            <w:r w:rsidRPr="00581FB4">
              <w:rPr>
                <w:rFonts w:ascii="Arial" w:hAnsi="Arial" w:cs="Arial"/>
                <w:b/>
                <w:bCs/>
              </w:rPr>
              <w:t>Authentic behaviour</w:t>
            </w:r>
          </w:p>
          <w:p w:rsidR="00D94377" w:rsidRPr="00581FB4" w:rsidRDefault="00D94377" w:rsidP="000667DB">
            <w:pPr>
              <w:rPr>
                <w:rFonts w:ascii="Arial" w:hAnsi="Arial" w:cs="Arial"/>
                <w:b/>
                <w:bCs/>
              </w:rPr>
            </w:pPr>
          </w:p>
        </w:tc>
        <w:tc>
          <w:tcPr>
            <w:tcW w:w="1791" w:type="dxa"/>
          </w:tcPr>
          <w:p w:rsidR="00D94377" w:rsidRPr="00581FB4" w:rsidRDefault="0043176B" w:rsidP="000667DB">
            <w:pPr>
              <w:rPr>
                <w:rFonts w:ascii="Arial" w:hAnsi="Arial" w:cs="Arial"/>
                <w:sz w:val="18"/>
                <w:szCs w:val="18"/>
              </w:rPr>
            </w:pPr>
            <w:r>
              <w:rPr>
                <w:rFonts w:ascii="Arial" w:hAnsi="Arial" w:cs="Arial"/>
                <w:sz w:val="18"/>
                <w:szCs w:val="18"/>
              </w:rPr>
              <w:t>By next year I aim to cultivate authentic behaviour in both my personal and professional interactions</w:t>
            </w:r>
          </w:p>
        </w:tc>
        <w:tc>
          <w:tcPr>
            <w:tcW w:w="1524" w:type="dxa"/>
          </w:tcPr>
          <w:p w:rsidR="00D94377" w:rsidRPr="00581FB4" w:rsidRDefault="0043176B" w:rsidP="000667DB">
            <w:pPr>
              <w:rPr>
                <w:rFonts w:ascii="Arial" w:hAnsi="Arial" w:cs="Arial"/>
                <w:sz w:val="18"/>
                <w:szCs w:val="18"/>
              </w:rPr>
            </w:pPr>
            <w:r>
              <w:rPr>
                <w:rFonts w:ascii="Arial" w:hAnsi="Arial" w:cs="Arial"/>
                <w:sz w:val="18"/>
                <w:szCs w:val="18"/>
              </w:rPr>
              <w:t>I will be true to my values, communicate openly and build trust with colleagues and peers</w:t>
            </w:r>
          </w:p>
        </w:tc>
        <w:tc>
          <w:tcPr>
            <w:tcW w:w="1647" w:type="dxa"/>
          </w:tcPr>
          <w:p w:rsidR="00D94377" w:rsidRPr="00581FB4" w:rsidRDefault="0043176B" w:rsidP="000667DB">
            <w:pPr>
              <w:rPr>
                <w:rFonts w:ascii="Arial" w:hAnsi="Arial" w:cs="Arial"/>
                <w:sz w:val="18"/>
                <w:szCs w:val="18"/>
              </w:rPr>
            </w:pPr>
            <w:r>
              <w:rPr>
                <w:rFonts w:ascii="Arial" w:hAnsi="Arial" w:cs="Arial"/>
                <w:sz w:val="18"/>
                <w:szCs w:val="18"/>
              </w:rPr>
              <w:t>Harvard business review – authentic leadership explores how being authentic can enhance employee satisfaction overall</w:t>
            </w:r>
          </w:p>
        </w:tc>
        <w:tc>
          <w:tcPr>
            <w:tcW w:w="1613" w:type="dxa"/>
          </w:tcPr>
          <w:p w:rsidR="00D94377" w:rsidRPr="00581FB4" w:rsidRDefault="0043176B" w:rsidP="000667DB">
            <w:pPr>
              <w:rPr>
                <w:rFonts w:ascii="Arial" w:hAnsi="Arial" w:cs="Arial"/>
                <w:sz w:val="18"/>
                <w:szCs w:val="18"/>
              </w:rPr>
            </w:pPr>
            <w:r>
              <w:rPr>
                <w:rFonts w:ascii="Arial" w:hAnsi="Arial" w:cs="Arial"/>
                <w:sz w:val="18"/>
                <w:szCs w:val="18"/>
              </w:rPr>
              <w:t>Conduct a quarterly self-assessment reflection on decisions made and how they aligned me with my values.</w:t>
            </w:r>
          </w:p>
        </w:tc>
        <w:tc>
          <w:tcPr>
            <w:tcW w:w="1599" w:type="dxa"/>
          </w:tcPr>
          <w:p w:rsidR="00D94377" w:rsidRPr="00581FB4" w:rsidRDefault="0043176B" w:rsidP="000667DB">
            <w:pPr>
              <w:rPr>
                <w:rFonts w:ascii="Arial" w:hAnsi="Arial" w:cs="Arial"/>
                <w:sz w:val="18"/>
                <w:szCs w:val="18"/>
              </w:rPr>
            </w:pPr>
            <w:r>
              <w:rPr>
                <w:rFonts w:ascii="Arial" w:hAnsi="Arial" w:cs="Arial"/>
                <w:sz w:val="18"/>
                <w:szCs w:val="18"/>
              </w:rPr>
              <w:t>May 2025</w:t>
            </w:r>
          </w:p>
        </w:tc>
      </w:tr>
      <w:tr w:rsidR="00D94377" w:rsidTr="000667DB">
        <w:trPr>
          <w:trHeight w:val="532"/>
        </w:trPr>
        <w:tc>
          <w:tcPr>
            <w:tcW w:w="3065" w:type="dxa"/>
            <w:shd w:val="clear" w:color="auto" w:fill="FEF6F0"/>
          </w:tcPr>
          <w:p w:rsidR="00D94377" w:rsidRPr="00581FB4" w:rsidRDefault="00D94377" w:rsidP="000667DB">
            <w:pPr>
              <w:rPr>
                <w:rFonts w:ascii="Arial" w:hAnsi="Arial" w:cs="Arial"/>
                <w:b/>
                <w:bCs/>
              </w:rPr>
            </w:pPr>
          </w:p>
          <w:p w:rsidR="00D94377" w:rsidRPr="00581FB4" w:rsidRDefault="00D94377" w:rsidP="000667DB">
            <w:pPr>
              <w:rPr>
                <w:rFonts w:ascii="Arial" w:hAnsi="Arial" w:cs="Arial"/>
                <w:b/>
                <w:bCs/>
              </w:rPr>
            </w:pPr>
            <w:r w:rsidRPr="00581FB4">
              <w:rPr>
                <w:rFonts w:ascii="Arial" w:hAnsi="Arial" w:cs="Arial"/>
                <w:b/>
                <w:bCs/>
              </w:rPr>
              <w:t>Interpersonal relationships</w:t>
            </w:r>
          </w:p>
          <w:p w:rsidR="00D94377" w:rsidRPr="00581FB4" w:rsidRDefault="00D94377" w:rsidP="000667DB">
            <w:pPr>
              <w:rPr>
                <w:rFonts w:ascii="Arial" w:hAnsi="Arial" w:cs="Arial"/>
                <w:b/>
                <w:bCs/>
              </w:rPr>
            </w:pPr>
          </w:p>
        </w:tc>
        <w:tc>
          <w:tcPr>
            <w:tcW w:w="1791" w:type="dxa"/>
          </w:tcPr>
          <w:p w:rsidR="00D94377" w:rsidRPr="00581FB4" w:rsidRDefault="00F51852" w:rsidP="000667DB">
            <w:pPr>
              <w:rPr>
                <w:rFonts w:ascii="Arial" w:hAnsi="Arial" w:cs="Arial"/>
                <w:sz w:val="18"/>
                <w:szCs w:val="18"/>
              </w:rPr>
            </w:pPr>
            <w:r>
              <w:rPr>
                <w:rFonts w:ascii="Arial" w:hAnsi="Arial" w:cs="Arial"/>
                <w:sz w:val="18"/>
                <w:szCs w:val="18"/>
              </w:rPr>
              <w:t>By next year I aim to enhance my interpersonal relationships by developing strong communication skills, fostering empathy and creating a supportive network both personally and professionally</w:t>
            </w:r>
          </w:p>
        </w:tc>
        <w:tc>
          <w:tcPr>
            <w:tcW w:w="1524" w:type="dxa"/>
          </w:tcPr>
          <w:p w:rsidR="00D94377" w:rsidRPr="00581FB4" w:rsidRDefault="00F51852" w:rsidP="000667DB">
            <w:pPr>
              <w:rPr>
                <w:rFonts w:ascii="Arial" w:hAnsi="Arial" w:cs="Arial"/>
                <w:sz w:val="18"/>
                <w:szCs w:val="18"/>
              </w:rPr>
            </w:pPr>
            <w:r>
              <w:rPr>
                <w:rFonts w:ascii="Arial" w:hAnsi="Arial" w:cs="Arial"/>
                <w:sz w:val="18"/>
                <w:szCs w:val="18"/>
              </w:rPr>
              <w:t>I will engage in active listening exercises and empathy building activities, such as role playing or perspective taking</w:t>
            </w:r>
          </w:p>
        </w:tc>
        <w:tc>
          <w:tcPr>
            <w:tcW w:w="1647" w:type="dxa"/>
          </w:tcPr>
          <w:p w:rsidR="00D94377" w:rsidRPr="00581FB4" w:rsidRDefault="00F51852" w:rsidP="000667DB">
            <w:pPr>
              <w:rPr>
                <w:rFonts w:ascii="Arial" w:hAnsi="Arial" w:cs="Arial"/>
                <w:sz w:val="18"/>
                <w:szCs w:val="18"/>
              </w:rPr>
            </w:pPr>
            <w:r>
              <w:rPr>
                <w:rFonts w:ascii="Arial" w:hAnsi="Arial" w:cs="Arial"/>
                <w:sz w:val="18"/>
                <w:szCs w:val="18"/>
              </w:rPr>
              <w:t>Harvard business review – the power of empathy – this article discusses the importance of empathy in the workplace and provides strategies for cultivating empathetic relationships</w:t>
            </w:r>
          </w:p>
        </w:tc>
        <w:tc>
          <w:tcPr>
            <w:tcW w:w="1613" w:type="dxa"/>
          </w:tcPr>
          <w:p w:rsidR="00D94377" w:rsidRPr="00581FB4" w:rsidRDefault="00F51852" w:rsidP="000667DB">
            <w:pPr>
              <w:rPr>
                <w:rFonts w:ascii="Arial" w:hAnsi="Arial" w:cs="Arial"/>
                <w:sz w:val="18"/>
                <w:szCs w:val="18"/>
              </w:rPr>
            </w:pPr>
            <w:r>
              <w:rPr>
                <w:rFonts w:ascii="Arial" w:hAnsi="Arial" w:cs="Arial"/>
                <w:sz w:val="18"/>
                <w:szCs w:val="18"/>
              </w:rPr>
              <w:t>I will conduct quarterly evaluations for my communication effectiveness and seek feedback form colleagues. I want to establish at least five new meaningful relationships by next year’s target date</w:t>
            </w:r>
          </w:p>
        </w:tc>
        <w:tc>
          <w:tcPr>
            <w:tcW w:w="1599" w:type="dxa"/>
          </w:tcPr>
          <w:p w:rsidR="00D94377" w:rsidRPr="00581FB4" w:rsidRDefault="00F51852" w:rsidP="000667DB">
            <w:pPr>
              <w:rPr>
                <w:rFonts w:ascii="Arial" w:hAnsi="Arial" w:cs="Arial"/>
                <w:sz w:val="18"/>
                <w:szCs w:val="18"/>
              </w:rPr>
            </w:pPr>
            <w:r>
              <w:rPr>
                <w:rFonts w:ascii="Arial" w:hAnsi="Arial" w:cs="Arial"/>
                <w:sz w:val="18"/>
                <w:szCs w:val="18"/>
              </w:rPr>
              <w:t>June 2025</w:t>
            </w:r>
          </w:p>
        </w:tc>
      </w:tr>
      <w:tr w:rsidR="00D94377" w:rsidTr="000667DB">
        <w:trPr>
          <w:trHeight w:val="542"/>
        </w:trPr>
        <w:tc>
          <w:tcPr>
            <w:tcW w:w="3065" w:type="dxa"/>
            <w:shd w:val="clear" w:color="auto" w:fill="FEF6F0"/>
          </w:tcPr>
          <w:p w:rsidR="00D94377" w:rsidRPr="00581FB4" w:rsidRDefault="00D94377" w:rsidP="000667DB">
            <w:pPr>
              <w:rPr>
                <w:rFonts w:ascii="Arial" w:hAnsi="Arial" w:cs="Arial"/>
                <w:b/>
                <w:bCs/>
              </w:rPr>
            </w:pPr>
          </w:p>
          <w:p w:rsidR="00D94377" w:rsidRPr="00581FB4" w:rsidRDefault="00D94377" w:rsidP="000667DB">
            <w:pPr>
              <w:rPr>
                <w:rFonts w:ascii="Arial" w:hAnsi="Arial" w:cs="Arial"/>
                <w:b/>
                <w:bCs/>
              </w:rPr>
            </w:pPr>
            <w:r w:rsidRPr="00581FB4">
              <w:rPr>
                <w:rFonts w:ascii="Arial" w:hAnsi="Arial" w:cs="Arial"/>
                <w:b/>
                <w:bCs/>
              </w:rPr>
              <w:t>Professional integrity</w:t>
            </w:r>
          </w:p>
          <w:p w:rsidR="00D94377" w:rsidRPr="00581FB4" w:rsidRDefault="00D94377" w:rsidP="000667DB">
            <w:pPr>
              <w:rPr>
                <w:rFonts w:ascii="Arial" w:hAnsi="Arial" w:cs="Arial"/>
                <w:b/>
                <w:bCs/>
              </w:rPr>
            </w:pPr>
          </w:p>
        </w:tc>
        <w:tc>
          <w:tcPr>
            <w:tcW w:w="1791" w:type="dxa"/>
          </w:tcPr>
          <w:p w:rsidR="00D94377" w:rsidRPr="00581FB4" w:rsidRDefault="00F51852" w:rsidP="000667DB">
            <w:pPr>
              <w:rPr>
                <w:rFonts w:ascii="Arial" w:hAnsi="Arial" w:cs="Arial"/>
                <w:sz w:val="18"/>
                <w:szCs w:val="18"/>
              </w:rPr>
            </w:pPr>
            <w:r>
              <w:rPr>
                <w:rFonts w:ascii="Arial" w:hAnsi="Arial" w:cs="Arial"/>
                <w:sz w:val="18"/>
                <w:szCs w:val="18"/>
              </w:rPr>
              <w:t xml:space="preserve">By next year I aim to enhance my professional integrity by consistently demonstrating </w:t>
            </w:r>
            <w:r w:rsidR="000667DB">
              <w:rPr>
                <w:rFonts w:ascii="Arial" w:hAnsi="Arial" w:cs="Arial"/>
                <w:sz w:val="18"/>
                <w:szCs w:val="18"/>
              </w:rPr>
              <w:t>honesty</w:t>
            </w:r>
            <w:r>
              <w:rPr>
                <w:rFonts w:ascii="Arial" w:hAnsi="Arial" w:cs="Arial"/>
                <w:sz w:val="18"/>
                <w:szCs w:val="18"/>
              </w:rPr>
              <w:t>, accountability and ethical behaviour in all aspects of my work</w:t>
            </w:r>
          </w:p>
        </w:tc>
        <w:tc>
          <w:tcPr>
            <w:tcW w:w="1524" w:type="dxa"/>
          </w:tcPr>
          <w:p w:rsidR="00D94377" w:rsidRPr="00581FB4" w:rsidRDefault="000667DB" w:rsidP="000667DB">
            <w:pPr>
              <w:rPr>
                <w:rFonts w:ascii="Arial" w:hAnsi="Arial" w:cs="Arial"/>
                <w:sz w:val="18"/>
                <w:szCs w:val="18"/>
              </w:rPr>
            </w:pPr>
            <w:r>
              <w:rPr>
                <w:rFonts w:ascii="Arial" w:hAnsi="Arial" w:cs="Arial"/>
                <w:sz w:val="18"/>
                <w:szCs w:val="18"/>
              </w:rPr>
              <w:t>I will familiarise myself with ethical guidelines and standards relevant to my profession, I will also foster open communication by sharing relevant information with colleagues</w:t>
            </w:r>
          </w:p>
        </w:tc>
        <w:tc>
          <w:tcPr>
            <w:tcW w:w="1647" w:type="dxa"/>
          </w:tcPr>
          <w:p w:rsidR="00D94377" w:rsidRPr="00581FB4" w:rsidRDefault="000667DB" w:rsidP="000667DB">
            <w:pPr>
              <w:rPr>
                <w:rFonts w:ascii="Arial" w:hAnsi="Arial" w:cs="Arial"/>
                <w:sz w:val="18"/>
                <w:szCs w:val="18"/>
              </w:rPr>
            </w:pPr>
            <w:r>
              <w:rPr>
                <w:rFonts w:ascii="Arial" w:hAnsi="Arial" w:cs="Arial"/>
                <w:sz w:val="18"/>
                <w:szCs w:val="18"/>
              </w:rPr>
              <w:t>Forbes – article on importance of integrity in business is a good source to use as it discusses how integrity impacts business relationships and organisational culture, it also emphasises the value of maintaining ethical standards</w:t>
            </w:r>
          </w:p>
        </w:tc>
        <w:tc>
          <w:tcPr>
            <w:tcW w:w="1613" w:type="dxa"/>
          </w:tcPr>
          <w:p w:rsidR="00D94377" w:rsidRPr="00581FB4" w:rsidRDefault="000667DB" w:rsidP="000667DB">
            <w:pPr>
              <w:rPr>
                <w:rFonts w:ascii="Arial" w:hAnsi="Arial" w:cs="Arial"/>
                <w:sz w:val="18"/>
                <w:szCs w:val="18"/>
              </w:rPr>
            </w:pPr>
            <w:r>
              <w:rPr>
                <w:rFonts w:ascii="Arial" w:hAnsi="Arial" w:cs="Arial"/>
                <w:sz w:val="18"/>
                <w:szCs w:val="18"/>
              </w:rPr>
              <w:t>I will conduct self-assessments on a monthly basis and seek feedback form colleagues. I will maintain open communication with colleagues and report back if they fell informed about relevant decisions</w:t>
            </w:r>
          </w:p>
        </w:tc>
        <w:tc>
          <w:tcPr>
            <w:tcW w:w="1599" w:type="dxa"/>
          </w:tcPr>
          <w:p w:rsidR="00D94377" w:rsidRPr="00581FB4" w:rsidRDefault="000667DB" w:rsidP="000667DB">
            <w:pPr>
              <w:rPr>
                <w:rFonts w:ascii="Arial" w:hAnsi="Arial" w:cs="Arial"/>
                <w:sz w:val="18"/>
                <w:szCs w:val="18"/>
              </w:rPr>
            </w:pPr>
            <w:r>
              <w:rPr>
                <w:rFonts w:ascii="Arial" w:hAnsi="Arial" w:cs="Arial"/>
                <w:sz w:val="18"/>
                <w:szCs w:val="18"/>
              </w:rPr>
              <w:t>June 2025</w:t>
            </w:r>
          </w:p>
        </w:tc>
      </w:tr>
    </w:tbl>
    <w:p w:rsidR="00D94377" w:rsidRDefault="00D94377" w:rsidP="008D5CAF">
      <w:pPr>
        <w:pStyle w:val="NormalWeb"/>
        <w:rPr>
          <w:rFonts w:ascii="Arial" w:eastAsia="Arial" w:hAnsi="Arial" w:cs="Arial"/>
          <w:color w:val="0000FF" w:themeColor="hyperlink"/>
          <w:kern w:val="2"/>
          <w:u w:val="single"/>
          <w14:ligatures w14:val="standardContextual"/>
        </w:rPr>
      </w:pPr>
    </w:p>
    <w:p w:rsidR="00D94377" w:rsidRDefault="00D94377" w:rsidP="008D5CAF">
      <w:pPr>
        <w:pStyle w:val="NormalWeb"/>
        <w:rPr>
          <w:rFonts w:ascii="Arial" w:eastAsia="Arial" w:hAnsi="Arial" w:cs="Arial"/>
          <w:color w:val="0000FF" w:themeColor="hyperlink"/>
          <w:kern w:val="2"/>
          <w:u w:val="single"/>
          <w14:ligatures w14:val="standardContextual"/>
        </w:rPr>
      </w:pPr>
    </w:p>
    <w:p w:rsidR="00D94377" w:rsidRPr="008D5CAF" w:rsidRDefault="00D94377" w:rsidP="008D5CAF">
      <w:pPr>
        <w:pStyle w:val="NormalWeb"/>
        <w:rPr>
          <w:rFonts w:asciiTheme="minorHAnsi" w:hAnsiTheme="minorHAnsi" w:cstheme="minorHAnsi"/>
          <w:sz w:val="22"/>
          <w:szCs w:val="22"/>
        </w:rPr>
      </w:pPr>
    </w:p>
    <w:sectPr w:rsidR="00D94377" w:rsidRPr="008D5CAF">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2951" w:rsidRDefault="005F2951" w:rsidP="000667DB">
      <w:pPr>
        <w:spacing w:after="0" w:line="240" w:lineRule="auto"/>
      </w:pPr>
      <w:r>
        <w:separator/>
      </w:r>
    </w:p>
  </w:endnote>
  <w:endnote w:type="continuationSeparator" w:id="0">
    <w:p w:rsidR="005F2951" w:rsidRDefault="005F2951" w:rsidP="000667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1957646"/>
      <w:docPartObj>
        <w:docPartGallery w:val="Page Numbers (Bottom of Page)"/>
        <w:docPartUnique/>
      </w:docPartObj>
    </w:sdtPr>
    <w:sdtEndPr>
      <w:rPr>
        <w:noProof/>
      </w:rPr>
    </w:sdtEndPr>
    <w:sdtContent>
      <w:p w:rsidR="000667DB" w:rsidRDefault="000667DB">
        <w:pPr>
          <w:pStyle w:val="Footer"/>
          <w:jc w:val="right"/>
        </w:pPr>
        <w:r>
          <w:fldChar w:fldCharType="begin"/>
        </w:r>
        <w:r>
          <w:instrText xml:space="preserve"> PAGE   \* MERGEFORMAT </w:instrText>
        </w:r>
        <w:r>
          <w:fldChar w:fldCharType="separate"/>
        </w:r>
        <w:r w:rsidR="007A4F00">
          <w:rPr>
            <w:noProof/>
          </w:rPr>
          <w:t>1</w:t>
        </w:r>
        <w:r>
          <w:rPr>
            <w:noProof/>
          </w:rPr>
          <w:fldChar w:fldCharType="end"/>
        </w:r>
      </w:p>
    </w:sdtContent>
  </w:sdt>
  <w:p w:rsidR="000667DB" w:rsidRDefault="000667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2951" w:rsidRDefault="005F2951" w:rsidP="000667DB">
      <w:pPr>
        <w:spacing w:after="0" w:line="240" w:lineRule="auto"/>
      </w:pPr>
      <w:r>
        <w:separator/>
      </w:r>
    </w:p>
  </w:footnote>
  <w:footnote w:type="continuationSeparator" w:id="0">
    <w:p w:rsidR="005F2951" w:rsidRDefault="005F2951" w:rsidP="000667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9129C"/>
    <w:multiLevelType w:val="multilevel"/>
    <w:tmpl w:val="2C226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E00EA6"/>
    <w:multiLevelType w:val="multilevel"/>
    <w:tmpl w:val="30D0E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A14A51"/>
    <w:multiLevelType w:val="multilevel"/>
    <w:tmpl w:val="7A9AD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FEC6411"/>
    <w:multiLevelType w:val="multilevel"/>
    <w:tmpl w:val="783E7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A4F58DC"/>
    <w:multiLevelType w:val="hybridMultilevel"/>
    <w:tmpl w:val="5768C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9855F8C"/>
    <w:multiLevelType w:val="multilevel"/>
    <w:tmpl w:val="780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FCC48CA"/>
    <w:multiLevelType w:val="multilevel"/>
    <w:tmpl w:val="663A5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5410304"/>
    <w:multiLevelType w:val="multilevel"/>
    <w:tmpl w:val="9A227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93B28AF"/>
    <w:multiLevelType w:val="multilevel"/>
    <w:tmpl w:val="E788D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9D462C6"/>
    <w:multiLevelType w:val="multilevel"/>
    <w:tmpl w:val="440CFE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8D572FE"/>
    <w:multiLevelType w:val="multilevel"/>
    <w:tmpl w:val="90163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AC83B82"/>
    <w:multiLevelType w:val="multilevel"/>
    <w:tmpl w:val="40AC7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B4344DF"/>
    <w:multiLevelType w:val="multilevel"/>
    <w:tmpl w:val="CE681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CA82E53"/>
    <w:multiLevelType w:val="multilevel"/>
    <w:tmpl w:val="A44C7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693246C"/>
    <w:multiLevelType w:val="multilevel"/>
    <w:tmpl w:val="089E1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B070747"/>
    <w:multiLevelType w:val="multilevel"/>
    <w:tmpl w:val="B2BA1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EF668FB"/>
    <w:multiLevelType w:val="multilevel"/>
    <w:tmpl w:val="670ED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1"/>
  </w:num>
  <w:num w:numId="3">
    <w:abstractNumId w:val="8"/>
  </w:num>
  <w:num w:numId="4">
    <w:abstractNumId w:val="1"/>
  </w:num>
  <w:num w:numId="5">
    <w:abstractNumId w:val="0"/>
  </w:num>
  <w:num w:numId="6">
    <w:abstractNumId w:val="13"/>
  </w:num>
  <w:num w:numId="7">
    <w:abstractNumId w:val="9"/>
  </w:num>
  <w:num w:numId="8">
    <w:abstractNumId w:val="10"/>
  </w:num>
  <w:num w:numId="9">
    <w:abstractNumId w:val="15"/>
  </w:num>
  <w:num w:numId="10">
    <w:abstractNumId w:val="5"/>
  </w:num>
  <w:num w:numId="11">
    <w:abstractNumId w:val="12"/>
  </w:num>
  <w:num w:numId="12">
    <w:abstractNumId w:val="3"/>
  </w:num>
  <w:num w:numId="13">
    <w:abstractNumId w:val="14"/>
  </w:num>
  <w:num w:numId="14">
    <w:abstractNumId w:val="16"/>
  </w:num>
  <w:num w:numId="15">
    <w:abstractNumId w:val="6"/>
  </w:num>
  <w:num w:numId="16">
    <w:abstractNumId w:val="7"/>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4A5"/>
    <w:rsid w:val="000667DB"/>
    <w:rsid w:val="001E5B55"/>
    <w:rsid w:val="0043176B"/>
    <w:rsid w:val="0059008F"/>
    <w:rsid w:val="005F2951"/>
    <w:rsid w:val="006614A5"/>
    <w:rsid w:val="007A4F00"/>
    <w:rsid w:val="008917A8"/>
    <w:rsid w:val="008D5CAF"/>
    <w:rsid w:val="00D94377"/>
    <w:rsid w:val="00E339D5"/>
    <w:rsid w:val="00F518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14A5"/>
  </w:style>
  <w:style w:type="paragraph" w:styleId="Heading1">
    <w:name w:val="heading 1"/>
    <w:basedOn w:val="Normal"/>
    <w:next w:val="Normal"/>
    <w:link w:val="Heading1Char"/>
    <w:uiPriority w:val="9"/>
    <w:qFormat/>
    <w:rsid w:val="006614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D5CA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614A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14A5"/>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6614A5"/>
    <w:pPr>
      <w:keepNext/>
      <w:keepLines/>
      <w:spacing w:before="480" w:after="120" w:line="259" w:lineRule="auto"/>
    </w:pPr>
    <w:rPr>
      <w:rFonts w:ascii="Calibri" w:eastAsia="Calibri" w:hAnsi="Calibri" w:cs="Calibri"/>
      <w:b/>
      <w:sz w:val="72"/>
      <w:szCs w:val="72"/>
      <w:lang w:eastAsia="zh-CN"/>
    </w:rPr>
  </w:style>
  <w:style w:type="character" w:customStyle="1" w:styleId="TitleChar">
    <w:name w:val="Title Char"/>
    <w:basedOn w:val="DefaultParagraphFont"/>
    <w:link w:val="Title"/>
    <w:uiPriority w:val="10"/>
    <w:rsid w:val="006614A5"/>
    <w:rPr>
      <w:rFonts w:ascii="Calibri" w:eastAsia="Calibri" w:hAnsi="Calibri" w:cs="Calibri"/>
      <w:b/>
      <w:sz w:val="72"/>
      <w:szCs w:val="72"/>
      <w:lang w:eastAsia="zh-CN"/>
    </w:rPr>
  </w:style>
  <w:style w:type="paragraph" w:styleId="ListParagraph">
    <w:name w:val="List Paragraph"/>
    <w:basedOn w:val="Normal"/>
    <w:uiPriority w:val="34"/>
    <w:qFormat/>
    <w:rsid w:val="006614A5"/>
    <w:pPr>
      <w:ind w:left="720"/>
      <w:contextualSpacing/>
    </w:pPr>
  </w:style>
  <w:style w:type="character" w:styleId="Hyperlink">
    <w:name w:val="Hyperlink"/>
    <w:basedOn w:val="DefaultParagraphFont"/>
    <w:uiPriority w:val="99"/>
    <w:unhideWhenUsed/>
    <w:rsid w:val="006614A5"/>
    <w:rPr>
      <w:color w:val="0000FF" w:themeColor="hyperlink"/>
      <w:u w:val="single"/>
    </w:rPr>
  </w:style>
  <w:style w:type="paragraph" w:styleId="TOC1">
    <w:name w:val="toc 1"/>
    <w:basedOn w:val="Normal"/>
    <w:next w:val="Normal"/>
    <w:autoRedefine/>
    <w:uiPriority w:val="39"/>
    <w:unhideWhenUsed/>
    <w:rsid w:val="006614A5"/>
    <w:pPr>
      <w:spacing w:after="100"/>
    </w:pPr>
  </w:style>
  <w:style w:type="paragraph" w:styleId="TOC2">
    <w:name w:val="toc 2"/>
    <w:basedOn w:val="Normal"/>
    <w:next w:val="Normal"/>
    <w:autoRedefine/>
    <w:uiPriority w:val="39"/>
    <w:unhideWhenUsed/>
    <w:rsid w:val="006614A5"/>
    <w:pPr>
      <w:spacing w:after="100"/>
      <w:ind w:left="220"/>
    </w:pPr>
  </w:style>
  <w:style w:type="paragraph" w:styleId="BalloonText">
    <w:name w:val="Balloon Text"/>
    <w:basedOn w:val="Normal"/>
    <w:link w:val="BalloonTextChar"/>
    <w:uiPriority w:val="99"/>
    <w:semiHidden/>
    <w:unhideWhenUsed/>
    <w:rsid w:val="006614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14A5"/>
    <w:rPr>
      <w:rFonts w:ascii="Tahoma" w:hAnsi="Tahoma" w:cs="Tahoma"/>
      <w:sz w:val="16"/>
      <w:szCs w:val="16"/>
    </w:rPr>
  </w:style>
  <w:style w:type="paragraph" w:styleId="NormalWeb">
    <w:name w:val="Normal (Web)"/>
    <w:basedOn w:val="Normal"/>
    <w:uiPriority w:val="99"/>
    <w:unhideWhenUsed/>
    <w:rsid w:val="006614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614A5"/>
    <w:rPr>
      <w:b/>
      <w:bCs/>
    </w:rPr>
  </w:style>
  <w:style w:type="character" w:customStyle="1" w:styleId="Heading3Char">
    <w:name w:val="Heading 3 Char"/>
    <w:basedOn w:val="DefaultParagraphFont"/>
    <w:link w:val="Heading3"/>
    <w:uiPriority w:val="9"/>
    <w:semiHidden/>
    <w:rsid w:val="006614A5"/>
    <w:rPr>
      <w:rFonts w:asciiTheme="majorHAnsi" w:eastAsiaTheme="majorEastAsia" w:hAnsiTheme="majorHAnsi" w:cstheme="majorBidi"/>
      <w:b/>
      <w:bCs/>
      <w:color w:val="4F81BD" w:themeColor="accent1"/>
    </w:rPr>
  </w:style>
  <w:style w:type="character" w:customStyle="1" w:styleId="Heading2Char">
    <w:name w:val="Heading 2 Char"/>
    <w:basedOn w:val="DefaultParagraphFont"/>
    <w:link w:val="Heading2"/>
    <w:uiPriority w:val="9"/>
    <w:rsid w:val="008D5CAF"/>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39"/>
    <w:rsid w:val="00D94377"/>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667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7DB"/>
  </w:style>
  <w:style w:type="paragraph" w:styleId="Footer">
    <w:name w:val="footer"/>
    <w:basedOn w:val="Normal"/>
    <w:link w:val="FooterChar"/>
    <w:uiPriority w:val="99"/>
    <w:unhideWhenUsed/>
    <w:rsid w:val="000667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7DB"/>
  </w:style>
  <w:style w:type="paragraph" w:styleId="TOCHeading">
    <w:name w:val="TOC Heading"/>
    <w:basedOn w:val="Heading1"/>
    <w:next w:val="Normal"/>
    <w:uiPriority w:val="39"/>
    <w:semiHidden/>
    <w:unhideWhenUsed/>
    <w:qFormat/>
    <w:rsid w:val="000667DB"/>
    <w:pPr>
      <w:outlineLvl w:val="9"/>
    </w:pPr>
    <w:rPr>
      <w:lang w:val="en-US" w:eastAsia="ja-JP"/>
    </w:rPr>
  </w:style>
  <w:style w:type="paragraph" w:styleId="TOC3">
    <w:name w:val="toc 3"/>
    <w:basedOn w:val="Normal"/>
    <w:next w:val="Normal"/>
    <w:autoRedefine/>
    <w:uiPriority w:val="39"/>
    <w:unhideWhenUsed/>
    <w:rsid w:val="000667DB"/>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14A5"/>
  </w:style>
  <w:style w:type="paragraph" w:styleId="Heading1">
    <w:name w:val="heading 1"/>
    <w:basedOn w:val="Normal"/>
    <w:next w:val="Normal"/>
    <w:link w:val="Heading1Char"/>
    <w:uiPriority w:val="9"/>
    <w:qFormat/>
    <w:rsid w:val="006614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D5CA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614A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14A5"/>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6614A5"/>
    <w:pPr>
      <w:keepNext/>
      <w:keepLines/>
      <w:spacing w:before="480" w:after="120" w:line="259" w:lineRule="auto"/>
    </w:pPr>
    <w:rPr>
      <w:rFonts w:ascii="Calibri" w:eastAsia="Calibri" w:hAnsi="Calibri" w:cs="Calibri"/>
      <w:b/>
      <w:sz w:val="72"/>
      <w:szCs w:val="72"/>
      <w:lang w:eastAsia="zh-CN"/>
    </w:rPr>
  </w:style>
  <w:style w:type="character" w:customStyle="1" w:styleId="TitleChar">
    <w:name w:val="Title Char"/>
    <w:basedOn w:val="DefaultParagraphFont"/>
    <w:link w:val="Title"/>
    <w:uiPriority w:val="10"/>
    <w:rsid w:val="006614A5"/>
    <w:rPr>
      <w:rFonts w:ascii="Calibri" w:eastAsia="Calibri" w:hAnsi="Calibri" w:cs="Calibri"/>
      <w:b/>
      <w:sz w:val="72"/>
      <w:szCs w:val="72"/>
      <w:lang w:eastAsia="zh-CN"/>
    </w:rPr>
  </w:style>
  <w:style w:type="paragraph" w:styleId="ListParagraph">
    <w:name w:val="List Paragraph"/>
    <w:basedOn w:val="Normal"/>
    <w:uiPriority w:val="34"/>
    <w:qFormat/>
    <w:rsid w:val="006614A5"/>
    <w:pPr>
      <w:ind w:left="720"/>
      <w:contextualSpacing/>
    </w:pPr>
  </w:style>
  <w:style w:type="character" w:styleId="Hyperlink">
    <w:name w:val="Hyperlink"/>
    <w:basedOn w:val="DefaultParagraphFont"/>
    <w:uiPriority w:val="99"/>
    <w:unhideWhenUsed/>
    <w:rsid w:val="006614A5"/>
    <w:rPr>
      <w:color w:val="0000FF" w:themeColor="hyperlink"/>
      <w:u w:val="single"/>
    </w:rPr>
  </w:style>
  <w:style w:type="paragraph" w:styleId="TOC1">
    <w:name w:val="toc 1"/>
    <w:basedOn w:val="Normal"/>
    <w:next w:val="Normal"/>
    <w:autoRedefine/>
    <w:uiPriority w:val="39"/>
    <w:unhideWhenUsed/>
    <w:rsid w:val="006614A5"/>
    <w:pPr>
      <w:spacing w:after="100"/>
    </w:pPr>
  </w:style>
  <w:style w:type="paragraph" w:styleId="TOC2">
    <w:name w:val="toc 2"/>
    <w:basedOn w:val="Normal"/>
    <w:next w:val="Normal"/>
    <w:autoRedefine/>
    <w:uiPriority w:val="39"/>
    <w:unhideWhenUsed/>
    <w:rsid w:val="006614A5"/>
    <w:pPr>
      <w:spacing w:after="100"/>
      <w:ind w:left="220"/>
    </w:pPr>
  </w:style>
  <w:style w:type="paragraph" w:styleId="BalloonText">
    <w:name w:val="Balloon Text"/>
    <w:basedOn w:val="Normal"/>
    <w:link w:val="BalloonTextChar"/>
    <w:uiPriority w:val="99"/>
    <w:semiHidden/>
    <w:unhideWhenUsed/>
    <w:rsid w:val="006614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14A5"/>
    <w:rPr>
      <w:rFonts w:ascii="Tahoma" w:hAnsi="Tahoma" w:cs="Tahoma"/>
      <w:sz w:val="16"/>
      <w:szCs w:val="16"/>
    </w:rPr>
  </w:style>
  <w:style w:type="paragraph" w:styleId="NormalWeb">
    <w:name w:val="Normal (Web)"/>
    <w:basedOn w:val="Normal"/>
    <w:uiPriority w:val="99"/>
    <w:unhideWhenUsed/>
    <w:rsid w:val="006614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614A5"/>
    <w:rPr>
      <w:b/>
      <w:bCs/>
    </w:rPr>
  </w:style>
  <w:style w:type="character" w:customStyle="1" w:styleId="Heading3Char">
    <w:name w:val="Heading 3 Char"/>
    <w:basedOn w:val="DefaultParagraphFont"/>
    <w:link w:val="Heading3"/>
    <w:uiPriority w:val="9"/>
    <w:semiHidden/>
    <w:rsid w:val="006614A5"/>
    <w:rPr>
      <w:rFonts w:asciiTheme="majorHAnsi" w:eastAsiaTheme="majorEastAsia" w:hAnsiTheme="majorHAnsi" w:cstheme="majorBidi"/>
      <w:b/>
      <w:bCs/>
      <w:color w:val="4F81BD" w:themeColor="accent1"/>
    </w:rPr>
  </w:style>
  <w:style w:type="character" w:customStyle="1" w:styleId="Heading2Char">
    <w:name w:val="Heading 2 Char"/>
    <w:basedOn w:val="DefaultParagraphFont"/>
    <w:link w:val="Heading2"/>
    <w:uiPriority w:val="9"/>
    <w:rsid w:val="008D5CAF"/>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39"/>
    <w:rsid w:val="00D94377"/>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667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7DB"/>
  </w:style>
  <w:style w:type="paragraph" w:styleId="Footer">
    <w:name w:val="footer"/>
    <w:basedOn w:val="Normal"/>
    <w:link w:val="FooterChar"/>
    <w:uiPriority w:val="99"/>
    <w:unhideWhenUsed/>
    <w:rsid w:val="000667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7DB"/>
  </w:style>
  <w:style w:type="paragraph" w:styleId="TOCHeading">
    <w:name w:val="TOC Heading"/>
    <w:basedOn w:val="Heading1"/>
    <w:next w:val="Normal"/>
    <w:uiPriority w:val="39"/>
    <w:semiHidden/>
    <w:unhideWhenUsed/>
    <w:qFormat/>
    <w:rsid w:val="000667DB"/>
    <w:pPr>
      <w:outlineLvl w:val="9"/>
    </w:pPr>
    <w:rPr>
      <w:lang w:val="en-US" w:eastAsia="ja-JP"/>
    </w:rPr>
  </w:style>
  <w:style w:type="paragraph" w:styleId="TOC3">
    <w:name w:val="toc 3"/>
    <w:basedOn w:val="Normal"/>
    <w:next w:val="Normal"/>
    <w:autoRedefine/>
    <w:uiPriority w:val="39"/>
    <w:unhideWhenUsed/>
    <w:rsid w:val="000667D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877558">
      <w:bodyDiv w:val="1"/>
      <w:marLeft w:val="0"/>
      <w:marRight w:val="0"/>
      <w:marTop w:val="0"/>
      <w:marBottom w:val="0"/>
      <w:divBdr>
        <w:top w:val="none" w:sz="0" w:space="0" w:color="auto"/>
        <w:left w:val="none" w:sz="0" w:space="0" w:color="auto"/>
        <w:bottom w:val="none" w:sz="0" w:space="0" w:color="auto"/>
        <w:right w:val="none" w:sz="0" w:space="0" w:color="auto"/>
      </w:divBdr>
    </w:div>
    <w:div w:id="132410207">
      <w:bodyDiv w:val="1"/>
      <w:marLeft w:val="0"/>
      <w:marRight w:val="0"/>
      <w:marTop w:val="0"/>
      <w:marBottom w:val="0"/>
      <w:divBdr>
        <w:top w:val="none" w:sz="0" w:space="0" w:color="auto"/>
        <w:left w:val="none" w:sz="0" w:space="0" w:color="auto"/>
        <w:bottom w:val="none" w:sz="0" w:space="0" w:color="auto"/>
        <w:right w:val="none" w:sz="0" w:space="0" w:color="auto"/>
      </w:divBdr>
    </w:div>
    <w:div w:id="136462550">
      <w:bodyDiv w:val="1"/>
      <w:marLeft w:val="0"/>
      <w:marRight w:val="0"/>
      <w:marTop w:val="0"/>
      <w:marBottom w:val="0"/>
      <w:divBdr>
        <w:top w:val="none" w:sz="0" w:space="0" w:color="auto"/>
        <w:left w:val="none" w:sz="0" w:space="0" w:color="auto"/>
        <w:bottom w:val="none" w:sz="0" w:space="0" w:color="auto"/>
        <w:right w:val="none" w:sz="0" w:space="0" w:color="auto"/>
      </w:divBdr>
    </w:div>
    <w:div w:id="308676145">
      <w:bodyDiv w:val="1"/>
      <w:marLeft w:val="0"/>
      <w:marRight w:val="0"/>
      <w:marTop w:val="0"/>
      <w:marBottom w:val="0"/>
      <w:divBdr>
        <w:top w:val="none" w:sz="0" w:space="0" w:color="auto"/>
        <w:left w:val="none" w:sz="0" w:space="0" w:color="auto"/>
        <w:bottom w:val="none" w:sz="0" w:space="0" w:color="auto"/>
        <w:right w:val="none" w:sz="0" w:space="0" w:color="auto"/>
      </w:divBdr>
    </w:div>
    <w:div w:id="549921337">
      <w:bodyDiv w:val="1"/>
      <w:marLeft w:val="0"/>
      <w:marRight w:val="0"/>
      <w:marTop w:val="0"/>
      <w:marBottom w:val="0"/>
      <w:divBdr>
        <w:top w:val="none" w:sz="0" w:space="0" w:color="auto"/>
        <w:left w:val="none" w:sz="0" w:space="0" w:color="auto"/>
        <w:bottom w:val="none" w:sz="0" w:space="0" w:color="auto"/>
        <w:right w:val="none" w:sz="0" w:space="0" w:color="auto"/>
      </w:divBdr>
    </w:div>
    <w:div w:id="767116602">
      <w:bodyDiv w:val="1"/>
      <w:marLeft w:val="0"/>
      <w:marRight w:val="0"/>
      <w:marTop w:val="0"/>
      <w:marBottom w:val="0"/>
      <w:divBdr>
        <w:top w:val="none" w:sz="0" w:space="0" w:color="auto"/>
        <w:left w:val="none" w:sz="0" w:space="0" w:color="auto"/>
        <w:bottom w:val="none" w:sz="0" w:space="0" w:color="auto"/>
        <w:right w:val="none" w:sz="0" w:space="0" w:color="auto"/>
      </w:divBdr>
    </w:div>
    <w:div w:id="771046666">
      <w:bodyDiv w:val="1"/>
      <w:marLeft w:val="0"/>
      <w:marRight w:val="0"/>
      <w:marTop w:val="0"/>
      <w:marBottom w:val="0"/>
      <w:divBdr>
        <w:top w:val="none" w:sz="0" w:space="0" w:color="auto"/>
        <w:left w:val="none" w:sz="0" w:space="0" w:color="auto"/>
        <w:bottom w:val="none" w:sz="0" w:space="0" w:color="auto"/>
        <w:right w:val="none" w:sz="0" w:space="0" w:color="auto"/>
      </w:divBdr>
    </w:div>
    <w:div w:id="773090183">
      <w:bodyDiv w:val="1"/>
      <w:marLeft w:val="0"/>
      <w:marRight w:val="0"/>
      <w:marTop w:val="0"/>
      <w:marBottom w:val="0"/>
      <w:divBdr>
        <w:top w:val="none" w:sz="0" w:space="0" w:color="auto"/>
        <w:left w:val="none" w:sz="0" w:space="0" w:color="auto"/>
        <w:bottom w:val="none" w:sz="0" w:space="0" w:color="auto"/>
        <w:right w:val="none" w:sz="0" w:space="0" w:color="auto"/>
      </w:divBdr>
    </w:div>
    <w:div w:id="838621134">
      <w:bodyDiv w:val="1"/>
      <w:marLeft w:val="0"/>
      <w:marRight w:val="0"/>
      <w:marTop w:val="0"/>
      <w:marBottom w:val="0"/>
      <w:divBdr>
        <w:top w:val="none" w:sz="0" w:space="0" w:color="auto"/>
        <w:left w:val="none" w:sz="0" w:space="0" w:color="auto"/>
        <w:bottom w:val="none" w:sz="0" w:space="0" w:color="auto"/>
        <w:right w:val="none" w:sz="0" w:space="0" w:color="auto"/>
      </w:divBdr>
    </w:div>
    <w:div w:id="899899562">
      <w:bodyDiv w:val="1"/>
      <w:marLeft w:val="0"/>
      <w:marRight w:val="0"/>
      <w:marTop w:val="0"/>
      <w:marBottom w:val="0"/>
      <w:divBdr>
        <w:top w:val="none" w:sz="0" w:space="0" w:color="auto"/>
        <w:left w:val="none" w:sz="0" w:space="0" w:color="auto"/>
        <w:bottom w:val="none" w:sz="0" w:space="0" w:color="auto"/>
        <w:right w:val="none" w:sz="0" w:space="0" w:color="auto"/>
      </w:divBdr>
    </w:div>
    <w:div w:id="962660380">
      <w:bodyDiv w:val="1"/>
      <w:marLeft w:val="0"/>
      <w:marRight w:val="0"/>
      <w:marTop w:val="0"/>
      <w:marBottom w:val="0"/>
      <w:divBdr>
        <w:top w:val="none" w:sz="0" w:space="0" w:color="auto"/>
        <w:left w:val="none" w:sz="0" w:space="0" w:color="auto"/>
        <w:bottom w:val="none" w:sz="0" w:space="0" w:color="auto"/>
        <w:right w:val="none" w:sz="0" w:space="0" w:color="auto"/>
      </w:divBdr>
    </w:div>
    <w:div w:id="993604143">
      <w:bodyDiv w:val="1"/>
      <w:marLeft w:val="0"/>
      <w:marRight w:val="0"/>
      <w:marTop w:val="0"/>
      <w:marBottom w:val="0"/>
      <w:divBdr>
        <w:top w:val="none" w:sz="0" w:space="0" w:color="auto"/>
        <w:left w:val="none" w:sz="0" w:space="0" w:color="auto"/>
        <w:bottom w:val="none" w:sz="0" w:space="0" w:color="auto"/>
        <w:right w:val="none" w:sz="0" w:space="0" w:color="auto"/>
      </w:divBdr>
    </w:div>
    <w:div w:id="1010107781">
      <w:bodyDiv w:val="1"/>
      <w:marLeft w:val="0"/>
      <w:marRight w:val="0"/>
      <w:marTop w:val="0"/>
      <w:marBottom w:val="0"/>
      <w:divBdr>
        <w:top w:val="none" w:sz="0" w:space="0" w:color="auto"/>
        <w:left w:val="none" w:sz="0" w:space="0" w:color="auto"/>
        <w:bottom w:val="none" w:sz="0" w:space="0" w:color="auto"/>
        <w:right w:val="none" w:sz="0" w:space="0" w:color="auto"/>
      </w:divBdr>
    </w:div>
    <w:div w:id="1062829638">
      <w:bodyDiv w:val="1"/>
      <w:marLeft w:val="0"/>
      <w:marRight w:val="0"/>
      <w:marTop w:val="0"/>
      <w:marBottom w:val="0"/>
      <w:divBdr>
        <w:top w:val="none" w:sz="0" w:space="0" w:color="auto"/>
        <w:left w:val="none" w:sz="0" w:space="0" w:color="auto"/>
        <w:bottom w:val="none" w:sz="0" w:space="0" w:color="auto"/>
        <w:right w:val="none" w:sz="0" w:space="0" w:color="auto"/>
      </w:divBdr>
    </w:div>
    <w:div w:id="1135292462">
      <w:bodyDiv w:val="1"/>
      <w:marLeft w:val="0"/>
      <w:marRight w:val="0"/>
      <w:marTop w:val="0"/>
      <w:marBottom w:val="0"/>
      <w:divBdr>
        <w:top w:val="none" w:sz="0" w:space="0" w:color="auto"/>
        <w:left w:val="none" w:sz="0" w:space="0" w:color="auto"/>
        <w:bottom w:val="none" w:sz="0" w:space="0" w:color="auto"/>
        <w:right w:val="none" w:sz="0" w:space="0" w:color="auto"/>
      </w:divBdr>
    </w:div>
    <w:div w:id="1215316308">
      <w:bodyDiv w:val="1"/>
      <w:marLeft w:val="0"/>
      <w:marRight w:val="0"/>
      <w:marTop w:val="0"/>
      <w:marBottom w:val="0"/>
      <w:divBdr>
        <w:top w:val="none" w:sz="0" w:space="0" w:color="auto"/>
        <w:left w:val="none" w:sz="0" w:space="0" w:color="auto"/>
        <w:bottom w:val="none" w:sz="0" w:space="0" w:color="auto"/>
        <w:right w:val="none" w:sz="0" w:space="0" w:color="auto"/>
      </w:divBdr>
    </w:div>
    <w:div w:id="1450277793">
      <w:bodyDiv w:val="1"/>
      <w:marLeft w:val="0"/>
      <w:marRight w:val="0"/>
      <w:marTop w:val="0"/>
      <w:marBottom w:val="0"/>
      <w:divBdr>
        <w:top w:val="none" w:sz="0" w:space="0" w:color="auto"/>
        <w:left w:val="none" w:sz="0" w:space="0" w:color="auto"/>
        <w:bottom w:val="none" w:sz="0" w:space="0" w:color="auto"/>
        <w:right w:val="none" w:sz="0" w:space="0" w:color="auto"/>
      </w:divBdr>
    </w:div>
    <w:div w:id="1627006685">
      <w:bodyDiv w:val="1"/>
      <w:marLeft w:val="0"/>
      <w:marRight w:val="0"/>
      <w:marTop w:val="0"/>
      <w:marBottom w:val="0"/>
      <w:divBdr>
        <w:top w:val="none" w:sz="0" w:space="0" w:color="auto"/>
        <w:left w:val="none" w:sz="0" w:space="0" w:color="auto"/>
        <w:bottom w:val="none" w:sz="0" w:space="0" w:color="auto"/>
        <w:right w:val="none" w:sz="0" w:space="0" w:color="auto"/>
      </w:divBdr>
    </w:div>
    <w:div w:id="1741292905">
      <w:bodyDiv w:val="1"/>
      <w:marLeft w:val="0"/>
      <w:marRight w:val="0"/>
      <w:marTop w:val="0"/>
      <w:marBottom w:val="0"/>
      <w:divBdr>
        <w:top w:val="none" w:sz="0" w:space="0" w:color="auto"/>
        <w:left w:val="none" w:sz="0" w:space="0" w:color="auto"/>
        <w:bottom w:val="none" w:sz="0" w:space="0" w:color="auto"/>
        <w:right w:val="none" w:sz="0" w:space="0" w:color="auto"/>
      </w:divBdr>
    </w:div>
    <w:div w:id="1770389779">
      <w:bodyDiv w:val="1"/>
      <w:marLeft w:val="0"/>
      <w:marRight w:val="0"/>
      <w:marTop w:val="0"/>
      <w:marBottom w:val="0"/>
      <w:divBdr>
        <w:top w:val="none" w:sz="0" w:space="0" w:color="auto"/>
        <w:left w:val="none" w:sz="0" w:space="0" w:color="auto"/>
        <w:bottom w:val="none" w:sz="0" w:space="0" w:color="auto"/>
        <w:right w:val="none" w:sz="0" w:space="0" w:color="auto"/>
      </w:divBdr>
    </w:div>
    <w:div w:id="1872372780">
      <w:bodyDiv w:val="1"/>
      <w:marLeft w:val="0"/>
      <w:marRight w:val="0"/>
      <w:marTop w:val="0"/>
      <w:marBottom w:val="0"/>
      <w:divBdr>
        <w:top w:val="none" w:sz="0" w:space="0" w:color="auto"/>
        <w:left w:val="none" w:sz="0" w:space="0" w:color="auto"/>
        <w:bottom w:val="none" w:sz="0" w:space="0" w:color="auto"/>
        <w:right w:val="none" w:sz="0" w:space="0" w:color="auto"/>
      </w:divBdr>
    </w:div>
    <w:div w:id="2009208934">
      <w:bodyDiv w:val="1"/>
      <w:marLeft w:val="0"/>
      <w:marRight w:val="0"/>
      <w:marTop w:val="0"/>
      <w:marBottom w:val="0"/>
      <w:divBdr>
        <w:top w:val="none" w:sz="0" w:space="0" w:color="auto"/>
        <w:left w:val="none" w:sz="0" w:space="0" w:color="auto"/>
        <w:bottom w:val="none" w:sz="0" w:space="0" w:color="auto"/>
        <w:right w:val="none" w:sz="0" w:space="0" w:color="auto"/>
      </w:divBdr>
    </w:div>
    <w:div w:id="2138714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hr.duke.edu/managers/performance-management/professional-development-pla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imelyapp.com/blog/self-management-skills-what-they-are-and-why-theyre-importan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guides.library.queensu.ca/introduction-research/writing/critica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180E6-00C3-4CBA-A2A4-D3CEC2008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14</Pages>
  <Words>4731</Words>
  <Characters>26972</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Glanville</dc:creator>
  <cp:lastModifiedBy>Tony Glanville</cp:lastModifiedBy>
  <cp:revision>1</cp:revision>
  <dcterms:created xsi:type="dcterms:W3CDTF">2024-10-13T10:03:00Z</dcterms:created>
  <dcterms:modified xsi:type="dcterms:W3CDTF">2024-10-13T11:52:00Z</dcterms:modified>
</cp:coreProperties>
</file>