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comments.xml" ContentType="application/vnd.openxmlformats-officedocument.wordprocessingml.comments+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styles.xml" ContentType="application/vnd.openxmlformats-officedocument.wordprocessingml.styles+xml"/>
  <Override PartName="/word/webSettings.xml" ContentType="application/vnd.openxmlformats-officedocument.wordprocessingml.webSetting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3BC47F" w14:textId="77777777" w:rsidR="005154BB" w:rsidRDefault="005154BB" w:rsidP="005154B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rPr>
        <w:t>Process Engineering Practice.</w:t>
      </w:r>
      <w:r>
        <w:rPr>
          <w:rStyle w:val="eop"/>
          <w:rFonts w:ascii="Arial" w:eastAsiaTheme="majorEastAsia" w:hAnsi="Arial" w:cs="Arial"/>
          <w:sz w:val="22"/>
          <w:szCs w:val="22"/>
        </w:rPr>
        <w:t> </w:t>
      </w:r>
    </w:p>
    <w:p w14:paraId="0BEE0CD7" w14:textId="77777777" w:rsidR="005154BB" w:rsidRDefault="005154BB" w:rsidP="005154B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rPr>
        <w:t>Responsibility operational and maintenance activities.</w:t>
      </w:r>
      <w:r>
        <w:rPr>
          <w:rStyle w:val="eop"/>
          <w:rFonts w:ascii="Arial" w:eastAsiaTheme="majorEastAsia" w:hAnsi="Arial" w:cs="Arial"/>
          <w:sz w:val="22"/>
          <w:szCs w:val="22"/>
        </w:rPr>
        <w:t> </w:t>
      </w:r>
    </w:p>
    <w:p w14:paraId="466F3945" w14:textId="77777777" w:rsidR="005154BB" w:rsidRDefault="005154BB" w:rsidP="005154BB">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t> </w:t>
      </w:r>
    </w:p>
    <w:p w14:paraId="33F4E981" w14:textId="77777777" w:rsidR="005154BB" w:rsidRDefault="005154BB" w:rsidP="005154BB">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t> </w:t>
      </w:r>
    </w:p>
    <w:p w14:paraId="55AEC0BF" w14:textId="77777777" w:rsidR="005154BB" w:rsidRDefault="005154BB" w:rsidP="005154BB">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t> </w:t>
      </w:r>
    </w:p>
    <w:p w14:paraId="2C2532C9" w14:textId="77777777" w:rsidR="005154BB" w:rsidRDefault="005154BB" w:rsidP="005154BB">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t> </w:t>
      </w:r>
    </w:p>
    <w:p w14:paraId="2A1A02DE" w14:textId="77777777" w:rsidR="005154BB" w:rsidRDefault="005154BB" w:rsidP="005154BB">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t> </w:t>
      </w:r>
    </w:p>
    <w:p w14:paraId="42ECBAD1" w14:textId="77777777" w:rsidR="005154BB" w:rsidRDefault="005154BB" w:rsidP="005154BB">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t> </w:t>
      </w:r>
    </w:p>
    <w:p w14:paraId="0EC7B84C" w14:textId="77777777" w:rsidR="005154BB" w:rsidRDefault="005154BB" w:rsidP="005154BB">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t> </w:t>
      </w:r>
    </w:p>
    <w:p w14:paraId="1EF60351" w14:textId="77777777" w:rsidR="005154BB" w:rsidRDefault="005154BB" w:rsidP="005154BB">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t> </w:t>
      </w:r>
    </w:p>
    <w:p w14:paraId="5EEA0DBF" w14:textId="77777777" w:rsidR="005154BB" w:rsidRDefault="005154BB" w:rsidP="005154BB">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t> </w:t>
      </w:r>
    </w:p>
    <w:p w14:paraId="541E31A0" w14:textId="77777777" w:rsidR="005154BB" w:rsidRDefault="005154BB" w:rsidP="005154BB">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t> </w:t>
      </w:r>
    </w:p>
    <w:p w14:paraId="2562ADC7" w14:textId="77777777" w:rsidR="005154BB" w:rsidRDefault="005154BB" w:rsidP="005154BB">
      <w:pPr>
        <w:pStyle w:val="paragraph"/>
        <w:spacing w:before="0" w:beforeAutospacing="0" w:after="0" w:afterAutospacing="0"/>
        <w:textAlignment w:val="baseline"/>
        <w:rPr>
          <w:rFonts w:ascii="Segoe UI" w:hAnsi="Segoe UI" w:cs="Segoe UI"/>
          <w:sz w:val="18"/>
          <w:szCs w:val="18"/>
        </w:rPr>
      </w:pPr>
      <w:r>
        <w:rPr>
          <w:rFonts w:asciiTheme="minorHAnsi" w:eastAsiaTheme="minorHAnsi" w:hAnsiTheme="minorHAnsi" w:cstheme="minorBidi"/>
          <w:noProof/>
          <w:sz w:val="22"/>
          <w:szCs w:val="22"/>
          <w:lang w:eastAsia="en-US"/>
        </w:rPr>
        <w:drawing>
          <wp:anchor distT="0" distB="0" distL="114300" distR="114300" simplePos="0" relativeHeight="251658240" behindDoc="0" locked="0" layoutInCell="1" allowOverlap="1" wp14:anchorId="074D722C" wp14:editId="4121A414">
            <wp:simplePos x="0" y="0"/>
            <wp:positionH relativeFrom="margin">
              <wp:align>center</wp:align>
            </wp:positionH>
            <wp:positionV relativeFrom="paragraph">
              <wp:posOffset>186055</wp:posOffset>
            </wp:positionV>
            <wp:extent cx="4370705" cy="2827020"/>
            <wp:effectExtent l="0" t="0" r="0" b="0"/>
            <wp:wrapTopAndBottom/>
            <wp:docPr id="1" name="Picture 1" descr="C:\Users\LDNDQH\AppData\Local\Microsoft\Windows\INetCache\Content.MSO\E6A8347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DNDQH\AppData\Local\Microsoft\Windows\INetCache\Content.MSO\E6A8347A.tmp"/>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370705" cy="2827020"/>
                    </a:xfrm>
                    <a:prstGeom prst="rect">
                      <a:avLst/>
                    </a:prstGeom>
                    <a:noFill/>
                    <a:ln>
                      <a:noFill/>
                    </a:ln>
                  </pic:spPr>
                </pic:pic>
              </a:graphicData>
            </a:graphic>
            <wp14:sizeRelH relativeFrom="page">
              <wp14:pctWidth>0</wp14:pctWidth>
            </wp14:sizeRelH>
            <wp14:sizeRelV relativeFrom="page">
              <wp14:pctHeight>0</wp14:pctHeight>
            </wp14:sizeRelV>
          </wp:anchor>
        </w:drawing>
      </w:r>
      <w:r>
        <w:rPr>
          <w:rStyle w:val="eop"/>
          <w:rFonts w:ascii="Arial" w:eastAsiaTheme="majorEastAsia" w:hAnsi="Arial" w:cs="Arial"/>
          <w:sz w:val="22"/>
          <w:szCs w:val="22"/>
        </w:rPr>
        <w:t> </w:t>
      </w:r>
    </w:p>
    <w:p w14:paraId="55B17F49" w14:textId="77777777" w:rsidR="005154BB" w:rsidRDefault="005154BB" w:rsidP="005154BB">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t> </w:t>
      </w:r>
    </w:p>
    <w:p w14:paraId="156D051D" w14:textId="77777777" w:rsidR="005154BB" w:rsidRDefault="005154BB" w:rsidP="005154BB">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t> </w:t>
      </w:r>
    </w:p>
    <w:p w14:paraId="1269EB1A" w14:textId="77777777" w:rsidR="005154BB" w:rsidRDefault="005154BB" w:rsidP="005154BB">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t> </w:t>
      </w:r>
    </w:p>
    <w:p w14:paraId="046CF574" w14:textId="77777777" w:rsidR="005154BB" w:rsidRDefault="005154BB" w:rsidP="005154BB">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t> </w:t>
      </w:r>
    </w:p>
    <w:p w14:paraId="63110EAC" w14:textId="77777777" w:rsidR="005154BB" w:rsidRDefault="005154BB" w:rsidP="005154BB">
      <w:pPr>
        <w:pStyle w:val="paragraph"/>
        <w:spacing w:before="0" w:beforeAutospacing="0" w:after="0" w:afterAutospacing="0"/>
        <w:textAlignment w:val="baseline"/>
        <w:rPr>
          <w:rStyle w:val="eop"/>
          <w:rFonts w:ascii="Arial" w:hAnsi="Arial" w:cs="Arial"/>
          <w:sz w:val="22"/>
          <w:szCs w:val="22"/>
        </w:rPr>
      </w:pPr>
      <w:r>
        <w:rPr>
          <w:rStyle w:val="eop"/>
          <w:rFonts w:ascii="Arial" w:eastAsiaTheme="majorEastAsia" w:hAnsi="Arial" w:cs="Arial"/>
          <w:sz w:val="22"/>
          <w:szCs w:val="22"/>
        </w:rPr>
        <w:t> </w:t>
      </w:r>
    </w:p>
    <w:p w14:paraId="206CCAC8" w14:textId="77777777" w:rsidR="005154BB" w:rsidRDefault="005154BB" w:rsidP="005154BB">
      <w:pPr>
        <w:pStyle w:val="paragraph"/>
        <w:spacing w:before="0" w:beforeAutospacing="0" w:after="0" w:afterAutospacing="0"/>
        <w:textAlignment w:val="baseline"/>
        <w:rPr>
          <w:rFonts w:ascii="Segoe UI" w:hAnsi="Segoe UI" w:cs="Segoe UI"/>
          <w:sz w:val="18"/>
          <w:szCs w:val="18"/>
        </w:rPr>
      </w:pPr>
    </w:p>
    <w:p w14:paraId="08AC1C86" w14:textId="77777777" w:rsidR="005154BB" w:rsidRDefault="005154BB" w:rsidP="005154BB">
      <w:pPr>
        <w:pStyle w:val="paragraph"/>
        <w:spacing w:before="0" w:beforeAutospacing="0" w:after="0" w:afterAutospacing="0"/>
        <w:textAlignment w:val="baseline"/>
        <w:rPr>
          <w:rFonts w:ascii="Segoe UI" w:hAnsi="Segoe UI" w:cs="Segoe UI"/>
          <w:sz w:val="18"/>
          <w:szCs w:val="18"/>
        </w:rPr>
      </w:pPr>
    </w:p>
    <w:p w14:paraId="4DCEE731" w14:textId="77777777" w:rsidR="005154BB" w:rsidRDefault="005154BB" w:rsidP="005154BB">
      <w:pPr>
        <w:pStyle w:val="paragraph"/>
        <w:spacing w:before="0" w:beforeAutospacing="0" w:after="0" w:afterAutospacing="0"/>
        <w:textAlignment w:val="baseline"/>
        <w:rPr>
          <w:rFonts w:ascii="Segoe UI" w:hAnsi="Segoe UI" w:cs="Segoe UI"/>
          <w:sz w:val="18"/>
          <w:szCs w:val="18"/>
        </w:rPr>
      </w:pPr>
    </w:p>
    <w:p w14:paraId="15882A94" w14:textId="77777777" w:rsidR="005154BB" w:rsidRDefault="005154BB" w:rsidP="005154BB">
      <w:pPr>
        <w:pStyle w:val="paragraph"/>
        <w:spacing w:before="0" w:beforeAutospacing="0" w:after="0" w:afterAutospacing="0"/>
        <w:textAlignment w:val="baseline"/>
        <w:rPr>
          <w:rFonts w:ascii="Segoe UI" w:hAnsi="Segoe UI" w:cs="Segoe UI"/>
          <w:sz w:val="18"/>
          <w:szCs w:val="18"/>
        </w:rPr>
      </w:pPr>
    </w:p>
    <w:p w14:paraId="23D63933" w14:textId="77777777" w:rsidR="005154BB" w:rsidRDefault="005154BB" w:rsidP="005154BB">
      <w:pPr>
        <w:pStyle w:val="paragraph"/>
        <w:spacing w:before="0" w:beforeAutospacing="0" w:after="0" w:afterAutospacing="0"/>
        <w:textAlignment w:val="baseline"/>
        <w:rPr>
          <w:rFonts w:ascii="Segoe UI" w:hAnsi="Segoe UI" w:cs="Segoe UI"/>
          <w:sz w:val="18"/>
          <w:szCs w:val="18"/>
        </w:rPr>
      </w:pPr>
    </w:p>
    <w:p w14:paraId="6C5D0D4D" w14:textId="77777777" w:rsidR="005154BB" w:rsidRDefault="005154BB" w:rsidP="005154BB">
      <w:pPr>
        <w:pStyle w:val="paragraph"/>
        <w:spacing w:before="0" w:beforeAutospacing="0" w:after="0" w:afterAutospacing="0"/>
        <w:textAlignment w:val="baseline"/>
        <w:rPr>
          <w:rFonts w:ascii="Segoe UI" w:hAnsi="Segoe UI" w:cs="Segoe UI"/>
          <w:sz w:val="18"/>
          <w:szCs w:val="18"/>
        </w:rPr>
      </w:pPr>
    </w:p>
    <w:p w14:paraId="48D43085" w14:textId="77777777" w:rsidR="005154BB" w:rsidRDefault="005154BB" w:rsidP="005154BB">
      <w:pPr>
        <w:pStyle w:val="paragraph"/>
        <w:spacing w:before="0" w:beforeAutospacing="0" w:after="0" w:afterAutospacing="0"/>
        <w:textAlignment w:val="baseline"/>
        <w:rPr>
          <w:rFonts w:ascii="Segoe UI" w:hAnsi="Segoe UI" w:cs="Segoe UI"/>
          <w:sz w:val="18"/>
          <w:szCs w:val="18"/>
        </w:rPr>
      </w:pPr>
    </w:p>
    <w:p w14:paraId="0F562760" w14:textId="77777777" w:rsidR="005154BB" w:rsidRDefault="005154BB" w:rsidP="005154BB">
      <w:pPr>
        <w:pStyle w:val="paragraph"/>
        <w:spacing w:before="0" w:beforeAutospacing="0" w:after="0" w:afterAutospacing="0"/>
        <w:textAlignment w:val="baseline"/>
        <w:rPr>
          <w:rFonts w:ascii="Segoe UI" w:hAnsi="Segoe UI" w:cs="Segoe UI"/>
          <w:sz w:val="18"/>
          <w:szCs w:val="18"/>
        </w:rPr>
      </w:pPr>
    </w:p>
    <w:p w14:paraId="7731452B" w14:textId="77777777" w:rsidR="005154BB" w:rsidRDefault="005154BB" w:rsidP="005154BB">
      <w:pPr>
        <w:pStyle w:val="paragraph"/>
        <w:spacing w:before="0" w:beforeAutospacing="0" w:after="0" w:afterAutospacing="0"/>
        <w:textAlignment w:val="baseline"/>
        <w:rPr>
          <w:rFonts w:ascii="Segoe UI" w:hAnsi="Segoe UI" w:cs="Segoe UI"/>
          <w:sz w:val="18"/>
          <w:szCs w:val="18"/>
        </w:rPr>
      </w:pPr>
    </w:p>
    <w:p w14:paraId="383784C6" w14:textId="77777777" w:rsidR="005154BB" w:rsidRDefault="005154BB" w:rsidP="005154BB">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t> </w:t>
      </w:r>
    </w:p>
    <w:p w14:paraId="44ED6709" w14:textId="77777777" w:rsidR="005154BB" w:rsidRDefault="005154BB" w:rsidP="005154BB">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t> </w:t>
      </w:r>
    </w:p>
    <w:p w14:paraId="6296AC91" w14:textId="77777777" w:rsidR="005154BB" w:rsidRDefault="005154BB" w:rsidP="005154BB">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t> </w:t>
      </w:r>
    </w:p>
    <w:p w14:paraId="496730E2" w14:textId="77777777" w:rsidR="005154BB" w:rsidRDefault="005154BB" w:rsidP="005154BB">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t> </w:t>
      </w:r>
    </w:p>
    <w:p w14:paraId="16CB31C2" w14:textId="77777777" w:rsidR="005154BB" w:rsidRDefault="005154BB" w:rsidP="005154BB">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t> </w:t>
      </w:r>
    </w:p>
    <w:p w14:paraId="0C40A949" w14:textId="77777777" w:rsidR="005154BB" w:rsidRDefault="005154BB" w:rsidP="005154B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rPr>
        <w:t>Teo Krol</w:t>
      </w:r>
      <w:r>
        <w:rPr>
          <w:rStyle w:val="eop"/>
          <w:rFonts w:ascii="Arial" w:eastAsiaTheme="majorEastAsia" w:hAnsi="Arial" w:cs="Arial"/>
          <w:sz w:val="22"/>
          <w:szCs w:val="22"/>
        </w:rPr>
        <w:t> </w:t>
      </w:r>
    </w:p>
    <w:p w14:paraId="27AB05C6" w14:textId="77777777" w:rsidR="005154BB" w:rsidRDefault="005154BB" w:rsidP="005154B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rPr>
        <w:t>12/11/24</w:t>
      </w:r>
      <w:r>
        <w:rPr>
          <w:rStyle w:val="eop"/>
          <w:rFonts w:ascii="Arial" w:eastAsiaTheme="majorEastAsia" w:hAnsi="Arial" w:cs="Arial"/>
          <w:sz w:val="22"/>
          <w:szCs w:val="22"/>
        </w:rPr>
        <w:t> </w:t>
      </w:r>
    </w:p>
    <w:p w14:paraId="670955DE" w14:textId="77777777" w:rsidR="005154BB" w:rsidRDefault="005154BB" w:rsidP="005154BB">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t> </w:t>
      </w:r>
    </w:p>
    <w:p w14:paraId="6C3016CA" w14:textId="77777777" w:rsidR="005154BB" w:rsidRDefault="005154BB" w:rsidP="005154BB">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t> </w:t>
      </w:r>
    </w:p>
    <w:p w14:paraId="0BE727DD" w14:textId="77777777" w:rsidR="005154BB" w:rsidRDefault="005154BB" w:rsidP="005154BB">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t> </w:t>
      </w:r>
    </w:p>
    <w:p w14:paraId="3DF11317" w14:textId="77777777" w:rsidR="005154BB" w:rsidRDefault="005154BB" w:rsidP="005154BB">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lastRenderedPageBreak/>
        <w:t> </w:t>
      </w:r>
    </w:p>
    <w:p w14:paraId="64762FF8" w14:textId="77777777" w:rsidR="005154BB" w:rsidRDefault="005154BB" w:rsidP="005154BB">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t> </w:t>
      </w:r>
    </w:p>
    <w:sdt>
      <w:sdtPr>
        <w:rPr>
          <w:rFonts w:asciiTheme="minorHAnsi" w:eastAsiaTheme="minorHAnsi" w:hAnsiTheme="minorHAnsi" w:cstheme="minorBidi"/>
          <w:color w:val="auto"/>
          <w:sz w:val="22"/>
          <w:szCs w:val="22"/>
          <w:lang w:val="en-GB"/>
        </w:rPr>
        <w:id w:val="2048412557"/>
        <w:docPartObj>
          <w:docPartGallery w:val="Table of Contents"/>
          <w:docPartUnique/>
        </w:docPartObj>
      </w:sdtPr>
      <w:sdtEndPr>
        <w:rPr>
          <w:b/>
          <w:bCs/>
          <w:noProof/>
        </w:rPr>
      </w:sdtEndPr>
      <w:sdtContent>
        <w:p w14:paraId="251B3C66" w14:textId="77777777" w:rsidR="00315491" w:rsidRDefault="00315491">
          <w:pPr>
            <w:pStyle w:val="TOCHeading"/>
          </w:pPr>
          <w:r>
            <w:t>Contents</w:t>
          </w:r>
        </w:p>
        <w:commentRangeStart w:id="0"/>
        <w:p w14:paraId="20E8DFD6" w14:textId="77777777" w:rsidR="0091438B" w:rsidRDefault="0031549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9168406" w:history="1">
            <w:r w:rsidR="0091438B" w:rsidRPr="000261D5">
              <w:rPr>
                <w:rStyle w:val="Hyperlink"/>
                <w:rFonts w:ascii="Arial" w:hAnsi="Arial" w:cs="Arial"/>
                <w:noProof/>
                <w:shd w:val="clear" w:color="auto" w:fill="FFFFFF"/>
              </w:rPr>
              <w:t>Task1</w:t>
            </w:r>
            <w:r w:rsidR="0091438B">
              <w:rPr>
                <w:noProof/>
                <w:webHidden/>
              </w:rPr>
              <w:tab/>
            </w:r>
            <w:r w:rsidR="0091438B">
              <w:rPr>
                <w:noProof/>
                <w:webHidden/>
              </w:rPr>
              <w:fldChar w:fldCharType="begin"/>
            </w:r>
            <w:r w:rsidR="0091438B">
              <w:rPr>
                <w:noProof/>
                <w:webHidden/>
              </w:rPr>
              <w:instrText xml:space="preserve"> PAGEREF _Toc189168406 \h </w:instrText>
            </w:r>
            <w:r w:rsidR="0091438B">
              <w:rPr>
                <w:noProof/>
                <w:webHidden/>
              </w:rPr>
            </w:r>
            <w:r w:rsidR="0091438B">
              <w:rPr>
                <w:noProof/>
                <w:webHidden/>
              </w:rPr>
              <w:fldChar w:fldCharType="separate"/>
            </w:r>
            <w:r w:rsidR="0091438B">
              <w:rPr>
                <w:noProof/>
                <w:webHidden/>
              </w:rPr>
              <w:t>3</w:t>
            </w:r>
            <w:r w:rsidR="0091438B">
              <w:rPr>
                <w:noProof/>
                <w:webHidden/>
              </w:rPr>
              <w:fldChar w:fldCharType="end"/>
            </w:r>
          </w:hyperlink>
        </w:p>
        <w:p w14:paraId="20DFD2DC" w14:textId="77777777" w:rsidR="0091438B" w:rsidRDefault="00D54BBE">
          <w:pPr>
            <w:pStyle w:val="TOC2"/>
            <w:tabs>
              <w:tab w:val="right" w:leader="dot" w:pos="9016"/>
            </w:tabs>
            <w:rPr>
              <w:rFonts w:eastAsiaTheme="minorEastAsia"/>
              <w:noProof/>
              <w:lang w:eastAsia="en-GB"/>
            </w:rPr>
          </w:pPr>
          <w:hyperlink w:anchor="_Toc189168407" w:history="1">
            <w:r w:rsidR="0091438B" w:rsidRPr="000261D5">
              <w:rPr>
                <w:rStyle w:val="Hyperlink"/>
                <w:rFonts w:ascii="Arial" w:eastAsiaTheme="majorEastAsia" w:hAnsi="Arial" w:cs="Arial"/>
                <w:noProof/>
              </w:rPr>
              <w:t>Heat exchangers</w:t>
            </w:r>
            <w:r w:rsidR="0091438B">
              <w:rPr>
                <w:noProof/>
                <w:webHidden/>
              </w:rPr>
              <w:tab/>
            </w:r>
            <w:r w:rsidR="0091438B">
              <w:rPr>
                <w:noProof/>
                <w:webHidden/>
              </w:rPr>
              <w:fldChar w:fldCharType="begin"/>
            </w:r>
            <w:r w:rsidR="0091438B">
              <w:rPr>
                <w:noProof/>
                <w:webHidden/>
              </w:rPr>
              <w:instrText xml:space="preserve"> PAGEREF _Toc189168407 \h </w:instrText>
            </w:r>
            <w:r w:rsidR="0091438B">
              <w:rPr>
                <w:noProof/>
                <w:webHidden/>
              </w:rPr>
            </w:r>
            <w:r w:rsidR="0091438B">
              <w:rPr>
                <w:noProof/>
                <w:webHidden/>
              </w:rPr>
              <w:fldChar w:fldCharType="separate"/>
            </w:r>
            <w:r w:rsidR="0091438B">
              <w:rPr>
                <w:noProof/>
                <w:webHidden/>
              </w:rPr>
              <w:t>3</w:t>
            </w:r>
            <w:r w:rsidR="0091438B">
              <w:rPr>
                <w:noProof/>
                <w:webHidden/>
              </w:rPr>
              <w:fldChar w:fldCharType="end"/>
            </w:r>
          </w:hyperlink>
        </w:p>
        <w:p w14:paraId="45A90BA7" w14:textId="77777777" w:rsidR="0091438B" w:rsidRDefault="00D54BBE">
          <w:pPr>
            <w:pStyle w:val="TOC2"/>
            <w:tabs>
              <w:tab w:val="right" w:leader="dot" w:pos="9016"/>
            </w:tabs>
            <w:rPr>
              <w:rFonts w:eastAsiaTheme="minorEastAsia"/>
              <w:noProof/>
              <w:lang w:eastAsia="en-GB"/>
            </w:rPr>
          </w:pPr>
          <w:hyperlink w:anchor="_Toc189168408" w:history="1">
            <w:r w:rsidR="0091438B" w:rsidRPr="000261D5">
              <w:rPr>
                <w:rStyle w:val="Hyperlink"/>
                <w:rFonts w:ascii="Arial" w:eastAsiaTheme="majorEastAsia" w:hAnsi="Arial" w:cs="Arial"/>
                <w:noProof/>
              </w:rPr>
              <w:t>Maintenance</w:t>
            </w:r>
            <w:r w:rsidR="0091438B">
              <w:rPr>
                <w:noProof/>
                <w:webHidden/>
              </w:rPr>
              <w:tab/>
            </w:r>
            <w:r w:rsidR="0091438B">
              <w:rPr>
                <w:noProof/>
                <w:webHidden/>
              </w:rPr>
              <w:fldChar w:fldCharType="begin"/>
            </w:r>
            <w:r w:rsidR="0091438B">
              <w:rPr>
                <w:noProof/>
                <w:webHidden/>
              </w:rPr>
              <w:instrText xml:space="preserve"> PAGEREF _Toc189168408 \h </w:instrText>
            </w:r>
            <w:r w:rsidR="0091438B">
              <w:rPr>
                <w:noProof/>
                <w:webHidden/>
              </w:rPr>
            </w:r>
            <w:r w:rsidR="0091438B">
              <w:rPr>
                <w:noProof/>
                <w:webHidden/>
              </w:rPr>
              <w:fldChar w:fldCharType="separate"/>
            </w:r>
            <w:r w:rsidR="0091438B">
              <w:rPr>
                <w:noProof/>
                <w:webHidden/>
              </w:rPr>
              <w:t>4</w:t>
            </w:r>
            <w:r w:rsidR="0091438B">
              <w:rPr>
                <w:noProof/>
                <w:webHidden/>
              </w:rPr>
              <w:fldChar w:fldCharType="end"/>
            </w:r>
          </w:hyperlink>
        </w:p>
        <w:p w14:paraId="0130D552" w14:textId="77777777" w:rsidR="0091438B" w:rsidRDefault="00D54BBE">
          <w:pPr>
            <w:pStyle w:val="TOC1"/>
            <w:tabs>
              <w:tab w:val="right" w:leader="dot" w:pos="9016"/>
            </w:tabs>
            <w:rPr>
              <w:rFonts w:eastAsiaTheme="minorEastAsia"/>
              <w:noProof/>
              <w:lang w:eastAsia="en-GB"/>
            </w:rPr>
          </w:pPr>
          <w:hyperlink w:anchor="_Toc189168409" w:history="1">
            <w:r w:rsidR="0091438B" w:rsidRPr="000261D5">
              <w:rPr>
                <w:rStyle w:val="Hyperlink"/>
                <w:rFonts w:ascii="Arial" w:hAnsi="Arial" w:cs="Arial"/>
                <w:noProof/>
              </w:rPr>
              <w:t>Task 2</w:t>
            </w:r>
            <w:r w:rsidR="0091438B">
              <w:rPr>
                <w:noProof/>
                <w:webHidden/>
              </w:rPr>
              <w:tab/>
            </w:r>
            <w:r w:rsidR="0091438B">
              <w:rPr>
                <w:noProof/>
                <w:webHidden/>
              </w:rPr>
              <w:fldChar w:fldCharType="begin"/>
            </w:r>
            <w:r w:rsidR="0091438B">
              <w:rPr>
                <w:noProof/>
                <w:webHidden/>
              </w:rPr>
              <w:instrText xml:space="preserve"> PAGEREF _Toc189168409 \h </w:instrText>
            </w:r>
            <w:r w:rsidR="0091438B">
              <w:rPr>
                <w:noProof/>
                <w:webHidden/>
              </w:rPr>
            </w:r>
            <w:r w:rsidR="0091438B">
              <w:rPr>
                <w:noProof/>
                <w:webHidden/>
              </w:rPr>
              <w:fldChar w:fldCharType="separate"/>
            </w:r>
            <w:r w:rsidR="0091438B">
              <w:rPr>
                <w:noProof/>
                <w:webHidden/>
              </w:rPr>
              <w:t>5</w:t>
            </w:r>
            <w:r w:rsidR="0091438B">
              <w:rPr>
                <w:noProof/>
                <w:webHidden/>
              </w:rPr>
              <w:fldChar w:fldCharType="end"/>
            </w:r>
          </w:hyperlink>
        </w:p>
        <w:p w14:paraId="4974617D" w14:textId="77777777" w:rsidR="0091438B" w:rsidRDefault="00D54BBE">
          <w:pPr>
            <w:pStyle w:val="TOC1"/>
            <w:tabs>
              <w:tab w:val="right" w:leader="dot" w:pos="9016"/>
            </w:tabs>
            <w:rPr>
              <w:rFonts w:eastAsiaTheme="minorEastAsia"/>
              <w:noProof/>
              <w:lang w:eastAsia="en-GB"/>
            </w:rPr>
          </w:pPr>
          <w:hyperlink w:anchor="_Toc189168410" w:history="1">
            <w:r w:rsidR="0091438B" w:rsidRPr="000261D5">
              <w:rPr>
                <w:rStyle w:val="Hyperlink"/>
                <w:noProof/>
              </w:rPr>
              <w:t>Bibliography</w:t>
            </w:r>
            <w:r w:rsidR="0091438B">
              <w:rPr>
                <w:noProof/>
                <w:webHidden/>
              </w:rPr>
              <w:tab/>
            </w:r>
            <w:r w:rsidR="0091438B">
              <w:rPr>
                <w:noProof/>
                <w:webHidden/>
              </w:rPr>
              <w:fldChar w:fldCharType="begin"/>
            </w:r>
            <w:r w:rsidR="0091438B">
              <w:rPr>
                <w:noProof/>
                <w:webHidden/>
              </w:rPr>
              <w:instrText xml:space="preserve"> PAGEREF _Toc189168410 \h </w:instrText>
            </w:r>
            <w:r w:rsidR="0091438B">
              <w:rPr>
                <w:noProof/>
                <w:webHidden/>
              </w:rPr>
            </w:r>
            <w:r w:rsidR="0091438B">
              <w:rPr>
                <w:noProof/>
                <w:webHidden/>
              </w:rPr>
              <w:fldChar w:fldCharType="separate"/>
            </w:r>
            <w:r w:rsidR="0091438B">
              <w:rPr>
                <w:noProof/>
                <w:webHidden/>
              </w:rPr>
              <w:t>7</w:t>
            </w:r>
            <w:r w:rsidR="0091438B">
              <w:rPr>
                <w:noProof/>
                <w:webHidden/>
              </w:rPr>
              <w:fldChar w:fldCharType="end"/>
            </w:r>
          </w:hyperlink>
        </w:p>
        <w:p w14:paraId="10CCC2D1" w14:textId="77777777" w:rsidR="00315491" w:rsidRDefault="00315491">
          <w:r>
            <w:rPr>
              <w:b/>
              <w:bCs/>
              <w:noProof/>
            </w:rPr>
            <w:fldChar w:fldCharType="end"/>
          </w:r>
          <w:commentRangeEnd w:id="0"/>
          <w:r w:rsidR="00B47AA6">
            <w:rPr>
              <w:rStyle w:val="CommentReference"/>
            </w:rPr>
            <w:commentReference w:id="0"/>
          </w:r>
        </w:p>
      </w:sdtContent>
    </w:sdt>
    <w:p w14:paraId="1A5A9908" w14:textId="77777777" w:rsidR="00F1611D" w:rsidRDefault="00D54BBE"/>
    <w:p w14:paraId="20AD77DD" w14:textId="77777777" w:rsidR="005154BB" w:rsidRDefault="005154BB"/>
    <w:p w14:paraId="39DC165A" w14:textId="77777777" w:rsidR="005154BB" w:rsidRDefault="005154BB"/>
    <w:p w14:paraId="4B5255F5" w14:textId="77777777" w:rsidR="005154BB" w:rsidRDefault="005154BB"/>
    <w:p w14:paraId="30B87AFC" w14:textId="77777777" w:rsidR="005154BB" w:rsidRDefault="005154BB"/>
    <w:p w14:paraId="3052ED5D" w14:textId="77777777" w:rsidR="005154BB" w:rsidRDefault="005154BB"/>
    <w:p w14:paraId="7868DE20" w14:textId="77777777" w:rsidR="005154BB" w:rsidRDefault="005154BB"/>
    <w:p w14:paraId="6A1E6D8E" w14:textId="77777777" w:rsidR="005154BB" w:rsidRDefault="005154BB"/>
    <w:p w14:paraId="2C5DCB36" w14:textId="77777777" w:rsidR="005154BB" w:rsidRDefault="005154BB"/>
    <w:p w14:paraId="25499C4D" w14:textId="77777777" w:rsidR="005154BB" w:rsidRDefault="005154BB"/>
    <w:p w14:paraId="13FE0CF8" w14:textId="77777777" w:rsidR="005154BB" w:rsidRDefault="005154BB"/>
    <w:p w14:paraId="14443527" w14:textId="77777777" w:rsidR="005154BB" w:rsidRDefault="005154BB"/>
    <w:p w14:paraId="17B7CF58" w14:textId="77777777" w:rsidR="005154BB" w:rsidRDefault="005154BB"/>
    <w:p w14:paraId="019A22F6" w14:textId="77777777" w:rsidR="005154BB" w:rsidRDefault="005154BB"/>
    <w:p w14:paraId="113BEF7E" w14:textId="77777777" w:rsidR="005154BB" w:rsidRDefault="005154BB"/>
    <w:p w14:paraId="435F6A20" w14:textId="77777777" w:rsidR="005154BB" w:rsidRDefault="005154BB"/>
    <w:p w14:paraId="3E771931" w14:textId="77777777" w:rsidR="005154BB" w:rsidRDefault="005154BB"/>
    <w:p w14:paraId="7A0E3A93" w14:textId="77777777" w:rsidR="005154BB" w:rsidRDefault="005154BB"/>
    <w:p w14:paraId="0EEA0813" w14:textId="77777777" w:rsidR="005154BB" w:rsidRDefault="005154BB"/>
    <w:p w14:paraId="43447F51" w14:textId="77777777" w:rsidR="005154BB" w:rsidRDefault="005154BB"/>
    <w:p w14:paraId="35D52C08" w14:textId="77777777" w:rsidR="005154BB" w:rsidRDefault="005154BB"/>
    <w:p w14:paraId="4E06EE12" w14:textId="77777777" w:rsidR="005154BB" w:rsidRDefault="005154BB"/>
    <w:p w14:paraId="7AE80718" w14:textId="77777777" w:rsidR="00315491" w:rsidRDefault="00315491" w:rsidP="005154BB">
      <w:pPr>
        <w:pStyle w:val="paragraph"/>
        <w:spacing w:before="0" w:beforeAutospacing="0" w:after="0" w:afterAutospacing="0"/>
        <w:textAlignment w:val="baseline"/>
        <w:rPr>
          <w:rFonts w:asciiTheme="minorHAnsi" w:eastAsiaTheme="minorHAnsi" w:hAnsiTheme="minorHAnsi" w:cstheme="minorBidi"/>
          <w:sz w:val="22"/>
          <w:szCs w:val="22"/>
          <w:lang w:eastAsia="en-US"/>
        </w:rPr>
      </w:pPr>
    </w:p>
    <w:p w14:paraId="32652CC4" w14:textId="77777777" w:rsidR="00315491" w:rsidRDefault="00315491" w:rsidP="005154BB">
      <w:pPr>
        <w:pStyle w:val="paragraph"/>
        <w:spacing w:before="0" w:beforeAutospacing="0" w:after="0" w:afterAutospacing="0"/>
        <w:textAlignment w:val="baseline"/>
        <w:rPr>
          <w:rStyle w:val="eop"/>
          <w:rFonts w:ascii="Arial" w:hAnsi="Arial" w:cs="Arial"/>
        </w:rPr>
      </w:pPr>
    </w:p>
    <w:p w14:paraId="6E731738" w14:textId="77777777" w:rsidR="005154BB" w:rsidRDefault="005154BB" w:rsidP="005154BB">
      <w:pPr>
        <w:pStyle w:val="paragraph"/>
        <w:spacing w:before="0" w:beforeAutospacing="0" w:after="0" w:afterAutospacing="0"/>
        <w:textAlignment w:val="baseline"/>
        <w:rPr>
          <w:rStyle w:val="eop"/>
          <w:rFonts w:ascii="Arial" w:hAnsi="Arial" w:cs="Arial"/>
        </w:rPr>
      </w:pPr>
      <w:r>
        <w:rPr>
          <w:rStyle w:val="eop"/>
          <w:rFonts w:ascii="Arial" w:hAnsi="Arial" w:cs="Arial"/>
        </w:rPr>
        <w:t> </w:t>
      </w:r>
    </w:p>
    <w:p w14:paraId="504EAC24" w14:textId="77777777" w:rsidR="005154BB" w:rsidRPr="00315491" w:rsidRDefault="008E30AC" w:rsidP="00315491">
      <w:pPr>
        <w:pStyle w:val="paragraph"/>
        <w:spacing w:before="0" w:beforeAutospacing="0" w:after="0" w:afterAutospacing="0" w:line="360" w:lineRule="auto"/>
        <w:textAlignment w:val="baseline"/>
        <w:outlineLvl w:val="0"/>
        <w:rPr>
          <w:rFonts w:ascii="Arial" w:hAnsi="Arial" w:cs="Arial"/>
          <w:sz w:val="22"/>
          <w:szCs w:val="22"/>
          <w:u w:val="single"/>
        </w:rPr>
      </w:pPr>
      <w:bookmarkStart w:id="1" w:name="_Toc189168406"/>
      <w:r w:rsidRPr="00315491">
        <w:rPr>
          <w:rStyle w:val="normaltextrun"/>
          <w:rFonts w:ascii="Arial" w:hAnsi="Arial" w:cs="Arial"/>
          <w:color w:val="000000"/>
          <w:sz w:val="22"/>
          <w:szCs w:val="22"/>
          <w:u w:val="single"/>
          <w:shd w:val="clear" w:color="auto" w:fill="FFFFFF"/>
        </w:rPr>
        <w:t>Task1</w:t>
      </w:r>
      <w:bookmarkEnd w:id="1"/>
    </w:p>
    <w:p w14:paraId="752EB106" w14:textId="77777777" w:rsidR="005154BB" w:rsidRPr="00315491" w:rsidRDefault="005154BB" w:rsidP="00315491">
      <w:pPr>
        <w:pStyle w:val="paragraph"/>
        <w:spacing w:before="0" w:beforeAutospacing="0" w:after="0" w:afterAutospacing="0" w:line="360" w:lineRule="auto"/>
        <w:textAlignment w:val="baseline"/>
        <w:rPr>
          <w:rFonts w:ascii="Arial" w:hAnsi="Arial" w:cs="Arial"/>
          <w:sz w:val="22"/>
          <w:szCs w:val="22"/>
        </w:rPr>
      </w:pPr>
    </w:p>
    <w:p w14:paraId="1B4A2C1E" w14:textId="77777777" w:rsidR="005154BB" w:rsidRPr="00315491" w:rsidRDefault="005154BB" w:rsidP="00315491">
      <w:pPr>
        <w:pStyle w:val="paragraph"/>
        <w:spacing w:before="0" w:beforeAutospacing="0" w:after="0" w:afterAutospacing="0" w:line="360" w:lineRule="auto"/>
        <w:jc w:val="both"/>
        <w:textAlignment w:val="baseline"/>
        <w:outlineLvl w:val="1"/>
        <w:rPr>
          <w:rFonts w:ascii="Arial" w:hAnsi="Arial" w:cs="Arial"/>
          <w:b/>
          <w:bCs/>
          <w:sz w:val="22"/>
          <w:szCs w:val="22"/>
        </w:rPr>
      </w:pPr>
      <w:bookmarkStart w:id="2" w:name="_Toc189168407"/>
      <w:r w:rsidRPr="00315491">
        <w:rPr>
          <w:rStyle w:val="normaltextrun"/>
          <w:rFonts w:ascii="Arial" w:eastAsiaTheme="majorEastAsia" w:hAnsi="Arial" w:cs="Arial"/>
          <w:sz w:val="22"/>
          <w:szCs w:val="22"/>
          <w:u w:val="single"/>
        </w:rPr>
        <w:t>Heat exchangers</w:t>
      </w:r>
      <w:bookmarkEnd w:id="2"/>
      <w:r w:rsidRPr="00315491">
        <w:rPr>
          <w:rStyle w:val="eop"/>
          <w:rFonts w:ascii="Arial" w:hAnsi="Arial" w:cs="Arial"/>
          <w:b/>
          <w:bCs/>
          <w:sz w:val="22"/>
          <w:szCs w:val="22"/>
        </w:rPr>
        <w:t> </w:t>
      </w:r>
    </w:p>
    <w:p w14:paraId="078B34F9" w14:textId="77777777" w:rsidR="005154BB" w:rsidRPr="00315491" w:rsidRDefault="005154BB" w:rsidP="00315491">
      <w:pPr>
        <w:pStyle w:val="paragraph"/>
        <w:spacing w:before="0" w:beforeAutospacing="0" w:after="0" w:afterAutospacing="0" w:line="360" w:lineRule="auto"/>
        <w:textAlignment w:val="baseline"/>
        <w:rPr>
          <w:rFonts w:ascii="Arial" w:hAnsi="Arial" w:cs="Arial"/>
          <w:sz w:val="22"/>
          <w:szCs w:val="22"/>
        </w:rPr>
      </w:pPr>
      <w:r w:rsidRPr="00315491">
        <w:rPr>
          <w:rStyle w:val="eop"/>
          <w:rFonts w:ascii="Arial" w:hAnsi="Arial" w:cs="Arial"/>
          <w:sz w:val="22"/>
          <w:szCs w:val="22"/>
        </w:rPr>
        <w:t> </w:t>
      </w:r>
    </w:p>
    <w:p w14:paraId="027BDF2C" w14:textId="77777777" w:rsidR="0097189C" w:rsidRPr="00315491" w:rsidRDefault="0097189C" w:rsidP="00315491">
      <w:pPr>
        <w:pStyle w:val="paragraph"/>
        <w:spacing w:before="0" w:beforeAutospacing="0" w:after="0" w:afterAutospacing="0" w:line="360" w:lineRule="auto"/>
        <w:textAlignment w:val="baseline"/>
        <w:rPr>
          <w:rStyle w:val="normaltextrun"/>
          <w:rFonts w:ascii="Arial" w:eastAsiaTheme="majorEastAsia" w:hAnsi="Arial" w:cs="Arial"/>
          <w:sz w:val="22"/>
          <w:szCs w:val="22"/>
        </w:rPr>
      </w:pPr>
      <w:r w:rsidRPr="00315491">
        <w:rPr>
          <w:rFonts w:ascii="Arial" w:hAnsi="Arial" w:cs="Arial"/>
          <w:noProof/>
          <w:sz w:val="22"/>
          <w:szCs w:val="22"/>
        </w:rPr>
        <mc:AlternateContent>
          <mc:Choice Requires="wps">
            <w:drawing>
              <wp:anchor distT="0" distB="0" distL="114300" distR="114300" simplePos="0" relativeHeight="251661312" behindDoc="0" locked="0" layoutInCell="1" allowOverlap="1" wp14:anchorId="42A05F8B" wp14:editId="1D7E2DE4">
                <wp:simplePos x="0" y="0"/>
                <wp:positionH relativeFrom="column">
                  <wp:posOffset>1370330</wp:posOffset>
                </wp:positionH>
                <wp:positionV relativeFrom="paragraph">
                  <wp:posOffset>4399915</wp:posOffset>
                </wp:positionV>
                <wp:extent cx="3629025" cy="635"/>
                <wp:effectExtent l="0" t="0" r="0" b="0"/>
                <wp:wrapTopAndBottom/>
                <wp:docPr id="4" name="Text Box 4"/>
                <wp:cNvGraphicFramePr/>
                <a:graphic xmlns:a="http://schemas.openxmlformats.org/drawingml/2006/main">
                  <a:graphicData uri="http://schemas.microsoft.com/office/word/2010/wordprocessingShape">
                    <wps:wsp>
                      <wps:cNvSpPr txBox="1"/>
                      <wps:spPr>
                        <a:xfrm>
                          <a:off x="0" y="0"/>
                          <a:ext cx="3629025" cy="635"/>
                        </a:xfrm>
                        <a:prstGeom prst="rect">
                          <a:avLst/>
                        </a:prstGeom>
                        <a:solidFill>
                          <a:prstClr val="white"/>
                        </a:solidFill>
                        <a:ln>
                          <a:noFill/>
                        </a:ln>
                      </wps:spPr>
                      <wps:txbx>
                        <w:txbxContent>
                          <w:p w14:paraId="5F08BF0E" w14:textId="77777777" w:rsidR="0097189C" w:rsidRPr="00C72FFD" w:rsidRDefault="0097189C" w:rsidP="0097189C">
                            <w:pPr>
                              <w:pStyle w:val="Caption"/>
                              <w:rPr>
                                <w:rFonts w:ascii="Arial" w:eastAsiaTheme="majorEastAsia" w:hAnsi="Arial" w:cs="Arial"/>
                                <w:noProof/>
                                <w:sz w:val="24"/>
                                <w:szCs w:val="24"/>
                              </w:rPr>
                            </w:pPr>
                            <w:r>
                              <w:t xml:space="preserve">Figure </w:t>
                            </w:r>
                            <w:r w:rsidR="00D54BBE">
                              <w:fldChar w:fldCharType="begin"/>
                            </w:r>
                            <w:r w:rsidR="00D54BBE">
                              <w:instrText xml:space="preserve"> SEQ Figure \* ARABIC </w:instrText>
                            </w:r>
                            <w:r w:rsidR="00D54BBE">
                              <w:fldChar w:fldCharType="separate"/>
                            </w:r>
                            <w:r w:rsidR="001C30CE">
                              <w:rPr>
                                <w:noProof/>
                              </w:rPr>
                              <w:t>1</w:t>
                            </w:r>
                            <w:r w:rsidR="00D54BBE">
                              <w:rPr>
                                <w:noProof/>
                              </w:rPr>
                              <w:fldChar w:fldCharType="end"/>
                            </w:r>
                            <w:r>
                              <w:t xml:space="preserve"> Shows the internals of a Heat Exchanger</w:t>
                            </w:r>
                            <w:sdt>
                              <w:sdtPr>
                                <w:id w:val="-197787873"/>
                                <w:citation/>
                              </w:sdtPr>
                              <w:sdtEndPr/>
                              <w:sdtContent>
                                <w:r>
                                  <w:fldChar w:fldCharType="begin"/>
                                </w:r>
                                <w:r>
                                  <w:instrText xml:space="preserve"> CITATION Waq24 \l 2057 </w:instrText>
                                </w:r>
                                <w:r>
                                  <w:fldChar w:fldCharType="separate"/>
                                </w:r>
                                <w:r w:rsidR="00315491">
                                  <w:rPr>
                                    <w:noProof/>
                                  </w:rPr>
                                  <w:t xml:space="preserve"> (Waqar, 2024)</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2A05F8B" id="_x0000_t202" coordsize="21600,21600" o:spt="202" path="m,l,21600r21600,l21600,xe">
                <v:stroke joinstyle="miter"/>
                <v:path gradientshapeok="t" o:connecttype="rect"/>
              </v:shapetype>
              <v:shape id="Text Box 4" o:spid="_x0000_s1026" type="#_x0000_t202" style="position:absolute;margin-left:107.9pt;margin-top:346.45pt;width:285.7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" stroked="f">
                <v:textbox style="mso-fit-shape-to-text:t" inset="0,0,0,0">
                  <w:txbxContent>
                    <w:p w14:paraId="5F08BF0E" w14:textId="77777777" w:rsidR="0097189C" w:rsidRPr="00C72FFD" w:rsidRDefault="0097189C" w:rsidP="0097189C">
                      <w:pPr>
                        <w:pStyle w:val="Caption"/>
                        <w:rPr>
                          <w:rFonts w:ascii="Arial" w:eastAsiaTheme="majorEastAsia" w:hAnsi="Arial" w:cs="Arial"/>
                          <w:noProof/>
                          <w:sz w:val="24"/>
                          <w:szCs w:val="24"/>
                        </w:rPr>
                      </w:pPr>
                      <w:r>
                        <w:t xml:space="preserve">Figure </w:t>
                      </w:r>
                      <w:r w:rsidR="00D54BBE">
                        <w:fldChar w:fldCharType="begin"/>
                      </w:r>
                      <w:r w:rsidR="00D54BBE">
                        <w:instrText xml:space="preserve"> SEQ Figure \* ARABIC </w:instrText>
                      </w:r>
                      <w:r w:rsidR="00D54BBE">
                        <w:fldChar w:fldCharType="separate"/>
                      </w:r>
                      <w:r w:rsidR="001C30CE">
                        <w:rPr>
                          <w:noProof/>
                        </w:rPr>
                        <w:t>1</w:t>
                      </w:r>
                      <w:r w:rsidR="00D54BBE">
                        <w:rPr>
                          <w:noProof/>
                        </w:rPr>
                        <w:fldChar w:fldCharType="end"/>
                      </w:r>
                      <w:r>
                        <w:t xml:space="preserve"> Shows the internals of a Heat Exchanger</w:t>
                      </w:r>
                      <w:sdt>
                        <w:sdtPr>
                          <w:id w:val="-197787873"/>
                          <w:citation/>
                        </w:sdtPr>
                        <w:sdtEndPr/>
                        <w:sdtContent>
                          <w:r>
                            <w:fldChar w:fldCharType="begin"/>
                          </w:r>
                          <w:r>
                            <w:instrText xml:space="preserve"> CITATION Waq24 \l 2057 </w:instrText>
                          </w:r>
                          <w:r>
                            <w:fldChar w:fldCharType="separate"/>
                          </w:r>
                          <w:r w:rsidR="00315491">
                            <w:rPr>
                              <w:noProof/>
                            </w:rPr>
                            <w:t xml:space="preserve"> (Waqar, 2024)</w:t>
                          </w:r>
                          <w:r>
                            <w:fldChar w:fldCharType="end"/>
                          </w:r>
                        </w:sdtContent>
                      </w:sdt>
                    </w:p>
                  </w:txbxContent>
                </v:textbox>
                <w10:wrap type="topAndBottom"/>
              </v:shape>
            </w:pict>
          </mc:Fallback>
        </mc:AlternateContent>
      </w:r>
      <w:r w:rsidRPr="00315491">
        <w:rPr>
          <w:rStyle w:val="normaltextrun"/>
          <w:rFonts w:ascii="Arial" w:eastAsiaTheme="majorEastAsia" w:hAnsi="Arial" w:cs="Arial"/>
          <w:noProof/>
          <w:sz w:val="22"/>
          <w:szCs w:val="22"/>
        </w:rPr>
        <w:drawing>
          <wp:anchor distT="0" distB="0" distL="114300" distR="114300" simplePos="0" relativeHeight="251659264" behindDoc="0" locked="0" layoutInCell="1" allowOverlap="1" wp14:anchorId="0CB347DE" wp14:editId="54D8C06D">
            <wp:simplePos x="0" y="0"/>
            <wp:positionH relativeFrom="margin">
              <wp:align>center</wp:align>
            </wp:positionH>
            <wp:positionV relativeFrom="paragraph">
              <wp:posOffset>2159635</wp:posOffset>
            </wp:positionV>
            <wp:extent cx="3629025" cy="2116455"/>
            <wp:effectExtent l="0" t="0" r="9525"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29025" cy="2116455"/>
                    </a:xfrm>
                    <a:prstGeom prst="rect">
                      <a:avLst/>
                    </a:prstGeom>
                    <a:noFill/>
                  </pic:spPr>
                </pic:pic>
              </a:graphicData>
            </a:graphic>
          </wp:anchor>
        </w:drawing>
      </w:r>
      <w:r w:rsidR="005154BB" w:rsidRPr="00315491">
        <w:rPr>
          <w:rStyle w:val="normaltextrun"/>
          <w:rFonts w:ascii="Arial" w:eastAsiaTheme="majorEastAsia" w:hAnsi="Arial" w:cs="Arial"/>
          <w:sz w:val="22"/>
          <w:szCs w:val="22"/>
        </w:rPr>
        <w:t>A heat exchanger is a dual chamber vessel designed to transfer heat energy. Heat exchangers can be found in a multitude of different configurations which can determine how efficient they are. The configuration chosen will be determined by the service is supplies considering the temperature change required along with the products flowing through them</w:t>
      </w:r>
      <w:sdt>
        <w:sdtPr>
          <w:rPr>
            <w:rStyle w:val="normaltextrun"/>
            <w:rFonts w:ascii="Arial" w:eastAsiaTheme="majorEastAsia" w:hAnsi="Arial" w:cs="Arial"/>
            <w:sz w:val="22"/>
            <w:szCs w:val="22"/>
          </w:rPr>
          <w:id w:val="-1022933681"/>
          <w:citation/>
        </w:sdtPr>
        <w:sdtEndPr>
          <w:rPr>
            <w:rStyle w:val="normaltextrun"/>
          </w:rPr>
        </w:sdtEndPr>
        <w:sdtContent>
          <w:r w:rsidR="00BF4B97" w:rsidRPr="00315491">
            <w:rPr>
              <w:rStyle w:val="normaltextrun"/>
              <w:rFonts w:ascii="Arial" w:eastAsiaTheme="majorEastAsia" w:hAnsi="Arial" w:cs="Arial"/>
              <w:sz w:val="22"/>
              <w:szCs w:val="22"/>
            </w:rPr>
            <w:fldChar w:fldCharType="begin"/>
          </w:r>
          <w:r w:rsidR="00BF4B97" w:rsidRPr="00315491">
            <w:rPr>
              <w:rStyle w:val="normaltextrun"/>
              <w:rFonts w:ascii="Arial" w:eastAsiaTheme="majorEastAsia" w:hAnsi="Arial" w:cs="Arial"/>
              <w:sz w:val="22"/>
              <w:szCs w:val="22"/>
            </w:rPr>
            <w:instrText xml:space="preserve"> CITATION Kar12 \l 2057 </w:instrText>
          </w:r>
          <w:r w:rsidR="00BF4B97" w:rsidRPr="00315491">
            <w:rPr>
              <w:rStyle w:val="normaltextrun"/>
              <w:rFonts w:ascii="Arial" w:eastAsiaTheme="majorEastAsia" w:hAnsi="Arial" w:cs="Arial"/>
              <w:sz w:val="22"/>
              <w:szCs w:val="22"/>
            </w:rPr>
            <w:fldChar w:fldCharType="separate"/>
          </w:r>
          <w:r w:rsidR="00315491">
            <w:rPr>
              <w:rStyle w:val="normaltextrun"/>
              <w:rFonts w:ascii="Arial" w:eastAsiaTheme="majorEastAsia" w:hAnsi="Arial" w:cs="Arial"/>
              <w:noProof/>
              <w:sz w:val="22"/>
              <w:szCs w:val="22"/>
            </w:rPr>
            <w:t xml:space="preserve"> </w:t>
          </w:r>
          <w:r w:rsidR="00315491" w:rsidRPr="00315491">
            <w:rPr>
              <w:rFonts w:ascii="Arial" w:eastAsiaTheme="majorEastAsia" w:hAnsi="Arial" w:cs="Arial"/>
              <w:noProof/>
              <w:sz w:val="22"/>
              <w:szCs w:val="22"/>
            </w:rPr>
            <w:t>(Karac &amp; Liu, 2012)</w:t>
          </w:r>
          <w:r w:rsidR="00BF4B97" w:rsidRPr="00315491">
            <w:rPr>
              <w:rStyle w:val="normaltextrun"/>
              <w:rFonts w:ascii="Arial" w:eastAsiaTheme="majorEastAsia" w:hAnsi="Arial" w:cs="Arial"/>
              <w:sz w:val="22"/>
              <w:szCs w:val="22"/>
            </w:rPr>
            <w:fldChar w:fldCharType="end"/>
          </w:r>
        </w:sdtContent>
      </w:sdt>
      <w:r w:rsidR="005154BB" w:rsidRPr="00315491">
        <w:rPr>
          <w:rStyle w:val="normaltextrun"/>
          <w:rFonts w:ascii="Arial" w:eastAsiaTheme="majorEastAsia" w:hAnsi="Arial" w:cs="Arial"/>
          <w:sz w:val="22"/>
          <w:szCs w:val="22"/>
        </w:rPr>
        <w:t xml:space="preserve">. </w:t>
      </w:r>
      <w:r w:rsidR="008B08A8" w:rsidRPr="00315491">
        <w:rPr>
          <w:rStyle w:val="normaltextrun"/>
          <w:rFonts w:ascii="Arial" w:eastAsiaTheme="majorEastAsia" w:hAnsi="Arial" w:cs="Arial"/>
          <w:sz w:val="22"/>
          <w:szCs w:val="22"/>
        </w:rPr>
        <w:t>Similarly,</w:t>
      </w:r>
      <w:r w:rsidR="00A920BD" w:rsidRPr="00315491">
        <w:rPr>
          <w:rStyle w:val="normaltextrun"/>
          <w:rFonts w:ascii="Arial" w:eastAsiaTheme="majorEastAsia" w:hAnsi="Arial" w:cs="Arial"/>
          <w:sz w:val="22"/>
          <w:szCs w:val="22"/>
        </w:rPr>
        <w:t xml:space="preserve"> to other</w:t>
      </w:r>
      <w:r w:rsidR="005154BB" w:rsidRPr="00315491">
        <w:rPr>
          <w:rStyle w:val="normaltextrun"/>
          <w:rFonts w:ascii="Arial" w:eastAsiaTheme="majorEastAsia" w:hAnsi="Arial" w:cs="Arial"/>
          <w:sz w:val="22"/>
          <w:szCs w:val="22"/>
        </w:rPr>
        <w:t xml:space="preserve"> heat transfer devices heat exchangers work by utilising the temperature differential between two</w:t>
      </w:r>
      <w:r w:rsidR="00A920BD" w:rsidRPr="00315491">
        <w:rPr>
          <w:rStyle w:val="normaltextrun"/>
          <w:rFonts w:ascii="Arial" w:eastAsiaTheme="majorEastAsia" w:hAnsi="Arial" w:cs="Arial"/>
          <w:sz w:val="22"/>
          <w:szCs w:val="22"/>
        </w:rPr>
        <w:t xml:space="preserve"> or more materials</w:t>
      </w:r>
      <w:r w:rsidR="005154BB" w:rsidRPr="00315491">
        <w:rPr>
          <w:rStyle w:val="normaltextrun"/>
          <w:rFonts w:ascii="Arial" w:eastAsiaTheme="majorEastAsia" w:hAnsi="Arial" w:cs="Arial"/>
          <w:sz w:val="22"/>
          <w:szCs w:val="22"/>
        </w:rPr>
        <w:t xml:space="preserve">, this is done by transferring heat energy from </w:t>
      </w:r>
      <w:r w:rsidR="00E55EED" w:rsidRPr="00315491">
        <w:rPr>
          <w:rStyle w:val="normaltextrun"/>
          <w:rFonts w:ascii="Arial" w:eastAsiaTheme="majorEastAsia" w:hAnsi="Arial" w:cs="Arial"/>
          <w:sz w:val="22"/>
          <w:szCs w:val="22"/>
        </w:rPr>
        <w:t>a</w:t>
      </w:r>
      <w:r w:rsidR="005154BB" w:rsidRPr="00315491">
        <w:rPr>
          <w:rStyle w:val="normaltextrun"/>
          <w:rFonts w:ascii="Arial" w:eastAsiaTheme="majorEastAsia" w:hAnsi="Arial" w:cs="Arial"/>
          <w:sz w:val="22"/>
          <w:szCs w:val="22"/>
        </w:rPr>
        <w:t xml:space="preserve"> hot product that needs to be cooled for further </w:t>
      </w:r>
      <w:r w:rsidR="00A920BD" w:rsidRPr="00315491">
        <w:rPr>
          <w:rStyle w:val="normaltextrun"/>
          <w:rFonts w:ascii="Arial" w:eastAsiaTheme="majorEastAsia" w:hAnsi="Arial" w:cs="Arial"/>
          <w:sz w:val="22"/>
          <w:szCs w:val="22"/>
        </w:rPr>
        <w:t>means</w:t>
      </w:r>
      <w:sdt>
        <w:sdtPr>
          <w:rPr>
            <w:rStyle w:val="normaltextrun"/>
            <w:rFonts w:ascii="Arial" w:eastAsiaTheme="majorEastAsia" w:hAnsi="Arial" w:cs="Arial"/>
            <w:sz w:val="22"/>
            <w:szCs w:val="22"/>
          </w:rPr>
          <w:id w:val="-1717583980"/>
          <w:citation/>
        </w:sdtPr>
        <w:sdtEndPr>
          <w:rPr>
            <w:rStyle w:val="normaltextrun"/>
          </w:rPr>
        </w:sdtEndPr>
        <w:sdtContent>
          <w:r w:rsidR="00F76A57" w:rsidRPr="00315491">
            <w:rPr>
              <w:rStyle w:val="normaltextrun"/>
              <w:rFonts w:ascii="Arial" w:eastAsiaTheme="majorEastAsia" w:hAnsi="Arial" w:cs="Arial"/>
              <w:sz w:val="22"/>
              <w:szCs w:val="22"/>
            </w:rPr>
            <w:fldChar w:fldCharType="begin"/>
          </w:r>
          <w:r w:rsidR="00F76A57" w:rsidRPr="00315491">
            <w:rPr>
              <w:rStyle w:val="normaltextrun"/>
              <w:rFonts w:ascii="Arial" w:eastAsiaTheme="majorEastAsia" w:hAnsi="Arial" w:cs="Arial"/>
              <w:sz w:val="22"/>
              <w:szCs w:val="22"/>
            </w:rPr>
            <w:instrText xml:space="preserve"> CITATION Ste12 \l 2057 </w:instrText>
          </w:r>
          <w:r w:rsidR="00F76A57" w:rsidRPr="00315491">
            <w:rPr>
              <w:rStyle w:val="normaltextrun"/>
              <w:rFonts w:ascii="Arial" w:eastAsiaTheme="majorEastAsia" w:hAnsi="Arial" w:cs="Arial"/>
              <w:sz w:val="22"/>
              <w:szCs w:val="22"/>
            </w:rPr>
            <w:fldChar w:fldCharType="separate"/>
          </w:r>
          <w:r w:rsidR="00315491">
            <w:rPr>
              <w:rStyle w:val="normaltextrun"/>
              <w:rFonts w:ascii="Arial" w:eastAsiaTheme="majorEastAsia" w:hAnsi="Arial" w:cs="Arial"/>
              <w:noProof/>
              <w:sz w:val="22"/>
              <w:szCs w:val="22"/>
            </w:rPr>
            <w:t xml:space="preserve"> </w:t>
          </w:r>
          <w:r w:rsidR="00315491" w:rsidRPr="00315491">
            <w:rPr>
              <w:rFonts w:ascii="Arial" w:eastAsiaTheme="majorEastAsia" w:hAnsi="Arial" w:cs="Arial"/>
              <w:noProof/>
              <w:sz w:val="22"/>
              <w:szCs w:val="22"/>
            </w:rPr>
            <w:t>(Stewart &amp; Lewis, 2012)</w:t>
          </w:r>
          <w:r w:rsidR="00F76A57" w:rsidRPr="00315491">
            <w:rPr>
              <w:rStyle w:val="normaltextrun"/>
              <w:rFonts w:ascii="Arial" w:eastAsiaTheme="majorEastAsia" w:hAnsi="Arial" w:cs="Arial"/>
              <w:sz w:val="22"/>
              <w:szCs w:val="22"/>
            </w:rPr>
            <w:fldChar w:fldCharType="end"/>
          </w:r>
        </w:sdtContent>
      </w:sdt>
      <w:r w:rsidR="005154BB" w:rsidRPr="00315491">
        <w:rPr>
          <w:rStyle w:val="normaltextrun"/>
          <w:rFonts w:ascii="Arial" w:eastAsiaTheme="majorEastAsia" w:hAnsi="Arial" w:cs="Arial"/>
          <w:sz w:val="22"/>
          <w:szCs w:val="22"/>
        </w:rPr>
        <w:t>.</w:t>
      </w:r>
      <w:commentRangeStart w:id="3"/>
      <w:commentRangeEnd w:id="3"/>
      <w:r w:rsidR="00B47AA6">
        <w:rPr>
          <w:rStyle w:val="CommentReference"/>
          <w:rFonts w:asciiTheme="minorHAnsi" w:eastAsiaTheme="minorHAnsi" w:hAnsiTheme="minorHAnsi" w:cstheme="minorBidi"/>
          <w:lang w:eastAsia="en-US"/>
        </w:rPr>
        <w:commentReference w:id="3"/>
      </w:r>
    </w:p>
    <w:p w14:paraId="652D3CA0" w14:textId="77777777" w:rsidR="0097189C" w:rsidRPr="00315491" w:rsidRDefault="0097189C" w:rsidP="00315491">
      <w:pPr>
        <w:pStyle w:val="paragraph"/>
        <w:spacing w:before="0" w:beforeAutospacing="0" w:after="0" w:afterAutospacing="0" w:line="360" w:lineRule="auto"/>
        <w:textAlignment w:val="baseline"/>
        <w:rPr>
          <w:rStyle w:val="normaltextrun"/>
          <w:rFonts w:ascii="Arial" w:eastAsiaTheme="majorEastAsia" w:hAnsi="Arial" w:cs="Arial"/>
          <w:sz w:val="22"/>
          <w:szCs w:val="22"/>
        </w:rPr>
      </w:pPr>
    </w:p>
    <w:p w14:paraId="137BB553" w14:textId="77777777" w:rsidR="0097189C" w:rsidRPr="00315491" w:rsidRDefault="0097189C" w:rsidP="00315491">
      <w:pPr>
        <w:pStyle w:val="paragraph"/>
        <w:spacing w:before="0" w:beforeAutospacing="0" w:after="0" w:afterAutospacing="0" w:line="360" w:lineRule="auto"/>
        <w:textAlignment w:val="baseline"/>
        <w:rPr>
          <w:rStyle w:val="normaltextrun"/>
          <w:rFonts w:ascii="Arial" w:eastAsiaTheme="majorEastAsia" w:hAnsi="Arial" w:cs="Arial"/>
          <w:sz w:val="22"/>
          <w:szCs w:val="22"/>
        </w:rPr>
      </w:pPr>
    </w:p>
    <w:p w14:paraId="0BE7EA8D" w14:textId="77777777" w:rsidR="005154BB" w:rsidRPr="00315491" w:rsidRDefault="005154BB" w:rsidP="00315491">
      <w:pPr>
        <w:pStyle w:val="paragraph"/>
        <w:spacing w:before="0" w:beforeAutospacing="0" w:after="0" w:afterAutospacing="0" w:line="360" w:lineRule="auto"/>
        <w:textAlignment w:val="baseline"/>
        <w:rPr>
          <w:rStyle w:val="eop"/>
          <w:rFonts w:ascii="Arial" w:hAnsi="Arial" w:cs="Arial"/>
          <w:sz w:val="22"/>
          <w:szCs w:val="22"/>
        </w:rPr>
      </w:pPr>
      <w:r w:rsidRPr="00315491">
        <w:rPr>
          <w:rStyle w:val="normaltextrun"/>
          <w:rFonts w:ascii="Arial" w:eastAsiaTheme="majorEastAsia" w:hAnsi="Arial" w:cs="Arial"/>
          <w:sz w:val="22"/>
          <w:szCs w:val="22"/>
        </w:rPr>
        <w:t xml:space="preserve">The two medians flow past one and other through a heat sync </w:t>
      </w:r>
      <w:r w:rsidR="00E55EED" w:rsidRPr="00315491">
        <w:rPr>
          <w:rStyle w:val="normaltextrun"/>
          <w:rFonts w:ascii="Arial" w:eastAsiaTheme="majorEastAsia" w:hAnsi="Arial" w:cs="Arial"/>
          <w:sz w:val="22"/>
          <w:szCs w:val="22"/>
        </w:rPr>
        <w:t xml:space="preserve">or </w:t>
      </w:r>
      <w:r w:rsidRPr="00315491">
        <w:rPr>
          <w:rStyle w:val="normaltextrun"/>
          <w:rFonts w:ascii="Arial" w:eastAsiaTheme="majorEastAsia" w:hAnsi="Arial" w:cs="Arial"/>
          <w:sz w:val="22"/>
          <w:szCs w:val="22"/>
        </w:rPr>
        <w:t xml:space="preserve">thin tubes which allow the heat to be transferred. In doing this, energy is transferred lowering the temperature of the </w:t>
      </w:r>
      <w:r w:rsidR="00A920BD" w:rsidRPr="00315491">
        <w:rPr>
          <w:rStyle w:val="normaltextrun"/>
          <w:rFonts w:ascii="Arial" w:eastAsiaTheme="majorEastAsia" w:hAnsi="Arial" w:cs="Arial"/>
          <w:sz w:val="22"/>
          <w:szCs w:val="22"/>
        </w:rPr>
        <w:t xml:space="preserve">warmer product </w:t>
      </w:r>
      <w:r w:rsidRPr="00315491">
        <w:rPr>
          <w:rStyle w:val="normaltextrun"/>
          <w:rFonts w:ascii="Arial" w:eastAsiaTheme="majorEastAsia" w:hAnsi="Arial" w:cs="Arial"/>
          <w:sz w:val="22"/>
          <w:szCs w:val="22"/>
        </w:rPr>
        <w:t xml:space="preserve">and raising the temperature of the </w:t>
      </w:r>
      <w:r w:rsidR="00A920BD" w:rsidRPr="00315491">
        <w:rPr>
          <w:rStyle w:val="normaltextrun"/>
          <w:rFonts w:ascii="Arial" w:eastAsiaTheme="majorEastAsia" w:hAnsi="Arial" w:cs="Arial"/>
          <w:sz w:val="22"/>
          <w:szCs w:val="22"/>
        </w:rPr>
        <w:t>product with the lower temperature</w:t>
      </w:r>
      <w:r w:rsidRPr="00315491">
        <w:rPr>
          <w:rStyle w:val="normaltextrun"/>
          <w:rFonts w:ascii="Arial" w:eastAsiaTheme="majorEastAsia" w:hAnsi="Arial" w:cs="Arial"/>
          <w:sz w:val="22"/>
          <w:szCs w:val="22"/>
        </w:rPr>
        <w:t>. Heat exchangers are harnes</w:t>
      </w:r>
      <w:r w:rsidR="00A920BD" w:rsidRPr="00315491">
        <w:rPr>
          <w:rStyle w:val="normaltextrun"/>
          <w:rFonts w:ascii="Arial" w:eastAsiaTheme="majorEastAsia" w:hAnsi="Arial" w:cs="Arial"/>
          <w:sz w:val="22"/>
          <w:szCs w:val="22"/>
        </w:rPr>
        <w:t>s energy</w:t>
      </w:r>
      <w:r w:rsidRPr="00315491">
        <w:rPr>
          <w:rStyle w:val="normaltextrun"/>
          <w:rFonts w:ascii="Arial" w:eastAsiaTheme="majorEastAsia" w:hAnsi="Arial" w:cs="Arial"/>
          <w:sz w:val="22"/>
          <w:szCs w:val="22"/>
        </w:rPr>
        <w:t xml:space="preserve"> that would otherwise be </w:t>
      </w:r>
      <w:r w:rsidR="00A920BD" w:rsidRPr="00315491">
        <w:rPr>
          <w:rStyle w:val="normaltextrun"/>
          <w:rFonts w:ascii="Arial" w:eastAsiaTheme="majorEastAsia" w:hAnsi="Arial" w:cs="Arial"/>
          <w:sz w:val="22"/>
          <w:szCs w:val="22"/>
        </w:rPr>
        <w:t>lost</w:t>
      </w:r>
      <w:r w:rsidRPr="00315491">
        <w:rPr>
          <w:rStyle w:val="normaltextrun"/>
          <w:rFonts w:ascii="Arial" w:eastAsiaTheme="majorEastAsia" w:hAnsi="Arial" w:cs="Arial"/>
          <w:sz w:val="22"/>
          <w:szCs w:val="22"/>
        </w:rPr>
        <w:t>, maximising efficiency</w:t>
      </w:r>
      <w:sdt>
        <w:sdtPr>
          <w:rPr>
            <w:rStyle w:val="normaltextrun"/>
            <w:rFonts w:ascii="Arial" w:eastAsiaTheme="majorEastAsia" w:hAnsi="Arial" w:cs="Arial"/>
            <w:sz w:val="22"/>
            <w:szCs w:val="22"/>
          </w:rPr>
          <w:id w:val="827724739"/>
          <w:citation/>
        </w:sdtPr>
        <w:sdtEndPr>
          <w:rPr>
            <w:rStyle w:val="normaltextrun"/>
          </w:rPr>
        </w:sdtEndPr>
        <w:sdtContent>
          <w:r w:rsidR="00F76A57" w:rsidRPr="00315491">
            <w:rPr>
              <w:rStyle w:val="normaltextrun"/>
              <w:rFonts w:ascii="Arial" w:eastAsiaTheme="majorEastAsia" w:hAnsi="Arial" w:cs="Arial"/>
              <w:sz w:val="22"/>
              <w:szCs w:val="22"/>
            </w:rPr>
            <w:fldChar w:fldCharType="begin"/>
          </w:r>
          <w:r w:rsidR="00F76A57" w:rsidRPr="00315491">
            <w:rPr>
              <w:rStyle w:val="normaltextrun"/>
              <w:rFonts w:ascii="Arial" w:eastAsiaTheme="majorEastAsia" w:hAnsi="Arial" w:cs="Arial"/>
              <w:sz w:val="22"/>
              <w:szCs w:val="22"/>
            </w:rPr>
            <w:instrText xml:space="preserve"> CITATION Ste12 \l 2057 </w:instrText>
          </w:r>
          <w:r w:rsidR="00F76A57" w:rsidRPr="00315491">
            <w:rPr>
              <w:rStyle w:val="normaltextrun"/>
              <w:rFonts w:ascii="Arial" w:eastAsiaTheme="majorEastAsia" w:hAnsi="Arial" w:cs="Arial"/>
              <w:sz w:val="22"/>
              <w:szCs w:val="22"/>
            </w:rPr>
            <w:fldChar w:fldCharType="separate"/>
          </w:r>
          <w:r w:rsidR="00315491">
            <w:rPr>
              <w:rStyle w:val="normaltextrun"/>
              <w:rFonts w:ascii="Arial" w:eastAsiaTheme="majorEastAsia" w:hAnsi="Arial" w:cs="Arial"/>
              <w:noProof/>
              <w:sz w:val="22"/>
              <w:szCs w:val="22"/>
            </w:rPr>
            <w:t xml:space="preserve"> </w:t>
          </w:r>
          <w:r w:rsidR="00315491" w:rsidRPr="00315491">
            <w:rPr>
              <w:rFonts w:ascii="Arial" w:eastAsiaTheme="majorEastAsia" w:hAnsi="Arial" w:cs="Arial"/>
              <w:noProof/>
              <w:sz w:val="22"/>
              <w:szCs w:val="22"/>
            </w:rPr>
            <w:t>(Stewart &amp; Lewis, 2012)</w:t>
          </w:r>
          <w:r w:rsidR="00F76A57" w:rsidRPr="00315491">
            <w:rPr>
              <w:rStyle w:val="normaltextrun"/>
              <w:rFonts w:ascii="Arial" w:eastAsiaTheme="majorEastAsia" w:hAnsi="Arial" w:cs="Arial"/>
              <w:sz w:val="22"/>
              <w:szCs w:val="22"/>
            </w:rPr>
            <w:fldChar w:fldCharType="end"/>
          </w:r>
        </w:sdtContent>
      </w:sdt>
      <w:r w:rsidRPr="00315491">
        <w:rPr>
          <w:rStyle w:val="contentcontrolboundarysink"/>
          <w:rFonts w:ascii="Arial" w:hAnsi="Arial" w:cs="Arial"/>
          <w:sz w:val="22"/>
          <w:szCs w:val="22"/>
        </w:rPr>
        <w:t>​</w:t>
      </w:r>
      <w:r w:rsidRPr="00315491">
        <w:rPr>
          <w:rStyle w:val="normaltextrun"/>
          <w:rFonts w:ascii="Arial" w:eastAsiaTheme="majorEastAsia" w:hAnsi="Arial" w:cs="Arial"/>
          <w:sz w:val="22"/>
          <w:szCs w:val="22"/>
        </w:rPr>
        <w:t>.</w:t>
      </w:r>
      <w:r w:rsidRPr="00315491">
        <w:rPr>
          <w:rStyle w:val="eop"/>
          <w:rFonts w:ascii="Arial" w:hAnsi="Arial" w:cs="Arial"/>
          <w:sz w:val="22"/>
          <w:szCs w:val="22"/>
        </w:rPr>
        <w:t> </w:t>
      </w:r>
      <w:r w:rsidR="00E55EED" w:rsidRPr="00315491">
        <w:rPr>
          <w:rStyle w:val="eop"/>
          <w:rFonts w:ascii="Arial" w:hAnsi="Arial" w:cs="Arial"/>
          <w:sz w:val="22"/>
          <w:szCs w:val="22"/>
        </w:rPr>
        <w:t xml:space="preserve">Within heat exchangers baffles can be found, these are sections of plate inserted into the shell side of the heat exchanger. The purpose of a baffle is to redirect the flow path through the shell side. Doing this will mix the product as it flows through the exchanger limiting dead spots and slowing down the effects of fouling on the exchanger </w:t>
      </w:r>
      <w:sdt>
        <w:sdtPr>
          <w:rPr>
            <w:rStyle w:val="eop"/>
            <w:rFonts w:ascii="Arial" w:hAnsi="Arial" w:cs="Arial"/>
            <w:sz w:val="22"/>
            <w:szCs w:val="22"/>
          </w:rPr>
          <w:id w:val="344441863"/>
          <w:citation/>
        </w:sdtPr>
        <w:sdtEndPr>
          <w:rPr>
            <w:rStyle w:val="eop"/>
          </w:rPr>
        </w:sdtEndPr>
        <w:sdtContent>
          <w:r w:rsidR="00315491" w:rsidRPr="00315491">
            <w:rPr>
              <w:rStyle w:val="eop"/>
              <w:rFonts w:ascii="Arial" w:hAnsi="Arial" w:cs="Arial"/>
              <w:sz w:val="22"/>
              <w:szCs w:val="22"/>
            </w:rPr>
            <w:fldChar w:fldCharType="begin"/>
          </w:r>
          <w:r w:rsidR="00315491" w:rsidRPr="00315491">
            <w:rPr>
              <w:rStyle w:val="eop"/>
              <w:rFonts w:ascii="Arial" w:hAnsi="Arial" w:cs="Arial"/>
              <w:sz w:val="22"/>
              <w:szCs w:val="22"/>
            </w:rPr>
            <w:instrText xml:space="preserve"> CITATION Pau05 \l 2057 </w:instrText>
          </w:r>
          <w:r w:rsidR="00315491" w:rsidRPr="00315491">
            <w:rPr>
              <w:rStyle w:val="eop"/>
              <w:rFonts w:ascii="Arial" w:hAnsi="Arial" w:cs="Arial"/>
              <w:sz w:val="22"/>
              <w:szCs w:val="22"/>
            </w:rPr>
            <w:fldChar w:fldCharType="separate"/>
          </w:r>
          <w:r w:rsidR="00315491" w:rsidRPr="00315491">
            <w:rPr>
              <w:rFonts w:ascii="Arial" w:hAnsi="Arial" w:cs="Arial"/>
              <w:noProof/>
              <w:sz w:val="22"/>
              <w:szCs w:val="22"/>
            </w:rPr>
            <w:t>(Mix, 2005)</w:t>
          </w:r>
          <w:r w:rsidR="00315491" w:rsidRPr="00315491">
            <w:rPr>
              <w:rStyle w:val="eop"/>
              <w:rFonts w:ascii="Arial" w:hAnsi="Arial" w:cs="Arial"/>
              <w:sz w:val="22"/>
              <w:szCs w:val="22"/>
            </w:rPr>
            <w:fldChar w:fldCharType="end"/>
          </w:r>
        </w:sdtContent>
      </w:sdt>
      <w:r w:rsidR="00315491" w:rsidRPr="00315491">
        <w:rPr>
          <w:rStyle w:val="eop"/>
          <w:rFonts w:ascii="Arial" w:hAnsi="Arial" w:cs="Arial"/>
          <w:sz w:val="22"/>
          <w:szCs w:val="22"/>
        </w:rPr>
        <w:t>.</w:t>
      </w:r>
      <w:commentRangeStart w:id="4"/>
      <w:commentRangeEnd w:id="4"/>
      <w:r w:rsidR="00B47AA6">
        <w:rPr>
          <w:rStyle w:val="CommentReference"/>
          <w:rFonts w:asciiTheme="minorHAnsi" w:eastAsiaTheme="minorHAnsi" w:hAnsiTheme="minorHAnsi" w:cstheme="minorBidi"/>
          <w:lang w:eastAsia="en-US"/>
        </w:rPr>
        <w:commentReference w:id="4"/>
      </w:r>
    </w:p>
    <w:p w14:paraId="5B1DDBF1" w14:textId="77777777" w:rsidR="00E55EED" w:rsidRDefault="00E55EED" w:rsidP="00315491">
      <w:pPr>
        <w:pStyle w:val="paragraph"/>
        <w:spacing w:before="0" w:beforeAutospacing="0" w:after="0" w:afterAutospacing="0" w:line="360" w:lineRule="auto"/>
        <w:textAlignment w:val="baseline"/>
        <w:rPr>
          <w:rStyle w:val="eop"/>
          <w:rFonts w:ascii="Arial" w:hAnsi="Arial" w:cs="Arial"/>
          <w:sz w:val="22"/>
          <w:szCs w:val="22"/>
        </w:rPr>
      </w:pPr>
      <w:r w:rsidRPr="00315491">
        <w:rPr>
          <w:rStyle w:val="eop"/>
          <w:rFonts w:ascii="Arial" w:hAnsi="Arial" w:cs="Arial"/>
          <w:sz w:val="22"/>
          <w:szCs w:val="22"/>
        </w:rPr>
        <w:t> </w:t>
      </w:r>
    </w:p>
    <w:p w14:paraId="238B99A6" w14:textId="77777777" w:rsidR="00315491" w:rsidRDefault="00315491" w:rsidP="00315491">
      <w:pPr>
        <w:pStyle w:val="paragraph"/>
        <w:spacing w:before="0" w:beforeAutospacing="0" w:after="0" w:afterAutospacing="0" w:line="360" w:lineRule="auto"/>
        <w:textAlignment w:val="baseline"/>
        <w:rPr>
          <w:rFonts w:ascii="Arial" w:hAnsi="Arial" w:cs="Arial"/>
          <w:sz w:val="22"/>
          <w:szCs w:val="22"/>
        </w:rPr>
      </w:pPr>
    </w:p>
    <w:p w14:paraId="3D923AC4" w14:textId="77777777" w:rsidR="00315491" w:rsidRPr="00315491" w:rsidRDefault="00315491" w:rsidP="00315491">
      <w:pPr>
        <w:pStyle w:val="paragraph"/>
        <w:spacing w:before="0" w:beforeAutospacing="0" w:after="0" w:afterAutospacing="0" w:line="360" w:lineRule="auto"/>
        <w:textAlignment w:val="baseline"/>
        <w:rPr>
          <w:rFonts w:ascii="Arial" w:hAnsi="Arial" w:cs="Arial"/>
          <w:sz w:val="22"/>
          <w:szCs w:val="22"/>
        </w:rPr>
      </w:pPr>
    </w:p>
    <w:p w14:paraId="2DE5334B" w14:textId="77777777" w:rsidR="00E55EED" w:rsidRPr="00315491" w:rsidRDefault="00E55EED" w:rsidP="00315491">
      <w:pPr>
        <w:pStyle w:val="paragraph"/>
        <w:spacing w:before="0" w:beforeAutospacing="0" w:after="0" w:afterAutospacing="0" w:line="360" w:lineRule="auto"/>
        <w:textAlignment w:val="baseline"/>
        <w:outlineLvl w:val="1"/>
        <w:rPr>
          <w:rFonts w:ascii="Arial" w:hAnsi="Arial" w:cs="Arial"/>
          <w:sz w:val="22"/>
          <w:szCs w:val="22"/>
        </w:rPr>
      </w:pPr>
      <w:bookmarkStart w:id="5" w:name="_Toc189168408"/>
      <w:r w:rsidRPr="00315491">
        <w:rPr>
          <w:rStyle w:val="normaltextrun"/>
          <w:rFonts w:ascii="Arial" w:eastAsiaTheme="majorEastAsia" w:hAnsi="Arial" w:cs="Arial"/>
          <w:sz w:val="22"/>
          <w:szCs w:val="22"/>
          <w:u w:val="single"/>
        </w:rPr>
        <w:t>Maintenance</w:t>
      </w:r>
      <w:bookmarkEnd w:id="5"/>
      <w:r w:rsidRPr="00315491">
        <w:rPr>
          <w:rStyle w:val="normaltextrun"/>
          <w:rFonts w:ascii="Arial" w:eastAsiaTheme="majorEastAsia" w:hAnsi="Arial" w:cs="Arial"/>
          <w:sz w:val="22"/>
          <w:szCs w:val="22"/>
          <w:u w:val="single"/>
        </w:rPr>
        <w:t xml:space="preserve"> </w:t>
      </w:r>
      <w:r w:rsidRPr="00315491">
        <w:rPr>
          <w:rStyle w:val="eop"/>
          <w:rFonts w:ascii="Arial" w:hAnsi="Arial" w:cs="Arial"/>
          <w:sz w:val="22"/>
          <w:szCs w:val="22"/>
        </w:rPr>
        <w:t> </w:t>
      </w:r>
    </w:p>
    <w:p w14:paraId="4CED7FAA" w14:textId="77777777" w:rsidR="008E30AC" w:rsidRPr="00315491" w:rsidRDefault="008E30AC" w:rsidP="00315491">
      <w:pPr>
        <w:pStyle w:val="paragraph"/>
        <w:spacing w:before="0" w:beforeAutospacing="0" w:after="0" w:afterAutospacing="0" w:line="360" w:lineRule="auto"/>
        <w:textAlignment w:val="baseline"/>
        <w:rPr>
          <w:rStyle w:val="normaltextrun"/>
          <w:rFonts w:ascii="Arial" w:eastAsiaTheme="majorEastAsia" w:hAnsi="Arial" w:cs="Arial"/>
          <w:sz w:val="22"/>
          <w:szCs w:val="22"/>
        </w:rPr>
      </w:pPr>
      <w:r w:rsidRPr="00315491">
        <w:rPr>
          <w:rFonts w:ascii="Arial" w:hAnsi="Arial" w:cs="Arial"/>
          <w:noProof/>
          <w:sz w:val="22"/>
          <w:szCs w:val="22"/>
        </w:rPr>
        <mc:AlternateContent>
          <mc:Choice Requires="wps">
            <w:drawing>
              <wp:anchor distT="0" distB="0" distL="114300" distR="114300" simplePos="0" relativeHeight="251664384" behindDoc="0" locked="0" layoutInCell="1" allowOverlap="1" wp14:anchorId="1A5AF8F5" wp14:editId="2F0D7CF0">
                <wp:simplePos x="0" y="0"/>
                <wp:positionH relativeFrom="margin">
                  <wp:posOffset>1692910</wp:posOffset>
                </wp:positionH>
                <wp:positionV relativeFrom="paragraph">
                  <wp:posOffset>3756025</wp:posOffset>
                </wp:positionV>
                <wp:extent cx="3724275" cy="635"/>
                <wp:effectExtent l="0" t="0" r="9525" b="0"/>
                <wp:wrapTopAndBottom/>
                <wp:docPr id="6" name="Text Box 6"/>
                <wp:cNvGraphicFramePr/>
                <a:graphic xmlns:a="http://schemas.openxmlformats.org/drawingml/2006/main">
                  <a:graphicData uri="http://schemas.microsoft.com/office/word/2010/wordprocessingShape">
                    <wps:wsp>
                      <wps:cNvSpPr txBox="1"/>
                      <wps:spPr>
                        <a:xfrm>
                          <a:off x="0" y="0"/>
                          <a:ext cx="3724275" cy="635"/>
                        </a:xfrm>
                        <a:prstGeom prst="rect">
                          <a:avLst/>
                        </a:prstGeom>
                        <a:solidFill>
                          <a:prstClr val="white"/>
                        </a:solidFill>
                        <a:ln>
                          <a:noFill/>
                        </a:ln>
                      </wps:spPr>
                      <wps:txbx>
                        <w:txbxContent>
                          <w:p w14:paraId="3CE6A5B3" w14:textId="77777777" w:rsidR="008E30AC" w:rsidRPr="005E1E28" w:rsidRDefault="008E30AC" w:rsidP="008E30AC">
                            <w:pPr>
                              <w:pStyle w:val="Caption"/>
                              <w:rPr>
                                <w:rFonts w:ascii="Segoe UI" w:eastAsia="Times New Roman" w:hAnsi="Segoe UI" w:cs="Segoe UI"/>
                                <w:noProof/>
                              </w:rPr>
                            </w:pPr>
                            <w:r>
                              <w:t xml:space="preserve">Figure </w:t>
                            </w:r>
                            <w:r w:rsidR="00D54BBE">
                              <w:fldChar w:fldCharType="begin"/>
                            </w:r>
                            <w:r w:rsidR="00D54BBE">
                              <w:instrText xml:space="preserve"> SEQ Figure \* ARABIC </w:instrText>
                            </w:r>
                            <w:r w:rsidR="00D54BBE">
                              <w:fldChar w:fldCharType="separate"/>
                            </w:r>
                            <w:r w:rsidR="001C30CE">
                              <w:rPr>
                                <w:noProof/>
                              </w:rPr>
                              <w:t>2</w:t>
                            </w:r>
                            <w:r w:rsidR="00D54BBE">
                              <w:rPr>
                                <w:noProof/>
                              </w:rPr>
                              <w:fldChar w:fldCharType="end"/>
                            </w:r>
                            <w:r>
                              <w:t xml:space="preserve"> Shows an Example of Fouling</w:t>
                            </w:r>
                            <w:sdt>
                              <w:sdtPr>
                                <w:id w:val="-389961352"/>
                                <w:citation/>
                              </w:sdtPr>
                              <w:sdtEndPr/>
                              <w:sdtContent>
                                <w:r>
                                  <w:fldChar w:fldCharType="begin"/>
                                </w:r>
                                <w:r>
                                  <w:instrText xml:space="preserve"> CITATION Has11 \l 2057 </w:instrText>
                                </w:r>
                                <w:r>
                                  <w:fldChar w:fldCharType="separate"/>
                                </w:r>
                                <w:r w:rsidR="00315491">
                                  <w:rPr>
                                    <w:noProof/>
                                  </w:rPr>
                                  <w:t xml:space="preserve"> (Ibrahim, 2011)</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5AF8F5" id="Text Box 6" o:spid="_x0000_s1027" type="#_x0000_t202" style="position:absolute;margin-left:133.3pt;margin-top:295.75pt;width:293.25pt;height:.05pt;z-index:25166438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" stroked="f">
                <v:textbox style="mso-fit-shape-to-text:t" inset="0,0,0,0">
                  <w:txbxContent>
                    <w:p w14:paraId="3CE6A5B3" w14:textId="77777777" w:rsidR="008E30AC" w:rsidRPr="005E1E28" w:rsidRDefault="008E30AC" w:rsidP="008E30AC">
                      <w:pPr>
                        <w:pStyle w:val="Caption"/>
                        <w:rPr>
                          <w:rFonts w:ascii="Segoe UI" w:eastAsia="Times New Roman" w:hAnsi="Segoe UI" w:cs="Segoe UI"/>
                          <w:noProof/>
                        </w:rPr>
                      </w:pPr>
                      <w:r>
                        <w:t xml:space="preserve">Figure </w:t>
                      </w:r>
                      <w:r w:rsidR="00D54BBE">
                        <w:fldChar w:fldCharType="begin"/>
                      </w:r>
                      <w:r w:rsidR="00D54BBE">
                        <w:instrText xml:space="preserve"> SEQ Figure \* ARABIC </w:instrText>
                      </w:r>
                      <w:r w:rsidR="00D54BBE">
                        <w:fldChar w:fldCharType="separate"/>
                      </w:r>
                      <w:r w:rsidR="001C30CE">
                        <w:rPr>
                          <w:noProof/>
                        </w:rPr>
                        <w:t>2</w:t>
                      </w:r>
                      <w:r w:rsidR="00D54BBE">
                        <w:rPr>
                          <w:noProof/>
                        </w:rPr>
                        <w:fldChar w:fldCharType="end"/>
                      </w:r>
                      <w:r>
                        <w:t xml:space="preserve"> Shows an Example of Fouling</w:t>
                      </w:r>
                      <w:sdt>
                        <w:sdtPr>
                          <w:id w:val="-389961352"/>
                          <w:citation/>
                        </w:sdtPr>
                        <w:sdtEndPr/>
                        <w:sdtContent>
                          <w:r>
                            <w:fldChar w:fldCharType="begin"/>
                          </w:r>
                          <w:r>
                            <w:instrText xml:space="preserve"> CITATION Has11 \l 2057 </w:instrText>
                          </w:r>
                          <w:r>
                            <w:fldChar w:fldCharType="separate"/>
                          </w:r>
                          <w:r w:rsidR="00315491">
                            <w:rPr>
                              <w:noProof/>
                            </w:rPr>
                            <w:t xml:space="preserve"> (Ibrahim, 2011)</w:t>
                          </w:r>
                          <w:r>
                            <w:fldChar w:fldCharType="end"/>
                          </w:r>
                        </w:sdtContent>
                      </w:sdt>
                    </w:p>
                  </w:txbxContent>
                </v:textbox>
                <w10:wrap type="topAndBottom" anchorx="margin"/>
              </v:shape>
            </w:pict>
          </mc:Fallback>
        </mc:AlternateContent>
      </w:r>
      <w:r w:rsidRPr="00315491">
        <w:rPr>
          <w:rFonts w:ascii="Arial" w:hAnsi="Arial" w:cs="Arial"/>
          <w:noProof/>
          <w:sz w:val="22"/>
          <w:szCs w:val="22"/>
        </w:rPr>
        <w:drawing>
          <wp:anchor distT="0" distB="0" distL="114300" distR="114300" simplePos="0" relativeHeight="251662336" behindDoc="0" locked="0" layoutInCell="1" allowOverlap="1" wp14:anchorId="337EC3ED" wp14:editId="212F328B">
            <wp:simplePos x="0" y="0"/>
            <wp:positionH relativeFrom="margin">
              <wp:align>center</wp:align>
            </wp:positionH>
            <wp:positionV relativeFrom="paragraph">
              <wp:posOffset>1325880</wp:posOffset>
            </wp:positionV>
            <wp:extent cx="3724275" cy="2335457"/>
            <wp:effectExtent l="0" t="0" r="0" b="825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24275" cy="2335457"/>
                    </a:xfrm>
                    <a:prstGeom prst="rect">
                      <a:avLst/>
                    </a:prstGeom>
                    <a:noFill/>
                  </pic:spPr>
                </pic:pic>
              </a:graphicData>
            </a:graphic>
          </wp:anchor>
        </w:drawing>
      </w:r>
      <w:r w:rsidR="00E55EED" w:rsidRPr="00315491">
        <w:rPr>
          <w:rStyle w:val="normaltextrun"/>
          <w:rFonts w:ascii="Arial" w:eastAsiaTheme="majorEastAsia" w:hAnsi="Arial" w:cs="Arial"/>
          <w:sz w:val="22"/>
          <w:szCs w:val="22"/>
        </w:rPr>
        <w:t xml:space="preserve">When exchangers are in service the </w:t>
      </w:r>
      <w:r w:rsidR="003D5ADA" w:rsidRPr="00315491">
        <w:rPr>
          <w:rStyle w:val="normaltextrun"/>
          <w:rFonts w:ascii="Arial" w:eastAsiaTheme="majorEastAsia" w:hAnsi="Arial" w:cs="Arial"/>
          <w:sz w:val="22"/>
          <w:szCs w:val="22"/>
        </w:rPr>
        <w:t>build-up</w:t>
      </w:r>
      <w:r w:rsidR="00E55EED" w:rsidRPr="00315491">
        <w:rPr>
          <w:rStyle w:val="normaltextrun"/>
          <w:rFonts w:ascii="Arial" w:eastAsiaTheme="majorEastAsia" w:hAnsi="Arial" w:cs="Arial"/>
          <w:sz w:val="22"/>
          <w:szCs w:val="22"/>
        </w:rPr>
        <w:t xml:space="preserve"> of scale can </w:t>
      </w:r>
      <w:r w:rsidR="00013FF5" w:rsidRPr="00315491">
        <w:rPr>
          <w:rStyle w:val="normaltextrun"/>
          <w:rFonts w:ascii="Arial" w:eastAsiaTheme="majorEastAsia" w:hAnsi="Arial" w:cs="Arial"/>
          <w:sz w:val="22"/>
          <w:szCs w:val="22"/>
        </w:rPr>
        <w:t>occur,</w:t>
      </w:r>
      <w:r w:rsidR="00E55EED" w:rsidRPr="00315491">
        <w:rPr>
          <w:rStyle w:val="normaltextrun"/>
          <w:rFonts w:ascii="Arial" w:eastAsiaTheme="majorEastAsia" w:hAnsi="Arial" w:cs="Arial"/>
          <w:sz w:val="22"/>
          <w:szCs w:val="22"/>
        </w:rPr>
        <w:t xml:space="preserve"> this is more commonly known as fouling. Fouling is caused when the heat reacts with the products flowing through them altering the chemical structure making them go hard. Over time the heat will cause deposits to line the surface of the tubes as seen in figure </w:t>
      </w:r>
      <w:r w:rsidRPr="00315491">
        <w:rPr>
          <w:rStyle w:val="normaltextrun"/>
          <w:rFonts w:ascii="Arial" w:eastAsiaTheme="majorEastAsia" w:hAnsi="Arial" w:cs="Arial"/>
          <w:sz w:val="22"/>
          <w:szCs w:val="22"/>
        </w:rPr>
        <w:t>2</w:t>
      </w:r>
      <w:r w:rsidR="00E55EED" w:rsidRPr="00315491">
        <w:rPr>
          <w:rStyle w:val="normaltextrun"/>
          <w:rFonts w:ascii="Arial" w:eastAsiaTheme="majorEastAsia" w:hAnsi="Arial" w:cs="Arial"/>
          <w:sz w:val="22"/>
          <w:szCs w:val="22"/>
        </w:rPr>
        <w:t>, effecting the performance of the exchanger</w:t>
      </w:r>
      <w:sdt>
        <w:sdtPr>
          <w:rPr>
            <w:rStyle w:val="normaltextrun"/>
            <w:rFonts w:ascii="Arial" w:eastAsiaTheme="majorEastAsia" w:hAnsi="Arial" w:cs="Arial"/>
            <w:sz w:val="22"/>
            <w:szCs w:val="22"/>
          </w:rPr>
          <w:id w:val="1345047752"/>
          <w:citation/>
        </w:sdtPr>
        <w:sdtEndPr>
          <w:rPr>
            <w:rStyle w:val="normaltextrun"/>
          </w:rPr>
        </w:sdtEndPr>
        <w:sdtContent>
          <w:r w:rsidR="00BF4B97" w:rsidRPr="00315491">
            <w:rPr>
              <w:rStyle w:val="normaltextrun"/>
              <w:rFonts w:ascii="Arial" w:eastAsiaTheme="majorEastAsia" w:hAnsi="Arial" w:cs="Arial"/>
              <w:sz w:val="22"/>
              <w:szCs w:val="22"/>
            </w:rPr>
            <w:fldChar w:fldCharType="begin"/>
          </w:r>
          <w:r w:rsidR="00BF4B97" w:rsidRPr="00315491">
            <w:rPr>
              <w:rStyle w:val="normaltextrun"/>
              <w:rFonts w:ascii="Arial" w:eastAsiaTheme="majorEastAsia" w:hAnsi="Arial" w:cs="Arial"/>
              <w:sz w:val="22"/>
              <w:szCs w:val="22"/>
            </w:rPr>
            <w:instrText xml:space="preserve"> CITATION Han00 \l 2057 </w:instrText>
          </w:r>
          <w:r w:rsidR="00BF4B97" w:rsidRPr="00315491">
            <w:rPr>
              <w:rStyle w:val="normaltextrun"/>
              <w:rFonts w:ascii="Arial" w:eastAsiaTheme="majorEastAsia" w:hAnsi="Arial" w:cs="Arial"/>
              <w:sz w:val="22"/>
              <w:szCs w:val="22"/>
            </w:rPr>
            <w:fldChar w:fldCharType="separate"/>
          </w:r>
          <w:r w:rsidR="00315491">
            <w:rPr>
              <w:rStyle w:val="normaltextrun"/>
              <w:rFonts w:ascii="Arial" w:eastAsiaTheme="majorEastAsia" w:hAnsi="Arial" w:cs="Arial"/>
              <w:noProof/>
              <w:sz w:val="22"/>
              <w:szCs w:val="22"/>
            </w:rPr>
            <w:t xml:space="preserve"> </w:t>
          </w:r>
          <w:r w:rsidR="00315491" w:rsidRPr="00315491">
            <w:rPr>
              <w:rFonts w:ascii="Arial" w:eastAsiaTheme="majorEastAsia" w:hAnsi="Arial" w:cs="Arial"/>
              <w:noProof/>
              <w:sz w:val="22"/>
              <w:szCs w:val="22"/>
            </w:rPr>
            <w:t>(Müller-Steinhagen, 2000)</w:t>
          </w:r>
          <w:r w:rsidR="00BF4B97" w:rsidRPr="00315491">
            <w:rPr>
              <w:rStyle w:val="normaltextrun"/>
              <w:rFonts w:ascii="Arial" w:eastAsiaTheme="majorEastAsia" w:hAnsi="Arial" w:cs="Arial"/>
              <w:sz w:val="22"/>
              <w:szCs w:val="22"/>
            </w:rPr>
            <w:fldChar w:fldCharType="end"/>
          </w:r>
        </w:sdtContent>
      </w:sdt>
      <w:r w:rsidR="00E55EED" w:rsidRPr="00315491">
        <w:rPr>
          <w:rStyle w:val="contentcontrolboundarysink"/>
          <w:rFonts w:ascii="Arial" w:hAnsi="Arial" w:cs="Arial"/>
          <w:sz w:val="22"/>
          <w:szCs w:val="22"/>
        </w:rPr>
        <w:t>​​</w:t>
      </w:r>
      <w:r w:rsidR="00E55EED" w:rsidRPr="00315491">
        <w:rPr>
          <w:rStyle w:val="normaltextrun"/>
          <w:rFonts w:ascii="Arial" w:eastAsiaTheme="majorEastAsia" w:hAnsi="Arial" w:cs="Arial"/>
          <w:sz w:val="22"/>
          <w:szCs w:val="22"/>
        </w:rPr>
        <w:t xml:space="preserve">. </w:t>
      </w:r>
    </w:p>
    <w:p w14:paraId="4E47782B" w14:textId="77777777" w:rsidR="008E30AC" w:rsidRPr="00315491" w:rsidRDefault="008E30AC" w:rsidP="00315491">
      <w:pPr>
        <w:pStyle w:val="paragraph"/>
        <w:spacing w:before="0" w:beforeAutospacing="0" w:after="0" w:afterAutospacing="0" w:line="360" w:lineRule="auto"/>
        <w:textAlignment w:val="baseline"/>
        <w:rPr>
          <w:rStyle w:val="normaltextrun"/>
          <w:rFonts w:ascii="Arial" w:eastAsiaTheme="majorEastAsia" w:hAnsi="Arial" w:cs="Arial"/>
          <w:sz w:val="22"/>
          <w:szCs w:val="22"/>
        </w:rPr>
      </w:pPr>
    </w:p>
    <w:p w14:paraId="26D9FA8A" w14:textId="77777777" w:rsidR="00E55EED" w:rsidRPr="00315491" w:rsidRDefault="00E55EED" w:rsidP="00315491">
      <w:pPr>
        <w:pStyle w:val="paragraph"/>
        <w:spacing w:before="0" w:beforeAutospacing="0" w:after="0" w:afterAutospacing="0" w:line="360" w:lineRule="auto"/>
        <w:textAlignment w:val="baseline"/>
        <w:rPr>
          <w:rFonts w:ascii="Arial" w:hAnsi="Arial" w:cs="Arial"/>
          <w:sz w:val="22"/>
          <w:szCs w:val="22"/>
        </w:rPr>
      </w:pPr>
      <w:r w:rsidRPr="00315491">
        <w:rPr>
          <w:rStyle w:val="normaltextrun"/>
          <w:rFonts w:ascii="Arial" w:eastAsiaTheme="majorEastAsia" w:hAnsi="Arial" w:cs="Arial"/>
          <w:sz w:val="22"/>
          <w:szCs w:val="22"/>
        </w:rPr>
        <w:t>The exchangers</w:t>
      </w:r>
      <w:r w:rsidR="00013FF5" w:rsidRPr="00315491">
        <w:rPr>
          <w:rStyle w:val="normaltextrun"/>
          <w:rFonts w:ascii="Arial" w:eastAsiaTheme="majorEastAsia" w:hAnsi="Arial" w:cs="Arial"/>
          <w:sz w:val="22"/>
          <w:szCs w:val="22"/>
        </w:rPr>
        <w:t xml:space="preserve"> will be taken off line periodically</w:t>
      </w:r>
      <w:r w:rsidRPr="00315491">
        <w:rPr>
          <w:rStyle w:val="normaltextrun"/>
          <w:rFonts w:ascii="Arial" w:eastAsiaTheme="majorEastAsia" w:hAnsi="Arial" w:cs="Arial"/>
          <w:sz w:val="22"/>
          <w:szCs w:val="22"/>
        </w:rPr>
        <w:t xml:space="preserve"> </w:t>
      </w:r>
      <w:r w:rsidR="00013FF5" w:rsidRPr="00315491">
        <w:rPr>
          <w:rStyle w:val="normaltextrun"/>
          <w:rFonts w:ascii="Arial" w:eastAsiaTheme="majorEastAsia" w:hAnsi="Arial" w:cs="Arial"/>
          <w:sz w:val="22"/>
          <w:szCs w:val="22"/>
        </w:rPr>
        <w:t xml:space="preserve">this allows </w:t>
      </w:r>
      <w:r w:rsidRPr="00315491">
        <w:rPr>
          <w:rStyle w:val="normaltextrun"/>
          <w:rFonts w:ascii="Arial" w:eastAsiaTheme="majorEastAsia" w:hAnsi="Arial" w:cs="Arial"/>
          <w:sz w:val="22"/>
          <w:szCs w:val="22"/>
        </w:rPr>
        <w:t>them to be jetted</w:t>
      </w:r>
      <w:r w:rsidR="00013FF5" w:rsidRPr="00315491">
        <w:rPr>
          <w:rStyle w:val="normaltextrun"/>
          <w:rFonts w:ascii="Arial" w:eastAsiaTheme="majorEastAsia" w:hAnsi="Arial" w:cs="Arial"/>
          <w:sz w:val="22"/>
          <w:szCs w:val="22"/>
        </w:rPr>
        <w:t>. Jetting is when</w:t>
      </w:r>
      <w:r w:rsidRPr="00315491">
        <w:rPr>
          <w:rStyle w:val="normaltextrun"/>
          <w:rFonts w:ascii="Arial" w:eastAsiaTheme="majorEastAsia" w:hAnsi="Arial" w:cs="Arial"/>
          <w:sz w:val="22"/>
          <w:szCs w:val="22"/>
        </w:rPr>
        <w:t xml:space="preserve"> high pressure water is </w:t>
      </w:r>
      <w:r w:rsidR="00013FF5" w:rsidRPr="00315491">
        <w:rPr>
          <w:rStyle w:val="normaltextrun"/>
          <w:rFonts w:ascii="Arial" w:eastAsiaTheme="majorEastAsia" w:hAnsi="Arial" w:cs="Arial"/>
          <w:sz w:val="22"/>
          <w:szCs w:val="22"/>
        </w:rPr>
        <w:t xml:space="preserve">directed through the </w:t>
      </w:r>
      <w:r w:rsidRPr="00315491">
        <w:rPr>
          <w:rStyle w:val="normaltextrun"/>
          <w:rFonts w:ascii="Arial" w:eastAsiaTheme="majorEastAsia" w:hAnsi="Arial" w:cs="Arial"/>
          <w:sz w:val="22"/>
          <w:szCs w:val="22"/>
        </w:rPr>
        <w:t xml:space="preserve">tubes removing </w:t>
      </w:r>
      <w:r w:rsidR="00013FF5" w:rsidRPr="00315491">
        <w:rPr>
          <w:rStyle w:val="normaltextrun"/>
          <w:rFonts w:ascii="Arial" w:eastAsiaTheme="majorEastAsia" w:hAnsi="Arial" w:cs="Arial"/>
          <w:sz w:val="22"/>
          <w:szCs w:val="22"/>
        </w:rPr>
        <w:t>any debris</w:t>
      </w:r>
      <w:r w:rsidRPr="00315491">
        <w:rPr>
          <w:rStyle w:val="normaltextrun"/>
          <w:rFonts w:ascii="Arial" w:eastAsiaTheme="majorEastAsia" w:hAnsi="Arial" w:cs="Arial"/>
          <w:sz w:val="22"/>
          <w:szCs w:val="22"/>
        </w:rPr>
        <w:t>.</w:t>
      </w:r>
      <w:r w:rsidR="00013FF5" w:rsidRPr="00315491">
        <w:rPr>
          <w:rStyle w:val="normaltextrun"/>
          <w:rFonts w:ascii="Arial" w:eastAsiaTheme="majorEastAsia" w:hAnsi="Arial" w:cs="Arial"/>
          <w:sz w:val="22"/>
          <w:szCs w:val="22"/>
        </w:rPr>
        <w:t xml:space="preserve"> C</w:t>
      </w:r>
      <w:r w:rsidRPr="00315491">
        <w:rPr>
          <w:rStyle w:val="normaltextrun"/>
          <w:rFonts w:ascii="Arial" w:eastAsiaTheme="majorEastAsia" w:hAnsi="Arial" w:cs="Arial"/>
          <w:sz w:val="22"/>
          <w:szCs w:val="22"/>
        </w:rPr>
        <w:t>leaning</w:t>
      </w:r>
      <w:r w:rsidR="00013FF5" w:rsidRPr="00315491">
        <w:rPr>
          <w:rStyle w:val="normaltextrun"/>
          <w:rFonts w:ascii="Arial" w:eastAsiaTheme="majorEastAsia" w:hAnsi="Arial" w:cs="Arial"/>
          <w:sz w:val="22"/>
          <w:szCs w:val="22"/>
        </w:rPr>
        <w:t xml:space="preserve"> </w:t>
      </w:r>
      <w:r w:rsidRPr="00315491">
        <w:rPr>
          <w:rStyle w:val="normaltextrun"/>
          <w:rFonts w:ascii="Arial" w:eastAsiaTheme="majorEastAsia" w:hAnsi="Arial" w:cs="Arial"/>
          <w:sz w:val="22"/>
          <w:szCs w:val="22"/>
        </w:rPr>
        <w:t>the tubes will allow for</w:t>
      </w:r>
      <w:r w:rsidR="00013FF5" w:rsidRPr="00315491">
        <w:rPr>
          <w:rStyle w:val="normaltextrun"/>
          <w:rFonts w:ascii="Arial" w:eastAsiaTheme="majorEastAsia" w:hAnsi="Arial" w:cs="Arial"/>
          <w:sz w:val="22"/>
          <w:szCs w:val="22"/>
        </w:rPr>
        <w:t xml:space="preserve"> </w:t>
      </w:r>
      <w:r w:rsidR="008B08A8" w:rsidRPr="00315491">
        <w:rPr>
          <w:rStyle w:val="normaltextrun"/>
          <w:rFonts w:ascii="Arial" w:eastAsiaTheme="majorEastAsia" w:hAnsi="Arial" w:cs="Arial"/>
          <w:sz w:val="22"/>
          <w:szCs w:val="22"/>
        </w:rPr>
        <w:t xml:space="preserve">them to be inspected for thinning or failure, if tubes are too thin or have failed a plug will be welded into it to prevent the contamination of products. When </w:t>
      </w:r>
      <w:r w:rsidRPr="00315491">
        <w:rPr>
          <w:rStyle w:val="normaltextrun"/>
          <w:rFonts w:ascii="Arial" w:eastAsiaTheme="majorEastAsia" w:hAnsi="Arial" w:cs="Arial"/>
          <w:sz w:val="22"/>
          <w:szCs w:val="22"/>
        </w:rPr>
        <w:t>further operation but will not prevent the fouling from occurring again. One way of reducing the fouling within the exchangers is to inject additives into the system this is done through injection points before the exchangers</w:t>
      </w:r>
      <w:sdt>
        <w:sdtPr>
          <w:rPr>
            <w:rStyle w:val="normaltextrun"/>
            <w:rFonts w:ascii="Arial" w:eastAsiaTheme="majorEastAsia" w:hAnsi="Arial" w:cs="Arial"/>
            <w:sz w:val="22"/>
            <w:szCs w:val="22"/>
          </w:rPr>
          <w:id w:val="1449360411"/>
          <w:citation/>
        </w:sdtPr>
        <w:sdtEndPr>
          <w:rPr>
            <w:rStyle w:val="normaltextrun"/>
          </w:rPr>
        </w:sdtEndPr>
        <w:sdtContent>
          <w:r w:rsidR="008E30AC" w:rsidRPr="00315491">
            <w:rPr>
              <w:rStyle w:val="normaltextrun"/>
              <w:rFonts w:ascii="Arial" w:eastAsiaTheme="majorEastAsia" w:hAnsi="Arial" w:cs="Arial"/>
              <w:sz w:val="22"/>
              <w:szCs w:val="22"/>
            </w:rPr>
            <w:fldChar w:fldCharType="begin"/>
          </w:r>
          <w:r w:rsidR="008E30AC" w:rsidRPr="00315491">
            <w:rPr>
              <w:rStyle w:val="normaltextrun"/>
              <w:rFonts w:ascii="Arial" w:eastAsiaTheme="majorEastAsia" w:hAnsi="Arial" w:cs="Arial"/>
              <w:sz w:val="22"/>
              <w:szCs w:val="22"/>
            </w:rPr>
            <w:instrText xml:space="preserve"> CITATION Has11 \l 2057 </w:instrText>
          </w:r>
          <w:r w:rsidR="008E30AC" w:rsidRPr="00315491">
            <w:rPr>
              <w:rStyle w:val="normaltextrun"/>
              <w:rFonts w:ascii="Arial" w:eastAsiaTheme="majorEastAsia" w:hAnsi="Arial" w:cs="Arial"/>
              <w:sz w:val="22"/>
              <w:szCs w:val="22"/>
            </w:rPr>
            <w:fldChar w:fldCharType="separate"/>
          </w:r>
          <w:r w:rsidR="00315491">
            <w:rPr>
              <w:rStyle w:val="normaltextrun"/>
              <w:rFonts w:ascii="Arial" w:eastAsiaTheme="majorEastAsia" w:hAnsi="Arial" w:cs="Arial"/>
              <w:noProof/>
              <w:sz w:val="22"/>
              <w:szCs w:val="22"/>
            </w:rPr>
            <w:t xml:space="preserve"> </w:t>
          </w:r>
          <w:r w:rsidR="00315491" w:rsidRPr="00315491">
            <w:rPr>
              <w:rFonts w:ascii="Arial" w:eastAsiaTheme="majorEastAsia" w:hAnsi="Arial" w:cs="Arial"/>
              <w:noProof/>
              <w:sz w:val="22"/>
              <w:szCs w:val="22"/>
            </w:rPr>
            <w:t>(Ibrahim, 2011)</w:t>
          </w:r>
          <w:r w:rsidR="008E30AC" w:rsidRPr="00315491">
            <w:rPr>
              <w:rStyle w:val="normaltextrun"/>
              <w:rFonts w:ascii="Arial" w:eastAsiaTheme="majorEastAsia" w:hAnsi="Arial" w:cs="Arial"/>
              <w:sz w:val="22"/>
              <w:szCs w:val="22"/>
            </w:rPr>
            <w:fldChar w:fldCharType="end"/>
          </w:r>
        </w:sdtContent>
      </w:sdt>
      <w:r w:rsidRPr="00315491">
        <w:rPr>
          <w:rStyle w:val="contentcontrolboundarysink"/>
          <w:rFonts w:ascii="Arial" w:hAnsi="Arial" w:cs="Arial"/>
          <w:sz w:val="22"/>
          <w:szCs w:val="22"/>
        </w:rPr>
        <w:t>​​</w:t>
      </w:r>
      <w:r w:rsidRPr="00315491">
        <w:rPr>
          <w:rStyle w:val="normaltextrun"/>
          <w:rFonts w:ascii="Arial" w:eastAsiaTheme="majorEastAsia" w:hAnsi="Arial" w:cs="Arial"/>
          <w:sz w:val="22"/>
          <w:szCs w:val="22"/>
        </w:rPr>
        <w:t xml:space="preserve">. One of the injected chemicals is an anti-coagulant, this prevents </w:t>
      </w:r>
      <w:r w:rsidR="008E30AC" w:rsidRPr="00315491">
        <w:rPr>
          <w:rStyle w:val="normaltextrun"/>
          <w:rFonts w:ascii="Arial" w:eastAsiaTheme="majorEastAsia" w:hAnsi="Arial" w:cs="Arial"/>
          <w:sz w:val="22"/>
          <w:szCs w:val="22"/>
        </w:rPr>
        <w:t xml:space="preserve">deposits </w:t>
      </w:r>
      <w:r w:rsidRPr="00315491">
        <w:rPr>
          <w:rStyle w:val="normaltextrun"/>
          <w:rFonts w:ascii="Arial" w:eastAsiaTheme="majorEastAsia" w:hAnsi="Arial" w:cs="Arial"/>
          <w:sz w:val="22"/>
          <w:szCs w:val="22"/>
        </w:rPr>
        <w:t>from forming in the exchanger prevent</w:t>
      </w:r>
      <w:r w:rsidR="008E30AC" w:rsidRPr="00315491">
        <w:rPr>
          <w:rStyle w:val="normaltextrun"/>
          <w:rFonts w:ascii="Arial" w:eastAsiaTheme="majorEastAsia" w:hAnsi="Arial" w:cs="Arial"/>
          <w:sz w:val="22"/>
          <w:szCs w:val="22"/>
        </w:rPr>
        <w:t>ing</w:t>
      </w:r>
      <w:r w:rsidRPr="00315491">
        <w:rPr>
          <w:rStyle w:val="normaltextrun"/>
          <w:rFonts w:ascii="Arial" w:eastAsiaTheme="majorEastAsia" w:hAnsi="Arial" w:cs="Arial"/>
          <w:sz w:val="22"/>
          <w:szCs w:val="22"/>
        </w:rPr>
        <w:t xml:space="preserve"> build up</w:t>
      </w:r>
      <w:r w:rsidR="008E30AC" w:rsidRPr="00315491">
        <w:rPr>
          <w:rStyle w:val="normaltextrun"/>
          <w:rFonts w:ascii="Arial" w:eastAsiaTheme="majorEastAsia" w:hAnsi="Arial" w:cs="Arial"/>
          <w:sz w:val="22"/>
          <w:szCs w:val="22"/>
        </w:rPr>
        <w:t xml:space="preserve"> from occurring as frequently</w:t>
      </w:r>
      <w:r w:rsidRPr="00315491">
        <w:rPr>
          <w:rStyle w:val="normaltextrun"/>
          <w:rFonts w:ascii="Arial" w:eastAsiaTheme="majorEastAsia" w:hAnsi="Arial" w:cs="Arial"/>
          <w:sz w:val="22"/>
          <w:szCs w:val="22"/>
        </w:rPr>
        <w:t xml:space="preserve"> meaning that exchangers can </w:t>
      </w:r>
      <w:r w:rsidR="008E30AC" w:rsidRPr="00315491">
        <w:rPr>
          <w:rStyle w:val="normaltextrun"/>
          <w:rFonts w:ascii="Arial" w:eastAsiaTheme="majorEastAsia" w:hAnsi="Arial" w:cs="Arial"/>
          <w:sz w:val="22"/>
          <w:szCs w:val="22"/>
        </w:rPr>
        <w:t>retain efficiency</w:t>
      </w:r>
      <w:r w:rsidRPr="00315491">
        <w:rPr>
          <w:rStyle w:val="normaltextrun"/>
          <w:rFonts w:ascii="Arial" w:eastAsiaTheme="majorEastAsia" w:hAnsi="Arial" w:cs="Arial"/>
          <w:sz w:val="22"/>
          <w:szCs w:val="22"/>
        </w:rPr>
        <w:t xml:space="preserve"> for </w:t>
      </w:r>
      <w:commentRangeStart w:id="6"/>
      <w:r w:rsidRPr="00315491">
        <w:rPr>
          <w:rStyle w:val="normaltextrun"/>
          <w:rFonts w:ascii="Arial" w:eastAsiaTheme="majorEastAsia" w:hAnsi="Arial" w:cs="Arial"/>
          <w:sz w:val="22"/>
          <w:szCs w:val="22"/>
        </w:rPr>
        <w:t>longer</w:t>
      </w:r>
      <w:commentRangeEnd w:id="6"/>
      <w:r w:rsidR="00B47AA6">
        <w:rPr>
          <w:rStyle w:val="CommentReference"/>
          <w:rFonts w:asciiTheme="minorHAnsi" w:eastAsiaTheme="minorHAnsi" w:hAnsiTheme="minorHAnsi" w:cstheme="minorBidi"/>
          <w:lang w:eastAsia="en-US"/>
        </w:rPr>
        <w:commentReference w:id="6"/>
      </w:r>
      <w:r w:rsidR="003D5ADA" w:rsidRPr="00315491">
        <w:rPr>
          <w:rStyle w:val="normaltextrun"/>
          <w:rFonts w:ascii="Arial" w:eastAsiaTheme="majorEastAsia" w:hAnsi="Arial" w:cs="Arial"/>
          <w:sz w:val="22"/>
          <w:szCs w:val="22"/>
        </w:rPr>
        <w:t>.</w:t>
      </w:r>
    </w:p>
    <w:p w14:paraId="136D4FB6" w14:textId="77777777" w:rsidR="005154BB" w:rsidRPr="00315491" w:rsidRDefault="005154BB" w:rsidP="00315491">
      <w:pPr>
        <w:pStyle w:val="paragraph"/>
        <w:spacing w:before="0" w:beforeAutospacing="0" w:after="0" w:afterAutospacing="0" w:line="360" w:lineRule="auto"/>
        <w:textAlignment w:val="baseline"/>
        <w:rPr>
          <w:rFonts w:ascii="Arial" w:hAnsi="Arial" w:cs="Arial"/>
          <w:sz w:val="22"/>
          <w:szCs w:val="22"/>
        </w:rPr>
      </w:pPr>
    </w:p>
    <w:p w14:paraId="6397A8D8" w14:textId="77777777" w:rsidR="005154BB" w:rsidRPr="00315491" w:rsidRDefault="005154BB" w:rsidP="00315491">
      <w:pPr>
        <w:pStyle w:val="paragraph"/>
        <w:spacing w:before="0" w:beforeAutospacing="0" w:after="0" w:afterAutospacing="0" w:line="360" w:lineRule="auto"/>
        <w:textAlignment w:val="baseline"/>
        <w:rPr>
          <w:rFonts w:ascii="Arial" w:hAnsi="Arial" w:cs="Arial"/>
          <w:sz w:val="22"/>
          <w:szCs w:val="22"/>
        </w:rPr>
      </w:pPr>
    </w:p>
    <w:p w14:paraId="4C355B5B" w14:textId="77777777" w:rsidR="005154BB" w:rsidRPr="00315491" w:rsidRDefault="005154BB" w:rsidP="00315491">
      <w:pPr>
        <w:pStyle w:val="paragraph"/>
        <w:spacing w:before="0" w:beforeAutospacing="0" w:after="0" w:afterAutospacing="0" w:line="360" w:lineRule="auto"/>
        <w:textAlignment w:val="baseline"/>
        <w:rPr>
          <w:rFonts w:ascii="Arial" w:hAnsi="Arial" w:cs="Arial"/>
          <w:sz w:val="22"/>
          <w:szCs w:val="22"/>
        </w:rPr>
      </w:pPr>
    </w:p>
    <w:p w14:paraId="35FE99AF" w14:textId="77777777" w:rsidR="00315491" w:rsidRPr="00315491" w:rsidRDefault="00315491" w:rsidP="00315491">
      <w:pPr>
        <w:pStyle w:val="paragraph"/>
        <w:spacing w:before="0" w:beforeAutospacing="0" w:after="0" w:afterAutospacing="0" w:line="360" w:lineRule="auto"/>
        <w:textAlignment w:val="baseline"/>
        <w:rPr>
          <w:rFonts w:ascii="Arial" w:hAnsi="Arial" w:cs="Arial"/>
          <w:sz w:val="22"/>
          <w:szCs w:val="22"/>
        </w:rPr>
      </w:pPr>
    </w:p>
    <w:p w14:paraId="035AB06F" w14:textId="77777777" w:rsidR="005154BB" w:rsidRDefault="005154BB" w:rsidP="00315491">
      <w:pPr>
        <w:pStyle w:val="paragraph"/>
        <w:spacing w:before="0" w:beforeAutospacing="0" w:after="0" w:afterAutospacing="0" w:line="360" w:lineRule="auto"/>
        <w:textAlignment w:val="baseline"/>
        <w:rPr>
          <w:rFonts w:ascii="Arial" w:hAnsi="Arial" w:cs="Arial"/>
          <w:sz w:val="22"/>
          <w:szCs w:val="22"/>
        </w:rPr>
      </w:pPr>
    </w:p>
    <w:p w14:paraId="492F4E57" w14:textId="77777777" w:rsidR="00315491" w:rsidRDefault="00315491" w:rsidP="00315491">
      <w:pPr>
        <w:pStyle w:val="paragraph"/>
        <w:spacing w:before="0" w:beforeAutospacing="0" w:after="0" w:afterAutospacing="0" w:line="360" w:lineRule="auto"/>
        <w:textAlignment w:val="baseline"/>
        <w:rPr>
          <w:rFonts w:ascii="Arial" w:hAnsi="Arial" w:cs="Arial"/>
          <w:sz w:val="22"/>
          <w:szCs w:val="22"/>
        </w:rPr>
      </w:pPr>
    </w:p>
    <w:p w14:paraId="36DD4C67" w14:textId="77777777" w:rsidR="00315491" w:rsidRDefault="00315491" w:rsidP="00315491">
      <w:pPr>
        <w:pStyle w:val="paragraph"/>
        <w:spacing w:before="0" w:beforeAutospacing="0" w:after="0" w:afterAutospacing="0" w:line="360" w:lineRule="auto"/>
        <w:textAlignment w:val="baseline"/>
        <w:rPr>
          <w:rFonts w:ascii="Arial" w:hAnsi="Arial" w:cs="Arial"/>
          <w:sz w:val="22"/>
          <w:szCs w:val="22"/>
        </w:rPr>
      </w:pPr>
    </w:p>
    <w:p w14:paraId="62C8DB5D" w14:textId="77777777" w:rsidR="00315491" w:rsidRPr="00315491" w:rsidRDefault="00315491" w:rsidP="00315491">
      <w:pPr>
        <w:pStyle w:val="paragraph"/>
        <w:spacing w:before="0" w:beforeAutospacing="0" w:after="0" w:afterAutospacing="0" w:line="360" w:lineRule="auto"/>
        <w:textAlignment w:val="baseline"/>
        <w:rPr>
          <w:rFonts w:ascii="Arial" w:hAnsi="Arial" w:cs="Arial"/>
          <w:sz w:val="22"/>
          <w:szCs w:val="22"/>
        </w:rPr>
      </w:pPr>
    </w:p>
    <w:p w14:paraId="4E9477B8" w14:textId="77777777" w:rsidR="0097189C" w:rsidRPr="00315491" w:rsidRDefault="0097189C" w:rsidP="00315491">
      <w:pPr>
        <w:pStyle w:val="paragraph"/>
        <w:spacing w:before="0" w:beforeAutospacing="0" w:after="0" w:afterAutospacing="0" w:line="360" w:lineRule="auto"/>
        <w:textAlignment w:val="baseline"/>
        <w:rPr>
          <w:rFonts w:ascii="Arial" w:hAnsi="Arial" w:cs="Arial"/>
          <w:sz w:val="22"/>
          <w:szCs w:val="22"/>
        </w:rPr>
      </w:pPr>
    </w:p>
    <w:p w14:paraId="30C1AE21" w14:textId="77777777" w:rsidR="0097189C" w:rsidRPr="00315491" w:rsidRDefault="00315491" w:rsidP="0091438B">
      <w:pPr>
        <w:pStyle w:val="paragraph"/>
        <w:spacing w:before="0" w:beforeAutospacing="0" w:after="0" w:afterAutospacing="0" w:line="360" w:lineRule="auto"/>
        <w:textAlignment w:val="baseline"/>
        <w:outlineLvl w:val="0"/>
        <w:rPr>
          <w:rFonts w:ascii="Arial" w:hAnsi="Arial" w:cs="Arial"/>
          <w:sz w:val="22"/>
          <w:szCs w:val="22"/>
          <w:u w:val="single"/>
        </w:rPr>
      </w:pPr>
      <w:bookmarkStart w:id="7" w:name="_Toc189168409"/>
      <w:r w:rsidRPr="00315491">
        <w:rPr>
          <w:rFonts w:ascii="Arial" w:hAnsi="Arial" w:cs="Arial"/>
          <w:sz w:val="22"/>
          <w:szCs w:val="22"/>
          <w:u w:val="single"/>
        </w:rPr>
        <w:t>Task 2</w:t>
      </w:r>
      <w:bookmarkEnd w:id="7"/>
    </w:p>
    <w:p w14:paraId="1141EB21" w14:textId="77777777" w:rsidR="0097189C" w:rsidRDefault="0097189C" w:rsidP="005154BB">
      <w:pPr>
        <w:pStyle w:val="paragraph"/>
        <w:spacing w:before="0" w:beforeAutospacing="0" w:after="0" w:afterAutospacing="0" w:line="360" w:lineRule="auto"/>
        <w:textAlignment w:val="baseline"/>
        <w:rPr>
          <w:rFonts w:ascii="Segoe UI" w:hAnsi="Segoe UI" w:cs="Segoe UI"/>
          <w:sz w:val="18"/>
          <w:szCs w:val="18"/>
        </w:rPr>
      </w:pPr>
    </w:p>
    <w:p w14:paraId="28E5FAE0" w14:textId="77777777" w:rsidR="001C30CE" w:rsidRDefault="001C30CE" w:rsidP="001C30CE">
      <w:pPr>
        <w:pStyle w:val="paragraph"/>
        <w:keepNext/>
        <w:spacing w:before="0" w:beforeAutospacing="0" w:after="0" w:afterAutospacing="0" w:line="360" w:lineRule="auto"/>
        <w:textAlignment w:val="baseline"/>
      </w:pPr>
      <w:commentRangeStart w:id="8"/>
      <w:r w:rsidRPr="001C30CE">
        <w:rPr>
          <w:rFonts w:ascii="Segoe UI" w:hAnsi="Segoe UI" w:cs="Segoe UI"/>
          <w:noProof/>
          <w:sz w:val="18"/>
          <w:szCs w:val="18"/>
        </w:rPr>
        <w:lastRenderedPageBreak/>
        <w:drawing>
          <wp:inline distT="0" distB="0" distL="0" distR="0" wp14:anchorId="2AB2B100" wp14:editId="243D10D0">
            <wp:extent cx="7988685" cy="4816578"/>
            <wp:effectExtent l="4762"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rot="5400000">
                      <a:off x="0" y="0"/>
                      <a:ext cx="8005379" cy="4826643"/>
                    </a:xfrm>
                    <a:prstGeom prst="rect">
                      <a:avLst/>
                    </a:prstGeom>
                  </pic:spPr>
                </pic:pic>
              </a:graphicData>
            </a:graphic>
          </wp:inline>
        </w:drawing>
      </w:r>
      <w:commentRangeEnd w:id="8"/>
      <w:r w:rsidR="00B47AA6">
        <w:rPr>
          <w:rStyle w:val="CommentReference"/>
          <w:rFonts w:asciiTheme="minorHAnsi" w:eastAsiaTheme="minorHAnsi" w:hAnsiTheme="minorHAnsi" w:cstheme="minorBidi"/>
          <w:lang w:eastAsia="en-US"/>
        </w:rPr>
        <w:commentReference w:id="8"/>
      </w:r>
    </w:p>
    <w:p w14:paraId="19D62B75" w14:textId="77777777" w:rsidR="001B164C" w:rsidRDefault="001C30CE" w:rsidP="001C30CE">
      <w:pPr>
        <w:pStyle w:val="Caption"/>
        <w:rPr>
          <w:rFonts w:ascii="Segoe UI" w:hAnsi="Segoe UI" w:cs="Segoe UI"/>
        </w:rPr>
      </w:pPr>
      <w:r>
        <w:t xml:space="preserve">Figure </w:t>
      </w:r>
      <w:r w:rsidR="00D54BBE">
        <w:fldChar w:fldCharType="begin"/>
      </w:r>
      <w:r w:rsidR="00D54BBE">
        <w:instrText xml:space="preserve"> SEQ Figure \* ARABIC </w:instrText>
      </w:r>
      <w:r w:rsidR="00D54BBE">
        <w:fldChar w:fldCharType="separate"/>
      </w:r>
      <w:r>
        <w:rPr>
          <w:noProof/>
        </w:rPr>
        <w:t>3</w:t>
      </w:r>
      <w:r w:rsidR="00D54BBE">
        <w:rPr>
          <w:noProof/>
        </w:rPr>
        <w:fldChar w:fldCharType="end"/>
      </w:r>
      <w:r>
        <w:t xml:space="preserve"> Shows an example of a CV</w:t>
      </w:r>
    </w:p>
    <w:p w14:paraId="484DF74D" w14:textId="77777777" w:rsidR="001B164C" w:rsidRPr="001C30CE" w:rsidRDefault="001B164C" w:rsidP="005154BB">
      <w:pPr>
        <w:pStyle w:val="paragraph"/>
        <w:spacing w:before="0" w:beforeAutospacing="0" w:after="0" w:afterAutospacing="0" w:line="360" w:lineRule="auto"/>
        <w:textAlignment w:val="baseline"/>
        <w:rPr>
          <w:rFonts w:ascii="Arial" w:hAnsi="Arial" w:cs="Arial"/>
          <w:sz w:val="22"/>
          <w:szCs w:val="18"/>
        </w:rPr>
      </w:pPr>
    </w:p>
    <w:p w14:paraId="72152FF8" w14:textId="77777777" w:rsidR="001B164C" w:rsidRPr="001C30CE" w:rsidRDefault="001B164C" w:rsidP="005154BB">
      <w:pPr>
        <w:pStyle w:val="paragraph"/>
        <w:spacing w:before="0" w:beforeAutospacing="0" w:after="0" w:afterAutospacing="0" w:line="360" w:lineRule="auto"/>
        <w:textAlignment w:val="baseline"/>
        <w:rPr>
          <w:rFonts w:ascii="Arial" w:hAnsi="Arial" w:cs="Arial"/>
          <w:sz w:val="22"/>
          <w:szCs w:val="18"/>
        </w:rPr>
      </w:pPr>
      <w:r w:rsidRPr="001C30CE">
        <w:rPr>
          <w:rFonts w:ascii="Arial" w:hAnsi="Arial" w:cs="Arial"/>
          <w:sz w:val="22"/>
          <w:szCs w:val="18"/>
        </w:rPr>
        <w:lastRenderedPageBreak/>
        <w:t xml:space="preserve">In order to develop my current </w:t>
      </w:r>
      <w:r w:rsidR="00EE75F6" w:rsidRPr="001C30CE">
        <w:rPr>
          <w:rFonts w:ascii="Arial" w:hAnsi="Arial" w:cs="Arial"/>
          <w:sz w:val="22"/>
          <w:szCs w:val="18"/>
        </w:rPr>
        <w:t>skills,</w:t>
      </w:r>
      <w:r w:rsidRPr="001C30CE">
        <w:rPr>
          <w:rFonts w:ascii="Arial" w:hAnsi="Arial" w:cs="Arial"/>
          <w:sz w:val="22"/>
          <w:szCs w:val="18"/>
        </w:rPr>
        <w:t xml:space="preserve"> I will take part in annual training days these include life skills that can be used outside of the work place such as first aid </w:t>
      </w:r>
      <w:r w:rsidR="00EE75F6" w:rsidRPr="001C30CE">
        <w:rPr>
          <w:rFonts w:ascii="Arial" w:hAnsi="Arial" w:cs="Arial"/>
          <w:sz w:val="22"/>
          <w:szCs w:val="18"/>
        </w:rPr>
        <w:t xml:space="preserve">and site-specific knowledge and skills such as fire training. Along with this my shift team leader sets quarterly goals to develop my unit knowledge such as allowing me to train new hires to help further my understanding. Computer based training modules (CBT’s) are set once a month these aim to maintain specific site knowledge and provide feedback on performance.  </w:t>
      </w:r>
    </w:p>
    <w:p w14:paraId="31DE259F" w14:textId="77777777" w:rsidR="00EE75F6" w:rsidRDefault="00EE75F6" w:rsidP="005154BB">
      <w:pPr>
        <w:pStyle w:val="paragraph"/>
        <w:spacing w:before="0" w:beforeAutospacing="0" w:after="0" w:afterAutospacing="0" w:line="360" w:lineRule="auto"/>
        <w:textAlignment w:val="baseline"/>
        <w:rPr>
          <w:rFonts w:ascii="Segoe UI" w:hAnsi="Segoe UI" w:cs="Segoe UI"/>
          <w:sz w:val="18"/>
          <w:szCs w:val="18"/>
        </w:rPr>
      </w:pPr>
    </w:p>
    <w:p w14:paraId="32560739" w14:textId="77777777" w:rsidR="00EE75F6" w:rsidRDefault="00EE75F6" w:rsidP="005154BB">
      <w:pPr>
        <w:pStyle w:val="paragraph"/>
        <w:spacing w:before="0" w:beforeAutospacing="0" w:after="0" w:afterAutospacing="0" w:line="360" w:lineRule="auto"/>
        <w:textAlignment w:val="baseline"/>
        <w:rPr>
          <w:rFonts w:ascii="Segoe UI" w:hAnsi="Segoe UI" w:cs="Segoe UI"/>
          <w:sz w:val="18"/>
          <w:szCs w:val="18"/>
        </w:rPr>
      </w:pPr>
    </w:p>
    <w:p w14:paraId="295FF3F8" w14:textId="77777777" w:rsidR="001B164C" w:rsidRDefault="001B164C" w:rsidP="005154BB">
      <w:pPr>
        <w:pStyle w:val="paragraph"/>
        <w:spacing w:before="0" w:beforeAutospacing="0" w:after="0" w:afterAutospacing="0" w:line="360" w:lineRule="auto"/>
        <w:textAlignment w:val="baseline"/>
        <w:rPr>
          <w:rFonts w:ascii="Segoe UI" w:hAnsi="Segoe UI" w:cs="Segoe UI"/>
          <w:sz w:val="18"/>
          <w:szCs w:val="18"/>
        </w:rPr>
      </w:pPr>
    </w:p>
    <w:p w14:paraId="611F37E6" w14:textId="77777777" w:rsidR="00EE75F6" w:rsidRDefault="001B164C" w:rsidP="00EE75F6">
      <w:pPr>
        <w:pStyle w:val="paragraph"/>
        <w:keepNext/>
        <w:spacing w:before="0" w:beforeAutospacing="0" w:after="0" w:afterAutospacing="0" w:line="360" w:lineRule="auto"/>
        <w:textAlignment w:val="baseline"/>
      </w:pPr>
      <w:r>
        <w:rPr>
          <w:rFonts w:ascii="Segoe UI" w:hAnsi="Segoe UI" w:cs="Segoe UI"/>
          <w:noProof/>
          <w:sz w:val="18"/>
          <w:szCs w:val="18"/>
        </w:rPr>
        <w:drawing>
          <wp:inline distT="0" distB="0" distL="0" distR="0" wp14:anchorId="55BABDCC" wp14:editId="78102AD3">
            <wp:extent cx="3810000" cy="5080000"/>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812325" cy="5083100"/>
                    </a:xfrm>
                    <a:prstGeom prst="rect">
                      <a:avLst/>
                    </a:prstGeom>
                    <a:noFill/>
                  </pic:spPr>
                </pic:pic>
              </a:graphicData>
            </a:graphic>
          </wp:inline>
        </w:drawing>
      </w:r>
    </w:p>
    <w:p w14:paraId="05B06559" w14:textId="77777777" w:rsidR="0097189C" w:rsidRDefault="00EE75F6" w:rsidP="00EE75F6">
      <w:pPr>
        <w:pStyle w:val="Caption"/>
      </w:pPr>
      <w:r>
        <w:t xml:space="preserve">Figure </w:t>
      </w:r>
      <w:r w:rsidR="00D54BBE">
        <w:fldChar w:fldCharType="begin"/>
      </w:r>
      <w:r w:rsidR="00D54BBE">
        <w:instrText xml:space="preserve"> SEQ Figure \* ARABIC </w:instrText>
      </w:r>
      <w:r w:rsidR="00D54BBE">
        <w:fldChar w:fldCharType="separate"/>
      </w:r>
      <w:r w:rsidR="001C30CE">
        <w:rPr>
          <w:noProof/>
        </w:rPr>
        <w:t>4</w:t>
      </w:r>
      <w:r w:rsidR="00D54BBE">
        <w:rPr>
          <w:noProof/>
        </w:rPr>
        <w:fldChar w:fldCharType="end"/>
      </w:r>
      <w:r>
        <w:t xml:space="preserve"> Shows an example on the Basic Operator Training completion certificate</w:t>
      </w:r>
    </w:p>
    <w:p w14:paraId="5B2CC54C" w14:textId="77777777" w:rsidR="00EE75F6" w:rsidRDefault="00EE75F6" w:rsidP="00EE75F6"/>
    <w:p w14:paraId="5F99D6C4" w14:textId="77777777" w:rsidR="00EE75F6" w:rsidRPr="00EE75F6" w:rsidRDefault="00EE75F6" w:rsidP="00EE75F6"/>
    <w:p w14:paraId="2BD0F518" w14:textId="77777777" w:rsidR="0097189C" w:rsidRDefault="0097189C" w:rsidP="005154BB">
      <w:pPr>
        <w:pStyle w:val="paragraph"/>
        <w:spacing w:before="0" w:beforeAutospacing="0" w:after="0" w:afterAutospacing="0" w:line="360" w:lineRule="auto"/>
        <w:textAlignment w:val="baseline"/>
        <w:rPr>
          <w:rFonts w:ascii="Segoe UI" w:hAnsi="Segoe UI" w:cs="Segoe UI"/>
          <w:sz w:val="18"/>
          <w:szCs w:val="18"/>
        </w:rPr>
      </w:pPr>
    </w:p>
    <w:p w14:paraId="0A577609" w14:textId="77777777" w:rsidR="005154BB" w:rsidRDefault="00EE75F6" w:rsidP="005154BB">
      <w:pPr>
        <w:pStyle w:val="paragraph"/>
        <w:spacing w:before="0" w:beforeAutospacing="0" w:after="0" w:afterAutospacing="0" w:line="360" w:lineRule="auto"/>
        <w:textAlignment w:val="baseline"/>
        <w:rPr>
          <w:rFonts w:ascii="Segoe UI" w:hAnsi="Segoe UI" w:cs="Segoe UI"/>
          <w:sz w:val="18"/>
          <w:szCs w:val="18"/>
        </w:rPr>
      </w:pPr>
      <w:r>
        <w:rPr>
          <w:noProof/>
        </w:rPr>
        <w:lastRenderedPageBreak/>
        <mc:AlternateContent>
          <mc:Choice Requires="wps">
            <w:drawing>
              <wp:anchor distT="0" distB="0" distL="114300" distR="114300" simplePos="0" relativeHeight="251667456" behindDoc="0" locked="0" layoutInCell="1" allowOverlap="1" wp14:anchorId="1F47DA30" wp14:editId="228A2EE4">
                <wp:simplePos x="0" y="0"/>
                <wp:positionH relativeFrom="column">
                  <wp:posOffset>-314325</wp:posOffset>
                </wp:positionH>
                <wp:positionV relativeFrom="paragraph">
                  <wp:posOffset>3152775</wp:posOffset>
                </wp:positionV>
                <wp:extent cx="6534150" cy="635"/>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6534150" cy="635"/>
                        </a:xfrm>
                        <a:prstGeom prst="rect">
                          <a:avLst/>
                        </a:prstGeom>
                        <a:solidFill>
                          <a:prstClr val="white"/>
                        </a:solidFill>
                        <a:ln>
                          <a:noFill/>
                        </a:ln>
                      </wps:spPr>
                      <wps:txbx>
                        <w:txbxContent>
                          <w:p w14:paraId="0EF42BBD" w14:textId="77777777" w:rsidR="00EE75F6" w:rsidRPr="00D672E6" w:rsidRDefault="00EE75F6" w:rsidP="00EE75F6">
                            <w:pPr>
                              <w:pStyle w:val="Caption"/>
                              <w:rPr>
                                <w:rFonts w:ascii="Segoe UI" w:eastAsia="Times New Roman" w:hAnsi="Segoe UI" w:cs="Segoe UI"/>
                              </w:rPr>
                            </w:pPr>
                            <w:r>
                              <w:t xml:space="preserve">Figure </w:t>
                            </w:r>
                            <w:r w:rsidR="00D54BBE">
                              <w:fldChar w:fldCharType="begin"/>
                            </w:r>
                            <w:r w:rsidR="00D54BBE">
                              <w:instrText xml:space="preserve"> SEQ Figure \* ARABIC </w:instrText>
                            </w:r>
                            <w:r w:rsidR="00D54BBE">
                              <w:fldChar w:fldCharType="separate"/>
                            </w:r>
                            <w:r w:rsidR="001C30CE">
                              <w:rPr>
                                <w:noProof/>
                              </w:rPr>
                              <w:t>5</w:t>
                            </w:r>
                            <w:r w:rsidR="00D54BBE">
                              <w:rPr>
                                <w:noProof/>
                              </w:rPr>
                              <w:fldChar w:fldCharType="end"/>
                            </w:r>
                            <w:r>
                              <w:t xml:space="preserve"> Shows training records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47DA30" id="Text Box 9" o:spid="_x0000_s1028" type="#_x0000_t202" style="position:absolute;margin-left:-24.75pt;margin-top:248.25pt;width:514.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" stroked="f">
                <v:textbox style="mso-fit-shape-to-text:t" inset="0,0,0,0">
                  <w:txbxContent>
                    <w:p w14:paraId="0EF42BBD" w14:textId="77777777" w:rsidR="00EE75F6" w:rsidRPr="00D672E6" w:rsidRDefault="00EE75F6" w:rsidP="00EE75F6">
                      <w:pPr>
                        <w:pStyle w:val="Caption"/>
                        <w:rPr>
                          <w:rFonts w:ascii="Segoe UI" w:eastAsia="Times New Roman" w:hAnsi="Segoe UI" w:cs="Segoe UI"/>
                        </w:rPr>
                      </w:pPr>
                      <w:r>
                        <w:t xml:space="preserve">Figure </w:t>
                      </w:r>
                      <w:r w:rsidR="00D54BBE">
                        <w:fldChar w:fldCharType="begin"/>
                      </w:r>
                      <w:r w:rsidR="00D54BBE">
                        <w:instrText xml:space="preserve"> SEQ Figure \* ARABIC </w:instrText>
                      </w:r>
                      <w:r w:rsidR="00D54BBE">
                        <w:fldChar w:fldCharType="separate"/>
                      </w:r>
                      <w:r w:rsidR="001C30CE">
                        <w:rPr>
                          <w:noProof/>
                        </w:rPr>
                        <w:t>5</w:t>
                      </w:r>
                      <w:r w:rsidR="00D54BBE">
                        <w:rPr>
                          <w:noProof/>
                        </w:rPr>
                        <w:fldChar w:fldCharType="end"/>
                      </w:r>
                      <w:r>
                        <w:t xml:space="preserve"> Shows training records</w:t>
                      </w:r>
                    </w:p>
                  </w:txbxContent>
                </v:textbox>
                <w10:wrap type="square"/>
              </v:shape>
            </w:pict>
          </mc:Fallback>
        </mc:AlternateContent>
      </w:r>
      <w:r w:rsidRPr="00EE75F6">
        <w:rPr>
          <w:rFonts w:ascii="Segoe UI" w:hAnsi="Segoe UI" w:cs="Segoe UI"/>
          <w:noProof/>
          <w:sz w:val="18"/>
          <w:szCs w:val="18"/>
        </w:rPr>
        <w:drawing>
          <wp:anchor distT="0" distB="0" distL="114300" distR="114300" simplePos="0" relativeHeight="251665408" behindDoc="0" locked="0" layoutInCell="1" allowOverlap="1" wp14:anchorId="2A35B74C" wp14:editId="69C5A99C">
            <wp:simplePos x="0" y="0"/>
            <wp:positionH relativeFrom="column">
              <wp:posOffset>-314325</wp:posOffset>
            </wp:positionH>
            <wp:positionV relativeFrom="paragraph">
              <wp:posOffset>120</wp:posOffset>
            </wp:positionV>
            <wp:extent cx="6534404" cy="3095625"/>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534404" cy="3095625"/>
                    </a:xfrm>
                    <a:prstGeom prst="rect">
                      <a:avLst/>
                    </a:prstGeom>
                  </pic:spPr>
                </pic:pic>
              </a:graphicData>
            </a:graphic>
          </wp:anchor>
        </w:drawing>
      </w:r>
    </w:p>
    <w:p w14:paraId="5857E25A" w14:textId="77777777" w:rsidR="005154BB" w:rsidRPr="001C30CE" w:rsidRDefault="00EE75F6" w:rsidP="005154BB">
      <w:pPr>
        <w:pStyle w:val="paragraph"/>
        <w:spacing w:before="0" w:beforeAutospacing="0" w:after="0" w:afterAutospacing="0" w:line="360" w:lineRule="auto"/>
        <w:textAlignment w:val="baseline"/>
        <w:rPr>
          <w:rFonts w:ascii="Arial" w:hAnsi="Arial" w:cs="Arial"/>
          <w:sz w:val="22"/>
          <w:szCs w:val="18"/>
        </w:rPr>
      </w:pPr>
      <w:r w:rsidRPr="001C30CE">
        <w:rPr>
          <w:rFonts w:ascii="Arial" w:hAnsi="Arial" w:cs="Arial"/>
          <w:sz w:val="22"/>
          <w:szCs w:val="18"/>
        </w:rPr>
        <w:t xml:space="preserve">Figure </w:t>
      </w:r>
      <w:r w:rsidR="00202F49">
        <w:rPr>
          <w:rFonts w:ascii="Arial" w:hAnsi="Arial" w:cs="Arial"/>
          <w:sz w:val="22"/>
          <w:szCs w:val="18"/>
        </w:rPr>
        <w:t>5</w:t>
      </w:r>
      <w:r w:rsidRPr="001C30CE">
        <w:rPr>
          <w:rFonts w:ascii="Arial" w:hAnsi="Arial" w:cs="Arial"/>
          <w:sz w:val="22"/>
          <w:szCs w:val="18"/>
        </w:rPr>
        <w:t xml:space="preserve"> Outlines the training </w:t>
      </w:r>
      <w:r w:rsidR="00AD140E" w:rsidRPr="001C30CE">
        <w:rPr>
          <w:rFonts w:ascii="Arial" w:hAnsi="Arial" w:cs="Arial"/>
          <w:sz w:val="22"/>
          <w:szCs w:val="18"/>
        </w:rPr>
        <w:t xml:space="preserve">that I have completed this is an effective way to ensure that unit and site knowledge is maintained </w:t>
      </w:r>
      <w:commentRangeStart w:id="9"/>
      <w:r w:rsidR="00AD140E" w:rsidRPr="001C30CE">
        <w:rPr>
          <w:rFonts w:ascii="Arial" w:hAnsi="Arial" w:cs="Arial"/>
          <w:sz w:val="22"/>
          <w:szCs w:val="18"/>
        </w:rPr>
        <w:t xml:space="preserve">throughout the working career. </w:t>
      </w:r>
      <w:commentRangeEnd w:id="9"/>
      <w:r w:rsidR="003C7C05">
        <w:rPr>
          <w:rStyle w:val="CommentReference"/>
          <w:rFonts w:asciiTheme="minorHAnsi" w:eastAsiaTheme="minorHAnsi" w:hAnsiTheme="minorHAnsi" w:cstheme="minorBidi"/>
          <w:lang w:eastAsia="en-US"/>
        </w:rPr>
        <w:commentReference w:id="9"/>
      </w:r>
      <w:r w:rsidR="00202F49">
        <w:rPr>
          <w:rFonts w:ascii="Arial" w:hAnsi="Arial" w:cs="Arial"/>
          <w:sz w:val="22"/>
          <w:szCs w:val="18"/>
        </w:rPr>
        <w:t xml:space="preserve">The results give recognition for passing the respective units and certificates can be printed off through the provided </w:t>
      </w:r>
      <w:commentRangeStart w:id="10"/>
      <w:r w:rsidR="00202F49">
        <w:rPr>
          <w:rFonts w:ascii="Arial" w:hAnsi="Arial" w:cs="Arial"/>
          <w:sz w:val="22"/>
          <w:szCs w:val="18"/>
        </w:rPr>
        <w:t>links</w:t>
      </w:r>
      <w:commentRangeEnd w:id="10"/>
      <w:r w:rsidR="003C7C05">
        <w:rPr>
          <w:rStyle w:val="CommentReference"/>
          <w:rFonts w:asciiTheme="minorHAnsi" w:eastAsiaTheme="minorHAnsi" w:hAnsiTheme="minorHAnsi" w:cstheme="minorBidi"/>
          <w:lang w:eastAsia="en-US"/>
        </w:rPr>
        <w:commentReference w:id="10"/>
      </w:r>
      <w:r w:rsidR="00202F49">
        <w:rPr>
          <w:rFonts w:ascii="Arial" w:hAnsi="Arial" w:cs="Arial"/>
          <w:sz w:val="22"/>
          <w:szCs w:val="18"/>
        </w:rPr>
        <w:t>.</w:t>
      </w:r>
    </w:p>
    <w:p w14:paraId="3E93818B" w14:textId="77777777" w:rsidR="00EE75F6" w:rsidRDefault="00EE75F6" w:rsidP="005154BB">
      <w:pPr>
        <w:pStyle w:val="paragraph"/>
        <w:spacing w:before="0" w:beforeAutospacing="0" w:after="0" w:afterAutospacing="0" w:line="360" w:lineRule="auto"/>
        <w:textAlignment w:val="baseline"/>
        <w:rPr>
          <w:rFonts w:ascii="Segoe UI" w:hAnsi="Segoe UI" w:cs="Segoe UI"/>
          <w:sz w:val="18"/>
          <w:szCs w:val="18"/>
        </w:rPr>
      </w:pPr>
    </w:p>
    <w:p w14:paraId="3BDD8C16" w14:textId="77777777" w:rsidR="00EE75F6" w:rsidRDefault="00EE75F6" w:rsidP="005154BB">
      <w:pPr>
        <w:pStyle w:val="paragraph"/>
        <w:spacing w:before="0" w:beforeAutospacing="0" w:after="0" w:afterAutospacing="0" w:line="360" w:lineRule="auto"/>
        <w:textAlignment w:val="baseline"/>
        <w:rPr>
          <w:rFonts w:ascii="Segoe UI" w:hAnsi="Segoe UI" w:cs="Segoe UI"/>
          <w:sz w:val="18"/>
          <w:szCs w:val="18"/>
        </w:rPr>
      </w:pPr>
    </w:p>
    <w:p w14:paraId="3D53F29F" w14:textId="77777777" w:rsidR="00EE75F6" w:rsidRDefault="00EE75F6" w:rsidP="005154BB">
      <w:pPr>
        <w:pStyle w:val="paragraph"/>
        <w:spacing w:before="0" w:beforeAutospacing="0" w:after="0" w:afterAutospacing="0" w:line="360" w:lineRule="auto"/>
        <w:textAlignment w:val="baseline"/>
        <w:rPr>
          <w:rFonts w:ascii="Segoe UI" w:hAnsi="Segoe UI" w:cs="Segoe UI"/>
          <w:sz w:val="18"/>
          <w:szCs w:val="18"/>
        </w:rPr>
      </w:pPr>
    </w:p>
    <w:bookmarkStart w:id="11" w:name="_Toc189168410" w:displacedByCustomXml="next"/>
    <w:sdt>
      <w:sdtPr>
        <w:rPr>
          <w:rFonts w:asciiTheme="minorHAnsi" w:eastAsiaTheme="minorHAnsi" w:hAnsiTheme="minorHAnsi" w:cstheme="minorBidi"/>
          <w:color w:val="auto"/>
          <w:sz w:val="22"/>
          <w:szCs w:val="22"/>
          <w:lang w:val="en-GB"/>
        </w:rPr>
        <w:id w:val="-1617983478"/>
        <w:docPartObj>
          <w:docPartGallery w:val="Bibliographies"/>
          <w:docPartUnique/>
        </w:docPartObj>
      </w:sdtPr>
      <w:sdtEndPr/>
      <w:sdtContent>
        <w:p w14:paraId="588F944D" w14:textId="77777777" w:rsidR="005154BB" w:rsidRDefault="005154BB">
          <w:pPr>
            <w:pStyle w:val="Heading1"/>
          </w:pPr>
          <w:r>
            <w:t>Bibliography</w:t>
          </w:r>
          <w:bookmarkEnd w:id="11"/>
        </w:p>
        <w:sdt>
          <w:sdtPr>
            <w:id w:val="111145805"/>
            <w:bibliography/>
          </w:sdtPr>
          <w:sdtEndPr/>
          <w:sdtContent>
            <w:commentRangeStart w:id="12" w:displacedByCustomXml="prev"/>
            <w:p w14:paraId="1739464F" w14:textId="77777777" w:rsidR="00315491" w:rsidRDefault="005154BB" w:rsidP="00315491">
              <w:pPr>
                <w:pStyle w:val="Bibliography"/>
                <w:ind w:left="720" w:hanging="720"/>
                <w:rPr>
                  <w:noProof/>
                  <w:sz w:val="24"/>
                  <w:szCs w:val="24"/>
                  <w:lang w:val="en-US"/>
                </w:rPr>
              </w:pPr>
              <w:r>
                <w:fldChar w:fldCharType="begin"/>
              </w:r>
              <w:r>
                <w:instrText xml:space="preserve"> BIBLIOGRAPHY </w:instrText>
              </w:r>
              <w:r>
                <w:fldChar w:fldCharType="separate"/>
              </w:r>
              <w:r w:rsidR="00315491">
                <w:rPr>
                  <w:noProof/>
                  <w:lang w:val="en-US"/>
                </w:rPr>
                <w:t xml:space="preserve">Ibrahim, H. A.-H. (2011, 12 09). </w:t>
              </w:r>
              <w:r w:rsidR="00315491">
                <w:rPr>
                  <w:i/>
                  <w:iCs/>
                  <w:noProof/>
                  <w:lang w:val="en-US"/>
                </w:rPr>
                <w:t>Fouling in Heat Exchangers</w:t>
              </w:r>
              <w:r w:rsidR="00315491">
                <w:rPr>
                  <w:noProof/>
                  <w:lang w:val="en-US"/>
                </w:rPr>
                <w:t>. Retrieved from Intechopen: https://www.intechopen.com/chapters/39353</w:t>
              </w:r>
            </w:p>
            <w:p w14:paraId="0B4B139A" w14:textId="77777777" w:rsidR="00315491" w:rsidRDefault="00315491" w:rsidP="00315491">
              <w:pPr>
                <w:pStyle w:val="Bibliography"/>
                <w:ind w:left="720" w:hanging="720"/>
                <w:rPr>
                  <w:noProof/>
                  <w:lang w:val="en-US"/>
                </w:rPr>
              </w:pPr>
              <w:r>
                <w:rPr>
                  <w:noProof/>
                  <w:lang w:val="en-US"/>
                </w:rPr>
                <w:t xml:space="preserve">Karac, S., &amp; Liu, H. (2012). </w:t>
              </w:r>
              <w:r>
                <w:rPr>
                  <w:i/>
                  <w:iCs/>
                  <w:noProof/>
                  <w:lang w:val="en-US"/>
                </w:rPr>
                <w:t>Heat Exchangers Selection, Rating and Thermal Design.</w:t>
              </w:r>
              <w:r>
                <w:rPr>
                  <w:noProof/>
                  <w:lang w:val="en-US"/>
                </w:rPr>
                <w:t xml:space="preserve"> London#: CRC Press.</w:t>
              </w:r>
            </w:p>
            <w:p w14:paraId="5A3BB8AF" w14:textId="77777777" w:rsidR="00315491" w:rsidRDefault="00315491" w:rsidP="00315491">
              <w:pPr>
                <w:pStyle w:val="Bibliography"/>
                <w:ind w:left="720" w:hanging="720"/>
                <w:rPr>
                  <w:noProof/>
                  <w:lang w:val="en-US"/>
                </w:rPr>
              </w:pPr>
              <w:r>
                <w:rPr>
                  <w:noProof/>
                  <w:lang w:val="en-US"/>
                </w:rPr>
                <w:t xml:space="preserve">Mix, P. E. (2005). </w:t>
              </w:r>
              <w:r>
                <w:rPr>
                  <w:i/>
                  <w:iCs/>
                  <w:noProof/>
                  <w:lang w:val="en-US"/>
                </w:rPr>
                <w:t>Introduction to Nondestructive Testing.</w:t>
              </w:r>
              <w:r>
                <w:rPr>
                  <w:noProof/>
                  <w:lang w:val="en-US"/>
                </w:rPr>
                <w:t xml:space="preserve"> Amsterdam: Wiley.</w:t>
              </w:r>
            </w:p>
            <w:p w14:paraId="40290530" w14:textId="77777777" w:rsidR="00315491" w:rsidRDefault="00315491" w:rsidP="00315491">
              <w:pPr>
                <w:pStyle w:val="Bibliography"/>
                <w:ind w:left="720" w:hanging="720"/>
                <w:rPr>
                  <w:noProof/>
                  <w:lang w:val="en-US"/>
                </w:rPr>
              </w:pPr>
              <w:r>
                <w:rPr>
                  <w:noProof/>
                  <w:lang w:val="en-US"/>
                </w:rPr>
                <w:t xml:space="preserve">Müller-Steinhagen, H. (2000). </w:t>
              </w:r>
              <w:r>
                <w:rPr>
                  <w:i/>
                  <w:iCs/>
                  <w:noProof/>
                  <w:lang w:val="en-US"/>
                </w:rPr>
                <w:t>Handbook [of] Heat Exchanger Fouling Mitigation and Cleaning Technologies.</w:t>
              </w:r>
              <w:r>
                <w:rPr>
                  <w:noProof/>
                  <w:lang w:val="en-US"/>
                </w:rPr>
                <w:t xml:space="preserve"> Publico Publications.</w:t>
              </w:r>
            </w:p>
            <w:p w14:paraId="00B8E6B2" w14:textId="77777777" w:rsidR="00315491" w:rsidRDefault="00315491" w:rsidP="00315491">
              <w:pPr>
                <w:pStyle w:val="Bibliography"/>
                <w:ind w:left="720" w:hanging="720"/>
                <w:rPr>
                  <w:noProof/>
                  <w:lang w:val="en-US"/>
                </w:rPr>
              </w:pPr>
              <w:r>
                <w:rPr>
                  <w:noProof/>
                  <w:lang w:val="en-US"/>
                </w:rPr>
                <w:t xml:space="preserve">Stewart, M., &amp; Lewis, O. (2012). </w:t>
              </w:r>
              <w:r>
                <w:rPr>
                  <w:i/>
                  <w:iCs/>
                  <w:noProof/>
                  <w:lang w:val="en-US"/>
                </w:rPr>
                <w:t>Heat Exchanger Equipment Field Manual Common Operating Problems and Practical Solutions.</w:t>
              </w:r>
              <w:r>
                <w:rPr>
                  <w:noProof/>
                  <w:lang w:val="en-US"/>
                </w:rPr>
                <w:t xml:space="preserve"> Elsevier Science.</w:t>
              </w:r>
            </w:p>
            <w:p w14:paraId="5076EF7D" w14:textId="77777777" w:rsidR="00315491" w:rsidRDefault="00315491" w:rsidP="00315491">
              <w:pPr>
                <w:pStyle w:val="Bibliography"/>
                <w:ind w:left="720" w:hanging="720"/>
                <w:rPr>
                  <w:noProof/>
                  <w:lang w:val="en-US"/>
                </w:rPr>
              </w:pPr>
              <w:r>
                <w:rPr>
                  <w:noProof/>
                  <w:lang w:val="en-US"/>
                </w:rPr>
                <w:t xml:space="preserve">Waqar. (2024, 12 20). </w:t>
              </w:r>
              <w:r>
                <w:rPr>
                  <w:i/>
                  <w:iCs/>
                  <w:noProof/>
                  <w:lang w:val="en-US"/>
                </w:rPr>
                <w:t>What is shell and tube heat exchanger? | How does a Shell and Tube Heat Exchanger work?</w:t>
              </w:r>
              <w:r>
                <w:rPr>
                  <w:noProof/>
                  <w:lang w:val="en-US"/>
                </w:rPr>
                <w:t xml:space="preserve"> Retrieved from Mechanical Boost: https://mechanicalboost.com/shell-and-tube-heat-exchanger/</w:t>
              </w:r>
            </w:p>
            <w:p w14:paraId="7DCE6A6B" w14:textId="77777777" w:rsidR="005154BB" w:rsidRDefault="005154BB" w:rsidP="00315491">
              <w:r>
                <w:rPr>
                  <w:b/>
                  <w:bCs/>
                  <w:noProof/>
                </w:rPr>
                <w:fldChar w:fldCharType="end"/>
              </w:r>
              <w:commentRangeEnd w:id="12"/>
              <w:r w:rsidR="003C7C05">
                <w:rPr>
                  <w:rStyle w:val="CommentReference"/>
                </w:rPr>
                <w:commentReference w:id="12"/>
              </w:r>
            </w:p>
          </w:sdtContent>
        </w:sdt>
      </w:sdtContent>
    </w:sdt>
    <w:p w14:paraId="72D598A2" w14:textId="77777777" w:rsidR="005154BB" w:rsidRDefault="005154BB"/>
    <w:sectPr w:rsidR="005154BB">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Rhys Hutton" w:date="2025-02-04T09:21:00Z" w:initials="RH">
    <w:p w14:paraId="48F24780" w14:textId="7FFA4EE5" w:rsidR="00B47AA6" w:rsidRDefault="00B47AA6">
      <w:pPr>
        <w:pStyle w:val="CommentText"/>
      </w:pPr>
      <w:r>
        <w:rPr>
          <w:rStyle w:val="CommentReference"/>
        </w:rPr>
        <w:annotationRef/>
      </w:r>
      <w:r>
        <w:t>Good contents page.</w:t>
      </w:r>
    </w:p>
  </w:comment>
  <w:comment w:id="3" w:author="Rhys Hutton" w:date="2025-02-04T09:22:00Z" w:initials="RH">
    <w:p w14:paraId="40B19CE7" w14:textId="792DC9FB" w:rsidR="00B47AA6" w:rsidRDefault="00B47AA6">
      <w:pPr>
        <w:pStyle w:val="CommentText"/>
      </w:pPr>
      <w:r>
        <w:rPr>
          <w:rStyle w:val="CommentReference"/>
        </w:rPr>
        <w:annotationRef/>
      </w:r>
      <w:r>
        <w:t>Good.</w:t>
      </w:r>
    </w:p>
  </w:comment>
  <w:comment w:id="4" w:author="Rhys Hutton" w:date="2025-02-04T09:22:00Z" w:initials="RH">
    <w:p w14:paraId="0C9B1BD8" w14:textId="19D0C5C6" w:rsidR="00B47AA6" w:rsidRPr="00B47AA6" w:rsidRDefault="00B47AA6" w:rsidP="00B47AA6">
      <w:pPr>
        <w:rPr>
          <w:rFonts w:ascii="Times New Roman" w:eastAsia="Times New Roman" w:hAnsi="Times New Roman" w:cs="Times New Roman"/>
          <w:sz w:val="24"/>
          <w:szCs w:val="24"/>
          <w:lang w:eastAsia="en-GB"/>
        </w:rPr>
      </w:pPr>
      <w:r>
        <w:rPr>
          <w:rStyle w:val="CommentReference"/>
        </w:rPr>
        <w:annotationRef/>
      </w:r>
      <w:r>
        <w:sym w:font="Wingdings" w:char="F0FC"/>
      </w:r>
    </w:p>
    <w:p w14:paraId="6CAA9C8A" w14:textId="3587DC3A" w:rsidR="00B47AA6" w:rsidRDefault="00B47AA6">
      <w:pPr>
        <w:pStyle w:val="CommentText"/>
      </w:pPr>
    </w:p>
  </w:comment>
  <w:comment w:id="6" w:author="Rhys Hutton" w:date="2025-02-04T09:23:00Z" w:initials="RH">
    <w:p w14:paraId="256F5206" w14:textId="6E5BF767" w:rsidR="00B47AA6" w:rsidRDefault="00B47AA6">
      <w:pPr>
        <w:pStyle w:val="CommentText"/>
      </w:pPr>
      <w:r>
        <w:rPr>
          <w:rStyle w:val="CommentReference"/>
        </w:rPr>
        <w:annotationRef/>
      </w:r>
      <w:r>
        <w:t>You have shown knowledge on the operation and maintenance of a heat exchanger, but could have furthered your answer with different pieces of process equipment. A lot of elements could have been added.</w:t>
      </w:r>
    </w:p>
  </w:comment>
  <w:comment w:id="8" w:author="Rhys Hutton" w:date="2025-02-04T09:25:00Z" w:initials="RH">
    <w:p w14:paraId="592F15CA" w14:textId="1E479360" w:rsidR="00B47AA6" w:rsidRDefault="00B47AA6">
      <w:pPr>
        <w:pStyle w:val="CommentText"/>
      </w:pPr>
      <w:r>
        <w:rPr>
          <w:rStyle w:val="CommentReference"/>
        </w:rPr>
        <w:annotationRef/>
      </w:r>
      <w:r>
        <w:t xml:space="preserve">Could </w:t>
      </w:r>
      <w:proofErr w:type="gramStart"/>
      <w:r>
        <w:t>of</w:t>
      </w:r>
      <w:proofErr w:type="gramEnd"/>
      <w:r>
        <w:t xml:space="preserve"> included why CV’s are important with references.</w:t>
      </w:r>
      <w:r w:rsidR="003C7C05">
        <w:t xml:space="preserve"> No job description included.</w:t>
      </w:r>
    </w:p>
  </w:comment>
  <w:comment w:id="9" w:author="Rhys Hutton" w:date="2025-02-04T09:27:00Z" w:initials="RH">
    <w:p w14:paraId="3AED9AB9" w14:textId="4687C3B6" w:rsidR="003C7C05" w:rsidRDefault="003C7C05">
      <w:pPr>
        <w:pStyle w:val="CommentText"/>
      </w:pPr>
      <w:r>
        <w:rPr>
          <w:rStyle w:val="CommentReference"/>
        </w:rPr>
        <w:annotationRef/>
      </w:r>
      <w:r>
        <w:t>What is your current role to make these relevant?</w:t>
      </w:r>
    </w:p>
  </w:comment>
  <w:comment w:id="10" w:author="Rhys Hutton" w:date="2025-02-04T09:27:00Z" w:initials="RH">
    <w:p w14:paraId="017C7136" w14:textId="77777777" w:rsidR="003C7C05" w:rsidRDefault="003C7C05">
      <w:pPr>
        <w:pStyle w:val="CommentText"/>
      </w:pPr>
      <w:r>
        <w:rPr>
          <w:rStyle w:val="CommentReference"/>
        </w:rPr>
        <w:annotationRef/>
      </w:r>
      <w:r>
        <w:t xml:space="preserve">Key certificates not included, </w:t>
      </w:r>
      <w:proofErr w:type="spellStart"/>
      <w:r>
        <w:t>i.e</w:t>
      </w:r>
      <w:proofErr w:type="spellEnd"/>
      <w:r>
        <w:t xml:space="preserve"> NVQ, L3 diploma, </w:t>
      </w:r>
    </w:p>
    <w:p w14:paraId="616BE6C5" w14:textId="468F4299" w:rsidR="003C7C05" w:rsidRDefault="003C7C05">
      <w:pPr>
        <w:pStyle w:val="CommentText"/>
      </w:pPr>
      <w:r>
        <w:t>Lots of information about yourself could have been included to enhance this task.</w:t>
      </w:r>
    </w:p>
  </w:comment>
  <w:comment w:id="12" w:author="Rhys Hutton" w:date="2025-02-04T09:28:00Z" w:initials="RH">
    <w:p w14:paraId="00FABB6E" w14:textId="3D63D947" w:rsidR="003C7C05" w:rsidRDefault="003C7C05">
      <w:pPr>
        <w:pStyle w:val="CommentText"/>
      </w:pPr>
      <w:r>
        <w:rPr>
          <w:rStyle w:val="CommentReference"/>
        </w:rPr>
        <w:annotationRef/>
      </w:r>
      <w:r>
        <w:t>Relevant references for heat exchangers.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8F24780" w15:done="0"/>
  <w15:commentEx w15:paraId="40B19CE7" w15:done="0"/>
  <w15:commentEx w15:paraId="6CAA9C8A" w15:done="0"/>
  <w15:commentEx w15:paraId="256F5206" w15:done="0"/>
  <w15:commentEx w15:paraId="592F15CA" w15:done="0"/>
  <w15:commentEx w15:paraId="3AED9AB9" w15:done="0"/>
  <w15:commentEx w15:paraId="616BE6C5" w15:done="0"/>
  <w15:commentEx w15:paraId="00FABB6E"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B4C5AA1" w16cex:dateUtc="2025-02-04T09:21:00Z"/>
  <w16cex:commentExtensible w16cex:durableId="2B4C5AC2" w16cex:dateUtc="2025-02-04T09:22:00Z"/>
  <w16cex:commentExtensible w16cex:durableId="2B4C5ACA" w16cex:dateUtc="2025-02-04T09:22:00Z"/>
  <w16cex:commentExtensible w16cex:durableId="2B4C5AFA" w16cex:dateUtc="2025-02-04T09:23:00Z"/>
  <w16cex:commentExtensible w16cex:durableId="2B4C5B73" w16cex:dateUtc="2025-02-04T09:25:00Z"/>
  <w16cex:commentExtensible w16cex:durableId="2B4C5BFC" w16cex:dateUtc="2025-02-04T09:27:00Z"/>
  <w16cex:commentExtensible w16cex:durableId="2B4C5C10" w16cex:dateUtc="2025-02-04T09:27:00Z"/>
  <w16cex:commentExtensible w16cex:durableId="2B4C5C50" w16cex:dateUtc="2025-02-04T09:2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8F24780" w16cid:durableId="2B4C5AA1"/>
  <w16cid:commentId w16cid:paraId="40B19CE7" w16cid:durableId="2B4C5AC2"/>
  <w16cid:commentId w16cid:paraId="6CAA9C8A" w16cid:durableId="2B4C5ACA"/>
  <w16cid:commentId w16cid:paraId="256F5206" w16cid:durableId="2B4C5AFA"/>
  <w16cid:commentId w16cid:paraId="592F15CA" w16cid:durableId="2B4C5B73"/>
  <w16cid:commentId w16cid:paraId="3AED9AB9" w16cid:durableId="2B4C5BFC"/>
  <w16cid:commentId w16cid:paraId="616BE6C5" w16cid:durableId="2B4C5C10"/>
  <w16cid:commentId w16cid:paraId="00FABB6E" w16cid:durableId="2B4C5C50"/>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Rhys Hutton">
    <w15:presenceInfo w15:providerId="AD" w15:userId="S::RhysHu@pembrokeshire.ac.uk::dc500e9b-3e65-4edf-81c1-90a7abee187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54BB"/>
    <w:rsid w:val="00013FF5"/>
    <w:rsid w:val="000E743B"/>
    <w:rsid w:val="001B164C"/>
    <w:rsid w:val="001C30CE"/>
    <w:rsid w:val="00202F49"/>
    <w:rsid w:val="00315491"/>
    <w:rsid w:val="003C7C05"/>
    <w:rsid w:val="003D5ADA"/>
    <w:rsid w:val="004F59FF"/>
    <w:rsid w:val="005154BB"/>
    <w:rsid w:val="008B08A8"/>
    <w:rsid w:val="008E30AC"/>
    <w:rsid w:val="0091438B"/>
    <w:rsid w:val="0097189C"/>
    <w:rsid w:val="00A920BD"/>
    <w:rsid w:val="00AD140E"/>
    <w:rsid w:val="00B47AA6"/>
    <w:rsid w:val="00BF4B97"/>
    <w:rsid w:val="00D54BBE"/>
    <w:rsid w:val="00E2769C"/>
    <w:rsid w:val="00E37B00"/>
    <w:rsid w:val="00E55EED"/>
    <w:rsid w:val="00EE75F6"/>
    <w:rsid w:val="00F44DD6"/>
    <w:rsid w:val="00F76A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C3ACEA"/>
  <w15:chartTrackingRefBased/>
  <w15:docId w15:val="{60C5CAB8-3C6D-4861-AD98-077FA0A09C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54B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5154B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154BB"/>
  </w:style>
  <w:style w:type="character" w:customStyle="1" w:styleId="eop">
    <w:name w:val="eop"/>
    <w:basedOn w:val="DefaultParagraphFont"/>
    <w:rsid w:val="005154BB"/>
  </w:style>
  <w:style w:type="character" w:customStyle="1" w:styleId="contentcontrolboundarysink">
    <w:name w:val="contentcontrolboundarysink"/>
    <w:basedOn w:val="DefaultParagraphFont"/>
    <w:rsid w:val="005154BB"/>
  </w:style>
  <w:style w:type="character" w:customStyle="1" w:styleId="Heading1Char">
    <w:name w:val="Heading 1 Char"/>
    <w:basedOn w:val="DefaultParagraphFont"/>
    <w:link w:val="Heading1"/>
    <w:uiPriority w:val="9"/>
    <w:rsid w:val="005154B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F4B97"/>
  </w:style>
  <w:style w:type="paragraph" w:styleId="BalloonText">
    <w:name w:val="Balloon Text"/>
    <w:basedOn w:val="Normal"/>
    <w:link w:val="BalloonTextChar"/>
    <w:uiPriority w:val="99"/>
    <w:semiHidden/>
    <w:unhideWhenUsed/>
    <w:rsid w:val="0097189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7189C"/>
    <w:rPr>
      <w:rFonts w:ascii="Segoe UI" w:hAnsi="Segoe UI" w:cs="Segoe UI"/>
      <w:sz w:val="18"/>
      <w:szCs w:val="18"/>
    </w:rPr>
  </w:style>
  <w:style w:type="paragraph" w:styleId="Caption">
    <w:name w:val="caption"/>
    <w:basedOn w:val="Normal"/>
    <w:next w:val="Normal"/>
    <w:uiPriority w:val="35"/>
    <w:unhideWhenUsed/>
    <w:qFormat/>
    <w:rsid w:val="0097189C"/>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315491"/>
    <w:pPr>
      <w:outlineLvl w:val="9"/>
    </w:pPr>
  </w:style>
  <w:style w:type="paragraph" w:styleId="TOC1">
    <w:name w:val="toc 1"/>
    <w:basedOn w:val="Normal"/>
    <w:next w:val="Normal"/>
    <w:autoRedefine/>
    <w:uiPriority w:val="39"/>
    <w:unhideWhenUsed/>
    <w:rsid w:val="00315491"/>
    <w:pPr>
      <w:spacing w:after="100"/>
    </w:pPr>
  </w:style>
  <w:style w:type="paragraph" w:styleId="TOC2">
    <w:name w:val="toc 2"/>
    <w:basedOn w:val="Normal"/>
    <w:next w:val="Normal"/>
    <w:autoRedefine/>
    <w:uiPriority w:val="39"/>
    <w:unhideWhenUsed/>
    <w:rsid w:val="00315491"/>
    <w:pPr>
      <w:spacing w:after="100"/>
      <w:ind w:left="220"/>
    </w:pPr>
  </w:style>
  <w:style w:type="character" w:styleId="Hyperlink">
    <w:name w:val="Hyperlink"/>
    <w:basedOn w:val="DefaultParagraphFont"/>
    <w:uiPriority w:val="99"/>
    <w:unhideWhenUsed/>
    <w:rsid w:val="00315491"/>
    <w:rPr>
      <w:color w:val="0563C1" w:themeColor="hyperlink"/>
      <w:u w:val="single"/>
    </w:rPr>
  </w:style>
  <w:style w:type="character" w:styleId="CommentReference">
    <w:name w:val="annotation reference"/>
    <w:basedOn w:val="DefaultParagraphFont"/>
    <w:uiPriority w:val="99"/>
    <w:semiHidden/>
    <w:unhideWhenUsed/>
    <w:rsid w:val="00B47AA6"/>
    <w:rPr>
      <w:sz w:val="16"/>
      <w:szCs w:val="16"/>
    </w:rPr>
  </w:style>
  <w:style w:type="paragraph" w:styleId="CommentText">
    <w:name w:val="annotation text"/>
    <w:basedOn w:val="Normal"/>
    <w:link w:val="CommentTextChar"/>
    <w:uiPriority w:val="99"/>
    <w:semiHidden/>
    <w:unhideWhenUsed/>
    <w:rsid w:val="00B47AA6"/>
    <w:pPr>
      <w:spacing w:line="240" w:lineRule="auto"/>
    </w:pPr>
    <w:rPr>
      <w:sz w:val="20"/>
      <w:szCs w:val="20"/>
    </w:rPr>
  </w:style>
  <w:style w:type="character" w:customStyle="1" w:styleId="CommentTextChar">
    <w:name w:val="Comment Text Char"/>
    <w:basedOn w:val="DefaultParagraphFont"/>
    <w:link w:val="CommentText"/>
    <w:uiPriority w:val="99"/>
    <w:semiHidden/>
    <w:rsid w:val="00B47AA6"/>
    <w:rPr>
      <w:sz w:val="20"/>
      <w:szCs w:val="20"/>
    </w:rPr>
  </w:style>
  <w:style w:type="paragraph" w:styleId="CommentSubject">
    <w:name w:val="annotation subject"/>
    <w:basedOn w:val="CommentText"/>
    <w:next w:val="CommentText"/>
    <w:link w:val="CommentSubjectChar"/>
    <w:uiPriority w:val="99"/>
    <w:semiHidden/>
    <w:unhideWhenUsed/>
    <w:rsid w:val="00B47AA6"/>
    <w:rPr>
      <w:b/>
      <w:bCs/>
    </w:rPr>
  </w:style>
  <w:style w:type="character" w:customStyle="1" w:styleId="CommentSubjectChar">
    <w:name w:val="Comment Subject Char"/>
    <w:basedOn w:val="CommentTextChar"/>
    <w:link w:val="CommentSubject"/>
    <w:uiPriority w:val="99"/>
    <w:semiHidden/>
    <w:rsid w:val="00B47AA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11258">
      <w:bodyDiv w:val="1"/>
      <w:marLeft w:val="0"/>
      <w:marRight w:val="0"/>
      <w:marTop w:val="0"/>
      <w:marBottom w:val="0"/>
      <w:divBdr>
        <w:top w:val="none" w:sz="0" w:space="0" w:color="auto"/>
        <w:left w:val="none" w:sz="0" w:space="0" w:color="auto"/>
        <w:bottom w:val="none" w:sz="0" w:space="0" w:color="auto"/>
        <w:right w:val="none" w:sz="0" w:space="0" w:color="auto"/>
      </w:divBdr>
    </w:div>
    <w:div w:id="106774050">
      <w:bodyDiv w:val="1"/>
      <w:marLeft w:val="0"/>
      <w:marRight w:val="0"/>
      <w:marTop w:val="0"/>
      <w:marBottom w:val="0"/>
      <w:divBdr>
        <w:top w:val="none" w:sz="0" w:space="0" w:color="auto"/>
        <w:left w:val="none" w:sz="0" w:space="0" w:color="auto"/>
        <w:bottom w:val="none" w:sz="0" w:space="0" w:color="auto"/>
        <w:right w:val="none" w:sz="0" w:space="0" w:color="auto"/>
      </w:divBdr>
    </w:div>
    <w:div w:id="110440500">
      <w:bodyDiv w:val="1"/>
      <w:marLeft w:val="0"/>
      <w:marRight w:val="0"/>
      <w:marTop w:val="0"/>
      <w:marBottom w:val="0"/>
      <w:divBdr>
        <w:top w:val="none" w:sz="0" w:space="0" w:color="auto"/>
        <w:left w:val="none" w:sz="0" w:space="0" w:color="auto"/>
        <w:bottom w:val="none" w:sz="0" w:space="0" w:color="auto"/>
        <w:right w:val="none" w:sz="0" w:space="0" w:color="auto"/>
      </w:divBdr>
    </w:div>
    <w:div w:id="171802542">
      <w:bodyDiv w:val="1"/>
      <w:marLeft w:val="0"/>
      <w:marRight w:val="0"/>
      <w:marTop w:val="0"/>
      <w:marBottom w:val="0"/>
      <w:divBdr>
        <w:top w:val="none" w:sz="0" w:space="0" w:color="auto"/>
        <w:left w:val="none" w:sz="0" w:space="0" w:color="auto"/>
        <w:bottom w:val="none" w:sz="0" w:space="0" w:color="auto"/>
        <w:right w:val="none" w:sz="0" w:space="0" w:color="auto"/>
      </w:divBdr>
    </w:div>
    <w:div w:id="189344203">
      <w:bodyDiv w:val="1"/>
      <w:marLeft w:val="0"/>
      <w:marRight w:val="0"/>
      <w:marTop w:val="0"/>
      <w:marBottom w:val="0"/>
      <w:divBdr>
        <w:top w:val="none" w:sz="0" w:space="0" w:color="auto"/>
        <w:left w:val="none" w:sz="0" w:space="0" w:color="auto"/>
        <w:bottom w:val="none" w:sz="0" w:space="0" w:color="auto"/>
        <w:right w:val="none" w:sz="0" w:space="0" w:color="auto"/>
      </w:divBdr>
    </w:div>
    <w:div w:id="209615578">
      <w:bodyDiv w:val="1"/>
      <w:marLeft w:val="0"/>
      <w:marRight w:val="0"/>
      <w:marTop w:val="0"/>
      <w:marBottom w:val="0"/>
      <w:divBdr>
        <w:top w:val="none" w:sz="0" w:space="0" w:color="auto"/>
        <w:left w:val="none" w:sz="0" w:space="0" w:color="auto"/>
        <w:bottom w:val="none" w:sz="0" w:space="0" w:color="auto"/>
        <w:right w:val="none" w:sz="0" w:space="0" w:color="auto"/>
      </w:divBdr>
    </w:div>
    <w:div w:id="218446905">
      <w:bodyDiv w:val="1"/>
      <w:marLeft w:val="0"/>
      <w:marRight w:val="0"/>
      <w:marTop w:val="0"/>
      <w:marBottom w:val="0"/>
      <w:divBdr>
        <w:top w:val="none" w:sz="0" w:space="0" w:color="auto"/>
        <w:left w:val="none" w:sz="0" w:space="0" w:color="auto"/>
        <w:bottom w:val="none" w:sz="0" w:space="0" w:color="auto"/>
        <w:right w:val="none" w:sz="0" w:space="0" w:color="auto"/>
      </w:divBdr>
    </w:div>
    <w:div w:id="307831792">
      <w:bodyDiv w:val="1"/>
      <w:marLeft w:val="0"/>
      <w:marRight w:val="0"/>
      <w:marTop w:val="0"/>
      <w:marBottom w:val="0"/>
      <w:divBdr>
        <w:top w:val="none" w:sz="0" w:space="0" w:color="auto"/>
        <w:left w:val="none" w:sz="0" w:space="0" w:color="auto"/>
        <w:bottom w:val="none" w:sz="0" w:space="0" w:color="auto"/>
        <w:right w:val="none" w:sz="0" w:space="0" w:color="auto"/>
      </w:divBdr>
    </w:div>
    <w:div w:id="333151707">
      <w:bodyDiv w:val="1"/>
      <w:marLeft w:val="0"/>
      <w:marRight w:val="0"/>
      <w:marTop w:val="0"/>
      <w:marBottom w:val="0"/>
      <w:divBdr>
        <w:top w:val="none" w:sz="0" w:space="0" w:color="auto"/>
        <w:left w:val="none" w:sz="0" w:space="0" w:color="auto"/>
        <w:bottom w:val="none" w:sz="0" w:space="0" w:color="auto"/>
        <w:right w:val="none" w:sz="0" w:space="0" w:color="auto"/>
      </w:divBdr>
    </w:div>
    <w:div w:id="348608243">
      <w:bodyDiv w:val="1"/>
      <w:marLeft w:val="0"/>
      <w:marRight w:val="0"/>
      <w:marTop w:val="0"/>
      <w:marBottom w:val="0"/>
      <w:divBdr>
        <w:top w:val="none" w:sz="0" w:space="0" w:color="auto"/>
        <w:left w:val="none" w:sz="0" w:space="0" w:color="auto"/>
        <w:bottom w:val="none" w:sz="0" w:space="0" w:color="auto"/>
        <w:right w:val="none" w:sz="0" w:space="0" w:color="auto"/>
      </w:divBdr>
    </w:div>
    <w:div w:id="370156381">
      <w:bodyDiv w:val="1"/>
      <w:marLeft w:val="0"/>
      <w:marRight w:val="0"/>
      <w:marTop w:val="0"/>
      <w:marBottom w:val="0"/>
      <w:divBdr>
        <w:top w:val="none" w:sz="0" w:space="0" w:color="auto"/>
        <w:left w:val="none" w:sz="0" w:space="0" w:color="auto"/>
        <w:bottom w:val="none" w:sz="0" w:space="0" w:color="auto"/>
        <w:right w:val="none" w:sz="0" w:space="0" w:color="auto"/>
      </w:divBdr>
    </w:div>
    <w:div w:id="382022599">
      <w:bodyDiv w:val="1"/>
      <w:marLeft w:val="0"/>
      <w:marRight w:val="0"/>
      <w:marTop w:val="0"/>
      <w:marBottom w:val="0"/>
      <w:divBdr>
        <w:top w:val="none" w:sz="0" w:space="0" w:color="auto"/>
        <w:left w:val="none" w:sz="0" w:space="0" w:color="auto"/>
        <w:bottom w:val="none" w:sz="0" w:space="0" w:color="auto"/>
        <w:right w:val="none" w:sz="0" w:space="0" w:color="auto"/>
      </w:divBdr>
    </w:div>
    <w:div w:id="426967146">
      <w:bodyDiv w:val="1"/>
      <w:marLeft w:val="0"/>
      <w:marRight w:val="0"/>
      <w:marTop w:val="0"/>
      <w:marBottom w:val="0"/>
      <w:divBdr>
        <w:top w:val="none" w:sz="0" w:space="0" w:color="auto"/>
        <w:left w:val="none" w:sz="0" w:space="0" w:color="auto"/>
        <w:bottom w:val="none" w:sz="0" w:space="0" w:color="auto"/>
        <w:right w:val="none" w:sz="0" w:space="0" w:color="auto"/>
      </w:divBdr>
    </w:div>
    <w:div w:id="456873854">
      <w:bodyDiv w:val="1"/>
      <w:marLeft w:val="0"/>
      <w:marRight w:val="0"/>
      <w:marTop w:val="0"/>
      <w:marBottom w:val="0"/>
      <w:divBdr>
        <w:top w:val="none" w:sz="0" w:space="0" w:color="auto"/>
        <w:left w:val="none" w:sz="0" w:space="0" w:color="auto"/>
        <w:bottom w:val="none" w:sz="0" w:space="0" w:color="auto"/>
        <w:right w:val="none" w:sz="0" w:space="0" w:color="auto"/>
      </w:divBdr>
    </w:div>
    <w:div w:id="459887709">
      <w:bodyDiv w:val="1"/>
      <w:marLeft w:val="0"/>
      <w:marRight w:val="0"/>
      <w:marTop w:val="0"/>
      <w:marBottom w:val="0"/>
      <w:divBdr>
        <w:top w:val="none" w:sz="0" w:space="0" w:color="auto"/>
        <w:left w:val="none" w:sz="0" w:space="0" w:color="auto"/>
        <w:bottom w:val="none" w:sz="0" w:space="0" w:color="auto"/>
        <w:right w:val="none" w:sz="0" w:space="0" w:color="auto"/>
      </w:divBdr>
    </w:div>
    <w:div w:id="470752701">
      <w:bodyDiv w:val="1"/>
      <w:marLeft w:val="0"/>
      <w:marRight w:val="0"/>
      <w:marTop w:val="0"/>
      <w:marBottom w:val="0"/>
      <w:divBdr>
        <w:top w:val="none" w:sz="0" w:space="0" w:color="auto"/>
        <w:left w:val="none" w:sz="0" w:space="0" w:color="auto"/>
        <w:bottom w:val="none" w:sz="0" w:space="0" w:color="auto"/>
        <w:right w:val="none" w:sz="0" w:space="0" w:color="auto"/>
      </w:divBdr>
    </w:div>
    <w:div w:id="500125410">
      <w:bodyDiv w:val="1"/>
      <w:marLeft w:val="0"/>
      <w:marRight w:val="0"/>
      <w:marTop w:val="0"/>
      <w:marBottom w:val="0"/>
      <w:divBdr>
        <w:top w:val="none" w:sz="0" w:space="0" w:color="auto"/>
        <w:left w:val="none" w:sz="0" w:space="0" w:color="auto"/>
        <w:bottom w:val="none" w:sz="0" w:space="0" w:color="auto"/>
        <w:right w:val="none" w:sz="0" w:space="0" w:color="auto"/>
      </w:divBdr>
    </w:div>
    <w:div w:id="506021404">
      <w:bodyDiv w:val="1"/>
      <w:marLeft w:val="0"/>
      <w:marRight w:val="0"/>
      <w:marTop w:val="0"/>
      <w:marBottom w:val="0"/>
      <w:divBdr>
        <w:top w:val="none" w:sz="0" w:space="0" w:color="auto"/>
        <w:left w:val="none" w:sz="0" w:space="0" w:color="auto"/>
        <w:bottom w:val="none" w:sz="0" w:space="0" w:color="auto"/>
        <w:right w:val="none" w:sz="0" w:space="0" w:color="auto"/>
      </w:divBdr>
    </w:div>
    <w:div w:id="536504277">
      <w:bodyDiv w:val="1"/>
      <w:marLeft w:val="0"/>
      <w:marRight w:val="0"/>
      <w:marTop w:val="0"/>
      <w:marBottom w:val="0"/>
      <w:divBdr>
        <w:top w:val="none" w:sz="0" w:space="0" w:color="auto"/>
        <w:left w:val="none" w:sz="0" w:space="0" w:color="auto"/>
        <w:bottom w:val="none" w:sz="0" w:space="0" w:color="auto"/>
        <w:right w:val="none" w:sz="0" w:space="0" w:color="auto"/>
      </w:divBdr>
    </w:div>
    <w:div w:id="574777016">
      <w:bodyDiv w:val="1"/>
      <w:marLeft w:val="0"/>
      <w:marRight w:val="0"/>
      <w:marTop w:val="0"/>
      <w:marBottom w:val="0"/>
      <w:divBdr>
        <w:top w:val="none" w:sz="0" w:space="0" w:color="auto"/>
        <w:left w:val="none" w:sz="0" w:space="0" w:color="auto"/>
        <w:bottom w:val="none" w:sz="0" w:space="0" w:color="auto"/>
        <w:right w:val="none" w:sz="0" w:space="0" w:color="auto"/>
      </w:divBdr>
    </w:div>
    <w:div w:id="598878475">
      <w:bodyDiv w:val="1"/>
      <w:marLeft w:val="0"/>
      <w:marRight w:val="0"/>
      <w:marTop w:val="0"/>
      <w:marBottom w:val="0"/>
      <w:divBdr>
        <w:top w:val="none" w:sz="0" w:space="0" w:color="auto"/>
        <w:left w:val="none" w:sz="0" w:space="0" w:color="auto"/>
        <w:bottom w:val="none" w:sz="0" w:space="0" w:color="auto"/>
        <w:right w:val="none" w:sz="0" w:space="0" w:color="auto"/>
      </w:divBdr>
    </w:div>
    <w:div w:id="611985106">
      <w:bodyDiv w:val="1"/>
      <w:marLeft w:val="0"/>
      <w:marRight w:val="0"/>
      <w:marTop w:val="0"/>
      <w:marBottom w:val="0"/>
      <w:divBdr>
        <w:top w:val="none" w:sz="0" w:space="0" w:color="auto"/>
        <w:left w:val="none" w:sz="0" w:space="0" w:color="auto"/>
        <w:bottom w:val="none" w:sz="0" w:space="0" w:color="auto"/>
        <w:right w:val="none" w:sz="0" w:space="0" w:color="auto"/>
      </w:divBdr>
    </w:div>
    <w:div w:id="628434224">
      <w:bodyDiv w:val="1"/>
      <w:marLeft w:val="0"/>
      <w:marRight w:val="0"/>
      <w:marTop w:val="0"/>
      <w:marBottom w:val="0"/>
      <w:divBdr>
        <w:top w:val="none" w:sz="0" w:space="0" w:color="auto"/>
        <w:left w:val="none" w:sz="0" w:space="0" w:color="auto"/>
        <w:bottom w:val="none" w:sz="0" w:space="0" w:color="auto"/>
        <w:right w:val="none" w:sz="0" w:space="0" w:color="auto"/>
      </w:divBdr>
    </w:div>
    <w:div w:id="630549980">
      <w:bodyDiv w:val="1"/>
      <w:marLeft w:val="0"/>
      <w:marRight w:val="0"/>
      <w:marTop w:val="0"/>
      <w:marBottom w:val="0"/>
      <w:divBdr>
        <w:top w:val="none" w:sz="0" w:space="0" w:color="auto"/>
        <w:left w:val="none" w:sz="0" w:space="0" w:color="auto"/>
        <w:bottom w:val="none" w:sz="0" w:space="0" w:color="auto"/>
        <w:right w:val="none" w:sz="0" w:space="0" w:color="auto"/>
      </w:divBdr>
    </w:div>
    <w:div w:id="680359019">
      <w:bodyDiv w:val="1"/>
      <w:marLeft w:val="0"/>
      <w:marRight w:val="0"/>
      <w:marTop w:val="0"/>
      <w:marBottom w:val="0"/>
      <w:divBdr>
        <w:top w:val="none" w:sz="0" w:space="0" w:color="auto"/>
        <w:left w:val="none" w:sz="0" w:space="0" w:color="auto"/>
        <w:bottom w:val="none" w:sz="0" w:space="0" w:color="auto"/>
        <w:right w:val="none" w:sz="0" w:space="0" w:color="auto"/>
      </w:divBdr>
    </w:div>
    <w:div w:id="698044171">
      <w:bodyDiv w:val="1"/>
      <w:marLeft w:val="0"/>
      <w:marRight w:val="0"/>
      <w:marTop w:val="0"/>
      <w:marBottom w:val="0"/>
      <w:divBdr>
        <w:top w:val="none" w:sz="0" w:space="0" w:color="auto"/>
        <w:left w:val="none" w:sz="0" w:space="0" w:color="auto"/>
        <w:bottom w:val="none" w:sz="0" w:space="0" w:color="auto"/>
        <w:right w:val="none" w:sz="0" w:space="0" w:color="auto"/>
      </w:divBdr>
    </w:div>
    <w:div w:id="706641428">
      <w:bodyDiv w:val="1"/>
      <w:marLeft w:val="0"/>
      <w:marRight w:val="0"/>
      <w:marTop w:val="0"/>
      <w:marBottom w:val="0"/>
      <w:divBdr>
        <w:top w:val="none" w:sz="0" w:space="0" w:color="auto"/>
        <w:left w:val="none" w:sz="0" w:space="0" w:color="auto"/>
        <w:bottom w:val="none" w:sz="0" w:space="0" w:color="auto"/>
        <w:right w:val="none" w:sz="0" w:space="0" w:color="auto"/>
      </w:divBdr>
    </w:div>
    <w:div w:id="737283263">
      <w:bodyDiv w:val="1"/>
      <w:marLeft w:val="0"/>
      <w:marRight w:val="0"/>
      <w:marTop w:val="0"/>
      <w:marBottom w:val="0"/>
      <w:divBdr>
        <w:top w:val="none" w:sz="0" w:space="0" w:color="auto"/>
        <w:left w:val="none" w:sz="0" w:space="0" w:color="auto"/>
        <w:bottom w:val="none" w:sz="0" w:space="0" w:color="auto"/>
        <w:right w:val="none" w:sz="0" w:space="0" w:color="auto"/>
      </w:divBdr>
    </w:div>
    <w:div w:id="753009507">
      <w:bodyDiv w:val="1"/>
      <w:marLeft w:val="0"/>
      <w:marRight w:val="0"/>
      <w:marTop w:val="0"/>
      <w:marBottom w:val="0"/>
      <w:divBdr>
        <w:top w:val="none" w:sz="0" w:space="0" w:color="auto"/>
        <w:left w:val="none" w:sz="0" w:space="0" w:color="auto"/>
        <w:bottom w:val="none" w:sz="0" w:space="0" w:color="auto"/>
        <w:right w:val="none" w:sz="0" w:space="0" w:color="auto"/>
      </w:divBdr>
    </w:div>
    <w:div w:id="836117332">
      <w:bodyDiv w:val="1"/>
      <w:marLeft w:val="0"/>
      <w:marRight w:val="0"/>
      <w:marTop w:val="0"/>
      <w:marBottom w:val="0"/>
      <w:divBdr>
        <w:top w:val="none" w:sz="0" w:space="0" w:color="auto"/>
        <w:left w:val="none" w:sz="0" w:space="0" w:color="auto"/>
        <w:bottom w:val="none" w:sz="0" w:space="0" w:color="auto"/>
        <w:right w:val="none" w:sz="0" w:space="0" w:color="auto"/>
      </w:divBdr>
    </w:div>
    <w:div w:id="848174201">
      <w:bodyDiv w:val="1"/>
      <w:marLeft w:val="0"/>
      <w:marRight w:val="0"/>
      <w:marTop w:val="0"/>
      <w:marBottom w:val="0"/>
      <w:divBdr>
        <w:top w:val="none" w:sz="0" w:space="0" w:color="auto"/>
        <w:left w:val="none" w:sz="0" w:space="0" w:color="auto"/>
        <w:bottom w:val="none" w:sz="0" w:space="0" w:color="auto"/>
        <w:right w:val="none" w:sz="0" w:space="0" w:color="auto"/>
      </w:divBdr>
    </w:div>
    <w:div w:id="870343400">
      <w:bodyDiv w:val="1"/>
      <w:marLeft w:val="0"/>
      <w:marRight w:val="0"/>
      <w:marTop w:val="0"/>
      <w:marBottom w:val="0"/>
      <w:divBdr>
        <w:top w:val="none" w:sz="0" w:space="0" w:color="auto"/>
        <w:left w:val="none" w:sz="0" w:space="0" w:color="auto"/>
        <w:bottom w:val="none" w:sz="0" w:space="0" w:color="auto"/>
        <w:right w:val="none" w:sz="0" w:space="0" w:color="auto"/>
      </w:divBdr>
    </w:div>
    <w:div w:id="882332244">
      <w:bodyDiv w:val="1"/>
      <w:marLeft w:val="0"/>
      <w:marRight w:val="0"/>
      <w:marTop w:val="0"/>
      <w:marBottom w:val="0"/>
      <w:divBdr>
        <w:top w:val="none" w:sz="0" w:space="0" w:color="auto"/>
        <w:left w:val="none" w:sz="0" w:space="0" w:color="auto"/>
        <w:bottom w:val="none" w:sz="0" w:space="0" w:color="auto"/>
        <w:right w:val="none" w:sz="0" w:space="0" w:color="auto"/>
      </w:divBdr>
    </w:div>
    <w:div w:id="905802161">
      <w:bodyDiv w:val="1"/>
      <w:marLeft w:val="0"/>
      <w:marRight w:val="0"/>
      <w:marTop w:val="0"/>
      <w:marBottom w:val="0"/>
      <w:divBdr>
        <w:top w:val="none" w:sz="0" w:space="0" w:color="auto"/>
        <w:left w:val="none" w:sz="0" w:space="0" w:color="auto"/>
        <w:bottom w:val="none" w:sz="0" w:space="0" w:color="auto"/>
        <w:right w:val="none" w:sz="0" w:space="0" w:color="auto"/>
      </w:divBdr>
    </w:div>
    <w:div w:id="944390275">
      <w:bodyDiv w:val="1"/>
      <w:marLeft w:val="0"/>
      <w:marRight w:val="0"/>
      <w:marTop w:val="0"/>
      <w:marBottom w:val="0"/>
      <w:divBdr>
        <w:top w:val="none" w:sz="0" w:space="0" w:color="auto"/>
        <w:left w:val="none" w:sz="0" w:space="0" w:color="auto"/>
        <w:bottom w:val="none" w:sz="0" w:space="0" w:color="auto"/>
        <w:right w:val="none" w:sz="0" w:space="0" w:color="auto"/>
      </w:divBdr>
    </w:div>
    <w:div w:id="974333940">
      <w:bodyDiv w:val="1"/>
      <w:marLeft w:val="0"/>
      <w:marRight w:val="0"/>
      <w:marTop w:val="0"/>
      <w:marBottom w:val="0"/>
      <w:divBdr>
        <w:top w:val="none" w:sz="0" w:space="0" w:color="auto"/>
        <w:left w:val="none" w:sz="0" w:space="0" w:color="auto"/>
        <w:bottom w:val="none" w:sz="0" w:space="0" w:color="auto"/>
        <w:right w:val="none" w:sz="0" w:space="0" w:color="auto"/>
      </w:divBdr>
    </w:div>
    <w:div w:id="1000232564">
      <w:bodyDiv w:val="1"/>
      <w:marLeft w:val="0"/>
      <w:marRight w:val="0"/>
      <w:marTop w:val="0"/>
      <w:marBottom w:val="0"/>
      <w:divBdr>
        <w:top w:val="none" w:sz="0" w:space="0" w:color="auto"/>
        <w:left w:val="none" w:sz="0" w:space="0" w:color="auto"/>
        <w:bottom w:val="none" w:sz="0" w:space="0" w:color="auto"/>
        <w:right w:val="none" w:sz="0" w:space="0" w:color="auto"/>
      </w:divBdr>
    </w:div>
    <w:div w:id="1031297451">
      <w:bodyDiv w:val="1"/>
      <w:marLeft w:val="0"/>
      <w:marRight w:val="0"/>
      <w:marTop w:val="0"/>
      <w:marBottom w:val="0"/>
      <w:divBdr>
        <w:top w:val="none" w:sz="0" w:space="0" w:color="auto"/>
        <w:left w:val="none" w:sz="0" w:space="0" w:color="auto"/>
        <w:bottom w:val="none" w:sz="0" w:space="0" w:color="auto"/>
        <w:right w:val="none" w:sz="0" w:space="0" w:color="auto"/>
      </w:divBdr>
    </w:div>
    <w:div w:id="1041250442">
      <w:bodyDiv w:val="1"/>
      <w:marLeft w:val="0"/>
      <w:marRight w:val="0"/>
      <w:marTop w:val="0"/>
      <w:marBottom w:val="0"/>
      <w:divBdr>
        <w:top w:val="none" w:sz="0" w:space="0" w:color="auto"/>
        <w:left w:val="none" w:sz="0" w:space="0" w:color="auto"/>
        <w:bottom w:val="none" w:sz="0" w:space="0" w:color="auto"/>
        <w:right w:val="none" w:sz="0" w:space="0" w:color="auto"/>
      </w:divBdr>
    </w:div>
    <w:div w:id="1074425675">
      <w:bodyDiv w:val="1"/>
      <w:marLeft w:val="0"/>
      <w:marRight w:val="0"/>
      <w:marTop w:val="0"/>
      <w:marBottom w:val="0"/>
      <w:divBdr>
        <w:top w:val="none" w:sz="0" w:space="0" w:color="auto"/>
        <w:left w:val="none" w:sz="0" w:space="0" w:color="auto"/>
        <w:bottom w:val="none" w:sz="0" w:space="0" w:color="auto"/>
        <w:right w:val="none" w:sz="0" w:space="0" w:color="auto"/>
      </w:divBdr>
    </w:div>
    <w:div w:id="1088498374">
      <w:bodyDiv w:val="1"/>
      <w:marLeft w:val="0"/>
      <w:marRight w:val="0"/>
      <w:marTop w:val="0"/>
      <w:marBottom w:val="0"/>
      <w:divBdr>
        <w:top w:val="none" w:sz="0" w:space="0" w:color="auto"/>
        <w:left w:val="none" w:sz="0" w:space="0" w:color="auto"/>
        <w:bottom w:val="none" w:sz="0" w:space="0" w:color="auto"/>
        <w:right w:val="none" w:sz="0" w:space="0" w:color="auto"/>
      </w:divBdr>
      <w:divsChild>
        <w:div w:id="1918662733">
          <w:marLeft w:val="0"/>
          <w:marRight w:val="0"/>
          <w:marTop w:val="0"/>
          <w:marBottom w:val="0"/>
          <w:divBdr>
            <w:top w:val="none" w:sz="0" w:space="0" w:color="auto"/>
            <w:left w:val="none" w:sz="0" w:space="0" w:color="auto"/>
            <w:bottom w:val="none" w:sz="0" w:space="0" w:color="auto"/>
            <w:right w:val="none" w:sz="0" w:space="0" w:color="auto"/>
          </w:divBdr>
        </w:div>
        <w:div w:id="1318992582">
          <w:marLeft w:val="0"/>
          <w:marRight w:val="0"/>
          <w:marTop w:val="0"/>
          <w:marBottom w:val="0"/>
          <w:divBdr>
            <w:top w:val="none" w:sz="0" w:space="0" w:color="auto"/>
            <w:left w:val="none" w:sz="0" w:space="0" w:color="auto"/>
            <w:bottom w:val="none" w:sz="0" w:space="0" w:color="auto"/>
            <w:right w:val="none" w:sz="0" w:space="0" w:color="auto"/>
          </w:divBdr>
        </w:div>
        <w:div w:id="1786191305">
          <w:marLeft w:val="0"/>
          <w:marRight w:val="0"/>
          <w:marTop w:val="0"/>
          <w:marBottom w:val="0"/>
          <w:divBdr>
            <w:top w:val="none" w:sz="0" w:space="0" w:color="auto"/>
            <w:left w:val="none" w:sz="0" w:space="0" w:color="auto"/>
            <w:bottom w:val="none" w:sz="0" w:space="0" w:color="auto"/>
            <w:right w:val="none" w:sz="0" w:space="0" w:color="auto"/>
          </w:divBdr>
        </w:div>
        <w:div w:id="1270355381">
          <w:marLeft w:val="0"/>
          <w:marRight w:val="0"/>
          <w:marTop w:val="0"/>
          <w:marBottom w:val="0"/>
          <w:divBdr>
            <w:top w:val="none" w:sz="0" w:space="0" w:color="auto"/>
            <w:left w:val="none" w:sz="0" w:space="0" w:color="auto"/>
            <w:bottom w:val="none" w:sz="0" w:space="0" w:color="auto"/>
            <w:right w:val="none" w:sz="0" w:space="0" w:color="auto"/>
          </w:divBdr>
        </w:div>
      </w:divsChild>
    </w:div>
    <w:div w:id="1101146777">
      <w:bodyDiv w:val="1"/>
      <w:marLeft w:val="0"/>
      <w:marRight w:val="0"/>
      <w:marTop w:val="0"/>
      <w:marBottom w:val="0"/>
      <w:divBdr>
        <w:top w:val="none" w:sz="0" w:space="0" w:color="auto"/>
        <w:left w:val="none" w:sz="0" w:space="0" w:color="auto"/>
        <w:bottom w:val="none" w:sz="0" w:space="0" w:color="auto"/>
        <w:right w:val="none" w:sz="0" w:space="0" w:color="auto"/>
      </w:divBdr>
    </w:div>
    <w:div w:id="1127242023">
      <w:bodyDiv w:val="1"/>
      <w:marLeft w:val="0"/>
      <w:marRight w:val="0"/>
      <w:marTop w:val="0"/>
      <w:marBottom w:val="0"/>
      <w:divBdr>
        <w:top w:val="none" w:sz="0" w:space="0" w:color="auto"/>
        <w:left w:val="none" w:sz="0" w:space="0" w:color="auto"/>
        <w:bottom w:val="none" w:sz="0" w:space="0" w:color="auto"/>
        <w:right w:val="none" w:sz="0" w:space="0" w:color="auto"/>
      </w:divBdr>
    </w:div>
    <w:div w:id="1133137686">
      <w:bodyDiv w:val="1"/>
      <w:marLeft w:val="0"/>
      <w:marRight w:val="0"/>
      <w:marTop w:val="0"/>
      <w:marBottom w:val="0"/>
      <w:divBdr>
        <w:top w:val="none" w:sz="0" w:space="0" w:color="auto"/>
        <w:left w:val="none" w:sz="0" w:space="0" w:color="auto"/>
        <w:bottom w:val="none" w:sz="0" w:space="0" w:color="auto"/>
        <w:right w:val="none" w:sz="0" w:space="0" w:color="auto"/>
      </w:divBdr>
    </w:div>
    <w:div w:id="1140537366">
      <w:bodyDiv w:val="1"/>
      <w:marLeft w:val="0"/>
      <w:marRight w:val="0"/>
      <w:marTop w:val="0"/>
      <w:marBottom w:val="0"/>
      <w:divBdr>
        <w:top w:val="none" w:sz="0" w:space="0" w:color="auto"/>
        <w:left w:val="none" w:sz="0" w:space="0" w:color="auto"/>
        <w:bottom w:val="none" w:sz="0" w:space="0" w:color="auto"/>
        <w:right w:val="none" w:sz="0" w:space="0" w:color="auto"/>
      </w:divBdr>
    </w:div>
    <w:div w:id="1140807494">
      <w:bodyDiv w:val="1"/>
      <w:marLeft w:val="0"/>
      <w:marRight w:val="0"/>
      <w:marTop w:val="0"/>
      <w:marBottom w:val="0"/>
      <w:divBdr>
        <w:top w:val="none" w:sz="0" w:space="0" w:color="auto"/>
        <w:left w:val="none" w:sz="0" w:space="0" w:color="auto"/>
        <w:bottom w:val="none" w:sz="0" w:space="0" w:color="auto"/>
        <w:right w:val="none" w:sz="0" w:space="0" w:color="auto"/>
      </w:divBdr>
    </w:div>
    <w:div w:id="1155029303">
      <w:bodyDiv w:val="1"/>
      <w:marLeft w:val="0"/>
      <w:marRight w:val="0"/>
      <w:marTop w:val="0"/>
      <w:marBottom w:val="0"/>
      <w:divBdr>
        <w:top w:val="none" w:sz="0" w:space="0" w:color="auto"/>
        <w:left w:val="none" w:sz="0" w:space="0" w:color="auto"/>
        <w:bottom w:val="none" w:sz="0" w:space="0" w:color="auto"/>
        <w:right w:val="none" w:sz="0" w:space="0" w:color="auto"/>
      </w:divBdr>
    </w:div>
    <w:div w:id="1157764962">
      <w:bodyDiv w:val="1"/>
      <w:marLeft w:val="0"/>
      <w:marRight w:val="0"/>
      <w:marTop w:val="0"/>
      <w:marBottom w:val="0"/>
      <w:divBdr>
        <w:top w:val="none" w:sz="0" w:space="0" w:color="auto"/>
        <w:left w:val="none" w:sz="0" w:space="0" w:color="auto"/>
        <w:bottom w:val="none" w:sz="0" w:space="0" w:color="auto"/>
        <w:right w:val="none" w:sz="0" w:space="0" w:color="auto"/>
      </w:divBdr>
    </w:div>
    <w:div w:id="1195576101">
      <w:bodyDiv w:val="1"/>
      <w:marLeft w:val="0"/>
      <w:marRight w:val="0"/>
      <w:marTop w:val="0"/>
      <w:marBottom w:val="0"/>
      <w:divBdr>
        <w:top w:val="none" w:sz="0" w:space="0" w:color="auto"/>
        <w:left w:val="none" w:sz="0" w:space="0" w:color="auto"/>
        <w:bottom w:val="none" w:sz="0" w:space="0" w:color="auto"/>
        <w:right w:val="none" w:sz="0" w:space="0" w:color="auto"/>
      </w:divBdr>
    </w:div>
    <w:div w:id="1208683703">
      <w:bodyDiv w:val="1"/>
      <w:marLeft w:val="0"/>
      <w:marRight w:val="0"/>
      <w:marTop w:val="0"/>
      <w:marBottom w:val="0"/>
      <w:divBdr>
        <w:top w:val="none" w:sz="0" w:space="0" w:color="auto"/>
        <w:left w:val="none" w:sz="0" w:space="0" w:color="auto"/>
        <w:bottom w:val="none" w:sz="0" w:space="0" w:color="auto"/>
        <w:right w:val="none" w:sz="0" w:space="0" w:color="auto"/>
      </w:divBdr>
    </w:div>
    <w:div w:id="1218857015">
      <w:bodyDiv w:val="1"/>
      <w:marLeft w:val="0"/>
      <w:marRight w:val="0"/>
      <w:marTop w:val="0"/>
      <w:marBottom w:val="0"/>
      <w:divBdr>
        <w:top w:val="none" w:sz="0" w:space="0" w:color="auto"/>
        <w:left w:val="none" w:sz="0" w:space="0" w:color="auto"/>
        <w:bottom w:val="none" w:sz="0" w:space="0" w:color="auto"/>
        <w:right w:val="none" w:sz="0" w:space="0" w:color="auto"/>
      </w:divBdr>
    </w:div>
    <w:div w:id="1229656153">
      <w:bodyDiv w:val="1"/>
      <w:marLeft w:val="0"/>
      <w:marRight w:val="0"/>
      <w:marTop w:val="0"/>
      <w:marBottom w:val="0"/>
      <w:divBdr>
        <w:top w:val="none" w:sz="0" w:space="0" w:color="auto"/>
        <w:left w:val="none" w:sz="0" w:space="0" w:color="auto"/>
        <w:bottom w:val="none" w:sz="0" w:space="0" w:color="auto"/>
        <w:right w:val="none" w:sz="0" w:space="0" w:color="auto"/>
      </w:divBdr>
      <w:divsChild>
        <w:div w:id="1909685901">
          <w:marLeft w:val="0"/>
          <w:marRight w:val="0"/>
          <w:marTop w:val="0"/>
          <w:marBottom w:val="0"/>
          <w:divBdr>
            <w:top w:val="none" w:sz="0" w:space="0" w:color="auto"/>
            <w:left w:val="none" w:sz="0" w:space="0" w:color="auto"/>
            <w:bottom w:val="none" w:sz="0" w:space="0" w:color="auto"/>
            <w:right w:val="none" w:sz="0" w:space="0" w:color="auto"/>
          </w:divBdr>
        </w:div>
        <w:div w:id="445662820">
          <w:marLeft w:val="0"/>
          <w:marRight w:val="0"/>
          <w:marTop w:val="0"/>
          <w:marBottom w:val="0"/>
          <w:divBdr>
            <w:top w:val="none" w:sz="0" w:space="0" w:color="auto"/>
            <w:left w:val="none" w:sz="0" w:space="0" w:color="auto"/>
            <w:bottom w:val="none" w:sz="0" w:space="0" w:color="auto"/>
            <w:right w:val="none" w:sz="0" w:space="0" w:color="auto"/>
          </w:divBdr>
        </w:div>
        <w:div w:id="224339307">
          <w:marLeft w:val="0"/>
          <w:marRight w:val="0"/>
          <w:marTop w:val="0"/>
          <w:marBottom w:val="0"/>
          <w:divBdr>
            <w:top w:val="none" w:sz="0" w:space="0" w:color="auto"/>
            <w:left w:val="none" w:sz="0" w:space="0" w:color="auto"/>
            <w:bottom w:val="none" w:sz="0" w:space="0" w:color="auto"/>
            <w:right w:val="none" w:sz="0" w:space="0" w:color="auto"/>
          </w:divBdr>
        </w:div>
        <w:div w:id="295139625">
          <w:marLeft w:val="0"/>
          <w:marRight w:val="0"/>
          <w:marTop w:val="0"/>
          <w:marBottom w:val="0"/>
          <w:divBdr>
            <w:top w:val="none" w:sz="0" w:space="0" w:color="auto"/>
            <w:left w:val="none" w:sz="0" w:space="0" w:color="auto"/>
            <w:bottom w:val="none" w:sz="0" w:space="0" w:color="auto"/>
            <w:right w:val="none" w:sz="0" w:space="0" w:color="auto"/>
          </w:divBdr>
        </w:div>
      </w:divsChild>
    </w:div>
    <w:div w:id="1279290543">
      <w:bodyDiv w:val="1"/>
      <w:marLeft w:val="0"/>
      <w:marRight w:val="0"/>
      <w:marTop w:val="0"/>
      <w:marBottom w:val="0"/>
      <w:divBdr>
        <w:top w:val="none" w:sz="0" w:space="0" w:color="auto"/>
        <w:left w:val="none" w:sz="0" w:space="0" w:color="auto"/>
        <w:bottom w:val="none" w:sz="0" w:space="0" w:color="auto"/>
        <w:right w:val="none" w:sz="0" w:space="0" w:color="auto"/>
      </w:divBdr>
    </w:div>
    <w:div w:id="1292590538">
      <w:bodyDiv w:val="1"/>
      <w:marLeft w:val="0"/>
      <w:marRight w:val="0"/>
      <w:marTop w:val="0"/>
      <w:marBottom w:val="0"/>
      <w:divBdr>
        <w:top w:val="none" w:sz="0" w:space="0" w:color="auto"/>
        <w:left w:val="none" w:sz="0" w:space="0" w:color="auto"/>
        <w:bottom w:val="none" w:sz="0" w:space="0" w:color="auto"/>
        <w:right w:val="none" w:sz="0" w:space="0" w:color="auto"/>
      </w:divBdr>
    </w:div>
    <w:div w:id="1339231558">
      <w:bodyDiv w:val="1"/>
      <w:marLeft w:val="0"/>
      <w:marRight w:val="0"/>
      <w:marTop w:val="0"/>
      <w:marBottom w:val="0"/>
      <w:divBdr>
        <w:top w:val="none" w:sz="0" w:space="0" w:color="auto"/>
        <w:left w:val="none" w:sz="0" w:space="0" w:color="auto"/>
        <w:bottom w:val="none" w:sz="0" w:space="0" w:color="auto"/>
        <w:right w:val="none" w:sz="0" w:space="0" w:color="auto"/>
      </w:divBdr>
    </w:div>
    <w:div w:id="1340153550">
      <w:bodyDiv w:val="1"/>
      <w:marLeft w:val="0"/>
      <w:marRight w:val="0"/>
      <w:marTop w:val="0"/>
      <w:marBottom w:val="0"/>
      <w:divBdr>
        <w:top w:val="none" w:sz="0" w:space="0" w:color="auto"/>
        <w:left w:val="none" w:sz="0" w:space="0" w:color="auto"/>
        <w:bottom w:val="none" w:sz="0" w:space="0" w:color="auto"/>
        <w:right w:val="none" w:sz="0" w:space="0" w:color="auto"/>
      </w:divBdr>
    </w:div>
    <w:div w:id="1394960087">
      <w:bodyDiv w:val="1"/>
      <w:marLeft w:val="0"/>
      <w:marRight w:val="0"/>
      <w:marTop w:val="0"/>
      <w:marBottom w:val="0"/>
      <w:divBdr>
        <w:top w:val="none" w:sz="0" w:space="0" w:color="auto"/>
        <w:left w:val="none" w:sz="0" w:space="0" w:color="auto"/>
        <w:bottom w:val="none" w:sz="0" w:space="0" w:color="auto"/>
        <w:right w:val="none" w:sz="0" w:space="0" w:color="auto"/>
      </w:divBdr>
    </w:div>
    <w:div w:id="1448039174">
      <w:bodyDiv w:val="1"/>
      <w:marLeft w:val="0"/>
      <w:marRight w:val="0"/>
      <w:marTop w:val="0"/>
      <w:marBottom w:val="0"/>
      <w:divBdr>
        <w:top w:val="none" w:sz="0" w:space="0" w:color="auto"/>
        <w:left w:val="none" w:sz="0" w:space="0" w:color="auto"/>
        <w:bottom w:val="none" w:sz="0" w:space="0" w:color="auto"/>
        <w:right w:val="none" w:sz="0" w:space="0" w:color="auto"/>
      </w:divBdr>
    </w:div>
    <w:div w:id="1451052661">
      <w:bodyDiv w:val="1"/>
      <w:marLeft w:val="0"/>
      <w:marRight w:val="0"/>
      <w:marTop w:val="0"/>
      <w:marBottom w:val="0"/>
      <w:divBdr>
        <w:top w:val="none" w:sz="0" w:space="0" w:color="auto"/>
        <w:left w:val="none" w:sz="0" w:space="0" w:color="auto"/>
        <w:bottom w:val="none" w:sz="0" w:space="0" w:color="auto"/>
        <w:right w:val="none" w:sz="0" w:space="0" w:color="auto"/>
      </w:divBdr>
    </w:div>
    <w:div w:id="1454862086">
      <w:bodyDiv w:val="1"/>
      <w:marLeft w:val="0"/>
      <w:marRight w:val="0"/>
      <w:marTop w:val="0"/>
      <w:marBottom w:val="0"/>
      <w:divBdr>
        <w:top w:val="none" w:sz="0" w:space="0" w:color="auto"/>
        <w:left w:val="none" w:sz="0" w:space="0" w:color="auto"/>
        <w:bottom w:val="none" w:sz="0" w:space="0" w:color="auto"/>
        <w:right w:val="none" w:sz="0" w:space="0" w:color="auto"/>
      </w:divBdr>
    </w:div>
    <w:div w:id="1460339918">
      <w:bodyDiv w:val="1"/>
      <w:marLeft w:val="0"/>
      <w:marRight w:val="0"/>
      <w:marTop w:val="0"/>
      <w:marBottom w:val="0"/>
      <w:divBdr>
        <w:top w:val="none" w:sz="0" w:space="0" w:color="auto"/>
        <w:left w:val="none" w:sz="0" w:space="0" w:color="auto"/>
        <w:bottom w:val="none" w:sz="0" w:space="0" w:color="auto"/>
        <w:right w:val="none" w:sz="0" w:space="0" w:color="auto"/>
      </w:divBdr>
    </w:div>
    <w:div w:id="1463691318">
      <w:bodyDiv w:val="1"/>
      <w:marLeft w:val="0"/>
      <w:marRight w:val="0"/>
      <w:marTop w:val="0"/>
      <w:marBottom w:val="0"/>
      <w:divBdr>
        <w:top w:val="none" w:sz="0" w:space="0" w:color="auto"/>
        <w:left w:val="none" w:sz="0" w:space="0" w:color="auto"/>
        <w:bottom w:val="none" w:sz="0" w:space="0" w:color="auto"/>
        <w:right w:val="none" w:sz="0" w:space="0" w:color="auto"/>
      </w:divBdr>
    </w:div>
    <w:div w:id="1486625648">
      <w:bodyDiv w:val="1"/>
      <w:marLeft w:val="0"/>
      <w:marRight w:val="0"/>
      <w:marTop w:val="0"/>
      <w:marBottom w:val="0"/>
      <w:divBdr>
        <w:top w:val="none" w:sz="0" w:space="0" w:color="auto"/>
        <w:left w:val="none" w:sz="0" w:space="0" w:color="auto"/>
        <w:bottom w:val="none" w:sz="0" w:space="0" w:color="auto"/>
        <w:right w:val="none" w:sz="0" w:space="0" w:color="auto"/>
      </w:divBdr>
    </w:div>
    <w:div w:id="1493714564">
      <w:bodyDiv w:val="1"/>
      <w:marLeft w:val="0"/>
      <w:marRight w:val="0"/>
      <w:marTop w:val="0"/>
      <w:marBottom w:val="0"/>
      <w:divBdr>
        <w:top w:val="none" w:sz="0" w:space="0" w:color="auto"/>
        <w:left w:val="none" w:sz="0" w:space="0" w:color="auto"/>
        <w:bottom w:val="none" w:sz="0" w:space="0" w:color="auto"/>
        <w:right w:val="none" w:sz="0" w:space="0" w:color="auto"/>
      </w:divBdr>
    </w:div>
    <w:div w:id="1517961989">
      <w:bodyDiv w:val="1"/>
      <w:marLeft w:val="0"/>
      <w:marRight w:val="0"/>
      <w:marTop w:val="0"/>
      <w:marBottom w:val="0"/>
      <w:divBdr>
        <w:top w:val="none" w:sz="0" w:space="0" w:color="auto"/>
        <w:left w:val="none" w:sz="0" w:space="0" w:color="auto"/>
        <w:bottom w:val="none" w:sz="0" w:space="0" w:color="auto"/>
        <w:right w:val="none" w:sz="0" w:space="0" w:color="auto"/>
      </w:divBdr>
    </w:div>
    <w:div w:id="1568106196">
      <w:bodyDiv w:val="1"/>
      <w:marLeft w:val="0"/>
      <w:marRight w:val="0"/>
      <w:marTop w:val="0"/>
      <w:marBottom w:val="0"/>
      <w:divBdr>
        <w:top w:val="none" w:sz="0" w:space="0" w:color="auto"/>
        <w:left w:val="none" w:sz="0" w:space="0" w:color="auto"/>
        <w:bottom w:val="none" w:sz="0" w:space="0" w:color="auto"/>
        <w:right w:val="none" w:sz="0" w:space="0" w:color="auto"/>
      </w:divBdr>
    </w:div>
    <w:div w:id="1574466865">
      <w:bodyDiv w:val="1"/>
      <w:marLeft w:val="0"/>
      <w:marRight w:val="0"/>
      <w:marTop w:val="0"/>
      <w:marBottom w:val="0"/>
      <w:divBdr>
        <w:top w:val="none" w:sz="0" w:space="0" w:color="auto"/>
        <w:left w:val="none" w:sz="0" w:space="0" w:color="auto"/>
        <w:bottom w:val="none" w:sz="0" w:space="0" w:color="auto"/>
        <w:right w:val="none" w:sz="0" w:space="0" w:color="auto"/>
      </w:divBdr>
    </w:div>
    <w:div w:id="1612592215">
      <w:bodyDiv w:val="1"/>
      <w:marLeft w:val="0"/>
      <w:marRight w:val="0"/>
      <w:marTop w:val="0"/>
      <w:marBottom w:val="0"/>
      <w:divBdr>
        <w:top w:val="none" w:sz="0" w:space="0" w:color="auto"/>
        <w:left w:val="none" w:sz="0" w:space="0" w:color="auto"/>
        <w:bottom w:val="none" w:sz="0" w:space="0" w:color="auto"/>
        <w:right w:val="none" w:sz="0" w:space="0" w:color="auto"/>
      </w:divBdr>
    </w:div>
    <w:div w:id="1617519804">
      <w:bodyDiv w:val="1"/>
      <w:marLeft w:val="0"/>
      <w:marRight w:val="0"/>
      <w:marTop w:val="0"/>
      <w:marBottom w:val="0"/>
      <w:divBdr>
        <w:top w:val="none" w:sz="0" w:space="0" w:color="auto"/>
        <w:left w:val="none" w:sz="0" w:space="0" w:color="auto"/>
        <w:bottom w:val="none" w:sz="0" w:space="0" w:color="auto"/>
        <w:right w:val="none" w:sz="0" w:space="0" w:color="auto"/>
      </w:divBdr>
      <w:divsChild>
        <w:div w:id="731004511">
          <w:marLeft w:val="0"/>
          <w:marRight w:val="0"/>
          <w:marTop w:val="0"/>
          <w:marBottom w:val="0"/>
          <w:divBdr>
            <w:top w:val="none" w:sz="0" w:space="0" w:color="auto"/>
            <w:left w:val="none" w:sz="0" w:space="0" w:color="auto"/>
            <w:bottom w:val="none" w:sz="0" w:space="0" w:color="auto"/>
            <w:right w:val="none" w:sz="0" w:space="0" w:color="auto"/>
          </w:divBdr>
        </w:div>
        <w:div w:id="1269655453">
          <w:marLeft w:val="0"/>
          <w:marRight w:val="0"/>
          <w:marTop w:val="0"/>
          <w:marBottom w:val="0"/>
          <w:divBdr>
            <w:top w:val="none" w:sz="0" w:space="0" w:color="auto"/>
            <w:left w:val="none" w:sz="0" w:space="0" w:color="auto"/>
            <w:bottom w:val="none" w:sz="0" w:space="0" w:color="auto"/>
            <w:right w:val="none" w:sz="0" w:space="0" w:color="auto"/>
          </w:divBdr>
        </w:div>
        <w:div w:id="363404917">
          <w:marLeft w:val="0"/>
          <w:marRight w:val="0"/>
          <w:marTop w:val="0"/>
          <w:marBottom w:val="0"/>
          <w:divBdr>
            <w:top w:val="none" w:sz="0" w:space="0" w:color="auto"/>
            <w:left w:val="none" w:sz="0" w:space="0" w:color="auto"/>
            <w:bottom w:val="none" w:sz="0" w:space="0" w:color="auto"/>
            <w:right w:val="none" w:sz="0" w:space="0" w:color="auto"/>
          </w:divBdr>
        </w:div>
        <w:div w:id="81613244">
          <w:marLeft w:val="0"/>
          <w:marRight w:val="0"/>
          <w:marTop w:val="0"/>
          <w:marBottom w:val="0"/>
          <w:divBdr>
            <w:top w:val="none" w:sz="0" w:space="0" w:color="auto"/>
            <w:left w:val="none" w:sz="0" w:space="0" w:color="auto"/>
            <w:bottom w:val="none" w:sz="0" w:space="0" w:color="auto"/>
            <w:right w:val="none" w:sz="0" w:space="0" w:color="auto"/>
          </w:divBdr>
        </w:div>
        <w:div w:id="971911344">
          <w:marLeft w:val="0"/>
          <w:marRight w:val="0"/>
          <w:marTop w:val="0"/>
          <w:marBottom w:val="0"/>
          <w:divBdr>
            <w:top w:val="none" w:sz="0" w:space="0" w:color="auto"/>
            <w:left w:val="none" w:sz="0" w:space="0" w:color="auto"/>
            <w:bottom w:val="none" w:sz="0" w:space="0" w:color="auto"/>
            <w:right w:val="none" w:sz="0" w:space="0" w:color="auto"/>
          </w:divBdr>
        </w:div>
        <w:div w:id="1619987119">
          <w:marLeft w:val="0"/>
          <w:marRight w:val="0"/>
          <w:marTop w:val="0"/>
          <w:marBottom w:val="0"/>
          <w:divBdr>
            <w:top w:val="none" w:sz="0" w:space="0" w:color="auto"/>
            <w:left w:val="none" w:sz="0" w:space="0" w:color="auto"/>
            <w:bottom w:val="none" w:sz="0" w:space="0" w:color="auto"/>
            <w:right w:val="none" w:sz="0" w:space="0" w:color="auto"/>
          </w:divBdr>
        </w:div>
        <w:div w:id="1510676999">
          <w:marLeft w:val="0"/>
          <w:marRight w:val="0"/>
          <w:marTop w:val="0"/>
          <w:marBottom w:val="0"/>
          <w:divBdr>
            <w:top w:val="none" w:sz="0" w:space="0" w:color="auto"/>
            <w:left w:val="none" w:sz="0" w:space="0" w:color="auto"/>
            <w:bottom w:val="none" w:sz="0" w:space="0" w:color="auto"/>
            <w:right w:val="none" w:sz="0" w:space="0" w:color="auto"/>
          </w:divBdr>
        </w:div>
        <w:div w:id="86275481">
          <w:marLeft w:val="0"/>
          <w:marRight w:val="0"/>
          <w:marTop w:val="0"/>
          <w:marBottom w:val="0"/>
          <w:divBdr>
            <w:top w:val="none" w:sz="0" w:space="0" w:color="auto"/>
            <w:left w:val="none" w:sz="0" w:space="0" w:color="auto"/>
            <w:bottom w:val="none" w:sz="0" w:space="0" w:color="auto"/>
            <w:right w:val="none" w:sz="0" w:space="0" w:color="auto"/>
          </w:divBdr>
        </w:div>
        <w:div w:id="504977925">
          <w:marLeft w:val="0"/>
          <w:marRight w:val="0"/>
          <w:marTop w:val="0"/>
          <w:marBottom w:val="0"/>
          <w:divBdr>
            <w:top w:val="none" w:sz="0" w:space="0" w:color="auto"/>
            <w:left w:val="none" w:sz="0" w:space="0" w:color="auto"/>
            <w:bottom w:val="none" w:sz="0" w:space="0" w:color="auto"/>
            <w:right w:val="none" w:sz="0" w:space="0" w:color="auto"/>
          </w:divBdr>
        </w:div>
        <w:div w:id="189496868">
          <w:marLeft w:val="0"/>
          <w:marRight w:val="0"/>
          <w:marTop w:val="0"/>
          <w:marBottom w:val="0"/>
          <w:divBdr>
            <w:top w:val="none" w:sz="0" w:space="0" w:color="auto"/>
            <w:left w:val="none" w:sz="0" w:space="0" w:color="auto"/>
            <w:bottom w:val="none" w:sz="0" w:space="0" w:color="auto"/>
            <w:right w:val="none" w:sz="0" w:space="0" w:color="auto"/>
          </w:divBdr>
        </w:div>
        <w:div w:id="1540975566">
          <w:marLeft w:val="0"/>
          <w:marRight w:val="0"/>
          <w:marTop w:val="0"/>
          <w:marBottom w:val="0"/>
          <w:divBdr>
            <w:top w:val="none" w:sz="0" w:space="0" w:color="auto"/>
            <w:left w:val="none" w:sz="0" w:space="0" w:color="auto"/>
            <w:bottom w:val="none" w:sz="0" w:space="0" w:color="auto"/>
            <w:right w:val="none" w:sz="0" w:space="0" w:color="auto"/>
          </w:divBdr>
        </w:div>
        <w:div w:id="1628244228">
          <w:marLeft w:val="0"/>
          <w:marRight w:val="0"/>
          <w:marTop w:val="0"/>
          <w:marBottom w:val="0"/>
          <w:divBdr>
            <w:top w:val="none" w:sz="0" w:space="0" w:color="auto"/>
            <w:left w:val="none" w:sz="0" w:space="0" w:color="auto"/>
            <w:bottom w:val="none" w:sz="0" w:space="0" w:color="auto"/>
            <w:right w:val="none" w:sz="0" w:space="0" w:color="auto"/>
          </w:divBdr>
        </w:div>
        <w:div w:id="1464352572">
          <w:marLeft w:val="0"/>
          <w:marRight w:val="0"/>
          <w:marTop w:val="0"/>
          <w:marBottom w:val="0"/>
          <w:divBdr>
            <w:top w:val="none" w:sz="0" w:space="0" w:color="auto"/>
            <w:left w:val="none" w:sz="0" w:space="0" w:color="auto"/>
            <w:bottom w:val="none" w:sz="0" w:space="0" w:color="auto"/>
            <w:right w:val="none" w:sz="0" w:space="0" w:color="auto"/>
          </w:divBdr>
        </w:div>
        <w:div w:id="153761777">
          <w:marLeft w:val="0"/>
          <w:marRight w:val="0"/>
          <w:marTop w:val="0"/>
          <w:marBottom w:val="0"/>
          <w:divBdr>
            <w:top w:val="none" w:sz="0" w:space="0" w:color="auto"/>
            <w:left w:val="none" w:sz="0" w:space="0" w:color="auto"/>
            <w:bottom w:val="none" w:sz="0" w:space="0" w:color="auto"/>
            <w:right w:val="none" w:sz="0" w:space="0" w:color="auto"/>
          </w:divBdr>
        </w:div>
        <w:div w:id="866675590">
          <w:marLeft w:val="0"/>
          <w:marRight w:val="0"/>
          <w:marTop w:val="0"/>
          <w:marBottom w:val="0"/>
          <w:divBdr>
            <w:top w:val="none" w:sz="0" w:space="0" w:color="auto"/>
            <w:left w:val="none" w:sz="0" w:space="0" w:color="auto"/>
            <w:bottom w:val="none" w:sz="0" w:space="0" w:color="auto"/>
            <w:right w:val="none" w:sz="0" w:space="0" w:color="auto"/>
          </w:divBdr>
        </w:div>
        <w:div w:id="758258010">
          <w:marLeft w:val="0"/>
          <w:marRight w:val="0"/>
          <w:marTop w:val="0"/>
          <w:marBottom w:val="0"/>
          <w:divBdr>
            <w:top w:val="none" w:sz="0" w:space="0" w:color="auto"/>
            <w:left w:val="none" w:sz="0" w:space="0" w:color="auto"/>
            <w:bottom w:val="none" w:sz="0" w:space="0" w:color="auto"/>
            <w:right w:val="none" w:sz="0" w:space="0" w:color="auto"/>
          </w:divBdr>
        </w:div>
        <w:div w:id="872693849">
          <w:marLeft w:val="0"/>
          <w:marRight w:val="0"/>
          <w:marTop w:val="0"/>
          <w:marBottom w:val="0"/>
          <w:divBdr>
            <w:top w:val="none" w:sz="0" w:space="0" w:color="auto"/>
            <w:left w:val="none" w:sz="0" w:space="0" w:color="auto"/>
            <w:bottom w:val="none" w:sz="0" w:space="0" w:color="auto"/>
            <w:right w:val="none" w:sz="0" w:space="0" w:color="auto"/>
          </w:divBdr>
        </w:div>
        <w:div w:id="743530106">
          <w:marLeft w:val="0"/>
          <w:marRight w:val="0"/>
          <w:marTop w:val="0"/>
          <w:marBottom w:val="0"/>
          <w:divBdr>
            <w:top w:val="none" w:sz="0" w:space="0" w:color="auto"/>
            <w:left w:val="none" w:sz="0" w:space="0" w:color="auto"/>
            <w:bottom w:val="none" w:sz="0" w:space="0" w:color="auto"/>
            <w:right w:val="none" w:sz="0" w:space="0" w:color="auto"/>
          </w:divBdr>
        </w:div>
        <w:div w:id="468715463">
          <w:marLeft w:val="0"/>
          <w:marRight w:val="0"/>
          <w:marTop w:val="0"/>
          <w:marBottom w:val="0"/>
          <w:divBdr>
            <w:top w:val="none" w:sz="0" w:space="0" w:color="auto"/>
            <w:left w:val="none" w:sz="0" w:space="0" w:color="auto"/>
            <w:bottom w:val="none" w:sz="0" w:space="0" w:color="auto"/>
            <w:right w:val="none" w:sz="0" w:space="0" w:color="auto"/>
          </w:divBdr>
        </w:div>
        <w:div w:id="1921325057">
          <w:marLeft w:val="0"/>
          <w:marRight w:val="0"/>
          <w:marTop w:val="0"/>
          <w:marBottom w:val="0"/>
          <w:divBdr>
            <w:top w:val="none" w:sz="0" w:space="0" w:color="auto"/>
            <w:left w:val="none" w:sz="0" w:space="0" w:color="auto"/>
            <w:bottom w:val="none" w:sz="0" w:space="0" w:color="auto"/>
            <w:right w:val="none" w:sz="0" w:space="0" w:color="auto"/>
          </w:divBdr>
        </w:div>
        <w:div w:id="1907299697">
          <w:marLeft w:val="0"/>
          <w:marRight w:val="0"/>
          <w:marTop w:val="0"/>
          <w:marBottom w:val="0"/>
          <w:divBdr>
            <w:top w:val="none" w:sz="0" w:space="0" w:color="auto"/>
            <w:left w:val="none" w:sz="0" w:space="0" w:color="auto"/>
            <w:bottom w:val="none" w:sz="0" w:space="0" w:color="auto"/>
            <w:right w:val="none" w:sz="0" w:space="0" w:color="auto"/>
          </w:divBdr>
        </w:div>
        <w:div w:id="740059753">
          <w:marLeft w:val="0"/>
          <w:marRight w:val="0"/>
          <w:marTop w:val="0"/>
          <w:marBottom w:val="0"/>
          <w:divBdr>
            <w:top w:val="none" w:sz="0" w:space="0" w:color="auto"/>
            <w:left w:val="none" w:sz="0" w:space="0" w:color="auto"/>
            <w:bottom w:val="none" w:sz="0" w:space="0" w:color="auto"/>
            <w:right w:val="none" w:sz="0" w:space="0" w:color="auto"/>
          </w:divBdr>
        </w:div>
        <w:div w:id="1697805826">
          <w:marLeft w:val="0"/>
          <w:marRight w:val="0"/>
          <w:marTop w:val="0"/>
          <w:marBottom w:val="0"/>
          <w:divBdr>
            <w:top w:val="none" w:sz="0" w:space="0" w:color="auto"/>
            <w:left w:val="none" w:sz="0" w:space="0" w:color="auto"/>
            <w:bottom w:val="none" w:sz="0" w:space="0" w:color="auto"/>
            <w:right w:val="none" w:sz="0" w:space="0" w:color="auto"/>
          </w:divBdr>
        </w:div>
        <w:div w:id="1579246418">
          <w:marLeft w:val="0"/>
          <w:marRight w:val="0"/>
          <w:marTop w:val="0"/>
          <w:marBottom w:val="0"/>
          <w:divBdr>
            <w:top w:val="none" w:sz="0" w:space="0" w:color="auto"/>
            <w:left w:val="none" w:sz="0" w:space="0" w:color="auto"/>
            <w:bottom w:val="none" w:sz="0" w:space="0" w:color="auto"/>
            <w:right w:val="none" w:sz="0" w:space="0" w:color="auto"/>
          </w:divBdr>
        </w:div>
        <w:div w:id="1917939072">
          <w:marLeft w:val="0"/>
          <w:marRight w:val="0"/>
          <w:marTop w:val="0"/>
          <w:marBottom w:val="0"/>
          <w:divBdr>
            <w:top w:val="none" w:sz="0" w:space="0" w:color="auto"/>
            <w:left w:val="none" w:sz="0" w:space="0" w:color="auto"/>
            <w:bottom w:val="none" w:sz="0" w:space="0" w:color="auto"/>
            <w:right w:val="none" w:sz="0" w:space="0" w:color="auto"/>
          </w:divBdr>
        </w:div>
        <w:div w:id="1817718951">
          <w:marLeft w:val="0"/>
          <w:marRight w:val="0"/>
          <w:marTop w:val="0"/>
          <w:marBottom w:val="0"/>
          <w:divBdr>
            <w:top w:val="none" w:sz="0" w:space="0" w:color="auto"/>
            <w:left w:val="none" w:sz="0" w:space="0" w:color="auto"/>
            <w:bottom w:val="none" w:sz="0" w:space="0" w:color="auto"/>
            <w:right w:val="none" w:sz="0" w:space="0" w:color="auto"/>
          </w:divBdr>
        </w:div>
        <w:div w:id="2071340850">
          <w:marLeft w:val="0"/>
          <w:marRight w:val="0"/>
          <w:marTop w:val="0"/>
          <w:marBottom w:val="0"/>
          <w:divBdr>
            <w:top w:val="none" w:sz="0" w:space="0" w:color="auto"/>
            <w:left w:val="none" w:sz="0" w:space="0" w:color="auto"/>
            <w:bottom w:val="none" w:sz="0" w:space="0" w:color="auto"/>
            <w:right w:val="none" w:sz="0" w:space="0" w:color="auto"/>
          </w:divBdr>
        </w:div>
        <w:div w:id="1145780013">
          <w:marLeft w:val="0"/>
          <w:marRight w:val="0"/>
          <w:marTop w:val="0"/>
          <w:marBottom w:val="0"/>
          <w:divBdr>
            <w:top w:val="none" w:sz="0" w:space="0" w:color="auto"/>
            <w:left w:val="none" w:sz="0" w:space="0" w:color="auto"/>
            <w:bottom w:val="none" w:sz="0" w:space="0" w:color="auto"/>
            <w:right w:val="none" w:sz="0" w:space="0" w:color="auto"/>
          </w:divBdr>
        </w:div>
        <w:div w:id="1199586688">
          <w:marLeft w:val="0"/>
          <w:marRight w:val="0"/>
          <w:marTop w:val="0"/>
          <w:marBottom w:val="0"/>
          <w:divBdr>
            <w:top w:val="none" w:sz="0" w:space="0" w:color="auto"/>
            <w:left w:val="none" w:sz="0" w:space="0" w:color="auto"/>
            <w:bottom w:val="none" w:sz="0" w:space="0" w:color="auto"/>
            <w:right w:val="none" w:sz="0" w:space="0" w:color="auto"/>
          </w:divBdr>
        </w:div>
        <w:div w:id="2087220197">
          <w:marLeft w:val="0"/>
          <w:marRight w:val="0"/>
          <w:marTop w:val="0"/>
          <w:marBottom w:val="0"/>
          <w:divBdr>
            <w:top w:val="none" w:sz="0" w:space="0" w:color="auto"/>
            <w:left w:val="none" w:sz="0" w:space="0" w:color="auto"/>
            <w:bottom w:val="none" w:sz="0" w:space="0" w:color="auto"/>
            <w:right w:val="none" w:sz="0" w:space="0" w:color="auto"/>
          </w:divBdr>
        </w:div>
        <w:div w:id="1148860244">
          <w:marLeft w:val="0"/>
          <w:marRight w:val="0"/>
          <w:marTop w:val="0"/>
          <w:marBottom w:val="0"/>
          <w:divBdr>
            <w:top w:val="none" w:sz="0" w:space="0" w:color="auto"/>
            <w:left w:val="none" w:sz="0" w:space="0" w:color="auto"/>
            <w:bottom w:val="none" w:sz="0" w:space="0" w:color="auto"/>
            <w:right w:val="none" w:sz="0" w:space="0" w:color="auto"/>
          </w:divBdr>
        </w:div>
        <w:div w:id="480005290">
          <w:marLeft w:val="0"/>
          <w:marRight w:val="0"/>
          <w:marTop w:val="0"/>
          <w:marBottom w:val="0"/>
          <w:divBdr>
            <w:top w:val="none" w:sz="0" w:space="0" w:color="auto"/>
            <w:left w:val="none" w:sz="0" w:space="0" w:color="auto"/>
            <w:bottom w:val="none" w:sz="0" w:space="0" w:color="auto"/>
            <w:right w:val="none" w:sz="0" w:space="0" w:color="auto"/>
          </w:divBdr>
        </w:div>
        <w:div w:id="990449667">
          <w:marLeft w:val="0"/>
          <w:marRight w:val="0"/>
          <w:marTop w:val="0"/>
          <w:marBottom w:val="0"/>
          <w:divBdr>
            <w:top w:val="none" w:sz="0" w:space="0" w:color="auto"/>
            <w:left w:val="none" w:sz="0" w:space="0" w:color="auto"/>
            <w:bottom w:val="none" w:sz="0" w:space="0" w:color="auto"/>
            <w:right w:val="none" w:sz="0" w:space="0" w:color="auto"/>
          </w:divBdr>
        </w:div>
        <w:div w:id="1142697514">
          <w:marLeft w:val="0"/>
          <w:marRight w:val="0"/>
          <w:marTop w:val="0"/>
          <w:marBottom w:val="0"/>
          <w:divBdr>
            <w:top w:val="none" w:sz="0" w:space="0" w:color="auto"/>
            <w:left w:val="none" w:sz="0" w:space="0" w:color="auto"/>
            <w:bottom w:val="none" w:sz="0" w:space="0" w:color="auto"/>
            <w:right w:val="none" w:sz="0" w:space="0" w:color="auto"/>
          </w:divBdr>
        </w:div>
        <w:div w:id="313221327">
          <w:marLeft w:val="0"/>
          <w:marRight w:val="0"/>
          <w:marTop w:val="0"/>
          <w:marBottom w:val="0"/>
          <w:divBdr>
            <w:top w:val="none" w:sz="0" w:space="0" w:color="auto"/>
            <w:left w:val="none" w:sz="0" w:space="0" w:color="auto"/>
            <w:bottom w:val="none" w:sz="0" w:space="0" w:color="auto"/>
            <w:right w:val="none" w:sz="0" w:space="0" w:color="auto"/>
          </w:divBdr>
        </w:div>
        <w:div w:id="4789000">
          <w:marLeft w:val="0"/>
          <w:marRight w:val="0"/>
          <w:marTop w:val="0"/>
          <w:marBottom w:val="0"/>
          <w:divBdr>
            <w:top w:val="none" w:sz="0" w:space="0" w:color="auto"/>
            <w:left w:val="none" w:sz="0" w:space="0" w:color="auto"/>
            <w:bottom w:val="none" w:sz="0" w:space="0" w:color="auto"/>
            <w:right w:val="none" w:sz="0" w:space="0" w:color="auto"/>
          </w:divBdr>
        </w:div>
        <w:div w:id="481894151">
          <w:marLeft w:val="0"/>
          <w:marRight w:val="0"/>
          <w:marTop w:val="0"/>
          <w:marBottom w:val="0"/>
          <w:divBdr>
            <w:top w:val="none" w:sz="0" w:space="0" w:color="auto"/>
            <w:left w:val="none" w:sz="0" w:space="0" w:color="auto"/>
            <w:bottom w:val="none" w:sz="0" w:space="0" w:color="auto"/>
            <w:right w:val="none" w:sz="0" w:space="0" w:color="auto"/>
          </w:divBdr>
        </w:div>
      </w:divsChild>
    </w:div>
    <w:div w:id="1618950279">
      <w:bodyDiv w:val="1"/>
      <w:marLeft w:val="0"/>
      <w:marRight w:val="0"/>
      <w:marTop w:val="0"/>
      <w:marBottom w:val="0"/>
      <w:divBdr>
        <w:top w:val="none" w:sz="0" w:space="0" w:color="auto"/>
        <w:left w:val="none" w:sz="0" w:space="0" w:color="auto"/>
        <w:bottom w:val="none" w:sz="0" w:space="0" w:color="auto"/>
        <w:right w:val="none" w:sz="0" w:space="0" w:color="auto"/>
      </w:divBdr>
    </w:div>
    <w:div w:id="1629359727">
      <w:bodyDiv w:val="1"/>
      <w:marLeft w:val="0"/>
      <w:marRight w:val="0"/>
      <w:marTop w:val="0"/>
      <w:marBottom w:val="0"/>
      <w:divBdr>
        <w:top w:val="none" w:sz="0" w:space="0" w:color="auto"/>
        <w:left w:val="none" w:sz="0" w:space="0" w:color="auto"/>
        <w:bottom w:val="none" w:sz="0" w:space="0" w:color="auto"/>
        <w:right w:val="none" w:sz="0" w:space="0" w:color="auto"/>
      </w:divBdr>
    </w:div>
    <w:div w:id="1649553225">
      <w:bodyDiv w:val="1"/>
      <w:marLeft w:val="0"/>
      <w:marRight w:val="0"/>
      <w:marTop w:val="0"/>
      <w:marBottom w:val="0"/>
      <w:divBdr>
        <w:top w:val="none" w:sz="0" w:space="0" w:color="auto"/>
        <w:left w:val="none" w:sz="0" w:space="0" w:color="auto"/>
        <w:bottom w:val="none" w:sz="0" w:space="0" w:color="auto"/>
        <w:right w:val="none" w:sz="0" w:space="0" w:color="auto"/>
      </w:divBdr>
    </w:div>
    <w:div w:id="1682849782">
      <w:bodyDiv w:val="1"/>
      <w:marLeft w:val="0"/>
      <w:marRight w:val="0"/>
      <w:marTop w:val="0"/>
      <w:marBottom w:val="0"/>
      <w:divBdr>
        <w:top w:val="none" w:sz="0" w:space="0" w:color="auto"/>
        <w:left w:val="none" w:sz="0" w:space="0" w:color="auto"/>
        <w:bottom w:val="none" w:sz="0" w:space="0" w:color="auto"/>
        <w:right w:val="none" w:sz="0" w:space="0" w:color="auto"/>
      </w:divBdr>
    </w:div>
    <w:div w:id="1689990060">
      <w:bodyDiv w:val="1"/>
      <w:marLeft w:val="0"/>
      <w:marRight w:val="0"/>
      <w:marTop w:val="0"/>
      <w:marBottom w:val="0"/>
      <w:divBdr>
        <w:top w:val="none" w:sz="0" w:space="0" w:color="auto"/>
        <w:left w:val="none" w:sz="0" w:space="0" w:color="auto"/>
        <w:bottom w:val="none" w:sz="0" w:space="0" w:color="auto"/>
        <w:right w:val="none" w:sz="0" w:space="0" w:color="auto"/>
      </w:divBdr>
    </w:div>
    <w:div w:id="1691178633">
      <w:bodyDiv w:val="1"/>
      <w:marLeft w:val="0"/>
      <w:marRight w:val="0"/>
      <w:marTop w:val="0"/>
      <w:marBottom w:val="0"/>
      <w:divBdr>
        <w:top w:val="none" w:sz="0" w:space="0" w:color="auto"/>
        <w:left w:val="none" w:sz="0" w:space="0" w:color="auto"/>
        <w:bottom w:val="none" w:sz="0" w:space="0" w:color="auto"/>
        <w:right w:val="none" w:sz="0" w:space="0" w:color="auto"/>
      </w:divBdr>
    </w:div>
    <w:div w:id="1692105898">
      <w:bodyDiv w:val="1"/>
      <w:marLeft w:val="0"/>
      <w:marRight w:val="0"/>
      <w:marTop w:val="0"/>
      <w:marBottom w:val="0"/>
      <w:divBdr>
        <w:top w:val="none" w:sz="0" w:space="0" w:color="auto"/>
        <w:left w:val="none" w:sz="0" w:space="0" w:color="auto"/>
        <w:bottom w:val="none" w:sz="0" w:space="0" w:color="auto"/>
        <w:right w:val="none" w:sz="0" w:space="0" w:color="auto"/>
      </w:divBdr>
    </w:div>
    <w:div w:id="1741319668">
      <w:bodyDiv w:val="1"/>
      <w:marLeft w:val="0"/>
      <w:marRight w:val="0"/>
      <w:marTop w:val="0"/>
      <w:marBottom w:val="0"/>
      <w:divBdr>
        <w:top w:val="none" w:sz="0" w:space="0" w:color="auto"/>
        <w:left w:val="none" w:sz="0" w:space="0" w:color="auto"/>
        <w:bottom w:val="none" w:sz="0" w:space="0" w:color="auto"/>
        <w:right w:val="none" w:sz="0" w:space="0" w:color="auto"/>
      </w:divBdr>
    </w:div>
    <w:div w:id="1756826015">
      <w:bodyDiv w:val="1"/>
      <w:marLeft w:val="0"/>
      <w:marRight w:val="0"/>
      <w:marTop w:val="0"/>
      <w:marBottom w:val="0"/>
      <w:divBdr>
        <w:top w:val="none" w:sz="0" w:space="0" w:color="auto"/>
        <w:left w:val="none" w:sz="0" w:space="0" w:color="auto"/>
        <w:bottom w:val="none" w:sz="0" w:space="0" w:color="auto"/>
        <w:right w:val="none" w:sz="0" w:space="0" w:color="auto"/>
      </w:divBdr>
    </w:div>
    <w:div w:id="1767461860">
      <w:bodyDiv w:val="1"/>
      <w:marLeft w:val="0"/>
      <w:marRight w:val="0"/>
      <w:marTop w:val="0"/>
      <w:marBottom w:val="0"/>
      <w:divBdr>
        <w:top w:val="none" w:sz="0" w:space="0" w:color="auto"/>
        <w:left w:val="none" w:sz="0" w:space="0" w:color="auto"/>
        <w:bottom w:val="none" w:sz="0" w:space="0" w:color="auto"/>
        <w:right w:val="none" w:sz="0" w:space="0" w:color="auto"/>
      </w:divBdr>
    </w:div>
    <w:div w:id="1769041181">
      <w:bodyDiv w:val="1"/>
      <w:marLeft w:val="0"/>
      <w:marRight w:val="0"/>
      <w:marTop w:val="0"/>
      <w:marBottom w:val="0"/>
      <w:divBdr>
        <w:top w:val="none" w:sz="0" w:space="0" w:color="auto"/>
        <w:left w:val="none" w:sz="0" w:space="0" w:color="auto"/>
        <w:bottom w:val="none" w:sz="0" w:space="0" w:color="auto"/>
        <w:right w:val="none" w:sz="0" w:space="0" w:color="auto"/>
      </w:divBdr>
    </w:div>
    <w:div w:id="1770812553">
      <w:bodyDiv w:val="1"/>
      <w:marLeft w:val="0"/>
      <w:marRight w:val="0"/>
      <w:marTop w:val="0"/>
      <w:marBottom w:val="0"/>
      <w:divBdr>
        <w:top w:val="none" w:sz="0" w:space="0" w:color="auto"/>
        <w:left w:val="none" w:sz="0" w:space="0" w:color="auto"/>
        <w:bottom w:val="none" w:sz="0" w:space="0" w:color="auto"/>
        <w:right w:val="none" w:sz="0" w:space="0" w:color="auto"/>
      </w:divBdr>
    </w:div>
    <w:div w:id="1773940047">
      <w:bodyDiv w:val="1"/>
      <w:marLeft w:val="0"/>
      <w:marRight w:val="0"/>
      <w:marTop w:val="0"/>
      <w:marBottom w:val="0"/>
      <w:divBdr>
        <w:top w:val="none" w:sz="0" w:space="0" w:color="auto"/>
        <w:left w:val="none" w:sz="0" w:space="0" w:color="auto"/>
        <w:bottom w:val="none" w:sz="0" w:space="0" w:color="auto"/>
        <w:right w:val="none" w:sz="0" w:space="0" w:color="auto"/>
      </w:divBdr>
    </w:div>
    <w:div w:id="1874296315">
      <w:bodyDiv w:val="1"/>
      <w:marLeft w:val="0"/>
      <w:marRight w:val="0"/>
      <w:marTop w:val="0"/>
      <w:marBottom w:val="0"/>
      <w:divBdr>
        <w:top w:val="none" w:sz="0" w:space="0" w:color="auto"/>
        <w:left w:val="none" w:sz="0" w:space="0" w:color="auto"/>
        <w:bottom w:val="none" w:sz="0" w:space="0" w:color="auto"/>
        <w:right w:val="none" w:sz="0" w:space="0" w:color="auto"/>
      </w:divBdr>
    </w:div>
    <w:div w:id="1970747077">
      <w:bodyDiv w:val="1"/>
      <w:marLeft w:val="0"/>
      <w:marRight w:val="0"/>
      <w:marTop w:val="0"/>
      <w:marBottom w:val="0"/>
      <w:divBdr>
        <w:top w:val="none" w:sz="0" w:space="0" w:color="auto"/>
        <w:left w:val="none" w:sz="0" w:space="0" w:color="auto"/>
        <w:bottom w:val="none" w:sz="0" w:space="0" w:color="auto"/>
        <w:right w:val="none" w:sz="0" w:space="0" w:color="auto"/>
      </w:divBdr>
    </w:div>
    <w:div w:id="1978339139">
      <w:bodyDiv w:val="1"/>
      <w:marLeft w:val="0"/>
      <w:marRight w:val="0"/>
      <w:marTop w:val="0"/>
      <w:marBottom w:val="0"/>
      <w:divBdr>
        <w:top w:val="none" w:sz="0" w:space="0" w:color="auto"/>
        <w:left w:val="none" w:sz="0" w:space="0" w:color="auto"/>
        <w:bottom w:val="none" w:sz="0" w:space="0" w:color="auto"/>
        <w:right w:val="none" w:sz="0" w:space="0" w:color="auto"/>
      </w:divBdr>
    </w:div>
    <w:div w:id="2000159238">
      <w:bodyDiv w:val="1"/>
      <w:marLeft w:val="0"/>
      <w:marRight w:val="0"/>
      <w:marTop w:val="0"/>
      <w:marBottom w:val="0"/>
      <w:divBdr>
        <w:top w:val="none" w:sz="0" w:space="0" w:color="auto"/>
        <w:left w:val="none" w:sz="0" w:space="0" w:color="auto"/>
        <w:bottom w:val="none" w:sz="0" w:space="0" w:color="auto"/>
        <w:right w:val="none" w:sz="0" w:space="0" w:color="auto"/>
      </w:divBdr>
    </w:div>
    <w:div w:id="2029747967">
      <w:bodyDiv w:val="1"/>
      <w:marLeft w:val="0"/>
      <w:marRight w:val="0"/>
      <w:marTop w:val="0"/>
      <w:marBottom w:val="0"/>
      <w:divBdr>
        <w:top w:val="none" w:sz="0" w:space="0" w:color="auto"/>
        <w:left w:val="none" w:sz="0" w:space="0" w:color="auto"/>
        <w:bottom w:val="none" w:sz="0" w:space="0" w:color="auto"/>
        <w:right w:val="none" w:sz="0" w:space="0" w:color="auto"/>
      </w:divBdr>
    </w:div>
    <w:div w:id="2029982233">
      <w:bodyDiv w:val="1"/>
      <w:marLeft w:val="0"/>
      <w:marRight w:val="0"/>
      <w:marTop w:val="0"/>
      <w:marBottom w:val="0"/>
      <w:divBdr>
        <w:top w:val="none" w:sz="0" w:space="0" w:color="auto"/>
        <w:left w:val="none" w:sz="0" w:space="0" w:color="auto"/>
        <w:bottom w:val="none" w:sz="0" w:space="0" w:color="auto"/>
        <w:right w:val="none" w:sz="0" w:space="0" w:color="auto"/>
      </w:divBdr>
    </w:div>
    <w:div w:id="2051369669">
      <w:bodyDiv w:val="1"/>
      <w:marLeft w:val="0"/>
      <w:marRight w:val="0"/>
      <w:marTop w:val="0"/>
      <w:marBottom w:val="0"/>
      <w:divBdr>
        <w:top w:val="none" w:sz="0" w:space="0" w:color="auto"/>
        <w:left w:val="none" w:sz="0" w:space="0" w:color="auto"/>
        <w:bottom w:val="none" w:sz="0" w:space="0" w:color="auto"/>
        <w:right w:val="none" w:sz="0" w:space="0" w:color="auto"/>
      </w:divBdr>
    </w:div>
    <w:div w:id="2051612220">
      <w:bodyDiv w:val="1"/>
      <w:marLeft w:val="0"/>
      <w:marRight w:val="0"/>
      <w:marTop w:val="0"/>
      <w:marBottom w:val="0"/>
      <w:divBdr>
        <w:top w:val="none" w:sz="0" w:space="0" w:color="auto"/>
        <w:left w:val="none" w:sz="0" w:space="0" w:color="auto"/>
        <w:bottom w:val="none" w:sz="0" w:space="0" w:color="auto"/>
        <w:right w:val="none" w:sz="0" w:space="0" w:color="auto"/>
      </w:divBdr>
    </w:div>
    <w:div w:id="2077315237">
      <w:bodyDiv w:val="1"/>
      <w:marLeft w:val="0"/>
      <w:marRight w:val="0"/>
      <w:marTop w:val="0"/>
      <w:marBottom w:val="0"/>
      <w:divBdr>
        <w:top w:val="none" w:sz="0" w:space="0" w:color="auto"/>
        <w:left w:val="none" w:sz="0" w:space="0" w:color="auto"/>
        <w:bottom w:val="none" w:sz="0" w:space="0" w:color="auto"/>
        <w:right w:val="none" w:sz="0" w:space="0" w:color="auto"/>
      </w:divBdr>
    </w:div>
    <w:div w:id="2081054806">
      <w:bodyDiv w:val="1"/>
      <w:marLeft w:val="0"/>
      <w:marRight w:val="0"/>
      <w:marTop w:val="0"/>
      <w:marBottom w:val="0"/>
      <w:divBdr>
        <w:top w:val="none" w:sz="0" w:space="0" w:color="auto"/>
        <w:left w:val="none" w:sz="0" w:space="0" w:color="auto"/>
        <w:bottom w:val="none" w:sz="0" w:space="0" w:color="auto"/>
        <w:right w:val="none" w:sz="0" w:space="0" w:color="auto"/>
      </w:divBdr>
    </w:div>
    <w:div w:id="2097433559">
      <w:bodyDiv w:val="1"/>
      <w:marLeft w:val="0"/>
      <w:marRight w:val="0"/>
      <w:marTop w:val="0"/>
      <w:marBottom w:val="0"/>
      <w:divBdr>
        <w:top w:val="none" w:sz="0" w:space="0" w:color="auto"/>
        <w:left w:val="none" w:sz="0" w:space="0" w:color="auto"/>
        <w:bottom w:val="none" w:sz="0" w:space="0" w:color="auto"/>
        <w:right w:val="none" w:sz="0" w:space="0" w:color="auto"/>
      </w:divBdr>
    </w:div>
    <w:div w:id="2144500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image" Target="media/image5.jpeg"/><Relationship Id="rId18" Type="http://schemas.openxmlformats.org/officeDocument/2006/relationships/customXml" Target="../customXml/item2.xml"/><Relationship Id="rId3" Type="http://schemas.openxmlformats.org/officeDocument/2006/relationships/settings" Target="settings.xml"/><Relationship Id="rId7" Type="http://schemas.microsoft.com/office/2011/relationships/commentsExtended" Target="commentsExtended.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styles" Target="styles.xml"/><Relationship Id="rId16" Type="http://schemas.microsoft.com/office/2011/relationships/people" Target="people.xml"/><Relationship Id="rId20" Type="http://schemas.openxmlformats.org/officeDocument/2006/relationships/customXml" Target="../customXml/item4.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image" Target="media/image3.png"/><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customXml" Target="../customXml/item3.xml"/><Relationship Id="rId4" Type="http://schemas.openxmlformats.org/officeDocument/2006/relationships/webSettings" Target="webSettings.xml"/><Relationship Id="rId9" Type="http://schemas.microsoft.com/office/2018/08/relationships/commentsExtensible" Target="commentsExtensible.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Kar12</b:Tag>
    <b:SourceType>Book</b:SourceType>
    <b:Guid>{B71FB1A1-B88C-41D8-BE89-CA48E6D81E16}</b:Guid>
    <b:Title>Heat Exchangers Selection, Rating and Thermal Design</b:Title>
    <b:Year>2012</b:Year>
    <b:City>London#</b:City>
    <b:Publisher>CRC Press</b:Publisher>
    <b:Author>
      <b:Author>
        <b:NameList>
          <b:Person>
            <b:Last>Karac</b:Last>
            <b:First>Sadik</b:First>
          </b:Person>
          <b:Person>
            <b:Last>Liu</b:Last>
            <b:First>Hongtan</b:First>
          </b:Person>
        </b:NameList>
      </b:Author>
    </b:Author>
    <b:RefOrder>1</b:RefOrder>
  </b:Source>
  <b:Source>
    <b:Tag>Han00</b:Tag>
    <b:SourceType>Book</b:SourceType>
    <b:Guid>{AFC14189-F498-456D-9F9F-02E25B617E76}</b:Guid>
    <b:Author>
      <b:Author>
        <b:NameList>
          <b:Person>
            <b:Last>Müller-Steinhagen</b:Last>
            <b:First>Hans</b:First>
          </b:Person>
        </b:NameList>
      </b:Author>
    </b:Author>
    <b:Title>Handbook [of] Heat Exchanger Fouling Mitigation and Cleaning Technologies</b:Title>
    <b:Year>2000</b:Year>
    <b:Publisher>Publico Publications</b:Publisher>
    <b:RefOrder>4</b:RefOrder>
  </b:Source>
  <b:Source>
    <b:Tag>Ste12</b:Tag>
    <b:SourceType>Book</b:SourceType>
    <b:Guid>{CCA9F3A9-A60E-4F68-83C9-52D64D61E91F}</b:Guid>
    <b:Title>Heat Exchanger Equipment Field Manual Common Operating Problems and Practical Solutions</b:Title>
    <b:Year>2012</b:Year>
    <b:Publisher>Elsevier Science</b:Publisher>
    <b:Author>
      <b:Author>
        <b:NameList>
          <b:Person>
            <b:Last>Stewart</b:Last>
            <b:First>Maurice</b:First>
          </b:Person>
          <b:Person>
            <b:Last>Lewis</b:Last>
            <b:First>Oran</b:First>
          </b:Person>
        </b:NameList>
      </b:Author>
    </b:Author>
    <b:RefOrder>2</b:RefOrder>
  </b:Source>
  <b:Source>
    <b:Tag>Pau05</b:Tag>
    <b:SourceType>Book</b:SourceType>
    <b:Guid>{E5666B63-A185-48EC-8BE2-9CE1F8A49729}</b:Guid>
    <b:Author>
      <b:Author>
        <b:NameList>
          <b:Person>
            <b:Last>Mix</b:Last>
            <b:First>Paul</b:First>
            <b:Middle>E</b:Middle>
          </b:Person>
        </b:NameList>
      </b:Author>
    </b:Author>
    <b:Title>Introduction to Nondestructive Testing</b:Title>
    <b:Year>2005</b:Year>
    <b:City>Amsterdam</b:City>
    <b:Publisher>Wiley</b:Publisher>
    <b:RefOrder>3</b:RefOrder>
  </b:Source>
  <b:Source>
    <b:Tag>Waq24</b:Tag>
    <b:SourceType>InternetSite</b:SourceType>
    <b:Guid>{8A502512-76A0-4B69-8F9C-A8022EC64B15}</b:Guid>
    <b:Title>What is shell and tube heat exchanger? | How does a Shell and Tube Heat Exchanger work?</b:Title>
    <b:Year>2024</b:Year>
    <b:Author>
      <b:Author>
        <b:NameList>
          <b:Person>
            <b:Last>Waqar</b:Last>
          </b:Person>
        </b:NameList>
      </b:Author>
    </b:Author>
    <b:InternetSiteTitle>Mechanical Boost</b:InternetSiteTitle>
    <b:Month>12</b:Month>
    <b:Day>20</b:Day>
    <b:URL>https://mechanicalboost.com/shell-and-tube-heat-exchanger/</b:URL>
    <b:RefOrder>6</b:RefOrder>
  </b:Source>
  <b:Source>
    <b:Tag>Has11</b:Tag>
    <b:SourceType>InternetSite</b:SourceType>
    <b:Guid>{E55877F2-9A0C-4780-BD1E-CFA57508521C}</b:Guid>
    <b:Author>
      <b:Author>
        <b:NameList>
          <b:Person>
            <b:Last>Ibrahim</b:Last>
            <b:First>Hassan</b:First>
            <b:Middle>Al-Haj</b:Middle>
          </b:Person>
        </b:NameList>
      </b:Author>
    </b:Author>
    <b:Title>Fouling in Heat Exchangers</b:Title>
    <b:InternetSiteTitle>Intechopen</b:InternetSiteTitle>
    <b:Year>2011</b:Year>
    <b:Month>12</b:Month>
    <b:Day>09</b:Day>
    <b:URL>https://www.intechopen.com/chapters/39353</b:URL>
    <b:RefOrder>5</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15" ma:contentTypeDescription="Create a new document." ma:contentTypeScope="" ma:versionID="bf357648486ef87cc94d7b87ee925c94">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e1d30f947a9ef0955b15ed20649d4c77"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057bb8ad-1add-4e3c-bbdf-dde47a7cfab4" ma:termSetId="09814cd3-568e-fe90-9814-8d621ff8fb84" ma:anchorId="fba54fb3-c3e1-fe81-a776-ca4b69148c4d" ma:open="true" ma:isKeyword="false">
      <xsd:complexType>
        <xsd:sequence>
          <xsd:element ref="pc:Terms" minOccurs="0" maxOccurs="1"/>
        </xsd:sequence>
      </xsd:complex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41b9c238-506a-4bf5-9860-d686aef0f7f5}" ma:internalName="TaxCatchAll" ma:showField="CatchAllData" ma:web="61f25a9b-dea6-4745-b3e1-78a554ce2de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bca17968-0c5f-44dc-8ca0-22f4951256e7">
      <Terms xmlns="http://schemas.microsoft.com/office/infopath/2007/PartnerControls"/>
    </lcf76f155ced4ddcb4097134ff3c332f>
    <TaxCatchAll xmlns="61f25a9b-dea6-4745-b3e1-78a554ce2de4" xsi:nil="true"/>
  </documentManagement>
</p:properties>
</file>

<file path=customXml/itemProps1.xml><?xml version="1.0" encoding="utf-8"?>
<ds:datastoreItem xmlns:ds="http://schemas.openxmlformats.org/officeDocument/2006/customXml" ds:itemID="{22329194-98F7-4EA8-A738-271C983B6012}">
  <ds:schemaRefs>
    <ds:schemaRef ds:uri="http://schemas.openxmlformats.org/officeDocument/2006/bibliography"/>
  </ds:schemaRefs>
</ds:datastoreItem>
</file>

<file path=customXml/itemProps2.xml><?xml version="1.0" encoding="utf-8"?>
<ds:datastoreItem xmlns:ds="http://schemas.openxmlformats.org/officeDocument/2006/customXml" ds:itemID="{8650498C-2904-48CE-A709-4643DD204EF1}"/>
</file>

<file path=customXml/itemProps3.xml><?xml version="1.0" encoding="utf-8"?>
<ds:datastoreItem xmlns:ds="http://schemas.openxmlformats.org/officeDocument/2006/customXml" ds:itemID="{D92B4B34-9D20-4692-A943-7C6835B28FAA}"/>
</file>

<file path=customXml/itemProps4.xml><?xml version="1.0" encoding="utf-8"?>
<ds:datastoreItem xmlns:ds="http://schemas.openxmlformats.org/officeDocument/2006/customXml" ds:itemID="{0405E0FB-5BA2-4DE0-AF06-363D95BF1CEE}"/>
</file>

<file path=docProps/app.xml><?xml version="1.0" encoding="utf-8"?>
<Properties xmlns="http://schemas.openxmlformats.org/officeDocument/2006/extended-properties" xmlns:vt="http://schemas.openxmlformats.org/officeDocument/2006/docPropsVTypes">
  <Template>Normal</Template>
  <TotalTime>1</TotalTime>
  <Pages>9</Pages>
  <Words>787</Words>
  <Characters>4491</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Valero Energy</Company>
  <LinksUpToDate>false</LinksUpToDate>
  <CharactersWithSpaces>5268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Hutton</dc:creator>
  <cp:keywords/>
  <dc:description/>
  <cp:lastModifiedBy>Rhys Hutton</cp:lastModifiedBy>
  <cp:revision>2</cp:revision>
  <dcterms:created xsi:type="dcterms:W3CDTF">2025-02-04T09:37:00Z</dcterms:created>
  <dcterms:modified xsi:type="dcterms:W3CDTF">2025-02-04T09:37:00Z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0x0101006756785E60A1B94F91CCE0227EB373B5</vt:lpwstr>
  </property>
</Properties>
</file>