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5E152" w14:textId="77777777" w:rsidR="000B3DFA" w:rsidRPr="008E1CAB" w:rsidRDefault="000B3DFA">
      <w:pPr>
        <w:rPr>
          <w:rFonts w:ascii="Arial" w:hAnsi="Arial" w:cs="Arial"/>
        </w:rPr>
      </w:pPr>
      <w:bookmarkStart w:id="0" w:name="_GoBack"/>
      <w:bookmarkEnd w:id="0"/>
      <w:r w:rsidRPr="008E1CAB">
        <w:rPr>
          <w:rFonts w:ascii="Arial" w:hAnsi="Arial" w:cs="Arial"/>
          <w:b/>
          <w:u w:val="single"/>
        </w:rPr>
        <w:t xml:space="preserve">Module link: </w:t>
      </w:r>
      <w:r w:rsidRPr="008E1CAB">
        <w:rPr>
          <w:rFonts w:ascii="Arial" w:hAnsi="Arial" w:cs="Arial"/>
        </w:rPr>
        <w:t>ECAD6008/C</w:t>
      </w:r>
    </w:p>
    <w:p w14:paraId="0ADD1D16" w14:textId="64A16361" w:rsidR="000C4023" w:rsidRPr="008E1CAB" w:rsidRDefault="000B3DFA">
      <w:pPr>
        <w:rPr>
          <w:rFonts w:ascii="Arial" w:hAnsi="Arial" w:cs="Arial"/>
          <w:b/>
        </w:rPr>
      </w:pPr>
      <w:r w:rsidRPr="008E1CAB">
        <w:rPr>
          <w:rFonts w:ascii="Arial" w:hAnsi="Arial" w:cs="Arial"/>
          <w:b/>
          <w:u w:val="single"/>
        </w:rPr>
        <w:t>Focus of Bridge 2</w:t>
      </w:r>
      <w:r w:rsidRPr="008E1CAB">
        <w:rPr>
          <w:rFonts w:ascii="Arial" w:hAnsi="Arial" w:cs="Arial"/>
          <w:b/>
        </w:rPr>
        <w:t>: Effective Lear</w:t>
      </w:r>
      <w:r w:rsidR="00E35CB1" w:rsidRPr="008E1CAB">
        <w:rPr>
          <w:rFonts w:ascii="Arial" w:hAnsi="Arial" w:cs="Arial"/>
          <w:b/>
        </w:rPr>
        <w:t>ning Environments: Pedagogical p</w:t>
      </w:r>
      <w:r w:rsidRPr="008E1CAB">
        <w:rPr>
          <w:rFonts w:ascii="Arial" w:hAnsi="Arial" w:cs="Arial"/>
          <w:b/>
        </w:rPr>
        <w:t>rinciples in action</w:t>
      </w:r>
    </w:p>
    <w:p w14:paraId="7421DD05" w14:textId="77777777" w:rsidR="004A1FF8" w:rsidRPr="008E1CAB" w:rsidRDefault="00B17B42">
      <w:pPr>
        <w:rPr>
          <w:rFonts w:ascii="Arial" w:hAnsi="Arial" w:cs="Arial"/>
          <w:b/>
        </w:rPr>
      </w:pPr>
      <w:r w:rsidRPr="008E1CAB">
        <w:rPr>
          <w:rFonts w:ascii="Arial" w:hAnsi="Arial" w:cs="Arial"/>
          <w:b/>
          <w:u w:val="single"/>
        </w:rPr>
        <w:t>Test</w:t>
      </w:r>
      <w:r w:rsidRPr="008E1CAB">
        <w:rPr>
          <w:rFonts w:ascii="Arial" w:hAnsi="Arial" w:cs="Arial"/>
          <w:b/>
        </w:rPr>
        <w:t>: Tuesday 8</w:t>
      </w:r>
      <w:r w:rsidRPr="008E1CAB">
        <w:rPr>
          <w:rFonts w:ascii="Arial" w:hAnsi="Arial" w:cs="Arial"/>
          <w:b/>
          <w:vertAlign w:val="superscript"/>
        </w:rPr>
        <w:t>th</w:t>
      </w:r>
      <w:r w:rsidRPr="008E1CAB">
        <w:rPr>
          <w:rFonts w:ascii="Arial" w:hAnsi="Arial" w:cs="Arial"/>
          <w:b/>
        </w:rPr>
        <w:t xml:space="preserve"> October 2019 – Partner School</w:t>
      </w:r>
    </w:p>
    <w:p w14:paraId="52290978" w14:textId="224CA377" w:rsidR="00B17B42" w:rsidRPr="008E1CAB" w:rsidRDefault="00B17B42">
      <w:pPr>
        <w:rPr>
          <w:rFonts w:ascii="Arial" w:hAnsi="Arial" w:cs="Arial"/>
          <w:b/>
        </w:rPr>
      </w:pPr>
      <w:r w:rsidRPr="008E1CAB">
        <w:rPr>
          <w:rFonts w:ascii="Arial" w:hAnsi="Arial" w:cs="Arial"/>
          <w:b/>
          <w:u w:val="single"/>
        </w:rPr>
        <w:t>Share</w:t>
      </w:r>
      <w:r w:rsidRPr="008E1CAB">
        <w:rPr>
          <w:rFonts w:ascii="Arial" w:hAnsi="Arial" w:cs="Arial"/>
          <w:b/>
        </w:rPr>
        <w:t>: Wednesday 9</w:t>
      </w:r>
      <w:r w:rsidRPr="008E1CAB">
        <w:rPr>
          <w:rFonts w:ascii="Arial" w:hAnsi="Arial" w:cs="Arial"/>
          <w:b/>
          <w:vertAlign w:val="superscript"/>
        </w:rPr>
        <w:t>th</w:t>
      </w:r>
      <w:r w:rsidRPr="008E1CAB">
        <w:rPr>
          <w:rFonts w:ascii="Arial" w:hAnsi="Arial" w:cs="Arial"/>
          <w:b/>
        </w:rPr>
        <w:t xml:space="preserve"> October 2019 – Lead School</w:t>
      </w:r>
    </w:p>
    <w:p w14:paraId="7127C792" w14:textId="5059D2EC" w:rsidR="000C4023" w:rsidRPr="008E1CAB" w:rsidRDefault="000C4023">
      <w:pPr>
        <w:rPr>
          <w:rFonts w:ascii="Arial" w:hAnsi="Arial" w:cs="Arial"/>
          <w:b/>
          <w:u w:val="single"/>
        </w:rPr>
      </w:pPr>
      <w:r w:rsidRPr="008E1CAB">
        <w:rPr>
          <w:rFonts w:ascii="Arial" w:hAnsi="Arial" w:cs="Arial"/>
          <w:b/>
          <w:u w:val="single"/>
        </w:rPr>
        <w:t>Introduction</w:t>
      </w:r>
    </w:p>
    <w:p w14:paraId="0B5D15CA" w14:textId="69D3E517" w:rsidR="000B3DFA" w:rsidRPr="008E1CAB" w:rsidRDefault="000C4023">
      <w:pPr>
        <w:rPr>
          <w:rFonts w:ascii="Arial" w:hAnsi="Arial" w:cs="Arial"/>
        </w:rPr>
      </w:pPr>
      <w:r w:rsidRPr="008E1CAB">
        <w:rPr>
          <w:rFonts w:ascii="Arial" w:hAnsi="Arial" w:cs="Arial"/>
        </w:rPr>
        <w:t xml:space="preserve">The aim of this guide is to outline expectations </w:t>
      </w:r>
      <w:r w:rsidR="00090CD1" w:rsidRPr="008E1CAB">
        <w:rPr>
          <w:rFonts w:ascii="Arial" w:hAnsi="Arial" w:cs="Arial"/>
        </w:rPr>
        <w:t>for</w:t>
      </w:r>
      <w:r w:rsidRPr="008E1CAB">
        <w:rPr>
          <w:rFonts w:ascii="Arial" w:hAnsi="Arial" w:cs="Arial"/>
        </w:rPr>
        <w:t xml:space="preserve"> your school based activity for ‘Test’ and ‘Share’ phases of Bridge 2, which is linked to the module ECAD6008.</w:t>
      </w:r>
    </w:p>
    <w:p w14:paraId="0D19AE05" w14:textId="5C6DF541" w:rsidR="00090CD1" w:rsidRDefault="574A6433">
      <w:pPr>
        <w:rPr>
          <w:rFonts w:ascii="Arial" w:hAnsi="Arial" w:cs="Arial"/>
        </w:rPr>
      </w:pPr>
      <w:r w:rsidRPr="574A6433">
        <w:rPr>
          <w:rFonts w:ascii="Arial" w:hAnsi="Arial" w:cs="Arial"/>
        </w:rPr>
        <w:t xml:space="preserve">The purpose of Bridge 2 is to deepen understanding of seven of Donaldson’s (2015) pedagogical principles. You will have already met the pedagogical principles as part of your university experience.  The pedagogical principles are introduced and discussed by Donaldson (2015) in Chapter 5 of </w:t>
      </w:r>
      <w:r w:rsidRPr="574A6433">
        <w:rPr>
          <w:rFonts w:ascii="Arial" w:hAnsi="Arial" w:cs="Arial"/>
          <w:i/>
          <w:iCs/>
        </w:rPr>
        <w:t>Successful Futures</w:t>
      </w:r>
      <w:r w:rsidRPr="574A6433">
        <w:rPr>
          <w:rFonts w:ascii="Arial" w:hAnsi="Arial" w:cs="Arial"/>
        </w:rPr>
        <w:t>.  You will see that these principles have developed from other literature, and further literature linked to the pedagogical principles that are a focus of this module (and the related assignment) can be found here:</w:t>
      </w:r>
    </w:p>
    <w:p w14:paraId="0166AD96" w14:textId="45F40D56" w:rsidR="00C92749" w:rsidRPr="008E1CAB" w:rsidRDefault="008660D3">
      <w:pPr>
        <w:rPr>
          <w:rFonts w:ascii="Arial" w:hAnsi="Arial" w:cs="Arial"/>
        </w:rPr>
      </w:pPr>
      <w:hyperlink r:id="rId10" w:history="1">
        <w:r w:rsidR="00C92749" w:rsidRPr="00C92749">
          <w:rPr>
            <w:color w:val="0000FF"/>
            <w:u w:val="single"/>
          </w:rPr>
          <w:t>https://padlet.com/itettsd/pp</w:t>
        </w:r>
      </w:hyperlink>
    </w:p>
    <w:p w14:paraId="7CA70B31" w14:textId="5A87956C" w:rsidR="0032063A" w:rsidRPr="008E1CAB" w:rsidRDefault="0032063A">
      <w:pPr>
        <w:rPr>
          <w:rFonts w:ascii="Arial" w:hAnsi="Arial" w:cs="Arial"/>
        </w:rPr>
      </w:pPr>
      <w:r w:rsidRPr="008E1CAB">
        <w:rPr>
          <w:rFonts w:ascii="Arial" w:hAnsi="Arial" w:cs="Arial"/>
        </w:rPr>
        <w:t xml:space="preserve">It will be expected that you are familiar with Chapter 5 of </w:t>
      </w:r>
      <w:r w:rsidRPr="008E1CAB">
        <w:rPr>
          <w:rFonts w:ascii="Arial" w:hAnsi="Arial" w:cs="Arial"/>
          <w:i/>
        </w:rPr>
        <w:t>Successful Futures</w:t>
      </w:r>
      <w:r w:rsidRPr="008E1CAB">
        <w:rPr>
          <w:rFonts w:ascii="Arial" w:hAnsi="Arial" w:cs="Arial"/>
        </w:rPr>
        <w:t>.</w:t>
      </w:r>
      <w:r w:rsidR="000C4023" w:rsidRPr="008E1CAB">
        <w:rPr>
          <w:rFonts w:ascii="Arial" w:hAnsi="Arial" w:cs="Arial"/>
        </w:rPr>
        <w:t xml:space="preserve">  Other key literature</w:t>
      </w:r>
      <w:r w:rsidR="00014BAB" w:rsidRPr="008E1CAB">
        <w:rPr>
          <w:rFonts w:ascii="Arial" w:hAnsi="Arial" w:cs="Arial"/>
        </w:rPr>
        <w:t xml:space="preserve"> that you should already be familiar with</w:t>
      </w:r>
      <w:r w:rsidR="000C4023" w:rsidRPr="008E1CAB">
        <w:rPr>
          <w:rFonts w:ascii="Arial" w:hAnsi="Arial" w:cs="Arial"/>
        </w:rPr>
        <w:t xml:space="preserve"> (available on the padlet) is:</w:t>
      </w:r>
    </w:p>
    <w:p w14:paraId="0652D432" w14:textId="111FD50A" w:rsidR="000C4023" w:rsidRPr="00F02EC7" w:rsidRDefault="00F02EC7">
      <w:pPr>
        <w:rPr>
          <w:rFonts w:ascii="Arial" w:hAnsi="Arial" w:cs="Arial"/>
        </w:rPr>
      </w:pPr>
      <w:r w:rsidRPr="00F02EC7">
        <w:rPr>
          <w:rFonts w:ascii="Arial" w:hAnsi="Arial" w:cs="Arial"/>
        </w:rPr>
        <w:t>Hattie, J. (2012). </w:t>
      </w:r>
      <w:r w:rsidRPr="00F02EC7">
        <w:rPr>
          <w:rFonts w:ascii="Arial" w:hAnsi="Arial" w:cs="Arial"/>
          <w:i/>
          <w:iCs/>
        </w:rPr>
        <w:t>Visible learning for teachers: maximizing impact on learning</w:t>
      </w:r>
      <w:r w:rsidRPr="00F02EC7">
        <w:rPr>
          <w:rFonts w:ascii="Arial" w:hAnsi="Arial" w:cs="Arial"/>
        </w:rPr>
        <w:t>. London: Routledge.</w:t>
      </w:r>
      <w:r>
        <w:rPr>
          <w:rFonts w:ascii="Arial" w:hAnsi="Arial" w:cs="Arial"/>
        </w:rPr>
        <w:t xml:space="preserve"> Chapter 4.</w:t>
      </w:r>
    </w:p>
    <w:p w14:paraId="051B4D54" w14:textId="1209C5EF" w:rsidR="00F02EC7" w:rsidRDefault="004A4C51" w:rsidP="00F02EC7">
      <w:pPr>
        <w:spacing w:after="0" w:line="240" w:lineRule="auto"/>
        <w:rPr>
          <w:rFonts w:ascii="Calibri" w:hAnsi="Calibri" w:cs="Calibri"/>
          <w:sz w:val="24"/>
          <w:szCs w:val="24"/>
          <w:shd w:val="clear" w:color="auto" w:fill="FFFFFF"/>
        </w:rPr>
      </w:pPr>
      <w:r>
        <w:rPr>
          <w:rFonts w:ascii="Calibri" w:hAnsi="Calibri" w:cs="Calibri"/>
          <w:sz w:val="24"/>
          <w:szCs w:val="24"/>
          <w:shd w:val="clear" w:color="auto" w:fill="FFFFFF"/>
        </w:rPr>
        <w:t xml:space="preserve">Coe, R, Aloisi, C., Higgins, S. and Elliott Major, L. </w:t>
      </w:r>
      <w:r w:rsidR="00F02EC7" w:rsidRPr="00F02EC7">
        <w:rPr>
          <w:rFonts w:ascii="Calibri" w:hAnsi="Calibri" w:cs="Calibri"/>
          <w:sz w:val="24"/>
          <w:szCs w:val="24"/>
          <w:shd w:val="clear" w:color="auto" w:fill="FFFFFF"/>
        </w:rPr>
        <w:t xml:space="preserve">(2014). </w:t>
      </w:r>
      <w:r w:rsidR="00F02EC7" w:rsidRPr="004A4C51">
        <w:rPr>
          <w:rFonts w:ascii="Calibri" w:hAnsi="Calibri" w:cs="Calibri"/>
          <w:i/>
          <w:sz w:val="24"/>
          <w:szCs w:val="24"/>
          <w:shd w:val="clear" w:color="auto" w:fill="FFFFFF"/>
        </w:rPr>
        <w:t>What makes great teaching?</w:t>
      </w:r>
      <w:r>
        <w:rPr>
          <w:rFonts w:ascii="Calibri" w:hAnsi="Calibri" w:cs="Calibri"/>
          <w:i/>
          <w:sz w:val="24"/>
          <w:szCs w:val="24"/>
          <w:shd w:val="clear" w:color="auto" w:fill="FFFFFF"/>
        </w:rPr>
        <w:t xml:space="preserve"> Review of the underpinning research </w:t>
      </w:r>
      <w:r w:rsidRPr="004A4C51">
        <w:rPr>
          <w:rFonts w:ascii="Calibri" w:hAnsi="Calibri" w:cs="Calibri"/>
          <w:sz w:val="24"/>
          <w:szCs w:val="24"/>
          <w:shd w:val="clear" w:color="auto" w:fill="FFFFFF"/>
        </w:rPr>
        <w:t>available at</w:t>
      </w:r>
      <w:r>
        <w:rPr>
          <w:rFonts w:ascii="Calibri" w:hAnsi="Calibri" w:cs="Calibri"/>
          <w:i/>
          <w:sz w:val="24"/>
          <w:szCs w:val="24"/>
          <w:shd w:val="clear" w:color="auto" w:fill="FFFFFF"/>
        </w:rPr>
        <w:t xml:space="preserve">: </w:t>
      </w:r>
      <w:hyperlink r:id="rId11" w:history="1">
        <w:r w:rsidRPr="004A4C51">
          <w:rPr>
            <w:color w:val="0000FF"/>
            <w:u w:val="single"/>
          </w:rPr>
          <w:t>https://www.suttontrust.com/wp-content/uploads/2014/10/What-Makes-Great-Teaching-REPORT.pdf</w:t>
        </w:r>
      </w:hyperlink>
      <w:r>
        <w:t xml:space="preserve"> (accessed 27/9/19)</w:t>
      </w:r>
    </w:p>
    <w:p w14:paraId="0950CAB7" w14:textId="77777777" w:rsidR="004A4C51" w:rsidRDefault="004A4C51" w:rsidP="00F02EC7">
      <w:pPr>
        <w:spacing w:after="0" w:line="240" w:lineRule="auto"/>
        <w:rPr>
          <w:rFonts w:ascii="Arial" w:hAnsi="Arial" w:cs="Arial"/>
        </w:rPr>
      </w:pPr>
    </w:p>
    <w:p w14:paraId="2AED442E" w14:textId="59024B01" w:rsidR="000C4023" w:rsidRPr="00F02EC7" w:rsidRDefault="00D76738" w:rsidP="00F02EC7">
      <w:pPr>
        <w:spacing w:after="0" w:line="240" w:lineRule="auto"/>
        <w:rPr>
          <w:rFonts w:ascii="Calibri" w:hAnsi="Calibri" w:cs="Calibri"/>
          <w:sz w:val="24"/>
          <w:szCs w:val="24"/>
          <w:shd w:val="clear" w:color="auto" w:fill="FFFFFF"/>
        </w:rPr>
      </w:pPr>
      <w:r w:rsidRPr="008E1CAB">
        <w:rPr>
          <w:rFonts w:ascii="Arial" w:hAnsi="Arial" w:cs="Arial"/>
        </w:rPr>
        <w:t>For the purpose of this Bridging activity</w:t>
      </w:r>
      <w:r w:rsidR="000C4023" w:rsidRPr="008E1CAB">
        <w:rPr>
          <w:rFonts w:ascii="Arial" w:hAnsi="Arial" w:cs="Arial"/>
        </w:rPr>
        <w:t>,</w:t>
      </w:r>
      <w:r w:rsidR="009B31A6">
        <w:rPr>
          <w:rFonts w:ascii="Arial" w:hAnsi="Arial" w:cs="Arial"/>
        </w:rPr>
        <w:t xml:space="preserve"> these</w:t>
      </w:r>
      <w:r w:rsidR="000C4023" w:rsidRPr="008E1CAB">
        <w:rPr>
          <w:rFonts w:ascii="Arial" w:hAnsi="Arial" w:cs="Arial"/>
        </w:rPr>
        <w:t xml:space="preserve"> </w:t>
      </w:r>
      <w:r w:rsidR="000C4023" w:rsidRPr="008E1CAB">
        <w:rPr>
          <w:rFonts w:ascii="Arial" w:hAnsi="Arial" w:cs="Arial"/>
          <w:b/>
        </w:rPr>
        <w:t>seven</w:t>
      </w:r>
      <w:r w:rsidR="000C4023" w:rsidRPr="008E1CAB">
        <w:rPr>
          <w:rFonts w:ascii="Arial" w:hAnsi="Arial" w:cs="Arial"/>
        </w:rPr>
        <w:t xml:space="preserve"> </w:t>
      </w:r>
      <w:r w:rsidR="004A4C51">
        <w:rPr>
          <w:rFonts w:ascii="Arial" w:hAnsi="Arial" w:cs="Arial"/>
        </w:rPr>
        <w:t xml:space="preserve">(out of the twelve) </w:t>
      </w:r>
      <w:r w:rsidR="000C4023" w:rsidRPr="008E1CAB">
        <w:rPr>
          <w:rFonts w:ascii="Arial" w:hAnsi="Arial" w:cs="Arial"/>
        </w:rPr>
        <w:t>pedagogica</w:t>
      </w:r>
      <w:r w:rsidR="009B31A6">
        <w:rPr>
          <w:rFonts w:ascii="Arial" w:hAnsi="Arial" w:cs="Arial"/>
        </w:rPr>
        <w:t xml:space="preserve">l principles will be considered: </w:t>
      </w:r>
    </w:p>
    <w:p w14:paraId="61DC143D" w14:textId="53E0CF5E" w:rsidR="000C4023" w:rsidRPr="008E1CAB" w:rsidRDefault="008E1CAB">
      <w:pPr>
        <w:rPr>
          <w:rFonts w:ascii="Arial" w:hAnsi="Arial" w:cs="Arial"/>
        </w:rPr>
      </w:pPr>
      <w:r w:rsidRPr="008E1CAB">
        <w:rPr>
          <w:rFonts w:ascii="Arial" w:hAnsi="Arial" w:cs="Arial"/>
          <w:noProof/>
          <w:lang w:eastAsia="en-GB"/>
        </w:rPr>
        <mc:AlternateContent>
          <mc:Choice Requires="wps">
            <w:drawing>
              <wp:anchor distT="0" distB="0" distL="114300" distR="114300" simplePos="0" relativeHeight="251662336" behindDoc="0" locked="0" layoutInCell="1" allowOverlap="1" wp14:anchorId="61A0FA38" wp14:editId="620C46E2">
                <wp:simplePos x="0" y="0"/>
                <wp:positionH relativeFrom="margin">
                  <wp:posOffset>-175284</wp:posOffset>
                </wp:positionH>
                <wp:positionV relativeFrom="paragraph">
                  <wp:posOffset>12698</wp:posOffset>
                </wp:positionV>
                <wp:extent cx="6614062" cy="3052869"/>
                <wp:effectExtent l="0" t="0" r="15875" b="14605"/>
                <wp:wrapNone/>
                <wp:docPr id="1" name="Text Box 1"/>
                <wp:cNvGraphicFramePr/>
                <a:graphic xmlns:a="http://schemas.openxmlformats.org/drawingml/2006/main">
                  <a:graphicData uri="http://schemas.microsoft.com/office/word/2010/wordprocessingShape">
                    <wps:wsp>
                      <wps:cNvSpPr txBox="1"/>
                      <wps:spPr>
                        <a:xfrm>
                          <a:off x="0" y="0"/>
                          <a:ext cx="6614062" cy="3052869"/>
                        </a:xfrm>
                        <a:prstGeom prst="rect">
                          <a:avLst/>
                        </a:prstGeom>
                        <a:solidFill>
                          <a:schemeClr val="bg1">
                            <a:lumMod val="95000"/>
                          </a:schemeClr>
                        </a:solidFill>
                        <a:ln w="6350">
                          <a:solidFill>
                            <a:prstClr val="black"/>
                          </a:solidFill>
                        </a:ln>
                      </wps:spPr>
                      <wps:txbx>
                        <w:txbxContent>
                          <w:p w14:paraId="4042C3B1" w14:textId="67233630" w:rsidR="00814F1A" w:rsidRPr="00814F1A" w:rsidRDefault="00814F1A" w:rsidP="00814F1A">
                            <w:pPr>
                              <w:spacing w:after="0" w:line="240" w:lineRule="auto"/>
                              <w:contextualSpacing/>
                              <w:rPr>
                                <w:rFonts w:ascii="Arial" w:eastAsia="Times New Roman" w:hAnsi="Arial" w:cs="Arial"/>
                                <w:i/>
                                <w:sz w:val="24"/>
                                <w:szCs w:val="24"/>
                                <w:lang w:eastAsia="en-GB"/>
                              </w:rPr>
                            </w:pPr>
                            <w:r w:rsidRPr="00814F1A">
                              <w:rPr>
                                <w:rFonts w:ascii="Arial" w:eastAsia="Times New Roman" w:hAnsi="Arial" w:cs="Arial"/>
                                <w:i/>
                                <w:sz w:val="24"/>
                                <w:szCs w:val="24"/>
                                <w:lang w:val="en-US" w:eastAsia="en-GB"/>
                              </w:rPr>
                              <w:t>Good teaching and learning means employing assessment for learning principles.</w:t>
                            </w:r>
                            <w:r w:rsidRPr="00814F1A">
                              <w:rPr>
                                <w:rFonts w:ascii="Arial" w:eastAsia="Times New Roman" w:hAnsi="Arial" w:cs="Arial"/>
                                <w:i/>
                                <w:sz w:val="24"/>
                                <w:szCs w:val="24"/>
                                <w:lang w:eastAsia="en-GB"/>
                              </w:rPr>
                              <w:t> </w:t>
                            </w:r>
                          </w:p>
                          <w:p w14:paraId="4CE2CBAB" w14:textId="77777777" w:rsidR="00814F1A" w:rsidRPr="00814F1A" w:rsidRDefault="00814F1A" w:rsidP="00814F1A">
                            <w:pPr>
                              <w:spacing w:after="0" w:line="240" w:lineRule="auto"/>
                              <w:contextualSpacing/>
                              <w:rPr>
                                <w:rFonts w:ascii="Arial" w:eastAsia="Times New Roman" w:hAnsi="Arial" w:cs="Arial"/>
                                <w:i/>
                                <w:sz w:val="24"/>
                                <w:szCs w:val="24"/>
                                <w:lang w:eastAsia="en-GB"/>
                              </w:rPr>
                            </w:pPr>
                          </w:p>
                          <w:p w14:paraId="6E5DB092" w14:textId="0BD7D295" w:rsidR="008C6349" w:rsidRPr="00814F1A" w:rsidRDefault="00814F1A" w:rsidP="00814F1A">
                            <w:pPr>
                              <w:rPr>
                                <w:rFonts w:ascii="Arial" w:eastAsia="Times New Roman" w:hAnsi="Arial" w:cs="Arial"/>
                                <w:i/>
                                <w:sz w:val="24"/>
                                <w:szCs w:val="24"/>
                                <w:lang w:val="en-US" w:eastAsia="en-GB"/>
                              </w:rPr>
                            </w:pPr>
                            <w:r w:rsidRPr="00814F1A">
                              <w:rPr>
                                <w:rFonts w:ascii="Arial" w:eastAsia="Times New Roman" w:hAnsi="Arial" w:cs="Arial"/>
                                <w:i/>
                                <w:sz w:val="24"/>
                                <w:szCs w:val="24"/>
                                <w:lang w:val="en-US" w:eastAsia="en-GB"/>
                              </w:rPr>
                              <w:t>Good teaching and learning regularly reinforces Cross-Curriculum Responsibilities, including literacy, numeracy and digital competence, and provides opportunities to practice them.</w:t>
                            </w:r>
                          </w:p>
                          <w:p w14:paraId="75D971B5" w14:textId="77777777" w:rsidR="00814F1A" w:rsidRPr="00814F1A" w:rsidRDefault="00814F1A" w:rsidP="00814F1A">
                            <w:pPr>
                              <w:spacing w:after="0" w:line="240" w:lineRule="auto"/>
                              <w:rPr>
                                <w:rFonts w:ascii="Arial" w:hAnsi="Arial" w:cs="Arial"/>
                                <w:i/>
                                <w:sz w:val="24"/>
                                <w:szCs w:val="24"/>
                              </w:rPr>
                            </w:pPr>
                            <w:r w:rsidRPr="00814F1A">
                              <w:rPr>
                                <w:rFonts w:ascii="Arial" w:hAnsi="Arial" w:cs="Arial"/>
                                <w:i/>
                                <w:sz w:val="24"/>
                                <w:szCs w:val="24"/>
                                <w:lang w:val="en-US"/>
                              </w:rPr>
                              <w:t>Good teaching and learning means employing a blend of approaches including direct teaching.</w:t>
                            </w:r>
                            <w:r w:rsidRPr="00814F1A">
                              <w:rPr>
                                <w:rFonts w:ascii="Arial" w:hAnsi="Arial" w:cs="Arial"/>
                                <w:i/>
                                <w:sz w:val="24"/>
                                <w:szCs w:val="24"/>
                              </w:rPr>
                              <w:t> </w:t>
                            </w:r>
                          </w:p>
                          <w:p w14:paraId="10A46BFF" w14:textId="77777777" w:rsidR="00814F1A" w:rsidRPr="00814F1A" w:rsidRDefault="00814F1A" w:rsidP="00814F1A">
                            <w:pPr>
                              <w:spacing w:after="0" w:line="240" w:lineRule="auto"/>
                              <w:rPr>
                                <w:rFonts w:ascii="Arial" w:hAnsi="Arial" w:cs="Arial"/>
                                <w:i/>
                                <w:sz w:val="24"/>
                                <w:szCs w:val="24"/>
                              </w:rPr>
                            </w:pPr>
                          </w:p>
                          <w:p w14:paraId="31EC3486" w14:textId="5D689837" w:rsidR="00814F1A" w:rsidRPr="00814F1A" w:rsidRDefault="00814F1A" w:rsidP="00814F1A">
                            <w:pPr>
                              <w:spacing w:after="0" w:line="240" w:lineRule="auto"/>
                              <w:rPr>
                                <w:rFonts w:ascii="Arial" w:hAnsi="Arial" w:cs="Arial"/>
                                <w:i/>
                                <w:sz w:val="24"/>
                                <w:szCs w:val="24"/>
                              </w:rPr>
                            </w:pPr>
                            <w:r w:rsidRPr="00814F1A">
                              <w:rPr>
                                <w:rFonts w:ascii="Arial" w:hAnsi="Arial" w:cs="Arial"/>
                                <w:i/>
                                <w:sz w:val="24"/>
                                <w:szCs w:val="24"/>
                              </w:rPr>
                              <w:t>Good teaching and learning means employing a blend of approaches including those that promote problem solving, creative and critical thinking.</w:t>
                            </w:r>
                          </w:p>
                          <w:p w14:paraId="3984FB04" w14:textId="77777777" w:rsidR="00814F1A" w:rsidRPr="00814F1A" w:rsidRDefault="00814F1A" w:rsidP="00814F1A">
                            <w:pPr>
                              <w:spacing w:after="0" w:line="240" w:lineRule="auto"/>
                              <w:rPr>
                                <w:rFonts w:ascii="Arial" w:hAnsi="Arial" w:cs="Arial"/>
                                <w:i/>
                                <w:sz w:val="24"/>
                                <w:szCs w:val="24"/>
                              </w:rPr>
                            </w:pPr>
                          </w:p>
                          <w:p w14:paraId="4DA7D79D" w14:textId="634DC4D5" w:rsidR="00814F1A" w:rsidRPr="00814F1A" w:rsidRDefault="00814F1A" w:rsidP="00814F1A">
                            <w:pPr>
                              <w:spacing w:after="0" w:line="240" w:lineRule="auto"/>
                              <w:rPr>
                                <w:rFonts w:ascii="Arial" w:hAnsi="Arial" w:cs="Arial"/>
                                <w:i/>
                                <w:sz w:val="24"/>
                                <w:szCs w:val="24"/>
                              </w:rPr>
                            </w:pPr>
                            <w:r w:rsidRPr="00814F1A">
                              <w:rPr>
                                <w:rFonts w:ascii="Arial" w:hAnsi="Arial" w:cs="Arial"/>
                                <w:i/>
                                <w:sz w:val="24"/>
                                <w:szCs w:val="24"/>
                              </w:rPr>
                              <w:t>Good teaching and learning sets tasks and selects resources that build on previous knowledge and experience and engage interest.</w:t>
                            </w:r>
                          </w:p>
                          <w:p w14:paraId="38391D28" w14:textId="77777777" w:rsidR="00814F1A" w:rsidRPr="00814F1A" w:rsidRDefault="00814F1A" w:rsidP="00814F1A">
                            <w:pPr>
                              <w:spacing w:after="0" w:line="240" w:lineRule="auto"/>
                              <w:rPr>
                                <w:rFonts w:ascii="Arial" w:hAnsi="Arial" w:cs="Arial"/>
                                <w:i/>
                                <w:sz w:val="24"/>
                                <w:szCs w:val="24"/>
                                <w:lang w:val="en-US"/>
                              </w:rPr>
                            </w:pPr>
                          </w:p>
                          <w:p w14:paraId="2C08706E" w14:textId="5BB6DFBF" w:rsidR="00814F1A" w:rsidRDefault="00814F1A" w:rsidP="00814F1A">
                            <w:pPr>
                              <w:spacing w:after="0" w:line="240" w:lineRule="auto"/>
                              <w:rPr>
                                <w:rFonts w:ascii="Arial" w:hAnsi="Arial" w:cs="Arial"/>
                                <w:i/>
                                <w:sz w:val="24"/>
                                <w:szCs w:val="24"/>
                              </w:rPr>
                            </w:pPr>
                            <w:r w:rsidRPr="00814F1A">
                              <w:rPr>
                                <w:rFonts w:ascii="Arial" w:hAnsi="Arial" w:cs="Arial"/>
                                <w:i/>
                                <w:sz w:val="24"/>
                                <w:szCs w:val="24"/>
                                <w:lang w:val="en-US"/>
                              </w:rPr>
                              <w:t>Good teaching and learning creates authentic contexts for learning.</w:t>
                            </w:r>
                            <w:r w:rsidRPr="00814F1A">
                              <w:rPr>
                                <w:rFonts w:ascii="Arial" w:hAnsi="Arial" w:cs="Arial"/>
                                <w:i/>
                                <w:sz w:val="24"/>
                                <w:szCs w:val="24"/>
                              </w:rPr>
                              <w:t> </w:t>
                            </w:r>
                          </w:p>
                          <w:p w14:paraId="11B28E83" w14:textId="77777777" w:rsidR="00814F1A" w:rsidRPr="00814F1A" w:rsidRDefault="00814F1A" w:rsidP="00814F1A">
                            <w:pPr>
                              <w:spacing w:after="0" w:line="240" w:lineRule="auto"/>
                              <w:rPr>
                                <w:rFonts w:ascii="Arial" w:hAnsi="Arial" w:cs="Arial"/>
                                <w:i/>
                                <w:sz w:val="24"/>
                                <w:szCs w:val="24"/>
                              </w:rPr>
                            </w:pPr>
                          </w:p>
                          <w:p w14:paraId="71B6659C" w14:textId="2C543710" w:rsidR="00814F1A" w:rsidRPr="00814F1A" w:rsidRDefault="00814F1A" w:rsidP="00814F1A">
                            <w:pPr>
                              <w:rPr>
                                <w:i/>
                              </w:rPr>
                            </w:pPr>
                            <w:r w:rsidRPr="00814F1A">
                              <w:rPr>
                                <w:rFonts w:ascii="Arial" w:hAnsi="Arial" w:cs="Arial"/>
                                <w:i/>
                                <w:sz w:val="24"/>
                                <w:szCs w:val="24"/>
                                <w:lang w:val="en-US"/>
                              </w:rPr>
                              <w:t>Good teaching and learning ranges within and across Areas of Learning and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61A0FA38">
                <v:stroke joinstyle="miter"/>
                <v:path gradientshapeok="t" o:connecttype="rect"/>
              </v:shapetype>
              <v:shape id="Text Box 1" style="position:absolute;margin-left:-13.8pt;margin-top:1pt;width:520.8pt;height:240.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f2f2f2 [305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">
                <v:textbox>
                  <w:txbxContent>
                    <w:p w:rsidRPr="00814F1A" w:rsidR="00814F1A" w:rsidP="00814F1A" w:rsidRDefault="00814F1A" w14:paraId="4042C3B1" w14:textId="67233630">
                      <w:pPr>
                        <w:spacing w:after="0" w:line="240" w:lineRule="auto"/>
                        <w:contextualSpacing/>
                        <w:rPr>
                          <w:rFonts w:ascii="Arial" w:hAnsi="Arial" w:eastAsia="Times New Roman" w:cs="Arial"/>
                          <w:i/>
                          <w:sz w:val="24"/>
                          <w:szCs w:val="24"/>
                          <w:lang w:eastAsia="en-GB"/>
                        </w:rPr>
                      </w:pPr>
                      <w:r w:rsidRPr="00814F1A">
                        <w:rPr>
                          <w:rFonts w:ascii="Arial" w:hAnsi="Arial" w:eastAsia="Times New Roman" w:cs="Arial"/>
                          <w:i/>
                          <w:sz w:val="24"/>
                          <w:szCs w:val="24"/>
                          <w:lang w:val="en-US" w:eastAsia="en-GB"/>
                        </w:rPr>
                        <w:t>Good teaching and learning means employing assessment for learning principles.</w:t>
                      </w:r>
                      <w:r w:rsidRPr="00814F1A">
                        <w:rPr>
                          <w:rFonts w:ascii="Arial" w:hAnsi="Arial" w:eastAsia="Times New Roman" w:cs="Arial"/>
                          <w:i/>
                          <w:sz w:val="24"/>
                          <w:szCs w:val="24"/>
                          <w:lang w:eastAsia="en-GB"/>
                        </w:rPr>
                        <w:t> </w:t>
                      </w:r>
                    </w:p>
                    <w:p w:rsidRPr="00814F1A" w:rsidR="00814F1A" w:rsidP="00814F1A" w:rsidRDefault="00814F1A" w14:paraId="4CE2CBAB" w14:textId="77777777">
                      <w:pPr>
                        <w:spacing w:after="0" w:line="240" w:lineRule="auto"/>
                        <w:contextualSpacing/>
                        <w:rPr>
                          <w:rFonts w:ascii="Arial" w:hAnsi="Arial" w:eastAsia="Times New Roman" w:cs="Arial"/>
                          <w:i/>
                          <w:sz w:val="24"/>
                          <w:szCs w:val="24"/>
                          <w:lang w:eastAsia="en-GB"/>
                        </w:rPr>
                      </w:pPr>
                    </w:p>
                    <w:p w:rsidRPr="00814F1A" w:rsidR="008C6349" w:rsidP="00814F1A" w:rsidRDefault="00814F1A" w14:paraId="6E5DB092" w14:textId="0BD7D295">
                      <w:pPr>
                        <w:rPr>
                          <w:rFonts w:ascii="Arial" w:hAnsi="Arial" w:eastAsia="Times New Roman" w:cs="Arial"/>
                          <w:i/>
                          <w:sz w:val="24"/>
                          <w:szCs w:val="24"/>
                          <w:lang w:val="en-US" w:eastAsia="en-GB"/>
                        </w:rPr>
                      </w:pPr>
                      <w:r w:rsidRPr="00814F1A">
                        <w:rPr>
                          <w:rFonts w:ascii="Arial" w:hAnsi="Arial" w:eastAsia="Times New Roman" w:cs="Arial"/>
                          <w:i/>
                          <w:sz w:val="24"/>
                          <w:szCs w:val="24"/>
                          <w:lang w:val="en-US" w:eastAsia="en-GB"/>
                        </w:rPr>
                        <w:t>Good teaching and learning regularly reinforces Cross-Curriculum Responsibilities, including literacy, numeracy and digital competence, and provides opportunities to practice them</w:t>
                      </w:r>
                      <w:r w:rsidRPr="00814F1A">
                        <w:rPr>
                          <w:rFonts w:ascii="Arial" w:hAnsi="Arial" w:eastAsia="Times New Roman" w:cs="Arial"/>
                          <w:i/>
                          <w:sz w:val="24"/>
                          <w:szCs w:val="24"/>
                          <w:lang w:val="en-US" w:eastAsia="en-GB"/>
                        </w:rPr>
                        <w:t>.</w:t>
                      </w:r>
                    </w:p>
                    <w:p w:rsidRPr="00814F1A" w:rsidR="00814F1A" w:rsidP="00814F1A" w:rsidRDefault="00814F1A" w14:paraId="75D971B5" w14:textId="77777777">
                      <w:pPr>
                        <w:spacing w:after="0" w:line="240" w:lineRule="auto"/>
                        <w:rPr>
                          <w:rFonts w:ascii="Arial" w:hAnsi="Arial" w:cs="Arial"/>
                          <w:i/>
                          <w:sz w:val="24"/>
                          <w:szCs w:val="24"/>
                        </w:rPr>
                      </w:pPr>
                      <w:r w:rsidRPr="00814F1A">
                        <w:rPr>
                          <w:rFonts w:ascii="Arial" w:hAnsi="Arial" w:cs="Arial"/>
                          <w:i/>
                          <w:sz w:val="24"/>
                          <w:szCs w:val="24"/>
                          <w:lang w:val="en-US"/>
                        </w:rPr>
                        <w:t>Good teaching and learning means employing a blend of approaches including direct teaching.</w:t>
                      </w:r>
                      <w:r w:rsidRPr="00814F1A">
                        <w:rPr>
                          <w:rFonts w:ascii="Arial" w:hAnsi="Arial" w:cs="Arial"/>
                          <w:i/>
                          <w:sz w:val="24"/>
                          <w:szCs w:val="24"/>
                        </w:rPr>
                        <w:t> </w:t>
                      </w:r>
                    </w:p>
                    <w:p w:rsidRPr="00814F1A" w:rsidR="00814F1A" w:rsidP="00814F1A" w:rsidRDefault="00814F1A" w14:paraId="10A46BFF" w14:textId="77777777">
                      <w:pPr>
                        <w:spacing w:after="0" w:line="240" w:lineRule="auto"/>
                        <w:rPr>
                          <w:rFonts w:ascii="Arial" w:hAnsi="Arial" w:cs="Arial"/>
                          <w:i/>
                          <w:sz w:val="24"/>
                          <w:szCs w:val="24"/>
                        </w:rPr>
                      </w:pPr>
                    </w:p>
                    <w:p w:rsidRPr="00814F1A" w:rsidR="00814F1A" w:rsidP="00814F1A" w:rsidRDefault="00814F1A" w14:paraId="31EC3486" w14:textId="5D689837">
                      <w:pPr>
                        <w:spacing w:after="0" w:line="240" w:lineRule="auto"/>
                        <w:rPr>
                          <w:rFonts w:ascii="Arial" w:hAnsi="Arial" w:cs="Arial"/>
                          <w:i/>
                          <w:sz w:val="24"/>
                          <w:szCs w:val="24"/>
                        </w:rPr>
                      </w:pPr>
                      <w:r w:rsidRPr="00814F1A">
                        <w:rPr>
                          <w:rFonts w:ascii="Arial" w:hAnsi="Arial" w:cs="Arial"/>
                          <w:i/>
                          <w:sz w:val="24"/>
                          <w:szCs w:val="24"/>
                        </w:rPr>
                        <w:t>Good teaching and learning means employing a blend of approaches including those that promote problem solving, creative and critical thinking.</w:t>
                      </w:r>
                    </w:p>
                    <w:p w:rsidRPr="00814F1A" w:rsidR="00814F1A" w:rsidP="00814F1A" w:rsidRDefault="00814F1A" w14:paraId="3984FB04" w14:textId="77777777">
                      <w:pPr>
                        <w:spacing w:after="0" w:line="240" w:lineRule="auto"/>
                        <w:rPr>
                          <w:rFonts w:ascii="Arial" w:hAnsi="Arial" w:cs="Arial"/>
                          <w:i/>
                          <w:sz w:val="24"/>
                          <w:szCs w:val="24"/>
                        </w:rPr>
                      </w:pPr>
                    </w:p>
                    <w:p w:rsidRPr="00814F1A" w:rsidR="00814F1A" w:rsidP="00814F1A" w:rsidRDefault="00814F1A" w14:paraId="4DA7D79D" w14:textId="634DC4D5">
                      <w:pPr>
                        <w:spacing w:after="0" w:line="240" w:lineRule="auto"/>
                        <w:rPr>
                          <w:rFonts w:ascii="Arial" w:hAnsi="Arial" w:cs="Arial"/>
                          <w:i/>
                          <w:sz w:val="24"/>
                          <w:szCs w:val="24"/>
                        </w:rPr>
                      </w:pPr>
                      <w:r w:rsidRPr="00814F1A">
                        <w:rPr>
                          <w:rFonts w:ascii="Arial" w:hAnsi="Arial" w:cs="Arial"/>
                          <w:i/>
                          <w:sz w:val="24"/>
                          <w:szCs w:val="24"/>
                        </w:rPr>
                        <w:t>Good teaching and learning sets tasks and selects resources that build on previous knowledge and experience and engage interest.</w:t>
                      </w:r>
                    </w:p>
                    <w:p w:rsidRPr="00814F1A" w:rsidR="00814F1A" w:rsidP="00814F1A" w:rsidRDefault="00814F1A" w14:paraId="38391D28" w14:textId="77777777">
                      <w:pPr>
                        <w:spacing w:after="0" w:line="240" w:lineRule="auto"/>
                        <w:rPr>
                          <w:rFonts w:ascii="Arial" w:hAnsi="Arial" w:cs="Arial"/>
                          <w:i/>
                          <w:sz w:val="24"/>
                          <w:szCs w:val="24"/>
                          <w:lang w:val="en-US"/>
                        </w:rPr>
                      </w:pPr>
                    </w:p>
                    <w:p w:rsidR="00814F1A" w:rsidP="00814F1A" w:rsidRDefault="00814F1A" w14:paraId="2C08706E" w14:textId="5BB6DFBF">
                      <w:pPr>
                        <w:spacing w:after="0" w:line="240" w:lineRule="auto"/>
                        <w:rPr>
                          <w:rFonts w:ascii="Arial" w:hAnsi="Arial" w:cs="Arial"/>
                          <w:i/>
                          <w:sz w:val="24"/>
                          <w:szCs w:val="24"/>
                        </w:rPr>
                      </w:pPr>
                      <w:r w:rsidRPr="00814F1A">
                        <w:rPr>
                          <w:rFonts w:ascii="Arial" w:hAnsi="Arial" w:cs="Arial"/>
                          <w:i/>
                          <w:sz w:val="24"/>
                          <w:szCs w:val="24"/>
                          <w:lang w:val="en-US"/>
                        </w:rPr>
                        <w:t>Good teaching and learning creates authentic contexts for learning.</w:t>
                      </w:r>
                      <w:r w:rsidRPr="00814F1A">
                        <w:rPr>
                          <w:rFonts w:ascii="Arial" w:hAnsi="Arial" w:cs="Arial"/>
                          <w:i/>
                          <w:sz w:val="24"/>
                          <w:szCs w:val="24"/>
                        </w:rPr>
                        <w:t> </w:t>
                      </w:r>
                    </w:p>
                    <w:p w:rsidRPr="00814F1A" w:rsidR="00814F1A" w:rsidP="00814F1A" w:rsidRDefault="00814F1A" w14:paraId="11B28E83" w14:textId="77777777">
                      <w:pPr>
                        <w:spacing w:after="0" w:line="240" w:lineRule="auto"/>
                        <w:rPr>
                          <w:rFonts w:ascii="Arial" w:hAnsi="Arial" w:cs="Arial"/>
                          <w:i/>
                          <w:sz w:val="24"/>
                          <w:szCs w:val="24"/>
                        </w:rPr>
                      </w:pPr>
                    </w:p>
                    <w:p w:rsidRPr="00814F1A" w:rsidR="00814F1A" w:rsidP="00814F1A" w:rsidRDefault="00814F1A" w14:paraId="71B6659C" w14:textId="2C543710">
                      <w:pPr>
                        <w:rPr>
                          <w:i/>
                        </w:rPr>
                      </w:pPr>
                      <w:r w:rsidRPr="00814F1A">
                        <w:rPr>
                          <w:rFonts w:ascii="Arial" w:hAnsi="Arial" w:cs="Arial"/>
                          <w:i/>
                          <w:sz w:val="24"/>
                          <w:szCs w:val="24"/>
                          <w:lang w:val="en-US"/>
                        </w:rPr>
                        <w:t>Good teaching and learning ranges within and across Areas of Learning and Experience</w:t>
                      </w:r>
                      <w:r w:rsidRPr="00814F1A">
                        <w:rPr>
                          <w:rFonts w:ascii="Arial" w:hAnsi="Arial" w:cs="Arial"/>
                          <w:i/>
                          <w:sz w:val="24"/>
                          <w:szCs w:val="24"/>
                          <w:lang w:val="en-US"/>
                        </w:rPr>
                        <w:t>.</w:t>
                      </w:r>
                    </w:p>
                  </w:txbxContent>
                </v:textbox>
                <w10:wrap anchorx="margin"/>
              </v:shape>
            </w:pict>
          </mc:Fallback>
        </mc:AlternateContent>
      </w:r>
    </w:p>
    <w:p w14:paraId="4E0C2361" w14:textId="3B85A512" w:rsidR="000B3DFA" w:rsidRPr="008E1CAB" w:rsidRDefault="000B3DFA">
      <w:pPr>
        <w:rPr>
          <w:rFonts w:ascii="Arial" w:hAnsi="Arial" w:cs="Arial"/>
        </w:rPr>
      </w:pPr>
    </w:p>
    <w:p w14:paraId="42B6222B" w14:textId="77777777" w:rsidR="000B3DFA" w:rsidRPr="008E1CAB" w:rsidRDefault="000B3DFA">
      <w:pPr>
        <w:rPr>
          <w:rFonts w:ascii="Arial" w:hAnsi="Arial" w:cs="Arial"/>
        </w:rPr>
      </w:pPr>
    </w:p>
    <w:p w14:paraId="6049B4F8" w14:textId="77777777" w:rsidR="000B3DFA" w:rsidRPr="008E1CAB" w:rsidRDefault="000B3DFA">
      <w:pPr>
        <w:rPr>
          <w:rFonts w:ascii="Arial" w:hAnsi="Arial" w:cs="Arial"/>
          <w:b/>
          <w:u w:val="single"/>
        </w:rPr>
      </w:pPr>
    </w:p>
    <w:p w14:paraId="06B076C6" w14:textId="77777777" w:rsidR="000B3DFA" w:rsidRPr="008E1CAB" w:rsidRDefault="000B3DFA">
      <w:pPr>
        <w:rPr>
          <w:rFonts w:ascii="Arial" w:hAnsi="Arial" w:cs="Arial"/>
          <w:b/>
        </w:rPr>
      </w:pPr>
    </w:p>
    <w:p w14:paraId="3AC933E4" w14:textId="12DE7176" w:rsidR="000B3DFA" w:rsidRPr="008E1CAB" w:rsidRDefault="000B3DFA">
      <w:pPr>
        <w:rPr>
          <w:rFonts w:ascii="Arial" w:hAnsi="Arial" w:cs="Arial"/>
          <w:b/>
        </w:rPr>
      </w:pPr>
    </w:p>
    <w:p w14:paraId="7AB372DC" w14:textId="09FB666B" w:rsidR="008C6349" w:rsidRPr="008E1CAB" w:rsidRDefault="008C6349">
      <w:pPr>
        <w:rPr>
          <w:rFonts w:ascii="Arial" w:hAnsi="Arial" w:cs="Arial"/>
          <w:b/>
        </w:rPr>
      </w:pPr>
    </w:p>
    <w:p w14:paraId="0C94C3AF" w14:textId="44EC7098" w:rsidR="008C6349" w:rsidRPr="008E1CAB" w:rsidRDefault="008C6349">
      <w:pPr>
        <w:rPr>
          <w:rFonts w:ascii="Arial" w:hAnsi="Arial" w:cs="Arial"/>
          <w:b/>
        </w:rPr>
      </w:pPr>
    </w:p>
    <w:p w14:paraId="3DA84299" w14:textId="5FCF92F2" w:rsidR="008C6349" w:rsidRPr="008E1CAB" w:rsidRDefault="008C6349">
      <w:pPr>
        <w:rPr>
          <w:rFonts w:ascii="Arial" w:hAnsi="Arial" w:cs="Arial"/>
          <w:b/>
        </w:rPr>
      </w:pPr>
    </w:p>
    <w:p w14:paraId="394544E7" w14:textId="35252949" w:rsidR="008C6349" w:rsidRPr="008E1CAB" w:rsidRDefault="008C6349">
      <w:pPr>
        <w:rPr>
          <w:rFonts w:ascii="Arial" w:hAnsi="Arial" w:cs="Arial"/>
          <w:b/>
        </w:rPr>
      </w:pPr>
    </w:p>
    <w:p w14:paraId="7449CC2B" w14:textId="77777777" w:rsidR="004A4C51" w:rsidRDefault="004A4C51">
      <w:pPr>
        <w:rPr>
          <w:rFonts w:ascii="Arial" w:hAnsi="Arial" w:cs="Arial"/>
          <w:b/>
          <w:u w:val="single"/>
        </w:rPr>
      </w:pPr>
    </w:p>
    <w:p w14:paraId="1DFF0FC3" w14:textId="6D29B676" w:rsidR="008C6349" w:rsidRPr="008E1CAB" w:rsidRDefault="008C6349">
      <w:pPr>
        <w:rPr>
          <w:rFonts w:ascii="Arial" w:hAnsi="Arial" w:cs="Arial"/>
          <w:b/>
          <w:u w:val="single"/>
        </w:rPr>
      </w:pPr>
      <w:r w:rsidRPr="008E1CAB">
        <w:rPr>
          <w:rFonts w:ascii="Arial" w:hAnsi="Arial" w:cs="Arial"/>
          <w:b/>
          <w:u w:val="single"/>
        </w:rPr>
        <w:lastRenderedPageBreak/>
        <w:t>Test: Tuesday 8</w:t>
      </w:r>
      <w:r w:rsidRPr="008E1CAB">
        <w:rPr>
          <w:rFonts w:ascii="Arial" w:hAnsi="Arial" w:cs="Arial"/>
          <w:b/>
          <w:u w:val="single"/>
          <w:vertAlign w:val="superscript"/>
        </w:rPr>
        <w:t>th</w:t>
      </w:r>
      <w:r w:rsidRPr="008E1CAB">
        <w:rPr>
          <w:rFonts w:ascii="Arial" w:hAnsi="Arial" w:cs="Arial"/>
          <w:b/>
          <w:u w:val="single"/>
        </w:rPr>
        <w:t xml:space="preserve"> October, Partner School</w:t>
      </w:r>
    </w:p>
    <w:p w14:paraId="1C74805A" w14:textId="0B1ADCD9" w:rsidR="008C6349" w:rsidRPr="008E1CAB" w:rsidRDefault="008C6349">
      <w:pPr>
        <w:rPr>
          <w:rFonts w:ascii="Arial" w:hAnsi="Arial" w:cs="Arial"/>
        </w:rPr>
      </w:pPr>
      <w:r w:rsidRPr="008E1CAB">
        <w:rPr>
          <w:rFonts w:ascii="Arial" w:hAnsi="Arial" w:cs="Arial"/>
          <w:b/>
        </w:rPr>
        <w:t>Purpose of day</w:t>
      </w:r>
      <w:r w:rsidRPr="008E1CAB">
        <w:rPr>
          <w:rFonts w:ascii="Arial" w:hAnsi="Arial" w:cs="Arial"/>
        </w:rPr>
        <w:t>: To gather information about how the school develops</w:t>
      </w:r>
      <w:r w:rsidR="004A4C51">
        <w:rPr>
          <w:rFonts w:ascii="Arial" w:hAnsi="Arial" w:cs="Arial"/>
        </w:rPr>
        <w:t xml:space="preserve"> seven (out of the twelve)</w:t>
      </w:r>
      <w:r w:rsidRPr="008E1CAB">
        <w:rPr>
          <w:rFonts w:ascii="Arial" w:hAnsi="Arial" w:cs="Arial"/>
        </w:rPr>
        <w:t xml:space="preserve"> pedagogical principles, considering school policies and practices. </w:t>
      </w:r>
    </w:p>
    <w:p w14:paraId="1367F8BA" w14:textId="3CB9F96B" w:rsidR="008C6349" w:rsidRPr="008E1CAB" w:rsidRDefault="574A6433" w:rsidP="574A6433">
      <w:pPr>
        <w:rPr>
          <w:rFonts w:ascii="Arial" w:hAnsi="Arial" w:cs="Arial"/>
        </w:rPr>
      </w:pPr>
      <w:r w:rsidRPr="574A6433">
        <w:rPr>
          <w:rFonts w:ascii="Arial" w:hAnsi="Arial" w:cs="Arial"/>
        </w:rPr>
        <w:t xml:space="preserve">On this day you will be required to attend your partner school in order to gather information about the implementation of the seven focus pedagogical principles.  This will be a day in which you will be given time to consider school documentation and the learning environment.  You will </w:t>
      </w:r>
      <w:r w:rsidRPr="574A6433">
        <w:rPr>
          <w:rFonts w:ascii="Arial" w:hAnsi="Arial" w:cs="Arial"/>
          <w:b/>
          <w:bCs/>
        </w:rPr>
        <w:t>not</w:t>
      </w:r>
      <w:r w:rsidRPr="574A6433">
        <w:rPr>
          <w:rFonts w:ascii="Arial" w:hAnsi="Arial" w:cs="Arial"/>
        </w:rPr>
        <w:t xml:space="preserve"> be required to observe particular lessons, although you will be required to undertake a ‘learning walk’ which should allow you to consider the school environment in relation to the pedagogical principles. </w:t>
      </w:r>
    </w:p>
    <w:p w14:paraId="338B72FD" w14:textId="5E68F7FB" w:rsidR="0092237D" w:rsidRPr="008E1CAB" w:rsidRDefault="574A6433" w:rsidP="574A6433">
      <w:pPr>
        <w:rPr>
          <w:rFonts w:ascii="Arial" w:hAnsi="Arial" w:cs="Arial"/>
        </w:rPr>
      </w:pPr>
      <w:r w:rsidRPr="574A6433">
        <w:rPr>
          <w:rFonts w:ascii="Arial" w:hAnsi="Arial" w:cs="Arial"/>
        </w:rPr>
        <w:t xml:space="preserve">It is important to note that some school documentation and environments may not explicitly refer to the term ‘pedagogical principles’, however, all schools will have particular policies and practices for learning and teaching, assessment for learning, embedding cross-curricular responsibilities, </w:t>
      </w:r>
      <w:r w:rsidRPr="00C92749">
        <w:rPr>
          <w:rFonts w:ascii="Arial" w:hAnsi="Arial" w:cs="Arial"/>
        </w:rPr>
        <w:t>considering contexts for learning and</w:t>
      </w:r>
      <w:r w:rsidRPr="574A6433">
        <w:rPr>
          <w:rFonts w:ascii="Arial" w:hAnsi="Arial" w:cs="Arial"/>
        </w:rPr>
        <w:t xml:space="preserve"> making connections between </w:t>
      </w:r>
      <w:r w:rsidRPr="00C92749">
        <w:rPr>
          <w:rFonts w:ascii="Arial" w:hAnsi="Arial" w:cs="Arial"/>
        </w:rPr>
        <w:t>different areas of the curriculum</w:t>
      </w:r>
      <w:r w:rsidRPr="574A6433">
        <w:rPr>
          <w:rFonts w:ascii="Arial" w:hAnsi="Arial" w:cs="Arial"/>
        </w:rPr>
        <w:t xml:space="preserve">. Your role will be to establish these policies and practices so that you will be able to consider how you could implement them whilst on your professional teaching experience. </w:t>
      </w:r>
    </w:p>
    <w:p w14:paraId="7F747007" w14:textId="260A293E" w:rsidR="00941D48" w:rsidRPr="008E1CAB" w:rsidRDefault="008E1CAB">
      <w:pPr>
        <w:rPr>
          <w:rFonts w:ascii="Arial" w:hAnsi="Arial" w:cs="Arial"/>
        </w:rPr>
      </w:pPr>
      <w:r w:rsidRPr="008E1CAB">
        <w:rPr>
          <w:rFonts w:ascii="Arial" w:hAnsi="Arial" w:cs="Arial"/>
        </w:rPr>
        <w:t>The</w:t>
      </w:r>
      <w:r w:rsidR="00941D48" w:rsidRPr="008E1CAB">
        <w:rPr>
          <w:rFonts w:ascii="Arial" w:hAnsi="Arial" w:cs="Arial"/>
        </w:rPr>
        <w:t xml:space="preserve"> </w:t>
      </w:r>
      <w:r w:rsidR="00814F1A" w:rsidRPr="008E1CAB">
        <w:rPr>
          <w:rFonts w:ascii="Arial" w:hAnsi="Arial" w:cs="Arial"/>
        </w:rPr>
        <w:t>‘</w:t>
      </w:r>
      <w:r w:rsidR="00941D48" w:rsidRPr="008E1CAB">
        <w:rPr>
          <w:rFonts w:ascii="Arial" w:hAnsi="Arial" w:cs="Arial"/>
        </w:rPr>
        <w:t>Test</w:t>
      </w:r>
      <w:r w:rsidR="00814F1A" w:rsidRPr="008E1CAB">
        <w:rPr>
          <w:rFonts w:ascii="Arial" w:hAnsi="Arial" w:cs="Arial"/>
        </w:rPr>
        <w:t>’</w:t>
      </w:r>
      <w:r w:rsidRPr="008E1CAB">
        <w:rPr>
          <w:rFonts w:ascii="Arial" w:hAnsi="Arial" w:cs="Arial"/>
        </w:rPr>
        <w:t xml:space="preserve"> day should</w:t>
      </w:r>
      <w:r w:rsidR="00941D48" w:rsidRPr="008E1CAB">
        <w:rPr>
          <w:rFonts w:ascii="Arial" w:hAnsi="Arial" w:cs="Arial"/>
        </w:rPr>
        <w:t xml:space="preserve"> involve</w:t>
      </w:r>
      <w:r w:rsidR="00014BAB" w:rsidRPr="008E1CAB">
        <w:rPr>
          <w:rFonts w:ascii="Arial" w:hAnsi="Arial" w:cs="Arial"/>
        </w:rPr>
        <w:t xml:space="preserve"> the following activity:</w:t>
      </w:r>
    </w:p>
    <w:p w14:paraId="0244281B" w14:textId="7D38D8F2" w:rsidR="00941D48" w:rsidRPr="008E1CAB" w:rsidRDefault="00941D48">
      <w:pPr>
        <w:rPr>
          <w:rFonts w:ascii="Arial" w:hAnsi="Arial" w:cs="Arial"/>
        </w:rPr>
      </w:pPr>
      <w:r w:rsidRPr="008E1CAB">
        <w:rPr>
          <w:rFonts w:ascii="Arial" w:hAnsi="Arial" w:cs="Arial"/>
          <w:b/>
        </w:rPr>
        <w:t>Morning:</w:t>
      </w:r>
    </w:p>
    <w:p w14:paraId="710D258B" w14:textId="0AB3F139" w:rsidR="00941D48" w:rsidRPr="008E1CAB" w:rsidRDefault="574A6433" w:rsidP="574A6433">
      <w:pPr>
        <w:pStyle w:val="ListParagraph"/>
        <w:numPr>
          <w:ilvl w:val="0"/>
          <w:numId w:val="8"/>
        </w:numPr>
        <w:rPr>
          <w:rFonts w:ascii="Arial" w:hAnsi="Arial" w:cs="Arial"/>
        </w:rPr>
      </w:pPr>
      <w:r w:rsidRPr="574A6433">
        <w:rPr>
          <w:rFonts w:ascii="Arial" w:hAnsi="Arial" w:cs="Arial"/>
        </w:rPr>
        <w:t xml:space="preserve">Consideration of school policies/handbooks in relation to teaching and learning, assessment for learning, teaching of literacy, numeracy and digital competence and </w:t>
      </w:r>
      <w:r w:rsidRPr="00C92749">
        <w:rPr>
          <w:rFonts w:ascii="Arial" w:hAnsi="Arial" w:cs="Arial"/>
        </w:rPr>
        <w:t>curriculum organisation</w:t>
      </w:r>
      <w:r w:rsidRPr="574A6433">
        <w:rPr>
          <w:rFonts w:ascii="Arial" w:hAnsi="Arial" w:cs="Arial"/>
        </w:rPr>
        <w:t xml:space="preserve">. </w:t>
      </w:r>
    </w:p>
    <w:p w14:paraId="2E8A060E" w14:textId="2A590689" w:rsidR="00941D48" w:rsidRPr="008E1CAB" w:rsidRDefault="00941D48" w:rsidP="00941D48">
      <w:pPr>
        <w:pStyle w:val="ListParagraph"/>
        <w:numPr>
          <w:ilvl w:val="0"/>
          <w:numId w:val="8"/>
        </w:numPr>
        <w:rPr>
          <w:rFonts w:ascii="Arial" w:hAnsi="Arial" w:cs="Arial"/>
        </w:rPr>
      </w:pPr>
      <w:r w:rsidRPr="008E1CAB">
        <w:rPr>
          <w:rFonts w:ascii="Arial" w:hAnsi="Arial" w:cs="Arial"/>
        </w:rPr>
        <w:t xml:space="preserve">A ‘learning walk’ around the school to consider displays, notice boards and the </w:t>
      </w:r>
      <w:r w:rsidR="00014BAB" w:rsidRPr="008E1CAB">
        <w:rPr>
          <w:rFonts w:ascii="Arial" w:hAnsi="Arial" w:cs="Arial"/>
        </w:rPr>
        <w:t xml:space="preserve">complete </w:t>
      </w:r>
      <w:r w:rsidRPr="008E1CAB">
        <w:rPr>
          <w:rFonts w:ascii="Arial" w:hAnsi="Arial" w:cs="Arial"/>
        </w:rPr>
        <w:t>learning environment (indoor and outdoor).</w:t>
      </w:r>
      <w:r w:rsidR="00557C5F" w:rsidRPr="008E1CAB">
        <w:rPr>
          <w:rFonts w:ascii="Arial" w:hAnsi="Arial" w:cs="Arial"/>
        </w:rPr>
        <w:t xml:space="preserve">  As part of this, y</w:t>
      </w:r>
      <w:r w:rsidR="00814F1A" w:rsidRPr="008E1CAB">
        <w:rPr>
          <w:rFonts w:ascii="Arial" w:hAnsi="Arial" w:cs="Arial"/>
        </w:rPr>
        <w:t xml:space="preserve">ou should </w:t>
      </w:r>
      <w:r w:rsidR="002054B0" w:rsidRPr="008E1CAB">
        <w:rPr>
          <w:rFonts w:ascii="Arial" w:hAnsi="Arial" w:cs="Arial"/>
        </w:rPr>
        <w:t xml:space="preserve"> spend some time in the</w:t>
      </w:r>
      <w:r w:rsidR="00814F1A" w:rsidRPr="008E1CAB">
        <w:rPr>
          <w:rFonts w:ascii="Arial" w:hAnsi="Arial" w:cs="Arial"/>
        </w:rPr>
        <w:t xml:space="preserve"> particular</w:t>
      </w:r>
      <w:r w:rsidR="002054B0" w:rsidRPr="008E1CAB">
        <w:rPr>
          <w:rFonts w:ascii="Arial" w:hAnsi="Arial" w:cs="Arial"/>
        </w:rPr>
        <w:t xml:space="preserve"> environment </w:t>
      </w:r>
      <w:r w:rsidR="00814F1A" w:rsidRPr="008E1CAB">
        <w:rPr>
          <w:rFonts w:ascii="Arial" w:hAnsi="Arial" w:cs="Arial"/>
        </w:rPr>
        <w:t>in which you will be working on your professional teaching experience</w:t>
      </w:r>
      <w:r w:rsidR="00557C5F" w:rsidRPr="008E1CAB">
        <w:rPr>
          <w:rFonts w:ascii="Arial" w:hAnsi="Arial" w:cs="Arial"/>
        </w:rPr>
        <w:t xml:space="preserve">. </w:t>
      </w:r>
    </w:p>
    <w:p w14:paraId="624C074D" w14:textId="78D88E96" w:rsidR="00941D48" w:rsidRPr="008E1CAB" w:rsidRDefault="574A6433" w:rsidP="574A6433">
      <w:pPr>
        <w:pStyle w:val="ListParagraph"/>
        <w:numPr>
          <w:ilvl w:val="0"/>
          <w:numId w:val="8"/>
        </w:numPr>
        <w:rPr>
          <w:rFonts w:ascii="Arial" w:hAnsi="Arial" w:cs="Arial"/>
        </w:rPr>
      </w:pPr>
      <w:r w:rsidRPr="574A6433">
        <w:rPr>
          <w:rFonts w:ascii="Arial" w:hAnsi="Arial" w:cs="Arial"/>
        </w:rPr>
        <w:t>Consideration of learner work for age ranges that you will be teaching.</w:t>
      </w:r>
    </w:p>
    <w:p w14:paraId="3560E4A3" w14:textId="151E3B9F" w:rsidR="00941D48" w:rsidRPr="008E1CAB" w:rsidRDefault="574A6433" w:rsidP="574A6433">
      <w:pPr>
        <w:rPr>
          <w:rFonts w:ascii="Arial" w:hAnsi="Arial" w:cs="Arial"/>
        </w:rPr>
      </w:pPr>
      <w:r w:rsidRPr="574A6433">
        <w:rPr>
          <w:rFonts w:ascii="Arial" w:hAnsi="Arial" w:cs="Arial"/>
          <w:b/>
          <w:bCs/>
        </w:rPr>
        <w:t>Afternoon</w:t>
      </w:r>
      <w:r w:rsidRPr="574A6433">
        <w:rPr>
          <w:rFonts w:ascii="Arial" w:hAnsi="Arial" w:cs="Arial"/>
        </w:rPr>
        <w:t>:</w:t>
      </w:r>
    </w:p>
    <w:p w14:paraId="17C698FE" w14:textId="030908B2" w:rsidR="00941D48" w:rsidRPr="008E1CAB" w:rsidRDefault="00941D48" w:rsidP="00941D48">
      <w:pPr>
        <w:pStyle w:val="ListParagraph"/>
        <w:numPr>
          <w:ilvl w:val="0"/>
          <w:numId w:val="9"/>
        </w:numPr>
        <w:rPr>
          <w:rFonts w:ascii="Arial" w:hAnsi="Arial" w:cs="Arial"/>
        </w:rPr>
      </w:pPr>
      <w:r w:rsidRPr="008E1CAB">
        <w:rPr>
          <w:rFonts w:ascii="Arial" w:hAnsi="Arial" w:cs="Arial"/>
        </w:rPr>
        <w:t xml:space="preserve">Consideration of </w:t>
      </w:r>
      <w:r w:rsidR="008E1CAB" w:rsidRPr="008E1CAB">
        <w:rPr>
          <w:rFonts w:ascii="Arial" w:hAnsi="Arial" w:cs="Arial"/>
        </w:rPr>
        <w:t xml:space="preserve">current </w:t>
      </w:r>
      <w:r w:rsidRPr="008E1CAB">
        <w:rPr>
          <w:rFonts w:ascii="Arial" w:hAnsi="Arial" w:cs="Arial"/>
        </w:rPr>
        <w:t>sch</w:t>
      </w:r>
      <w:r w:rsidR="008E1CAB" w:rsidRPr="008E1CAB">
        <w:rPr>
          <w:rFonts w:ascii="Arial" w:hAnsi="Arial" w:cs="Arial"/>
        </w:rPr>
        <w:t>ool mid-term planning</w:t>
      </w:r>
      <w:r w:rsidRPr="008E1CAB">
        <w:rPr>
          <w:rFonts w:ascii="Arial" w:hAnsi="Arial" w:cs="Arial"/>
        </w:rPr>
        <w:t xml:space="preserve"> (for the age range</w:t>
      </w:r>
      <w:r w:rsidR="00014BAB" w:rsidRPr="008E1CAB">
        <w:rPr>
          <w:rFonts w:ascii="Arial" w:hAnsi="Arial" w:cs="Arial"/>
        </w:rPr>
        <w:t>s</w:t>
      </w:r>
      <w:r w:rsidRPr="008E1CAB">
        <w:rPr>
          <w:rFonts w:ascii="Arial" w:hAnsi="Arial" w:cs="Arial"/>
        </w:rPr>
        <w:t>/class) you will be teaching.</w:t>
      </w:r>
    </w:p>
    <w:p w14:paraId="30BB94FE" w14:textId="1C8C5BBD" w:rsidR="00941D48" w:rsidRPr="008E1CAB" w:rsidRDefault="00941D48" w:rsidP="00941D48">
      <w:pPr>
        <w:pStyle w:val="ListParagraph"/>
        <w:numPr>
          <w:ilvl w:val="0"/>
          <w:numId w:val="9"/>
        </w:numPr>
        <w:rPr>
          <w:rFonts w:ascii="Arial" w:hAnsi="Arial" w:cs="Arial"/>
        </w:rPr>
      </w:pPr>
      <w:r w:rsidRPr="008E1CAB">
        <w:rPr>
          <w:rFonts w:ascii="Arial" w:hAnsi="Arial" w:cs="Arial"/>
        </w:rPr>
        <w:t>The opportunity to meet with a member of staff to ask any questions related to how the school may implement particular pe</w:t>
      </w:r>
      <w:r w:rsidR="00014BAB" w:rsidRPr="008E1CAB">
        <w:rPr>
          <w:rFonts w:ascii="Arial" w:hAnsi="Arial" w:cs="Arial"/>
        </w:rPr>
        <w:t>dagogical principles</w:t>
      </w:r>
      <w:r w:rsidRPr="008E1CAB">
        <w:rPr>
          <w:rFonts w:ascii="Arial" w:hAnsi="Arial" w:cs="Arial"/>
        </w:rPr>
        <w:t>.</w:t>
      </w:r>
    </w:p>
    <w:p w14:paraId="7AE9DE12" w14:textId="02A005D8" w:rsidR="00014BAB" w:rsidRPr="008E1CAB" w:rsidRDefault="00941D48" w:rsidP="00941D48">
      <w:pPr>
        <w:rPr>
          <w:rFonts w:ascii="Arial" w:hAnsi="Arial" w:cs="Arial"/>
        </w:rPr>
      </w:pPr>
      <w:r w:rsidRPr="008E1CAB">
        <w:rPr>
          <w:rFonts w:ascii="Arial" w:hAnsi="Arial" w:cs="Arial"/>
          <w:i/>
        </w:rPr>
        <w:t xml:space="preserve">Please note the order in which this activity takes place can be flexible, </w:t>
      </w:r>
      <w:r w:rsidR="00014BAB" w:rsidRPr="008E1CAB">
        <w:rPr>
          <w:rFonts w:ascii="Arial" w:hAnsi="Arial" w:cs="Arial"/>
          <w:i/>
        </w:rPr>
        <w:t xml:space="preserve">and </w:t>
      </w:r>
      <w:r w:rsidRPr="008E1CAB">
        <w:rPr>
          <w:rFonts w:ascii="Arial" w:hAnsi="Arial" w:cs="Arial"/>
          <w:i/>
        </w:rPr>
        <w:t>you should pr</w:t>
      </w:r>
      <w:r w:rsidR="00E35CB1" w:rsidRPr="008E1CAB">
        <w:rPr>
          <w:rFonts w:ascii="Arial" w:hAnsi="Arial" w:cs="Arial"/>
          <w:i/>
        </w:rPr>
        <w:t>epared to be fairly</w:t>
      </w:r>
      <w:r w:rsidRPr="008E1CAB">
        <w:rPr>
          <w:rFonts w:ascii="Arial" w:hAnsi="Arial" w:cs="Arial"/>
          <w:i/>
        </w:rPr>
        <w:t xml:space="preserve"> independent in undertaking this activity</w:t>
      </w:r>
      <w:r w:rsidR="00E35CB1" w:rsidRPr="008E1CAB">
        <w:rPr>
          <w:rFonts w:ascii="Arial" w:hAnsi="Arial" w:cs="Arial"/>
        </w:rPr>
        <w:t xml:space="preserve">.  </w:t>
      </w:r>
    </w:p>
    <w:p w14:paraId="417FAF3F" w14:textId="287B6649" w:rsidR="00014BAB" w:rsidRPr="008E1CAB" w:rsidRDefault="00014BAB" w:rsidP="00941D48">
      <w:pPr>
        <w:rPr>
          <w:rFonts w:ascii="Arial" w:hAnsi="Arial" w:cs="Arial"/>
        </w:rPr>
      </w:pPr>
      <w:r w:rsidRPr="008E1CAB">
        <w:rPr>
          <w:rFonts w:ascii="Arial" w:hAnsi="Arial" w:cs="Arial"/>
        </w:rPr>
        <w:t>Notes to support your information gathering for the activities outlined above are provided below.</w:t>
      </w:r>
    </w:p>
    <w:p w14:paraId="5316C6B5" w14:textId="4A35335E" w:rsidR="00014BAB" w:rsidRPr="00C92749" w:rsidRDefault="00557C5F" w:rsidP="00941D48">
      <w:pPr>
        <w:rPr>
          <w:rFonts w:ascii="Arial" w:hAnsi="Arial" w:cs="Arial"/>
          <w:b/>
          <w:i/>
        </w:rPr>
      </w:pPr>
      <w:r w:rsidRPr="00C92749">
        <w:rPr>
          <w:rFonts w:ascii="Arial" w:hAnsi="Arial" w:cs="Arial"/>
          <w:b/>
          <w:i/>
        </w:rPr>
        <w:t>N.B. You should check with the school regarding taking photographs</w:t>
      </w:r>
      <w:r w:rsidR="00E35CB1" w:rsidRPr="00C92749">
        <w:rPr>
          <w:rFonts w:ascii="Arial" w:hAnsi="Arial" w:cs="Arial"/>
          <w:b/>
          <w:i/>
        </w:rPr>
        <w:t>, any photographs you do take should be i</w:t>
      </w:r>
      <w:r w:rsidR="00814F1A" w:rsidRPr="00C92749">
        <w:rPr>
          <w:rFonts w:ascii="Arial" w:hAnsi="Arial" w:cs="Arial"/>
          <w:b/>
          <w:i/>
        </w:rPr>
        <w:t>n line with the school policies</w:t>
      </w:r>
      <w:r w:rsidR="00C92749">
        <w:rPr>
          <w:rFonts w:ascii="Arial" w:hAnsi="Arial" w:cs="Arial"/>
          <w:b/>
          <w:i/>
        </w:rPr>
        <w:t>.</w:t>
      </w:r>
    </w:p>
    <w:p w14:paraId="50222BB9" w14:textId="49F435A4" w:rsidR="00F02EC7" w:rsidRDefault="00F02EC7" w:rsidP="00941D48">
      <w:pPr>
        <w:rPr>
          <w:rFonts w:ascii="Arial" w:hAnsi="Arial" w:cs="Arial"/>
        </w:rPr>
      </w:pPr>
    </w:p>
    <w:p w14:paraId="39A0D297" w14:textId="0E2158D2" w:rsidR="00F02EC7" w:rsidRPr="008E1CAB" w:rsidRDefault="00F02EC7" w:rsidP="00941D48">
      <w:pPr>
        <w:rPr>
          <w:rFonts w:ascii="Arial" w:hAnsi="Arial" w:cs="Arial"/>
        </w:rPr>
      </w:pPr>
    </w:p>
    <w:tbl>
      <w:tblPr>
        <w:tblStyle w:val="TableGrid"/>
        <w:tblW w:w="9776" w:type="dxa"/>
        <w:tblLayout w:type="fixed"/>
        <w:tblLook w:val="04A0" w:firstRow="1" w:lastRow="0" w:firstColumn="1" w:lastColumn="0" w:noHBand="0" w:noVBand="1"/>
      </w:tblPr>
      <w:tblGrid>
        <w:gridCol w:w="3397"/>
        <w:gridCol w:w="6379"/>
      </w:tblGrid>
      <w:tr w:rsidR="002054B0" w:rsidRPr="008E1CAB" w14:paraId="6710AC6D" w14:textId="77777777" w:rsidTr="574A6433">
        <w:tc>
          <w:tcPr>
            <w:tcW w:w="3397" w:type="dxa"/>
            <w:shd w:val="clear" w:color="auto" w:fill="D9D9D9" w:themeFill="background1" w:themeFillShade="D9"/>
          </w:tcPr>
          <w:p w14:paraId="1A80702B" w14:textId="697EF528" w:rsidR="002054B0" w:rsidRPr="008E1CAB" w:rsidRDefault="002054B0" w:rsidP="00941D48">
            <w:pPr>
              <w:rPr>
                <w:rFonts w:ascii="Arial" w:hAnsi="Arial" w:cs="Arial"/>
              </w:rPr>
            </w:pPr>
            <w:r w:rsidRPr="008E1CAB">
              <w:rPr>
                <w:rFonts w:ascii="Arial" w:hAnsi="Arial" w:cs="Arial"/>
              </w:rPr>
              <w:lastRenderedPageBreak/>
              <w:t>Activity</w:t>
            </w:r>
          </w:p>
        </w:tc>
        <w:tc>
          <w:tcPr>
            <w:tcW w:w="6379" w:type="dxa"/>
            <w:shd w:val="clear" w:color="auto" w:fill="D9D9D9" w:themeFill="background1" w:themeFillShade="D9"/>
          </w:tcPr>
          <w:p w14:paraId="4C5BEC79" w14:textId="48212A4B" w:rsidR="002054B0" w:rsidRPr="008E1CAB" w:rsidRDefault="002054B0" w:rsidP="00941D48">
            <w:pPr>
              <w:rPr>
                <w:rFonts w:ascii="Arial" w:hAnsi="Arial" w:cs="Arial"/>
              </w:rPr>
            </w:pPr>
            <w:r w:rsidRPr="008E1CAB">
              <w:rPr>
                <w:rFonts w:ascii="Arial" w:hAnsi="Arial" w:cs="Arial"/>
              </w:rPr>
              <w:t xml:space="preserve">Prompts (not an exhaustive list) </w:t>
            </w:r>
          </w:p>
        </w:tc>
      </w:tr>
      <w:tr w:rsidR="002054B0" w:rsidRPr="008E1CAB" w14:paraId="0C890C59" w14:textId="77777777" w:rsidTr="574A6433">
        <w:tc>
          <w:tcPr>
            <w:tcW w:w="3397" w:type="dxa"/>
          </w:tcPr>
          <w:p w14:paraId="05B3B22F" w14:textId="618B8108" w:rsidR="002054B0" w:rsidRPr="008E1CAB" w:rsidRDefault="574A6433" w:rsidP="574A6433">
            <w:pPr>
              <w:rPr>
                <w:rFonts w:ascii="Arial" w:hAnsi="Arial" w:cs="Arial"/>
              </w:rPr>
            </w:pPr>
            <w:r w:rsidRPr="574A6433">
              <w:rPr>
                <w:rFonts w:ascii="Arial" w:hAnsi="Arial" w:cs="Arial"/>
              </w:rPr>
              <w:t xml:space="preserve">Consideration of school policies/handbooks in relation to teaching and learning, assessment for learning </w:t>
            </w:r>
            <w:r w:rsidRPr="00C92749">
              <w:rPr>
                <w:rFonts w:ascii="Arial" w:hAnsi="Arial" w:cs="Arial"/>
              </w:rPr>
              <w:t>and curriculum organisation.</w:t>
            </w:r>
          </w:p>
        </w:tc>
        <w:tc>
          <w:tcPr>
            <w:tcW w:w="6379" w:type="dxa"/>
          </w:tcPr>
          <w:p w14:paraId="55A3483A" w14:textId="091B4E6C" w:rsidR="002054B0" w:rsidRPr="008E1CAB" w:rsidRDefault="574A6433" w:rsidP="574A6433">
            <w:pPr>
              <w:pStyle w:val="ListParagraph"/>
              <w:numPr>
                <w:ilvl w:val="0"/>
                <w:numId w:val="10"/>
              </w:numPr>
              <w:rPr>
                <w:rFonts w:ascii="Arial" w:hAnsi="Arial" w:cs="Arial"/>
              </w:rPr>
            </w:pPr>
            <w:r w:rsidRPr="574A6433">
              <w:rPr>
                <w:rFonts w:ascii="Arial" w:hAnsi="Arial" w:cs="Arial"/>
              </w:rPr>
              <w:t>What does the school documentation outline in relation to</w:t>
            </w:r>
            <w:r w:rsidR="004A4C51">
              <w:rPr>
                <w:rFonts w:ascii="Arial" w:hAnsi="Arial" w:cs="Arial"/>
              </w:rPr>
              <w:t xml:space="preserve"> the seven focus</w:t>
            </w:r>
            <w:r w:rsidRPr="574A6433">
              <w:rPr>
                <w:rFonts w:ascii="Arial" w:hAnsi="Arial" w:cs="Arial"/>
              </w:rPr>
              <w:t xml:space="preserve"> pedagogical principles, for example:</w:t>
            </w:r>
          </w:p>
          <w:p w14:paraId="36AEAA58" w14:textId="1167F815" w:rsidR="002054B0" w:rsidRPr="00C92749" w:rsidRDefault="574A6433" w:rsidP="574A6433">
            <w:pPr>
              <w:ind w:left="360"/>
              <w:rPr>
                <w:rFonts w:ascii="Arial" w:hAnsi="Arial" w:cs="Arial"/>
              </w:rPr>
            </w:pPr>
            <w:r w:rsidRPr="574A6433">
              <w:rPr>
                <w:rFonts w:ascii="Arial" w:hAnsi="Arial" w:cs="Arial"/>
              </w:rPr>
              <w:t xml:space="preserve">      </w:t>
            </w:r>
            <w:r w:rsidRPr="00C92749">
              <w:rPr>
                <w:rFonts w:ascii="Arial" w:hAnsi="Arial" w:cs="Arial"/>
              </w:rPr>
              <w:t xml:space="preserve">-What approaches does the school take in relation to              teaching and learning?  Are there particular practices            followed? Does this vary for different areas/ages? </w:t>
            </w:r>
          </w:p>
          <w:p w14:paraId="5C5E6581" w14:textId="50A20997" w:rsidR="002054B0" w:rsidRPr="00C92749" w:rsidRDefault="574A6433" w:rsidP="574A6433">
            <w:pPr>
              <w:ind w:left="360"/>
              <w:rPr>
                <w:rFonts w:ascii="Arial" w:hAnsi="Arial" w:cs="Arial"/>
              </w:rPr>
            </w:pPr>
            <w:r w:rsidRPr="00C92749">
              <w:rPr>
                <w:rFonts w:ascii="Arial" w:hAnsi="Arial" w:cs="Arial"/>
              </w:rPr>
              <w:t xml:space="preserve">      -Are there particular practices followed for Assessment          for Learning? e.g</w:t>
            </w:r>
          </w:p>
          <w:p w14:paraId="4E8F9CBF" w14:textId="2FBB87D9" w:rsidR="002054B0" w:rsidRPr="00C92749" w:rsidRDefault="574A6433" w:rsidP="574A6433">
            <w:pPr>
              <w:ind w:left="360"/>
              <w:rPr>
                <w:rFonts w:ascii="Arial" w:hAnsi="Arial" w:cs="Arial"/>
              </w:rPr>
            </w:pPr>
            <w:r w:rsidRPr="00C92749">
              <w:rPr>
                <w:rFonts w:ascii="Arial" w:hAnsi="Arial" w:cs="Arial"/>
              </w:rPr>
              <w:t xml:space="preserve">      Sharing learning objectives/criteria</w:t>
            </w:r>
          </w:p>
          <w:p w14:paraId="353418BD" w14:textId="079FB412" w:rsidR="002054B0" w:rsidRPr="00C92749" w:rsidRDefault="574A6433" w:rsidP="574A6433">
            <w:pPr>
              <w:ind w:left="360"/>
              <w:rPr>
                <w:rFonts w:ascii="Arial" w:hAnsi="Arial" w:cs="Arial"/>
              </w:rPr>
            </w:pPr>
            <w:r w:rsidRPr="00C92749">
              <w:rPr>
                <w:rFonts w:ascii="Arial" w:hAnsi="Arial" w:cs="Arial"/>
              </w:rPr>
              <w:t xml:space="preserve">      Peer and self assessment</w:t>
            </w:r>
          </w:p>
          <w:p w14:paraId="43C6C59F" w14:textId="662A55C3" w:rsidR="002054B0" w:rsidRPr="00C92749" w:rsidRDefault="574A6433" w:rsidP="574A6433">
            <w:pPr>
              <w:ind w:left="360"/>
              <w:rPr>
                <w:rFonts w:ascii="Arial" w:hAnsi="Arial" w:cs="Arial"/>
              </w:rPr>
            </w:pPr>
            <w:r w:rsidRPr="00C92749">
              <w:rPr>
                <w:rFonts w:ascii="Arial" w:hAnsi="Arial" w:cs="Arial"/>
              </w:rPr>
              <w:t xml:space="preserve">      Questioning and quality of talk</w:t>
            </w:r>
          </w:p>
          <w:p w14:paraId="6BEDD2C2" w14:textId="53A4F96A" w:rsidR="002054B0" w:rsidRPr="00C92749" w:rsidRDefault="574A6433" w:rsidP="574A6433">
            <w:pPr>
              <w:ind w:left="360"/>
              <w:rPr>
                <w:rFonts w:ascii="Arial" w:hAnsi="Arial" w:cs="Arial"/>
              </w:rPr>
            </w:pPr>
            <w:r w:rsidRPr="00C92749">
              <w:rPr>
                <w:rFonts w:ascii="Arial" w:hAnsi="Arial" w:cs="Arial"/>
              </w:rPr>
              <w:t xml:space="preserve">      Feedback</w:t>
            </w:r>
          </w:p>
          <w:p w14:paraId="3CB12E1E" w14:textId="372D1853" w:rsidR="002054B0" w:rsidRPr="00C92749" w:rsidRDefault="574A6433" w:rsidP="574A6433">
            <w:pPr>
              <w:pStyle w:val="ListParagraph"/>
              <w:numPr>
                <w:ilvl w:val="0"/>
                <w:numId w:val="10"/>
              </w:numPr>
            </w:pPr>
            <w:r w:rsidRPr="00C92749">
              <w:rPr>
                <w:rFonts w:ascii="Arial" w:hAnsi="Arial" w:cs="Arial"/>
              </w:rPr>
              <w:t xml:space="preserve">What approach does the school take to organising the curriculum and how it is experienced? </w:t>
            </w:r>
          </w:p>
          <w:p w14:paraId="59C76DB8" w14:textId="383D680E" w:rsidR="002054B0" w:rsidRPr="008E1CAB" w:rsidRDefault="002054B0" w:rsidP="002054B0">
            <w:pPr>
              <w:pStyle w:val="ListParagraph"/>
              <w:numPr>
                <w:ilvl w:val="0"/>
                <w:numId w:val="10"/>
              </w:numPr>
              <w:rPr>
                <w:rFonts w:ascii="Arial" w:hAnsi="Arial" w:cs="Arial"/>
              </w:rPr>
            </w:pPr>
            <w:r w:rsidRPr="008E1CAB">
              <w:rPr>
                <w:rFonts w:ascii="Arial" w:hAnsi="Arial" w:cs="Arial"/>
              </w:rPr>
              <w:t xml:space="preserve">Are there any practices indicated in policy documentation that you will need to take particular note of? </w:t>
            </w:r>
          </w:p>
        </w:tc>
      </w:tr>
      <w:tr w:rsidR="002054B0" w:rsidRPr="008E1CAB" w14:paraId="2371395E" w14:textId="77777777" w:rsidTr="574A6433">
        <w:tc>
          <w:tcPr>
            <w:tcW w:w="3397" w:type="dxa"/>
          </w:tcPr>
          <w:p w14:paraId="55072B32" w14:textId="77777777" w:rsidR="002054B0" w:rsidRPr="008E1CAB" w:rsidRDefault="002054B0" w:rsidP="002054B0">
            <w:pPr>
              <w:rPr>
                <w:rFonts w:ascii="Arial" w:hAnsi="Arial" w:cs="Arial"/>
              </w:rPr>
            </w:pPr>
            <w:r w:rsidRPr="008E1CAB">
              <w:rPr>
                <w:rFonts w:ascii="Arial" w:hAnsi="Arial" w:cs="Arial"/>
              </w:rPr>
              <w:t>A ‘learning walk’ around the school to consider displays, notice boards and the complete learning environment (indoor and outdoor).</w:t>
            </w:r>
          </w:p>
          <w:p w14:paraId="00AB7147" w14:textId="77777777" w:rsidR="002054B0" w:rsidRPr="008E1CAB" w:rsidRDefault="002054B0" w:rsidP="00941D48">
            <w:pPr>
              <w:rPr>
                <w:rFonts w:ascii="Arial" w:hAnsi="Arial" w:cs="Arial"/>
              </w:rPr>
            </w:pPr>
          </w:p>
        </w:tc>
        <w:tc>
          <w:tcPr>
            <w:tcW w:w="6379" w:type="dxa"/>
          </w:tcPr>
          <w:p w14:paraId="2F4FDBBD" w14:textId="371F9D10" w:rsidR="002054B0" w:rsidRPr="00C92749" w:rsidRDefault="574A6433" w:rsidP="574A6433">
            <w:pPr>
              <w:pStyle w:val="ListParagraph"/>
              <w:numPr>
                <w:ilvl w:val="0"/>
                <w:numId w:val="11"/>
              </w:numPr>
              <w:rPr>
                <w:rFonts w:ascii="Arial" w:hAnsi="Arial" w:cs="Arial"/>
              </w:rPr>
            </w:pPr>
            <w:r w:rsidRPr="574A6433">
              <w:rPr>
                <w:rFonts w:ascii="Arial" w:hAnsi="Arial" w:cs="Arial"/>
              </w:rPr>
              <w:t xml:space="preserve">Look at displays and notice boards – what might this </w:t>
            </w:r>
            <w:r w:rsidRPr="00C92749">
              <w:rPr>
                <w:rFonts w:ascii="Arial" w:hAnsi="Arial" w:cs="Arial"/>
              </w:rPr>
              <w:t>suggest about particular appr</w:t>
            </w:r>
            <w:r w:rsidR="00C92749">
              <w:rPr>
                <w:rFonts w:ascii="Arial" w:hAnsi="Arial" w:cs="Arial"/>
              </w:rPr>
              <w:t>o</w:t>
            </w:r>
            <w:r w:rsidRPr="00C92749">
              <w:rPr>
                <w:rFonts w:ascii="Arial" w:hAnsi="Arial" w:cs="Arial"/>
              </w:rPr>
              <w:t>aches/experiences?</w:t>
            </w:r>
          </w:p>
          <w:p w14:paraId="090466F5" w14:textId="77777777" w:rsidR="002054B0" w:rsidRPr="008E1CAB" w:rsidRDefault="002054B0" w:rsidP="002054B0">
            <w:pPr>
              <w:pStyle w:val="ListParagraph"/>
              <w:numPr>
                <w:ilvl w:val="0"/>
                <w:numId w:val="11"/>
              </w:numPr>
              <w:rPr>
                <w:rFonts w:ascii="Arial" w:hAnsi="Arial" w:cs="Arial"/>
              </w:rPr>
            </w:pPr>
            <w:r w:rsidRPr="008E1CAB">
              <w:rPr>
                <w:rFonts w:ascii="Arial" w:hAnsi="Arial" w:cs="Arial"/>
              </w:rPr>
              <w:t xml:space="preserve">Consider the learning environment – indoor and outdoor – how might these be used to support particular pedagogical principles? </w:t>
            </w:r>
          </w:p>
          <w:p w14:paraId="4C255415" w14:textId="7EC5490C" w:rsidR="002054B0" w:rsidRPr="008E1CAB" w:rsidRDefault="002054B0" w:rsidP="002054B0">
            <w:pPr>
              <w:pStyle w:val="ListParagraph"/>
              <w:numPr>
                <w:ilvl w:val="0"/>
                <w:numId w:val="11"/>
              </w:numPr>
              <w:rPr>
                <w:rFonts w:ascii="Arial" w:hAnsi="Arial" w:cs="Arial"/>
              </w:rPr>
            </w:pPr>
            <w:r w:rsidRPr="008E1CAB">
              <w:rPr>
                <w:rFonts w:ascii="Arial" w:hAnsi="Arial" w:cs="Arial"/>
              </w:rPr>
              <w:t>Spend some time in the environments you may be particularly working in.  What is the arrangement of the room/s and spaces and what might this suggest about particular pedagogical practice</w:t>
            </w:r>
            <w:r w:rsidR="00557C5F" w:rsidRPr="008E1CAB">
              <w:rPr>
                <w:rFonts w:ascii="Arial" w:hAnsi="Arial" w:cs="Arial"/>
              </w:rPr>
              <w:t>s? What do the displays suggest/tell you?  What resources/facilities will be avail</w:t>
            </w:r>
            <w:r w:rsidR="00814F1A" w:rsidRPr="008E1CAB">
              <w:rPr>
                <w:rFonts w:ascii="Arial" w:hAnsi="Arial" w:cs="Arial"/>
              </w:rPr>
              <w:t>able for you to be able to implement and develop particular pedagogical</w:t>
            </w:r>
            <w:r w:rsidR="00557C5F" w:rsidRPr="008E1CAB">
              <w:rPr>
                <w:rFonts w:ascii="Arial" w:hAnsi="Arial" w:cs="Arial"/>
              </w:rPr>
              <w:t xml:space="preserve"> principles? </w:t>
            </w:r>
          </w:p>
        </w:tc>
      </w:tr>
      <w:tr w:rsidR="002054B0" w:rsidRPr="008E1CAB" w14:paraId="162AFF1F" w14:textId="77777777" w:rsidTr="574A6433">
        <w:tc>
          <w:tcPr>
            <w:tcW w:w="3397" w:type="dxa"/>
          </w:tcPr>
          <w:p w14:paraId="6CE2E9C1" w14:textId="77777777" w:rsidR="00557C5F" w:rsidRPr="008E1CAB" w:rsidRDefault="00557C5F" w:rsidP="00557C5F">
            <w:pPr>
              <w:rPr>
                <w:rFonts w:ascii="Arial" w:hAnsi="Arial" w:cs="Arial"/>
              </w:rPr>
            </w:pPr>
            <w:r w:rsidRPr="008E1CAB">
              <w:rPr>
                <w:rFonts w:ascii="Arial" w:hAnsi="Arial" w:cs="Arial"/>
              </w:rPr>
              <w:t>Consideration of learner work for age ranges that you will be teaching to ascertain school practice.</w:t>
            </w:r>
          </w:p>
          <w:p w14:paraId="49B27F99" w14:textId="77777777" w:rsidR="002054B0" w:rsidRPr="008E1CAB" w:rsidRDefault="002054B0" w:rsidP="00941D48">
            <w:pPr>
              <w:rPr>
                <w:rFonts w:ascii="Arial" w:hAnsi="Arial" w:cs="Arial"/>
              </w:rPr>
            </w:pPr>
          </w:p>
        </w:tc>
        <w:tc>
          <w:tcPr>
            <w:tcW w:w="6379" w:type="dxa"/>
          </w:tcPr>
          <w:p w14:paraId="02605301" w14:textId="77777777" w:rsidR="002054B0" w:rsidRPr="008E1CAB" w:rsidRDefault="00557C5F" w:rsidP="00557C5F">
            <w:pPr>
              <w:pStyle w:val="ListParagraph"/>
              <w:numPr>
                <w:ilvl w:val="0"/>
                <w:numId w:val="12"/>
              </w:numPr>
              <w:rPr>
                <w:rFonts w:ascii="Arial" w:hAnsi="Arial" w:cs="Arial"/>
              </w:rPr>
            </w:pPr>
            <w:r w:rsidRPr="008E1CAB">
              <w:rPr>
                <w:rFonts w:ascii="Arial" w:hAnsi="Arial" w:cs="Arial"/>
              </w:rPr>
              <w:t xml:space="preserve">Look at tasks learners may have been set.  What pedagogical practices may be evident? </w:t>
            </w:r>
          </w:p>
          <w:p w14:paraId="5FD5F01D" w14:textId="5B3552E7" w:rsidR="00557C5F" w:rsidRPr="008E1CAB" w:rsidRDefault="00557C5F" w:rsidP="00557C5F">
            <w:pPr>
              <w:pStyle w:val="ListParagraph"/>
              <w:numPr>
                <w:ilvl w:val="0"/>
                <w:numId w:val="12"/>
              </w:numPr>
              <w:rPr>
                <w:rFonts w:ascii="Arial" w:hAnsi="Arial" w:cs="Arial"/>
              </w:rPr>
            </w:pPr>
            <w:r w:rsidRPr="008E1CAB">
              <w:rPr>
                <w:rFonts w:ascii="Arial" w:hAnsi="Arial" w:cs="Arial"/>
              </w:rPr>
              <w:t>Look at the marking/feedback. What might this tell you about assessment for learning practices?</w:t>
            </w:r>
          </w:p>
        </w:tc>
      </w:tr>
      <w:tr w:rsidR="002054B0" w:rsidRPr="008E1CAB" w14:paraId="00816ADB" w14:textId="77777777" w:rsidTr="574A6433">
        <w:tc>
          <w:tcPr>
            <w:tcW w:w="3397" w:type="dxa"/>
          </w:tcPr>
          <w:p w14:paraId="0A8A14EB" w14:textId="6C568434" w:rsidR="002054B0" w:rsidRPr="008E1CAB" w:rsidRDefault="00557C5F" w:rsidP="00941D48">
            <w:pPr>
              <w:rPr>
                <w:rFonts w:ascii="Arial" w:hAnsi="Arial" w:cs="Arial"/>
              </w:rPr>
            </w:pPr>
            <w:r w:rsidRPr="008E1CAB">
              <w:rPr>
                <w:rFonts w:ascii="Arial" w:hAnsi="Arial" w:cs="Arial"/>
              </w:rPr>
              <w:t>Consideration of school mid-term planning for this term (for the age ranges/class) you will be teaching.</w:t>
            </w:r>
          </w:p>
        </w:tc>
        <w:tc>
          <w:tcPr>
            <w:tcW w:w="6379" w:type="dxa"/>
          </w:tcPr>
          <w:p w14:paraId="24EC999B" w14:textId="0E3D0110" w:rsidR="00557C5F" w:rsidRPr="008E1CAB" w:rsidRDefault="00557C5F" w:rsidP="00557C5F">
            <w:pPr>
              <w:pStyle w:val="ListParagraph"/>
              <w:numPr>
                <w:ilvl w:val="0"/>
                <w:numId w:val="13"/>
              </w:numPr>
              <w:rPr>
                <w:rFonts w:ascii="Arial" w:hAnsi="Arial" w:cs="Arial"/>
              </w:rPr>
            </w:pPr>
            <w:r w:rsidRPr="008E1CAB">
              <w:rPr>
                <w:rFonts w:ascii="Arial" w:hAnsi="Arial" w:cs="Arial"/>
              </w:rPr>
              <w:t xml:space="preserve">Spend some time ensuring you understand the mid-term planning and what you might be teaching. Consider where authentic learning contexts, cross-curricular responsibilities and connections between Areas of Learning and Experience may be identified or possible. </w:t>
            </w:r>
          </w:p>
          <w:p w14:paraId="6E5127E0" w14:textId="0A46FB43" w:rsidR="00557C5F" w:rsidRPr="008E1CAB" w:rsidRDefault="499D4F53" w:rsidP="499D4F53">
            <w:pPr>
              <w:pStyle w:val="ListParagraph"/>
              <w:numPr>
                <w:ilvl w:val="0"/>
                <w:numId w:val="13"/>
              </w:numPr>
              <w:rPr>
                <w:rFonts w:ascii="Arial" w:hAnsi="Arial" w:cs="Arial"/>
              </w:rPr>
            </w:pPr>
            <w:r w:rsidRPr="499D4F53">
              <w:rPr>
                <w:rFonts w:ascii="Arial" w:hAnsi="Arial" w:cs="Arial"/>
              </w:rPr>
              <w:t xml:space="preserve">How might you be able to develop your use of pedagogical principles within the context of the mid-term planning? </w:t>
            </w:r>
          </w:p>
        </w:tc>
      </w:tr>
      <w:tr w:rsidR="002054B0" w:rsidRPr="008E1CAB" w14:paraId="56C24B2A" w14:textId="77777777" w:rsidTr="574A6433">
        <w:tc>
          <w:tcPr>
            <w:tcW w:w="3397" w:type="dxa"/>
          </w:tcPr>
          <w:p w14:paraId="6C1A7462" w14:textId="77777777" w:rsidR="00E35CB1" w:rsidRPr="008E1CAB" w:rsidRDefault="00E35CB1" w:rsidP="00E35CB1">
            <w:pPr>
              <w:rPr>
                <w:rFonts w:ascii="Arial" w:hAnsi="Arial" w:cs="Arial"/>
              </w:rPr>
            </w:pPr>
            <w:r w:rsidRPr="008E1CAB">
              <w:rPr>
                <w:rFonts w:ascii="Arial" w:hAnsi="Arial" w:cs="Arial"/>
              </w:rPr>
              <w:t>The opportunity to meet with a member of staff to ask any questions related to how the school may implement particular pedagogical principles.</w:t>
            </w:r>
          </w:p>
          <w:p w14:paraId="7FED096E" w14:textId="77777777" w:rsidR="002054B0" w:rsidRPr="008E1CAB" w:rsidRDefault="002054B0" w:rsidP="00941D48">
            <w:pPr>
              <w:rPr>
                <w:rFonts w:ascii="Arial" w:hAnsi="Arial" w:cs="Arial"/>
              </w:rPr>
            </w:pPr>
          </w:p>
        </w:tc>
        <w:tc>
          <w:tcPr>
            <w:tcW w:w="6379" w:type="dxa"/>
          </w:tcPr>
          <w:p w14:paraId="438FB1CE" w14:textId="16489201" w:rsidR="002054B0" w:rsidRPr="008E1CAB" w:rsidRDefault="00E35CB1" w:rsidP="00E35CB1">
            <w:pPr>
              <w:pStyle w:val="ListParagraph"/>
              <w:numPr>
                <w:ilvl w:val="0"/>
                <w:numId w:val="14"/>
              </w:numPr>
              <w:rPr>
                <w:rFonts w:ascii="Arial" w:hAnsi="Arial" w:cs="Arial"/>
              </w:rPr>
            </w:pPr>
            <w:r w:rsidRPr="008E1CAB">
              <w:rPr>
                <w:rFonts w:ascii="Arial" w:hAnsi="Arial" w:cs="Arial"/>
              </w:rPr>
              <w:t>Use this time to clarify any questions you may have and to further develop your understanding about how particular</w:t>
            </w:r>
            <w:r w:rsidR="00AE1F37">
              <w:rPr>
                <w:rFonts w:ascii="Arial" w:hAnsi="Arial" w:cs="Arial"/>
              </w:rPr>
              <w:t xml:space="preserve"> focus</w:t>
            </w:r>
            <w:r w:rsidRPr="008E1CAB">
              <w:rPr>
                <w:rFonts w:ascii="Arial" w:hAnsi="Arial" w:cs="Arial"/>
              </w:rPr>
              <w:t xml:space="preserve"> pedagogical principles are implemented in practice. </w:t>
            </w:r>
          </w:p>
        </w:tc>
      </w:tr>
    </w:tbl>
    <w:p w14:paraId="323ADB06" w14:textId="16F150AC" w:rsidR="00014BAB" w:rsidRPr="008E1CAB" w:rsidRDefault="00014BAB" w:rsidP="00941D48">
      <w:pPr>
        <w:rPr>
          <w:rFonts w:ascii="Arial" w:hAnsi="Arial" w:cs="Arial"/>
        </w:rPr>
      </w:pPr>
    </w:p>
    <w:p w14:paraId="3D14F7E3" w14:textId="04052A9A" w:rsidR="00814F1A" w:rsidRPr="00C92749" w:rsidRDefault="00E35CB1" w:rsidP="574A6433">
      <w:pPr>
        <w:rPr>
          <w:rFonts w:ascii="Arial" w:hAnsi="Arial" w:cs="Arial"/>
          <w:b/>
        </w:rPr>
      </w:pPr>
      <w:r w:rsidRPr="00C92749">
        <w:rPr>
          <w:rFonts w:ascii="Arial" w:hAnsi="Arial" w:cs="Arial"/>
          <w:b/>
        </w:rPr>
        <w:lastRenderedPageBreak/>
        <w:t>N.B.  Please remember that you are not inspecting school practices and policies, but you are gathering info</w:t>
      </w:r>
      <w:r w:rsidR="00D76738" w:rsidRPr="00C92749">
        <w:rPr>
          <w:rFonts w:ascii="Arial" w:hAnsi="Arial" w:cs="Arial"/>
          <w:b/>
        </w:rPr>
        <w:t>rmation that will support you in</w:t>
      </w:r>
      <w:r w:rsidRPr="00C92749">
        <w:rPr>
          <w:rFonts w:ascii="Arial" w:hAnsi="Arial" w:cs="Arial"/>
          <w:b/>
        </w:rPr>
        <w:t xml:space="preserve"> understand</w:t>
      </w:r>
      <w:r w:rsidR="00D76738" w:rsidRPr="00C92749">
        <w:rPr>
          <w:rFonts w:ascii="Arial" w:hAnsi="Arial" w:cs="Arial"/>
          <w:b/>
        </w:rPr>
        <w:t>ing</w:t>
      </w:r>
      <w:r w:rsidRPr="00C92749">
        <w:rPr>
          <w:rFonts w:ascii="Arial" w:hAnsi="Arial" w:cs="Arial"/>
          <w:b/>
        </w:rPr>
        <w:t xml:space="preserve"> how you might be able to implement and develop pedagogical principles in your professional teaching practice. </w:t>
      </w:r>
    </w:p>
    <w:p w14:paraId="4B1DA25B" w14:textId="25DA46CE" w:rsidR="00814F1A" w:rsidRPr="008E1CAB" w:rsidRDefault="00814F1A" w:rsidP="00941D48">
      <w:pPr>
        <w:rPr>
          <w:rFonts w:ascii="Arial" w:hAnsi="Arial" w:cs="Arial"/>
          <w:u w:val="single"/>
        </w:rPr>
      </w:pPr>
      <w:r w:rsidRPr="008E1CAB">
        <w:rPr>
          <w:rFonts w:ascii="Arial" w:hAnsi="Arial" w:cs="Arial"/>
          <w:u w:val="single"/>
        </w:rPr>
        <w:t>Recording your findings</w:t>
      </w:r>
    </w:p>
    <w:p w14:paraId="2159CC66" w14:textId="064C8218" w:rsidR="00814F1A" w:rsidRPr="008E1CAB" w:rsidRDefault="00D76738" w:rsidP="00941D48">
      <w:pPr>
        <w:rPr>
          <w:rFonts w:ascii="Arial" w:hAnsi="Arial" w:cs="Arial"/>
        </w:rPr>
      </w:pPr>
      <w:r w:rsidRPr="008E1CAB">
        <w:rPr>
          <w:rFonts w:ascii="Arial" w:hAnsi="Arial" w:cs="Arial"/>
        </w:rPr>
        <w:t xml:space="preserve">You should record/collate your findings relating to </w:t>
      </w:r>
      <w:r w:rsidRPr="008E1CAB">
        <w:rPr>
          <w:rFonts w:ascii="Arial" w:hAnsi="Arial" w:cs="Arial"/>
          <w:b/>
        </w:rPr>
        <w:t>each</w:t>
      </w:r>
      <w:r w:rsidR="00BA6122" w:rsidRPr="008E1CAB">
        <w:rPr>
          <w:rFonts w:ascii="Arial" w:hAnsi="Arial" w:cs="Arial"/>
          <w:b/>
        </w:rPr>
        <w:t xml:space="preserve"> of the seven</w:t>
      </w:r>
      <w:r w:rsidRPr="008E1CAB">
        <w:rPr>
          <w:rFonts w:ascii="Arial" w:hAnsi="Arial" w:cs="Arial"/>
        </w:rPr>
        <w:t xml:space="preserve"> </w:t>
      </w:r>
      <w:r w:rsidR="00AE1F37">
        <w:rPr>
          <w:rFonts w:ascii="Arial" w:hAnsi="Arial" w:cs="Arial"/>
        </w:rPr>
        <w:t xml:space="preserve">(out of the twelve) </w:t>
      </w:r>
      <w:r w:rsidRPr="008E1CAB">
        <w:rPr>
          <w:rFonts w:ascii="Arial" w:hAnsi="Arial" w:cs="Arial"/>
        </w:rPr>
        <w:t>pedagogical principle</w:t>
      </w:r>
      <w:r w:rsidR="00BA6122" w:rsidRPr="008E1CAB">
        <w:rPr>
          <w:rFonts w:ascii="Arial" w:hAnsi="Arial" w:cs="Arial"/>
        </w:rPr>
        <w:t>s</w:t>
      </w:r>
      <w:r w:rsidRPr="008E1CAB">
        <w:rPr>
          <w:rFonts w:ascii="Arial" w:hAnsi="Arial" w:cs="Arial"/>
        </w:rPr>
        <w:t xml:space="preserve"> under consideration.</w:t>
      </w:r>
      <w:r w:rsidR="00814F1A" w:rsidRPr="008E1CAB">
        <w:rPr>
          <w:rFonts w:ascii="Arial" w:hAnsi="Arial" w:cs="Arial"/>
        </w:rPr>
        <w:t xml:space="preserve">  Information gathered </w:t>
      </w:r>
      <w:r w:rsidR="00814F1A" w:rsidRPr="008E1CAB">
        <w:rPr>
          <w:rFonts w:ascii="Arial" w:hAnsi="Arial" w:cs="Arial"/>
          <w:i/>
        </w:rPr>
        <w:t>could</w:t>
      </w:r>
      <w:r w:rsidR="00814F1A" w:rsidRPr="008E1CAB">
        <w:rPr>
          <w:rFonts w:ascii="Arial" w:hAnsi="Arial" w:cs="Arial"/>
        </w:rPr>
        <w:t xml:space="preserve"> be used within the portfolio</w:t>
      </w:r>
      <w:r w:rsidRPr="008E1CAB">
        <w:rPr>
          <w:rFonts w:ascii="Arial" w:hAnsi="Arial" w:cs="Arial"/>
        </w:rPr>
        <w:t xml:space="preserve"> assignment</w:t>
      </w:r>
      <w:r w:rsidR="00814F1A" w:rsidRPr="008E1CAB">
        <w:rPr>
          <w:rFonts w:ascii="Arial" w:hAnsi="Arial" w:cs="Arial"/>
        </w:rPr>
        <w:t xml:space="preserve"> for ECAD6008. </w:t>
      </w:r>
    </w:p>
    <w:p w14:paraId="21E8D56C" w14:textId="1F7E67E2" w:rsidR="00814F1A" w:rsidRPr="008E1CAB" w:rsidRDefault="00D76738" w:rsidP="00941D48">
      <w:pPr>
        <w:rPr>
          <w:rFonts w:ascii="Arial" w:hAnsi="Arial" w:cs="Arial"/>
        </w:rPr>
      </w:pPr>
      <w:r w:rsidRPr="008E1CAB">
        <w:rPr>
          <w:rFonts w:ascii="Arial" w:hAnsi="Arial" w:cs="Arial"/>
        </w:rPr>
        <w:t>You</w:t>
      </w:r>
      <w:r w:rsidR="00BA6122" w:rsidRPr="008E1CAB">
        <w:rPr>
          <w:rFonts w:ascii="Arial" w:hAnsi="Arial" w:cs="Arial"/>
        </w:rPr>
        <w:t xml:space="preserve"> could, </w:t>
      </w:r>
      <w:r w:rsidRPr="008E1CAB">
        <w:rPr>
          <w:rFonts w:ascii="Arial" w:hAnsi="Arial" w:cs="Arial"/>
        </w:rPr>
        <w:t>for example</w:t>
      </w:r>
      <w:r w:rsidR="00BA6122" w:rsidRPr="008E1CAB">
        <w:rPr>
          <w:rFonts w:ascii="Arial" w:hAnsi="Arial" w:cs="Arial"/>
        </w:rPr>
        <w:t>,</w:t>
      </w:r>
      <w:r w:rsidRPr="008E1CAB">
        <w:rPr>
          <w:rFonts w:ascii="Arial" w:hAnsi="Arial" w:cs="Arial"/>
        </w:rPr>
        <w:t xml:space="preserve"> use a word document with sections for each pedagogical principle or</w:t>
      </w:r>
      <w:r w:rsidR="00BA6122" w:rsidRPr="008E1CAB">
        <w:rPr>
          <w:rFonts w:ascii="Arial" w:hAnsi="Arial" w:cs="Arial"/>
        </w:rPr>
        <w:t xml:space="preserve"> you could create a </w:t>
      </w:r>
      <w:r w:rsidRPr="008E1CAB">
        <w:rPr>
          <w:rFonts w:ascii="Arial" w:hAnsi="Arial" w:cs="Arial"/>
        </w:rPr>
        <w:t>OneNote document with a tab for each</w:t>
      </w:r>
      <w:r w:rsidR="00BA6122" w:rsidRPr="008E1CAB">
        <w:rPr>
          <w:rFonts w:ascii="Arial" w:hAnsi="Arial" w:cs="Arial"/>
        </w:rPr>
        <w:t xml:space="preserve"> of the seven</w:t>
      </w:r>
      <w:r w:rsidRPr="008E1CAB">
        <w:rPr>
          <w:rFonts w:ascii="Arial" w:hAnsi="Arial" w:cs="Arial"/>
        </w:rPr>
        <w:t xml:space="preserve"> principle</w:t>
      </w:r>
      <w:r w:rsidR="00BA6122" w:rsidRPr="008E1CAB">
        <w:rPr>
          <w:rFonts w:ascii="Arial" w:hAnsi="Arial" w:cs="Arial"/>
        </w:rPr>
        <w:t>s</w:t>
      </w:r>
      <w:r w:rsidRPr="008E1CAB">
        <w:rPr>
          <w:rFonts w:ascii="Arial" w:hAnsi="Arial" w:cs="Arial"/>
        </w:rPr>
        <w:t>.</w:t>
      </w:r>
    </w:p>
    <w:p w14:paraId="62BDA08B" w14:textId="5DB9E4C6" w:rsidR="00D76738" w:rsidRPr="008E1CAB" w:rsidRDefault="574A6433" w:rsidP="574A6433">
      <w:pPr>
        <w:rPr>
          <w:rFonts w:ascii="Arial" w:hAnsi="Arial" w:cs="Arial"/>
        </w:rPr>
      </w:pPr>
      <w:r w:rsidRPr="574A6433">
        <w:rPr>
          <w:rFonts w:ascii="Arial" w:hAnsi="Arial" w:cs="Arial"/>
        </w:rPr>
        <w:t xml:space="preserve">By the end of the ‘Test’ day you should have collated information on the implementation of </w:t>
      </w:r>
      <w:r w:rsidRPr="574A6433">
        <w:rPr>
          <w:rFonts w:ascii="Arial" w:hAnsi="Arial" w:cs="Arial"/>
          <w:b/>
          <w:bCs/>
        </w:rPr>
        <w:t>each</w:t>
      </w:r>
      <w:r w:rsidRPr="574A6433">
        <w:rPr>
          <w:rFonts w:ascii="Arial" w:hAnsi="Arial" w:cs="Arial"/>
        </w:rPr>
        <w:t xml:space="preserve"> of the seven pedagogical principles (being able to identify specifically where you gathered this information from), and should have begun to consider how you might be able to implement and develop these within your school context when you are on your professional teaching experience.  </w:t>
      </w:r>
      <w:r w:rsidRPr="00C92749">
        <w:rPr>
          <w:rFonts w:ascii="Arial" w:hAnsi="Arial" w:cs="Arial"/>
        </w:rPr>
        <w:t>You will need to have this information for your test day. These will be your own notes but will be needed to support your ‘Share’ tasks and will also be useful as a starting point for the assignment for ECAD6008.</w:t>
      </w:r>
    </w:p>
    <w:p w14:paraId="2586753C" w14:textId="014E8B4B" w:rsidR="00BA6122" w:rsidRDefault="00BA6122" w:rsidP="00941D48">
      <w:pPr>
        <w:rPr>
          <w:rFonts w:ascii="Arial" w:hAnsi="Arial" w:cs="Arial"/>
          <w:b/>
          <w:u w:val="single"/>
        </w:rPr>
      </w:pPr>
      <w:r w:rsidRPr="008E1CAB">
        <w:rPr>
          <w:rFonts w:ascii="Arial" w:hAnsi="Arial" w:cs="Arial"/>
          <w:b/>
          <w:u w:val="single"/>
        </w:rPr>
        <w:t>Share: Wednesday 9</w:t>
      </w:r>
      <w:r w:rsidRPr="008E1CAB">
        <w:rPr>
          <w:rFonts w:ascii="Arial" w:hAnsi="Arial" w:cs="Arial"/>
          <w:b/>
          <w:u w:val="single"/>
          <w:vertAlign w:val="superscript"/>
        </w:rPr>
        <w:t>th</w:t>
      </w:r>
      <w:r w:rsidRPr="008E1CAB">
        <w:rPr>
          <w:rFonts w:ascii="Arial" w:hAnsi="Arial" w:cs="Arial"/>
          <w:b/>
          <w:u w:val="single"/>
        </w:rPr>
        <w:t xml:space="preserve"> October 2019, </w:t>
      </w:r>
      <w:r w:rsidR="008E1CAB">
        <w:rPr>
          <w:rFonts w:ascii="Arial" w:hAnsi="Arial" w:cs="Arial"/>
          <w:b/>
          <w:u w:val="single"/>
        </w:rPr>
        <w:t>Lead s</w:t>
      </w:r>
      <w:r w:rsidRPr="008E1CAB">
        <w:rPr>
          <w:rFonts w:ascii="Arial" w:hAnsi="Arial" w:cs="Arial"/>
          <w:b/>
          <w:u w:val="single"/>
        </w:rPr>
        <w:t>chool</w:t>
      </w:r>
    </w:p>
    <w:p w14:paraId="0B0F8D8A" w14:textId="7BDAC1BD" w:rsidR="008E1CAB" w:rsidRPr="008E1CAB" w:rsidRDefault="008E1CAB" w:rsidP="00941D48">
      <w:pPr>
        <w:rPr>
          <w:rFonts w:ascii="Arial" w:hAnsi="Arial" w:cs="Arial"/>
          <w:b/>
          <w:u w:val="single"/>
        </w:rPr>
      </w:pPr>
      <w:r w:rsidRPr="008E1CAB">
        <w:rPr>
          <w:rFonts w:ascii="Arial" w:hAnsi="Arial" w:cs="Arial"/>
          <w:b/>
        </w:rPr>
        <w:t>Purpose of day</w:t>
      </w:r>
      <w:r w:rsidRPr="008E1CAB">
        <w:rPr>
          <w:rFonts w:ascii="Arial" w:hAnsi="Arial" w:cs="Arial"/>
        </w:rPr>
        <w:t>:</w:t>
      </w:r>
      <w:r w:rsidR="00F02EC7">
        <w:rPr>
          <w:rFonts w:ascii="Arial" w:hAnsi="Arial" w:cs="Arial"/>
        </w:rPr>
        <w:t xml:space="preserve"> To </w:t>
      </w:r>
      <w:r>
        <w:rPr>
          <w:rFonts w:ascii="Arial" w:hAnsi="Arial" w:cs="Arial"/>
        </w:rPr>
        <w:t>reflect on the implementation of the seven pedagogical principle</w:t>
      </w:r>
      <w:r w:rsidR="00F02EC7">
        <w:rPr>
          <w:rFonts w:ascii="Arial" w:hAnsi="Arial" w:cs="Arial"/>
        </w:rPr>
        <w:t xml:space="preserve">s, linking theory and practice. </w:t>
      </w:r>
    </w:p>
    <w:p w14:paraId="294D977A" w14:textId="20C41039" w:rsidR="008E1CAB" w:rsidRPr="008E1CAB" w:rsidRDefault="00BA6122" w:rsidP="00941D48">
      <w:pPr>
        <w:rPr>
          <w:rFonts w:ascii="Arial" w:hAnsi="Arial" w:cs="Arial"/>
        </w:rPr>
      </w:pPr>
      <w:r w:rsidRPr="008E1CAB">
        <w:rPr>
          <w:rFonts w:ascii="Arial" w:hAnsi="Arial" w:cs="Arial"/>
        </w:rPr>
        <w:t xml:space="preserve">On this ‘Share’ day you will be expected to share your findings in relation to the seven pedagogical principles, and you will be involved in reflection about how what you found </w:t>
      </w:r>
      <w:r w:rsidR="008E1CAB" w:rsidRPr="008E1CAB">
        <w:rPr>
          <w:rFonts w:ascii="Arial" w:hAnsi="Arial" w:cs="Arial"/>
        </w:rPr>
        <w:t xml:space="preserve">might </w:t>
      </w:r>
      <w:r w:rsidRPr="008E1CAB">
        <w:rPr>
          <w:rFonts w:ascii="Arial" w:hAnsi="Arial" w:cs="Arial"/>
        </w:rPr>
        <w:t>relat</w:t>
      </w:r>
      <w:r w:rsidR="008E1CAB" w:rsidRPr="008E1CAB">
        <w:rPr>
          <w:rFonts w:ascii="Arial" w:hAnsi="Arial" w:cs="Arial"/>
        </w:rPr>
        <w:t>e</w:t>
      </w:r>
      <w:r w:rsidRPr="008E1CAB">
        <w:rPr>
          <w:rFonts w:ascii="Arial" w:hAnsi="Arial" w:cs="Arial"/>
        </w:rPr>
        <w:t xml:space="preserve"> to literature. You will also be expected to consider strategies for </w:t>
      </w:r>
      <w:r w:rsidR="008E1CAB" w:rsidRPr="008E1CAB">
        <w:rPr>
          <w:rFonts w:ascii="Arial" w:hAnsi="Arial" w:cs="Arial"/>
        </w:rPr>
        <w:t xml:space="preserve">how </w:t>
      </w:r>
      <w:r w:rsidRPr="008E1CAB">
        <w:rPr>
          <w:rFonts w:ascii="Arial" w:hAnsi="Arial" w:cs="Arial"/>
        </w:rPr>
        <w:t>you might further develop the pedagogical principles whilst on your professional teaching experience.</w:t>
      </w:r>
      <w:r w:rsidR="008E1CAB" w:rsidRPr="008E1CAB">
        <w:rPr>
          <w:rFonts w:ascii="Arial" w:hAnsi="Arial" w:cs="Arial"/>
        </w:rPr>
        <w:t xml:space="preserve">  </w:t>
      </w:r>
    </w:p>
    <w:sectPr w:rsidR="008E1CAB" w:rsidRPr="008E1CAB" w:rsidSect="00E151C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B1719" w14:textId="77777777" w:rsidR="008660D3" w:rsidRDefault="008660D3" w:rsidP="00F02EC7">
      <w:pPr>
        <w:spacing w:after="0" w:line="240" w:lineRule="auto"/>
      </w:pPr>
      <w:r>
        <w:separator/>
      </w:r>
    </w:p>
  </w:endnote>
  <w:endnote w:type="continuationSeparator" w:id="0">
    <w:p w14:paraId="5E32AB2B" w14:textId="77777777" w:rsidR="008660D3" w:rsidRDefault="008660D3" w:rsidP="00F02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2A69B" w14:textId="77777777" w:rsidR="00E151C3" w:rsidRDefault="00E151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8063816"/>
      <w:docPartObj>
        <w:docPartGallery w:val="Page Numbers (Bottom of Page)"/>
        <w:docPartUnique/>
      </w:docPartObj>
    </w:sdtPr>
    <w:sdtEndPr>
      <w:rPr>
        <w:noProof/>
      </w:rPr>
    </w:sdtEndPr>
    <w:sdtContent>
      <w:p w14:paraId="502D780F" w14:textId="28EB44EB" w:rsidR="00F02EC7" w:rsidRDefault="00F02EC7">
        <w:pPr>
          <w:pStyle w:val="Footer"/>
        </w:pPr>
        <w:r>
          <w:fldChar w:fldCharType="begin"/>
        </w:r>
        <w:r>
          <w:instrText xml:space="preserve"> PAGE   \* MERGEFORMAT </w:instrText>
        </w:r>
        <w:r>
          <w:fldChar w:fldCharType="separate"/>
        </w:r>
        <w:r w:rsidR="00E151C3">
          <w:rPr>
            <w:noProof/>
          </w:rPr>
          <w:t>1</w:t>
        </w:r>
        <w:r>
          <w:rPr>
            <w:noProof/>
          </w:rPr>
          <w:fldChar w:fldCharType="end"/>
        </w:r>
      </w:p>
    </w:sdtContent>
  </w:sdt>
  <w:p w14:paraId="3EF21C8C" w14:textId="77777777" w:rsidR="00F02EC7" w:rsidRDefault="00F02E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D597A" w14:textId="77777777" w:rsidR="00E151C3" w:rsidRDefault="00E15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22233" w14:textId="77777777" w:rsidR="008660D3" w:rsidRDefault="008660D3" w:rsidP="00F02EC7">
      <w:pPr>
        <w:spacing w:after="0" w:line="240" w:lineRule="auto"/>
      </w:pPr>
      <w:r>
        <w:separator/>
      </w:r>
    </w:p>
  </w:footnote>
  <w:footnote w:type="continuationSeparator" w:id="0">
    <w:p w14:paraId="52EB1317" w14:textId="77777777" w:rsidR="008660D3" w:rsidRDefault="008660D3" w:rsidP="00F02E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C1E72" w14:textId="77777777" w:rsidR="00E151C3" w:rsidRDefault="00E151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71CBC" w14:textId="100FC38D" w:rsidR="009B31A6" w:rsidRDefault="00E151C3" w:rsidP="009B31A6">
    <w:r>
      <w:rPr>
        <w:noProof/>
        <w:lang w:eastAsia="en-GB"/>
      </w:rPr>
      <w:drawing>
        <wp:anchor distT="0" distB="0" distL="114300" distR="114300" simplePos="0" relativeHeight="251658240" behindDoc="1" locked="0" layoutInCell="1" allowOverlap="1" wp14:anchorId="6B422107" wp14:editId="117BE296">
          <wp:simplePos x="0" y="0"/>
          <wp:positionH relativeFrom="column">
            <wp:posOffset>4543108</wp:posOffset>
          </wp:positionH>
          <wp:positionV relativeFrom="paragraph">
            <wp:posOffset>-140017</wp:posOffset>
          </wp:positionV>
          <wp:extent cx="1166495" cy="967740"/>
          <wp:effectExtent l="0" t="0" r="0" b="3810"/>
          <wp:wrapTight wrapText="bothSides">
            <wp:wrapPolygon edited="0">
              <wp:start x="0" y="0"/>
              <wp:lineTo x="0" y="21260"/>
              <wp:lineTo x="21165" y="21260"/>
              <wp:lineTo x="2116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LPpartnership.png"/>
                  <pic:cNvPicPr/>
                </pic:nvPicPr>
                <pic:blipFill>
                  <a:blip r:embed="rId1">
                    <a:extLst>
                      <a:ext uri="{28A0092B-C50C-407E-A947-70E740481C1C}">
                        <a14:useLocalDpi xmlns:a14="http://schemas.microsoft.com/office/drawing/2010/main" val="0"/>
                      </a:ext>
                    </a:extLst>
                  </a:blip>
                  <a:stretch>
                    <a:fillRect/>
                  </a:stretch>
                </pic:blipFill>
                <pic:spPr>
                  <a:xfrm>
                    <a:off x="0" y="0"/>
                    <a:ext cx="1166495" cy="967740"/>
                  </a:xfrm>
                  <a:prstGeom prst="rect">
                    <a:avLst/>
                  </a:prstGeom>
                </pic:spPr>
              </pic:pic>
            </a:graphicData>
          </a:graphic>
          <wp14:sizeRelH relativeFrom="margin">
            <wp14:pctWidth>0</wp14:pctWidth>
          </wp14:sizeRelH>
          <wp14:sizeRelV relativeFrom="margin">
            <wp14:pctHeight>0</wp14:pctHeight>
          </wp14:sizeRelV>
        </wp:anchor>
      </w:drawing>
    </w:r>
    <w:r w:rsidR="009B31A6">
      <w:rPr>
        <w:noProof/>
        <w:lang w:eastAsia="en-GB"/>
      </w:rPr>
      <w:drawing>
        <wp:inline distT="0" distB="0" distL="0" distR="0" wp14:anchorId="7FE66065" wp14:editId="506282B4">
          <wp:extent cx="3048000" cy="533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hrofa.png"/>
                  <pic:cNvPicPr/>
                </pic:nvPicPr>
                <pic:blipFill>
                  <a:blip r:embed="rId2">
                    <a:extLst>
                      <a:ext uri="{28A0092B-C50C-407E-A947-70E740481C1C}">
                        <a14:useLocalDpi xmlns:a14="http://schemas.microsoft.com/office/drawing/2010/main" val="0"/>
                      </a:ext>
                    </a:extLst>
                  </a:blip>
                  <a:stretch>
                    <a:fillRect/>
                  </a:stretch>
                </pic:blipFill>
                <pic:spPr>
                  <a:xfrm>
                    <a:off x="0" y="0"/>
                    <a:ext cx="3048000" cy="533400"/>
                  </a:xfrm>
                  <a:prstGeom prst="rect">
                    <a:avLst/>
                  </a:prstGeom>
                </pic:spPr>
              </pic:pic>
            </a:graphicData>
          </a:graphic>
        </wp:inline>
      </w:drawing>
    </w:r>
    <w:r w:rsidR="009B31A6">
      <w:t xml:space="preserve">      </w:t>
    </w:r>
  </w:p>
  <w:p w14:paraId="320766CA" w14:textId="4EAAF898" w:rsidR="009B31A6" w:rsidRPr="009B31A6" w:rsidRDefault="009B31A6" w:rsidP="009B31A6">
    <w:pPr>
      <w:rPr>
        <w:rFonts w:ascii="Arial" w:hAnsi="Arial" w:cs="Arial"/>
        <w:b/>
      </w:rPr>
    </w:pPr>
    <w:r w:rsidRPr="009B31A6">
      <w:rPr>
        <w:rFonts w:ascii="Arial" w:hAnsi="Arial" w:cs="Arial"/>
        <w:b/>
      </w:rPr>
      <w:t>Student teacher guide to Bridge 2</w:t>
    </w:r>
    <w:r>
      <w:rPr>
        <w:rFonts w:ascii="Arial" w:hAnsi="Arial" w:cs="Arial"/>
        <w:b/>
      </w:rPr>
      <w:t xml:space="preserve"> (Test Day and Share Day)</w:t>
    </w:r>
  </w:p>
  <w:p w14:paraId="12A368D0" w14:textId="77777777" w:rsidR="00F02EC7" w:rsidRDefault="00F02E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398B5" w14:textId="77777777" w:rsidR="00E151C3" w:rsidRDefault="00E151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B4A58"/>
    <w:multiLevelType w:val="hybridMultilevel"/>
    <w:tmpl w:val="C7D0039E"/>
    <w:lvl w:ilvl="0" w:tplc="08090001">
      <w:start w:val="1"/>
      <w:numFmt w:val="bullet"/>
      <w:lvlText w:val=""/>
      <w:lvlJc w:val="left"/>
      <w:pPr>
        <w:ind w:left="1521" w:hanging="360"/>
      </w:pPr>
      <w:rPr>
        <w:rFonts w:ascii="Symbol" w:hAnsi="Symbol"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1" w15:restartNumberingAfterBreak="0">
    <w:nsid w:val="0ACD7FD5"/>
    <w:multiLevelType w:val="multilevel"/>
    <w:tmpl w:val="E7D0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B1391D"/>
    <w:multiLevelType w:val="hybridMultilevel"/>
    <w:tmpl w:val="9E18A1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83C6F7E"/>
    <w:multiLevelType w:val="hybridMultilevel"/>
    <w:tmpl w:val="11B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84C7D"/>
    <w:multiLevelType w:val="multilevel"/>
    <w:tmpl w:val="35D6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52768C"/>
    <w:multiLevelType w:val="hybridMultilevel"/>
    <w:tmpl w:val="547CA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572D24"/>
    <w:multiLevelType w:val="hybridMultilevel"/>
    <w:tmpl w:val="FDF43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277616"/>
    <w:multiLevelType w:val="hybridMultilevel"/>
    <w:tmpl w:val="FCDC5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635E4B"/>
    <w:multiLevelType w:val="hybridMultilevel"/>
    <w:tmpl w:val="44085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1A701E"/>
    <w:multiLevelType w:val="hybridMultilevel"/>
    <w:tmpl w:val="023A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0C198A"/>
    <w:multiLevelType w:val="hybridMultilevel"/>
    <w:tmpl w:val="FA260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F2653A"/>
    <w:multiLevelType w:val="hybridMultilevel"/>
    <w:tmpl w:val="69E6F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E121D5"/>
    <w:multiLevelType w:val="hybridMultilevel"/>
    <w:tmpl w:val="4652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3E6CB2"/>
    <w:multiLevelType w:val="multilevel"/>
    <w:tmpl w:val="6B4CD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441437A"/>
    <w:multiLevelType w:val="hybridMultilevel"/>
    <w:tmpl w:val="DCFE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E5397E"/>
    <w:multiLevelType w:val="hybridMultilevel"/>
    <w:tmpl w:val="B7B89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4"/>
  </w:num>
  <w:num w:numId="4">
    <w:abstractNumId w:val="6"/>
  </w:num>
  <w:num w:numId="5">
    <w:abstractNumId w:val="14"/>
  </w:num>
  <w:num w:numId="6">
    <w:abstractNumId w:val="8"/>
  </w:num>
  <w:num w:numId="7">
    <w:abstractNumId w:val="7"/>
  </w:num>
  <w:num w:numId="8">
    <w:abstractNumId w:val="5"/>
  </w:num>
  <w:num w:numId="9">
    <w:abstractNumId w:val="15"/>
  </w:num>
  <w:num w:numId="10">
    <w:abstractNumId w:val="3"/>
  </w:num>
  <w:num w:numId="11">
    <w:abstractNumId w:val="11"/>
  </w:num>
  <w:num w:numId="12">
    <w:abstractNumId w:val="12"/>
  </w:num>
  <w:num w:numId="13">
    <w:abstractNumId w:val="9"/>
  </w:num>
  <w:num w:numId="14">
    <w:abstractNumId w:val="10"/>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DFA"/>
    <w:rsid w:val="00014BAB"/>
    <w:rsid w:val="0006041F"/>
    <w:rsid w:val="00090CD1"/>
    <w:rsid w:val="00093182"/>
    <w:rsid w:val="000B3DFA"/>
    <w:rsid w:val="000C4023"/>
    <w:rsid w:val="000F5916"/>
    <w:rsid w:val="001003EA"/>
    <w:rsid w:val="001247D6"/>
    <w:rsid w:val="001268E7"/>
    <w:rsid w:val="00140B8C"/>
    <w:rsid w:val="001812BE"/>
    <w:rsid w:val="00194CB4"/>
    <w:rsid w:val="001D71DE"/>
    <w:rsid w:val="001E4BD8"/>
    <w:rsid w:val="001F2B11"/>
    <w:rsid w:val="002054B0"/>
    <w:rsid w:val="002054F1"/>
    <w:rsid w:val="00230D02"/>
    <w:rsid w:val="00230D3B"/>
    <w:rsid w:val="00280BA7"/>
    <w:rsid w:val="00295736"/>
    <w:rsid w:val="002C543B"/>
    <w:rsid w:val="003013FB"/>
    <w:rsid w:val="00303B6C"/>
    <w:rsid w:val="00315F08"/>
    <w:rsid w:val="0032063A"/>
    <w:rsid w:val="00325642"/>
    <w:rsid w:val="00340145"/>
    <w:rsid w:val="00350BFF"/>
    <w:rsid w:val="00360D81"/>
    <w:rsid w:val="003646E9"/>
    <w:rsid w:val="003B5389"/>
    <w:rsid w:val="003F22EA"/>
    <w:rsid w:val="00461D7E"/>
    <w:rsid w:val="004A1FF8"/>
    <w:rsid w:val="004A4C51"/>
    <w:rsid w:val="004B3C28"/>
    <w:rsid w:val="004C3E3B"/>
    <w:rsid w:val="004D4868"/>
    <w:rsid w:val="00520F23"/>
    <w:rsid w:val="005304C2"/>
    <w:rsid w:val="00557C5F"/>
    <w:rsid w:val="005D4B66"/>
    <w:rsid w:val="0064133E"/>
    <w:rsid w:val="00660BEB"/>
    <w:rsid w:val="007139F8"/>
    <w:rsid w:val="00752D89"/>
    <w:rsid w:val="007726EA"/>
    <w:rsid w:val="007A65C2"/>
    <w:rsid w:val="007A71B7"/>
    <w:rsid w:val="007C202E"/>
    <w:rsid w:val="007C73D3"/>
    <w:rsid w:val="007F11E2"/>
    <w:rsid w:val="0081280E"/>
    <w:rsid w:val="00814F1A"/>
    <w:rsid w:val="008660D3"/>
    <w:rsid w:val="00874B44"/>
    <w:rsid w:val="008766A4"/>
    <w:rsid w:val="00883735"/>
    <w:rsid w:val="008A10B8"/>
    <w:rsid w:val="008A331B"/>
    <w:rsid w:val="008C6349"/>
    <w:rsid w:val="008E1CAB"/>
    <w:rsid w:val="0092237D"/>
    <w:rsid w:val="00941D48"/>
    <w:rsid w:val="00952B84"/>
    <w:rsid w:val="00965C95"/>
    <w:rsid w:val="0098243A"/>
    <w:rsid w:val="009879A8"/>
    <w:rsid w:val="00993FA1"/>
    <w:rsid w:val="009A0967"/>
    <w:rsid w:val="009B226B"/>
    <w:rsid w:val="009B31A6"/>
    <w:rsid w:val="009C3C5E"/>
    <w:rsid w:val="009D01B3"/>
    <w:rsid w:val="00A25DA0"/>
    <w:rsid w:val="00A3338C"/>
    <w:rsid w:val="00A7115A"/>
    <w:rsid w:val="00AB4CAC"/>
    <w:rsid w:val="00AC47C6"/>
    <w:rsid w:val="00AD7961"/>
    <w:rsid w:val="00AE1F37"/>
    <w:rsid w:val="00B107D7"/>
    <w:rsid w:val="00B17B42"/>
    <w:rsid w:val="00B3630D"/>
    <w:rsid w:val="00B50B20"/>
    <w:rsid w:val="00BA6122"/>
    <w:rsid w:val="00BB0B0D"/>
    <w:rsid w:val="00BB1818"/>
    <w:rsid w:val="00C0681C"/>
    <w:rsid w:val="00C13E21"/>
    <w:rsid w:val="00C179A7"/>
    <w:rsid w:val="00C27F44"/>
    <w:rsid w:val="00C55A7B"/>
    <w:rsid w:val="00C776D4"/>
    <w:rsid w:val="00C92749"/>
    <w:rsid w:val="00CB2F58"/>
    <w:rsid w:val="00CC4D79"/>
    <w:rsid w:val="00CD16A1"/>
    <w:rsid w:val="00CE6119"/>
    <w:rsid w:val="00D11C35"/>
    <w:rsid w:val="00D34D7E"/>
    <w:rsid w:val="00D76738"/>
    <w:rsid w:val="00D947F5"/>
    <w:rsid w:val="00DE1A42"/>
    <w:rsid w:val="00E151C3"/>
    <w:rsid w:val="00E35CB1"/>
    <w:rsid w:val="00E75653"/>
    <w:rsid w:val="00E97BE7"/>
    <w:rsid w:val="00EB0C6E"/>
    <w:rsid w:val="00ED4ACD"/>
    <w:rsid w:val="00EF5108"/>
    <w:rsid w:val="00F005FC"/>
    <w:rsid w:val="00F02EC7"/>
    <w:rsid w:val="00F146D0"/>
    <w:rsid w:val="00F67C06"/>
    <w:rsid w:val="00FA2A58"/>
    <w:rsid w:val="00FF04A8"/>
    <w:rsid w:val="00FF6F14"/>
    <w:rsid w:val="499D4F53"/>
    <w:rsid w:val="574A6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EE77FD"/>
  <w15:chartTrackingRefBased/>
  <w15:docId w15:val="{4893464C-38DC-4A06-8ED2-FD775FA50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C63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C6349"/>
  </w:style>
  <w:style w:type="character" w:customStyle="1" w:styleId="eop">
    <w:name w:val="eop"/>
    <w:basedOn w:val="DefaultParagraphFont"/>
    <w:rsid w:val="008C6349"/>
  </w:style>
  <w:style w:type="character" w:customStyle="1" w:styleId="contextualspellingandgrammarerror">
    <w:name w:val="contextualspellingandgrammarerror"/>
    <w:basedOn w:val="DefaultParagraphFont"/>
    <w:rsid w:val="008C6349"/>
  </w:style>
  <w:style w:type="character" w:styleId="CommentReference">
    <w:name w:val="annotation reference"/>
    <w:basedOn w:val="DefaultParagraphFont"/>
    <w:uiPriority w:val="99"/>
    <w:semiHidden/>
    <w:unhideWhenUsed/>
    <w:rsid w:val="008C6349"/>
    <w:rPr>
      <w:sz w:val="16"/>
      <w:szCs w:val="16"/>
    </w:rPr>
  </w:style>
  <w:style w:type="paragraph" w:styleId="CommentText">
    <w:name w:val="annotation text"/>
    <w:basedOn w:val="Normal"/>
    <w:link w:val="CommentTextChar"/>
    <w:uiPriority w:val="99"/>
    <w:semiHidden/>
    <w:unhideWhenUsed/>
    <w:rsid w:val="008C6349"/>
    <w:pPr>
      <w:spacing w:line="240" w:lineRule="auto"/>
    </w:pPr>
    <w:rPr>
      <w:sz w:val="20"/>
      <w:szCs w:val="20"/>
    </w:rPr>
  </w:style>
  <w:style w:type="character" w:customStyle="1" w:styleId="CommentTextChar">
    <w:name w:val="Comment Text Char"/>
    <w:basedOn w:val="DefaultParagraphFont"/>
    <w:link w:val="CommentText"/>
    <w:uiPriority w:val="99"/>
    <w:semiHidden/>
    <w:rsid w:val="008C6349"/>
    <w:rPr>
      <w:sz w:val="20"/>
      <w:szCs w:val="20"/>
    </w:rPr>
  </w:style>
  <w:style w:type="paragraph" w:styleId="CommentSubject">
    <w:name w:val="annotation subject"/>
    <w:basedOn w:val="CommentText"/>
    <w:next w:val="CommentText"/>
    <w:link w:val="CommentSubjectChar"/>
    <w:uiPriority w:val="99"/>
    <w:semiHidden/>
    <w:unhideWhenUsed/>
    <w:rsid w:val="008C6349"/>
    <w:rPr>
      <w:b/>
      <w:bCs/>
    </w:rPr>
  </w:style>
  <w:style w:type="character" w:customStyle="1" w:styleId="CommentSubjectChar">
    <w:name w:val="Comment Subject Char"/>
    <w:basedOn w:val="CommentTextChar"/>
    <w:link w:val="CommentSubject"/>
    <w:uiPriority w:val="99"/>
    <w:semiHidden/>
    <w:rsid w:val="008C6349"/>
    <w:rPr>
      <w:b/>
      <w:bCs/>
      <w:sz w:val="20"/>
      <w:szCs w:val="20"/>
    </w:rPr>
  </w:style>
  <w:style w:type="paragraph" w:styleId="BalloonText">
    <w:name w:val="Balloon Text"/>
    <w:basedOn w:val="Normal"/>
    <w:link w:val="BalloonTextChar"/>
    <w:uiPriority w:val="99"/>
    <w:semiHidden/>
    <w:unhideWhenUsed/>
    <w:rsid w:val="008C63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6349"/>
    <w:rPr>
      <w:rFonts w:ascii="Segoe UI" w:hAnsi="Segoe UI" w:cs="Segoe UI"/>
      <w:sz w:val="18"/>
      <w:szCs w:val="18"/>
    </w:rPr>
  </w:style>
  <w:style w:type="paragraph" w:styleId="ListParagraph">
    <w:name w:val="List Paragraph"/>
    <w:basedOn w:val="Normal"/>
    <w:uiPriority w:val="34"/>
    <w:qFormat/>
    <w:rsid w:val="008C6349"/>
    <w:pPr>
      <w:ind w:left="720"/>
      <w:contextualSpacing/>
    </w:pPr>
  </w:style>
  <w:style w:type="table" w:styleId="TableGrid">
    <w:name w:val="Table Grid"/>
    <w:basedOn w:val="TableNormal"/>
    <w:uiPriority w:val="39"/>
    <w:rsid w:val="00014B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2E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EC7"/>
  </w:style>
  <w:style w:type="paragraph" w:styleId="Footer">
    <w:name w:val="footer"/>
    <w:basedOn w:val="Normal"/>
    <w:link w:val="FooterChar"/>
    <w:uiPriority w:val="99"/>
    <w:unhideWhenUsed/>
    <w:rsid w:val="00F02E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EC7"/>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9951553">
      <w:bodyDiv w:val="1"/>
      <w:marLeft w:val="0"/>
      <w:marRight w:val="0"/>
      <w:marTop w:val="0"/>
      <w:marBottom w:val="0"/>
      <w:divBdr>
        <w:top w:val="none" w:sz="0" w:space="0" w:color="auto"/>
        <w:left w:val="none" w:sz="0" w:space="0" w:color="auto"/>
        <w:bottom w:val="none" w:sz="0" w:space="0" w:color="auto"/>
        <w:right w:val="none" w:sz="0" w:space="0" w:color="auto"/>
      </w:divBdr>
      <w:divsChild>
        <w:div w:id="115679518">
          <w:marLeft w:val="0"/>
          <w:marRight w:val="0"/>
          <w:marTop w:val="0"/>
          <w:marBottom w:val="0"/>
          <w:divBdr>
            <w:top w:val="none" w:sz="0" w:space="0" w:color="auto"/>
            <w:left w:val="none" w:sz="0" w:space="0" w:color="auto"/>
            <w:bottom w:val="none" w:sz="0" w:space="0" w:color="auto"/>
            <w:right w:val="none" w:sz="0" w:space="0" w:color="auto"/>
          </w:divBdr>
        </w:div>
        <w:div w:id="2085377252">
          <w:marLeft w:val="0"/>
          <w:marRight w:val="0"/>
          <w:marTop w:val="0"/>
          <w:marBottom w:val="0"/>
          <w:divBdr>
            <w:top w:val="none" w:sz="0" w:space="0" w:color="auto"/>
            <w:left w:val="none" w:sz="0" w:space="0" w:color="auto"/>
            <w:bottom w:val="none" w:sz="0" w:space="0" w:color="auto"/>
            <w:right w:val="none" w:sz="0" w:space="0" w:color="auto"/>
          </w:divBdr>
        </w:div>
        <w:div w:id="1071654509">
          <w:marLeft w:val="0"/>
          <w:marRight w:val="0"/>
          <w:marTop w:val="0"/>
          <w:marBottom w:val="0"/>
          <w:divBdr>
            <w:top w:val="none" w:sz="0" w:space="0" w:color="auto"/>
            <w:left w:val="none" w:sz="0" w:space="0" w:color="auto"/>
            <w:bottom w:val="none" w:sz="0" w:space="0" w:color="auto"/>
            <w:right w:val="none" w:sz="0" w:space="0" w:color="auto"/>
          </w:divBdr>
        </w:div>
        <w:div w:id="634070442">
          <w:marLeft w:val="0"/>
          <w:marRight w:val="0"/>
          <w:marTop w:val="0"/>
          <w:marBottom w:val="0"/>
          <w:divBdr>
            <w:top w:val="none" w:sz="0" w:space="0" w:color="auto"/>
            <w:left w:val="none" w:sz="0" w:space="0" w:color="auto"/>
            <w:bottom w:val="none" w:sz="0" w:space="0" w:color="auto"/>
            <w:right w:val="none" w:sz="0" w:space="0" w:color="auto"/>
          </w:divBdr>
        </w:div>
        <w:div w:id="812798398">
          <w:marLeft w:val="0"/>
          <w:marRight w:val="0"/>
          <w:marTop w:val="0"/>
          <w:marBottom w:val="0"/>
          <w:divBdr>
            <w:top w:val="none" w:sz="0" w:space="0" w:color="auto"/>
            <w:left w:val="none" w:sz="0" w:space="0" w:color="auto"/>
            <w:bottom w:val="none" w:sz="0" w:space="0" w:color="auto"/>
            <w:right w:val="none" w:sz="0" w:space="0" w:color="auto"/>
          </w:divBdr>
        </w:div>
        <w:div w:id="10601348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ttontrust.com/wp-content/uploads/2014/10/What-Makes-Great-Teaching-REPORT.pdf"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padlet.com/itettsd/pp"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1" ma:contentTypeDescription="Create a new document." ma:contentTypeScope="" ma:versionID="f7503c1f194ed13e5e35437cfe0ceff0">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f3b1d70b72433e7b5b4ac69833389fe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2C963FBD-9100-4F77-9A84-805713286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7819E2-2FCD-4475-B6D2-689C9C19FF5C}">
  <ds:schemaRefs>
    <ds:schemaRef ds:uri="http://schemas.microsoft.com/sharepoint/v3/contenttype/forms"/>
  </ds:schemaRefs>
</ds:datastoreItem>
</file>

<file path=customXml/itemProps3.xml><?xml version="1.0" encoding="utf-8"?>
<ds:datastoreItem xmlns:ds="http://schemas.openxmlformats.org/officeDocument/2006/customXml" ds:itemID="{2A93A250-69AC-4A22-8EA3-72F86DE2779F}">
  <ds:schemaRefs>
    <ds:schemaRef ds:uri="http://schemas.microsoft.com/office/2006/metadata/properties"/>
    <ds:schemaRef ds:uri="http://schemas.microsoft.com/office/infopath/2007/PartnerControls"/>
    <ds:schemaRef ds:uri="19514574-b5d9-49eb-9678-28308461b4b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1311</Words>
  <Characters>7474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Wallis</dc:creator>
  <cp:keywords/>
  <dc:description/>
  <cp:lastModifiedBy>Shan Samuel-Thomas</cp:lastModifiedBy>
  <cp:revision>2</cp:revision>
  <dcterms:created xsi:type="dcterms:W3CDTF">2019-09-27T16:47:00Z</dcterms:created>
  <dcterms:modified xsi:type="dcterms:W3CDTF">2019-09-27T16:47:00Z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