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453" w:rsidRPr="00327246" w:rsidRDefault="00F66453" w:rsidP="00F66453">
      <w:pPr>
        <w:pStyle w:val="fixed"/>
        <w:rPr>
          <w:rFonts w:ascii="Arial" w:hAnsi="Arial" w:cs="Arial"/>
          <w:sz w:val="22"/>
          <w:szCs w:val="22"/>
        </w:rPr>
      </w:pPr>
      <w:bookmarkStart w:id="0" w:name="_GoBack"/>
      <w:bookmarkEnd w:id="0"/>
      <w:r w:rsidRPr="00327246">
        <w:rPr>
          <w:rFonts w:ascii="Arial" w:hAnsi="Arial" w:cs="Arial"/>
          <w:sz w:val="22"/>
          <w:szCs w:val="22"/>
        </w:rPr>
        <w:t>MODULE CODE:</w:t>
      </w:r>
      <w:r w:rsidRPr="00327246">
        <w:rPr>
          <w:rFonts w:ascii="Arial" w:hAnsi="Arial" w:cs="Arial"/>
          <w:sz w:val="22"/>
          <w:szCs w:val="22"/>
        </w:rPr>
        <w:tab/>
        <w:t>HPAN5020</w:t>
      </w:r>
    </w:p>
    <w:p w:rsidR="00F66453" w:rsidRPr="00327246" w:rsidRDefault="00F66453" w:rsidP="00F66453">
      <w:pPr>
        <w:pStyle w:val="fixed"/>
        <w:ind w:left="0" w:firstLine="0"/>
        <w:outlineLvl w:val="1"/>
        <w:rPr>
          <w:rFonts w:ascii="Arial" w:hAnsi="Arial" w:cs="Arial"/>
          <w:sz w:val="22"/>
          <w:szCs w:val="22"/>
        </w:rPr>
      </w:pPr>
      <w:bookmarkStart w:id="1" w:name="ActivismProtest"/>
      <w:r w:rsidRPr="00327246">
        <w:rPr>
          <w:rFonts w:ascii="Arial" w:hAnsi="Arial" w:cs="Arial"/>
          <w:sz w:val="22"/>
          <w:szCs w:val="22"/>
        </w:rPr>
        <w:t>TITLE:</w:t>
      </w:r>
      <w:r w:rsidRPr="00327246">
        <w:rPr>
          <w:rFonts w:ascii="Arial" w:hAnsi="Arial" w:cs="Arial"/>
          <w:sz w:val="22"/>
          <w:szCs w:val="22"/>
        </w:rPr>
        <w:tab/>
      </w:r>
      <w:r w:rsidRPr="00327246">
        <w:rPr>
          <w:rFonts w:ascii="Arial" w:hAnsi="Arial" w:cs="Arial"/>
          <w:sz w:val="22"/>
          <w:szCs w:val="22"/>
        </w:rPr>
        <w:tab/>
      </w:r>
      <w:r w:rsidRPr="00327246">
        <w:rPr>
          <w:rFonts w:ascii="Arial" w:hAnsi="Arial" w:cs="Arial"/>
          <w:sz w:val="22"/>
          <w:szCs w:val="22"/>
        </w:rPr>
        <w:tab/>
        <w:t>Activism, Protest and Campaigning for Global Justice</w:t>
      </w:r>
    </w:p>
    <w:bookmarkEnd w:id="1"/>
    <w:p w:rsidR="00F66453" w:rsidRPr="00327246" w:rsidRDefault="00F66453" w:rsidP="00F66453">
      <w:pPr>
        <w:pStyle w:val="fixed"/>
        <w:rPr>
          <w:rFonts w:ascii="Arial" w:hAnsi="Arial" w:cs="Arial"/>
          <w:sz w:val="22"/>
          <w:szCs w:val="22"/>
        </w:rPr>
      </w:pPr>
      <w:r w:rsidRPr="00327246">
        <w:rPr>
          <w:rFonts w:ascii="Arial" w:hAnsi="Arial" w:cs="Arial"/>
          <w:sz w:val="22"/>
          <w:szCs w:val="22"/>
        </w:rPr>
        <w:t>DATED:</w:t>
      </w:r>
      <w:r w:rsidRPr="00327246">
        <w:rPr>
          <w:rFonts w:ascii="Arial" w:hAnsi="Arial" w:cs="Arial"/>
          <w:sz w:val="22"/>
          <w:szCs w:val="22"/>
        </w:rPr>
        <w:tab/>
      </w:r>
      <w:r w:rsidRPr="00327246">
        <w:rPr>
          <w:rFonts w:ascii="Arial" w:hAnsi="Arial" w:cs="Arial"/>
          <w:sz w:val="22"/>
          <w:szCs w:val="22"/>
        </w:rPr>
        <w:tab/>
      </w:r>
      <w:r w:rsidR="00F30599" w:rsidRPr="00327246">
        <w:rPr>
          <w:rFonts w:ascii="Arial" w:hAnsi="Arial" w:cs="Arial"/>
          <w:sz w:val="22"/>
          <w:szCs w:val="22"/>
        </w:rPr>
        <w:t>24</w:t>
      </w:r>
      <w:r w:rsidRPr="00327246">
        <w:rPr>
          <w:rFonts w:ascii="Arial" w:hAnsi="Arial" w:cs="Arial"/>
          <w:sz w:val="22"/>
          <w:szCs w:val="22"/>
        </w:rPr>
        <w:t>/0</w:t>
      </w:r>
      <w:r w:rsidR="00F30599" w:rsidRPr="00327246">
        <w:rPr>
          <w:rFonts w:ascii="Arial" w:hAnsi="Arial" w:cs="Arial"/>
          <w:sz w:val="22"/>
          <w:szCs w:val="22"/>
        </w:rPr>
        <w:t>4</w:t>
      </w:r>
      <w:r w:rsidRPr="00327246">
        <w:rPr>
          <w:rFonts w:ascii="Arial" w:hAnsi="Arial" w:cs="Arial"/>
          <w:sz w:val="22"/>
          <w:szCs w:val="22"/>
        </w:rPr>
        <w:t>/2018</w:t>
      </w:r>
    </w:p>
    <w:p w:rsidR="00F66453" w:rsidRPr="00327246" w:rsidRDefault="00F66453" w:rsidP="00F66453">
      <w:pPr>
        <w:pStyle w:val="fixed"/>
        <w:rPr>
          <w:rFonts w:ascii="Arial" w:hAnsi="Arial" w:cs="Arial"/>
          <w:sz w:val="22"/>
          <w:szCs w:val="22"/>
        </w:rPr>
      </w:pPr>
    </w:p>
    <w:p w:rsidR="00F66453" w:rsidRPr="00327246" w:rsidRDefault="00F66453" w:rsidP="00F66453">
      <w:pPr>
        <w:pStyle w:val="fixed"/>
        <w:rPr>
          <w:rFonts w:ascii="Arial" w:hAnsi="Arial" w:cs="Arial"/>
          <w:sz w:val="22"/>
          <w:szCs w:val="22"/>
        </w:rPr>
      </w:pPr>
      <w:r w:rsidRPr="00327246">
        <w:rPr>
          <w:rFonts w:ascii="Arial" w:hAnsi="Arial" w:cs="Arial"/>
          <w:sz w:val="22"/>
          <w:szCs w:val="22"/>
        </w:rPr>
        <w:t xml:space="preserve">LEVEL:  </w:t>
      </w:r>
      <w:r w:rsidRPr="00327246">
        <w:rPr>
          <w:rFonts w:ascii="Arial" w:hAnsi="Arial" w:cs="Arial"/>
          <w:sz w:val="22"/>
          <w:szCs w:val="22"/>
        </w:rPr>
        <w:tab/>
      </w:r>
      <w:r w:rsidRPr="00327246">
        <w:rPr>
          <w:rFonts w:ascii="Arial" w:hAnsi="Arial" w:cs="Arial"/>
          <w:sz w:val="22"/>
          <w:szCs w:val="22"/>
        </w:rPr>
        <w:tab/>
        <w:t>5</w:t>
      </w:r>
      <w:r w:rsidRPr="00327246">
        <w:rPr>
          <w:rFonts w:ascii="Arial" w:hAnsi="Arial" w:cs="Arial"/>
          <w:sz w:val="22"/>
          <w:szCs w:val="22"/>
        </w:rPr>
        <w:tab/>
      </w:r>
      <w:r w:rsidRPr="00327246">
        <w:rPr>
          <w:rFonts w:ascii="Arial" w:hAnsi="Arial" w:cs="Arial"/>
          <w:sz w:val="22"/>
          <w:szCs w:val="22"/>
        </w:rPr>
        <w:tab/>
      </w:r>
      <w:r w:rsidRPr="00327246">
        <w:rPr>
          <w:rFonts w:ascii="Arial" w:hAnsi="Arial" w:cs="Arial"/>
          <w:sz w:val="22"/>
          <w:szCs w:val="22"/>
        </w:rPr>
        <w:tab/>
      </w:r>
    </w:p>
    <w:p w:rsidR="00F66453" w:rsidRPr="00327246" w:rsidRDefault="00F66453" w:rsidP="00F66453">
      <w:pPr>
        <w:pStyle w:val="fixed"/>
        <w:rPr>
          <w:rFonts w:ascii="Arial" w:hAnsi="Arial" w:cs="Arial"/>
          <w:sz w:val="22"/>
          <w:szCs w:val="22"/>
        </w:rPr>
      </w:pPr>
      <w:r w:rsidRPr="00327246">
        <w:rPr>
          <w:rFonts w:ascii="Arial" w:hAnsi="Arial" w:cs="Arial"/>
          <w:sz w:val="22"/>
          <w:szCs w:val="22"/>
        </w:rPr>
        <w:t>CREDITS:</w:t>
      </w:r>
      <w:r w:rsidRPr="00327246">
        <w:rPr>
          <w:rFonts w:ascii="Arial" w:hAnsi="Arial" w:cs="Arial"/>
          <w:sz w:val="22"/>
          <w:szCs w:val="22"/>
        </w:rPr>
        <w:tab/>
      </w:r>
      <w:r w:rsidRPr="00327246">
        <w:rPr>
          <w:rFonts w:ascii="Arial" w:hAnsi="Arial" w:cs="Arial"/>
          <w:sz w:val="22"/>
          <w:szCs w:val="22"/>
        </w:rPr>
        <w:tab/>
        <w:t>20</w:t>
      </w:r>
      <w:r w:rsidRPr="00327246">
        <w:rPr>
          <w:rFonts w:ascii="Arial" w:hAnsi="Arial" w:cs="Arial"/>
          <w:sz w:val="22"/>
          <w:szCs w:val="22"/>
        </w:rPr>
        <w:tab/>
      </w:r>
    </w:p>
    <w:p w:rsidR="00F66453" w:rsidRPr="00327246" w:rsidRDefault="00F66453" w:rsidP="00F66453">
      <w:pPr>
        <w:pStyle w:val="fixed"/>
        <w:rPr>
          <w:rFonts w:ascii="Arial" w:hAnsi="Arial" w:cs="Arial"/>
          <w:sz w:val="22"/>
          <w:szCs w:val="22"/>
        </w:rPr>
      </w:pPr>
    </w:p>
    <w:p w:rsidR="00F66453" w:rsidRPr="00327246" w:rsidRDefault="00F66453" w:rsidP="00F66453">
      <w:pPr>
        <w:pBdr>
          <w:bottom w:val="single" w:sz="6" w:space="1" w:color="auto"/>
        </w:pBdr>
        <w:spacing w:after="0" w:line="240" w:lineRule="auto"/>
        <w:rPr>
          <w:rFonts w:ascii="Arial" w:hAnsi="Arial" w:cs="Arial"/>
          <w:sz w:val="22"/>
          <w:szCs w:val="22"/>
        </w:rPr>
      </w:pPr>
      <w:r w:rsidRPr="00327246">
        <w:rPr>
          <w:rFonts w:ascii="Arial" w:hAnsi="Arial" w:cs="Arial"/>
          <w:b/>
          <w:sz w:val="22"/>
          <w:szCs w:val="22"/>
        </w:rPr>
        <w:t>JACS CODE:</w:t>
      </w:r>
      <w:r w:rsidRPr="00327246">
        <w:rPr>
          <w:rFonts w:ascii="Arial" w:hAnsi="Arial" w:cs="Arial"/>
          <w:b/>
          <w:sz w:val="22"/>
          <w:szCs w:val="22"/>
        </w:rPr>
        <w:tab/>
      </w:r>
      <w:r w:rsidRPr="00327246">
        <w:rPr>
          <w:rFonts w:ascii="Arial" w:hAnsi="Arial" w:cs="Arial"/>
          <w:b/>
          <w:sz w:val="22"/>
          <w:szCs w:val="22"/>
        </w:rPr>
        <w:tab/>
        <w:t>L600</w:t>
      </w:r>
    </w:p>
    <w:p w:rsidR="00F66453" w:rsidRPr="00327246" w:rsidRDefault="00F66453" w:rsidP="00F66453">
      <w:pPr>
        <w:pBdr>
          <w:bottom w:val="single" w:sz="6" w:space="1" w:color="auto"/>
        </w:pBdr>
        <w:spacing w:after="0" w:line="240" w:lineRule="auto"/>
        <w:rPr>
          <w:rFonts w:ascii="Arial" w:hAnsi="Arial" w:cs="Arial"/>
          <w:sz w:val="22"/>
          <w:szCs w:val="22"/>
        </w:rPr>
      </w:pPr>
    </w:p>
    <w:p w:rsidR="00F66453" w:rsidRPr="00327246" w:rsidRDefault="00F66453" w:rsidP="00F66453">
      <w:pPr>
        <w:pStyle w:val="bullet"/>
        <w:overflowPunct/>
        <w:autoSpaceDE/>
        <w:autoSpaceDN/>
        <w:adjustRightInd/>
        <w:spacing w:before="0"/>
        <w:ind w:left="0" w:firstLine="0"/>
        <w:textAlignment w:val="auto"/>
        <w:rPr>
          <w:rFonts w:ascii="Arial" w:hAnsi="Arial" w:cs="Arial"/>
          <w:b/>
          <w:sz w:val="22"/>
          <w:szCs w:val="22"/>
        </w:rPr>
      </w:pPr>
    </w:p>
    <w:p w:rsidR="00F66453" w:rsidRPr="00327246" w:rsidRDefault="00F66453" w:rsidP="00F66453">
      <w:pPr>
        <w:pStyle w:val="bullet"/>
        <w:overflowPunct/>
        <w:autoSpaceDE/>
        <w:autoSpaceDN/>
        <w:adjustRightInd/>
        <w:spacing w:before="0"/>
        <w:ind w:left="0" w:firstLine="0"/>
        <w:textAlignment w:val="auto"/>
        <w:rPr>
          <w:rFonts w:ascii="Arial" w:hAnsi="Arial" w:cs="Arial"/>
          <w:b/>
          <w:sz w:val="22"/>
          <w:szCs w:val="22"/>
        </w:rPr>
      </w:pPr>
      <w:r w:rsidRPr="00327246">
        <w:rPr>
          <w:rFonts w:ascii="Arial" w:hAnsi="Arial" w:cs="Arial"/>
          <w:b/>
          <w:sz w:val="22"/>
          <w:szCs w:val="22"/>
        </w:rPr>
        <w:t>AIM(S)</w:t>
      </w:r>
    </w:p>
    <w:p w:rsidR="00F66453" w:rsidRPr="00327246" w:rsidRDefault="00F66453" w:rsidP="00F66453">
      <w:pPr>
        <w:pStyle w:val="bullet"/>
        <w:overflowPunct/>
        <w:autoSpaceDE/>
        <w:autoSpaceDN/>
        <w:adjustRightInd/>
        <w:spacing w:before="0"/>
        <w:ind w:left="0" w:firstLine="0"/>
        <w:textAlignment w:val="auto"/>
        <w:rPr>
          <w:rFonts w:ascii="Arial" w:hAnsi="Arial" w:cs="Arial"/>
          <w:b/>
          <w:sz w:val="22"/>
          <w:szCs w:val="22"/>
        </w:rPr>
      </w:pPr>
    </w:p>
    <w:p w:rsidR="00F66453" w:rsidRPr="00327246" w:rsidRDefault="00F66453" w:rsidP="00F66453">
      <w:pPr>
        <w:numPr>
          <w:ilvl w:val="0"/>
          <w:numId w:val="1"/>
        </w:numPr>
        <w:overflowPunct w:val="0"/>
        <w:autoSpaceDE w:val="0"/>
        <w:autoSpaceDN w:val="0"/>
        <w:adjustRightInd w:val="0"/>
        <w:spacing w:after="0" w:line="240" w:lineRule="auto"/>
        <w:ind w:left="851" w:hanging="567"/>
        <w:jc w:val="both"/>
        <w:textAlignment w:val="baseline"/>
        <w:rPr>
          <w:rFonts w:ascii="Arial" w:eastAsiaTheme="minorHAnsi" w:hAnsi="Arial" w:cs="Arial"/>
          <w:b/>
          <w:sz w:val="22"/>
          <w:szCs w:val="22"/>
        </w:rPr>
      </w:pPr>
      <w:r w:rsidRPr="00327246">
        <w:rPr>
          <w:rFonts w:ascii="Arial" w:eastAsiaTheme="minorHAnsi" w:hAnsi="Arial" w:cs="Arial"/>
          <w:sz w:val="22"/>
          <w:szCs w:val="22"/>
        </w:rPr>
        <w:t>To examine and compare a series of social protest and resistance movements in the modern era.</w:t>
      </w:r>
    </w:p>
    <w:p w:rsidR="00F66453" w:rsidRPr="00327246" w:rsidRDefault="00F66453" w:rsidP="00F66453">
      <w:pPr>
        <w:numPr>
          <w:ilvl w:val="0"/>
          <w:numId w:val="1"/>
        </w:numPr>
        <w:overflowPunct w:val="0"/>
        <w:autoSpaceDE w:val="0"/>
        <w:autoSpaceDN w:val="0"/>
        <w:adjustRightInd w:val="0"/>
        <w:spacing w:after="0" w:line="240" w:lineRule="auto"/>
        <w:ind w:left="851" w:hanging="567"/>
        <w:jc w:val="both"/>
        <w:textAlignment w:val="baseline"/>
        <w:rPr>
          <w:rFonts w:ascii="Arial" w:eastAsiaTheme="minorHAnsi" w:hAnsi="Arial" w:cs="Arial"/>
          <w:sz w:val="22"/>
          <w:szCs w:val="22"/>
        </w:rPr>
      </w:pPr>
      <w:r w:rsidRPr="00327246">
        <w:rPr>
          <w:rFonts w:ascii="Arial" w:eastAsiaTheme="minorHAnsi" w:hAnsi="Arial" w:cs="Arial"/>
          <w:sz w:val="22"/>
          <w:szCs w:val="22"/>
        </w:rPr>
        <w:t>To consider methods and approaches which are effective in advocacy, lobbying and campaigning for sustainable development and global justice.</w:t>
      </w:r>
    </w:p>
    <w:p w:rsidR="00F66453" w:rsidRPr="00327246" w:rsidRDefault="00F66453" w:rsidP="00F66453">
      <w:pPr>
        <w:pStyle w:val="bullet"/>
        <w:overflowPunct/>
        <w:autoSpaceDE/>
        <w:autoSpaceDN/>
        <w:adjustRightInd/>
        <w:spacing w:before="0"/>
        <w:ind w:left="0" w:firstLine="0"/>
        <w:textAlignment w:val="auto"/>
        <w:rPr>
          <w:rFonts w:ascii="Arial" w:hAnsi="Arial" w:cs="Arial"/>
          <w:b/>
          <w:sz w:val="22"/>
          <w:szCs w:val="22"/>
        </w:rPr>
      </w:pPr>
    </w:p>
    <w:p w:rsidR="00F66453" w:rsidRPr="00327246" w:rsidRDefault="00F66453" w:rsidP="00F66453">
      <w:pPr>
        <w:pStyle w:val="bullet"/>
        <w:overflowPunct/>
        <w:autoSpaceDE/>
        <w:autoSpaceDN/>
        <w:adjustRightInd/>
        <w:spacing w:before="0"/>
        <w:ind w:left="0" w:firstLine="0"/>
        <w:textAlignment w:val="auto"/>
        <w:rPr>
          <w:rFonts w:ascii="Arial" w:hAnsi="Arial" w:cs="Arial"/>
          <w:b/>
          <w:sz w:val="22"/>
          <w:szCs w:val="22"/>
        </w:rPr>
      </w:pPr>
      <w:r w:rsidRPr="00327246">
        <w:rPr>
          <w:rFonts w:ascii="Arial" w:hAnsi="Arial" w:cs="Arial"/>
          <w:b/>
          <w:sz w:val="22"/>
          <w:szCs w:val="22"/>
        </w:rPr>
        <w:t>LEARNING OUTCOMES</w:t>
      </w:r>
    </w:p>
    <w:p w:rsidR="00F66453" w:rsidRPr="00327246" w:rsidRDefault="00F66453" w:rsidP="00F66453">
      <w:pPr>
        <w:spacing w:after="0" w:line="240" w:lineRule="auto"/>
        <w:rPr>
          <w:rFonts w:ascii="Arial" w:hAnsi="Arial" w:cs="Arial"/>
          <w:b/>
          <w:sz w:val="22"/>
          <w:szCs w:val="22"/>
        </w:rPr>
      </w:pPr>
    </w:p>
    <w:p w:rsidR="00F66453" w:rsidRPr="00327246" w:rsidRDefault="00F66453" w:rsidP="00F66453">
      <w:pPr>
        <w:spacing w:after="0" w:line="240" w:lineRule="auto"/>
        <w:rPr>
          <w:rFonts w:ascii="Arial" w:hAnsi="Arial" w:cs="Arial"/>
          <w:sz w:val="22"/>
          <w:szCs w:val="22"/>
        </w:rPr>
      </w:pPr>
      <w:r w:rsidRPr="00327246">
        <w:rPr>
          <w:rFonts w:ascii="Arial" w:hAnsi="Arial" w:cs="Arial"/>
          <w:sz w:val="22"/>
          <w:szCs w:val="22"/>
        </w:rPr>
        <w:t>Upon the successful completion of this module, the student should be able to:</w:t>
      </w:r>
    </w:p>
    <w:p w:rsidR="00F66453" w:rsidRPr="00327246" w:rsidRDefault="00F4798B" w:rsidP="00F66453">
      <w:pPr>
        <w:numPr>
          <w:ilvl w:val="0"/>
          <w:numId w:val="7"/>
        </w:numPr>
        <w:spacing w:after="0" w:line="240" w:lineRule="auto"/>
        <w:rPr>
          <w:rFonts w:ascii="Arial" w:eastAsia="Times New Roman" w:hAnsi="Arial" w:cs="Arial"/>
          <w:sz w:val="22"/>
          <w:szCs w:val="22"/>
          <w:lang w:eastAsia="en-GB"/>
        </w:rPr>
      </w:pPr>
      <w:r w:rsidRPr="00327246">
        <w:rPr>
          <w:rFonts w:ascii="Arial" w:eastAsia="Times New Roman" w:hAnsi="Arial" w:cs="Arial"/>
          <w:sz w:val="22"/>
          <w:szCs w:val="22"/>
          <w:lang w:eastAsia="en-GB"/>
        </w:rPr>
        <w:t>d</w:t>
      </w:r>
      <w:r w:rsidR="00F66453" w:rsidRPr="00327246">
        <w:rPr>
          <w:rFonts w:ascii="Arial" w:eastAsia="Times New Roman" w:hAnsi="Arial" w:cs="Arial"/>
          <w:sz w:val="22"/>
          <w:szCs w:val="22"/>
          <w:lang w:eastAsia="en-GB"/>
        </w:rPr>
        <w:t>emonstrate a critical understanding of some of the key debates relating to political protest movements</w:t>
      </w:r>
      <w:r w:rsidRPr="00327246">
        <w:rPr>
          <w:rFonts w:ascii="Arial" w:eastAsia="Times New Roman" w:hAnsi="Arial" w:cs="Arial"/>
          <w:sz w:val="22"/>
          <w:szCs w:val="22"/>
          <w:lang w:eastAsia="en-GB"/>
        </w:rPr>
        <w:t>;</w:t>
      </w:r>
    </w:p>
    <w:p w:rsidR="00F66453" w:rsidRPr="00327246" w:rsidRDefault="00F4798B" w:rsidP="00F66453">
      <w:pPr>
        <w:numPr>
          <w:ilvl w:val="0"/>
          <w:numId w:val="6"/>
        </w:numPr>
        <w:spacing w:after="0" w:line="240" w:lineRule="auto"/>
        <w:rPr>
          <w:rFonts w:ascii="Arial" w:eastAsia="Times New Roman" w:hAnsi="Arial" w:cs="Arial"/>
          <w:sz w:val="22"/>
          <w:szCs w:val="22"/>
          <w:lang w:eastAsia="en-GB"/>
        </w:rPr>
      </w:pPr>
      <w:r w:rsidRPr="00327246">
        <w:rPr>
          <w:rFonts w:ascii="Arial" w:eastAsia="Times New Roman" w:hAnsi="Arial" w:cs="Arial"/>
          <w:sz w:val="22"/>
          <w:szCs w:val="22"/>
          <w:lang w:eastAsia="en-GB"/>
        </w:rPr>
        <w:t>d</w:t>
      </w:r>
      <w:r w:rsidR="00F66453" w:rsidRPr="00327246">
        <w:rPr>
          <w:rFonts w:ascii="Arial" w:eastAsia="Times New Roman" w:hAnsi="Arial" w:cs="Arial"/>
          <w:sz w:val="22"/>
          <w:szCs w:val="22"/>
          <w:lang w:eastAsia="en-GB"/>
        </w:rPr>
        <w:t>emonstrate a critical understanding of the debates relating to the relationship between political protest, the rule of law, parliamentary democracy and extra-parliamentary action</w:t>
      </w:r>
      <w:r w:rsidRPr="00327246">
        <w:rPr>
          <w:rFonts w:ascii="Arial" w:eastAsia="Times New Roman" w:hAnsi="Arial" w:cs="Arial"/>
          <w:sz w:val="22"/>
          <w:szCs w:val="22"/>
          <w:lang w:eastAsia="en-GB"/>
        </w:rPr>
        <w:t>;</w:t>
      </w:r>
    </w:p>
    <w:p w:rsidR="00F66453" w:rsidRPr="00327246" w:rsidRDefault="00F4798B" w:rsidP="00F66453">
      <w:pPr>
        <w:numPr>
          <w:ilvl w:val="0"/>
          <w:numId w:val="6"/>
        </w:numPr>
        <w:spacing w:after="0" w:line="240" w:lineRule="auto"/>
        <w:rPr>
          <w:rFonts w:ascii="Arial" w:eastAsia="Times New Roman" w:hAnsi="Arial" w:cs="Arial"/>
          <w:sz w:val="22"/>
          <w:szCs w:val="22"/>
          <w:lang w:eastAsia="en-GB"/>
        </w:rPr>
      </w:pPr>
      <w:r w:rsidRPr="00327246">
        <w:rPr>
          <w:rFonts w:ascii="Arial" w:eastAsia="Times New Roman" w:hAnsi="Arial" w:cs="Arial"/>
          <w:sz w:val="22"/>
          <w:szCs w:val="22"/>
          <w:lang w:eastAsia="en-GB"/>
        </w:rPr>
        <w:t>d</w:t>
      </w:r>
      <w:r w:rsidR="00F66453" w:rsidRPr="00327246">
        <w:rPr>
          <w:rFonts w:ascii="Arial" w:eastAsia="Times New Roman" w:hAnsi="Arial" w:cs="Arial"/>
          <w:sz w:val="22"/>
          <w:szCs w:val="22"/>
          <w:lang w:eastAsia="en-GB"/>
        </w:rPr>
        <w:t>emonstrate a critical appreciation of the political struggles which resulted in the demise of formal empires and the rise of a new world order</w:t>
      </w:r>
      <w:r w:rsidRPr="00327246">
        <w:rPr>
          <w:rFonts w:ascii="Arial" w:eastAsia="Times New Roman" w:hAnsi="Arial" w:cs="Arial"/>
          <w:sz w:val="22"/>
          <w:szCs w:val="22"/>
          <w:lang w:eastAsia="en-GB"/>
        </w:rPr>
        <w:t>;</w:t>
      </w:r>
    </w:p>
    <w:p w:rsidR="00F66453" w:rsidRPr="00327246" w:rsidRDefault="00F4798B" w:rsidP="00F66453">
      <w:pPr>
        <w:numPr>
          <w:ilvl w:val="0"/>
          <w:numId w:val="6"/>
        </w:numPr>
        <w:spacing w:after="0" w:line="240" w:lineRule="auto"/>
        <w:ind w:left="714" w:hanging="357"/>
        <w:rPr>
          <w:rFonts w:ascii="Arial" w:eastAsia="Times New Roman" w:hAnsi="Arial" w:cs="Arial"/>
          <w:sz w:val="22"/>
          <w:szCs w:val="22"/>
          <w:lang w:eastAsia="en-GB"/>
        </w:rPr>
      </w:pPr>
      <w:proofErr w:type="gramStart"/>
      <w:r w:rsidRPr="00327246">
        <w:rPr>
          <w:rFonts w:ascii="Arial" w:hAnsi="Arial" w:cs="Arial"/>
          <w:sz w:val="22"/>
          <w:szCs w:val="22"/>
        </w:rPr>
        <w:t>d</w:t>
      </w:r>
      <w:r w:rsidR="00F66453" w:rsidRPr="00327246">
        <w:rPr>
          <w:rFonts w:ascii="Arial" w:hAnsi="Arial" w:cs="Arial"/>
          <w:sz w:val="22"/>
          <w:szCs w:val="22"/>
        </w:rPr>
        <w:t>emonstrate</w:t>
      </w:r>
      <w:proofErr w:type="gramEnd"/>
      <w:r w:rsidR="00F66453" w:rsidRPr="00327246">
        <w:rPr>
          <w:rFonts w:ascii="Arial" w:eastAsia="Times New Roman" w:hAnsi="Arial" w:cs="Arial"/>
          <w:sz w:val="22"/>
          <w:szCs w:val="22"/>
          <w:lang w:eastAsia="en-GB"/>
        </w:rPr>
        <w:t xml:space="preserve"> a critical awareness of different techniques and approaches used in lobbying and campaigning on issues of development and global justice.</w:t>
      </w:r>
    </w:p>
    <w:p w:rsidR="00F66453" w:rsidRPr="00327246" w:rsidRDefault="00F66453" w:rsidP="00F66453">
      <w:pPr>
        <w:spacing w:after="0" w:line="240" w:lineRule="auto"/>
        <w:rPr>
          <w:rFonts w:ascii="Arial" w:hAnsi="Arial" w:cs="Arial"/>
          <w:sz w:val="22"/>
          <w:szCs w:val="22"/>
        </w:rPr>
      </w:pPr>
    </w:p>
    <w:p w:rsidR="00F66453" w:rsidRPr="00327246" w:rsidRDefault="00F66453" w:rsidP="00F66453">
      <w:pPr>
        <w:pStyle w:val="fixed"/>
        <w:rPr>
          <w:rFonts w:ascii="Arial" w:hAnsi="Arial" w:cs="Arial"/>
          <w:sz w:val="22"/>
          <w:szCs w:val="22"/>
        </w:rPr>
      </w:pPr>
      <w:r w:rsidRPr="00327246">
        <w:rPr>
          <w:rFonts w:ascii="Arial" w:hAnsi="Arial" w:cs="Arial"/>
          <w:sz w:val="22"/>
          <w:szCs w:val="22"/>
        </w:rPr>
        <w:t>INDICATIVE CONTENT</w:t>
      </w:r>
    </w:p>
    <w:p w:rsidR="00F66453" w:rsidRPr="00327246" w:rsidRDefault="00F66453" w:rsidP="00F66453">
      <w:pPr>
        <w:spacing w:after="0" w:line="240" w:lineRule="auto"/>
        <w:rPr>
          <w:rFonts w:ascii="Arial" w:hAnsi="Arial" w:cs="Arial"/>
          <w:sz w:val="22"/>
          <w:szCs w:val="22"/>
        </w:rPr>
      </w:pPr>
    </w:p>
    <w:p w:rsidR="00F66453" w:rsidRPr="00327246" w:rsidRDefault="00F66453" w:rsidP="00F66453">
      <w:pPr>
        <w:spacing w:after="0" w:line="240" w:lineRule="auto"/>
        <w:jc w:val="both"/>
        <w:rPr>
          <w:rFonts w:ascii="Arial" w:hAnsi="Arial" w:cs="Arial"/>
          <w:sz w:val="22"/>
          <w:szCs w:val="22"/>
        </w:rPr>
      </w:pPr>
      <w:r w:rsidRPr="00327246">
        <w:rPr>
          <w:rFonts w:ascii="Arial" w:hAnsi="Arial" w:cs="Arial"/>
          <w:sz w:val="22"/>
          <w:szCs w:val="22"/>
        </w:rPr>
        <w:t>The module will explore the historical context and philosophical underpinnings of various political protest movements which have arisen in the modern era. It will explore the relationship between protest and activism and mainstream systems of government, such as parliamentary democracy, and it will also consider options for political protest in the absence of democratic rights. It will critically examine and compare national independence movements and their role in the demise of Imperialism. Finally, it will focus on practical measures, examples and methods for contemporary lobbying and campaigning on Global Justice issues.</w:t>
      </w:r>
    </w:p>
    <w:p w:rsidR="00F66453" w:rsidRPr="00327246" w:rsidRDefault="00F66453" w:rsidP="00F66453">
      <w:pPr>
        <w:spacing w:after="0" w:line="240" w:lineRule="auto"/>
        <w:rPr>
          <w:rFonts w:ascii="Arial" w:hAnsi="Arial" w:cs="Arial"/>
          <w:sz w:val="22"/>
          <w:szCs w:val="22"/>
        </w:rPr>
      </w:pPr>
    </w:p>
    <w:p w:rsidR="00F66453" w:rsidRPr="00327246" w:rsidRDefault="00F66453" w:rsidP="00F66453">
      <w:pPr>
        <w:pStyle w:val="fixed"/>
        <w:rPr>
          <w:rFonts w:ascii="Arial" w:hAnsi="Arial" w:cs="Arial"/>
          <w:sz w:val="22"/>
          <w:szCs w:val="22"/>
        </w:rPr>
      </w:pPr>
      <w:r w:rsidRPr="00327246">
        <w:rPr>
          <w:rFonts w:ascii="Arial" w:hAnsi="Arial" w:cs="Arial"/>
          <w:sz w:val="22"/>
          <w:szCs w:val="22"/>
        </w:rPr>
        <w:t>LEARNING AND TEACHING STRATEGY</w:t>
      </w:r>
    </w:p>
    <w:p w:rsidR="00F66453" w:rsidRPr="00327246" w:rsidRDefault="00F66453" w:rsidP="00F66453">
      <w:pPr>
        <w:pStyle w:val="fixed"/>
        <w:rPr>
          <w:rFonts w:ascii="Arial" w:hAnsi="Arial" w:cs="Arial"/>
          <w:sz w:val="22"/>
          <w:szCs w:val="22"/>
        </w:rPr>
      </w:pPr>
    </w:p>
    <w:p w:rsidR="00F66453" w:rsidRPr="00327246" w:rsidRDefault="00F66453" w:rsidP="00F66453">
      <w:pPr>
        <w:keepNext/>
        <w:spacing w:after="0" w:line="240" w:lineRule="auto"/>
        <w:rPr>
          <w:rFonts w:ascii="Arial" w:hAnsi="Arial" w:cs="Arial"/>
          <w:sz w:val="22"/>
          <w:szCs w:val="22"/>
        </w:rPr>
      </w:pPr>
      <w:r w:rsidRPr="00327246">
        <w:rPr>
          <w:rFonts w:ascii="Arial" w:hAnsi="Arial" w:cs="Arial"/>
          <w:sz w:val="22"/>
          <w:szCs w:val="22"/>
        </w:rPr>
        <w:t>The study time for the module is divided as follows:</w:t>
      </w:r>
    </w:p>
    <w:p w:rsidR="00F66453" w:rsidRPr="00327246" w:rsidRDefault="00F66453" w:rsidP="00F66453">
      <w:pPr>
        <w:keepNext/>
        <w:spacing w:after="0" w:line="240" w:lineRule="auto"/>
        <w:rPr>
          <w:rFonts w:ascii="Arial" w:hAnsi="Arial" w:cs="Arial"/>
          <w:sz w:val="22"/>
          <w:szCs w:val="22"/>
        </w:rPr>
      </w:pPr>
    </w:p>
    <w:tbl>
      <w:tblPr>
        <w:tblStyle w:val="GridTabl"/>
        <w:tblW w:w="0" w:type="auto"/>
        <w:tblInd w:w="108" w:type="dxa"/>
        <w:tblLayout w:type="fixed"/>
        <w:tblLook w:val="04A0" w:firstRow="1" w:lastRow="0" w:firstColumn="1" w:lastColumn="0" w:noHBand="0" w:noVBand="1"/>
      </w:tblPr>
      <w:tblGrid>
        <w:gridCol w:w="3969"/>
        <w:gridCol w:w="1701"/>
        <w:gridCol w:w="1843"/>
      </w:tblGrid>
      <w:tr w:rsidR="00F66453" w:rsidRPr="00327246" w:rsidTr="00C877A1">
        <w:tc>
          <w:tcPr>
            <w:tcW w:w="3969" w:type="dxa"/>
            <w:tcBorders>
              <w:top w:val="single" w:sz="4" w:space="0" w:color="auto"/>
              <w:left w:val="single" w:sz="4" w:space="0" w:color="auto"/>
            </w:tcBorders>
          </w:tcPr>
          <w:p w:rsidR="00F66453" w:rsidRPr="00327246" w:rsidRDefault="00F66453" w:rsidP="00C877A1">
            <w:pPr>
              <w:keepNext/>
              <w:rPr>
                <w:rFonts w:ascii="Arial" w:hAnsi="Arial" w:cs="Arial"/>
                <w:b/>
                <w:sz w:val="22"/>
                <w:szCs w:val="22"/>
              </w:rPr>
            </w:pPr>
            <w:r w:rsidRPr="00327246">
              <w:rPr>
                <w:rFonts w:ascii="Arial" w:hAnsi="Arial" w:cs="Arial"/>
                <w:b/>
                <w:sz w:val="22"/>
                <w:szCs w:val="22"/>
              </w:rPr>
              <w:t>Activity type</w:t>
            </w:r>
          </w:p>
        </w:tc>
        <w:tc>
          <w:tcPr>
            <w:tcW w:w="1701" w:type="dxa"/>
            <w:tcBorders>
              <w:top w:val="single" w:sz="4" w:space="0" w:color="auto"/>
            </w:tcBorders>
          </w:tcPr>
          <w:p w:rsidR="00F66453" w:rsidRPr="00327246" w:rsidRDefault="00F66453" w:rsidP="00C877A1">
            <w:pPr>
              <w:keepNext/>
              <w:jc w:val="center"/>
              <w:rPr>
                <w:rFonts w:ascii="Arial" w:hAnsi="Arial" w:cs="Arial"/>
                <w:b/>
                <w:sz w:val="22"/>
                <w:szCs w:val="22"/>
              </w:rPr>
            </w:pPr>
            <w:r w:rsidRPr="00327246">
              <w:rPr>
                <w:rFonts w:ascii="Arial" w:hAnsi="Arial" w:cs="Arial"/>
                <w:b/>
                <w:sz w:val="22"/>
                <w:szCs w:val="22"/>
              </w:rPr>
              <w:t>Hours</w:t>
            </w:r>
          </w:p>
        </w:tc>
        <w:tc>
          <w:tcPr>
            <w:tcW w:w="1843" w:type="dxa"/>
            <w:tcBorders>
              <w:top w:val="single" w:sz="4" w:space="0" w:color="auto"/>
            </w:tcBorders>
          </w:tcPr>
          <w:p w:rsidR="00F66453" w:rsidRPr="00327246" w:rsidRDefault="00F66453" w:rsidP="00C877A1">
            <w:pPr>
              <w:keepNext/>
              <w:jc w:val="center"/>
              <w:rPr>
                <w:rFonts w:ascii="Arial" w:hAnsi="Arial" w:cs="Arial"/>
                <w:b/>
                <w:sz w:val="22"/>
                <w:szCs w:val="22"/>
              </w:rPr>
            </w:pPr>
            <w:r w:rsidRPr="00327246">
              <w:rPr>
                <w:rFonts w:ascii="Arial" w:hAnsi="Arial" w:cs="Arial"/>
                <w:b/>
                <w:sz w:val="22"/>
                <w:szCs w:val="22"/>
              </w:rPr>
              <w:t>Percentage</w:t>
            </w:r>
          </w:p>
        </w:tc>
      </w:tr>
      <w:tr w:rsidR="00F66453" w:rsidRPr="00327246" w:rsidTr="00C877A1">
        <w:tc>
          <w:tcPr>
            <w:tcW w:w="3969" w:type="dxa"/>
          </w:tcPr>
          <w:p w:rsidR="00F66453" w:rsidRPr="00327246" w:rsidRDefault="00F66453" w:rsidP="00C877A1">
            <w:pPr>
              <w:keepNext/>
              <w:rPr>
                <w:rFonts w:ascii="Arial" w:hAnsi="Arial" w:cs="Arial"/>
                <w:sz w:val="22"/>
                <w:szCs w:val="22"/>
              </w:rPr>
            </w:pPr>
            <w:r w:rsidRPr="00327246">
              <w:rPr>
                <w:rFonts w:ascii="Arial" w:hAnsi="Arial" w:cs="Arial"/>
                <w:sz w:val="22"/>
                <w:szCs w:val="22"/>
              </w:rPr>
              <w:t>Scheduled learning</w:t>
            </w:r>
          </w:p>
        </w:tc>
        <w:tc>
          <w:tcPr>
            <w:tcW w:w="1701" w:type="dxa"/>
          </w:tcPr>
          <w:p w:rsidR="00F66453" w:rsidRPr="00327246" w:rsidRDefault="00F66453" w:rsidP="00C877A1">
            <w:pPr>
              <w:jc w:val="center"/>
              <w:rPr>
                <w:rFonts w:ascii="Arial" w:hAnsi="Arial" w:cs="Arial"/>
                <w:sz w:val="22"/>
                <w:szCs w:val="22"/>
              </w:rPr>
            </w:pPr>
            <w:r w:rsidRPr="00327246">
              <w:rPr>
                <w:rFonts w:ascii="Arial" w:hAnsi="Arial" w:cs="Arial"/>
                <w:sz w:val="22"/>
                <w:szCs w:val="22"/>
              </w:rPr>
              <w:t>48</w:t>
            </w:r>
          </w:p>
        </w:tc>
        <w:tc>
          <w:tcPr>
            <w:tcW w:w="1843" w:type="dxa"/>
          </w:tcPr>
          <w:p w:rsidR="00F66453" w:rsidRPr="00327246" w:rsidRDefault="00F66453" w:rsidP="00C877A1">
            <w:pPr>
              <w:jc w:val="center"/>
              <w:rPr>
                <w:rFonts w:ascii="Arial" w:hAnsi="Arial" w:cs="Arial"/>
                <w:sz w:val="22"/>
                <w:szCs w:val="22"/>
              </w:rPr>
            </w:pPr>
            <w:r w:rsidRPr="00327246">
              <w:rPr>
                <w:rFonts w:ascii="Arial" w:hAnsi="Arial" w:cs="Arial"/>
                <w:sz w:val="22"/>
                <w:szCs w:val="22"/>
              </w:rPr>
              <w:t>24</w:t>
            </w:r>
          </w:p>
        </w:tc>
      </w:tr>
      <w:tr w:rsidR="00F66453" w:rsidRPr="00327246" w:rsidTr="00C877A1">
        <w:tc>
          <w:tcPr>
            <w:tcW w:w="3969" w:type="dxa"/>
          </w:tcPr>
          <w:p w:rsidR="00F66453" w:rsidRPr="00327246" w:rsidRDefault="00F66453" w:rsidP="00C877A1">
            <w:pPr>
              <w:keepNext/>
              <w:rPr>
                <w:rFonts w:ascii="Arial" w:hAnsi="Arial" w:cs="Arial"/>
                <w:sz w:val="22"/>
                <w:szCs w:val="22"/>
              </w:rPr>
            </w:pPr>
            <w:r w:rsidRPr="00327246">
              <w:rPr>
                <w:rFonts w:ascii="Arial" w:hAnsi="Arial" w:cs="Arial"/>
                <w:sz w:val="22"/>
                <w:szCs w:val="22"/>
              </w:rPr>
              <w:t>Independent learning</w:t>
            </w:r>
          </w:p>
        </w:tc>
        <w:tc>
          <w:tcPr>
            <w:tcW w:w="1701" w:type="dxa"/>
          </w:tcPr>
          <w:p w:rsidR="00F66453" w:rsidRPr="00327246" w:rsidRDefault="00F66453" w:rsidP="00C877A1">
            <w:pPr>
              <w:jc w:val="center"/>
              <w:rPr>
                <w:rFonts w:ascii="Arial" w:hAnsi="Arial" w:cs="Arial"/>
                <w:sz w:val="22"/>
                <w:szCs w:val="22"/>
              </w:rPr>
            </w:pPr>
            <w:r w:rsidRPr="00327246">
              <w:rPr>
                <w:rFonts w:ascii="Arial" w:hAnsi="Arial" w:cs="Arial"/>
                <w:sz w:val="22"/>
                <w:szCs w:val="22"/>
              </w:rPr>
              <w:t>152</w:t>
            </w:r>
          </w:p>
        </w:tc>
        <w:tc>
          <w:tcPr>
            <w:tcW w:w="1843" w:type="dxa"/>
          </w:tcPr>
          <w:p w:rsidR="00F66453" w:rsidRPr="00327246" w:rsidRDefault="00F66453" w:rsidP="00C877A1">
            <w:pPr>
              <w:jc w:val="center"/>
              <w:rPr>
                <w:rFonts w:ascii="Arial" w:hAnsi="Arial" w:cs="Arial"/>
                <w:sz w:val="22"/>
                <w:szCs w:val="22"/>
              </w:rPr>
            </w:pPr>
            <w:r w:rsidRPr="00327246">
              <w:rPr>
                <w:rFonts w:ascii="Arial" w:hAnsi="Arial" w:cs="Arial"/>
                <w:sz w:val="22"/>
                <w:szCs w:val="22"/>
              </w:rPr>
              <w:t>76</w:t>
            </w:r>
          </w:p>
        </w:tc>
      </w:tr>
      <w:tr w:rsidR="00F66453" w:rsidRPr="00327246" w:rsidTr="00C877A1">
        <w:tc>
          <w:tcPr>
            <w:tcW w:w="3969" w:type="dxa"/>
          </w:tcPr>
          <w:p w:rsidR="00F66453" w:rsidRPr="00327246" w:rsidRDefault="00F66453" w:rsidP="00C877A1">
            <w:pPr>
              <w:keepNext/>
              <w:rPr>
                <w:rFonts w:ascii="Arial" w:hAnsi="Arial" w:cs="Arial"/>
                <w:sz w:val="22"/>
                <w:szCs w:val="22"/>
              </w:rPr>
            </w:pPr>
            <w:r w:rsidRPr="00327246">
              <w:rPr>
                <w:rFonts w:ascii="Arial" w:hAnsi="Arial" w:cs="Arial"/>
                <w:sz w:val="22"/>
                <w:szCs w:val="22"/>
              </w:rPr>
              <w:t>Placement learning</w:t>
            </w:r>
          </w:p>
        </w:tc>
        <w:tc>
          <w:tcPr>
            <w:tcW w:w="1701" w:type="dxa"/>
          </w:tcPr>
          <w:p w:rsidR="00F66453" w:rsidRPr="00327246" w:rsidRDefault="00F66453" w:rsidP="00C877A1">
            <w:pPr>
              <w:keepNext/>
              <w:jc w:val="center"/>
              <w:rPr>
                <w:rFonts w:ascii="Arial" w:hAnsi="Arial" w:cs="Arial"/>
                <w:sz w:val="22"/>
                <w:szCs w:val="22"/>
              </w:rPr>
            </w:pPr>
          </w:p>
        </w:tc>
        <w:tc>
          <w:tcPr>
            <w:tcW w:w="1843" w:type="dxa"/>
          </w:tcPr>
          <w:p w:rsidR="00F66453" w:rsidRPr="00327246" w:rsidRDefault="00F66453" w:rsidP="00C877A1">
            <w:pPr>
              <w:keepNext/>
              <w:jc w:val="center"/>
              <w:rPr>
                <w:rFonts w:ascii="Arial" w:hAnsi="Arial" w:cs="Arial"/>
                <w:sz w:val="22"/>
                <w:szCs w:val="22"/>
              </w:rPr>
            </w:pPr>
          </w:p>
        </w:tc>
      </w:tr>
      <w:tr w:rsidR="00F66453" w:rsidRPr="00327246" w:rsidTr="00C877A1">
        <w:tc>
          <w:tcPr>
            <w:tcW w:w="3969" w:type="dxa"/>
          </w:tcPr>
          <w:p w:rsidR="00F66453" w:rsidRPr="00327246" w:rsidRDefault="00F66453" w:rsidP="00C877A1">
            <w:pPr>
              <w:keepNext/>
              <w:rPr>
                <w:rFonts w:ascii="Arial" w:hAnsi="Arial" w:cs="Arial"/>
                <w:sz w:val="22"/>
                <w:szCs w:val="22"/>
              </w:rPr>
            </w:pPr>
            <w:r w:rsidRPr="00327246">
              <w:rPr>
                <w:rFonts w:ascii="Arial" w:hAnsi="Arial" w:cs="Arial"/>
                <w:b/>
                <w:sz w:val="22"/>
                <w:szCs w:val="22"/>
              </w:rPr>
              <w:t>TOTAL</w:t>
            </w:r>
          </w:p>
        </w:tc>
        <w:tc>
          <w:tcPr>
            <w:tcW w:w="1701" w:type="dxa"/>
          </w:tcPr>
          <w:p w:rsidR="00F66453" w:rsidRPr="00327246" w:rsidRDefault="00F66453" w:rsidP="00C877A1">
            <w:pPr>
              <w:keepNext/>
              <w:jc w:val="center"/>
              <w:rPr>
                <w:rFonts w:ascii="Arial" w:hAnsi="Arial" w:cs="Arial"/>
                <w:b/>
                <w:sz w:val="22"/>
                <w:szCs w:val="22"/>
              </w:rPr>
            </w:pPr>
            <w:r w:rsidRPr="00327246">
              <w:rPr>
                <w:rFonts w:ascii="Arial" w:hAnsi="Arial" w:cs="Arial"/>
                <w:b/>
                <w:sz w:val="22"/>
                <w:szCs w:val="22"/>
              </w:rPr>
              <w:t>200</w:t>
            </w:r>
          </w:p>
        </w:tc>
        <w:tc>
          <w:tcPr>
            <w:tcW w:w="1843" w:type="dxa"/>
          </w:tcPr>
          <w:p w:rsidR="00F66453" w:rsidRPr="00327246" w:rsidRDefault="00F66453" w:rsidP="00C877A1">
            <w:pPr>
              <w:keepNext/>
              <w:jc w:val="center"/>
              <w:rPr>
                <w:rFonts w:ascii="Arial" w:hAnsi="Arial" w:cs="Arial"/>
                <w:b/>
                <w:sz w:val="22"/>
                <w:szCs w:val="22"/>
              </w:rPr>
            </w:pPr>
            <w:r w:rsidRPr="00327246">
              <w:rPr>
                <w:rFonts w:ascii="Arial" w:hAnsi="Arial" w:cs="Arial"/>
                <w:b/>
                <w:sz w:val="22"/>
                <w:szCs w:val="22"/>
              </w:rPr>
              <w:t>100%</w:t>
            </w:r>
          </w:p>
        </w:tc>
      </w:tr>
    </w:tbl>
    <w:p w:rsidR="00F66453" w:rsidRPr="00327246" w:rsidRDefault="00F66453" w:rsidP="00F66453">
      <w:pPr>
        <w:pStyle w:val="fixed"/>
        <w:ind w:left="0" w:firstLine="0"/>
        <w:rPr>
          <w:rFonts w:ascii="Arial" w:hAnsi="Arial" w:cs="Arial"/>
          <w:sz w:val="22"/>
          <w:szCs w:val="22"/>
        </w:rPr>
      </w:pPr>
    </w:p>
    <w:p w:rsidR="00F30599" w:rsidRPr="00327246" w:rsidRDefault="00F30599">
      <w:pPr>
        <w:spacing w:line="259" w:lineRule="auto"/>
        <w:rPr>
          <w:rFonts w:ascii="Arial" w:eastAsia="Times New Roman" w:hAnsi="Arial" w:cs="Arial"/>
          <w:b/>
          <w:sz w:val="22"/>
          <w:szCs w:val="22"/>
          <w:lang w:eastAsia="en-GB"/>
        </w:rPr>
      </w:pPr>
      <w:r w:rsidRPr="00327246">
        <w:rPr>
          <w:rFonts w:ascii="Arial" w:hAnsi="Arial" w:cs="Arial"/>
          <w:sz w:val="22"/>
          <w:szCs w:val="22"/>
        </w:rPr>
        <w:br w:type="page"/>
      </w:r>
    </w:p>
    <w:p w:rsidR="00F66453" w:rsidRPr="00327246" w:rsidRDefault="00F66453" w:rsidP="00F30599">
      <w:pPr>
        <w:pStyle w:val="fixed"/>
        <w:ind w:left="0" w:firstLine="0"/>
        <w:rPr>
          <w:rFonts w:ascii="Arial" w:hAnsi="Arial" w:cs="Arial"/>
          <w:sz w:val="22"/>
          <w:szCs w:val="22"/>
        </w:rPr>
      </w:pPr>
      <w:r w:rsidRPr="00327246">
        <w:rPr>
          <w:rFonts w:ascii="Arial" w:hAnsi="Arial" w:cs="Arial"/>
          <w:sz w:val="22"/>
          <w:szCs w:val="22"/>
        </w:rPr>
        <w:lastRenderedPageBreak/>
        <w:t>ASSESSMENT</w:t>
      </w:r>
    </w:p>
    <w:p w:rsidR="00F66453" w:rsidRPr="00327246" w:rsidRDefault="00F66453" w:rsidP="00F30599">
      <w:pPr>
        <w:pStyle w:val="fixed"/>
        <w:ind w:left="0"/>
        <w:rPr>
          <w:rFonts w:ascii="Arial" w:hAnsi="Arial" w:cs="Arial"/>
          <w:sz w:val="22"/>
          <w:szCs w:val="22"/>
        </w:rPr>
      </w:pPr>
    </w:p>
    <w:p w:rsidR="00F66453" w:rsidRPr="00327246" w:rsidRDefault="00F66453" w:rsidP="00F30599">
      <w:pPr>
        <w:spacing w:after="0" w:line="240" w:lineRule="auto"/>
        <w:rPr>
          <w:rFonts w:ascii="Arial" w:hAnsi="Arial" w:cs="Arial"/>
          <w:b/>
          <w:sz w:val="22"/>
          <w:szCs w:val="22"/>
        </w:rPr>
      </w:pPr>
      <w:r w:rsidRPr="00327246">
        <w:rPr>
          <w:rFonts w:ascii="Arial" w:hAnsi="Arial" w:cs="Arial"/>
          <w:b/>
          <w:sz w:val="22"/>
          <w:szCs w:val="22"/>
        </w:rPr>
        <w:t>Assessment Component 1</w:t>
      </w:r>
    </w:p>
    <w:p w:rsidR="00F66453" w:rsidRPr="00327246" w:rsidRDefault="00F66453" w:rsidP="00F30599">
      <w:pPr>
        <w:spacing w:after="0" w:line="240" w:lineRule="auto"/>
        <w:rPr>
          <w:rFonts w:ascii="Arial" w:hAnsi="Arial" w:cs="Arial"/>
          <w:b/>
          <w:i/>
          <w:sz w:val="22"/>
          <w:szCs w:val="22"/>
        </w:rPr>
      </w:pPr>
    </w:p>
    <w:tbl>
      <w:tblPr>
        <w:tblStyle w:val="GridTab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66453" w:rsidRPr="00327246" w:rsidTr="00C877A1">
        <w:sdt>
          <w:sdtPr>
            <w:rPr>
              <w:rFonts w:ascii="Arial" w:hAnsi="Arial" w:cs="Arial"/>
              <w:sz w:val="22"/>
              <w:szCs w:val="22"/>
            </w:rPr>
            <w:id w:val="-887424653"/>
            <w14:checkbox>
              <w14:checked w14:val="0"/>
              <w14:checkedState w14:val="2612" w14:font="MS Gothic"/>
              <w14:uncheckedState w14:val="2610" w14:font="MS Gothic"/>
            </w14:checkbox>
          </w:sdtPr>
          <w:sdtEndPr/>
          <w:sdtContent>
            <w:tc>
              <w:tcPr>
                <w:tcW w:w="562" w:type="dxa"/>
              </w:tcPr>
              <w:p w:rsidR="00F66453" w:rsidRPr="00327246" w:rsidRDefault="00F66453" w:rsidP="00F30599">
                <w:pPr>
                  <w:spacing w:line="240" w:lineRule="auto"/>
                  <w:rPr>
                    <w:rFonts w:ascii="Arial" w:hAnsi="Arial" w:cs="Arial"/>
                    <w:b/>
                    <w:sz w:val="22"/>
                    <w:szCs w:val="22"/>
                  </w:rPr>
                </w:pPr>
                <w:r w:rsidRPr="00327246">
                  <w:rPr>
                    <w:rFonts w:ascii="Segoe UI Symbol" w:eastAsia="MS Gothic" w:hAnsi="Segoe UI Symbol" w:cs="Segoe UI Symbol"/>
                    <w:sz w:val="22"/>
                    <w:szCs w:val="22"/>
                  </w:rPr>
                  <w:t>☐</w:t>
                </w:r>
              </w:p>
            </w:tc>
          </w:sdtContent>
        </w:sdt>
        <w:tc>
          <w:tcPr>
            <w:tcW w:w="2458" w:type="dxa"/>
          </w:tcPr>
          <w:p w:rsidR="00F66453" w:rsidRPr="00327246" w:rsidRDefault="00F66453" w:rsidP="00F30599">
            <w:pPr>
              <w:spacing w:line="240" w:lineRule="auto"/>
              <w:rPr>
                <w:rFonts w:ascii="Arial" w:hAnsi="Arial" w:cs="Arial"/>
                <w:b/>
                <w:sz w:val="22"/>
                <w:szCs w:val="22"/>
              </w:rPr>
            </w:pPr>
            <w:r w:rsidRPr="00327246">
              <w:rPr>
                <w:rFonts w:ascii="Arial" w:hAnsi="Arial" w:cs="Arial"/>
                <w:b/>
                <w:sz w:val="22"/>
                <w:szCs w:val="22"/>
              </w:rPr>
              <w:t>Written exam</w:t>
            </w:r>
          </w:p>
        </w:tc>
        <w:sdt>
          <w:sdtPr>
            <w:rPr>
              <w:rFonts w:ascii="Arial" w:hAnsi="Arial" w:cs="Arial"/>
              <w:sz w:val="22"/>
              <w:szCs w:val="22"/>
            </w:rPr>
            <w:id w:val="714470830"/>
            <w14:checkbox>
              <w14:checked w14:val="1"/>
              <w14:checkedState w14:val="2612" w14:font="MS Gothic"/>
              <w14:uncheckedState w14:val="2610" w14:font="MS Gothic"/>
            </w14:checkbox>
          </w:sdtPr>
          <w:sdtEndPr/>
          <w:sdtContent>
            <w:tc>
              <w:tcPr>
                <w:tcW w:w="538" w:type="dxa"/>
              </w:tcPr>
              <w:p w:rsidR="00F66453" w:rsidRPr="00327246" w:rsidRDefault="00F66453" w:rsidP="00F30599">
                <w:pPr>
                  <w:spacing w:line="240" w:lineRule="auto"/>
                  <w:rPr>
                    <w:rFonts w:ascii="Arial" w:hAnsi="Arial" w:cs="Arial"/>
                    <w:b/>
                    <w:sz w:val="22"/>
                    <w:szCs w:val="22"/>
                  </w:rPr>
                </w:pPr>
                <w:r w:rsidRPr="00327246">
                  <w:rPr>
                    <w:rFonts w:ascii="Segoe UI Symbol" w:eastAsia="MS Gothic" w:hAnsi="Segoe UI Symbol" w:cs="Segoe UI Symbol"/>
                    <w:sz w:val="22"/>
                    <w:szCs w:val="22"/>
                  </w:rPr>
                  <w:t>☒</w:t>
                </w:r>
              </w:p>
            </w:tc>
          </w:sdtContent>
        </w:sdt>
        <w:tc>
          <w:tcPr>
            <w:tcW w:w="2482" w:type="dxa"/>
          </w:tcPr>
          <w:p w:rsidR="00F66453" w:rsidRPr="00327246" w:rsidRDefault="00F66453" w:rsidP="00F30599">
            <w:pPr>
              <w:spacing w:line="240" w:lineRule="auto"/>
              <w:rPr>
                <w:rFonts w:ascii="Arial" w:hAnsi="Arial" w:cs="Arial"/>
                <w:b/>
                <w:sz w:val="22"/>
                <w:szCs w:val="22"/>
              </w:rPr>
            </w:pPr>
            <w:r w:rsidRPr="00327246">
              <w:rPr>
                <w:rFonts w:ascii="Arial" w:hAnsi="Arial" w:cs="Arial"/>
                <w:b/>
                <w:sz w:val="22"/>
                <w:szCs w:val="22"/>
              </w:rPr>
              <w:t>Coursework</w:t>
            </w:r>
          </w:p>
        </w:tc>
        <w:sdt>
          <w:sdtPr>
            <w:rPr>
              <w:rFonts w:ascii="Arial" w:hAnsi="Arial" w:cs="Arial"/>
              <w:sz w:val="22"/>
              <w:szCs w:val="22"/>
            </w:rPr>
            <w:id w:val="-1818645272"/>
            <w14:checkbox>
              <w14:checked w14:val="0"/>
              <w14:checkedState w14:val="2612" w14:font="MS Gothic"/>
              <w14:uncheckedState w14:val="2610" w14:font="MS Gothic"/>
            </w14:checkbox>
          </w:sdtPr>
          <w:sdtEndPr/>
          <w:sdtContent>
            <w:tc>
              <w:tcPr>
                <w:tcW w:w="538" w:type="dxa"/>
              </w:tcPr>
              <w:p w:rsidR="00F66453" w:rsidRPr="00327246" w:rsidRDefault="00F66453" w:rsidP="00F30599">
                <w:pPr>
                  <w:spacing w:line="240" w:lineRule="auto"/>
                  <w:rPr>
                    <w:rFonts w:ascii="Arial" w:hAnsi="Arial" w:cs="Arial"/>
                    <w:b/>
                    <w:sz w:val="22"/>
                    <w:szCs w:val="22"/>
                  </w:rPr>
                </w:pPr>
                <w:r w:rsidRPr="00327246">
                  <w:rPr>
                    <w:rFonts w:ascii="Segoe UI Symbol" w:eastAsia="MS Gothic" w:hAnsi="Segoe UI Symbol" w:cs="Segoe UI Symbol"/>
                    <w:sz w:val="22"/>
                    <w:szCs w:val="22"/>
                  </w:rPr>
                  <w:t>☐</w:t>
                </w:r>
              </w:p>
            </w:tc>
          </w:sdtContent>
        </w:sdt>
        <w:tc>
          <w:tcPr>
            <w:tcW w:w="2482" w:type="dxa"/>
          </w:tcPr>
          <w:p w:rsidR="00F66453" w:rsidRPr="00327246" w:rsidRDefault="00F66453" w:rsidP="00F30599">
            <w:pPr>
              <w:spacing w:line="240" w:lineRule="auto"/>
              <w:rPr>
                <w:rFonts w:ascii="Arial" w:hAnsi="Arial" w:cs="Arial"/>
                <w:b/>
                <w:sz w:val="22"/>
                <w:szCs w:val="22"/>
              </w:rPr>
            </w:pPr>
            <w:r w:rsidRPr="00327246">
              <w:rPr>
                <w:rFonts w:ascii="Arial" w:hAnsi="Arial" w:cs="Arial"/>
                <w:b/>
                <w:sz w:val="22"/>
                <w:szCs w:val="22"/>
              </w:rPr>
              <w:t>Practical</w:t>
            </w:r>
          </w:p>
        </w:tc>
      </w:tr>
    </w:tbl>
    <w:p w:rsidR="00F66453" w:rsidRPr="00327246" w:rsidRDefault="00F66453" w:rsidP="00F30599">
      <w:pPr>
        <w:spacing w:after="0" w:line="240" w:lineRule="auto"/>
        <w:rPr>
          <w:rFonts w:ascii="Arial" w:hAnsi="Arial" w:cs="Arial"/>
          <w:b/>
          <w:sz w:val="22"/>
          <w:szCs w:val="22"/>
        </w:rPr>
      </w:pPr>
    </w:p>
    <w:tbl>
      <w:tblPr>
        <w:tblStyle w:val="GridTabl"/>
        <w:tblW w:w="8784" w:type="dxa"/>
        <w:tblLayout w:type="fixed"/>
        <w:tblLook w:val="04A0" w:firstRow="1" w:lastRow="0" w:firstColumn="1" w:lastColumn="0" w:noHBand="0" w:noVBand="1"/>
      </w:tblPr>
      <w:tblGrid>
        <w:gridCol w:w="3256"/>
        <w:gridCol w:w="3969"/>
        <w:gridCol w:w="1559"/>
      </w:tblGrid>
      <w:tr w:rsidR="00F66453" w:rsidRPr="00327246" w:rsidTr="00C877A1">
        <w:tc>
          <w:tcPr>
            <w:tcW w:w="3256" w:type="dxa"/>
          </w:tcPr>
          <w:p w:rsidR="00F66453" w:rsidRPr="00327246" w:rsidRDefault="00F66453" w:rsidP="00F30599">
            <w:pPr>
              <w:overflowPunct w:val="0"/>
              <w:autoSpaceDE w:val="0"/>
              <w:autoSpaceDN w:val="0"/>
              <w:adjustRightInd w:val="0"/>
              <w:spacing w:line="240" w:lineRule="auto"/>
              <w:jc w:val="center"/>
              <w:textAlignment w:val="baseline"/>
              <w:rPr>
                <w:rFonts w:ascii="Arial" w:eastAsia="Times New Roman" w:hAnsi="Arial" w:cs="Arial"/>
                <w:b/>
                <w:sz w:val="22"/>
                <w:szCs w:val="22"/>
              </w:rPr>
            </w:pPr>
            <w:r w:rsidRPr="00327246">
              <w:rPr>
                <w:rFonts w:ascii="Arial" w:eastAsia="Times New Roman" w:hAnsi="Arial" w:cs="Arial"/>
                <w:b/>
                <w:sz w:val="22"/>
                <w:szCs w:val="22"/>
              </w:rPr>
              <w:t>Mode of assessment</w:t>
            </w:r>
          </w:p>
        </w:tc>
        <w:tc>
          <w:tcPr>
            <w:tcW w:w="3969" w:type="dxa"/>
          </w:tcPr>
          <w:p w:rsidR="00F66453" w:rsidRPr="00327246" w:rsidRDefault="00F66453" w:rsidP="00F30599">
            <w:pPr>
              <w:overflowPunct w:val="0"/>
              <w:autoSpaceDE w:val="0"/>
              <w:autoSpaceDN w:val="0"/>
              <w:adjustRightInd w:val="0"/>
              <w:spacing w:line="240" w:lineRule="auto"/>
              <w:jc w:val="center"/>
              <w:textAlignment w:val="baseline"/>
              <w:rPr>
                <w:rFonts w:ascii="Arial" w:eastAsia="Times New Roman" w:hAnsi="Arial" w:cs="Arial"/>
                <w:b/>
                <w:sz w:val="22"/>
                <w:szCs w:val="22"/>
              </w:rPr>
            </w:pPr>
            <w:r w:rsidRPr="00327246">
              <w:rPr>
                <w:rFonts w:ascii="Arial" w:eastAsia="Times New Roman" w:hAnsi="Arial" w:cs="Arial"/>
                <w:b/>
                <w:sz w:val="22"/>
                <w:szCs w:val="22"/>
              </w:rPr>
              <w:t>Volume</w:t>
            </w:r>
          </w:p>
        </w:tc>
        <w:tc>
          <w:tcPr>
            <w:tcW w:w="1559" w:type="dxa"/>
          </w:tcPr>
          <w:p w:rsidR="00F66453" w:rsidRPr="00327246" w:rsidRDefault="00F66453" w:rsidP="00F30599">
            <w:pPr>
              <w:overflowPunct w:val="0"/>
              <w:autoSpaceDE w:val="0"/>
              <w:autoSpaceDN w:val="0"/>
              <w:adjustRightInd w:val="0"/>
              <w:spacing w:line="240" w:lineRule="auto"/>
              <w:jc w:val="center"/>
              <w:textAlignment w:val="baseline"/>
              <w:rPr>
                <w:rFonts w:ascii="Arial" w:eastAsia="Times New Roman" w:hAnsi="Arial" w:cs="Arial"/>
                <w:b/>
                <w:sz w:val="22"/>
                <w:szCs w:val="22"/>
              </w:rPr>
            </w:pPr>
            <w:r w:rsidRPr="00327246">
              <w:rPr>
                <w:rFonts w:ascii="Arial" w:eastAsia="Times New Roman" w:hAnsi="Arial" w:cs="Arial"/>
                <w:b/>
                <w:sz w:val="22"/>
                <w:szCs w:val="22"/>
              </w:rPr>
              <w:t>Weighting</w:t>
            </w:r>
          </w:p>
        </w:tc>
      </w:tr>
      <w:tr w:rsidR="00F66453" w:rsidRPr="00327246" w:rsidTr="00C877A1">
        <w:trPr>
          <w:trHeight w:val="375"/>
        </w:trPr>
        <w:tc>
          <w:tcPr>
            <w:tcW w:w="3256" w:type="dxa"/>
          </w:tcPr>
          <w:p w:rsidR="00F66453" w:rsidRPr="00327246" w:rsidRDefault="00F66453" w:rsidP="00F30599">
            <w:pPr>
              <w:spacing w:line="240" w:lineRule="auto"/>
              <w:rPr>
                <w:rFonts w:ascii="Arial" w:hAnsi="Arial" w:cs="Arial"/>
                <w:sz w:val="22"/>
                <w:szCs w:val="22"/>
              </w:rPr>
            </w:pPr>
            <w:r w:rsidRPr="00327246">
              <w:rPr>
                <w:rFonts w:ascii="Arial" w:hAnsi="Arial" w:cs="Arial"/>
                <w:sz w:val="22"/>
                <w:szCs w:val="22"/>
              </w:rPr>
              <w:t xml:space="preserve">Portfolio </w:t>
            </w:r>
          </w:p>
        </w:tc>
        <w:tc>
          <w:tcPr>
            <w:tcW w:w="3969" w:type="dxa"/>
          </w:tcPr>
          <w:p w:rsidR="00F66453" w:rsidRPr="00327246" w:rsidRDefault="00F66453" w:rsidP="00F30599">
            <w:pPr>
              <w:spacing w:line="240" w:lineRule="auto"/>
              <w:rPr>
                <w:rFonts w:ascii="Arial" w:hAnsi="Arial" w:cs="Arial"/>
                <w:sz w:val="22"/>
                <w:szCs w:val="22"/>
              </w:rPr>
            </w:pPr>
            <w:r w:rsidRPr="00327246">
              <w:rPr>
                <w:rFonts w:ascii="Arial" w:hAnsi="Arial" w:cs="Arial"/>
                <w:sz w:val="22"/>
                <w:szCs w:val="22"/>
              </w:rPr>
              <w:t>Equivalent to 5,000 words</w:t>
            </w:r>
          </w:p>
        </w:tc>
        <w:tc>
          <w:tcPr>
            <w:tcW w:w="1559" w:type="dxa"/>
          </w:tcPr>
          <w:p w:rsidR="00F66453" w:rsidRPr="00327246" w:rsidRDefault="00F66453" w:rsidP="00F30599">
            <w:pPr>
              <w:spacing w:line="240" w:lineRule="auto"/>
              <w:rPr>
                <w:rFonts w:ascii="Arial" w:hAnsi="Arial" w:cs="Arial"/>
                <w:sz w:val="22"/>
                <w:szCs w:val="22"/>
              </w:rPr>
            </w:pPr>
            <w:r w:rsidRPr="00327246">
              <w:rPr>
                <w:rFonts w:ascii="Arial" w:hAnsi="Arial" w:cs="Arial"/>
                <w:sz w:val="22"/>
                <w:szCs w:val="22"/>
              </w:rPr>
              <w:t>100%</w:t>
            </w:r>
          </w:p>
        </w:tc>
      </w:tr>
    </w:tbl>
    <w:p w:rsidR="00F66453" w:rsidRPr="00327246" w:rsidRDefault="00F66453" w:rsidP="00F30599">
      <w:pPr>
        <w:pStyle w:val="fixed"/>
        <w:ind w:left="0" w:firstLine="0"/>
        <w:rPr>
          <w:rFonts w:ascii="Arial" w:hAnsi="Arial" w:cs="Arial"/>
          <w:b w:val="0"/>
          <w:sz w:val="22"/>
          <w:szCs w:val="22"/>
        </w:rPr>
      </w:pPr>
    </w:p>
    <w:p w:rsidR="00F66453" w:rsidRPr="00327246" w:rsidRDefault="00F66453" w:rsidP="00F30599">
      <w:pPr>
        <w:spacing w:after="0" w:line="240" w:lineRule="auto"/>
        <w:rPr>
          <w:rFonts w:ascii="Arial" w:hAnsi="Arial" w:cs="Arial"/>
          <w:b/>
          <w:sz w:val="22"/>
          <w:szCs w:val="22"/>
          <w:highlight w:val="cyan"/>
        </w:rPr>
      </w:pPr>
    </w:p>
    <w:p w:rsidR="00F66453" w:rsidRPr="00327246" w:rsidRDefault="00F66453" w:rsidP="00F30599">
      <w:pPr>
        <w:pStyle w:val="fixed"/>
        <w:keepNext/>
        <w:ind w:left="0" w:firstLine="0"/>
        <w:jc w:val="both"/>
        <w:rPr>
          <w:rFonts w:ascii="Arial" w:hAnsi="Arial" w:cs="Arial"/>
          <w:sz w:val="22"/>
          <w:szCs w:val="22"/>
        </w:rPr>
      </w:pPr>
      <w:r w:rsidRPr="00327246">
        <w:rPr>
          <w:rFonts w:ascii="Arial" w:hAnsi="Arial" w:cs="Arial"/>
          <w:sz w:val="22"/>
          <w:szCs w:val="22"/>
        </w:rPr>
        <w:t>Assessment Summary</w:t>
      </w:r>
    </w:p>
    <w:tbl>
      <w:tblPr>
        <w:tblStyle w:val="GridTabl"/>
        <w:tblW w:w="0" w:type="auto"/>
        <w:tblLayout w:type="fixed"/>
        <w:tblLook w:val="04A0" w:firstRow="1" w:lastRow="0" w:firstColumn="1" w:lastColumn="0" w:noHBand="0" w:noVBand="1"/>
      </w:tblPr>
      <w:tblGrid>
        <w:gridCol w:w="3261"/>
        <w:gridCol w:w="1842"/>
      </w:tblGrid>
      <w:tr w:rsidR="00F66453" w:rsidRPr="00327246" w:rsidTr="00C877A1">
        <w:tc>
          <w:tcPr>
            <w:tcW w:w="3261" w:type="dxa"/>
            <w:tcBorders>
              <w:top w:val="single" w:sz="4" w:space="0" w:color="auto"/>
              <w:left w:val="single" w:sz="4" w:space="0" w:color="auto"/>
            </w:tcBorders>
          </w:tcPr>
          <w:p w:rsidR="00F66453" w:rsidRPr="00327246" w:rsidRDefault="00F66453" w:rsidP="00F30599">
            <w:pPr>
              <w:keepNext/>
              <w:spacing w:line="240" w:lineRule="auto"/>
              <w:rPr>
                <w:rFonts w:ascii="Arial" w:hAnsi="Arial" w:cs="Arial"/>
                <w:b/>
                <w:sz w:val="22"/>
                <w:szCs w:val="22"/>
              </w:rPr>
            </w:pPr>
            <w:r w:rsidRPr="00327246">
              <w:rPr>
                <w:rFonts w:ascii="Arial" w:hAnsi="Arial" w:cs="Arial"/>
                <w:b/>
                <w:sz w:val="22"/>
                <w:szCs w:val="22"/>
              </w:rPr>
              <w:t>Activity type</w:t>
            </w:r>
          </w:p>
        </w:tc>
        <w:tc>
          <w:tcPr>
            <w:tcW w:w="1842" w:type="dxa"/>
          </w:tcPr>
          <w:p w:rsidR="00F66453" w:rsidRPr="00327246" w:rsidRDefault="00F66453" w:rsidP="00F30599">
            <w:pPr>
              <w:keepNext/>
              <w:spacing w:line="240" w:lineRule="auto"/>
              <w:jc w:val="center"/>
              <w:rPr>
                <w:rFonts w:ascii="Arial" w:hAnsi="Arial" w:cs="Arial"/>
                <w:b/>
                <w:sz w:val="22"/>
                <w:szCs w:val="22"/>
              </w:rPr>
            </w:pPr>
            <w:r w:rsidRPr="00327246">
              <w:rPr>
                <w:rFonts w:ascii="Arial" w:hAnsi="Arial" w:cs="Arial"/>
                <w:b/>
                <w:sz w:val="22"/>
                <w:szCs w:val="22"/>
              </w:rPr>
              <w:t>Percentage</w:t>
            </w:r>
          </w:p>
        </w:tc>
      </w:tr>
      <w:tr w:rsidR="00F66453" w:rsidRPr="00327246" w:rsidTr="00C877A1">
        <w:tc>
          <w:tcPr>
            <w:tcW w:w="3261" w:type="dxa"/>
          </w:tcPr>
          <w:p w:rsidR="00F66453" w:rsidRPr="00327246" w:rsidRDefault="00F66453" w:rsidP="00F30599">
            <w:pPr>
              <w:keepNext/>
              <w:spacing w:line="240" w:lineRule="auto"/>
              <w:rPr>
                <w:rFonts w:ascii="Arial" w:hAnsi="Arial" w:cs="Arial"/>
                <w:sz w:val="22"/>
                <w:szCs w:val="22"/>
              </w:rPr>
            </w:pPr>
            <w:r w:rsidRPr="00327246">
              <w:rPr>
                <w:rFonts w:ascii="Arial" w:hAnsi="Arial" w:cs="Arial"/>
                <w:sz w:val="22"/>
                <w:szCs w:val="22"/>
              </w:rPr>
              <w:t>Written exam</w:t>
            </w:r>
          </w:p>
        </w:tc>
        <w:tc>
          <w:tcPr>
            <w:tcW w:w="1842" w:type="dxa"/>
          </w:tcPr>
          <w:p w:rsidR="00F66453" w:rsidRPr="00327246" w:rsidRDefault="00F66453" w:rsidP="00F30599">
            <w:pPr>
              <w:keepNext/>
              <w:spacing w:line="240" w:lineRule="auto"/>
              <w:jc w:val="center"/>
              <w:rPr>
                <w:rFonts w:ascii="Arial" w:hAnsi="Arial" w:cs="Arial"/>
                <w:sz w:val="22"/>
                <w:szCs w:val="22"/>
              </w:rPr>
            </w:pPr>
          </w:p>
        </w:tc>
      </w:tr>
      <w:tr w:rsidR="00F66453" w:rsidRPr="00327246" w:rsidTr="00C877A1">
        <w:tc>
          <w:tcPr>
            <w:tcW w:w="3261" w:type="dxa"/>
          </w:tcPr>
          <w:p w:rsidR="00F66453" w:rsidRPr="00327246" w:rsidRDefault="00F66453" w:rsidP="00F30599">
            <w:pPr>
              <w:keepNext/>
              <w:spacing w:line="240" w:lineRule="auto"/>
              <w:rPr>
                <w:rFonts w:ascii="Arial" w:hAnsi="Arial" w:cs="Arial"/>
                <w:sz w:val="22"/>
                <w:szCs w:val="22"/>
              </w:rPr>
            </w:pPr>
            <w:r w:rsidRPr="00327246">
              <w:rPr>
                <w:rFonts w:ascii="Arial" w:hAnsi="Arial" w:cs="Arial"/>
                <w:sz w:val="22"/>
                <w:szCs w:val="22"/>
              </w:rPr>
              <w:t>Coursework</w:t>
            </w:r>
          </w:p>
        </w:tc>
        <w:tc>
          <w:tcPr>
            <w:tcW w:w="1842" w:type="dxa"/>
          </w:tcPr>
          <w:p w:rsidR="00F66453" w:rsidRPr="00327246" w:rsidRDefault="00F66453" w:rsidP="00F30599">
            <w:pPr>
              <w:keepNext/>
              <w:spacing w:line="240" w:lineRule="auto"/>
              <w:jc w:val="center"/>
              <w:rPr>
                <w:rFonts w:ascii="Arial" w:hAnsi="Arial" w:cs="Arial"/>
                <w:sz w:val="22"/>
                <w:szCs w:val="22"/>
              </w:rPr>
            </w:pPr>
            <w:r w:rsidRPr="00327246">
              <w:rPr>
                <w:rFonts w:ascii="Arial" w:hAnsi="Arial" w:cs="Arial"/>
                <w:sz w:val="22"/>
                <w:szCs w:val="22"/>
              </w:rPr>
              <w:t>100%</w:t>
            </w:r>
          </w:p>
        </w:tc>
      </w:tr>
      <w:tr w:rsidR="00F66453" w:rsidRPr="00327246" w:rsidTr="00C877A1">
        <w:tc>
          <w:tcPr>
            <w:tcW w:w="3261" w:type="dxa"/>
          </w:tcPr>
          <w:p w:rsidR="00F66453" w:rsidRPr="00327246" w:rsidRDefault="00F66453" w:rsidP="00F30599">
            <w:pPr>
              <w:keepNext/>
              <w:spacing w:line="240" w:lineRule="auto"/>
              <w:rPr>
                <w:rFonts w:ascii="Arial" w:hAnsi="Arial" w:cs="Arial"/>
                <w:sz w:val="22"/>
                <w:szCs w:val="22"/>
              </w:rPr>
            </w:pPr>
            <w:r w:rsidRPr="00327246">
              <w:rPr>
                <w:rFonts w:ascii="Arial" w:hAnsi="Arial" w:cs="Arial"/>
                <w:sz w:val="22"/>
                <w:szCs w:val="22"/>
              </w:rPr>
              <w:t>Practical</w:t>
            </w:r>
          </w:p>
        </w:tc>
        <w:tc>
          <w:tcPr>
            <w:tcW w:w="1842" w:type="dxa"/>
          </w:tcPr>
          <w:p w:rsidR="00F66453" w:rsidRPr="00327246" w:rsidRDefault="00F66453" w:rsidP="00F30599">
            <w:pPr>
              <w:keepNext/>
              <w:spacing w:line="240" w:lineRule="auto"/>
              <w:jc w:val="center"/>
              <w:rPr>
                <w:rFonts w:ascii="Arial" w:hAnsi="Arial" w:cs="Arial"/>
                <w:sz w:val="22"/>
                <w:szCs w:val="22"/>
              </w:rPr>
            </w:pPr>
          </w:p>
        </w:tc>
      </w:tr>
      <w:tr w:rsidR="00F66453" w:rsidRPr="00327246" w:rsidTr="00C877A1">
        <w:tc>
          <w:tcPr>
            <w:tcW w:w="3261" w:type="dxa"/>
          </w:tcPr>
          <w:p w:rsidR="00F66453" w:rsidRPr="00327246" w:rsidRDefault="00F66453" w:rsidP="00F30599">
            <w:pPr>
              <w:keepNext/>
              <w:spacing w:line="240" w:lineRule="auto"/>
              <w:rPr>
                <w:rFonts w:ascii="Arial" w:hAnsi="Arial" w:cs="Arial"/>
                <w:sz w:val="22"/>
                <w:szCs w:val="22"/>
              </w:rPr>
            </w:pPr>
            <w:r w:rsidRPr="00327246">
              <w:rPr>
                <w:rFonts w:ascii="Arial" w:hAnsi="Arial" w:cs="Arial"/>
                <w:b/>
                <w:sz w:val="22"/>
                <w:szCs w:val="22"/>
              </w:rPr>
              <w:t>TOTAL</w:t>
            </w:r>
          </w:p>
        </w:tc>
        <w:tc>
          <w:tcPr>
            <w:tcW w:w="1842" w:type="dxa"/>
          </w:tcPr>
          <w:p w:rsidR="00F66453" w:rsidRPr="00327246" w:rsidRDefault="00F66453" w:rsidP="00F30599">
            <w:pPr>
              <w:keepNext/>
              <w:spacing w:line="240" w:lineRule="auto"/>
              <w:jc w:val="center"/>
              <w:rPr>
                <w:rFonts w:ascii="Arial" w:hAnsi="Arial" w:cs="Arial"/>
                <w:b/>
                <w:sz w:val="22"/>
                <w:szCs w:val="22"/>
              </w:rPr>
            </w:pPr>
            <w:r w:rsidRPr="00327246">
              <w:rPr>
                <w:rFonts w:ascii="Arial" w:hAnsi="Arial" w:cs="Arial"/>
                <w:b/>
                <w:sz w:val="22"/>
                <w:szCs w:val="22"/>
              </w:rPr>
              <w:t>100%</w:t>
            </w:r>
          </w:p>
        </w:tc>
      </w:tr>
    </w:tbl>
    <w:p w:rsidR="00F66453" w:rsidRPr="00327246" w:rsidRDefault="00F66453" w:rsidP="00F30599">
      <w:pPr>
        <w:spacing w:after="0" w:line="240" w:lineRule="auto"/>
        <w:rPr>
          <w:rFonts w:ascii="Arial" w:hAnsi="Arial" w:cs="Arial"/>
          <w:sz w:val="22"/>
          <w:szCs w:val="22"/>
        </w:rPr>
      </w:pPr>
    </w:p>
    <w:p w:rsidR="00F30599" w:rsidRPr="00327246" w:rsidRDefault="00F30599" w:rsidP="00F30599">
      <w:pPr>
        <w:spacing w:after="0" w:line="240" w:lineRule="auto"/>
        <w:rPr>
          <w:rFonts w:ascii="Arial" w:hAnsi="Arial" w:cs="Arial"/>
          <w:b/>
          <w:sz w:val="22"/>
          <w:szCs w:val="22"/>
        </w:rPr>
      </w:pPr>
    </w:p>
    <w:p w:rsidR="00F30599" w:rsidRPr="00327246" w:rsidRDefault="00F30599" w:rsidP="00F30599">
      <w:pPr>
        <w:spacing w:after="0" w:line="240" w:lineRule="auto"/>
        <w:rPr>
          <w:rFonts w:ascii="Arial" w:hAnsi="Arial" w:cs="Arial"/>
          <w:b/>
          <w:sz w:val="22"/>
          <w:szCs w:val="22"/>
        </w:rPr>
      </w:pPr>
    </w:p>
    <w:p w:rsidR="00F66453" w:rsidRPr="00327246" w:rsidRDefault="00F66453" w:rsidP="00F30599">
      <w:pPr>
        <w:spacing w:after="0" w:line="240" w:lineRule="auto"/>
        <w:rPr>
          <w:rFonts w:ascii="Arial" w:hAnsi="Arial" w:cs="Arial"/>
          <w:b/>
          <w:sz w:val="22"/>
          <w:szCs w:val="22"/>
        </w:rPr>
      </w:pPr>
      <w:r w:rsidRPr="00327246">
        <w:rPr>
          <w:rFonts w:ascii="Arial" w:hAnsi="Arial" w:cs="Arial"/>
          <w:b/>
          <w:sz w:val="22"/>
          <w:szCs w:val="22"/>
        </w:rPr>
        <w:t>READING LIST</w:t>
      </w:r>
    </w:p>
    <w:p w:rsidR="00F66453" w:rsidRPr="00327246" w:rsidRDefault="00F66453" w:rsidP="00F66453">
      <w:pPr>
        <w:spacing w:after="0" w:line="240" w:lineRule="auto"/>
        <w:rPr>
          <w:rFonts w:ascii="Arial" w:hAnsi="Arial" w:cs="Arial"/>
          <w:b/>
          <w:sz w:val="22"/>
          <w:szCs w:val="22"/>
        </w:rPr>
      </w:pPr>
    </w:p>
    <w:tbl>
      <w:tblPr>
        <w:tblStyle w:val="GridTabl"/>
        <w:tblW w:w="0" w:type="auto"/>
        <w:tblLook w:val="04A0" w:firstRow="1" w:lastRow="0" w:firstColumn="1" w:lastColumn="0" w:noHBand="0" w:noVBand="1"/>
      </w:tblPr>
      <w:tblGrid>
        <w:gridCol w:w="1693"/>
        <w:gridCol w:w="5957"/>
        <w:gridCol w:w="1366"/>
      </w:tblGrid>
      <w:tr w:rsidR="00F66453" w:rsidRPr="00327246" w:rsidTr="00F14282">
        <w:tc>
          <w:tcPr>
            <w:tcW w:w="1693" w:type="dxa"/>
            <w:shd w:val="clear" w:color="auto" w:fill="BFBFBF" w:themeFill="background1" w:themeFillShade="BF"/>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Module Code</w:t>
            </w:r>
          </w:p>
        </w:tc>
        <w:tc>
          <w:tcPr>
            <w:tcW w:w="7323" w:type="dxa"/>
            <w:gridSpan w:val="2"/>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HPAN5020</w:t>
            </w:r>
          </w:p>
        </w:tc>
      </w:tr>
      <w:tr w:rsidR="00F66453" w:rsidRPr="00327246" w:rsidTr="00F14282">
        <w:tc>
          <w:tcPr>
            <w:tcW w:w="1693" w:type="dxa"/>
            <w:shd w:val="clear" w:color="auto" w:fill="BFBFBF" w:themeFill="background1" w:themeFillShade="BF"/>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Module Title</w:t>
            </w:r>
          </w:p>
        </w:tc>
        <w:tc>
          <w:tcPr>
            <w:tcW w:w="7323" w:type="dxa"/>
            <w:gridSpan w:val="2"/>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Activism, Protest and Campaigning for Global Justice</w:t>
            </w:r>
          </w:p>
        </w:tc>
      </w:tr>
      <w:tr w:rsidR="00F66453" w:rsidRPr="00327246" w:rsidTr="00F14282">
        <w:tc>
          <w:tcPr>
            <w:tcW w:w="1693" w:type="dxa"/>
            <w:shd w:val="clear" w:color="auto" w:fill="BFBFBF" w:themeFill="background1" w:themeFillShade="BF"/>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Classification</w:t>
            </w:r>
          </w:p>
        </w:tc>
        <w:tc>
          <w:tcPr>
            <w:tcW w:w="5957" w:type="dxa"/>
            <w:shd w:val="clear" w:color="auto" w:fill="BFBFBF" w:themeFill="background1" w:themeFillShade="BF"/>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Reading List entry</w:t>
            </w:r>
          </w:p>
        </w:tc>
        <w:tc>
          <w:tcPr>
            <w:tcW w:w="1366" w:type="dxa"/>
            <w:shd w:val="clear" w:color="auto" w:fill="BFBFBF" w:themeFill="background1" w:themeFillShade="BF"/>
          </w:tcPr>
          <w:p w:rsidR="00F66453" w:rsidRPr="00327246" w:rsidRDefault="00F66453" w:rsidP="00F30599">
            <w:pPr>
              <w:tabs>
                <w:tab w:val="num" w:pos="720"/>
                <w:tab w:val="left" w:pos="1440"/>
              </w:tabs>
              <w:spacing w:line="240" w:lineRule="auto"/>
              <w:jc w:val="both"/>
              <w:rPr>
                <w:rFonts w:ascii="Arial" w:hAnsi="Arial" w:cs="Arial"/>
                <w:b/>
                <w:sz w:val="22"/>
                <w:szCs w:val="22"/>
              </w:rPr>
            </w:pPr>
            <w:r w:rsidRPr="00327246">
              <w:rPr>
                <w:rFonts w:ascii="Arial" w:hAnsi="Arial" w:cs="Arial"/>
                <w:b/>
                <w:sz w:val="22"/>
                <w:szCs w:val="22"/>
              </w:rPr>
              <w:t>Electronic*</w:t>
            </w:r>
          </w:p>
        </w:tc>
      </w:tr>
      <w:tr w:rsidR="00F14282" w:rsidRPr="00327246" w:rsidTr="00F14282">
        <w:tc>
          <w:tcPr>
            <w:tcW w:w="1693" w:type="dxa"/>
          </w:tcPr>
          <w:p w:rsidR="00F14282" w:rsidRPr="00327246" w:rsidRDefault="00F14282" w:rsidP="00F14282">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Essential</w:t>
            </w:r>
          </w:p>
        </w:tc>
        <w:tc>
          <w:tcPr>
            <w:tcW w:w="5957" w:type="dxa"/>
          </w:tcPr>
          <w:p w:rsidR="00F14282" w:rsidRPr="00327246" w:rsidRDefault="00F14282" w:rsidP="00F14282">
            <w:pPr>
              <w:rPr>
                <w:rFonts w:ascii="Arial" w:hAnsi="Arial" w:cs="Arial"/>
                <w:sz w:val="22"/>
                <w:szCs w:val="22"/>
              </w:rPr>
            </w:pPr>
            <w:proofErr w:type="spellStart"/>
            <w:r w:rsidRPr="00327246">
              <w:rPr>
                <w:rFonts w:ascii="Arial" w:hAnsi="Arial" w:cs="Arial"/>
                <w:sz w:val="22"/>
                <w:szCs w:val="22"/>
              </w:rPr>
              <w:t>Graeber</w:t>
            </w:r>
            <w:proofErr w:type="spellEnd"/>
            <w:r w:rsidRPr="00327246">
              <w:rPr>
                <w:rFonts w:ascii="Arial" w:hAnsi="Arial" w:cs="Arial"/>
                <w:sz w:val="22"/>
                <w:szCs w:val="22"/>
              </w:rPr>
              <w:t>, D., 2013. The Democracy Project: A History, A Crisis, A Movement. London: Allen Lane[339.22 GRA]</w:t>
            </w:r>
          </w:p>
        </w:tc>
        <w:tc>
          <w:tcPr>
            <w:tcW w:w="1366" w:type="dxa"/>
          </w:tcPr>
          <w:sdt>
            <w:sdtPr>
              <w:rPr>
                <w:rFonts w:ascii="Arial" w:hAnsi="Arial" w:cs="Arial"/>
                <w:sz w:val="22"/>
                <w:szCs w:val="22"/>
              </w:rPr>
              <w:id w:val="-1463569249"/>
              <w14:checkbox>
                <w14:checked w14:val="0"/>
                <w14:checkedState w14:val="2612" w14:font="MS Gothic"/>
                <w14:uncheckedState w14:val="2610" w14:font="MS Gothic"/>
              </w14:checkbox>
            </w:sdtPr>
            <w:sdtEndPr/>
            <w:sdtContent>
              <w:p w:rsidR="00F14282" w:rsidRPr="00327246" w:rsidRDefault="00F14282" w:rsidP="00F14282">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F14282" w:rsidRPr="00327246" w:rsidTr="00F14282">
        <w:tc>
          <w:tcPr>
            <w:tcW w:w="1693" w:type="dxa"/>
          </w:tcPr>
          <w:p w:rsidR="00F14282" w:rsidRPr="00327246" w:rsidRDefault="00F14282" w:rsidP="00F14282">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Essential</w:t>
            </w:r>
          </w:p>
        </w:tc>
        <w:tc>
          <w:tcPr>
            <w:tcW w:w="5957" w:type="dxa"/>
          </w:tcPr>
          <w:p w:rsidR="00F14282" w:rsidRPr="00327246" w:rsidRDefault="00F14282" w:rsidP="00F14282">
            <w:pPr>
              <w:rPr>
                <w:rFonts w:ascii="Arial" w:hAnsi="Arial" w:cs="Arial"/>
                <w:sz w:val="22"/>
                <w:szCs w:val="22"/>
              </w:rPr>
            </w:pPr>
            <w:r w:rsidRPr="00327246">
              <w:rPr>
                <w:rFonts w:ascii="Arial" w:hAnsi="Arial" w:cs="Arial"/>
                <w:sz w:val="22"/>
                <w:szCs w:val="22"/>
              </w:rPr>
              <w:t xml:space="preserve">Green, D., 2016. How Change Happens. Oxford: OUP </w:t>
            </w:r>
          </w:p>
        </w:tc>
        <w:tc>
          <w:tcPr>
            <w:tcW w:w="1366" w:type="dxa"/>
          </w:tcPr>
          <w:sdt>
            <w:sdtPr>
              <w:rPr>
                <w:rFonts w:ascii="Arial" w:hAnsi="Arial" w:cs="Arial"/>
                <w:sz w:val="22"/>
                <w:szCs w:val="22"/>
              </w:rPr>
              <w:id w:val="-1933422713"/>
              <w14:checkbox>
                <w14:checked w14:val="1"/>
                <w14:checkedState w14:val="2612" w14:font="MS Gothic"/>
                <w14:uncheckedState w14:val="2610" w14:font="MS Gothic"/>
              </w14:checkbox>
            </w:sdtPr>
            <w:sdtEndPr/>
            <w:sdtContent>
              <w:p w:rsidR="00F14282" w:rsidRPr="00327246" w:rsidRDefault="00F14282" w:rsidP="00F14282">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F14282" w:rsidRPr="00327246" w:rsidTr="00F14282">
        <w:tc>
          <w:tcPr>
            <w:tcW w:w="1693" w:type="dxa"/>
          </w:tcPr>
          <w:p w:rsidR="00F14282" w:rsidRPr="00327246" w:rsidRDefault="00F14282" w:rsidP="00F14282">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Essential</w:t>
            </w:r>
          </w:p>
        </w:tc>
        <w:tc>
          <w:tcPr>
            <w:tcW w:w="5957" w:type="dxa"/>
          </w:tcPr>
          <w:p w:rsidR="00F14282" w:rsidRPr="00327246" w:rsidRDefault="00F14282" w:rsidP="00F14282">
            <w:pPr>
              <w:rPr>
                <w:rFonts w:ascii="Arial" w:hAnsi="Arial" w:cs="Arial"/>
                <w:sz w:val="22"/>
                <w:szCs w:val="22"/>
              </w:rPr>
            </w:pPr>
            <w:r w:rsidRPr="00327246">
              <w:rPr>
                <w:rFonts w:ascii="Arial" w:hAnsi="Arial" w:cs="Arial"/>
                <w:sz w:val="22"/>
                <w:szCs w:val="22"/>
              </w:rPr>
              <w:t>Ed. Lazar, S. 2013. The Anthropology of Citizenship. Chichester: Wiley [323.6 LAZ]</w:t>
            </w:r>
          </w:p>
        </w:tc>
        <w:tc>
          <w:tcPr>
            <w:tcW w:w="1366" w:type="dxa"/>
          </w:tcPr>
          <w:sdt>
            <w:sdtPr>
              <w:rPr>
                <w:rFonts w:ascii="Arial" w:hAnsi="Arial" w:cs="Arial"/>
                <w:sz w:val="22"/>
                <w:szCs w:val="22"/>
              </w:rPr>
              <w:id w:val="861555697"/>
              <w14:checkbox>
                <w14:checked w14:val="0"/>
                <w14:checkedState w14:val="2612" w14:font="MS Gothic"/>
                <w14:uncheckedState w14:val="2610" w14:font="MS Gothic"/>
              </w14:checkbox>
            </w:sdtPr>
            <w:sdtEndPr/>
            <w:sdtContent>
              <w:p w:rsidR="00F14282" w:rsidRPr="00327246" w:rsidRDefault="00F14282" w:rsidP="00F14282">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F14282" w:rsidRPr="00327246" w:rsidTr="00F14282">
        <w:tc>
          <w:tcPr>
            <w:tcW w:w="1693" w:type="dxa"/>
          </w:tcPr>
          <w:p w:rsidR="00F14282" w:rsidRPr="00327246" w:rsidRDefault="00F14282" w:rsidP="00F14282">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Essential</w:t>
            </w:r>
          </w:p>
        </w:tc>
        <w:tc>
          <w:tcPr>
            <w:tcW w:w="5957" w:type="dxa"/>
          </w:tcPr>
          <w:p w:rsidR="00F14282" w:rsidRPr="00327246" w:rsidRDefault="00F14282" w:rsidP="00F14282">
            <w:pPr>
              <w:rPr>
                <w:rFonts w:ascii="Arial" w:hAnsi="Arial" w:cs="Arial"/>
                <w:sz w:val="22"/>
                <w:szCs w:val="22"/>
              </w:rPr>
            </w:pPr>
            <w:r w:rsidRPr="00327246">
              <w:rPr>
                <w:rFonts w:ascii="Arial" w:hAnsi="Arial" w:cs="Arial"/>
                <w:sz w:val="22"/>
                <w:szCs w:val="22"/>
              </w:rPr>
              <w:t xml:space="preserve">Mosley, P. et al, 2012. The Politics of Poverty Reduction. Oxford: OUP </w:t>
            </w:r>
          </w:p>
        </w:tc>
        <w:tc>
          <w:tcPr>
            <w:tcW w:w="1366" w:type="dxa"/>
          </w:tcPr>
          <w:sdt>
            <w:sdtPr>
              <w:rPr>
                <w:rFonts w:ascii="Arial" w:hAnsi="Arial" w:cs="Arial"/>
                <w:sz w:val="22"/>
                <w:szCs w:val="22"/>
              </w:rPr>
              <w:id w:val="-1442223289"/>
              <w14:checkbox>
                <w14:checked w14:val="1"/>
                <w14:checkedState w14:val="2612" w14:font="MS Gothic"/>
                <w14:uncheckedState w14:val="2610" w14:font="MS Gothic"/>
              </w14:checkbox>
            </w:sdtPr>
            <w:sdtEndPr/>
            <w:sdtContent>
              <w:p w:rsidR="00F14282" w:rsidRPr="00327246" w:rsidRDefault="00F14282" w:rsidP="00F14282">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proofErr w:type="spellStart"/>
            <w:r w:rsidRPr="00327246">
              <w:rPr>
                <w:rFonts w:ascii="Arial" w:hAnsi="Arial" w:cs="Arial"/>
                <w:sz w:val="22"/>
                <w:szCs w:val="22"/>
              </w:rPr>
              <w:t>Adeney</w:t>
            </w:r>
            <w:proofErr w:type="spellEnd"/>
            <w:r w:rsidRPr="00327246">
              <w:rPr>
                <w:rFonts w:ascii="Arial" w:hAnsi="Arial" w:cs="Arial"/>
                <w:sz w:val="22"/>
                <w:szCs w:val="22"/>
              </w:rPr>
              <w:t>, M. and Lloyd, J., 1986. The Miners’ Strike 1984-1985: Loss Without Limit. London: Routledge and Kegan Paul [331.892942 ADE]</w:t>
            </w:r>
          </w:p>
        </w:tc>
        <w:tc>
          <w:tcPr>
            <w:tcW w:w="1366" w:type="dxa"/>
          </w:tcPr>
          <w:sdt>
            <w:sdtPr>
              <w:rPr>
                <w:rFonts w:ascii="Arial" w:hAnsi="Arial" w:cs="Arial"/>
                <w:sz w:val="22"/>
                <w:szCs w:val="22"/>
              </w:rPr>
              <w:id w:val="-387181080"/>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Atkinson, D., 1988. Votes for Women. Cambridge: CUP [PAM 324.42 ATK]</w:t>
            </w:r>
          </w:p>
        </w:tc>
        <w:tc>
          <w:tcPr>
            <w:tcW w:w="1366" w:type="dxa"/>
          </w:tcPr>
          <w:sdt>
            <w:sdtPr>
              <w:rPr>
                <w:rFonts w:ascii="Arial" w:hAnsi="Arial" w:cs="Arial"/>
                <w:sz w:val="22"/>
                <w:szCs w:val="22"/>
              </w:rPr>
              <w:id w:val="-1044133527"/>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eastAsia="MS Gothic"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 xml:space="preserve">Ed., </w:t>
            </w:r>
            <w:proofErr w:type="gramStart"/>
            <w:r w:rsidRPr="00327246">
              <w:rPr>
                <w:rFonts w:ascii="Arial" w:hAnsi="Arial" w:cs="Arial"/>
                <w:sz w:val="22"/>
                <w:szCs w:val="22"/>
              </w:rPr>
              <w:t>Beynon.,</w:t>
            </w:r>
            <w:proofErr w:type="gramEnd"/>
            <w:r w:rsidRPr="00327246">
              <w:rPr>
                <w:rFonts w:ascii="Arial" w:hAnsi="Arial" w:cs="Arial"/>
                <w:sz w:val="22"/>
                <w:szCs w:val="22"/>
              </w:rPr>
              <w:t xml:space="preserve"> H., 1985. Digging Deeper. London: Verso [331.892942 DIG]</w:t>
            </w:r>
          </w:p>
        </w:tc>
        <w:tc>
          <w:tcPr>
            <w:tcW w:w="1366" w:type="dxa"/>
          </w:tcPr>
          <w:sdt>
            <w:sdtPr>
              <w:rPr>
                <w:rFonts w:ascii="Arial" w:hAnsi="Arial" w:cs="Arial"/>
                <w:sz w:val="22"/>
                <w:szCs w:val="22"/>
              </w:rPr>
              <w:id w:val="854616969"/>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Briggs, A., 1962. Chartist Studies. London: MacMillan [942.081 CHA]</w:t>
            </w:r>
          </w:p>
        </w:tc>
        <w:tc>
          <w:tcPr>
            <w:tcW w:w="1366" w:type="dxa"/>
          </w:tcPr>
          <w:sdt>
            <w:sdtPr>
              <w:rPr>
                <w:rFonts w:ascii="Arial" w:hAnsi="Arial" w:cs="Arial"/>
                <w:sz w:val="22"/>
                <w:szCs w:val="22"/>
              </w:rPr>
              <w:id w:val="-1096554608"/>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Brown, R. and Daniels C., 1984. The Chartists. London: MacMillan [942.081 BRO]</w:t>
            </w:r>
          </w:p>
        </w:tc>
        <w:tc>
          <w:tcPr>
            <w:tcW w:w="1366" w:type="dxa"/>
          </w:tcPr>
          <w:sdt>
            <w:sdtPr>
              <w:rPr>
                <w:rFonts w:ascii="Arial" w:hAnsi="Arial" w:cs="Arial"/>
                <w:sz w:val="22"/>
                <w:szCs w:val="22"/>
              </w:rPr>
              <w:id w:val="-658228887"/>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 xml:space="preserve">Dillon, M.L., 1974. The Abolitionists. De </w:t>
            </w:r>
            <w:proofErr w:type="spellStart"/>
            <w:r w:rsidRPr="00327246">
              <w:rPr>
                <w:rFonts w:ascii="Arial" w:hAnsi="Arial" w:cs="Arial"/>
                <w:sz w:val="22"/>
                <w:szCs w:val="22"/>
              </w:rPr>
              <w:t>Kalb</w:t>
            </w:r>
            <w:proofErr w:type="spellEnd"/>
            <w:r w:rsidRPr="00327246">
              <w:rPr>
                <w:rFonts w:ascii="Arial" w:hAnsi="Arial" w:cs="Arial"/>
                <w:sz w:val="22"/>
                <w:szCs w:val="22"/>
              </w:rPr>
              <w:t xml:space="preserve"> (ILL): Northern Illinois University Press [326 DIL]</w:t>
            </w:r>
          </w:p>
        </w:tc>
        <w:tc>
          <w:tcPr>
            <w:tcW w:w="1366" w:type="dxa"/>
          </w:tcPr>
          <w:sdt>
            <w:sdtPr>
              <w:rPr>
                <w:rFonts w:ascii="Arial" w:hAnsi="Arial" w:cs="Arial"/>
                <w:sz w:val="22"/>
                <w:szCs w:val="22"/>
              </w:rPr>
              <w:id w:val="-1177410628"/>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proofErr w:type="spellStart"/>
            <w:r w:rsidRPr="00327246">
              <w:rPr>
                <w:rFonts w:ascii="Arial" w:hAnsi="Arial" w:cs="Arial"/>
                <w:sz w:val="22"/>
                <w:szCs w:val="22"/>
              </w:rPr>
              <w:t>Drescher</w:t>
            </w:r>
            <w:proofErr w:type="spellEnd"/>
            <w:r w:rsidRPr="00327246">
              <w:rPr>
                <w:rFonts w:ascii="Arial" w:hAnsi="Arial" w:cs="Arial"/>
                <w:sz w:val="22"/>
                <w:szCs w:val="22"/>
              </w:rPr>
              <w:t>, S., 1986. Capitalism and Anti-Slavery. Basingstoke: MacMillan [326 DRE]</w:t>
            </w:r>
          </w:p>
        </w:tc>
        <w:tc>
          <w:tcPr>
            <w:tcW w:w="1366" w:type="dxa"/>
          </w:tcPr>
          <w:sdt>
            <w:sdtPr>
              <w:rPr>
                <w:rFonts w:ascii="Arial" w:hAnsi="Arial" w:cs="Arial"/>
                <w:sz w:val="22"/>
                <w:szCs w:val="22"/>
              </w:rPr>
              <w:id w:val="1607766409"/>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 xml:space="preserve">Ed., </w:t>
            </w:r>
            <w:proofErr w:type="spellStart"/>
            <w:r w:rsidRPr="00327246">
              <w:rPr>
                <w:rFonts w:ascii="Arial" w:hAnsi="Arial" w:cs="Arial"/>
                <w:sz w:val="22"/>
                <w:szCs w:val="22"/>
              </w:rPr>
              <w:t>Foner</w:t>
            </w:r>
            <w:proofErr w:type="spellEnd"/>
            <w:r w:rsidRPr="00327246">
              <w:rPr>
                <w:rFonts w:ascii="Arial" w:hAnsi="Arial" w:cs="Arial"/>
                <w:sz w:val="22"/>
                <w:szCs w:val="22"/>
              </w:rPr>
              <w:t xml:space="preserve">, P.S., 1995. The Black Panthers Speak. New </w:t>
            </w:r>
            <w:r w:rsidRPr="00327246">
              <w:rPr>
                <w:rFonts w:ascii="Arial" w:hAnsi="Arial" w:cs="Arial"/>
                <w:sz w:val="22"/>
                <w:szCs w:val="22"/>
              </w:rPr>
              <w:lastRenderedPageBreak/>
              <w:t>York: Da Capo Press [323.1196073 BLA]</w:t>
            </w:r>
          </w:p>
        </w:tc>
        <w:tc>
          <w:tcPr>
            <w:tcW w:w="1366" w:type="dxa"/>
          </w:tcPr>
          <w:sdt>
            <w:sdtPr>
              <w:rPr>
                <w:rFonts w:ascii="Arial" w:hAnsi="Arial" w:cs="Arial"/>
                <w:sz w:val="22"/>
                <w:szCs w:val="22"/>
              </w:rPr>
              <w:id w:val="-2104714640"/>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eastAsia="MS Gothic"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lastRenderedPageBreak/>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Kent, S.K., 1987. Sex and Suffrage in Britain 1860-1914. London: Routledge [324.42 KEN]</w:t>
            </w:r>
          </w:p>
        </w:tc>
        <w:tc>
          <w:tcPr>
            <w:tcW w:w="1366" w:type="dxa"/>
          </w:tcPr>
          <w:sdt>
            <w:sdtPr>
              <w:rPr>
                <w:rFonts w:ascii="Arial" w:hAnsi="Arial" w:cs="Arial"/>
                <w:sz w:val="22"/>
                <w:szCs w:val="22"/>
              </w:rPr>
              <w:id w:val="441192442"/>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proofErr w:type="spellStart"/>
            <w:r w:rsidRPr="00327246">
              <w:rPr>
                <w:rFonts w:ascii="Arial" w:hAnsi="Arial" w:cs="Arial"/>
                <w:sz w:val="22"/>
                <w:szCs w:val="22"/>
              </w:rPr>
              <w:t>Kingham</w:t>
            </w:r>
            <w:proofErr w:type="spellEnd"/>
            <w:r w:rsidRPr="00327246">
              <w:rPr>
                <w:rFonts w:ascii="Arial" w:hAnsi="Arial" w:cs="Arial"/>
                <w:sz w:val="22"/>
                <w:szCs w:val="22"/>
              </w:rPr>
              <w:t>, T. and Coe, J., 2005. The Good Campaigns Guide. London: NCVO [361.25 KIN]</w:t>
            </w:r>
          </w:p>
        </w:tc>
        <w:tc>
          <w:tcPr>
            <w:tcW w:w="1366" w:type="dxa"/>
          </w:tcPr>
          <w:sdt>
            <w:sdtPr>
              <w:rPr>
                <w:rFonts w:ascii="Arial" w:hAnsi="Arial" w:cs="Arial"/>
                <w:sz w:val="22"/>
                <w:szCs w:val="22"/>
              </w:rPr>
              <w:id w:val="765664214"/>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proofErr w:type="spellStart"/>
            <w:r w:rsidRPr="00327246">
              <w:rPr>
                <w:rFonts w:ascii="Arial" w:hAnsi="Arial" w:cs="Arial"/>
                <w:sz w:val="22"/>
                <w:szCs w:val="22"/>
              </w:rPr>
              <w:t>Lattimer</w:t>
            </w:r>
            <w:proofErr w:type="spellEnd"/>
            <w:r w:rsidRPr="00327246">
              <w:rPr>
                <w:rFonts w:ascii="Arial" w:hAnsi="Arial" w:cs="Arial"/>
                <w:sz w:val="22"/>
                <w:szCs w:val="22"/>
              </w:rPr>
              <w:t>, M., 2000. The Campaigning Handbook. London: Directory of Social Change [361.25 LAT]</w:t>
            </w:r>
          </w:p>
        </w:tc>
        <w:tc>
          <w:tcPr>
            <w:tcW w:w="1366" w:type="dxa"/>
          </w:tcPr>
          <w:sdt>
            <w:sdtPr>
              <w:rPr>
                <w:rFonts w:ascii="Arial" w:hAnsi="Arial" w:cs="Arial"/>
                <w:sz w:val="22"/>
                <w:szCs w:val="22"/>
              </w:rPr>
              <w:id w:val="1083490877"/>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F14282">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Ed., Lewis, J., 1987. Before the Vote was Won: Arguments for and against women’s suffrage. London: Routledge and Kegan Paul [324.42 BEF]</w:t>
            </w:r>
          </w:p>
        </w:tc>
        <w:tc>
          <w:tcPr>
            <w:tcW w:w="1366" w:type="dxa"/>
          </w:tcPr>
          <w:sdt>
            <w:sdtPr>
              <w:rPr>
                <w:rFonts w:ascii="Arial" w:hAnsi="Arial" w:cs="Arial"/>
                <w:sz w:val="22"/>
                <w:szCs w:val="22"/>
              </w:rPr>
              <w:id w:val="-41830569"/>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067324">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Marable, M., 1984. Race, Reform and Rebellion: The Second Reconstruction in Black America 1945-1982. London: MacMillan [323.1196073 MAR]</w:t>
            </w:r>
          </w:p>
        </w:tc>
        <w:tc>
          <w:tcPr>
            <w:tcW w:w="1366" w:type="dxa"/>
          </w:tcPr>
          <w:sdt>
            <w:sdtPr>
              <w:rPr>
                <w:rFonts w:ascii="Arial" w:hAnsi="Arial" w:cs="Arial"/>
                <w:sz w:val="22"/>
                <w:szCs w:val="22"/>
              </w:rPr>
              <w:id w:val="-279491095"/>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067324">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McMillen, N.R., 1989. Dark Journey: Black Mississippians in the Age of Jim Crow. Chicago: University of Illinois Press [323.1196073 MAC]</w:t>
            </w:r>
          </w:p>
        </w:tc>
        <w:tc>
          <w:tcPr>
            <w:tcW w:w="1366" w:type="dxa"/>
          </w:tcPr>
          <w:sdt>
            <w:sdtPr>
              <w:rPr>
                <w:rFonts w:ascii="Arial" w:hAnsi="Arial" w:cs="Arial"/>
                <w:sz w:val="22"/>
                <w:szCs w:val="22"/>
              </w:rPr>
              <w:id w:val="661505800"/>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eastAsia="MS Gothic"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067324">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McPherson, J.M., 1975. The Abolitionist Legacy: From Reconstruction to the NAACP. Princeton: PUP [323.1196073 MAC]</w:t>
            </w:r>
          </w:p>
        </w:tc>
        <w:tc>
          <w:tcPr>
            <w:tcW w:w="1366" w:type="dxa"/>
          </w:tcPr>
          <w:sdt>
            <w:sdtPr>
              <w:rPr>
                <w:rFonts w:ascii="Arial" w:hAnsi="Arial" w:cs="Arial"/>
                <w:sz w:val="22"/>
                <w:szCs w:val="22"/>
              </w:rPr>
              <w:id w:val="-595793974"/>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067324">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Morgan, D., 1975. Suffragists and Liberals. Oxford: Basil Blackwell [324.42 MOR]</w:t>
            </w:r>
          </w:p>
        </w:tc>
        <w:tc>
          <w:tcPr>
            <w:tcW w:w="1366" w:type="dxa"/>
          </w:tcPr>
          <w:sdt>
            <w:sdtPr>
              <w:rPr>
                <w:rFonts w:ascii="Arial" w:hAnsi="Arial" w:cs="Arial"/>
                <w:sz w:val="22"/>
                <w:szCs w:val="22"/>
              </w:rPr>
              <w:id w:val="-1434047419"/>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067324">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Pankhurst, S., 1931 (1977). The Suffragette Movement. London: Virago [324.42 PAN]</w:t>
            </w:r>
          </w:p>
        </w:tc>
        <w:tc>
          <w:tcPr>
            <w:tcW w:w="1366" w:type="dxa"/>
          </w:tcPr>
          <w:sdt>
            <w:sdtPr>
              <w:rPr>
                <w:rFonts w:ascii="Arial" w:hAnsi="Arial" w:cs="Arial"/>
                <w:sz w:val="22"/>
                <w:szCs w:val="22"/>
              </w:rPr>
              <w:id w:val="-1721351169"/>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067324" w:rsidRPr="00327246" w:rsidTr="00067324">
        <w:tc>
          <w:tcPr>
            <w:tcW w:w="1693" w:type="dxa"/>
          </w:tcPr>
          <w:p w:rsidR="00067324" w:rsidRPr="00327246" w:rsidRDefault="00067324" w:rsidP="00067324">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067324" w:rsidRPr="00327246" w:rsidRDefault="00067324" w:rsidP="00067324">
            <w:pPr>
              <w:rPr>
                <w:rFonts w:ascii="Arial" w:hAnsi="Arial" w:cs="Arial"/>
                <w:sz w:val="22"/>
                <w:szCs w:val="22"/>
              </w:rPr>
            </w:pPr>
            <w:r w:rsidRPr="00327246">
              <w:rPr>
                <w:rFonts w:ascii="Arial" w:hAnsi="Arial" w:cs="Arial"/>
                <w:sz w:val="22"/>
                <w:szCs w:val="22"/>
              </w:rPr>
              <w:t>Peel, F., 1880 (1968). The Risings of the Luddites. London: Frank Cass [331.880942 PEE]</w:t>
            </w:r>
          </w:p>
        </w:tc>
        <w:tc>
          <w:tcPr>
            <w:tcW w:w="1366" w:type="dxa"/>
          </w:tcPr>
          <w:sdt>
            <w:sdtPr>
              <w:rPr>
                <w:rFonts w:ascii="Arial" w:hAnsi="Arial" w:cs="Arial"/>
                <w:sz w:val="22"/>
                <w:szCs w:val="22"/>
              </w:rPr>
              <w:id w:val="-487945803"/>
              <w14:checkbox>
                <w14:checked w14:val="0"/>
                <w14:checkedState w14:val="2612" w14:font="MS Gothic"/>
                <w14:uncheckedState w14:val="2610" w14:font="MS Gothic"/>
              </w14:checkbox>
            </w:sdtPr>
            <w:sdtEndPr/>
            <w:sdtContent>
              <w:p w:rsidR="00067324" w:rsidRPr="00327246" w:rsidRDefault="00067324" w:rsidP="00067324">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327246" w:rsidRPr="00327246" w:rsidTr="00067324">
        <w:tc>
          <w:tcPr>
            <w:tcW w:w="1693" w:type="dxa"/>
          </w:tcPr>
          <w:p w:rsidR="00327246" w:rsidRPr="00327246" w:rsidRDefault="00327246" w:rsidP="00327246">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327246" w:rsidRPr="00327246" w:rsidRDefault="00327246" w:rsidP="00327246">
            <w:pPr>
              <w:rPr>
                <w:rFonts w:ascii="Arial" w:hAnsi="Arial" w:cs="Arial"/>
                <w:sz w:val="22"/>
                <w:szCs w:val="22"/>
              </w:rPr>
            </w:pPr>
            <w:proofErr w:type="spellStart"/>
            <w:r w:rsidRPr="00327246">
              <w:rPr>
                <w:rFonts w:ascii="Arial" w:hAnsi="Arial" w:cs="Arial"/>
                <w:sz w:val="22"/>
                <w:szCs w:val="22"/>
              </w:rPr>
              <w:t>Riesenberg</w:t>
            </w:r>
            <w:proofErr w:type="spellEnd"/>
            <w:r w:rsidRPr="00327246">
              <w:rPr>
                <w:rFonts w:ascii="Arial" w:hAnsi="Arial" w:cs="Arial"/>
                <w:sz w:val="22"/>
                <w:szCs w:val="22"/>
              </w:rPr>
              <w:t xml:space="preserve">, P., 2002. A History of Citizenship: Sparta to Washington. Malabar (FLA): </w:t>
            </w:r>
            <w:proofErr w:type="spellStart"/>
            <w:r w:rsidRPr="00327246">
              <w:rPr>
                <w:rFonts w:ascii="Arial" w:hAnsi="Arial" w:cs="Arial"/>
                <w:sz w:val="22"/>
                <w:szCs w:val="22"/>
              </w:rPr>
              <w:t>Kreiger</w:t>
            </w:r>
            <w:proofErr w:type="spellEnd"/>
            <w:r w:rsidRPr="00327246">
              <w:rPr>
                <w:rFonts w:ascii="Arial" w:hAnsi="Arial" w:cs="Arial"/>
                <w:sz w:val="22"/>
                <w:szCs w:val="22"/>
              </w:rPr>
              <w:t xml:space="preserve"> [323.6 RIE]</w:t>
            </w:r>
          </w:p>
        </w:tc>
        <w:tc>
          <w:tcPr>
            <w:tcW w:w="1366" w:type="dxa"/>
          </w:tcPr>
          <w:sdt>
            <w:sdtPr>
              <w:rPr>
                <w:rFonts w:ascii="Arial" w:hAnsi="Arial" w:cs="Arial"/>
                <w:sz w:val="22"/>
                <w:szCs w:val="22"/>
              </w:rPr>
              <w:id w:val="-615902270"/>
              <w14:checkbox>
                <w14:checked w14:val="0"/>
                <w14:checkedState w14:val="2612" w14:font="MS Gothic"/>
                <w14:uncheckedState w14:val="2610" w14:font="MS Gothic"/>
              </w14:checkbox>
            </w:sdtPr>
            <w:sdtEndPr/>
            <w:sdtContent>
              <w:p w:rsidR="00327246" w:rsidRPr="00327246" w:rsidRDefault="00327246" w:rsidP="00327246">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r w:rsidR="00327246" w:rsidRPr="00327246" w:rsidTr="00067324">
        <w:tc>
          <w:tcPr>
            <w:tcW w:w="1693" w:type="dxa"/>
          </w:tcPr>
          <w:p w:rsidR="00327246" w:rsidRPr="00327246" w:rsidRDefault="00327246" w:rsidP="00327246">
            <w:pPr>
              <w:tabs>
                <w:tab w:val="num" w:pos="720"/>
                <w:tab w:val="left" w:pos="1440"/>
              </w:tabs>
              <w:spacing w:line="240" w:lineRule="auto"/>
              <w:jc w:val="both"/>
              <w:rPr>
                <w:rFonts w:ascii="Arial" w:hAnsi="Arial" w:cs="Arial"/>
                <w:sz w:val="22"/>
                <w:szCs w:val="22"/>
              </w:rPr>
            </w:pPr>
            <w:r w:rsidRPr="00327246">
              <w:rPr>
                <w:rFonts w:ascii="Arial" w:hAnsi="Arial" w:cs="Arial"/>
                <w:sz w:val="22"/>
                <w:szCs w:val="22"/>
              </w:rPr>
              <w:t>Further</w:t>
            </w:r>
          </w:p>
        </w:tc>
        <w:tc>
          <w:tcPr>
            <w:tcW w:w="5957" w:type="dxa"/>
          </w:tcPr>
          <w:p w:rsidR="00327246" w:rsidRPr="00327246" w:rsidRDefault="00327246" w:rsidP="00327246">
            <w:pPr>
              <w:rPr>
                <w:rFonts w:ascii="Arial" w:hAnsi="Arial" w:cs="Arial"/>
                <w:sz w:val="22"/>
                <w:szCs w:val="22"/>
              </w:rPr>
            </w:pPr>
            <w:proofErr w:type="spellStart"/>
            <w:r w:rsidRPr="00327246">
              <w:rPr>
                <w:rFonts w:ascii="Arial" w:hAnsi="Arial" w:cs="Arial"/>
                <w:sz w:val="22"/>
                <w:szCs w:val="22"/>
              </w:rPr>
              <w:t>Rudé</w:t>
            </w:r>
            <w:proofErr w:type="spellEnd"/>
            <w:r w:rsidRPr="00327246">
              <w:rPr>
                <w:rFonts w:ascii="Arial" w:hAnsi="Arial" w:cs="Arial"/>
                <w:sz w:val="22"/>
                <w:szCs w:val="22"/>
              </w:rPr>
              <w:t>, G.F.E., 1978. Protest and Punishment: the story of the social and political protestors transported to Australia 1788-1868. Oxford: Clarendon [365.36 RUD]</w:t>
            </w:r>
          </w:p>
        </w:tc>
        <w:tc>
          <w:tcPr>
            <w:tcW w:w="1366" w:type="dxa"/>
          </w:tcPr>
          <w:sdt>
            <w:sdtPr>
              <w:rPr>
                <w:rFonts w:ascii="Arial" w:hAnsi="Arial" w:cs="Arial"/>
                <w:sz w:val="22"/>
                <w:szCs w:val="22"/>
              </w:rPr>
              <w:id w:val="749464740"/>
              <w14:checkbox>
                <w14:checked w14:val="0"/>
                <w14:checkedState w14:val="2612" w14:font="MS Gothic"/>
                <w14:uncheckedState w14:val="2610" w14:font="MS Gothic"/>
              </w14:checkbox>
            </w:sdtPr>
            <w:sdtEndPr/>
            <w:sdtContent>
              <w:p w:rsidR="00327246" w:rsidRPr="00327246" w:rsidRDefault="00327246" w:rsidP="00327246">
                <w:pPr>
                  <w:autoSpaceDE w:val="0"/>
                  <w:autoSpaceDN w:val="0"/>
                  <w:adjustRightInd w:val="0"/>
                  <w:spacing w:line="240" w:lineRule="auto"/>
                  <w:jc w:val="center"/>
                  <w:rPr>
                    <w:rFonts w:ascii="Arial" w:hAnsi="Arial" w:cs="Arial"/>
                    <w:sz w:val="22"/>
                    <w:szCs w:val="22"/>
                  </w:rPr>
                </w:pPr>
                <w:r w:rsidRPr="00327246">
                  <w:rPr>
                    <w:rFonts w:ascii="Segoe UI Symbol" w:eastAsia="MS Gothic" w:hAnsi="Segoe UI Symbol" w:cs="Segoe UI Symbol"/>
                    <w:sz w:val="22"/>
                    <w:szCs w:val="22"/>
                  </w:rPr>
                  <w:t>☐</w:t>
                </w:r>
              </w:p>
            </w:sdtContent>
          </w:sdt>
        </w:tc>
      </w:tr>
    </w:tbl>
    <w:p w:rsidR="00150AC5" w:rsidRPr="00327246" w:rsidRDefault="00150AC5" w:rsidP="00F66453">
      <w:pPr>
        <w:rPr>
          <w:rFonts w:ascii="Arial" w:hAnsi="Arial" w:cs="Arial"/>
          <w:sz w:val="22"/>
          <w:szCs w:val="22"/>
        </w:rPr>
      </w:pPr>
    </w:p>
    <w:sectPr w:rsidR="00150AC5" w:rsidRPr="003272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F7294"/>
    <w:multiLevelType w:val="hybridMultilevel"/>
    <w:tmpl w:val="D5C81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E85749"/>
    <w:multiLevelType w:val="hybridMultilevel"/>
    <w:tmpl w:val="A3E89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C97652"/>
    <w:multiLevelType w:val="hybridMultilevel"/>
    <w:tmpl w:val="D14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5A0DA9"/>
    <w:multiLevelType w:val="hybridMultilevel"/>
    <w:tmpl w:val="A95EF16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CF673B"/>
    <w:multiLevelType w:val="hybridMultilevel"/>
    <w:tmpl w:val="C974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6">
    <w:nsid w:val="7DA16433"/>
    <w:multiLevelType w:val="hybridMultilevel"/>
    <w:tmpl w:val="AD4CF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913"/>
    <w:rsid w:val="0000780A"/>
    <w:rsid w:val="0001186B"/>
    <w:rsid w:val="00011F3A"/>
    <w:rsid w:val="00012B73"/>
    <w:rsid w:val="00015B13"/>
    <w:rsid w:val="000206E6"/>
    <w:rsid w:val="0002220A"/>
    <w:rsid w:val="00022855"/>
    <w:rsid w:val="00042FC9"/>
    <w:rsid w:val="00050654"/>
    <w:rsid w:val="000654CC"/>
    <w:rsid w:val="00067324"/>
    <w:rsid w:val="0007660C"/>
    <w:rsid w:val="00077763"/>
    <w:rsid w:val="00081A68"/>
    <w:rsid w:val="000A5177"/>
    <w:rsid w:val="000A7581"/>
    <w:rsid w:val="000A7BB4"/>
    <w:rsid w:val="000B33E2"/>
    <w:rsid w:val="000B6F9C"/>
    <w:rsid w:val="000C200B"/>
    <w:rsid w:val="000C4F6A"/>
    <w:rsid w:val="000D049C"/>
    <w:rsid w:val="000D35CA"/>
    <w:rsid w:val="000E2E98"/>
    <w:rsid w:val="000E699F"/>
    <w:rsid w:val="000F18BA"/>
    <w:rsid w:val="000F30E8"/>
    <w:rsid w:val="000F4717"/>
    <w:rsid w:val="00106559"/>
    <w:rsid w:val="00122591"/>
    <w:rsid w:val="00125A6B"/>
    <w:rsid w:val="00135C22"/>
    <w:rsid w:val="00136A08"/>
    <w:rsid w:val="00141138"/>
    <w:rsid w:val="00150856"/>
    <w:rsid w:val="00150AC5"/>
    <w:rsid w:val="00150F31"/>
    <w:rsid w:val="0015495E"/>
    <w:rsid w:val="00160225"/>
    <w:rsid w:val="00167033"/>
    <w:rsid w:val="00170395"/>
    <w:rsid w:val="00170E53"/>
    <w:rsid w:val="00183800"/>
    <w:rsid w:val="001839D3"/>
    <w:rsid w:val="001B44D9"/>
    <w:rsid w:val="001B7CA5"/>
    <w:rsid w:val="001C01A1"/>
    <w:rsid w:val="001C1FC7"/>
    <w:rsid w:val="001C3BD8"/>
    <w:rsid w:val="001C5E42"/>
    <w:rsid w:val="001D2ABA"/>
    <w:rsid w:val="001D5375"/>
    <w:rsid w:val="001D7D3B"/>
    <w:rsid w:val="001E2BE3"/>
    <w:rsid w:val="001E56F1"/>
    <w:rsid w:val="001F0D37"/>
    <w:rsid w:val="001F33E3"/>
    <w:rsid w:val="00202074"/>
    <w:rsid w:val="002266E8"/>
    <w:rsid w:val="0023121E"/>
    <w:rsid w:val="00240054"/>
    <w:rsid w:val="002431DB"/>
    <w:rsid w:val="00246051"/>
    <w:rsid w:val="0025260D"/>
    <w:rsid w:val="00254002"/>
    <w:rsid w:val="0026029B"/>
    <w:rsid w:val="00274080"/>
    <w:rsid w:val="00275F71"/>
    <w:rsid w:val="00285DBE"/>
    <w:rsid w:val="00292DFB"/>
    <w:rsid w:val="00296C1D"/>
    <w:rsid w:val="002A67D5"/>
    <w:rsid w:val="002B6608"/>
    <w:rsid w:val="002C109F"/>
    <w:rsid w:val="002F4269"/>
    <w:rsid w:val="002F49D3"/>
    <w:rsid w:val="002F4A77"/>
    <w:rsid w:val="003214EE"/>
    <w:rsid w:val="00322455"/>
    <w:rsid w:val="003249A5"/>
    <w:rsid w:val="00326BA1"/>
    <w:rsid w:val="00327246"/>
    <w:rsid w:val="00330066"/>
    <w:rsid w:val="00332E09"/>
    <w:rsid w:val="00333FBC"/>
    <w:rsid w:val="003459CB"/>
    <w:rsid w:val="00352789"/>
    <w:rsid w:val="0035788F"/>
    <w:rsid w:val="00361939"/>
    <w:rsid w:val="003648CF"/>
    <w:rsid w:val="00365913"/>
    <w:rsid w:val="00365EA3"/>
    <w:rsid w:val="0037799C"/>
    <w:rsid w:val="0039092D"/>
    <w:rsid w:val="00392F64"/>
    <w:rsid w:val="003A3300"/>
    <w:rsid w:val="003B59EB"/>
    <w:rsid w:val="003C6167"/>
    <w:rsid w:val="003C6C7E"/>
    <w:rsid w:val="003D3732"/>
    <w:rsid w:val="003E35EC"/>
    <w:rsid w:val="003F2C2D"/>
    <w:rsid w:val="00402BA2"/>
    <w:rsid w:val="00405C21"/>
    <w:rsid w:val="00415A6E"/>
    <w:rsid w:val="00421BF2"/>
    <w:rsid w:val="004243D9"/>
    <w:rsid w:val="00427C57"/>
    <w:rsid w:val="00430653"/>
    <w:rsid w:val="00435451"/>
    <w:rsid w:val="00446035"/>
    <w:rsid w:val="00454C74"/>
    <w:rsid w:val="00454F34"/>
    <w:rsid w:val="00465AE1"/>
    <w:rsid w:val="00483922"/>
    <w:rsid w:val="004847F2"/>
    <w:rsid w:val="00492804"/>
    <w:rsid w:val="004961DB"/>
    <w:rsid w:val="00496595"/>
    <w:rsid w:val="004A54B5"/>
    <w:rsid w:val="004A6D30"/>
    <w:rsid w:val="004B220F"/>
    <w:rsid w:val="004B5998"/>
    <w:rsid w:val="004C2FAC"/>
    <w:rsid w:val="004C3572"/>
    <w:rsid w:val="004C3B38"/>
    <w:rsid w:val="004D05EE"/>
    <w:rsid w:val="004D5D52"/>
    <w:rsid w:val="004D78F6"/>
    <w:rsid w:val="004E28EC"/>
    <w:rsid w:val="004E3B45"/>
    <w:rsid w:val="004F37DF"/>
    <w:rsid w:val="00527D48"/>
    <w:rsid w:val="005519C4"/>
    <w:rsid w:val="00563EAC"/>
    <w:rsid w:val="00566DCC"/>
    <w:rsid w:val="00573EE1"/>
    <w:rsid w:val="0057685F"/>
    <w:rsid w:val="00586AAC"/>
    <w:rsid w:val="00587605"/>
    <w:rsid w:val="00590346"/>
    <w:rsid w:val="005918DC"/>
    <w:rsid w:val="0059336B"/>
    <w:rsid w:val="005956B9"/>
    <w:rsid w:val="005A42C5"/>
    <w:rsid w:val="005A6E2A"/>
    <w:rsid w:val="005B33C6"/>
    <w:rsid w:val="005E302F"/>
    <w:rsid w:val="005F08BB"/>
    <w:rsid w:val="005F4BC3"/>
    <w:rsid w:val="00606E5F"/>
    <w:rsid w:val="00613983"/>
    <w:rsid w:val="00614D7D"/>
    <w:rsid w:val="00617066"/>
    <w:rsid w:val="00622AF1"/>
    <w:rsid w:val="00622D18"/>
    <w:rsid w:val="0062539F"/>
    <w:rsid w:val="00627AB4"/>
    <w:rsid w:val="0063204E"/>
    <w:rsid w:val="006326D8"/>
    <w:rsid w:val="00634A97"/>
    <w:rsid w:val="00635CF3"/>
    <w:rsid w:val="00651B5B"/>
    <w:rsid w:val="006557B9"/>
    <w:rsid w:val="00670B96"/>
    <w:rsid w:val="0067145D"/>
    <w:rsid w:val="00681CD9"/>
    <w:rsid w:val="0068337B"/>
    <w:rsid w:val="006A2FDF"/>
    <w:rsid w:val="006A5EEF"/>
    <w:rsid w:val="006B4653"/>
    <w:rsid w:val="006C519F"/>
    <w:rsid w:val="006D773C"/>
    <w:rsid w:val="00700EE9"/>
    <w:rsid w:val="00703CB1"/>
    <w:rsid w:val="00704C62"/>
    <w:rsid w:val="0071332D"/>
    <w:rsid w:val="00715E3E"/>
    <w:rsid w:val="007220E5"/>
    <w:rsid w:val="007277C2"/>
    <w:rsid w:val="00730FB0"/>
    <w:rsid w:val="00735021"/>
    <w:rsid w:val="00735A12"/>
    <w:rsid w:val="00744D5E"/>
    <w:rsid w:val="007452C5"/>
    <w:rsid w:val="00747B5D"/>
    <w:rsid w:val="00763C19"/>
    <w:rsid w:val="00765277"/>
    <w:rsid w:val="007860B7"/>
    <w:rsid w:val="0078713F"/>
    <w:rsid w:val="007A2E56"/>
    <w:rsid w:val="007A3A16"/>
    <w:rsid w:val="007A3BEB"/>
    <w:rsid w:val="007A64C3"/>
    <w:rsid w:val="007C3477"/>
    <w:rsid w:val="007C78D8"/>
    <w:rsid w:val="007D5FF9"/>
    <w:rsid w:val="007E0F4B"/>
    <w:rsid w:val="007F0A7C"/>
    <w:rsid w:val="008019E8"/>
    <w:rsid w:val="00813346"/>
    <w:rsid w:val="00813861"/>
    <w:rsid w:val="008163DE"/>
    <w:rsid w:val="00821D65"/>
    <w:rsid w:val="00831398"/>
    <w:rsid w:val="00831B3F"/>
    <w:rsid w:val="00837B74"/>
    <w:rsid w:val="00840133"/>
    <w:rsid w:val="008440D7"/>
    <w:rsid w:val="00862355"/>
    <w:rsid w:val="00870227"/>
    <w:rsid w:val="00875691"/>
    <w:rsid w:val="00876842"/>
    <w:rsid w:val="008837E5"/>
    <w:rsid w:val="008957FD"/>
    <w:rsid w:val="008A27B1"/>
    <w:rsid w:val="008A6ACE"/>
    <w:rsid w:val="008A76AA"/>
    <w:rsid w:val="008C3762"/>
    <w:rsid w:val="008C38D7"/>
    <w:rsid w:val="008C421F"/>
    <w:rsid w:val="008D662D"/>
    <w:rsid w:val="008D73DB"/>
    <w:rsid w:val="008E0D0F"/>
    <w:rsid w:val="008E2F95"/>
    <w:rsid w:val="008E39E0"/>
    <w:rsid w:val="00903826"/>
    <w:rsid w:val="009062B6"/>
    <w:rsid w:val="0091372F"/>
    <w:rsid w:val="00915DBB"/>
    <w:rsid w:val="0092752E"/>
    <w:rsid w:val="00930EB8"/>
    <w:rsid w:val="009536B7"/>
    <w:rsid w:val="00960028"/>
    <w:rsid w:val="00972660"/>
    <w:rsid w:val="009737FE"/>
    <w:rsid w:val="00984E57"/>
    <w:rsid w:val="00991702"/>
    <w:rsid w:val="00991A13"/>
    <w:rsid w:val="009977A9"/>
    <w:rsid w:val="009A527F"/>
    <w:rsid w:val="009A6437"/>
    <w:rsid w:val="009A7F12"/>
    <w:rsid w:val="009B41EA"/>
    <w:rsid w:val="009B600D"/>
    <w:rsid w:val="009C20B3"/>
    <w:rsid w:val="009D0475"/>
    <w:rsid w:val="009E3E1D"/>
    <w:rsid w:val="009F173E"/>
    <w:rsid w:val="009F442F"/>
    <w:rsid w:val="009F5A11"/>
    <w:rsid w:val="009F6844"/>
    <w:rsid w:val="00A00230"/>
    <w:rsid w:val="00A02354"/>
    <w:rsid w:val="00A157B4"/>
    <w:rsid w:val="00A20CF5"/>
    <w:rsid w:val="00A4624A"/>
    <w:rsid w:val="00A56C11"/>
    <w:rsid w:val="00A5765C"/>
    <w:rsid w:val="00A63D92"/>
    <w:rsid w:val="00A65E64"/>
    <w:rsid w:val="00A76C54"/>
    <w:rsid w:val="00A828E9"/>
    <w:rsid w:val="00A83776"/>
    <w:rsid w:val="00A83EC7"/>
    <w:rsid w:val="00A8690A"/>
    <w:rsid w:val="00A97DE1"/>
    <w:rsid w:val="00AA0857"/>
    <w:rsid w:val="00AA1EB8"/>
    <w:rsid w:val="00AB41C2"/>
    <w:rsid w:val="00AD0423"/>
    <w:rsid w:val="00AD6B37"/>
    <w:rsid w:val="00AF1322"/>
    <w:rsid w:val="00B15E00"/>
    <w:rsid w:val="00B30485"/>
    <w:rsid w:val="00B31630"/>
    <w:rsid w:val="00B33B22"/>
    <w:rsid w:val="00B419FD"/>
    <w:rsid w:val="00B57C26"/>
    <w:rsid w:val="00B656D5"/>
    <w:rsid w:val="00B66EF9"/>
    <w:rsid w:val="00B81A0D"/>
    <w:rsid w:val="00B942B9"/>
    <w:rsid w:val="00BA42EF"/>
    <w:rsid w:val="00BA4368"/>
    <w:rsid w:val="00BA4EA1"/>
    <w:rsid w:val="00BA790A"/>
    <w:rsid w:val="00BB56FC"/>
    <w:rsid w:val="00BC6F86"/>
    <w:rsid w:val="00BD6719"/>
    <w:rsid w:val="00BE00A2"/>
    <w:rsid w:val="00BF4DE8"/>
    <w:rsid w:val="00C00F27"/>
    <w:rsid w:val="00C02656"/>
    <w:rsid w:val="00C06EC4"/>
    <w:rsid w:val="00C11B37"/>
    <w:rsid w:val="00C14F21"/>
    <w:rsid w:val="00C22B0E"/>
    <w:rsid w:val="00C308C1"/>
    <w:rsid w:val="00C358C9"/>
    <w:rsid w:val="00C36BF7"/>
    <w:rsid w:val="00C43AE2"/>
    <w:rsid w:val="00C550C2"/>
    <w:rsid w:val="00C74205"/>
    <w:rsid w:val="00C821F7"/>
    <w:rsid w:val="00C839C2"/>
    <w:rsid w:val="00C967FD"/>
    <w:rsid w:val="00CB46E4"/>
    <w:rsid w:val="00CC2FA3"/>
    <w:rsid w:val="00CD45DA"/>
    <w:rsid w:val="00CE4168"/>
    <w:rsid w:val="00CE5E57"/>
    <w:rsid w:val="00CF3240"/>
    <w:rsid w:val="00CF55F1"/>
    <w:rsid w:val="00CF5F77"/>
    <w:rsid w:val="00CF7BF9"/>
    <w:rsid w:val="00D00675"/>
    <w:rsid w:val="00D03E9B"/>
    <w:rsid w:val="00D05870"/>
    <w:rsid w:val="00D20022"/>
    <w:rsid w:val="00D20DCF"/>
    <w:rsid w:val="00D22050"/>
    <w:rsid w:val="00D35FD7"/>
    <w:rsid w:val="00D3675F"/>
    <w:rsid w:val="00D50FC7"/>
    <w:rsid w:val="00D57561"/>
    <w:rsid w:val="00D619B5"/>
    <w:rsid w:val="00D704CA"/>
    <w:rsid w:val="00D82254"/>
    <w:rsid w:val="00D84DCE"/>
    <w:rsid w:val="00D861D9"/>
    <w:rsid w:val="00D86206"/>
    <w:rsid w:val="00D86735"/>
    <w:rsid w:val="00D86F91"/>
    <w:rsid w:val="00DA1A56"/>
    <w:rsid w:val="00DE21BC"/>
    <w:rsid w:val="00DE4656"/>
    <w:rsid w:val="00DF11F7"/>
    <w:rsid w:val="00DF330A"/>
    <w:rsid w:val="00DF413F"/>
    <w:rsid w:val="00DF5605"/>
    <w:rsid w:val="00E04177"/>
    <w:rsid w:val="00E052B8"/>
    <w:rsid w:val="00E063E1"/>
    <w:rsid w:val="00E1624D"/>
    <w:rsid w:val="00E2241A"/>
    <w:rsid w:val="00E25FA1"/>
    <w:rsid w:val="00E279EE"/>
    <w:rsid w:val="00E452A8"/>
    <w:rsid w:val="00E45803"/>
    <w:rsid w:val="00E46005"/>
    <w:rsid w:val="00E47B13"/>
    <w:rsid w:val="00E55338"/>
    <w:rsid w:val="00E57653"/>
    <w:rsid w:val="00E57B75"/>
    <w:rsid w:val="00E61326"/>
    <w:rsid w:val="00E71D32"/>
    <w:rsid w:val="00EA6DFE"/>
    <w:rsid w:val="00EE14CF"/>
    <w:rsid w:val="00EE4DE3"/>
    <w:rsid w:val="00F14282"/>
    <w:rsid w:val="00F22762"/>
    <w:rsid w:val="00F267AC"/>
    <w:rsid w:val="00F30599"/>
    <w:rsid w:val="00F36435"/>
    <w:rsid w:val="00F41BDA"/>
    <w:rsid w:val="00F4798B"/>
    <w:rsid w:val="00F5174C"/>
    <w:rsid w:val="00F52E5D"/>
    <w:rsid w:val="00F654E1"/>
    <w:rsid w:val="00F66453"/>
    <w:rsid w:val="00F80B35"/>
    <w:rsid w:val="00F81FE7"/>
    <w:rsid w:val="00F9377B"/>
    <w:rsid w:val="00F953E6"/>
    <w:rsid w:val="00FB63EC"/>
    <w:rsid w:val="00FC3212"/>
    <w:rsid w:val="00FD1CC1"/>
    <w:rsid w:val="00FD1DC7"/>
    <w:rsid w:val="00FD39EC"/>
    <w:rsid w:val="00FE1EA4"/>
    <w:rsid w:val="00FF071D"/>
    <w:rsid w:val="00FF0AE4"/>
    <w:rsid w:val="00FF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913"/>
    <w:pPr>
      <w:spacing w:line="300" w:lineRule="auto"/>
    </w:pPr>
    <w:rPr>
      <w:rFonts w:eastAsiaTheme="minorEastAsia"/>
      <w:sz w:val="21"/>
      <w:szCs w:val="2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customStyle="1" w:styleId="TableGrid20">
    <w:name w:val="Table Grid20"/>
    <w:basedOn w:val="TablNormal"/>
    <w:next w:val="GridTabl"/>
    <w:uiPriority w:val="59"/>
    <w:rsid w:val="00365913"/>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
    <w:name w:val="Table Grid"/>
    <w:basedOn w:val="TablNormal"/>
    <w:uiPriority w:val="59"/>
    <w:rsid w:val="003659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qFormat/>
    <w:rsid w:val="00AA085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A0857"/>
    <w:rPr>
      <w:rFonts w:ascii="Times New Roman" w:eastAsia="Times New Roman" w:hAnsi="Times New Roman" w:cs="Times New Roman"/>
      <w:b/>
      <w:sz w:val="24"/>
      <w:szCs w:val="20"/>
      <w:lang w:eastAsia="en-GB"/>
    </w:rPr>
  </w:style>
  <w:style w:type="paragraph" w:customStyle="1" w:styleId="bullet">
    <w:name w:val="bullet"/>
    <w:link w:val="bulletChar"/>
    <w:qFormat/>
    <w:rsid w:val="00AA085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A0857"/>
    <w:rPr>
      <w:rFonts w:ascii="Times New Roman" w:eastAsia="Times New Roman" w:hAnsi="Times New Roman" w:cs="Times New Roman"/>
      <w:sz w:val="24"/>
      <w:szCs w:val="20"/>
      <w:lang w:eastAsia="en-GB"/>
    </w:rPr>
  </w:style>
  <w:style w:type="paragraph" w:styleId="ParagraffRhestr">
    <w:name w:val="List Paragraph"/>
    <w:basedOn w:val="Normal"/>
    <w:link w:val="ParagraffRhestrNod"/>
    <w:uiPriority w:val="34"/>
    <w:qFormat/>
    <w:rsid w:val="00AA0857"/>
    <w:pPr>
      <w:ind w:left="720"/>
      <w:contextualSpacing/>
    </w:pPr>
  </w:style>
  <w:style w:type="character" w:customStyle="1" w:styleId="ParagraffRhestrNod">
    <w:name w:val="Paragraff Rhestr Nod"/>
    <w:link w:val="ParagraffRhestr"/>
    <w:uiPriority w:val="34"/>
    <w:qFormat/>
    <w:locked/>
    <w:rsid w:val="00AA0857"/>
    <w:rPr>
      <w:rFonts w:eastAsiaTheme="minorEastAsia"/>
      <w:sz w:val="21"/>
      <w:szCs w:val="21"/>
    </w:rPr>
  </w:style>
  <w:style w:type="paragraph" w:customStyle="1" w:styleId="heading">
    <w:name w:val="heading"/>
    <w:basedOn w:val="fixed"/>
    <w:link w:val="headingChar"/>
    <w:qFormat/>
    <w:rsid w:val="00170395"/>
    <w:pPr>
      <w:spacing w:before="240" w:after="120"/>
    </w:pPr>
  </w:style>
  <w:style w:type="character" w:customStyle="1" w:styleId="headingChar">
    <w:name w:val="heading Char"/>
    <w:link w:val="heading"/>
    <w:rsid w:val="00170395"/>
    <w:rPr>
      <w:rFonts w:ascii="Times New Roman" w:eastAsia="Times New Roman" w:hAnsi="Times New Roman" w:cs="Times New Roman"/>
      <w:b/>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913"/>
    <w:pPr>
      <w:spacing w:line="300" w:lineRule="auto"/>
    </w:pPr>
    <w:rPr>
      <w:rFonts w:eastAsiaTheme="minorEastAsia"/>
      <w:sz w:val="21"/>
      <w:szCs w:val="2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customStyle="1" w:styleId="TableGrid20">
    <w:name w:val="Table Grid20"/>
    <w:basedOn w:val="TablNormal"/>
    <w:next w:val="GridTabl"/>
    <w:uiPriority w:val="59"/>
    <w:rsid w:val="00365913"/>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
    <w:name w:val="Table Grid"/>
    <w:basedOn w:val="TablNormal"/>
    <w:uiPriority w:val="59"/>
    <w:rsid w:val="003659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qFormat/>
    <w:rsid w:val="00AA085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A0857"/>
    <w:rPr>
      <w:rFonts w:ascii="Times New Roman" w:eastAsia="Times New Roman" w:hAnsi="Times New Roman" w:cs="Times New Roman"/>
      <w:b/>
      <w:sz w:val="24"/>
      <w:szCs w:val="20"/>
      <w:lang w:eastAsia="en-GB"/>
    </w:rPr>
  </w:style>
  <w:style w:type="paragraph" w:customStyle="1" w:styleId="bullet">
    <w:name w:val="bullet"/>
    <w:link w:val="bulletChar"/>
    <w:qFormat/>
    <w:rsid w:val="00AA085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A0857"/>
    <w:rPr>
      <w:rFonts w:ascii="Times New Roman" w:eastAsia="Times New Roman" w:hAnsi="Times New Roman" w:cs="Times New Roman"/>
      <w:sz w:val="24"/>
      <w:szCs w:val="20"/>
      <w:lang w:eastAsia="en-GB"/>
    </w:rPr>
  </w:style>
  <w:style w:type="paragraph" w:styleId="ParagraffRhestr">
    <w:name w:val="List Paragraph"/>
    <w:basedOn w:val="Normal"/>
    <w:link w:val="ParagraffRhestrNod"/>
    <w:uiPriority w:val="34"/>
    <w:qFormat/>
    <w:rsid w:val="00AA0857"/>
    <w:pPr>
      <w:ind w:left="720"/>
      <w:contextualSpacing/>
    </w:pPr>
  </w:style>
  <w:style w:type="character" w:customStyle="1" w:styleId="ParagraffRhestrNod">
    <w:name w:val="Paragraff Rhestr Nod"/>
    <w:link w:val="ParagraffRhestr"/>
    <w:uiPriority w:val="34"/>
    <w:qFormat/>
    <w:locked/>
    <w:rsid w:val="00AA0857"/>
    <w:rPr>
      <w:rFonts w:eastAsiaTheme="minorEastAsia"/>
      <w:sz w:val="21"/>
      <w:szCs w:val="21"/>
    </w:rPr>
  </w:style>
  <w:style w:type="paragraph" w:customStyle="1" w:styleId="heading">
    <w:name w:val="heading"/>
    <w:basedOn w:val="fixed"/>
    <w:link w:val="headingChar"/>
    <w:qFormat/>
    <w:rsid w:val="00170395"/>
    <w:pPr>
      <w:spacing w:before="240" w:after="120"/>
    </w:pPr>
  </w:style>
  <w:style w:type="character" w:customStyle="1" w:styleId="headingChar">
    <w:name w:val="heading Char"/>
    <w:link w:val="heading"/>
    <w:rsid w:val="00170395"/>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4249</Characters>
  <Application>Microsoft Office Word</Application>
  <DocSecurity>4</DocSecurity>
  <Lines>35</Lines>
  <Paragraphs>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Price</dc:creator>
  <cp:lastModifiedBy>Administrator</cp:lastModifiedBy>
  <cp:revision>2</cp:revision>
  <dcterms:created xsi:type="dcterms:W3CDTF">2018-09-06T13:23:00Z</dcterms:created>
  <dcterms:modified xsi:type="dcterms:W3CDTF">2018-09-06T13:23:00Z</dcterms:modified>
</cp:coreProperties>
</file>