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XSpec="center" w:tblpY="132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7904"/>
      </w:tblGrid>
      <w:tr w:rsidR="009641B9" w:rsidRPr="00A406E5" w14:paraId="0B212A37" w14:textId="77777777" w:rsidTr="009641B9">
        <w:tc>
          <w:tcPr>
            <w:tcW w:w="7904" w:type="dxa"/>
            <w:shd w:val="clear" w:color="auto" w:fill="C0C0C0"/>
          </w:tcPr>
          <w:p w14:paraId="2D96BEC4" w14:textId="77777777" w:rsidR="009641B9" w:rsidRPr="009641B9" w:rsidRDefault="009641B9" w:rsidP="008C5401">
            <w:pPr>
              <w:pStyle w:val="4"/>
              <w:jc w:val="left"/>
              <w:rPr>
                <w:rFonts w:ascii="Arial" w:hAnsi="Arial" w:cs="Arial"/>
                <w:b/>
                <w:sz w:val="28"/>
                <w:szCs w:val="14"/>
              </w:rPr>
            </w:pPr>
            <w:r w:rsidRPr="009641B9">
              <w:rPr>
                <w:rFonts w:ascii="Arial" w:hAnsi="Arial" w:cs="Arial"/>
                <w:b/>
                <w:sz w:val="28"/>
                <w:szCs w:val="14"/>
              </w:rPr>
              <w:t xml:space="preserve">LEVEL 7 ASSESSMENT SPECIFICATION </w:t>
            </w:r>
          </w:p>
        </w:tc>
      </w:tr>
    </w:tbl>
    <w:tbl>
      <w:tblPr>
        <w:tblpPr w:leftFromText="180" w:rightFromText="180" w:vertAnchor="page" w:horzAnchor="margin" w:tblpY="3808"/>
        <w:tblW w:w="8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89"/>
        <w:gridCol w:w="2658"/>
        <w:gridCol w:w="1831"/>
        <w:gridCol w:w="1832"/>
      </w:tblGrid>
      <w:tr w:rsidR="009641B9" w:rsidRPr="009641B9" w14:paraId="4BF7BB7A" w14:textId="77777777" w:rsidTr="009641B9">
        <w:trPr>
          <w:trHeight w:val="477"/>
        </w:trPr>
        <w:tc>
          <w:tcPr>
            <w:tcW w:w="1689" w:type="dxa"/>
            <w:shd w:val="pct15" w:color="auto" w:fill="auto"/>
          </w:tcPr>
          <w:p w14:paraId="59A51561"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Student name:</w:t>
            </w:r>
          </w:p>
        </w:tc>
        <w:tc>
          <w:tcPr>
            <w:tcW w:w="2658" w:type="dxa"/>
          </w:tcPr>
          <w:p w14:paraId="2D32025B"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Yu, Garry Wing Lok</w:t>
            </w:r>
          </w:p>
        </w:tc>
        <w:tc>
          <w:tcPr>
            <w:tcW w:w="1831" w:type="dxa"/>
            <w:shd w:val="clear" w:color="auto" w:fill="D9D9D9"/>
          </w:tcPr>
          <w:p w14:paraId="729127E9"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Student ID number:</w:t>
            </w:r>
          </w:p>
        </w:tc>
        <w:tc>
          <w:tcPr>
            <w:tcW w:w="1832" w:type="dxa"/>
          </w:tcPr>
          <w:p w14:paraId="45B50117"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hint="eastAsia"/>
                <w:b/>
                <w:kern w:val="0"/>
                <w:sz w:val="18"/>
                <w:szCs w:val="18"/>
                <w:lang w:val="en-GB" w:eastAsia="en-GB"/>
              </w:rPr>
              <w:t>1</w:t>
            </w:r>
            <w:r w:rsidRPr="009641B9">
              <w:rPr>
                <w:rFonts w:ascii="Arial" w:eastAsia="SimSun" w:hAnsi="Arial" w:cs="Arial"/>
                <w:b/>
                <w:kern w:val="0"/>
                <w:sz w:val="18"/>
                <w:szCs w:val="18"/>
                <w:lang w:val="en-GB" w:eastAsia="en-GB"/>
              </w:rPr>
              <w:t>916078</w:t>
            </w:r>
          </w:p>
        </w:tc>
      </w:tr>
      <w:tr w:rsidR="009641B9" w:rsidRPr="009641B9" w14:paraId="3F250B21" w14:textId="77777777" w:rsidTr="009641B9">
        <w:trPr>
          <w:trHeight w:val="472"/>
        </w:trPr>
        <w:tc>
          <w:tcPr>
            <w:tcW w:w="1689" w:type="dxa"/>
            <w:shd w:val="pct15" w:color="auto" w:fill="auto"/>
          </w:tcPr>
          <w:p w14:paraId="79E01547"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Programme:</w:t>
            </w:r>
          </w:p>
        </w:tc>
        <w:tc>
          <w:tcPr>
            <w:tcW w:w="6321" w:type="dxa"/>
            <w:gridSpan w:val="3"/>
          </w:tcPr>
          <w:p w14:paraId="249D3C75"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DBA</w:t>
            </w:r>
          </w:p>
        </w:tc>
      </w:tr>
      <w:tr w:rsidR="009641B9" w:rsidRPr="009641B9" w14:paraId="6288A404" w14:textId="77777777" w:rsidTr="009641B9">
        <w:trPr>
          <w:trHeight w:val="477"/>
        </w:trPr>
        <w:tc>
          <w:tcPr>
            <w:tcW w:w="1689" w:type="dxa"/>
            <w:shd w:val="pct15" w:color="auto" w:fill="auto"/>
          </w:tcPr>
          <w:p w14:paraId="0B28B46D"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Module:</w:t>
            </w:r>
          </w:p>
        </w:tc>
        <w:tc>
          <w:tcPr>
            <w:tcW w:w="6321" w:type="dxa"/>
            <w:gridSpan w:val="3"/>
            <w:shd w:val="clear" w:color="auto" w:fill="auto"/>
          </w:tcPr>
          <w:p w14:paraId="339E7F5B"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 xml:space="preserve">Visions for the Future – Theoretical Perspectives on Management </w:t>
            </w:r>
          </w:p>
        </w:tc>
      </w:tr>
      <w:tr w:rsidR="009641B9" w:rsidRPr="009641B9" w14:paraId="0D9144CB" w14:textId="77777777" w:rsidTr="009641B9">
        <w:trPr>
          <w:trHeight w:val="854"/>
        </w:trPr>
        <w:tc>
          <w:tcPr>
            <w:tcW w:w="1689" w:type="dxa"/>
            <w:shd w:val="pct15" w:color="auto" w:fill="auto"/>
          </w:tcPr>
          <w:p w14:paraId="2F09251D" w14:textId="3C79BC61"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Module code:</w:t>
            </w:r>
          </w:p>
        </w:tc>
        <w:tc>
          <w:tcPr>
            <w:tcW w:w="2658" w:type="dxa"/>
          </w:tcPr>
          <w:p w14:paraId="0CE1A673" w14:textId="376EDA93" w:rsidR="009641B9" w:rsidRPr="009641B9" w:rsidRDefault="009641B9" w:rsidP="008C5401">
            <w:pPr>
              <w:widowControl/>
              <w:rPr>
                <w:rFonts w:ascii="Arial" w:eastAsia="新細明體" w:hAnsi="Arial" w:cs="Arial"/>
                <w:b/>
                <w:kern w:val="0"/>
                <w:sz w:val="18"/>
                <w:szCs w:val="18"/>
                <w:lang w:val="en-GB" w:eastAsia="zh-HK"/>
              </w:rPr>
            </w:pPr>
            <w:r w:rsidRPr="009641B9">
              <w:rPr>
                <w:rFonts w:ascii="Arial" w:eastAsia="新細明體" w:hAnsi="Arial" w:cs="Arial" w:hint="eastAsia"/>
                <w:b/>
                <w:kern w:val="0"/>
                <w:sz w:val="18"/>
                <w:szCs w:val="18"/>
                <w:lang w:val="en-GB" w:eastAsia="zh-HK"/>
              </w:rPr>
              <w:t>HKBM7006</w:t>
            </w:r>
          </w:p>
        </w:tc>
        <w:tc>
          <w:tcPr>
            <w:tcW w:w="1831" w:type="dxa"/>
            <w:shd w:val="clear" w:color="auto" w:fill="D9D9D9"/>
          </w:tcPr>
          <w:p w14:paraId="47BB463F" w14:textId="115B1C63" w:rsidR="009641B9" w:rsidRPr="009641B9" w:rsidRDefault="009641B9" w:rsidP="008C5401">
            <w:pPr>
              <w:keepNext/>
              <w:widowControl/>
              <w:outlineLvl w:val="1"/>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Contribution to Overall Module Assessment (%):</w:t>
            </w:r>
          </w:p>
        </w:tc>
        <w:tc>
          <w:tcPr>
            <w:tcW w:w="1832" w:type="dxa"/>
          </w:tcPr>
          <w:p w14:paraId="7682A8C3" w14:textId="5EC1B622"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100%</w:t>
            </w:r>
          </w:p>
        </w:tc>
      </w:tr>
      <w:tr w:rsidR="009641B9" w:rsidRPr="009641B9" w14:paraId="43AD3FE2" w14:textId="77777777" w:rsidTr="009641B9">
        <w:trPr>
          <w:trHeight w:val="472"/>
        </w:trPr>
        <w:tc>
          <w:tcPr>
            <w:tcW w:w="1689" w:type="dxa"/>
            <w:shd w:val="pct15" w:color="auto" w:fill="auto"/>
          </w:tcPr>
          <w:p w14:paraId="1908CE47" w14:textId="1D5BFCEA"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Lecturer:</w:t>
            </w:r>
          </w:p>
        </w:tc>
        <w:tc>
          <w:tcPr>
            <w:tcW w:w="2658" w:type="dxa"/>
          </w:tcPr>
          <w:p w14:paraId="01DE4BEB" w14:textId="0D8C587B"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Dr Eddie Yu</w:t>
            </w:r>
          </w:p>
        </w:tc>
        <w:tc>
          <w:tcPr>
            <w:tcW w:w="1831" w:type="dxa"/>
            <w:shd w:val="clear" w:color="auto" w:fill="D9D9D9"/>
          </w:tcPr>
          <w:p w14:paraId="48132CD8" w14:textId="11921F9F"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Internal Verifier:</w:t>
            </w:r>
          </w:p>
        </w:tc>
        <w:tc>
          <w:tcPr>
            <w:tcW w:w="1832" w:type="dxa"/>
          </w:tcPr>
          <w:p w14:paraId="22AC3656" w14:textId="56B242B3" w:rsidR="009641B9" w:rsidRPr="009641B9" w:rsidRDefault="009641B9" w:rsidP="008C5401">
            <w:pPr>
              <w:widowControl/>
              <w:rPr>
                <w:rFonts w:ascii="Arial" w:eastAsia="SimSun" w:hAnsi="Arial" w:cs="Arial"/>
                <w:b/>
                <w:kern w:val="0"/>
                <w:sz w:val="18"/>
                <w:szCs w:val="18"/>
                <w:lang w:val="en-GB" w:eastAsia="en-GB"/>
              </w:rPr>
            </w:pPr>
          </w:p>
        </w:tc>
      </w:tr>
      <w:tr w:rsidR="009641B9" w:rsidRPr="009641B9" w14:paraId="6804B45A" w14:textId="77777777" w:rsidTr="009641B9">
        <w:trPr>
          <w:trHeight w:val="758"/>
        </w:trPr>
        <w:tc>
          <w:tcPr>
            <w:tcW w:w="1689" w:type="dxa"/>
            <w:shd w:val="pct15" w:color="auto" w:fill="auto"/>
          </w:tcPr>
          <w:p w14:paraId="6878953E" w14:textId="4CBCB5EF"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Assignment Title:</w:t>
            </w:r>
          </w:p>
        </w:tc>
        <w:tc>
          <w:tcPr>
            <w:tcW w:w="2658" w:type="dxa"/>
          </w:tcPr>
          <w:p w14:paraId="75026B0C"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 xml:space="preserve">Research Paper </w:t>
            </w:r>
          </w:p>
        </w:tc>
        <w:tc>
          <w:tcPr>
            <w:tcW w:w="1831" w:type="dxa"/>
            <w:shd w:val="pct15" w:color="auto" w:fill="auto"/>
          </w:tcPr>
          <w:p w14:paraId="78D1B167"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Word count (or equivalent):</w:t>
            </w:r>
          </w:p>
        </w:tc>
        <w:tc>
          <w:tcPr>
            <w:tcW w:w="1832" w:type="dxa"/>
          </w:tcPr>
          <w:p w14:paraId="1F8FBAF9" w14:textId="25BD3E0C"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8,3</w:t>
            </w:r>
            <w:r w:rsidR="0080113F">
              <w:rPr>
                <w:rFonts w:ascii="Arial" w:eastAsia="SimSun" w:hAnsi="Arial" w:cs="Arial"/>
                <w:b/>
                <w:kern w:val="0"/>
                <w:sz w:val="18"/>
                <w:szCs w:val="18"/>
                <w:lang w:val="en-GB" w:eastAsia="en-GB"/>
              </w:rPr>
              <w:t>6</w:t>
            </w:r>
            <w:r w:rsidRPr="009641B9">
              <w:rPr>
                <w:rFonts w:ascii="Arial" w:eastAsia="SimSun" w:hAnsi="Arial" w:cs="Arial"/>
                <w:b/>
                <w:kern w:val="0"/>
                <w:sz w:val="18"/>
                <w:szCs w:val="18"/>
                <w:lang w:val="en-GB" w:eastAsia="en-GB"/>
              </w:rPr>
              <w:t>6 words</w:t>
            </w:r>
          </w:p>
        </w:tc>
      </w:tr>
      <w:tr w:rsidR="009641B9" w:rsidRPr="009641B9" w14:paraId="1A2E7B2B" w14:textId="77777777" w:rsidTr="009641B9">
        <w:trPr>
          <w:trHeight w:val="1045"/>
        </w:trPr>
        <w:tc>
          <w:tcPr>
            <w:tcW w:w="1689" w:type="dxa"/>
            <w:shd w:val="pct15" w:color="auto" w:fill="auto"/>
          </w:tcPr>
          <w:p w14:paraId="1787CEFE" w14:textId="1B35B9BB" w:rsidR="009641B9" w:rsidRPr="009641B9" w:rsidRDefault="009641B9" w:rsidP="008C5401">
            <w:pPr>
              <w:widowControl/>
              <w:rPr>
                <w:rFonts w:ascii="Arial" w:eastAsia="SimSun" w:hAnsi="Arial" w:cs="Arial"/>
                <w:b/>
                <w:color w:val="000000"/>
                <w:kern w:val="0"/>
                <w:sz w:val="18"/>
                <w:szCs w:val="18"/>
                <w:lang w:val="en-GB" w:eastAsia="en-GB"/>
              </w:rPr>
            </w:pPr>
            <w:r w:rsidRPr="009641B9">
              <w:rPr>
                <w:rFonts w:ascii="Arial" w:eastAsia="SimSun" w:hAnsi="Arial" w:cs="Arial"/>
                <w:b/>
                <w:color w:val="000000"/>
                <w:kern w:val="0"/>
                <w:sz w:val="18"/>
                <w:szCs w:val="18"/>
                <w:lang w:val="en-GB" w:eastAsia="en-GB"/>
              </w:rPr>
              <w:t>Submission deadline:</w:t>
            </w:r>
          </w:p>
        </w:tc>
        <w:tc>
          <w:tcPr>
            <w:tcW w:w="2658" w:type="dxa"/>
            <w:shd w:val="clear" w:color="auto" w:fill="auto"/>
          </w:tcPr>
          <w:p w14:paraId="501CA822" w14:textId="77777777" w:rsidR="009641B9" w:rsidRPr="009641B9" w:rsidRDefault="009641B9" w:rsidP="008C5401">
            <w:pPr>
              <w:widowControl/>
              <w:rPr>
                <w:rFonts w:ascii="Arial" w:eastAsia="新細明體" w:hAnsi="Arial" w:cs="Arial"/>
                <w:b/>
                <w:color w:val="000000"/>
                <w:kern w:val="0"/>
                <w:sz w:val="18"/>
                <w:szCs w:val="18"/>
                <w:lang w:val="en-GB" w:eastAsia="zh-HK"/>
              </w:rPr>
            </w:pPr>
            <w:r w:rsidRPr="009641B9">
              <w:rPr>
                <w:rFonts w:ascii="Arial" w:eastAsia="新細明體" w:hAnsi="Arial" w:cs="Arial"/>
                <w:b/>
                <w:kern w:val="0"/>
                <w:sz w:val="18"/>
                <w:szCs w:val="18"/>
                <w:lang w:val="en-GB" w:eastAsia="zh-HK"/>
              </w:rPr>
              <w:t>9:00 am, 13</w:t>
            </w:r>
            <w:r w:rsidRPr="009641B9">
              <w:rPr>
                <w:rFonts w:ascii="Arial" w:eastAsia="新細明體" w:hAnsi="Arial" w:cs="Arial" w:hint="eastAsia"/>
                <w:b/>
                <w:kern w:val="0"/>
                <w:sz w:val="18"/>
                <w:szCs w:val="18"/>
                <w:lang w:val="en-GB" w:eastAsia="zh-HK"/>
              </w:rPr>
              <w:t xml:space="preserve"> September</w:t>
            </w:r>
            <w:r w:rsidRPr="009641B9">
              <w:rPr>
                <w:rFonts w:ascii="Arial" w:eastAsia="新細明體" w:hAnsi="Arial" w:cs="Arial"/>
                <w:b/>
                <w:kern w:val="0"/>
                <w:sz w:val="18"/>
                <w:szCs w:val="18"/>
                <w:lang w:val="en-GB" w:eastAsia="zh-HK"/>
              </w:rPr>
              <w:t xml:space="preserve"> 20</w:t>
            </w:r>
            <w:r w:rsidRPr="009641B9">
              <w:rPr>
                <w:rFonts w:ascii="Arial" w:eastAsia="新細明體" w:hAnsi="Arial" w:cs="Arial" w:hint="eastAsia"/>
                <w:b/>
                <w:kern w:val="0"/>
                <w:sz w:val="18"/>
                <w:szCs w:val="18"/>
                <w:lang w:val="en-GB" w:eastAsia="zh-HK"/>
              </w:rPr>
              <w:t>20</w:t>
            </w:r>
          </w:p>
        </w:tc>
        <w:tc>
          <w:tcPr>
            <w:tcW w:w="1831" w:type="dxa"/>
            <w:shd w:val="pct15" w:color="auto" w:fill="auto"/>
          </w:tcPr>
          <w:p w14:paraId="766B1397" w14:textId="77777777" w:rsidR="009641B9" w:rsidRPr="009641B9" w:rsidRDefault="009641B9" w:rsidP="008C5401">
            <w:pPr>
              <w:widowControl/>
              <w:rPr>
                <w:rFonts w:ascii="Arial" w:eastAsia="SimSun" w:hAnsi="Arial" w:cs="Arial"/>
                <w:b/>
                <w:color w:val="000000"/>
                <w:kern w:val="0"/>
                <w:sz w:val="18"/>
                <w:szCs w:val="18"/>
                <w:lang w:val="en-GB" w:eastAsia="en-GB"/>
              </w:rPr>
            </w:pPr>
            <w:r w:rsidRPr="009641B9">
              <w:rPr>
                <w:rFonts w:ascii="Arial" w:eastAsia="SimSun" w:hAnsi="Arial" w:cs="Arial"/>
                <w:b/>
                <w:color w:val="000000"/>
                <w:kern w:val="0"/>
                <w:sz w:val="18"/>
                <w:szCs w:val="18"/>
                <w:lang w:val="en-GB" w:eastAsia="en-GB"/>
              </w:rPr>
              <w:t>Return date of provisional marks &amp; written feedback:</w:t>
            </w:r>
          </w:p>
        </w:tc>
        <w:tc>
          <w:tcPr>
            <w:tcW w:w="1832" w:type="dxa"/>
          </w:tcPr>
          <w:p w14:paraId="04DB6FA3" w14:textId="77777777" w:rsidR="009641B9" w:rsidRPr="009641B9" w:rsidRDefault="009641B9" w:rsidP="008C5401">
            <w:pPr>
              <w:widowControl/>
              <w:rPr>
                <w:rFonts w:ascii="Arial" w:eastAsia="新細明體" w:hAnsi="Arial" w:cs="Arial"/>
                <w:b/>
                <w:color w:val="000000"/>
                <w:kern w:val="0"/>
                <w:sz w:val="18"/>
                <w:szCs w:val="18"/>
                <w:lang w:val="en-GB" w:eastAsia="zh-HK"/>
              </w:rPr>
            </w:pPr>
            <w:r w:rsidRPr="009641B9">
              <w:rPr>
                <w:rFonts w:ascii="Arial" w:eastAsia="新細明體" w:hAnsi="Arial" w:cs="Arial" w:hint="eastAsia"/>
                <w:b/>
                <w:color w:val="000000"/>
                <w:kern w:val="0"/>
                <w:sz w:val="18"/>
                <w:szCs w:val="18"/>
                <w:lang w:val="en-GB" w:eastAsia="zh-HK"/>
              </w:rPr>
              <w:t>5 October 2020</w:t>
            </w:r>
          </w:p>
          <w:p w14:paraId="7156635B" w14:textId="77777777" w:rsidR="009641B9" w:rsidRPr="009641B9" w:rsidRDefault="009641B9" w:rsidP="008C5401">
            <w:pPr>
              <w:widowControl/>
              <w:rPr>
                <w:rFonts w:ascii="Arial" w:eastAsia="新細明體" w:hAnsi="Arial" w:cs="Arial"/>
                <w:b/>
                <w:color w:val="000000"/>
                <w:kern w:val="0"/>
                <w:sz w:val="18"/>
                <w:szCs w:val="18"/>
                <w:lang w:val="en-GB" w:eastAsia="zh-HK"/>
              </w:rPr>
            </w:pPr>
          </w:p>
        </w:tc>
      </w:tr>
      <w:tr w:rsidR="009641B9" w:rsidRPr="009641B9" w14:paraId="529062BB" w14:textId="77777777" w:rsidTr="009641B9">
        <w:trPr>
          <w:trHeight w:val="2837"/>
        </w:trPr>
        <w:tc>
          <w:tcPr>
            <w:tcW w:w="1689" w:type="dxa"/>
            <w:shd w:val="pct15" w:color="auto" w:fill="auto"/>
          </w:tcPr>
          <w:p w14:paraId="0437E3B0" w14:textId="6A165FA4"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Submission method:</w:t>
            </w:r>
          </w:p>
        </w:tc>
        <w:tc>
          <w:tcPr>
            <w:tcW w:w="6321" w:type="dxa"/>
            <w:gridSpan w:val="3"/>
            <w:shd w:val="clear" w:color="auto" w:fill="auto"/>
          </w:tcPr>
          <w:p w14:paraId="6F2679DA" w14:textId="77777777" w:rsidR="009641B9" w:rsidRPr="009641B9" w:rsidRDefault="009641B9" w:rsidP="008C5401">
            <w:pPr>
              <w:widowControl/>
              <w:rPr>
                <w:rFonts w:ascii="Arial" w:eastAsia="SimSun" w:hAnsi="Arial" w:cs="Arial"/>
                <w:kern w:val="0"/>
                <w:sz w:val="18"/>
                <w:szCs w:val="18"/>
                <w:lang w:val="en-GB" w:eastAsia="en-GB"/>
              </w:rPr>
            </w:pPr>
            <w:r w:rsidRPr="009641B9">
              <w:rPr>
                <w:rFonts w:ascii="Arial" w:eastAsia="SimSun" w:hAnsi="Arial" w:cs="Arial"/>
                <w:kern w:val="0"/>
                <w:sz w:val="18"/>
                <w:szCs w:val="18"/>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1D92C3"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 xml:space="preserve">Alternative submission method (if applicable): </w:t>
            </w:r>
          </w:p>
          <w:p w14:paraId="33941257" w14:textId="77777777"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 xml:space="preserve">Late submission of the assessment will result in a late penalty mark.  </w:t>
            </w:r>
            <w:r w:rsidRPr="009641B9">
              <w:rPr>
                <w:rFonts w:ascii="Arial" w:eastAsia="SimSun" w:hAnsi="Arial" w:cs="Arial"/>
                <w:kern w:val="0"/>
                <w:sz w:val="18"/>
                <w:szCs w:val="18"/>
                <w:lang w:val="en-GB" w:eastAsia="en-GB"/>
              </w:rPr>
              <w:t>Penalties for late submission: Up to one week late, maximum mark of 50%.  Over one week late, 0%.  Only the Extenuating Circumstances Panel may approve a change to submission dates.</w:t>
            </w:r>
          </w:p>
        </w:tc>
      </w:tr>
      <w:tr w:rsidR="009641B9" w:rsidRPr="009641B9" w14:paraId="7DD5A1D4" w14:textId="77777777" w:rsidTr="009641B9">
        <w:trPr>
          <w:trHeight w:val="1331"/>
        </w:trPr>
        <w:tc>
          <w:tcPr>
            <w:tcW w:w="1689" w:type="dxa"/>
            <w:shd w:val="pct15" w:color="auto" w:fill="auto"/>
          </w:tcPr>
          <w:p w14:paraId="08287295" w14:textId="3148AD5A" w:rsidR="009641B9" w:rsidRPr="009641B9" w:rsidRDefault="009641B9" w:rsidP="008C5401">
            <w:pPr>
              <w:widowControl/>
              <w:rPr>
                <w:rFonts w:ascii="Arial" w:eastAsia="SimSun" w:hAnsi="Arial" w:cs="Arial"/>
                <w:b/>
                <w:kern w:val="0"/>
                <w:sz w:val="18"/>
                <w:szCs w:val="18"/>
                <w:lang w:val="en-GB" w:eastAsia="en-GB"/>
              </w:rPr>
            </w:pPr>
            <w:r w:rsidRPr="009641B9">
              <w:rPr>
                <w:rFonts w:ascii="Arial" w:eastAsia="SimSun" w:hAnsi="Arial" w:cs="Arial"/>
                <w:b/>
                <w:kern w:val="0"/>
                <w:sz w:val="18"/>
                <w:szCs w:val="18"/>
                <w:lang w:val="en-GB" w:eastAsia="en-GB"/>
              </w:rPr>
              <w:t>Academic honesty / referencing:</w:t>
            </w:r>
          </w:p>
        </w:tc>
        <w:tc>
          <w:tcPr>
            <w:tcW w:w="6321" w:type="dxa"/>
            <w:gridSpan w:val="3"/>
            <w:shd w:val="clear" w:color="auto" w:fill="auto"/>
          </w:tcPr>
          <w:p w14:paraId="12C07F05" w14:textId="77777777" w:rsidR="009641B9" w:rsidRPr="009641B9" w:rsidRDefault="009641B9" w:rsidP="008C5401">
            <w:pPr>
              <w:widowControl/>
              <w:rPr>
                <w:rFonts w:ascii="Arial" w:eastAsia="SimSun" w:hAnsi="Arial" w:cs="Arial"/>
                <w:kern w:val="0"/>
                <w:sz w:val="18"/>
                <w:szCs w:val="18"/>
                <w:lang w:val="en-GB" w:eastAsia="en-GB"/>
              </w:rPr>
            </w:pPr>
            <w:r w:rsidRPr="009641B9">
              <w:rPr>
                <w:rFonts w:ascii="Arial" w:eastAsia="SimSun" w:hAnsi="Arial" w:cs="Arial"/>
                <w:kern w:val="0"/>
                <w:sz w:val="18"/>
                <w:szCs w:val="18"/>
                <w:lang w:val="en-GB"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9641B9">
              <w:rPr>
                <w:rFonts w:ascii="Arial" w:eastAsia="SimSun" w:hAnsi="Arial" w:cs="Arial"/>
                <w:kern w:val="0"/>
                <w:sz w:val="18"/>
                <w:szCs w:val="18"/>
                <w:lang w:val="en-GB" w:eastAsia="en-GB"/>
              </w:rPr>
              <w:t>cited</w:t>
            </w:r>
            <w:proofErr w:type="gramEnd"/>
            <w:r w:rsidRPr="009641B9">
              <w:rPr>
                <w:rFonts w:ascii="Arial" w:eastAsia="SimSun" w:hAnsi="Arial" w:cs="Arial"/>
                <w:kern w:val="0"/>
                <w:sz w:val="18"/>
                <w:szCs w:val="18"/>
                <w:lang w:val="en-GB" w:eastAsia="en-GB"/>
              </w:rPr>
              <w:t xml:space="preserve"> or quoted in order to complete this assessment.  </w:t>
            </w:r>
          </w:p>
        </w:tc>
      </w:tr>
    </w:tbl>
    <w:p w14:paraId="19186A2E" w14:textId="0C2CDE5A" w:rsidR="009641B9" w:rsidRDefault="009641B9" w:rsidP="008C5401">
      <w:pPr>
        <w:widowControl/>
        <w:rPr>
          <w:rFonts w:ascii="Arial" w:hAnsi="Arial" w:cs="Arial"/>
          <w:sz w:val="22"/>
        </w:rPr>
      </w:pPr>
      <w:r>
        <w:rPr>
          <w:rFonts w:ascii="Arial" w:hAnsi="Arial" w:cs="Arial"/>
          <w:noProof/>
          <w:sz w:val="22"/>
        </w:rPr>
        <w:drawing>
          <wp:anchor distT="0" distB="0" distL="114300" distR="114300" simplePos="0" relativeHeight="251726848" behindDoc="0" locked="0" layoutInCell="1" allowOverlap="1" wp14:anchorId="14E3159E" wp14:editId="21E08C15">
            <wp:simplePos x="0" y="0"/>
            <wp:positionH relativeFrom="column">
              <wp:posOffset>120380</wp:posOffset>
            </wp:positionH>
            <wp:positionV relativeFrom="paragraph">
              <wp:posOffset>-59143</wp:posOffset>
            </wp:positionV>
            <wp:extent cx="1810385" cy="725170"/>
            <wp:effectExtent l="0" t="0" r="0" b="0"/>
            <wp:wrapNone/>
            <wp:docPr id="53" name="圖片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r w:rsidR="004B3F02">
        <w:rPr>
          <w:rFonts w:ascii="Arial" w:hAnsi="Arial" w:cs="Arial"/>
          <w:sz w:val="22"/>
        </w:rPr>
        <w:br w:type="page"/>
      </w:r>
    </w:p>
    <w:p w14:paraId="51A9B5AB" w14:textId="77777777" w:rsidR="00CE5F5C" w:rsidRPr="000477B4" w:rsidRDefault="00CE5F5C" w:rsidP="000477B4">
      <w:pPr>
        <w:widowControl/>
        <w:jc w:val="center"/>
        <w:rPr>
          <w:rFonts w:ascii="Arial" w:hAnsi="Arial" w:cs="Arial"/>
          <w:szCs w:val="24"/>
        </w:rPr>
      </w:pPr>
      <w:r w:rsidRPr="000477B4">
        <w:rPr>
          <w:rFonts w:ascii="Arial" w:hAnsi="Arial" w:cs="Arial"/>
          <w:szCs w:val="24"/>
        </w:rPr>
        <w:lastRenderedPageBreak/>
        <w:t>Visions for the Future:</w:t>
      </w:r>
    </w:p>
    <w:p w14:paraId="48BC66F6" w14:textId="7EA66FB8" w:rsidR="00CE5F5C" w:rsidRPr="000477B4" w:rsidRDefault="00CE5F5C" w:rsidP="000477B4">
      <w:pPr>
        <w:widowControl/>
        <w:jc w:val="center"/>
        <w:rPr>
          <w:rFonts w:ascii="Arial" w:hAnsi="Arial" w:cs="Arial"/>
          <w:szCs w:val="24"/>
        </w:rPr>
      </w:pPr>
      <w:r w:rsidRPr="000477B4">
        <w:rPr>
          <w:rFonts w:ascii="Arial" w:hAnsi="Arial" w:cs="Arial"/>
          <w:szCs w:val="24"/>
        </w:rPr>
        <w:t>Theoretical Perspectives in Management</w:t>
      </w:r>
    </w:p>
    <w:p w14:paraId="5218EEA9" w14:textId="2188BD50" w:rsidR="00CE5F5C" w:rsidRPr="000477B4" w:rsidRDefault="00CE5F5C" w:rsidP="000477B4">
      <w:pPr>
        <w:widowControl/>
        <w:jc w:val="center"/>
        <w:rPr>
          <w:rFonts w:ascii="Arial" w:hAnsi="Arial" w:cs="Arial"/>
          <w:szCs w:val="24"/>
        </w:rPr>
      </w:pPr>
    </w:p>
    <w:p w14:paraId="1713692D" w14:textId="77777777" w:rsidR="00CE5F5C" w:rsidRPr="000477B4" w:rsidRDefault="00CE5F5C" w:rsidP="000477B4">
      <w:pPr>
        <w:widowControl/>
        <w:jc w:val="center"/>
        <w:rPr>
          <w:rFonts w:ascii="Arial" w:hAnsi="Arial" w:cs="Arial"/>
          <w:szCs w:val="24"/>
        </w:rPr>
      </w:pPr>
      <w:r w:rsidRPr="000477B4">
        <w:rPr>
          <w:rFonts w:ascii="Arial" w:hAnsi="Arial" w:cs="Arial"/>
          <w:szCs w:val="24"/>
        </w:rPr>
        <w:t>How foreign direct investment engage management quality:</w:t>
      </w:r>
    </w:p>
    <w:p w14:paraId="15D35977" w14:textId="5EB6A4C2" w:rsidR="00CE5F5C" w:rsidRPr="000477B4" w:rsidRDefault="00CE5F5C" w:rsidP="000477B4">
      <w:pPr>
        <w:widowControl/>
        <w:jc w:val="center"/>
        <w:rPr>
          <w:rFonts w:ascii="Arial" w:hAnsi="Arial" w:cs="Arial"/>
          <w:szCs w:val="24"/>
        </w:rPr>
      </w:pPr>
      <w:r w:rsidRPr="000477B4">
        <w:rPr>
          <w:rFonts w:ascii="Arial" w:hAnsi="Arial" w:cs="Arial"/>
          <w:szCs w:val="24"/>
        </w:rPr>
        <w:t>Evidence from Singapore</w:t>
      </w:r>
    </w:p>
    <w:p w14:paraId="11296946" w14:textId="7CB860B1" w:rsidR="00CE5F5C" w:rsidRPr="000477B4" w:rsidRDefault="00CE5F5C" w:rsidP="000477B4">
      <w:pPr>
        <w:widowControl/>
        <w:jc w:val="center"/>
        <w:rPr>
          <w:rFonts w:ascii="Arial" w:hAnsi="Arial" w:cs="Arial"/>
          <w:szCs w:val="24"/>
        </w:rPr>
      </w:pPr>
    </w:p>
    <w:p w14:paraId="48626454" w14:textId="01AFD871" w:rsidR="00CE5F5C" w:rsidRPr="000477B4" w:rsidRDefault="00CE5F5C" w:rsidP="000477B4">
      <w:pPr>
        <w:widowControl/>
        <w:jc w:val="center"/>
        <w:rPr>
          <w:rFonts w:ascii="Arial" w:hAnsi="Arial" w:cs="Arial"/>
          <w:szCs w:val="24"/>
        </w:rPr>
      </w:pPr>
    </w:p>
    <w:p w14:paraId="520F0612" w14:textId="77777777" w:rsidR="00CE5F5C" w:rsidRPr="000477B4" w:rsidRDefault="00CE5F5C" w:rsidP="000477B4">
      <w:pPr>
        <w:widowControl/>
        <w:jc w:val="center"/>
        <w:rPr>
          <w:rFonts w:ascii="Arial" w:hAnsi="Arial" w:cs="Arial"/>
          <w:szCs w:val="24"/>
        </w:rPr>
      </w:pPr>
    </w:p>
    <w:p w14:paraId="288B8AD1" w14:textId="77777777" w:rsidR="00CE5F5C" w:rsidRPr="000477B4" w:rsidRDefault="00CE5F5C" w:rsidP="000477B4">
      <w:pPr>
        <w:widowControl/>
        <w:jc w:val="center"/>
        <w:rPr>
          <w:rFonts w:ascii="Arial" w:hAnsi="Arial" w:cs="Arial"/>
          <w:szCs w:val="24"/>
        </w:rPr>
      </w:pPr>
    </w:p>
    <w:p w14:paraId="089958E0" w14:textId="7EC6B7F1" w:rsidR="00CE5F5C" w:rsidRPr="000477B4" w:rsidRDefault="00CE5F5C" w:rsidP="000477B4">
      <w:pPr>
        <w:widowControl/>
        <w:jc w:val="center"/>
        <w:rPr>
          <w:rFonts w:ascii="Arial" w:hAnsi="Arial" w:cs="Arial"/>
          <w:szCs w:val="24"/>
        </w:rPr>
      </w:pPr>
      <w:r w:rsidRPr="000477B4">
        <w:rPr>
          <w:rFonts w:ascii="Arial" w:hAnsi="Arial" w:cs="Arial"/>
          <w:szCs w:val="24"/>
        </w:rPr>
        <w:t>Presented to</w:t>
      </w:r>
    </w:p>
    <w:p w14:paraId="7DF34BAF" w14:textId="77777777" w:rsidR="00CE5F5C" w:rsidRPr="000477B4" w:rsidRDefault="00CE5F5C" w:rsidP="000477B4">
      <w:pPr>
        <w:widowControl/>
        <w:jc w:val="center"/>
        <w:rPr>
          <w:rFonts w:ascii="Arial" w:hAnsi="Arial" w:cs="Arial"/>
          <w:szCs w:val="24"/>
        </w:rPr>
      </w:pPr>
      <w:r w:rsidRPr="000477B4">
        <w:rPr>
          <w:rFonts w:ascii="Arial" w:hAnsi="Arial" w:cs="Arial"/>
          <w:szCs w:val="24"/>
        </w:rPr>
        <w:t>University of Wales</w:t>
      </w:r>
    </w:p>
    <w:p w14:paraId="79AB6F42" w14:textId="77777777" w:rsidR="00CE5F5C" w:rsidRPr="000477B4" w:rsidRDefault="00CE5F5C" w:rsidP="000477B4">
      <w:pPr>
        <w:widowControl/>
        <w:jc w:val="center"/>
        <w:rPr>
          <w:rFonts w:ascii="Arial" w:hAnsi="Arial" w:cs="Arial"/>
          <w:szCs w:val="24"/>
        </w:rPr>
      </w:pPr>
      <w:r w:rsidRPr="000477B4">
        <w:rPr>
          <w:rFonts w:ascii="Arial" w:hAnsi="Arial" w:cs="Arial"/>
          <w:szCs w:val="24"/>
        </w:rPr>
        <w:t>Trinity Saint David</w:t>
      </w:r>
    </w:p>
    <w:p w14:paraId="40D82C64" w14:textId="77777777" w:rsidR="00CE5F5C" w:rsidRPr="000477B4" w:rsidRDefault="00CE5F5C" w:rsidP="000477B4">
      <w:pPr>
        <w:widowControl/>
        <w:jc w:val="center"/>
        <w:rPr>
          <w:rFonts w:ascii="Arial" w:hAnsi="Arial" w:cs="Arial"/>
          <w:szCs w:val="24"/>
        </w:rPr>
      </w:pPr>
    </w:p>
    <w:p w14:paraId="472B3C50" w14:textId="4147EDB9" w:rsidR="00CE5F5C" w:rsidRPr="000477B4" w:rsidRDefault="00CE5F5C" w:rsidP="000477B4">
      <w:pPr>
        <w:widowControl/>
        <w:jc w:val="center"/>
        <w:rPr>
          <w:rFonts w:ascii="Arial" w:hAnsi="Arial" w:cs="Arial"/>
          <w:szCs w:val="24"/>
        </w:rPr>
      </w:pPr>
      <w:r w:rsidRPr="000477B4">
        <w:rPr>
          <w:rFonts w:ascii="Arial" w:hAnsi="Arial" w:cs="Arial"/>
          <w:szCs w:val="24"/>
        </w:rPr>
        <w:t>Doctor of Business Administration</w:t>
      </w:r>
    </w:p>
    <w:p w14:paraId="7F77A97F" w14:textId="2CAE5E6E" w:rsidR="00CE5F5C" w:rsidRPr="000477B4" w:rsidRDefault="00CE5F5C" w:rsidP="000477B4">
      <w:pPr>
        <w:widowControl/>
        <w:jc w:val="center"/>
        <w:rPr>
          <w:rFonts w:ascii="Arial" w:hAnsi="Arial" w:cs="Arial"/>
          <w:szCs w:val="24"/>
        </w:rPr>
      </w:pPr>
    </w:p>
    <w:p w14:paraId="38696E04" w14:textId="0D7C5E88" w:rsidR="00CE5F5C" w:rsidRPr="000477B4" w:rsidRDefault="00CE5F5C" w:rsidP="000477B4">
      <w:pPr>
        <w:widowControl/>
        <w:jc w:val="center"/>
        <w:rPr>
          <w:rFonts w:ascii="Arial" w:hAnsi="Arial" w:cs="Arial"/>
          <w:szCs w:val="24"/>
        </w:rPr>
      </w:pPr>
      <w:r w:rsidRPr="000477B4">
        <w:rPr>
          <w:rFonts w:ascii="Arial" w:hAnsi="Arial" w:cs="Arial" w:hint="eastAsia"/>
          <w:szCs w:val="24"/>
        </w:rPr>
        <w:t>H</w:t>
      </w:r>
      <w:r w:rsidRPr="000477B4">
        <w:rPr>
          <w:rFonts w:ascii="Arial" w:hAnsi="Arial" w:cs="Arial"/>
          <w:szCs w:val="24"/>
        </w:rPr>
        <w:t>KBM 7006</w:t>
      </w:r>
    </w:p>
    <w:p w14:paraId="7743327D" w14:textId="67F4D041" w:rsidR="00CE5F5C" w:rsidRPr="000477B4" w:rsidRDefault="00CE5F5C" w:rsidP="000477B4">
      <w:pPr>
        <w:widowControl/>
        <w:jc w:val="center"/>
        <w:rPr>
          <w:rFonts w:ascii="Arial" w:hAnsi="Arial" w:cs="Arial"/>
          <w:szCs w:val="24"/>
        </w:rPr>
      </w:pPr>
    </w:p>
    <w:p w14:paraId="35E64EB7" w14:textId="6FD20752" w:rsidR="00CE5F5C" w:rsidRPr="000477B4" w:rsidRDefault="00CE5F5C" w:rsidP="000477B4">
      <w:pPr>
        <w:widowControl/>
        <w:jc w:val="center"/>
        <w:rPr>
          <w:rFonts w:ascii="Arial" w:hAnsi="Arial" w:cs="Arial"/>
          <w:szCs w:val="24"/>
        </w:rPr>
      </w:pPr>
      <w:r w:rsidRPr="000477B4">
        <w:rPr>
          <w:rFonts w:ascii="Arial" w:hAnsi="Arial" w:cs="Arial" w:hint="eastAsia"/>
          <w:szCs w:val="24"/>
        </w:rPr>
        <w:t>D</w:t>
      </w:r>
      <w:r w:rsidRPr="000477B4">
        <w:rPr>
          <w:rFonts w:ascii="Arial" w:hAnsi="Arial" w:cs="Arial"/>
          <w:szCs w:val="24"/>
        </w:rPr>
        <w:t>r. Eddie Yu</w:t>
      </w:r>
    </w:p>
    <w:p w14:paraId="24A00852" w14:textId="77777777" w:rsidR="00CE5F5C" w:rsidRDefault="00CE5F5C" w:rsidP="008C5401">
      <w:pPr>
        <w:spacing w:after="240" w:line="276" w:lineRule="auto"/>
        <w:rPr>
          <w:rFonts w:ascii="Arial" w:hAnsi="Arial" w:cs="Arial"/>
          <w:sz w:val="22"/>
        </w:rPr>
      </w:pPr>
    </w:p>
    <w:p w14:paraId="0D65F868" w14:textId="77777777" w:rsidR="00CE5F5C" w:rsidRDefault="00CE5F5C" w:rsidP="008C5401">
      <w:pPr>
        <w:spacing w:after="240" w:line="276" w:lineRule="auto"/>
        <w:rPr>
          <w:rFonts w:ascii="Arial" w:hAnsi="Arial" w:cs="Arial"/>
          <w:sz w:val="22"/>
        </w:rPr>
      </w:pPr>
    </w:p>
    <w:p w14:paraId="7C60B263" w14:textId="77777777" w:rsidR="00CE5F5C" w:rsidRDefault="00CE5F5C" w:rsidP="008C5401">
      <w:pPr>
        <w:spacing w:after="240" w:line="276" w:lineRule="auto"/>
        <w:rPr>
          <w:rFonts w:ascii="Arial" w:hAnsi="Arial" w:cs="Arial"/>
          <w:sz w:val="22"/>
        </w:rPr>
      </w:pPr>
    </w:p>
    <w:p w14:paraId="6DFC525E" w14:textId="77777777" w:rsidR="00CE5F5C" w:rsidRDefault="00CE5F5C" w:rsidP="008C5401">
      <w:pPr>
        <w:widowControl/>
        <w:rPr>
          <w:rFonts w:ascii="Arial" w:hAnsi="Arial" w:cs="Arial"/>
          <w:sz w:val="22"/>
        </w:rPr>
      </w:pPr>
      <w:r>
        <w:rPr>
          <w:rFonts w:ascii="Arial" w:hAnsi="Arial" w:cs="Arial"/>
          <w:sz w:val="22"/>
        </w:rPr>
        <w:br w:type="page"/>
      </w:r>
    </w:p>
    <w:p w14:paraId="0EAA1D7E" w14:textId="24A8777A" w:rsidR="00425BA7" w:rsidRPr="00E264EF" w:rsidRDefault="00846CF1" w:rsidP="008C5401">
      <w:pPr>
        <w:spacing w:after="240" w:line="276" w:lineRule="auto"/>
        <w:rPr>
          <w:rFonts w:ascii="Arial" w:hAnsi="Arial" w:cs="Arial"/>
          <w:sz w:val="22"/>
        </w:rPr>
      </w:pPr>
      <w:r w:rsidRPr="00E264EF">
        <w:rPr>
          <w:rFonts w:ascii="Arial" w:hAnsi="Arial" w:cs="Arial"/>
          <w:sz w:val="22"/>
        </w:rPr>
        <w:lastRenderedPageBreak/>
        <w:t>Abstract</w:t>
      </w:r>
    </w:p>
    <w:p w14:paraId="2769A920" w14:textId="2D00B19A" w:rsidR="00846CF1" w:rsidRPr="00E264EF" w:rsidRDefault="00846CF1" w:rsidP="008C5401">
      <w:pPr>
        <w:pStyle w:val="a3"/>
        <w:numPr>
          <w:ilvl w:val="1"/>
          <w:numId w:val="1"/>
        </w:numPr>
        <w:spacing w:after="240" w:line="276" w:lineRule="auto"/>
        <w:ind w:leftChars="0"/>
        <w:rPr>
          <w:rFonts w:ascii="Arial" w:hAnsi="Arial" w:cs="Arial"/>
          <w:sz w:val="22"/>
        </w:rPr>
      </w:pPr>
      <w:r w:rsidRPr="00E264EF">
        <w:rPr>
          <w:rFonts w:ascii="Arial" w:hAnsi="Arial" w:cs="Arial"/>
          <w:sz w:val="22"/>
        </w:rPr>
        <w:t>Key Words:</w:t>
      </w:r>
    </w:p>
    <w:p w14:paraId="290945AF" w14:textId="77777777" w:rsidR="00425BA7" w:rsidRPr="00E264EF" w:rsidRDefault="00846CF1"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Introduction</w:t>
      </w:r>
    </w:p>
    <w:p w14:paraId="3C6940E2" w14:textId="38E7A09C" w:rsidR="00846CF1" w:rsidRPr="00E264EF" w:rsidRDefault="00846CF1" w:rsidP="008C5401">
      <w:pPr>
        <w:pStyle w:val="a3"/>
        <w:numPr>
          <w:ilvl w:val="1"/>
          <w:numId w:val="5"/>
        </w:numPr>
        <w:spacing w:after="240" w:line="276" w:lineRule="auto"/>
        <w:ind w:leftChars="0"/>
        <w:rPr>
          <w:rFonts w:ascii="Arial" w:hAnsi="Arial" w:cs="Arial"/>
          <w:sz w:val="22"/>
        </w:rPr>
      </w:pPr>
      <w:r w:rsidRPr="00E264EF">
        <w:rPr>
          <w:rFonts w:ascii="Arial" w:hAnsi="Arial" w:cs="Arial"/>
          <w:sz w:val="22"/>
        </w:rPr>
        <w:t>Background</w:t>
      </w:r>
    </w:p>
    <w:p w14:paraId="446F8C54" w14:textId="48EE90E2" w:rsidR="00846CF1" w:rsidRPr="00E264EF" w:rsidRDefault="00846CF1"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Research Problems &amp; Objectives</w:t>
      </w:r>
    </w:p>
    <w:p w14:paraId="572912DB" w14:textId="32B021A5" w:rsidR="00557050" w:rsidRPr="00E264EF" w:rsidRDefault="00557050"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Literatures review</w:t>
      </w:r>
    </w:p>
    <w:p w14:paraId="3D4886B6" w14:textId="77777777" w:rsidR="00425BA7" w:rsidRPr="00E264EF" w:rsidRDefault="00D47FA3"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Distinguish Models, Paradigms, and Conceptual Framework</w:t>
      </w:r>
    </w:p>
    <w:p w14:paraId="4E344C47" w14:textId="77777777" w:rsidR="00425BA7" w:rsidRPr="00E264EF" w:rsidRDefault="00846CF1" w:rsidP="008C5401">
      <w:pPr>
        <w:pStyle w:val="a3"/>
        <w:numPr>
          <w:ilvl w:val="1"/>
          <w:numId w:val="5"/>
        </w:numPr>
        <w:spacing w:after="240" w:line="276" w:lineRule="auto"/>
        <w:ind w:leftChars="0"/>
        <w:rPr>
          <w:rFonts w:ascii="Arial" w:hAnsi="Arial" w:cs="Arial"/>
          <w:sz w:val="22"/>
        </w:rPr>
      </w:pPr>
      <w:r w:rsidRPr="00E264EF">
        <w:rPr>
          <w:rFonts w:ascii="Arial" w:hAnsi="Arial" w:cs="Arial"/>
          <w:sz w:val="22"/>
        </w:rPr>
        <w:t xml:space="preserve">Lao Tzu </w:t>
      </w:r>
    </w:p>
    <w:p w14:paraId="715CC29C" w14:textId="77777777" w:rsidR="00425BA7" w:rsidRPr="00E264EF" w:rsidRDefault="00D47FA3" w:rsidP="008C5401">
      <w:pPr>
        <w:pStyle w:val="a3"/>
        <w:numPr>
          <w:ilvl w:val="1"/>
          <w:numId w:val="5"/>
        </w:numPr>
        <w:spacing w:after="240" w:line="276" w:lineRule="auto"/>
        <w:ind w:leftChars="0"/>
        <w:rPr>
          <w:rFonts w:ascii="Arial" w:hAnsi="Arial" w:cs="Arial"/>
          <w:sz w:val="22"/>
        </w:rPr>
      </w:pPr>
      <w:r w:rsidRPr="00E264EF">
        <w:rPr>
          <w:rFonts w:ascii="Arial" w:hAnsi="Arial" w:cs="Arial"/>
          <w:sz w:val="22"/>
        </w:rPr>
        <w:t>The Art of War</w:t>
      </w:r>
    </w:p>
    <w:p w14:paraId="6D6572F3" w14:textId="5D4669FC" w:rsidR="00D47FA3" w:rsidRPr="00E264EF" w:rsidRDefault="00D47FA3" w:rsidP="008C5401">
      <w:pPr>
        <w:pStyle w:val="a3"/>
        <w:numPr>
          <w:ilvl w:val="1"/>
          <w:numId w:val="5"/>
        </w:numPr>
        <w:spacing w:after="240" w:line="276" w:lineRule="auto"/>
        <w:ind w:leftChars="0"/>
        <w:rPr>
          <w:rFonts w:ascii="Arial" w:hAnsi="Arial" w:cs="Arial"/>
          <w:sz w:val="22"/>
        </w:rPr>
      </w:pPr>
      <w:r w:rsidRPr="00E264EF">
        <w:rPr>
          <w:rFonts w:ascii="Arial" w:hAnsi="Arial" w:cs="Arial"/>
          <w:sz w:val="22"/>
        </w:rPr>
        <w:t>3H Holistic Management Framework</w:t>
      </w:r>
    </w:p>
    <w:p w14:paraId="1EBE4931" w14:textId="7D7E117D" w:rsidR="00D47FA3" w:rsidRPr="00E264EF" w:rsidRDefault="00557050"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Hypotheses Development</w:t>
      </w:r>
    </w:p>
    <w:p w14:paraId="6871D4E7" w14:textId="5D20123C" w:rsidR="00557050" w:rsidRPr="00E264EF" w:rsidRDefault="00557050"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Research Methodology</w:t>
      </w:r>
    </w:p>
    <w:p w14:paraId="326875F1" w14:textId="37665E74" w:rsidR="00557050" w:rsidRPr="00E264EF" w:rsidRDefault="00557050"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 xml:space="preserve">Data and Facts </w:t>
      </w:r>
      <w:r w:rsidR="00425BA7" w:rsidRPr="00E264EF">
        <w:rPr>
          <w:rFonts w:ascii="Arial" w:hAnsi="Arial" w:cs="Arial"/>
          <w:sz w:val="22"/>
        </w:rPr>
        <w:t>sampling</w:t>
      </w:r>
    </w:p>
    <w:p w14:paraId="724044B4" w14:textId="13E85660" w:rsidR="00425BA7" w:rsidRPr="00E264EF" w:rsidRDefault="00425BA7"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Hypotheses Testing, Measure and Assumptions</w:t>
      </w:r>
    </w:p>
    <w:p w14:paraId="75594771" w14:textId="16706239" w:rsidR="00425BA7" w:rsidRPr="00E264EF" w:rsidRDefault="00425BA7" w:rsidP="008C5401">
      <w:pPr>
        <w:pStyle w:val="a3"/>
        <w:numPr>
          <w:ilvl w:val="0"/>
          <w:numId w:val="5"/>
        </w:numPr>
        <w:spacing w:after="240" w:line="276" w:lineRule="auto"/>
        <w:ind w:leftChars="0"/>
        <w:rPr>
          <w:rFonts w:ascii="Arial" w:hAnsi="Arial" w:cs="Arial"/>
          <w:sz w:val="22"/>
        </w:rPr>
      </w:pPr>
      <w:r w:rsidRPr="00E264EF">
        <w:rPr>
          <w:rFonts w:ascii="Arial" w:hAnsi="Arial" w:cs="Arial"/>
          <w:sz w:val="22"/>
        </w:rPr>
        <w:t>Findings and Recommendations</w:t>
      </w:r>
    </w:p>
    <w:p w14:paraId="7074F28E" w14:textId="77777777" w:rsidR="00425BA7" w:rsidRPr="00E264EF" w:rsidRDefault="00425BA7" w:rsidP="008C5401">
      <w:pPr>
        <w:spacing w:line="276" w:lineRule="auto"/>
        <w:rPr>
          <w:rFonts w:ascii="Arial" w:hAnsi="Arial" w:cs="Arial"/>
          <w:sz w:val="22"/>
        </w:rPr>
      </w:pPr>
    </w:p>
    <w:p w14:paraId="018C8EA8" w14:textId="77777777" w:rsidR="00425BA7" w:rsidRPr="00E264EF" w:rsidRDefault="00425BA7" w:rsidP="008C5401">
      <w:pPr>
        <w:spacing w:line="276" w:lineRule="auto"/>
        <w:rPr>
          <w:rFonts w:ascii="Arial" w:hAnsi="Arial" w:cs="Arial"/>
          <w:sz w:val="22"/>
        </w:rPr>
      </w:pPr>
    </w:p>
    <w:p w14:paraId="01034673" w14:textId="77777777" w:rsidR="00557050" w:rsidRPr="00E264EF" w:rsidRDefault="00557050" w:rsidP="008C5401">
      <w:pPr>
        <w:spacing w:line="276" w:lineRule="auto"/>
        <w:rPr>
          <w:rFonts w:ascii="Arial" w:hAnsi="Arial" w:cs="Arial"/>
          <w:sz w:val="22"/>
        </w:rPr>
      </w:pPr>
    </w:p>
    <w:p w14:paraId="179829FF" w14:textId="32A859D6" w:rsidR="00557050" w:rsidRPr="00E264EF" w:rsidRDefault="00557050" w:rsidP="008C5401">
      <w:pPr>
        <w:spacing w:line="276" w:lineRule="auto"/>
        <w:rPr>
          <w:rFonts w:ascii="Arial" w:hAnsi="Arial" w:cs="Arial"/>
          <w:sz w:val="22"/>
        </w:rPr>
      </w:pPr>
    </w:p>
    <w:p w14:paraId="7F8B47FF" w14:textId="1D55F900" w:rsidR="00425BA7" w:rsidRPr="00E264EF" w:rsidRDefault="00425BA7" w:rsidP="008C5401">
      <w:pPr>
        <w:widowControl/>
        <w:rPr>
          <w:rFonts w:ascii="Arial" w:hAnsi="Arial" w:cs="Arial"/>
          <w:sz w:val="22"/>
        </w:rPr>
      </w:pPr>
      <w:r w:rsidRPr="00E264EF">
        <w:rPr>
          <w:rFonts w:ascii="Arial" w:hAnsi="Arial" w:cs="Arial"/>
          <w:sz w:val="22"/>
        </w:rPr>
        <w:br w:type="page"/>
      </w:r>
    </w:p>
    <w:p w14:paraId="063E361E" w14:textId="2EA6337F" w:rsidR="00425BA7" w:rsidRPr="00E264EF" w:rsidRDefault="00425BA7" w:rsidP="008C5401">
      <w:pPr>
        <w:spacing w:after="240" w:line="276" w:lineRule="auto"/>
        <w:rPr>
          <w:rFonts w:ascii="Arial" w:hAnsi="Arial" w:cs="Arial"/>
          <w:b/>
          <w:bCs/>
          <w:sz w:val="22"/>
        </w:rPr>
      </w:pPr>
      <w:r w:rsidRPr="00E264EF">
        <w:rPr>
          <w:rFonts w:ascii="Arial" w:hAnsi="Arial" w:cs="Arial"/>
          <w:b/>
          <w:bCs/>
          <w:sz w:val="22"/>
        </w:rPr>
        <w:lastRenderedPageBreak/>
        <w:t>Abstract</w:t>
      </w:r>
      <w:r w:rsidR="00FC5CC4" w:rsidRPr="00E264EF">
        <w:rPr>
          <w:rFonts w:ascii="Arial" w:hAnsi="Arial" w:cs="Arial"/>
          <w:b/>
          <w:bCs/>
          <w:sz w:val="22"/>
        </w:rPr>
        <w:t>:</w:t>
      </w:r>
    </w:p>
    <w:p w14:paraId="1BE43C71" w14:textId="32DDB313" w:rsidR="00A7502D" w:rsidRPr="00E264EF" w:rsidRDefault="00FC5CC4" w:rsidP="008C5401">
      <w:pPr>
        <w:spacing w:after="240" w:line="276" w:lineRule="auto"/>
        <w:rPr>
          <w:rFonts w:ascii="Arial" w:hAnsi="Arial" w:cs="Arial"/>
          <w:sz w:val="22"/>
        </w:rPr>
      </w:pPr>
      <w:r w:rsidRPr="00E264EF">
        <w:rPr>
          <w:rFonts w:ascii="Arial" w:hAnsi="Arial" w:cs="Arial"/>
          <w:sz w:val="22"/>
        </w:rPr>
        <w:t>During business globalization, numerous organizations are facing the burden of talent engagement</w:t>
      </w:r>
      <w:r w:rsidR="0030041B">
        <w:rPr>
          <w:rFonts w:ascii="Arial" w:hAnsi="Arial" w:cs="Arial"/>
          <w:sz w:val="22"/>
        </w:rPr>
        <w:t xml:space="preserve"> and leadership development</w:t>
      </w:r>
      <w:r w:rsidRPr="00E264EF">
        <w:rPr>
          <w:rFonts w:ascii="Arial" w:hAnsi="Arial" w:cs="Arial"/>
          <w:sz w:val="22"/>
        </w:rPr>
        <w:t>. Trust and ethical practice have been labeled relatedness and autonomy. Senior management also see</w:t>
      </w:r>
      <w:r w:rsidR="00B153BE">
        <w:rPr>
          <w:rFonts w:ascii="Arial" w:hAnsi="Arial" w:cs="Arial"/>
          <w:sz w:val="22"/>
        </w:rPr>
        <w:t>s</w:t>
      </w:r>
      <w:r w:rsidRPr="00E264EF">
        <w:rPr>
          <w:rFonts w:ascii="Arial" w:hAnsi="Arial" w:cs="Arial"/>
          <w:sz w:val="22"/>
        </w:rPr>
        <w:t xml:space="preserve"> considerable sensational progress and methodology for talent recruitment.</w:t>
      </w:r>
      <w:r w:rsidR="0017541D" w:rsidRPr="00E264EF">
        <w:rPr>
          <w:rFonts w:ascii="Arial" w:hAnsi="Arial" w:cs="Arial"/>
          <w:sz w:val="22"/>
        </w:rPr>
        <w:t xml:space="preserve"> Maslow’s hierarchy translated into five organization</w:t>
      </w:r>
      <w:r w:rsidR="00B153BE">
        <w:rPr>
          <w:rFonts w:ascii="Arial" w:hAnsi="Arial" w:cs="Arial"/>
          <w:sz w:val="22"/>
        </w:rPr>
        <w:t>al</w:t>
      </w:r>
      <w:r w:rsidR="0017541D" w:rsidRPr="00E264EF">
        <w:rPr>
          <w:rFonts w:ascii="Arial" w:hAnsi="Arial" w:cs="Arial"/>
          <w:sz w:val="22"/>
        </w:rPr>
        <w:t xml:space="preserve"> levels of context</w:t>
      </w:r>
      <w:r w:rsidR="005B0730">
        <w:rPr>
          <w:rFonts w:ascii="Arial" w:hAnsi="Arial" w:cs="Arial"/>
          <w:sz w:val="22"/>
        </w:rPr>
        <w:t>,</w:t>
      </w:r>
      <w:r w:rsidR="0017541D" w:rsidRPr="00E264EF">
        <w:rPr>
          <w:rFonts w:ascii="Arial" w:hAnsi="Arial" w:cs="Arial"/>
          <w:sz w:val="22"/>
        </w:rPr>
        <w:t xml:space="preserve"> </w:t>
      </w:r>
      <w:r w:rsidR="009A5421">
        <w:rPr>
          <w:rFonts w:ascii="Arial" w:hAnsi="Arial" w:cs="Arial"/>
          <w:sz w:val="22"/>
        </w:rPr>
        <w:t>some</w:t>
      </w:r>
      <w:r w:rsidR="00F76ECB" w:rsidRPr="00E264EF">
        <w:rPr>
          <w:rFonts w:ascii="Arial" w:hAnsi="Arial" w:cs="Arial"/>
          <w:sz w:val="22"/>
        </w:rPr>
        <w:t xml:space="preserve"> organizations are </w:t>
      </w:r>
      <w:r w:rsidR="0047138C" w:rsidRPr="00E264EF">
        <w:rPr>
          <w:rFonts w:ascii="Arial" w:hAnsi="Arial" w:cs="Arial"/>
          <w:sz w:val="22"/>
        </w:rPr>
        <w:t xml:space="preserve">keen to dominate on commanding and controlling </w:t>
      </w:r>
      <w:r w:rsidR="0030041B">
        <w:rPr>
          <w:rFonts w:ascii="Arial" w:hAnsi="Arial" w:cs="Arial"/>
          <w:sz w:val="22"/>
        </w:rPr>
        <w:t>by to</w:t>
      </w:r>
      <w:r w:rsidR="009A5421">
        <w:rPr>
          <w:rFonts w:ascii="Arial" w:hAnsi="Arial" w:cs="Arial"/>
          <w:sz w:val="22"/>
        </w:rPr>
        <w:t>p</w:t>
      </w:r>
      <w:r w:rsidR="0030041B">
        <w:rPr>
          <w:rFonts w:ascii="Arial" w:hAnsi="Arial" w:cs="Arial"/>
          <w:sz w:val="22"/>
        </w:rPr>
        <w:t xml:space="preserve"> management,</w:t>
      </w:r>
      <w:r w:rsidR="009A5421">
        <w:rPr>
          <w:rFonts w:ascii="Arial" w:hAnsi="Arial" w:cs="Arial"/>
          <w:sz w:val="22"/>
        </w:rPr>
        <w:t xml:space="preserve"> but most of them are really looks into those individuals understand the company goals and lead the team to achieve the expectations. </w:t>
      </w:r>
      <w:r w:rsidR="00196BD0" w:rsidRPr="00E264EF">
        <w:rPr>
          <w:rFonts w:ascii="Arial" w:hAnsi="Arial" w:cs="Arial"/>
          <w:sz w:val="22"/>
        </w:rPr>
        <w:t xml:space="preserve">This study explores </w:t>
      </w:r>
      <w:r w:rsidR="00DD4413" w:rsidRPr="00E264EF">
        <w:rPr>
          <w:rFonts w:ascii="Arial" w:hAnsi="Arial" w:cs="Arial"/>
          <w:sz w:val="22"/>
        </w:rPr>
        <w:t>the advantage and disadvantage of</w:t>
      </w:r>
      <w:r w:rsidR="00196BD0" w:rsidRPr="00E264EF">
        <w:rPr>
          <w:rFonts w:ascii="Arial" w:hAnsi="Arial" w:cs="Arial"/>
          <w:sz w:val="22"/>
        </w:rPr>
        <w:t xml:space="preserve"> leadership engagement </w:t>
      </w:r>
      <w:r w:rsidR="00DD4413" w:rsidRPr="00E264EF">
        <w:rPr>
          <w:rFonts w:ascii="Arial" w:hAnsi="Arial" w:cs="Arial"/>
          <w:sz w:val="22"/>
        </w:rPr>
        <w:t>for</w:t>
      </w:r>
      <w:r w:rsidR="00196BD0" w:rsidRPr="00E264EF">
        <w:rPr>
          <w:rFonts w:ascii="Arial" w:hAnsi="Arial" w:cs="Arial"/>
          <w:sz w:val="22"/>
        </w:rPr>
        <w:t xml:space="preserve"> foreign direct investment (FDI) </w:t>
      </w:r>
      <w:r w:rsidR="00DD4413" w:rsidRPr="00E264EF">
        <w:rPr>
          <w:rFonts w:ascii="Arial" w:hAnsi="Arial" w:cs="Arial"/>
          <w:sz w:val="22"/>
        </w:rPr>
        <w:t xml:space="preserve">in </w:t>
      </w:r>
      <w:r w:rsidR="00B153BE">
        <w:rPr>
          <w:rFonts w:ascii="Arial" w:hAnsi="Arial" w:cs="Arial"/>
          <w:sz w:val="22"/>
        </w:rPr>
        <w:t xml:space="preserve">a </w:t>
      </w:r>
      <w:r w:rsidR="00DD4413" w:rsidRPr="00E264EF">
        <w:rPr>
          <w:rFonts w:ascii="Arial" w:hAnsi="Arial" w:cs="Arial"/>
          <w:sz w:val="22"/>
        </w:rPr>
        <w:t>real case study in Singapore,</w:t>
      </w:r>
      <w:r w:rsidR="00084F54">
        <w:rPr>
          <w:rFonts w:ascii="Arial" w:hAnsi="Arial" w:cs="Arial"/>
          <w:sz w:val="22"/>
        </w:rPr>
        <w:t xml:space="preserve"> and examines the impact of transactional and transformational behaviors on the team engagement and holistic operation, lastly, </w:t>
      </w:r>
      <w:r w:rsidR="00DD4413" w:rsidRPr="00E264EF">
        <w:rPr>
          <w:rFonts w:ascii="Arial" w:hAnsi="Arial" w:cs="Arial"/>
          <w:sz w:val="22"/>
        </w:rPr>
        <w:t>to conceptualize a managerial framework with testing via Yu’s 3H holistic manage methodology conceptual framework</w:t>
      </w:r>
      <w:r w:rsidR="00A7502D" w:rsidRPr="00E264EF">
        <w:rPr>
          <w:rFonts w:ascii="Arial" w:hAnsi="Arial" w:cs="Arial"/>
          <w:sz w:val="22"/>
        </w:rPr>
        <w:t>. Data</w:t>
      </w:r>
      <w:r w:rsidR="009A5421">
        <w:rPr>
          <w:rFonts w:ascii="Arial" w:hAnsi="Arial" w:cs="Arial"/>
          <w:sz w:val="22"/>
        </w:rPr>
        <w:t xml:space="preserve"> samples </w:t>
      </w:r>
      <w:r w:rsidR="00D60D72">
        <w:rPr>
          <w:rFonts w:ascii="Arial" w:hAnsi="Arial" w:cs="Arial"/>
          <w:sz w:val="22"/>
        </w:rPr>
        <w:t xml:space="preserve">will come </w:t>
      </w:r>
      <w:r w:rsidR="00A7502D" w:rsidRPr="00E264EF">
        <w:rPr>
          <w:rFonts w:ascii="Arial" w:hAnsi="Arial" w:cs="Arial"/>
          <w:sz w:val="22"/>
        </w:rPr>
        <w:t xml:space="preserve">from </w:t>
      </w:r>
      <w:r w:rsidR="00084F54">
        <w:rPr>
          <w:rFonts w:ascii="Arial" w:hAnsi="Arial" w:cs="Arial"/>
          <w:sz w:val="22"/>
        </w:rPr>
        <w:t>focus group interview</w:t>
      </w:r>
      <w:r w:rsidR="00B153BE">
        <w:rPr>
          <w:rFonts w:ascii="Arial" w:hAnsi="Arial" w:cs="Arial"/>
          <w:sz w:val="22"/>
        </w:rPr>
        <w:t>s</w:t>
      </w:r>
      <w:r w:rsidR="00084F54">
        <w:rPr>
          <w:rFonts w:ascii="Arial" w:hAnsi="Arial" w:cs="Arial"/>
          <w:sz w:val="22"/>
        </w:rPr>
        <w:t xml:space="preserve"> among numbers of educators and industry participan</w:t>
      </w:r>
      <w:r w:rsidR="00B153BE">
        <w:rPr>
          <w:rFonts w:ascii="Arial" w:hAnsi="Arial" w:cs="Arial"/>
          <w:sz w:val="22"/>
        </w:rPr>
        <w:t>ts</w:t>
      </w:r>
      <w:r w:rsidR="00084F54">
        <w:rPr>
          <w:rFonts w:ascii="Arial" w:hAnsi="Arial" w:cs="Arial"/>
          <w:sz w:val="22"/>
        </w:rPr>
        <w:t xml:space="preserve"> </w:t>
      </w:r>
      <w:r w:rsidR="00A7502D" w:rsidRPr="00E264EF">
        <w:rPr>
          <w:rFonts w:ascii="Arial" w:hAnsi="Arial" w:cs="Arial"/>
          <w:sz w:val="22"/>
        </w:rPr>
        <w:t xml:space="preserve">to support hypotheses testing and arguing that </w:t>
      </w:r>
      <w:r w:rsidR="00084F54">
        <w:rPr>
          <w:rFonts w:ascii="Arial" w:hAnsi="Arial" w:cs="Arial"/>
          <w:sz w:val="22"/>
        </w:rPr>
        <w:t xml:space="preserve">leadership development of </w:t>
      </w:r>
      <w:r w:rsidR="00A7502D" w:rsidRPr="00E264EF">
        <w:rPr>
          <w:rFonts w:ascii="Arial" w:hAnsi="Arial" w:cs="Arial"/>
          <w:sz w:val="22"/>
        </w:rPr>
        <w:t>cross-culture leadership behaviors and recruitment strategy truly affect</w:t>
      </w:r>
      <w:r w:rsidR="00B153BE">
        <w:rPr>
          <w:rFonts w:ascii="Arial" w:hAnsi="Arial" w:cs="Arial"/>
          <w:sz w:val="22"/>
        </w:rPr>
        <w:t>s</w:t>
      </w:r>
      <w:r w:rsidR="00A7502D" w:rsidRPr="00E264EF">
        <w:rPr>
          <w:rFonts w:ascii="Arial" w:hAnsi="Arial" w:cs="Arial"/>
          <w:sz w:val="22"/>
        </w:rPr>
        <w:t xml:space="preserve"> the entire company performance as well as team development.</w:t>
      </w:r>
      <w:r w:rsidR="00084F54">
        <w:rPr>
          <w:rFonts w:ascii="Arial" w:hAnsi="Arial" w:cs="Arial"/>
          <w:sz w:val="22"/>
        </w:rPr>
        <w:t xml:space="preserve"> Furthermore, </w:t>
      </w:r>
      <w:r w:rsidR="008C5401">
        <w:rPr>
          <w:rFonts w:ascii="Arial" w:hAnsi="Arial" w:cs="Arial"/>
          <w:sz w:val="22"/>
        </w:rPr>
        <w:t xml:space="preserve">even the findings are controlled when common methods are developed, the implications of all findings for future research are discussed. </w:t>
      </w:r>
      <w:r w:rsidR="00A7502D" w:rsidRPr="00E264EF">
        <w:rPr>
          <w:rFonts w:ascii="Arial" w:hAnsi="Arial" w:cs="Arial"/>
          <w:sz w:val="22"/>
        </w:rPr>
        <w:t xml:space="preserve"> </w:t>
      </w:r>
    </w:p>
    <w:p w14:paraId="7A46F8D5" w14:textId="61537638" w:rsidR="00196BD0" w:rsidRPr="00E264EF" w:rsidRDefault="0043109E" w:rsidP="008C5401">
      <w:pPr>
        <w:pStyle w:val="a3"/>
        <w:numPr>
          <w:ilvl w:val="1"/>
          <w:numId w:val="1"/>
        </w:numPr>
        <w:spacing w:after="240" w:line="276" w:lineRule="auto"/>
        <w:ind w:leftChars="0"/>
        <w:rPr>
          <w:rFonts w:ascii="Arial" w:hAnsi="Arial" w:cs="Arial"/>
          <w:sz w:val="22"/>
        </w:rPr>
      </w:pPr>
      <w:r w:rsidRPr="00E264EF">
        <w:rPr>
          <w:rFonts w:ascii="Arial" w:hAnsi="Arial" w:cs="Arial"/>
          <w:sz w:val="22"/>
        </w:rPr>
        <w:t>Keywords</w:t>
      </w:r>
    </w:p>
    <w:p w14:paraId="59EB253F" w14:textId="4F640A76" w:rsidR="0043109E" w:rsidRPr="00E264EF" w:rsidRDefault="0043109E" w:rsidP="008C5401">
      <w:pPr>
        <w:spacing w:after="240" w:line="276" w:lineRule="auto"/>
        <w:rPr>
          <w:rFonts w:ascii="Arial" w:hAnsi="Arial" w:cs="Arial"/>
          <w:sz w:val="22"/>
        </w:rPr>
      </w:pPr>
      <w:r w:rsidRPr="00E264EF">
        <w:rPr>
          <w:rFonts w:ascii="Arial" w:hAnsi="Arial" w:cs="Arial"/>
          <w:sz w:val="22"/>
        </w:rPr>
        <w:t>3H framework, Transactional or transformational leadership, FDI, Management quality, Team engagement, Cross-culture, PSE (Pre-school Education)</w:t>
      </w:r>
      <w:r w:rsidR="008C5401">
        <w:rPr>
          <w:rFonts w:ascii="Arial" w:hAnsi="Arial" w:cs="Arial"/>
          <w:sz w:val="22"/>
        </w:rPr>
        <w:t>, Leadership development</w:t>
      </w:r>
    </w:p>
    <w:p w14:paraId="6677C1BC" w14:textId="4974D894" w:rsidR="0043109E" w:rsidRPr="00E264EF" w:rsidRDefault="0043109E" w:rsidP="008C5401">
      <w:pPr>
        <w:pStyle w:val="a3"/>
        <w:numPr>
          <w:ilvl w:val="0"/>
          <w:numId w:val="6"/>
        </w:numPr>
        <w:spacing w:after="240" w:line="276" w:lineRule="auto"/>
        <w:ind w:leftChars="0"/>
        <w:rPr>
          <w:rFonts w:ascii="Arial" w:hAnsi="Arial" w:cs="Arial"/>
          <w:b/>
          <w:bCs/>
          <w:sz w:val="22"/>
        </w:rPr>
      </w:pPr>
      <w:r w:rsidRPr="00E264EF">
        <w:rPr>
          <w:rFonts w:ascii="Arial" w:hAnsi="Arial" w:cs="Arial"/>
          <w:b/>
          <w:bCs/>
          <w:sz w:val="22"/>
        </w:rPr>
        <w:t xml:space="preserve">Introduction </w:t>
      </w:r>
    </w:p>
    <w:p w14:paraId="711AF0F0" w14:textId="5D0C4E1A" w:rsidR="0043109E" w:rsidRPr="00E264EF" w:rsidRDefault="0043109E" w:rsidP="008C5401">
      <w:pPr>
        <w:spacing w:after="240" w:line="276" w:lineRule="auto"/>
        <w:rPr>
          <w:rFonts w:ascii="Arial" w:hAnsi="Arial" w:cs="Arial"/>
          <w:sz w:val="22"/>
        </w:rPr>
      </w:pPr>
      <w:r w:rsidRPr="00E264EF">
        <w:rPr>
          <w:rFonts w:ascii="Arial" w:hAnsi="Arial" w:cs="Arial"/>
          <w:sz w:val="22"/>
        </w:rPr>
        <w:t>Singapore PSE (Pre-school Education) industry has been grow</w:t>
      </w:r>
      <w:r w:rsidR="00B153BE">
        <w:rPr>
          <w:rFonts w:ascii="Arial" w:hAnsi="Arial" w:cs="Arial"/>
          <w:sz w:val="22"/>
        </w:rPr>
        <w:t>ing</w:t>
      </w:r>
      <w:r w:rsidRPr="00E264EF">
        <w:rPr>
          <w:rFonts w:ascii="Arial" w:hAnsi="Arial" w:cs="Arial"/>
          <w:sz w:val="22"/>
        </w:rPr>
        <w:t xml:space="preserve"> rapidly for </w:t>
      </w:r>
      <w:r w:rsidR="00B153BE">
        <w:rPr>
          <w:rFonts w:ascii="Arial" w:hAnsi="Arial" w:cs="Arial"/>
          <w:sz w:val="22"/>
        </w:rPr>
        <w:t xml:space="preserve">the </w:t>
      </w:r>
      <w:r w:rsidRPr="00E264EF">
        <w:rPr>
          <w:rFonts w:ascii="Arial" w:hAnsi="Arial" w:cs="Arial"/>
          <w:sz w:val="22"/>
        </w:rPr>
        <w:t>last decade due to population increase and market demand (</w:t>
      </w:r>
      <w:r w:rsidRPr="00E264EF">
        <w:rPr>
          <w:rFonts w:ascii="Arial" w:hAnsi="Arial" w:cs="Arial"/>
          <w:i/>
          <w:iCs/>
          <w:sz w:val="22"/>
        </w:rPr>
        <w:t xml:space="preserve">figure </w:t>
      </w:r>
      <w:r w:rsidR="00AC3291">
        <w:rPr>
          <w:rFonts w:ascii="Arial" w:hAnsi="Arial" w:cs="Arial"/>
          <w:i/>
          <w:iCs/>
          <w:sz w:val="22"/>
        </w:rPr>
        <w:t>1</w:t>
      </w:r>
      <w:r w:rsidR="008C5401">
        <w:rPr>
          <w:rFonts w:ascii="Arial" w:hAnsi="Arial" w:cs="Arial"/>
          <w:i/>
          <w:iCs/>
          <w:sz w:val="22"/>
        </w:rPr>
        <w:t>a, b, c</w:t>
      </w:r>
      <w:r w:rsidRPr="00E264EF">
        <w:rPr>
          <w:rFonts w:ascii="Arial" w:hAnsi="Arial" w:cs="Arial"/>
          <w:sz w:val="22"/>
        </w:rPr>
        <w:t>), they are operated with two different mode</w:t>
      </w:r>
      <w:r w:rsidR="00B153BE">
        <w:rPr>
          <w:rFonts w:ascii="Arial" w:hAnsi="Arial" w:cs="Arial"/>
          <w:sz w:val="22"/>
        </w:rPr>
        <w:t>s</w:t>
      </w:r>
      <w:r w:rsidR="00BA68F6" w:rsidRPr="00E264EF">
        <w:rPr>
          <w:rFonts w:ascii="Arial" w:hAnsi="Arial" w:cs="Arial"/>
          <w:sz w:val="22"/>
        </w:rPr>
        <w:t xml:space="preserve">, </w:t>
      </w:r>
      <w:r w:rsidRPr="00E264EF">
        <w:rPr>
          <w:rFonts w:ascii="Arial" w:hAnsi="Arial" w:cs="Arial"/>
          <w:sz w:val="22"/>
        </w:rPr>
        <w:t>childcare center and kindergartens</w:t>
      </w:r>
      <w:r w:rsidR="00BA68F6" w:rsidRPr="00E264EF">
        <w:rPr>
          <w:rFonts w:ascii="Arial" w:hAnsi="Arial" w:cs="Arial"/>
          <w:sz w:val="22"/>
        </w:rPr>
        <w:t xml:space="preserve"> are under one roof. Age 2 to 18 months babies are monitor</w:t>
      </w:r>
      <w:r w:rsidR="00B153BE">
        <w:rPr>
          <w:rFonts w:ascii="Arial" w:hAnsi="Arial" w:cs="Arial"/>
          <w:sz w:val="22"/>
        </w:rPr>
        <w:t>ed</w:t>
      </w:r>
      <w:r w:rsidR="00BA68F6" w:rsidRPr="00E264EF">
        <w:rPr>
          <w:rFonts w:ascii="Arial" w:hAnsi="Arial" w:cs="Arial"/>
          <w:sz w:val="22"/>
        </w:rPr>
        <w:t xml:space="preserve"> by infant care, childcare center and kindergarten are looking after 18 months to 7 years age</w:t>
      </w:r>
      <w:r w:rsidR="00B153BE">
        <w:rPr>
          <w:rFonts w:ascii="Arial" w:hAnsi="Arial" w:cs="Arial"/>
          <w:sz w:val="22"/>
        </w:rPr>
        <w:t>-</w:t>
      </w:r>
      <w:r w:rsidR="00BA68F6" w:rsidRPr="00E264EF">
        <w:rPr>
          <w:rFonts w:ascii="Arial" w:hAnsi="Arial" w:cs="Arial"/>
          <w:sz w:val="22"/>
        </w:rPr>
        <w:t xml:space="preserve">old children. In 2016, the Ministry of Education (MoE) indicated almost every </w:t>
      </w:r>
      <w:r w:rsidR="00731208" w:rsidRPr="00E264EF">
        <w:rPr>
          <w:rFonts w:ascii="Arial" w:hAnsi="Arial" w:cs="Arial"/>
          <w:sz w:val="22"/>
        </w:rPr>
        <w:t>child</w:t>
      </w:r>
      <w:r w:rsidR="00BA68F6" w:rsidRPr="00E264EF">
        <w:rPr>
          <w:rFonts w:ascii="Arial" w:hAnsi="Arial" w:cs="Arial"/>
          <w:sz w:val="22"/>
        </w:rPr>
        <w:t xml:space="preserve"> in Singapore are attended pre-school or childcare center</w:t>
      </w:r>
      <w:r w:rsidR="00B153BE">
        <w:rPr>
          <w:rFonts w:ascii="Arial" w:hAnsi="Arial" w:cs="Arial"/>
          <w:sz w:val="22"/>
        </w:rPr>
        <w:t>s</w:t>
      </w:r>
      <w:r w:rsidR="00BA68F6" w:rsidRPr="00E264EF">
        <w:rPr>
          <w:rFonts w:ascii="Arial" w:hAnsi="Arial" w:cs="Arial"/>
          <w:sz w:val="22"/>
        </w:rPr>
        <w:t xml:space="preserve"> for averaging 53 months before they enter primary </w:t>
      </w:r>
      <w:r w:rsidR="00BA68F6" w:rsidRPr="00E264EF">
        <w:rPr>
          <w:rFonts w:ascii="Arial" w:hAnsi="Arial" w:cs="Arial"/>
          <w:sz w:val="22"/>
        </w:rPr>
        <w:lastRenderedPageBreak/>
        <w:t xml:space="preserve">school. Due to the social and economic environment, Singapore parents are tended to rely on PSE to leverage </w:t>
      </w:r>
      <w:r w:rsidR="002A016E" w:rsidRPr="00E264EF">
        <w:rPr>
          <w:rFonts w:ascii="Arial" w:hAnsi="Arial" w:cs="Arial"/>
          <w:sz w:val="22"/>
        </w:rPr>
        <w:t>their</w:t>
      </w:r>
      <w:r w:rsidR="00BA68F6" w:rsidRPr="00E264EF">
        <w:rPr>
          <w:rFonts w:ascii="Arial" w:hAnsi="Arial" w:cs="Arial"/>
          <w:sz w:val="22"/>
        </w:rPr>
        <w:t xml:space="preserve"> living pattern</w:t>
      </w:r>
      <w:r w:rsidR="00B153BE">
        <w:rPr>
          <w:rFonts w:ascii="Arial" w:hAnsi="Arial" w:cs="Arial"/>
          <w:sz w:val="22"/>
        </w:rPr>
        <w:t>s</w:t>
      </w:r>
      <w:r w:rsidR="00BA68F6" w:rsidRPr="00E264EF">
        <w:rPr>
          <w:rFonts w:ascii="Arial" w:hAnsi="Arial" w:cs="Arial"/>
          <w:sz w:val="22"/>
        </w:rPr>
        <w:t>. Furthermore,</w:t>
      </w:r>
      <w:r w:rsidR="00EE1DEF" w:rsidRPr="00E264EF">
        <w:rPr>
          <w:rFonts w:ascii="Arial" w:hAnsi="Arial" w:cs="Arial"/>
          <w:sz w:val="22"/>
        </w:rPr>
        <w:t xml:space="preserve"> since independence in mid</w:t>
      </w:r>
      <w:r w:rsidR="00B153BE">
        <w:rPr>
          <w:rFonts w:ascii="Arial" w:hAnsi="Arial" w:cs="Arial"/>
          <w:sz w:val="22"/>
        </w:rPr>
        <w:t>-</w:t>
      </w:r>
      <w:r w:rsidR="00EE1DEF" w:rsidRPr="00E264EF">
        <w:rPr>
          <w:rFonts w:ascii="Arial" w:hAnsi="Arial" w:cs="Arial"/>
          <w:sz w:val="22"/>
        </w:rPr>
        <w:t xml:space="preserve">60s, legendary </w:t>
      </w:r>
      <w:r w:rsidR="00BA68F6" w:rsidRPr="00E264EF">
        <w:rPr>
          <w:rFonts w:ascii="Arial" w:hAnsi="Arial" w:cs="Arial"/>
          <w:sz w:val="22"/>
        </w:rPr>
        <w:t>Singapore</w:t>
      </w:r>
      <w:r w:rsidR="00EE1DEF" w:rsidRPr="00E264EF">
        <w:rPr>
          <w:rFonts w:ascii="Arial" w:hAnsi="Arial" w:cs="Arial"/>
          <w:sz w:val="22"/>
        </w:rPr>
        <w:t xml:space="preserve"> Lee’s government emphasized and promoted strengthen education infrastructure will be able to develop </w:t>
      </w:r>
      <w:r w:rsidR="00B153BE">
        <w:rPr>
          <w:rFonts w:ascii="Arial" w:hAnsi="Arial" w:cs="Arial"/>
          <w:sz w:val="22"/>
        </w:rPr>
        <w:t xml:space="preserve">an </w:t>
      </w:r>
      <w:r w:rsidR="00EE1DEF" w:rsidRPr="00E264EF">
        <w:rPr>
          <w:rFonts w:ascii="Arial" w:hAnsi="Arial" w:cs="Arial"/>
          <w:sz w:val="22"/>
        </w:rPr>
        <w:t xml:space="preserve">elitism framework which to ensure the social development sustainable and cultivate the trend of globalization growth. In </w:t>
      </w:r>
      <w:r w:rsidR="00B153BE">
        <w:rPr>
          <w:rFonts w:ascii="Arial" w:hAnsi="Arial" w:cs="Arial"/>
          <w:sz w:val="22"/>
        </w:rPr>
        <w:t>a</w:t>
      </w:r>
      <w:r w:rsidR="00EE1DEF" w:rsidRPr="00E264EF">
        <w:rPr>
          <w:rFonts w:ascii="Arial" w:hAnsi="Arial" w:cs="Arial"/>
          <w:sz w:val="22"/>
        </w:rPr>
        <w:t xml:space="preserve"> nutshell, with government support and industry indulgence, many </w:t>
      </w:r>
      <w:r w:rsidR="002E51ED" w:rsidRPr="00E264EF">
        <w:rPr>
          <w:rFonts w:ascii="Arial" w:hAnsi="Arial" w:cs="Arial"/>
          <w:sz w:val="22"/>
        </w:rPr>
        <w:t>global educators who are scrambling for a piece of this opportunities. Report of MoE Strategic Survey 2016 shown, only 26% of childcare center</w:t>
      </w:r>
      <w:r w:rsidR="00AB307F">
        <w:rPr>
          <w:rFonts w:ascii="Arial" w:hAnsi="Arial" w:cs="Arial"/>
          <w:sz w:val="22"/>
        </w:rPr>
        <w:t>s</w:t>
      </w:r>
      <w:r w:rsidR="002E51ED" w:rsidRPr="00E264EF">
        <w:rPr>
          <w:rFonts w:ascii="Arial" w:hAnsi="Arial" w:cs="Arial"/>
          <w:sz w:val="22"/>
        </w:rPr>
        <w:t xml:space="preserve"> were government</w:t>
      </w:r>
      <w:r w:rsidR="00AB307F">
        <w:rPr>
          <w:rFonts w:ascii="Arial" w:hAnsi="Arial" w:cs="Arial"/>
          <w:sz w:val="22"/>
        </w:rPr>
        <w:t>-</w:t>
      </w:r>
      <w:r w:rsidR="002E51ED" w:rsidRPr="00E264EF">
        <w:rPr>
          <w:rFonts w:ascii="Arial" w:hAnsi="Arial" w:cs="Arial"/>
          <w:sz w:val="22"/>
        </w:rPr>
        <w:t xml:space="preserve"> owned and operated. The rest of 74%</w:t>
      </w:r>
      <w:r w:rsidR="00AB307F">
        <w:rPr>
          <w:rFonts w:ascii="Arial" w:hAnsi="Arial" w:cs="Arial"/>
          <w:sz w:val="22"/>
        </w:rPr>
        <w:t xml:space="preserve"> is</w:t>
      </w:r>
      <w:r w:rsidR="002E51ED" w:rsidRPr="00E264EF">
        <w:rPr>
          <w:rFonts w:ascii="Arial" w:hAnsi="Arial" w:cs="Arial"/>
          <w:sz w:val="22"/>
        </w:rPr>
        <w:t xml:space="preserve"> owned and operated by foreign direct investment so that </w:t>
      </w:r>
      <w:r w:rsidR="001A0729" w:rsidRPr="00E264EF">
        <w:rPr>
          <w:rFonts w:ascii="Arial" w:hAnsi="Arial" w:cs="Arial"/>
          <w:sz w:val="22"/>
        </w:rPr>
        <w:t xml:space="preserve">actively </w:t>
      </w:r>
      <w:r w:rsidR="002E51ED" w:rsidRPr="00E264EF">
        <w:rPr>
          <w:rFonts w:ascii="Arial" w:hAnsi="Arial" w:cs="Arial"/>
          <w:sz w:val="22"/>
        </w:rPr>
        <w:t xml:space="preserve">numerous </w:t>
      </w:r>
      <w:r w:rsidR="001A0729" w:rsidRPr="00E264EF">
        <w:rPr>
          <w:rFonts w:ascii="Arial" w:hAnsi="Arial" w:cs="Arial"/>
          <w:sz w:val="22"/>
        </w:rPr>
        <w:t xml:space="preserve">global industry expertise </w:t>
      </w:r>
      <w:proofErr w:type="gramStart"/>
      <w:r w:rsidR="001A0729" w:rsidRPr="00E264EF">
        <w:rPr>
          <w:rFonts w:ascii="Arial" w:hAnsi="Arial" w:cs="Arial"/>
          <w:sz w:val="22"/>
        </w:rPr>
        <w:t>are</w:t>
      </w:r>
      <w:proofErr w:type="gramEnd"/>
      <w:r w:rsidR="001A0729" w:rsidRPr="00E264EF">
        <w:rPr>
          <w:rFonts w:ascii="Arial" w:hAnsi="Arial" w:cs="Arial"/>
          <w:sz w:val="22"/>
        </w:rPr>
        <w:t xml:space="preserve"> approaching this market. The report also indicated that there </w:t>
      </w:r>
      <w:proofErr w:type="gramStart"/>
      <w:r w:rsidR="001A0729" w:rsidRPr="00E264EF">
        <w:rPr>
          <w:rFonts w:ascii="Arial" w:hAnsi="Arial" w:cs="Arial"/>
          <w:sz w:val="22"/>
        </w:rPr>
        <w:t>are</w:t>
      </w:r>
      <w:proofErr w:type="gramEnd"/>
      <w:r w:rsidR="00AB307F">
        <w:rPr>
          <w:rFonts w:ascii="Arial" w:hAnsi="Arial" w:cs="Arial"/>
          <w:sz w:val="22"/>
        </w:rPr>
        <w:t xml:space="preserve"> a</w:t>
      </w:r>
      <w:r w:rsidR="001A0729" w:rsidRPr="00E264EF">
        <w:rPr>
          <w:rFonts w:ascii="Arial" w:hAnsi="Arial" w:cs="Arial"/>
          <w:sz w:val="22"/>
        </w:rPr>
        <w:t xml:space="preserve"> total of one hundred and </w:t>
      </w:r>
      <w:r w:rsidR="00731208" w:rsidRPr="00E264EF">
        <w:rPr>
          <w:rFonts w:ascii="Arial" w:hAnsi="Arial" w:cs="Arial"/>
          <w:sz w:val="22"/>
        </w:rPr>
        <w:t>seventy-three</w:t>
      </w:r>
      <w:r w:rsidR="001A0729" w:rsidRPr="00E264EF">
        <w:rPr>
          <w:rFonts w:ascii="Arial" w:hAnsi="Arial" w:cs="Arial"/>
          <w:sz w:val="22"/>
        </w:rPr>
        <w:t xml:space="preserve"> </w:t>
      </w:r>
      <w:r w:rsidR="001A01D7" w:rsidRPr="00E264EF">
        <w:rPr>
          <w:rFonts w:ascii="Arial" w:hAnsi="Arial" w:cs="Arial"/>
          <w:sz w:val="22"/>
        </w:rPr>
        <w:t>thousand</w:t>
      </w:r>
      <w:r w:rsidR="001A0729" w:rsidRPr="00E264EF">
        <w:rPr>
          <w:rFonts w:ascii="Arial" w:hAnsi="Arial" w:cs="Arial"/>
          <w:sz w:val="22"/>
        </w:rPr>
        <w:t xml:space="preserve"> children were attending PSE annually with </w:t>
      </w:r>
      <w:r w:rsidR="00AB307F">
        <w:rPr>
          <w:rFonts w:ascii="Arial" w:hAnsi="Arial" w:cs="Arial"/>
          <w:sz w:val="22"/>
        </w:rPr>
        <w:t xml:space="preserve">an </w:t>
      </w:r>
      <w:r w:rsidR="001A0729" w:rsidRPr="00E264EF">
        <w:rPr>
          <w:rFonts w:ascii="Arial" w:hAnsi="Arial" w:cs="Arial"/>
          <w:sz w:val="22"/>
        </w:rPr>
        <w:t>average of SGD$ 1,</w:t>
      </w:r>
      <w:r w:rsidR="00731208" w:rsidRPr="00E264EF">
        <w:rPr>
          <w:rFonts w:ascii="Arial" w:hAnsi="Arial" w:cs="Arial"/>
          <w:sz w:val="22"/>
        </w:rPr>
        <w:t>2</w:t>
      </w:r>
      <w:r w:rsidR="001A0729" w:rsidRPr="00E264EF">
        <w:rPr>
          <w:rFonts w:ascii="Arial" w:hAnsi="Arial" w:cs="Arial"/>
          <w:sz w:val="22"/>
        </w:rPr>
        <w:t>00 monthly tuition fee each, the said industry revenue could nearly reach</w:t>
      </w:r>
      <w:r w:rsidR="00731208" w:rsidRPr="00E264EF">
        <w:rPr>
          <w:rFonts w:ascii="Arial" w:hAnsi="Arial" w:cs="Arial"/>
          <w:sz w:val="22"/>
        </w:rPr>
        <w:t xml:space="preserve"> SGD$ 207 million annually. Household income of average Singapore family is SGD$ 12,853 (</w:t>
      </w:r>
      <w:proofErr w:type="spellStart"/>
      <w:r w:rsidR="00731208" w:rsidRPr="00E264EF">
        <w:rPr>
          <w:rFonts w:ascii="Arial" w:hAnsi="Arial" w:cs="Arial"/>
          <w:sz w:val="22"/>
        </w:rPr>
        <w:t>MoE</w:t>
      </w:r>
      <w:proofErr w:type="spellEnd"/>
      <w:r w:rsidR="00731208" w:rsidRPr="00E264EF">
        <w:rPr>
          <w:rFonts w:ascii="Arial" w:hAnsi="Arial" w:cs="Arial"/>
          <w:sz w:val="22"/>
        </w:rPr>
        <w:t xml:space="preserve"> 2018), and </w:t>
      </w:r>
      <w:r w:rsidR="00AB307F">
        <w:rPr>
          <w:rFonts w:ascii="Arial" w:hAnsi="Arial" w:cs="Arial"/>
          <w:sz w:val="22"/>
        </w:rPr>
        <w:t xml:space="preserve">the </w:t>
      </w:r>
      <w:r w:rsidR="00731208" w:rsidRPr="00E264EF">
        <w:rPr>
          <w:rFonts w:ascii="Arial" w:hAnsi="Arial" w:cs="Arial"/>
          <w:sz w:val="22"/>
        </w:rPr>
        <w:t xml:space="preserve">government also provide </w:t>
      </w:r>
      <w:r w:rsidR="00AB307F">
        <w:rPr>
          <w:rFonts w:ascii="Arial" w:hAnsi="Arial" w:cs="Arial"/>
          <w:sz w:val="22"/>
        </w:rPr>
        <w:t xml:space="preserve">the </w:t>
      </w:r>
      <w:r w:rsidR="00731208" w:rsidRPr="00E264EF">
        <w:rPr>
          <w:rFonts w:ascii="Arial" w:hAnsi="Arial" w:cs="Arial"/>
          <w:sz w:val="22"/>
        </w:rPr>
        <w:t>POP Partner Operator Scheme which up to SGD$ 350 monthly, that able to assist the parenthood to lower the tuition fee mor</w:t>
      </w:r>
      <w:r w:rsidR="00AB307F">
        <w:rPr>
          <w:rFonts w:ascii="Arial" w:hAnsi="Arial" w:cs="Arial"/>
          <w:sz w:val="22"/>
        </w:rPr>
        <w:t>e</w:t>
      </w:r>
      <w:r w:rsidR="00731208" w:rsidRPr="00E264EF">
        <w:rPr>
          <w:rFonts w:ascii="Arial" w:hAnsi="Arial" w:cs="Arial"/>
          <w:sz w:val="22"/>
        </w:rPr>
        <w:t xml:space="preserve"> affordable as well as ensure the school can continu</w:t>
      </w:r>
      <w:r w:rsidR="00AB307F">
        <w:rPr>
          <w:rFonts w:ascii="Arial" w:hAnsi="Arial" w:cs="Arial"/>
          <w:sz w:val="22"/>
        </w:rPr>
        <w:t>e</w:t>
      </w:r>
      <w:r w:rsidR="00731208" w:rsidRPr="00E264EF">
        <w:rPr>
          <w:rFonts w:ascii="Arial" w:hAnsi="Arial" w:cs="Arial"/>
          <w:sz w:val="22"/>
        </w:rPr>
        <w:t xml:space="preserve"> provide professional service and quality assurance.</w:t>
      </w:r>
      <w:r w:rsidR="00B13C0E" w:rsidRPr="00E264EF">
        <w:rPr>
          <w:rFonts w:ascii="Arial" w:hAnsi="Arial" w:cs="Arial"/>
          <w:sz w:val="22"/>
        </w:rPr>
        <w:t xml:space="preserve"> </w:t>
      </w:r>
      <w:r w:rsidR="00731208" w:rsidRPr="00E264EF">
        <w:rPr>
          <w:rFonts w:ascii="Arial" w:hAnsi="Arial" w:cs="Arial"/>
          <w:sz w:val="22"/>
        </w:rPr>
        <w:t xml:space="preserve"> </w:t>
      </w:r>
      <w:r w:rsidR="001A0729" w:rsidRPr="00E264EF">
        <w:rPr>
          <w:rFonts w:ascii="Arial" w:hAnsi="Arial" w:cs="Arial"/>
          <w:sz w:val="22"/>
        </w:rPr>
        <w:t xml:space="preserve">   </w:t>
      </w:r>
      <w:r w:rsidR="002E51ED" w:rsidRPr="00E264EF">
        <w:rPr>
          <w:rFonts w:ascii="Arial" w:hAnsi="Arial" w:cs="Arial"/>
          <w:sz w:val="22"/>
        </w:rPr>
        <w:t xml:space="preserve">  </w:t>
      </w:r>
      <w:r w:rsidR="00EE1DEF" w:rsidRPr="00E264EF">
        <w:rPr>
          <w:rFonts w:ascii="Arial" w:hAnsi="Arial" w:cs="Arial"/>
          <w:sz w:val="22"/>
        </w:rPr>
        <w:t xml:space="preserve">  </w:t>
      </w:r>
      <w:r w:rsidR="00BA68F6" w:rsidRPr="00E264EF">
        <w:rPr>
          <w:rFonts w:ascii="Arial" w:hAnsi="Arial" w:cs="Arial"/>
          <w:sz w:val="22"/>
        </w:rPr>
        <w:t xml:space="preserve">   </w:t>
      </w:r>
    </w:p>
    <w:tbl>
      <w:tblPr>
        <w:tblW w:w="8280" w:type="dxa"/>
        <w:tblLayout w:type="fixed"/>
        <w:tblCellMar>
          <w:left w:w="28" w:type="dxa"/>
          <w:right w:w="28" w:type="dxa"/>
        </w:tblCellMar>
        <w:tblLook w:val="04A0" w:firstRow="1" w:lastRow="0" w:firstColumn="1" w:lastColumn="0" w:noHBand="0" w:noVBand="1"/>
      </w:tblPr>
      <w:tblGrid>
        <w:gridCol w:w="2198"/>
        <w:gridCol w:w="947"/>
        <w:gridCol w:w="948"/>
        <w:gridCol w:w="947"/>
        <w:gridCol w:w="948"/>
        <w:gridCol w:w="948"/>
        <w:gridCol w:w="1344"/>
      </w:tblGrid>
      <w:tr w:rsidR="00A136CB" w:rsidRPr="00E264EF" w14:paraId="59B4368D" w14:textId="77777777" w:rsidTr="00E264EF">
        <w:trPr>
          <w:trHeight w:val="566"/>
        </w:trPr>
        <w:tc>
          <w:tcPr>
            <w:tcW w:w="2198" w:type="dxa"/>
            <w:tcBorders>
              <w:top w:val="single" w:sz="8" w:space="0" w:color="FFFFFF"/>
              <w:left w:val="single" w:sz="8" w:space="0" w:color="FFFFFF"/>
              <w:bottom w:val="nil"/>
              <w:right w:val="single" w:sz="8" w:space="0" w:color="FFFFFF"/>
            </w:tcBorders>
            <w:shd w:val="clear" w:color="000000" w:fill="9BC2E6"/>
            <w:vAlign w:val="center"/>
            <w:hideMark/>
          </w:tcPr>
          <w:p w14:paraId="2827D041"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Year</w:t>
            </w:r>
          </w:p>
        </w:tc>
        <w:tc>
          <w:tcPr>
            <w:tcW w:w="947" w:type="dxa"/>
            <w:tcBorders>
              <w:top w:val="single" w:sz="8" w:space="0" w:color="FFFFFF"/>
              <w:left w:val="nil"/>
              <w:bottom w:val="nil"/>
              <w:right w:val="single" w:sz="8" w:space="0" w:color="FFFFFF"/>
            </w:tcBorders>
            <w:shd w:val="clear" w:color="000000" w:fill="9BC2E6"/>
            <w:vAlign w:val="center"/>
            <w:hideMark/>
          </w:tcPr>
          <w:p w14:paraId="1A6D121A"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2014</w:t>
            </w:r>
          </w:p>
        </w:tc>
        <w:tc>
          <w:tcPr>
            <w:tcW w:w="948" w:type="dxa"/>
            <w:tcBorders>
              <w:top w:val="single" w:sz="8" w:space="0" w:color="FFFFFF"/>
              <w:left w:val="nil"/>
              <w:bottom w:val="nil"/>
              <w:right w:val="single" w:sz="8" w:space="0" w:color="FFFFFF"/>
            </w:tcBorders>
            <w:shd w:val="clear" w:color="000000" w:fill="9BC2E6"/>
            <w:vAlign w:val="center"/>
            <w:hideMark/>
          </w:tcPr>
          <w:p w14:paraId="655C23AB"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2015</w:t>
            </w:r>
          </w:p>
        </w:tc>
        <w:tc>
          <w:tcPr>
            <w:tcW w:w="947" w:type="dxa"/>
            <w:tcBorders>
              <w:top w:val="single" w:sz="8" w:space="0" w:color="FFFFFF"/>
              <w:left w:val="nil"/>
              <w:bottom w:val="nil"/>
              <w:right w:val="single" w:sz="8" w:space="0" w:color="FFFFFF"/>
            </w:tcBorders>
            <w:shd w:val="clear" w:color="000000" w:fill="9BC2E6"/>
            <w:vAlign w:val="center"/>
            <w:hideMark/>
          </w:tcPr>
          <w:p w14:paraId="1AD1481E"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2016</w:t>
            </w:r>
          </w:p>
        </w:tc>
        <w:tc>
          <w:tcPr>
            <w:tcW w:w="948" w:type="dxa"/>
            <w:tcBorders>
              <w:top w:val="single" w:sz="8" w:space="0" w:color="FFFFFF"/>
              <w:left w:val="nil"/>
              <w:bottom w:val="nil"/>
              <w:right w:val="single" w:sz="8" w:space="0" w:color="FFFFFF"/>
            </w:tcBorders>
            <w:shd w:val="clear" w:color="000000" w:fill="9BC2E6"/>
            <w:vAlign w:val="center"/>
            <w:hideMark/>
          </w:tcPr>
          <w:p w14:paraId="69C85713"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2017</w:t>
            </w:r>
          </w:p>
        </w:tc>
        <w:tc>
          <w:tcPr>
            <w:tcW w:w="948" w:type="dxa"/>
            <w:tcBorders>
              <w:top w:val="single" w:sz="8" w:space="0" w:color="FFFFFF"/>
              <w:left w:val="nil"/>
              <w:bottom w:val="nil"/>
              <w:right w:val="single" w:sz="8" w:space="0" w:color="FFFFFF"/>
            </w:tcBorders>
            <w:shd w:val="clear" w:color="000000" w:fill="9BC2E6"/>
            <w:vAlign w:val="center"/>
            <w:hideMark/>
          </w:tcPr>
          <w:p w14:paraId="45C16C3D"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2018</w:t>
            </w:r>
          </w:p>
        </w:tc>
        <w:tc>
          <w:tcPr>
            <w:tcW w:w="1344" w:type="dxa"/>
            <w:tcBorders>
              <w:top w:val="single" w:sz="8" w:space="0" w:color="FFFFFF"/>
              <w:left w:val="nil"/>
              <w:bottom w:val="nil"/>
              <w:right w:val="single" w:sz="8" w:space="0" w:color="FFFFFF"/>
            </w:tcBorders>
            <w:shd w:val="clear" w:color="000000" w:fill="9BC2E6"/>
            <w:vAlign w:val="center"/>
            <w:hideMark/>
          </w:tcPr>
          <w:p w14:paraId="28622F10" w14:textId="77777777" w:rsidR="00A136CB" w:rsidRPr="00E264EF" w:rsidRDefault="00A136CB" w:rsidP="008C5401">
            <w:pPr>
              <w:widowControl/>
              <w:rPr>
                <w:rFonts w:ascii="Arial" w:eastAsia="新細明體" w:hAnsi="Arial" w:cs="Arial"/>
                <w:b/>
                <w:bCs/>
                <w:kern w:val="0"/>
                <w:sz w:val="22"/>
              </w:rPr>
            </w:pPr>
            <w:r w:rsidRPr="00E264EF">
              <w:rPr>
                <w:rFonts w:ascii="Arial" w:eastAsia="新細明體" w:hAnsi="Arial" w:cs="Arial"/>
                <w:b/>
                <w:bCs/>
                <w:kern w:val="0"/>
                <w:sz w:val="22"/>
              </w:rPr>
              <w:t>Compared to 2014</w:t>
            </w:r>
          </w:p>
        </w:tc>
      </w:tr>
      <w:tr w:rsidR="00A136CB" w:rsidRPr="00E264EF" w14:paraId="53F68F14" w14:textId="77777777" w:rsidTr="00E264EF">
        <w:trPr>
          <w:trHeight w:val="515"/>
        </w:trPr>
        <w:tc>
          <w:tcPr>
            <w:tcW w:w="2198" w:type="dxa"/>
            <w:tcBorders>
              <w:top w:val="single" w:sz="12" w:space="0" w:color="FFFFFF"/>
              <w:left w:val="single" w:sz="8" w:space="0" w:color="FFFFFF"/>
              <w:bottom w:val="single" w:sz="8" w:space="0" w:color="FFFFFF"/>
              <w:right w:val="single" w:sz="8" w:space="0" w:color="FFFFFF"/>
            </w:tcBorders>
            <w:shd w:val="clear" w:color="000000" w:fill="9BC2E6"/>
            <w:vAlign w:val="center"/>
            <w:hideMark/>
          </w:tcPr>
          <w:p w14:paraId="719DB2D6" w14:textId="5076FEC9" w:rsidR="00A136CB" w:rsidRPr="00E264EF" w:rsidRDefault="00A136CB" w:rsidP="008C5401">
            <w:pPr>
              <w:widowControl/>
              <w:rPr>
                <w:rFonts w:ascii="Arial" w:eastAsia="新細明體" w:hAnsi="Arial" w:cs="Arial"/>
                <w:kern w:val="0"/>
                <w:sz w:val="22"/>
              </w:rPr>
            </w:pPr>
            <w:r w:rsidRPr="00E264EF">
              <w:rPr>
                <w:rFonts w:ascii="Arial" w:eastAsia="新細明體" w:hAnsi="Arial" w:cs="Arial"/>
                <w:kern w:val="0"/>
                <w:sz w:val="22"/>
              </w:rPr>
              <w:t xml:space="preserve">Total no. of childcare </w:t>
            </w:r>
            <w:r w:rsidR="001A01D7" w:rsidRPr="00E264EF">
              <w:rPr>
                <w:rFonts w:ascii="Arial" w:eastAsia="新細明體" w:hAnsi="Arial" w:cs="Arial"/>
                <w:kern w:val="0"/>
                <w:sz w:val="22"/>
              </w:rPr>
              <w:t>centers</w:t>
            </w:r>
          </w:p>
        </w:tc>
        <w:tc>
          <w:tcPr>
            <w:tcW w:w="947" w:type="dxa"/>
            <w:tcBorders>
              <w:top w:val="single" w:sz="12" w:space="0" w:color="FFFFFF"/>
              <w:left w:val="nil"/>
              <w:bottom w:val="single" w:sz="8" w:space="0" w:color="FFFFFF"/>
              <w:right w:val="single" w:sz="8" w:space="0" w:color="FFFFFF"/>
            </w:tcBorders>
            <w:shd w:val="clear" w:color="000000" w:fill="FFF2CC"/>
            <w:vAlign w:val="center"/>
            <w:hideMark/>
          </w:tcPr>
          <w:p w14:paraId="49E29FFF"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1,143</w:t>
            </w:r>
          </w:p>
        </w:tc>
        <w:tc>
          <w:tcPr>
            <w:tcW w:w="948" w:type="dxa"/>
            <w:tcBorders>
              <w:top w:val="single" w:sz="12" w:space="0" w:color="FFFFFF"/>
              <w:left w:val="nil"/>
              <w:bottom w:val="single" w:sz="8" w:space="0" w:color="FFFFFF"/>
              <w:right w:val="single" w:sz="8" w:space="0" w:color="FFFFFF"/>
            </w:tcBorders>
            <w:shd w:val="clear" w:color="000000" w:fill="FFF2CC"/>
            <w:vAlign w:val="center"/>
            <w:hideMark/>
          </w:tcPr>
          <w:p w14:paraId="1620D4FA"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1,256</w:t>
            </w:r>
          </w:p>
        </w:tc>
        <w:tc>
          <w:tcPr>
            <w:tcW w:w="947" w:type="dxa"/>
            <w:tcBorders>
              <w:top w:val="single" w:sz="12" w:space="0" w:color="FFFFFF"/>
              <w:left w:val="nil"/>
              <w:bottom w:val="single" w:sz="8" w:space="0" w:color="FFFFFF"/>
              <w:right w:val="single" w:sz="8" w:space="0" w:color="FFFFFF"/>
            </w:tcBorders>
            <w:shd w:val="clear" w:color="000000" w:fill="FFF2CC"/>
            <w:vAlign w:val="center"/>
            <w:hideMark/>
          </w:tcPr>
          <w:p w14:paraId="04973E69"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1,342</w:t>
            </w:r>
          </w:p>
        </w:tc>
        <w:tc>
          <w:tcPr>
            <w:tcW w:w="948" w:type="dxa"/>
            <w:tcBorders>
              <w:top w:val="single" w:sz="12" w:space="0" w:color="FFFFFF"/>
              <w:left w:val="nil"/>
              <w:bottom w:val="single" w:sz="8" w:space="0" w:color="FFFFFF"/>
              <w:right w:val="single" w:sz="8" w:space="0" w:color="FFFFFF"/>
            </w:tcBorders>
            <w:shd w:val="clear" w:color="000000" w:fill="FFF2CC"/>
            <w:vAlign w:val="center"/>
            <w:hideMark/>
          </w:tcPr>
          <w:p w14:paraId="3941EF7A"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1,419</w:t>
            </w:r>
          </w:p>
        </w:tc>
        <w:tc>
          <w:tcPr>
            <w:tcW w:w="948" w:type="dxa"/>
            <w:tcBorders>
              <w:top w:val="single" w:sz="12" w:space="0" w:color="FFFFFF"/>
              <w:left w:val="nil"/>
              <w:bottom w:val="single" w:sz="8" w:space="0" w:color="FFFFFF"/>
              <w:right w:val="single" w:sz="8" w:space="0" w:color="FFFFFF"/>
            </w:tcBorders>
            <w:shd w:val="clear" w:color="000000" w:fill="FFF2CC"/>
            <w:vAlign w:val="center"/>
            <w:hideMark/>
          </w:tcPr>
          <w:p w14:paraId="318CF10A" w14:textId="77777777" w:rsidR="00A136CB" w:rsidRPr="00E264EF" w:rsidRDefault="00A136CB" w:rsidP="008C5401">
            <w:pPr>
              <w:widowControl/>
              <w:jc w:val="right"/>
              <w:rPr>
                <w:rFonts w:ascii="Arial" w:eastAsia="新細明體" w:hAnsi="Arial" w:cs="Arial"/>
                <w:b/>
                <w:bCs/>
                <w:color w:val="000000"/>
                <w:kern w:val="0"/>
                <w:sz w:val="20"/>
                <w:szCs w:val="20"/>
              </w:rPr>
            </w:pPr>
            <w:r w:rsidRPr="00E264EF">
              <w:rPr>
                <w:rFonts w:ascii="Arial" w:eastAsia="新細明體" w:hAnsi="Arial" w:cs="Arial"/>
                <w:b/>
                <w:bCs/>
                <w:color w:val="000000"/>
                <w:kern w:val="0"/>
                <w:sz w:val="20"/>
                <w:szCs w:val="20"/>
              </w:rPr>
              <w:t>1,517</w:t>
            </w:r>
          </w:p>
        </w:tc>
        <w:tc>
          <w:tcPr>
            <w:tcW w:w="1344" w:type="dxa"/>
            <w:tcBorders>
              <w:top w:val="single" w:sz="12" w:space="0" w:color="FFFFFF"/>
              <w:left w:val="nil"/>
              <w:bottom w:val="single" w:sz="8" w:space="0" w:color="FFFFFF"/>
              <w:right w:val="single" w:sz="8" w:space="0" w:color="FFFFFF"/>
            </w:tcBorders>
            <w:shd w:val="clear" w:color="000000" w:fill="FFF2CC"/>
            <w:vAlign w:val="center"/>
            <w:hideMark/>
          </w:tcPr>
          <w:p w14:paraId="0707DEAF"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32.72%</w:t>
            </w:r>
          </w:p>
        </w:tc>
      </w:tr>
      <w:tr w:rsidR="00A136CB" w:rsidRPr="00E264EF" w14:paraId="761D5BA0" w14:textId="77777777" w:rsidTr="00E264EF">
        <w:trPr>
          <w:trHeight w:val="352"/>
        </w:trPr>
        <w:tc>
          <w:tcPr>
            <w:tcW w:w="2198" w:type="dxa"/>
            <w:tcBorders>
              <w:top w:val="nil"/>
              <w:left w:val="single" w:sz="8" w:space="0" w:color="FFFFFF"/>
              <w:bottom w:val="single" w:sz="8" w:space="0" w:color="FFFFFF"/>
              <w:right w:val="single" w:sz="8" w:space="0" w:color="FFFFFF"/>
            </w:tcBorders>
            <w:shd w:val="clear" w:color="000000" w:fill="9BC2E6"/>
            <w:vAlign w:val="center"/>
            <w:hideMark/>
          </w:tcPr>
          <w:p w14:paraId="34DBD240" w14:textId="77777777" w:rsidR="00A136CB" w:rsidRPr="00E264EF" w:rsidRDefault="00A136CB" w:rsidP="008C5401">
            <w:pPr>
              <w:widowControl/>
              <w:rPr>
                <w:rFonts w:ascii="Arial" w:eastAsia="新細明體" w:hAnsi="Arial" w:cs="Arial"/>
                <w:kern w:val="0"/>
                <w:sz w:val="22"/>
              </w:rPr>
            </w:pPr>
            <w:r w:rsidRPr="00E264EF">
              <w:rPr>
                <w:rFonts w:ascii="Arial" w:eastAsia="新細明體" w:hAnsi="Arial" w:cs="Arial"/>
                <w:kern w:val="0"/>
                <w:sz w:val="22"/>
              </w:rPr>
              <w:t>Total Capacity</w:t>
            </w:r>
          </w:p>
        </w:tc>
        <w:tc>
          <w:tcPr>
            <w:tcW w:w="947" w:type="dxa"/>
            <w:tcBorders>
              <w:top w:val="nil"/>
              <w:left w:val="nil"/>
              <w:bottom w:val="single" w:sz="8" w:space="0" w:color="FFFFFF"/>
              <w:right w:val="single" w:sz="8" w:space="0" w:color="FFFFFF"/>
            </w:tcBorders>
            <w:shd w:val="clear" w:color="000000" w:fill="FFF2CC"/>
            <w:vAlign w:val="center"/>
            <w:hideMark/>
          </w:tcPr>
          <w:p w14:paraId="701DAEE0"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109,694</w:t>
            </w:r>
          </w:p>
        </w:tc>
        <w:tc>
          <w:tcPr>
            <w:tcW w:w="948" w:type="dxa"/>
            <w:tcBorders>
              <w:top w:val="nil"/>
              <w:left w:val="nil"/>
              <w:bottom w:val="single" w:sz="8" w:space="0" w:color="FFFFFF"/>
              <w:right w:val="single" w:sz="8" w:space="0" w:color="FFFFFF"/>
            </w:tcBorders>
            <w:shd w:val="clear" w:color="000000" w:fill="FFF2CC"/>
            <w:vAlign w:val="center"/>
            <w:hideMark/>
          </w:tcPr>
          <w:p w14:paraId="3DCAA81C"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123,327</w:t>
            </w:r>
          </w:p>
        </w:tc>
        <w:tc>
          <w:tcPr>
            <w:tcW w:w="947" w:type="dxa"/>
            <w:tcBorders>
              <w:top w:val="nil"/>
              <w:left w:val="nil"/>
              <w:bottom w:val="single" w:sz="8" w:space="0" w:color="FFFFFF"/>
              <w:right w:val="single" w:sz="8" w:space="0" w:color="FFFFFF"/>
            </w:tcBorders>
            <w:shd w:val="clear" w:color="000000" w:fill="FFF2CC"/>
            <w:vAlign w:val="center"/>
            <w:hideMark/>
          </w:tcPr>
          <w:p w14:paraId="22A000D5"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137,278</w:t>
            </w:r>
          </w:p>
        </w:tc>
        <w:tc>
          <w:tcPr>
            <w:tcW w:w="948" w:type="dxa"/>
            <w:tcBorders>
              <w:top w:val="nil"/>
              <w:left w:val="nil"/>
              <w:bottom w:val="single" w:sz="8" w:space="0" w:color="FFFFFF"/>
              <w:right w:val="single" w:sz="8" w:space="0" w:color="FFFFFF"/>
            </w:tcBorders>
            <w:shd w:val="clear" w:color="000000" w:fill="FFF2CC"/>
            <w:vAlign w:val="center"/>
            <w:hideMark/>
          </w:tcPr>
          <w:p w14:paraId="6F4CA9DE"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149,803</w:t>
            </w:r>
          </w:p>
        </w:tc>
        <w:tc>
          <w:tcPr>
            <w:tcW w:w="948" w:type="dxa"/>
            <w:tcBorders>
              <w:top w:val="nil"/>
              <w:left w:val="nil"/>
              <w:bottom w:val="single" w:sz="8" w:space="0" w:color="FFFFFF"/>
              <w:right w:val="single" w:sz="8" w:space="0" w:color="FFFFFF"/>
            </w:tcBorders>
            <w:shd w:val="clear" w:color="000000" w:fill="FFF2CC"/>
            <w:vAlign w:val="center"/>
            <w:hideMark/>
          </w:tcPr>
          <w:p w14:paraId="6B1D9638" w14:textId="77777777" w:rsidR="00A136CB" w:rsidRPr="00E264EF" w:rsidRDefault="00A136CB" w:rsidP="008C5401">
            <w:pPr>
              <w:widowControl/>
              <w:jc w:val="right"/>
              <w:rPr>
                <w:rFonts w:ascii="Arial" w:eastAsia="新細明體" w:hAnsi="Arial" w:cs="Arial"/>
                <w:b/>
                <w:bCs/>
                <w:color w:val="000000"/>
                <w:kern w:val="0"/>
                <w:sz w:val="20"/>
                <w:szCs w:val="20"/>
              </w:rPr>
            </w:pPr>
            <w:r w:rsidRPr="00E264EF">
              <w:rPr>
                <w:rFonts w:ascii="Arial" w:eastAsia="新細明體" w:hAnsi="Arial" w:cs="Arial"/>
                <w:b/>
                <w:bCs/>
                <w:color w:val="000000"/>
                <w:kern w:val="0"/>
                <w:sz w:val="20"/>
                <w:szCs w:val="20"/>
              </w:rPr>
              <w:t>165,796</w:t>
            </w:r>
          </w:p>
        </w:tc>
        <w:tc>
          <w:tcPr>
            <w:tcW w:w="1344" w:type="dxa"/>
            <w:tcBorders>
              <w:top w:val="single" w:sz="12" w:space="0" w:color="FFFFFF"/>
              <w:left w:val="nil"/>
              <w:bottom w:val="single" w:sz="8" w:space="0" w:color="FFFFFF"/>
              <w:right w:val="single" w:sz="8" w:space="0" w:color="FFFFFF"/>
            </w:tcBorders>
            <w:shd w:val="clear" w:color="000000" w:fill="FFF2CC"/>
            <w:vAlign w:val="center"/>
            <w:hideMark/>
          </w:tcPr>
          <w:p w14:paraId="6918C3D3"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51.14%</w:t>
            </w:r>
          </w:p>
        </w:tc>
      </w:tr>
      <w:tr w:rsidR="00A136CB" w:rsidRPr="00E264EF" w14:paraId="41237DEA" w14:textId="77777777" w:rsidTr="00E264EF">
        <w:trPr>
          <w:trHeight w:val="352"/>
        </w:trPr>
        <w:tc>
          <w:tcPr>
            <w:tcW w:w="2198" w:type="dxa"/>
            <w:tcBorders>
              <w:top w:val="nil"/>
              <w:left w:val="single" w:sz="8" w:space="0" w:color="FFFFFF"/>
              <w:bottom w:val="single" w:sz="8" w:space="0" w:color="FFFFFF"/>
              <w:right w:val="single" w:sz="8" w:space="0" w:color="FFFFFF"/>
            </w:tcBorders>
            <w:shd w:val="clear" w:color="000000" w:fill="9BC2E6"/>
            <w:vAlign w:val="center"/>
            <w:hideMark/>
          </w:tcPr>
          <w:p w14:paraId="5F51117E" w14:textId="77777777" w:rsidR="00A136CB" w:rsidRPr="00E264EF" w:rsidRDefault="00A136CB" w:rsidP="008C5401">
            <w:pPr>
              <w:widowControl/>
              <w:rPr>
                <w:rFonts w:ascii="Arial" w:eastAsia="新細明體" w:hAnsi="Arial" w:cs="Arial"/>
                <w:kern w:val="0"/>
                <w:sz w:val="22"/>
              </w:rPr>
            </w:pPr>
            <w:r w:rsidRPr="00E264EF">
              <w:rPr>
                <w:rFonts w:ascii="Arial" w:eastAsia="新細明體" w:hAnsi="Arial" w:cs="Arial"/>
                <w:kern w:val="0"/>
                <w:sz w:val="22"/>
              </w:rPr>
              <w:t>Total Enrolment</w:t>
            </w:r>
          </w:p>
        </w:tc>
        <w:tc>
          <w:tcPr>
            <w:tcW w:w="947" w:type="dxa"/>
            <w:tcBorders>
              <w:top w:val="nil"/>
              <w:left w:val="nil"/>
              <w:bottom w:val="single" w:sz="8" w:space="0" w:color="FFFFFF"/>
              <w:right w:val="single" w:sz="8" w:space="0" w:color="FFFFFF"/>
            </w:tcBorders>
            <w:shd w:val="clear" w:color="000000" w:fill="FFF2CC"/>
            <w:vAlign w:val="center"/>
            <w:hideMark/>
          </w:tcPr>
          <w:p w14:paraId="4418FF17"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83,928</w:t>
            </w:r>
          </w:p>
        </w:tc>
        <w:tc>
          <w:tcPr>
            <w:tcW w:w="948" w:type="dxa"/>
            <w:tcBorders>
              <w:top w:val="nil"/>
              <w:left w:val="nil"/>
              <w:bottom w:val="single" w:sz="8" w:space="0" w:color="FFFFFF"/>
              <w:right w:val="single" w:sz="8" w:space="0" w:color="FFFFFF"/>
            </w:tcBorders>
            <w:shd w:val="clear" w:color="000000" w:fill="FFF2CC"/>
            <w:vAlign w:val="center"/>
            <w:hideMark/>
          </w:tcPr>
          <w:p w14:paraId="0DFEF9EA"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95,414</w:t>
            </w:r>
          </w:p>
        </w:tc>
        <w:tc>
          <w:tcPr>
            <w:tcW w:w="947" w:type="dxa"/>
            <w:tcBorders>
              <w:top w:val="nil"/>
              <w:left w:val="nil"/>
              <w:bottom w:val="single" w:sz="8" w:space="0" w:color="FFFFFF"/>
              <w:right w:val="single" w:sz="8" w:space="0" w:color="FFFFFF"/>
            </w:tcBorders>
            <w:shd w:val="clear" w:color="000000" w:fill="FFF2CC"/>
            <w:vAlign w:val="center"/>
            <w:hideMark/>
          </w:tcPr>
          <w:p w14:paraId="09C63059"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103,221</w:t>
            </w:r>
          </w:p>
        </w:tc>
        <w:tc>
          <w:tcPr>
            <w:tcW w:w="948" w:type="dxa"/>
            <w:tcBorders>
              <w:top w:val="nil"/>
              <w:left w:val="nil"/>
              <w:bottom w:val="single" w:sz="8" w:space="0" w:color="FFFFFF"/>
              <w:right w:val="single" w:sz="8" w:space="0" w:color="FFFFFF"/>
            </w:tcBorders>
            <w:shd w:val="clear" w:color="000000" w:fill="FFF2CC"/>
            <w:vAlign w:val="center"/>
            <w:hideMark/>
          </w:tcPr>
          <w:p w14:paraId="13396B80"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110,826</w:t>
            </w:r>
          </w:p>
        </w:tc>
        <w:tc>
          <w:tcPr>
            <w:tcW w:w="948" w:type="dxa"/>
            <w:tcBorders>
              <w:top w:val="nil"/>
              <w:left w:val="nil"/>
              <w:bottom w:val="single" w:sz="8" w:space="0" w:color="FFFFFF"/>
              <w:right w:val="single" w:sz="8" w:space="0" w:color="FFFFFF"/>
            </w:tcBorders>
            <w:shd w:val="clear" w:color="000000" w:fill="FFF2CC"/>
            <w:vAlign w:val="center"/>
            <w:hideMark/>
          </w:tcPr>
          <w:p w14:paraId="1CDDC493" w14:textId="77777777" w:rsidR="00A136CB" w:rsidRPr="00E264EF" w:rsidRDefault="00A136CB" w:rsidP="008C5401">
            <w:pPr>
              <w:widowControl/>
              <w:jc w:val="right"/>
              <w:rPr>
                <w:rFonts w:ascii="Arial" w:eastAsia="新細明體" w:hAnsi="Arial" w:cs="Arial"/>
                <w:b/>
                <w:bCs/>
                <w:color w:val="000000"/>
                <w:kern w:val="0"/>
                <w:sz w:val="20"/>
                <w:szCs w:val="20"/>
              </w:rPr>
            </w:pPr>
            <w:r w:rsidRPr="00E264EF">
              <w:rPr>
                <w:rFonts w:ascii="Arial" w:eastAsia="新細明體" w:hAnsi="Arial" w:cs="Arial"/>
                <w:b/>
                <w:bCs/>
                <w:color w:val="000000"/>
                <w:kern w:val="0"/>
                <w:sz w:val="20"/>
                <w:szCs w:val="20"/>
              </w:rPr>
              <w:t>123,639</w:t>
            </w:r>
          </w:p>
        </w:tc>
        <w:tc>
          <w:tcPr>
            <w:tcW w:w="1344" w:type="dxa"/>
            <w:tcBorders>
              <w:top w:val="single" w:sz="12" w:space="0" w:color="FFFFFF"/>
              <w:left w:val="nil"/>
              <w:bottom w:val="single" w:sz="8" w:space="0" w:color="FFFFFF"/>
              <w:right w:val="single" w:sz="8" w:space="0" w:color="FFFFFF"/>
            </w:tcBorders>
            <w:shd w:val="clear" w:color="000000" w:fill="FFF2CC"/>
            <w:vAlign w:val="center"/>
            <w:hideMark/>
          </w:tcPr>
          <w:p w14:paraId="02CB024A"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47.32%</w:t>
            </w:r>
          </w:p>
        </w:tc>
      </w:tr>
      <w:tr w:rsidR="00A136CB" w:rsidRPr="00E264EF" w14:paraId="2D1ED4CE" w14:textId="77777777" w:rsidTr="00E264EF">
        <w:trPr>
          <w:trHeight w:val="515"/>
        </w:trPr>
        <w:tc>
          <w:tcPr>
            <w:tcW w:w="2198" w:type="dxa"/>
            <w:tcBorders>
              <w:top w:val="nil"/>
              <w:left w:val="single" w:sz="8" w:space="0" w:color="FFFFFF"/>
              <w:bottom w:val="single" w:sz="8" w:space="0" w:color="FFFFFF"/>
              <w:right w:val="single" w:sz="8" w:space="0" w:color="FFFFFF"/>
            </w:tcBorders>
            <w:shd w:val="clear" w:color="000000" w:fill="9BC2E6"/>
            <w:vAlign w:val="center"/>
            <w:hideMark/>
          </w:tcPr>
          <w:p w14:paraId="7F42944E" w14:textId="77777777" w:rsidR="00A136CB" w:rsidRPr="00E264EF" w:rsidRDefault="00A136CB" w:rsidP="008C5401">
            <w:pPr>
              <w:widowControl/>
              <w:rPr>
                <w:rFonts w:ascii="Arial" w:eastAsia="新細明體" w:hAnsi="Arial" w:cs="Arial"/>
                <w:kern w:val="0"/>
                <w:sz w:val="22"/>
              </w:rPr>
            </w:pPr>
            <w:r w:rsidRPr="00E264EF">
              <w:rPr>
                <w:rFonts w:ascii="Arial" w:eastAsia="新細明體" w:hAnsi="Arial" w:cs="Arial"/>
                <w:kern w:val="0"/>
                <w:sz w:val="22"/>
              </w:rPr>
              <w:t>Average Full Day Fee</w:t>
            </w:r>
          </w:p>
        </w:tc>
        <w:tc>
          <w:tcPr>
            <w:tcW w:w="947" w:type="dxa"/>
            <w:tcBorders>
              <w:top w:val="nil"/>
              <w:left w:val="nil"/>
              <w:bottom w:val="single" w:sz="8" w:space="0" w:color="FFFFFF"/>
              <w:right w:val="single" w:sz="8" w:space="0" w:color="FFFFFF"/>
            </w:tcBorders>
            <w:shd w:val="clear" w:color="000000" w:fill="FFF2CC"/>
            <w:vAlign w:val="center"/>
            <w:hideMark/>
          </w:tcPr>
          <w:p w14:paraId="38406D59" w14:textId="66E840AC"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$953</w:t>
            </w:r>
          </w:p>
        </w:tc>
        <w:tc>
          <w:tcPr>
            <w:tcW w:w="948" w:type="dxa"/>
            <w:tcBorders>
              <w:top w:val="nil"/>
              <w:left w:val="nil"/>
              <w:bottom w:val="single" w:sz="8" w:space="0" w:color="FFFFFF"/>
              <w:right w:val="single" w:sz="8" w:space="0" w:color="FFFFFF"/>
            </w:tcBorders>
            <w:shd w:val="clear" w:color="000000" w:fill="FFF2CC"/>
            <w:vAlign w:val="center"/>
            <w:hideMark/>
          </w:tcPr>
          <w:p w14:paraId="1AAFB04C" w14:textId="7705F7EC"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$999</w:t>
            </w:r>
          </w:p>
        </w:tc>
        <w:tc>
          <w:tcPr>
            <w:tcW w:w="947" w:type="dxa"/>
            <w:tcBorders>
              <w:top w:val="nil"/>
              <w:left w:val="nil"/>
              <w:bottom w:val="single" w:sz="8" w:space="0" w:color="FFFFFF"/>
              <w:right w:val="single" w:sz="8" w:space="0" w:color="FFFFFF"/>
            </w:tcBorders>
            <w:shd w:val="clear" w:color="000000" w:fill="FFF2CC"/>
            <w:vAlign w:val="center"/>
            <w:hideMark/>
          </w:tcPr>
          <w:p w14:paraId="610B1997" w14:textId="3B051916"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$1,024</w:t>
            </w:r>
          </w:p>
        </w:tc>
        <w:tc>
          <w:tcPr>
            <w:tcW w:w="948" w:type="dxa"/>
            <w:tcBorders>
              <w:top w:val="nil"/>
              <w:left w:val="nil"/>
              <w:bottom w:val="single" w:sz="8" w:space="0" w:color="FFFFFF"/>
              <w:right w:val="single" w:sz="8" w:space="0" w:color="FFFFFF"/>
            </w:tcBorders>
            <w:shd w:val="clear" w:color="000000" w:fill="FFF2CC"/>
            <w:vAlign w:val="center"/>
            <w:hideMark/>
          </w:tcPr>
          <w:p w14:paraId="01E1A8BA" w14:textId="4DA040AD"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$1,090</w:t>
            </w:r>
          </w:p>
        </w:tc>
        <w:tc>
          <w:tcPr>
            <w:tcW w:w="948" w:type="dxa"/>
            <w:tcBorders>
              <w:top w:val="nil"/>
              <w:left w:val="nil"/>
              <w:bottom w:val="single" w:sz="8" w:space="0" w:color="FFFFFF"/>
              <w:right w:val="single" w:sz="8" w:space="0" w:color="FFFFFF"/>
            </w:tcBorders>
            <w:shd w:val="clear" w:color="000000" w:fill="FFF2CC"/>
            <w:vAlign w:val="center"/>
            <w:hideMark/>
          </w:tcPr>
          <w:p w14:paraId="49128624" w14:textId="17DE04F7" w:rsidR="00A136CB" w:rsidRPr="00E264EF" w:rsidRDefault="00A136CB" w:rsidP="008C5401">
            <w:pPr>
              <w:widowControl/>
              <w:jc w:val="right"/>
              <w:rPr>
                <w:rFonts w:ascii="Arial" w:eastAsia="新細明體" w:hAnsi="Arial" w:cs="Arial"/>
                <w:b/>
                <w:bCs/>
                <w:color w:val="000000"/>
                <w:kern w:val="0"/>
                <w:sz w:val="20"/>
                <w:szCs w:val="20"/>
              </w:rPr>
            </w:pPr>
            <w:r w:rsidRPr="00E264EF">
              <w:rPr>
                <w:rFonts w:ascii="Arial" w:eastAsia="新細明體" w:hAnsi="Arial" w:cs="Arial"/>
                <w:b/>
                <w:bCs/>
                <w:color w:val="000000"/>
                <w:kern w:val="0"/>
                <w:sz w:val="20"/>
                <w:szCs w:val="20"/>
              </w:rPr>
              <w:t>$1,182</w:t>
            </w:r>
          </w:p>
        </w:tc>
        <w:tc>
          <w:tcPr>
            <w:tcW w:w="1344" w:type="dxa"/>
            <w:tcBorders>
              <w:top w:val="single" w:sz="12" w:space="0" w:color="FFFFFF"/>
              <w:left w:val="nil"/>
              <w:bottom w:val="single" w:sz="8" w:space="0" w:color="FFFFFF"/>
              <w:right w:val="single" w:sz="8" w:space="0" w:color="FFFFFF"/>
            </w:tcBorders>
            <w:shd w:val="clear" w:color="000000" w:fill="FFF2CC"/>
            <w:vAlign w:val="center"/>
            <w:hideMark/>
          </w:tcPr>
          <w:p w14:paraId="66B0F11D"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24.03%</w:t>
            </w:r>
          </w:p>
        </w:tc>
      </w:tr>
      <w:tr w:rsidR="00A136CB" w:rsidRPr="00E264EF" w14:paraId="2002DA21" w14:textId="77777777" w:rsidTr="00E264EF">
        <w:trPr>
          <w:trHeight w:val="352"/>
        </w:trPr>
        <w:tc>
          <w:tcPr>
            <w:tcW w:w="2198" w:type="dxa"/>
            <w:tcBorders>
              <w:top w:val="nil"/>
              <w:left w:val="single" w:sz="8" w:space="0" w:color="FFFFFF"/>
              <w:bottom w:val="single" w:sz="8" w:space="0" w:color="FFFFFF"/>
              <w:right w:val="single" w:sz="8" w:space="0" w:color="FFFFFF"/>
            </w:tcBorders>
            <w:shd w:val="clear" w:color="000000" w:fill="9BC2E6"/>
            <w:vAlign w:val="center"/>
            <w:hideMark/>
          </w:tcPr>
          <w:p w14:paraId="12D6B290" w14:textId="77777777" w:rsidR="00A136CB" w:rsidRPr="00E264EF" w:rsidRDefault="00A136CB" w:rsidP="008C5401">
            <w:pPr>
              <w:widowControl/>
              <w:rPr>
                <w:rFonts w:ascii="Arial" w:eastAsia="新細明體" w:hAnsi="Arial" w:cs="Arial"/>
                <w:kern w:val="0"/>
                <w:sz w:val="22"/>
              </w:rPr>
            </w:pPr>
            <w:r w:rsidRPr="00E264EF">
              <w:rPr>
                <w:rFonts w:ascii="Arial" w:eastAsia="新細明體" w:hAnsi="Arial" w:cs="Arial"/>
                <w:kern w:val="0"/>
                <w:sz w:val="22"/>
              </w:rPr>
              <w:t>Median Full Day Fee</w:t>
            </w:r>
          </w:p>
        </w:tc>
        <w:tc>
          <w:tcPr>
            <w:tcW w:w="947" w:type="dxa"/>
            <w:tcBorders>
              <w:top w:val="nil"/>
              <w:left w:val="nil"/>
              <w:bottom w:val="single" w:sz="8" w:space="0" w:color="FFFFFF"/>
              <w:right w:val="single" w:sz="8" w:space="0" w:color="FFFFFF"/>
            </w:tcBorders>
            <w:shd w:val="clear" w:color="000000" w:fill="FFF2CC"/>
            <w:vAlign w:val="center"/>
            <w:hideMark/>
          </w:tcPr>
          <w:p w14:paraId="518CFBFA" w14:textId="3B714296"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$850</w:t>
            </w:r>
          </w:p>
        </w:tc>
        <w:tc>
          <w:tcPr>
            <w:tcW w:w="948" w:type="dxa"/>
            <w:tcBorders>
              <w:top w:val="nil"/>
              <w:left w:val="nil"/>
              <w:bottom w:val="single" w:sz="8" w:space="0" w:color="FFFFFF"/>
              <w:right w:val="single" w:sz="8" w:space="0" w:color="FFFFFF"/>
            </w:tcBorders>
            <w:shd w:val="clear" w:color="000000" w:fill="FFF2CC"/>
            <w:vAlign w:val="center"/>
            <w:hideMark/>
          </w:tcPr>
          <w:p w14:paraId="28AB9278" w14:textId="03143995"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$900</w:t>
            </w:r>
          </w:p>
        </w:tc>
        <w:tc>
          <w:tcPr>
            <w:tcW w:w="947" w:type="dxa"/>
            <w:tcBorders>
              <w:top w:val="nil"/>
              <w:left w:val="nil"/>
              <w:bottom w:val="single" w:sz="8" w:space="0" w:color="FFFFFF"/>
              <w:right w:val="single" w:sz="8" w:space="0" w:color="FFFFFF"/>
            </w:tcBorders>
            <w:shd w:val="clear" w:color="000000" w:fill="FFF2CC"/>
            <w:vAlign w:val="center"/>
            <w:hideMark/>
          </w:tcPr>
          <w:p w14:paraId="591EC79B" w14:textId="39F1A860"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$856</w:t>
            </w:r>
          </w:p>
        </w:tc>
        <w:tc>
          <w:tcPr>
            <w:tcW w:w="948" w:type="dxa"/>
            <w:tcBorders>
              <w:top w:val="nil"/>
              <w:left w:val="nil"/>
              <w:bottom w:val="single" w:sz="8" w:space="0" w:color="FFFFFF"/>
              <w:right w:val="single" w:sz="8" w:space="0" w:color="FFFFFF"/>
            </w:tcBorders>
            <w:shd w:val="clear" w:color="000000" w:fill="FFF2CC"/>
            <w:vAlign w:val="center"/>
            <w:hideMark/>
          </w:tcPr>
          <w:p w14:paraId="0CDC6020" w14:textId="06D53AE8"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$856</w:t>
            </w:r>
          </w:p>
        </w:tc>
        <w:tc>
          <w:tcPr>
            <w:tcW w:w="948" w:type="dxa"/>
            <w:tcBorders>
              <w:top w:val="nil"/>
              <w:left w:val="nil"/>
              <w:bottom w:val="single" w:sz="8" w:space="0" w:color="FFFFFF"/>
              <w:right w:val="single" w:sz="8" w:space="0" w:color="FFFFFF"/>
            </w:tcBorders>
            <w:shd w:val="clear" w:color="000000" w:fill="FFF2CC"/>
            <w:vAlign w:val="center"/>
            <w:hideMark/>
          </w:tcPr>
          <w:p w14:paraId="7D6064CB" w14:textId="3D417A19" w:rsidR="00A136CB" w:rsidRPr="00E264EF" w:rsidRDefault="00A136CB" w:rsidP="008C5401">
            <w:pPr>
              <w:widowControl/>
              <w:jc w:val="right"/>
              <w:rPr>
                <w:rFonts w:ascii="Arial" w:eastAsia="新細明體" w:hAnsi="Arial" w:cs="Arial"/>
                <w:b/>
                <w:bCs/>
                <w:color w:val="000000"/>
                <w:kern w:val="0"/>
                <w:sz w:val="20"/>
                <w:szCs w:val="20"/>
              </w:rPr>
            </w:pPr>
            <w:r w:rsidRPr="00E264EF">
              <w:rPr>
                <w:rFonts w:ascii="Arial" w:eastAsia="新細明體" w:hAnsi="Arial" w:cs="Arial"/>
                <w:b/>
                <w:bCs/>
                <w:color w:val="000000"/>
                <w:kern w:val="0"/>
                <w:sz w:val="20"/>
                <w:szCs w:val="20"/>
              </w:rPr>
              <w:t>$865</w:t>
            </w:r>
          </w:p>
        </w:tc>
        <w:tc>
          <w:tcPr>
            <w:tcW w:w="1344" w:type="dxa"/>
            <w:tcBorders>
              <w:top w:val="single" w:sz="12" w:space="0" w:color="FFFFFF"/>
              <w:left w:val="nil"/>
              <w:bottom w:val="single" w:sz="8" w:space="0" w:color="FFFFFF"/>
              <w:right w:val="single" w:sz="8" w:space="0" w:color="FFFFFF"/>
            </w:tcBorders>
            <w:shd w:val="clear" w:color="000000" w:fill="FFF2CC"/>
            <w:vAlign w:val="center"/>
            <w:hideMark/>
          </w:tcPr>
          <w:p w14:paraId="7607B049"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1.76%</w:t>
            </w:r>
          </w:p>
        </w:tc>
      </w:tr>
      <w:tr w:rsidR="00A136CB" w:rsidRPr="00E264EF" w14:paraId="768B96B9" w14:textId="77777777" w:rsidTr="00E264EF">
        <w:trPr>
          <w:trHeight w:val="515"/>
        </w:trPr>
        <w:tc>
          <w:tcPr>
            <w:tcW w:w="2198" w:type="dxa"/>
            <w:tcBorders>
              <w:top w:val="nil"/>
              <w:left w:val="single" w:sz="8" w:space="0" w:color="FFFFFF"/>
              <w:bottom w:val="single" w:sz="8" w:space="0" w:color="FFFFFF"/>
              <w:right w:val="single" w:sz="8" w:space="0" w:color="FFFFFF"/>
            </w:tcBorders>
            <w:shd w:val="clear" w:color="000000" w:fill="9BC2E6"/>
            <w:vAlign w:val="center"/>
            <w:hideMark/>
          </w:tcPr>
          <w:p w14:paraId="2876F656" w14:textId="77777777" w:rsidR="00A136CB" w:rsidRPr="00E264EF" w:rsidRDefault="00A136CB" w:rsidP="008C5401">
            <w:pPr>
              <w:widowControl/>
              <w:rPr>
                <w:rFonts w:ascii="Arial" w:eastAsia="新細明體" w:hAnsi="Arial" w:cs="Arial"/>
                <w:kern w:val="0"/>
                <w:sz w:val="22"/>
              </w:rPr>
            </w:pPr>
            <w:r w:rsidRPr="00E264EF">
              <w:rPr>
                <w:rFonts w:ascii="Arial" w:eastAsia="新細明體" w:hAnsi="Arial" w:cs="Arial"/>
                <w:kern w:val="0"/>
                <w:sz w:val="22"/>
              </w:rPr>
              <w:t>Average Household Income</w:t>
            </w:r>
          </w:p>
        </w:tc>
        <w:tc>
          <w:tcPr>
            <w:tcW w:w="947" w:type="dxa"/>
            <w:tcBorders>
              <w:top w:val="nil"/>
              <w:left w:val="nil"/>
              <w:bottom w:val="single" w:sz="8" w:space="0" w:color="FFFFFF"/>
              <w:right w:val="single" w:sz="8" w:space="0" w:color="FFFFFF"/>
            </w:tcBorders>
            <w:shd w:val="clear" w:color="000000" w:fill="FFF2CC"/>
            <w:vAlign w:val="center"/>
            <w:hideMark/>
          </w:tcPr>
          <w:p w14:paraId="76D50C9E" w14:textId="13F5E42E"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$11,143</w:t>
            </w:r>
          </w:p>
        </w:tc>
        <w:tc>
          <w:tcPr>
            <w:tcW w:w="948" w:type="dxa"/>
            <w:tcBorders>
              <w:top w:val="nil"/>
              <w:left w:val="nil"/>
              <w:bottom w:val="single" w:sz="8" w:space="0" w:color="FFFFFF"/>
              <w:right w:val="single" w:sz="8" w:space="0" w:color="FFFFFF"/>
            </w:tcBorders>
            <w:shd w:val="clear" w:color="000000" w:fill="FFF2CC"/>
            <w:vAlign w:val="center"/>
            <w:hideMark/>
          </w:tcPr>
          <w:p w14:paraId="6651FF42" w14:textId="5B3F7D0B"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$11,510</w:t>
            </w:r>
          </w:p>
        </w:tc>
        <w:tc>
          <w:tcPr>
            <w:tcW w:w="947" w:type="dxa"/>
            <w:tcBorders>
              <w:top w:val="nil"/>
              <w:left w:val="nil"/>
              <w:bottom w:val="single" w:sz="8" w:space="0" w:color="FFFFFF"/>
              <w:right w:val="single" w:sz="8" w:space="0" w:color="FFFFFF"/>
            </w:tcBorders>
            <w:shd w:val="clear" w:color="000000" w:fill="FFF2CC"/>
            <w:vAlign w:val="center"/>
            <w:hideMark/>
          </w:tcPr>
          <w:p w14:paraId="72BA7C89" w14:textId="2DAD0203"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$11,589</w:t>
            </w:r>
          </w:p>
        </w:tc>
        <w:tc>
          <w:tcPr>
            <w:tcW w:w="948" w:type="dxa"/>
            <w:tcBorders>
              <w:top w:val="nil"/>
              <w:left w:val="nil"/>
              <w:bottom w:val="single" w:sz="8" w:space="0" w:color="FFFFFF"/>
              <w:right w:val="single" w:sz="8" w:space="0" w:color="FFFFFF"/>
            </w:tcBorders>
            <w:shd w:val="clear" w:color="000000" w:fill="FFF2CC"/>
            <w:vAlign w:val="center"/>
            <w:hideMark/>
          </w:tcPr>
          <w:p w14:paraId="774893BE" w14:textId="6132FFF5"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$12,027</w:t>
            </w:r>
          </w:p>
        </w:tc>
        <w:tc>
          <w:tcPr>
            <w:tcW w:w="948" w:type="dxa"/>
            <w:tcBorders>
              <w:top w:val="nil"/>
              <w:left w:val="nil"/>
              <w:bottom w:val="single" w:sz="8" w:space="0" w:color="FFFFFF"/>
              <w:right w:val="single" w:sz="8" w:space="0" w:color="FFFFFF"/>
            </w:tcBorders>
            <w:shd w:val="clear" w:color="000000" w:fill="FFF2CC"/>
            <w:vAlign w:val="center"/>
            <w:hideMark/>
          </w:tcPr>
          <w:p w14:paraId="3658E985" w14:textId="7C925628" w:rsidR="00A136CB" w:rsidRPr="00E264EF" w:rsidRDefault="00A136CB" w:rsidP="008C5401">
            <w:pPr>
              <w:widowControl/>
              <w:jc w:val="right"/>
              <w:rPr>
                <w:rFonts w:ascii="Arial" w:eastAsia="新細明體" w:hAnsi="Arial" w:cs="Arial"/>
                <w:b/>
                <w:bCs/>
                <w:color w:val="000000"/>
                <w:kern w:val="0"/>
                <w:sz w:val="20"/>
                <w:szCs w:val="20"/>
              </w:rPr>
            </w:pPr>
            <w:r w:rsidRPr="00E264EF">
              <w:rPr>
                <w:rFonts w:ascii="Arial" w:eastAsia="新細明體" w:hAnsi="Arial" w:cs="Arial"/>
                <w:b/>
                <w:bCs/>
                <w:color w:val="000000"/>
                <w:kern w:val="0"/>
                <w:sz w:val="20"/>
                <w:szCs w:val="20"/>
              </w:rPr>
              <w:t>$12,853</w:t>
            </w:r>
          </w:p>
        </w:tc>
        <w:tc>
          <w:tcPr>
            <w:tcW w:w="1344" w:type="dxa"/>
            <w:tcBorders>
              <w:top w:val="single" w:sz="12" w:space="0" w:color="FFFFFF"/>
              <w:left w:val="nil"/>
              <w:bottom w:val="single" w:sz="8" w:space="0" w:color="FFFFFF"/>
              <w:right w:val="single" w:sz="8" w:space="0" w:color="FFFFFF"/>
            </w:tcBorders>
            <w:shd w:val="clear" w:color="000000" w:fill="FFF2CC"/>
            <w:vAlign w:val="center"/>
            <w:hideMark/>
          </w:tcPr>
          <w:p w14:paraId="0C0352C9" w14:textId="77777777" w:rsidR="00A136CB" w:rsidRPr="00E264EF" w:rsidRDefault="00A136CB" w:rsidP="008C5401">
            <w:pPr>
              <w:widowControl/>
              <w:jc w:val="right"/>
              <w:rPr>
                <w:rFonts w:ascii="Arial" w:eastAsia="新細明體" w:hAnsi="Arial" w:cs="Arial"/>
                <w:color w:val="000000"/>
                <w:kern w:val="0"/>
                <w:sz w:val="20"/>
                <w:szCs w:val="20"/>
              </w:rPr>
            </w:pPr>
            <w:r w:rsidRPr="00E264EF">
              <w:rPr>
                <w:rFonts w:ascii="Arial" w:eastAsia="新細明體" w:hAnsi="Arial" w:cs="Arial"/>
                <w:color w:val="000000"/>
                <w:kern w:val="0"/>
                <w:sz w:val="20"/>
                <w:szCs w:val="20"/>
              </w:rPr>
              <w:t>15.35%</w:t>
            </w:r>
          </w:p>
        </w:tc>
      </w:tr>
    </w:tbl>
    <w:p w14:paraId="56A176D4" w14:textId="3BB187C1" w:rsidR="00B3032B" w:rsidRPr="00E264EF" w:rsidRDefault="00AC3291"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723776" behindDoc="0" locked="0" layoutInCell="1" allowOverlap="1" wp14:anchorId="0EAEA5A4" wp14:editId="2470D849">
                <wp:simplePos x="0" y="0"/>
                <wp:positionH relativeFrom="column">
                  <wp:posOffset>3240021</wp:posOffset>
                </wp:positionH>
                <wp:positionV relativeFrom="paragraph">
                  <wp:posOffset>248229</wp:posOffset>
                </wp:positionV>
                <wp:extent cx="1765426" cy="239917"/>
                <wp:effectExtent l="0" t="0" r="6350" b="8255"/>
                <wp:wrapNone/>
                <wp:docPr id="3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426" cy="23991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D34D50" w14:textId="1F64C5FA" w:rsidR="00672E27" w:rsidRPr="00826BFB" w:rsidRDefault="00672E27" w:rsidP="00826BFB">
                            <w:pPr>
                              <w:rPr>
                                <w:color w:val="000000" w:themeColor="text1"/>
                                <w:kern w:val="0"/>
                                <w:szCs w:val="24"/>
                                <w:lang w:eastAsia="zh-HK"/>
                              </w:rPr>
                            </w:pPr>
                            <w:r>
                              <w:rPr>
                                <w:rFonts w:ascii="Arial" w:hAnsi="Arial" w:cs="Arial"/>
                                <w:color w:val="000000" w:themeColor="text1"/>
                                <w:sz w:val="16"/>
                                <w:szCs w:val="16"/>
                              </w:rPr>
                              <w:t>Figure 1a</w:t>
                            </w:r>
                            <w:r w:rsidRPr="00826BFB">
                              <w:rPr>
                                <w:rFonts w:ascii="Arial" w:hAnsi="Arial" w:cs="Arial"/>
                                <w:color w:val="000000" w:themeColor="text1"/>
                                <w:sz w:val="16"/>
                                <w:szCs w:val="16"/>
                              </w:rPr>
                              <w:t xml:space="preserve">: </w:t>
                            </w:r>
                            <w:proofErr w:type="spellStart"/>
                            <w:r>
                              <w:rPr>
                                <w:rFonts w:ascii="Arial" w:hAnsi="Arial" w:cs="Arial"/>
                                <w:color w:val="000000" w:themeColor="text1"/>
                                <w:sz w:val="16"/>
                                <w:szCs w:val="16"/>
                              </w:rPr>
                              <w:t>MoE</w:t>
                            </w:r>
                            <w:proofErr w:type="spellEnd"/>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type w14:anchorId="0EAEA5A4" id="_x0000_t202" coordsize="21600,21600" o:spt="202" path="m,l,21600r21600,l21600,xe">
                <v:stroke joinstyle="miter"/>
                <v:path gradientshapeok="t" o:connecttype="rect"/>
              </v:shapetype>
              <v:shape id="文字方塊 2" o:spid="_x0000_s1026" type="#_x0000_t202" style="position:absolute;margin-left:255.1pt;margin-top:19.55pt;width:139pt;height:18.9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" stroked="f">
                <v:textbox inset="0,0,0,0">
                  <w:txbxContent>
                    <w:p w14:paraId="26D34D50" w14:textId="1F64C5FA" w:rsidR="00672E27" w:rsidRPr="00826BFB" w:rsidRDefault="00672E27" w:rsidP="00826BFB">
                      <w:pPr>
                        <w:rPr>
                          <w:color w:val="000000" w:themeColor="text1"/>
                          <w:kern w:val="0"/>
                          <w:szCs w:val="24"/>
                          <w:lang w:eastAsia="zh-HK"/>
                        </w:rPr>
                      </w:pPr>
                      <w:r>
                        <w:rPr>
                          <w:rFonts w:ascii="Arial" w:hAnsi="Arial" w:cs="Arial"/>
                          <w:color w:val="000000" w:themeColor="text1"/>
                          <w:sz w:val="16"/>
                          <w:szCs w:val="16"/>
                        </w:rPr>
                        <w:t>Figure 1a</w:t>
                      </w:r>
                      <w:r w:rsidRPr="00826BFB">
                        <w:rPr>
                          <w:rFonts w:ascii="Arial" w:hAnsi="Arial" w:cs="Arial"/>
                          <w:color w:val="000000" w:themeColor="text1"/>
                          <w:sz w:val="16"/>
                          <w:szCs w:val="16"/>
                        </w:rPr>
                        <w:t xml:space="preserve">: </w:t>
                      </w:r>
                      <w:proofErr w:type="spellStart"/>
                      <w:r>
                        <w:rPr>
                          <w:rFonts w:ascii="Arial" w:hAnsi="Arial" w:cs="Arial"/>
                          <w:color w:val="000000" w:themeColor="text1"/>
                          <w:sz w:val="16"/>
                          <w:szCs w:val="16"/>
                        </w:rPr>
                        <w:t>MoE</w:t>
                      </w:r>
                      <w:proofErr w:type="spellEnd"/>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v:textbox>
              </v:shape>
            </w:pict>
          </mc:Fallback>
        </mc:AlternateContent>
      </w:r>
    </w:p>
    <w:p w14:paraId="5F4A11BE" w14:textId="4B7376DD" w:rsidR="00B3032B" w:rsidRPr="00E264EF" w:rsidRDefault="005B0730" w:rsidP="008C5401">
      <w:pPr>
        <w:spacing w:after="240" w:line="276" w:lineRule="auto"/>
        <w:rPr>
          <w:rFonts w:ascii="Arial" w:hAnsi="Arial" w:cs="Arial"/>
          <w:sz w:val="22"/>
        </w:rPr>
      </w:pPr>
      <w:r w:rsidRPr="00E264EF">
        <w:rPr>
          <w:rFonts w:ascii="Arial" w:hAnsi="Arial" w:cs="Arial"/>
          <w:noProof/>
          <w:sz w:val="22"/>
        </w:rPr>
        <w:lastRenderedPageBreak/>
        <w:drawing>
          <wp:anchor distT="0" distB="0" distL="114300" distR="114300" simplePos="0" relativeHeight="251672576" behindDoc="1" locked="0" layoutInCell="1" allowOverlap="1" wp14:anchorId="45916AD2" wp14:editId="59090F0D">
            <wp:simplePos x="0" y="0"/>
            <wp:positionH relativeFrom="column">
              <wp:posOffset>1021451</wp:posOffset>
            </wp:positionH>
            <wp:positionV relativeFrom="paragraph">
              <wp:posOffset>57370</wp:posOffset>
            </wp:positionV>
            <wp:extent cx="3202305" cy="2776220"/>
            <wp:effectExtent l="0" t="0" r="0" b="5080"/>
            <wp:wrapTight wrapText="bothSides">
              <wp:wrapPolygon edited="0">
                <wp:start x="0" y="0"/>
                <wp:lineTo x="0" y="21491"/>
                <wp:lineTo x="21459" y="21491"/>
                <wp:lineTo x="21459" y="0"/>
                <wp:lineTo x="0" y="0"/>
              </wp:wrapPolygon>
            </wp:wrapTight>
            <wp:docPr id="10" name="圖表 10">
              <a:extLst xmlns:a="http://schemas.openxmlformats.org/drawingml/2006/main">
                <a:ext uri="{FF2B5EF4-FFF2-40B4-BE49-F238E27FC236}">
                  <a16:creationId xmlns:a16="http://schemas.microsoft.com/office/drawing/2014/main" id="{D91236D7-257F-42B2-9F5D-000C6CCA52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0E5C953D" w14:textId="5B2F29DC" w:rsidR="00A136CB" w:rsidRPr="00E264EF" w:rsidRDefault="00A136CB" w:rsidP="008C5401">
      <w:pPr>
        <w:spacing w:after="240" w:line="276" w:lineRule="auto"/>
        <w:rPr>
          <w:rFonts w:ascii="Arial" w:hAnsi="Arial" w:cs="Arial"/>
          <w:sz w:val="22"/>
        </w:rPr>
      </w:pPr>
    </w:p>
    <w:p w14:paraId="7B545B06" w14:textId="2EDE7FAD" w:rsidR="00A136CB" w:rsidRPr="00E264EF" w:rsidRDefault="008C5401"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45720" distB="45720" distL="114300" distR="114300" simplePos="0" relativeHeight="251676672" behindDoc="0" locked="0" layoutInCell="1" allowOverlap="1" wp14:anchorId="02912846" wp14:editId="1B8009C5">
                <wp:simplePos x="0" y="0"/>
                <wp:positionH relativeFrom="column">
                  <wp:posOffset>2027555</wp:posOffset>
                </wp:positionH>
                <wp:positionV relativeFrom="paragraph">
                  <wp:posOffset>199390</wp:posOffset>
                </wp:positionV>
                <wp:extent cx="502285" cy="1404620"/>
                <wp:effectExtent l="0" t="0" r="0" b="0"/>
                <wp:wrapSquare wrapText="bothSides"/>
                <wp:docPr id="12"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285" cy="1404620"/>
                        </a:xfrm>
                        <a:prstGeom prst="rect">
                          <a:avLst/>
                        </a:prstGeom>
                        <a:noFill/>
                        <a:ln w="9525">
                          <a:noFill/>
                          <a:miter lim="800000"/>
                          <a:headEnd/>
                          <a:tailEnd/>
                        </a:ln>
                      </wps:spPr>
                      <wps:txbx>
                        <w:txbxContent>
                          <w:p w14:paraId="2DA93142" w14:textId="701F8177" w:rsidR="00672E27" w:rsidRPr="00A97617" w:rsidRDefault="00672E27">
                            <w:pPr>
                              <w:rPr>
                                <w:b/>
                                <w:bCs/>
                                <w:color w:val="FFFF00"/>
                                <w14:textOutline w14:w="9525" w14:cap="rnd" w14:cmpd="sng" w14:algn="ctr">
                                  <w14:noFill/>
                                  <w14:prstDash w14:val="solid"/>
                                  <w14:bevel/>
                                </w14:textOutline>
                              </w:rPr>
                            </w:pPr>
                            <w:r w:rsidRPr="00A97617">
                              <w:rPr>
                                <w:b/>
                                <w:bCs/>
                                <w:color w:val="FFFF00"/>
                                <w14:textOutline w14:w="9525" w14:cap="rnd" w14:cmpd="sng" w14:algn="ctr">
                                  <w14:noFill/>
                                  <w14:prstDash w14:val="solid"/>
                                  <w14:bevel/>
                                </w14:textOutline>
                              </w:rPr>
                              <w:t>416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912846" id="_x0000_s1027" type="#_x0000_t202" style="position:absolute;margin-left:159.65pt;margin-top:15.7pt;width:39.55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" filled="f" stroked="f">
                <v:textbox style="mso-fit-shape-to-text:t">
                  <w:txbxContent>
                    <w:p w14:paraId="2DA93142" w14:textId="701F8177" w:rsidR="00672E27" w:rsidRPr="00A97617" w:rsidRDefault="00672E27">
                      <w:pPr>
                        <w:rPr>
                          <w:b/>
                          <w:bCs/>
                          <w:color w:val="FFFF00"/>
                          <w14:textOutline w14:w="9525" w14:cap="rnd" w14:cmpd="sng" w14:algn="ctr">
                            <w14:noFill/>
                            <w14:prstDash w14:val="solid"/>
                            <w14:bevel/>
                          </w14:textOutline>
                        </w:rPr>
                      </w:pPr>
                      <w:r w:rsidRPr="00A97617">
                        <w:rPr>
                          <w:b/>
                          <w:bCs/>
                          <w:color w:val="FFFF00"/>
                          <w14:textOutline w14:w="9525" w14:cap="rnd" w14:cmpd="sng" w14:algn="ctr">
                            <w14:noFill/>
                            <w14:prstDash w14:val="solid"/>
                            <w14:bevel/>
                          </w14:textOutline>
                        </w:rPr>
                        <w:t>416</w:t>
                      </w:r>
                    </w:p>
                  </w:txbxContent>
                </v:textbox>
                <w10:wrap type="square"/>
              </v:shape>
            </w:pict>
          </mc:Fallback>
        </mc:AlternateContent>
      </w:r>
      <w:r w:rsidRPr="00E264EF">
        <w:rPr>
          <w:rFonts w:ascii="Arial" w:hAnsi="Arial" w:cs="Arial"/>
          <w:noProof/>
          <w:sz w:val="22"/>
        </w:rPr>
        <mc:AlternateContent>
          <mc:Choice Requires="wps">
            <w:drawing>
              <wp:anchor distT="45720" distB="45720" distL="114300" distR="114300" simplePos="0" relativeHeight="251674624" behindDoc="0" locked="0" layoutInCell="1" allowOverlap="1" wp14:anchorId="2A238C60" wp14:editId="4BB51218">
                <wp:simplePos x="0" y="0"/>
                <wp:positionH relativeFrom="column">
                  <wp:posOffset>2788285</wp:posOffset>
                </wp:positionH>
                <wp:positionV relativeFrom="paragraph">
                  <wp:posOffset>140970</wp:posOffset>
                </wp:positionV>
                <wp:extent cx="502285" cy="1404620"/>
                <wp:effectExtent l="0" t="0" r="0" b="0"/>
                <wp:wrapSquare wrapText="bothSides"/>
                <wp:docPr id="1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285" cy="1404620"/>
                        </a:xfrm>
                        <a:prstGeom prst="rect">
                          <a:avLst/>
                        </a:prstGeom>
                        <a:noFill/>
                        <a:ln w="9525">
                          <a:noFill/>
                          <a:miter lim="800000"/>
                          <a:headEnd/>
                          <a:tailEnd/>
                        </a:ln>
                      </wps:spPr>
                      <wps:txbx>
                        <w:txbxContent>
                          <w:p w14:paraId="5A96425E" w14:textId="52067283" w:rsidR="00672E27" w:rsidRPr="00A97617" w:rsidRDefault="00672E27">
                            <w:pPr>
                              <w:rPr>
                                <w:b/>
                                <w:bCs/>
                                <w:color w:val="FFFF00"/>
                                <w14:textOutline w14:w="9525" w14:cap="rnd" w14:cmpd="sng" w14:algn="ctr">
                                  <w14:noFill/>
                                  <w14:prstDash w14:val="solid"/>
                                  <w14:bevel/>
                                </w14:textOutline>
                              </w:rPr>
                            </w:pPr>
                            <w:r w:rsidRPr="00A97617">
                              <w:rPr>
                                <w:b/>
                                <w:bCs/>
                                <w:color w:val="FFFF00"/>
                                <w14:textOutline w14:w="9525" w14:cap="rnd" w14:cmpd="sng" w14:algn="ctr">
                                  <w14:noFill/>
                                  <w14:prstDash w14:val="solid"/>
                                  <w14:bevel/>
                                </w14:textOutline>
                              </w:rPr>
                              <w:t>525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238C60" id="_x0000_s1028" type="#_x0000_t202" style="position:absolute;margin-left:219.55pt;margin-top:11.1pt;width:39.55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" filled="f" stroked="f">
                <v:textbox style="mso-fit-shape-to-text:t">
                  <w:txbxContent>
                    <w:p w14:paraId="5A96425E" w14:textId="52067283" w:rsidR="00672E27" w:rsidRPr="00A97617" w:rsidRDefault="00672E27">
                      <w:pPr>
                        <w:rPr>
                          <w:b/>
                          <w:bCs/>
                          <w:color w:val="FFFF00"/>
                          <w14:textOutline w14:w="9525" w14:cap="rnd" w14:cmpd="sng" w14:algn="ctr">
                            <w14:noFill/>
                            <w14:prstDash w14:val="solid"/>
                            <w14:bevel/>
                          </w14:textOutline>
                        </w:rPr>
                      </w:pPr>
                      <w:r w:rsidRPr="00A97617">
                        <w:rPr>
                          <w:b/>
                          <w:bCs/>
                          <w:color w:val="FFFF00"/>
                          <w14:textOutline w14:w="9525" w14:cap="rnd" w14:cmpd="sng" w14:algn="ctr">
                            <w14:noFill/>
                            <w14:prstDash w14:val="solid"/>
                            <w14:bevel/>
                          </w14:textOutline>
                        </w:rPr>
                        <w:t>525</w:t>
                      </w:r>
                    </w:p>
                  </w:txbxContent>
                </v:textbox>
                <w10:wrap type="square"/>
              </v:shape>
            </w:pict>
          </mc:Fallback>
        </mc:AlternateContent>
      </w:r>
    </w:p>
    <w:p w14:paraId="7D69685E" w14:textId="0D76C9CC" w:rsidR="00A136CB" w:rsidRPr="00E264EF" w:rsidRDefault="00A136CB" w:rsidP="008C5401">
      <w:pPr>
        <w:spacing w:after="240" w:line="276" w:lineRule="auto"/>
        <w:rPr>
          <w:rFonts w:ascii="Arial" w:hAnsi="Arial" w:cs="Arial"/>
          <w:sz w:val="22"/>
        </w:rPr>
      </w:pPr>
    </w:p>
    <w:p w14:paraId="5955C4BC" w14:textId="3B65C2FA" w:rsidR="00A136CB" w:rsidRPr="00E264EF" w:rsidRDefault="008C5401"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45720" distB="45720" distL="114300" distR="114300" simplePos="0" relativeHeight="251678720" behindDoc="0" locked="0" layoutInCell="1" allowOverlap="1" wp14:anchorId="219CB9AF" wp14:editId="175BC2A7">
                <wp:simplePos x="0" y="0"/>
                <wp:positionH relativeFrom="column">
                  <wp:posOffset>2419922</wp:posOffset>
                </wp:positionH>
                <wp:positionV relativeFrom="paragraph">
                  <wp:posOffset>255949</wp:posOffset>
                </wp:positionV>
                <wp:extent cx="502285" cy="1404620"/>
                <wp:effectExtent l="0" t="0" r="0" b="0"/>
                <wp:wrapSquare wrapText="bothSides"/>
                <wp:docPr id="13"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285" cy="1404620"/>
                        </a:xfrm>
                        <a:prstGeom prst="rect">
                          <a:avLst/>
                        </a:prstGeom>
                        <a:noFill/>
                        <a:ln w="9525">
                          <a:noFill/>
                          <a:miter lim="800000"/>
                          <a:headEnd/>
                          <a:tailEnd/>
                        </a:ln>
                      </wps:spPr>
                      <wps:txbx>
                        <w:txbxContent>
                          <w:p w14:paraId="55C938A8" w14:textId="478E418A" w:rsidR="00672E27" w:rsidRPr="00A97617" w:rsidRDefault="00672E27">
                            <w:pPr>
                              <w:rPr>
                                <w:b/>
                                <w:bCs/>
                                <w:color w:val="FFFF00"/>
                                <w14:textOutline w14:w="9525" w14:cap="rnd" w14:cmpd="sng" w14:algn="ctr">
                                  <w14:noFill/>
                                  <w14:prstDash w14:val="solid"/>
                                  <w14:bevel/>
                                </w14:textOutline>
                              </w:rPr>
                            </w:pPr>
                            <w:r w:rsidRPr="00A97617">
                              <w:rPr>
                                <w:b/>
                                <w:bCs/>
                                <w:color w:val="FFFF00"/>
                                <w14:textOutline w14:w="9525" w14:cap="rnd" w14:cmpd="sng" w14:algn="ctr">
                                  <w14:noFill/>
                                  <w14:prstDash w14:val="solid"/>
                                  <w14:bevel/>
                                </w14:textOutline>
                              </w:rPr>
                              <w:t>1517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9CB9AF" id="_x0000_s1029" type="#_x0000_t202" style="position:absolute;margin-left:190.55pt;margin-top:20.15pt;width:39.5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" filled="f" stroked="f">
                <v:textbox style="mso-fit-shape-to-text:t">
                  <w:txbxContent>
                    <w:p w14:paraId="55C938A8" w14:textId="478E418A" w:rsidR="00672E27" w:rsidRPr="00A97617" w:rsidRDefault="00672E27">
                      <w:pPr>
                        <w:rPr>
                          <w:b/>
                          <w:bCs/>
                          <w:color w:val="FFFF00"/>
                          <w14:textOutline w14:w="9525" w14:cap="rnd" w14:cmpd="sng" w14:algn="ctr">
                            <w14:noFill/>
                            <w14:prstDash w14:val="solid"/>
                            <w14:bevel/>
                          </w14:textOutline>
                        </w:rPr>
                      </w:pPr>
                      <w:r w:rsidRPr="00A97617">
                        <w:rPr>
                          <w:b/>
                          <w:bCs/>
                          <w:color w:val="FFFF00"/>
                          <w14:textOutline w14:w="9525" w14:cap="rnd" w14:cmpd="sng" w14:algn="ctr">
                            <w14:noFill/>
                            <w14:prstDash w14:val="solid"/>
                            <w14:bevel/>
                          </w14:textOutline>
                        </w:rPr>
                        <w:t>1517</w:t>
                      </w:r>
                    </w:p>
                  </w:txbxContent>
                </v:textbox>
                <w10:wrap type="square"/>
              </v:shape>
            </w:pict>
          </mc:Fallback>
        </mc:AlternateContent>
      </w:r>
    </w:p>
    <w:p w14:paraId="45F5D3B3" w14:textId="4E2B3E27" w:rsidR="00A136CB" w:rsidRDefault="00A136CB" w:rsidP="008C5401">
      <w:pPr>
        <w:spacing w:after="240" w:line="276" w:lineRule="auto"/>
        <w:rPr>
          <w:rFonts w:ascii="Arial" w:hAnsi="Arial" w:cs="Arial"/>
          <w:sz w:val="22"/>
        </w:rPr>
      </w:pPr>
    </w:p>
    <w:p w14:paraId="6252A13E" w14:textId="151E3317" w:rsidR="00E264EF" w:rsidRDefault="008C5401"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728896" behindDoc="0" locked="0" layoutInCell="1" allowOverlap="1" wp14:anchorId="229BEFDF" wp14:editId="310786D0">
                <wp:simplePos x="0" y="0"/>
                <wp:positionH relativeFrom="column">
                  <wp:posOffset>3146079</wp:posOffset>
                </wp:positionH>
                <wp:positionV relativeFrom="paragraph">
                  <wp:posOffset>286737</wp:posOffset>
                </wp:positionV>
                <wp:extent cx="1765426" cy="239917"/>
                <wp:effectExtent l="0" t="0" r="6350" b="8255"/>
                <wp:wrapNone/>
                <wp:docPr id="55"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426" cy="23991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74F229" w14:textId="444C88E3" w:rsidR="00672E27" w:rsidRPr="00826BFB" w:rsidRDefault="00672E27" w:rsidP="008C5401">
                            <w:pPr>
                              <w:rPr>
                                <w:color w:val="000000" w:themeColor="text1"/>
                                <w:kern w:val="0"/>
                                <w:szCs w:val="24"/>
                                <w:lang w:eastAsia="zh-HK"/>
                              </w:rPr>
                            </w:pPr>
                            <w:r>
                              <w:rPr>
                                <w:rFonts w:ascii="Arial" w:hAnsi="Arial" w:cs="Arial"/>
                                <w:color w:val="000000" w:themeColor="text1"/>
                                <w:sz w:val="16"/>
                                <w:szCs w:val="16"/>
                              </w:rPr>
                              <w:t>Figure 1b</w:t>
                            </w:r>
                            <w:r w:rsidRPr="00826BFB">
                              <w:rPr>
                                <w:rFonts w:ascii="Arial" w:hAnsi="Arial" w:cs="Arial"/>
                                <w:color w:val="000000" w:themeColor="text1"/>
                                <w:sz w:val="16"/>
                                <w:szCs w:val="16"/>
                              </w:rPr>
                              <w:t xml:space="preserve">: </w:t>
                            </w:r>
                            <w:proofErr w:type="spellStart"/>
                            <w:r>
                              <w:rPr>
                                <w:rFonts w:ascii="Arial" w:hAnsi="Arial" w:cs="Arial"/>
                                <w:color w:val="000000" w:themeColor="text1"/>
                                <w:sz w:val="16"/>
                                <w:szCs w:val="16"/>
                              </w:rPr>
                              <w:t>MoE</w:t>
                            </w:r>
                            <w:proofErr w:type="spellEnd"/>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229BEFDF" id="_x0000_s1030" type="#_x0000_t202" style="position:absolute;margin-left:247.7pt;margin-top:22.6pt;width:139pt;height:18.9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" stroked="f">
                <v:textbox inset="0,0,0,0">
                  <w:txbxContent>
                    <w:p w14:paraId="0B74F229" w14:textId="444C88E3" w:rsidR="00672E27" w:rsidRPr="00826BFB" w:rsidRDefault="00672E27" w:rsidP="008C5401">
                      <w:pPr>
                        <w:rPr>
                          <w:color w:val="000000" w:themeColor="text1"/>
                          <w:kern w:val="0"/>
                          <w:szCs w:val="24"/>
                          <w:lang w:eastAsia="zh-HK"/>
                        </w:rPr>
                      </w:pPr>
                      <w:r>
                        <w:rPr>
                          <w:rFonts w:ascii="Arial" w:hAnsi="Arial" w:cs="Arial"/>
                          <w:color w:val="000000" w:themeColor="text1"/>
                          <w:sz w:val="16"/>
                          <w:szCs w:val="16"/>
                        </w:rPr>
                        <w:t>Figure 1b</w:t>
                      </w:r>
                      <w:r w:rsidRPr="00826BFB">
                        <w:rPr>
                          <w:rFonts w:ascii="Arial" w:hAnsi="Arial" w:cs="Arial"/>
                          <w:color w:val="000000" w:themeColor="text1"/>
                          <w:sz w:val="16"/>
                          <w:szCs w:val="16"/>
                        </w:rPr>
                        <w:t xml:space="preserve">: </w:t>
                      </w:r>
                      <w:proofErr w:type="spellStart"/>
                      <w:r>
                        <w:rPr>
                          <w:rFonts w:ascii="Arial" w:hAnsi="Arial" w:cs="Arial"/>
                          <w:color w:val="000000" w:themeColor="text1"/>
                          <w:sz w:val="16"/>
                          <w:szCs w:val="16"/>
                        </w:rPr>
                        <w:t>MoE</w:t>
                      </w:r>
                      <w:proofErr w:type="spellEnd"/>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v:textbox>
              </v:shape>
            </w:pict>
          </mc:Fallback>
        </mc:AlternateContent>
      </w:r>
      <w:r w:rsidR="00E264EF" w:rsidRPr="00E264EF">
        <w:rPr>
          <w:rFonts w:ascii="Arial" w:hAnsi="Arial" w:cs="Arial"/>
          <w:noProof/>
          <w:sz w:val="22"/>
        </w:rPr>
        <mc:AlternateContent>
          <mc:Choice Requires="wps">
            <w:drawing>
              <wp:anchor distT="0" distB="0" distL="114300" distR="114300" simplePos="0" relativeHeight="251680768" behindDoc="0" locked="0" layoutInCell="1" allowOverlap="1" wp14:anchorId="27932FDD" wp14:editId="618014D2">
                <wp:simplePos x="0" y="0"/>
                <wp:positionH relativeFrom="column">
                  <wp:posOffset>974449</wp:posOffset>
                </wp:positionH>
                <wp:positionV relativeFrom="paragraph">
                  <wp:posOffset>289352</wp:posOffset>
                </wp:positionV>
                <wp:extent cx="1765426" cy="239917"/>
                <wp:effectExtent l="0" t="0" r="6350" b="8255"/>
                <wp:wrapNone/>
                <wp:docPr id="1025" name="文字方塊 2">
                  <a:extLst xmlns:a="http://schemas.openxmlformats.org/drawingml/2006/main">
                    <a:ext uri="{FF2B5EF4-FFF2-40B4-BE49-F238E27FC236}">
                      <a16:creationId xmlns:a16="http://schemas.microsoft.com/office/drawing/2014/main" id="{06D57386-D8C7-4D2F-804C-8F111BB7700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426" cy="23991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F1E0D5A" w14:textId="6577AAA3" w:rsidR="00672E27" w:rsidRPr="00826BFB" w:rsidRDefault="00672E27" w:rsidP="00826BFB">
                            <w:pPr>
                              <w:rPr>
                                <w:color w:val="000000" w:themeColor="text1"/>
                                <w:kern w:val="0"/>
                                <w:szCs w:val="24"/>
                                <w:lang w:eastAsia="zh-HK"/>
                              </w:rPr>
                            </w:pPr>
                            <w:r w:rsidRPr="00826BFB">
                              <w:rPr>
                                <w:rFonts w:ascii="Arial" w:hAnsi="Arial" w:cs="Arial"/>
                                <w:color w:val="000000" w:themeColor="text1"/>
                                <w:sz w:val="16"/>
                                <w:szCs w:val="16"/>
                              </w:rPr>
                              <w:t xml:space="preserve">Source: </w:t>
                            </w:r>
                            <w:r>
                              <w:rPr>
                                <w:rFonts w:ascii="Arial" w:hAnsi="Arial" w:cs="Arial"/>
                                <w:color w:val="000000" w:themeColor="text1"/>
                                <w:sz w:val="16"/>
                                <w:szCs w:val="16"/>
                              </w:rPr>
                              <w:t>MoE</w:t>
                            </w:r>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27932FDD" id="_x0000_s1031" type="#_x0000_t202" style="position:absolute;margin-left:76.75pt;margin-top:22.8pt;width:139pt;height:18.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" stroked="f">
                <v:textbox inset="0,0,0,0">
                  <w:txbxContent>
                    <w:p w14:paraId="3F1E0D5A" w14:textId="6577AAA3" w:rsidR="00672E27" w:rsidRPr="00826BFB" w:rsidRDefault="00672E27" w:rsidP="00826BFB">
                      <w:pPr>
                        <w:rPr>
                          <w:color w:val="000000" w:themeColor="text1"/>
                          <w:kern w:val="0"/>
                          <w:szCs w:val="24"/>
                          <w:lang w:eastAsia="zh-HK"/>
                        </w:rPr>
                      </w:pPr>
                      <w:r w:rsidRPr="00826BFB">
                        <w:rPr>
                          <w:rFonts w:ascii="Arial" w:hAnsi="Arial" w:cs="Arial"/>
                          <w:color w:val="000000" w:themeColor="text1"/>
                          <w:sz w:val="16"/>
                          <w:szCs w:val="16"/>
                        </w:rPr>
                        <w:t xml:space="preserve">Source: </w:t>
                      </w:r>
                      <w:r>
                        <w:rPr>
                          <w:rFonts w:ascii="Arial" w:hAnsi="Arial" w:cs="Arial"/>
                          <w:color w:val="000000" w:themeColor="text1"/>
                          <w:sz w:val="16"/>
                          <w:szCs w:val="16"/>
                        </w:rPr>
                        <w:t>MoE</w:t>
                      </w:r>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v:textbox>
              </v:shape>
            </w:pict>
          </mc:Fallback>
        </mc:AlternateContent>
      </w:r>
    </w:p>
    <w:p w14:paraId="5BE35C5A" w14:textId="4E5B06BC" w:rsidR="00E264EF" w:rsidRPr="00E264EF" w:rsidRDefault="00E264EF" w:rsidP="008C5401">
      <w:pPr>
        <w:spacing w:after="240" w:line="276" w:lineRule="auto"/>
        <w:rPr>
          <w:rFonts w:ascii="Arial" w:hAnsi="Arial" w:cs="Arial"/>
          <w:sz w:val="22"/>
        </w:rPr>
      </w:pPr>
    </w:p>
    <w:tbl>
      <w:tblPr>
        <w:tblW w:w="5534" w:type="dxa"/>
        <w:tblInd w:w="1247" w:type="dxa"/>
        <w:tblCellMar>
          <w:left w:w="28" w:type="dxa"/>
          <w:right w:w="28" w:type="dxa"/>
        </w:tblCellMar>
        <w:tblLook w:val="04A0" w:firstRow="1" w:lastRow="0" w:firstColumn="1" w:lastColumn="0" w:noHBand="0" w:noVBand="1"/>
      </w:tblPr>
      <w:tblGrid>
        <w:gridCol w:w="1913"/>
        <w:gridCol w:w="1207"/>
        <w:gridCol w:w="1207"/>
        <w:gridCol w:w="1207"/>
      </w:tblGrid>
      <w:tr w:rsidR="00A61E9A" w:rsidRPr="00E264EF" w14:paraId="4DAB0877" w14:textId="77777777" w:rsidTr="008C5401">
        <w:trPr>
          <w:trHeight w:val="296"/>
        </w:trPr>
        <w:tc>
          <w:tcPr>
            <w:tcW w:w="1913" w:type="dxa"/>
            <w:tcBorders>
              <w:top w:val="single" w:sz="8" w:space="0" w:color="FFFFFF"/>
              <w:left w:val="single" w:sz="8" w:space="0" w:color="FFFFFF"/>
              <w:bottom w:val="single" w:sz="12" w:space="0" w:color="FFFFFF"/>
              <w:right w:val="single" w:sz="8" w:space="0" w:color="FFFFFF"/>
            </w:tcBorders>
            <w:shd w:val="clear" w:color="000000" w:fill="4BACC6"/>
            <w:vAlign w:val="center"/>
            <w:hideMark/>
          </w:tcPr>
          <w:p w14:paraId="6675234F" w14:textId="59558B40" w:rsidR="00A61E9A" w:rsidRPr="00E264EF" w:rsidRDefault="00A61E9A" w:rsidP="008C5401">
            <w:pPr>
              <w:widowControl/>
              <w:rPr>
                <w:rFonts w:ascii="Arial" w:eastAsia="新細明體" w:hAnsi="Arial" w:cs="Arial"/>
                <w:b/>
                <w:bCs/>
                <w:kern w:val="0"/>
                <w:sz w:val="22"/>
              </w:rPr>
            </w:pPr>
            <w:r w:rsidRPr="00E264EF">
              <w:rPr>
                <w:rFonts w:ascii="Arial" w:eastAsia="新細明體" w:hAnsi="Arial" w:cs="Arial"/>
                <w:b/>
                <w:bCs/>
                <w:color w:val="000000" w:themeColor="text1"/>
                <w:kern w:val="0"/>
                <w:sz w:val="22"/>
                <w:lang w:val="en-GB"/>
              </w:rPr>
              <w:t>Aera</w:t>
            </w:r>
          </w:p>
        </w:tc>
        <w:tc>
          <w:tcPr>
            <w:tcW w:w="1207" w:type="dxa"/>
            <w:tcBorders>
              <w:top w:val="single" w:sz="8" w:space="0" w:color="FFFFFF"/>
              <w:left w:val="nil"/>
              <w:bottom w:val="single" w:sz="12" w:space="0" w:color="FFFFFF"/>
              <w:right w:val="single" w:sz="8" w:space="0" w:color="FFFFFF"/>
            </w:tcBorders>
            <w:shd w:val="clear" w:color="000000" w:fill="4BACC6"/>
            <w:vAlign w:val="center"/>
            <w:hideMark/>
          </w:tcPr>
          <w:p w14:paraId="36D881D7" w14:textId="77777777" w:rsidR="00A61E9A" w:rsidRPr="00E264EF" w:rsidRDefault="00A61E9A" w:rsidP="008C5401">
            <w:pPr>
              <w:widowControl/>
              <w:rPr>
                <w:rFonts w:ascii="Arial" w:eastAsia="新細明體" w:hAnsi="Arial" w:cs="Arial"/>
                <w:b/>
                <w:bCs/>
                <w:kern w:val="0"/>
                <w:sz w:val="22"/>
              </w:rPr>
            </w:pPr>
            <w:r w:rsidRPr="00E264EF">
              <w:rPr>
                <w:rFonts w:ascii="Arial" w:eastAsia="新細明體" w:hAnsi="Arial" w:cs="Arial"/>
                <w:b/>
                <w:bCs/>
                <w:kern w:val="0"/>
                <w:sz w:val="22"/>
              </w:rPr>
              <w:t>Capacity</w:t>
            </w:r>
          </w:p>
        </w:tc>
        <w:tc>
          <w:tcPr>
            <w:tcW w:w="1207" w:type="dxa"/>
            <w:tcBorders>
              <w:top w:val="single" w:sz="8" w:space="0" w:color="FFFFFF"/>
              <w:left w:val="nil"/>
              <w:bottom w:val="single" w:sz="12" w:space="0" w:color="FFFFFF"/>
              <w:right w:val="single" w:sz="8" w:space="0" w:color="FFFFFF"/>
            </w:tcBorders>
            <w:shd w:val="clear" w:color="000000" w:fill="4BACC6"/>
            <w:vAlign w:val="center"/>
            <w:hideMark/>
          </w:tcPr>
          <w:p w14:paraId="2AF9DD6A" w14:textId="77777777" w:rsidR="00A61E9A" w:rsidRPr="00E264EF" w:rsidRDefault="00A61E9A" w:rsidP="008C5401">
            <w:pPr>
              <w:widowControl/>
              <w:rPr>
                <w:rFonts w:ascii="Arial" w:eastAsia="新細明體" w:hAnsi="Arial" w:cs="Arial"/>
                <w:b/>
                <w:bCs/>
                <w:kern w:val="0"/>
                <w:sz w:val="22"/>
              </w:rPr>
            </w:pPr>
            <w:r w:rsidRPr="00E264EF">
              <w:rPr>
                <w:rFonts w:ascii="Arial" w:eastAsia="新細明體" w:hAnsi="Arial" w:cs="Arial"/>
                <w:b/>
                <w:bCs/>
                <w:kern w:val="0"/>
                <w:sz w:val="22"/>
              </w:rPr>
              <w:t>Enrolment</w:t>
            </w:r>
          </w:p>
        </w:tc>
        <w:tc>
          <w:tcPr>
            <w:tcW w:w="1207" w:type="dxa"/>
            <w:tcBorders>
              <w:top w:val="single" w:sz="8" w:space="0" w:color="FFFFFF"/>
              <w:left w:val="nil"/>
              <w:bottom w:val="single" w:sz="12" w:space="0" w:color="FFFFFF"/>
              <w:right w:val="single" w:sz="8" w:space="0" w:color="FFFFFF"/>
            </w:tcBorders>
            <w:shd w:val="clear" w:color="000000" w:fill="4BACC6"/>
            <w:vAlign w:val="center"/>
            <w:hideMark/>
          </w:tcPr>
          <w:p w14:paraId="4EAFE9D9" w14:textId="77777777" w:rsidR="00A61E9A" w:rsidRPr="00E264EF" w:rsidRDefault="00A61E9A" w:rsidP="008C5401">
            <w:pPr>
              <w:widowControl/>
              <w:rPr>
                <w:rFonts w:ascii="Arial" w:eastAsia="新細明體" w:hAnsi="Arial" w:cs="Arial"/>
                <w:b/>
                <w:bCs/>
                <w:kern w:val="0"/>
                <w:sz w:val="22"/>
              </w:rPr>
            </w:pPr>
            <w:r w:rsidRPr="00E264EF">
              <w:rPr>
                <w:rFonts w:ascii="Arial" w:eastAsia="新細明體" w:hAnsi="Arial" w:cs="Arial"/>
                <w:b/>
                <w:bCs/>
                <w:kern w:val="0"/>
                <w:sz w:val="22"/>
              </w:rPr>
              <w:t>Utilization</w:t>
            </w:r>
          </w:p>
        </w:tc>
      </w:tr>
      <w:tr w:rsidR="00A61E9A" w:rsidRPr="00E264EF" w14:paraId="1FD96541" w14:textId="77777777" w:rsidTr="008C5401">
        <w:trPr>
          <w:trHeight w:val="368"/>
        </w:trPr>
        <w:tc>
          <w:tcPr>
            <w:tcW w:w="1913" w:type="dxa"/>
            <w:tcBorders>
              <w:top w:val="nil"/>
              <w:left w:val="single" w:sz="8" w:space="0" w:color="FFFFFF"/>
              <w:bottom w:val="single" w:sz="8" w:space="0" w:color="FFFFFF"/>
              <w:right w:val="single" w:sz="8" w:space="0" w:color="FFFFFF"/>
            </w:tcBorders>
            <w:shd w:val="clear" w:color="000000" w:fill="D0E3EA"/>
            <w:vAlign w:val="center"/>
            <w:hideMark/>
          </w:tcPr>
          <w:p w14:paraId="3570A6E1" w14:textId="77777777" w:rsidR="00A61E9A" w:rsidRPr="00E264EF" w:rsidRDefault="00A61E9A" w:rsidP="008C5401">
            <w:pPr>
              <w:widowControl/>
              <w:rPr>
                <w:rFonts w:ascii="Arial" w:eastAsia="新細明體" w:hAnsi="Arial" w:cs="Arial"/>
                <w:kern w:val="0"/>
                <w:sz w:val="22"/>
              </w:rPr>
            </w:pPr>
            <w:r w:rsidRPr="00E264EF">
              <w:rPr>
                <w:rFonts w:ascii="Arial" w:eastAsia="新細明體" w:hAnsi="Arial" w:cs="Arial"/>
                <w:kern w:val="0"/>
                <w:sz w:val="22"/>
              </w:rPr>
              <w:t>Central</w:t>
            </w:r>
          </w:p>
        </w:tc>
        <w:tc>
          <w:tcPr>
            <w:tcW w:w="1207" w:type="dxa"/>
            <w:tcBorders>
              <w:top w:val="nil"/>
              <w:left w:val="nil"/>
              <w:bottom w:val="single" w:sz="8" w:space="0" w:color="FFFFFF"/>
              <w:right w:val="single" w:sz="8" w:space="0" w:color="FFFFFF"/>
            </w:tcBorders>
            <w:shd w:val="clear" w:color="000000" w:fill="D0E3EA"/>
            <w:vAlign w:val="center"/>
            <w:hideMark/>
          </w:tcPr>
          <w:p w14:paraId="3DBEE3EC"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50,333</w:t>
            </w:r>
          </w:p>
        </w:tc>
        <w:tc>
          <w:tcPr>
            <w:tcW w:w="1207" w:type="dxa"/>
            <w:tcBorders>
              <w:top w:val="nil"/>
              <w:left w:val="nil"/>
              <w:bottom w:val="single" w:sz="8" w:space="0" w:color="FFFFFF"/>
              <w:right w:val="single" w:sz="8" w:space="0" w:color="FFFFFF"/>
            </w:tcBorders>
            <w:shd w:val="clear" w:color="000000" w:fill="D0E3EA"/>
            <w:vAlign w:val="center"/>
            <w:hideMark/>
          </w:tcPr>
          <w:p w14:paraId="5F3ABAEF"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35,389</w:t>
            </w:r>
          </w:p>
        </w:tc>
        <w:tc>
          <w:tcPr>
            <w:tcW w:w="1207" w:type="dxa"/>
            <w:tcBorders>
              <w:top w:val="nil"/>
              <w:left w:val="nil"/>
              <w:bottom w:val="single" w:sz="8" w:space="0" w:color="FFFFFF"/>
              <w:right w:val="single" w:sz="8" w:space="0" w:color="FFFFFF"/>
            </w:tcBorders>
            <w:shd w:val="clear" w:color="000000" w:fill="D0E3EA"/>
            <w:vAlign w:val="center"/>
            <w:hideMark/>
          </w:tcPr>
          <w:p w14:paraId="6B2259BC" w14:textId="5F495697" w:rsidR="00A61E9A" w:rsidRPr="00E264EF" w:rsidRDefault="00A61E9A" w:rsidP="008C5401">
            <w:pPr>
              <w:widowControl/>
              <w:wordWrap w:val="0"/>
              <w:jc w:val="right"/>
              <w:rPr>
                <w:rFonts w:ascii="Arial" w:eastAsia="新細明體" w:hAnsi="Arial" w:cs="Arial"/>
                <w:kern w:val="0"/>
                <w:sz w:val="22"/>
              </w:rPr>
            </w:pPr>
            <w:r w:rsidRPr="00E264EF">
              <w:rPr>
                <w:rFonts w:ascii="Arial" w:eastAsia="新細明體" w:hAnsi="Arial" w:cs="Arial"/>
                <w:kern w:val="0"/>
                <w:sz w:val="22"/>
              </w:rPr>
              <w:t>70.31%</w:t>
            </w:r>
            <w:r w:rsidR="008C5401">
              <w:rPr>
                <w:rFonts w:ascii="Arial" w:eastAsia="新細明體" w:hAnsi="Arial" w:cs="Arial"/>
                <w:kern w:val="0"/>
                <w:sz w:val="22"/>
              </w:rPr>
              <w:t xml:space="preserve"> </w:t>
            </w:r>
          </w:p>
        </w:tc>
      </w:tr>
      <w:tr w:rsidR="00A61E9A" w:rsidRPr="00E264EF" w14:paraId="6508D34B" w14:textId="77777777" w:rsidTr="008C5401">
        <w:trPr>
          <w:trHeight w:val="359"/>
        </w:trPr>
        <w:tc>
          <w:tcPr>
            <w:tcW w:w="1913" w:type="dxa"/>
            <w:tcBorders>
              <w:top w:val="nil"/>
              <w:left w:val="single" w:sz="8" w:space="0" w:color="FFFFFF"/>
              <w:bottom w:val="single" w:sz="8" w:space="0" w:color="FFFFFF"/>
              <w:right w:val="single" w:sz="8" w:space="0" w:color="FFFFFF"/>
            </w:tcBorders>
            <w:shd w:val="clear" w:color="000000" w:fill="E9F1F5"/>
            <w:vAlign w:val="center"/>
            <w:hideMark/>
          </w:tcPr>
          <w:p w14:paraId="720E2E13" w14:textId="77777777" w:rsidR="00A61E9A" w:rsidRPr="00E264EF" w:rsidRDefault="00A61E9A" w:rsidP="008C5401">
            <w:pPr>
              <w:widowControl/>
              <w:rPr>
                <w:rFonts w:ascii="Arial" w:eastAsia="新細明體" w:hAnsi="Arial" w:cs="Arial"/>
                <w:kern w:val="0"/>
                <w:sz w:val="22"/>
              </w:rPr>
            </w:pPr>
            <w:r w:rsidRPr="00E264EF">
              <w:rPr>
                <w:rFonts w:ascii="Arial" w:eastAsia="新細明體" w:hAnsi="Arial" w:cs="Arial"/>
                <w:kern w:val="0"/>
                <w:sz w:val="22"/>
              </w:rPr>
              <w:t>East</w:t>
            </w:r>
          </w:p>
        </w:tc>
        <w:tc>
          <w:tcPr>
            <w:tcW w:w="1207" w:type="dxa"/>
            <w:tcBorders>
              <w:top w:val="nil"/>
              <w:left w:val="nil"/>
              <w:bottom w:val="single" w:sz="8" w:space="0" w:color="FFFFFF"/>
              <w:right w:val="single" w:sz="8" w:space="0" w:color="FFFFFF"/>
            </w:tcBorders>
            <w:shd w:val="clear" w:color="000000" w:fill="E9F1F5"/>
            <w:vAlign w:val="center"/>
            <w:hideMark/>
          </w:tcPr>
          <w:p w14:paraId="250A8956"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21,147</w:t>
            </w:r>
          </w:p>
        </w:tc>
        <w:tc>
          <w:tcPr>
            <w:tcW w:w="1207" w:type="dxa"/>
            <w:tcBorders>
              <w:top w:val="nil"/>
              <w:left w:val="nil"/>
              <w:bottom w:val="single" w:sz="8" w:space="0" w:color="FFFFFF"/>
              <w:right w:val="single" w:sz="8" w:space="0" w:color="FFFFFF"/>
            </w:tcBorders>
            <w:shd w:val="clear" w:color="000000" w:fill="E9F1F5"/>
            <w:vAlign w:val="center"/>
            <w:hideMark/>
          </w:tcPr>
          <w:p w14:paraId="20437A97"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15,973</w:t>
            </w:r>
          </w:p>
        </w:tc>
        <w:tc>
          <w:tcPr>
            <w:tcW w:w="1207" w:type="dxa"/>
            <w:tcBorders>
              <w:top w:val="nil"/>
              <w:left w:val="nil"/>
              <w:bottom w:val="single" w:sz="8" w:space="0" w:color="FFFFFF"/>
              <w:right w:val="single" w:sz="8" w:space="0" w:color="FFFFFF"/>
            </w:tcBorders>
            <w:shd w:val="clear" w:color="000000" w:fill="E9F1F5"/>
            <w:vAlign w:val="center"/>
            <w:hideMark/>
          </w:tcPr>
          <w:p w14:paraId="57C2BE3B" w14:textId="63E82739" w:rsidR="00A61E9A" w:rsidRPr="00E264EF" w:rsidRDefault="00A61E9A" w:rsidP="00DE469E">
            <w:pPr>
              <w:widowControl/>
              <w:wordWrap w:val="0"/>
              <w:jc w:val="right"/>
              <w:rPr>
                <w:rFonts w:ascii="Arial" w:eastAsia="新細明體" w:hAnsi="Arial" w:cs="Arial"/>
                <w:kern w:val="0"/>
                <w:sz w:val="22"/>
              </w:rPr>
            </w:pPr>
            <w:r w:rsidRPr="00E264EF">
              <w:rPr>
                <w:rFonts w:ascii="Arial" w:eastAsia="新細明體" w:hAnsi="Arial" w:cs="Arial"/>
                <w:kern w:val="0"/>
                <w:sz w:val="22"/>
              </w:rPr>
              <w:t>75.53%</w:t>
            </w:r>
            <w:r w:rsidR="00DE469E">
              <w:rPr>
                <w:rFonts w:ascii="Arial" w:eastAsia="新細明體" w:hAnsi="Arial" w:cs="Arial"/>
                <w:kern w:val="0"/>
                <w:sz w:val="22"/>
              </w:rPr>
              <w:t xml:space="preserve"> </w:t>
            </w:r>
          </w:p>
        </w:tc>
      </w:tr>
      <w:tr w:rsidR="00A61E9A" w:rsidRPr="00E264EF" w14:paraId="69FEC7D1" w14:textId="77777777" w:rsidTr="008C5401">
        <w:trPr>
          <w:trHeight w:val="359"/>
        </w:trPr>
        <w:tc>
          <w:tcPr>
            <w:tcW w:w="1913" w:type="dxa"/>
            <w:tcBorders>
              <w:top w:val="nil"/>
              <w:left w:val="single" w:sz="8" w:space="0" w:color="FFFFFF"/>
              <w:bottom w:val="single" w:sz="8" w:space="0" w:color="FFFFFF"/>
              <w:right w:val="single" w:sz="8" w:space="0" w:color="FFFFFF"/>
            </w:tcBorders>
            <w:shd w:val="clear" w:color="000000" w:fill="D0E3EA"/>
            <w:vAlign w:val="center"/>
            <w:hideMark/>
          </w:tcPr>
          <w:p w14:paraId="1E9ED9BC" w14:textId="77777777" w:rsidR="00A61E9A" w:rsidRPr="00E264EF" w:rsidRDefault="00A61E9A" w:rsidP="008C5401">
            <w:pPr>
              <w:widowControl/>
              <w:rPr>
                <w:rFonts w:ascii="Arial" w:eastAsia="新細明體" w:hAnsi="Arial" w:cs="Arial"/>
                <w:kern w:val="0"/>
                <w:sz w:val="22"/>
              </w:rPr>
            </w:pPr>
            <w:r w:rsidRPr="00E264EF">
              <w:rPr>
                <w:rFonts w:ascii="Arial" w:eastAsia="新細明體" w:hAnsi="Arial" w:cs="Arial"/>
                <w:kern w:val="0"/>
                <w:sz w:val="22"/>
              </w:rPr>
              <w:t>Northeast</w:t>
            </w:r>
          </w:p>
        </w:tc>
        <w:tc>
          <w:tcPr>
            <w:tcW w:w="1207" w:type="dxa"/>
            <w:tcBorders>
              <w:top w:val="nil"/>
              <w:left w:val="nil"/>
              <w:bottom w:val="single" w:sz="8" w:space="0" w:color="FFFFFF"/>
              <w:right w:val="single" w:sz="8" w:space="0" w:color="FFFFFF"/>
            </w:tcBorders>
            <w:shd w:val="clear" w:color="000000" w:fill="D0E3EA"/>
            <w:vAlign w:val="center"/>
            <w:hideMark/>
          </w:tcPr>
          <w:p w14:paraId="4F13D3F1"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39,764</w:t>
            </w:r>
          </w:p>
        </w:tc>
        <w:tc>
          <w:tcPr>
            <w:tcW w:w="1207" w:type="dxa"/>
            <w:tcBorders>
              <w:top w:val="nil"/>
              <w:left w:val="nil"/>
              <w:bottom w:val="single" w:sz="8" w:space="0" w:color="FFFFFF"/>
              <w:right w:val="single" w:sz="8" w:space="0" w:color="FFFFFF"/>
            </w:tcBorders>
            <w:shd w:val="clear" w:color="000000" w:fill="D0E3EA"/>
            <w:vAlign w:val="center"/>
            <w:hideMark/>
          </w:tcPr>
          <w:p w14:paraId="46B6ABCD"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30,276</w:t>
            </w:r>
          </w:p>
        </w:tc>
        <w:tc>
          <w:tcPr>
            <w:tcW w:w="1207" w:type="dxa"/>
            <w:tcBorders>
              <w:top w:val="nil"/>
              <w:left w:val="nil"/>
              <w:bottom w:val="single" w:sz="8" w:space="0" w:color="FFFFFF"/>
              <w:right w:val="single" w:sz="8" w:space="0" w:color="FFFFFF"/>
            </w:tcBorders>
            <w:shd w:val="clear" w:color="000000" w:fill="D0E3EA"/>
            <w:vAlign w:val="center"/>
            <w:hideMark/>
          </w:tcPr>
          <w:p w14:paraId="68E9BCD9" w14:textId="5C3590E5" w:rsidR="00A61E9A" w:rsidRPr="00E264EF" w:rsidRDefault="00A61E9A" w:rsidP="00DE469E">
            <w:pPr>
              <w:widowControl/>
              <w:wordWrap w:val="0"/>
              <w:jc w:val="right"/>
              <w:rPr>
                <w:rFonts w:ascii="Arial" w:eastAsia="新細明體" w:hAnsi="Arial" w:cs="Arial"/>
                <w:kern w:val="0"/>
                <w:sz w:val="22"/>
              </w:rPr>
            </w:pPr>
            <w:r w:rsidRPr="00E264EF">
              <w:rPr>
                <w:rFonts w:ascii="Arial" w:eastAsia="新細明體" w:hAnsi="Arial" w:cs="Arial"/>
                <w:kern w:val="0"/>
                <w:sz w:val="22"/>
              </w:rPr>
              <w:t>76.14%</w:t>
            </w:r>
            <w:r w:rsidR="00DE469E">
              <w:rPr>
                <w:rFonts w:ascii="Arial" w:eastAsia="新細明體" w:hAnsi="Arial" w:cs="Arial"/>
                <w:kern w:val="0"/>
                <w:sz w:val="22"/>
              </w:rPr>
              <w:t xml:space="preserve"> </w:t>
            </w:r>
          </w:p>
        </w:tc>
      </w:tr>
      <w:tr w:rsidR="00A61E9A" w:rsidRPr="00E264EF" w14:paraId="104EC4A1" w14:textId="77777777" w:rsidTr="008C5401">
        <w:trPr>
          <w:trHeight w:val="359"/>
        </w:trPr>
        <w:tc>
          <w:tcPr>
            <w:tcW w:w="1913" w:type="dxa"/>
            <w:tcBorders>
              <w:top w:val="nil"/>
              <w:left w:val="single" w:sz="8" w:space="0" w:color="FFFFFF"/>
              <w:bottom w:val="single" w:sz="8" w:space="0" w:color="FFFFFF"/>
              <w:right w:val="single" w:sz="8" w:space="0" w:color="FFFFFF"/>
            </w:tcBorders>
            <w:shd w:val="clear" w:color="000000" w:fill="E9F1F5"/>
            <w:vAlign w:val="center"/>
            <w:hideMark/>
          </w:tcPr>
          <w:p w14:paraId="6E4487D9" w14:textId="77777777" w:rsidR="00A61E9A" w:rsidRPr="00E264EF" w:rsidRDefault="00A61E9A" w:rsidP="008C5401">
            <w:pPr>
              <w:widowControl/>
              <w:rPr>
                <w:rFonts w:ascii="Arial" w:eastAsia="新細明體" w:hAnsi="Arial" w:cs="Arial"/>
                <w:kern w:val="0"/>
                <w:sz w:val="22"/>
              </w:rPr>
            </w:pPr>
            <w:r w:rsidRPr="00E264EF">
              <w:rPr>
                <w:rFonts w:ascii="Arial" w:eastAsia="新細明體" w:hAnsi="Arial" w:cs="Arial"/>
                <w:kern w:val="0"/>
                <w:sz w:val="22"/>
              </w:rPr>
              <w:t>West</w:t>
            </w:r>
          </w:p>
        </w:tc>
        <w:tc>
          <w:tcPr>
            <w:tcW w:w="1207" w:type="dxa"/>
            <w:tcBorders>
              <w:top w:val="nil"/>
              <w:left w:val="nil"/>
              <w:bottom w:val="single" w:sz="8" w:space="0" w:color="FFFFFF"/>
              <w:right w:val="single" w:sz="8" w:space="0" w:color="FFFFFF"/>
            </w:tcBorders>
            <w:shd w:val="clear" w:color="000000" w:fill="E9F1F5"/>
            <w:vAlign w:val="center"/>
            <w:hideMark/>
          </w:tcPr>
          <w:p w14:paraId="561C7163"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32,464</w:t>
            </w:r>
          </w:p>
        </w:tc>
        <w:tc>
          <w:tcPr>
            <w:tcW w:w="1207" w:type="dxa"/>
            <w:tcBorders>
              <w:top w:val="nil"/>
              <w:left w:val="nil"/>
              <w:bottom w:val="single" w:sz="8" w:space="0" w:color="FFFFFF"/>
              <w:right w:val="single" w:sz="8" w:space="0" w:color="FFFFFF"/>
            </w:tcBorders>
            <w:shd w:val="clear" w:color="000000" w:fill="E9F1F5"/>
            <w:vAlign w:val="center"/>
            <w:hideMark/>
          </w:tcPr>
          <w:p w14:paraId="1C36CFFD"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25,011</w:t>
            </w:r>
          </w:p>
        </w:tc>
        <w:tc>
          <w:tcPr>
            <w:tcW w:w="1207" w:type="dxa"/>
            <w:tcBorders>
              <w:top w:val="nil"/>
              <w:left w:val="nil"/>
              <w:bottom w:val="single" w:sz="8" w:space="0" w:color="FFFFFF"/>
              <w:right w:val="single" w:sz="8" w:space="0" w:color="FFFFFF"/>
            </w:tcBorders>
            <w:shd w:val="clear" w:color="000000" w:fill="E9F1F5"/>
            <w:vAlign w:val="center"/>
            <w:hideMark/>
          </w:tcPr>
          <w:p w14:paraId="7DD5DB66" w14:textId="0E047D35" w:rsidR="00A61E9A" w:rsidRPr="00E264EF" w:rsidRDefault="00A61E9A" w:rsidP="00DE469E">
            <w:pPr>
              <w:widowControl/>
              <w:wordWrap w:val="0"/>
              <w:jc w:val="right"/>
              <w:rPr>
                <w:rFonts w:ascii="Arial" w:eastAsia="新細明體" w:hAnsi="Arial" w:cs="Arial"/>
                <w:kern w:val="0"/>
                <w:sz w:val="22"/>
              </w:rPr>
            </w:pPr>
            <w:r w:rsidRPr="00E264EF">
              <w:rPr>
                <w:rFonts w:ascii="Arial" w:eastAsia="新細明體" w:hAnsi="Arial" w:cs="Arial"/>
                <w:kern w:val="0"/>
                <w:sz w:val="22"/>
              </w:rPr>
              <w:t>77.04%</w:t>
            </w:r>
            <w:r w:rsidR="00DE469E">
              <w:rPr>
                <w:rFonts w:ascii="Arial" w:eastAsia="新細明體" w:hAnsi="Arial" w:cs="Arial"/>
                <w:kern w:val="0"/>
                <w:sz w:val="22"/>
              </w:rPr>
              <w:t xml:space="preserve"> </w:t>
            </w:r>
          </w:p>
        </w:tc>
      </w:tr>
      <w:tr w:rsidR="00A61E9A" w:rsidRPr="00E264EF" w14:paraId="09FEFFFE" w14:textId="77777777" w:rsidTr="008C5401">
        <w:trPr>
          <w:trHeight w:val="359"/>
        </w:trPr>
        <w:tc>
          <w:tcPr>
            <w:tcW w:w="1913" w:type="dxa"/>
            <w:tcBorders>
              <w:top w:val="nil"/>
              <w:left w:val="single" w:sz="8" w:space="0" w:color="FFFFFF"/>
              <w:bottom w:val="single" w:sz="8" w:space="0" w:color="FFFFFF"/>
              <w:right w:val="single" w:sz="8" w:space="0" w:color="FFFFFF"/>
            </w:tcBorders>
            <w:shd w:val="clear" w:color="000000" w:fill="D0E3EA"/>
            <w:vAlign w:val="center"/>
            <w:hideMark/>
          </w:tcPr>
          <w:p w14:paraId="38DA0F9C" w14:textId="77777777" w:rsidR="00A61E9A" w:rsidRPr="00E264EF" w:rsidRDefault="00A61E9A" w:rsidP="008C5401">
            <w:pPr>
              <w:widowControl/>
              <w:rPr>
                <w:rFonts w:ascii="Arial" w:eastAsia="新細明體" w:hAnsi="Arial" w:cs="Arial"/>
                <w:kern w:val="0"/>
                <w:sz w:val="22"/>
              </w:rPr>
            </w:pPr>
            <w:r w:rsidRPr="00E264EF">
              <w:rPr>
                <w:rFonts w:ascii="Arial" w:eastAsia="新細明體" w:hAnsi="Arial" w:cs="Arial"/>
                <w:kern w:val="0"/>
                <w:sz w:val="22"/>
              </w:rPr>
              <w:t>North</w:t>
            </w:r>
          </w:p>
        </w:tc>
        <w:tc>
          <w:tcPr>
            <w:tcW w:w="1207" w:type="dxa"/>
            <w:tcBorders>
              <w:top w:val="nil"/>
              <w:left w:val="nil"/>
              <w:bottom w:val="single" w:sz="8" w:space="0" w:color="FFFFFF"/>
              <w:right w:val="single" w:sz="8" w:space="0" w:color="FFFFFF"/>
            </w:tcBorders>
            <w:shd w:val="clear" w:color="000000" w:fill="D0E3EA"/>
            <w:vAlign w:val="center"/>
            <w:hideMark/>
          </w:tcPr>
          <w:p w14:paraId="20959337"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21,788</w:t>
            </w:r>
          </w:p>
        </w:tc>
        <w:tc>
          <w:tcPr>
            <w:tcW w:w="1207" w:type="dxa"/>
            <w:tcBorders>
              <w:top w:val="nil"/>
              <w:left w:val="nil"/>
              <w:bottom w:val="single" w:sz="8" w:space="0" w:color="FFFFFF"/>
              <w:right w:val="single" w:sz="8" w:space="0" w:color="FFFFFF"/>
            </w:tcBorders>
            <w:shd w:val="clear" w:color="000000" w:fill="D0E3EA"/>
            <w:vAlign w:val="center"/>
            <w:hideMark/>
          </w:tcPr>
          <w:p w14:paraId="253D59A8" w14:textId="77777777"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16,881</w:t>
            </w:r>
          </w:p>
        </w:tc>
        <w:tc>
          <w:tcPr>
            <w:tcW w:w="1207" w:type="dxa"/>
            <w:tcBorders>
              <w:top w:val="nil"/>
              <w:left w:val="nil"/>
              <w:bottom w:val="single" w:sz="8" w:space="0" w:color="FFFFFF"/>
              <w:right w:val="single" w:sz="8" w:space="0" w:color="FFFFFF"/>
            </w:tcBorders>
            <w:shd w:val="clear" w:color="000000" w:fill="D0E3EA"/>
            <w:vAlign w:val="center"/>
            <w:hideMark/>
          </w:tcPr>
          <w:p w14:paraId="3DA5501B" w14:textId="5D440FD4" w:rsidR="00A61E9A" w:rsidRPr="00E264EF" w:rsidRDefault="00A61E9A" w:rsidP="00DE469E">
            <w:pPr>
              <w:widowControl/>
              <w:wordWrap w:val="0"/>
              <w:jc w:val="right"/>
              <w:rPr>
                <w:rFonts w:ascii="Arial" w:eastAsia="新細明體" w:hAnsi="Arial" w:cs="Arial"/>
                <w:kern w:val="0"/>
                <w:sz w:val="22"/>
              </w:rPr>
            </w:pPr>
            <w:r w:rsidRPr="00E264EF">
              <w:rPr>
                <w:rFonts w:ascii="Arial" w:eastAsia="新細明體" w:hAnsi="Arial" w:cs="Arial"/>
                <w:kern w:val="0"/>
                <w:sz w:val="22"/>
              </w:rPr>
              <w:t>77.48%</w:t>
            </w:r>
            <w:r w:rsidR="00DE469E">
              <w:rPr>
                <w:rFonts w:ascii="Arial" w:eastAsia="新細明體" w:hAnsi="Arial" w:cs="Arial"/>
                <w:kern w:val="0"/>
                <w:sz w:val="22"/>
              </w:rPr>
              <w:t xml:space="preserve"> </w:t>
            </w:r>
          </w:p>
        </w:tc>
      </w:tr>
      <w:tr w:rsidR="00A61E9A" w:rsidRPr="00E264EF" w14:paraId="7EBF58C5" w14:textId="77777777" w:rsidTr="008C5401">
        <w:trPr>
          <w:trHeight w:val="530"/>
        </w:trPr>
        <w:tc>
          <w:tcPr>
            <w:tcW w:w="1913" w:type="dxa"/>
            <w:tcBorders>
              <w:top w:val="nil"/>
              <w:left w:val="single" w:sz="8" w:space="0" w:color="FFFFFF"/>
              <w:bottom w:val="single" w:sz="8" w:space="0" w:color="FFFFFF"/>
              <w:right w:val="single" w:sz="8" w:space="0" w:color="FFFFFF"/>
            </w:tcBorders>
            <w:shd w:val="clear" w:color="000000" w:fill="E9F1F5"/>
            <w:vAlign w:val="center"/>
            <w:hideMark/>
          </w:tcPr>
          <w:p w14:paraId="16AF6122" w14:textId="52C85C46" w:rsidR="00A61E9A" w:rsidRPr="00E264EF" w:rsidRDefault="00A61E9A" w:rsidP="008C5401">
            <w:pPr>
              <w:widowControl/>
              <w:rPr>
                <w:rFonts w:ascii="Arial" w:eastAsia="新細明體" w:hAnsi="Arial" w:cs="Arial"/>
                <w:kern w:val="0"/>
                <w:sz w:val="22"/>
              </w:rPr>
            </w:pPr>
            <w:r w:rsidRPr="00E264EF">
              <w:rPr>
                <w:rFonts w:ascii="Arial" w:eastAsia="新細明體" w:hAnsi="Arial" w:cs="Arial"/>
                <w:kern w:val="0"/>
                <w:sz w:val="22"/>
              </w:rPr>
              <w:t>Total/Overall</w:t>
            </w:r>
            <w:r w:rsidRPr="00E264EF">
              <w:rPr>
                <w:rFonts w:ascii="Arial" w:eastAsia="新細明體" w:hAnsi="Arial" w:cs="Arial"/>
                <w:kern w:val="0"/>
                <w:sz w:val="22"/>
              </w:rPr>
              <w:br/>
              <w:t>(26 districts only)</w:t>
            </w:r>
          </w:p>
        </w:tc>
        <w:tc>
          <w:tcPr>
            <w:tcW w:w="1207" w:type="dxa"/>
            <w:tcBorders>
              <w:top w:val="nil"/>
              <w:left w:val="nil"/>
              <w:bottom w:val="single" w:sz="8" w:space="0" w:color="FFFFFF"/>
              <w:right w:val="single" w:sz="8" w:space="0" w:color="FFFFFF"/>
            </w:tcBorders>
            <w:shd w:val="clear" w:color="000000" w:fill="E9F1F5"/>
            <w:vAlign w:val="center"/>
            <w:hideMark/>
          </w:tcPr>
          <w:p w14:paraId="612E0F1F" w14:textId="090FC92B"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165,596</w:t>
            </w:r>
          </w:p>
        </w:tc>
        <w:tc>
          <w:tcPr>
            <w:tcW w:w="1207" w:type="dxa"/>
            <w:tcBorders>
              <w:top w:val="nil"/>
              <w:left w:val="nil"/>
              <w:bottom w:val="single" w:sz="8" w:space="0" w:color="FFFFFF"/>
              <w:right w:val="single" w:sz="8" w:space="0" w:color="FFFFFF"/>
            </w:tcBorders>
            <w:shd w:val="clear" w:color="000000" w:fill="E9F1F5"/>
            <w:vAlign w:val="center"/>
            <w:hideMark/>
          </w:tcPr>
          <w:p w14:paraId="3F06F3D3" w14:textId="034FB801" w:rsidR="00A61E9A" w:rsidRPr="00E264EF" w:rsidRDefault="00A61E9A" w:rsidP="008C5401">
            <w:pPr>
              <w:widowControl/>
              <w:jc w:val="right"/>
              <w:rPr>
                <w:rFonts w:ascii="Arial" w:eastAsia="新細明體" w:hAnsi="Arial" w:cs="Arial"/>
                <w:kern w:val="0"/>
                <w:sz w:val="22"/>
              </w:rPr>
            </w:pPr>
            <w:r w:rsidRPr="00E264EF">
              <w:rPr>
                <w:rFonts w:ascii="Arial" w:eastAsia="新細明體" w:hAnsi="Arial" w:cs="Arial"/>
                <w:kern w:val="0"/>
                <w:sz w:val="22"/>
              </w:rPr>
              <w:t>123,539</w:t>
            </w:r>
          </w:p>
        </w:tc>
        <w:tc>
          <w:tcPr>
            <w:tcW w:w="1207" w:type="dxa"/>
            <w:tcBorders>
              <w:top w:val="nil"/>
              <w:left w:val="nil"/>
              <w:bottom w:val="single" w:sz="8" w:space="0" w:color="FFFFFF"/>
              <w:right w:val="single" w:sz="8" w:space="0" w:color="FFFFFF"/>
            </w:tcBorders>
            <w:shd w:val="clear" w:color="000000" w:fill="E9F1F5"/>
            <w:vAlign w:val="center"/>
            <w:hideMark/>
          </w:tcPr>
          <w:p w14:paraId="08C4BE25" w14:textId="17200CFD" w:rsidR="00A61E9A" w:rsidRPr="00E264EF" w:rsidRDefault="00A61E9A" w:rsidP="00DE469E">
            <w:pPr>
              <w:widowControl/>
              <w:wordWrap w:val="0"/>
              <w:jc w:val="right"/>
              <w:rPr>
                <w:rFonts w:ascii="Arial" w:eastAsia="新細明體" w:hAnsi="Arial" w:cs="Arial"/>
                <w:b/>
                <w:bCs/>
                <w:kern w:val="0"/>
                <w:sz w:val="22"/>
              </w:rPr>
            </w:pPr>
            <w:r w:rsidRPr="00E264EF">
              <w:rPr>
                <w:rFonts w:ascii="Arial" w:eastAsia="新細明體" w:hAnsi="Arial" w:cs="Arial"/>
                <w:b/>
                <w:bCs/>
                <w:kern w:val="0"/>
                <w:sz w:val="22"/>
              </w:rPr>
              <w:t>74.60%</w:t>
            </w:r>
            <w:r w:rsidR="00DE469E">
              <w:rPr>
                <w:rFonts w:ascii="Arial" w:eastAsia="新細明體" w:hAnsi="Arial" w:cs="Arial"/>
                <w:b/>
                <w:bCs/>
                <w:kern w:val="0"/>
                <w:sz w:val="22"/>
              </w:rPr>
              <w:t xml:space="preserve"> </w:t>
            </w:r>
          </w:p>
        </w:tc>
      </w:tr>
    </w:tbl>
    <w:p w14:paraId="4CEB321C" w14:textId="374B635F" w:rsidR="00B3032B" w:rsidRPr="00E264EF" w:rsidRDefault="008C5401"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730944" behindDoc="0" locked="0" layoutInCell="1" allowOverlap="1" wp14:anchorId="155D362E" wp14:editId="49728B73">
                <wp:simplePos x="0" y="0"/>
                <wp:positionH relativeFrom="column">
                  <wp:posOffset>3168713</wp:posOffset>
                </wp:positionH>
                <wp:positionV relativeFrom="paragraph">
                  <wp:posOffset>108007</wp:posOffset>
                </wp:positionV>
                <wp:extent cx="1765426" cy="239917"/>
                <wp:effectExtent l="0" t="0" r="6350" b="8255"/>
                <wp:wrapNone/>
                <wp:docPr id="5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426" cy="23991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5F91A7" w14:textId="5DDDB623" w:rsidR="00672E27" w:rsidRPr="00826BFB" w:rsidRDefault="00672E27" w:rsidP="008C5401">
                            <w:pPr>
                              <w:rPr>
                                <w:color w:val="000000" w:themeColor="text1"/>
                                <w:kern w:val="0"/>
                                <w:szCs w:val="24"/>
                                <w:lang w:eastAsia="zh-HK"/>
                              </w:rPr>
                            </w:pPr>
                            <w:r>
                              <w:rPr>
                                <w:rFonts w:ascii="Arial" w:hAnsi="Arial" w:cs="Arial"/>
                                <w:color w:val="000000" w:themeColor="text1"/>
                                <w:sz w:val="16"/>
                                <w:szCs w:val="16"/>
                              </w:rPr>
                              <w:t>Figure 1c</w:t>
                            </w:r>
                            <w:r w:rsidRPr="00826BFB">
                              <w:rPr>
                                <w:rFonts w:ascii="Arial" w:hAnsi="Arial" w:cs="Arial"/>
                                <w:color w:val="000000" w:themeColor="text1"/>
                                <w:sz w:val="16"/>
                                <w:szCs w:val="16"/>
                              </w:rPr>
                              <w:t xml:space="preserve">: </w:t>
                            </w:r>
                            <w:proofErr w:type="spellStart"/>
                            <w:r>
                              <w:rPr>
                                <w:rFonts w:ascii="Arial" w:hAnsi="Arial" w:cs="Arial"/>
                                <w:color w:val="000000" w:themeColor="text1"/>
                                <w:sz w:val="16"/>
                                <w:szCs w:val="16"/>
                              </w:rPr>
                              <w:t>MoE</w:t>
                            </w:r>
                            <w:proofErr w:type="spellEnd"/>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155D362E" id="_x0000_s1032" type="#_x0000_t202" style="position:absolute;margin-left:249.5pt;margin-top:8.5pt;width:139pt;height:18.9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" stroked="f">
                <v:textbox inset="0,0,0,0">
                  <w:txbxContent>
                    <w:p w14:paraId="625F91A7" w14:textId="5DDDB623" w:rsidR="00672E27" w:rsidRPr="00826BFB" w:rsidRDefault="00672E27" w:rsidP="008C5401">
                      <w:pPr>
                        <w:rPr>
                          <w:color w:val="000000" w:themeColor="text1"/>
                          <w:kern w:val="0"/>
                          <w:szCs w:val="24"/>
                          <w:lang w:eastAsia="zh-HK"/>
                        </w:rPr>
                      </w:pPr>
                      <w:r>
                        <w:rPr>
                          <w:rFonts w:ascii="Arial" w:hAnsi="Arial" w:cs="Arial"/>
                          <w:color w:val="000000" w:themeColor="text1"/>
                          <w:sz w:val="16"/>
                          <w:szCs w:val="16"/>
                        </w:rPr>
                        <w:t>Figure 1c</w:t>
                      </w:r>
                      <w:r w:rsidRPr="00826BFB">
                        <w:rPr>
                          <w:rFonts w:ascii="Arial" w:hAnsi="Arial" w:cs="Arial"/>
                          <w:color w:val="000000" w:themeColor="text1"/>
                          <w:sz w:val="16"/>
                          <w:szCs w:val="16"/>
                        </w:rPr>
                        <w:t xml:space="preserve">: </w:t>
                      </w:r>
                      <w:proofErr w:type="spellStart"/>
                      <w:r>
                        <w:rPr>
                          <w:rFonts w:ascii="Arial" w:hAnsi="Arial" w:cs="Arial"/>
                          <w:color w:val="000000" w:themeColor="text1"/>
                          <w:sz w:val="16"/>
                          <w:szCs w:val="16"/>
                        </w:rPr>
                        <w:t>MoE</w:t>
                      </w:r>
                      <w:proofErr w:type="spellEnd"/>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v:textbox>
              </v:shape>
            </w:pict>
          </mc:Fallback>
        </mc:AlternateContent>
      </w:r>
      <w:r w:rsidRPr="00E264EF">
        <w:rPr>
          <w:rFonts w:ascii="Arial" w:hAnsi="Arial" w:cs="Arial"/>
          <w:noProof/>
          <w:sz w:val="22"/>
        </w:rPr>
        <mc:AlternateContent>
          <mc:Choice Requires="wps">
            <w:drawing>
              <wp:anchor distT="0" distB="0" distL="114300" distR="114300" simplePos="0" relativeHeight="251682816" behindDoc="0" locked="0" layoutInCell="1" allowOverlap="1" wp14:anchorId="6CAE8897" wp14:editId="50F85848">
                <wp:simplePos x="0" y="0"/>
                <wp:positionH relativeFrom="column">
                  <wp:posOffset>625739</wp:posOffset>
                </wp:positionH>
                <wp:positionV relativeFrom="paragraph">
                  <wp:posOffset>68026</wp:posOffset>
                </wp:positionV>
                <wp:extent cx="1765426" cy="239917"/>
                <wp:effectExtent l="0" t="0" r="6350" b="8255"/>
                <wp:wrapNone/>
                <wp:docPr id="14"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426" cy="23991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8530D0F" w14:textId="77777777" w:rsidR="00672E27" w:rsidRPr="00826BFB" w:rsidRDefault="00672E27" w:rsidP="00826BFB">
                            <w:pPr>
                              <w:rPr>
                                <w:color w:val="000000" w:themeColor="text1"/>
                                <w:kern w:val="0"/>
                                <w:szCs w:val="24"/>
                                <w:lang w:eastAsia="zh-HK"/>
                              </w:rPr>
                            </w:pPr>
                            <w:r w:rsidRPr="00826BFB">
                              <w:rPr>
                                <w:rFonts w:ascii="Arial" w:hAnsi="Arial" w:cs="Arial"/>
                                <w:color w:val="000000" w:themeColor="text1"/>
                                <w:sz w:val="16"/>
                                <w:szCs w:val="16"/>
                              </w:rPr>
                              <w:t xml:space="preserve">Source: </w:t>
                            </w:r>
                            <w:r>
                              <w:rPr>
                                <w:rFonts w:ascii="Arial" w:hAnsi="Arial" w:cs="Arial"/>
                                <w:color w:val="000000" w:themeColor="text1"/>
                                <w:sz w:val="16"/>
                                <w:szCs w:val="16"/>
                              </w:rPr>
                              <w:t>MoE</w:t>
                            </w:r>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6CAE8897" id="_x0000_s1033" type="#_x0000_t202" style="position:absolute;margin-left:49.25pt;margin-top:5.35pt;width:139pt;height:18.9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" stroked="f">
                <v:textbox inset="0,0,0,0">
                  <w:txbxContent>
                    <w:p w14:paraId="58530D0F" w14:textId="77777777" w:rsidR="00672E27" w:rsidRPr="00826BFB" w:rsidRDefault="00672E27" w:rsidP="00826BFB">
                      <w:pPr>
                        <w:rPr>
                          <w:color w:val="000000" w:themeColor="text1"/>
                          <w:kern w:val="0"/>
                          <w:szCs w:val="24"/>
                          <w:lang w:eastAsia="zh-HK"/>
                        </w:rPr>
                      </w:pPr>
                      <w:r w:rsidRPr="00826BFB">
                        <w:rPr>
                          <w:rFonts w:ascii="Arial" w:hAnsi="Arial" w:cs="Arial"/>
                          <w:color w:val="000000" w:themeColor="text1"/>
                          <w:sz w:val="16"/>
                          <w:szCs w:val="16"/>
                        </w:rPr>
                        <w:t xml:space="preserve">Source: </w:t>
                      </w:r>
                      <w:r>
                        <w:rPr>
                          <w:rFonts w:ascii="Arial" w:hAnsi="Arial" w:cs="Arial"/>
                          <w:color w:val="000000" w:themeColor="text1"/>
                          <w:sz w:val="16"/>
                          <w:szCs w:val="16"/>
                        </w:rPr>
                        <w:t>MoE</w:t>
                      </w:r>
                      <w:r w:rsidRPr="00826BFB">
                        <w:rPr>
                          <w:rFonts w:ascii="Arial" w:hAnsi="Arial" w:cs="Arial"/>
                          <w:color w:val="000000" w:themeColor="text1"/>
                          <w:sz w:val="16"/>
                          <w:szCs w:val="16"/>
                        </w:rPr>
                        <w:t xml:space="preserve"> statistics data (201</w:t>
                      </w:r>
                      <w:r>
                        <w:rPr>
                          <w:rFonts w:ascii="Arial" w:hAnsi="Arial" w:cs="Arial"/>
                          <w:color w:val="000000" w:themeColor="text1"/>
                          <w:sz w:val="16"/>
                          <w:szCs w:val="16"/>
                        </w:rPr>
                        <w:t>8</w:t>
                      </w:r>
                      <w:r w:rsidRPr="00826BFB">
                        <w:rPr>
                          <w:rFonts w:ascii="Arial" w:hAnsi="Arial" w:cs="Arial"/>
                          <w:color w:val="000000" w:themeColor="text1"/>
                          <w:sz w:val="16"/>
                          <w:szCs w:val="16"/>
                        </w:rPr>
                        <w:t>)</w:t>
                      </w:r>
                    </w:p>
                  </w:txbxContent>
                </v:textbox>
              </v:shape>
            </w:pict>
          </mc:Fallback>
        </mc:AlternateContent>
      </w:r>
    </w:p>
    <w:p w14:paraId="5CA649FC" w14:textId="164E1672" w:rsidR="00FD65B4" w:rsidRPr="00E264EF" w:rsidRDefault="00AB307F" w:rsidP="008C5401">
      <w:pPr>
        <w:spacing w:line="276" w:lineRule="auto"/>
        <w:rPr>
          <w:rFonts w:ascii="Arial" w:hAnsi="Arial" w:cs="Arial"/>
          <w:sz w:val="22"/>
        </w:rPr>
      </w:pPr>
      <w:r w:rsidRPr="00AB307F">
        <w:rPr>
          <w:rFonts w:ascii="Arial" w:hAnsi="Arial" w:cs="Arial"/>
          <w:sz w:val="22"/>
        </w:rPr>
        <w:t xml:space="preserve">With the quality education focus, the Singapore government committed to providing the best learning journey for childhood. Thus, legislation and regulation strictly control with the relevant department inspection regularly to ensure the high scale of service provided. Children and childcare worker ratios are quite rigid as </w:t>
      </w:r>
      <w:r w:rsidRPr="00AB307F">
        <w:rPr>
          <w:rFonts w:ascii="Arial" w:hAnsi="Arial" w:cs="Arial"/>
          <w:i/>
          <w:iCs/>
          <w:sz w:val="22"/>
        </w:rPr>
        <w:t>(figure 2)</w:t>
      </w:r>
      <w:r w:rsidRPr="00AB307F">
        <w:rPr>
          <w:rFonts w:ascii="Arial" w:hAnsi="Arial" w:cs="Arial"/>
          <w:sz w:val="22"/>
        </w:rPr>
        <w:t xml:space="preserve"> shown below. Consequently, the average staff of childcare centers can be 15 or more. In addition to linguistic equity, </w:t>
      </w:r>
      <w:proofErr w:type="spellStart"/>
      <w:r w:rsidRPr="00AB307F">
        <w:rPr>
          <w:rFonts w:ascii="Arial" w:hAnsi="Arial" w:cs="Arial"/>
          <w:sz w:val="22"/>
        </w:rPr>
        <w:t>MoE</w:t>
      </w:r>
      <w:proofErr w:type="spellEnd"/>
      <w:r w:rsidRPr="00AB307F">
        <w:rPr>
          <w:rFonts w:ascii="Arial" w:hAnsi="Arial" w:cs="Arial"/>
          <w:sz w:val="22"/>
        </w:rPr>
        <w:t xml:space="preserve"> deepens promote social equity through the selection of global talents through the provision of fair and equitable access to education. Although the pasted Prime Minister Lee </w:t>
      </w:r>
      <w:proofErr w:type="spellStart"/>
      <w:r w:rsidRPr="00AB307F">
        <w:rPr>
          <w:rFonts w:ascii="Arial" w:hAnsi="Arial" w:cs="Arial"/>
          <w:sz w:val="22"/>
        </w:rPr>
        <w:t>Kuan</w:t>
      </w:r>
      <w:proofErr w:type="spellEnd"/>
      <w:r w:rsidRPr="00AB307F">
        <w:rPr>
          <w:rFonts w:ascii="Arial" w:hAnsi="Arial" w:cs="Arial"/>
          <w:sz w:val="22"/>
        </w:rPr>
        <w:t xml:space="preserve"> Yew believed in eugenics, he was determined to turn things around through education and a fair and equitable education system to all Singaporeans. He was equally committed to providing the son of a general worker or the son of a millionaire with the opportunity to obtain the best education equally.</w:t>
      </w:r>
    </w:p>
    <w:tbl>
      <w:tblPr>
        <w:tblStyle w:val="1"/>
        <w:tblpPr w:leftFromText="180" w:rightFromText="180" w:vertAnchor="text" w:horzAnchor="margin" w:tblpXSpec="center" w:tblpY="30"/>
        <w:tblW w:w="0" w:type="auto"/>
        <w:tblLayout w:type="fixed"/>
        <w:tblLook w:val="04A0" w:firstRow="1" w:lastRow="0" w:firstColumn="1" w:lastColumn="0" w:noHBand="0" w:noVBand="1"/>
      </w:tblPr>
      <w:tblGrid>
        <w:gridCol w:w="2972"/>
        <w:gridCol w:w="992"/>
      </w:tblGrid>
      <w:tr w:rsidR="00C052AD" w:rsidRPr="00E264EF" w14:paraId="1B3FAAC2" w14:textId="77777777" w:rsidTr="00C052AD">
        <w:trPr>
          <w:trHeight w:val="699"/>
        </w:trPr>
        <w:tc>
          <w:tcPr>
            <w:tcW w:w="2972" w:type="dxa"/>
            <w:shd w:val="clear" w:color="auto" w:fill="DEEAF6"/>
            <w:vAlign w:val="center"/>
          </w:tcPr>
          <w:p w14:paraId="37061DDB"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lastRenderedPageBreak/>
              <w:t>Age group</w:t>
            </w:r>
          </w:p>
        </w:tc>
        <w:tc>
          <w:tcPr>
            <w:tcW w:w="992" w:type="dxa"/>
            <w:shd w:val="clear" w:color="auto" w:fill="DEEAF6"/>
            <w:vAlign w:val="center"/>
          </w:tcPr>
          <w:p w14:paraId="00B42D6F"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Ratio:</w:t>
            </w:r>
          </w:p>
        </w:tc>
      </w:tr>
      <w:tr w:rsidR="00C052AD" w:rsidRPr="00E264EF" w14:paraId="1D931EEB" w14:textId="77777777" w:rsidTr="00C052AD">
        <w:tc>
          <w:tcPr>
            <w:tcW w:w="2972" w:type="dxa"/>
            <w:vAlign w:val="center"/>
          </w:tcPr>
          <w:p w14:paraId="74868720"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 xml:space="preserve">2-18 months </w:t>
            </w:r>
          </w:p>
        </w:tc>
        <w:tc>
          <w:tcPr>
            <w:tcW w:w="992" w:type="dxa"/>
            <w:vAlign w:val="center"/>
          </w:tcPr>
          <w:p w14:paraId="67FADA3C"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1:5</w:t>
            </w:r>
          </w:p>
        </w:tc>
      </w:tr>
      <w:tr w:rsidR="00C052AD" w:rsidRPr="00E264EF" w14:paraId="0795BD60" w14:textId="77777777" w:rsidTr="00C052AD">
        <w:tc>
          <w:tcPr>
            <w:tcW w:w="2972" w:type="dxa"/>
            <w:vAlign w:val="center"/>
          </w:tcPr>
          <w:p w14:paraId="3015DF29"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18-30 months</w:t>
            </w:r>
          </w:p>
        </w:tc>
        <w:tc>
          <w:tcPr>
            <w:tcW w:w="992" w:type="dxa"/>
            <w:vAlign w:val="center"/>
          </w:tcPr>
          <w:p w14:paraId="521EEDCD"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1:8</w:t>
            </w:r>
          </w:p>
        </w:tc>
      </w:tr>
      <w:tr w:rsidR="00C052AD" w:rsidRPr="00E264EF" w14:paraId="77B79507" w14:textId="77777777" w:rsidTr="00C052AD">
        <w:tc>
          <w:tcPr>
            <w:tcW w:w="2972" w:type="dxa"/>
            <w:vAlign w:val="center"/>
          </w:tcPr>
          <w:p w14:paraId="168EAE92"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30 months – 3 years</w:t>
            </w:r>
          </w:p>
        </w:tc>
        <w:tc>
          <w:tcPr>
            <w:tcW w:w="992" w:type="dxa"/>
            <w:vAlign w:val="center"/>
          </w:tcPr>
          <w:p w14:paraId="7ACBCE55"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1:12</w:t>
            </w:r>
          </w:p>
        </w:tc>
      </w:tr>
      <w:tr w:rsidR="00C052AD" w:rsidRPr="00E264EF" w14:paraId="1203F20C" w14:textId="77777777" w:rsidTr="00C052AD">
        <w:tc>
          <w:tcPr>
            <w:tcW w:w="2972" w:type="dxa"/>
            <w:vAlign w:val="center"/>
          </w:tcPr>
          <w:p w14:paraId="58DD1B03"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3 – 4 years</w:t>
            </w:r>
          </w:p>
        </w:tc>
        <w:tc>
          <w:tcPr>
            <w:tcW w:w="992" w:type="dxa"/>
            <w:vAlign w:val="center"/>
          </w:tcPr>
          <w:p w14:paraId="35622A77"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1:15</w:t>
            </w:r>
          </w:p>
        </w:tc>
      </w:tr>
      <w:tr w:rsidR="00C052AD" w:rsidRPr="00E264EF" w14:paraId="794D1396" w14:textId="77777777" w:rsidTr="00C052AD">
        <w:tc>
          <w:tcPr>
            <w:tcW w:w="2972" w:type="dxa"/>
            <w:vAlign w:val="center"/>
          </w:tcPr>
          <w:p w14:paraId="3C696F88"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4 -7 years</w:t>
            </w:r>
          </w:p>
        </w:tc>
        <w:tc>
          <w:tcPr>
            <w:tcW w:w="992" w:type="dxa"/>
            <w:vAlign w:val="center"/>
          </w:tcPr>
          <w:p w14:paraId="33E87E96" w14:textId="77777777" w:rsidR="00C052AD" w:rsidRPr="00E264EF" w:rsidRDefault="00C052AD" w:rsidP="00C052AD">
            <w:pPr>
              <w:widowControl/>
              <w:spacing w:line="360" w:lineRule="auto"/>
              <w:rPr>
                <w:rFonts w:ascii="Arial" w:eastAsia="新細明體" w:hAnsi="Arial" w:cs="Arial"/>
                <w:lang w:val="en-GB" w:eastAsia="en-GB"/>
              </w:rPr>
            </w:pPr>
            <w:r w:rsidRPr="00E264EF">
              <w:rPr>
                <w:rFonts w:ascii="Arial" w:eastAsia="新細明體" w:hAnsi="Arial" w:cs="Arial"/>
                <w:lang w:val="en-GB" w:eastAsia="en-GB"/>
              </w:rPr>
              <w:t>1:25</w:t>
            </w:r>
          </w:p>
        </w:tc>
      </w:tr>
    </w:tbl>
    <w:p w14:paraId="5B695734" w14:textId="630A0D15" w:rsidR="00C052AD" w:rsidRDefault="00C052AD" w:rsidP="00C052AD">
      <w:pPr>
        <w:spacing w:line="276" w:lineRule="auto"/>
        <w:rPr>
          <w:rFonts w:ascii="Arial" w:hAnsi="Arial" w:cs="Arial"/>
          <w:sz w:val="22"/>
        </w:rPr>
      </w:pPr>
    </w:p>
    <w:p w14:paraId="7A9C84CD" w14:textId="77777777" w:rsidR="00C052AD" w:rsidRDefault="00C052AD" w:rsidP="00C052AD">
      <w:pPr>
        <w:spacing w:line="276" w:lineRule="auto"/>
        <w:rPr>
          <w:rFonts w:ascii="Arial" w:hAnsi="Arial" w:cs="Arial"/>
          <w:sz w:val="22"/>
        </w:rPr>
      </w:pPr>
    </w:p>
    <w:p w14:paraId="4770A66B" w14:textId="5B850B6A" w:rsidR="00C052AD" w:rsidRDefault="00C052AD" w:rsidP="00C052AD">
      <w:pPr>
        <w:spacing w:line="276" w:lineRule="auto"/>
        <w:rPr>
          <w:rFonts w:ascii="Arial" w:hAnsi="Arial" w:cs="Arial"/>
          <w:sz w:val="22"/>
        </w:rPr>
      </w:pPr>
    </w:p>
    <w:p w14:paraId="1A13B761" w14:textId="016EBDDD" w:rsidR="00C052AD" w:rsidRDefault="00C052AD" w:rsidP="00C052AD">
      <w:pPr>
        <w:spacing w:line="276" w:lineRule="auto"/>
        <w:rPr>
          <w:rFonts w:ascii="Arial" w:hAnsi="Arial" w:cs="Arial"/>
          <w:sz w:val="22"/>
        </w:rPr>
      </w:pPr>
    </w:p>
    <w:p w14:paraId="10766E8D" w14:textId="2A7BD198" w:rsidR="00C052AD" w:rsidRDefault="00C052AD" w:rsidP="00C052AD">
      <w:pPr>
        <w:spacing w:line="276" w:lineRule="auto"/>
        <w:rPr>
          <w:rFonts w:ascii="Arial" w:hAnsi="Arial" w:cs="Arial"/>
          <w:sz w:val="22"/>
        </w:rPr>
      </w:pPr>
    </w:p>
    <w:p w14:paraId="6B24864D" w14:textId="73412481" w:rsidR="00C052AD" w:rsidRDefault="00C052AD" w:rsidP="00C052AD">
      <w:pPr>
        <w:spacing w:line="276" w:lineRule="auto"/>
        <w:rPr>
          <w:rFonts w:ascii="Arial" w:hAnsi="Arial" w:cs="Arial"/>
          <w:sz w:val="22"/>
        </w:rPr>
      </w:pPr>
    </w:p>
    <w:p w14:paraId="25225A15" w14:textId="31E69CCA" w:rsidR="00C052AD" w:rsidRDefault="00C052AD" w:rsidP="00C052AD">
      <w:pPr>
        <w:spacing w:line="276" w:lineRule="auto"/>
        <w:rPr>
          <w:rFonts w:ascii="Arial" w:hAnsi="Arial" w:cs="Arial"/>
          <w:sz w:val="22"/>
        </w:rPr>
      </w:pPr>
    </w:p>
    <w:p w14:paraId="7719BDF5" w14:textId="31995245" w:rsidR="00C052AD" w:rsidRDefault="00C052AD" w:rsidP="00C052AD">
      <w:pPr>
        <w:spacing w:line="276" w:lineRule="auto"/>
        <w:rPr>
          <w:rFonts w:ascii="Arial" w:hAnsi="Arial" w:cs="Arial"/>
          <w:sz w:val="22"/>
        </w:rPr>
      </w:pPr>
    </w:p>
    <w:p w14:paraId="61F5FB0E" w14:textId="20CEAA7C" w:rsidR="00C052AD" w:rsidRDefault="00C052AD" w:rsidP="00C052AD">
      <w:pPr>
        <w:spacing w:line="276" w:lineRule="auto"/>
        <w:rPr>
          <w:rFonts w:ascii="Arial" w:hAnsi="Arial" w:cs="Arial"/>
          <w:sz w:val="22"/>
        </w:rPr>
      </w:pPr>
      <w:r w:rsidRPr="00E264EF">
        <w:rPr>
          <w:rFonts w:ascii="Arial" w:hAnsi="Arial" w:cs="Arial"/>
          <w:noProof/>
          <w:sz w:val="22"/>
        </w:rPr>
        <mc:AlternateContent>
          <mc:Choice Requires="wps">
            <w:drawing>
              <wp:anchor distT="45720" distB="45720" distL="114300" distR="114300" simplePos="0" relativeHeight="251684864" behindDoc="1" locked="0" layoutInCell="1" allowOverlap="1" wp14:anchorId="51D774D4" wp14:editId="217BA5C0">
                <wp:simplePos x="0" y="0"/>
                <wp:positionH relativeFrom="column">
                  <wp:posOffset>1382395</wp:posOffset>
                </wp:positionH>
                <wp:positionV relativeFrom="paragraph">
                  <wp:posOffset>141605</wp:posOffset>
                </wp:positionV>
                <wp:extent cx="2493645" cy="474980"/>
                <wp:effectExtent l="0" t="0" r="1905" b="1270"/>
                <wp:wrapTight wrapText="bothSides">
                  <wp:wrapPolygon edited="0">
                    <wp:start x="0" y="0"/>
                    <wp:lineTo x="0" y="20791"/>
                    <wp:lineTo x="21451" y="20791"/>
                    <wp:lineTo x="21451" y="0"/>
                    <wp:lineTo x="0" y="0"/>
                  </wp:wrapPolygon>
                </wp:wrapTight>
                <wp:docPr id="15"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3645" cy="474980"/>
                        </a:xfrm>
                        <a:prstGeom prst="rect">
                          <a:avLst/>
                        </a:prstGeom>
                        <a:solidFill>
                          <a:srgbClr val="FFFFFF"/>
                        </a:solidFill>
                        <a:ln w="9525">
                          <a:noFill/>
                          <a:miter lim="800000"/>
                          <a:headEnd/>
                          <a:tailEnd/>
                        </a:ln>
                      </wps:spPr>
                      <wps:txbx>
                        <w:txbxContent>
                          <w:p w14:paraId="7C2913C3" w14:textId="77777777" w:rsidR="00672E27" w:rsidRDefault="00672E27" w:rsidP="00FD65B4">
                            <w:pPr>
                              <w:rPr>
                                <w:rFonts w:ascii="Arial" w:hAnsi="Arial" w:cs="Arial"/>
                                <w:sz w:val="16"/>
                                <w:szCs w:val="16"/>
                              </w:rPr>
                            </w:pPr>
                            <w:r w:rsidRPr="00655828">
                              <w:rPr>
                                <w:rFonts w:ascii="Arial" w:hAnsi="Arial" w:cs="Arial" w:hint="eastAsia"/>
                                <w:sz w:val="16"/>
                                <w:szCs w:val="16"/>
                              </w:rPr>
                              <w:t>F</w:t>
                            </w:r>
                            <w:r w:rsidRPr="00655828">
                              <w:rPr>
                                <w:rFonts w:ascii="Arial" w:hAnsi="Arial" w:cs="Arial"/>
                                <w:sz w:val="16"/>
                                <w:szCs w:val="16"/>
                              </w:rPr>
                              <w:t xml:space="preserve">igure </w:t>
                            </w:r>
                            <w:r>
                              <w:rPr>
                                <w:rFonts w:ascii="Arial" w:hAnsi="Arial" w:cs="Arial"/>
                                <w:sz w:val="16"/>
                                <w:szCs w:val="16"/>
                              </w:rPr>
                              <w:t>2</w:t>
                            </w:r>
                            <w:r w:rsidRPr="00655828">
                              <w:rPr>
                                <w:rFonts w:ascii="Arial" w:hAnsi="Arial" w:cs="Arial"/>
                                <w:sz w:val="16"/>
                                <w:szCs w:val="16"/>
                              </w:rPr>
                              <w:t>: Children and childcare workers ratio</w:t>
                            </w:r>
                            <w:r>
                              <w:rPr>
                                <w:rFonts w:ascii="Arial" w:hAnsi="Arial" w:cs="Arial"/>
                                <w:sz w:val="16"/>
                                <w:szCs w:val="16"/>
                              </w:rPr>
                              <w:t xml:space="preserve">  </w:t>
                            </w:r>
                          </w:p>
                          <w:p w14:paraId="3A863247" w14:textId="7A5724BB" w:rsidR="00672E27" w:rsidRPr="00655828" w:rsidRDefault="00672E27" w:rsidP="00FD65B4">
                            <w:pPr>
                              <w:rPr>
                                <w:rFonts w:ascii="Arial" w:hAnsi="Arial" w:cs="Arial"/>
                                <w:sz w:val="16"/>
                                <w:szCs w:val="16"/>
                              </w:rPr>
                            </w:pPr>
                            <w:r w:rsidRPr="00655828">
                              <w:rPr>
                                <w:rFonts w:ascii="Arial" w:hAnsi="Arial" w:cs="Arial"/>
                                <w:sz w:val="16"/>
                                <w:szCs w:val="16"/>
                              </w:rPr>
                              <w:t>Source: ECDA</w:t>
                            </w:r>
                          </w:p>
                        </w:txbxContent>
                      </wps:txbx>
                      <wps:bodyPr rot="0" vert="horz" wrap="square" lIns="0" tIns="0" rIns="0" bIns="0" anchor="ctr" anchorCtr="0">
                        <a:noAutofit/>
                      </wps:bodyPr>
                    </wps:wsp>
                  </a:graphicData>
                </a:graphic>
                <wp14:sizeRelH relativeFrom="margin">
                  <wp14:pctWidth>0</wp14:pctWidth>
                </wp14:sizeRelH>
                <wp14:sizeRelV relativeFrom="margin">
                  <wp14:pctHeight>0</wp14:pctHeight>
                </wp14:sizeRelV>
              </wp:anchor>
            </w:drawing>
          </mc:Choice>
          <mc:Fallback>
            <w:pict>
              <v:shape w14:anchorId="51D774D4" id="_x0000_s1034" type="#_x0000_t202" style="position:absolute;margin-left:108.85pt;margin-top:11.15pt;width:196.35pt;height:37.4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" stroked="f">
                <v:textbox inset="0,0,0,0">
                  <w:txbxContent>
                    <w:p w14:paraId="7C2913C3" w14:textId="77777777" w:rsidR="00672E27" w:rsidRDefault="00672E27" w:rsidP="00FD65B4">
                      <w:pPr>
                        <w:rPr>
                          <w:rFonts w:ascii="Arial" w:hAnsi="Arial" w:cs="Arial"/>
                          <w:sz w:val="16"/>
                          <w:szCs w:val="16"/>
                        </w:rPr>
                      </w:pPr>
                      <w:r w:rsidRPr="00655828">
                        <w:rPr>
                          <w:rFonts w:ascii="Arial" w:hAnsi="Arial" w:cs="Arial" w:hint="eastAsia"/>
                          <w:sz w:val="16"/>
                          <w:szCs w:val="16"/>
                        </w:rPr>
                        <w:t>F</w:t>
                      </w:r>
                      <w:r w:rsidRPr="00655828">
                        <w:rPr>
                          <w:rFonts w:ascii="Arial" w:hAnsi="Arial" w:cs="Arial"/>
                          <w:sz w:val="16"/>
                          <w:szCs w:val="16"/>
                        </w:rPr>
                        <w:t xml:space="preserve">igure </w:t>
                      </w:r>
                      <w:r>
                        <w:rPr>
                          <w:rFonts w:ascii="Arial" w:hAnsi="Arial" w:cs="Arial"/>
                          <w:sz w:val="16"/>
                          <w:szCs w:val="16"/>
                        </w:rPr>
                        <w:t>2</w:t>
                      </w:r>
                      <w:r w:rsidRPr="00655828">
                        <w:rPr>
                          <w:rFonts w:ascii="Arial" w:hAnsi="Arial" w:cs="Arial"/>
                          <w:sz w:val="16"/>
                          <w:szCs w:val="16"/>
                        </w:rPr>
                        <w:t>: Children and childcare workers ratio</w:t>
                      </w:r>
                      <w:r>
                        <w:rPr>
                          <w:rFonts w:ascii="Arial" w:hAnsi="Arial" w:cs="Arial"/>
                          <w:sz w:val="16"/>
                          <w:szCs w:val="16"/>
                        </w:rPr>
                        <w:t xml:space="preserve">  </w:t>
                      </w:r>
                    </w:p>
                    <w:p w14:paraId="3A863247" w14:textId="7A5724BB" w:rsidR="00672E27" w:rsidRPr="00655828" w:rsidRDefault="00672E27" w:rsidP="00FD65B4">
                      <w:pPr>
                        <w:rPr>
                          <w:rFonts w:ascii="Arial" w:hAnsi="Arial" w:cs="Arial"/>
                          <w:sz w:val="16"/>
                          <w:szCs w:val="16"/>
                        </w:rPr>
                      </w:pPr>
                      <w:r w:rsidRPr="00655828">
                        <w:rPr>
                          <w:rFonts w:ascii="Arial" w:hAnsi="Arial" w:cs="Arial"/>
                          <w:sz w:val="16"/>
                          <w:szCs w:val="16"/>
                        </w:rPr>
                        <w:t>Source: ECDA</w:t>
                      </w:r>
                    </w:p>
                  </w:txbxContent>
                </v:textbox>
                <w10:wrap type="tight"/>
              </v:shape>
            </w:pict>
          </mc:Fallback>
        </mc:AlternateContent>
      </w:r>
    </w:p>
    <w:p w14:paraId="71D8A8CF" w14:textId="2E62D694" w:rsidR="00C052AD" w:rsidRDefault="00C052AD" w:rsidP="00C052AD">
      <w:pPr>
        <w:spacing w:line="276" w:lineRule="auto"/>
        <w:rPr>
          <w:rFonts w:ascii="Arial" w:hAnsi="Arial" w:cs="Arial"/>
          <w:sz w:val="22"/>
        </w:rPr>
      </w:pPr>
    </w:p>
    <w:p w14:paraId="305B2CFE" w14:textId="77777777" w:rsidR="00C052AD" w:rsidRDefault="00C052AD" w:rsidP="00C052AD">
      <w:pPr>
        <w:spacing w:line="276" w:lineRule="auto"/>
        <w:rPr>
          <w:rFonts w:ascii="Arial" w:hAnsi="Arial" w:cs="Arial"/>
          <w:sz w:val="22"/>
        </w:rPr>
      </w:pPr>
    </w:p>
    <w:p w14:paraId="428E3DDA" w14:textId="619FB85D" w:rsidR="002E51ED" w:rsidRPr="00C052AD" w:rsidRDefault="002E51ED" w:rsidP="00C052AD">
      <w:pPr>
        <w:spacing w:after="240" w:line="276" w:lineRule="auto"/>
        <w:rPr>
          <w:rFonts w:ascii="Arial" w:hAnsi="Arial" w:cs="Arial"/>
          <w:b/>
          <w:bCs/>
          <w:sz w:val="22"/>
        </w:rPr>
      </w:pPr>
      <w:r w:rsidRPr="00C052AD">
        <w:rPr>
          <w:rFonts w:ascii="Arial" w:hAnsi="Arial" w:cs="Arial"/>
          <w:b/>
          <w:bCs/>
          <w:sz w:val="22"/>
        </w:rPr>
        <w:t>Background</w:t>
      </w:r>
    </w:p>
    <w:p w14:paraId="2924AE85" w14:textId="77777777" w:rsidR="00AB307F" w:rsidRPr="00AB307F" w:rsidRDefault="00AB307F" w:rsidP="00AB307F">
      <w:pPr>
        <w:spacing w:after="240" w:line="276" w:lineRule="auto"/>
        <w:rPr>
          <w:rFonts w:ascii="Arial" w:hAnsi="Arial" w:cs="Arial"/>
          <w:sz w:val="22"/>
        </w:rPr>
      </w:pPr>
      <w:r w:rsidRPr="00AB307F">
        <w:rPr>
          <w:rFonts w:ascii="Arial" w:hAnsi="Arial" w:cs="Arial"/>
          <w:sz w:val="22"/>
        </w:rPr>
        <w:t>As the first public listed children dance academy organization in 2014 on the Hong Kong Stock Exchange (</w:t>
      </w:r>
      <w:proofErr w:type="spellStart"/>
      <w:r w:rsidRPr="00AB307F">
        <w:rPr>
          <w:rFonts w:ascii="Arial" w:hAnsi="Arial" w:cs="Arial"/>
          <w:sz w:val="22"/>
        </w:rPr>
        <w:t>HKEx</w:t>
      </w:r>
      <w:proofErr w:type="spellEnd"/>
      <w:r w:rsidRPr="00AB307F">
        <w:rPr>
          <w:rFonts w:ascii="Arial" w:hAnsi="Arial" w:cs="Arial"/>
          <w:sz w:val="22"/>
        </w:rPr>
        <w:t xml:space="preserve">: 8363). SDM developed and well established their business with pedagogical philosophy is based on SMILE, DEVELOPMENT, and MEMORY, has been truly reflected the core value and vision of quality childhood education since 2006. SDM also having additional learning enrichment programs such as STEAM learning, gymnastics, speech and swallowing therapy, youth toastmaster, singing, creative arts, photography services as well as kindergarten and elite pre-school education. In the past 14 years of business tenure, SDM was solidly building a rich portfolio with 56,000 students, trained over 500 dancing instructors, and composed numerous internationalize performing activities and cultural exchange programs globally. </w:t>
      </w:r>
    </w:p>
    <w:p w14:paraId="7F47E7F9" w14:textId="77777777" w:rsidR="00AB307F" w:rsidRPr="00AB307F" w:rsidRDefault="00AB307F" w:rsidP="00AB307F">
      <w:pPr>
        <w:spacing w:after="240" w:line="276" w:lineRule="auto"/>
        <w:rPr>
          <w:rFonts w:ascii="Arial" w:hAnsi="Arial" w:cs="Arial"/>
          <w:sz w:val="22"/>
        </w:rPr>
      </w:pPr>
      <w:r w:rsidRPr="00AB307F">
        <w:rPr>
          <w:rFonts w:ascii="Arial" w:hAnsi="Arial" w:cs="Arial"/>
          <w:sz w:val="22"/>
        </w:rPr>
        <w:t xml:space="preserve">In the spring of 2015, board members had a unanimous decision to have an inorganic growth, which expanded its business portfolio vertically into the pre-school education industry and horizontally into the demand market such as Singapore and mainland China. Firstly, SDM invited Chatsworth International Kindergarten, one of the top tier PSE in Singapore to join venture a kindergarten in the Hong Kong market, followed affiliate partnership in mainland China, Guangzhou. In the 2018 summer, the footprint of SDM finally reached Singapore and successfully acquired numbers of childcare centers and kindergartens, as of today, the company owns and operates 62 childcare centers with more than 4,500 students, 462 teachers, 272 administration </w:t>
      </w:r>
      <w:r w:rsidRPr="00AB307F">
        <w:rPr>
          <w:rFonts w:ascii="Arial" w:hAnsi="Arial" w:cs="Arial"/>
          <w:sz w:val="22"/>
        </w:rPr>
        <w:lastRenderedPageBreak/>
        <w:t xml:space="preserve">staffs, and 76 school principals. </w:t>
      </w:r>
    </w:p>
    <w:p w14:paraId="134E975F" w14:textId="049B3C7D" w:rsidR="007E3122" w:rsidRPr="00E264EF" w:rsidRDefault="00AB307F" w:rsidP="00AB307F">
      <w:pPr>
        <w:spacing w:after="240" w:line="276" w:lineRule="auto"/>
        <w:rPr>
          <w:rFonts w:ascii="Arial" w:hAnsi="Arial" w:cs="Arial"/>
          <w:sz w:val="22"/>
        </w:rPr>
      </w:pPr>
      <w:r w:rsidRPr="00AB307F">
        <w:rPr>
          <w:rFonts w:ascii="Arial" w:hAnsi="Arial" w:cs="Arial"/>
          <w:sz w:val="22"/>
        </w:rPr>
        <w:t xml:space="preserve">However, being a foreign direct investment institute, a key manager for overseeing the entire oversea business is very important. The board decided to hire a regional managing director from Hong Kong directly, – Judy Lam, she was working in the financial industry for the last 2 decades and having a personal relationship with a few of the board members. During the period of her operating, she dismissal four of the long serve principal and re-model the curriculum with Hong Kong teaching elements with her own opinion, and end up operating the business with significant business lost, EBITDA from SGD1.5M down to lost SGD540K, and the entire team collapsed. Finally, a new chief operating officer was on board in September 2019, and he has been making major restructuring with new recruitment for the captioned position within the Singapore talent market. Business need leadership and management operating styles that can promote and cultivate efficiency and effectiveness to finish organization objectives. The present study </w:t>
      </w:r>
      <w:proofErr w:type="gramStart"/>
      <w:r w:rsidRPr="00AB307F">
        <w:rPr>
          <w:rFonts w:ascii="Arial" w:hAnsi="Arial" w:cs="Arial"/>
          <w:sz w:val="22"/>
        </w:rPr>
        <w:t>explore</w:t>
      </w:r>
      <w:proofErr w:type="gramEnd"/>
      <w:r w:rsidRPr="00AB307F">
        <w:rPr>
          <w:rFonts w:ascii="Arial" w:hAnsi="Arial" w:cs="Arial"/>
          <w:sz w:val="22"/>
        </w:rPr>
        <w:t xml:space="preserve"> and investigate the possible managerial traits resulting from different conceptual model for positive motivational outcomes.</w:t>
      </w:r>
      <w:r w:rsidR="001A2140" w:rsidRPr="00E264EF">
        <w:rPr>
          <w:rFonts w:ascii="Arial" w:hAnsi="Arial" w:cs="Arial"/>
          <w:sz w:val="22"/>
        </w:rPr>
        <w:t xml:space="preserve">  </w:t>
      </w:r>
      <w:r w:rsidR="00DC5593" w:rsidRPr="00E264EF">
        <w:rPr>
          <w:rFonts w:ascii="Arial" w:hAnsi="Arial" w:cs="Arial"/>
          <w:sz w:val="22"/>
        </w:rPr>
        <w:t xml:space="preserve"> </w:t>
      </w:r>
      <w:r w:rsidR="004B5682" w:rsidRPr="00E264EF">
        <w:rPr>
          <w:rFonts w:ascii="Arial" w:hAnsi="Arial" w:cs="Arial"/>
          <w:sz w:val="22"/>
        </w:rPr>
        <w:t xml:space="preserve">    </w:t>
      </w:r>
      <w:r w:rsidR="009C6196" w:rsidRPr="00E264EF">
        <w:rPr>
          <w:rFonts w:ascii="Arial" w:hAnsi="Arial" w:cs="Arial"/>
          <w:sz w:val="22"/>
        </w:rPr>
        <w:t xml:space="preserve"> </w:t>
      </w:r>
    </w:p>
    <w:p w14:paraId="65E7A198" w14:textId="4E23F2D2" w:rsidR="002E51ED" w:rsidRPr="00E264EF" w:rsidRDefault="002E51ED" w:rsidP="008C5401">
      <w:pPr>
        <w:pStyle w:val="a3"/>
        <w:numPr>
          <w:ilvl w:val="0"/>
          <w:numId w:val="6"/>
        </w:numPr>
        <w:spacing w:after="240" w:line="276" w:lineRule="auto"/>
        <w:ind w:leftChars="0"/>
        <w:rPr>
          <w:rFonts w:ascii="Arial" w:hAnsi="Arial" w:cs="Arial"/>
          <w:b/>
          <w:bCs/>
          <w:sz w:val="22"/>
        </w:rPr>
      </w:pPr>
      <w:r w:rsidRPr="00E264EF">
        <w:rPr>
          <w:rFonts w:ascii="Arial" w:hAnsi="Arial" w:cs="Arial"/>
          <w:b/>
          <w:bCs/>
          <w:sz w:val="22"/>
        </w:rPr>
        <w:t>Research Problems &amp; Objectives</w:t>
      </w:r>
    </w:p>
    <w:p w14:paraId="5FF30A37" w14:textId="0C086225" w:rsidR="00B92963" w:rsidRPr="00E264EF" w:rsidRDefault="0080509F" w:rsidP="008C5401">
      <w:pPr>
        <w:spacing w:after="240" w:line="276" w:lineRule="auto"/>
        <w:rPr>
          <w:rFonts w:ascii="Arial" w:hAnsi="Arial" w:cs="Arial"/>
          <w:sz w:val="22"/>
        </w:rPr>
      </w:pPr>
      <w:r w:rsidRPr="0080509F">
        <w:rPr>
          <w:rFonts w:ascii="Arial" w:hAnsi="Arial" w:cs="Arial"/>
          <w:sz w:val="22"/>
        </w:rPr>
        <w:t>The concept of leadership competency was introduced through numerous studies and publications, has been ubiquitous influenced and applied to performance assessment, and human resources development within an organization. In this study, the researcher through a real case study and tries to provide insight into how an organization to select an oversea key management, and how subordinates' view and judge the outside in manager for holistic management performance and behavioral. In addition, the conceptualization of the 3H framework will lead and illustrate the leadership traits to act a pivotal role in managing their subordinates to reach and fulfill organization goals efficiency and effectiveness. as a result, five questions are raised in this research paper as follow:</w:t>
      </w:r>
    </w:p>
    <w:p w14:paraId="7191EC17" w14:textId="77777777" w:rsidR="0080509F" w:rsidRPr="0080509F" w:rsidRDefault="0080509F" w:rsidP="0080509F">
      <w:pPr>
        <w:pStyle w:val="a3"/>
        <w:numPr>
          <w:ilvl w:val="0"/>
          <w:numId w:val="7"/>
        </w:numPr>
        <w:spacing w:after="240"/>
        <w:ind w:leftChars="0"/>
        <w:rPr>
          <w:rFonts w:ascii="Arial" w:hAnsi="Arial" w:cs="Arial"/>
          <w:sz w:val="22"/>
        </w:rPr>
      </w:pPr>
      <w:r w:rsidRPr="0080509F">
        <w:rPr>
          <w:rFonts w:ascii="Arial" w:hAnsi="Arial" w:cs="Arial"/>
          <w:sz w:val="22"/>
        </w:rPr>
        <w:t>The crucial factors of transformational leadership as autonomy-supportive behavior.</w:t>
      </w:r>
    </w:p>
    <w:p w14:paraId="061B14A3" w14:textId="77777777" w:rsidR="0080509F" w:rsidRPr="0080509F" w:rsidRDefault="0080509F" w:rsidP="0080509F">
      <w:pPr>
        <w:pStyle w:val="a3"/>
        <w:numPr>
          <w:ilvl w:val="0"/>
          <w:numId w:val="7"/>
        </w:numPr>
        <w:spacing w:after="240"/>
        <w:ind w:leftChars="0"/>
        <w:rPr>
          <w:rFonts w:ascii="Arial" w:hAnsi="Arial" w:cs="Arial"/>
          <w:sz w:val="22"/>
        </w:rPr>
      </w:pPr>
      <w:r w:rsidRPr="0080509F">
        <w:rPr>
          <w:rFonts w:ascii="Arial" w:hAnsi="Arial" w:cs="Arial"/>
          <w:sz w:val="22"/>
        </w:rPr>
        <w:t>The trend of oversea recruitment and employee engagement quality.</w:t>
      </w:r>
    </w:p>
    <w:p w14:paraId="57F36271" w14:textId="77777777" w:rsidR="0080509F" w:rsidRPr="0080509F" w:rsidRDefault="0080509F" w:rsidP="0080509F">
      <w:pPr>
        <w:pStyle w:val="a3"/>
        <w:numPr>
          <w:ilvl w:val="0"/>
          <w:numId w:val="7"/>
        </w:numPr>
        <w:spacing w:after="240"/>
        <w:ind w:leftChars="0"/>
        <w:rPr>
          <w:rFonts w:ascii="Arial" w:hAnsi="Arial" w:cs="Arial"/>
          <w:sz w:val="22"/>
        </w:rPr>
      </w:pPr>
      <w:r w:rsidRPr="0080509F">
        <w:rPr>
          <w:rFonts w:ascii="Arial" w:hAnsi="Arial" w:cs="Arial"/>
          <w:sz w:val="22"/>
        </w:rPr>
        <w:lastRenderedPageBreak/>
        <w:t>The criteria of different leadership traits and behaviors can affordance on international growth.</w:t>
      </w:r>
    </w:p>
    <w:p w14:paraId="2F146FDB" w14:textId="77777777" w:rsidR="0080509F" w:rsidRPr="0080509F" w:rsidRDefault="0080509F" w:rsidP="0080509F">
      <w:pPr>
        <w:pStyle w:val="a3"/>
        <w:numPr>
          <w:ilvl w:val="0"/>
          <w:numId w:val="7"/>
        </w:numPr>
        <w:spacing w:after="240"/>
        <w:ind w:leftChars="0"/>
        <w:rPr>
          <w:rFonts w:ascii="Arial" w:hAnsi="Arial" w:cs="Arial"/>
          <w:sz w:val="22"/>
        </w:rPr>
      </w:pPr>
      <w:r w:rsidRPr="0080509F">
        <w:rPr>
          <w:rFonts w:ascii="Arial" w:hAnsi="Arial" w:cs="Arial"/>
          <w:sz w:val="22"/>
        </w:rPr>
        <w:t>The effectiveness of cross-culture leadership affects subordinates' motivation, performance, collectivistic value, inter conflict, and aggregation.</w:t>
      </w:r>
    </w:p>
    <w:p w14:paraId="6A748E82" w14:textId="1B8A14FA" w:rsidR="000C1563" w:rsidRPr="00E264EF" w:rsidRDefault="0080509F" w:rsidP="0080509F">
      <w:pPr>
        <w:pStyle w:val="a3"/>
        <w:numPr>
          <w:ilvl w:val="0"/>
          <w:numId w:val="7"/>
        </w:numPr>
        <w:spacing w:after="240"/>
        <w:ind w:leftChars="0"/>
        <w:rPr>
          <w:rFonts w:ascii="Arial" w:hAnsi="Arial" w:cs="Arial"/>
          <w:sz w:val="22"/>
        </w:rPr>
      </w:pPr>
      <w:r w:rsidRPr="0080509F">
        <w:rPr>
          <w:rFonts w:ascii="Arial" w:hAnsi="Arial" w:cs="Arial"/>
          <w:sz w:val="22"/>
        </w:rPr>
        <w:t>The effectiveness of the management model and managing process in the pre-school education industry with the APEC region.</w:t>
      </w:r>
    </w:p>
    <w:p w14:paraId="10924F47" w14:textId="2C88F04E" w:rsidR="0000383B" w:rsidRPr="00E264EF" w:rsidRDefault="0080509F" w:rsidP="008C5401">
      <w:pPr>
        <w:spacing w:after="240" w:line="276" w:lineRule="auto"/>
        <w:rPr>
          <w:rFonts w:ascii="Arial" w:hAnsi="Arial" w:cs="Arial"/>
          <w:sz w:val="22"/>
        </w:rPr>
      </w:pPr>
      <w:r w:rsidRPr="0080509F">
        <w:rPr>
          <w:rFonts w:ascii="Arial" w:hAnsi="Arial" w:cs="Arial"/>
          <w:sz w:val="22"/>
        </w:rPr>
        <w:t>To answer the above questions, this paper will examine key factors such as subtractive data from individuals and artifacts articles, and briefly reviewing the 3H conceptualize framework echoed with different models and theories as a way to identifying the key findings of how successful a leader should be. In addition, the researcher will focus primarily on the distance key leader engagement standards, relevance with individualistic views of leadership competencies as a norm of managerial framework to develop the following objectives</w:t>
      </w:r>
      <w:r w:rsidR="0000383B" w:rsidRPr="00E264EF">
        <w:rPr>
          <w:rFonts w:ascii="Arial" w:hAnsi="Arial" w:cs="Arial"/>
          <w:sz w:val="22"/>
        </w:rPr>
        <w:t>:</w:t>
      </w:r>
    </w:p>
    <w:p w14:paraId="136F2586" w14:textId="77777777" w:rsidR="0080509F" w:rsidRPr="0080509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 xml:space="preserve">How FDI to make decision on localization hire and direct appointment, </w:t>
      </w:r>
    </w:p>
    <w:p w14:paraId="29FF4DC3" w14:textId="77777777" w:rsidR="0080509F" w:rsidRPr="0080509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To examine the dimension of leadership capability and adaptability in different culture,</w:t>
      </w:r>
    </w:p>
    <w:p w14:paraId="425701A3" w14:textId="77777777" w:rsidR="0080509F" w:rsidRPr="0080509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To explore the obstacle factors that cause FDI failure on management recruitment and engagement,</w:t>
      </w:r>
    </w:p>
    <w:p w14:paraId="1EE6B537" w14:textId="77777777" w:rsidR="0080509F" w:rsidRPr="0080509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To identify the advantage and disadvantage of different leadership traits for performance,</w:t>
      </w:r>
    </w:p>
    <w:p w14:paraId="13C2C125" w14:textId="77777777" w:rsidR="0080509F" w:rsidRPr="0080509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 xml:space="preserve">The vertical relationship and performance outcomes of leader-subordinate,  </w:t>
      </w:r>
    </w:p>
    <w:p w14:paraId="31786AD4" w14:textId="77777777" w:rsidR="0080509F" w:rsidRPr="0080509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To explore the success and failure factors of leadership in different dimension or strategic approach,</w:t>
      </w:r>
    </w:p>
    <w:p w14:paraId="2A7119F1" w14:textId="73A71E4E" w:rsidR="00D74AE1" w:rsidRPr="00E264EF" w:rsidRDefault="0080509F" w:rsidP="0080509F">
      <w:pPr>
        <w:pStyle w:val="a3"/>
        <w:numPr>
          <w:ilvl w:val="1"/>
          <w:numId w:val="5"/>
        </w:numPr>
        <w:spacing w:after="240"/>
        <w:ind w:leftChars="0"/>
        <w:rPr>
          <w:rFonts w:ascii="Arial" w:hAnsi="Arial" w:cs="Arial"/>
          <w:sz w:val="22"/>
        </w:rPr>
      </w:pPr>
      <w:r w:rsidRPr="0080509F">
        <w:rPr>
          <w:rFonts w:ascii="Arial" w:hAnsi="Arial" w:cs="Arial"/>
          <w:sz w:val="22"/>
        </w:rPr>
        <w:t>Purpose and reformulate recommendations for FDI with many leadership and recruitment model to have better substantial growth</w:t>
      </w:r>
      <w:r w:rsidR="0000383B" w:rsidRPr="00E264EF">
        <w:rPr>
          <w:rFonts w:ascii="Arial" w:hAnsi="Arial" w:cs="Arial"/>
          <w:sz w:val="22"/>
        </w:rPr>
        <w:t xml:space="preserve">.     </w:t>
      </w:r>
    </w:p>
    <w:p w14:paraId="5427535B" w14:textId="04F93D9E" w:rsidR="001A2140" w:rsidRPr="00E264EF" w:rsidRDefault="0080509F" w:rsidP="008C5401">
      <w:pPr>
        <w:spacing w:after="240" w:line="276" w:lineRule="auto"/>
        <w:rPr>
          <w:rFonts w:ascii="Arial" w:hAnsi="Arial" w:cs="Arial"/>
          <w:sz w:val="22"/>
        </w:rPr>
      </w:pPr>
      <w:r w:rsidRPr="0080509F">
        <w:rPr>
          <w:rFonts w:ascii="Arial" w:hAnsi="Arial" w:cs="Arial"/>
          <w:sz w:val="22"/>
        </w:rPr>
        <w:t>In this case, of leadership failure, the researcher will argue leadership theories tend to pay attention to execution, strategic and system than holistic views of their people thinking and willing to embrace the transformation approach with level of resistance</w:t>
      </w:r>
      <w:r w:rsidR="006278C2" w:rsidRPr="00E264EF">
        <w:rPr>
          <w:rFonts w:ascii="Arial" w:hAnsi="Arial" w:cs="Arial"/>
          <w:sz w:val="22"/>
        </w:rPr>
        <w:t xml:space="preserve">. </w:t>
      </w:r>
    </w:p>
    <w:p w14:paraId="022F366A" w14:textId="41DF3A86" w:rsidR="002E51ED" w:rsidRPr="00133B0E" w:rsidRDefault="002E51ED" w:rsidP="008C5401">
      <w:pPr>
        <w:pStyle w:val="a3"/>
        <w:numPr>
          <w:ilvl w:val="0"/>
          <w:numId w:val="7"/>
        </w:numPr>
        <w:spacing w:after="240" w:line="276" w:lineRule="auto"/>
        <w:ind w:leftChars="0"/>
        <w:rPr>
          <w:rFonts w:ascii="Arial" w:hAnsi="Arial" w:cs="Arial"/>
          <w:b/>
          <w:bCs/>
          <w:sz w:val="22"/>
        </w:rPr>
      </w:pPr>
      <w:r w:rsidRPr="00133B0E">
        <w:rPr>
          <w:rFonts w:ascii="Arial" w:hAnsi="Arial" w:cs="Arial"/>
          <w:b/>
          <w:bCs/>
          <w:sz w:val="22"/>
        </w:rPr>
        <w:t>Literatures review</w:t>
      </w:r>
    </w:p>
    <w:p w14:paraId="6BE5BDF4" w14:textId="77777777" w:rsidR="0080509F" w:rsidRPr="0080509F" w:rsidRDefault="0080509F" w:rsidP="0080509F">
      <w:pPr>
        <w:spacing w:after="240"/>
        <w:rPr>
          <w:rFonts w:ascii="Arial" w:hAnsi="Arial" w:cs="Arial"/>
          <w:sz w:val="22"/>
        </w:rPr>
      </w:pPr>
      <w:r w:rsidRPr="0080509F">
        <w:rPr>
          <w:rFonts w:ascii="Arial" w:hAnsi="Arial" w:cs="Arial"/>
          <w:sz w:val="22"/>
        </w:rPr>
        <w:lastRenderedPageBreak/>
        <w:t xml:space="preserve">The process of talent acquisition to meet organizational goals and needs is not human resources sole responsibility, is part of the organization human resources strategy, future resource planning, and employer branding which able to diversify the labor workforce, and anchor talent development. Sun Tzu claimed that the art of war is of vital importance to the country, it is a matter of life and death, either to safety or to ruin. Therefore, it is a subject of inquiry which can on no account be neglected. </w:t>
      </w:r>
    </w:p>
    <w:p w14:paraId="67B52E3B" w14:textId="77777777" w:rsidR="0080509F" w:rsidRPr="0080509F" w:rsidRDefault="0080509F" w:rsidP="0080509F">
      <w:pPr>
        <w:spacing w:after="240"/>
        <w:rPr>
          <w:rFonts w:ascii="Arial" w:hAnsi="Arial" w:cs="Arial"/>
          <w:sz w:val="22"/>
        </w:rPr>
      </w:pPr>
      <w:r w:rsidRPr="0080509F">
        <w:rPr>
          <w:rFonts w:ascii="Arial" w:hAnsi="Arial" w:cs="Arial"/>
          <w:sz w:val="22"/>
        </w:rPr>
        <w:t xml:space="preserve">Therefore, Sun emphasized five aspects to support, analysis and explore the facts, they are rules and regulations, positioning, timing, manpower, and discipline. Organization managerial strategy has been proposed as a fundamental operating process, and one of the key elements of sustainable competitive advantage of growth path. Although there is many different implication or assumption that management models are involving leadership behavioral and their effects on experiences, knowledge, and capabilities in collaboration. I tend to agree with </w:t>
      </w:r>
      <w:proofErr w:type="spellStart"/>
      <w:r w:rsidRPr="0080509F">
        <w:rPr>
          <w:rFonts w:ascii="Arial" w:hAnsi="Arial" w:cs="Arial"/>
          <w:sz w:val="22"/>
        </w:rPr>
        <w:t>Bodrozic</w:t>
      </w:r>
      <w:proofErr w:type="spellEnd"/>
      <w:r w:rsidRPr="0080509F">
        <w:rPr>
          <w:rFonts w:ascii="Arial" w:hAnsi="Arial" w:cs="Arial"/>
          <w:sz w:val="22"/>
        </w:rPr>
        <w:t xml:space="preserve"> &amp; Adler (2018), the main management model and concept are from a top-tier command, construct, hierarchy paradigm, and a wide-range of management practice. Scholars generally focus on the rational concept and individual model such as scientific management that associated with and supported by rational rhetoric rather than challenged the denormalization cultural antinomies. An internationalist perspective is considerable about the interaction of offshore managerial development to improving efficiency and globalization growth rapidly. Christensen and Raynor (2003) noted that numbers of managers are trend to try or explore some new ideas which is not necessary because of too much stale behind. That seems to leverage with managerial own experience, working characteristics, self-creativity, task interdependence, and decision autonomy for implicate organizational management practice. </w:t>
      </w:r>
    </w:p>
    <w:p w14:paraId="2CBB7044" w14:textId="77777777" w:rsidR="0080509F" w:rsidRPr="0080509F" w:rsidRDefault="0080509F" w:rsidP="0080509F">
      <w:pPr>
        <w:spacing w:after="240"/>
        <w:rPr>
          <w:rFonts w:ascii="Arial" w:hAnsi="Arial" w:cs="Arial"/>
          <w:sz w:val="22"/>
        </w:rPr>
      </w:pPr>
      <w:r w:rsidRPr="0080509F">
        <w:rPr>
          <w:rFonts w:ascii="Arial" w:hAnsi="Arial" w:cs="Arial"/>
          <w:sz w:val="22"/>
        </w:rPr>
        <w:t xml:space="preserve">Employee and talent engagement have been drawn great attention for most multinational corporations, numerous of literature is available to illustrate the consequences of offshore recruiting in particularly managerial position. Specific to organizational growth, global competence skill always become increasingly important as many of MNC expand internationally, most organization stakes always focus on financial turnaround and distance control rather than long term growth, thus, MNC would mainly like to promote the inter-political of globalization expansion, financial control, economical and socialization driven. Globalization development creates integration and Interdependency, which lead organization and individuals to allyship others, nevertheless comparative advantage, culture conflict, and leader behavioral might be the time bomb for organization growth (Child and Rodrigues, 2011). Offshore expatriate trend to blindfold distance management and extract longer </w:t>
      </w:r>
      <w:r w:rsidRPr="0080509F">
        <w:rPr>
          <w:rFonts w:ascii="Arial" w:hAnsi="Arial" w:cs="Arial"/>
          <w:sz w:val="22"/>
        </w:rPr>
        <w:lastRenderedPageBreak/>
        <w:t xml:space="preserve">managing tolerance, infostructure with multi-layered evolution, the only objective is maintaining the boundary advantage and strengthen the influence operation. Once the mindset solidly builds, management paradigms, models, and concepts will leave behind, exchange with subjective and egoistically decision rather than adopting strategic leadership development and capabilities for business alliances (Child and Rodrigues, 2011). Organization managerial development is not the gift of business, it is the strategic manpower investment with social processing, to facilitate and guide, towards the achievement of shared aims and individuals' behavior activity, to transform orders from groups and other influencers (Cui and Jiang, 2012). Rugman and Li (2007) also highlighted over the last decades, Asian organizations especially China's multinational corporations are bidding on global development will end-up with sour experiences due to confusion of culture gap and protectionism. </w:t>
      </w:r>
    </w:p>
    <w:p w14:paraId="3AAFAB1A" w14:textId="2DCEAA95" w:rsidR="009F3572" w:rsidRPr="00E264EF" w:rsidRDefault="0080509F" w:rsidP="0080509F">
      <w:pPr>
        <w:spacing w:after="240"/>
        <w:rPr>
          <w:rFonts w:ascii="Arial" w:hAnsi="Arial" w:cs="Arial"/>
          <w:sz w:val="22"/>
          <w:lang w:val="en"/>
        </w:rPr>
      </w:pPr>
      <w:r w:rsidRPr="0080509F">
        <w:rPr>
          <w:rFonts w:ascii="Arial" w:hAnsi="Arial" w:cs="Arial"/>
          <w:sz w:val="22"/>
        </w:rPr>
        <w:t xml:space="preserve">Managerial conceptual framework fragility relying on competence alone, should have holistic views with individual behavioral and traits, a fundamental human natural managing practice, who has inspirational spirit, energize to influence others, strategic bridging business environment, adaptive challenges, distinguishing problem, ethical, justice and fairness, virtuously characteristics and philanthropic with Buddhist ethic (Nicholls 1994). Governing a country and run business are </w:t>
      </w:r>
      <w:proofErr w:type="gramStart"/>
      <w:r w:rsidRPr="0080509F">
        <w:rPr>
          <w:rFonts w:ascii="Arial" w:hAnsi="Arial" w:cs="Arial"/>
          <w:sz w:val="22"/>
        </w:rPr>
        <w:t>similar to</w:t>
      </w:r>
      <w:proofErr w:type="gramEnd"/>
      <w:r w:rsidRPr="0080509F">
        <w:rPr>
          <w:rFonts w:ascii="Arial" w:hAnsi="Arial" w:cs="Arial"/>
          <w:sz w:val="22"/>
        </w:rPr>
        <w:t xml:space="preserve"> military disposition, development always occurring with hard and soft skills, timeless and placeless situation, in-bound and out-bound conflicts. Many organizations are focusing on core resources of performance management as well as efficiency on productivity to leverage to task performance (</w:t>
      </w:r>
      <w:proofErr w:type="spellStart"/>
      <w:r w:rsidRPr="0080509F">
        <w:rPr>
          <w:rFonts w:ascii="Arial" w:hAnsi="Arial" w:cs="Arial"/>
          <w:sz w:val="22"/>
        </w:rPr>
        <w:t>Kaifi</w:t>
      </w:r>
      <w:proofErr w:type="spellEnd"/>
      <w:r w:rsidRPr="0080509F">
        <w:rPr>
          <w:rFonts w:ascii="Arial" w:hAnsi="Arial" w:cs="Arial"/>
          <w:sz w:val="22"/>
        </w:rPr>
        <w:t xml:space="preserve"> 2011). Throughout history, business operators are struggling to offer a full task perspectives in between managerial domains and functional level, Sun Tzu believed that controller could lean on socio-political context to build the gateway between leadership and subordinate styles, team functional role and structure which able to comply with organizational goals yet maintain leadership competence and performance in the troop. Presenting (2015) indicated that Asian organization is focusing on top-tier of leader and missing place for their subordinates, such managerial model with a vertical approach is create a big gap for team formation and culture dimensions that enable a major strategic tool for facing challenge. Jackson (2013) quoted from Japanese renowned philosopher, warrior, and samurai in 16 century </w:t>
      </w:r>
      <w:proofErr w:type="gramStart"/>
      <w:r w:rsidRPr="0080509F">
        <w:rPr>
          <w:rFonts w:ascii="Arial" w:hAnsi="Arial" w:cs="Arial"/>
          <w:sz w:val="22"/>
        </w:rPr>
        <w:t>–</w:t>
      </w:r>
      <w:proofErr w:type="gramEnd"/>
      <w:r w:rsidRPr="0080509F">
        <w:rPr>
          <w:rFonts w:ascii="Arial" w:hAnsi="Arial" w:cs="Arial"/>
          <w:sz w:val="22"/>
        </w:rPr>
        <w:t xml:space="preserve"> Miyamoto </w:t>
      </w:r>
      <w:proofErr w:type="spellStart"/>
      <w:r w:rsidRPr="0080509F">
        <w:rPr>
          <w:rFonts w:ascii="Arial" w:hAnsi="Arial" w:cs="Arial"/>
          <w:sz w:val="22"/>
        </w:rPr>
        <w:t>Musashi</w:t>
      </w:r>
      <w:proofErr w:type="spellEnd"/>
      <w:r w:rsidRPr="0080509F">
        <w:rPr>
          <w:rFonts w:ascii="Arial" w:hAnsi="Arial" w:cs="Arial"/>
          <w:sz w:val="22"/>
        </w:rPr>
        <w:t xml:space="preserve"> </w:t>
      </w:r>
      <w:proofErr w:type="gramStart"/>
      <w:r w:rsidRPr="0080509F">
        <w:rPr>
          <w:rFonts w:ascii="Arial" w:hAnsi="Arial" w:cs="Arial" w:hint="eastAsia"/>
          <w:sz w:val="22"/>
        </w:rPr>
        <w:t>宮本武</w:t>
      </w:r>
      <w:proofErr w:type="gramEnd"/>
      <w:r w:rsidRPr="0080509F">
        <w:rPr>
          <w:rFonts w:ascii="Arial" w:hAnsi="Arial" w:cs="Arial" w:hint="eastAsia"/>
          <w:sz w:val="22"/>
        </w:rPr>
        <w:t>蔵</w:t>
      </w:r>
      <w:r w:rsidRPr="0080509F">
        <w:rPr>
          <w:rFonts w:ascii="Arial" w:hAnsi="Arial" w:cs="Arial"/>
          <w:sz w:val="22"/>
        </w:rPr>
        <w:t xml:space="preserve">, 'Think lightly of yourself and think deeply of the world'. That totally echoed the effective leadership is the combination of different factors and psychological </w:t>
      </w:r>
      <w:proofErr w:type="gramStart"/>
      <w:r w:rsidRPr="0080509F">
        <w:rPr>
          <w:rFonts w:ascii="Arial" w:hAnsi="Arial" w:cs="Arial"/>
          <w:sz w:val="22"/>
        </w:rPr>
        <w:t>oneself.</w:t>
      </w:r>
      <w:r w:rsidR="00406463" w:rsidRPr="00E264EF">
        <w:rPr>
          <w:rFonts w:ascii="Arial" w:hAnsi="Arial" w:cs="Arial"/>
          <w:sz w:val="22"/>
          <w:lang w:val="en"/>
        </w:rPr>
        <w:t>.</w:t>
      </w:r>
      <w:proofErr w:type="gramEnd"/>
      <w:r w:rsidR="00406463" w:rsidRPr="00E264EF">
        <w:rPr>
          <w:rFonts w:ascii="Arial" w:hAnsi="Arial" w:cs="Arial"/>
          <w:sz w:val="22"/>
          <w:lang w:val="en"/>
        </w:rPr>
        <w:t xml:space="preserve">  </w:t>
      </w:r>
      <w:r w:rsidR="00C901F4" w:rsidRPr="00E264EF">
        <w:rPr>
          <w:rFonts w:ascii="Arial" w:hAnsi="Arial" w:cs="Arial"/>
          <w:sz w:val="22"/>
        </w:rPr>
        <w:t xml:space="preserve">  </w:t>
      </w:r>
      <w:r w:rsidR="00804D86" w:rsidRPr="00E264EF">
        <w:rPr>
          <w:rFonts w:ascii="Arial" w:hAnsi="Arial" w:cs="Arial"/>
          <w:sz w:val="22"/>
        </w:rPr>
        <w:t xml:space="preserve">  </w:t>
      </w:r>
      <w:r w:rsidR="005506ED" w:rsidRPr="00E264EF">
        <w:rPr>
          <w:rFonts w:ascii="Arial" w:hAnsi="Arial" w:cs="Arial"/>
          <w:sz w:val="22"/>
        </w:rPr>
        <w:t xml:space="preserve"> </w:t>
      </w:r>
      <w:r w:rsidR="009F3572" w:rsidRPr="00E264EF">
        <w:rPr>
          <w:rFonts w:ascii="Arial" w:hAnsi="Arial" w:cs="Arial"/>
          <w:sz w:val="22"/>
        </w:rPr>
        <w:t xml:space="preserve"> </w:t>
      </w:r>
      <w:r w:rsidR="0082514D" w:rsidRPr="00E264EF">
        <w:rPr>
          <w:rFonts w:ascii="Arial" w:hAnsi="Arial" w:cs="Arial"/>
          <w:sz w:val="22"/>
        </w:rPr>
        <w:t xml:space="preserve"> </w:t>
      </w:r>
      <w:r w:rsidR="00593051" w:rsidRPr="00E264EF">
        <w:rPr>
          <w:rFonts w:ascii="Arial" w:hAnsi="Arial" w:cs="Arial"/>
          <w:sz w:val="22"/>
        </w:rPr>
        <w:t xml:space="preserve">  </w:t>
      </w:r>
      <w:r w:rsidR="00D900D7" w:rsidRPr="00E264EF">
        <w:rPr>
          <w:rFonts w:ascii="Arial" w:hAnsi="Arial" w:cs="Arial"/>
          <w:sz w:val="22"/>
        </w:rPr>
        <w:t xml:space="preserve">  </w:t>
      </w:r>
      <w:r w:rsidR="00DC442F" w:rsidRPr="00E264EF">
        <w:rPr>
          <w:rFonts w:ascii="Arial" w:hAnsi="Arial" w:cs="Arial"/>
          <w:sz w:val="22"/>
        </w:rPr>
        <w:t xml:space="preserve">  </w:t>
      </w:r>
      <w:r w:rsidR="00023D53" w:rsidRPr="00E264EF">
        <w:rPr>
          <w:rFonts w:ascii="Arial" w:hAnsi="Arial" w:cs="Arial"/>
          <w:sz w:val="22"/>
        </w:rPr>
        <w:t xml:space="preserve">    </w:t>
      </w:r>
      <w:r w:rsidR="00D45093" w:rsidRPr="00E264EF">
        <w:rPr>
          <w:rFonts w:ascii="Arial" w:hAnsi="Arial" w:cs="Arial"/>
          <w:sz w:val="22"/>
        </w:rPr>
        <w:t xml:space="preserve">   </w:t>
      </w:r>
      <w:r w:rsidR="00D45093" w:rsidRPr="00E264EF">
        <w:rPr>
          <w:rFonts w:ascii="Arial" w:hAnsi="Arial" w:cs="Arial"/>
          <w:sz w:val="22"/>
          <w:lang w:val="en"/>
        </w:rPr>
        <w:t xml:space="preserve">   </w:t>
      </w:r>
      <w:r w:rsidR="00C200E5" w:rsidRPr="00E264EF">
        <w:rPr>
          <w:rFonts w:ascii="Arial" w:hAnsi="Arial" w:cs="Arial"/>
          <w:sz w:val="22"/>
          <w:lang w:val="en"/>
        </w:rPr>
        <w:t xml:space="preserve"> </w:t>
      </w:r>
      <w:r w:rsidR="00F90307" w:rsidRPr="00E264EF">
        <w:rPr>
          <w:rFonts w:ascii="Arial" w:hAnsi="Arial" w:cs="Arial"/>
          <w:sz w:val="22"/>
          <w:lang w:val="en"/>
        </w:rPr>
        <w:t xml:space="preserve">  </w:t>
      </w:r>
      <w:r w:rsidR="00EA24AB" w:rsidRPr="00E264EF">
        <w:rPr>
          <w:rFonts w:ascii="Arial" w:hAnsi="Arial" w:cs="Arial"/>
          <w:sz w:val="22"/>
          <w:lang w:val="en"/>
        </w:rPr>
        <w:t xml:space="preserve">  </w:t>
      </w:r>
      <w:r w:rsidR="00967A6C" w:rsidRPr="00E264EF">
        <w:rPr>
          <w:rFonts w:ascii="Arial" w:hAnsi="Arial" w:cs="Arial"/>
          <w:sz w:val="22"/>
          <w:lang w:val="en"/>
        </w:rPr>
        <w:t xml:space="preserve"> </w:t>
      </w:r>
    </w:p>
    <w:p w14:paraId="68472D17" w14:textId="705D1ECF" w:rsidR="002E51ED" w:rsidRPr="00E264EF" w:rsidRDefault="002E51ED" w:rsidP="008C5401">
      <w:pPr>
        <w:pStyle w:val="a3"/>
        <w:numPr>
          <w:ilvl w:val="0"/>
          <w:numId w:val="7"/>
        </w:numPr>
        <w:spacing w:line="276" w:lineRule="auto"/>
        <w:ind w:leftChars="0"/>
        <w:rPr>
          <w:rFonts w:ascii="Arial" w:hAnsi="Arial" w:cs="Arial"/>
          <w:b/>
          <w:bCs/>
          <w:sz w:val="22"/>
        </w:rPr>
      </w:pPr>
      <w:r w:rsidRPr="00E264EF">
        <w:rPr>
          <w:rFonts w:ascii="Arial" w:hAnsi="Arial" w:cs="Arial"/>
          <w:b/>
          <w:bCs/>
          <w:sz w:val="22"/>
        </w:rPr>
        <w:t>Distinguish Models, Paradigms, and Conceptual Framework</w:t>
      </w:r>
    </w:p>
    <w:p w14:paraId="26B60A0B" w14:textId="77777777" w:rsidR="0080509F" w:rsidRPr="0080509F" w:rsidRDefault="0080509F" w:rsidP="0080509F">
      <w:pPr>
        <w:spacing w:after="240" w:line="276" w:lineRule="auto"/>
        <w:rPr>
          <w:rFonts w:ascii="Arial" w:hAnsi="Arial" w:cs="Arial"/>
          <w:sz w:val="22"/>
        </w:rPr>
      </w:pPr>
      <w:r w:rsidRPr="0080509F">
        <w:rPr>
          <w:rFonts w:ascii="Arial" w:hAnsi="Arial" w:cs="Arial"/>
          <w:sz w:val="22"/>
        </w:rPr>
        <w:t xml:space="preserve">Human nature is born from social engagement, learning is an innate ability and Confucian belief that heaven and mammal should be in harmony and the </w:t>
      </w:r>
      <w:r w:rsidRPr="0080509F">
        <w:rPr>
          <w:rFonts w:ascii="Arial" w:hAnsi="Arial" w:cs="Arial"/>
          <w:sz w:val="22"/>
        </w:rPr>
        <w:lastRenderedPageBreak/>
        <w:t xml:space="preserve">establishment of its ideal personality (Le </w:t>
      </w:r>
      <w:proofErr w:type="spellStart"/>
      <w:r w:rsidRPr="0080509F">
        <w:rPr>
          <w:rFonts w:ascii="Arial" w:hAnsi="Arial" w:cs="Arial"/>
          <w:sz w:val="22"/>
        </w:rPr>
        <w:t>Guin</w:t>
      </w:r>
      <w:proofErr w:type="spellEnd"/>
      <w:r w:rsidRPr="0080509F">
        <w:rPr>
          <w:rFonts w:ascii="Arial" w:hAnsi="Arial" w:cs="Arial"/>
          <w:sz w:val="22"/>
        </w:rPr>
        <w:t xml:space="preserve"> 1998). </w:t>
      </w:r>
    </w:p>
    <w:p w14:paraId="30AC061D" w14:textId="77777777" w:rsidR="0080509F" w:rsidRPr="00C052AD" w:rsidRDefault="0080509F" w:rsidP="0080509F">
      <w:pPr>
        <w:spacing w:after="240" w:line="276" w:lineRule="auto"/>
        <w:rPr>
          <w:rFonts w:ascii="Arial" w:hAnsi="Arial" w:cs="Arial"/>
          <w:b/>
          <w:bCs/>
          <w:sz w:val="22"/>
        </w:rPr>
      </w:pPr>
      <w:r w:rsidRPr="00C052AD">
        <w:rPr>
          <w:rFonts w:ascii="Arial" w:hAnsi="Arial" w:cs="Arial"/>
          <w:b/>
          <w:bCs/>
          <w:sz w:val="22"/>
        </w:rPr>
        <w:t xml:space="preserve">Lao Tzu </w:t>
      </w:r>
    </w:p>
    <w:p w14:paraId="52735044" w14:textId="77777777" w:rsidR="0080509F" w:rsidRPr="0080509F" w:rsidRDefault="0080509F" w:rsidP="0080509F">
      <w:pPr>
        <w:spacing w:after="240" w:line="276" w:lineRule="auto"/>
        <w:rPr>
          <w:rFonts w:ascii="Arial" w:hAnsi="Arial" w:cs="Arial"/>
          <w:sz w:val="22"/>
        </w:rPr>
      </w:pPr>
      <w:r w:rsidRPr="0080509F">
        <w:rPr>
          <w:rFonts w:ascii="Arial" w:hAnsi="Arial" w:cs="Arial"/>
          <w:sz w:val="22"/>
        </w:rPr>
        <w:t xml:space="preserve">Taoism philosophy is an ancient tradition of thought, as early as the ancient times, Tao family "Dao" to explore the relationship between nature, society, and life. Taoists advocate Taoism is a fundamental idea as nature, inaction with harmony, Taoist thought is an ideology of omnipotent, eternal, dialectical </w:t>
      </w:r>
      <w:proofErr w:type="gramStart"/>
      <w:r w:rsidRPr="0080509F">
        <w:rPr>
          <w:rFonts w:ascii="Arial" w:hAnsi="Arial" w:cs="Arial"/>
          <w:sz w:val="22"/>
        </w:rPr>
        <w:t>factors</w:t>
      </w:r>
      <w:proofErr w:type="gramEnd"/>
      <w:r w:rsidRPr="0080509F">
        <w:rPr>
          <w:rFonts w:ascii="Arial" w:hAnsi="Arial" w:cs="Arial"/>
          <w:sz w:val="22"/>
        </w:rPr>
        <w:t xml:space="preserve"> and atheism tendency. Le </w:t>
      </w:r>
      <w:proofErr w:type="spellStart"/>
      <w:r w:rsidRPr="0080509F">
        <w:rPr>
          <w:rFonts w:ascii="Arial" w:hAnsi="Arial" w:cs="Arial"/>
          <w:sz w:val="22"/>
        </w:rPr>
        <w:t>Guin</w:t>
      </w:r>
      <w:proofErr w:type="spellEnd"/>
      <w:r w:rsidRPr="0080509F">
        <w:rPr>
          <w:rFonts w:ascii="Arial" w:hAnsi="Arial" w:cs="Arial"/>
          <w:sz w:val="22"/>
        </w:rPr>
        <w:t>, U. K. (1998) elaborated, "If the Great Way perishes there will morality and duty. When cleverness and knowledge arise, great lies will flourish. When relatives fall out with one another there will be filial duty and love. When states are in confusion there will be faithful servants."  Taoist management concept is referred to the overall content of Taoist theories, the human-centric and paradigm, beginning from the Tao - the way, and then according to the specific situation such as right-time, place, people, environments, needs, in all aspects unity of the law of unity to combined into unity. In Taoist theory, the contradictory laws of opposite unity are formed by th</w:t>
      </w:r>
      <w:r w:rsidRPr="0080509F">
        <w:rPr>
          <w:rFonts w:ascii="Arial" w:hAnsi="Arial" w:cs="Arial" w:hint="eastAsia"/>
          <w:sz w:val="22"/>
        </w:rPr>
        <w:t>e interaction between Yin and Yang (</w:t>
      </w:r>
      <w:r w:rsidRPr="0080509F">
        <w:rPr>
          <w:rFonts w:ascii="Arial" w:hAnsi="Arial" w:cs="Arial" w:hint="eastAsia"/>
          <w:sz w:val="22"/>
        </w:rPr>
        <w:t>陰陽</w:t>
      </w:r>
      <w:r w:rsidRPr="0080509F">
        <w:rPr>
          <w:rFonts w:ascii="Arial" w:hAnsi="Arial" w:cs="Arial" w:hint="eastAsia"/>
          <w:sz w:val="22"/>
        </w:rPr>
        <w:t xml:space="preserve">), that is the law of circulation, growth and loss, time and regulation, and tolerance. These laws are of great significance to management practice. Laozi believes that </w:t>
      </w:r>
      <w:proofErr w:type="gramStart"/>
      <w:r w:rsidRPr="0080509F">
        <w:rPr>
          <w:rFonts w:ascii="Arial" w:hAnsi="Arial" w:cs="Arial" w:hint="eastAsia"/>
          <w:sz w:val="22"/>
        </w:rPr>
        <w:t>all of</w:t>
      </w:r>
      <w:proofErr w:type="gramEnd"/>
      <w:r w:rsidRPr="0080509F">
        <w:rPr>
          <w:rFonts w:ascii="Arial" w:hAnsi="Arial" w:cs="Arial" w:hint="eastAsia"/>
          <w:sz w:val="22"/>
        </w:rPr>
        <w:t xml:space="preserve"> the things in heaven and earth have the et</w:t>
      </w:r>
      <w:r w:rsidRPr="0080509F">
        <w:rPr>
          <w:rFonts w:ascii="Arial" w:hAnsi="Arial" w:cs="Arial"/>
          <w:sz w:val="22"/>
        </w:rPr>
        <w:t>ernal principle, in this principle, the Tao is the root cause. Laozi always advocate the model of water, to Emphasize the flexibility management. Such management concept is boundaryless, without limitation, proactive, dynamic, and positive, just like water</w:t>
      </w:r>
      <w:r w:rsidRPr="0080509F">
        <w:rPr>
          <w:rFonts w:ascii="Arial" w:hAnsi="Arial" w:cs="Arial" w:hint="eastAsia"/>
          <w:sz w:val="22"/>
        </w:rPr>
        <w:t xml:space="preserve">, is tasteless, transparent, can have different state, a main constituent substance from nature (Le </w:t>
      </w:r>
      <w:proofErr w:type="spellStart"/>
      <w:r w:rsidRPr="0080509F">
        <w:rPr>
          <w:rFonts w:ascii="Arial" w:hAnsi="Arial" w:cs="Arial" w:hint="eastAsia"/>
          <w:sz w:val="22"/>
        </w:rPr>
        <w:t>Guin</w:t>
      </w:r>
      <w:proofErr w:type="spellEnd"/>
      <w:r w:rsidRPr="0080509F">
        <w:rPr>
          <w:rFonts w:ascii="Arial" w:hAnsi="Arial" w:cs="Arial" w:hint="eastAsia"/>
          <w:sz w:val="22"/>
        </w:rPr>
        <w:t xml:space="preserve"> 1998). Therefore, the management style is invisible but really exist, so-called "Do nothing but do nothing". Lao also present </w:t>
      </w:r>
      <w:r w:rsidRPr="0080509F">
        <w:rPr>
          <w:rFonts w:ascii="Arial" w:hAnsi="Arial" w:cs="Arial" w:hint="eastAsia"/>
          <w:sz w:val="22"/>
        </w:rPr>
        <w:t>「上善若水，</w:t>
      </w:r>
      <w:proofErr w:type="gramStart"/>
      <w:r w:rsidRPr="0080509F">
        <w:rPr>
          <w:rFonts w:ascii="Arial" w:hAnsi="Arial" w:cs="Arial" w:hint="eastAsia"/>
          <w:sz w:val="22"/>
        </w:rPr>
        <w:t>水善利</w:t>
      </w:r>
      <w:proofErr w:type="gramEnd"/>
      <w:r w:rsidRPr="0080509F">
        <w:rPr>
          <w:rFonts w:ascii="Arial" w:hAnsi="Arial" w:cs="Arial" w:hint="eastAsia"/>
          <w:sz w:val="22"/>
        </w:rPr>
        <w:t>萬物而不爭，此</w:t>
      </w:r>
      <w:proofErr w:type="gramStart"/>
      <w:r w:rsidRPr="0080509F">
        <w:rPr>
          <w:rFonts w:ascii="Arial" w:hAnsi="Arial" w:cs="Arial" w:hint="eastAsia"/>
          <w:sz w:val="22"/>
        </w:rPr>
        <w:t>乃謙下</w:t>
      </w:r>
      <w:proofErr w:type="gramEnd"/>
      <w:r w:rsidRPr="0080509F">
        <w:rPr>
          <w:rFonts w:ascii="Arial" w:hAnsi="Arial" w:cs="Arial" w:hint="eastAsia"/>
          <w:sz w:val="22"/>
        </w:rPr>
        <w:t>之德也」</w:t>
      </w:r>
      <w:r w:rsidRPr="0080509F">
        <w:rPr>
          <w:rFonts w:ascii="Arial" w:hAnsi="Arial" w:cs="Arial" w:hint="eastAsia"/>
          <w:sz w:val="22"/>
        </w:rPr>
        <w:t xml:space="preserve">, </w:t>
      </w:r>
      <w:r w:rsidRPr="0080509F">
        <w:rPr>
          <w:rFonts w:ascii="Arial" w:hAnsi="Arial" w:cs="Arial"/>
          <w:sz w:val="22"/>
        </w:rPr>
        <w:t>in placing greater emphasis leadership with the virtue of humility, cannot be having an arrogant attitude to handle managerial duty. In terms of governance, Lao stated that the operator should be delicate smoothly, to avoid any restlessness for subordinates, and not to be rather boastful above self-achievements.</w:t>
      </w:r>
    </w:p>
    <w:p w14:paraId="2CDB105A" w14:textId="77777777" w:rsidR="0080509F" w:rsidRPr="0080509F" w:rsidRDefault="0080509F" w:rsidP="0080509F">
      <w:pPr>
        <w:spacing w:after="240" w:line="276" w:lineRule="auto"/>
        <w:rPr>
          <w:rFonts w:ascii="Arial" w:hAnsi="Arial" w:cs="Arial"/>
          <w:sz w:val="22"/>
        </w:rPr>
      </w:pPr>
      <w:r w:rsidRPr="0080509F">
        <w:rPr>
          <w:rFonts w:ascii="Arial" w:hAnsi="Arial" w:cs="Arial" w:hint="eastAsia"/>
          <w:sz w:val="22"/>
        </w:rPr>
        <w:t xml:space="preserve">In order to ensure the normal operation of management activities, Taoists have also designed the 'upward with downstream collaboration - </w:t>
      </w:r>
      <w:r w:rsidRPr="0080509F">
        <w:rPr>
          <w:rFonts w:ascii="Arial" w:hAnsi="Arial" w:cs="Arial" w:hint="eastAsia"/>
          <w:sz w:val="22"/>
        </w:rPr>
        <w:t>上無為而下有為</w:t>
      </w:r>
      <w:r w:rsidRPr="0080509F">
        <w:rPr>
          <w:rFonts w:ascii="Arial" w:hAnsi="Arial" w:cs="Arial" w:hint="eastAsia"/>
          <w:sz w:val="22"/>
        </w:rPr>
        <w:t>' model, which refers to the supreme leader of an organization, and all others members of the organization, embo</w:t>
      </w:r>
      <w:r w:rsidRPr="0080509F">
        <w:rPr>
          <w:rFonts w:ascii="Arial" w:hAnsi="Arial" w:cs="Arial"/>
          <w:sz w:val="22"/>
        </w:rPr>
        <w:t xml:space="preserve">dies the important principles of the different functional division in </w:t>
      </w:r>
      <w:r w:rsidRPr="0080509F">
        <w:rPr>
          <w:rFonts w:ascii="Arial" w:hAnsi="Arial" w:cs="Arial"/>
          <w:sz w:val="22"/>
        </w:rPr>
        <w:lastRenderedPageBreak/>
        <w:t>the organization. Whether an organization is large or small, there must be very clear structural duties responsible.</w:t>
      </w:r>
    </w:p>
    <w:p w14:paraId="22020801" w14:textId="6B0F29C1" w:rsidR="00643054" w:rsidRPr="00E264EF" w:rsidRDefault="0080509F" w:rsidP="0080509F">
      <w:pPr>
        <w:spacing w:after="240" w:line="276" w:lineRule="auto"/>
        <w:rPr>
          <w:rFonts w:ascii="Arial" w:hAnsi="Arial" w:cs="Arial"/>
          <w:sz w:val="22"/>
        </w:rPr>
      </w:pPr>
      <w:r w:rsidRPr="0080509F">
        <w:rPr>
          <w:rFonts w:ascii="Arial" w:hAnsi="Arial" w:cs="Arial"/>
          <w:sz w:val="22"/>
        </w:rPr>
        <w:t>Lao Tzu is very against the interference to subordinates which conduct by top leaders. An organization must have a clear structure of all functional divisions, and leaders and subordinates must do their own duty-bound to ensure the integrity and stability of the organization</w:t>
      </w:r>
      <w:r w:rsidR="00643054" w:rsidRPr="00E264EF">
        <w:rPr>
          <w:rFonts w:ascii="Arial" w:hAnsi="Arial" w:cs="Arial"/>
          <w:sz w:val="22"/>
        </w:rPr>
        <w:t>.</w:t>
      </w:r>
    </w:p>
    <w:p w14:paraId="5AD372CB" w14:textId="5050B57C" w:rsidR="002E51ED" w:rsidRPr="00C052AD" w:rsidRDefault="002E51ED" w:rsidP="008C5401">
      <w:pPr>
        <w:pStyle w:val="a3"/>
        <w:numPr>
          <w:ilvl w:val="1"/>
          <w:numId w:val="5"/>
        </w:numPr>
        <w:spacing w:after="240" w:line="276" w:lineRule="auto"/>
        <w:ind w:leftChars="0"/>
        <w:rPr>
          <w:rFonts w:ascii="Arial" w:hAnsi="Arial" w:cs="Arial"/>
          <w:b/>
          <w:bCs/>
          <w:sz w:val="22"/>
        </w:rPr>
      </w:pPr>
      <w:r w:rsidRPr="00C052AD">
        <w:rPr>
          <w:rFonts w:ascii="Arial" w:hAnsi="Arial" w:cs="Arial"/>
          <w:b/>
          <w:bCs/>
          <w:sz w:val="22"/>
        </w:rPr>
        <w:t>The Art of War</w:t>
      </w:r>
    </w:p>
    <w:p w14:paraId="5C6B65F8" w14:textId="77777777" w:rsidR="0080509F" w:rsidRPr="0080509F" w:rsidRDefault="0080509F" w:rsidP="0080509F">
      <w:pPr>
        <w:spacing w:before="240" w:after="240"/>
        <w:rPr>
          <w:rFonts w:ascii="Arial" w:hAnsi="Arial" w:cs="Arial"/>
          <w:sz w:val="22"/>
        </w:rPr>
      </w:pPr>
      <w:r w:rsidRPr="0080509F">
        <w:rPr>
          <w:rFonts w:ascii="Arial" w:hAnsi="Arial" w:cs="Arial"/>
          <w:sz w:val="22"/>
        </w:rPr>
        <w:t xml:space="preserve">Sun Tzu, a great Chinese military general, scientist, and strategist in 500 BC, 'The Art of War' has not only been used in the war combat, but also by many of entrepreneurs from all over the world as a guide into the commercial business environment. The key elements of management psychology in Sun </w:t>
      </w:r>
      <w:proofErr w:type="spellStart"/>
      <w:r w:rsidRPr="0080509F">
        <w:rPr>
          <w:rFonts w:ascii="Arial" w:hAnsi="Arial" w:cs="Arial"/>
          <w:sz w:val="22"/>
        </w:rPr>
        <w:t>Tzy's</w:t>
      </w:r>
      <w:proofErr w:type="spellEnd"/>
      <w:r w:rsidRPr="0080509F">
        <w:rPr>
          <w:rFonts w:ascii="Arial" w:hAnsi="Arial" w:cs="Arial"/>
          <w:sz w:val="22"/>
        </w:rPr>
        <w:t xml:space="preserve"> rules of thumb are the view of human nature, the motivation ideology, team spirit, coaching, and leading methodology. Resources base on situational approach, mainly discusses the basic principles of military action in different geographical and environments among war situation. Sun Tzu believes that any stational disadvantage could match different methodology to make full use of advantage formed by terrain engagement to overcome the obstacles and limitations, so that can locate a favorable combat position (Tzu 2012). </w:t>
      </w:r>
    </w:p>
    <w:p w14:paraId="1F33C3D9" w14:textId="77777777" w:rsidR="0080509F" w:rsidRPr="0080509F" w:rsidRDefault="0080509F" w:rsidP="0080509F">
      <w:pPr>
        <w:spacing w:before="240" w:after="240"/>
        <w:rPr>
          <w:rFonts w:ascii="Arial" w:hAnsi="Arial" w:cs="Arial"/>
          <w:sz w:val="22"/>
        </w:rPr>
      </w:pPr>
      <w:r w:rsidRPr="0080509F">
        <w:rPr>
          <w:rFonts w:ascii="Arial" w:hAnsi="Arial" w:cs="Arial"/>
          <w:sz w:val="22"/>
        </w:rPr>
        <w:t xml:space="preserve">First, in views of human nature, behind every management decision, there must be certain assumptions about the f human nature and human behavior, because "how you treat people will determine your management measures, organizational performance." One of Sun Tzu's military strategies premised on the emphasis on people and the exertion of human's subjective initiative, and the first article says: " Rules and regulations are agreed with and above ", which means that politics means that the will of the people must be consistent, which fully demonstrates the importance of public opinion and respect for people. Sun is well aware of the influence of the people's hearts and minds and fully believe that the water can carry a boat can also capsize the boat, not just to mention any major decision, especially related to the national economy and people's livelihood of major events, must not be contrary to public opinion, for this reason, Sun Tzu illustrated the fate of the country directly tied to the innovative spirit of wisdom, faith, benevolent, courage and discipline are the quality of leader whom will be put forward for a higher demand. The term "incentive" is a psychological term that refers to the psychological process of motivate people continuously. Lara, </w:t>
      </w:r>
      <w:proofErr w:type="spellStart"/>
      <w:r w:rsidRPr="0080509F">
        <w:rPr>
          <w:rFonts w:ascii="Arial" w:hAnsi="Arial" w:cs="Arial"/>
          <w:sz w:val="22"/>
        </w:rPr>
        <w:t>Vizeu</w:t>
      </w:r>
      <w:proofErr w:type="spellEnd"/>
      <w:r w:rsidRPr="0080509F">
        <w:rPr>
          <w:rFonts w:ascii="Arial" w:hAnsi="Arial" w:cs="Arial"/>
          <w:sz w:val="22"/>
        </w:rPr>
        <w:t xml:space="preserve">, and Alves, (2019) claimed that by inspiring subordinates to remain in a high level of excitement under the influence by </w:t>
      </w:r>
      <w:r w:rsidRPr="0080509F">
        <w:rPr>
          <w:rFonts w:ascii="Arial" w:hAnsi="Arial" w:cs="Arial"/>
          <w:sz w:val="22"/>
        </w:rPr>
        <w:lastRenderedPageBreak/>
        <w:t xml:space="preserve">some kind of internal or external stimulus, in fact, this view is rooted in the Sun Tzu warfare to stimulate the soldiers' fighting spirit, and this thought has been affecting numerous war history of many famous battle commander's performance (Lo., Ho., &amp; </w:t>
      </w:r>
      <w:proofErr w:type="spellStart"/>
      <w:r w:rsidRPr="0080509F">
        <w:rPr>
          <w:rFonts w:ascii="Arial" w:hAnsi="Arial" w:cs="Arial"/>
          <w:sz w:val="22"/>
        </w:rPr>
        <w:t>Sculli</w:t>
      </w:r>
      <w:proofErr w:type="spellEnd"/>
      <w:r w:rsidRPr="0080509F">
        <w:rPr>
          <w:rFonts w:ascii="Arial" w:hAnsi="Arial" w:cs="Arial"/>
          <w:sz w:val="22"/>
        </w:rPr>
        <w:t xml:space="preserve"> 1998)  Sun also argues that material stimulation is utmost important, but spiritual stimulation is fundamental, in the value management concept is based on the personalized tendency of human development and human spiritual value. In today's highly competitive society, organizations are facing adversity frequently, as long as solidly bonding with employees, will and confidence to strive for survival, it will certainly burst out of immeasurable potential, which is the ancients said "survival map" of the spiritual realm. </w:t>
      </w:r>
    </w:p>
    <w:p w14:paraId="1FED0CC3" w14:textId="77777777" w:rsidR="0080509F" w:rsidRPr="0080509F" w:rsidRDefault="0080509F" w:rsidP="0080509F">
      <w:pPr>
        <w:spacing w:before="240" w:after="240"/>
        <w:rPr>
          <w:rFonts w:ascii="Arial" w:hAnsi="Arial" w:cs="Arial"/>
          <w:sz w:val="22"/>
        </w:rPr>
      </w:pPr>
      <w:r w:rsidRPr="0080509F">
        <w:rPr>
          <w:rFonts w:ascii="Arial" w:hAnsi="Arial" w:cs="Arial"/>
          <w:sz w:val="22"/>
        </w:rPr>
        <w:t>Teamwork has always been the most powerful tool for solving problems, adequate to cope with all the harsh and cruel living conditions. People-centric management is the psychosocial needs to pursued goal achievement, for the organization, can build a good c</w:t>
      </w:r>
      <w:r w:rsidRPr="0080509F">
        <w:rPr>
          <w:rFonts w:ascii="Arial" w:hAnsi="Arial" w:cs="Arial" w:hint="eastAsia"/>
          <w:sz w:val="22"/>
        </w:rPr>
        <w:t xml:space="preserve">ommunication and coordination relationship, it can be seen that public relations of business like to promote the internal unity and external development, </w:t>
      </w:r>
      <w:r w:rsidRPr="0080509F">
        <w:rPr>
          <w:rFonts w:ascii="Arial" w:hAnsi="Arial" w:cs="Arial" w:hint="eastAsia"/>
          <w:sz w:val="22"/>
        </w:rPr>
        <w:t>「人和」</w:t>
      </w:r>
      <w:r w:rsidRPr="0080509F">
        <w:rPr>
          <w:rFonts w:ascii="Arial" w:hAnsi="Arial" w:cs="Arial" w:hint="eastAsia"/>
          <w:sz w:val="22"/>
        </w:rPr>
        <w:t xml:space="preserve">is the embodiment of people and needs (Lo., Ho., &amp; </w:t>
      </w:r>
      <w:proofErr w:type="spellStart"/>
      <w:r w:rsidRPr="0080509F">
        <w:rPr>
          <w:rFonts w:ascii="Arial" w:hAnsi="Arial" w:cs="Arial" w:hint="eastAsia"/>
          <w:sz w:val="22"/>
        </w:rPr>
        <w:t>Sculli</w:t>
      </w:r>
      <w:proofErr w:type="spellEnd"/>
      <w:r w:rsidRPr="0080509F">
        <w:rPr>
          <w:rFonts w:ascii="Arial" w:hAnsi="Arial" w:cs="Arial" w:hint="eastAsia"/>
          <w:sz w:val="22"/>
        </w:rPr>
        <w:t xml:space="preserve"> 1998). Many literatures and psychologica</w:t>
      </w:r>
      <w:r w:rsidRPr="0080509F">
        <w:rPr>
          <w:rFonts w:ascii="Arial" w:hAnsi="Arial" w:cs="Arial"/>
          <w:sz w:val="22"/>
        </w:rPr>
        <w:t>l research show that when people are in danger, they will spread effort to live, exert potential energy, break out extraordinary courage, but also automatically give up plain prejudice and estrangement, unity in one. Experimental psychology studies have also shown that stimuli of the same intensity behavioral more in group atmosphere than individual individuals. Applying these ideas to business management can be extended to crisis management, when members of the organization accept each other in difficult situations, it will produce the cohesion of the group, and produce strong emotional resonance, forming organizational morale.</w:t>
      </w:r>
    </w:p>
    <w:p w14:paraId="33E34594" w14:textId="3CD9D49F" w:rsidR="00AE095A" w:rsidRPr="00E264EF" w:rsidRDefault="0080509F" w:rsidP="0080509F">
      <w:pPr>
        <w:spacing w:before="240" w:after="240"/>
        <w:rPr>
          <w:rFonts w:ascii="Arial" w:hAnsi="Arial" w:cs="Arial"/>
          <w:sz w:val="22"/>
        </w:rPr>
      </w:pPr>
      <w:r w:rsidRPr="0080509F">
        <w:rPr>
          <w:rFonts w:ascii="Arial" w:hAnsi="Arial" w:cs="Arial"/>
          <w:sz w:val="22"/>
        </w:rPr>
        <w:t>Lastly, conceptual of management theories proposes the establishment of an effective leader's authority mainly depends on the leader's natural influence, and professional knowledge is the main factor to establish authority, to earn confidence and admiration from subordinates, its influence is far greater than self-centric power, because such hierarchy of authority can only make subordinates fear, but professional knowledge makes subordinates admire</w:t>
      </w:r>
      <w:r w:rsidR="0011631A" w:rsidRPr="00E264EF">
        <w:rPr>
          <w:rFonts w:ascii="Arial" w:hAnsi="Arial" w:cs="Arial"/>
          <w:sz w:val="22"/>
        </w:rPr>
        <w:t>.</w:t>
      </w:r>
      <w:r w:rsidR="008D7EBF" w:rsidRPr="00E264EF">
        <w:rPr>
          <w:rFonts w:ascii="Arial" w:hAnsi="Arial" w:cs="Arial"/>
          <w:sz w:val="22"/>
        </w:rPr>
        <w:t xml:space="preserve">     </w:t>
      </w:r>
    </w:p>
    <w:p w14:paraId="7CE7C529" w14:textId="32412438" w:rsidR="002E51ED" w:rsidRPr="00C052AD" w:rsidRDefault="002E51ED" w:rsidP="008C5401">
      <w:pPr>
        <w:pStyle w:val="a3"/>
        <w:numPr>
          <w:ilvl w:val="1"/>
          <w:numId w:val="5"/>
        </w:numPr>
        <w:spacing w:after="240" w:line="276" w:lineRule="auto"/>
        <w:ind w:leftChars="0"/>
        <w:rPr>
          <w:rFonts w:ascii="Arial" w:hAnsi="Arial" w:cs="Arial"/>
          <w:b/>
          <w:bCs/>
          <w:sz w:val="22"/>
        </w:rPr>
      </w:pPr>
      <w:r w:rsidRPr="00C052AD">
        <w:rPr>
          <w:rFonts w:ascii="Arial" w:hAnsi="Arial" w:cs="Arial"/>
          <w:b/>
          <w:bCs/>
          <w:sz w:val="22"/>
        </w:rPr>
        <w:t>3H Holistic Management Framework</w:t>
      </w:r>
    </w:p>
    <w:p w14:paraId="4693D5AF" w14:textId="77777777" w:rsidR="0003178F" w:rsidRPr="0003178F" w:rsidRDefault="0003178F" w:rsidP="0003178F">
      <w:pPr>
        <w:spacing w:after="240"/>
        <w:rPr>
          <w:rFonts w:ascii="Arial" w:hAnsi="Arial" w:cs="Arial"/>
          <w:sz w:val="22"/>
        </w:rPr>
      </w:pPr>
      <w:r w:rsidRPr="0003178F">
        <w:rPr>
          <w:rFonts w:ascii="Arial" w:hAnsi="Arial" w:cs="Arial"/>
          <w:sz w:val="22"/>
        </w:rPr>
        <w:t xml:space="preserve">In Lao's eyes, nature is the highest level of law and imitation level, the state of everything, the natural appearance. Much similarly of the square in the middle of "The Vitruvian Man" is the circumference of its lower edge, symbolizing the limitations of the physical world. It is thought that Da Vince not only sketching the human body proportions, also symbolically show that human beings are surrounded </w:t>
      </w:r>
      <w:r w:rsidRPr="0003178F">
        <w:rPr>
          <w:rFonts w:ascii="Arial" w:hAnsi="Arial" w:cs="Arial"/>
          <w:sz w:val="22"/>
        </w:rPr>
        <w:lastRenderedPageBreak/>
        <w:t>by two worlds</w:t>
      </w:r>
    </w:p>
    <w:p w14:paraId="0CC65B61" w14:textId="307967D4" w:rsidR="00AC3291" w:rsidRDefault="0003178F" w:rsidP="0003178F">
      <w:pPr>
        <w:spacing w:after="240"/>
        <w:rPr>
          <w:rFonts w:ascii="Arial" w:hAnsi="Arial" w:cs="Arial"/>
          <w:sz w:val="22"/>
        </w:rPr>
      </w:pPr>
      <w:r w:rsidRPr="0003178F">
        <w:rPr>
          <w:rFonts w:ascii="Arial" w:hAnsi="Arial" w:cs="Arial" w:hint="eastAsia"/>
          <w:sz w:val="22"/>
        </w:rPr>
        <w:t>of spirit (</w:t>
      </w:r>
      <w:r w:rsidRPr="0003178F">
        <w:rPr>
          <w:rFonts w:ascii="Arial" w:hAnsi="Arial" w:cs="Arial" w:hint="eastAsia"/>
          <w:sz w:val="22"/>
        </w:rPr>
        <w:t>天圓</w:t>
      </w:r>
      <w:r w:rsidRPr="0003178F">
        <w:rPr>
          <w:rFonts w:ascii="Arial" w:hAnsi="Arial" w:cs="Arial" w:hint="eastAsia"/>
          <w:sz w:val="22"/>
        </w:rPr>
        <w:t xml:space="preserve"> Circle) and nature (</w:t>
      </w:r>
      <w:r w:rsidRPr="0003178F">
        <w:rPr>
          <w:rFonts w:ascii="Arial" w:hAnsi="Arial" w:cs="Arial" w:hint="eastAsia"/>
          <w:sz w:val="22"/>
        </w:rPr>
        <w:t>地方</w:t>
      </w:r>
      <w:r w:rsidRPr="0003178F">
        <w:rPr>
          <w:rFonts w:ascii="Arial" w:hAnsi="Arial" w:cs="Arial" w:hint="eastAsia"/>
          <w:sz w:val="22"/>
        </w:rPr>
        <w:t xml:space="preserve"> Square). Throughout nature, all-around objects have the characteristics of good movement and instability, like an economic environment, and all square objects have the characteristics of stillness and stability, like th</w:t>
      </w:r>
      <w:r w:rsidRPr="0003178F">
        <w:rPr>
          <w:rFonts w:ascii="Arial" w:hAnsi="Arial" w:cs="Arial"/>
          <w:sz w:val="22"/>
        </w:rPr>
        <w:t>e organization infrastructure and operating procedure</w:t>
      </w:r>
      <w:r w:rsidR="00C663D2" w:rsidRPr="00E264EF">
        <w:rPr>
          <w:rFonts w:ascii="Arial" w:hAnsi="Arial" w:cs="Arial"/>
          <w:sz w:val="22"/>
        </w:rPr>
        <w:t xml:space="preserve">. </w:t>
      </w:r>
    </w:p>
    <w:p w14:paraId="129F66C9" w14:textId="79D1709F" w:rsidR="003D5B26" w:rsidRDefault="003D5B26" w:rsidP="008C5401">
      <w:pPr>
        <w:spacing w:after="240"/>
        <w:rPr>
          <w:rFonts w:ascii="Arial" w:hAnsi="Arial" w:cs="Arial"/>
          <w:sz w:val="22"/>
        </w:rPr>
      </w:pPr>
      <w:r>
        <w:rPr>
          <w:rFonts w:ascii="Arial" w:hAnsi="Arial" w:cs="Arial"/>
          <w:noProof/>
          <w:sz w:val="22"/>
        </w:rPr>
        <w:drawing>
          <wp:anchor distT="0" distB="0" distL="114300" distR="114300" simplePos="0" relativeHeight="251724800" behindDoc="1" locked="0" layoutInCell="1" allowOverlap="1" wp14:anchorId="0FFB9147" wp14:editId="0BB694B6">
            <wp:simplePos x="0" y="0"/>
            <wp:positionH relativeFrom="column">
              <wp:posOffset>1186815</wp:posOffset>
            </wp:positionH>
            <wp:positionV relativeFrom="paragraph">
              <wp:posOffset>17145</wp:posOffset>
            </wp:positionV>
            <wp:extent cx="2579370" cy="1861820"/>
            <wp:effectExtent l="0" t="0" r="0" b="5080"/>
            <wp:wrapTight wrapText="bothSides">
              <wp:wrapPolygon edited="0">
                <wp:start x="14517" y="0"/>
                <wp:lineTo x="0" y="1326"/>
                <wp:lineTo x="0" y="20554"/>
                <wp:lineTo x="15315" y="21438"/>
                <wp:lineTo x="20739" y="21438"/>
                <wp:lineTo x="21058" y="18344"/>
                <wp:lineTo x="20260" y="17902"/>
                <wp:lineTo x="13879" y="17681"/>
                <wp:lineTo x="13879" y="14145"/>
                <wp:lineTo x="21377" y="13261"/>
                <wp:lineTo x="21377" y="9503"/>
                <wp:lineTo x="13879" y="7072"/>
                <wp:lineTo x="13879" y="3536"/>
                <wp:lineTo x="18505" y="3536"/>
                <wp:lineTo x="19622" y="2873"/>
                <wp:lineTo x="19303" y="0"/>
                <wp:lineTo x="14517" y="0"/>
              </wp:wrapPolygon>
            </wp:wrapTight>
            <wp:docPr id="49" name="圖片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9370" cy="1861820"/>
                    </a:xfrm>
                    <a:prstGeom prst="rect">
                      <a:avLst/>
                    </a:prstGeom>
                    <a:noFill/>
                  </pic:spPr>
                </pic:pic>
              </a:graphicData>
            </a:graphic>
            <wp14:sizeRelH relativeFrom="margin">
              <wp14:pctWidth>0</wp14:pctWidth>
            </wp14:sizeRelH>
            <wp14:sizeRelV relativeFrom="margin">
              <wp14:pctHeight>0</wp14:pctHeight>
            </wp14:sizeRelV>
          </wp:anchor>
        </w:drawing>
      </w:r>
    </w:p>
    <w:p w14:paraId="7BE74DB4" w14:textId="5E057B34" w:rsidR="003D5B26" w:rsidRDefault="003D5B26" w:rsidP="008C5401">
      <w:pPr>
        <w:spacing w:after="240"/>
        <w:rPr>
          <w:rFonts w:ascii="Arial" w:hAnsi="Arial" w:cs="Arial"/>
          <w:sz w:val="22"/>
        </w:rPr>
      </w:pPr>
    </w:p>
    <w:p w14:paraId="53F5A545" w14:textId="7A791B75" w:rsidR="00AC3291" w:rsidRDefault="00AC3291" w:rsidP="008C5401">
      <w:pPr>
        <w:spacing w:after="240"/>
        <w:rPr>
          <w:rFonts w:ascii="Arial" w:hAnsi="Arial" w:cs="Arial"/>
          <w:sz w:val="22"/>
        </w:rPr>
      </w:pPr>
    </w:p>
    <w:p w14:paraId="47D59726" w14:textId="77777777" w:rsidR="00AC3291" w:rsidRDefault="00AC3291" w:rsidP="008C5401">
      <w:pPr>
        <w:spacing w:after="240"/>
        <w:rPr>
          <w:rFonts w:ascii="Arial" w:hAnsi="Arial" w:cs="Arial"/>
          <w:sz w:val="22"/>
        </w:rPr>
      </w:pPr>
    </w:p>
    <w:p w14:paraId="711480B9" w14:textId="58EBFB88" w:rsidR="00AC3291" w:rsidRDefault="003D5B26" w:rsidP="008C5401">
      <w:pPr>
        <w:spacing w:after="240"/>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732992" behindDoc="0" locked="0" layoutInCell="1" allowOverlap="1" wp14:anchorId="7EB98288" wp14:editId="3F0E7126">
                <wp:simplePos x="0" y="0"/>
                <wp:positionH relativeFrom="column">
                  <wp:posOffset>380245</wp:posOffset>
                </wp:positionH>
                <wp:positionV relativeFrom="paragraph">
                  <wp:posOffset>320763</wp:posOffset>
                </wp:positionV>
                <wp:extent cx="1765426" cy="239917"/>
                <wp:effectExtent l="0" t="0" r="6350" b="8255"/>
                <wp:wrapNone/>
                <wp:docPr id="58"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5426" cy="239917"/>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5755760" w14:textId="750AB903" w:rsidR="00672E27" w:rsidRPr="00826BFB" w:rsidRDefault="00672E27" w:rsidP="003D5B26">
                            <w:pPr>
                              <w:rPr>
                                <w:color w:val="000000" w:themeColor="text1"/>
                                <w:kern w:val="0"/>
                                <w:szCs w:val="24"/>
                                <w:lang w:eastAsia="zh-HK"/>
                              </w:rPr>
                            </w:pPr>
                            <w:r w:rsidRPr="00826BFB">
                              <w:rPr>
                                <w:rFonts w:ascii="Arial" w:hAnsi="Arial" w:cs="Arial"/>
                                <w:color w:val="000000" w:themeColor="text1"/>
                                <w:sz w:val="16"/>
                                <w:szCs w:val="16"/>
                              </w:rPr>
                              <w:t>Source:</w:t>
                            </w: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by..</w:t>
                            </w:r>
                            <w:proofErr w:type="gramEnd"/>
                            <w:r>
                              <w:rPr>
                                <w:rFonts w:ascii="Arial" w:hAnsi="Arial" w:cs="Arial"/>
                                <w:color w:val="000000" w:themeColor="text1"/>
                                <w:sz w:val="16"/>
                                <w:szCs w:val="16"/>
                              </w:rPr>
                              <w:t xml:space="preserve"> Researcher</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7EB98288" id="_x0000_s1035" type="#_x0000_t202" style="position:absolute;margin-left:29.95pt;margin-top:25.25pt;width:139pt;height:18.9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" stroked="f">
                <v:textbox inset="0,0,0,0">
                  <w:txbxContent>
                    <w:p w14:paraId="35755760" w14:textId="750AB903" w:rsidR="00672E27" w:rsidRPr="00826BFB" w:rsidRDefault="00672E27" w:rsidP="003D5B26">
                      <w:pPr>
                        <w:rPr>
                          <w:color w:val="000000" w:themeColor="text1"/>
                          <w:kern w:val="0"/>
                          <w:szCs w:val="24"/>
                          <w:lang w:eastAsia="zh-HK"/>
                        </w:rPr>
                      </w:pPr>
                      <w:r w:rsidRPr="00826BFB">
                        <w:rPr>
                          <w:rFonts w:ascii="Arial" w:hAnsi="Arial" w:cs="Arial"/>
                          <w:color w:val="000000" w:themeColor="text1"/>
                          <w:sz w:val="16"/>
                          <w:szCs w:val="16"/>
                        </w:rPr>
                        <w:t>Source:</w:t>
                      </w: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by..</w:t>
                      </w:r>
                      <w:proofErr w:type="gramEnd"/>
                      <w:r>
                        <w:rPr>
                          <w:rFonts w:ascii="Arial" w:hAnsi="Arial" w:cs="Arial"/>
                          <w:color w:val="000000" w:themeColor="text1"/>
                          <w:sz w:val="16"/>
                          <w:szCs w:val="16"/>
                        </w:rPr>
                        <w:t xml:space="preserve"> Researcher</w:t>
                      </w:r>
                    </w:p>
                  </w:txbxContent>
                </v:textbox>
              </v:shape>
            </w:pict>
          </mc:Fallback>
        </mc:AlternateContent>
      </w:r>
    </w:p>
    <w:p w14:paraId="6F5DE9D1" w14:textId="2B9D9F10" w:rsidR="00AC3291" w:rsidRDefault="00AC3291" w:rsidP="008C5401">
      <w:pPr>
        <w:spacing w:after="240"/>
        <w:rPr>
          <w:rFonts w:ascii="Arial" w:hAnsi="Arial" w:cs="Arial"/>
          <w:sz w:val="22"/>
        </w:rPr>
      </w:pPr>
    </w:p>
    <w:p w14:paraId="4C18F75F" w14:textId="1630DA22" w:rsidR="00577036" w:rsidRPr="00E264EF" w:rsidRDefault="0003178F" w:rsidP="008C5401">
      <w:pPr>
        <w:spacing w:after="240"/>
        <w:rPr>
          <w:rFonts w:ascii="Arial" w:hAnsi="Arial" w:cs="Arial"/>
          <w:sz w:val="22"/>
        </w:rPr>
      </w:pPr>
      <w:r w:rsidRPr="0003178F">
        <w:rPr>
          <w:rFonts w:ascii="Arial" w:hAnsi="Arial" w:cs="Arial"/>
          <w:sz w:val="22"/>
        </w:rPr>
        <w:t>Yu (2019) clearly provide the views of managing the perspective of the 3H framework, a combination of leadership theories and fundamental human natural competency managing practices. Peter Drucker enthusiastic that 'management is doing things right; leadership is doing the right things. Thomas Carlyle (1840) advocated 'Great Man Theories' and claimed that If a monarch can conquer and maintain that country, that means he is always considered glorious and praised by everyone. Because appearance and perception are only attracted by hooligans and blindness followers, and the world is full of hooligans. I argue that leaders are not inborn with ability, can be trained by education, gain knowledge by experiences, obtain information by others, and put-up efforts to make up for the congenital deficiency. Yu's approach clearly illustrate the trait of leader should have, with 'Heart' domain', is more appears on emotional empathy, innovative with wisdom and enthusiastic, lengthy engagement, value focusing, communication with motivational dominant, such traits and behavioral are fulfilled with commitment, not a tangible but conceptualize driven. On the 'Head' domain, much emphasis on the capability of managerial ability, performance of transactional leadership, high level of structuring operation, confront the situation of conflict, political, compliance, and crisis, is a tangible leadership traits for reality with a macro view of management. Lastly about the 'Hand' domain, which is toward to competences and hands-on approach, with skills, knowledge, experiences, processing, and executing on task performance. I tended to agree with (</w:t>
      </w:r>
      <w:proofErr w:type="spellStart"/>
      <w:r w:rsidRPr="0003178F">
        <w:rPr>
          <w:rFonts w:ascii="Arial" w:hAnsi="Arial" w:cs="Arial"/>
          <w:sz w:val="22"/>
        </w:rPr>
        <w:t>Engestrom</w:t>
      </w:r>
      <w:proofErr w:type="spellEnd"/>
      <w:r w:rsidRPr="0003178F">
        <w:rPr>
          <w:rFonts w:ascii="Arial" w:hAnsi="Arial" w:cs="Arial"/>
          <w:sz w:val="22"/>
        </w:rPr>
        <w:t xml:space="preserve">, 2001), who suggested the leadership learning cycle which able to demonstrate the awareness of level of competence for </w:t>
      </w:r>
      <w:r w:rsidRPr="0003178F">
        <w:rPr>
          <w:rFonts w:ascii="Arial" w:hAnsi="Arial" w:cs="Arial"/>
          <w:sz w:val="22"/>
        </w:rPr>
        <w:lastRenderedPageBreak/>
        <w:t>subordinates which ensures the manpower diversification could leverage other resources for goal achievement</w:t>
      </w:r>
      <w:r w:rsidR="006C4E8C" w:rsidRPr="00E264EF">
        <w:rPr>
          <w:rFonts w:ascii="Arial" w:hAnsi="Arial" w:cs="Arial"/>
          <w:sz w:val="22"/>
        </w:rPr>
        <w:t xml:space="preserve">. </w:t>
      </w:r>
      <w:r w:rsidR="00322CDC" w:rsidRPr="00E264EF">
        <w:rPr>
          <w:rFonts w:ascii="Arial" w:hAnsi="Arial" w:cs="Arial"/>
          <w:sz w:val="22"/>
        </w:rPr>
        <w:t xml:space="preserve"> </w:t>
      </w:r>
      <w:r w:rsidR="00EF6D4A" w:rsidRPr="00E264EF">
        <w:rPr>
          <w:rFonts w:ascii="Arial" w:hAnsi="Arial" w:cs="Arial"/>
          <w:sz w:val="22"/>
        </w:rPr>
        <w:t xml:space="preserve"> </w:t>
      </w:r>
      <w:r w:rsidR="00DE4D1A" w:rsidRPr="00E264EF">
        <w:rPr>
          <w:rFonts w:ascii="Arial" w:hAnsi="Arial" w:cs="Arial"/>
          <w:sz w:val="22"/>
        </w:rPr>
        <w:t xml:space="preserve"> </w:t>
      </w:r>
      <w:r w:rsidR="00EC3617" w:rsidRPr="00E264EF">
        <w:rPr>
          <w:rFonts w:ascii="Arial" w:hAnsi="Arial" w:cs="Arial"/>
          <w:sz w:val="22"/>
        </w:rPr>
        <w:t xml:space="preserve"> </w:t>
      </w:r>
      <w:r w:rsidR="00CA51B5" w:rsidRPr="00E264EF">
        <w:rPr>
          <w:rFonts w:ascii="Arial" w:hAnsi="Arial" w:cs="Arial"/>
          <w:sz w:val="22"/>
        </w:rPr>
        <w:t xml:space="preserve">  </w:t>
      </w:r>
      <w:r w:rsidR="00BE2777" w:rsidRPr="00E264EF">
        <w:rPr>
          <w:rFonts w:ascii="Arial" w:hAnsi="Arial" w:cs="Arial"/>
          <w:sz w:val="22"/>
        </w:rPr>
        <w:t xml:space="preserve"> </w:t>
      </w:r>
      <w:r w:rsidR="00577036" w:rsidRPr="00E264EF">
        <w:rPr>
          <w:rFonts w:ascii="Arial" w:hAnsi="Arial" w:cs="Arial"/>
          <w:sz w:val="22"/>
        </w:rPr>
        <w:t xml:space="preserve"> </w:t>
      </w:r>
    </w:p>
    <w:tbl>
      <w:tblPr>
        <w:tblStyle w:val="10"/>
        <w:tblpPr w:leftFromText="180" w:rightFromText="180" w:vertAnchor="text" w:horzAnchor="margin" w:tblpXSpec="center" w:tblpY="287"/>
        <w:tblW w:w="73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20" w:firstRow="1" w:lastRow="0" w:firstColumn="0" w:lastColumn="0" w:noHBand="0" w:noVBand="1"/>
      </w:tblPr>
      <w:tblGrid>
        <w:gridCol w:w="1624"/>
        <w:gridCol w:w="5714"/>
      </w:tblGrid>
      <w:tr w:rsidR="005B1A4D" w:rsidRPr="00E264EF" w14:paraId="2F17AC19" w14:textId="77777777" w:rsidTr="00E264EF">
        <w:trPr>
          <w:cnfStyle w:val="100000000000" w:firstRow="1" w:lastRow="0" w:firstColumn="0" w:lastColumn="0" w:oddVBand="0" w:evenVBand="0" w:oddHBand="0" w:evenHBand="0" w:firstRowFirstColumn="0" w:firstRowLastColumn="0" w:lastRowFirstColumn="0" w:lastRowLastColumn="0"/>
          <w:trHeight w:val="804"/>
        </w:trPr>
        <w:tc>
          <w:tcPr>
            <w:tcW w:w="1624" w:type="dxa"/>
            <w:hideMark/>
          </w:tcPr>
          <w:p w14:paraId="2AC8CA96" w14:textId="77777777" w:rsidR="005B1A4D" w:rsidRPr="00E264EF" w:rsidRDefault="005B1A4D" w:rsidP="008C5401">
            <w:pPr>
              <w:widowControl/>
              <w:rPr>
                <w:rFonts w:ascii="Arial" w:eastAsia="Times New Roman" w:hAnsi="Arial" w:cs="Arial"/>
                <w:color w:val="000000" w:themeColor="dark1"/>
                <w:kern w:val="24"/>
                <w:sz w:val="22"/>
                <w:lang w:eastAsia="zh-HK"/>
              </w:rPr>
            </w:pPr>
            <w:r w:rsidRPr="00E264EF">
              <w:rPr>
                <w:rFonts w:ascii="Arial" w:eastAsia="Times New Roman" w:hAnsi="Arial" w:cs="Arial"/>
                <w:color w:val="000000" w:themeColor="dark1"/>
                <w:kern w:val="24"/>
                <w:sz w:val="22"/>
                <w:lang w:eastAsia="zh-HK"/>
              </w:rPr>
              <w:t>Heart</w:t>
            </w:r>
          </w:p>
          <w:p w14:paraId="79CDA2C9" w14:textId="5CE70C67" w:rsidR="005B1A4D" w:rsidRPr="00E264EF" w:rsidRDefault="005B1A4D" w:rsidP="008C5401">
            <w:pPr>
              <w:widowControl/>
              <w:rPr>
                <w:rFonts w:ascii="Arial" w:hAnsi="Arial" w:cs="Arial"/>
                <w:kern w:val="0"/>
                <w:sz w:val="22"/>
                <w:lang w:eastAsia="zh-HK"/>
              </w:rPr>
            </w:pPr>
            <w:r w:rsidRPr="00E264EF">
              <w:rPr>
                <w:rFonts w:ascii="Arial" w:hAnsi="Arial" w:cs="Arial"/>
                <w:kern w:val="0"/>
                <w:sz w:val="22"/>
                <w:lang w:eastAsia="zh-HK"/>
              </w:rPr>
              <w:t>(Wanted to)</w:t>
            </w:r>
          </w:p>
        </w:tc>
        <w:tc>
          <w:tcPr>
            <w:tcW w:w="5714" w:type="dxa"/>
            <w:hideMark/>
          </w:tcPr>
          <w:p w14:paraId="60EAE9C9" w14:textId="6C281280" w:rsidR="005B1A4D" w:rsidRPr="00E264EF" w:rsidRDefault="005B1A4D" w:rsidP="008C5401">
            <w:pPr>
              <w:widowControl/>
              <w:rPr>
                <w:rFonts w:ascii="Arial" w:eastAsia="Times New Roman" w:hAnsi="Arial" w:cs="Arial"/>
                <w:b w:val="0"/>
                <w:bCs w:val="0"/>
                <w:kern w:val="0"/>
                <w:sz w:val="22"/>
                <w:lang w:eastAsia="zh-HK"/>
              </w:rPr>
            </w:pPr>
            <w:r w:rsidRPr="00E264EF">
              <w:rPr>
                <w:rFonts w:ascii="Arial" w:eastAsia="Times New Roman" w:hAnsi="Arial" w:cs="Arial"/>
                <w:b w:val="0"/>
                <w:bCs w:val="0"/>
                <w:color w:val="000000" w:themeColor="dark1"/>
                <w:kern w:val="24"/>
                <w:sz w:val="22"/>
                <w:lang w:eastAsia="zh-HK"/>
              </w:rPr>
              <w:t>Not tangible, more emotion empathy, conceptualize driven, long-term engage, boundaryless, innovative, wisdom and enthusiastic</w:t>
            </w:r>
          </w:p>
        </w:tc>
      </w:tr>
      <w:tr w:rsidR="005B1A4D" w:rsidRPr="00E264EF" w14:paraId="13EEB76D" w14:textId="77777777" w:rsidTr="00E264EF">
        <w:trPr>
          <w:cnfStyle w:val="000000100000" w:firstRow="0" w:lastRow="0" w:firstColumn="0" w:lastColumn="0" w:oddVBand="0" w:evenVBand="0" w:oddHBand="1" w:evenHBand="0" w:firstRowFirstColumn="0" w:firstRowLastColumn="0" w:lastRowFirstColumn="0" w:lastRowLastColumn="0"/>
          <w:trHeight w:val="804"/>
        </w:trPr>
        <w:tc>
          <w:tcPr>
            <w:tcW w:w="1624" w:type="dxa"/>
            <w:hideMark/>
          </w:tcPr>
          <w:p w14:paraId="20D96241" w14:textId="77777777" w:rsidR="005B1A4D" w:rsidRPr="00E264EF" w:rsidRDefault="005B1A4D" w:rsidP="008C5401">
            <w:pPr>
              <w:widowControl/>
              <w:rPr>
                <w:rFonts w:ascii="Arial" w:eastAsia="Times New Roman" w:hAnsi="Arial" w:cs="Arial"/>
                <w:b/>
                <w:bCs/>
                <w:color w:val="000000" w:themeColor="dark1"/>
                <w:kern w:val="24"/>
                <w:sz w:val="22"/>
                <w:lang w:eastAsia="zh-HK"/>
              </w:rPr>
            </w:pPr>
            <w:r w:rsidRPr="00E264EF">
              <w:rPr>
                <w:rFonts w:ascii="Arial" w:eastAsia="Times New Roman" w:hAnsi="Arial" w:cs="Arial"/>
                <w:b/>
                <w:bCs/>
                <w:color w:val="000000" w:themeColor="dark1"/>
                <w:kern w:val="24"/>
                <w:sz w:val="22"/>
                <w:lang w:eastAsia="zh-HK"/>
              </w:rPr>
              <w:t>Head</w:t>
            </w:r>
          </w:p>
          <w:p w14:paraId="3A31FA06" w14:textId="26F3A00C" w:rsidR="005B1A4D" w:rsidRPr="00E264EF" w:rsidRDefault="005B1A4D" w:rsidP="008C5401">
            <w:pPr>
              <w:widowControl/>
              <w:rPr>
                <w:rFonts w:ascii="Arial" w:hAnsi="Arial" w:cs="Arial"/>
                <w:b/>
                <w:bCs/>
                <w:kern w:val="0"/>
                <w:sz w:val="22"/>
                <w:lang w:eastAsia="zh-HK"/>
              </w:rPr>
            </w:pPr>
            <w:r w:rsidRPr="00E264EF">
              <w:rPr>
                <w:rFonts w:ascii="Arial" w:hAnsi="Arial" w:cs="Arial"/>
                <w:b/>
                <w:bCs/>
                <w:color w:val="000000" w:themeColor="dark1"/>
                <w:kern w:val="24"/>
                <w:sz w:val="22"/>
                <w:lang w:eastAsia="zh-HK"/>
              </w:rPr>
              <w:t>(Ought to)</w:t>
            </w:r>
          </w:p>
        </w:tc>
        <w:tc>
          <w:tcPr>
            <w:tcW w:w="5714" w:type="dxa"/>
            <w:hideMark/>
          </w:tcPr>
          <w:p w14:paraId="2A5181D6" w14:textId="376047B5" w:rsidR="005B1A4D" w:rsidRPr="00E264EF" w:rsidRDefault="005B1A4D" w:rsidP="008C5401">
            <w:pPr>
              <w:widowControl/>
              <w:rPr>
                <w:rFonts w:ascii="Arial" w:eastAsia="Times New Roman" w:hAnsi="Arial" w:cs="Arial"/>
                <w:kern w:val="0"/>
                <w:sz w:val="22"/>
                <w:lang w:eastAsia="zh-HK"/>
              </w:rPr>
            </w:pPr>
            <w:r w:rsidRPr="00E264EF">
              <w:rPr>
                <w:rFonts w:ascii="Arial" w:eastAsia="Times New Roman" w:hAnsi="Arial" w:cs="Arial"/>
                <w:color w:val="000000" w:themeColor="dark1"/>
                <w:kern w:val="24"/>
                <w:sz w:val="22"/>
                <w:lang w:eastAsia="zh-HK"/>
              </w:rPr>
              <w:t>Tangible, Strategy, transactional, reality, situational, compliance, commercialize, task</w:t>
            </w:r>
            <w:r w:rsidR="0003178F">
              <w:rPr>
                <w:rFonts w:ascii="Arial" w:eastAsia="Times New Roman" w:hAnsi="Arial" w:cs="Arial"/>
                <w:color w:val="000000" w:themeColor="dark1"/>
                <w:kern w:val="24"/>
                <w:sz w:val="22"/>
                <w:lang w:eastAsia="zh-HK"/>
              </w:rPr>
              <w:t>-</w:t>
            </w:r>
            <w:r w:rsidRPr="00E264EF">
              <w:rPr>
                <w:rFonts w:ascii="Arial" w:eastAsia="Times New Roman" w:hAnsi="Arial" w:cs="Arial"/>
                <w:color w:val="000000" w:themeColor="dark1"/>
                <w:kern w:val="24"/>
                <w:sz w:val="22"/>
                <w:lang w:eastAsia="zh-HK"/>
              </w:rPr>
              <w:t xml:space="preserve">related, political, conflict, team engagement and market sensitivity, </w:t>
            </w:r>
          </w:p>
        </w:tc>
      </w:tr>
      <w:tr w:rsidR="005B1A4D" w:rsidRPr="00E264EF" w14:paraId="2216D014" w14:textId="77777777" w:rsidTr="00E264EF">
        <w:trPr>
          <w:trHeight w:val="750"/>
        </w:trPr>
        <w:tc>
          <w:tcPr>
            <w:tcW w:w="1624" w:type="dxa"/>
            <w:hideMark/>
          </w:tcPr>
          <w:p w14:paraId="6CF51566" w14:textId="77777777" w:rsidR="005B1A4D" w:rsidRPr="00E264EF" w:rsidRDefault="005B1A4D" w:rsidP="008C5401">
            <w:pPr>
              <w:widowControl/>
              <w:rPr>
                <w:rFonts w:ascii="Arial" w:eastAsia="Times New Roman" w:hAnsi="Arial" w:cs="Arial"/>
                <w:b/>
                <w:bCs/>
                <w:color w:val="000000" w:themeColor="dark1"/>
                <w:kern w:val="24"/>
                <w:sz w:val="22"/>
                <w:lang w:eastAsia="zh-HK"/>
              </w:rPr>
            </w:pPr>
            <w:r w:rsidRPr="00E264EF">
              <w:rPr>
                <w:rFonts w:ascii="Arial" w:eastAsia="Times New Roman" w:hAnsi="Arial" w:cs="Arial"/>
                <w:b/>
                <w:bCs/>
                <w:color w:val="000000" w:themeColor="dark1"/>
                <w:kern w:val="24"/>
                <w:sz w:val="22"/>
                <w:lang w:eastAsia="zh-HK"/>
              </w:rPr>
              <w:t>Hand</w:t>
            </w:r>
          </w:p>
          <w:p w14:paraId="47FF8B6B" w14:textId="1F70E5A2" w:rsidR="005B1A4D" w:rsidRPr="00E264EF" w:rsidRDefault="005B1A4D" w:rsidP="008C5401">
            <w:pPr>
              <w:widowControl/>
              <w:rPr>
                <w:rFonts w:ascii="Arial" w:hAnsi="Arial" w:cs="Arial"/>
                <w:b/>
                <w:bCs/>
                <w:kern w:val="0"/>
                <w:sz w:val="22"/>
                <w:lang w:eastAsia="zh-HK"/>
              </w:rPr>
            </w:pPr>
            <w:r w:rsidRPr="00E264EF">
              <w:rPr>
                <w:rFonts w:ascii="Arial" w:hAnsi="Arial" w:cs="Arial"/>
                <w:b/>
                <w:bCs/>
                <w:color w:val="000000" w:themeColor="dark1"/>
                <w:kern w:val="24"/>
                <w:sz w:val="22"/>
                <w:lang w:eastAsia="zh-HK"/>
              </w:rPr>
              <w:t>(How to)</w:t>
            </w:r>
          </w:p>
        </w:tc>
        <w:tc>
          <w:tcPr>
            <w:tcW w:w="5714" w:type="dxa"/>
            <w:hideMark/>
          </w:tcPr>
          <w:p w14:paraId="319451E7" w14:textId="77777777" w:rsidR="005B1A4D" w:rsidRPr="00E264EF" w:rsidRDefault="005B1A4D" w:rsidP="008C5401">
            <w:pPr>
              <w:widowControl/>
              <w:rPr>
                <w:rFonts w:ascii="Arial" w:eastAsia="Times New Roman" w:hAnsi="Arial" w:cs="Arial"/>
                <w:kern w:val="0"/>
                <w:sz w:val="22"/>
                <w:lang w:eastAsia="zh-HK"/>
              </w:rPr>
            </w:pPr>
            <w:r w:rsidRPr="00E264EF">
              <w:rPr>
                <w:rFonts w:ascii="Arial" w:eastAsia="Times New Roman" w:hAnsi="Arial" w:cs="Arial"/>
                <w:color w:val="000000" w:themeColor="dark1"/>
                <w:kern w:val="24"/>
                <w:sz w:val="22"/>
                <w:lang w:eastAsia="zh-HK"/>
              </w:rPr>
              <w:t xml:space="preserve">Skills, knowledge, experience, operations, competences, hands-on, obedience, efficiency, implementation and executing </w:t>
            </w:r>
          </w:p>
        </w:tc>
      </w:tr>
    </w:tbl>
    <w:p w14:paraId="2F6D2EE9" w14:textId="1659C665" w:rsidR="00DA37EE" w:rsidRDefault="00DA37EE" w:rsidP="003D5B26">
      <w:pPr>
        <w:spacing w:line="276" w:lineRule="auto"/>
        <w:rPr>
          <w:rFonts w:ascii="Arial" w:hAnsi="Arial" w:cs="Arial"/>
          <w:sz w:val="22"/>
        </w:rPr>
      </w:pPr>
    </w:p>
    <w:p w14:paraId="00AE9DCA" w14:textId="31D9AAD0" w:rsidR="006C4E8C" w:rsidRDefault="0003178F" w:rsidP="008C5401">
      <w:pPr>
        <w:spacing w:after="240" w:line="276" w:lineRule="auto"/>
        <w:rPr>
          <w:rFonts w:ascii="Arial" w:hAnsi="Arial" w:cs="Arial"/>
          <w:sz w:val="22"/>
        </w:rPr>
      </w:pPr>
      <w:r w:rsidRPr="0003178F">
        <w:rPr>
          <w:rFonts w:ascii="Arial" w:hAnsi="Arial" w:cs="Arial"/>
          <w:noProof/>
          <w:sz w:val="22"/>
        </w:rPr>
        <w:t>Although the 3H framework is a holistically views of management integration with the significance of context in the leadership development process, however, the researcher will propose and identify the necessary traits and skills of leaders which reflected by the captioned case study with 5E approach: envision, effectiveness, efficiency, energize and enable, which are able to illustrate such charisma did improve more frequently than others</w:t>
      </w:r>
      <w:r w:rsidR="00917F25" w:rsidRPr="00E264EF">
        <w:rPr>
          <w:rFonts w:ascii="Arial" w:hAnsi="Arial" w:cs="Arial"/>
          <w:sz w:val="22"/>
        </w:rPr>
        <w:t xml:space="preserve">.  </w:t>
      </w:r>
      <w:r w:rsidR="005B1A4D" w:rsidRPr="00E264EF">
        <w:rPr>
          <w:rFonts w:ascii="Arial" w:hAnsi="Arial" w:cs="Arial"/>
          <w:sz w:val="22"/>
        </w:rPr>
        <w:t xml:space="preserve"> </w:t>
      </w:r>
    </w:p>
    <w:p w14:paraId="63649A89" w14:textId="21DFDCE6" w:rsidR="00AC3291" w:rsidRDefault="00C052AD" w:rsidP="008C5401">
      <w:pPr>
        <w:spacing w:after="240" w:line="276" w:lineRule="auto"/>
        <w:rPr>
          <w:rFonts w:ascii="Arial" w:hAnsi="Arial" w:cs="Arial"/>
          <w:sz w:val="22"/>
        </w:rPr>
      </w:pPr>
      <w:r>
        <w:rPr>
          <w:rFonts w:ascii="Arial" w:hAnsi="Arial" w:cs="Arial"/>
          <w:noProof/>
          <w:sz w:val="22"/>
        </w:rPr>
        <w:drawing>
          <wp:anchor distT="0" distB="0" distL="114300" distR="114300" simplePos="0" relativeHeight="251753472" behindDoc="1" locked="0" layoutInCell="1" allowOverlap="1" wp14:anchorId="222969F8" wp14:editId="6C4C0053">
            <wp:simplePos x="0" y="0"/>
            <wp:positionH relativeFrom="column">
              <wp:posOffset>1060444</wp:posOffset>
            </wp:positionH>
            <wp:positionV relativeFrom="paragraph">
              <wp:posOffset>51573</wp:posOffset>
            </wp:positionV>
            <wp:extent cx="2560320" cy="2237740"/>
            <wp:effectExtent l="0" t="0" r="0" b="0"/>
            <wp:wrapTight wrapText="bothSides">
              <wp:wrapPolygon edited="0">
                <wp:start x="0" y="0"/>
                <wp:lineTo x="0" y="21330"/>
                <wp:lineTo x="21375" y="21330"/>
                <wp:lineTo x="21375" y="0"/>
                <wp:lineTo x="0" y="0"/>
              </wp:wrapPolygon>
            </wp:wrapTight>
            <wp:docPr id="1030" name="圖片 1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60320" cy="2237740"/>
                    </a:xfrm>
                    <a:prstGeom prst="rect">
                      <a:avLst/>
                    </a:prstGeom>
                    <a:noFill/>
                  </pic:spPr>
                </pic:pic>
              </a:graphicData>
            </a:graphic>
          </wp:anchor>
        </w:drawing>
      </w:r>
    </w:p>
    <w:p w14:paraId="4432A309" w14:textId="4816F467" w:rsidR="00AC3291" w:rsidRDefault="00AC3291" w:rsidP="008C5401">
      <w:pPr>
        <w:spacing w:after="240" w:line="276" w:lineRule="auto"/>
        <w:rPr>
          <w:rFonts w:ascii="Arial" w:hAnsi="Arial" w:cs="Arial"/>
          <w:sz w:val="22"/>
        </w:rPr>
      </w:pPr>
    </w:p>
    <w:p w14:paraId="184BAA2C" w14:textId="7192A564" w:rsidR="00AC3291" w:rsidRDefault="00AC3291" w:rsidP="008C5401">
      <w:pPr>
        <w:spacing w:after="240" w:line="276" w:lineRule="auto"/>
        <w:rPr>
          <w:rFonts w:ascii="Arial" w:hAnsi="Arial" w:cs="Arial"/>
          <w:sz w:val="22"/>
        </w:rPr>
      </w:pPr>
    </w:p>
    <w:p w14:paraId="142D398B" w14:textId="180DABF2" w:rsidR="00AC3291" w:rsidRDefault="00AC3291" w:rsidP="008C5401">
      <w:pPr>
        <w:spacing w:after="240" w:line="276" w:lineRule="auto"/>
        <w:rPr>
          <w:rFonts w:ascii="Arial" w:hAnsi="Arial" w:cs="Arial"/>
          <w:sz w:val="22"/>
        </w:rPr>
      </w:pPr>
    </w:p>
    <w:p w14:paraId="31EFAEE8" w14:textId="0B71D678" w:rsidR="00AC3291" w:rsidRDefault="00AC3291" w:rsidP="008C5401">
      <w:pPr>
        <w:spacing w:after="240" w:line="276" w:lineRule="auto"/>
        <w:rPr>
          <w:rFonts w:ascii="Arial" w:hAnsi="Arial" w:cs="Arial"/>
          <w:sz w:val="22"/>
        </w:rPr>
      </w:pPr>
    </w:p>
    <w:p w14:paraId="556B5258" w14:textId="033F1766" w:rsidR="00C052AD" w:rsidRDefault="00C052AD"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735040" behindDoc="0" locked="0" layoutInCell="1" allowOverlap="1" wp14:anchorId="151D6272" wp14:editId="1013B792">
                <wp:simplePos x="0" y="0"/>
                <wp:positionH relativeFrom="column">
                  <wp:posOffset>3482076</wp:posOffset>
                </wp:positionH>
                <wp:positionV relativeFrom="paragraph">
                  <wp:posOffset>21005</wp:posOffset>
                </wp:positionV>
                <wp:extent cx="1480241" cy="239917"/>
                <wp:effectExtent l="0" t="0" r="5715" b="8255"/>
                <wp:wrapNone/>
                <wp:docPr id="5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0241" cy="239917"/>
                        </a:xfrm>
                        <a:prstGeom prst="rect">
                          <a:avLst/>
                        </a:prstGeom>
                        <a:noFill/>
                        <a:ln>
                          <a:noFill/>
                        </a:ln>
                      </wps:spPr>
                      <wps:txbx>
                        <w:txbxContent>
                          <w:p w14:paraId="3B797F04" w14:textId="77777777" w:rsidR="00672E27" w:rsidRPr="00826BFB" w:rsidRDefault="00672E27" w:rsidP="003D5B26">
                            <w:pPr>
                              <w:rPr>
                                <w:color w:val="000000" w:themeColor="text1"/>
                                <w:kern w:val="0"/>
                                <w:szCs w:val="24"/>
                                <w:lang w:eastAsia="zh-HK"/>
                              </w:rPr>
                            </w:pPr>
                            <w:r w:rsidRPr="00826BFB">
                              <w:rPr>
                                <w:rFonts w:ascii="Arial" w:hAnsi="Arial" w:cs="Arial"/>
                                <w:color w:val="000000" w:themeColor="text1"/>
                                <w:sz w:val="16"/>
                                <w:szCs w:val="16"/>
                              </w:rPr>
                              <w:t>Source:</w:t>
                            </w: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by..</w:t>
                            </w:r>
                            <w:proofErr w:type="gramEnd"/>
                            <w:r>
                              <w:rPr>
                                <w:rFonts w:ascii="Arial" w:hAnsi="Arial" w:cs="Arial"/>
                                <w:color w:val="000000" w:themeColor="text1"/>
                                <w:sz w:val="16"/>
                                <w:szCs w:val="16"/>
                              </w:rPr>
                              <w:t xml:space="preserve"> Researcher</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151D6272" id="_x0000_s1036" type="#_x0000_t202" style="position:absolute;margin-left:274.2pt;margin-top:1.65pt;width:116.55pt;height:18.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" filled="f" stroked="f">
                <v:textbox inset="0,0,0,0">
                  <w:txbxContent>
                    <w:p w14:paraId="3B797F04" w14:textId="77777777" w:rsidR="00672E27" w:rsidRPr="00826BFB" w:rsidRDefault="00672E27" w:rsidP="003D5B26">
                      <w:pPr>
                        <w:rPr>
                          <w:color w:val="000000" w:themeColor="text1"/>
                          <w:kern w:val="0"/>
                          <w:szCs w:val="24"/>
                          <w:lang w:eastAsia="zh-HK"/>
                        </w:rPr>
                      </w:pPr>
                      <w:r w:rsidRPr="00826BFB">
                        <w:rPr>
                          <w:rFonts w:ascii="Arial" w:hAnsi="Arial" w:cs="Arial"/>
                          <w:color w:val="000000" w:themeColor="text1"/>
                          <w:sz w:val="16"/>
                          <w:szCs w:val="16"/>
                        </w:rPr>
                        <w:t>Source:</w:t>
                      </w: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by..</w:t>
                      </w:r>
                      <w:proofErr w:type="gramEnd"/>
                      <w:r>
                        <w:rPr>
                          <w:rFonts w:ascii="Arial" w:hAnsi="Arial" w:cs="Arial"/>
                          <w:color w:val="000000" w:themeColor="text1"/>
                          <w:sz w:val="16"/>
                          <w:szCs w:val="16"/>
                        </w:rPr>
                        <w:t xml:space="preserve"> Researcher</w:t>
                      </w:r>
                    </w:p>
                  </w:txbxContent>
                </v:textbox>
              </v:shape>
            </w:pict>
          </mc:Fallback>
        </mc:AlternateContent>
      </w:r>
    </w:p>
    <w:p w14:paraId="6409E9C3" w14:textId="675DC2BA" w:rsidR="00D04956" w:rsidRDefault="0003178F" w:rsidP="008C5401">
      <w:pPr>
        <w:spacing w:after="240" w:line="276" w:lineRule="auto"/>
        <w:rPr>
          <w:rFonts w:ascii="Arial" w:hAnsi="Arial" w:cs="Arial"/>
          <w:sz w:val="22"/>
        </w:rPr>
      </w:pPr>
      <w:r w:rsidRPr="0003178F">
        <w:rPr>
          <w:rFonts w:ascii="Arial" w:hAnsi="Arial" w:cs="Arial"/>
          <w:sz w:val="22"/>
        </w:rPr>
        <w:t xml:space="preserve">In addition, few more conceptual models will be used to gain a better understanding of this real case study. PESTLE field map can offer an overview for understand the nature of business practice. This framework able to identify and evaluate the firm's positioning in relation to different factors, Political, Economic, Social, Technological, Legal, and Ecological aspects, which can be affecting the organization externally, </w:t>
      </w:r>
      <w:r w:rsidRPr="0003178F">
        <w:rPr>
          <w:rFonts w:ascii="Arial" w:hAnsi="Arial" w:cs="Arial"/>
          <w:sz w:val="22"/>
        </w:rPr>
        <w:lastRenderedPageBreak/>
        <w:t>and able to assess the organization to devise future strategy (Huczynski and Buchanan 2007). The analysis process fulfills three objectives, list the external factors, and identify the implications of external factors, and assessing the implications of factors for organizations</w:t>
      </w:r>
      <w:r w:rsidR="005A4880" w:rsidRPr="00E264EF">
        <w:rPr>
          <w:rFonts w:ascii="Arial" w:hAnsi="Arial" w:cs="Arial"/>
          <w:sz w:val="22"/>
        </w:rPr>
        <w:t>.</w:t>
      </w:r>
      <w:r w:rsidR="006A5659" w:rsidRPr="00E264EF">
        <w:rPr>
          <w:rFonts w:ascii="Arial" w:hAnsi="Arial" w:cs="Arial"/>
          <w:sz w:val="22"/>
        </w:rPr>
        <w:t xml:space="preserve"> </w:t>
      </w:r>
    </w:p>
    <w:tbl>
      <w:tblPr>
        <w:tblStyle w:val="a8"/>
        <w:tblW w:w="7794" w:type="dxa"/>
        <w:jc w:val="center"/>
        <w:tblLook w:val="04A0" w:firstRow="1" w:lastRow="0" w:firstColumn="1" w:lastColumn="0" w:noHBand="0" w:noVBand="1"/>
      </w:tblPr>
      <w:tblGrid>
        <w:gridCol w:w="2219"/>
        <w:gridCol w:w="5575"/>
      </w:tblGrid>
      <w:tr w:rsidR="0001324E" w:rsidRPr="00E264EF" w14:paraId="02B7D8D7" w14:textId="77777777" w:rsidTr="003D5B26">
        <w:trPr>
          <w:trHeight w:val="979"/>
          <w:jc w:val="center"/>
        </w:trPr>
        <w:tc>
          <w:tcPr>
            <w:tcW w:w="2219" w:type="dxa"/>
            <w:vAlign w:val="center"/>
          </w:tcPr>
          <w:p w14:paraId="5DD4F84D" w14:textId="1EBFEFA1" w:rsidR="0001324E" w:rsidRPr="00E264EF" w:rsidRDefault="0001324E" w:rsidP="008C5401">
            <w:pPr>
              <w:rPr>
                <w:rFonts w:ascii="Arial" w:hAnsi="Arial" w:cs="Arial"/>
                <w:b/>
                <w:bCs/>
                <w:sz w:val="22"/>
              </w:rPr>
            </w:pPr>
            <w:r w:rsidRPr="00E264EF">
              <w:rPr>
                <w:rFonts w:ascii="Arial" w:hAnsi="Arial" w:cs="Arial"/>
                <w:b/>
                <w:bCs/>
                <w:sz w:val="22"/>
              </w:rPr>
              <w:t>P - Political</w:t>
            </w:r>
          </w:p>
        </w:tc>
        <w:tc>
          <w:tcPr>
            <w:tcW w:w="5575" w:type="dxa"/>
            <w:vAlign w:val="center"/>
          </w:tcPr>
          <w:p w14:paraId="3119A0C7" w14:textId="2387B1FF" w:rsidR="0001324E" w:rsidRPr="00E264EF" w:rsidRDefault="002601C0" w:rsidP="008C5401">
            <w:pPr>
              <w:rPr>
                <w:rFonts w:ascii="Arial" w:hAnsi="Arial" w:cs="Arial"/>
                <w:sz w:val="22"/>
              </w:rPr>
            </w:pPr>
            <w:r w:rsidRPr="00E264EF">
              <w:rPr>
                <w:rFonts w:ascii="Arial" w:hAnsi="Arial" w:cs="Arial"/>
                <w:sz w:val="22"/>
              </w:rPr>
              <w:t>Several measures to ensure regulatory standard,</w:t>
            </w:r>
          </w:p>
          <w:p w14:paraId="50F73014" w14:textId="3DE9D836" w:rsidR="002601C0" w:rsidRPr="00E264EF" w:rsidRDefault="002601C0" w:rsidP="008C5401">
            <w:pPr>
              <w:rPr>
                <w:rFonts w:ascii="Arial" w:hAnsi="Arial" w:cs="Arial"/>
                <w:sz w:val="22"/>
              </w:rPr>
            </w:pPr>
            <w:r w:rsidRPr="00E264EF">
              <w:rPr>
                <w:rFonts w:ascii="Arial" w:hAnsi="Arial" w:cs="Arial"/>
                <w:sz w:val="22"/>
              </w:rPr>
              <w:t>High involvement</w:t>
            </w:r>
            <w:r w:rsidR="000C6536" w:rsidRPr="00E264EF">
              <w:rPr>
                <w:rFonts w:ascii="Arial" w:hAnsi="Arial" w:cs="Arial"/>
                <w:sz w:val="22"/>
              </w:rPr>
              <w:t xml:space="preserve"> for</w:t>
            </w:r>
            <w:r w:rsidRPr="00E264EF">
              <w:rPr>
                <w:rFonts w:ascii="Arial" w:hAnsi="Arial" w:cs="Arial"/>
                <w:sz w:val="22"/>
              </w:rPr>
              <w:t xml:space="preserve"> inte</w:t>
            </w:r>
            <w:r w:rsidR="00B815E1" w:rsidRPr="00E264EF">
              <w:rPr>
                <w:rFonts w:ascii="Arial" w:hAnsi="Arial" w:cs="Arial"/>
                <w:sz w:val="22"/>
              </w:rPr>
              <w:t>rnal conflicts,</w:t>
            </w:r>
          </w:p>
          <w:p w14:paraId="4E46870D" w14:textId="0E9DEBC6" w:rsidR="000C6536" w:rsidRPr="00E264EF" w:rsidRDefault="00491767" w:rsidP="008C5401">
            <w:pPr>
              <w:rPr>
                <w:rFonts w:ascii="Arial" w:hAnsi="Arial" w:cs="Arial"/>
                <w:sz w:val="22"/>
              </w:rPr>
            </w:pPr>
            <w:r w:rsidRPr="00E264EF">
              <w:rPr>
                <w:rFonts w:ascii="Arial" w:hAnsi="Arial" w:cs="Arial"/>
                <w:sz w:val="22"/>
              </w:rPr>
              <w:t>International legislation on foreign worker</w:t>
            </w:r>
          </w:p>
        </w:tc>
      </w:tr>
      <w:tr w:rsidR="0001324E" w:rsidRPr="00E264EF" w14:paraId="27EE5BDD" w14:textId="77777777" w:rsidTr="003D5B26">
        <w:trPr>
          <w:trHeight w:val="979"/>
          <w:jc w:val="center"/>
        </w:trPr>
        <w:tc>
          <w:tcPr>
            <w:tcW w:w="2219" w:type="dxa"/>
            <w:vAlign w:val="center"/>
          </w:tcPr>
          <w:p w14:paraId="62065EC9" w14:textId="434EF169" w:rsidR="0001324E" w:rsidRPr="00E264EF" w:rsidRDefault="0001324E" w:rsidP="008C5401">
            <w:pPr>
              <w:rPr>
                <w:rFonts w:ascii="Arial" w:hAnsi="Arial" w:cs="Arial"/>
                <w:b/>
                <w:bCs/>
                <w:sz w:val="22"/>
              </w:rPr>
            </w:pPr>
            <w:r w:rsidRPr="00E264EF">
              <w:rPr>
                <w:rFonts w:ascii="Arial" w:hAnsi="Arial" w:cs="Arial"/>
                <w:b/>
                <w:bCs/>
                <w:sz w:val="22"/>
              </w:rPr>
              <w:t>E - Economic</w:t>
            </w:r>
          </w:p>
        </w:tc>
        <w:tc>
          <w:tcPr>
            <w:tcW w:w="5575" w:type="dxa"/>
            <w:vAlign w:val="center"/>
          </w:tcPr>
          <w:p w14:paraId="48DA045B" w14:textId="4E330E86" w:rsidR="0001324E" w:rsidRPr="00E264EF" w:rsidRDefault="00B815E1" w:rsidP="008C5401">
            <w:pPr>
              <w:rPr>
                <w:rFonts w:ascii="Arial" w:hAnsi="Arial" w:cs="Arial"/>
                <w:sz w:val="22"/>
              </w:rPr>
            </w:pPr>
            <w:r w:rsidRPr="00E264EF">
              <w:rPr>
                <w:rFonts w:ascii="Arial" w:hAnsi="Arial" w:cs="Arial"/>
                <w:sz w:val="22"/>
              </w:rPr>
              <w:t>Oversea industrial economic and trends,</w:t>
            </w:r>
          </w:p>
          <w:p w14:paraId="17C1106F" w14:textId="78211581" w:rsidR="00B815E1" w:rsidRPr="00E264EF" w:rsidRDefault="00B815E1" w:rsidP="008C5401">
            <w:pPr>
              <w:rPr>
                <w:rFonts w:ascii="Arial" w:hAnsi="Arial" w:cs="Arial"/>
                <w:sz w:val="22"/>
              </w:rPr>
            </w:pPr>
            <w:r w:rsidRPr="00E264EF">
              <w:rPr>
                <w:rFonts w:ascii="Arial" w:hAnsi="Arial" w:cs="Arial"/>
                <w:sz w:val="22"/>
              </w:rPr>
              <w:t>Seasonality and business financial issues,</w:t>
            </w:r>
          </w:p>
          <w:p w14:paraId="296F2515" w14:textId="599F49B8" w:rsidR="00B815E1" w:rsidRPr="00E264EF" w:rsidRDefault="00491767" w:rsidP="008C5401">
            <w:pPr>
              <w:rPr>
                <w:rFonts w:ascii="Arial" w:hAnsi="Arial" w:cs="Arial"/>
                <w:sz w:val="22"/>
              </w:rPr>
            </w:pPr>
            <w:r w:rsidRPr="00E264EF">
              <w:rPr>
                <w:rFonts w:ascii="Arial" w:hAnsi="Arial" w:cs="Arial"/>
                <w:sz w:val="22"/>
              </w:rPr>
              <w:t>Specific industry factors</w:t>
            </w:r>
          </w:p>
        </w:tc>
      </w:tr>
      <w:tr w:rsidR="0001324E" w:rsidRPr="00E264EF" w14:paraId="2DA10656" w14:textId="77777777" w:rsidTr="003D5B26">
        <w:trPr>
          <w:trHeight w:val="979"/>
          <w:jc w:val="center"/>
        </w:trPr>
        <w:tc>
          <w:tcPr>
            <w:tcW w:w="2219" w:type="dxa"/>
            <w:vAlign w:val="center"/>
          </w:tcPr>
          <w:p w14:paraId="7E4700D4" w14:textId="0A5EFF94" w:rsidR="0001324E" w:rsidRPr="00E264EF" w:rsidRDefault="0001324E" w:rsidP="008C5401">
            <w:pPr>
              <w:rPr>
                <w:rFonts w:ascii="Arial" w:hAnsi="Arial" w:cs="Arial"/>
                <w:b/>
                <w:bCs/>
                <w:sz w:val="22"/>
              </w:rPr>
            </w:pPr>
            <w:r w:rsidRPr="00E264EF">
              <w:rPr>
                <w:rFonts w:ascii="Arial" w:hAnsi="Arial" w:cs="Arial"/>
                <w:b/>
                <w:bCs/>
                <w:sz w:val="22"/>
              </w:rPr>
              <w:t>S - Social</w:t>
            </w:r>
          </w:p>
        </w:tc>
        <w:tc>
          <w:tcPr>
            <w:tcW w:w="5575" w:type="dxa"/>
            <w:vAlign w:val="center"/>
          </w:tcPr>
          <w:p w14:paraId="3808A171" w14:textId="77777777" w:rsidR="0001324E" w:rsidRPr="00E264EF" w:rsidRDefault="00491767" w:rsidP="008C5401">
            <w:pPr>
              <w:rPr>
                <w:rFonts w:ascii="Arial" w:hAnsi="Arial" w:cs="Arial"/>
                <w:sz w:val="22"/>
              </w:rPr>
            </w:pPr>
            <w:r w:rsidRPr="00E264EF">
              <w:rPr>
                <w:rFonts w:ascii="Arial" w:hAnsi="Arial" w:cs="Arial"/>
                <w:sz w:val="22"/>
              </w:rPr>
              <w:t>Life and work styles,</w:t>
            </w:r>
          </w:p>
          <w:p w14:paraId="6A80BCE9" w14:textId="77777777" w:rsidR="00491767" w:rsidRPr="00E264EF" w:rsidRDefault="00491767" w:rsidP="008C5401">
            <w:pPr>
              <w:rPr>
                <w:rFonts w:ascii="Arial" w:hAnsi="Arial" w:cs="Arial"/>
                <w:sz w:val="22"/>
              </w:rPr>
            </w:pPr>
            <w:r w:rsidRPr="00E264EF">
              <w:rPr>
                <w:rFonts w:ascii="Arial" w:hAnsi="Arial" w:cs="Arial"/>
                <w:sz w:val="22"/>
              </w:rPr>
              <w:t>Consumer attitudes and buying patterns,</w:t>
            </w:r>
          </w:p>
          <w:p w14:paraId="04F7B32A" w14:textId="7FCD62E8" w:rsidR="00491767" w:rsidRPr="00E264EF" w:rsidRDefault="00491767" w:rsidP="008C5401">
            <w:pPr>
              <w:rPr>
                <w:rFonts w:ascii="Arial" w:hAnsi="Arial" w:cs="Arial"/>
                <w:sz w:val="22"/>
              </w:rPr>
            </w:pPr>
            <w:r w:rsidRPr="00E264EF">
              <w:rPr>
                <w:rFonts w:ascii="Arial" w:hAnsi="Arial" w:cs="Arial"/>
                <w:sz w:val="22"/>
              </w:rPr>
              <w:t>Ethnic and religious factors</w:t>
            </w:r>
          </w:p>
        </w:tc>
      </w:tr>
      <w:tr w:rsidR="0001324E" w:rsidRPr="00E264EF" w14:paraId="2B23B9E5" w14:textId="77777777" w:rsidTr="003D5B26">
        <w:trPr>
          <w:trHeight w:val="990"/>
          <w:jc w:val="center"/>
        </w:trPr>
        <w:tc>
          <w:tcPr>
            <w:tcW w:w="2219" w:type="dxa"/>
            <w:vAlign w:val="center"/>
          </w:tcPr>
          <w:p w14:paraId="157CCDF0" w14:textId="011AD37B" w:rsidR="0001324E" w:rsidRPr="00E264EF" w:rsidRDefault="0001324E" w:rsidP="008C5401">
            <w:pPr>
              <w:rPr>
                <w:rFonts w:ascii="Arial" w:hAnsi="Arial" w:cs="Arial"/>
                <w:b/>
                <w:bCs/>
                <w:sz w:val="22"/>
              </w:rPr>
            </w:pPr>
            <w:r w:rsidRPr="00E264EF">
              <w:rPr>
                <w:rFonts w:ascii="Arial" w:hAnsi="Arial" w:cs="Arial"/>
                <w:b/>
                <w:bCs/>
                <w:sz w:val="22"/>
              </w:rPr>
              <w:t>T - Technological</w:t>
            </w:r>
          </w:p>
        </w:tc>
        <w:tc>
          <w:tcPr>
            <w:tcW w:w="5575" w:type="dxa"/>
            <w:vAlign w:val="center"/>
          </w:tcPr>
          <w:p w14:paraId="21F34828" w14:textId="77777777" w:rsidR="0001324E" w:rsidRPr="00E264EF" w:rsidRDefault="00491767" w:rsidP="008C5401">
            <w:pPr>
              <w:rPr>
                <w:rFonts w:ascii="Arial" w:hAnsi="Arial" w:cs="Arial"/>
                <w:sz w:val="22"/>
              </w:rPr>
            </w:pPr>
            <w:r w:rsidRPr="00E264EF">
              <w:rPr>
                <w:rFonts w:ascii="Arial" w:hAnsi="Arial" w:cs="Arial"/>
                <w:sz w:val="22"/>
              </w:rPr>
              <w:t>Information and communication,</w:t>
            </w:r>
          </w:p>
          <w:p w14:paraId="727636EC" w14:textId="77777777" w:rsidR="00491767" w:rsidRPr="00E264EF" w:rsidRDefault="00491767" w:rsidP="008C5401">
            <w:pPr>
              <w:rPr>
                <w:rFonts w:ascii="Arial" w:hAnsi="Arial" w:cs="Arial"/>
                <w:sz w:val="22"/>
              </w:rPr>
            </w:pPr>
            <w:r w:rsidRPr="00E264EF">
              <w:rPr>
                <w:rFonts w:ascii="Arial" w:hAnsi="Arial" w:cs="Arial"/>
                <w:sz w:val="22"/>
              </w:rPr>
              <w:t>User buying mechanisms and technological access,</w:t>
            </w:r>
          </w:p>
          <w:p w14:paraId="6FF5289B" w14:textId="17024147" w:rsidR="00491767" w:rsidRPr="00E264EF" w:rsidRDefault="00491767" w:rsidP="008C5401">
            <w:pPr>
              <w:rPr>
                <w:rFonts w:ascii="Arial" w:hAnsi="Arial" w:cs="Arial"/>
                <w:sz w:val="22"/>
              </w:rPr>
            </w:pPr>
            <w:r w:rsidRPr="00E264EF">
              <w:rPr>
                <w:rFonts w:ascii="Arial" w:hAnsi="Arial" w:cs="Arial"/>
                <w:sz w:val="22"/>
              </w:rPr>
              <w:t>Intellectual property and global communication</w:t>
            </w:r>
          </w:p>
        </w:tc>
      </w:tr>
      <w:tr w:rsidR="0001324E" w:rsidRPr="00E264EF" w14:paraId="188758D8" w14:textId="77777777" w:rsidTr="003D5B26">
        <w:trPr>
          <w:trHeight w:val="979"/>
          <w:jc w:val="center"/>
        </w:trPr>
        <w:tc>
          <w:tcPr>
            <w:tcW w:w="2219" w:type="dxa"/>
            <w:vAlign w:val="center"/>
          </w:tcPr>
          <w:p w14:paraId="149F5C23" w14:textId="7E2A0FE1" w:rsidR="0001324E" w:rsidRPr="00E264EF" w:rsidRDefault="0001324E" w:rsidP="008C5401">
            <w:pPr>
              <w:rPr>
                <w:rFonts w:ascii="Arial" w:hAnsi="Arial" w:cs="Arial"/>
                <w:b/>
                <w:bCs/>
                <w:sz w:val="22"/>
              </w:rPr>
            </w:pPr>
            <w:r w:rsidRPr="00E264EF">
              <w:rPr>
                <w:rFonts w:ascii="Arial" w:hAnsi="Arial" w:cs="Arial"/>
                <w:b/>
                <w:bCs/>
                <w:sz w:val="22"/>
              </w:rPr>
              <w:t>E - Environmental</w:t>
            </w:r>
          </w:p>
        </w:tc>
        <w:tc>
          <w:tcPr>
            <w:tcW w:w="5575" w:type="dxa"/>
            <w:vAlign w:val="center"/>
          </w:tcPr>
          <w:p w14:paraId="1AD432EC" w14:textId="5469B4A8" w:rsidR="0001324E" w:rsidRPr="00E264EF" w:rsidRDefault="00491767" w:rsidP="008C5401">
            <w:pPr>
              <w:rPr>
                <w:rFonts w:ascii="Arial" w:hAnsi="Arial" w:cs="Arial"/>
                <w:sz w:val="22"/>
              </w:rPr>
            </w:pPr>
            <w:r w:rsidRPr="00E264EF">
              <w:rPr>
                <w:rFonts w:ascii="Arial" w:hAnsi="Arial" w:cs="Arial"/>
                <w:sz w:val="22"/>
              </w:rPr>
              <w:t>Ecological focus and resource management,</w:t>
            </w:r>
          </w:p>
          <w:p w14:paraId="0D8B93E5" w14:textId="77777777" w:rsidR="00491767" w:rsidRPr="00E264EF" w:rsidRDefault="001A160E" w:rsidP="008C5401">
            <w:pPr>
              <w:rPr>
                <w:rFonts w:ascii="Arial" w:hAnsi="Arial" w:cs="Arial"/>
                <w:sz w:val="22"/>
              </w:rPr>
            </w:pPr>
            <w:r w:rsidRPr="00E264EF">
              <w:rPr>
                <w:rFonts w:ascii="Arial" w:hAnsi="Arial" w:cs="Arial"/>
                <w:sz w:val="22"/>
              </w:rPr>
              <w:t>Workplace geographical location,</w:t>
            </w:r>
          </w:p>
          <w:p w14:paraId="409E6B4E" w14:textId="34861864" w:rsidR="001A160E" w:rsidRPr="00E264EF" w:rsidRDefault="001A160E" w:rsidP="008C5401">
            <w:pPr>
              <w:rPr>
                <w:rFonts w:ascii="Arial" w:hAnsi="Arial" w:cs="Arial"/>
                <w:sz w:val="22"/>
              </w:rPr>
            </w:pPr>
            <w:r w:rsidRPr="00E264EF">
              <w:rPr>
                <w:rFonts w:ascii="Arial" w:hAnsi="Arial" w:cs="Arial"/>
                <w:sz w:val="22"/>
              </w:rPr>
              <w:t>Growing environmental agenda and market awareness</w:t>
            </w:r>
          </w:p>
        </w:tc>
      </w:tr>
      <w:tr w:rsidR="0001324E" w:rsidRPr="00E264EF" w14:paraId="63BEBE09" w14:textId="77777777" w:rsidTr="003D5B26">
        <w:trPr>
          <w:trHeight w:val="979"/>
          <w:jc w:val="center"/>
        </w:trPr>
        <w:tc>
          <w:tcPr>
            <w:tcW w:w="2219" w:type="dxa"/>
            <w:vAlign w:val="center"/>
          </w:tcPr>
          <w:p w14:paraId="2101BBC2" w14:textId="2A00D2BB" w:rsidR="0001324E" w:rsidRPr="00E264EF" w:rsidRDefault="0001324E" w:rsidP="008C5401">
            <w:pPr>
              <w:spacing w:after="240"/>
              <w:rPr>
                <w:rFonts w:ascii="Arial" w:hAnsi="Arial" w:cs="Arial"/>
                <w:b/>
                <w:bCs/>
                <w:sz w:val="22"/>
              </w:rPr>
            </w:pPr>
            <w:r w:rsidRPr="00E264EF">
              <w:rPr>
                <w:rFonts w:ascii="Arial" w:hAnsi="Arial" w:cs="Arial"/>
                <w:b/>
                <w:bCs/>
                <w:sz w:val="22"/>
              </w:rPr>
              <w:t>L - Legal</w:t>
            </w:r>
          </w:p>
        </w:tc>
        <w:tc>
          <w:tcPr>
            <w:tcW w:w="5575" w:type="dxa"/>
            <w:vAlign w:val="center"/>
          </w:tcPr>
          <w:p w14:paraId="11399679" w14:textId="77777777" w:rsidR="0001324E" w:rsidRPr="00E264EF" w:rsidRDefault="00491767" w:rsidP="008C5401">
            <w:pPr>
              <w:rPr>
                <w:rFonts w:ascii="Arial" w:hAnsi="Arial" w:cs="Arial"/>
                <w:sz w:val="22"/>
              </w:rPr>
            </w:pPr>
            <w:r w:rsidRPr="00E264EF">
              <w:rPr>
                <w:rFonts w:ascii="Arial" w:hAnsi="Arial" w:cs="Arial"/>
                <w:sz w:val="22"/>
              </w:rPr>
              <w:t>Regulatory experiences and guideline,</w:t>
            </w:r>
          </w:p>
          <w:p w14:paraId="69C49895" w14:textId="695F0678" w:rsidR="00491767" w:rsidRPr="00E264EF" w:rsidRDefault="001A160E" w:rsidP="008C5401">
            <w:pPr>
              <w:rPr>
                <w:rFonts w:ascii="Arial" w:hAnsi="Arial" w:cs="Arial"/>
                <w:sz w:val="22"/>
              </w:rPr>
            </w:pPr>
            <w:r w:rsidRPr="00E264EF">
              <w:rPr>
                <w:rFonts w:ascii="Arial" w:hAnsi="Arial" w:cs="Arial"/>
                <w:sz w:val="22"/>
              </w:rPr>
              <w:t xml:space="preserve">Consumer and </w:t>
            </w:r>
            <w:r w:rsidR="003763F0" w:rsidRPr="00E264EF">
              <w:rPr>
                <w:rFonts w:ascii="Arial" w:hAnsi="Arial" w:cs="Arial"/>
                <w:sz w:val="22"/>
              </w:rPr>
              <w:t>Labor</w:t>
            </w:r>
            <w:r w:rsidRPr="00E264EF">
              <w:rPr>
                <w:rFonts w:ascii="Arial" w:hAnsi="Arial" w:cs="Arial"/>
                <w:sz w:val="22"/>
              </w:rPr>
              <w:t xml:space="preserve"> laws,</w:t>
            </w:r>
          </w:p>
          <w:p w14:paraId="5A8CB9BF" w14:textId="2B85C499" w:rsidR="001A160E" w:rsidRPr="00E264EF" w:rsidRDefault="001A160E" w:rsidP="008C5401">
            <w:pPr>
              <w:rPr>
                <w:rFonts w:ascii="Arial" w:hAnsi="Arial" w:cs="Arial"/>
                <w:sz w:val="22"/>
              </w:rPr>
            </w:pPr>
            <w:r w:rsidRPr="00E264EF">
              <w:rPr>
                <w:rFonts w:ascii="Arial" w:hAnsi="Arial" w:cs="Arial"/>
                <w:sz w:val="22"/>
              </w:rPr>
              <w:t>Trade barriers</w:t>
            </w:r>
          </w:p>
        </w:tc>
      </w:tr>
    </w:tbl>
    <w:p w14:paraId="0DEC1626" w14:textId="1F4D9DE0" w:rsidR="006A5659" w:rsidRPr="00E264EF" w:rsidRDefault="006A5659" w:rsidP="008C5401">
      <w:pPr>
        <w:spacing w:after="240" w:line="276" w:lineRule="auto"/>
        <w:rPr>
          <w:rFonts w:ascii="Arial" w:hAnsi="Arial" w:cs="Arial"/>
          <w:sz w:val="22"/>
        </w:rPr>
      </w:pPr>
    </w:p>
    <w:p w14:paraId="7FAE5E68" w14:textId="50990C75" w:rsidR="0001324E" w:rsidRDefault="0003178F" w:rsidP="008C5401">
      <w:pPr>
        <w:spacing w:after="240" w:line="276" w:lineRule="auto"/>
        <w:rPr>
          <w:rFonts w:ascii="Arial" w:hAnsi="Arial" w:cs="Arial"/>
          <w:sz w:val="22"/>
        </w:rPr>
      </w:pPr>
      <w:r w:rsidRPr="0003178F">
        <w:rPr>
          <w:rFonts w:ascii="Arial" w:hAnsi="Arial" w:cs="Arial"/>
          <w:sz w:val="22"/>
        </w:rPr>
        <w:t xml:space="preserve">To echoed with PESTEL conceptual model, the RBV – resources based view will be used, to identify the values of organizational effectiveness in different dimensions within internal process, system, rational organization goals, financial support, human resources management, historical foundation, and regulatory burdens. Wright, Dunford &amp; Snell (2001) mentioned the above and proposed that human capital reserve will dominate the key source of sustainable growth and competitive advantage of organization, financial and technical resources should be able to enhance the organizational capacity to innovate. Most organizations are tried to reach functional goals with flexibility through short term temporary employment arrangements which could evolve culture conflict among permanent and temporary employees. Team involvement and effectiveness might face challenges due to the </w:t>
      </w:r>
      <w:r w:rsidRPr="0003178F">
        <w:rPr>
          <w:rFonts w:ascii="Arial" w:hAnsi="Arial" w:cs="Arial"/>
          <w:sz w:val="22"/>
        </w:rPr>
        <w:lastRenderedPageBreak/>
        <w:t>unequal standard of knowledge, experiences, and cultural expectation of both temporary and permanent (Chun 2016 and Guest 2004). However, the interaction or cooperation of employee relationship and behaviors are vested with management practices, such as training, rewarding, communication, recognition, appraisal, and level of participation. Based on the RBV approach, researchers develop a strategy that relative to human resources in the organization existing core competence and capability, bridging with external talent opportunities. This conceptual development of the human resources strategy with vertical and horizontal approaches to correspond and implement of action plan, leading to measurable, evaluate, supportive, and could also create of team-working paradigm as will contributes to organizational performance. Although strategic managerial practice is to take place for seeking leader form the human capital pool, in fact, transformational and transactional leadership theory will coherence and cohesion with different substances to identify the area of strength and weakness of leadership traits for this business case and make popper recommendations (Chun 2016). The figure below illustrates the Strategic Human Resources Framework</w:t>
      </w:r>
      <w:r w:rsidR="00AA2CA6" w:rsidRPr="00E264EF">
        <w:rPr>
          <w:rFonts w:ascii="Arial" w:hAnsi="Arial" w:cs="Arial"/>
          <w:sz w:val="22"/>
        </w:rPr>
        <w:t>.</w:t>
      </w:r>
      <w:r w:rsidR="00F854D8" w:rsidRPr="00E264EF">
        <w:rPr>
          <w:rFonts w:ascii="Arial" w:hAnsi="Arial" w:cs="Arial"/>
          <w:sz w:val="22"/>
        </w:rPr>
        <w:t xml:space="preserve"> </w:t>
      </w:r>
      <w:r w:rsidR="00F137DD" w:rsidRPr="00E264EF">
        <w:rPr>
          <w:rFonts w:ascii="Arial" w:hAnsi="Arial" w:cs="Arial"/>
          <w:sz w:val="22"/>
        </w:rPr>
        <w:t xml:space="preserve"> </w:t>
      </w:r>
      <w:r w:rsidR="00780AC2" w:rsidRPr="00E264EF">
        <w:rPr>
          <w:rFonts w:ascii="Arial" w:hAnsi="Arial" w:cs="Arial"/>
          <w:sz w:val="22"/>
        </w:rPr>
        <w:t xml:space="preserve"> </w:t>
      </w:r>
      <w:r w:rsidR="00EF15BC" w:rsidRPr="00E264EF">
        <w:rPr>
          <w:rFonts w:ascii="Arial" w:hAnsi="Arial" w:cs="Arial"/>
          <w:sz w:val="22"/>
        </w:rPr>
        <w:t xml:space="preserve">  </w:t>
      </w:r>
    </w:p>
    <w:p w14:paraId="50A41C92" w14:textId="77777777" w:rsidR="00C052AD" w:rsidRPr="00E264EF" w:rsidRDefault="00C052AD" w:rsidP="008C5401">
      <w:pPr>
        <w:spacing w:after="240" w:line="276" w:lineRule="auto"/>
        <w:rPr>
          <w:rFonts w:ascii="Arial" w:hAnsi="Arial" w:cs="Arial"/>
          <w:sz w:val="22"/>
        </w:rPr>
      </w:pPr>
    </w:p>
    <w:p w14:paraId="4F9908F3" w14:textId="559E5F3D" w:rsidR="0001324E" w:rsidRPr="00E264EF" w:rsidRDefault="00674849"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685888" behindDoc="0" locked="0" layoutInCell="1" allowOverlap="1" wp14:anchorId="52870E44" wp14:editId="19DE5256">
                <wp:simplePos x="0" y="0"/>
                <wp:positionH relativeFrom="column">
                  <wp:posOffset>1254471</wp:posOffset>
                </wp:positionH>
                <wp:positionV relativeFrom="paragraph">
                  <wp:posOffset>177222</wp:posOffset>
                </wp:positionV>
                <wp:extent cx="3159515" cy="1052842"/>
                <wp:effectExtent l="57150" t="38100" r="60325" b="71120"/>
                <wp:wrapNone/>
                <wp:docPr id="18" name="矩形: 圓角 18"/>
                <wp:cNvGraphicFramePr/>
                <a:graphic xmlns:a="http://schemas.openxmlformats.org/drawingml/2006/main">
                  <a:graphicData uri="http://schemas.microsoft.com/office/word/2010/wordprocessingShape">
                    <wps:wsp>
                      <wps:cNvSpPr/>
                      <wps:spPr>
                        <a:xfrm>
                          <a:off x="0" y="0"/>
                          <a:ext cx="3159515" cy="1052842"/>
                        </a:xfrm>
                        <a:prstGeom prst="roundRect">
                          <a:avLst/>
                        </a:prstGeom>
                        <a:solidFill>
                          <a:schemeClr val="accent4">
                            <a:lumMod val="40000"/>
                            <a:lumOff val="60000"/>
                          </a:schemeClr>
                        </a:solidFill>
                      </wps:spPr>
                      <wps:style>
                        <a:lnRef idx="0">
                          <a:schemeClr val="accent4"/>
                        </a:lnRef>
                        <a:fillRef idx="3">
                          <a:schemeClr val="accent4"/>
                        </a:fillRef>
                        <a:effectRef idx="3">
                          <a:schemeClr val="accent4"/>
                        </a:effectRef>
                        <a:fontRef idx="minor">
                          <a:schemeClr val="lt1"/>
                        </a:fontRef>
                      </wps:style>
                      <wps:txbx>
                        <w:txbxContent>
                          <w:p w14:paraId="72405565" w14:textId="0A48778B" w:rsidR="00672E27" w:rsidRPr="00883CF3" w:rsidRDefault="00672E27" w:rsidP="00883CF3">
                            <w:pPr>
                              <w:rPr>
                                <w:b/>
                                <w:bCs/>
                                <w:color w:val="002060"/>
                                <w:u w:val="single"/>
                              </w:rPr>
                            </w:pPr>
                            <w:r w:rsidRPr="00883CF3">
                              <w:rPr>
                                <w:rFonts w:hint="eastAsia"/>
                                <w:b/>
                                <w:bCs/>
                                <w:color w:val="002060"/>
                                <w:u w:val="single"/>
                              </w:rPr>
                              <w:t>M</w:t>
                            </w:r>
                            <w:r w:rsidRPr="00883CF3">
                              <w:rPr>
                                <w:b/>
                                <w:bCs/>
                                <w:color w:val="002060"/>
                                <w:u w:val="single"/>
                              </w:rPr>
                              <w:t>anagerial Practices</w:t>
                            </w:r>
                            <w:r>
                              <w:rPr>
                                <w:b/>
                                <w:bCs/>
                                <w:color w:val="002060"/>
                                <w:u w:val="single"/>
                              </w:rPr>
                              <w:t>:</w:t>
                            </w:r>
                          </w:p>
                          <w:p w14:paraId="79D21D3B" w14:textId="3654DDF6" w:rsidR="00672E27" w:rsidRDefault="00672E27" w:rsidP="00674849">
                            <w:pPr>
                              <w:rPr>
                                <w:color w:val="002060"/>
                              </w:rPr>
                            </w:pPr>
                            <w:r>
                              <w:rPr>
                                <w:rFonts w:hint="eastAsia"/>
                                <w:color w:val="002060"/>
                              </w:rPr>
                              <w:t>R</w:t>
                            </w:r>
                            <w:r>
                              <w:rPr>
                                <w:color w:val="002060"/>
                              </w:rPr>
                              <w:t xml:space="preserve">ecruiting, Training, rewarding, Appraisal, </w:t>
                            </w:r>
                          </w:p>
                          <w:p w14:paraId="70D407C5" w14:textId="3A4C064F" w:rsidR="00672E27" w:rsidRDefault="00672E27" w:rsidP="00674849">
                            <w:pPr>
                              <w:rPr>
                                <w:color w:val="002060"/>
                              </w:rPr>
                            </w:pPr>
                            <w:r>
                              <w:rPr>
                                <w:rFonts w:hint="eastAsia"/>
                                <w:color w:val="002060"/>
                              </w:rPr>
                              <w:t>R</w:t>
                            </w:r>
                            <w:r>
                              <w:rPr>
                                <w:color w:val="002060"/>
                              </w:rPr>
                              <w:t>ecognition, Internal flow, Communication,</w:t>
                            </w:r>
                          </w:p>
                          <w:p w14:paraId="119AD52D" w14:textId="4248040B" w:rsidR="00672E27" w:rsidRPr="00674849" w:rsidRDefault="00672E27" w:rsidP="00674849">
                            <w:pPr>
                              <w:rPr>
                                <w:color w:val="002060"/>
                              </w:rPr>
                            </w:pPr>
                            <w:r>
                              <w:rPr>
                                <w:rFonts w:hint="eastAsia"/>
                                <w:color w:val="002060"/>
                              </w:rPr>
                              <w:t>T</w:t>
                            </w:r>
                            <w:r>
                              <w:rPr>
                                <w:color w:val="002060"/>
                              </w:rPr>
                              <w:t xml:space="preserve">eamwork, Operating design,  </w:t>
                            </w:r>
                          </w:p>
                        </w:txbxContent>
                      </wps:txbx>
                      <wps:bodyPr rot="0" spcFirstLastPara="0" vertOverflow="overflow" horzOverflow="overflow" vert="horz" wrap="square" lIns="36000" tIns="0" rIns="36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870E44" id="矩形: 圓角 18" o:spid="_x0000_s1037" style="position:absolute;margin-left:98.8pt;margin-top:13.95pt;width:248.8pt;height:82.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" fillcolor="#ffe599 [1303]" stroked="f">
                <v:shadow on="t" color="black" opacity="41287f" offset="0,1.5pt"/>
                <v:textbox inset="1mm,0,1mm,0">
                  <w:txbxContent>
                    <w:p w14:paraId="72405565" w14:textId="0A48778B" w:rsidR="00672E27" w:rsidRPr="00883CF3" w:rsidRDefault="00672E27" w:rsidP="00883CF3">
                      <w:pPr>
                        <w:rPr>
                          <w:b/>
                          <w:bCs/>
                          <w:color w:val="002060"/>
                          <w:u w:val="single"/>
                        </w:rPr>
                      </w:pPr>
                      <w:r w:rsidRPr="00883CF3">
                        <w:rPr>
                          <w:rFonts w:hint="eastAsia"/>
                          <w:b/>
                          <w:bCs/>
                          <w:color w:val="002060"/>
                          <w:u w:val="single"/>
                        </w:rPr>
                        <w:t>M</w:t>
                      </w:r>
                      <w:r w:rsidRPr="00883CF3">
                        <w:rPr>
                          <w:b/>
                          <w:bCs/>
                          <w:color w:val="002060"/>
                          <w:u w:val="single"/>
                        </w:rPr>
                        <w:t>anagerial Practices</w:t>
                      </w:r>
                      <w:r>
                        <w:rPr>
                          <w:b/>
                          <w:bCs/>
                          <w:color w:val="002060"/>
                          <w:u w:val="single"/>
                        </w:rPr>
                        <w:t>:</w:t>
                      </w:r>
                    </w:p>
                    <w:p w14:paraId="79D21D3B" w14:textId="3654DDF6" w:rsidR="00672E27" w:rsidRDefault="00672E27" w:rsidP="00674849">
                      <w:pPr>
                        <w:rPr>
                          <w:color w:val="002060"/>
                        </w:rPr>
                      </w:pPr>
                      <w:r>
                        <w:rPr>
                          <w:rFonts w:hint="eastAsia"/>
                          <w:color w:val="002060"/>
                        </w:rPr>
                        <w:t>R</w:t>
                      </w:r>
                      <w:r>
                        <w:rPr>
                          <w:color w:val="002060"/>
                        </w:rPr>
                        <w:t xml:space="preserve">ecruiting, Training, rewarding, Appraisal, </w:t>
                      </w:r>
                    </w:p>
                    <w:p w14:paraId="70D407C5" w14:textId="3A4C064F" w:rsidR="00672E27" w:rsidRDefault="00672E27" w:rsidP="00674849">
                      <w:pPr>
                        <w:rPr>
                          <w:color w:val="002060"/>
                        </w:rPr>
                      </w:pPr>
                      <w:r>
                        <w:rPr>
                          <w:rFonts w:hint="eastAsia"/>
                          <w:color w:val="002060"/>
                        </w:rPr>
                        <w:t>R</w:t>
                      </w:r>
                      <w:r>
                        <w:rPr>
                          <w:color w:val="002060"/>
                        </w:rPr>
                        <w:t>ecognition, Internal flow, Communication,</w:t>
                      </w:r>
                    </w:p>
                    <w:p w14:paraId="119AD52D" w14:textId="4248040B" w:rsidR="00672E27" w:rsidRPr="00674849" w:rsidRDefault="00672E27" w:rsidP="00674849">
                      <w:pPr>
                        <w:rPr>
                          <w:color w:val="002060"/>
                        </w:rPr>
                      </w:pPr>
                      <w:r>
                        <w:rPr>
                          <w:rFonts w:hint="eastAsia"/>
                          <w:color w:val="002060"/>
                        </w:rPr>
                        <w:t>T</w:t>
                      </w:r>
                      <w:r>
                        <w:rPr>
                          <w:color w:val="002060"/>
                        </w:rPr>
                        <w:t xml:space="preserve">eamwork, Operating design,  </w:t>
                      </w:r>
                    </w:p>
                  </w:txbxContent>
                </v:textbox>
              </v:roundrect>
            </w:pict>
          </mc:Fallback>
        </mc:AlternateContent>
      </w:r>
      <w:r w:rsidRPr="00E264EF">
        <w:rPr>
          <w:rFonts w:ascii="Arial" w:hAnsi="Arial" w:cs="Arial"/>
          <w:sz w:val="22"/>
        </w:rPr>
        <w:tab/>
      </w:r>
      <w:r w:rsidRPr="00E264EF">
        <w:rPr>
          <w:rFonts w:ascii="Arial" w:hAnsi="Arial" w:cs="Arial"/>
          <w:sz w:val="22"/>
        </w:rPr>
        <w:tab/>
      </w:r>
    </w:p>
    <w:p w14:paraId="6AAFF97D" w14:textId="37159B50" w:rsidR="00C5554A" w:rsidRPr="00E264EF" w:rsidRDefault="000313AF"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653114" behindDoc="0" locked="0" layoutInCell="1" allowOverlap="1" wp14:anchorId="52F41F3B" wp14:editId="4DFCF935">
                <wp:simplePos x="0" y="0"/>
                <wp:positionH relativeFrom="column">
                  <wp:posOffset>961930</wp:posOffset>
                </wp:positionH>
                <wp:positionV relativeFrom="paragraph">
                  <wp:posOffset>248933</wp:posOffset>
                </wp:positionV>
                <wp:extent cx="3825089" cy="2005342"/>
                <wp:effectExtent l="0" t="0" r="23495" b="13970"/>
                <wp:wrapNone/>
                <wp:docPr id="25" name="矩形: 圓角 25"/>
                <wp:cNvGraphicFramePr/>
                <a:graphic xmlns:a="http://schemas.openxmlformats.org/drawingml/2006/main">
                  <a:graphicData uri="http://schemas.microsoft.com/office/word/2010/wordprocessingShape">
                    <wps:wsp>
                      <wps:cNvSpPr/>
                      <wps:spPr>
                        <a:xfrm>
                          <a:off x="0" y="0"/>
                          <a:ext cx="3825089" cy="2005342"/>
                        </a:xfrm>
                        <a:prstGeom prst="roundRect">
                          <a:avLst/>
                        </a:prstGeom>
                        <a:noFill/>
                        <a:ln>
                          <a:prstDash val="dash"/>
                        </a:ln>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F34397" id="矩形: 圓角 25" o:spid="_x0000_s1026" style="position:absolute;margin-left:75.75pt;margin-top:19.6pt;width:301.2pt;height:157.9pt;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" filled="f" strokecolor="#ffc000 [3207]" strokeweight="1pt">
                <v:stroke dashstyle="dash" joinstyle="miter"/>
              </v:roundrect>
            </w:pict>
          </mc:Fallback>
        </mc:AlternateContent>
      </w:r>
    </w:p>
    <w:p w14:paraId="1FA9770A" w14:textId="228C6EA6" w:rsidR="00674849" w:rsidRPr="00E264EF" w:rsidRDefault="000313AF"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694080" behindDoc="0" locked="0" layoutInCell="1" allowOverlap="1" wp14:anchorId="6EAFA11F" wp14:editId="6CD07BAB">
                <wp:simplePos x="0" y="0"/>
                <wp:positionH relativeFrom="column">
                  <wp:posOffset>835660</wp:posOffset>
                </wp:positionH>
                <wp:positionV relativeFrom="paragraph">
                  <wp:posOffset>359410</wp:posOffset>
                </wp:positionV>
                <wp:extent cx="245745" cy="229870"/>
                <wp:effectExtent l="19050" t="19050" r="40005" b="17780"/>
                <wp:wrapNone/>
                <wp:docPr id="26" name="等腰三角形 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H="1">
                          <a:off x="0" y="0"/>
                          <a:ext cx="245745" cy="229870"/>
                        </a:xfrm>
                        <a:prstGeom prst="triangle">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8E371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26" o:spid="_x0000_s1026" type="#_x0000_t5" style="position:absolute;margin-left:65.8pt;margin-top:28.3pt;width:19.35pt;height:18.1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" fillcolor="#ffc310 [3031]" strokecolor="#ffc000 [3207]" strokeweight=".5pt">
                <v:fill color2="#fcbd00 [3175]" rotate="t" colors="0 #ffc746;.5 #ffc600;1 #e5b600" focus="100%" type="gradient">
                  <o:fill v:ext="view" type="gradientUnscaled"/>
                </v:fill>
                <v:path arrowok="t"/>
                <o:lock v:ext="edit" aspectratio="t"/>
              </v:shape>
            </w:pict>
          </mc:Fallback>
        </mc:AlternateContent>
      </w:r>
      <w:r w:rsidRPr="00E264EF">
        <w:rPr>
          <w:rFonts w:ascii="Arial" w:hAnsi="Arial" w:cs="Arial"/>
          <w:noProof/>
          <w:sz w:val="22"/>
        </w:rPr>
        <mc:AlternateContent>
          <mc:Choice Requires="wps">
            <w:drawing>
              <wp:anchor distT="0" distB="0" distL="114300" distR="114300" simplePos="0" relativeHeight="251696128" behindDoc="0" locked="0" layoutInCell="1" allowOverlap="1" wp14:anchorId="1F18E2C6" wp14:editId="007D952C">
                <wp:simplePos x="0" y="0"/>
                <wp:positionH relativeFrom="column">
                  <wp:posOffset>4666056</wp:posOffset>
                </wp:positionH>
                <wp:positionV relativeFrom="paragraph">
                  <wp:posOffset>362566</wp:posOffset>
                </wp:positionV>
                <wp:extent cx="246098" cy="229920"/>
                <wp:effectExtent l="19050" t="19050" r="40005" b="17780"/>
                <wp:wrapNone/>
                <wp:docPr id="27" name="等腰三角形 2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H="1">
                          <a:off x="0" y="0"/>
                          <a:ext cx="246098" cy="229920"/>
                        </a:xfrm>
                        <a:prstGeom prst="triangle">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8CA59" id="等腰三角形 27" o:spid="_x0000_s1026" type="#_x0000_t5" style="position:absolute;margin-left:367.4pt;margin-top:28.55pt;width:19.4pt;height:18.1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" fillcolor="#ffc310 [3031]" strokecolor="#ffc000 [3207]" strokeweight=".5pt">
                <v:fill color2="#fcbd00 [3175]" rotate="t" colors="0 #ffc746;.5 #ffc600;1 #e5b600" focus="100%" type="gradient">
                  <o:fill v:ext="view" type="gradientUnscaled"/>
                </v:fill>
                <v:path arrowok="t"/>
                <o:lock v:ext="edit" aspectratio="t"/>
              </v:shape>
            </w:pict>
          </mc:Fallback>
        </mc:AlternateContent>
      </w:r>
    </w:p>
    <w:p w14:paraId="4C533E3E" w14:textId="4AB4C4C3" w:rsidR="00674849" w:rsidRPr="00E264EF" w:rsidRDefault="00A1056C"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45720" distB="45720" distL="114300" distR="114300" simplePos="0" relativeHeight="251698176" behindDoc="0" locked="0" layoutInCell="1" allowOverlap="1" wp14:anchorId="6519BC1A" wp14:editId="5A61DEAF">
                <wp:simplePos x="0" y="0"/>
                <wp:positionH relativeFrom="column">
                  <wp:posOffset>4450715</wp:posOffset>
                </wp:positionH>
                <wp:positionV relativeFrom="paragraph">
                  <wp:posOffset>186690</wp:posOffset>
                </wp:positionV>
                <wp:extent cx="882650" cy="1404620"/>
                <wp:effectExtent l="0" t="0" r="0" b="10160"/>
                <wp:wrapSquare wrapText="bothSides"/>
                <wp:docPr id="28"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1404620"/>
                        </a:xfrm>
                        <a:prstGeom prst="rect">
                          <a:avLst/>
                        </a:prstGeom>
                        <a:noFill/>
                        <a:ln w="9525">
                          <a:noFill/>
                          <a:miter lim="800000"/>
                          <a:headEnd/>
                          <a:tailEnd/>
                        </a:ln>
                      </wps:spPr>
                      <wps:txbx>
                        <w:txbxContent>
                          <w:p w14:paraId="6D1819BB" w14:textId="5296D69D" w:rsidR="00672E27" w:rsidRPr="00A1056C" w:rsidRDefault="00672E27">
                            <w:pPr>
                              <w:rPr>
                                <w:rFonts w:ascii="Arial" w:hAnsi="Arial" w:cs="Arial"/>
                                <w:sz w:val="20"/>
                                <w:szCs w:val="18"/>
                              </w:rPr>
                            </w:pPr>
                            <w:r w:rsidRPr="00A1056C">
                              <w:rPr>
                                <w:rFonts w:ascii="Arial" w:hAnsi="Arial" w:cs="Arial"/>
                                <w:sz w:val="20"/>
                                <w:szCs w:val="18"/>
                              </w:rPr>
                              <w:t>evaluation</w:t>
                            </w:r>
                          </w:p>
                        </w:txbxContent>
                      </wps:txbx>
                      <wps:bodyPr rot="0" vert="horz" wrap="square" lIns="36000" tIns="0" rIns="36000" bIns="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19BC1A" id="_x0000_s1038" type="#_x0000_t202" style="position:absolute;margin-left:350.45pt;margin-top:14.7pt;width:69.5pt;height:110.6pt;z-index:2516981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" filled="f" stroked="f">
                <v:textbox style="mso-fit-shape-to-text:t" inset="1mm,0,1mm,0">
                  <w:txbxContent>
                    <w:p w14:paraId="6D1819BB" w14:textId="5296D69D" w:rsidR="00672E27" w:rsidRPr="00A1056C" w:rsidRDefault="00672E27">
                      <w:pPr>
                        <w:rPr>
                          <w:rFonts w:ascii="Arial" w:hAnsi="Arial" w:cs="Arial"/>
                          <w:sz w:val="20"/>
                          <w:szCs w:val="18"/>
                        </w:rPr>
                      </w:pPr>
                      <w:r w:rsidRPr="00A1056C">
                        <w:rPr>
                          <w:rFonts w:ascii="Arial" w:hAnsi="Arial" w:cs="Arial"/>
                          <w:sz w:val="20"/>
                          <w:szCs w:val="18"/>
                        </w:rPr>
                        <w:t>evaluation</w:t>
                      </w:r>
                    </w:p>
                  </w:txbxContent>
                </v:textbox>
                <w10:wrap type="square"/>
              </v:shape>
            </w:pict>
          </mc:Fallback>
        </mc:AlternateContent>
      </w:r>
      <w:r w:rsidRPr="00E264EF">
        <w:rPr>
          <w:rFonts w:ascii="Arial" w:hAnsi="Arial" w:cs="Arial"/>
          <w:noProof/>
          <w:sz w:val="22"/>
        </w:rPr>
        <mc:AlternateContent>
          <mc:Choice Requires="wps">
            <w:drawing>
              <wp:anchor distT="45720" distB="45720" distL="114300" distR="114300" simplePos="0" relativeHeight="251700224" behindDoc="0" locked="0" layoutInCell="1" allowOverlap="1" wp14:anchorId="4EF3F3DA" wp14:editId="21ADB271">
                <wp:simplePos x="0" y="0"/>
                <wp:positionH relativeFrom="column">
                  <wp:posOffset>588645</wp:posOffset>
                </wp:positionH>
                <wp:positionV relativeFrom="paragraph">
                  <wp:posOffset>173186</wp:posOffset>
                </wp:positionV>
                <wp:extent cx="882650" cy="1404620"/>
                <wp:effectExtent l="0" t="0" r="0" b="10160"/>
                <wp:wrapSquare wrapText="bothSides"/>
                <wp:docPr id="2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650" cy="1404620"/>
                        </a:xfrm>
                        <a:prstGeom prst="rect">
                          <a:avLst/>
                        </a:prstGeom>
                        <a:noFill/>
                        <a:ln w="9525">
                          <a:noFill/>
                          <a:miter lim="800000"/>
                          <a:headEnd/>
                          <a:tailEnd/>
                        </a:ln>
                      </wps:spPr>
                      <wps:txbx>
                        <w:txbxContent>
                          <w:p w14:paraId="6236A78C" w14:textId="77777777" w:rsidR="00672E27" w:rsidRPr="00A1056C" w:rsidRDefault="00672E27">
                            <w:pPr>
                              <w:rPr>
                                <w:rFonts w:ascii="Arial" w:hAnsi="Arial" w:cs="Arial"/>
                                <w:sz w:val="20"/>
                                <w:szCs w:val="18"/>
                              </w:rPr>
                            </w:pPr>
                            <w:r w:rsidRPr="00A1056C">
                              <w:rPr>
                                <w:rFonts w:ascii="Arial" w:hAnsi="Arial" w:cs="Arial"/>
                                <w:sz w:val="20"/>
                                <w:szCs w:val="18"/>
                              </w:rPr>
                              <w:t>evaluation</w:t>
                            </w:r>
                          </w:p>
                        </w:txbxContent>
                      </wps:txbx>
                      <wps:bodyPr rot="0" vert="horz" wrap="square" lIns="36000" tIns="0" rIns="36000" bIns="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F3F3DA" id="_x0000_s1039" type="#_x0000_t202" style="position:absolute;margin-left:46.35pt;margin-top:13.65pt;width:69.5pt;height:110.6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" filled="f" stroked="f">
                <v:textbox style="mso-fit-shape-to-text:t" inset="1mm,0,1mm,0">
                  <w:txbxContent>
                    <w:p w14:paraId="6236A78C" w14:textId="77777777" w:rsidR="00672E27" w:rsidRPr="00A1056C" w:rsidRDefault="00672E27">
                      <w:pPr>
                        <w:rPr>
                          <w:rFonts w:ascii="Arial" w:hAnsi="Arial" w:cs="Arial"/>
                          <w:sz w:val="20"/>
                          <w:szCs w:val="18"/>
                        </w:rPr>
                      </w:pPr>
                      <w:r w:rsidRPr="00A1056C">
                        <w:rPr>
                          <w:rFonts w:ascii="Arial" w:hAnsi="Arial" w:cs="Arial"/>
                          <w:sz w:val="20"/>
                          <w:szCs w:val="18"/>
                        </w:rPr>
                        <w:t>evaluation</w:t>
                      </w:r>
                    </w:p>
                  </w:txbxContent>
                </v:textbox>
                <w10:wrap type="square"/>
              </v:shape>
            </w:pict>
          </mc:Fallback>
        </mc:AlternateContent>
      </w:r>
      <w:r w:rsidR="00881B00" w:rsidRPr="00E264EF">
        <w:rPr>
          <w:rFonts w:ascii="Arial" w:hAnsi="Arial" w:cs="Arial"/>
          <w:noProof/>
          <w:sz w:val="22"/>
        </w:rPr>
        <mc:AlternateContent>
          <mc:Choice Requires="wps">
            <w:drawing>
              <wp:anchor distT="0" distB="0" distL="114300" distR="114300" simplePos="0" relativeHeight="251693056" behindDoc="0" locked="0" layoutInCell="1" allowOverlap="1" wp14:anchorId="518D54D2" wp14:editId="5BF24488">
                <wp:simplePos x="0" y="0"/>
                <wp:positionH relativeFrom="column">
                  <wp:posOffset>3923357</wp:posOffset>
                </wp:positionH>
                <wp:positionV relativeFrom="paragraph">
                  <wp:posOffset>74729</wp:posOffset>
                </wp:positionV>
                <wp:extent cx="397410" cy="1086416"/>
                <wp:effectExtent l="19050" t="0" r="41275" b="38100"/>
                <wp:wrapNone/>
                <wp:docPr id="22" name="箭號: 向下 22"/>
                <wp:cNvGraphicFramePr/>
                <a:graphic xmlns:a="http://schemas.openxmlformats.org/drawingml/2006/main">
                  <a:graphicData uri="http://schemas.microsoft.com/office/word/2010/wordprocessingShape">
                    <wps:wsp>
                      <wps:cNvSpPr/>
                      <wps:spPr>
                        <a:xfrm>
                          <a:off x="0" y="0"/>
                          <a:ext cx="397410" cy="1086416"/>
                        </a:xfrm>
                        <a:prstGeom prst="downArrow">
                          <a:avLst/>
                        </a:prstGeom>
                        <a:solidFill>
                          <a:schemeClr val="accent1">
                            <a:lumMod val="20000"/>
                            <a:lumOff val="80000"/>
                          </a:schemeClr>
                        </a:solid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990A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箭號: 向下 22" o:spid="_x0000_s1026" type="#_x0000_t67" style="position:absolute;margin-left:308.95pt;margin-top:5.9pt;width:31.3pt;height:85.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" adj="17649" fillcolor="#d9e2f3 [660]" strokecolor="#4472c4 [3204]" strokeweight="1pt"/>
            </w:pict>
          </mc:Fallback>
        </mc:AlternateContent>
      </w:r>
      <w:r w:rsidR="00881B00" w:rsidRPr="00E264EF">
        <w:rPr>
          <w:rFonts w:ascii="Arial" w:hAnsi="Arial" w:cs="Arial"/>
          <w:noProof/>
          <w:sz w:val="22"/>
        </w:rPr>
        <mc:AlternateContent>
          <mc:Choice Requires="wps">
            <w:drawing>
              <wp:anchor distT="0" distB="0" distL="114300" distR="114300" simplePos="0" relativeHeight="251691008" behindDoc="0" locked="0" layoutInCell="1" allowOverlap="1" wp14:anchorId="02B669FD" wp14:editId="7D2FAD6F">
                <wp:simplePos x="0" y="0"/>
                <wp:positionH relativeFrom="column">
                  <wp:posOffset>1374807</wp:posOffset>
                </wp:positionH>
                <wp:positionV relativeFrom="paragraph">
                  <wp:posOffset>74729</wp:posOffset>
                </wp:positionV>
                <wp:extent cx="397410" cy="561315"/>
                <wp:effectExtent l="19050" t="0" r="22225" b="29845"/>
                <wp:wrapNone/>
                <wp:docPr id="21" name="箭號: 向下 21"/>
                <wp:cNvGraphicFramePr/>
                <a:graphic xmlns:a="http://schemas.openxmlformats.org/drawingml/2006/main">
                  <a:graphicData uri="http://schemas.microsoft.com/office/word/2010/wordprocessingShape">
                    <wps:wsp>
                      <wps:cNvSpPr/>
                      <wps:spPr>
                        <a:xfrm>
                          <a:off x="0" y="0"/>
                          <a:ext cx="397410" cy="561315"/>
                        </a:xfrm>
                        <a:prstGeom prst="downArrow">
                          <a:avLst/>
                        </a:prstGeom>
                        <a:solidFill>
                          <a:schemeClr val="accent1">
                            <a:lumMod val="20000"/>
                            <a:lumOff val="80000"/>
                          </a:schemeClr>
                        </a:solidFill>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C11C1" id="箭號: 向下 21" o:spid="_x0000_s1026" type="#_x0000_t67" style="position:absolute;margin-left:108.25pt;margin-top:5.9pt;width:31.3pt;height:44.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" adj="13954" fillcolor="#d9e2f3 [660]" strokecolor="#4472c4 [3204]" strokeweight="1pt"/>
            </w:pict>
          </mc:Fallback>
        </mc:AlternateContent>
      </w:r>
    </w:p>
    <w:p w14:paraId="7EEE0BB9" w14:textId="14473DCB" w:rsidR="003B775E" w:rsidRPr="00E264EF" w:rsidRDefault="009553CF"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687936" behindDoc="0" locked="0" layoutInCell="1" allowOverlap="1" wp14:anchorId="004E78DB" wp14:editId="4893FFC6">
                <wp:simplePos x="0" y="0"/>
                <wp:positionH relativeFrom="column">
                  <wp:posOffset>185420</wp:posOffset>
                </wp:positionH>
                <wp:positionV relativeFrom="paragraph">
                  <wp:posOffset>310113</wp:posOffset>
                </wp:positionV>
                <wp:extent cx="1995805" cy="785495"/>
                <wp:effectExtent l="57150" t="38100" r="61595" b="71755"/>
                <wp:wrapNone/>
                <wp:docPr id="19" name="矩形: 圓角 19"/>
                <wp:cNvGraphicFramePr/>
                <a:graphic xmlns:a="http://schemas.openxmlformats.org/drawingml/2006/main">
                  <a:graphicData uri="http://schemas.microsoft.com/office/word/2010/wordprocessingShape">
                    <wps:wsp>
                      <wps:cNvSpPr/>
                      <wps:spPr>
                        <a:xfrm>
                          <a:off x="0" y="0"/>
                          <a:ext cx="1995805" cy="785495"/>
                        </a:xfrm>
                        <a:prstGeom prst="roundRect">
                          <a:avLst/>
                        </a:prstGeom>
                        <a:solidFill>
                          <a:schemeClr val="accent5">
                            <a:lumMod val="60000"/>
                            <a:lumOff val="40000"/>
                          </a:schemeClr>
                        </a:solidFill>
                      </wps:spPr>
                      <wps:style>
                        <a:lnRef idx="0">
                          <a:schemeClr val="accent4"/>
                        </a:lnRef>
                        <a:fillRef idx="3">
                          <a:schemeClr val="accent4"/>
                        </a:fillRef>
                        <a:effectRef idx="3">
                          <a:schemeClr val="accent4"/>
                        </a:effectRef>
                        <a:fontRef idx="minor">
                          <a:schemeClr val="lt1"/>
                        </a:fontRef>
                      </wps:style>
                      <wps:txbx>
                        <w:txbxContent>
                          <w:p w14:paraId="434ACE4D" w14:textId="191ED508" w:rsidR="00672E27" w:rsidRPr="00883CF3" w:rsidRDefault="00672E27" w:rsidP="00883CF3">
                            <w:pPr>
                              <w:rPr>
                                <w:b/>
                                <w:bCs/>
                                <w:color w:val="002060"/>
                                <w:u w:val="single"/>
                              </w:rPr>
                            </w:pPr>
                            <w:r w:rsidRPr="00883CF3">
                              <w:rPr>
                                <w:rFonts w:hint="eastAsia"/>
                                <w:b/>
                                <w:bCs/>
                                <w:color w:val="002060"/>
                                <w:u w:val="single"/>
                              </w:rPr>
                              <w:t>H</w:t>
                            </w:r>
                            <w:r w:rsidRPr="00883CF3">
                              <w:rPr>
                                <w:b/>
                                <w:bCs/>
                                <w:color w:val="002060"/>
                                <w:u w:val="single"/>
                              </w:rPr>
                              <w:t>uman Capital Pool</w:t>
                            </w:r>
                            <w:r>
                              <w:rPr>
                                <w:b/>
                                <w:bCs/>
                                <w:color w:val="002060"/>
                                <w:u w:val="single"/>
                              </w:rPr>
                              <w:t>:</w:t>
                            </w:r>
                          </w:p>
                          <w:p w14:paraId="340A031C" w14:textId="79F76834" w:rsidR="00672E27" w:rsidRDefault="00672E27" w:rsidP="00883CF3">
                            <w:pPr>
                              <w:rPr>
                                <w:color w:val="002060"/>
                              </w:rPr>
                            </w:pPr>
                            <w:r>
                              <w:rPr>
                                <w:rFonts w:hint="eastAsia"/>
                                <w:color w:val="002060"/>
                              </w:rPr>
                              <w:t>E</w:t>
                            </w:r>
                            <w:r>
                              <w:rPr>
                                <w:color w:val="002060"/>
                              </w:rPr>
                              <w:t>ducation, Knowledge,</w:t>
                            </w:r>
                          </w:p>
                          <w:p w14:paraId="23657F77" w14:textId="477197E3" w:rsidR="00672E27" w:rsidRPr="00883CF3" w:rsidRDefault="00672E27" w:rsidP="00883CF3">
                            <w:pPr>
                              <w:rPr>
                                <w:color w:val="002060"/>
                              </w:rPr>
                            </w:pPr>
                            <w:r>
                              <w:rPr>
                                <w:rFonts w:hint="eastAsia"/>
                                <w:color w:val="002060"/>
                              </w:rPr>
                              <w:t>E</w:t>
                            </w:r>
                            <w:r>
                              <w:rPr>
                                <w:color w:val="002060"/>
                              </w:rPr>
                              <w:t>xperiences, Sill, Abilities</w:t>
                            </w:r>
                          </w:p>
                        </w:txbxContent>
                      </wps:txbx>
                      <wps:bodyPr rot="0" spcFirstLastPara="0" vertOverflow="overflow" horzOverflow="overflow" vert="horz" wrap="square" lIns="36000" tIns="0" rIns="36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4E78DB" id="矩形: 圓角 19" o:spid="_x0000_s1040" style="position:absolute;margin-left:14.6pt;margin-top:24.4pt;width:157.15pt;height:61.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" fillcolor="#9cc2e5 [1944]" stroked="f">
                <v:shadow on="t" color="black" opacity="41287f" offset="0,1.5pt"/>
                <v:textbox inset="1mm,0,1mm,0">
                  <w:txbxContent>
                    <w:p w14:paraId="434ACE4D" w14:textId="191ED508" w:rsidR="00672E27" w:rsidRPr="00883CF3" w:rsidRDefault="00672E27" w:rsidP="00883CF3">
                      <w:pPr>
                        <w:rPr>
                          <w:b/>
                          <w:bCs/>
                          <w:color w:val="002060"/>
                          <w:u w:val="single"/>
                        </w:rPr>
                      </w:pPr>
                      <w:r w:rsidRPr="00883CF3">
                        <w:rPr>
                          <w:rFonts w:hint="eastAsia"/>
                          <w:b/>
                          <w:bCs/>
                          <w:color w:val="002060"/>
                          <w:u w:val="single"/>
                        </w:rPr>
                        <w:t>H</w:t>
                      </w:r>
                      <w:r w:rsidRPr="00883CF3">
                        <w:rPr>
                          <w:b/>
                          <w:bCs/>
                          <w:color w:val="002060"/>
                          <w:u w:val="single"/>
                        </w:rPr>
                        <w:t>uman Capital Pool</w:t>
                      </w:r>
                      <w:r>
                        <w:rPr>
                          <w:b/>
                          <w:bCs/>
                          <w:color w:val="002060"/>
                          <w:u w:val="single"/>
                        </w:rPr>
                        <w:t>:</w:t>
                      </w:r>
                    </w:p>
                    <w:p w14:paraId="340A031C" w14:textId="79F76834" w:rsidR="00672E27" w:rsidRDefault="00672E27" w:rsidP="00883CF3">
                      <w:pPr>
                        <w:rPr>
                          <w:color w:val="002060"/>
                        </w:rPr>
                      </w:pPr>
                      <w:r>
                        <w:rPr>
                          <w:rFonts w:hint="eastAsia"/>
                          <w:color w:val="002060"/>
                        </w:rPr>
                        <w:t>E</w:t>
                      </w:r>
                      <w:r>
                        <w:rPr>
                          <w:color w:val="002060"/>
                        </w:rPr>
                        <w:t>ducation, Knowledge,</w:t>
                      </w:r>
                    </w:p>
                    <w:p w14:paraId="23657F77" w14:textId="477197E3" w:rsidR="00672E27" w:rsidRPr="00883CF3" w:rsidRDefault="00672E27" w:rsidP="00883CF3">
                      <w:pPr>
                        <w:rPr>
                          <w:color w:val="002060"/>
                        </w:rPr>
                      </w:pPr>
                      <w:r>
                        <w:rPr>
                          <w:rFonts w:hint="eastAsia"/>
                          <w:color w:val="002060"/>
                        </w:rPr>
                        <w:t>E</w:t>
                      </w:r>
                      <w:r>
                        <w:rPr>
                          <w:color w:val="002060"/>
                        </w:rPr>
                        <w:t>xperiences, Sill, Abilities</w:t>
                      </w:r>
                    </w:p>
                  </w:txbxContent>
                </v:textbox>
              </v:roundrect>
            </w:pict>
          </mc:Fallback>
        </mc:AlternateContent>
      </w:r>
    </w:p>
    <w:p w14:paraId="331B0171" w14:textId="26395EB0" w:rsidR="003B775E" w:rsidRPr="00E264EF" w:rsidRDefault="00881B00"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654139" behindDoc="0" locked="0" layoutInCell="1" allowOverlap="1" wp14:anchorId="59022CB2" wp14:editId="155A38BF">
                <wp:simplePos x="0" y="0"/>
                <wp:positionH relativeFrom="column">
                  <wp:posOffset>1043412</wp:posOffset>
                </wp:positionH>
                <wp:positionV relativeFrom="paragraph">
                  <wp:posOffset>135915</wp:posOffset>
                </wp:positionV>
                <wp:extent cx="2000690" cy="2000690"/>
                <wp:effectExtent l="0" t="0" r="19050" b="19050"/>
                <wp:wrapNone/>
                <wp:docPr id="24" name="流程圖: 接點 2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2000690" cy="200069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14:paraId="0CE1C1A2" w14:textId="7514D2A2" w:rsidR="00672E27" w:rsidRPr="000313AF" w:rsidRDefault="00672E27" w:rsidP="000313AF">
                            <w:pPr>
                              <w:rPr>
                                <w:rFonts w:ascii="Arial" w:hAnsi="Arial" w:cs="Arial"/>
                                <w:b/>
                                <w:bCs/>
                                <w:color w:val="002060"/>
                                <w:sz w:val="20"/>
                                <w:szCs w:val="18"/>
                                <w:u w:val="single"/>
                              </w:rPr>
                            </w:pPr>
                            <w:r w:rsidRPr="000313AF">
                              <w:rPr>
                                <w:rFonts w:ascii="Arial" w:hAnsi="Arial" w:cs="Arial" w:hint="eastAsia"/>
                                <w:b/>
                                <w:bCs/>
                                <w:color w:val="002060"/>
                                <w:sz w:val="20"/>
                                <w:szCs w:val="18"/>
                                <w:u w:val="single"/>
                              </w:rPr>
                              <w:t>C</w:t>
                            </w:r>
                            <w:r w:rsidRPr="000313AF">
                              <w:rPr>
                                <w:rFonts w:ascii="Arial" w:hAnsi="Arial" w:cs="Arial"/>
                                <w:b/>
                                <w:bCs/>
                                <w:color w:val="002060"/>
                                <w:sz w:val="20"/>
                                <w:szCs w:val="18"/>
                                <w:u w:val="single"/>
                              </w:rPr>
                              <w:t>ore Competence….</w:t>
                            </w:r>
                          </w:p>
                          <w:p w14:paraId="562C1354" w14:textId="547AFA50" w:rsidR="00672E27" w:rsidRPr="000313AF" w:rsidRDefault="00672E27" w:rsidP="000313AF">
                            <w:pPr>
                              <w:rPr>
                                <w:rFonts w:ascii="Arial" w:hAnsi="Arial" w:cs="Arial"/>
                                <w:color w:val="2E74B5" w:themeColor="accent5" w:themeShade="BF"/>
                                <w:sz w:val="20"/>
                                <w:szCs w:val="18"/>
                              </w:rPr>
                            </w:pPr>
                            <w:r w:rsidRPr="000313AF">
                              <w:rPr>
                                <w:rFonts w:ascii="Arial" w:hAnsi="Arial" w:cs="Arial"/>
                                <w:color w:val="2E74B5" w:themeColor="accent5" w:themeShade="BF"/>
                                <w:sz w:val="20"/>
                                <w:szCs w:val="18"/>
                              </w:rPr>
                              <w:t>Knowledge creation, transfer, integration</w:t>
                            </w:r>
                          </w:p>
                          <w:p w14:paraId="6512913F" w14:textId="4495378F" w:rsidR="00672E27" w:rsidRPr="000313AF" w:rsidRDefault="00672E27" w:rsidP="000313AF">
                            <w:pPr>
                              <w:rPr>
                                <w:color w:val="C00000"/>
                              </w:rPr>
                            </w:pPr>
                            <w:r w:rsidRPr="000313AF">
                              <w:rPr>
                                <w:rFonts w:ascii="Arial" w:hAnsi="Arial" w:cs="Arial" w:hint="eastAsia"/>
                                <w:color w:val="C00000"/>
                                <w:sz w:val="20"/>
                                <w:szCs w:val="18"/>
                              </w:rPr>
                              <w:t>H</w:t>
                            </w:r>
                            <w:r w:rsidRPr="000313AF">
                              <w:rPr>
                                <w:rFonts w:ascii="Arial" w:hAnsi="Arial" w:cs="Arial"/>
                                <w:color w:val="C00000"/>
                                <w:sz w:val="20"/>
                                <w:szCs w:val="18"/>
                              </w:rPr>
                              <w:t>uman, Social &amp; Organization Capital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022CB2" id="_x0000_t120" coordsize="21600,21600" o:spt="120" path="m10800,qx,10800,10800,21600,21600,10800,10800,xe">
                <v:path gradientshapeok="t" o:connecttype="custom" o:connectlocs="10800,0;3163,3163;0,10800;3163,18437;10800,21600;18437,18437;21600,10800;18437,3163" textboxrect="3163,3163,18437,18437"/>
              </v:shapetype>
              <v:shape id="流程圖: 接點 24" o:spid="_x0000_s1041" type="#_x0000_t120" style="position:absolute;margin-left:82.15pt;margin-top:10.7pt;width:157.55pt;height:157.55pt;z-index:2516541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" fillcolor="white [3201]" strokecolor="#70ad47 [3209]" strokeweight="1pt">
                <v:stroke joinstyle="miter"/>
                <v:path arrowok="t"/>
                <o:lock v:ext="edit" aspectratio="t"/>
                <v:textbox inset="0,0,0,0">
                  <w:txbxContent>
                    <w:p w14:paraId="0CE1C1A2" w14:textId="7514D2A2" w:rsidR="00672E27" w:rsidRPr="000313AF" w:rsidRDefault="00672E27" w:rsidP="000313AF">
                      <w:pPr>
                        <w:rPr>
                          <w:rFonts w:ascii="Arial" w:hAnsi="Arial" w:cs="Arial"/>
                          <w:b/>
                          <w:bCs/>
                          <w:color w:val="002060"/>
                          <w:sz w:val="20"/>
                          <w:szCs w:val="18"/>
                          <w:u w:val="single"/>
                        </w:rPr>
                      </w:pPr>
                      <w:r w:rsidRPr="000313AF">
                        <w:rPr>
                          <w:rFonts w:ascii="Arial" w:hAnsi="Arial" w:cs="Arial" w:hint="eastAsia"/>
                          <w:b/>
                          <w:bCs/>
                          <w:color w:val="002060"/>
                          <w:sz w:val="20"/>
                          <w:szCs w:val="18"/>
                          <w:u w:val="single"/>
                        </w:rPr>
                        <w:t>C</w:t>
                      </w:r>
                      <w:r w:rsidRPr="000313AF">
                        <w:rPr>
                          <w:rFonts w:ascii="Arial" w:hAnsi="Arial" w:cs="Arial"/>
                          <w:b/>
                          <w:bCs/>
                          <w:color w:val="002060"/>
                          <w:sz w:val="20"/>
                          <w:szCs w:val="18"/>
                          <w:u w:val="single"/>
                        </w:rPr>
                        <w:t>ore Competence….</w:t>
                      </w:r>
                    </w:p>
                    <w:p w14:paraId="562C1354" w14:textId="547AFA50" w:rsidR="00672E27" w:rsidRPr="000313AF" w:rsidRDefault="00672E27" w:rsidP="000313AF">
                      <w:pPr>
                        <w:rPr>
                          <w:rFonts w:ascii="Arial" w:hAnsi="Arial" w:cs="Arial"/>
                          <w:color w:val="2E74B5" w:themeColor="accent5" w:themeShade="BF"/>
                          <w:sz w:val="20"/>
                          <w:szCs w:val="18"/>
                        </w:rPr>
                      </w:pPr>
                      <w:r w:rsidRPr="000313AF">
                        <w:rPr>
                          <w:rFonts w:ascii="Arial" w:hAnsi="Arial" w:cs="Arial"/>
                          <w:color w:val="2E74B5" w:themeColor="accent5" w:themeShade="BF"/>
                          <w:sz w:val="20"/>
                          <w:szCs w:val="18"/>
                        </w:rPr>
                        <w:t>Knowledge creation, transfer, integration</w:t>
                      </w:r>
                    </w:p>
                    <w:p w14:paraId="6512913F" w14:textId="4495378F" w:rsidR="00672E27" w:rsidRPr="000313AF" w:rsidRDefault="00672E27" w:rsidP="000313AF">
                      <w:pPr>
                        <w:rPr>
                          <w:color w:val="C00000"/>
                        </w:rPr>
                      </w:pPr>
                      <w:r w:rsidRPr="000313AF">
                        <w:rPr>
                          <w:rFonts w:ascii="Arial" w:hAnsi="Arial" w:cs="Arial" w:hint="eastAsia"/>
                          <w:color w:val="C00000"/>
                          <w:sz w:val="20"/>
                          <w:szCs w:val="18"/>
                        </w:rPr>
                        <w:t>H</w:t>
                      </w:r>
                      <w:r w:rsidRPr="000313AF">
                        <w:rPr>
                          <w:rFonts w:ascii="Arial" w:hAnsi="Arial" w:cs="Arial"/>
                          <w:color w:val="C00000"/>
                          <w:sz w:val="20"/>
                          <w:szCs w:val="18"/>
                        </w:rPr>
                        <w:t>uman, Social &amp; Organization Capital</w:t>
                      </w:r>
                    </w:p>
                  </w:txbxContent>
                </v:textbox>
              </v:shape>
            </w:pict>
          </mc:Fallback>
        </mc:AlternateContent>
      </w:r>
      <w:r w:rsidR="009553CF" w:rsidRPr="00E264EF">
        <w:rPr>
          <w:rFonts w:ascii="Arial" w:hAnsi="Arial" w:cs="Arial"/>
          <w:noProof/>
          <w:sz w:val="22"/>
        </w:rPr>
        <mc:AlternateContent>
          <mc:Choice Requires="wps">
            <w:drawing>
              <wp:anchor distT="0" distB="0" distL="114300" distR="114300" simplePos="0" relativeHeight="251689984" behindDoc="0" locked="0" layoutInCell="1" allowOverlap="1" wp14:anchorId="1D0A7209" wp14:editId="6027D958">
                <wp:simplePos x="0" y="0"/>
                <wp:positionH relativeFrom="column">
                  <wp:posOffset>2730186</wp:posOffset>
                </wp:positionH>
                <wp:positionV relativeFrom="paragraph">
                  <wp:posOffset>382245</wp:posOffset>
                </wp:positionV>
                <wp:extent cx="2634810" cy="1052842"/>
                <wp:effectExtent l="57150" t="38100" r="51435" b="71120"/>
                <wp:wrapNone/>
                <wp:docPr id="20" name="矩形: 圓角 20"/>
                <wp:cNvGraphicFramePr/>
                <a:graphic xmlns:a="http://schemas.openxmlformats.org/drawingml/2006/main">
                  <a:graphicData uri="http://schemas.microsoft.com/office/word/2010/wordprocessingShape">
                    <wps:wsp>
                      <wps:cNvSpPr/>
                      <wps:spPr>
                        <a:xfrm>
                          <a:off x="0" y="0"/>
                          <a:ext cx="2634810" cy="1052842"/>
                        </a:xfrm>
                        <a:prstGeom prst="roundRect">
                          <a:avLst/>
                        </a:prstGeom>
                        <a:solidFill>
                          <a:schemeClr val="accent5">
                            <a:lumMod val="60000"/>
                            <a:lumOff val="40000"/>
                          </a:schemeClr>
                        </a:solidFill>
                      </wps:spPr>
                      <wps:style>
                        <a:lnRef idx="0">
                          <a:schemeClr val="accent4"/>
                        </a:lnRef>
                        <a:fillRef idx="3">
                          <a:schemeClr val="accent4"/>
                        </a:fillRef>
                        <a:effectRef idx="3">
                          <a:schemeClr val="accent4"/>
                        </a:effectRef>
                        <a:fontRef idx="minor">
                          <a:schemeClr val="lt1"/>
                        </a:fontRef>
                      </wps:style>
                      <wps:txbx>
                        <w:txbxContent>
                          <w:p w14:paraId="5892CECF" w14:textId="4EDF5CF6" w:rsidR="00672E27" w:rsidRPr="009553CF" w:rsidRDefault="00672E27" w:rsidP="009553CF">
                            <w:pPr>
                              <w:rPr>
                                <w:b/>
                                <w:bCs/>
                                <w:color w:val="002060"/>
                                <w:u w:val="single"/>
                              </w:rPr>
                            </w:pPr>
                            <w:r w:rsidRPr="009553CF">
                              <w:rPr>
                                <w:b/>
                                <w:bCs/>
                                <w:color w:val="002060"/>
                                <w:u w:val="single"/>
                              </w:rPr>
                              <w:t>Team Relationship and Behaviors</w:t>
                            </w:r>
                            <w:r>
                              <w:rPr>
                                <w:b/>
                                <w:bCs/>
                                <w:color w:val="002060"/>
                                <w:u w:val="single"/>
                              </w:rPr>
                              <w:t>:</w:t>
                            </w:r>
                          </w:p>
                          <w:p w14:paraId="2C34670C" w14:textId="2D12BAF2" w:rsidR="00672E27" w:rsidRDefault="00672E27" w:rsidP="009553CF">
                            <w:pPr>
                              <w:rPr>
                                <w:color w:val="002060"/>
                              </w:rPr>
                            </w:pPr>
                            <w:r>
                              <w:rPr>
                                <w:color w:val="002060"/>
                              </w:rPr>
                              <w:t>Individuals engagement, voluntary,</w:t>
                            </w:r>
                          </w:p>
                          <w:p w14:paraId="2628EF3D" w14:textId="77777777" w:rsidR="00672E27" w:rsidRDefault="00672E27" w:rsidP="009553CF">
                            <w:pPr>
                              <w:rPr>
                                <w:color w:val="002060"/>
                              </w:rPr>
                            </w:pPr>
                            <w:r>
                              <w:rPr>
                                <w:color w:val="002060"/>
                              </w:rPr>
                              <w:t xml:space="preserve">Task cooperation, </w:t>
                            </w:r>
                            <w:r>
                              <w:rPr>
                                <w:rFonts w:hint="eastAsia"/>
                                <w:color w:val="002060"/>
                              </w:rPr>
                              <w:t>S</w:t>
                            </w:r>
                            <w:r>
                              <w:rPr>
                                <w:color w:val="002060"/>
                              </w:rPr>
                              <w:t>ense of belonging,</w:t>
                            </w:r>
                          </w:p>
                          <w:p w14:paraId="0DCF345D" w14:textId="45E779CA" w:rsidR="00672E27" w:rsidRDefault="00672E27" w:rsidP="009553CF">
                            <w:pPr>
                              <w:rPr>
                                <w:color w:val="002060"/>
                              </w:rPr>
                            </w:pPr>
                            <w:r>
                              <w:rPr>
                                <w:color w:val="002060"/>
                              </w:rPr>
                              <w:t xml:space="preserve">Team spirit, Collaboration </w:t>
                            </w:r>
                          </w:p>
                          <w:p w14:paraId="347D791D" w14:textId="77777777" w:rsidR="00672E27" w:rsidRPr="009553CF" w:rsidRDefault="00672E27" w:rsidP="009553CF">
                            <w:pPr>
                              <w:rPr>
                                <w:color w:val="002060"/>
                              </w:rPr>
                            </w:pPr>
                          </w:p>
                        </w:txbxContent>
                      </wps:txbx>
                      <wps:bodyPr rot="0" spcFirstLastPara="0" vertOverflow="overflow" horzOverflow="overflow" vert="horz" wrap="square" lIns="36000" tIns="0" rIns="36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0A7209" id="矩形: 圓角 20" o:spid="_x0000_s1042" style="position:absolute;margin-left:215pt;margin-top:30.1pt;width:207.45pt;height:82.9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" fillcolor="#9cc2e5 [1944]" stroked="f">
                <v:shadow on="t" color="black" opacity="41287f" offset="0,1.5pt"/>
                <v:textbox inset="1mm,0,1mm,0">
                  <w:txbxContent>
                    <w:p w14:paraId="5892CECF" w14:textId="4EDF5CF6" w:rsidR="00672E27" w:rsidRPr="009553CF" w:rsidRDefault="00672E27" w:rsidP="009553CF">
                      <w:pPr>
                        <w:rPr>
                          <w:b/>
                          <w:bCs/>
                          <w:color w:val="002060"/>
                          <w:u w:val="single"/>
                        </w:rPr>
                      </w:pPr>
                      <w:r w:rsidRPr="009553CF">
                        <w:rPr>
                          <w:b/>
                          <w:bCs/>
                          <w:color w:val="002060"/>
                          <w:u w:val="single"/>
                        </w:rPr>
                        <w:t>Team Relationship and Behaviors</w:t>
                      </w:r>
                      <w:r>
                        <w:rPr>
                          <w:b/>
                          <w:bCs/>
                          <w:color w:val="002060"/>
                          <w:u w:val="single"/>
                        </w:rPr>
                        <w:t>:</w:t>
                      </w:r>
                    </w:p>
                    <w:p w14:paraId="2C34670C" w14:textId="2D12BAF2" w:rsidR="00672E27" w:rsidRDefault="00672E27" w:rsidP="009553CF">
                      <w:pPr>
                        <w:rPr>
                          <w:color w:val="002060"/>
                        </w:rPr>
                      </w:pPr>
                      <w:r>
                        <w:rPr>
                          <w:color w:val="002060"/>
                        </w:rPr>
                        <w:t>Individuals engagement, voluntary,</w:t>
                      </w:r>
                    </w:p>
                    <w:p w14:paraId="2628EF3D" w14:textId="77777777" w:rsidR="00672E27" w:rsidRDefault="00672E27" w:rsidP="009553CF">
                      <w:pPr>
                        <w:rPr>
                          <w:color w:val="002060"/>
                        </w:rPr>
                      </w:pPr>
                      <w:r>
                        <w:rPr>
                          <w:color w:val="002060"/>
                        </w:rPr>
                        <w:t xml:space="preserve">Task cooperation, </w:t>
                      </w:r>
                      <w:r>
                        <w:rPr>
                          <w:rFonts w:hint="eastAsia"/>
                          <w:color w:val="002060"/>
                        </w:rPr>
                        <w:t>S</w:t>
                      </w:r>
                      <w:r>
                        <w:rPr>
                          <w:color w:val="002060"/>
                        </w:rPr>
                        <w:t>ense of belonging,</w:t>
                      </w:r>
                    </w:p>
                    <w:p w14:paraId="0DCF345D" w14:textId="45E779CA" w:rsidR="00672E27" w:rsidRDefault="00672E27" w:rsidP="009553CF">
                      <w:pPr>
                        <w:rPr>
                          <w:color w:val="002060"/>
                        </w:rPr>
                      </w:pPr>
                      <w:r>
                        <w:rPr>
                          <w:color w:val="002060"/>
                        </w:rPr>
                        <w:t xml:space="preserve">Team spirit, Collaboration </w:t>
                      </w:r>
                    </w:p>
                    <w:p w14:paraId="347D791D" w14:textId="77777777" w:rsidR="00672E27" w:rsidRPr="009553CF" w:rsidRDefault="00672E27" w:rsidP="009553CF">
                      <w:pPr>
                        <w:rPr>
                          <w:color w:val="002060"/>
                        </w:rPr>
                      </w:pPr>
                    </w:p>
                  </w:txbxContent>
                </v:textbox>
              </v:roundrect>
            </w:pict>
          </mc:Fallback>
        </mc:AlternateContent>
      </w:r>
    </w:p>
    <w:p w14:paraId="2D4B8867" w14:textId="3AF30670" w:rsidR="003B775E" w:rsidRPr="00E264EF" w:rsidRDefault="003B775E" w:rsidP="008C5401">
      <w:pPr>
        <w:spacing w:after="240" w:line="276" w:lineRule="auto"/>
        <w:rPr>
          <w:rFonts w:ascii="Arial" w:hAnsi="Arial" w:cs="Arial"/>
          <w:sz w:val="22"/>
        </w:rPr>
      </w:pPr>
    </w:p>
    <w:p w14:paraId="5D8E9B40" w14:textId="467027DF" w:rsidR="00674849" w:rsidRPr="00E264EF" w:rsidRDefault="00674849" w:rsidP="008C5401">
      <w:pPr>
        <w:spacing w:after="240" w:line="276" w:lineRule="auto"/>
        <w:rPr>
          <w:rFonts w:ascii="Arial" w:hAnsi="Arial" w:cs="Arial"/>
          <w:sz w:val="22"/>
        </w:rPr>
      </w:pPr>
    </w:p>
    <w:p w14:paraId="1FD77AF2" w14:textId="65B0BBE2" w:rsidR="00C5554A" w:rsidRPr="00E264EF" w:rsidRDefault="00C5554A" w:rsidP="008C5401">
      <w:pPr>
        <w:spacing w:after="240" w:line="276" w:lineRule="auto"/>
        <w:rPr>
          <w:rFonts w:ascii="Arial" w:hAnsi="Arial" w:cs="Arial"/>
          <w:sz w:val="22"/>
        </w:rPr>
      </w:pPr>
    </w:p>
    <w:p w14:paraId="4824A84A" w14:textId="3E10B00F" w:rsidR="00881B00" w:rsidRDefault="003D5B26"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737088" behindDoc="0" locked="0" layoutInCell="1" allowOverlap="1" wp14:anchorId="79ADC4B9" wp14:editId="626F7B85">
                <wp:simplePos x="0" y="0"/>
                <wp:positionH relativeFrom="column">
                  <wp:posOffset>3121181</wp:posOffset>
                </wp:positionH>
                <wp:positionV relativeFrom="paragraph">
                  <wp:posOffset>74502</wp:posOffset>
                </wp:positionV>
                <wp:extent cx="2362955" cy="448146"/>
                <wp:effectExtent l="0" t="0" r="0" b="9525"/>
                <wp:wrapNone/>
                <wp:docPr id="60"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955" cy="448146"/>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0CA7D0" w14:textId="4E2103BA" w:rsidR="00672E27" w:rsidRDefault="00672E27" w:rsidP="003D5B26">
                            <w:pPr>
                              <w:rPr>
                                <w:rFonts w:ascii="Arial" w:hAnsi="Arial" w:cs="Arial"/>
                                <w:color w:val="000000" w:themeColor="text1"/>
                                <w:sz w:val="16"/>
                                <w:szCs w:val="16"/>
                              </w:rPr>
                            </w:pPr>
                            <w:r>
                              <w:rPr>
                                <w:rFonts w:ascii="Arial" w:hAnsi="Arial" w:cs="Arial" w:hint="eastAsia"/>
                                <w:color w:val="000000" w:themeColor="text1"/>
                                <w:sz w:val="16"/>
                                <w:szCs w:val="16"/>
                              </w:rPr>
                              <w:t>S</w:t>
                            </w:r>
                            <w:r>
                              <w:rPr>
                                <w:rFonts w:ascii="Arial" w:hAnsi="Arial" w:cs="Arial"/>
                                <w:color w:val="000000" w:themeColor="text1"/>
                                <w:sz w:val="16"/>
                                <w:szCs w:val="16"/>
                              </w:rPr>
                              <w:t>trategic Human Resources Framework</w:t>
                            </w:r>
                          </w:p>
                          <w:p w14:paraId="4D1386A6" w14:textId="213EFA14" w:rsidR="00672E27" w:rsidRPr="00826BFB" w:rsidRDefault="00672E27" w:rsidP="003D5B26">
                            <w:pPr>
                              <w:rPr>
                                <w:color w:val="000000" w:themeColor="text1"/>
                                <w:kern w:val="0"/>
                                <w:szCs w:val="24"/>
                                <w:lang w:eastAsia="zh-HK"/>
                              </w:rPr>
                            </w:pPr>
                            <w:r w:rsidRPr="00826BFB">
                              <w:rPr>
                                <w:rFonts w:ascii="Arial" w:hAnsi="Arial" w:cs="Arial"/>
                                <w:color w:val="000000" w:themeColor="text1"/>
                                <w:sz w:val="16"/>
                                <w:szCs w:val="16"/>
                              </w:rPr>
                              <w:t>Source:</w:t>
                            </w: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by..</w:t>
                            </w:r>
                            <w:proofErr w:type="gramEnd"/>
                            <w:r>
                              <w:rPr>
                                <w:rFonts w:ascii="Arial" w:hAnsi="Arial" w:cs="Arial"/>
                                <w:color w:val="000000" w:themeColor="text1"/>
                                <w:sz w:val="16"/>
                                <w:szCs w:val="16"/>
                              </w:rPr>
                              <w:t xml:space="preserve"> Researcher</w:t>
                            </w:r>
                          </w:p>
                        </w:txbxContent>
                      </wps:txbx>
                      <wps:bodyPr vertOverflow="clip" wrap="square" lIns="0" tIns="0" rIns="0" bIns="0" anchor="t" upright="1">
                        <a:noAutofit/>
                      </wps:bodyPr>
                    </wps:wsp>
                  </a:graphicData>
                </a:graphic>
                <wp14:sizeRelH relativeFrom="margin">
                  <wp14:pctWidth>0</wp14:pctWidth>
                </wp14:sizeRelH>
                <wp14:sizeRelV relativeFrom="margin">
                  <wp14:pctHeight>0</wp14:pctHeight>
                </wp14:sizeRelV>
              </wp:anchor>
            </w:drawing>
          </mc:Choice>
          <mc:Fallback>
            <w:pict>
              <v:shape w14:anchorId="79ADC4B9" id="_x0000_s1043" type="#_x0000_t202" style="position:absolute;margin-left:245.75pt;margin-top:5.85pt;width:186.05pt;height:35.3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" stroked="f">
                <v:textbox inset="0,0,0,0">
                  <w:txbxContent>
                    <w:p w14:paraId="080CA7D0" w14:textId="4E2103BA" w:rsidR="00672E27" w:rsidRDefault="00672E27" w:rsidP="003D5B26">
                      <w:pPr>
                        <w:rPr>
                          <w:rFonts w:ascii="Arial" w:hAnsi="Arial" w:cs="Arial" w:hint="eastAsia"/>
                          <w:color w:val="000000" w:themeColor="text1"/>
                          <w:sz w:val="16"/>
                          <w:szCs w:val="16"/>
                        </w:rPr>
                      </w:pPr>
                      <w:r>
                        <w:rPr>
                          <w:rFonts w:ascii="Arial" w:hAnsi="Arial" w:cs="Arial" w:hint="eastAsia"/>
                          <w:color w:val="000000" w:themeColor="text1"/>
                          <w:sz w:val="16"/>
                          <w:szCs w:val="16"/>
                        </w:rPr>
                        <w:t>S</w:t>
                      </w:r>
                      <w:r>
                        <w:rPr>
                          <w:rFonts w:ascii="Arial" w:hAnsi="Arial" w:cs="Arial"/>
                          <w:color w:val="000000" w:themeColor="text1"/>
                          <w:sz w:val="16"/>
                          <w:szCs w:val="16"/>
                        </w:rPr>
                        <w:t>trategic Human Resources Framework</w:t>
                      </w:r>
                    </w:p>
                    <w:p w14:paraId="4D1386A6" w14:textId="213EFA14" w:rsidR="00672E27" w:rsidRPr="00826BFB" w:rsidRDefault="00672E27" w:rsidP="003D5B26">
                      <w:pPr>
                        <w:rPr>
                          <w:color w:val="000000" w:themeColor="text1"/>
                          <w:kern w:val="0"/>
                          <w:szCs w:val="24"/>
                          <w:lang w:eastAsia="zh-HK"/>
                        </w:rPr>
                      </w:pPr>
                      <w:r w:rsidRPr="00826BFB">
                        <w:rPr>
                          <w:rFonts w:ascii="Arial" w:hAnsi="Arial" w:cs="Arial"/>
                          <w:color w:val="000000" w:themeColor="text1"/>
                          <w:sz w:val="16"/>
                          <w:szCs w:val="16"/>
                        </w:rPr>
                        <w:t>Source:</w:t>
                      </w:r>
                      <w:r>
                        <w:rPr>
                          <w:rFonts w:ascii="Arial" w:hAnsi="Arial" w:cs="Arial"/>
                          <w:color w:val="000000" w:themeColor="text1"/>
                          <w:sz w:val="16"/>
                          <w:szCs w:val="16"/>
                        </w:rPr>
                        <w:t xml:space="preserve"> </w:t>
                      </w:r>
                      <w:proofErr w:type="gramStart"/>
                      <w:r>
                        <w:rPr>
                          <w:rFonts w:ascii="Arial" w:hAnsi="Arial" w:cs="Arial"/>
                          <w:color w:val="000000" w:themeColor="text1"/>
                          <w:sz w:val="16"/>
                          <w:szCs w:val="16"/>
                        </w:rPr>
                        <w:t>by..</w:t>
                      </w:r>
                      <w:proofErr w:type="gramEnd"/>
                      <w:r>
                        <w:rPr>
                          <w:rFonts w:ascii="Arial" w:hAnsi="Arial" w:cs="Arial"/>
                          <w:color w:val="000000" w:themeColor="text1"/>
                          <w:sz w:val="16"/>
                          <w:szCs w:val="16"/>
                        </w:rPr>
                        <w:t xml:space="preserve"> Researcher</w:t>
                      </w:r>
                    </w:p>
                  </w:txbxContent>
                </v:textbox>
              </v:shape>
            </w:pict>
          </mc:Fallback>
        </mc:AlternateContent>
      </w:r>
    </w:p>
    <w:p w14:paraId="6283B9EB" w14:textId="227638FF" w:rsidR="002E51ED" w:rsidRPr="0078637B" w:rsidRDefault="002E51ED" w:rsidP="008C5401">
      <w:pPr>
        <w:pStyle w:val="a3"/>
        <w:numPr>
          <w:ilvl w:val="0"/>
          <w:numId w:val="7"/>
        </w:numPr>
        <w:spacing w:after="240" w:line="276" w:lineRule="auto"/>
        <w:ind w:leftChars="0"/>
        <w:rPr>
          <w:rFonts w:ascii="Arial" w:hAnsi="Arial" w:cs="Arial"/>
          <w:b/>
          <w:bCs/>
          <w:sz w:val="22"/>
        </w:rPr>
      </w:pPr>
      <w:r w:rsidRPr="0078637B">
        <w:rPr>
          <w:rFonts w:ascii="Arial" w:hAnsi="Arial" w:cs="Arial"/>
          <w:b/>
          <w:bCs/>
          <w:sz w:val="22"/>
        </w:rPr>
        <w:lastRenderedPageBreak/>
        <w:t>Hypotheses Development</w:t>
      </w:r>
    </w:p>
    <w:p w14:paraId="6C173E82" w14:textId="141FA658" w:rsidR="002F55C4" w:rsidRPr="00E264EF" w:rsidRDefault="0003178F" w:rsidP="008C5401">
      <w:pPr>
        <w:spacing w:after="240" w:line="276" w:lineRule="auto"/>
        <w:rPr>
          <w:rFonts w:ascii="Arial" w:hAnsi="Arial" w:cs="Arial"/>
          <w:sz w:val="22"/>
        </w:rPr>
      </w:pPr>
      <w:r w:rsidRPr="0003178F">
        <w:rPr>
          <w:rFonts w:ascii="Arial" w:hAnsi="Arial" w:cs="Arial"/>
          <w:sz w:val="22"/>
        </w:rPr>
        <w:t xml:space="preserve">Based on the previous subsections described the managerial framework in relative with different conceptual models, as well as associate with different ideological theories. It builds the basic argument and elaborates on different hypotheses for this research. Conflict cultures with organizations involve multiple internal units whether it is knowledge, competence, experiences, behavioral, innovation, leadership style, attitudes, or personal perspective, which are linked to organization development performance (Gelfand, Leslie, Keller, &amp; de </w:t>
      </w:r>
      <w:proofErr w:type="spellStart"/>
      <w:r w:rsidRPr="0003178F">
        <w:rPr>
          <w:rFonts w:ascii="Arial" w:hAnsi="Arial" w:cs="Arial"/>
          <w:sz w:val="22"/>
        </w:rPr>
        <w:t>Dreu</w:t>
      </w:r>
      <w:proofErr w:type="spellEnd"/>
      <w:r w:rsidRPr="0003178F">
        <w:rPr>
          <w:rFonts w:ascii="Arial" w:hAnsi="Arial" w:cs="Arial"/>
          <w:sz w:val="22"/>
        </w:rPr>
        <w:t xml:space="preserve">, 2012). That is more in line with the obstacle of oversea management engagement for FDI. </w:t>
      </w:r>
      <w:proofErr w:type="spellStart"/>
      <w:r w:rsidRPr="0003178F">
        <w:rPr>
          <w:rFonts w:ascii="Arial" w:hAnsi="Arial" w:cs="Arial"/>
          <w:sz w:val="22"/>
        </w:rPr>
        <w:t>Bodrožić</w:t>
      </w:r>
      <w:proofErr w:type="spellEnd"/>
      <w:r w:rsidRPr="0003178F">
        <w:rPr>
          <w:rFonts w:ascii="Arial" w:hAnsi="Arial" w:cs="Arial"/>
          <w:sz w:val="22"/>
        </w:rPr>
        <w:t xml:space="preserve"> &amp; Adler (2018) argue that the evolution of managerial development can be aim into integrating with different competence domain via all levels of processing, combine with structural activities in creating, diffusing, motivating, and shaping the organizational paradigms, yet once the model and paradigm reach the dominance, should shape the direction and decision making on talent selection. This brings the researcher to formulate the main research questions which are tie in Yu's 3H framework in different domains</w:t>
      </w:r>
      <w:r w:rsidR="002F55C4" w:rsidRPr="00E264EF">
        <w:rPr>
          <w:rFonts w:ascii="Arial" w:hAnsi="Arial" w:cs="Arial"/>
          <w:sz w:val="22"/>
        </w:rPr>
        <w:t>.</w:t>
      </w:r>
    </w:p>
    <w:p w14:paraId="0920091F" w14:textId="7AF3DCAE" w:rsidR="0003178F" w:rsidRPr="0003178F" w:rsidRDefault="0003178F" w:rsidP="0003178F">
      <w:pPr>
        <w:spacing w:after="240" w:line="276" w:lineRule="auto"/>
        <w:rPr>
          <w:rFonts w:ascii="Arial" w:hAnsi="Arial" w:cs="Arial"/>
          <w:i/>
          <w:iCs/>
          <w:sz w:val="22"/>
        </w:rPr>
      </w:pPr>
      <w:r w:rsidRPr="0003178F">
        <w:rPr>
          <w:rFonts w:ascii="Arial" w:hAnsi="Arial" w:cs="Arial"/>
          <w:b/>
          <w:bCs/>
          <w:i/>
          <w:iCs/>
          <w:sz w:val="22"/>
        </w:rPr>
        <w:t xml:space="preserve">Heart: </w:t>
      </w:r>
      <w:r>
        <w:rPr>
          <w:rFonts w:ascii="Arial" w:hAnsi="Arial" w:cs="Arial"/>
          <w:b/>
          <w:bCs/>
          <w:i/>
          <w:iCs/>
          <w:sz w:val="22"/>
        </w:rPr>
        <w:tab/>
      </w:r>
      <w:r w:rsidRPr="0003178F">
        <w:rPr>
          <w:rFonts w:ascii="Arial" w:hAnsi="Arial" w:cs="Arial"/>
          <w:i/>
          <w:iCs/>
          <w:sz w:val="22"/>
        </w:rPr>
        <w:t>Cross-culture leadership is positive relative to subordinate autonomous motivation in business decisions.</w:t>
      </w:r>
    </w:p>
    <w:p w14:paraId="2D0AB065" w14:textId="7865E63C" w:rsidR="0003178F" w:rsidRPr="0003178F" w:rsidRDefault="0003178F" w:rsidP="0003178F">
      <w:pPr>
        <w:spacing w:after="240" w:line="276" w:lineRule="auto"/>
        <w:rPr>
          <w:rFonts w:ascii="Arial" w:hAnsi="Arial" w:cs="Arial"/>
          <w:b/>
          <w:bCs/>
          <w:i/>
          <w:iCs/>
          <w:sz w:val="22"/>
        </w:rPr>
      </w:pPr>
      <w:r w:rsidRPr="0003178F">
        <w:rPr>
          <w:rFonts w:ascii="Arial" w:hAnsi="Arial" w:cs="Arial"/>
          <w:b/>
          <w:bCs/>
          <w:i/>
          <w:iCs/>
          <w:sz w:val="22"/>
        </w:rPr>
        <w:t xml:space="preserve">Heart: </w:t>
      </w:r>
      <w:r>
        <w:rPr>
          <w:rFonts w:ascii="Arial" w:hAnsi="Arial" w:cs="Arial"/>
          <w:b/>
          <w:bCs/>
          <w:i/>
          <w:iCs/>
          <w:sz w:val="22"/>
        </w:rPr>
        <w:tab/>
      </w:r>
      <w:r w:rsidRPr="0003178F">
        <w:rPr>
          <w:rFonts w:ascii="Arial" w:hAnsi="Arial" w:cs="Arial"/>
          <w:i/>
          <w:iCs/>
          <w:sz w:val="22"/>
        </w:rPr>
        <w:t>In conjunction with ambitious behavior is relative with better business engagement and performance.</w:t>
      </w:r>
    </w:p>
    <w:p w14:paraId="0E1DED22" w14:textId="783E82B4" w:rsidR="0003178F" w:rsidRPr="0003178F" w:rsidRDefault="0003178F" w:rsidP="0003178F">
      <w:pPr>
        <w:spacing w:after="240" w:line="276" w:lineRule="auto"/>
        <w:rPr>
          <w:rFonts w:ascii="Arial" w:hAnsi="Arial" w:cs="Arial"/>
          <w:b/>
          <w:bCs/>
          <w:i/>
          <w:iCs/>
          <w:sz w:val="22"/>
        </w:rPr>
      </w:pPr>
      <w:r w:rsidRPr="0003178F">
        <w:rPr>
          <w:rFonts w:ascii="Arial" w:hAnsi="Arial" w:cs="Arial"/>
          <w:b/>
          <w:bCs/>
          <w:i/>
          <w:iCs/>
          <w:sz w:val="22"/>
        </w:rPr>
        <w:t xml:space="preserve">Head: </w:t>
      </w:r>
      <w:r>
        <w:rPr>
          <w:rFonts w:ascii="Arial" w:hAnsi="Arial" w:cs="Arial"/>
          <w:b/>
          <w:bCs/>
          <w:i/>
          <w:iCs/>
          <w:sz w:val="22"/>
        </w:rPr>
        <w:tab/>
      </w:r>
      <w:r w:rsidRPr="0003178F">
        <w:rPr>
          <w:rFonts w:ascii="Arial" w:hAnsi="Arial" w:cs="Arial"/>
          <w:i/>
          <w:iCs/>
          <w:sz w:val="22"/>
        </w:rPr>
        <w:t>How important to facilitate interaction is in relative with subordinates to maintain collectivistic value.</w:t>
      </w:r>
    </w:p>
    <w:p w14:paraId="2D1EEE0C" w14:textId="11293DC9" w:rsidR="0003178F" w:rsidRPr="0003178F" w:rsidRDefault="0003178F" w:rsidP="0003178F">
      <w:pPr>
        <w:spacing w:after="240" w:line="276" w:lineRule="auto"/>
        <w:rPr>
          <w:rFonts w:ascii="Arial" w:hAnsi="Arial" w:cs="Arial"/>
          <w:b/>
          <w:bCs/>
          <w:i/>
          <w:iCs/>
          <w:sz w:val="22"/>
        </w:rPr>
      </w:pPr>
      <w:r w:rsidRPr="0003178F">
        <w:rPr>
          <w:rFonts w:ascii="Arial" w:hAnsi="Arial" w:cs="Arial"/>
          <w:b/>
          <w:bCs/>
          <w:i/>
          <w:iCs/>
          <w:sz w:val="22"/>
        </w:rPr>
        <w:t xml:space="preserve">Head: </w:t>
      </w:r>
      <w:r>
        <w:rPr>
          <w:rFonts w:ascii="Arial" w:hAnsi="Arial" w:cs="Arial"/>
          <w:b/>
          <w:bCs/>
          <w:i/>
          <w:iCs/>
          <w:sz w:val="22"/>
        </w:rPr>
        <w:tab/>
      </w:r>
      <w:r w:rsidRPr="0003178F">
        <w:rPr>
          <w:rFonts w:ascii="Arial" w:hAnsi="Arial" w:cs="Arial"/>
          <w:i/>
          <w:iCs/>
          <w:sz w:val="22"/>
        </w:rPr>
        <w:t>The level of empowerment ship is in relative with better management competence for sustainable growth.</w:t>
      </w:r>
    </w:p>
    <w:p w14:paraId="169EFAC9" w14:textId="76340E60" w:rsidR="0003178F" w:rsidRPr="0003178F" w:rsidRDefault="0003178F" w:rsidP="0003178F">
      <w:pPr>
        <w:spacing w:after="240" w:line="276" w:lineRule="auto"/>
        <w:rPr>
          <w:rFonts w:ascii="Arial" w:hAnsi="Arial" w:cs="Arial"/>
          <w:i/>
          <w:iCs/>
          <w:sz w:val="22"/>
        </w:rPr>
      </w:pPr>
      <w:r w:rsidRPr="0003178F">
        <w:rPr>
          <w:rFonts w:ascii="Arial" w:hAnsi="Arial" w:cs="Arial"/>
          <w:b/>
          <w:bCs/>
          <w:i/>
          <w:iCs/>
          <w:sz w:val="22"/>
        </w:rPr>
        <w:t xml:space="preserve">Hand: </w:t>
      </w:r>
      <w:r>
        <w:rPr>
          <w:rFonts w:ascii="Arial" w:hAnsi="Arial" w:cs="Arial"/>
          <w:b/>
          <w:bCs/>
          <w:i/>
          <w:iCs/>
          <w:sz w:val="22"/>
        </w:rPr>
        <w:tab/>
      </w:r>
      <w:r w:rsidRPr="0003178F">
        <w:rPr>
          <w:rFonts w:ascii="Arial" w:hAnsi="Arial" w:cs="Arial"/>
          <w:i/>
          <w:iCs/>
          <w:sz w:val="22"/>
        </w:rPr>
        <w:t>Challenge of experiences gap is in relative with better cognitive skills in management.</w:t>
      </w:r>
    </w:p>
    <w:p w14:paraId="207EF352" w14:textId="46186838" w:rsidR="00672E27" w:rsidRDefault="0003178F" w:rsidP="0003178F">
      <w:pPr>
        <w:spacing w:after="240" w:line="276" w:lineRule="auto"/>
        <w:rPr>
          <w:rFonts w:ascii="Arial" w:hAnsi="Arial" w:cs="Arial"/>
          <w:i/>
          <w:iCs/>
          <w:kern w:val="0"/>
          <w:sz w:val="22"/>
        </w:rPr>
      </w:pPr>
      <w:r w:rsidRPr="0003178F">
        <w:rPr>
          <w:rFonts w:ascii="Arial" w:hAnsi="Arial" w:cs="Arial"/>
          <w:b/>
          <w:bCs/>
          <w:i/>
          <w:iCs/>
          <w:sz w:val="22"/>
        </w:rPr>
        <w:t xml:space="preserve">Hand: </w:t>
      </w:r>
      <w:r>
        <w:rPr>
          <w:rFonts w:ascii="Arial" w:hAnsi="Arial" w:cs="Arial"/>
          <w:b/>
          <w:bCs/>
          <w:i/>
          <w:iCs/>
          <w:sz w:val="22"/>
        </w:rPr>
        <w:tab/>
      </w:r>
      <w:r w:rsidRPr="0003178F">
        <w:rPr>
          <w:rFonts w:ascii="Arial" w:hAnsi="Arial" w:cs="Arial"/>
          <w:i/>
          <w:iCs/>
          <w:sz w:val="22"/>
        </w:rPr>
        <w:t>The dimensions of diplomatic and tactful in conjunction with effective leadership amongst team collaboration</w:t>
      </w:r>
      <w:r w:rsidR="00672E27" w:rsidRPr="0003178F">
        <w:rPr>
          <w:rFonts w:ascii="Arial" w:hAnsi="Arial" w:cs="Arial"/>
          <w:i/>
          <w:iCs/>
          <w:kern w:val="0"/>
          <w:sz w:val="22"/>
        </w:rPr>
        <w:t>.</w:t>
      </w:r>
    </w:p>
    <w:p w14:paraId="1043155F" w14:textId="78B0105F" w:rsidR="002F55C4" w:rsidRPr="00E264EF" w:rsidRDefault="0003178F" w:rsidP="008C5401">
      <w:pPr>
        <w:spacing w:after="240" w:line="276" w:lineRule="auto"/>
        <w:rPr>
          <w:rFonts w:ascii="Arial" w:hAnsi="Arial" w:cs="Arial"/>
          <w:sz w:val="22"/>
        </w:rPr>
      </w:pPr>
      <w:r w:rsidRPr="0003178F">
        <w:rPr>
          <w:rFonts w:ascii="Arial" w:hAnsi="Arial" w:cs="Arial"/>
          <w:sz w:val="22"/>
        </w:rPr>
        <w:t xml:space="preserve">As the results, I argue about the correlation between individual and organization performance, </w:t>
      </w:r>
      <w:proofErr w:type="gramStart"/>
      <w:r w:rsidRPr="0003178F">
        <w:rPr>
          <w:rFonts w:ascii="Arial" w:hAnsi="Arial" w:cs="Arial"/>
          <w:sz w:val="22"/>
        </w:rPr>
        <w:t>has an effect on</w:t>
      </w:r>
      <w:proofErr w:type="gramEnd"/>
      <w:r w:rsidRPr="0003178F">
        <w:rPr>
          <w:rFonts w:ascii="Arial" w:hAnsi="Arial" w:cs="Arial"/>
          <w:sz w:val="22"/>
        </w:rPr>
        <w:t xml:space="preserve"> the structure of managerial framework with further </w:t>
      </w:r>
      <w:r w:rsidRPr="0003178F">
        <w:rPr>
          <w:rFonts w:ascii="Arial" w:hAnsi="Arial" w:cs="Arial"/>
          <w:sz w:val="22"/>
        </w:rPr>
        <w:lastRenderedPageBreak/>
        <w:t>testing in difference phenomenon</w:t>
      </w:r>
      <w:r w:rsidR="00D04956" w:rsidRPr="00E264EF">
        <w:rPr>
          <w:rFonts w:ascii="Arial" w:hAnsi="Arial" w:cs="Arial"/>
          <w:sz w:val="22"/>
        </w:rPr>
        <w:t xml:space="preserve">: </w:t>
      </w:r>
    </w:p>
    <w:p w14:paraId="413CEC86" w14:textId="77777777" w:rsidR="0003178F" w:rsidRPr="0003178F" w:rsidRDefault="0003178F" w:rsidP="0003178F">
      <w:pPr>
        <w:pStyle w:val="a3"/>
        <w:numPr>
          <w:ilvl w:val="1"/>
          <w:numId w:val="5"/>
        </w:numPr>
        <w:spacing w:after="240"/>
        <w:ind w:leftChars="0"/>
        <w:rPr>
          <w:rFonts w:ascii="Arial" w:hAnsi="Arial" w:cs="Arial"/>
          <w:sz w:val="22"/>
        </w:rPr>
      </w:pPr>
      <w:r w:rsidRPr="0003178F">
        <w:rPr>
          <w:rFonts w:ascii="Arial" w:hAnsi="Arial" w:cs="Arial"/>
          <w:sz w:val="22"/>
        </w:rPr>
        <w:t>Choices' factors of successor of organizational performance,</w:t>
      </w:r>
    </w:p>
    <w:p w14:paraId="594AA4E6" w14:textId="77777777" w:rsidR="0003178F" w:rsidRPr="0003178F" w:rsidRDefault="0003178F" w:rsidP="0003178F">
      <w:pPr>
        <w:pStyle w:val="a3"/>
        <w:numPr>
          <w:ilvl w:val="1"/>
          <w:numId w:val="5"/>
        </w:numPr>
        <w:spacing w:after="240"/>
        <w:ind w:leftChars="0"/>
        <w:rPr>
          <w:rFonts w:ascii="Arial" w:hAnsi="Arial" w:cs="Arial"/>
          <w:sz w:val="22"/>
        </w:rPr>
      </w:pPr>
      <w:r w:rsidRPr="0003178F">
        <w:rPr>
          <w:rFonts w:ascii="Arial" w:hAnsi="Arial" w:cs="Arial"/>
          <w:sz w:val="22"/>
        </w:rPr>
        <w:t>How resources base view to aspire of the leadership performance,</w:t>
      </w:r>
    </w:p>
    <w:p w14:paraId="1FA4EBB1" w14:textId="77777777" w:rsidR="0003178F" w:rsidRPr="0003178F" w:rsidRDefault="0003178F" w:rsidP="0003178F">
      <w:pPr>
        <w:pStyle w:val="a3"/>
        <w:numPr>
          <w:ilvl w:val="1"/>
          <w:numId w:val="5"/>
        </w:numPr>
        <w:spacing w:after="240"/>
        <w:ind w:leftChars="0"/>
        <w:rPr>
          <w:rFonts w:ascii="Arial" w:hAnsi="Arial" w:cs="Arial"/>
          <w:sz w:val="22"/>
        </w:rPr>
      </w:pPr>
      <w:r w:rsidRPr="0003178F">
        <w:rPr>
          <w:rFonts w:ascii="Arial" w:hAnsi="Arial" w:cs="Arial"/>
          <w:sz w:val="22"/>
        </w:rPr>
        <w:t>The ethical manner of managing for diversity,</w:t>
      </w:r>
    </w:p>
    <w:p w14:paraId="14F29A81" w14:textId="77777777" w:rsidR="0003178F" w:rsidRPr="0003178F" w:rsidRDefault="0003178F" w:rsidP="0003178F">
      <w:pPr>
        <w:pStyle w:val="a3"/>
        <w:numPr>
          <w:ilvl w:val="1"/>
          <w:numId w:val="5"/>
        </w:numPr>
        <w:spacing w:after="240"/>
        <w:ind w:leftChars="0"/>
        <w:rPr>
          <w:rFonts w:ascii="Arial" w:hAnsi="Arial" w:cs="Arial"/>
          <w:sz w:val="22"/>
        </w:rPr>
      </w:pPr>
      <w:r w:rsidRPr="0003178F">
        <w:rPr>
          <w:rFonts w:ascii="Arial" w:hAnsi="Arial" w:cs="Arial"/>
          <w:sz w:val="22"/>
        </w:rPr>
        <w:t>The practices of empowerment for oversea executive appointment,</w:t>
      </w:r>
    </w:p>
    <w:p w14:paraId="0C8E44BA" w14:textId="3A1DF8FE" w:rsidR="00D04956" w:rsidRPr="00E264EF" w:rsidRDefault="0003178F" w:rsidP="0003178F">
      <w:pPr>
        <w:pStyle w:val="a3"/>
        <w:numPr>
          <w:ilvl w:val="1"/>
          <w:numId w:val="5"/>
        </w:numPr>
        <w:spacing w:after="240"/>
        <w:ind w:leftChars="0"/>
        <w:rPr>
          <w:rFonts w:ascii="Arial" w:hAnsi="Arial" w:cs="Arial"/>
          <w:sz w:val="22"/>
        </w:rPr>
      </w:pPr>
      <w:r w:rsidRPr="0003178F">
        <w:rPr>
          <w:rFonts w:ascii="Arial" w:hAnsi="Arial" w:cs="Arial"/>
          <w:sz w:val="22"/>
        </w:rPr>
        <w:t>Influence of cultural aspects for leadership practice</w:t>
      </w:r>
      <w:r w:rsidR="00D04956" w:rsidRPr="00E264EF">
        <w:rPr>
          <w:rFonts w:ascii="Arial" w:hAnsi="Arial" w:cs="Arial"/>
          <w:sz w:val="22"/>
        </w:rPr>
        <w:t>.</w:t>
      </w:r>
    </w:p>
    <w:p w14:paraId="7280484E" w14:textId="5FCFF63B" w:rsidR="002E51ED" w:rsidRPr="00F23E5A" w:rsidRDefault="002E51ED" w:rsidP="008C5401">
      <w:pPr>
        <w:pStyle w:val="a3"/>
        <w:numPr>
          <w:ilvl w:val="0"/>
          <w:numId w:val="7"/>
        </w:numPr>
        <w:spacing w:after="240" w:line="276" w:lineRule="auto"/>
        <w:ind w:leftChars="0"/>
        <w:rPr>
          <w:rFonts w:ascii="Arial" w:hAnsi="Arial" w:cs="Arial"/>
          <w:b/>
          <w:bCs/>
          <w:sz w:val="22"/>
        </w:rPr>
      </w:pPr>
      <w:r w:rsidRPr="00F23E5A">
        <w:rPr>
          <w:rFonts w:ascii="Arial" w:hAnsi="Arial" w:cs="Arial"/>
          <w:b/>
          <w:bCs/>
          <w:sz w:val="22"/>
        </w:rPr>
        <w:t>Research Methodology</w:t>
      </w:r>
    </w:p>
    <w:p w14:paraId="63AB2DAA" w14:textId="6C86491A" w:rsidR="00E175F3" w:rsidRPr="00E264EF" w:rsidRDefault="00623898" w:rsidP="008C5401">
      <w:pPr>
        <w:spacing w:after="240" w:line="276" w:lineRule="auto"/>
        <w:rPr>
          <w:rFonts w:ascii="Arial" w:hAnsi="Arial" w:cs="Arial"/>
          <w:sz w:val="22"/>
        </w:rPr>
      </w:pPr>
      <w:r w:rsidRPr="00623898">
        <w:rPr>
          <w:rFonts w:ascii="Arial" w:hAnsi="Arial" w:cs="Arial"/>
          <w:sz w:val="22"/>
        </w:rPr>
        <w:t xml:space="preserve">Case study research with an empirical and qualitative approach will be used for this study, to investigate the contemporary phenomenon in a real-life context, to measure many different variables and technically distinctive situation on multiple evidence, data, another result to develop a theoretical proposition of findings. The methodology framework will include data collection, analysis, and reporting mode of case study to clarify the general misunderstanding and myth of case study with research strategic planning, simply is to select the areas of problem and finality depend on the situation. John and David Creswell (2017) suggested studying the research problem via a serious of questioning based on the 5W approach, which includes what, why, how, who, and where, to identify the root causes. In addition, the researchers need to control the degree of the study and focus on the problem which is on contemporary or historical phenomena. Different types of research activities and comparisons will be composed, such as experiment of the research background, targeted survey, various archival analysis, obtain the historical data, and in-depth understanding of the case. I tended to agree with </w:t>
      </w:r>
      <w:proofErr w:type="spellStart"/>
      <w:r w:rsidRPr="00623898">
        <w:rPr>
          <w:rFonts w:ascii="Arial" w:hAnsi="Arial" w:cs="Arial"/>
          <w:sz w:val="22"/>
        </w:rPr>
        <w:t>Flyvbjerg</w:t>
      </w:r>
      <w:proofErr w:type="spellEnd"/>
      <w:r w:rsidRPr="00623898">
        <w:rPr>
          <w:rFonts w:ascii="Arial" w:hAnsi="Arial" w:cs="Arial"/>
          <w:sz w:val="22"/>
        </w:rPr>
        <w:t xml:space="preserve"> (2006) that, the researchers had little or no control over the targeted case themselves on "how" and "why". This study also has a hierarchical distinction between exploratory, descriptive, and explanatory, and according to </w:t>
      </w:r>
      <w:proofErr w:type="spellStart"/>
      <w:r w:rsidRPr="00623898">
        <w:rPr>
          <w:rFonts w:ascii="Arial" w:hAnsi="Arial" w:cs="Arial"/>
          <w:sz w:val="22"/>
        </w:rPr>
        <w:t>Flyvbjerg</w:t>
      </w:r>
      <w:proofErr w:type="spellEnd"/>
      <w:r w:rsidRPr="00623898">
        <w:rPr>
          <w:rFonts w:ascii="Arial" w:hAnsi="Arial" w:cs="Arial"/>
          <w:sz w:val="22"/>
        </w:rPr>
        <w:t xml:space="preserve"> (2006), the research strategies based on hierarchical requirements, although the differences between strategies are not clear, but case studies are suitable for exploratory research only, findings will have a misunderstanding. This research method is normally involved in social science with human relative, the phenomenon also within real-life context and interactive conflicts. Within the exploratory statuses are frequently involved with the person, group or </w:t>
      </w:r>
      <w:r w:rsidRPr="00623898">
        <w:rPr>
          <w:rFonts w:ascii="Arial" w:hAnsi="Arial" w:cs="Arial"/>
          <w:sz w:val="22"/>
        </w:rPr>
        <w:lastRenderedPageBreak/>
        <w:t xml:space="preserve">incidents, decisions, policies, cultural gaps, and another business environment, and also is an in-depth analysis and investigation of a single individual to explore that cause of underlying principles. </w:t>
      </w:r>
      <w:proofErr w:type="spellStart"/>
      <w:r w:rsidRPr="00623898">
        <w:rPr>
          <w:rFonts w:ascii="Arial" w:hAnsi="Arial" w:cs="Arial"/>
          <w:sz w:val="22"/>
        </w:rPr>
        <w:t>Lynham</w:t>
      </w:r>
      <w:proofErr w:type="spellEnd"/>
      <w:r w:rsidRPr="00623898">
        <w:rPr>
          <w:rFonts w:ascii="Arial" w:hAnsi="Arial" w:cs="Arial"/>
          <w:sz w:val="22"/>
        </w:rPr>
        <w:t xml:space="preserve"> (2002) claimed the case study researcher always logically visualizes five activities to build a theoretical and conceptual framework in apply disciplines, such approaches have been defined as "research process for real-life phenomena" as </w:t>
      </w:r>
      <w:r w:rsidRPr="00623898">
        <w:rPr>
          <w:rFonts w:ascii="Arial" w:hAnsi="Arial" w:cs="Arial"/>
          <w:i/>
          <w:iCs/>
          <w:sz w:val="22"/>
        </w:rPr>
        <w:t>(figure 3)</w:t>
      </w:r>
      <w:r w:rsidRPr="00623898">
        <w:rPr>
          <w:rFonts w:ascii="Arial" w:hAnsi="Arial" w:cs="Arial"/>
          <w:sz w:val="22"/>
        </w:rPr>
        <w:t xml:space="preserve"> shown below</w:t>
      </w:r>
      <w:r w:rsidR="000F5861" w:rsidRPr="00E264EF">
        <w:rPr>
          <w:rFonts w:ascii="Arial" w:hAnsi="Arial" w:cs="Arial"/>
          <w:sz w:val="22"/>
        </w:rPr>
        <w:t>.</w:t>
      </w:r>
    </w:p>
    <w:p w14:paraId="56CE63A3" w14:textId="10EDF481" w:rsidR="003353E9" w:rsidRDefault="003353E9" w:rsidP="008C5401">
      <w:pPr>
        <w:spacing w:after="240" w:line="276" w:lineRule="auto"/>
        <w:rPr>
          <w:rFonts w:ascii="Arial" w:hAnsi="Arial" w:cs="Arial"/>
          <w:sz w:val="22"/>
        </w:rPr>
      </w:pPr>
      <w:r w:rsidRPr="00E264EF">
        <w:rPr>
          <w:rFonts w:ascii="Arial" w:hAnsi="Arial" w:cs="Arial"/>
          <w:noProof/>
          <w:sz w:val="22"/>
          <w:lang w:val="en"/>
        </w:rPr>
        <mc:AlternateContent>
          <mc:Choice Requires="wps">
            <w:drawing>
              <wp:anchor distT="45720" distB="45720" distL="114300" distR="114300" simplePos="0" relativeHeight="251718656" behindDoc="0" locked="0" layoutInCell="1" allowOverlap="1" wp14:anchorId="3C925051" wp14:editId="091FB965">
                <wp:simplePos x="0" y="0"/>
                <wp:positionH relativeFrom="column">
                  <wp:posOffset>3218815</wp:posOffset>
                </wp:positionH>
                <wp:positionV relativeFrom="paragraph">
                  <wp:posOffset>211581</wp:posOffset>
                </wp:positionV>
                <wp:extent cx="2363244" cy="237994"/>
                <wp:effectExtent l="0" t="0" r="0" b="0"/>
                <wp:wrapNone/>
                <wp:docPr id="48"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3244" cy="237994"/>
                        </a:xfrm>
                        <a:prstGeom prst="rect">
                          <a:avLst/>
                        </a:prstGeom>
                        <a:solidFill>
                          <a:srgbClr val="FFFFFF"/>
                        </a:solidFill>
                        <a:ln w="9525">
                          <a:noFill/>
                          <a:miter lim="800000"/>
                          <a:headEnd/>
                          <a:tailEnd/>
                        </a:ln>
                      </wps:spPr>
                      <wps:txbx>
                        <w:txbxContent>
                          <w:p w14:paraId="7AEF4F1B" w14:textId="7E57634D" w:rsidR="00672E27" w:rsidRDefault="00672E27">
                            <w:pPr>
                              <w:rPr>
                                <w:rFonts w:ascii="Arial" w:hAnsi="Arial" w:cs="Arial"/>
                                <w:i/>
                                <w:iCs/>
                                <w:sz w:val="16"/>
                                <w:szCs w:val="14"/>
                              </w:rPr>
                            </w:pPr>
                            <w:r>
                              <w:rPr>
                                <w:rFonts w:ascii="Arial" w:hAnsi="Arial" w:cs="Arial"/>
                                <w:i/>
                                <w:iCs/>
                                <w:sz w:val="16"/>
                                <w:szCs w:val="14"/>
                              </w:rPr>
                              <w:t>Figure 3: R</w:t>
                            </w:r>
                            <w:r w:rsidRPr="006B6E7D">
                              <w:rPr>
                                <w:rFonts w:ascii="Arial" w:hAnsi="Arial" w:cs="Arial"/>
                                <w:i/>
                                <w:iCs/>
                                <w:sz w:val="16"/>
                                <w:szCs w:val="14"/>
                              </w:rPr>
                              <w:t>esearch process for real life phenomena</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25051" id="_x0000_s1044" type="#_x0000_t202" style="position:absolute;margin-left:253.45pt;margin-top:16.65pt;width:186.1pt;height:18.7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" stroked="f">
                <v:textbox inset="0,0,0,0">
                  <w:txbxContent>
                    <w:p w14:paraId="7AEF4F1B" w14:textId="7E57634D" w:rsidR="00672E27" w:rsidRDefault="00672E27">
                      <w:pPr>
                        <w:rPr>
                          <w:rFonts w:ascii="Arial" w:hAnsi="Arial" w:cs="Arial"/>
                          <w:i/>
                          <w:iCs/>
                          <w:sz w:val="16"/>
                          <w:szCs w:val="14"/>
                        </w:rPr>
                      </w:pPr>
                      <w:r>
                        <w:rPr>
                          <w:rFonts w:ascii="Arial" w:hAnsi="Arial" w:cs="Arial"/>
                          <w:i/>
                          <w:iCs/>
                          <w:sz w:val="16"/>
                          <w:szCs w:val="14"/>
                        </w:rPr>
                        <w:t>Figure 3: R</w:t>
                      </w:r>
                      <w:r w:rsidRPr="006B6E7D">
                        <w:rPr>
                          <w:rFonts w:ascii="Arial" w:hAnsi="Arial" w:cs="Arial"/>
                          <w:i/>
                          <w:iCs/>
                          <w:sz w:val="16"/>
                          <w:szCs w:val="14"/>
                        </w:rPr>
                        <w:t>esearch process for real life phenomena</w:t>
                      </w:r>
                    </w:p>
                  </w:txbxContent>
                </v:textbox>
              </v:shape>
            </w:pict>
          </mc:Fallback>
        </mc:AlternateContent>
      </w:r>
      <w:r w:rsidRPr="00E264EF">
        <w:rPr>
          <w:rFonts w:ascii="Arial" w:hAnsi="Arial" w:cs="Arial"/>
          <w:noProof/>
          <w:sz w:val="22"/>
        </w:rPr>
        <mc:AlternateContent>
          <mc:Choice Requires="wps">
            <w:drawing>
              <wp:anchor distT="45720" distB="45720" distL="114300" distR="114300" simplePos="0" relativeHeight="251716608" behindDoc="0" locked="0" layoutInCell="1" allowOverlap="1" wp14:anchorId="5F69A654" wp14:editId="1C753FB0">
                <wp:simplePos x="0" y="0"/>
                <wp:positionH relativeFrom="column">
                  <wp:posOffset>1624267</wp:posOffset>
                </wp:positionH>
                <wp:positionV relativeFrom="paragraph">
                  <wp:posOffset>347326</wp:posOffset>
                </wp:positionV>
                <wp:extent cx="1373505" cy="1404620"/>
                <wp:effectExtent l="0" t="0" r="17145" b="13970"/>
                <wp:wrapSquare wrapText="bothSides"/>
                <wp:docPr id="3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3505" cy="1404620"/>
                        </a:xfrm>
                        <a:prstGeom prst="rect">
                          <a:avLst/>
                        </a:prstGeom>
                        <a:solidFill>
                          <a:schemeClr val="tx2">
                            <a:lumMod val="20000"/>
                            <a:lumOff val="80000"/>
                          </a:schemeClr>
                        </a:solidFill>
                        <a:ln w="9525">
                          <a:solidFill>
                            <a:srgbClr val="000000"/>
                          </a:solidFill>
                          <a:miter lim="800000"/>
                          <a:headEnd/>
                          <a:tailEnd/>
                        </a:ln>
                      </wps:spPr>
                      <wps:txbx>
                        <w:txbxContent>
                          <w:p w14:paraId="1B616C45" w14:textId="39DAE083" w:rsidR="00672E27" w:rsidRPr="009F066E" w:rsidRDefault="00672E27" w:rsidP="009F066E">
                            <w:pPr>
                              <w:jc w:val="center"/>
                            </w:pPr>
                            <w:r w:rsidRPr="009F066E">
                              <w:t>Develop theory and aim for explanation</w:t>
                            </w:r>
                          </w:p>
                        </w:txbxContent>
                      </wps:txbx>
                      <wps:bodyPr rot="0" vert="horz" wrap="square" lIns="36000" tIns="36000" rIns="36000" bIns="36000" anchor="ctr" anchorCtr="0">
                        <a:spAutoFit/>
                      </wps:bodyPr>
                    </wps:wsp>
                  </a:graphicData>
                </a:graphic>
                <wp14:sizeRelH relativeFrom="margin">
                  <wp14:pctWidth>0</wp14:pctWidth>
                </wp14:sizeRelH>
                <wp14:sizeRelV relativeFrom="margin">
                  <wp14:pctHeight>20000</wp14:pctHeight>
                </wp14:sizeRelV>
              </wp:anchor>
            </w:drawing>
          </mc:Choice>
          <mc:Fallback>
            <w:pict>
              <v:shape w14:anchorId="5F69A654" id="_x0000_s1045" type="#_x0000_t202" style="position:absolute;margin-left:127.9pt;margin-top:27.35pt;width:108.15pt;height:110.6pt;z-index:2517166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" fillcolor="#d5dce4 [671]">
                <v:textbox style="mso-fit-shape-to-text:t" inset="1mm,1mm,1mm,1mm">
                  <w:txbxContent>
                    <w:p w14:paraId="1B616C45" w14:textId="39DAE083" w:rsidR="00672E27" w:rsidRPr="009F066E" w:rsidRDefault="00672E27" w:rsidP="009F066E">
                      <w:pPr>
                        <w:jc w:val="center"/>
                      </w:pPr>
                      <w:r w:rsidRPr="009F066E">
                        <w:t>Develop theory and aim for explanation</w:t>
                      </w:r>
                    </w:p>
                  </w:txbxContent>
                </v:textbox>
                <w10:wrap type="square"/>
              </v:shape>
            </w:pict>
          </mc:Fallback>
        </mc:AlternateContent>
      </w:r>
    </w:p>
    <w:p w14:paraId="5604398D" w14:textId="2F27477B" w:rsidR="00DE5C2B" w:rsidRPr="00E264EF" w:rsidRDefault="009F066E" w:rsidP="008C5401">
      <w:pPr>
        <w:spacing w:after="240" w:line="276" w:lineRule="auto"/>
        <w:rPr>
          <w:rFonts w:ascii="Arial" w:hAnsi="Arial" w:cs="Arial"/>
          <w:sz w:val="22"/>
        </w:rPr>
      </w:pPr>
      <w:r w:rsidRPr="00E264EF">
        <w:rPr>
          <w:rFonts w:ascii="Arial" w:hAnsi="Arial" w:cs="Arial"/>
          <w:noProof/>
          <w:sz w:val="22"/>
        </w:rPr>
        <mc:AlternateContent>
          <mc:Choice Requires="wps">
            <w:drawing>
              <wp:anchor distT="0" distB="0" distL="114300" distR="114300" simplePos="0" relativeHeight="251652089" behindDoc="0" locked="0" layoutInCell="1" allowOverlap="1" wp14:anchorId="5E42246A" wp14:editId="5D888807">
                <wp:simplePos x="0" y="0"/>
                <wp:positionH relativeFrom="column">
                  <wp:posOffset>373650</wp:posOffset>
                </wp:positionH>
                <wp:positionV relativeFrom="paragraph">
                  <wp:posOffset>200025</wp:posOffset>
                </wp:positionV>
                <wp:extent cx="3824388" cy="2789129"/>
                <wp:effectExtent l="0" t="0" r="24130" b="11430"/>
                <wp:wrapNone/>
                <wp:docPr id="45" name="矩形 45"/>
                <wp:cNvGraphicFramePr/>
                <a:graphic xmlns:a="http://schemas.openxmlformats.org/drawingml/2006/main">
                  <a:graphicData uri="http://schemas.microsoft.com/office/word/2010/wordprocessingShape">
                    <wps:wsp>
                      <wps:cNvSpPr/>
                      <wps:spPr>
                        <a:xfrm>
                          <a:off x="0" y="0"/>
                          <a:ext cx="3824388" cy="2789129"/>
                        </a:xfrm>
                        <a:prstGeom prst="rect">
                          <a:avLst/>
                        </a:prstGeom>
                        <a:noFill/>
                        <a:ln>
                          <a:solidFill>
                            <a:srgbClr val="0070C0"/>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F070F8" id="矩形 45" o:spid="_x0000_s1026" style="position:absolute;margin-left:29.4pt;margin-top:15.75pt;width:301.15pt;height:219.6pt;z-index:2516520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" filled="f" strokecolor="#0070c0" strokeweight="1pt">
                <v:stroke dashstyle="dash"/>
              </v:rect>
            </w:pict>
          </mc:Fallback>
        </mc:AlternateContent>
      </w:r>
    </w:p>
    <w:p w14:paraId="31FD913E" w14:textId="359C7497" w:rsidR="00DE5C2B" w:rsidRPr="00E264EF" w:rsidRDefault="003353E9" w:rsidP="008C5401">
      <w:pPr>
        <w:tabs>
          <w:tab w:val="left" w:pos="1217"/>
        </w:tabs>
        <w:spacing w:after="240" w:line="276" w:lineRule="auto"/>
        <w:rPr>
          <w:rFonts w:ascii="Arial" w:hAnsi="Arial" w:cs="Arial"/>
          <w:sz w:val="22"/>
        </w:rPr>
      </w:pPr>
      <w:r w:rsidRPr="00E264EF">
        <w:rPr>
          <w:rFonts w:ascii="Arial" w:hAnsi="Arial" w:cs="Arial"/>
          <w:noProof/>
          <w:sz w:val="22"/>
        </w:rPr>
        <mc:AlternateContent>
          <mc:Choice Requires="wps">
            <w:drawing>
              <wp:anchor distT="45720" distB="45720" distL="114300" distR="114300" simplePos="0" relativeHeight="251708416" behindDoc="0" locked="0" layoutInCell="1" allowOverlap="1" wp14:anchorId="2F1C9ED9" wp14:editId="0FA09B83">
                <wp:simplePos x="0" y="0"/>
                <wp:positionH relativeFrom="column">
                  <wp:posOffset>1033145</wp:posOffset>
                </wp:positionH>
                <wp:positionV relativeFrom="paragraph">
                  <wp:posOffset>788035</wp:posOffset>
                </wp:positionV>
                <wp:extent cx="2538095" cy="480060"/>
                <wp:effectExtent l="0" t="0" r="14605" b="15240"/>
                <wp:wrapSquare wrapText="bothSides"/>
                <wp:docPr id="42"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8095" cy="480060"/>
                        </a:xfrm>
                        <a:prstGeom prst="rect">
                          <a:avLst/>
                        </a:prstGeom>
                        <a:solidFill>
                          <a:schemeClr val="accent6">
                            <a:lumMod val="20000"/>
                            <a:lumOff val="80000"/>
                          </a:schemeClr>
                        </a:solidFill>
                        <a:ln w="9525">
                          <a:solidFill>
                            <a:srgbClr val="000000"/>
                          </a:solidFill>
                          <a:miter lim="800000"/>
                          <a:headEnd/>
                          <a:tailEnd/>
                        </a:ln>
                      </wps:spPr>
                      <wps:txbx>
                        <w:txbxContent>
                          <w:p w14:paraId="1E772429" w14:textId="57C3EDAC" w:rsidR="00672E27" w:rsidRDefault="00672E27" w:rsidP="000B472A">
                            <w:pPr>
                              <w:jc w:val="center"/>
                            </w:pPr>
                            <w:r>
                              <w:t>Conducting research activities:</w:t>
                            </w:r>
                          </w:p>
                          <w:p w14:paraId="031A1921" w14:textId="06FA9F75" w:rsidR="00672E27" w:rsidRDefault="00672E27" w:rsidP="000B472A">
                            <w:pPr>
                              <w:jc w:val="center"/>
                            </w:pPr>
                            <w:r>
                              <w:t xml:space="preserve">Interviews, observations, </w:t>
                            </w:r>
                          </w:p>
                        </w:txbxContent>
                      </wps:txbx>
                      <wps:bodyPr rot="0" vert="horz" wrap="square" lIns="0" tIns="0" rIns="0" bIns="0" anchor="ctr" anchorCtr="0">
                        <a:noAutofit/>
                      </wps:bodyPr>
                    </wps:wsp>
                  </a:graphicData>
                </a:graphic>
                <wp14:sizeRelH relativeFrom="margin">
                  <wp14:pctWidth>0</wp14:pctWidth>
                </wp14:sizeRelH>
                <wp14:sizeRelV relativeFrom="margin">
                  <wp14:pctHeight>0</wp14:pctHeight>
                </wp14:sizeRelV>
              </wp:anchor>
            </w:drawing>
          </mc:Choice>
          <mc:Fallback>
            <w:pict>
              <v:shape w14:anchorId="2F1C9ED9" id="_x0000_s1046" type="#_x0000_t202" style="position:absolute;margin-left:81.35pt;margin-top:62.05pt;width:199.85pt;height:37.8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" fillcolor="#e2efd9 [665]">
                <v:textbox inset="0,0,0,0">
                  <w:txbxContent>
                    <w:p w14:paraId="1E772429" w14:textId="57C3EDAC" w:rsidR="00672E27" w:rsidRDefault="00672E27" w:rsidP="000B472A">
                      <w:pPr>
                        <w:jc w:val="center"/>
                      </w:pPr>
                      <w:r>
                        <w:t>Conducting research activities:</w:t>
                      </w:r>
                    </w:p>
                    <w:p w14:paraId="031A1921" w14:textId="06FA9F75" w:rsidR="00672E27" w:rsidRDefault="00672E27" w:rsidP="000B472A">
                      <w:pPr>
                        <w:jc w:val="center"/>
                      </w:pPr>
                      <w:r>
                        <w:t xml:space="preserve">Interviews, observations, </w:t>
                      </w:r>
                    </w:p>
                  </w:txbxContent>
                </v:textbox>
                <w10:wrap type="square"/>
              </v:shape>
            </w:pict>
          </mc:Fallback>
        </mc:AlternateContent>
      </w:r>
      <w:r w:rsidRPr="00E264EF">
        <w:rPr>
          <w:rFonts w:ascii="Arial" w:hAnsi="Arial" w:cs="Arial"/>
          <w:noProof/>
          <w:sz w:val="22"/>
        </w:rPr>
        <mc:AlternateContent>
          <mc:Choice Requires="wps">
            <w:drawing>
              <wp:anchor distT="45720" distB="45720" distL="114300" distR="114300" simplePos="0" relativeHeight="251710464" behindDoc="0" locked="0" layoutInCell="1" allowOverlap="1" wp14:anchorId="01845772" wp14:editId="44FF4255">
                <wp:simplePos x="0" y="0"/>
                <wp:positionH relativeFrom="column">
                  <wp:posOffset>782955</wp:posOffset>
                </wp:positionH>
                <wp:positionV relativeFrom="paragraph">
                  <wp:posOffset>1461770</wp:posOffset>
                </wp:positionV>
                <wp:extent cx="2959735" cy="571500"/>
                <wp:effectExtent l="0" t="0" r="12065" b="19050"/>
                <wp:wrapSquare wrapText="bothSides"/>
                <wp:docPr id="43"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9735" cy="571500"/>
                        </a:xfrm>
                        <a:prstGeom prst="rect">
                          <a:avLst/>
                        </a:prstGeom>
                        <a:solidFill>
                          <a:schemeClr val="accent1">
                            <a:lumMod val="20000"/>
                            <a:lumOff val="80000"/>
                          </a:schemeClr>
                        </a:solidFill>
                        <a:ln w="9525">
                          <a:solidFill>
                            <a:srgbClr val="000000"/>
                          </a:solidFill>
                          <a:miter lim="800000"/>
                          <a:headEnd/>
                          <a:tailEnd/>
                        </a:ln>
                      </wps:spPr>
                      <wps:txbx>
                        <w:txbxContent>
                          <w:p w14:paraId="23942C39" w14:textId="0D03FC79" w:rsidR="00672E27" w:rsidRDefault="00672E27" w:rsidP="000B472A">
                            <w:pPr>
                              <w:jc w:val="center"/>
                            </w:pPr>
                            <w:r>
                              <w:t>Review, analysis and compose reporting:</w:t>
                            </w:r>
                          </w:p>
                          <w:p w14:paraId="6CF95B83" w14:textId="034DFE70" w:rsidR="00672E27" w:rsidRDefault="00672E27" w:rsidP="000B472A">
                            <w:pPr>
                              <w:jc w:val="center"/>
                            </w:pPr>
                            <w:r>
                              <w:t xml:space="preserve">Matching pattern, theories &amp; modelized  </w:t>
                            </w:r>
                          </w:p>
                          <w:p w14:paraId="33816598" w14:textId="77777777" w:rsidR="00672E27" w:rsidRDefault="00672E27" w:rsidP="000B472A">
                            <w:pPr>
                              <w:jc w:val="center"/>
                            </w:pPr>
                          </w:p>
                        </w:txbxContent>
                      </wps:txbx>
                      <wps:bodyPr rot="0" vert="horz" wrap="square" lIns="36000" tIns="36000" rIns="36000" bIns="36000" anchor="ctr" anchorCtr="0">
                        <a:noAutofit/>
                      </wps:bodyPr>
                    </wps:wsp>
                  </a:graphicData>
                </a:graphic>
                <wp14:sizeRelH relativeFrom="margin">
                  <wp14:pctWidth>0</wp14:pctWidth>
                </wp14:sizeRelH>
                <wp14:sizeRelV relativeFrom="margin">
                  <wp14:pctHeight>0</wp14:pctHeight>
                </wp14:sizeRelV>
              </wp:anchor>
            </w:drawing>
          </mc:Choice>
          <mc:Fallback>
            <w:pict>
              <v:shape w14:anchorId="01845772" id="_x0000_s1047" type="#_x0000_t202" style="position:absolute;margin-left:61.65pt;margin-top:115.1pt;width:233.05pt;height:4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" fillcolor="#d9e2f3 [660]">
                <v:textbox inset="1mm,1mm,1mm,1mm">
                  <w:txbxContent>
                    <w:p w14:paraId="23942C39" w14:textId="0D03FC79" w:rsidR="00672E27" w:rsidRDefault="00672E27" w:rsidP="000B472A">
                      <w:pPr>
                        <w:jc w:val="center"/>
                      </w:pPr>
                      <w:r>
                        <w:t>Review, analysis and compose reporting:</w:t>
                      </w:r>
                    </w:p>
                    <w:p w14:paraId="6CF95B83" w14:textId="034DFE70" w:rsidR="00672E27" w:rsidRDefault="00672E27" w:rsidP="000B472A">
                      <w:pPr>
                        <w:jc w:val="center"/>
                      </w:pPr>
                      <w:r>
                        <w:t xml:space="preserve">Matching pattern, theories &amp; modelized  </w:t>
                      </w:r>
                    </w:p>
                    <w:p w14:paraId="33816598" w14:textId="77777777" w:rsidR="00672E27" w:rsidRDefault="00672E27" w:rsidP="000B472A">
                      <w:pPr>
                        <w:jc w:val="center"/>
                      </w:pPr>
                    </w:p>
                  </w:txbxContent>
                </v:textbox>
                <w10:wrap type="square"/>
              </v:shape>
            </w:pict>
          </mc:Fallback>
        </mc:AlternateContent>
      </w:r>
      <w:r w:rsidRPr="00E264EF">
        <w:rPr>
          <w:rFonts w:ascii="Arial" w:hAnsi="Arial" w:cs="Arial"/>
          <w:noProof/>
          <w:sz w:val="22"/>
        </w:rPr>
        <mc:AlternateContent>
          <mc:Choice Requires="wps">
            <w:drawing>
              <wp:anchor distT="45720" distB="45720" distL="114300" distR="114300" simplePos="0" relativeHeight="251712512" behindDoc="0" locked="0" layoutInCell="1" allowOverlap="1" wp14:anchorId="1E70D50D" wp14:editId="5A63E2C3">
                <wp:simplePos x="0" y="0"/>
                <wp:positionH relativeFrom="column">
                  <wp:posOffset>1143635</wp:posOffset>
                </wp:positionH>
                <wp:positionV relativeFrom="paragraph">
                  <wp:posOffset>2219960</wp:posOffset>
                </wp:positionV>
                <wp:extent cx="2338070" cy="726440"/>
                <wp:effectExtent l="0" t="0" r="24130" b="16510"/>
                <wp:wrapSquare wrapText="bothSides"/>
                <wp:docPr id="44"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8070" cy="726440"/>
                        </a:xfrm>
                        <a:prstGeom prst="rect">
                          <a:avLst/>
                        </a:prstGeom>
                        <a:solidFill>
                          <a:schemeClr val="accent2">
                            <a:lumMod val="20000"/>
                            <a:lumOff val="80000"/>
                          </a:schemeClr>
                        </a:solidFill>
                        <a:ln w="9525">
                          <a:solidFill>
                            <a:srgbClr val="000000"/>
                          </a:solidFill>
                          <a:miter lim="800000"/>
                          <a:headEnd/>
                          <a:tailEnd/>
                        </a:ln>
                      </wps:spPr>
                      <wps:txbx>
                        <w:txbxContent>
                          <w:p w14:paraId="252F211B" w14:textId="34BA3D3A" w:rsidR="00672E27" w:rsidRDefault="00672E27" w:rsidP="000B472A">
                            <w:pPr>
                              <w:jc w:val="center"/>
                            </w:pPr>
                            <w:r>
                              <w:rPr>
                                <w:rFonts w:hint="eastAsia"/>
                              </w:rPr>
                              <w:t>M</w:t>
                            </w:r>
                            <w:r>
                              <w:t xml:space="preserve">odify theory, Build framework, Cross cases report, </w:t>
                            </w:r>
                            <w:proofErr w:type="gramStart"/>
                            <w:r>
                              <w:t>Conclusions</w:t>
                            </w:r>
                            <w:proofErr w:type="gramEnd"/>
                            <w:r>
                              <w:t xml:space="preserve"> and Implication</w:t>
                            </w:r>
                          </w:p>
                        </w:txbxContent>
                      </wps:txbx>
                      <wps:bodyPr rot="0" vert="horz" wrap="square" lIns="36000" tIns="36000" rIns="36000" bIns="36000" anchor="ctr" anchorCtr="0">
                        <a:noAutofit/>
                      </wps:bodyPr>
                    </wps:wsp>
                  </a:graphicData>
                </a:graphic>
                <wp14:sizeRelH relativeFrom="margin">
                  <wp14:pctWidth>0</wp14:pctWidth>
                </wp14:sizeRelH>
                <wp14:sizeRelV relativeFrom="margin">
                  <wp14:pctHeight>0</wp14:pctHeight>
                </wp14:sizeRelV>
              </wp:anchor>
            </w:drawing>
          </mc:Choice>
          <mc:Fallback>
            <w:pict>
              <v:shape w14:anchorId="1E70D50D" id="_x0000_s1048" type="#_x0000_t202" style="position:absolute;margin-left:90.05pt;margin-top:174.8pt;width:184.1pt;height:57.2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" fillcolor="#fbe4d5 [661]">
                <v:textbox inset="1mm,1mm,1mm,1mm">
                  <w:txbxContent>
                    <w:p w14:paraId="252F211B" w14:textId="34BA3D3A" w:rsidR="00672E27" w:rsidRDefault="00672E27" w:rsidP="000B472A">
                      <w:pPr>
                        <w:jc w:val="center"/>
                      </w:pPr>
                      <w:r>
                        <w:rPr>
                          <w:rFonts w:hint="eastAsia"/>
                        </w:rPr>
                        <w:t>M</w:t>
                      </w:r>
                      <w:r>
                        <w:t xml:space="preserve">odify theory, Build framework, Cross cases report, </w:t>
                      </w:r>
                      <w:proofErr w:type="gramStart"/>
                      <w:r>
                        <w:t>Conclusions</w:t>
                      </w:r>
                      <w:proofErr w:type="gramEnd"/>
                      <w:r>
                        <w:t xml:space="preserve"> and Implication</w:t>
                      </w:r>
                    </w:p>
                  </w:txbxContent>
                </v:textbox>
                <w10:wrap type="square"/>
              </v:shape>
            </w:pict>
          </mc:Fallback>
        </mc:AlternateContent>
      </w:r>
      <w:r w:rsidRPr="00E264EF">
        <w:rPr>
          <w:rFonts w:ascii="Arial" w:hAnsi="Arial" w:cs="Arial"/>
          <w:noProof/>
          <w:sz w:val="22"/>
        </w:rPr>
        <mc:AlternateContent>
          <mc:Choice Requires="wps">
            <w:drawing>
              <wp:anchor distT="45720" distB="45720" distL="114300" distR="114300" simplePos="0" relativeHeight="251706368" behindDoc="0" locked="0" layoutInCell="1" allowOverlap="1" wp14:anchorId="145C68C2" wp14:editId="479FD965">
                <wp:simplePos x="0" y="0"/>
                <wp:positionH relativeFrom="column">
                  <wp:posOffset>2477770</wp:posOffset>
                </wp:positionH>
                <wp:positionV relativeFrom="paragraph">
                  <wp:posOffset>269875</wp:posOffset>
                </wp:positionV>
                <wp:extent cx="1498600" cy="1404620"/>
                <wp:effectExtent l="0" t="0" r="25400" b="13970"/>
                <wp:wrapSquare wrapText="bothSides"/>
                <wp:docPr id="4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1404620"/>
                        </a:xfrm>
                        <a:prstGeom prst="rect">
                          <a:avLst/>
                        </a:prstGeom>
                        <a:solidFill>
                          <a:schemeClr val="accent4">
                            <a:lumMod val="20000"/>
                            <a:lumOff val="80000"/>
                          </a:schemeClr>
                        </a:solidFill>
                        <a:ln w="9525">
                          <a:solidFill>
                            <a:srgbClr val="000000"/>
                          </a:solidFill>
                          <a:miter lim="800000"/>
                          <a:headEnd/>
                          <a:tailEnd/>
                        </a:ln>
                      </wps:spPr>
                      <wps:txbx>
                        <w:txbxContent>
                          <w:p w14:paraId="77527209" w14:textId="23527876" w:rsidR="00672E27" w:rsidRPr="009F066E" w:rsidRDefault="00672E27" w:rsidP="000B472A">
                            <w:pPr>
                              <w:jc w:val="center"/>
                            </w:pPr>
                            <w:r w:rsidRPr="009F066E">
                              <w:t>design data collection</w:t>
                            </w:r>
                          </w:p>
                        </w:txbxContent>
                      </wps:txbx>
                      <wps:bodyPr rot="0" vert="horz" wrap="square" lIns="36000" tIns="36000" rIns="36000" bIns="36000" anchor="ctr" anchorCtr="0">
                        <a:spAutoFit/>
                      </wps:bodyPr>
                    </wps:wsp>
                  </a:graphicData>
                </a:graphic>
                <wp14:sizeRelH relativeFrom="margin">
                  <wp14:pctWidth>0</wp14:pctWidth>
                </wp14:sizeRelH>
                <wp14:sizeRelV relativeFrom="margin">
                  <wp14:pctHeight>20000</wp14:pctHeight>
                </wp14:sizeRelV>
              </wp:anchor>
            </w:drawing>
          </mc:Choice>
          <mc:Fallback>
            <w:pict>
              <v:shape w14:anchorId="145C68C2" id="_x0000_s1049" type="#_x0000_t202" style="position:absolute;margin-left:195.1pt;margin-top:21.25pt;width:118pt;height:110.6pt;z-index:251706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" fillcolor="#fff2cc [663]">
                <v:textbox style="mso-fit-shape-to-text:t" inset="1mm,1mm,1mm,1mm">
                  <w:txbxContent>
                    <w:p w14:paraId="77527209" w14:textId="23527876" w:rsidR="00672E27" w:rsidRPr="009F066E" w:rsidRDefault="00672E27" w:rsidP="000B472A">
                      <w:pPr>
                        <w:jc w:val="center"/>
                      </w:pPr>
                      <w:r w:rsidRPr="009F066E">
                        <w:t>design data collection</w:t>
                      </w:r>
                    </w:p>
                  </w:txbxContent>
                </v:textbox>
                <w10:wrap type="square"/>
              </v:shape>
            </w:pict>
          </mc:Fallback>
        </mc:AlternateContent>
      </w:r>
      <w:r w:rsidRPr="00E264EF">
        <w:rPr>
          <w:rFonts w:ascii="Arial" w:hAnsi="Arial" w:cs="Arial"/>
          <w:noProof/>
          <w:sz w:val="22"/>
        </w:rPr>
        <mc:AlternateContent>
          <mc:Choice Requires="wps">
            <w:drawing>
              <wp:anchor distT="45720" distB="45720" distL="114300" distR="114300" simplePos="0" relativeHeight="251704320" behindDoc="0" locked="0" layoutInCell="1" allowOverlap="1" wp14:anchorId="1E9FC54F" wp14:editId="6EE0022B">
                <wp:simplePos x="0" y="0"/>
                <wp:positionH relativeFrom="column">
                  <wp:posOffset>598805</wp:posOffset>
                </wp:positionH>
                <wp:positionV relativeFrom="paragraph">
                  <wp:posOffset>270365</wp:posOffset>
                </wp:positionV>
                <wp:extent cx="1498600" cy="1404620"/>
                <wp:effectExtent l="0" t="0" r="25400" b="13970"/>
                <wp:wrapSquare wrapText="bothSides"/>
                <wp:docPr id="40"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1404620"/>
                        </a:xfrm>
                        <a:prstGeom prst="rect">
                          <a:avLst/>
                        </a:prstGeom>
                        <a:solidFill>
                          <a:schemeClr val="accent4">
                            <a:lumMod val="20000"/>
                            <a:lumOff val="80000"/>
                          </a:schemeClr>
                        </a:solidFill>
                        <a:ln w="9525">
                          <a:solidFill>
                            <a:srgbClr val="000000"/>
                          </a:solidFill>
                          <a:miter lim="800000"/>
                          <a:headEnd/>
                          <a:tailEnd/>
                        </a:ln>
                      </wps:spPr>
                      <wps:txbx>
                        <w:txbxContent>
                          <w:p w14:paraId="68076284" w14:textId="585C4FA7" w:rsidR="00672E27" w:rsidRPr="009F066E" w:rsidRDefault="00672E27" w:rsidP="000B472A">
                            <w:pPr>
                              <w:jc w:val="center"/>
                            </w:pPr>
                            <w:r w:rsidRPr="009F066E">
                              <w:t>Select Cases</w:t>
                            </w:r>
                          </w:p>
                        </w:txbxContent>
                      </wps:txbx>
                      <wps:bodyPr rot="0" vert="horz" wrap="square" lIns="36000" tIns="36000" rIns="36000" bIns="36000" anchor="ctr" anchorCtr="0">
                        <a:spAutoFit/>
                      </wps:bodyPr>
                    </wps:wsp>
                  </a:graphicData>
                </a:graphic>
                <wp14:sizeRelH relativeFrom="margin">
                  <wp14:pctWidth>0</wp14:pctWidth>
                </wp14:sizeRelH>
                <wp14:sizeRelV relativeFrom="margin">
                  <wp14:pctHeight>20000</wp14:pctHeight>
                </wp14:sizeRelV>
              </wp:anchor>
            </w:drawing>
          </mc:Choice>
          <mc:Fallback>
            <w:pict>
              <v:shape w14:anchorId="1E9FC54F" id="_x0000_s1050" type="#_x0000_t202" style="position:absolute;margin-left:47.15pt;margin-top:21.3pt;width:118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" fillcolor="#fff2cc [663]">
                <v:textbox style="mso-fit-shape-to-text:t" inset="1mm,1mm,1mm,1mm">
                  <w:txbxContent>
                    <w:p w14:paraId="68076284" w14:textId="585C4FA7" w:rsidR="00672E27" w:rsidRPr="009F066E" w:rsidRDefault="00672E27" w:rsidP="000B472A">
                      <w:pPr>
                        <w:jc w:val="center"/>
                      </w:pPr>
                      <w:r w:rsidRPr="009F066E">
                        <w:t>Select Cases</w:t>
                      </w:r>
                    </w:p>
                  </w:txbxContent>
                </v:textbox>
                <w10:wrap type="square"/>
              </v:shape>
            </w:pict>
          </mc:Fallback>
        </mc:AlternateContent>
      </w:r>
      <w:r w:rsidR="000B472A" w:rsidRPr="00E264EF">
        <w:rPr>
          <w:rFonts w:ascii="Arial" w:hAnsi="Arial" w:cs="Arial"/>
          <w:sz w:val="22"/>
        </w:rPr>
        <w:tab/>
        <w:t xml:space="preserve"> </w:t>
      </w:r>
    </w:p>
    <w:p w14:paraId="5BD8CE87" w14:textId="0088CD7C" w:rsidR="00DE5C2B" w:rsidRPr="00E264EF" w:rsidRDefault="00DE5C2B" w:rsidP="008C5401">
      <w:pPr>
        <w:spacing w:after="240" w:line="276" w:lineRule="auto"/>
        <w:rPr>
          <w:rFonts w:ascii="Arial" w:hAnsi="Arial" w:cs="Arial"/>
          <w:sz w:val="22"/>
        </w:rPr>
      </w:pPr>
    </w:p>
    <w:p w14:paraId="6B8FACEC" w14:textId="1AB0E467" w:rsidR="0069451F" w:rsidRPr="00E264EF" w:rsidRDefault="00E264EF" w:rsidP="008C5401">
      <w:pPr>
        <w:spacing w:after="240" w:line="276" w:lineRule="auto"/>
        <w:rPr>
          <w:rFonts w:ascii="Arial" w:hAnsi="Arial" w:cs="Arial"/>
          <w:sz w:val="22"/>
          <w:lang w:val="en"/>
        </w:rPr>
      </w:pPr>
      <w:r w:rsidRPr="00E264EF">
        <w:rPr>
          <w:rFonts w:ascii="Arial" w:hAnsi="Arial" w:cs="Arial"/>
          <w:noProof/>
          <w:sz w:val="22"/>
        </w:rPr>
        <mc:AlternateContent>
          <mc:Choice Requires="wps">
            <w:drawing>
              <wp:anchor distT="0" distB="0" distL="114300" distR="114300" simplePos="0" relativeHeight="251713536" behindDoc="0" locked="0" layoutInCell="1" allowOverlap="1" wp14:anchorId="1CF94229" wp14:editId="208623F4">
                <wp:simplePos x="0" y="0"/>
                <wp:positionH relativeFrom="column">
                  <wp:posOffset>4099560</wp:posOffset>
                </wp:positionH>
                <wp:positionV relativeFrom="paragraph">
                  <wp:posOffset>204105</wp:posOffset>
                </wp:positionV>
                <wp:extent cx="197485" cy="381635"/>
                <wp:effectExtent l="19050" t="0" r="31115" b="56515"/>
                <wp:wrapNone/>
                <wp:docPr id="46" name="等腰三角形 46"/>
                <wp:cNvGraphicFramePr/>
                <a:graphic xmlns:a="http://schemas.openxmlformats.org/drawingml/2006/main">
                  <a:graphicData uri="http://schemas.microsoft.com/office/word/2010/wordprocessingShape">
                    <wps:wsp>
                      <wps:cNvSpPr/>
                      <wps:spPr>
                        <a:xfrm flipV="1">
                          <a:off x="0" y="0"/>
                          <a:ext cx="197485" cy="38163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F5C5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46" o:spid="_x0000_s1026" type="#_x0000_t5" style="position:absolute;margin-left:322.8pt;margin-top:16.05pt;width:15.55pt;height:30.05pt;flip: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" fillcolor="#4472c4 [3204]" strokecolor="#1f3763 [1604]" strokeweight="1pt"/>
            </w:pict>
          </mc:Fallback>
        </mc:AlternateContent>
      </w:r>
      <w:r w:rsidR="006B6E7D" w:rsidRPr="00E264EF">
        <w:rPr>
          <w:rFonts w:ascii="Arial" w:hAnsi="Arial" w:cs="Arial"/>
          <w:noProof/>
          <w:sz w:val="22"/>
        </w:rPr>
        <mc:AlternateContent>
          <mc:Choice Requires="wps">
            <w:drawing>
              <wp:anchor distT="0" distB="0" distL="114300" distR="114300" simplePos="0" relativeHeight="251715584" behindDoc="0" locked="0" layoutInCell="1" allowOverlap="1" wp14:anchorId="04259CE9" wp14:editId="10DCDAFA">
                <wp:simplePos x="0" y="0"/>
                <wp:positionH relativeFrom="column">
                  <wp:posOffset>270780</wp:posOffset>
                </wp:positionH>
                <wp:positionV relativeFrom="paragraph">
                  <wp:posOffset>187960</wp:posOffset>
                </wp:positionV>
                <wp:extent cx="197485" cy="381635"/>
                <wp:effectExtent l="19050" t="0" r="31115" b="56515"/>
                <wp:wrapNone/>
                <wp:docPr id="47" name="等腰三角形 47"/>
                <wp:cNvGraphicFramePr/>
                <a:graphic xmlns:a="http://schemas.openxmlformats.org/drawingml/2006/main">
                  <a:graphicData uri="http://schemas.microsoft.com/office/word/2010/wordprocessingShape">
                    <wps:wsp>
                      <wps:cNvSpPr/>
                      <wps:spPr>
                        <a:xfrm flipV="1">
                          <a:off x="0" y="0"/>
                          <a:ext cx="197485" cy="38163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9E3669" id="等腰三角形 47" o:spid="_x0000_s1026" type="#_x0000_t5" style="position:absolute;margin-left:21.3pt;margin-top:14.8pt;width:15.55pt;height:30.05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" fillcolor="#4472c4 [3204]" strokecolor="#1f3763 [1604]" strokeweight="1pt"/>
            </w:pict>
          </mc:Fallback>
        </mc:AlternateContent>
      </w:r>
    </w:p>
    <w:p w14:paraId="6C4AE405" w14:textId="6544C7C6" w:rsidR="00DE5C2B" w:rsidRPr="00E264EF" w:rsidRDefault="00DE5C2B" w:rsidP="008C5401">
      <w:pPr>
        <w:spacing w:after="240" w:line="276" w:lineRule="auto"/>
        <w:rPr>
          <w:rFonts w:ascii="Arial" w:hAnsi="Arial" w:cs="Arial"/>
          <w:sz w:val="22"/>
          <w:lang w:val="en"/>
        </w:rPr>
      </w:pPr>
    </w:p>
    <w:p w14:paraId="64E44A0D" w14:textId="4EC3593B" w:rsidR="00DE5C2B" w:rsidRPr="00E264EF" w:rsidRDefault="00DE5C2B" w:rsidP="008C5401">
      <w:pPr>
        <w:spacing w:after="240" w:line="276" w:lineRule="auto"/>
        <w:rPr>
          <w:rFonts w:ascii="Arial" w:hAnsi="Arial" w:cs="Arial"/>
          <w:sz w:val="22"/>
          <w:lang w:val="en"/>
        </w:rPr>
      </w:pPr>
    </w:p>
    <w:p w14:paraId="14B28235" w14:textId="6C75F109" w:rsidR="000B472A" w:rsidRPr="00E264EF" w:rsidRDefault="000B472A" w:rsidP="008C5401">
      <w:pPr>
        <w:spacing w:after="240" w:line="276" w:lineRule="auto"/>
        <w:rPr>
          <w:rFonts w:ascii="Arial" w:hAnsi="Arial" w:cs="Arial"/>
          <w:sz w:val="22"/>
          <w:lang w:val="en"/>
        </w:rPr>
      </w:pPr>
    </w:p>
    <w:p w14:paraId="130EE7E8" w14:textId="541D6CE8" w:rsidR="00C10AB8" w:rsidRPr="00E264EF" w:rsidRDefault="00E175F3" w:rsidP="008C5401">
      <w:pPr>
        <w:spacing w:after="240" w:line="276" w:lineRule="auto"/>
        <w:rPr>
          <w:rFonts w:ascii="Arial" w:hAnsi="Arial" w:cs="Arial"/>
          <w:sz w:val="22"/>
          <w:lang w:val="en"/>
        </w:rPr>
      </w:pPr>
      <w:r w:rsidRPr="00E264EF">
        <w:rPr>
          <w:rFonts w:ascii="Arial" w:hAnsi="Arial" w:cs="Arial"/>
          <w:noProof/>
          <w:sz w:val="22"/>
          <w:lang w:val="en"/>
        </w:rPr>
        <mc:AlternateContent>
          <mc:Choice Requires="wps">
            <w:drawing>
              <wp:anchor distT="45720" distB="45720" distL="114300" distR="114300" simplePos="0" relativeHeight="251721728" behindDoc="0" locked="0" layoutInCell="1" allowOverlap="1" wp14:anchorId="40EB1343" wp14:editId="74B07947">
                <wp:simplePos x="0" y="0"/>
                <wp:positionH relativeFrom="column">
                  <wp:posOffset>3604060</wp:posOffset>
                </wp:positionH>
                <wp:positionV relativeFrom="paragraph">
                  <wp:posOffset>165135</wp:posOffset>
                </wp:positionV>
                <wp:extent cx="1724417" cy="229644"/>
                <wp:effectExtent l="0" t="0" r="9525" b="0"/>
                <wp:wrapNone/>
                <wp:docPr id="5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417" cy="229644"/>
                        </a:xfrm>
                        <a:prstGeom prst="rect">
                          <a:avLst/>
                        </a:prstGeom>
                        <a:solidFill>
                          <a:srgbClr val="FFFFFF"/>
                        </a:solidFill>
                        <a:ln w="9525">
                          <a:noFill/>
                          <a:miter lim="800000"/>
                          <a:headEnd/>
                          <a:tailEnd/>
                        </a:ln>
                      </wps:spPr>
                      <wps:txbx>
                        <w:txbxContent>
                          <w:p w14:paraId="6E25D215" w14:textId="46E1D375" w:rsidR="00672E27" w:rsidRPr="006B6E7D" w:rsidRDefault="00672E27">
                            <w:pPr>
                              <w:rPr>
                                <w:rFonts w:ascii="Arial" w:hAnsi="Arial" w:cs="Arial"/>
                                <w:i/>
                                <w:iCs/>
                                <w:sz w:val="16"/>
                                <w:szCs w:val="14"/>
                              </w:rPr>
                            </w:pPr>
                            <w:r>
                              <w:rPr>
                                <w:rFonts w:ascii="Arial" w:hAnsi="Arial" w:cs="Arial" w:hint="eastAsia"/>
                                <w:i/>
                                <w:iCs/>
                                <w:sz w:val="16"/>
                                <w:szCs w:val="14"/>
                              </w:rPr>
                              <w:t>S</w:t>
                            </w:r>
                            <w:r>
                              <w:rPr>
                                <w:rFonts w:ascii="Arial" w:hAnsi="Arial" w:cs="Arial"/>
                                <w:i/>
                                <w:iCs/>
                                <w:sz w:val="16"/>
                                <w:szCs w:val="14"/>
                              </w:rPr>
                              <w:t xml:space="preserve">ources: by researcher </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B1343" id="_x0000_s1051" type="#_x0000_t202" style="position:absolute;margin-left:283.8pt;margin-top:13pt;width:135.8pt;height:18.1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" stroked="f">
                <v:textbox inset="0,0,0,0">
                  <w:txbxContent>
                    <w:p w14:paraId="6E25D215" w14:textId="46E1D375" w:rsidR="00672E27" w:rsidRPr="006B6E7D" w:rsidRDefault="00672E27">
                      <w:pPr>
                        <w:rPr>
                          <w:rFonts w:ascii="Arial" w:hAnsi="Arial" w:cs="Arial"/>
                          <w:i/>
                          <w:iCs/>
                          <w:sz w:val="16"/>
                          <w:szCs w:val="14"/>
                        </w:rPr>
                      </w:pPr>
                      <w:r>
                        <w:rPr>
                          <w:rFonts w:ascii="Arial" w:hAnsi="Arial" w:cs="Arial" w:hint="eastAsia"/>
                          <w:i/>
                          <w:iCs/>
                          <w:sz w:val="16"/>
                          <w:szCs w:val="14"/>
                        </w:rPr>
                        <w:t>S</w:t>
                      </w:r>
                      <w:r>
                        <w:rPr>
                          <w:rFonts w:ascii="Arial" w:hAnsi="Arial" w:cs="Arial"/>
                          <w:i/>
                          <w:iCs/>
                          <w:sz w:val="16"/>
                          <w:szCs w:val="14"/>
                        </w:rPr>
                        <w:t xml:space="preserve">ources: by researcher </w:t>
                      </w:r>
                    </w:p>
                  </w:txbxContent>
                </v:textbox>
              </v:shape>
            </w:pict>
          </mc:Fallback>
        </mc:AlternateContent>
      </w:r>
    </w:p>
    <w:p w14:paraId="0CAC2062" w14:textId="05624500" w:rsidR="000B472A" w:rsidRPr="00E264EF" w:rsidRDefault="000B472A" w:rsidP="008C5401">
      <w:pPr>
        <w:spacing w:after="240" w:line="276" w:lineRule="auto"/>
        <w:rPr>
          <w:rFonts w:ascii="Arial" w:hAnsi="Arial" w:cs="Arial"/>
          <w:sz w:val="22"/>
          <w:lang w:val="en"/>
        </w:rPr>
      </w:pPr>
    </w:p>
    <w:p w14:paraId="1D0AF54D" w14:textId="0A90B2F4" w:rsidR="00E175F3" w:rsidRPr="00E264EF" w:rsidRDefault="00E264EF" w:rsidP="008C5401">
      <w:pPr>
        <w:spacing w:after="240" w:line="276" w:lineRule="auto"/>
        <w:rPr>
          <w:rFonts w:ascii="Arial" w:hAnsi="Arial" w:cs="Arial"/>
          <w:sz w:val="22"/>
          <w:lang w:val="en"/>
        </w:rPr>
      </w:pPr>
      <w:r w:rsidRPr="00E264EF">
        <w:rPr>
          <w:rFonts w:ascii="Arial" w:hAnsi="Arial" w:cs="Arial"/>
          <w:noProof/>
          <w:sz w:val="22"/>
          <w:lang w:val="en"/>
        </w:rPr>
        <w:drawing>
          <wp:anchor distT="0" distB="0" distL="114300" distR="114300" simplePos="0" relativeHeight="251719680" behindDoc="1" locked="0" layoutInCell="1" allowOverlap="1" wp14:anchorId="57485402" wp14:editId="313CA0D0">
            <wp:simplePos x="0" y="0"/>
            <wp:positionH relativeFrom="column">
              <wp:posOffset>303530</wp:posOffset>
            </wp:positionH>
            <wp:positionV relativeFrom="paragraph">
              <wp:posOffset>170815</wp:posOffset>
            </wp:positionV>
            <wp:extent cx="4805680" cy="2185670"/>
            <wp:effectExtent l="0" t="0" r="0" b="0"/>
            <wp:wrapTight wrapText="bothSides">
              <wp:wrapPolygon edited="0">
                <wp:start x="16097" y="188"/>
                <wp:lineTo x="5822" y="753"/>
                <wp:lineTo x="5566" y="3389"/>
                <wp:lineTo x="5566" y="6589"/>
                <wp:lineTo x="2911" y="7907"/>
                <wp:lineTo x="514" y="9225"/>
                <wp:lineTo x="257" y="12614"/>
                <wp:lineTo x="257" y="18638"/>
                <wp:lineTo x="1199" y="20144"/>
                <wp:lineTo x="1284" y="20521"/>
                <wp:lineTo x="4452" y="20521"/>
                <wp:lineTo x="4538" y="20144"/>
                <wp:lineTo x="4024" y="19015"/>
                <wp:lineTo x="3767" y="18638"/>
                <wp:lineTo x="14470" y="16567"/>
                <wp:lineTo x="14813" y="15626"/>
                <wp:lineTo x="15155" y="15626"/>
                <wp:lineTo x="15840" y="14308"/>
                <wp:lineTo x="15669" y="12614"/>
                <wp:lineTo x="20378" y="11484"/>
                <wp:lineTo x="20978" y="9790"/>
                <wp:lineTo x="20464" y="9601"/>
                <wp:lineTo x="21149" y="3577"/>
                <wp:lineTo x="19950" y="188"/>
                <wp:lineTo x="16097" y="188"/>
              </wp:wrapPolygon>
            </wp:wrapTight>
            <wp:docPr id="50" name="圖片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05680" cy="2185670"/>
                    </a:xfrm>
                    <a:prstGeom prst="rect">
                      <a:avLst/>
                    </a:prstGeom>
                    <a:noFill/>
                  </pic:spPr>
                </pic:pic>
              </a:graphicData>
            </a:graphic>
            <wp14:sizeRelH relativeFrom="margin">
              <wp14:pctWidth>0</wp14:pctWidth>
            </wp14:sizeRelH>
            <wp14:sizeRelV relativeFrom="margin">
              <wp14:pctHeight>0</wp14:pctHeight>
            </wp14:sizeRelV>
          </wp:anchor>
        </w:drawing>
      </w:r>
    </w:p>
    <w:p w14:paraId="3AFFB8C1" w14:textId="075CB4CC" w:rsidR="00E175F3" w:rsidRPr="00E264EF" w:rsidRDefault="00E175F3" w:rsidP="008C5401">
      <w:pPr>
        <w:spacing w:after="240" w:line="276" w:lineRule="auto"/>
        <w:rPr>
          <w:rFonts w:ascii="Arial" w:hAnsi="Arial" w:cs="Arial"/>
          <w:sz w:val="22"/>
          <w:lang w:val="en"/>
        </w:rPr>
      </w:pPr>
    </w:p>
    <w:p w14:paraId="0EBD7389" w14:textId="2081BDD1" w:rsidR="00E175F3" w:rsidRPr="00E264EF" w:rsidRDefault="00E175F3" w:rsidP="008C5401">
      <w:pPr>
        <w:spacing w:after="240" w:line="276" w:lineRule="auto"/>
        <w:rPr>
          <w:rFonts w:ascii="Arial" w:hAnsi="Arial" w:cs="Arial"/>
          <w:sz w:val="22"/>
          <w:lang w:val="en"/>
        </w:rPr>
      </w:pPr>
    </w:p>
    <w:p w14:paraId="24DB622E" w14:textId="375968D7" w:rsidR="00E175F3" w:rsidRPr="00E264EF" w:rsidRDefault="00E175F3" w:rsidP="008C5401">
      <w:pPr>
        <w:spacing w:after="240" w:line="276" w:lineRule="auto"/>
        <w:rPr>
          <w:rFonts w:ascii="Arial" w:hAnsi="Arial" w:cs="Arial"/>
          <w:sz w:val="22"/>
          <w:lang w:val="en"/>
        </w:rPr>
      </w:pPr>
    </w:p>
    <w:p w14:paraId="5FC96831" w14:textId="30BDA028" w:rsidR="00E175F3" w:rsidRDefault="00E175F3" w:rsidP="008C5401">
      <w:pPr>
        <w:spacing w:after="240" w:line="276" w:lineRule="auto"/>
        <w:rPr>
          <w:rFonts w:ascii="Arial" w:hAnsi="Arial" w:cs="Arial"/>
          <w:sz w:val="22"/>
          <w:lang w:val="en"/>
        </w:rPr>
      </w:pPr>
    </w:p>
    <w:p w14:paraId="773D61D9" w14:textId="1D63CE7E" w:rsidR="00E264EF" w:rsidRDefault="00E264EF" w:rsidP="008C5401">
      <w:pPr>
        <w:spacing w:after="240" w:line="276" w:lineRule="auto"/>
        <w:rPr>
          <w:rFonts w:ascii="Arial" w:hAnsi="Arial" w:cs="Arial"/>
          <w:sz w:val="22"/>
          <w:lang w:val="en"/>
        </w:rPr>
      </w:pPr>
    </w:p>
    <w:p w14:paraId="18F56FE6" w14:textId="77777777" w:rsidR="00872355" w:rsidRDefault="00872355" w:rsidP="008C5401">
      <w:pPr>
        <w:spacing w:after="240" w:line="276" w:lineRule="auto"/>
        <w:rPr>
          <w:rFonts w:ascii="Arial" w:hAnsi="Arial" w:cs="Arial"/>
          <w:sz w:val="22"/>
          <w:lang w:val="en"/>
        </w:rPr>
      </w:pPr>
    </w:p>
    <w:p w14:paraId="3E62D3AB" w14:textId="2A0E1116" w:rsidR="002E51ED" w:rsidRPr="00F23E5A" w:rsidRDefault="002E51ED" w:rsidP="008C5401">
      <w:pPr>
        <w:pStyle w:val="a3"/>
        <w:numPr>
          <w:ilvl w:val="0"/>
          <w:numId w:val="7"/>
        </w:numPr>
        <w:spacing w:after="240" w:line="276" w:lineRule="auto"/>
        <w:ind w:leftChars="0"/>
        <w:rPr>
          <w:rFonts w:ascii="Arial" w:hAnsi="Arial" w:cs="Arial"/>
          <w:b/>
          <w:bCs/>
          <w:sz w:val="22"/>
        </w:rPr>
      </w:pPr>
      <w:r w:rsidRPr="00F23E5A">
        <w:rPr>
          <w:rFonts w:ascii="Arial" w:hAnsi="Arial" w:cs="Arial"/>
          <w:b/>
          <w:bCs/>
          <w:sz w:val="22"/>
        </w:rPr>
        <w:lastRenderedPageBreak/>
        <w:t>Data and Facts sampling</w:t>
      </w:r>
    </w:p>
    <w:p w14:paraId="595CFF1B" w14:textId="77777777" w:rsidR="00623898" w:rsidRPr="00623898" w:rsidRDefault="00623898" w:rsidP="00623898">
      <w:pPr>
        <w:spacing w:after="240" w:line="276" w:lineRule="auto"/>
        <w:rPr>
          <w:rFonts w:ascii="Arial" w:hAnsi="Arial" w:cs="Arial"/>
          <w:sz w:val="22"/>
        </w:rPr>
      </w:pPr>
      <w:r w:rsidRPr="00623898">
        <w:rPr>
          <w:rFonts w:ascii="Arial" w:hAnsi="Arial" w:cs="Arial"/>
          <w:sz w:val="22"/>
        </w:rPr>
        <w:t xml:space="preserve">The researcher will be collecting and gathering data from selected participants in multiple sources with structure interviews and questionnaire which aim to the problem of the study, with understanding the questions cause, solve, impact, and, measure the methodology implementation into research problems. The company own and operate numbers of childcare centers in Singapore, researcher will randomly select in a total of 49 participants (n=49) from different department and spread them into 7 focus groups for online web-interviewing with 24 structured questions. Focus group interview is not a complicated methodology, and often suggested for quantitative data collection and extensive used on industry examination or social problem but results always lean on a small group of individual opinions and not really able to generate relevant insight and feedback. In addition, focus groups have to be managed properly, ensuring volunteers do not come from the same department or organization, good mixed with affiliates company or different industries should be able to avoid concentration risk, 35 of the volunteers are company's own staffs and 14 participants are invited from 4 different FDI industries, and most of them are middle-level position. And the researcher also able to control the floor during the discussion, often, few volunteers have dominated the discussion and too vociferous for his/her opinions or might discuss away the key problems. However, sometimes can motivate individual to lead the conversation to boost up any awkward silence.       </w:t>
      </w:r>
    </w:p>
    <w:p w14:paraId="5FADB102" w14:textId="5FB3A006" w:rsidR="007874B3" w:rsidRPr="00E264EF" w:rsidRDefault="00623898" w:rsidP="00623898">
      <w:pPr>
        <w:spacing w:after="240" w:line="276" w:lineRule="auto"/>
        <w:rPr>
          <w:rFonts w:ascii="Arial" w:hAnsi="Arial" w:cs="Arial"/>
          <w:sz w:val="22"/>
        </w:rPr>
      </w:pPr>
      <w:r w:rsidRPr="00623898">
        <w:rPr>
          <w:rFonts w:ascii="Arial" w:hAnsi="Arial" w:cs="Arial"/>
          <w:sz w:val="22"/>
        </w:rPr>
        <w:t>Survey questions will focus on generating propositions of leadership performance, behavioral, competence, and characteristics, to build a conceptual model for an oversea managerial framework relative to the captioned case. Interview questions show below</w:t>
      </w:r>
      <w:r w:rsidR="007874B3" w:rsidRPr="00E264EF">
        <w:rPr>
          <w:rFonts w:ascii="Arial" w:hAnsi="Arial" w:cs="Arial"/>
          <w:sz w:val="22"/>
        </w:rPr>
        <w:t>:</w:t>
      </w:r>
    </w:p>
    <w:p w14:paraId="1B664390"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How you see a leader being extraverted and enthusiastic?</w:t>
      </w:r>
    </w:p>
    <w:p w14:paraId="3D3AAD8D"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How you see a leader being quarrelsome and critical?</w:t>
      </w:r>
    </w:p>
    <w:p w14:paraId="0F20C395"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How you see a leader being self-disciplined and dependable?</w:t>
      </w:r>
    </w:p>
    <w:p w14:paraId="76FBD7EF"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How you see a leader being warm and sympathetic?</w:t>
      </w:r>
    </w:p>
    <w:p w14:paraId="3697DD7E"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How you see leader being cross-industry?</w:t>
      </w:r>
    </w:p>
    <w:p w14:paraId="7B18F360"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How you see leader being reflect expecting of themselves and courage through sacrifice?</w:t>
      </w:r>
    </w:p>
    <w:p w14:paraId="073DAA75"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What level of competence you expected for a leader?</w:t>
      </w:r>
    </w:p>
    <w:p w14:paraId="63C0F24A"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lastRenderedPageBreak/>
        <w:t>What level of culture understanding you expected for a leader?</w:t>
      </w:r>
    </w:p>
    <w:p w14:paraId="7C1BEC07"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What level of authenticity and consistency you expected for a leader?</w:t>
      </w:r>
    </w:p>
    <w:p w14:paraId="563ABF01"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What level of creative and conventional you expected for a leader?</w:t>
      </w:r>
    </w:p>
    <w:p w14:paraId="26BE69F3"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What type of clear sense of direction and assume responsibility by management?</w:t>
      </w:r>
    </w:p>
    <w:p w14:paraId="71F347EC"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disagreements able to handle in an atmosphere of respect and recognizes of mutual trust?</w:t>
      </w:r>
    </w:p>
    <w:p w14:paraId="1D1B0EDD"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a leader provide a consistent direction that inspires trust?</w:t>
      </w:r>
    </w:p>
    <w:p w14:paraId="3215FDF1"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a leader communicate with the team of the organization' vision, mission, and values in a timely manner?</w:t>
      </w:r>
    </w:p>
    <w:p w14:paraId="10BBCF3C"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leader demonstrate the active comprehension, listening, and adept other's suggestions?</w:t>
      </w:r>
    </w:p>
    <w:p w14:paraId="1009EB9E"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leaders devote time to mentoring and developing others?</w:t>
      </w:r>
    </w:p>
    <w:p w14:paraId="67A0D66D"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a leader leverage his/her humor, humility, self-respect, and showing strength for getting things done?</w:t>
      </w:r>
    </w:p>
    <w:p w14:paraId="204EFF1F"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Can participation and interaction make better leadership?</w:t>
      </w:r>
    </w:p>
    <w:p w14:paraId="119E14D7"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Is empowerment able to solid the position and collaboration on diverse talents?</w:t>
      </w:r>
    </w:p>
    <w:p w14:paraId="78924801"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 xml:space="preserve">Is change management easy to adept? </w:t>
      </w:r>
    </w:p>
    <w:p w14:paraId="1EE14EA5"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 xml:space="preserve">Transactional or transformational leadership you prefer?  </w:t>
      </w:r>
    </w:p>
    <w:p w14:paraId="4492C238"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 xml:space="preserve">Are cultural differences and communication difficulties being essential barriers to international business success?  </w:t>
      </w:r>
    </w:p>
    <w:p w14:paraId="4D31B39D" w14:textId="77777777" w:rsidR="00623898" w:rsidRPr="00623898" w:rsidRDefault="00623898" w:rsidP="00623898">
      <w:pPr>
        <w:pStyle w:val="a3"/>
        <w:numPr>
          <w:ilvl w:val="0"/>
          <w:numId w:val="4"/>
        </w:numPr>
        <w:ind w:leftChars="0"/>
        <w:rPr>
          <w:rFonts w:ascii="Arial" w:hAnsi="Arial" w:cs="Arial"/>
          <w:i/>
          <w:iCs/>
          <w:sz w:val="22"/>
        </w:rPr>
      </w:pPr>
      <w:r w:rsidRPr="00623898">
        <w:rPr>
          <w:rFonts w:ascii="Arial" w:hAnsi="Arial" w:cs="Arial"/>
          <w:i/>
          <w:iCs/>
          <w:sz w:val="22"/>
        </w:rPr>
        <w:t>Is knowledge of political uncertainty and instability important for oversea leadership?</w:t>
      </w:r>
    </w:p>
    <w:p w14:paraId="59EB9A69" w14:textId="3622A172" w:rsidR="007874B3" w:rsidRPr="00672E27" w:rsidRDefault="00623898" w:rsidP="00623898">
      <w:pPr>
        <w:pStyle w:val="a3"/>
        <w:numPr>
          <w:ilvl w:val="0"/>
          <w:numId w:val="4"/>
        </w:numPr>
        <w:spacing w:after="240" w:line="276" w:lineRule="auto"/>
        <w:ind w:leftChars="0"/>
        <w:rPr>
          <w:rFonts w:ascii="Arial" w:hAnsi="Arial" w:cs="Arial"/>
          <w:i/>
          <w:iCs/>
          <w:sz w:val="22"/>
        </w:rPr>
      </w:pPr>
      <w:r w:rsidRPr="00623898">
        <w:rPr>
          <w:rFonts w:ascii="Arial" w:hAnsi="Arial" w:cs="Arial"/>
          <w:i/>
          <w:iCs/>
          <w:sz w:val="22"/>
        </w:rPr>
        <w:t>Delegating at a comfortable level is an important task?</w:t>
      </w:r>
    </w:p>
    <w:p w14:paraId="5829E115" w14:textId="77777777" w:rsidR="00623898" w:rsidRPr="00623898" w:rsidRDefault="00623898" w:rsidP="00623898">
      <w:pPr>
        <w:spacing w:after="240" w:line="276" w:lineRule="auto"/>
        <w:rPr>
          <w:rFonts w:ascii="Arial" w:hAnsi="Arial" w:cs="Arial"/>
          <w:sz w:val="22"/>
        </w:rPr>
      </w:pPr>
      <w:proofErr w:type="spellStart"/>
      <w:r w:rsidRPr="00623898">
        <w:rPr>
          <w:rFonts w:ascii="Arial" w:hAnsi="Arial" w:cs="Arial"/>
          <w:sz w:val="22"/>
        </w:rPr>
        <w:t>Lynham</w:t>
      </w:r>
      <w:proofErr w:type="spellEnd"/>
      <w:r w:rsidRPr="00623898">
        <w:rPr>
          <w:rFonts w:ascii="Arial" w:hAnsi="Arial" w:cs="Arial"/>
          <w:sz w:val="22"/>
        </w:rPr>
        <w:t xml:space="preserve"> (2002) suggested, effective interviewing must need design with a holistic view by referencing the study problem within a relaxed atmosphere. This type of focus group has to be handled with disciplines without any personal and subtractive driven, it is a valuable technique when facing the complexity of multi-data sources which able to attempt to explain the theories and findings of different phenomena. </w:t>
      </w:r>
    </w:p>
    <w:p w14:paraId="1D56B4CE" w14:textId="6C720D48" w:rsidR="00C052AD" w:rsidRDefault="00623898" w:rsidP="00623898">
      <w:pPr>
        <w:spacing w:after="240" w:line="276" w:lineRule="auto"/>
        <w:rPr>
          <w:rFonts w:ascii="Arial" w:hAnsi="Arial" w:cs="Arial"/>
          <w:sz w:val="22"/>
        </w:rPr>
      </w:pPr>
      <w:r w:rsidRPr="00623898">
        <w:rPr>
          <w:rFonts w:ascii="Arial" w:hAnsi="Arial" w:cs="Arial"/>
          <w:sz w:val="22"/>
        </w:rPr>
        <w:t xml:space="preserve">Due to the pandemic outbreak, most businesses are operating in a remote basis, such as work from home, and globalization travel ban to ensure the country safe, video also being recorded during the Zoom conference and granted the permission from all participants before the conference. The researcher was gathering 7 different focus groups with 120 minutes interviewing duration. During the interviewing, the researcher triangulates the research framework with structured open-ended interview </w:t>
      </w:r>
      <w:r w:rsidRPr="00623898">
        <w:rPr>
          <w:rFonts w:ascii="Arial" w:hAnsi="Arial" w:cs="Arial"/>
          <w:sz w:val="22"/>
        </w:rPr>
        <w:lastRenderedPageBreak/>
        <w:t xml:space="preserve">questions, allows the group to discuss themselves, and without any intervention but also leads them for completing the appropriate discussion. The guest interviewer also plays an important role in taking detailed notes during the conversations and </w:t>
      </w:r>
      <w:proofErr w:type="gramStart"/>
      <w:r w:rsidRPr="00623898">
        <w:rPr>
          <w:rFonts w:ascii="Arial" w:hAnsi="Arial" w:cs="Arial"/>
          <w:sz w:val="22"/>
        </w:rPr>
        <w:t>reflect back</w:t>
      </w:r>
      <w:proofErr w:type="gramEnd"/>
      <w:r w:rsidRPr="00623898">
        <w:rPr>
          <w:rFonts w:ascii="Arial" w:hAnsi="Arial" w:cs="Arial"/>
          <w:sz w:val="22"/>
        </w:rPr>
        <w:t xml:space="preserve"> to the researcher bout the discussion environment. John and Creswell (2017), they emphasized that observation is very important during the interview and discussion, especially of those incoherent speeches or comments which might influence to others. The focus groups are the primary of data collection for this study, However, there are some limitations such as volunteers might not able want to provide sufficient data, and too many insight, experiences and different perceptions might off the line of study. Data sample and the population </w:t>
      </w:r>
      <w:r w:rsidRPr="00623898">
        <w:rPr>
          <w:rFonts w:ascii="Arial" w:hAnsi="Arial" w:cs="Arial"/>
          <w:i/>
          <w:iCs/>
          <w:sz w:val="22"/>
        </w:rPr>
        <w:t>(Figure 4)</w:t>
      </w:r>
      <w:r w:rsidRPr="00623898">
        <w:rPr>
          <w:rFonts w:ascii="Arial" w:hAnsi="Arial" w:cs="Arial"/>
          <w:sz w:val="22"/>
        </w:rPr>
        <w:t xml:space="preserve"> as below</w:t>
      </w:r>
      <w:r w:rsidR="00865A17">
        <w:rPr>
          <w:rFonts w:ascii="Arial" w:hAnsi="Arial" w:cs="Arial"/>
          <w:sz w:val="22"/>
        </w:rPr>
        <w:t>:</w:t>
      </w:r>
    </w:p>
    <w:p w14:paraId="3A11D606" w14:textId="61C19BCB" w:rsidR="00C052AD" w:rsidRDefault="00C052AD">
      <w:pPr>
        <w:widowControl/>
        <w:rPr>
          <w:rFonts w:ascii="Arial" w:hAnsi="Arial" w:cs="Arial"/>
          <w:sz w:val="22"/>
        </w:rPr>
      </w:pPr>
    </w:p>
    <w:p w14:paraId="182D7D99" w14:textId="01FDBE76" w:rsidR="00865A17" w:rsidRPr="00972F50" w:rsidRDefault="00865A17" w:rsidP="008C5401">
      <w:pPr>
        <w:rPr>
          <w:rFonts w:ascii="Arial" w:hAnsi="Arial" w:cs="Arial"/>
          <w:sz w:val="20"/>
          <w:szCs w:val="20"/>
          <w:u w:val="single"/>
        </w:rPr>
      </w:pPr>
      <w:r w:rsidRPr="00972F50">
        <w:rPr>
          <w:rFonts w:ascii="Arial" w:hAnsi="Arial" w:cs="Arial" w:hint="eastAsia"/>
          <w:sz w:val="20"/>
          <w:szCs w:val="20"/>
          <w:u w:val="single"/>
        </w:rPr>
        <w:t>D</w:t>
      </w:r>
      <w:r w:rsidRPr="00972F50">
        <w:rPr>
          <w:rFonts w:ascii="Arial" w:hAnsi="Arial" w:cs="Arial"/>
          <w:sz w:val="20"/>
          <w:szCs w:val="20"/>
          <w:u w:val="single"/>
        </w:rPr>
        <w:t>emographic:</w:t>
      </w:r>
      <w:r w:rsidRPr="00972F50">
        <w:rPr>
          <w:rFonts w:ascii="Arial" w:hAnsi="Arial" w:cs="Arial"/>
          <w:sz w:val="20"/>
          <w:szCs w:val="20"/>
          <w:u w:val="single"/>
        </w:rPr>
        <w:tab/>
      </w:r>
      <w:r w:rsidRPr="00972F50">
        <w:rPr>
          <w:rFonts w:ascii="Arial" w:hAnsi="Arial" w:cs="Arial"/>
          <w:sz w:val="20"/>
          <w:szCs w:val="20"/>
          <w:u w:val="single"/>
        </w:rPr>
        <w:tab/>
      </w:r>
      <w:r w:rsidRPr="00972F50">
        <w:rPr>
          <w:rFonts w:ascii="Arial" w:hAnsi="Arial" w:cs="Arial"/>
          <w:sz w:val="20"/>
          <w:szCs w:val="20"/>
          <w:u w:val="single"/>
        </w:rPr>
        <w:tab/>
        <w:t>Focus Group</w:t>
      </w:r>
      <w:r w:rsidRPr="00972F50">
        <w:rPr>
          <w:rFonts w:ascii="Arial" w:hAnsi="Arial" w:cs="Arial"/>
          <w:sz w:val="20"/>
          <w:szCs w:val="20"/>
          <w:u w:val="single"/>
        </w:rPr>
        <w:tab/>
      </w:r>
      <w:r w:rsidRPr="00972F50">
        <w:rPr>
          <w:rFonts w:ascii="Arial" w:hAnsi="Arial" w:cs="Arial"/>
          <w:sz w:val="20"/>
          <w:szCs w:val="20"/>
          <w:u w:val="single"/>
        </w:rPr>
        <w:tab/>
      </w:r>
    </w:p>
    <w:p w14:paraId="6163E63A" w14:textId="436194C3" w:rsidR="00865A17" w:rsidRPr="00972F50" w:rsidRDefault="00865A17" w:rsidP="008C5401">
      <w:pPr>
        <w:rPr>
          <w:rFonts w:ascii="Arial" w:hAnsi="Arial" w:cs="Arial"/>
          <w:sz w:val="20"/>
          <w:szCs w:val="20"/>
        </w:rPr>
      </w:pPr>
      <w:r w:rsidRPr="00972F50">
        <w:rPr>
          <w:rFonts w:ascii="Arial" w:hAnsi="Arial" w:cs="Arial" w:hint="eastAsia"/>
          <w:sz w:val="20"/>
          <w:szCs w:val="20"/>
        </w:rPr>
        <w:t>G</w:t>
      </w:r>
      <w:r w:rsidRPr="00972F50">
        <w:rPr>
          <w:rFonts w:ascii="Arial" w:hAnsi="Arial" w:cs="Arial"/>
          <w:sz w:val="20"/>
          <w:szCs w:val="20"/>
        </w:rPr>
        <w:t>ender</w:t>
      </w:r>
      <w:r w:rsidR="00C547B3" w:rsidRPr="00972F50">
        <w:rPr>
          <w:rFonts w:ascii="Arial" w:hAnsi="Arial" w:cs="Arial"/>
          <w:sz w:val="20"/>
          <w:szCs w:val="20"/>
        </w:rPr>
        <w:t>:</w:t>
      </w:r>
    </w:p>
    <w:p w14:paraId="4D99D195" w14:textId="69F748F3" w:rsidR="00865A17" w:rsidRPr="00972F50" w:rsidRDefault="00865A17" w:rsidP="008C5401">
      <w:pPr>
        <w:rPr>
          <w:rFonts w:ascii="Arial" w:hAnsi="Arial" w:cs="Arial"/>
          <w:sz w:val="20"/>
          <w:szCs w:val="20"/>
        </w:rPr>
      </w:pPr>
      <w:r w:rsidRPr="00972F50">
        <w:rPr>
          <w:rFonts w:ascii="Arial" w:hAnsi="Arial" w:cs="Arial"/>
          <w:sz w:val="20"/>
          <w:szCs w:val="20"/>
        </w:rPr>
        <w:tab/>
        <w:t>Male</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00C547B3" w:rsidRPr="00972F50">
        <w:rPr>
          <w:rFonts w:ascii="Arial" w:hAnsi="Arial" w:cs="Arial"/>
          <w:sz w:val="20"/>
          <w:szCs w:val="20"/>
        </w:rPr>
        <w:t>17 – 34%</w:t>
      </w:r>
      <w:r w:rsidR="00C547B3" w:rsidRPr="00972F50">
        <w:rPr>
          <w:rFonts w:ascii="Arial" w:hAnsi="Arial" w:cs="Arial"/>
          <w:sz w:val="20"/>
          <w:szCs w:val="20"/>
        </w:rPr>
        <w:tab/>
      </w:r>
      <w:r w:rsidR="00C547B3" w:rsidRPr="00972F50">
        <w:rPr>
          <w:rFonts w:ascii="Arial" w:hAnsi="Arial" w:cs="Arial"/>
          <w:sz w:val="20"/>
          <w:szCs w:val="20"/>
        </w:rPr>
        <w:tab/>
      </w:r>
      <w:r w:rsidR="00C547B3" w:rsidRPr="00972F50">
        <w:rPr>
          <w:rFonts w:ascii="Arial" w:hAnsi="Arial" w:cs="Arial"/>
          <w:sz w:val="20"/>
          <w:szCs w:val="20"/>
        </w:rPr>
        <w:tab/>
      </w:r>
      <w:r w:rsidR="00C547B3" w:rsidRPr="00972F50">
        <w:rPr>
          <w:rFonts w:ascii="Arial" w:hAnsi="Arial" w:cs="Arial"/>
          <w:sz w:val="20"/>
          <w:szCs w:val="20"/>
        </w:rPr>
        <w:tab/>
      </w:r>
      <w:r w:rsidR="00C547B3" w:rsidRPr="00972F50">
        <w:rPr>
          <w:rFonts w:ascii="Arial" w:hAnsi="Arial" w:cs="Arial"/>
          <w:sz w:val="20"/>
          <w:szCs w:val="20"/>
        </w:rPr>
        <w:tab/>
      </w:r>
      <w:r w:rsidR="00C547B3" w:rsidRPr="00972F50">
        <w:rPr>
          <w:rFonts w:ascii="Arial" w:hAnsi="Arial" w:cs="Arial"/>
          <w:sz w:val="20"/>
          <w:szCs w:val="20"/>
        </w:rPr>
        <w:tab/>
      </w:r>
    </w:p>
    <w:p w14:paraId="399AE468" w14:textId="58FF6E26" w:rsidR="00C547B3" w:rsidRPr="00972F50" w:rsidRDefault="00C547B3" w:rsidP="008C5401">
      <w:pPr>
        <w:rPr>
          <w:rFonts w:ascii="Arial" w:hAnsi="Arial" w:cs="Arial"/>
          <w:sz w:val="20"/>
          <w:szCs w:val="20"/>
        </w:rPr>
      </w:pPr>
      <w:r w:rsidRPr="00972F50">
        <w:rPr>
          <w:rFonts w:ascii="Arial" w:hAnsi="Arial" w:cs="Arial"/>
          <w:sz w:val="20"/>
          <w:szCs w:val="20"/>
        </w:rPr>
        <w:tab/>
        <w:t>Female</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32 – 66%</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p>
    <w:p w14:paraId="5A3181B8" w14:textId="1194CE4A" w:rsidR="00C547B3" w:rsidRPr="00972F50" w:rsidRDefault="00C547B3" w:rsidP="008C5401">
      <w:pPr>
        <w:rPr>
          <w:rFonts w:ascii="Arial" w:hAnsi="Arial" w:cs="Arial"/>
          <w:sz w:val="20"/>
          <w:szCs w:val="20"/>
        </w:rPr>
      </w:pPr>
      <w:r w:rsidRPr="00972F50">
        <w:rPr>
          <w:rFonts w:ascii="Arial" w:hAnsi="Arial" w:cs="Arial" w:hint="eastAsia"/>
          <w:sz w:val="20"/>
          <w:szCs w:val="20"/>
        </w:rPr>
        <w:t>D</w:t>
      </w:r>
      <w:r w:rsidRPr="00972F50">
        <w:rPr>
          <w:rFonts w:ascii="Arial" w:hAnsi="Arial" w:cs="Arial"/>
          <w:sz w:val="20"/>
          <w:szCs w:val="20"/>
        </w:rPr>
        <w:t>epartment:</w:t>
      </w:r>
    </w:p>
    <w:p w14:paraId="14BAB15F" w14:textId="2735B6D8" w:rsidR="00C547B3" w:rsidRPr="00972F50" w:rsidRDefault="00C547B3" w:rsidP="008C5401">
      <w:pPr>
        <w:rPr>
          <w:rFonts w:ascii="Arial" w:hAnsi="Arial" w:cs="Arial"/>
          <w:sz w:val="20"/>
          <w:szCs w:val="20"/>
        </w:rPr>
      </w:pPr>
      <w:r w:rsidRPr="00972F50">
        <w:rPr>
          <w:rFonts w:ascii="Arial" w:hAnsi="Arial" w:cs="Arial"/>
          <w:sz w:val="20"/>
          <w:szCs w:val="20"/>
        </w:rPr>
        <w:tab/>
        <w:t>Teacher</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33 – 67%</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p>
    <w:p w14:paraId="4AB9FE9A" w14:textId="52B44F0A" w:rsidR="00C547B3" w:rsidRPr="00972F50" w:rsidRDefault="00C547B3" w:rsidP="008C5401">
      <w:pPr>
        <w:rPr>
          <w:rFonts w:ascii="Arial" w:hAnsi="Arial" w:cs="Arial"/>
          <w:sz w:val="20"/>
          <w:szCs w:val="20"/>
        </w:rPr>
      </w:pPr>
      <w:r w:rsidRPr="00972F50">
        <w:rPr>
          <w:rFonts w:ascii="Arial" w:hAnsi="Arial" w:cs="Arial"/>
          <w:sz w:val="20"/>
          <w:szCs w:val="20"/>
        </w:rPr>
        <w:tab/>
        <w:t>Administration</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16 – 33%</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p>
    <w:p w14:paraId="6A4912EA" w14:textId="55928992" w:rsidR="00C547B3" w:rsidRPr="00972F50" w:rsidRDefault="00C547B3" w:rsidP="008C5401">
      <w:pPr>
        <w:rPr>
          <w:rFonts w:ascii="Arial" w:hAnsi="Arial" w:cs="Arial"/>
          <w:sz w:val="20"/>
          <w:szCs w:val="20"/>
        </w:rPr>
      </w:pPr>
      <w:r w:rsidRPr="00972F50">
        <w:rPr>
          <w:rFonts w:ascii="Arial" w:hAnsi="Arial" w:cs="Arial" w:hint="eastAsia"/>
          <w:sz w:val="20"/>
          <w:szCs w:val="20"/>
        </w:rPr>
        <w:t>A</w:t>
      </w:r>
      <w:r w:rsidRPr="00972F50">
        <w:rPr>
          <w:rFonts w:ascii="Arial" w:hAnsi="Arial" w:cs="Arial"/>
          <w:sz w:val="20"/>
          <w:szCs w:val="20"/>
        </w:rPr>
        <w:t>ge</w:t>
      </w:r>
      <w:r w:rsidR="003B1209" w:rsidRPr="00972F50">
        <w:rPr>
          <w:rFonts w:ascii="Arial" w:hAnsi="Arial" w:cs="Arial"/>
          <w:sz w:val="20"/>
          <w:szCs w:val="20"/>
        </w:rPr>
        <w:t>:</w:t>
      </w:r>
    </w:p>
    <w:p w14:paraId="6DC396B8" w14:textId="6B3D8504" w:rsidR="00C547B3" w:rsidRPr="00972F50" w:rsidRDefault="00C547B3" w:rsidP="008C5401">
      <w:pPr>
        <w:rPr>
          <w:rFonts w:ascii="Arial" w:hAnsi="Arial" w:cs="Arial"/>
          <w:sz w:val="20"/>
          <w:szCs w:val="20"/>
        </w:rPr>
      </w:pPr>
      <w:r w:rsidRPr="00972F50">
        <w:rPr>
          <w:rFonts w:ascii="Arial" w:hAnsi="Arial" w:cs="Arial"/>
          <w:sz w:val="20"/>
          <w:szCs w:val="20"/>
        </w:rPr>
        <w:tab/>
        <w:t>21 – 30</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13 – 27%</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p>
    <w:p w14:paraId="5B9DC7A1" w14:textId="2F0B2F50" w:rsidR="00C547B3" w:rsidRPr="00972F50" w:rsidRDefault="00C547B3" w:rsidP="008C5401">
      <w:pPr>
        <w:rPr>
          <w:rFonts w:ascii="Arial" w:hAnsi="Arial" w:cs="Arial"/>
          <w:sz w:val="20"/>
          <w:szCs w:val="20"/>
        </w:rPr>
      </w:pPr>
      <w:r w:rsidRPr="00972F50">
        <w:rPr>
          <w:rFonts w:ascii="Arial" w:hAnsi="Arial" w:cs="Arial"/>
          <w:sz w:val="20"/>
          <w:szCs w:val="20"/>
        </w:rPr>
        <w:tab/>
        <w:t xml:space="preserve">31 – 40 </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22 – 45%</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p>
    <w:p w14:paraId="5FD7F26B" w14:textId="7EDB428C" w:rsidR="00C547B3" w:rsidRPr="00972F50" w:rsidRDefault="00C547B3" w:rsidP="008C5401">
      <w:pPr>
        <w:rPr>
          <w:rFonts w:ascii="Arial" w:hAnsi="Arial" w:cs="Arial"/>
          <w:sz w:val="20"/>
          <w:szCs w:val="20"/>
        </w:rPr>
      </w:pPr>
      <w:r w:rsidRPr="00972F50">
        <w:rPr>
          <w:rFonts w:ascii="Arial" w:hAnsi="Arial" w:cs="Arial"/>
          <w:sz w:val="20"/>
          <w:szCs w:val="20"/>
        </w:rPr>
        <w:tab/>
        <w:t xml:space="preserve">41 – 50 </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12 – 24%</w:t>
      </w:r>
    </w:p>
    <w:p w14:paraId="3C94FFB4" w14:textId="361303F4" w:rsidR="00C547B3" w:rsidRPr="00972F50" w:rsidRDefault="00C547B3" w:rsidP="008C5401">
      <w:pPr>
        <w:rPr>
          <w:rFonts w:ascii="Arial" w:hAnsi="Arial" w:cs="Arial"/>
          <w:sz w:val="20"/>
          <w:szCs w:val="20"/>
        </w:rPr>
      </w:pPr>
      <w:r w:rsidRPr="00972F50">
        <w:rPr>
          <w:rFonts w:ascii="Arial" w:hAnsi="Arial" w:cs="Arial"/>
          <w:sz w:val="20"/>
          <w:szCs w:val="20"/>
        </w:rPr>
        <w:tab/>
        <w:t>51 &amp; up</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 xml:space="preserve">  2– 4%</w:t>
      </w:r>
    </w:p>
    <w:p w14:paraId="14CB9251" w14:textId="71B47DED" w:rsidR="00C547B3" w:rsidRPr="00972F50" w:rsidRDefault="003B1209" w:rsidP="008C5401">
      <w:pPr>
        <w:rPr>
          <w:rFonts w:ascii="Arial" w:hAnsi="Arial" w:cs="Arial"/>
          <w:sz w:val="20"/>
          <w:szCs w:val="20"/>
        </w:rPr>
      </w:pPr>
      <w:r w:rsidRPr="00972F50">
        <w:rPr>
          <w:rFonts w:ascii="Arial" w:hAnsi="Arial" w:cs="Arial" w:hint="eastAsia"/>
          <w:sz w:val="20"/>
          <w:szCs w:val="20"/>
        </w:rPr>
        <w:t>Y</w:t>
      </w:r>
      <w:r w:rsidRPr="00972F50">
        <w:rPr>
          <w:rFonts w:ascii="Arial" w:hAnsi="Arial" w:cs="Arial"/>
          <w:sz w:val="20"/>
          <w:szCs w:val="20"/>
        </w:rPr>
        <w:t>ears of experiences:</w:t>
      </w:r>
    </w:p>
    <w:p w14:paraId="2FE9AB55" w14:textId="54F75B65" w:rsidR="003B1209" w:rsidRPr="00972F50" w:rsidRDefault="003B1209" w:rsidP="008C5401">
      <w:pPr>
        <w:rPr>
          <w:rFonts w:ascii="Arial" w:hAnsi="Arial" w:cs="Arial"/>
          <w:sz w:val="20"/>
          <w:szCs w:val="20"/>
        </w:rPr>
      </w:pPr>
      <w:r w:rsidRPr="00972F50">
        <w:rPr>
          <w:rFonts w:ascii="Arial" w:hAnsi="Arial" w:cs="Arial"/>
          <w:sz w:val="20"/>
          <w:szCs w:val="20"/>
        </w:rPr>
        <w:tab/>
        <w:t>New – 5</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 xml:space="preserve"> 7 – 14%</w:t>
      </w:r>
    </w:p>
    <w:p w14:paraId="77CD795E" w14:textId="19A8830D" w:rsidR="003B1209" w:rsidRPr="00972F50" w:rsidRDefault="003B1209" w:rsidP="008C5401">
      <w:pPr>
        <w:rPr>
          <w:rFonts w:ascii="Arial" w:hAnsi="Arial" w:cs="Arial"/>
          <w:sz w:val="20"/>
          <w:szCs w:val="20"/>
        </w:rPr>
      </w:pPr>
      <w:r w:rsidRPr="00972F50">
        <w:rPr>
          <w:rFonts w:ascii="Arial" w:hAnsi="Arial" w:cs="Arial"/>
          <w:sz w:val="20"/>
          <w:szCs w:val="20"/>
        </w:rPr>
        <w:tab/>
        <w:t>6 – 10</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12 – 24%</w:t>
      </w:r>
    </w:p>
    <w:p w14:paraId="5FE04815" w14:textId="2B825505" w:rsidR="003B1209" w:rsidRPr="00972F50" w:rsidRDefault="003B1209" w:rsidP="008C5401">
      <w:pPr>
        <w:rPr>
          <w:rFonts w:ascii="Arial" w:hAnsi="Arial" w:cs="Arial"/>
          <w:sz w:val="20"/>
          <w:szCs w:val="20"/>
        </w:rPr>
      </w:pPr>
      <w:r w:rsidRPr="00972F50">
        <w:rPr>
          <w:rFonts w:ascii="Arial" w:hAnsi="Arial" w:cs="Arial"/>
          <w:sz w:val="20"/>
          <w:szCs w:val="20"/>
        </w:rPr>
        <w:tab/>
        <w:t>11 – 15</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10 – 20%</w:t>
      </w:r>
    </w:p>
    <w:p w14:paraId="18F5AD82" w14:textId="002A74B1" w:rsidR="003B1209" w:rsidRPr="00972F50" w:rsidRDefault="003B1209" w:rsidP="008C5401">
      <w:pPr>
        <w:rPr>
          <w:rFonts w:ascii="Arial" w:hAnsi="Arial" w:cs="Arial"/>
          <w:sz w:val="20"/>
          <w:szCs w:val="20"/>
        </w:rPr>
      </w:pPr>
      <w:r w:rsidRPr="00972F50">
        <w:rPr>
          <w:rFonts w:ascii="Arial" w:hAnsi="Arial" w:cs="Arial"/>
          <w:sz w:val="20"/>
          <w:szCs w:val="20"/>
        </w:rPr>
        <w:tab/>
        <w:t>16 – 20</w:t>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r>
      <w:r w:rsidRPr="00972F50">
        <w:rPr>
          <w:rFonts w:ascii="Arial" w:hAnsi="Arial" w:cs="Arial"/>
          <w:sz w:val="20"/>
          <w:szCs w:val="20"/>
        </w:rPr>
        <w:tab/>
        <w:t>15 – 32%</w:t>
      </w:r>
    </w:p>
    <w:p w14:paraId="33A960C6" w14:textId="6D6A9886" w:rsidR="00C547B3" w:rsidRDefault="003B1209" w:rsidP="008C5401">
      <w:pPr>
        <w:rPr>
          <w:rFonts w:ascii="Arial" w:hAnsi="Arial" w:cs="Arial"/>
          <w:sz w:val="20"/>
          <w:szCs w:val="20"/>
          <w:u w:val="single"/>
        </w:rPr>
      </w:pPr>
      <w:r w:rsidRPr="00972F50">
        <w:rPr>
          <w:rFonts w:ascii="Arial" w:hAnsi="Arial" w:cs="Arial"/>
          <w:sz w:val="20"/>
          <w:szCs w:val="20"/>
          <w:u w:val="single"/>
        </w:rPr>
        <w:tab/>
        <w:t>21 &amp; up</w:t>
      </w:r>
      <w:r w:rsidRPr="00972F50">
        <w:rPr>
          <w:rFonts w:ascii="Arial" w:hAnsi="Arial" w:cs="Arial"/>
          <w:sz w:val="20"/>
          <w:szCs w:val="20"/>
          <w:u w:val="single"/>
        </w:rPr>
        <w:tab/>
      </w:r>
      <w:r w:rsidRPr="00972F50">
        <w:rPr>
          <w:rFonts w:ascii="Arial" w:hAnsi="Arial" w:cs="Arial"/>
          <w:sz w:val="20"/>
          <w:szCs w:val="20"/>
          <w:u w:val="single"/>
        </w:rPr>
        <w:tab/>
      </w:r>
      <w:r w:rsidRPr="00972F50">
        <w:rPr>
          <w:rFonts w:ascii="Arial" w:hAnsi="Arial" w:cs="Arial"/>
          <w:sz w:val="20"/>
          <w:szCs w:val="20"/>
          <w:u w:val="single"/>
        </w:rPr>
        <w:tab/>
      </w:r>
      <w:r w:rsidRPr="00972F50">
        <w:rPr>
          <w:rFonts w:ascii="Arial" w:hAnsi="Arial" w:cs="Arial"/>
          <w:sz w:val="20"/>
          <w:szCs w:val="20"/>
          <w:u w:val="single"/>
        </w:rPr>
        <w:tab/>
        <w:t xml:space="preserve"> 5 – 10% </w:t>
      </w:r>
      <w:r w:rsidRPr="00972F50">
        <w:rPr>
          <w:rFonts w:ascii="Arial" w:hAnsi="Arial" w:cs="Arial"/>
          <w:sz w:val="20"/>
          <w:szCs w:val="20"/>
          <w:u w:val="single"/>
        </w:rPr>
        <w:tab/>
      </w:r>
    </w:p>
    <w:p w14:paraId="394065D6" w14:textId="643F2A26" w:rsidR="00972F50" w:rsidRDefault="00220BB9" w:rsidP="008C5401">
      <w:pPr>
        <w:spacing w:after="240" w:line="276" w:lineRule="auto"/>
        <w:rPr>
          <w:rFonts w:ascii="Arial" w:hAnsi="Arial" w:cs="Arial"/>
          <w:sz w:val="22"/>
        </w:rPr>
      </w:pPr>
      <w:r w:rsidRPr="00E264EF">
        <w:rPr>
          <w:rFonts w:ascii="Arial" w:hAnsi="Arial" w:cs="Arial"/>
          <w:noProof/>
          <w:sz w:val="22"/>
          <w:lang w:val="en"/>
        </w:rPr>
        <mc:AlternateContent>
          <mc:Choice Requires="wps">
            <w:drawing>
              <wp:anchor distT="45720" distB="45720" distL="114300" distR="114300" simplePos="0" relativeHeight="251739136" behindDoc="0" locked="0" layoutInCell="1" allowOverlap="1" wp14:anchorId="6640F2BB" wp14:editId="64ACE498">
                <wp:simplePos x="0" y="0"/>
                <wp:positionH relativeFrom="column">
                  <wp:posOffset>0</wp:posOffset>
                </wp:positionH>
                <wp:positionV relativeFrom="paragraph">
                  <wp:posOffset>45720</wp:posOffset>
                </wp:positionV>
                <wp:extent cx="2363244" cy="237994"/>
                <wp:effectExtent l="0" t="0" r="0" b="0"/>
                <wp:wrapNone/>
                <wp:docPr id="61"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3244" cy="237994"/>
                        </a:xfrm>
                        <a:prstGeom prst="rect">
                          <a:avLst/>
                        </a:prstGeom>
                        <a:solidFill>
                          <a:srgbClr val="FFFFFF"/>
                        </a:solidFill>
                        <a:ln w="9525">
                          <a:noFill/>
                          <a:miter lim="800000"/>
                          <a:headEnd/>
                          <a:tailEnd/>
                        </a:ln>
                      </wps:spPr>
                      <wps:txbx>
                        <w:txbxContent>
                          <w:p w14:paraId="25DE8273" w14:textId="6EDEBAFF" w:rsidR="00220BB9" w:rsidRDefault="00220BB9" w:rsidP="00220BB9">
                            <w:pPr>
                              <w:rPr>
                                <w:rFonts w:ascii="Arial" w:hAnsi="Arial" w:cs="Arial"/>
                                <w:i/>
                                <w:iCs/>
                                <w:sz w:val="16"/>
                                <w:szCs w:val="14"/>
                              </w:rPr>
                            </w:pPr>
                            <w:r>
                              <w:rPr>
                                <w:rFonts w:ascii="Arial" w:hAnsi="Arial" w:cs="Arial"/>
                                <w:i/>
                                <w:iCs/>
                                <w:sz w:val="16"/>
                                <w:szCs w:val="14"/>
                              </w:rPr>
                              <w:t>Figure 4: Data sample size and population</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0F2BB" id="_x0000_s1052" type="#_x0000_t202" style="position:absolute;margin-left:0;margin-top:3.6pt;width:186.1pt;height:18.7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" stroked="f">
                <v:textbox inset="0,0,0,0">
                  <w:txbxContent>
                    <w:p w14:paraId="25DE8273" w14:textId="6EDEBAFF" w:rsidR="00220BB9" w:rsidRDefault="00220BB9" w:rsidP="00220BB9">
                      <w:pPr>
                        <w:rPr>
                          <w:rFonts w:ascii="Arial" w:hAnsi="Arial" w:cs="Arial"/>
                          <w:i/>
                          <w:iCs/>
                          <w:sz w:val="16"/>
                          <w:szCs w:val="14"/>
                        </w:rPr>
                      </w:pPr>
                      <w:r>
                        <w:rPr>
                          <w:rFonts w:ascii="Arial" w:hAnsi="Arial" w:cs="Arial"/>
                          <w:i/>
                          <w:iCs/>
                          <w:sz w:val="16"/>
                          <w:szCs w:val="14"/>
                        </w:rPr>
                        <w:t xml:space="preserve">Figure </w:t>
                      </w:r>
                      <w:r>
                        <w:rPr>
                          <w:rFonts w:ascii="Arial" w:hAnsi="Arial" w:cs="Arial"/>
                          <w:i/>
                          <w:iCs/>
                          <w:sz w:val="16"/>
                          <w:szCs w:val="14"/>
                        </w:rPr>
                        <w:t>4</w:t>
                      </w:r>
                      <w:r>
                        <w:rPr>
                          <w:rFonts w:ascii="Arial" w:hAnsi="Arial" w:cs="Arial"/>
                          <w:i/>
                          <w:iCs/>
                          <w:sz w:val="16"/>
                          <w:szCs w:val="14"/>
                        </w:rPr>
                        <w:t xml:space="preserve">: </w:t>
                      </w:r>
                      <w:r>
                        <w:rPr>
                          <w:rFonts w:ascii="Arial" w:hAnsi="Arial" w:cs="Arial"/>
                          <w:i/>
                          <w:iCs/>
                          <w:sz w:val="16"/>
                          <w:szCs w:val="14"/>
                        </w:rPr>
                        <w:t>Data sample size and population</w:t>
                      </w:r>
                    </w:p>
                  </w:txbxContent>
                </v:textbox>
              </v:shape>
            </w:pict>
          </mc:Fallback>
        </mc:AlternateContent>
      </w:r>
    </w:p>
    <w:p w14:paraId="32376229" w14:textId="7966608D" w:rsidR="00872355" w:rsidRDefault="00872355" w:rsidP="008C5401">
      <w:pPr>
        <w:spacing w:after="240" w:line="276" w:lineRule="auto"/>
        <w:rPr>
          <w:rFonts w:ascii="Arial" w:hAnsi="Arial" w:cs="Arial"/>
          <w:sz w:val="22"/>
        </w:rPr>
      </w:pPr>
      <w:r>
        <w:rPr>
          <w:rFonts w:ascii="Arial" w:hAnsi="Arial" w:cs="Arial"/>
          <w:noProof/>
          <w:sz w:val="22"/>
        </w:rPr>
        <w:lastRenderedPageBreak/>
        <w:drawing>
          <wp:inline distT="0" distB="0" distL="0" distR="0" wp14:anchorId="178D3240" wp14:editId="7E110E27">
            <wp:extent cx="5072380" cy="2349374"/>
            <wp:effectExtent l="0" t="0" r="0" b="0"/>
            <wp:docPr id="1031" name="圖片 10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1948" cy="2363069"/>
                    </a:xfrm>
                    <a:prstGeom prst="rect">
                      <a:avLst/>
                    </a:prstGeom>
                    <a:noFill/>
                  </pic:spPr>
                </pic:pic>
              </a:graphicData>
            </a:graphic>
          </wp:inline>
        </w:drawing>
      </w:r>
    </w:p>
    <w:p w14:paraId="62A63D0B" w14:textId="68AA033B" w:rsidR="00B434DD" w:rsidRDefault="00EF1A62" w:rsidP="008C5401">
      <w:pPr>
        <w:spacing w:after="240" w:line="276" w:lineRule="auto"/>
        <w:rPr>
          <w:rFonts w:ascii="Arial" w:hAnsi="Arial" w:cs="Arial"/>
          <w:sz w:val="22"/>
        </w:rPr>
      </w:pPr>
      <w:r>
        <w:rPr>
          <w:rFonts w:ascii="Arial" w:hAnsi="Arial" w:cs="Arial"/>
          <w:sz w:val="22"/>
        </w:rPr>
        <w:t xml:space="preserve">After the lengthily focus group interview, </w:t>
      </w:r>
      <w:r w:rsidR="00047513">
        <w:rPr>
          <w:rFonts w:ascii="Arial" w:hAnsi="Arial" w:cs="Arial"/>
          <w:sz w:val="22"/>
        </w:rPr>
        <w:t xml:space="preserve">based on </w:t>
      </w:r>
      <w:r w:rsidR="007229D2">
        <w:rPr>
          <w:rFonts w:ascii="Arial" w:hAnsi="Arial" w:cs="Arial"/>
          <w:sz w:val="22"/>
        </w:rPr>
        <w:t>twenty</w:t>
      </w:r>
      <w:r w:rsidR="00512023">
        <w:rPr>
          <w:rFonts w:ascii="Arial" w:hAnsi="Arial" w:cs="Arial"/>
          <w:sz w:val="22"/>
        </w:rPr>
        <w:t>-</w:t>
      </w:r>
      <w:r w:rsidR="007229D2">
        <w:rPr>
          <w:rFonts w:ascii="Arial" w:hAnsi="Arial" w:cs="Arial"/>
          <w:sz w:val="22"/>
        </w:rPr>
        <w:t xml:space="preserve">four structured interview questions, </w:t>
      </w:r>
      <w:r w:rsidR="00623898">
        <w:rPr>
          <w:rFonts w:ascii="Arial" w:hAnsi="Arial" w:cs="Arial"/>
          <w:sz w:val="22"/>
        </w:rPr>
        <w:t xml:space="preserve">the </w:t>
      </w:r>
      <w:r w:rsidR="007229D2">
        <w:rPr>
          <w:rFonts w:ascii="Arial" w:hAnsi="Arial" w:cs="Arial"/>
          <w:sz w:val="22"/>
        </w:rPr>
        <w:t xml:space="preserve">researcher categorized five </w:t>
      </w:r>
      <w:r w:rsidR="00293307">
        <w:rPr>
          <w:rFonts w:ascii="Arial" w:hAnsi="Arial" w:cs="Arial"/>
          <w:sz w:val="22"/>
        </w:rPr>
        <w:t>primary factors which are associated with leadership traits as follow</w:t>
      </w:r>
      <w:r w:rsidR="00220BB9" w:rsidRPr="00220BB9">
        <w:rPr>
          <w:rFonts w:ascii="Arial" w:hAnsi="Arial" w:cs="Arial"/>
          <w:i/>
          <w:iCs/>
          <w:sz w:val="22"/>
        </w:rPr>
        <w:t xml:space="preserve"> (see table 5)</w:t>
      </w:r>
      <w:r w:rsidR="00293307">
        <w:rPr>
          <w:rFonts w:ascii="Arial" w:hAnsi="Arial" w:cs="Arial"/>
          <w:sz w:val="22"/>
        </w:rPr>
        <w:t>:</w:t>
      </w:r>
    </w:p>
    <w:tbl>
      <w:tblPr>
        <w:tblStyle w:val="a8"/>
        <w:tblW w:w="0" w:type="auto"/>
        <w:tblLook w:val="04A0" w:firstRow="1" w:lastRow="0" w:firstColumn="1" w:lastColumn="0" w:noHBand="0" w:noVBand="1"/>
      </w:tblPr>
      <w:tblGrid>
        <w:gridCol w:w="1462"/>
        <w:gridCol w:w="1882"/>
        <w:gridCol w:w="4952"/>
      </w:tblGrid>
      <w:tr w:rsidR="008426A9" w14:paraId="2A97F2C8" w14:textId="77777777" w:rsidTr="00A126FF">
        <w:trPr>
          <w:trHeight w:val="767"/>
        </w:trPr>
        <w:tc>
          <w:tcPr>
            <w:tcW w:w="1462" w:type="dxa"/>
            <w:shd w:val="clear" w:color="auto" w:fill="DEEAF6" w:themeFill="accent5" w:themeFillTint="33"/>
            <w:vAlign w:val="center"/>
          </w:tcPr>
          <w:p w14:paraId="72A80A08" w14:textId="22A0CEC2" w:rsidR="008426A9" w:rsidRDefault="008426A9" w:rsidP="008C5401">
            <w:pPr>
              <w:rPr>
                <w:rFonts w:ascii="Arial" w:hAnsi="Arial" w:cs="Arial"/>
                <w:sz w:val="22"/>
              </w:rPr>
            </w:pPr>
            <w:r>
              <w:rPr>
                <w:rFonts w:ascii="Arial" w:hAnsi="Arial" w:cs="Arial" w:hint="eastAsia"/>
                <w:sz w:val="22"/>
              </w:rPr>
              <w:t>Q</w:t>
            </w:r>
            <w:r>
              <w:rPr>
                <w:rFonts w:ascii="Arial" w:hAnsi="Arial" w:cs="Arial"/>
                <w:sz w:val="22"/>
              </w:rPr>
              <w:t>uestions</w:t>
            </w:r>
          </w:p>
        </w:tc>
        <w:tc>
          <w:tcPr>
            <w:tcW w:w="1882" w:type="dxa"/>
            <w:shd w:val="clear" w:color="auto" w:fill="DEEAF6" w:themeFill="accent5" w:themeFillTint="33"/>
            <w:vAlign w:val="center"/>
          </w:tcPr>
          <w:p w14:paraId="3395BFD4" w14:textId="4939F231" w:rsidR="008426A9" w:rsidRDefault="008426A9" w:rsidP="008C5401">
            <w:pPr>
              <w:rPr>
                <w:rFonts w:ascii="Arial" w:hAnsi="Arial" w:cs="Arial"/>
                <w:sz w:val="22"/>
              </w:rPr>
            </w:pPr>
            <w:r>
              <w:rPr>
                <w:rFonts w:ascii="Arial" w:hAnsi="Arial" w:cs="Arial" w:hint="eastAsia"/>
                <w:sz w:val="22"/>
              </w:rPr>
              <w:t>P</w:t>
            </w:r>
            <w:r>
              <w:rPr>
                <w:rFonts w:ascii="Arial" w:hAnsi="Arial" w:cs="Arial"/>
                <w:sz w:val="22"/>
              </w:rPr>
              <w:t>rimary factors</w:t>
            </w:r>
          </w:p>
        </w:tc>
        <w:tc>
          <w:tcPr>
            <w:tcW w:w="4952" w:type="dxa"/>
            <w:shd w:val="clear" w:color="auto" w:fill="DEEAF6" w:themeFill="accent5" w:themeFillTint="33"/>
            <w:vAlign w:val="center"/>
          </w:tcPr>
          <w:p w14:paraId="12ED09A6" w14:textId="4F4C0183" w:rsidR="008426A9" w:rsidRDefault="008426A9" w:rsidP="008C5401">
            <w:pPr>
              <w:rPr>
                <w:rFonts w:ascii="Arial" w:hAnsi="Arial" w:cs="Arial"/>
                <w:sz w:val="20"/>
                <w:szCs w:val="20"/>
              </w:rPr>
            </w:pPr>
            <w:r>
              <w:rPr>
                <w:rFonts w:ascii="Arial" w:hAnsi="Arial" w:cs="Arial" w:hint="eastAsia"/>
                <w:sz w:val="22"/>
              </w:rPr>
              <w:t>L</w:t>
            </w:r>
            <w:r>
              <w:rPr>
                <w:rFonts w:ascii="Arial" w:hAnsi="Arial" w:cs="Arial"/>
                <w:sz w:val="22"/>
              </w:rPr>
              <w:t xml:space="preserve">eadership </w:t>
            </w:r>
            <w:r>
              <w:rPr>
                <w:rFonts w:ascii="Arial" w:hAnsi="Arial" w:cs="Arial" w:hint="eastAsia"/>
                <w:sz w:val="22"/>
              </w:rPr>
              <w:t>T</w:t>
            </w:r>
            <w:r>
              <w:rPr>
                <w:rFonts w:ascii="Arial" w:hAnsi="Arial" w:cs="Arial"/>
                <w:sz w:val="22"/>
              </w:rPr>
              <w:t>raits:</w:t>
            </w:r>
          </w:p>
        </w:tc>
      </w:tr>
      <w:tr w:rsidR="008426A9" w14:paraId="73C73FB7" w14:textId="77777777" w:rsidTr="008426A9">
        <w:trPr>
          <w:trHeight w:val="767"/>
        </w:trPr>
        <w:tc>
          <w:tcPr>
            <w:tcW w:w="1462" w:type="dxa"/>
            <w:vAlign w:val="center"/>
          </w:tcPr>
          <w:p w14:paraId="23823536" w14:textId="22AFD610" w:rsidR="008426A9" w:rsidRDefault="008426A9" w:rsidP="008C5401">
            <w:pPr>
              <w:rPr>
                <w:rFonts w:ascii="Arial" w:hAnsi="Arial" w:cs="Arial"/>
                <w:sz w:val="22"/>
              </w:rPr>
            </w:pPr>
            <w:r>
              <w:rPr>
                <w:rFonts w:ascii="Arial" w:hAnsi="Arial" w:cs="Arial" w:hint="eastAsia"/>
                <w:sz w:val="22"/>
              </w:rPr>
              <w:t>1</w:t>
            </w:r>
            <w:r>
              <w:rPr>
                <w:rFonts w:ascii="Arial" w:hAnsi="Arial" w:cs="Arial"/>
                <w:sz w:val="22"/>
              </w:rPr>
              <w:t>-6</w:t>
            </w:r>
          </w:p>
        </w:tc>
        <w:tc>
          <w:tcPr>
            <w:tcW w:w="1882" w:type="dxa"/>
            <w:vAlign w:val="center"/>
          </w:tcPr>
          <w:p w14:paraId="5DF77FEE" w14:textId="7E5BD187" w:rsidR="008426A9" w:rsidRDefault="008426A9" w:rsidP="008C5401">
            <w:pPr>
              <w:rPr>
                <w:rFonts w:ascii="Arial" w:hAnsi="Arial" w:cs="Arial"/>
                <w:sz w:val="22"/>
              </w:rPr>
            </w:pPr>
            <w:r>
              <w:rPr>
                <w:rFonts w:ascii="Arial" w:hAnsi="Arial" w:cs="Arial" w:hint="eastAsia"/>
                <w:sz w:val="22"/>
              </w:rPr>
              <w:t>I</w:t>
            </w:r>
            <w:r>
              <w:rPr>
                <w:rFonts w:ascii="Arial" w:hAnsi="Arial" w:cs="Arial"/>
                <w:sz w:val="22"/>
              </w:rPr>
              <w:t>nterpersonal &amp; Communication</w:t>
            </w:r>
          </w:p>
        </w:tc>
        <w:tc>
          <w:tcPr>
            <w:tcW w:w="4952" w:type="dxa"/>
            <w:vAlign w:val="center"/>
          </w:tcPr>
          <w:p w14:paraId="7AF3BDDA" w14:textId="53D4DE6C" w:rsidR="008426A9" w:rsidRDefault="008426A9" w:rsidP="008C5401">
            <w:pPr>
              <w:rPr>
                <w:rFonts w:ascii="Arial" w:hAnsi="Arial" w:cs="Arial"/>
                <w:sz w:val="20"/>
                <w:szCs w:val="20"/>
              </w:rPr>
            </w:pPr>
            <w:r>
              <w:rPr>
                <w:rFonts w:ascii="Arial" w:hAnsi="Arial" w:cs="Arial" w:hint="eastAsia"/>
                <w:sz w:val="20"/>
                <w:szCs w:val="20"/>
              </w:rPr>
              <w:t>M</w:t>
            </w:r>
            <w:r>
              <w:rPr>
                <w:rFonts w:ascii="Arial" w:hAnsi="Arial" w:cs="Arial"/>
                <w:sz w:val="20"/>
                <w:szCs w:val="20"/>
              </w:rPr>
              <w:t>otivation, Active listening, Patience,</w:t>
            </w:r>
            <w:r>
              <w:rPr>
                <w:rFonts w:ascii="Arial" w:hAnsi="Arial" w:cs="Arial" w:hint="eastAsia"/>
                <w:sz w:val="20"/>
                <w:szCs w:val="20"/>
              </w:rPr>
              <w:t xml:space="preserve"> </w:t>
            </w:r>
            <w:r>
              <w:rPr>
                <w:rFonts w:ascii="Arial" w:hAnsi="Arial" w:cs="Arial"/>
                <w:sz w:val="20"/>
                <w:szCs w:val="20"/>
              </w:rPr>
              <w:t>Empathy, Teamwork, Cross-cultural sensitivity, Presentation skills</w:t>
            </w:r>
            <w:r w:rsidR="00BC6E1D">
              <w:rPr>
                <w:rFonts w:ascii="Arial" w:hAnsi="Arial" w:cs="Arial"/>
                <w:sz w:val="20"/>
                <w:szCs w:val="20"/>
              </w:rPr>
              <w:t xml:space="preserve">, Influence creation </w:t>
            </w:r>
          </w:p>
        </w:tc>
      </w:tr>
      <w:tr w:rsidR="008426A9" w14:paraId="0B166365" w14:textId="77777777" w:rsidTr="008426A9">
        <w:trPr>
          <w:trHeight w:val="767"/>
        </w:trPr>
        <w:tc>
          <w:tcPr>
            <w:tcW w:w="1462" w:type="dxa"/>
            <w:vAlign w:val="center"/>
          </w:tcPr>
          <w:p w14:paraId="1653386D" w14:textId="40C78173" w:rsidR="008426A9" w:rsidRDefault="008426A9" w:rsidP="008C5401">
            <w:pPr>
              <w:rPr>
                <w:rFonts w:ascii="Arial" w:hAnsi="Arial" w:cs="Arial"/>
                <w:sz w:val="22"/>
              </w:rPr>
            </w:pPr>
            <w:r>
              <w:rPr>
                <w:rFonts w:ascii="Arial" w:hAnsi="Arial" w:cs="Arial" w:hint="eastAsia"/>
                <w:sz w:val="22"/>
              </w:rPr>
              <w:t>7</w:t>
            </w:r>
            <w:r>
              <w:rPr>
                <w:rFonts w:ascii="Arial" w:hAnsi="Arial" w:cs="Arial"/>
                <w:sz w:val="22"/>
              </w:rPr>
              <w:t>-11</w:t>
            </w:r>
          </w:p>
        </w:tc>
        <w:tc>
          <w:tcPr>
            <w:tcW w:w="1882" w:type="dxa"/>
            <w:vAlign w:val="center"/>
          </w:tcPr>
          <w:p w14:paraId="3DE4427F" w14:textId="5540142F" w:rsidR="008426A9" w:rsidRDefault="008426A9" w:rsidP="008C5401">
            <w:pPr>
              <w:rPr>
                <w:rFonts w:ascii="Arial" w:hAnsi="Arial" w:cs="Arial"/>
                <w:sz w:val="22"/>
              </w:rPr>
            </w:pPr>
            <w:r>
              <w:rPr>
                <w:rFonts w:ascii="Arial" w:hAnsi="Arial" w:cs="Arial" w:hint="eastAsia"/>
                <w:sz w:val="22"/>
              </w:rPr>
              <w:t>C</w:t>
            </w:r>
            <w:r>
              <w:rPr>
                <w:rFonts w:ascii="Arial" w:hAnsi="Arial" w:cs="Arial"/>
                <w:sz w:val="22"/>
              </w:rPr>
              <w:t>apacities</w:t>
            </w:r>
          </w:p>
        </w:tc>
        <w:tc>
          <w:tcPr>
            <w:tcW w:w="4952" w:type="dxa"/>
            <w:vAlign w:val="center"/>
          </w:tcPr>
          <w:p w14:paraId="78D7D514" w14:textId="49E598F2" w:rsidR="008426A9" w:rsidRDefault="008426A9" w:rsidP="008C5401">
            <w:pPr>
              <w:rPr>
                <w:rFonts w:ascii="Arial" w:hAnsi="Arial" w:cs="Arial"/>
                <w:sz w:val="20"/>
                <w:szCs w:val="20"/>
              </w:rPr>
            </w:pPr>
            <w:r w:rsidRPr="008B132E">
              <w:rPr>
                <w:rFonts w:ascii="Arial" w:hAnsi="Arial" w:cs="Arial" w:hint="eastAsia"/>
                <w:sz w:val="20"/>
                <w:szCs w:val="20"/>
              </w:rPr>
              <w:t>E</w:t>
            </w:r>
            <w:r w:rsidRPr="008B132E">
              <w:rPr>
                <w:rFonts w:ascii="Arial" w:hAnsi="Arial" w:cs="Arial"/>
                <w:sz w:val="20"/>
                <w:szCs w:val="20"/>
              </w:rPr>
              <w:t>ducation, Intelligence, Team engagement, Negotiation,</w:t>
            </w:r>
            <w:r>
              <w:rPr>
                <w:rFonts w:ascii="Arial" w:hAnsi="Arial" w:cs="Arial"/>
                <w:sz w:val="20"/>
                <w:szCs w:val="20"/>
              </w:rPr>
              <w:t xml:space="preserve"> Judgement,</w:t>
            </w:r>
            <w:r>
              <w:rPr>
                <w:rFonts w:ascii="Arial" w:hAnsi="Arial" w:cs="Arial" w:hint="eastAsia"/>
                <w:sz w:val="20"/>
                <w:szCs w:val="20"/>
              </w:rPr>
              <w:t xml:space="preserve"> D</w:t>
            </w:r>
            <w:r>
              <w:rPr>
                <w:rFonts w:ascii="Arial" w:hAnsi="Arial" w:cs="Arial"/>
                <w:sz w:val="20"/>
                <w:szCs w:val="20"/>
              </w:rPr>
              <w:t>elegation, Drive, Decision-making process, Manage Administrative</w:t>
            </w:r>
            <w:r w:rsidR="00BC6E1D">
              <w:rPr>
                <w:rFonts w:ascii="Arial" w:hAnsi="Arial" w:cs="Arial"/>
                <w:sz w:val="20"/>
                <w:szCs w:val="20"/>
              </w:rPr>
              <w:t>, Strategic</w:t>
            </w:r>
            <w:r w:rsidR="00A55372">
              <w:rPr>
                <w:rFonts w:ascii="Arial" w:hAnsi="Arial" w:cs="Arial"/>
                <w:sz w:val="20"/>
                <w:szCs w:val="20"/>
              </w:rPr>
              <w:t>, Decisive</w:t>
            </w:r>
          </w:p>
        </w:tc>
      </w:tr>
      <w:tr w:rsidR="008426A9" w14:paraId="3AEB25EE" w14:textId="77777777" w:rsidTr="008426A9">
        <w:trPr>
          <w:trHeight w:val="767"/>
        </w:trPr>
        <w:tc>
          <w:tcPr>
            <w:tcW w:w="1462" w:type="dxa"/>
            <w:vAlign w:val="center"/>
          </w:tcPr>
          <w:p w14:paraId="05DA0DF9" w14:textId="47620C7D" w:rsidR="008426A9" w:rsidRDefault="008426A9" w:rsidP="008C5401">
            <w:pPr>
              <w:rPr>
                <w:rFonts w:ascii="Arial" w:hAnsi="Arial" w:cs="Arial"/>
                <w:sz w:val="22"/>
              </w:rPr>
            </w:pPr>
            <w:r>
              <w:rPr>
                <w:rFonts w:ascii="Arial" w:hAnsi="Arial" w:cs="Arial" w:hint="eastAsia"/>
                <w:sz w:val="22"/>
              </w:rPr>
              <w:t>1</w:t>
            </w:r>
            <w:r>
              <w:rPr>
                <w:rFonts w:ascii="Arial" w:hAnsi="Arial" w:cs="Arial"/>
                <w:sz w:val="22"/>
              </w:rPr>
              <w:t>2-16</w:t>
            </w:r>
          </w:p>
        </w:tc>
        <w:tc>
          <w:tcPr>
            <w:tcW w:w="1882" w:type="dxa"/>
            <w:vAlign w:val="center"/>
          </w:tcPr>
          <w:p w14:paraId="6488FDE1" w14:textId="11A86FEA" w:rsidR="008426A9" w:rsidRDefault="008426A9" w:rsidP="008C5401">
            <w:pPr>
              <w:rPr>
                <w:rFonts w:ascii="Arial" w:hAnsi="Arial" w:cs="Arial"/>
                <w:sz w:val="22"/>
              </w:rPr>
            </w:pPr>
            <w:r>
              <w:rPr>
                <w:rFonts w:ascii="Arial" w:hAnsi="Arial" w:cs="Arial" w:hint="eastAsia"/>
                <w:sz w:val="22"/>
              </w:rPr>
              <w:t>P</w:t>
            </w:r>
            <w:r>
              <w:rPr>
                <w:rFonts w:ascii="Arial" w:hAnsi="Arial" w:cs="Arial"/>
                <w:sz w:val="22"/>
              </w:rPr>
              <w:t>articipation</w:t>
            </w:r>
          </w:p>
        </w:tc>
        <w:tc>
          <w:tcPr>
            <w:tcW w:w="4952" w:type="dxa"/>
            <w:vAlign w:val="center"/>
          </w:tcPr>
          <w:p w14:paraId="7680813E" w14:textId="01661CE5" w:rsidR="008426A9" w:rsidRPr="008B132E" w:rsidRDefault="008426A9" w:rsidP="008C5401">
            <w:pPr>
              <w:rPr>
                <w:rFonts w:ascii="Arial" w:hAnsi="Arial" w:cs="Arial"/>
                <w:sz w:val="20"/>
                <w:szCs w:val="20"/>
              </w:rPr>
            </w:pPr>
            <w:r>
              <w:rPr>
                <w:rFonts w:ascii="Arial" w:hAnsi="Arial" w:cs="Arial" w:hint="eastAsia"/>
                <w:sz w:val="20"/>
                <w:szCs w:val="20"/>
              </w:rPr>
              <w:t>S</w:t>
            </w:r>
            <w:r>
              <w:rPr>
                <w:rFonts w:ascii="Arial" w:hAnsi="Arial" w:cs="Arial"/>
                <w:sz w:val="20"/>
                <w:szCs w:val="20"/>
              </w:rPr>
              <w:t xml:space="preserve">ociable, Sense of Humor, Adaptability, Co-operation, Sound facility, </w:t>
            </w:r>
            <w:r>
              <w:rPr>
                <w:rFonts w:ascii="Arial" w:hAnsi="Arial" w:cs="Arial" w:hint="eastAsia"/>
                <w:sz w:val="20"/>
                <w:szCs w:val="20"/>
              </w:rPr>
              <w:t>S</w:t>
            </w:r>
            <w:r>
              <w:rPr>
                <w:rFonts w:ascii="Arial" w:hAnsi="Arial" w:cs="Arial"/>
                <w:sz w:val="20"/>
                <w:szCs w:val="20"/>
              </w:rPr>
              <w:t>kill communicators, Creative and insightful</w:t>
            </w:r>
            <w:r w:rsidR="00A55372">
              <w:rPr>
                <w:rFonts w:ascii="Arial" w:hAnsi="Arial" w:cs="Arial"/>
                <w:sz w:val="20"/>
                <w:szCs w:val="20"/>
              </w:rPr>
              <w:t>, Honest</w:t>
            </w:r>
          </w:p>
        </w:tc>
      </w:tr>
      <w:tr w:rsidR="008426A9" w14:paraId="493B3742" w14:textId="77777777" w:rsidTr="008426A9">
        <w:trPr>
          <w:trHeight w:val="664"/>
        </w:trPr>
        <w:tc>
          <w:tcPr>
            <w:tcW w:w="1462" w:type="dxa"/>
            <w:vAlign w:val="center"/>
          </w:tcPr>
          <w:p w14:paraId="2DFD011F" w14:textId="01DE762B" w:rsidR="008426A9" w:rsidRDefault="008426A9" w:rsidP="008C5401">
            <w:pPr>
              <w:rPr>
                <w:rFonts w:ascii="Arial" w:hAnsi="Arial" w:cs="Arial"/>
                <w:sz w:val="22"/>
              </w:rPr>
            </w:pPr>
            <w:r>
              <w:rPr>
                <w:rFonts w:ascii="Arial" w:hAnsi="Arial" w:cs="Arial" w:hint="eastAsia"/>
                <w:sz w:val="22"/>
              </w:rPr>
              <w:t>1</w:t>
            </w:r>
            <w:r>
              <w:rPr>
                <w:rFonts w:ascii="Arial" w:hAnsi="Arial" w:cs="Arial"/>
                <w:sz w:val="22"/>
              </w:rPr>
              <w:t>7-20</w:t>
            </w:r>
          </w:p>
        </w:tc>
        <w:tc>
          <w:tcPr>
            <w:tcW w:w="1882" w:type="dxa"/>
            <w:vAlign w:val="center"/>
          </w:tcPr>
          <w:p w14:paraId="6A1ADF6B" w14:textId="1956B225" w:rsidR="008426A9" w:rsidRDefault="008426A9" w:rsidP="008C5401">
            <w:pPr>
              <w:rPr>
                <w:rFonts w:ascii="Arial" w:hAnsi="Arial" w:cs="Arial"/>
                <w:sz w:val="22"/>
              </w:rPr>
            </w:pPr>
            <w:r>
              <w:rPr>
                <w:rFonts w:ascii="Arial" w:hAnsi="Arial" w:cs="Arial" w:hint="eastAsia"/>
                <w:sz w:val="22"/>
              </w:rPr>
              <w:t>R</w:t>
            </w:r>
            <w:r>
              <w:rPr>
                <w:rFonts w:ascii="Arial" w:hAnsi="Arial" w:cs="Arial"/>
                <w:sz w:val="22"/>
              </w:rPr>
              <w:t>esponsibility</w:t>
            </w:r>
          </w:p>
        </w:tc>
        <w:tc>
          <w:tcPr>
            <w:tcW w:w="4952" w:type="dxa"/>
            <w:vAlign w:val="center"/>
          </w:tcPr>
          <w:p w14:paraId="23FA0269" w14:textId="5F3EE326" w:rsidR="008426A9" w:rsidRPr="008B132E" w:rsidRDefault="008426A9" w:rsidP="008C5401">
            <w:pPr>
              <w:rPr>
                <w:rFonts w:ascii="Arial" w:hAnsi="Arial" w:cs="Arial"/>
                <w:sz w:val="20"/>
                <w:szCs w:val="20"/>
              </w:rPr>
            </w:pPr>
            <w:r>
              <w:rPr>
                <w:rFonts w:ascii="Arial" w:hAnsi="Arial" w:cs="Arial" w:hint="eastAsia"/>
                <w:sz w:val="20"/>
                <w:szCs w:val="20"/>
              </w:rPr>
              <w:t>I</w:t>
            </w:r>
            <w:r>
              <w:rPr>
                <w:rFonts w:ascii="Arial" w:hAnsi="Arial" w:cs="Arial"/>
                <w:sz w:val="20"/>
                <w:szCs w:val="20"/>
              </w:rPr>
              <w:t>nitiative, Self-confidence, Aggressiveness, Persistence, Dependability, Desire to success, Manage Task environment</w:t>
            </w:r>
            <w:r w:rsidR="00BC6E1D">
              <w:rPr>
                <w:rFonts w:ascii="Arial" w:hAnsi="Arial" w:cs="Arial"/>
                <w:sz w:val="20"/>
                <w:szCs w:val="20"/>
              </w:rPr>
              <w:t xml:space="preserve">, </w:t>
            </w:r>
            <w:r w:rsidR="00786B1E">
              <w:rPr>
                <w:rFonts w:ascii="Arial" w:hAnsi="Arial" w:cs="Arial"/>
                <w:sz w:val="20"/>
                <w:szCs w:val="20"/>
              </w:rPr>
              <w:t>energize</w:t>
            </w:r>
            <w:r w:rsidR="00BC6E1D">
              <w:rPr>
                <w:rFonts w:ascii="Arial" w:hAnsi="Arial" w:cs="Arial"/>
                <w:sz w:val="20"/>
                <w:szCs w:val="20"/>
              </w:rPr>
              <w:t xml:space="preserve"> to overcome obstacles</w:t>
            </w:r>
          </w:p>
        </w:tc>
      </w:tr>
      <w:tr w:rsidR="008426A9" w14:paraId="172748B0" w14:textId="77777777" w:rsidTr="008426A9">
        <w:trPr>
          <w:trHeight w:val="767"/>
        </w:trPr>
        <w:tc>
          <w:tcPr>
            <w:tcW w:w="1462" w:type="dxa"/>
            <w:vAlign w:val="center"/>
          </w:tcPr>
          <w:p w14:paraId="2A898712" w14:textId="1FF459E0" w:rsidR="008426A9" w:rsidRDefault="008426A9" w:rsidP="008C5401">
            <w:pPr>
              <w:rPr>
                <w:rFonts w:ascii="Arial" w:hAnsi="Arial" w:cs="Arial"/>
                <w:sz w:val="22"/>
              </w:rPr>
            </w:pPr>
            <w:r>
              <w:rPr>
                <w:rFonts w:ascii="Arial" w:hAnsi="Arial" w:cs="Arial" w:hint="eastAsia"/>
                <w:sz w:val="22"/>
              </w:rPr>
              <w:t>2</w:t>
            </w:r>
            <w:r>
              <w:rPr>
                <w:rFonts w:ascii="Arial" w:hAnsi="Arial" w:cs="Arial"/>
                <w:sz w:val="22"/>
              </w:rPr>
              <w:t>1-24</w:t>
            </w:r>
          </w:p>
        </w:tc>
        <w:tc>
          <w:tcPr>
            <w:tcW w:w="1882" w:type="dxa"/>
            <w:vAlign w:val="center"/>
          </w:tcPr>
          <w:p w14:paraId="7FC3B2E5" w14:textId="5E20C745" w:rsidR="008426A9" w:rsidRDefault="008426A9" w:rsidP="008C5401">
            <w:pPr>
              <w:rPr>
                <w:rFonts w:ascii="Arial" w:hAnsi="Arial" w:cs="Arial"/>
                <w:sz w:val="22"/>
              </w:rPr>
            </w:pPr>
            <w:r>
              <w:rPr>
                <w:rFonts w:ascii="Arial" w:hAnsi="Arial" w:cs="Arial" w:hint="eastAsia"/>
                <w:sz w:val="22"/>
              </w:rPr>
              <w:t>A</w:t>
            </w:r>
            <w:r>
              <w:rPr>
                <w:rFonts w:ascii="Arial" w:hAnsi="Arial" w:cs="Arial"/>
                <w:sz w:val="22"/>
              </w:rPr>
              <w:t>chievement</w:t>
            </w:r>
          </w:p>
        </w:tc>
        <w:tc>
          <w:tcPr>
            <w:tcW w:w="4952" w:type="dxa"/>
            <w:vAlign w:val="center"/>
          </w:tcPr>
          <w:p w14:paraId="48F73292" w14:textId="77777777" w:rsidR="008426A9" w:rsidRDefault="008426A9" w:rsidP="008C5401">
            <w:pPr>
              <w:rPr>
                <w:rFonts w:ascii="Arial" w:hAnsi="Arial" w:cs="Arial"/>
                <w:sz w:val="20"/>
                <w:szCs w:val="20"/>
              </w:rPr>
            </w:pPr>
            <w:r>
              <w:rPr>
                <w:rFonts w:ascii="Arial" w:hAnsi="Arial" w:cs="Arial" w:hint="eastAsia"/>
                <w:sz w:val="20"/>
                <w:szCs w:val="20"/>
              </w:rPr>
              <w:t>K</w:t>
            </w:r>
            <w:r>
              <w:rPr>
                <w:rFonts w:ascii="Arial" w:hAnsi="Arial" w:cs="Arial"/>
                <w:sz w:val="20"/>
                <w:szCs w:val="20"/>
              </w:rPr>
              <w:t>nowledge, Accomplishment, Industry recognition, Nation-building, External Awareness</w:t>
            </w:r>
            <w:r w:rsidR="00BC6E1D">
              <w:rPr>
                <w:rFonts w:ascii="Arial" w:hAnsi="Arial" w:cs="Arial"/>
                <w:sz w:val="20"/>
                <w:szCs w:val="20"/>
              </w:rPr>
              <w:t>, Vision of future,</w:t>
            </w:r>
          </w:p>
          <w:p w14:paraId="11B2E5D1" w14:textId="1C811CFF" w:rsidR="00BC6E1D" w:rsidRPr="008B132E" w:rsidRDefault="00BC6E1D" w:rsidP="008C5401">
            <w:pPr>
              <w:rPr>
                <w:rFonts w:ascii="Arial" w:hAnsi="Arial" w:cs="Arial"/>
                <w:sz w:val="20"/>
                <w:szCs w:val="20"/>
              </w:rPr>
            </w:pPr>
            <w:r>
              <w:rPr>
                <w:rFonts w:ascii="Arial" w:hAnsi="Arial" w:cs="Arial" w:hint="eastAsia"/>
                <w:sz w:val="20"/>
                <w:szCs w:val="20"/>
              </w:rPr>
              <w:t>C</w:t>
            </w:r>
            <w:r>
              <w:rPr>
                <w:rFonts w:ascii="Arial" w:hAnsi="Arial" w:cs="Arial"/>
                <w:sz w:val="20"/>
                <w:szCs w:val="20"/>
              </w:rPr>
              <w:t>onsistency</w:t>
            </w:r>
          </w:p>
        </w:tc>
      </w:tr>
    </w:tbl>
    <w:p w14:paraId="406CD6FD" w14:textId="7DEB2128" w:rsidR="00972F50" w:rsidRDefault="00220BB9" w:rsidP="008C5401">
      <w:pPr>
        <w:spacing w:line="276" w:lineRule="auto"/>
        <w:rPr>
          <w:rFonts w:ascii="Arial" w:hAnsi="Arial" w:cs="Arial"/>
          <w:sz w:val="22"/>
        </w:rPr>
      </w:pPr>
      <w:r w:rsidRPr="00E264EF">
        <w:rPr>
          <w:rFonts w:ascii="Arial" w:hAnsi="Arial" w:cs="Arial"/>
          <w:noProof/>
          <w:sz w:val="22"/>
          <w:lang w:val="en"/>
        </w:rPr>
        <mc:AlternateContent>
          <mc:Choice Requires="wps">
            <w:drawing>
              <wp:anchor distT="45720" distB="45720" distL="114300" distR="114300" simplePos="0" relativeHeight="251743232" behindDoc="0" locked="0" layoutInCell="1" allowOverlap="1" wp14:anchorId="406404A6" wp14:editId="02F2DF88">
                <wp:simplePos x="0" y="0"/>
                <wp:positionH relativeFrom="column">
                  <wp:posOffset>2263</wp:posOffset>
                </wp:positionH>
                <wp:positionV relativeFrom="paragraph">
                  <wp:posOffset>45060</wp:posOffset>
                </wp:positionV>
                <wp:extent cx="3734555" cy="237994"/>
                <wp:effectExtent l="0" t="0" r="0" b="0"/>
                <wp:wrapNone/>
                <wp:docPr id="63"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4555" cy="237994"/>
                        </a:xfrm>
                        <a:prstGeom prst="rect">
                          <a:avLst/>
                        </a:prstGeom>
                        <a:solidFill>
                          <a:srgbClr val="FFFFFF"/>
                        </a:solidFill>
                        <a:ln w="9525">
                          <a:noFill/>
                          <a:miter lim="800000"/>
                          <a:headEnd/>
                          <a:tailEnd/>
                        </a:ln>
                      </wps:spPr>
                      <wps:txbx>
                        <w:txbxContent>
                          <w:p w14:paraId="18B8A052" w14:textId="4791A00E" w:rsidR="00220BB9" w:rsidRDefault="00220BB9" w:rsidP="00220BB9">
                            <w:pPr>
                              <w:rPr>
                                <w:rFonts w:ascii="Arial" w:hAnsi="Arial" w:cs="Arial"/>
                                <w:i/>
                                <w:iCs/>
                                <w:sz w:val="16"/>
                                <w:szCs w:val="14"/>
                              </w:rPr>
                            </w:pPr>
                            <w:r>
                              <w:rPr>
                                <w:rFonts w:ascii="Arial" w:hAnsi="Arial" w:cs="Arial"/>
                                <w:i/>
                                <w:iCs/>
                                <w:sz w:val="16"/>
                                <w:szCs w:val="14"/>
                              </w:rPr>
                              <w:t xml:space="preserve">Table 4: 5 primary factors associated with Leadership traits </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406404A6" id="_x0000_s1053" type="#_x0000_t202" style="position:absolute;margin-left:.2pt;margin-top:3.55pt;width:294.05pt;height:18.7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" stroked="f">
                <v:textbox inset="0,0,0,0">
                  <w:txbxContent>
                    <w:p w14:paraId="18B8A052" w14:textId="4791A00E" w:rsidR="00220BB9" w:rsidRDefault="00220BB9" w:rsidP="00220BB9">
                      <w:pPr>
                        <w:rPr>
                          <w:rFonts w:ascii="Arial" w:hAnsi="Arial" w:cs="Arial"/>
                          <w:i/>
                          <w:iCs/>
                          <w:sz w:val="16"/>
                          <w:szCs w:val="14"/>
                        </w:rPr>
                      </w:pPr>
                      <w:r>
                        <w:rPr>
                          <w:rFonts w:ascii="Arial" w:hAnsi="Arial" w:cs="Arial"/>
                          <w:i/>
                          <w:iCs/>
                          <w:sz w:val="16"/>
                          <w:szCs w:val="14"/>
                        </w:rPr>
                        <w:t>Table</w:t>
                      </w:r>
                      <w:r>
                        <w:rPr>
                          <w:rFonts w:ascii="Arial" w:hAnsi="Arial" w:cs="Arial"/>
                          <w:i/>
                          <w:iCs/>
                          <w:sz w:val="16"/>
                          <w:szCs w:val="14"/>
                        </w:rPr>
                        <w:t xml:space="preserve"> 4: </w:t>
                      </w:r>
                      <w:r>
                        <w:rPr>
                          <w:rFonts w:ascii="Arial" w:hAnsi="Arial" w:cs="Arial"/>
                          <w:i/>
                          <w:iCs/>
                          <w:sz w:val="16"/>
                          <w:szCs w:val="14"/>
                        </w:rPr>
                        <w:t xml:space="preserve">5 primary factors associated with Leadership traits </w:t>
                      </w:r>
                    </w:p>
                  </w:txbxContent>
                </v:textbox>
              </v:shape>
            </w:pict>
          </mc:Fallback>
        </mc:AlternateContent>
      </w:r>
    </w:p>
    <w:p w14:paraId="60090491" w14:textId="77777777" w:rsidR="00220BB9" w:rsidRDefault="00220BB9" w:rsidP="008C5401">
      <w:pPr>
        <w:spacing w:after="240" w:line="276" w:lineRule="auto"/>
        <w:rPr>
          <w:rFonts w:ascii="Arial" w:hAnsi="Arial" w:cs="Arial"/>
          <w:sz w:val="22"/>
        </w:rPr>
      </w:pPr>
    </w:p>
    <w:p w14:paraId="797F5700" w14:textId="77777777" w:rsidR="00623898" w:rsidRPr="00623898" w:rsidRDefault="00623898" w:rsidP="00623898">
      <w:pPr>
        <w:spacing w:after="240" w:line="276" w:lineRule="auto"/>
        <w:rPr>
          <w:rFonts w:ascii="Arial" w:hAnsi="Arial" w:cs="Arial"/>
          <w:sz w:val="22"/>
        </w:rPr>
      </w:pPr>
      <w:r w:rsidRPr="00623898">
        <w:rPr>
          <w:rFonts w:ascii="Arial" w:hAnsi="Arial" w:cs="Arial"/>
          <w:sz w:val="22"/>
        </w:rPr>
        <w:lastRenderedPageBreak/>
        <w:t>According to the Global phenomenon of business practices on leadership and managerial framework, by presenting different leadership traits on five primary factors echoed parallel with the twenty-four questions. The researcher obtained different traits from all focus group members and evidence implied on different geographic with different views and important level. In fact, and alternative managerial approach was the essential traits of leader requirement on general perspectives which 'Honest, Intelligent and Decisive' are the good leadership on universal perceptions (Passmore 2015). There is some variation on the above general perspectives were commented by focus group members. For example, female volunteers focused on leadership capacities and responsibility, but male volunteers are concerning leaders' responsibility and achievement. In addition, those volunteers whose ages from 21 to 30 years are demanding leaders' interpersonal &amp; communication skills and achievement history. Another obvious group perspective for job positions, administration staff seems to focus on management capacities, responsibility, and participation rather than teachers' focus on inter-personal skills and achievement. Similarly, insights from experienced group, tended to be the most experienced staffs are keen on management with holistic competencies such a global perspectives implies with open-minded and ability of systemic thinking, globally understands economic, capacity to connect social and ecological system among political and economic forces.</w:t>
      </w:r>
    </w:p>
    <w:p w14:paraId="3C0958BE" w14:textId="25399A01" w:rsidR="003C4970" w:rsidRDefault="00623898" w:rsidP="00623898">
      <w:pPr>
        <w:spacing w:after="240" w:line="276" w:lineRule="auto"/>
        <w:rPr>
          <w:rFonts w:ascii="Arial" w:hAnsi="Arial" w:cs="Arial"/>
          <w:sz w:val="22"/>
        </w:rPr>
      </w:pPr>
      <w:r w:rsidRPr="00623898">
        <w:rPr>
          <w:rFonts w:ascii="Arial" w:hAnsi="Arial" w:cs="Arial"/>
          <w:sz w:val="22"/>
        </w:rPr>
        <w:t>During the interview, few common arguments from the floor are quite surprisingly, less about leadership charismatic on enthusiastic and encouragement for expressing ideas or wills, and also management exception such as carrots and stick theory, habits of intellectual stimulation for transformational leadership such as innovation mindset about old problems in a new way. That lead researcher to address and explore whether transactional and transformational leadership styles or behaviors toward to full range of managerial framework through a paradoxical of individuals professional for a positive impact on the performance of the organization</w:t>
      </w:r>
      <w:r w:rsidR="0040418F">
        <w:rPr>
          <w:rFonts w:ascii="Arial" w:hAnsi="Arial" w:cs="Arial"/>
          <w:sz w:val="22"/>
        </w:rPr>
        <w:t xml:space="preserve">.  </w:t>
      </w:r>
      <w:r w:rsidR="003C4970">
        <w:rPr>
          <w:rFonts w:ascii="Arial" w:hAnsi="Arial" w:cs="Arial"/>
          <w:sz w:val="22"/>
        </w:rPr>
        <w:t xml:space="preserve"> </w:t>
      </w:r>
    </w:p>
    <w:p w14:paraId="705F205C" w14:textId="535F35AE" w:rsidR="002E51ED" w:rsidRPr="00120089" w:rsidRDefault="002E51ED" w:rsidP="008C5401">
      <w:pPr>
        <w:pStyle w:val="a3"/>
        <w:numPr>
          <w:ilvl w:val="0"/>
          <w:numId w:val="7"/>
        </w:numPr>
        <w:spacing w:after="240" w:line="276" w:lineRule="auto"/>
        <w:ind w:leftChars="0"/>
        <w:rPr>
          <w:rFonts w:ascii="Arial" w:hAnsi="Arial" w:cs="Arial"/>
          <w:b/>
          <w:bCs/>
          <w:sz w:val="22"/>
        </w:rPr>
      </w:pPr>
      <w:r w:rsidRPr="00120089">
        <w:rPr>
          <w:rFonts w:ascii="Arial" w:hAnsi="Arial" w:cs="Arial"/>
          <w:b/>
          <w:bCs/>
          <w:sz w:val="22"/>
        </w:rPr>
        <w:t>Hypotheses Testing, Measure and Assumptions</w:t>
      </w:r>
    </w:p>
    <w:p w14:paraId="271963E4" w14:textId="77777777" w:rsidR="00623898" w:rsidRPr="00623898" w:rsidRDefault="00623898" w:rsidP="00623898">
      <w:pPr>
        <w:spacing w:after="240" w:line="276" w:lineRule="auto"/>
        <w:rPr>
          <w:rFonts w:ascii="Arial" w:hAnsi="Arial" w:cs="Arial"/>
          <w:sz w:val="22"/>
        </w:rPr>
      </w:pPr>
      <w:r w:rsidRPr="00623898">
        <w:rPr>
          <w:rFonts w:ascii="Arial" w:hAnsi="Arial" w:cs="Arial"/>
          <w:sz w:val="22"/>
        </w:rPr>
        <w:t xml:space="preserve">To analysis of qualitative data for the case study is a challenging because the data sources are normally from secondary such as reports, articles, news or other studies, or some primary date such as subjective data as focus group interview, </w:t>
      </w:r>
      <w:r w:rsidRPr="00623898">
        <w:rPr>
          <w:rFonts w:ascii="Arial" w:hAnsi="Arial" w:cs="Arial"/>
          <w:sz w:val="22"/>
        </w:rPr>
        <w:lastRenderedPageBreak/>
        <w:t>questionnaires survey and observation (Creswell 2017). Most importantly is the selection of participants, which can be difficult, expensive, and confusing, but regardless the size or number of right volunteers with precise data and information are considered direct impact the outcome (</w:t>
      </w:r>
      <w:proofErr w:type="spellStart"/>
      <w:r w:rsidRPr="00623898">
        <w:rPr>
          <w:rFonts w:ascii="Arial" w:hAnsi="Arial" w:cs="Arial"/>
          <w:sz w:val="22"/>
        </w:rPr>
        <w:t>Flyvbjerg</w:t>
      </w:r>
      <w:proofErr w:type="spellEnd"/>
      <w:r w:rsidRPr="00623898">
        <w:rPr>
          <w:rFonts w:ascii="Arial" w:hAnsi="Arial" w:cs="Arial"/>
          <w:sz w:val="22"/>
        </w:rPr>
        <w:t xml:space="preserve"> 2006). In this study, the researcher is one of the senior management members of the organization, as well as the one who fixed the business problem in past, thus, via a structured but harmonious environment without any discussion technique to ensure able to capture the best information if possible. The only concern is due to the pandemic outbreak, focus group discussion </w:t>
      </w:r>
      <w:proofErr w:type="gramStart"/>
      <w:r w:rsidRPr="00623898">
        <w:rPr>
          <w:rFonts w:ascii="Arial" w:hAnsi="Arial" w:cs="Arial"/>
          <w:sz w:val="22"/>
        </w:rPr>
        <w:t>has to</w:t>
      </w:r>
      <w:proofErr w:type="gramEnd"/>
      <w:r w:rsidRPr="00623898">
        <w:rPr>
          <w:rFonts w:ascii="Arial" w:hAnsi="Arial" w:cs="Arial"/>
          <w:sz w:val="22"/>
        </w:rPr>
        <w:t xml:space="preserve"> rely on video conferencing, this set-up could minimize the interpretation of reliable information and the dynamics of context, depth, and details suggestions. Nevertheless, the researcher addressed the shortfall comprehensively with different skill sets, engage an observation to pay attention to volunteer's body language, and get involved in verbal or no-verbal objectives, an active listening structure to engage respondents to summarize among groups and individuals. </w:t>
      </w:r>
    </w:p>
    <w:p w14:paraId="071828CA" w14:textId="76A70AF6" w:rsidR="00890038" w:rsidRDefault="00623898" w:rsidP="00623898">
      <w:pPr>
        <w:spacing w:after="240" w:line="276" w:lineRule="auto"/>
        <w:rPr>
          <w:rFonts w:ascii="Arial" w:hAnsi="Arial" w:cs="Arial"/>
          <w:sz w:val="22"/>
        </w:rPr>
      </w:pPr>
      <w:r w:rsidRPr="00623898">
        <w:rPr>
          <w:rFonts w:ascii="Arial" w:hAnsi="Arial" w:cs="Arial"/>
          <w:sz w:val="22"/>
        </w:rPr>
        <w:t xml:space="preserve">This study is based on Dr. Yu's 3H conceptual framework on a holistic managing model, six hypotheses composed on Heart, Head, and Hand domains. Based on data collected, the significance of context for performing hypothesis tests in the leadership development process. Leadership development trends combined with different dimensions, future market structure, competitive edge, technological innovation, cross-culture practices, consumer behavioral, human resources management, organizational objectives, and others consider aspects, the growth path of organizational leadership development should be a fundamental, structural, all-around process and presents various development direction of internationalization (Bolden, Gosling, </w:t>
      </w:r>
      <w:proofErr w:type="spellStart"/>
      <w:r w:rsidRPr="00623898">
        <w:rPr>
          <w:rFonts w:ascii="Arial" w:hAnsi="Arial" w:cs="Arial"/>
          <w:sz w:val="22"/>
        </w:rPr>
        <w:t>Marturano</w:t>
      </w:r>
      <w:proofErr w:type="spellEnd"/>
      <w:r w:rsidRPr="00623898">
        <w:rPr>
          <w:rFonts w:ascii="Arial" w:hAnsi="Arial" w:cs="Arial"/>
          <w:sz w:val="22"/>
        </w:rPr>
        <w:t>, &amp; Dennison, 2003). Throughout the nature, before human was born, only sound can hear was heartbeat from motherhood, head start to growth followed by strong heart-beat, arms and legs will wobbling comfortably, Lao's theory (</w:t>
      </w:r>
      <w:proofErr w:type="spellStart"/>
      <w:r w:rsidRPr="00623898">
        <w:rPr>
          <w:rFonts w:ascii="Arial" w:hAnsi="Arial" w:cs="Arial"/>
          <w:sz w:val="22"/>
        </w:rPr>
        <w:t>Carnogurská</w:t>
      </w:r>
      <w:proofErr w:type="spellEnd"/>
      <w:r w:rsidRPr="00623898">
        <w:rPr>
          <w:rFonts w:ascii="Arial" w:hAnsi="Arial" w:cs="Arial"/>
          <w:sz w:val="22"/>
        </w:rPr>
        <w:t xml:space="preserve"> 2012) claimed that all nature is "Heart-oriente</w:t>
      </w:r>
      <w:r w:rsidRPr="00623898">
        <w:rPr>
          <w:rFonts w:ascii="Arial" w:hAnsi="Arial" w:cs="Arial" w:hint="eastAsia"/>
          <w:sz w:val="22"/>
        </w:rPr>
        <w:t xml:space="preserve">d </w:t>
      </w:r>
      <w:r w:rsidRPr="00623898">
        <w:rPr>
          <w:rFonts w:ascii="Arial" w:hAnsi="Arial" w:cs="Arial" w:hint="eastAsia"/>
          <w:sz w:val="22"/>
        </w:rPr>
        <w:t>以心為本</w:t>
      </w:r>
      <w:r w:rsidRPr="00623898">
        <w:rPr>
          <w:rFonts w:ascii="Arial" w:hAnsi="Arial" w:cs="Arial" w:hint="eastAsia"/>
          <w:sz w:val="22"/>
        </w:rPr>
        <w:t>",  Yu (2019) also emphasize that heart-oriented dimension always approach with empathy, motivational, influencing, strong inter-personal skills and attitudinal driven. To testify the Heart hypothesis, leadership attitude and behavior are the key asp</w:t>
      </w:r>
      <w:r w:rsidRPr="00623898">
        <w:rPr>
          <w:rFonts w:ascii="Arial" w:hAnsi="Arial" w:cs="Arial"/>
          <w:sz w:val="22"/>
        </w:rPr>
        <w:t xml:space="preserve">ects for reflecting organization performance. When Lam became the chef of the operation, she demonstrated the driving force management style with supercilious, arrogant, </w:t>
      </w:r>
      <w:r w:rsidRPr="00623898">
        <w:rPr>
          <w:rFonts w:ascii="Arial" w:hAnsi="Arial" w:cs="Arial"/>
          <w:sz w:val="22"/>
        </w:rPr>
        <w:lastRenderedPageBreak/>
        <w:t>and egotistical, to avoid any suggestions and recommendations from subordinate, worst of all, she ignores the cultural gap in between Hong Kong and Singapore, in such, result was breaking the bridge of business collaboration. To summarize the traits of Heart domain leadership behavior, illustrate as follow</w:t>
      </w:r>
      <w:r w:rsidR="0026762D" w:rsidRPr="0026762D">
        <w:rPr>
          <w:rFonts w:ascii="Arial" w:hAnsi="Arial" w:cs="Arial"/>
          <w:i/>
          <w:iCs/>
          <w:sz w:val="22"/>
        </w:rPr>
        <w:t xml:space="preserve"> (see Table 5)</w:t>
      </w:r>
      <w:r w:rsidR="00890038">
        <w:rPr>
          <w:rFonts w:ascii="Arial" w:hAnsi="Arial" w:cs="Arial"/>
          <w:sz w:val="22"/>
        </w:rPr>
        <w:t>:</w:t>
      </w:r>
    </w:p>
    <w:tbl>
      <w:tblPr>
        <w:tblStyle w:val="a8"/>
        <w:tblW w:w="8461" w:type="dxa"/>
        <w:tblLook w:val="04A0" w:firstRow="1" w:lastRow="0" w:firstColumn="1" w:lastColumn="0" w:noHBand="0" w:noVBand="1"/>
      </w:tblPr>
      <w:tblGrid>
        <w:gridCol w:w="4815"/>
        <w:gridCol w:w="3646"/>
      </w:tblGrid>
      <w:tr w:rsidR="00890038" w:rsidRPr="00705067" w14:paraId="0B88D79E" w14:textId="77777777" w:rsidTr="0026762D">
        <w:trPr>
          <w:trHeight w:val="1079"/>
        </w:trPr>
        <w:tc>
          <w:tcPr>
            <w:tcW w:w="4815" w:type="dxa"/>
          </w:tcPr>
          <w:p w14:paraId="22077736" w14:textId="63D1858E" w:rsidR="00890038" w:rsidRPr="00705067" w:rsidRDefault="00890038" w:rsidP="008C5401">
            <w:pPr>
              <w:rPr>
                <w:rFonts w:ascii="Arial" w:hAnsi="Arial" w:cs="Arial"/>
                <w:sz w:val="20"/>
                <w:szCs w:val="20"/>
              </w:rPr>
            </w:pPr>
            <w:r w:rsidRPr="00705067">
              <w:rPr>
                <w:rFonts w:ascii="Arial" w:hAnsi="Arial" w:cs="Arial"/>
                <w:sz w:val="20"/>
                <w:szCs w:val="20"/>
              </w:rPr>
              <w:t>Cross-culture leadership is positively relative to subordinate autonomous motivation in business decision.</w:t>
            </w:r>
          </w:p>
        </w:tc>
        <w:tc>
          <w:tcPr>
            <w:tcW w:w="3646" w:type="dxa"/>
            <w:vMerge w:val="restart"/>
          </w:tcPr>
          <w:p w14:paraId="1375068C" w14:textId="73040E06" w:rsidR="00890038" w:rsidRPr="00705067" w:rsidRDefault="00237371" w:rsidP="008C5401">
            <w:pPr>
              <w:rPr>
                <w:rFonts w:ascii="Arial" w:hAnsi="Arial" w:cs="Arial"/>
                <w:sz w:val="20"/>
                <w:szCs w:val="20"/>
              </w:rPr>
            </w:pPr>
            <w:r w:rsidRPr="00237371">
              <w:rPr>
                <w:rFonts w:ascii="Arial" w:hAnsi="Arial" w:cs="Arial"/>
                <w:sz w:val="20"/>
                <w:szCs w:val="20"/>
              </w:rPr>
              <w:t>Not tangible, more emotion-driven, Empathy, Conceptualize, Long-term engage, Boundaryless, innovative, Wisdom, harmony, and enthusiastic, Influence, Emotional intelligence, Trustworthy</w:t>
            </w:r>
          </w:p>
        </w:tc>
      </w:tr>
      <w:tr w:rsidR="00890038" w:rsidRPr="00705067" w14:paraId="4F16FC81" w14:textId="77777777" w:rsidTr="0026762D">
        <w:trPr>
          <w:trHeight w:val="826"/>
        </w:trPr>
        <w:tc>
          <w:tcPr>
            <w:tcW w:w="4815" w:type="dxa"/>
          </w:tcPr>
          <w:p w14:paraId="1BC48910" w14:textId="4E84CB18" w:rsidR="00890038" w:rsidRPr="00705067" w:rsidRDefault="00890038" w:rsidP="008C5401">
            <w:pPr>
              <w:rPr>
                <w:rFonts w:ascii="Arial" w:hAnsi="Arial" w:cs="Arial"/>
                <w:sz w:val="20"/>
                <w:szCs w:val="20"/>
              </w:rPr>
            </w:pPr>
            <w:r w:rsidRPr="00705067">
              <w:rPr>
                <w:rFonts w:ascii="Arial" w:hAnsi="Arial" w:cs="Arial"/>
                <w:sz w:val="20"/>
                <w:szCs w:val="20"/>
              </w:rPr>
              <w:t>In conjunction with ambitious behavior is relative with better business engagement and performance.</w:t>
            </w:r>
          </w:p>
        </w:tc>
        <w:tc>
          <w:tcPr>
            <w:tcW w:w="3646" w:type="dxa"/>
            <w:vMerge/>
          </w:tcPr>
          <w:p w14:paraId="5DCAFB49" w14:textId="77777777" w:rsidR="00890038" w:rsidRPr="00705067" w:rsidRDefault="00890038" w:rsidP="008C5401">
            <w:pPr>
              <w:spacing w:line="276" w:lineRule="auto"/>
              <w:rPr>
                <w:rFonts w:ascii="Arial" w:hAnsi="Arial" w:cs="Arial"/>
                <w:sz w:val="20"/>
                <w:szCs w:val="20"/>
              </w:rPr>
            </w:pPr>
          </w:p>
        </w:tc>
      </w:tr>
    </w:tbl>
    <w:p w14:paraId="186A1CFF" w14:textId="750441DC" w:rsidR="00890038" w:rsidRDefault="00220BB9" w:rsidP="008C5401">
      <w:pPr>
        <w:spacing w:after="240" w:line="276" w:lineRule="auto"/>
        <w:rPr>
          <w:rFonts w:ascii="Arial" w:hAnsi="Arial" w:cs="Arial"/>
          <w:sz w:val="22"/>
        </w:rPr>
      </w:pPr>
      <w:r w:rsidRPr="00E264EF">
        <w:rPr>
          <w:rFonts w:ascii="Arial" w:hAnsi="Arial" w:cs="Arial"/>
          <w:noProof/>
          <w:sz w:val="22"/>
          <w:lang w:val="en"/>
        </w:rPr>
        <mc:AlternateContent>
          <mc:Choice Requires="wps">
            <w:drawing>
              <wp:anchor distT="45720" distB="45720" distL="114300" distR="114300" simplePos="0" relativeHeight="251745280" behindDoc="0" locked="0" layoutInCell="1" allowOverlap="1" wp14:anchorId="3F5F8577" wp14:editId="4E8FF97A">
                <wp:simplePos x="0" y="0"/>
                <wp:positionH relativeFrom="column">
                  <wp:posOffset>0</wp:posOffset>
                </wp:positionH>
                <wp:positionV relativeFrom="paragraph">
                  <wp:posOffset>45085</wp:posOffset>
                </wp:positionV>
                <wp:extent cx="3734555" cy="237994"/>
                <wp:effectExtent l="0" t="0" r="0" b="0"/>
                <wp:wrapNone/>
                <wp:docPr id="1024"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4555" cy="237994"/>
                        </a:xfrm>
                        <a:prstGeom prst="rect">
                          <a:avLst/>
                        </a:prstGeom>
                        <a:solidFill>
                          <a:srgbClr val="FFFFFF"/>
                        </a:solidFill>
                        <a:ln w="9525">
                          <a:noFill/>
                          <a:miter lim="800000"/>
                          <a:headEnd/>
                          <a:tailEnd/>
                        </a:ln>
                      </wps:spPr>
                      <wps:txbx>
                        <w:txbxContent>
                          <w:p w14:paraId="51779E64" w14:textId="4177CC47" w:rsidR="00220BB9" w:rsidRDefault="00220BB9" w:rsidP="00220BB9">
                            <w:pPr>
                              <w:rPr>
                                <w:rFonts w:ascii="Arial" w:hAnsi="Arial" w:cs="Arial"/>
                                <w:i/>
                                <w:iCs/>
                                <w:sz w:val="16"/>
                                <w:szCs w:val="14"/>
                              </w:rPr>
                            </w:pPr>
                            <w:r>
                              <w:rPr>
                                <w:rFonts w:ascii="Arial" w:hAnsi="Arial" w:cs="Arial"/>
                                <w:i/>
                                <w:iCs/>
                                <w:sz w:val="16"/>
                                <w:szCs w:val="14"/>
                              </w:rPr>
                              <w:t xml:space="preserve">Table 5: HEART domain leadership behaviors require  </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3F5F8577" id="_x0000_s1054" type="#_x0000_t202" style="position:absolute;margin-left:0;margin-top:3.55pt;width:294.05pt;height:18.7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" stroked="f">
                <v:textbox inset="0,0,0,0">
                  <w:txbxContent>
                    <w:p w14:paraId="51779E64" w14:textId="4177CC47" w:rsidR="00220BB9" w:rsidRDefault="00220BB9" w:rsidP="00220BB9">
                      <w:pPr>
                        <w:rPr>
                          <w:rFonts w:ascii="Arial" w:hAnsi="Arial" w:cs="Arial"/>
                          <w:i/>
                          <w:iCs/>
                          <w:sz w:val="16"/>
                          <w:szCs w:val="14"/>
                        </w:rPr>
                      </w:pPr>
                      <w:r>
                        <w:rPr>
                          <w:rFonts w:ascii="Arial" w:hAnsi="Arial" w:cs="Arial"/>
                          <w:i/>
                          <w:iCs/>
                          <w:sz w:val="16"/>
                          <w:szCs w:val="14"/>
                        </w:rPr>
                        <w:t>Table 5</w:t>
                      </w:r>
                      <w:r>
                        <w:rPr>
                          <w:rFonts w:ascii="Arial" w:hAnsi="Arial" w:cs="Arial"/>
                          <w:i/>
                          <w:iCs/>
                          <w:sz w:val="16"/>
                          <w:szCs w:val="14"/>
                        </w:rPr>
                        <w:t xml:space="preserve">: HEART domain leadership behaviors require </w:t>
                      </w:r>
                      <w:r>
                        <w:rPr>
                          <w:rFonts w:ascii="Arial" w:hAnsi="Arial" w:cs="Arial"/>
                          <w:i/>
                          <w:iCs/>
                          <w:sz w:val="16"/>
                          <w:szCs w:val="14"/>
                        </w:rPr>
                        <w:t xml:space="preserve"> </w:t>
                      </w:r>
                    </w:p>
                  </w:txbxContent>
                </v:textbox>
              </v:shape>
            </w:pict>
          </mc:Fallback>
        </mc:AlternateContent>
      </w:r>
    </w:p>
    <w:p w14:paraId="15B4D96A" w14:textId="2611F192" w:rsidR="00686250" w:rsidRDefault="00237371" w:rsidP="008C5401">
      <w:pPr>
        <w:rPr>
          <w:rFonts w:ascii="Arial" w:hAnsi="Arial" w:cs="Arial"/>
          <w:sz w:val="22"/>
        </w:rPr>
      </w:pPr>
      <w:r w:rsidRPr="00237371">
        <w:rPr>
          <w:rFonts w:ascii="Arial" w:hAnsi="Arial" w:cs="Arial"/>
          <w:sz w:val="22"/>
        </w:rPr>
        <w:t>Tzu (2012) points out that the military is governed by five constant factors to determine the conditions of battle situation, they are: law of Dao or moral, timing, positioning, commanding, and discipline. Meaning that, entire citizens and government body should have 'One Heart', which truly enthused by the leader that motivate all followers to aim and complete the goal; timing and positioning are the natural factors which might have different varies, but most importantly, leadership with skills, experiences, competitive advantage, behavioral and combination with rules and regulation, structuring, systemic, compliance, policy and strategy planning, those essential and tangible elements are fundamental success factors which cohesive with Yu's 'Head' domain description of necessary factor (Yu 2020). Leadership is a process of situational construction for goals and performance, without any clear direction, duties and responsibilities, aren't able to reach target, refer to the Hersey-Blanchard model, situational perspective play a great role of leader development, such as task behavior, relationship behavior and level of leader maturity (Passmore 2015). Surprisingly, during the interview, most of the participants are much motivate discuss in this area and points out the require traits as follow</w:t>
      </w:r>
      <w:r w:rsidR="00220BB9" w:rsidRPr="00220BB9">
        <w:rPr>
          <w:rFonts w:ascii="Arial" w:hAnsi="Arial" w:cs="Arial"/>
          <w:i/>
          <w:iCs/>
          <w:sz w:val="22"/>
        </w:rPr>
        <w:t xml:space="preserve"> (see Table 6)</w:t>
      </w:r>
      <w:r w:rsidR="00762332">
        <w:rPr>
          <w:rFonts w:ascii="Arial" w:hAnsi="Arial" w:cs="Arial"/>
          <w:sz w:val="22"/>
        </w:rPr>
        <w:t>:</w:t>
      </w:r>
    </w:p>
    <w:tbl>
      <w:tblPr>
        <w:tblStyle w:val="a8"/>
        <w:tblpPr w:leftFromText="180" w:rightFromText="180" w:vertAnchor="text" w:horzAnchor="margin" w:tblpY="243"/>
        <w:tblW w:w="0" w:type="auto"/>
        <w:tblLook w:val="04A0" w:firstRow="1" w:lastRow="0" w:firstColumn="1" w:lastColumn="0" w:noHBand="0" w:noVBand="1"/>
      </w:tblPr>
      <w:tblGrid>
        <w:gridCol w:w="4815"/>
        <w:gridCol w:w="3481"/>
      </w:tblGrid>
      <w:tr w:rsidR="000B3AAF" w:rsidRPr="00705067" w14:paraId="7037A3B2" w14:textId="77777777" w:rsidTr="000477B4">
        <w:tc>
          <w:tcPr>
            <w:tcW w:w="4815" w:type="dxa"/>
          </w:tcPr>
          <w:p w14:paraId="7E411A9B" w14:textId="4F88B7B5" w:rsidR="000B3AAF" w:rsidRPr="00762332" w:rsidRDefault="00237371" w:rsidP="008C5401">
            <w:pPr>
              <w:rPr>
                <w:rFonts w:ascii="Arial" w:hAnsi="Arial" w:cs="Arial"/>
                <w:sz w:val="22"/>
              </w:rPr>
            </w:pPr>
            <w:r w:rsidRPr="00237371">
              <w:rPr>
                <w:rFonts w:ascii="Arial" w:hAnsi="Arial" w:cs="Arial"/>
                <w:sz w:val="22"/>
              </w:rPr>
              <w:t>How important to facilitate strategic planning is in relative with subordinates to maintain collectivistic execution</w:t>
            </w:r>
            <w:r w:rsidR="000B3AAF" w:rsidRPr="00803490">
              <w:rPr>
                <w:rFonts w:ascii="Arial" w:hAnsi="Arial" w:cs="Arial"/>
                <w:sz w:val="22"/>
              </w:rPr>
              <w:t>.</w:t>
            </w:r>
          </w:p>
        </w:tc>
        <w:tc>
          <w:tcPr>
            <w:tcW w:w="3481" w:type="dxa"/>
            <w:vMerge w:val="restart"/>
          </w:tcPr>
          <w:p w14:paraId="22A6B342" w14:textId="468CC417" w:rsidR="000B3AAF" w:rsidRPr="00762332" w:rsidRDefault="00237371" w:rsidP="008C5401">
            <w:pPr>
              <w:rPr>
                <w:rFonts w:ascii="Arial" w:hAnsi="Arial" w:cs="Arial"/>
                <w:sz w:val="20"/>
                <w:szCs w:val="20"/>
              </w:rPr>
            </w:pPr>
            <w:r w:rsidRPr="00237371">
              <w:rPr>
                <w:rFonts w:ascii="Arial" w:hAnsi="Arial" w:cs="Arial"/>
                <w:sz w:val="20"/>
                <w:szCs w:val="20"/>
              </w:rPr>
              <w:t>Tangible, Strategy, Transactional, Reality, Situational, Compliance, Commercialize, Task-related, Political, Conflict, Team engagement and market sensitivity, Cultural correspondence, Directing, Coaching, Supporting, Delegating</w:t>
            </w:r>
          </w:p>
        </w:tc>
      </w:tr>
      <w:tr w:rsidR="000B3AAF" w:rsidRPr="00705067" w14:paraId="6B87E20F" w14:textId="77777777" w:rsidTr="000477B4">
        <w:tc>
          <w:tcPr>
            <w:tcW w:w="4815" w:type="dxa"/>
          </w:tcPr>
          <w:p w14:paraId="218FD0C3" w14:textId="05D8111B" w:rsidR="000B3AAF" w:rsidRPr="00705067" w:rsidRDefault="00237371" w:rsidP="008C5401">
            <w:pPr>
              <w:rPr>
                <w:rFonts w:ascii="Arial" w:hAnsi="Arial" w:cs="Arial"/>
                <w:sz w:val="20"/>
                <w:szCs w:val="20"/>
              </w:rPr>
            </w:pPr>
            <w:r w:rsidRPr="00237371">
              <w:rPr>
                <w:rFonts w:ascii="Arial" w:hAnsi="Arial" w:cs="Arial"/>
                <w:sz w:val="22"/>
              </w:rPr>
              <w:t>The level of delegation or empowerment ship is in relative with better management competence for sustainable growth</w:t>
            </w:r>
            <w:r w:rsidR="000B3AAF" w:rsidRPr="00803490">
              <w:rPr>
                <w:rFonts w:ascii="Arial" w:hAnsi="Arial" w:cs="Arial"/>
                <w:sz w:val="22"/>
              </w:rPr>
              <w:t>.</w:t>
            </w:r>
          </w:p>
        </w:tc>
        <w:tc>
          <w:tcPr>
            <w:tcW w:w="3481" w:type="dxa"/>
            <w:vMerge/>
          </w:tcPr>
          <w:p w14:paraId="25488E4D" w14:textId="77777777" w:rsidR="000B3AAF" w:rsidRPr="00705067" w:rsidRDefault="000B3AAF" w:rsidP="008C5401">
            <w:pPr>
              <w:spacing w:line="276" w:lineRule="auto"/>
              <w:rPr>
                <w:rFonts w:ascii="Arial" w:hAnsi="Arial" w:cs="Arial"/>
                <w:sz w:val="20"/>
                <w:szCs w:val="20"/>
              </w:rPr>
            </w:pPr>
          </w:p>
        </w:tc>
      </w:tr>
    </w:tbl>
    <w:p w14:paraId="0BA8ACEA" w14:textId="4D14F487" w:rsidR="00762332" w:rsidRDefault="008878E6" w:rsidP="008C5401">
      <w:pPr>
        <w:rPr>
          <w:rFonts w:ascii="Arial" w:hAnsi="Arial" w:cs="Arial"/>
          <w:sz w:val="22"/>
        </w:rPr>
      </w:pPr>
      <w:r w:rsidRPr="00E264EF">
        <w:rPr>
          <w:rFonts w:ascii="Arial" w:hAnsi="Arial" w:cs="Arial"/>
          <w:noProof/>
          <w:sz w:val="22"/>
          <w:lang w:val="en"/>
        </w:rPr>
        <mc:AlternateContent>
          <mc:Choice Requires="wps">
            <w:drawing>
              <wp:anchor distT="45720" distB="45720" distL="114300" distR="114300" simplePos="0" relativeHeight="251747328" behindDoc="0" locked="0" layoutInCell="1" allowOverlap="1" wp14:anchorId="3E35C820" wp14:editId="0F8585F3">
                <wp:simplePos x="0" y="0"/>
                <wp:positionH relativeFrom="column">
                  <wp:posOffset>345884</wp:posOffset>
                </wp:positionH>
                <wp:positionV relativeFrom="paragraph">
                  <wp:posOffset>1779992</wp:posOffset>
                </wp:positionV>
                <wp:extent cx="3734555" cy="237994"/>
                <wp:effectExtent l="0" t="0" r="0" b="0"/>
                <wp:wrapNone/>
                <wp:docPr id="1026"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4555" cy="237994"/>
                        </a:xfrm>
                        <a:prstGeom prst="rect">
                          <a:avLst/>
                        </a:prstGeom>
                        <a:solidFill>
                          <a:srgbClr val="FFFFFF"/>
                        </a:solidFill>
                        <a:ln w="9525">
                          <a:noFill/>
                          <a:miter lim="800000"/>
                          <a:headEnd/>
                          <a:tailEnd/>
                        </a:ln>
                      </wps:spPr>
                      <wps:txbx>
                        <w:txbxContent>
                          <w:p w14:paraId="4F695205" w14:textId="00102465" w:rsidR="00220BB9" w:rsidRDefault="00220BB9" w:rsidP="00220BB9">
                            <w:pPr>
                              <w:rPr>
                                <w:rFonts w:ascii="Arial" w:hAnsi="Arial" w:cs="Arial"/>
                                <w:i/>
                                <w:iCs/>
                                <w:sz w:val="16"/>
                                <w:szCs w:val="14"/>
                              </w:rPr>
                            </w:pPr>
                            <w:r>
                              <w:rPr>
                                <w:rFonts w:ascii="Arial" w:hAnsi="Arial" w:cs="Arial"/>
                                <w:i/>
                                <w:iCs/>
                                <w:sz w:val="16"/>
                                <w:szCs w:val="14"/>
                              </w:rPr>
                              <w:t xml:space="preserve">Table 6: Head domain leadership behaviors require  </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5C820" id="_x0000_s1055" type="#_x0000_t202" style="position:absolute;margin-left:27.25pt;margin-top:140.15pt;width:294.05pt;height:18.75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" stroked="f">
                <v:textbox inset="0,0,0,0">
                  <w:txbxContent>
                    <w:p w14:paraId="4F695205" w14:textId="00102465" w:rsidR="00220BB9" w:rsidRDefault="00220BB9" w:rsidP="00220BB9">
                      <w:pPr>
                        <w:rPr>
                          <w:rFonts w:ascii="Arial" w:hAnsi="Arial" w:cs="Arial"/>
                          <w:i/>
                          <w:iCs/>
                          <w:sz w:val="16"/>
                          <w:szCs w:val="14"/>
                        </w:rPr>
                      </w:pPr>
                      <w:r>
                        <w:rPr>
                          <w:rFonts w:ascii="Arial" w:hAnsi="Arial" w:cs="Arial"/>
                          <w:i/>
                          <w:iCs/>
                          <w:sz w:val="16"/>
                          <w:szCs w:val="14"/>
                        </w:rPr>
                        <w:t xml:space="preserve">Table </w:t>
                      </w:r>
                      <w:r>
                        <w:rPr>
                          <w:rFonts w:ascii="Arial" w:hAnsi="Arial" w:cs="Arial"/>
                          <w:i/>
                          <w:iCs/>
                          <w:sz w:val="16"/>
                          <w:szCs w:val="14"/>
                        </w:rPr>
                        <w:t>6</w:t>
                      </w:r>
                      <w:r>
                        <w:rPr>
                          <w:rFonts w:ascii="Arial" w:hAnsi="Arial" w:cs="Arial"/>
                          <w:i/>
                          <w:iCs/>
                          <w:sz w:val="16"/>
                          <w:szCs w:val="14"/>
                        </w:rPr>
                        <w:t>: H</w:t>
                      </w:r>
                      <w:r>
                        <w:rPr>
                          <w:rFonts w:ascii="Arial" w:hAnsi="Arial" w:cs="Arial"/>
                          <w:i/>
                          <w:iCs/>
                          <w:sz w:val="16"/>
                          <w:szCs w:val="14"/>
                        </w:rPr>
                        <w:t>ead</w:t>
                      </w:r>
                      <w:r>
                        <w:rPr>
                          <w:rFonts w:ascii="Arial" w:hAnsi="Arial" w:cs="Arial"/>
                          <w:i/>
                          <w:iCs/>
                          <w:sz w:val="16"/>
                          <w:szCs w:val="14"/>
                        </w:rPr>
                        <w:t xml:space="preserve"> domain leadership behaviors require  </w:t>
                      </w:r>
                    </w:p>
                  </w:txbxContent>
                </v:textbox>
              </v:shape>
            </w:pict>
          </mc:Fallback>
        </mc:AlternateContent>
      </w:r>
    </w:p>
    <w:p w14:paraId="64AAF10F" w14:textId="13C8FBFA" w:rsidR="00120089" w:rsidRDefault="00237371" w:rsidP="008C5401">
      <w:pPr>
        <w:spacing w:after="240"/>
        <w:rPr>
          <w:rFonts w:ascii="Arial" w:hAnsi="Arial" w:cs="Arial"/>
          <w:sz w:val="22"/>
        </w:rPr>
      </w:pPr>
      <w:r w:rsidRPr="00237371">
        <w:rPr>
          <w:rFonts w:ascii="Arial" w:hAnsi="Arial" w:cs="Arial"/>
          <w:sz w:val="22"/>
        </w:rPr>
        <w:lastRenderedPageBreak/>
        <w:t xml:space="preserve">Bolden and Gosling (2006) argue that organizations need to sharp core competency for sustainable growth, a repeating process relate to improve either individuals or organization level. Sun Tzu suggested that good old soldiers always sharping themselves and beyond, ready for an opportunity of defeating the enemy. To ensure maintain sustainable competency which able to secure yourself against defeat, hence, to conquer without being able to do it. Hand domain of Yu's framework, more on functional and practical with skills and know-how, I argue that experiences leaders should have such a background and must need demonstrate to subordinates for ongoing on-job training for task achievement. Any organization shall have numbers of hand domain staffs for daily operating and business development, as like military troop, numbers of soldiers always more than commander. Hypothesis testing on hand aspects, different opinions were brought but the focus point still aim on human resources development, such as training, self-improvement, and reward scheme, summaries as follow </w:t>
      </w:r>
      <w:r w:rsidR="00220BB9" w:rsidRPr="00220BB9">
        <w:rPr>
          <w:rFonts w:ascii="Arial" w:hAnsi="Arial" w:cs="Arial"/>
          <w:i/>
          <w:iCs/>
          <w:sz w:val="22"/>
        </w:rPr>
        <w:t>(see Table 7)</w:t>
      </w:r>
      <w:r w:rsidR="00120089">
        <w:rPr>
          <w:rFonts w:ascii="Arial" w:hAnsi="Arial" w:cs="Arial"/>
          <w:sz w:val="22"/>
        </w:rPr>
        <w:t>:</w:t>
      </w:r>
    </w:p>
    <w:tbl>
      <w:tblPr>
        <w:tblStyle w:val="a8"/>
        <w:tblW w:w="8498" w:type="dxa"/>
        <w:tblLook w:val="04A0" w:firstRow="1" w:lastRow="0" w:firstColumn="1" w:lastColumn="0" w:noHBand="0" w:noVBand="1"/>
      </w:tblPr>
      <w:tblGrid>
        <w:gridCol w:w="4673"/>
        <w:gridCol w:w="3825"/>
      </w:tblGrid>
      <w:tr w:rsidR="00FB4654" w14:paraId="43B64F59" w14:textId="77777777" w:rsidTr="009933B4">
        <w:trPr>
          <w:trHeight w:val="890"/>
        </w:trPr>
        <w:tc>
          <w:tcPr>
            <w:tcW w:w="4673" w:type="dxa"/>
          </w:tcPr>
          <w:p w14:paraId="73C6838F" w14:textId="7A4F6EEA" w:rsidR="00FB4654" w:rsidRPr="00750C9F" w:rsidRDefault="00FB4654" w:rsidP="008C5401">
            <w:pPr>
              <w:rPr>
                <w:rFonts w:ascii="Arial" w:hAnsi="Arial" w:cs="Arial"/>
                <w:sz w:val="20"/>
                <w:szCs w:val="20"/>
              </w:rPr>
            </w:pPr>
            <w:r w:rsidRPr="00750C9F">
              <w:rPr>
                <w:rFonts w:ascii="Arial" w:hAnsi="Arial" w:cs="Arial"/>
                <w:sz w:val="20"/>
                <w:szCs w:val="20"/>
              </w:rPr>
              <w:t>Challenge of experiences gap is in relative with better cognitive skill in management.</w:t>
            </w:r>
          </w:p>
        </w:tc>
        <w:tc>
          <w:tcPr>
            <w:tcW w:w="3825" w:type="dxa"/>
            <w:vMerge w:val="restart"/>
          </w:tcPr>
          <w:p w14:paraId="21B1F951" w14:textId="2F05B19E" w:rsidR="00FB4654" w:rsidRPr="00FB4654" w:rsidRDefault="00750C9F" w:rsidP="008C5401">
            <w:pPr>
              <w:rPr>
                <w:rFonts w:ascii="Arial" w:hAnsi="Arial" w:cs="Arial"/>
                <w:sz w:val="22"/>
              </w:rPr>
            </w:pPr>
            <w:r w:rsidRPr="00750C9F">
              <w:rPr>
                <w:rFonts w:ascii="Arial" w:hAnsi="Arial" w:cs="Arial"/>
                <w:sz w:val="20"/>
                <w:szCs w:val="20"/>
              </w:rPr>
              <w:t xml:space="preserve">Tangible, </w:t>
            </w:r>
            <w:r w:rsidR="00FB4654" w:rsidRPr="00FB4654">
              <w:rPr>
                <w:rFonts w:ascii="Arial" w:hAnsi="Arial" w:cs="Arial"/>
                <w:sz w:val="20"/>
                <w:szCs w:val="20"/>
              </w:rPr>
              <w:t xml:space="preserve">Skills, </w:t>
            </w:r>
            <w:r w:rsidR="009933B4">
              <w:rPr>
                <w:rFonts w:ascii="Arial" w:hAnsi="Arial" w:cs="Arial"/>
                <w:sz w:val="20"/>
                <w:szCs w:val="20"/>
              </w:rPr>
              <w:t>K</w:t>
            </w:r>
            <w:r w:rsidR="00FB4654" w:rsidRPr="00FB4654">
              <w:rPr>
                <w:rFonts w:ascii="Arial" w:hAnsi="Arial" w:cs="Arial"/>
                <w:sz w:val="20"/>
                <w:szCs w:val="20"/>
              </w:rPr>
              <w:t xml:space="preserve">nowledge, </w:t>
            </w:r>
            <w:r w:rsidR="009933B4">
              <w:rPr>
                <w:rFonts w:ascii="Arial" w:hAnsi="Arial" w:cs="Arial"/>
                <w:sz w:val="20"/>
                <w:szCs w:val="20"/>
              </w:rPr>
              <w:t>E</w:t>
            </w:r>
            <w:r w:rsidR="00FB4654" w:rsidRPr="00FB4654">
              <w:rPr>
                <w:rFonts w:ascii="Arial" w:hAnsi="Arial" w:cs="Arial"/>
                <w:sz w:val="20"/>
                <w:szCs w:val="20"/>
              </w:rPr>
              <w:t xml:space="preserve">xperience, </w:t>
            </w:r>
            <w:r w:rsidR="009933B4">
              <w:rPr>
                <w:rFonts w:ascii="Arial" w:hAnsi="Arial" w:cs="Arial"/>
                <w:sz w:val="20"/>
                <w:szCs w:val="20"/>
              </w:rPr>
              <w:t>O</w:t>
            </w:r>
            <w:r w:rsidR="00FB4654" w:rsidRPr="00FB4654">
              <w:rPr>
                <w:rFonts w:ascii="Arial" w:hAnsi="Arial" w:cs="Arial"/>
                <w:sz w:val="20"/>
                <w:szCs w:val="20"/>
              </w:rPr>
              <w:t xml:space="preserve">perations, </w:t>
            </w:r>
            <w:r w:rsidR="009933B4">
              <w:rPr>
                <w:rFonts w:ascii="Arial" w:hAnsi="Arial" w:cs="Arial"/>
                <w:sz w:val="20"/>
                <w:szCs w:val="20"/>
              </w:rPr>
              <w:t>C</w:t>
            </w:r>
            <w:r w:rsidR="00FB4654" w:rsidRPr="00FB4654">
              <w:rPr>
                <w:rFonts w:ascii="Arial" w:hAnsi="Arial" w:cs="Arial"/>
                <w:sz w:val="20"/>
                <w:szCs w:val="20"/>
              </w:rPr>
              <w:t xml:space="preserve">ompetences, </w:t>
            </w:r>
            <w:r w:rsidR="009933B4">
              <w:rPr>
                <w:rFonts w:ascii="Arial" w:hAnsi="Arial" w:cs="Arial"/>
                <w:sz w:val="20"/>
                <w:szCs w:val="20"/>
              </w:rPr>
              <w:t>H</w:t>
            </w:r>
            <w:r w:rsidR="00FB4654" w:rsidRPr="00FB4654">
              <w:rPr>
                <w:rFonts w:ascii="Arial" w:hAnsi="Arial" w:cs="Arial"/>
                <w:sz w:val="20"/>
                <w:szCs w:val="20"/>
              </w:rPr>
              <w:t xml:space="preserve">ands-on, </w:t>
            </w:r>
            <w:r w:rsidR="009933B4">
              <w:rPr>
                <w:rFonts w:ascii="Arial" w:hAnsi="Arial" w:cs="Arial"/>
                <w:sz w:val="20"/>
                <w:szCs w:val="20"/>
              </w:rPr>
              <w:t>O</w:t>
            </w:r>
            <w:r w:rsidR="00FB4654" w:rsidRPr="00FB4654">
              <w:rPr>
                <w:rFonts w:ascii="Arial" w:hAnsi="Arial" w:cs="Arial"/>
                <w:sz w:val="20"/>
                <w:szCs w:val="20"/>
              </w:rPr>
              <w:t xml:space="preserve">bedience, </w:t>
            </w:r>
            <w:r w:rsidR="009933B4">
              <w:rPr>
                <w:rFonts w:ascii="Arial" w:hAnsi="Arial" w:cs="Arial"/>
                <w:sz w:val="20"/>
                <w:szCs w:val="20"/>
              </w:rPr>
              <w:t>E</w:t>
            </w:r>
            <w:r w:rsidR="00FB4654" w:rsidRPr="00FB4654">
              <w:rPr>
                <w:rFonts w:ascii="Arial" w:hAnsi="Arial" w:cs="Arial"/>
                <w:sz w:val="20"/>
                <w:szCs w:val="20"/>
              </w:rPr>
              <w:t xml:space="preserve">fficiency, </w:t>
            </w:r>
            <w:r w:rsidR="009933B4">
              <w:rPr>
                <w:rFonts w:ascii="Arial" w:hAnsi="Arial" w:cs="Arial"/>
                <w:sz w:val="20"/>
                <w:szCs w:val="20"/>
              </w:rPr>
              <w:t>I</w:t>
            </w:r>
            <w:r w:rsidR="00FB4654" w:rsidRPr="00FB4654">
              <w:rPr>
                <w:rFonts w:ascii="Arial" w:hAnsi="Arial" w:cs="Arial"/>
                <w:sz w:val="20"/>
                <w:szCs w:val="20"/>
              </w:rPr>
              <w:t>mplementation</w:t>
            </w:r>
            <w:r w:rsidR="00FB4654" w:rsidRPr="00750C9F">
              <w:rPr>
                <w:rFonts w:ascii="Arial" w:hAnsi="Arial" w:cs="Arial"/>
                <w:sz w:val="20"/>
                <w:szCs w:val="20"/>
              </w:rPr>
              <w:t xml:space="preserve">, </w:t>
            </w:r>
            <w:r w:rsidR="009933B4">
              <w:rPr>
                <w:rFonts w:ascii="Arial" w:hAnsi="Arial" w:cs="Arial"/>
                <w:sz w:val="20"/>
                <w:szCs w:val="20"/>
              </w:rPr>
              <w:t>E</w:t>
            </w:r>
            <w:r w:rsidR="00FB4654" w:rsidRPr="00FB4654">
              <w:rPr>
                <w:rFonts w:ascii="Arial" w:hAnsi="Arial" w:cs="Arial"/>
                <w:sz w:val="20"/>
                <w:szCs w:val="20"/>
              </w:rPr>
              <w:t>xecuting</w:t>
            </w:r>
            <w:r w:rsidR="00FB4654" w:rsidRPr="00750C9F">
              <w:rPr>
                <w:rFonts w:ascii="Arial" w:hAnsi="Arial" w:cs="Arial"/>
                <w:sz w:val="20"/>
                <w:szCs w:val="20"/>
              </w:rPr>
              <w:t xml:space="preserve">, </w:t>
            </w:r>
            <w:r w:rsidR="009933B4">
              <w:rPr>
                <w:rFonts w:ascii="Arial" w:hAnsi="Arial" w:cs="Arial"/>
                <w:sz w:val="20"/>
                <w:szCs w:val="20"/>
              </w:rPr>
              <w:t>R</w:t>
            </w:r>
            <w:r w:rsidR="00FB4654" w:rsidRPr="00750C9F">
              <w:rPr>
                <w:rFonts w:ascii="Arial" w:hAnsi="Arial" w:cs="Arial"/>
                <w:sz w:val="20"/>
                <w:szCs w:val="20"/>
              </w:rPr>
              <w:t xml:space="preserve">eward scheme, HRD, Crisis management, </w:t>
            </w:r>
            <w:r w:rsidR="009933B4">
              <w:rPr>
                <w:rFonts w:ascii="Arial" w:hAnsi="Arial" w:cs="Arial"/>
                <w:sz w:val="20"/>
                <w:szCs w:val="20"/>
              </w:rPr>
              <w:t>P</w:t>
            </w:r>
            <w:r w:rsidR="00FB4654" w:rsidRPr="00750C9F">
              <w:rPr>
                <w:rFonts w:ascii="Arial" w:hAnsi="Arial" w:cs="Arial"/>
                <w:sz w:val="20"/>
                <w:szCs w:val="20"/>
              </w:rPr>
              <w:t xml:space="preserve">roblem solver </w:t>
            </w:r>
            <w:r w:rsidR="00FB4654" w:rsidRPr="00FB4654">
              <w:rPr>
                <w:rFonts w:ascii="Arial" w:hAnsi="Arial" w:cs="Arial"/>
                <w:sz w:val="20"/>
                <w:szCs w:val="20"/>
              </w:rPr>
              <w:t xml:space="preserve"> </w:t>
            </w:r>
          </w:p>
        </w:tc>
      </w:tr>
      <w:tr w:rsidR="00FB4654" w14:paraId="0F249871" w14:textId="77777777" w:rsidTr="009933B4">
        <w:trPr>
          <w:trHeight w:val="890"/>
        </w:trPr>
        <w:tc>
          <w:tcPr>
            <w:tcW w:w="4673" w:type="dxa"/>
          </w:tcPr>
          <w:p w14:paraId="440EE8A4" w14:textId="5C340B64" w:rsidR="00FB4654" w:rsidRPr="00750C9F" w:rsidRDefault="00FB4654" w:rsidP="008C5401">
            <w:pPr>
              <w:rPr>
                <w:rFonts w:ascii="Arial" w:hAnsi="Arial" w:cs="Arial"/>
                <w:sz w:val="20"/>
                <w:szCs w:val="20"/>
              </w:rPr>
            </w:pPr>
            <w:bookmarkStart w:id="0" w:name="_Hlk50898391"/>
            <w:r w:rsidRPr="00750C9F">
              <w:rPr>
                <w:rFonts w:ascii="Arial" w:hAnsi="Arial" w:cs="Arial"/>
                <w:sz w:val="20"/>
                <w:szCs w:val="20"/>
              </w:rPr>
              <w:t>The dimensions of diplomatic and tactful in conjunction with effective leadership amongst team collaboration.</w:t>
            </w:r>
            <w:bookmarkEnd w:id="0"/>
          </w:p>
        </w:tc>
        <w:tc>
          <w:tcPr>
            <w:tcW w:w="3825" w:type="dxa"/>
            <w:vMerge/>
          </w:tcPr>
          <w:p w14:paraId="0AFFB738" w14:textId="77777777" w:rsidR="00FB4654" w:rsidRDefault="00FB4654" w:rsidP="008C5401">
            <w:pPr>
              <w:rPr>
                <w:rFonts w:ascii="Arial" w:hAnsi="Arial" w:cs="Arial"/>
                <w:sz w:val="22"/>
              </w:rPr>
            </w:pPr>
          </w:p>
        </w:tc>
      </w:tr>
    </w:tbl>
    <w:p w14:paraId="657D9790" w14:textId="627D3BBE" w:rsidR="00220BB9" w:rsidRDefault="00220BB9" w:rsidP="008C5401">
      <w:pPr>
        <w:rPr>
          <w:rFonts w:ascii="Arial" w:hAnsi="Arial" w:cs="Arial"/>
          <w:sz w:val="22"/>
        </w:rPr>
      </w:pPr>
      <w:r w:rsidRPr="00E264EF">
        <w:rPr>
          <w:rFonts w:ascii="Arial" w:hAnsi="Arial" w:cs="Arial"/>
          <w:noProof/>
          <w:sz w:val="22"/>
          <w:lang w:val="en"/>
        </w:rPr>
        <mc:AlternateContent>
          <mc:Choice Requires="wps">
            <w:drawing>
              <wp:anchor distT="45720" distB="45720" distL="114300" distR="114300" simplePos="0" relativeHeight="251749376" behindDoc="0" locked="0" layoutInCell="1" allowOverlap="1" wp14:anchorId="7B6E777D" wp14:editId="5C9FB351">
                <wp:simplePos x="0" y="0"/>
                <wp:positionH relativeFrom="column">
                  <wp:posOffset>130930</wp:posOffset>
                </wp:positionH>
                <wp:positionV relativeFrom="paragraph">
                  <wp:posOffset>92062</wp:posOffset>
                </wp:positionV>
                <wp:extent cx="3734555" cy="237994"/>
                <wp:effectExtent l="0" t="0" r="0" b="0"/>
                <wp:wrapNone/>
                <wp:docPr id="102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4555" cy="237994"/>
                        </a:xfrm>
                        <a:prstGeom prst="rect">
                          <a:avLst/>
                        </a:prstGeom>
                        <a:solidFill>
                          <a:srgbClr val="FFFFFF"/>
                        </a:solidFill>
                        <a:ln w="9525">
                          <a:noFill/>
                          <a:miter lim="800000"/>
                          <a:headEnd/>
                          <a:tailEnd/>
                        </a:ln>
                      </wps:spPr>
                      <wps:txbx>
                        <w:txbxContent>
                          <w:p w14:paraId="00B20CE8" w14:textId="12204319" w:rsidR="00220BB9" w:rsidRDefault="00220BB9" w:rsidP="00220BB9">
                            <w:pPr>
                              <w:rPr>
                                <w:rFonts w:ascii="Arial" w:hAnsi="Arial" w:cs="Arial"/>
                                <w:i/>
                                <w:iCs/>
                                <w:sz w:val="16"/>
                                <w:szCs w:val="14"/>
                              </w:rPr>
                            </w:pPr>
                            <w:r>
                              <w:rPr>
                                <w:rFonts w:ascii="Arial" w:hAnsi="Arial" w:cs="Arial"/>
                                <w:i/>
                                <w:iCs/>
                                <w:sz w:val="16"/>
                                <w:szCs w:val="14"/>
                              </w:rPr>
                              <w:t xml:space="preserve">Table 7: Hand domain leadership behaviors require  </w:t>
                            </w: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7B6E777D" id="_x0000_s1056" type="#_x0000_t202" style="position:absolute;margin-left:10.3pt;margin-top:7.25pt;width:294.05pt;height:18.7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" stroked="f">
                <v:textbox inset="0,0,0,0">
                  <w:txbxContent>
                    <w:p w14:paraId="00B20CE8" w14:textId="12204319" w:rsidR="00220BB9" w:rsidRDefault="00220BB9" w:rsidP="00220BB9">
                      <w:pPr>
                        <w:rPr>
                          <w:rFonts w:ascii="Arial" w:hAnsi="Arial" w:cs="Arial"/>
                          <w:i/>
                          <w:iCs/>
                          <w:sz w:val="16"/>
                          <w:szCs w:val="14"/>
                        </w:rPr>
                      </w:pPr>
                      <w:r>
                        <w:rPr>
                          <w:rFonts w:ascii="Arial" w:hAnsi="Arial" w:cs="Arial"/>
                          <w:i/>
                          <w:iCs/>
                          <w:sz w:val="16"/>
                          <w:szCs w:val="14"/>
                        </w:rPr>
                        <w:t xml:space="preserve">Table </w:t>
                      </w:r>
                      <w:r>
                        <w:rPr>
                          <w:rFonts w:ascii="Arial" w:hAnsi="Arial" w:cs="Arial"/>
                          <w:i/>
                          <w:iCs/>
                          <w:sz w:val="16"/>
                          <w:szCs w:val="14"/>
                        </w:rPr>
                        <w:t>7</w:t>
                      </w:r>
                      <w:r>
                        <w:rPr>
                          <w:rFonts w:ascii="Arial" w:hAnsi="Arial" w:cs="Arial"/>
                          <w:i/>
                          <w:iCs/>
                          <w:sz w:val="16"/>
                          <w:szCs w:val="14"/>
                        </w:rPr>
                        <w:t>: H</w:t>
                      </w:r>
                      <w:r>
                        <w:rPr>
                          <w:rFonts w:ascii="Arial" w:hAnsi="Arial" w:cs="Arial"/>
                          <w:i/>
                          <w:iCs/>
                          <w:sz w:val="16"/>
                          <w:szCs w:val="14"/>
                        </w:rPr>
                        <w:t>and</w:t>
                      </w:r>
                      <w:r>
                        <w:rPr>
                          <w:rFonts w:ascii="Arial" w:hAnsi="Arial" w:cs="Arial"/>
                          <w:i/>
                          <w:iCs/>
                          <w:sz w:val="16"/>
                          <w:szCs w:val="14"/>
                        </w:rPr>
                        <w:t xml:space="preserve"> domain leadership behaviors require  </w:t>
                      </w:r>
                    </w:p>
                  </w:txbxContent>
                </v:textbox>
              </v:shape>
            </w:pict>
          </mc:Fallback>
        </mc:AlternateContent>
      </w:r>
    </w:p>
    <w:p w14:paraId="06915A18" w14:textId="178849A0" w:rsidR="007C7AD5" w:rsidRDefault="007C7AD5" w:rsidP="008C5401">
      <w:pPr>
        <w:rPr>
          <w:rFonts w:ascii="Arial" w:hAnsi="Arial" w:cs="Arial"/>
          <w:sz w:val="22"/>
        </w:rPr>
      </w:pPr>
    </w:p>
    <w:p w14:paraId="0C695014" w14:textId="77777777" w:rsidR="002E51ED" w:rsidRPr="00512023" w:rsidRDefault="002E51ED" w:rsidP="008C5401">
      <w:pPr>
        <w:pStyle w:val="a3"/>
        <w:numPr>
          <w:ilvl w:val="0"/>
          <w:numId w:val="7"/>
        </w:numPr>
        <w:spacing w:after="240" w:line="276" w:lineRule="auto"/>
        <w:ind w:leftChars="0"/>
        <w:rPr>
          <w:rFonts w:ascii="Arial" w:hAnsi="Arial" w:cs="Arial"/>
          <w:b/>
          <w:bCs/>
          <w:sz w:val="22"/>
        </w:rPr>
      </w:pPr>
      <w:r w:rsidRPr="00512023">
        <w:rPr>
          <w:rFonts w:ascii="Arial" w:hAnsi="Arial" w:cs="Arial"/>
          <w:b/>
          <w:bCs/>
          <w:sz w:val="22"/>
        </w:rPr>
        <w:t>Findings and Recommendations</w:t>
      </w:r>
    </w:p>
    <w:p w14:paraId="1B45C41A" w14:textId="1B4C3EAF" w:rsidR="007A127A" w:rsidRDefault="00237371" w:rsidP="008C5401">
      <w:pPr>
        <w:spacing w:after="240" w:line="276" w:lineRule="auto"/>
        <w:rPr>
          <w:rFonts w:ascii="Arial" w:hAnsi="Arial" w:cs="Arial"/>
          <w:sz w:val="22"/>
        </w:rPr>
      </w:pPr>
      <w:r w:rsidRPr="00237371">
        <w:rPr>
          <w:rFonts w:ascii="Arial" w:hAnsi="Arial" w:cs="Arial"/>
          <w:sz w:val="22"/>
        </w:rPr>
        <w:t xml:space="preserve">In past decades, globalization business practice effectively among different industries and managing through constructive and transformative of experienced individuals for organization performance outcome (Bolden, </w:t>
      </w:r>
      <w:proofErr w:type="spellStart"/>
      <w:r w:rsidRPr="00237371">
        <w:rPr>
          <w:rFonts w:ascii="Arial" w:hAnsi="Arial" w:cs="Arial"/>
          <w:sz w:val="22"/>
        </w:rPr>
        <w:t>Marturano</w:t>
      </w:r>
      <w:proofErr w:type="spellEnd"/>
      <w:r w:rsidRPr="00237371">
        <w:rPr>
          <w:rFonts w:ascii="Arial" w:hAnsi="Arial" w:cs="Arial"/>
          <w:sz w:val="22"/>
        </w:rPr>
        <w:t xml:space="preserve">, &amp; Dennison 2003). One of the key aspects to determine the critical path of success is the cultural differentiation, many literature reviewed, globalization leadership development is likely to focus on five competence and associate with desire behaviors, managerial, ethical, strategic, collaborative and target-directed. Hofstede (2011) echoed and suggested, admired leaderships should have value-based charismatic, such as performance-oriented, inspirational, integrity, self-sacrifice, decisive and visionary, in addition with behaviors of team-oriented, collaborative team orientation, integrator ability, diplomatic and administratively capability, which able to sharped the complex social and political structures that associate with Hofstede leadership model in masculinity dimensions. In a review of the literature, yet, Nicholls (1994) finds the path of applying the Heart, </w:t>
      </w:r>
      <w:r w:rsidRPr="00237371">
        <w:rPr>
          <w:rFonts w:ascii="Arial" w:hAnsi="Arial" w:cs="Arial"/>
          <w:sz w:val="22"/>
        </w:rPr>
        <w:lastRenderedPageBreak/>
        <w:t>Head, and Hand for transforming leadership with different frameworks; Inspirational leader with the Heart, Strategic leader with the Head, and Supervisory leader with the Hand. I tended to be agreed but also add in three effective leadership behaviors to the framework; Charismatic to reflects the inspirational, Supportive reflects the strategic and Directive reflects the Supervisor. In this case study, Judy was not in the pre-school industry and without any ground experiences in Singapore, although she was working in Hong Kong financial industry and dealing with global clients, but, working in Singapore educational industry with a multicultural environment, that needs extra efforts and global mindsets to overcome the obstacle</w:t>
      </w:r>
      <w:r w:rsidR="007A127A">
        <w:rPr>
          <w:rFonts w:ascii="Arial" w:hAnsi="Arial" w:cs="Arial"/>
          <w:sz w:val="22"/>
        </w:rPr>
        <w:t xml:space="preserve">. </w:t>
      </w:r>
    </w:p>
    <w:p w14:paraId="4FB1F8A9" w14:textId="3E2E7257" w:rsidR="00AF00C2" w:rsidRDefault="00BF6885" w:rsidP="008C5401">
      <w:pPr>
        <w:spacing w:after="240" w:line="276" w:lineRule="auto"/>
        <w:rPr>
          <w:rFonts w:ascii="Arial" w:hAnsi="Arial" w:cs="Arial"/>
          <w:sz w:val="22"/>
        </w:rPr>
      </w:pPr>
      <w:r w:rsidRPr="00BF6885">
        <w:rPr>
          <w:rFonts w:ascii="Arial" w:hAnsi="Arial" w:cs="Arial"/>
          <w:sz w:val="22"/>
        </w:rPr>
        <w:t xml:space="preserve">Yu's 3H framework for holistic management of individual or organization with 3 different domains, Value-based with human-oriented leadership, Participative with strategic leadership, and Autonomous and team-oriented leadership, all should me appear within organizations or individual. Based on today's business environment, the trend of globalization alliances represents the dynamic growth and talent engagement, transformational and transactional leaders are the dominant culture of managerial development. I tend to agree Hofstede (2011) proposed the six dimensions of the Cultural </w:t>
      </w:r>
      <w:proofErr w:type="spellStart"/>
      <w:r w:rsidRPr="00BF6885">
        <w:rPr>
          <w:rFonts w:ascii="Arial" w:hAnsi="Arial" w:cs="Arial"/>
          <w:sz w:val="22"/>
        </w:rPr>
        <w:t>dimensionalizing</w:t>
      </w:r>
      <w:proofErr w:type="spellEnd"/>
      <w:r w:rsidRPr="00BF6885">
        <w:rPr>
          <w:rFonts w:ascii="Arial" w:hAnsi="Arial" w:cs="Arial"/>
          <w:sz w:val="22"/>
        </w:rPr>
        <w:t xml:space="preserve"> model for leadership</w:t>
      </w:r>
      <w:r w:rsidR="00AF00C2">
        <w:rPr>
          <w:rFonts w:ascii="Arial" w:hAnsi="Arial" w:cs="Arial"/>
          <w:sz w:val="22"/>
        </w:rPr>
        <w:t>:</w:t>
      </w:r>
    </w:p>
    <w:p w14:paraId="43EE64CF" w14:textId="77777777" w:rsidR="00BF6885" w:rsidRPr="00BF6885" w:rsidRDefault="00BF6885" w:rsidP="0026762D">
      <w:pPr>
        <w:pStyle w:val="a3"/>
        <w:numPr>
          <w:ilvl w:val="0"/>
          <w:numId w:val="9"/>
        </w:numPr>
        <w:spacing w:after="240" w:line="276" w:lineRule="auto"/>
        <w:ind w:leftChars="0"/>
        <w:rPr>
          <w:rFonts w:ascii="Arial" w:hAnsi="Arial" w:cs="Arial"/>
          <w:sz w:val="22"/>
        </w:rPr>
      </w:pPr>
      <w:r w:rsidRPr="00BF6885">
        <w:rPr>
          <w:rFonts w:ascii="Arial" w:hAnsi="Arial" w:cs="Arial"/>
          <w:sz w:val="22"/>
        </w:rPr>
        <w:t>Power distance – more toward to that problem with human inequality,</w:t>
      </w:r>
    </w:p>
    <w:p w14:paraId="2B9E34EA" w14:textId="77777777" w:rsidR="00BF6885" w:rsidRPr="00BF6885" w:rsidRDefault="00BF6885" w:rsidP="0026762D">
      <w:pPr>
        <w:pStyle w:val="a3"/>
        <w:numPr>
          <w:ilvl w:val="0"/>
          <w:numId w:val="9"/>
        </w:numPr>
        <w:spacing w:after="240" w:line="276" w:lineRule="auto"/>
        <w:ind w:leftChars="0"/>
        <w:rPr>
          <w:rFonts w:ascii="Arial" w:hAnsi="Arial" w:cs="Arial"/>
          <w:sz w:val="22"/>
        </w:rPr>
      </w:pPr>
      <w:r w:rsidRPr="00BF6885">
        <w:rPr>
          <w:rFonts w:ascii="Arial" w:hAnsi="Arial" w:cs="Arial"/>
          <w:sz w:val="22"/>
        </w:rPr>
        <w:t>Individualism – how individual integrate and collectively into a group,</w:t>
      </w:r>
    </w:p>
    <w:p w14:paraId="6F60B512" w14:textId="77777777" w:rsidR="00BF6885" w:rsidRPr="00BF6885" w:rsidRDefault="00BF6885" w:rsidP="0026762D">
      <w:pPr>
        <w:pStyle w:val="a3"/>
        <w:numPr>
          <w:ilvl w:val="0"/>
          <w:numId w:val="9"/>
        </w:numPr>
        <w:spacing w:after="240" w:line="276" w:lineRule="auto"/>
        <w:ind w:leftChars="0"/>
        <w:rPr>
          <w:rFonts w:ascii="Arial" w:hAnsi="Arial" w:cs="Arial"/>
          <w:sz w:val="22"/>
        </w:rPr>
      </w:pPr>
      <w:r w:rsidRPr="00BF6885">
        <w:rPr>
          <w:rFonts w:ascii="Arial" w:hAnsi="Arial" w:cs="Arial"/>
          <w:sz w:val="22"/>
        </w:rPr>
        <w:t>Masculinity &amp; Femininity – emotional behavior between gender</w:t>
      </w:r>
    </w:p>
    <w:p w14:paraId="6C0F58FD" w14:textId="77777777" w:rsidR="00BF6885" w:rsidRPr="00BF6885" w:rsidRDefault="00BF6885" w:rsidP="0026762D">
      <w:pPr>
        <w:pStyle w:val="a3"/>
        <w:numPr>
          <w:ilvl w:val="0"/>
          <w:numId w:val="9"/>
        </w:numPr>
        <w:spacing w:after="240" w:line="276" w:lineRule="auto"/>
        <w:ind w:leftChars="0"/>
        <w:rPr>
          <w:rFonts w:ascii="Arial" w:hAnsi="Arial" w:cs="Arial"/>
          <w:sz w:val="22"/>
        </w:rPr>
      </w:pPr>
      <w:r w:rsidRPr="00BF6885">
        <w:rPr>
          <w:rFonts w:ascii="Arial" w:hAnsi="Arial" w:cs="Arial"/>
          <w:sz w:val="22"/>
        </w:rPr>
        <w:t>Tolerance of uncertainly – the stress and nervous level when facing any unknown substance or incident</w:t>
      </w:r>
    </w:p>
    <w:p w14:paraId="23D5E004" w14:textId="77777777" w:rsidR="00BF6885" w:rsidRPr="00BF6885" w:rsidRDefault="00BF6885" w:rsidP="0026762D">
      <w:pPr>
        <w:pStyle w:val="a3"/>
        <w:numPr>
          <w:ilvl w:val="0"/>
          <w:numId w:val="9"/>
        </w:numPr>
        <w:spacing w:after="240" w:line="276" w:lineRule="auto"/>
        <w:ind w:leftChars="0"/>
        <w:rPr>
          <w:rFonts w:ascii="Arial" w:hAnsi="Arial" w:cs="Arial"/>
          <w:sz w:val="22"/>
        </w:rPr>
      </w:pPr>
      <w:r w:rsidRPr="00BF6885">
        <w:rPr>
          <w:rFonts w:ascii="Arial" w:hAnsi="Arial" w:cs="Arial"/>
          <w:sz w:val="22"/>
        </w:rPr>
        <w:t>Long and short-term orientation – area of focus and structural planning</w:t>
      </w:r>
    </w:p>
    <w:p w14:paraId="5940E71C" w14:textId="1A893AA1" w:rsidR="0043109E" w:rsidRPr="00A346C6" w:rsidRDefault="00BF6885" w:rsidP="00BF6885">
      <w:pPr>
        <w:pStyle w:val="a3"/>
        <w:numPr>
          <w:ilvl w:val="0"/>
          <w:numId w:val="9"/>
        </w:numPr>
        <w:spacing w:after="240" w:line="276" w:lineRule="auto"/>
        <w:ind w:leftChars="0"/>
        <w:rPr>
          <w:rFonts w:ascii="Arial" w:hAnsi="Arial" w:cs="Arial"/>
          <w:sz w:val="22"/>
        </w:rPr>
      </w:pPr>
      <w:r w:rsidRPr="00BF6885">
        <w:rPr>
          <w:rFonts w:ascii="Arial" w:hAnsi="Arial" w:cs="Arial"/>
          <w:sz w:val="22"/>
        </w:rPr>
        <w:t>Indulgence and Restraint – personal willingness and perspective</w:t>
      </w:r>
    </w:p>
    <w:p w14:paraId="48975D45" w14:textId="1D342CAA" w:rsidR="00F31759" w:rsidRDefault="00BF6885" w:rsidP="008C5401">
      <w:pPr>
        <w:spacing w:after="240" w:line="276" w:lineRule="auto"/>
        <w:rPr>
          <w:rFonts w:ascii="Arial" w:hAnsi="Arial" w:cs="Arial"/>
          <w:sz w:val="22"/>
        </w:rPr>
      </w:pPr>
      <w:r w:rsidRPr="00BF6885">
        <w:rPr>
          <w:rFonts w:ascii="Arial" w:hAnsi="Arial" w:cs="Arial"/>
          <w:sz w:val="22"/>
        </w:rPr>
        <w:t xml:space="preserve">Cross-culture leadership considerably carries out various functions of transactional to transformational leadership focuses. Transformational leaders are more focus on mission, strategy, long-term goals, release human potential, reinforce internal structure or system, macro views with purpose, values, and ethics, instead of the traditional model of leadership with boundary guard, preoccupy on position and </w:t>
      </w:r>
      <w:r w:rsidRPr="00BF6885">
        <w:rPr>
          <w:rFonts w:ascii="Arial" w:hAnsi="Arial" w:cs="Arial"/>
          <w:sz w:val="22"/>
        </w:rPr>
        <w:lastRenderedPageBreak/>
        <w:t xml:space="preserve">power, short-term glory, keen on daily affairs and to personalize driven (Judge &amp; Piccolo 2004, Nicholls 1994). What we get is driven by how we act for competency development (Tzu 2012), and World changing begin with humanizing change, not the past, is always now (Le </w:t>
      </w:r>
      <w:proofErr w:type="spellStart"/>
      <w:r w:rsidRPr="00BF6885">
        <w:rPr>
          <w:rFonts w:ascii="Arial" w:hAnsi="Arial" w:cs="Arial"/>
          <w:sz w:val="22"/>
        </w:rPr>
        <w:t>Guin</w:t>
      </w:r>
      <w:proofErr w:type="spellEnd"/>
      <w:r w:rsidRPr="00BF6885">
        <w:rPr>
          <w:rFonts w:ascii="Arial" w:hAnsi="Arial" w:cs="Arial"/>
          <w:sz w:val="22"/>
        </w:rPr>
        <w:t xml:space="preserve"> 1998), and make more sense of transformational leader should be, to echo the holistic manage methodology conceptual framework to identify the necessary traits of leadership for context with 5-E approach: Envision, Enable, Engage, Energize and Execute</w:t>
      </w:r>
      <w:r w:rsidR="00F31759">
        <w:rPr>
          <w:rFonts w:ascii="Arial" w:hAnsi="Arial" w:cs="Arial"/>
          <w:sz w:val="22"/>
        </w:rPr>
        <w:t xml:space="preserve">. </w:t>
      </w:r>
    </w:p>
    <w:p w14:paraId="6F1A1846" w14:textId="77777777" w:rsidR="00BF6885" w:rsidRPr="00BF6885" w:rsidRDefault="00BF6885" w:rsidP="00BF6885">
      <w:pPr>
        <w:pStyle w:val="a3"/>
        <w:numPr>
          <w:ilvl w:val="0"/>
          <w:numId w:val="11"/>
        </w:numPr>
        <w:spacing w:after="240"/>
        <w:ind w:leftChars="0"/>
        <w:rPr>
          <w:rFonts w:ascii="Arial" w:hAnsi="Arial" w:cs="Arial"/>
          <w:sz w:val="22"/>
        </w:rPr>
      </w:pPr>
      <w:r w:rsidRPr="00BF6885">
        <w:rPr>
          <w:rFonts w:ascii="Arial" w:hAnsi="Arial" w:cs="Arial"/>
          <w:sz w:val="22"/>
        </w:rPr>
        <w:t>Envision – creating an irresistible vision with measurable goals and roadmap,</w:t>
      </w:r>
    </w:p>
    <w:p w14:paraId="5722260C" w14:textId="77777777" w:rsidR="00BF6885" w:rsidRPr="00BF6885" w:rsidRDefault="00BF6885" w:rsidP="00BF6885">
      <w:pPr>
        <w:pStyle w:val="a3"/>
        <w:numPr>
          <w:ilvl w:val="0"/>
          <w:numId w:val="11"/>
        </w:numPr>
        <w:spacing w:after="240"/>
        <w:ind w:leftChars="0"/>
        <w:rPr>
          <w:rFonts w:ascii="Arial" w:hAnsi="Arial" w:cs="Arial"/>
          <w:sz w:val="22"/>
        </w:rPr>
      </w:pPr>
      <w:r w:rsidRPr="00BF6885">
        <w:rPr>
          <w:rFonts w:ascii="Arial" w:hAnsi="Arial" w:cs="Arial"/>
          <w:sz w:val="22"/>
        </w:rPr>
        <w:t>Enable – construct processes and systems that able to support and promote strategic actions,</w:t>
      </w:r>
    </w:p>
    <w:p w14:paraId="541A747F" w14:textId="77777777" w:rsidR="00BF6885" w:rsidRPr="00BF6885" w:rsidRDefault="00BF6885" w:rsidP="00BF6885">
      <w:pPr>
        <w:pStyle w:val="a3"/>
        <w:numPr>
          <w:ilvl w:val="0"/>
          <w:numId w:val="11"/>
        </w:numPr>
        <w:spacing w:after="240"/>
        <w:ind w:leftChars="0"/>
        <w:rPr>
          <w:rFonts w:ascii="Arial" w:hAnsi="Arial" w:cs="Arial"/>
          <w:sz w:val="22"/>
        </w:rPr>
      </w:pPr>
      <w:r w:rsidRPr="00BF6885">
        <w:rPr>
          <w:rFonts w:ascii="Arial" w:hAnsi="Arial" w:cs="Arial"/>
          <w:sz w:val="22"/>
        </w:rPr>
        <w:t xml:space="preserve">Engage – transparency for gathering valuable information and data, demonstrate a resilient leadership to inspire and support others and earning perspective </w:t>
      </w:r>
    </w:p>
    <w:p w14:paraId="15F419AF" w14:textId="77777777" w:rsidR="00BF6885" w:rsidRPr="00BF6885" w:rsidRDefault="00BF6885" w:rsidP="00BF6885">
      <w:pPr>
        <w:pStyle w:val="a3"/>
        <w:numPr>
          <w:ilvl w:val="0"/>
          <w:numId w:val="11"/>
        </w:numPr>
        <w:spacing w:after="240"/>
        <w:ind w:leftChars="0"/>
        <w:rPr>
          <w:rFonts w:ascii="Arial" w:hAnsi="Arial" w:cs="Arial"/>
          <w:sz w:val="22"/>
        </w:rPr>
      </w:pPr>
      <w:r w:rsidRPr="00BF6885">
        <w:rPr>
          <w:rFonts w:ascii="Arial" w:hAnsi="Arial" w:cs="Arial"/>
          <w:sz w:val="22"/>
        </w:rPr>
        <w:t>Energize – self-reflection, introspection, intrinsic motivation, mentor in their professional development to enhance organizational internal and external    processing</w:t>
      </w:r>
    </w:p>
    <w:p w14:paraId="3DD71581" w14:textId="508A177B" w:rsidR="00BD049F" w:rsidRPr="00F31759" w:rsidRDefault="00BF6885" w:rsidP="00BF6885">
      <w:pPr>
        <w:pStyle w:val="a3"/>
        <w:numPr>
          <w:ilvl w:val="0"/>
          <w:numId w:val="11"/>
        </w:numPr>
        <w:spacing w:after="240"/>
        <w:ind w:leftChars="0"/>
        <w:rPr>
          <w:rFonts w:ascii="Arial" w:hAnsi="Arial" w:cs="Arial"/>
          <w:sz w:val="22"/>
        </w:rPr>
      </w:pPr>
      <w:r w:rsidRPr="00BF6885">
        <w:rPr>
          <w:rFonts w:ascii="Arial" w:hAnsi="Arial" w:cs="Arial"/>
          <w:sz w:val="22"/>
        </w:rPr>
        <w:t>Execute – goals focus on vision executing and management skills to create best practices of continuous improvement</w:t>
      </w:r>
      <w:r w:rsidR="004619ED">
        <w:rPr>
          <w:rFonts w:ascii="Arial" w:hAnsi="Arial" w:cs="Arial"/>
          <w:sz w:val="22"/>
        </w:rPr>
        <w:t>.</w:t>
      </w:r>
    </w:p>
    <w:p w14:paraId="5A669002" w14:textId="77777777" w:rsidR="000477B4" w:rsidRDefault="008C4DFA" w:rsidP="008C5401">
      <w:pPr>
        <w:spacing w:after="240" w:line="276" w:lineRule="auto"/>
        <w:rPr>
          <w:rFonts w:ascii="Arial" w:hAnsi="Arial" w:cs="Arial"/>
          <w:sz w:val="22"/>
        </w:rPr>
      </w:pPr>
      <w:r w:rsidRPr="008C4DFA">
        <w:rPr>
          <w:rFonts w:ascii="Arial" w:hAnsi="Arial" w:cs="Arial"/>
          <w:sz w:val="22"/>
        </w:rPr>
        <w:t xml:space="preserve">Finally, </w:t>
      </w:r>
      <w:proofErr w:type="gramStart"/>
      <w:r w:rsidRPr="008C4DFA">
        <w:rPr>
          <w:rFonts w:ascii="Arial" w:hAnsi="Arial" w:cs="Arial"/>
          <w:sz w:val="22"/>
        </w:rPr>
        <w:t>taking into account</w:t>
      </w:r>
      <w:proofErr w:type="gramEnd"/>
      <w:r w:rsidRPr="008C4DFA">
        <w:rPr>
          <w:rFonts w:ascii="Arial" w:hAnsi="Arial" w:cs="Arial"/>
          <w:sz w:val="22"/>
        </w:rPr>
        <w:t xml:space="preserve"> the insights of the 3H managerial framework, the researcher proposes a conceptual paradigm to adapt to other theories and models for this case study. The importance of oversea management development is incorporating a leadership practice framework, which can help management understand fully on their behavior and ability to react to different situations and persuade others with preferable strategies that can identify the gaps (</w:t>
      </w:r>
      <w:proofErr w:type="spellStart"/>
      <w:r w:rsidRPr="008C4DFA">
        <w:rPr>
          <w:rFonts w:ascii="Arial" w:hAnsi="Arial" w:cs="Arial"/>
          <w:sz w:val="22"/>
        </w:rPr>
        <w:t>Sageder</w:t>
      </w:r>
      <w:proofErr w:type="spellEnd"/>
      <w:r w:rsidRPr="008C4DFA">
        <w:rPr>
          <w:rFonts w:ascii="Arial" w:hAnsi="Arial" w:cs="Arial"/>
          <w:sz w:val="22"/>
        </w:rPr>
        <w:t xml:space="preserve">, and </w:t>
      </w:r>
      <w:proofErr w:type="spellStart"/>
      <w:r w:rsidRPr="008C4DFA">
        <w:rPr>
          <w:rFonts w:ascii="Arial" w:hAnsi="Arial" w:cs="Arial"/>
          <w:sz w:val="22"/>
        </w:rPr>
        <w:t>Feldbauer</w:t>
      </w:r>
      <w:proofErr w:type="spellEnd"/>
      <w:r w:rsidRPr="008C4DFA">
        <w:rPr>
          <w:rFonts w:ascii="Arial" w:hAnsi="Arial" w:cs="Arial"/>
          <w:sz w:val="22"/>
        </w:rPr>
        <w:t xml:space="preserve"> 2019). For example, once Judy on board, she needs to be understanding the local culture as well as team background, Hofstede's six dimensions of the Cultural </w:t>
      </w:r>
      <w:proofErr w:type="spellStart"/>
      <w:r w:rsidRPr="008C4DFA">
        <w:rPr>
          <w:rFonts w:ascii="Arial" w:hAnsi="Arial" w:cs="Arial"/>
          <w:sz w:val="22"/>
        </w:rPr>
        <w:t>dimensionalizing</w:t>
      </w:r>
      <w:proofErr w:type="spellEnd"/>
      <w:r w:rsidRPr="008C4DFA">
        <w:rPr>
          <w:rFonts w:ascii="Arial" w:hAnsi="Arial" w:cs="Arial"/>
          <w:sz w:val="22"/>
        </w:rPr>
        <w:t xml:space="preserve"> model can be a social performance analysis program which will be able to understand the current situation. Although focus on experiences and skills are deeply and firmly with the leadership competencies but might seems like leadership development is about how to build a person to be the all-around leader </w:t>
      </w:r>
      <w:r w:rsidRPr="008C4DFA">
        <w:rPr>
          <w:rFonts w:ascii="Arial" w:hAnsi="Arial" w:cs="Arial"/>
          <w:sz w:val="22"/>
        </w:rPr>
        <w:lastRenderedPageBreak/>
        <w:t>(Passmore 2015). In retrospect, many of the direct effects of organization performance are due to the failure of transformational leadership engagement, which promote a high level of education, knowledge, experiences, and honorable ability, but missing any human inspiration, conflict management, leveraging diversity, resilience, strategic thinking and most importantly, the shortfall of entrepreneurship</w:t>
      </w:r>
      <w:r w:rsidR="003353E9">
        <w:rPr>
          <w:rFonts w:ascii="Arial" w:hAnsi="Arial" w:cs="Arial"/>
          <w:sz w:val="22"/>
        </w:rPr>
        <w:t>.</w:t>
      </w:r>
      <w:r w:rsidR="00AA7908">
        <w:rPr>
          <w:rFonts w:ascii="Arial" w:hAnsi="Arial" w:cs="Arial" w:hint="eastAsia"/>
          <w:sz w:val="22"/>
        </w:rPr>
        <w:t xml:space="preserve"> </w:t>
      </w:r>
    </w:p>
    <w:p w14:paraId="06C31A93" w14:textId="77777777" w:rsidR="000477B4" w:rsidRDefault="000477B4" w:rsidP="008C5401">
      <w:pPr>
        <w:spacing w:after="240" w:line="276" w:lineRule="auto"/>
        <w:rPr>
          <w:rFonts w:ascii="Arial" w:hAnsi="Arial" w:cs="Arial"/>
          <w:sz w:val="22"/>
        </w:rPr>
      </w:pPr>
    </w:p>
    <w:p w14:paraId="131A439C" w14:textId="2BAF7FB5" w:rsidR="008C4DFA" w:rsidRDefault="00AA7908" w:rsidP="008C5401">
      <w:pPr>
        <w:spacing w:after="240" w:line="276" w:lineRule="auto"/>
        <w:rPr>
          <w:rFonts w:ascii="Arial" w:hAnsi="Arial" w:cs="Arial"/>
          <w:sz w:val="22"/>
        </w:rPr>
      </w:pPr>
      <w:r>
        <w:rPr>
          <w:rFonts w:ascii="Arial" w:hAnsi="Arial" w:cs="Arial"/>
          <w:sz w:val="22"/>
        </w:rPr>
        <w:t xml:space="preserve"> </w:t>
      </w:r>
    </w:p>
    <w:p w14:paraId="4BFCDC73" w14:textId="35BCD9D5" w:rsidR="000477B4" w:rsidRDefault="00CE5F5C" w:rsidP="008C4DFA">
      <w:pPr>
        <w:spacing w:after="240" w:line="276" w:lineRule="auto"/>
        <w:jc w:val="center"/>
        <w:rPr>
          <w:rFonts w:ascii="Arial" w:hAnsi="Arial" w:cs="Arial"/>
          <w:sz w:val="22"/>
        </w:rPr>
      </w:pPr>
      <w:r>
        <w:rPr>
          <w:rFonts w:ascii="Arial" w:hAnsi="Arial" w:cs="Arial"/>
          <w:sz w:val="22"/>
        </w:rPr>
        <w:t>--- Word count 8,3</w:t>
      </w:r>
      <w:r w:rsidR="0080113F">
        <w:rPr>
          <w:rFonts w:ascii="Arial" w:hAnsi="Arial" w:cs="Arial"/>
          <w:sz w:val="22"/>
        </w:rPr>
        <w:t>6</w:t>
      </w:r>
      <w:r>
        <w:rPr>
          <w:rFonts w:ascii="Arial" w:hAnsi="Arial" w:cs="Arial"/>
          <w:sz w:val="22"/>
        </w:rPr>
        <w:t>6 ---</w:t>
      </w:r>
    </w:p>
    <w:p w14:paraId="6712E401" w14:textId="77777777" w:rsidR="000477B4" w:rsidRDefault="000477B4">
      <w:pPr>
        <w:widowControl/>
        <w:rPr>
          <w:rFonts w:ascii="Arial" w:hAnsi="Arial" w:cs="Arial"/>
          <w:sz w:val="22"/>
        </w:rPr>
      </w:pPr>
      <w:r>
        <w:rPr>
          <w:rFonts w:ascii="Arial" w:hAnsi="Arial" w:cs="Arial"/>
          <w:sz w:val="22"/>
        </w:rPr>
        <w:br w:type="page"/>
      </w:r>
    </w:p>
    <w:p w14:paraId="55F4902A" w14:textId="224B8F19" w:rsidR="00CE5F5C" w:rsidRPr="00CE5F5C" w:rsidRDefault="00CE5F5C" w:rsidP="008C5401">
      <w:pPr>
        <w:spacing w:after="240"/>
        <w:rPr>
          <w:rFonts w:ascii="Arial" w:hAnsi="Arial" w:cs="Arial"/>
          <w:b/>
          <w:bCs/>
          <w:sz w:val="22"/>
          <w:u w:val="single"/>
        </w:rPr>
      </w:pPr>
      <w:bookmarkStart w:id="1" w:name="_Hlk49635943"/>
      <w:bookmarkStart w:id="2" w:name="_Hlk50765278"/>
      <w:r w:rsidRPr="00CE5F5C">
        <w:rPr>
          <w:rFonts w:ascii="Arial" w:hAnsi="Arial" w:cs="Arial"/>
          <w:b/>
          <w:bCs/>
          <w:sz w:val="22"/>
          <w:u w:val="single"/>
        </w:rPr>
        <w:lastRenderedPageBreak/>
        <w:t>References:</w:t>
      </w:r>
    </w:p>
    <w:p w14:paraId="12015D2A" w14:textId="32CF4E1D" w:rsidR="00CE5F5C" w:rsidRPr="00782BBF" w:rsidRDefault="00CE5F5C" w:rsidP="000477B4">
      <w:pPr>
        <w:spacing w:after="240"/>
        <w:jc w:val="both"/>
        <w:rPr>
          <w:rFonts w:ascii="Arial" w:hAnsi="Arial" w:cs="Arial"/>
          <w:sz w:val="22"/>
        </w:rPr>
      </w:pPr>
      <w:r w:rsidRPr="00782BBF">
        <w:rPr>
          <w:rFonts w:ascii="Arial" w:hAnsi="Arial" w:cs="Arial"/>
          <w:sz w:val="22"/>
        </w:rPr>
        <w:t>Bolden, R., &amp; Gosling, J. (2006). Leadership competencies: Time to change the tune? Leadership, 2(2), 147-163.</w:t>
      </w:r>
    </w:p>
    <w:p w14:paraId="595FBCA5" w14:textId="77777777" w:rsidR="00CE5F5C" w:rsidRPr="00782BBF" w:rsidRDefault="00CE5F5C" w:rsidP="000477B4">
      <w:pPr>
        <w:spacing w:after="240"/>
        <w:jc w:val="both"/>
        <w:rPr>
          <w:rFonts w:ascii="Arial" w:hAnsi="Arial" w:cs="Arial"/>
          <w:sz w:val="22"/>
        </w:rPr>
      </w:pPr>
      <w:r w:rsidRPr="00782BBF">
        <w:rPr>
          <w:rFonts w:ascii="Arial" w:hAnsi="Arial" w:cs="Arial"/>
          <w:sz w:val="22"/>
        </w:rPr>
        <w:t xml:space="preserve">Bolden, R., Gosling, J., </w:t>
      </w:r>
      <w:proofErr w:type="spellStart"/>
      <w:r w:rsidRPr="00782BBF">
        <w:rPr>
          <w:rFonts w:ascii="Arial" w:hAnsi="Arial" w:cs="Arial"/>
          <w:sz w:val="22"/>
        </w:rPr>
        <w:t>Marturano</w:t>
      </w:r>
      <w:proofErr w:type="spellEnd"/>
      <w:r w:rsidRPr="00782BBF">
        <w:rPr>
          <w:rFonts w:ascii="Arial" w:hAnsi="Arial" w:cs="Arial"/>
          <w:sz w:val="22"/>
        </w:rPr>
        <w:t>, A., &amp; Dennison, P. (2003). A review of leadership theory and competency frameworks. Centre for leadership studies, University of Exeter.</w:t>
      </w:r>
    </w:p>
    <w:p w14:paraId="48D4DC1C"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Bodrožić</w:t>
      </w:r>
      <w:proofErr w:type="spellEnd"/>
      <w:r w:rsidRPr="00782BBF">
        <w:rPr>
          <w:rFonts w:ascii="Arial" w:hAnsi="Arial" w:cs="Arial"/>
          <w:sz w:val="22"/>
        </w:rPr>
        <w:t>, Z., &amp; Adler, P. S. (2018)</w:t>
      </w:r>
      <w:bookmarkEnd w:id="1"/>
      <w:r w:rsidRPr="00782BBF">
        <w:rPr>
          <w:rFonts w:ascii="Arial" w:hAnsi="Arial" w:cs="Arial"/>
          <w:sz w:val="22"/>
        </w:rPr>
        <w:t>. The evolution of management models: A neo-Schumpeterian theory. Administrative Science Quarterly, 63(1), 85-129.</w:t>
      </w:r>
    </w:p>
    <w:p w14:paraId="290CF3AB"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Carnogurská</w:t>
      </w:r>
      <w:proofErr w:type="spellEnd"/>
      <w:r w:rsidRPr="00782BBF">
        <w:rPr>
          <w:rFonts w:ascii="Arial" w:hAnsi="Arial" w:cs="Arial"/>
          <w:sz w:val="22"/>
        </w:rPr>
        <w:t>, M., (2012</w:t>
      </w:r>
      <w:bookmarkEnd w:id="2"/>
      <w:r w:rsidRPr="00782BBF">
        <w:rPr>
          <w:rFonts w:ascii="Arial" w:hAnsi="Arial" w:cs="Arial"/>
          <w:sz w:val="22"/>
        </w:rPr>
        <w:t>). Importance of Laozi's Philosophical Thoughts for the Contemporary Global World1. Journal of Sino - Western Communications, 4(2), pp. 3-12.</w:t>
      </w:r>
    </w:p>
    <w:p w14:paraId="70ECA443" w14:textId="77777777" w:rsidR="00CE5F5C" w:rsidRPr="00782BBF" w:rsidRDefault="00CE5F5C" w:rsidP="000477B4">
      <w:pPr>
        <w:spacing w:after="240"/>
        <w:jc w:val="both"/>
        <w:rPr>
          <w:rFonts w:ascii="Arial" w:hAnsi="Arial" w:cs="Arial"/>
          <w:sz w:val="22"/>
        </w:rPr>
      </w:pPr>
      <w:r w:rsidRPr="00782BBF">
        <w:rPr>
          <w:rFonts w:ascii="Arial" w:hAnsi="Arial" w:cs="Arial"/>
          <w:sz w:val="22"/>
        </w:rPr>
        <w:t>Child, J., and Rodrigues, S. B., (2011), How organization engage with external complexity: “A Political Action Perspective”. Organization Studies. Vol. 32 (6), pp 803-824</w:t>
      </w:r>
    </w:p>
    <w:p w14:paraId="41668092" w14:textId="77777777" w:rsidR="00CE5F5C" w:rsidRPr="00782BBF" w:rsidRDefault="00CE5F5C" w:rsidP="000477B4">
      <w:pPr>
        <w:spacing w:after="240"/>
        <w:jc w:val="both"/>
        <w:rPr>
          <w:rFonts w:ascii="Arial" w:hAnsi="Arial" w:cs="Arial"/>
          <w:sz w:val="22"/>
        </w:rPr>
      </w:pPr>
      <w:r w:rsidRPr="00782BBF">
        <w:rPr>
          <w:rFonts w:ascii="Arial" w:hAnsi="Arial" w:cs="Arial"/>
          <w:sz w:val="22"/>
        </w:rPr>
        <w:t>Christensen, C. M., and Raynor, M. E. (2003), Why Hard-nosed Executives Should Care About Management Theory, Harvard Business Review, OnPoint Enhanced Edition, Nov. pp. 1-9</w:t>
      </w:r>
    </w:p>
    <w:p w14:paraId="145F3FFA" w14:textId="77777777" w:rsidR="00CE5F5C" w:rsidRPr="00782BBF" w:rsidRDefault="00CE5F5C" w:rsidP="000477B4">
      <w:pPr>
        <w:spacing w:after="240"/>
        <w:jc w:val="both"/>
        <w:rPr>
          <w:rFonts w:ascii="Arial" w:hAnsi="Arial" w:cs="Arial"/>
          <w:sz w:val="22"/>
        </w:rPr>
      </w:pPr>
      <w:r w:rsidRPr="00782BBF">
        <w:rPr>
          <w:rFonts w:ascii="Arial" w:hAnsi="Arial" w:cs="Arial"/>
          <w:sz w:val="22"/>
        </w:rPr>
        <w:t xml:space="preserve">Chun, D., (2016). Exploring connections: aspiration levels, culture and the </w:t>
      </w:r>
      <w:proofErr w:type="gramStart"/>
      <w:r w:rsidRPr="00782BBF">
        <w:rPr>
          <w:rFonts w:ascii="Arial" w:hAnsi="Arial" w:cs="Arial"/>
          <w:sz w:val="22"/>
        </w:rPr>
        <w:t>resource based</w:t>
      </w:r>
      <w:proofErr w:type="gramEnd"/>
      <w:r w:rsidRPr="00782BBF">
        <w:rPr>
          <w:rFonts w:ascii="Arial" w:hAnsi="Arial" w:cs="Arial"/>
          <w:sz w:val="22"/>
        </w:rPr>
        <w:t xml:space="preserve"> view. Journal of Strategy and Management, 9(2), pp. 202-215.</w:t>
      </w:r>
    </w:p>
    <w:p w14:paraId="2526129E" w14:textId="77777777" w:rsidR="00CE5F5C" w:rsidRPr="00782BBF" w:rsidRDefault="00CE5F5C" w:rsidP="000477B4">
      <w:pPr>
        <w:spacing w:after="240"/>
        <w:jc w:val="both"/>
        <w:rPr>
          <w:rFonts w:ascii="Arial" w:hAnsi="Arial" w:cs="Arial"/>
          <w:sz w:val="22"/>
        </w:rPr>
      </w:pPr>
      <w:bookmarkStart w:id="3" w:name="_Hlk50740886"/>
      <w:r w:rsidRPr="00782BBF">
        <w:rPr>
          <w:rFonts w:ascii="Arial" w:hAnsi="Arial" w:cs="Arial"/>
          <w:sz w:val="22"/>
        </w:rPr>
        <w:t>Creswell, J. W., &amp; Creswell, J. D. (2017)</w:t>
      </w:r>
      <w:bookmarkEnd w:id="3"/>
      <w:r w:rsidRPr="00782BBF">
        <w:rPr>
          <w:rFonts w:ascii="Arial" w:hAnsi="Arial" w:cs="Arial"/>
          <w:sz w:val="22"/>
        </w:rPr>
        <w:t>. Research design: Qualitative, quantitative, and mixed methods approaches. Sage publications.</w:t>
      </w:r>
    </w:p>
    <w:p w14:paraId="40A50519" w14:textId="77777777" w:rsidR="00CE5F5C" w:rsidRPr="00782BBF" w:rsidRDefault="00CE5F5C" w:rsidP="000477B4">
      <w:pPr>
        <w:spacing w:after="240"/>
        <w:jc w:val="both"/>
        <w:rPr>
          <w:rFonts w:ascii="Arial" w:hAnsi="Arial" w:cs="Arial"/>
          <w:sz w:val="22"/>
        </w:rPr>
      </w:pPr>
      <w:r w:rsidRPr="00782BBF">
        <w:rPr>
          <w:rFonts w:ascii="Arial" w:hAnsi="Arial" w:cs="Arial"/>
          <w:sz w:val="22"/>
        </w:rPr>
        <w:t xml:space="preserve">Cui, L., and Jiang, F, A., (2012), State ownership effect on firms FDI ownership decision under institutional pressure: A study of Chinese outward-investing firms, Journal of International Business Studies. pressure: A study of Chinese outward-investing firms, Journal of International Business Studies.43(3), pp. 264-284 </w:t>
      </w:r>
    </w:p>
    <w:p w14:paraId="15C177C9"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Engestrom</w:t>
      </w:r>
      <w:proofErr w:type="spellEnd"/>
      <w:r w:rsidRPr="00782BBF">
        <w:rPr>
          <w:rFonts w:ascii="Arial" w:hAnsi="Arial" w:cs="Arial"/>
          <w:sz w:val="22"/>
        </w:rPr>
        <w:t>, Y. (2001), “Expansive learning at work: Toward an activity theoretical reconceptualization’. Journal of Education and Work, Vol. 14, pp. 133-156</w:t>
      </w:r>
    </w:p>
    <w:p w14:paraId="3A1D1C7B" w14:textId="77777777" w:rsidR="00CE5F5C" w:rsidRPr="00782BBF" w:rsidRDefault="00CE5F5C" w:rsidP="000477B4">
      <w:pPr>
        <w:spacing w:after="240"/>
        <w:jc w:val="both"/>
        <w:rPr>
          <w:rFonts w:ascii="Arial" w:hAnsi="Arial" w:cs="Arial"/>
          <w:sz w:val="22"/>
        </w:rPr>
      </w:pPr>
      <w:bookmarkStart w:id="4" w:name="_Hlk50229177"/>
      <w:proofErr w:type="spellStart"/>
      <w:r w:rsidRPr="00782BBF">
        <w:rPr>
          <w:rFonts w:ascii="Arial" w:hAnsi="Arial" w:cs="Arial"/>
          <w:sz w:val="22"/>
        </w:rPr>
        <w:t>Flyvbjerg</w:t>
      </w:r>
      <w:proofErr w:type="spellEnd"/>
      <w:r w:rsidRPr="00782BBF">
        <w:rPr>
          <w:rFonts w:ascii="Arial" w:hAnsi="Arial" w:cs="Arial"/>
          <w:sz w:val="22"/>
        </w:rPr>
        <w:t>, B. (2006)</w:t>
      </w:r>
      <w:bookmarkEnd w:id="4"/>
      <w:r w:rsidRPr="00782BBF">
        <w:rPr>
          <w:rFonts w:ascii="Arial" w:hAnsi="Arial" w:cs="Arial"/>
          <w:sz w:val="22"/>
        </w:rPr>
        <w:t>. Five misunderstandings about case-study research. Qualitative inquiry, 12(2), 219-245.</w:t>
      </w:r>
    </w:p>
    <w:p w14:paraId="09DA78F2" w14:textId="77777777" w:rsidR="00CE5F5C" w:rsidRPr="00782BBF" w:rsidRDefault="00CE5F5C" w:rsidP="000477B4">
      <w:pPr>
        <w:spacing w:after="240"/>
        <w:jc w:val="both"/>
        <w:rPr>
          <w:rFonts w:ascii="Arial" w:hAnsi="Arial" w:cs="Arial"/>
          <w:sz w:val="22"/>
        </w:rPr>
      </w:pPr>
      <w:r w:rsidRPr="00782BBF">
        <w:rPr>
          <w:rFonts w:ascii="Arial" w:hAnsi="Arial" w:cs="Arial"/>
          <w:sz w:val="22"/>
        </w:rPr>
        <w:t xml:space="preserve">Freda Easton (1997) Educating the whole child, “head, heart, and hands”: Learning from the Waldorf experience, Theory </w:t>
      </w:r>
      <w:proofErr w:type="gramStart"/>
      <w:r w:rsidRPr="00782BBF">
        <w:rPr>
          <w:rFonts w:ascii="Arial" w:hAnsi="Arial" w:cs="Arial"/>
          <w:sz w:val="22"/>
        </w:rPr>
        <w:t>Into</w:t>
      </w:r>
      <w:proofErr w:type="gramEnd"/>
      <w:r w:rsidRPr="00782BBF">
        <w:rPr>
          <w:rFonts w:ascii="Arial" w:hAnsi="Arial" w:cs="Arial"/>
          <w:sz w:val="22"/>
        </w:rPr>
        <w:t xml:space="preserve"> Practice, 36:2, 87-94</w:t>
      </w:r>
    </w:p>
    <w:p w14:paraId="1D5EA2B9" w14:textId="77777777" w:rsidR="00CE5F5C" w:rsidRPr="00782BBF" w:rsidRDefault="00CE5F5C" w:rsidP="000477B4">
      <w:pPr>
        <w:spacing w:after="240"/>
        <w:jc w:val="both"/>
        <w:rPr>
          <w:rFonts w:ascii="Arial" w:hAnsi="Arial" w:cs="Arial"/>
          <w:sz w:val="22"/>
        </w:rPr>
      </w:pPr>
      <w:r w:rsidRPr="00782BBF">
        <w:rPr>
          <w:rFonts w:ascii="Arial" w:hAnsi="Arial" w:cs="Arial"/>
          <w:sz w:val="22"/>
        </w:rPr>
        <w:lastRenderedPageBreak/>
        <w:t xml:space="preserve">Gelfand, M. J., Leslie, L. M., Keller, K., &amp; de </w:t>
      </w:r>
      <w:proofErr w:type="spellStart"/>
      <w:r w:rsidRPr="00782BBF">
        <w:rPr>
          <w:rFonts w:ascii="Arial" w:hAnsi="Arial" w:cs="Arial"/>
          <w:sz w:val="22"/>
        </w:rPr>
        <w:t>Dreu</w:t>
      </w:r>
      <w:proofErr w:type="spellEnd"/>
      <w:r w:rsidRPr="00782BBF">
        <w:rPr>
          <w:rFonts w:ascii="Arial" w:hAnsi="Arial" w:cs="Arial"/>
          <w:sz w:val="22"/>
        </w:rPr>
        <w:t>, C. (2012). Conflict cultures in organizations: How leaders shape conflict cultures and their organizational-level consequences. Journal of Applied Psychology, 97(6), 1131.</w:t>
      </w:r>
    </w:p>
    <w:p w14:paraId="52955FA2" w14:textId="77777777" w:rsidR="00CE5F5C" w:rsidRPr="00782BBF" w:rsidRDefault="00CE5F5C" w:rsidP="000477B4">
      <w:pPr>
        <w:spacing w:after="240"/>
        <w:jc w:val="both"/>
        <w:rPr>
          <w:rFonts w:ascii="Arial" w:hAnsi="Arial" w:cs="Arial"/>
          <w:sz w:val="22"/>
        </w:rPr>
      </w:pPr>
      <w:r w:rsidRPr="00782BBF">
        <w:rPr>
          <w:rFonts w:ascii="Arial" w:hAnsi="Arial" w:cs="Arial"/>
          <w:sz w:val="22"/>
        </w:rPr>
        <w:t>Guest, D.E. (2004), “The psychology of the employment relationship: An Analysis based on the Psychological contract”, Applied Psychology, Vol. 53 (4), pp. 541-556</w:t>
      </w:r>
    </w:p>
    <w:p w14:paraId="4782AE2E" w14:textId="77777777" w:rsidR="00CE5F5C" w:rsidRPr="00782BBF" w:rsidRDefault="00CE5F5C" w:rsidP="000477B4">
      <w:pPr>
        <w:spacing w:after="240"/>
        <w:jc w:val="both"/>
        <w:rPr>
          <w:rFonts w:ascii="Arial" w:hAnsi="Arial" w:cs="Arial"/>
          <w:sz w:val="22"/>
        </w:rPr>
      </w:pPr>
      <w:r w:rsidRPr="00782BBF">
        <w:rPr>
          <w:rFonts w:ascii="Arial" w:hAnsi="Arial" w:cs="Arial"/>
          <w:sz w:val="22"/>
        </w:rPr>
        <w:t>Goodwin, J.L., Andrew, L.W. and Patricia, S.H., (2020). Cross-Cultural Values: A Meta-Analysis of Major Quantitative Studies in the Last Decade (2010–2020). Religions, 11(8), pp. 396.</w:t>
      </w:r>
    </w:p>
    <w:p w14:paraId="7B60FCDD"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Holdford</w:t>
      </w:r>
      <w:proofErr w:type="spellEnd"/>
      <w:r w:rsidRPr="00782BBF">
        <w:rPr>
          <w:rFonts w:ascii="Arial" w:hAnsi="Arial" w:cs="Arial"/>
          <w:sz w:val="22"/>
        </w:rPr>
        <w:t>, D.A., (2018). Resource-based theory of competitive advantage – a framework for pharmacy practice innovation research. Pharmacy Practice, 16(3), pp. 1351.</w:t>
      </w:r>
    </w:p>
    <w:p w14:paraId="52D1A88A" w14:textId="77777777" w:rsidR="00CE5F5C" w:rsidRPr="00782BBF" w:rsidRDefault="00CE5F5C" w:rsidP="000477B4">
      <w:pPr>
        <w:spacing w:after="240"/>
        <w:jc w:val="both"/>
        <w:rPr>
          <w:rFonts w:ascii="Arial" w:hAnsi="Arial" w:cs="Arial"/>
          <w:sz w:val="22"/>
        </w:rPr>
      </w:pPr>
      <w:bookmarkStart w:id="5" w:name="_Hlk50825981"/>
      <w:r w:rsidRPr="00782BBF">
        <w:rPr>
          <w:rFonts w:ascii="Arial" w:hAnsi="Arial" w:cs="Arial"/>
          <w:sz w:val="22"/>
        </w:rPr>
        <w:t>Hofstede, G. (2011)</w:t>
      </w:r>
      <w:bookmarkEnd w:id="5"/>
      <w:r w:rsidRPr="00782BBF">
        <w:rPr>
          <w:rFonts w:ascii="Arial" w:hAnsi="Arial" w:cs="Arial"/>
          <w:sz w:val="22"/>
        </w:rPr>
        <w:t xml:space="preserve">. </w:t>
      </w:r>
      <w:bookmarkStart w:id="6" w:name="_Hlk50844538"/>
      <w:proofErr w:type="spellStart"/>
      <w:r w:rsidRPr="00782BBF">
        <w:rPr>
          <w:rFonts w:ascii="Arial" w:hAnsi="Arial" w:cs="Arial"/>
          <w:sz w:val="22"/>
        </w:rPr>
        <w:t>Dimensionalizing</w:t>
      </w:r>
      <w:proofErr w:type="spellEnd"/>
      <w:r w:rsidRPr="00782BBF">
        <w:rPr>
          <w:rFonts w:ascii="Arial" w:hAnsi="Arial" w:cs="Arial"/>
          <w:sz w:val="22"/>
        </w:rPr>
        <w:t xml:space="preserve"> cultures</w:t>
      </w:r>
      <w:bookmarkEnd w:id="6"/>
      <w:r w:rsidRPr="00782BBF">
        <w:rPr>
          <w:rFonts w:ascii="Arial" w:hAnsi="Arial" w:cs="Arial"/>
          <w:sz w:val="22"/>
        </w:rPr>
        <w:t>: The Hofstede model in context. Online readings in psychology and culture, 2(1), 2307-0919.</w:t>
      </w:r>
    </w:p>
    <w:p w14:paraId="503B9285" w14:textId="77777777" w:rsidR="00CE5F5C" w:rsidRPr="00782BBF" w:rsidRDefault="00CE5F5C" w:rsidP="000477B4">
      <w:pPr>
        <w:spacing w:after="240"/>
        <w:jc w:val="both"/>
        <w:rPr>
          <w:rFonts w:ascii="Arial" w:hAnsi="Arial" w:cs="Arial"/>
          <w:sz w:val="22"/>
        </w:rPr>
      </w:pPr>
      <w:r w:rsidRPr="00782BBF">
        <w:rPr>
          <w:rFonts w:ascii="Arial" w:hAnsi="Arial" w:cs="Arial"/>
          <w:sz w:val="22"/>
        </w:rPr>
        <w:t xml:space="preserve">Jackson, P., &amp; </w:t>
      </w:r>
      <w:proofErr w:type="spellStart"/>
      <w:r w:rsidRPr="00782BBF">
        <w:rPr>
          <w:rFonts w:ascii="Arial" w:hAnsi="Arial" w:cs="Arial"/>
          <w:sz w:val="22"/>
        </w:rPr>
        <w:t>Delehanty</w:t>
      </w:r>
      <w:proofErr w:type="spellEnd"/>
      <w:r w:rsidRPr="00782BBF">
        <w:rPr>
          <w:rFonts w:ascii="Arial" w:hAnsi="Arial" w:cs="Arial"/>
          <w:sz w:val="22"/>
        </w:rPr>
        <w:t>, H. (2014). Eleven rings: The soul of success. Penguin.</w:t>
      </w:r>
    </w:p>
    <w:p w14:paraId="1870D0BC" w14:textId="77777777" w:rsidR="00CE5F5C" w:rsidRPr="00782BBF" w:rsidRDefault="00CE5F5C" w:rsidP="000477B4">
      <w:pPr>
        <w:spacing w:after="240"/>
        <w:jc w:val="both"/>
        <w:rPr>
          <w:rFonts w:ascii="Arial" w:hAnsi="Arial" w:cs="Arial"/>
          <w:sz w:val="22"/>
        </w:rPr>
      </w:pPr>
      <w:bookmarkStart w:id="7" w:name="_Hlk50846888"/>
      <w:r w:rsidRPr="00782BBF">
        <w:rPr>
          <w:rFonts w:ascii="Arial" w:hAnsi="Arial" w:cs="Arial"/>
          <w:sz w:val="22"/>
        </w:rPr>
        <w:t>Judge, T. A., &amp; Piccolo, R. F. (2004)</w:t>
      </w:r>
      <w:bookmarkEnd w:id="7"/>
      <w:r w:rsidRPr="00782BBF">
        <w:rPr>
          <w:rFonts w:ascii="Arial" w:hAnsi="Arial" w:cs="Arial"/>
          <w:sz w:val="22"/>
        </w:rPr>
        <w:t>. Transformational and transactional leadership: a meta-analytic test of their relative validity. Journal of applied psychology, 89(5), 755.</w:t>
      </w:r>
    </w:p>
    <w:p w14:paraId="3B047CA9" w14:textId="6C34CBCC"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Kaifi</w:t>
      </w:r>
      <w:proofErr w:type="spellEnd"/>
      <w:r w:rsidRPr="00782BBF">
        <w:rPr>
          <w:rFonts w:ascii="Arial" w:hAnsi="Arial" w:cs="Arial"/>
          <w:sz w:val="22"/>
        </w:rPr>
        <w:t xml:space="preserve">, B.A., </w:t>
      </w:r>
      <w:r w:rsidR="0026762D">
        <w:rPr>
          <w:rFonts w:ascii="Arial" w:hAnsi="Arial" w:cs="Arial"/>
          <w:sz w:val="22"/>
        </w:rPr>
        <w:t>(</w:t>
      </w:r>
      <w:r w:rsidRPr="00782BBF">
        <w:rPr>
          <w:rFonts w:ascii="Arial" w:hAnsi="Arial" w:cs="Arial"/>
          <w:sz w:val="22"/>
        </w:rPr>
        <w:t>2011</w:t>
      </w:r>
      <w:r w:rsidR="0026762D">
        <w:rPr>
          <w:rFonts w:ascii="Arial" w:hAnsi="Arial" w:cs="Arial"/>
          <w:sz w:val="22"/>
        </w:rPr>
        <w:t>)</w:t>
      </w:r>
      <w:r w:rsidRPr="00782BBF">
        <w:rPr>
          <w:rFonts w:ascii="Arial" w:hAnsi="Arial" w:cs="Arial"/>
          <w:sz w:val="22"/>
        </w:rPr>
        <w:t>. Sun Tzu for Women: The Art of War for Winning in Business. Journal of Applied Management and Entrepreneurship, 16(3), pp. 102-104.</w:t>
      </w:r>
    </w:p>
    <w:p w14:paraId="362F3A5C" w14:textId="77777777" w:rsidR="00CE5F5C" w:rsidRPr="00782BBF" w:rsidRDefault="00CE5F5C" w:rsidP="000477B4">
      <w:pPr>
        <w:spacing w:after="240"/>
        <w:jc w:val="both"/>
        <w:rPr>
          <w:rFonts w:ascii="Arial" w:hAnsi="Arial" w:cs="Arial"/>
          <w:sz w:val="22"/>
        </w:rPr>
      </w:pPr>
      <w:bookmarkStart w:id="8" w:name="_Hlk50854005"/>
      <w:r w:rsidRPr="00782BBF">
        <w:rPr>
          <w:rFonts w:ascii="Arial" w:hAnsi="Arial" w:cs="Arial"/>
          <w:sz w:val="22"/>
        </w:rPr>
        <w:t xml:space="preserve">Lara, L.G., </w:t>
      </w:r>
      <w:proofErr w:type="spellStart"/>
      <w:r w:rsidRPr="00782BBF">
        <w:rPr>
          <w:rFonts w:ascii="Arial" w:hAnsi="Arial" w:cs="Arial"/>
          <w:sz w:val="22"/>
        </w:rPr>
        <w:t>Vizeu</w:t>
      </w:r>
      <w:proofErr w:type="spellEnd"/>
      <w:r w:rsidRPr="00782BBF">
        <w:rPr>
          <w:rFonts w:ascii="Arial" w:hAnsi="Arial" w:cs="Arial"/>
          <w:sz w:val="22"/>
        </w:rPr>
        <w:t>, F. and Alves, E.B., (2019)</w:t>
      </w:r>
      <w:bookmarkEnd w:id="8"/>
      <w:r w:rsidRPr="00782BBF">
        <w:rPr>
          <w:rFonts w:ascii="Arial" w:hAnsi="Arial" w:cs="Arial"/>
          <w:sz w:val="22"/>
        </w:rPr>
        <w:t>, The Instrumentalization of Metaphors in the Management Field: Reflections from the use of the Book "The Art of War" on Business. Brazilian Business Review, 16(5), pp. 416-430.</w:t>
      </w:r>
    </w:p>
    <w:p w14:paraId="4CDEA287" w14:textId="77777777" w:rsidR="00CE5F5C" w:rsidRPr="00782BBF" w:rsidRDefault="00CE5F5C" w:rsidP="000477B4">
      <w:pPr>
        <w:spacing w:after="240"/>
        <w:jc w:val="both"/>
        <w:rPr>
          <w:rFonts w:ascii="Arial" w:hAnsi="Arial" w:cs="Arial"/>
          <w:sz w:val="22"/>
        </w:rPr>
      </w:pPr>
      <w:bookmarkStart w:id="9" w:name="_Hlk50853684"/>
      <w:r w:rsidRPr="00782BBF">
        <w:rPr>
          <w:rFonts w:ascii="Arial" w:hAnsi="Arial" w:cs="Arial"/>
          <w:sz w:val="22"/>
        </w:rPr>
        <w:t xml:space="preserve">Le </w:t>
      </w:r>
      <w:proofErr w:type="spellStart"/>
      <w:r w:rsidRPr="00782BBF">
        <w:rPr>
          <w:rFonts w:ascii="Arial" w:hAnsi="Arial" w:cs="Arial"/>
          <w:sz w:val="22"/>
        </w:rPr>
        <w:t>Guin</w:t>
      </w:r>
      <w:proofErr w:type="spellEnd"/>
      <w:r w:rsidRPr="00782BBF">
        <w:rPr>
          <w:rFonts w:ascii="Arial" w:hAnsi="Arial" w:cs="Arial"/>
          <w:sz w:val="22"/>
        </w:rPr>
        <w:t xml:space="preserve">, U. K. (1998). Lao Tzu: Tao </w:t>
      </w:r>
      <w:proofErr w:type="spellStart"/>
      <w:r w:rsidRPr="00782BBF">
        <w:rPr>
          <w:rFonts w:ascii="Arial" w:hAnsi="Arial" w:cs="Arial"/>
          <w:sz w:val="22"/>
        </w:rPr>
        <w:t>Te</w:t>
      </w:r>
      <w:proofErr w:type="spellEnd"/>
      <w:r w:rsidRPr="00782BBF">
        <w:rPr>
          <w:rFonts w:ascii="Arial" w:hAnsi="Arial" w:cs="Arial"/>
          <w:sz w:val="22"/>
        </w:rPr>
        <w:t xml:space="preserve"> Ching: A book about the Way and the power of the Way. Shambhala Publications.</w:t>
      </w:r>
    </w:p>
    <w:p w14:paraId="140DFD59" w14:textId="77777777" w:rsidR="00CE5F5C" w:rsidRPr="00782BBF" w:rsidRDefault="00CE5F5C" w:rsidP="000477B4">
      <w:pPr>
        <w:spacing w:after="240"/>
        <w:jc w:val="both"/>
        <w:rPr>
          <w:rFonts w:ascii="Arial" w:hAnsi="Arial" w:cs="Arial"/>
          <w:sz w:val="22"/>
        </w:rPr>
      </w:pPr>
      <w:r w:rsidRPr="00782BBF">
        <w:rPr>
          <w:rFonts w:ascii="Arial" w:hAnsi="Arial" w:cs="Arial"/>
          <w:sz w:val="22"/>
          <w:shd w:val="clear" w:color="auto" w:fill="FFFFFF"/>
        </w:rPr>
        <w:t xml:space="preserve">Lo, V. H. Y., Ho, C. O., &amp; </w:t>
      </w:r>
      <w:proofErr w:type="spellStart"/>
      <w:r w:rsidRPr="00782BBF">
        <w:rPr>
          <w:rFonts w:ascii="Arial" w:hAnsi="Arial" w:cs="Arial"/>
          <w:sz w:val="22"/>
          <w:shd w:val="clear" w:color="auto" w:fill="FFFFFF"/>
        </w:rPr>
        <w:t>Sculli</w:t>
      </w:r>
      <w:proofErr w:type="spellEnd"/>
      <w:r w:rsidRPr="00782BBF">
        <w:rPr>
          <w:rFonts w:ascii="Arial" w:hAnsi="Arial" w:cs="Arial"/>
          <w:sz w:val="22"/>
          <w:shd w:val="clear" w:color="auto" w:fill="FFFFFF"/>
        </w:rPr>
        <w:t>, D. (1998)</w:t>
      </w:r>
      <w:bookmarkEnd w:id="9"/>
      <w:r w:rsidRPr="00782BBF">
        <w:rPr>
          <w:rFonts w:ascii="Arial" w:hAnsi="Arial" w:cs="Arial"/>
          <w:sz w:val="22"/>
          <w:shd w:val="clear" w:color="auto" w:fill="FFFFFF"/>
        </w:rPr>
        <w:t>. The strategic insights of Sun Tzu and quality management. </w:t>
      </w:r>
      <w:r w:rsidRPr="00782BBF">
        <w:rPr>
          <w:rFonts w:ascii="Arial" w:hAnsi="Arial" w:cs="Arial"/>
          <w:i/>
          <w:iCs/>
          <w:sz w:val="22"/>
          <w:shd w:val="clear" w:color="auto" w:fill="FFFFFF"/>
        </w:rPr>
        <w:t>The TQM Magazine</w:t>
      </w:r>
      <w:r w:rsidRPr="00782BBF">
        <w:rPr>
          <w:rFonts w:ascii="Arial" w:hAnsi="Arial" w:cs="Arial"/>
          <w:sz w:val="22"/>
          <w:shd w:val="clear" w:color="auto" w:fill="FFFFFF"/>
        </w:rPr>
        <w:t>.</w:t>
      </w:r>
    </w:p>
    <w:p w14:paraId="77BCECCF" w14:textId="77777777" w:rsidR="00CE5F5C" w:rsidRPr="00782BBF" w:rsidRDefault="00CE5F5C" w:rsidP="000477B4">
      <w:pPr>
        <w:spacing w:after="240"/>
        <w:jc w:val="both"/>
        <w:rPr>
          <w:rFonts w:ascii="Arial" w:hAnsi="Arial" w:cs="Arial"/>
          <w:sz w:val="22"/>
        </w:rPr>
      </w:pPr>
      <w:bookmarkStart w:id="10" w:name="_Hlk50242987"/>
      <w:proofErr w:type="spellStart"/>
      <w:r w:rsidRPr="00782BBF">
        <w:rPr>
          <w:rFonts w:ascii="Arial" w:hAnsi="Arial" w:cs="Arial"/>
          <w:sz w:val="22"/>
        </w:rPr>
        <w:t>Lynham</w:t>
      </w:r>
      <w:proofErr w:type="spellEnd"/>
      <w:r w:rsidRPr="00782BBF">
        <w:rPr>
          <w:rFonts w:ascii="Arial" w:hAnsi="Arial" w:cs="Arial"/>
          <w:sz w:val="22"/>
        </w:rPr>
        <w:t>, S. A. (2002)</w:t>
      </w:r>
      <w:bookmarkEnd w:id="10"/>
      <w:r w:rsidRPr="00782BBF">
        <w:rPr>
          <w:rFonts w:ascii="Arial" w:hAnsi="Arial" w:cs="Arial"/>
          <w:sz w:val="22"/>
        </w:rPr>
        <w:t>. The general method of theory-building research in applied disciplines. Advances in Developing Human Resources, 4(3), 221-241.</w:t>
      </w:r>
    </w:p>
    <w:p w14:paraId="25D5CB38" w14:textId="77777777" w:rsidR="00CE5F5C" w:rsidRPr="00782BBF" w:rsidRDefault="00CE5F5C" w:rsidP="000477B4">
      <w:pPr>
        <w:spacing w:after="240"/>
        <w:jc w:val="both"/>
        <w:rPr>
          <w:rFonts w:ascii="Arial" w:hAnsi="Arial" w:cs="Arial"/>
          <w:sz w:val="22"/>
        </w:rPr>
      </w:pPr>
      <w:r w:rsidRPr="00782BBF">
        <w:rPr>
          <w:rFonts w:ascii="Arial" w:hAnsi="Arial" w:cs="Arial"/>
          <w:sz w:val="22"/>
        </w:rPr>
        <w:t>Management, lecture notes, SBPD7004, University of Wales - Trinity Saint David, delivered 8 June 2019.</w:t>
      </w:r>
    </w:p>
    <w:p w14:paraId="15E1ED4D" w14:textId="77777777" w:rsidR="00CE5F5C" w:rsidRPr="00782BBF" w:rsidRDefault="00CE5F5C" w:rsidP="000477B4">
      <w:pPr>
        <w:spacing w:after="240"/>
        <w:jc w:val="both"/>
        <w:rPr>
          <w:rFonts w:ascii="Arial" w:hAnsi="Arial" w:cs="Arial"/>
          <w:sz w:val="22"/>
        </w:rPr>
      </w:pPr>
    </w:p>
    <w:p w14:paraId="1759612A"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lastRenderedPageBreak/>
        <w:t>Mcdonough</w:t>
      </w:r>
      <w:proofErr w:type="spellEnd"/>
      <w:r w:rsidRPr="00782BBF">
        <w:rPr>
          <w:rFonts w:ascii="Arial" w:hAnsi="Arial" w:cs="Arial"/>
          <w:sz w:val="22"/>
        </w:rPr>
        <w:t>, R., (2017). The Dao that cannot be named. Philosophy East and West, 67(3), pp. 738-762.</w:t>
      </w:r>
    </w:p>
    <w:p w14:paraId="5AF158F4"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Ngambi</w:t>
      </w:r>
      <w:proofErr w:type="spellEnd"/>
      <w:r w:rsidRPr="00782BBF">
        <w:rPr>
          <w:rFonts w:ascii="Arial" w:hAnsi="Arial" w:cs="Arial"/>
          <w:sz w:val="22"/>
        </w:rPr>
        <w:t xml:space="preserve">, H. C. (2011). RARE total leadership: Leading with the head, </w:t>
      </w:r>
      <w:proofErr w:type="gramStart"/>
      <w:r w:rsidRPr="00782BBF">
        <w:rPr>
          <w:rFonts w:ascii="Arial" w:hAnsi="Arial" w:cs="Arial"/>
          <w:sz w:val="22"/>
        </w:rPr>
        <w:t>heart</w:t>
      </w:r>
      <w:proofErr w:type="gramEnd"/>
      <w:r w:rsidRPr="00782BBF">
        <w:rPr>
          <w:rFonts w:ascii="Arial" w:hAnsi="Arial" w:cs="Arial"/>
          <w:sz w:val="22"/>
        </w:rPr>
        <w:t xml:space="preserve"> and hands. Juta and Company Ltd.</w:t>
      </w:r>
    </w:p>
    <w:p w14:paraId="77EE7A87" w14:textId="77777777" w:rsidR="00CE5F5C" w:rsidRPr="00782BBF" w:rsidRDefault="00CE5F5C" w:rsidP="000477B4">
      <w:pPr>
        <w:spacing w:after="240"/>
        <w:jc w:val="both"/>
        <w:rPr>
          <w:rFonts w:ascii="Arial" w:hAnsi="Arial" w:cs="Arial"/>
          <w:sz w:val="22"/>
        </w:rPr>
      </w:pPr>
      <w:bookmarkStart w:id="11" w:name="_Hlk50846926"/>
      <w:r w:rsidRPr="00782BBF">
        <w:rPr>
          <w:rFonts w:ascii="Arial" w:hAnsi="Arial" w:cs="Arial"/>
          <w:sz w:val="22"/>
        </w:rPr>
        <w:t>Nicholls, J., (1994</w:t>
      </w:r>
      <w:bookmarkEnd w:id="11"/>
      <w:r w:rsidRPr="00782BBF">
        <w:rPr>
          <w:rFonts w:ascii="Arial" w:hAnsi="Arial" w:cs="Arial"/>
          <w:sz w:val="22"/>
        </w:rPr>
        <w:t>). The 'heart, head and hands' of transforming leadership. Leadership &amp; Organization Development Journal, 15(6), pp. 8.</w:t>
      </w:r>
    </w:p>
    <w:p w14:paraId="12DF90D8" w14:textId="77777777" w:rsidR="00CE5F5C" w:rsidRPr="00782BBF" w:rsidRDefault="00CE5F5C" w:rsidP="000477B4">
      <w:pPr>
        <w:spacing w:after="240"/>
        <w:jc w:val="both"/>
        <w:rPr>
          <w:rFonts w:ascii="Arial" w:hAnsi="Arial" w:cs="Arial"/>
          <w:sz w:val="22"/>
        </w:rPr>
      </w:pPr>
      <w:r w:rsidRPr="00782BBF">
        <w:rPr>
          <w:rFonts w:ascii="Arial" w:hAnsi="Arial" w:cs="Arial"/>
          <w:sz w:val="22"/>
        </w:rPr>
        <w:t>Nicholls, J., (1994). Leadership &amp; Organization Development Journal, Vol. 15 No. 6, pp. 8-15, MCB University Press Limited</w:t>
      </w:r>
    </w:p>
    <w:p w14:paraId="25C4756E"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Nwafor</w:t>
      </w:r>
      <w:proofErr w:type="spellEnd"/>
      <w:r w:rsidRPr="00782BBF">
        <w:rPr>
          <w:rFonts w:ascii="Arial" w:hAnsi="Arial" w:cs="Arial"/>
          <w:sz w:val="22"/>
        </w:rPr>
        <w:t xml:space="preserve">, B.C., </w:t>
      </w:r>
      <w:proofErr w:type="spellStart"/>
      <w:r w:rsidRPr="00782BBF">
        <w:rPr>
          <w:rFonts w:ascii="Arial" w:hAnsi="Arial" w:cs="Arial"/>
          <w:sz w:val="22"/>
        </w:rPr>
        <w:t>Piranfar</w:t>
      </w:r>
      <w:proofErr w:type="spellEnd"/>
      <w:r w:rsidRPr="00782BBF">
        <w:rPr>
          <w:rFonts w:ascii="Arial" w:hAnsi="Arial" w:cs="Arial"/>
          <w:sz w:val="22"/>
        </w:rPr>
        <w:t xml:space="preserve">, H. and Aston, J., (2020). The Functionality and Comparisons of BSC and Alternative Theories in </w:t>
      </w:r>
      <w:proofErr w:type="spellStart"/>
      <w:r w:rsidRPr="00782BBF">
        <w:rPr>
          <w:rFonts w:ascii="Arial" w:hAnsi="Arial" w:cs="Arial"/>
          <w:sz w:val="22"/>
        </w:rPr>
        <w:t>Organisations</w:t>
      </w:r>
      <w:proofErr w:type="spellEnd"/>
      <w:r w:rsidRPr="00782BBF">
        <w:rPr>
          <w:rFonts w:ascii="Arial" w:hAnsi="Arial" w:cs="Arial"/>
          <w:sz w:val="22"/>
        </w:rPr>
        <w:t xml:space="preserve">: Business Perspective. </w:t>
      </w:r>
      <w:proofErr w:type="spellStart"/>
      <w:r w:rsidRPr="00782BBF">
        <w:rPr>
          <w:rFonts w:ascii="Arial" w:hAnsi="Arial" w:cs="Arial"/>
          <w:sz w:val="22"/>
        </w:rPr>
        <w:t>Academicus</w:t>
      </w:r>
      <w:proofErr w:type="spellEnd"/>
      <w:r w:rsidRPr="00782BBF">
        <w:rPr>
          <w:rFonts w:ascii="Arial" w:hAnsi="Arial" w:cs="Arial"/>
          <w:sz w:val="22"/>
        </w:rPr>
        <w:t>, (21), pp. 59-72.</w:t>
      </w:r>
    </w:p>
    <w:p w14:paraId="7CD9B0F5" w14:textId="77777777" w:rsidR="00CE5F5C" w:rsidRPr="00782BBF" w:rsidRDefault="00CE5F5C" w:rsidP="000477B4">
      <w:pPr>
        <w:spacing w:after="240"/>
        <w:jc w:val="both"/>
        <w:rPr>
          <w:rFonts w:ascii="Arial" w:hAnsi="Arial" w:cs="Arial"/>
          <w:sz w:val="22"/>
        </w:rPr>
      </w:pPr>
      <w:bookmarkStart w:id="12" w:name="_Hlk50685750"/>
      <w:bookmarkStart w:id="13" w:name="_Hlk50811354"/>
      <w:r w:rsidRPr="00782BBF">
        <w:rPr>
          <w:rFonts w:ascii="Arial" w:hAnsi="Arial" w:cs="Arial"/>
          <w:sz w:val="22"/>
        </w:rPr>
        <w:t>Passmore, J. (Ed.). (2015)</w:t>
      </w:r>
      <w:bookmarkEnd w:id="12"/>
      <w:bookmarkEnd w:id="13"/>
      <w:r w:rsidRPr="00782BBF">
        <w:rPr>
          <w:rFonts w:ascii="Arial" w:hAnsi="Arial" w:cs="Arial"/>
          <w:sz w:val="22"/>
        </w:rPr>
        <w:t xml:space="preserve">. Leadership coaching: Working with leaders to develop elite performance. Kogan Page Publishers. </w:t>
      </w:r>
    </w:p>
    <w:p w14:paraId="4666A974"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Pressentin</w:t>
      </w:r>
      <w:proofErr w:type="spellEnd"/>
      <w:r w:rsidRPr="00782BBF">
        <w:rPr>
          <w:rFonts w:ascii="Arial" w:hAnsi="Arial" w:cs="Arial"/>
          <w:sz w:val="22"/>
        </w:rPr>
        <w:t>, Maria. (2015): Universal Leadership Approaches &amp; Cultural Dimensions: The Expression of Asian Leadership Traits. Amity Global Business Review, 2015, 10.</w:t>
      </w:r>
    </w:p>
    <w:p w14:paraId="6B7FAA1E" w14:textId="77777777" w:rsidR="00CE5F5C" w:rsidRPr="00782BBF" w:rsidRDefault="00CE5F5C" w:rsidP="000477B4">
      <w:pPr>
        <w:spacing w:after="240"/>
        <w:jc w:val="both"/>
        <w:rPr>
          <w:rFonts w:ascii="Arial" w:hAnsi="Arial" w:cs="Arial"/>
          <w:sz w:val="22"/>
        </w:rPr>
      </w:pPr>
      <w:r w:rsidRPr="00782BBF">
        <w:rPr>
          <w:rFonts w:ascii="Arial" w:hAnsi="Arial" w:cs="Arial"/>
          <w:sz w:val="22"/>
        </w:rPr>
        <w:t>Rugman, A. M., and Li. J. (2007), Will China’s Multinationals Succeed Globally or Regionally? European Management Journal, 25(5), pp. 33-343</w:t>
      </w:r>
    </w:p>
    <w:p w14:paraId="1BAE3F15" w14:textId="77777777" w:rsidR="00CE5F5C" w:rsidRPr="00782BBF" w:rsidRDefault="00CE5F5C" w:rsidP="000477B4">
      <w:pPr>
        <w:spacing w:after="240"/>
        <w:jc w:val="both"/>
        <w:rPr>
          <w:rFonts w:ascii="Arial" w:hAnsi="Arial" w:cs="Arial"/>
          <w:sz w:val="22"/>
        </w:rPr>
      </w:pPr>
      <w:bookmarkStart w:id="14" w:name="_Hlk50855253"/>
      <w:proofErr w:type="spellStart"/>
      <w:r w:rsidRPr="00782BBF">
        <w:rPr>
          <w:rFonts w:ascii="Arial" w:hAnsi="Arial" w:cs="Arial"/>
          <w:sz w:val="22"/>
        </w:rPr>
        <w:t>Sageder</w:t>
      </w:r>
      <w:proofErr w:type="spellEnd"/>
      <w:r w:rsidRPr="00782BBF">
        <w:rPr>
          <w:rFonts w:ascii="Arial" w:hAnsi="Arial" w:cs="Arial"/>
          <w:sz w:val="22"/>
        </w:rPr>
        <w:t xml:space="preserve">, M. and </w:t>
      </w:r>
      <w:proofErr w:type="spellStart"/>
      <w:r w:rsidRPr="00782BBF">
        <w:rPr>
          <w:rFonts w:ascii="Arial" w:hAnsi="Arial" w:cs="Arial"/>
          <w:sz w:val="22"/>
        </w:rPr>
        <w:t>Feldbauer-durstmüller</w:t>
      </w:r>
      <w:proofErr w:type="spellEnd"/>
      <w:r w:rsidRPr="00782BBF">
        <w:rPr>
          <w:rFonts w:ascii="Arial" w:hAnsi="Arial" w:cs="Arial"/>
          <w:sz w:val="22"/>
        </w:rPr>
        <w:t>, B., (2019)</w:t>
      </w:r>
      <w:bookmarkEnd w:id="14"/>
      <w:r w:rsidRPr="00782BBF">
        <w:rPr>
          <w:rFonts w:ascii="Arial" w:hAnsi="Arial" w:cs="Arial"/>
          <w:sz w:val="22"/>
        </w:rPr>
        <w:t>. Management control in multinational companies: a systematic literature review. Review of Managerial Science, 13(5), pp. 875-918.</w:t>
      </w:r>
    </w:p>
    <w:p w14:paraId="06B6B79D" w14:textId="77777777" w:rsidR="00CE5F5C" w:rsidRPr="00782BBF" w:rsidRDefault="00CE5F5C" w:rsidP="000477B4">
      <w:pPr>
        <w:spacing w:after="240"/>
        <w:jc w:val="both"/>
        <w:rPr>
          <w:rFonts w:ascii="Arial" w:hAnsi="Arial" w:cs="Arial"/>
          <w:sz w:val="22"/>
        </w:rPr>
      </w:pPr>
      <w:bookmarkStart w:id="15" w:name="_Hlk49012509"/>
      <w:proofErr w:type="spellStart"/>
      <w:r w:rsidRPr="00782BBF">
        <w:rPr>
          <w:rFonts w:ascii="Arial" w:hAnsi="Arial" w:cs="Arial"/>
          <w:sz w:val="22"/>
        </w:rPr>
        <w:t>Shrotryia</w:t>
      </w:r>
      <w:proofErr w:type="spellEnd"/>
      <w:r w:rsidRPr="00782BBF">
        <w:rPr>
          <w:rFonts w:ascii="Arial" w:hAnsi="Arial" w:cs="Arial"/>
          <w:sz w:val="22"/>
        </w:rPr>
        <w:t xml:space="preserve">, V. K., and </w:t>
      </w:r>
      <w:proofErr w:type="spellStart"/>
      <w:r w:rsidRPr="00782BBF">
        <w:rPr>
          <w:rFonts w:ascii="Arial" w:hAnsi="Arial" w:cs="Arial"/>
          <w:sz w:val="22"/>
        </w:rPr>
        <w:t>Dhanda</w:t>
      </w:r>
      <w:proofErr w:type="spellEnd"/>
      <w:r w:rsidRPr="00782BBF">
        <w:rPr>
          <w:rFonts w:ascii="Arial" w:hAnsi="Arial" w:cs="Arial"/>
          <w:sz w:val="22"/>
        </w:rPr>
        <w:t>, U., (2018)</w:t>
      </w:r>
      <w:bookmarkEnd w:id="15"/>
      <w:r w:rsidRPr="00782BBF">
        <w:rPr>
          <w:rFonts w:ascii="Arial" w:hAnsi="Arial" w:cs="Arial"/>
          <w:sz w:val="22"/>
        </w:rPr>
        <w:t>, “Trends and Directions of Employee Engagement: Perspectives from Literature Review”, Asian Journal of Management, Vol. 9, No. 1, pp. 69-79</w:t>
      </w:r>
    </w:p>
    <w:p w14:paraId="2AAEB13E" w14:textId="77777777" w:rsidR="00CE5F5C" w:rsidRPr="00782BBF" w:rsidRDefault="00CE5F5C" w:rsidP="000477B4">
      <w:pPr>
        <w:spacing w:after="240"/>
        <w:jc w:val="both"/>
        <w:rPr>
          <w:rFonts w:ascii="Arial" w:hAnsi="Arial" w:cs="Arial"/>
          <w:sz w:val="22"/>
        </w:rPr>
      </w:pPr>
      <w:r w:rsidRPr="00782BBF">
        <w:rPr>
          <w:rFonts w:ascii="Arial" w:hAnsi="Arial" w:cs="Arial"/>
          <w:sz w:val="22"/>
        </w:rPr>
        <w:t xml:space="preserve">Tzu, S. (2012). Sun Tzu Art of War. </w:t>
      </w:r>
      <w:proofErr w:type="spellStart"/>
      <w:r w:rsidRPr="00782BBF">
        <w:rPr>
          <w:rFonts w:ascii="Arial" w:hAnsi="Arial" w:cs="Arial"/>
          <w:sz w:val="22"/>
        </w:rPr>
        <w:t>Vij</w:t>
      </w:r>
      <w:proofErr w:type="spellEnd"/>
      <w:r w:rsidRPr="00782BBF">
        <w:rPr>
          <w:rFonts w:ascii="Arial" w:hAnsi="Arial" w:cs="Arial"/>
          <w:sz w:val="22"/>
        </w:rPr>
        <w:t xml:space="preserve"> Books India Pvt Ltd.</w:t>
      </w:r>
    </w:p>
    <w:p w14:paraId="0AD25BA3" w14:textId="77777777" w:rsidR="00CE5F5C" w:rsidRPr="00782BBF" w:rsidRDefault="00CE5F5C" w:rsidP="000477B4">
      <w:pPr>
        <w:spacing w:after="240"/>
        <w:jc w:val="both"/>
        <w:rPr>
          <w:rFonts w:ascii="Arial" w:hAnsi="Arial" w:cs="Arial"/>
          <w:sz w:val="22"/>
        </w:rPr>
      </w:pPr>
      <w:proofErr w:type="spellStart"/>
      <w:r w:rsidRPr="00782BBF">
        <w:rPr>
          <w:rFonts w:ascii="Arial" w:hAnsi="Arial" w:cs="Arial"/>
          <w:sz w:val="22"/>
        </w:rPr>
        <w:t>Weilei</w:t>
      </w:r>
      <w:proofErr w:type="spellEnd"/>
      <w:r w:rsidRPr="00782BBF">
        <w:rPr>
          <w:rFonts w:ascii="Arial" w:hAnsi="Arial" w:cs="Arial"/>
          <w:sz w:val="22"/>
        </w:rPr>
        <w:t xml:space="preserve"> (Stone) Shi, Sun, S.L., Yan, D. And Zhu, Z., (2017). Institutional fragility and outward foreign direct investment from China. Journal of International Business Studies, 48(4), pp. 452-476.</w:t>
      </w:r>
    </w:p>
    <w:p w14:paraId="431233F6" w14:textId="024C1C4D" w:rsidR="00CE5F5C" w:rsidRPr="00782BBF" w:rsidRDefault="00CE5F5C" w:rsidP="000477B4">
      <w:pPr>
        <w:spacing w:after="240"/>
        <w:jc w:val="both"/>
        <w:rPr>
          <w:rFonts w:ascii="Arial" w:hAnsi="Arial" w:cs="Arial"/>
          <w:sz w:val="22"/>
        </w:rPr>
      </w:pPr>
      <w:r w:rsidRPr="00782BBF">
        <w:rPr>
          <w:rFonts w:ascii="Arial" w:hAnsi="Arial" w:cs="Arial"/>
          <w:sz w:val="22"/>
        </w:rPr>
        <w:t xml:space="preserve">Williams, J.R., (2017). The Radiance of Drift and Doubt: Zhuangzi and the Starting Point of Philosophical Discourse. Dao: </w:t>
      </w:r>
      <w:r w:rsidR="0026762D">
        <w:rPr>
          <w:rFonts w:ascii="Arial" w:hAnsi="Arial" w:cs="Arial"/>
          <w:sz w:val="22"/>
        </w:rPr>
        <w:t>A</w:t>
      </w:r>
      <w:r w:rsidRPr="00782BBF">
        <w:rPr>
          <w:rFonts w:ascii="Arial" w:hAnsi="Arial" w:cs="Arial"/>
          <w:sz w:val="22"/>
        </w:rPr>
        <w:t xml:space="preserve"> Journal of Comparative Philosophy, 16(1), pp. 1-14.</w:t>
      </w:r>
    </w:p>
    <w:p w14:paraId="2C60439A" w14:textId="77777777" w:rsidR="00CE5F5C" w:rsidRPr="00782BBF" w:rsidRDefault="00CE5F5C" w:rsidP="000477B4">
      <w:pPr>
        <w:spacing w:after="240"/>
        <w:jc w:val="both"/>
        <w:rPr>
          <w:rFonts w:ascii="Arial" w:hAnsi="Arial" w:cs="Arial"/>
          <w:sz w:val="22"/>
        </w:rPr>
      </w:pPr>
      <w:bookmarkStart w:id="16" w:name="_Hlk49646511"/>
      <w:r w:rsidRPr="00782BBF">
        <w:rPr>
          <w:rFonts w:ascii="Arial" w:hAnsi="Arial" w:cs="Arial"/>
          <w:sz w:val="22"/>
        </w:rPr>
        <w:lastRenderedPageBreak/>
        <w:t>Wright, P. M., Dunford, B. B., &amp; Snell, S. A. (2001)</w:t>
      </w:r>
      <w:bookmarkEnd w:id="16"/>
      <w:r w:rsidRPr="00782BBF">
        <w:rPr>
          <w:rFonts w:ascii="Arial" w:hAnsi="Arial" w:cs="Arial"/>
          <w:sz w:val="22"/>
        </w:rPr>
        <w:t xml:space="preserve">. Human resources and the </w:t>
      </w:r>
      <w:proofErr w:type="gramStart"/>
      <w:r w:rsidRPr="00782BBF">
        <w:rPr>
          <w:rFonts w:ascii="Arial" w:hAnsi="Arial" w:cs="Arial"/>
          <w:sz w:val="22"/>
        </w:rPr>
        <w:t>resource based</w:t>
      </w:r>
      <w:proofErr w:type="gramEnd"/>
      <w:r w:rsidRPr="00782BBF">
        <w:rPr>
          <w:rFonts w:ascii="Arial" w:hAnsi="Arial" w:cs="Arial"/>
          <w:sz w:val="22"/>
        </w:rPr>
        <w:t xml:space="preserve"> view of the firm. Journal of management, 27(6), 701-721.</w:t>
      </w:r>
    </w:p>
    <w:p w14:paraId="040E3F9E" w14:textId="77777777" w:rsidR="00CE5F5C" w:rsidRPr="00782BBF" w:rsidRDefault="00CE5F5C" w:rsidP="000477B4">
      <w:pPr>
        <w:spacing w:after="240"/>
        <w:jc w:val="both"/>
        <w:rPr>
          <w:rFonts w:ascii="Arial" w:hAnsi="Arial" w:cs="Arial"/>
          <w:sz w:val="22"/>
        </w:rPr>
      </w:pPr>
      <w:bookmarkStart w:id="17" w:name="_Hlk50765308"/>
      <w:r w:rsidRPr="00782BBF">
        <w:rPr>
          <w:rFonts w:ascii="Arial" w:hAnsi="Arial" w:cs="Arial"/>
          <w:sz w:val="22"/>
        </w:rPr>
        <w:t>Yu, Eddie (2019</w:t>
      </w:r>
      <w:bookmarkEnd w:id="17"/>
      <w:r w:rsidRPr="00782BBF">
        <w:rPr>
          <w:rFonts w:ascii="Arial" w:hAnsi="Arial" w:cs="Arial"/>
          <w:sz w:val="22"/>
        </w:rPr>
        <w:t xml:space="preserve">), Seminar Day 1: Visions for the Future: Theoretical Perspectives on </w:t>
      </w:r>
    </w:p>
    <w:p w14:paraId="31AB4D9E" w14:textId="77777777" w:rsidR="00CE5F5C" w:rsidRPr="00782BBF" w:rsidRDefault="00CE5F5C" w:rsidP="008C5401">
      <w:pPr>
        <w:spacing w:after="240"/>
        <w:rPr>
          <w:rFonts w:ascii="Arial" w:hAnsi="Arial" w:cs="Arial"/>
          <w:sz w:val="22"/>
        </w:rPr>
      </w:pPr>
    </w:p>
    <w:p w14:paraId="6E74392D" w14:textId="09E997F8" w:rsidR="00F76ECB" w:rsidRPr="00782BBF" w:rsidRDefault="00F76ECB" w:rsidP="008C5401">
      <w:pPr>
        <w:widowControl/>
        <w:rPr>
          <w:rFonts w:ascii="Arial" w:hAnsi="Arial" w:cs="Arial"/>
          <w:sz w:val="22"/>
        </w:rPr>
      </w:pPr>
    </w:p>
    <w:p w14:paraId="6B343849" w14:textId="7C1D7033" w:rsidR="00F76ECB" w:rsidRPr="00782BBF" w:rsidRDefault="00F76ECB" w:rsidP="008C5401">
      <w:pPr>
        <w:widowControl/>
        <w:rPr>
          <w:rFonts w:ascii="Arial" w:hAnsi="Arial" w:cs="Arial"/>
          <w:sz w:val="22"/>
        </w:rPr>
      </w:pPr>
    </w:p>
    <w:p w14:paraId="7D6BE5A5" w14:textId="23D49D7F" w:rsidR="00F76ECB" w:rsidRPr="00782BBF" w:rsidRDefault="00F76ECB" w:rsidP="008C5401">
      <w:pPr>
        <w:widowControl/>
        <w:rPr>
          <w:rFonts w:ascii="Arial" w:hAnsi="Arial" w:cs="Arial"/>
          <w:sz w:val="22"/>
        </w:rPr>
      </w:pPr>
    </w:p>
    <w:p w14:paraId="0FC5C9C6" w14:textId="751BAB8F" w:rsidR="00F76ECB" w:rsidRPr="00782BBF" w:rsidRDefault="00F76ECB" w:rsidP="008C5401">
      <w:pPr>
        <w:widowControl/>
        <w:rPr>
          <w:rFonts w:ascii="Arial" w:hAnsi="Arial" w:cs="Arial"/>
          <w:sz w:val="22"/>
        </w:rPr>
      </w:pPr>
    </w:p>
    <w:p w14:paraId="223C5C1A" w14:textId="2EAACB5B" w:rsidR="00F76ECB" w:rsidRPr="00782BBF" w:rsidRDefault="00F76ECB" w:rsidP="008C5401">
      <w:pPr>
        <w:widowControl/>
        <w:rPr>
          <w:rFonts w:ascii="Arial" w:hAnsi="Arial" w:cs="Arial"/>
          <w:sz w:val="22"/>
        </w:rPr>
      </w:pPr>
    </w:p>
    <w:p w14:paraId="7F1CE09D" w14:textId="2C073E76" w:rsidR="00F76ECB" w:rsidRPr="00782BBF" w:rsidRDefault="00F76ECB" w:rsidP="008C5401">
      <w:pPr>
        <w:widowControl/>
        <w:rPr>
          <w:rFonts w:ascii="Arial" w:hAnsi="Arial" w:cs="Arial"/>
          <w:sz w:val="22"/>
        </w:rPr>
      </w:pPr>
    </w:p>
    <w:p w14:paraId="22F8064B" w14:textId="201641B7" w:rsidR="00F76ECB" w:rsidRPr="00782BBF" w:rsidRDefault="00F76ECB" w:rsidP="008C5401">
      <w:pPr>
        <w:widowControl/>
        <w:rPr>
          <w:rFonts w:ascii="Arial" w:hAnsi="Arial" w:cs="Arial"/>
          <w:sz w:val="22"/>
        </w:rPr>
      </w:pPr>
    </w:p>
    <w:p w14:paraId="10E3D47D" w14:textId="0F5B6C12" w:rsidR="00F76ECB" w:rsidRPr="00782BBF" w:rsidRDefault="00F76ECB" w:rsidP="008C5401">
      <w:pPr>
        <w:widowControl/>
        <w:rPr>
          <w:rFonts w:ascii="Arial" w:hAnsi="Arial" w:cs="Arial"/>
          <w:sz w:val="22"/>
        </w:rPr>
      </w:pPr>
    </w:p>
    <w:p w14:paraId="414DABE8" w14:textId="30C08118" w:rsidR="00F76ECB" w:rsidRPr="00782BBF" w:rsidRDefault="00F76ECB" w:rsidP="008C5401">
      <w:pPr>
        <w:widowControl/>
        <w:rPr>
          <w:rFonts w:ascii="Arial" w:hAnsi="Arial" w:cs="Arial"/>
          <w:sz w:val="22"/>
        </w:rPr>
      </w:pPr>
    </w:p>
    <w:p w14:paraId="642545BE" w14:textId="04F16391" w:rsidR="00175A04" w:rsidRPr="00782BBF" w:rsidRDefault="00175A04" w:rsidP="008C5401">
      <w:pPr>
        <w:widowControl/>
        <w:rPr>
          <w:rFonts w:ascii="Arial" w:hAnsi="Arial" w:cs="Arial"/>
          <w:sz w:val="22"/>
        </w:rPr>
      </w:pPr>
    </w:p>
    <w:p w14:paraId="74080A69" w14:textId="77777777" w:rsidR="0017541D" w:rsidRPr="00782BBF" w:rsidRDefault="0017541D" w:rsidP="008C5401">
      <w:pPr>
        <w:widowControl/>
        <w:rPr>
          <w:rFonts w:ascii="Arial" w:hAnsi="Arial" w:cs="Arial"/>
          <w:sz w:val="22"/>
        </w:rPr>
      </w:pPr>
    </w:p>
    <w:p w14:paraId="4620529D" w14:textId="77777777" w:rsidR="00312D55" w:rsidRPr="00782BBF" w:rsidRDefault="00312D55" w:rsidP="008C5401">
      <w:pPr>
        <w:spacing w:line="276" w:lineRule="auto"/>
        <w:rPr>
          <w:rFonts w:ascii="Arial" w:hAnsi="Arial" w:cs="Arial"/>
          <w:sz w:val="22"/>
        </w:rPr>
      </w:pPr>
    </w:p>
    <w:p w14:paraId="488B75D5" w14:textId="40F1E105" w:rsidR="00A22B9F" w:rsidRPr="00782BBF" w:rsidRDefault="00A22B9F" w:rsidP="008C5401">
      <w:pPr>
        <w:spacing w:line="276" w:lineRule="auto"/>
        <w:rPr>
          <w:rFonts w:ascii="Arial" w:hAnsi="Arial" w:cs="Arial"/>
          <w:sz w:val="22"/>
        </w:rPr>
      </w:pPr>
    </w:p>
    <w:sectPr w:rsidR="00A22B9F" w:rsidRPr="00782BBF">
      <w:pgSz w:w="11906" w:h="16838"/>
      <w:pgMar w:top="1440" w:right="1800" w:bottom="1440" w:left="1800"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17C0B0" w14:textId="77777777" w:rsidR="00A805A4" w:rsidRDefault="00A805A4" w:rsidP="00312D55">
      <w:r>
        <w:separator/>
      </w:r>
    </w:p>
  </w:endnote>
  <w:endnote w:type="continuationSeparator" w:id="0">
    <w:p w14:paraId="67A82B96" w14:textId="77777777" w:rsidR="00A805A4" w:rsidRDefault="00A805A4" w:rsidP="00312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05A26E" w14:textId="77777777" w:rsidR="00A805A4" w:rsidRDefault="00A805A4" w:rsidP="00312D55">
      <w:r>
        <w:separator/>
      </w:r>
    </w:p>
  </w:footnote>
  <w:footnote w:type="continuationSeparator" w:id="0">
    <w:p w14:paraId="3FEE5164" w14:textId="77777777" w:rsidR="00A805A4" w:rsidRDefault="00A805A4" w:rsidP="00312D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214DC"/>
    <w:multiLevelType w:val="hybridMultilevel"/>
    <w:tmpl w:val="D4B48E9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0F65ED2"/>
    <w:multiLevelType w:val="hybridMultilevel"/>
    <w:tmpl w:val="D57EF360"/>
    <w:lvl w:ilvl="0" w:tplc="34088F64">
      <w:start w:val="1"/>
      <w:numFmt w:val="decimal"/>
      <w:lvlText w:val="%1."/>
      <w:lvlJc w:val="left"/>
      <w:pPr>
        <w:ind w:left="480" w:hanging="480"/>
      </w:pPr>
      <w:rPr>
        <w:i/>
        <w:iCs/>
        <w:sz w:val="22"/>
        <w:szCs w:val="22"/>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22A5420B"/>
    <w:multiLevelType w:val="hybridMultilevel"/>
    <w:tmpl w:val="BDE81EC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34055987"/>
    <w:multiLevelType w:val="hybridMultilevel"/>
    <w:tmpl w:val="A98CDE6A"/>
    <w:lvl w:ilvl="0" w:tplc="4D8661E0">
      <w:start w:val="1"/>
      <w:numFmt w:val="bullet"/>
      <w:lvlText w:val="•"/>
      <w:lvlJc w:val="left"/>
      <w:pPr>
        <w:tabs>
          <w:tab w:val="num" w:pos="720"/>
        </w:tabs>
        <w:ind w:left="720" w:hanging="360"/>
      </w:pPr>
      <w:rPr>
        <w:rFonts w:ascii="Arial" w:hAnsi="Arial" w:hint="default"/>
      </w:rPr>
    </w:lvl>
    <w:lvl w:ilvl="1" w:tplc="687E45D2" w:tentative="1">
      <w:start w:val="1"/>
      <w:numFmt w:val="bullet"/>
      <w:lvlText w:val="•"/>
      <w:lvlJc w:val="left"/>
      <w:pPr>
        <w:tabs>
          <w:tab w:val="num" w:pos="1440"/>
        </w:tabs>
        <w:ind w:left="1440" w:hanging="360"/>
      </w:pPr>
      <w:rPr>
        <w:rFonts w:ascii="Arial" w:hAnsi="Arial" w:hint="default"/>
      </w:rPr>
    </w:lvl>
    <w:lvl w:ilvl="2" w:tplc="1F7ACFE0" w:tentative="1">
      <w:start w:val="1"/>
      <w:numFmt w:val="bullet"/>
      <w:lvlText w:val="•"/>
      <w:lvlJc w:val="left"/>
      <w:pPr>
        <w:tabs>
          <w:tab w:val="num" w:pos="2160"/>
        </w:tabs>
        <w:ind w:left="2160" w:hanging="360"/>
      </w:pPr>
      <w:rPr>
        <w:rFonts w:ascii="Arial" w:hAnsi="Arial" w:hint="default"/>
      </w:rPr>
    </w:lvl>
    <w:lvl w:ilvl="3" w:tplc="526A0C4A" w:tentative="1">
      <w:start w:val="1"/>
      <w:numFmt w:val="bullet"/>
      <w:lvlText w:val="•"/>
      <w:lvlJc w:val="left"/>
      <w:pPr>
        <w:tabs>
          <w:tab w:val="num" w:pos="2880"/>
        </w:tabs>
        <w:ind w:left="2880" w:hanging="360"/>
      </w:pPr>
      <w:rPr>
        <w:rFonts w:ascii="Arial" w:hAnsi="Arial" w:hint="default"/>
      </w:rPr>
    </w:lvl>
    <w:lvl w:ilvl="4" w:tplc="CF1AB3D4" w:tentative="1">
      <w:start w:val="1"/>
      <w:numFmt w:val="bullet"/>
      <w:lvlText w:val="•"/>
      <w:lvlJc w:val="left"/>
      <w:pPr>
        <w:tabs>
          <w:tab w:val="num" w:pos="3600"/>
        </w:tabs>
        <w:ind w:left="3600" w:hanging="360"/>
      </w:pPr>
      <w:rPr>
        <w:rFonts w:ascii="Arial" w:hAnsi="Arial" w:hint="default"/>
      </w:rPr>
    </w:lvl>
    <w:lvl w:ilvl="5" w:tplc="7B329034" w:tentative="1">
      <w:start w:val="1"/>
      <w:numFmt w:val="bullet"/>
      <w:lvlText w:val="•"/>
      <w:lvlJc w:val="left"/>
      <w:pPr>
        <w:tabs>
          <w:tab w:val="num" w:pos="4320"/>
        </w:tabs>
        <w:ind w:left="4320" w:hanging="360"/>
      </w:pPr>
      <w:rPr>
        <w:rFonts w:ascii="Arial" w:hAnsi="Arial" w:hint="default"/>
      </w:rPr>
    </w:lvl>
    <w:lvl w:ilvl="6" w:tplc="B100BEC8" w:tentative="1">
      <w:start w:val="1"/>
      <w:numFmt w:val="bullet"/>
      <w:lvlText w:val="•"/>
      <w:lvlJc w:val="left"/>
      <w:pPr>
        <w:tabs>
          <w:tab w:val="num" w:pos="5040"/>
        </w:tabs>
        <w:ind w:left="5040" w:hanging="360"/>
      </w:pPr>
      <w:rPr>
        <w:rFonts w:ascii="Arial" w:hAnsi="Arial" w:hint="default"/>
      </w:rPr>
    </w:lvl>
    <w:lvl w:ilvl="7" w:tplc="9F4CC358" w:tentative="1">
      <w:start w:val="1"/>
      <w:numFmt w:val="bullet"/>
      <w:lvlText w:val="•"/>
      <w:lvlJc w:val="left"/>
      <w:pPr>
        <w:tabs>
          <w:tab w:val="num" w:pos="5760"/>
        </w:tabs>
        <w:ind w:left="5760" w:hanging="360"/>
      </w:pPr>
      <w:rPr>
        <w:rFonts w:ascii="Arial" w:hAnsi="Arial" w:hint="default"/>
      </w:rPr>
    </w:lvl>
    <w:lvl w:ilvl="8" w:tplc="B282C0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030ED1"/>
    <w:multiLevelType w:val="hybridMultilevel"/>
    <w:tmpl w:val="9BBACDD2"/>
    <w:lvl w:ilvl="0" w:tplc="04090013">
      <w:start w:val="1"/>
      <w:numFmt w:val="upperRoman"/>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51893C0F"/>
    <w:multiLevelType w:val="hybridMultilevel"/>
    <w:tmpl w:val="EB466CEA"/>
    <w:lvl w:ilvl="0" w:tplc="FFD8B1E8">
      <w:start w:val="1"/>
      <w:numFmt w:val="decimal"/>
      <w:lvlText w:val="%1."/>
      <w:lvlJc w:val="left"/>
      <w:pPr>
        <w:ind w:left="480" w:hanging="480"/>
      </w:pPr>
      <w:rPr>
        <w:rFonts w:hint="eastAsia"/>
      </w:rPr>
    </w:lvl>
    <w:lvl w:ilvl="1" w:tplc="04090001">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63C24C44"/>
    <w:multiLevelType w:val="hybridMultilevel"/>
    <w:tmpl w:val="3658172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6A690ECC"/>
    <w:multiLevelType w:val="hybridMultilevel"/>
    <w:tmpl w:val="E690A402"/>
    <w:lvl w:ilvl="0" w:tplc="0409000F">
      <w:start w:val="1"/>
      <w:numFmt w:val="decimal"/>
      <w:lvlText w:val="%1."/>
      <w:lvlJc w:val="left"/>
      <w:pPr>
        <w:ind w:left="480" w:hanging="480"/>
      </w:pPr>
    </w:lvl>
    <w:lvl w:ilvl="1" w:tplc="04090001">
      <w:start w:val="1"/>
      <w:numFmt w:val="bullet"/>
      <w:lvlText w:val=""/>
      <w:lvlJc w:val="left"/>
      <w:pPr>
        <w:ind w:left="960" w:hanging="480"/>
      </w:pPr>
      <w:rPr>
        <w:rFonts w:ascii="Wingdings" w:hAnsi="Wingdings" w:hint="default"/>
      </w:rPr>
    </w:lvl>
    <w:lvl w:ilvl="2" w:tplc="0409001B">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71E10409"/>
    <w:multiLevelType w:val="hybridMultilevel"/>
    <w:tmpl w:val="F4D42852"/>
    <w:lvl w:ilvl="0" w:tplc="04090001">
      <w:start w:val="1"/>
      <w:numFmt w:val="bullet"/>
      <w:lvlText w:val=""/>
      <w:lvlJc w:val="left"/>
      <w:pPr>
        <w:ind w:left="1142" w:hanging="480"/>
      </w:pPr>
      <w:rPr>
        <w:rFonts w:ascii="Wingdings" w:hAnsi="Wingdings" w:hint="default"/>
      </w:rPr>
    </w:lvl>
    <w:lvl w:ilvl="1" w:tplc="04090003" w:tentative="1">
      <w:start w:val="1"/>
      <w:numFmt w:val="bullet"/>
      <w:lvlText w:val=""/>
      <w:lvlJc w:val="left"/>
      <w:pPr>
        <w:ind w:left="1622" w:hanging="480"/>
      </w:pPr>
      <w:rPr>
        <w:rFonts w:ascii="Wingdings" w:hAnsi="Wingdings" w:hint="default"/>
      </w:rPr>
    </w:lvl>
    <w:lvl w:ilvl="2" w:tplc="04090005" w:tentative="1">
      <w:start w:val="1"/>
      <w:numFmt w:val="bullet"/>
      <w:lvlText w:val=""/>
      <w:lvlJc w:val="left"/>
      <w:pPr>
        <w:ind w:left="2102" w:hanging="480"/>
      </w:pPr>
      <w:rPr>
        <w:rFonts w:ascii="Wingdings" w:hAnsi="Wingdings" w:hint="default"/>
      </w:rPr>
    </w:lvl>
    <w:lvl w:ilvl="3" w:tplc="04090001" w:tentative="1">
      <w:start w:val="1"/>
      <w:numFmt w:val="bullet"/>
      <w:lvlText w:val=""/>
      <w:lvlJc w:val="left"/>
      <w:pPr>
        <w:ind w:left="2582" w:hanging="480"/>
      </w:pPr>
      <w:rPr>
        <w:rFonts w:ascii="Wingdings" w:hAnsi="Wingdings" w:hint="default"/>
      </w:rPr>
    </w:lvl>
    <w:lvl w:ilvl="4" w:tplc="04090003" w:tentative="1">
      <w:start w:val="1"/>
      <w:numFmt w:val="bullet"/>
      <w:lvlText w:val=""/>
      <w:lvlJc w:val="left"/>
      <w:pPr>
        <w:ind w:left="3062" w:hanging="480"/>
      </w:pPr>
      <w:rPr>
        <w:rFonts w:ascii="Wingdings" w:hAnsi="Wingdings" w:hint="default"/>
      </w:rPr>
    </w:lvl>
    <w:lvl w:ilvl="5" w:tplc="04090005" w:tentative="1">
      <w:start w:val="1"/>
      <w:numFmt w:val="bullet"/>
      <w:lvlText w:val=""/>
      <w:lvlJc w:val="left"/>
      <w:pPr>
        <w:ind w:left="3542" w:hanging="480"/>
      </w:pPr>
      <w:rPr>
        <w:rFonts w:ascii="Wingdings" w:hAnsi="Wingdings" w:hint="default"/>
      </w:rPr>
    </w:lvl>
    <w:lvl w:ilvl="6" w:tplc="04090001" w:tentative="1">
      <w:start w:val="1"/>
      <w:numFmt w:val="bullet"/>
      <w:lvlText w:val=""/>
      <w:lvlJc w:val="left"/>
      <w:pPr>
        <w:ind w:left="4022" w:hanging="480"/>
      </w:pPr>
      <w:rPr>
        <w:rFonts w:ascii="Wingdings" w:hAnsi="Wingdings" w:hint="default"/>
      </w:rPr>
    </w:lvl>
    <w:lvl w:ilvl="7" w:tplc="04090003" w:tentative="1">
      <w:start w:val="1"/>
      <w:numFmt w:val="bullet"/>
      <w:lvlText w:val=""/>
      <w:lvlJc w:val="left"/>
      <w:pPr>
        <w:ind w:left="4502" w:hanging="480"/>
      </w:pPr>
      <w:rPr>
        <w:rFonts w:ascii="Wingdings" w:hAnsi="Wingdings" w:hint="default"/>
      </w:rPr>
    </w:lvl>
    <w:lvl w:ilvl="8" w:tplc="04090005" w:tentative="1">
      <w:start w:val="1"/>
      <w:numFmt w:val="bullet"/>
      <w:lvlText w:val=""/>
      <w:lvlJc w:val="left"/>
      <w:pPr>
        <w:ind w:left="4982" w:hanging="480"/>
      </w:pPr>
      <w:rPr>
        <w:rFonts w:ascii="Wingdings" w:hAnsi="Wingdings" w:hint="default"/>
      </w:rPr>
    </w:lvl>
  </w:abstractNum>
  <w:abstractNum w:abstractNumId="9" w15:restartNumberingAfterBreak="0">
    <w:nsid w:val="73F54DE5"/>
    <w:multiLevelType w:val="hybridMultilevel"/>
    <w:tmpl w:val="2E34006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799C22B1"/>
    <w:multiLevelType w:val="hybridMultilevel"/>
    <w:tmpl w:val="48E4BF28"/>
    <w:lvl w:ilvl="0" w:tplc="0409000F">
      <w:start w:val="1"/>
      <w:numFmt w:val="decimal"/>
      <w:lvlText w:val="%1."/>
      <w:lvlJc w:val="left"/>
      <w:pPr>
        <w:ind w:left="921" w:hanging="480"/>
      </w:pPr>
    </w:lvl>
    <w:lvl w:ilvl="1" w:tplc="04090019" w:tentative="1">
      <w:start w:val="1"/>
      <w:numFmt w:val="ideographTraditional"/>
      <w:lvlText w:val="%2、"/>
      <w:lvlJc w:val="left"/>
      <w:pPr>
        <w:ind w:left="1401" w:hanging="480"/>
      </w:pPr>
    </w:lvl>
    <w:lvl w:ilvl="2" w:tplc="0409001B" w:tentative="1">
      <w:start w:val="1"/>
      <w:numFmt w:val="lowerRoman"/>
      <w:lvlText w:val="%3."/>
      <w:lvlJc w:val="right"/>
      <w:pPr>
        <w:ind w:left="1881" w:hanging="480"/>
      </w:pPr>
    </w:lvl>
    <w:lvl w:ilvl="3" w:tplc="0409000F" w:tentative="1">
      <w:start w:val="1"/>
      <w:numFmt w:val="decimal"/>
      <w:lvlText w:val="%4."/>
      <w:lvlJc w:val="left"/>
      <w:pPr>
        <w:ind w:left="2361" w:hanging="480"/>
      </w:pPr>
    </w:lvl>
    <w:lvl w:ilvl="4" w:tplc="04090019" w:tentative="1">
      <w:start w:val="1"/>
      <w:numFmt w:val="ideographTraditional"/>
      <w:lvlText w:val="%5、"/>
      <w:lvlJc w:val="left"/>
      <w:pPr>
        <w:ind w:left="2841" w:hanging="480"/>
      </w:pPr>
    </w:lvl>
    <w:lvl w:ilvl="5" w:tplc="0409001B" w:tentative="1">
      <w:start w:val="1"/>
      <w:numFmt w:val="lowerRoman"/>
      <w:lvlText w:val="%6."/>
      <w:lvlJc w:val="right"/>
      <w:pPr>
        <w:ind w:left="3321" w:hanging="480"/>
      </w:pPr>
    </w:lvl>
    <w:lvl w:ilvl="6" w:tplc="0409000F" w:tentative="1">
      <w:start w:val="1"/>
      <w:numFmt w:val="decimal"/>
      <w:lvlText w:val="%7."/>
      <w:lvlJc w:val="left"/>
      <w:pPr>
        <w:ind w:left="3801" w:hanging="480"/>
      </w:pPr>
    </w:lvl>
    <w:lvl w:ilvl="7" w:tplc="04090019" w:tentative="1">
      <w:start w:val="1"/>
      <w:numFmt w:val="ideographTraditional"/>
      <w:lvlText w:val="%8、"/>
      <w:lvlJc w:val="left"/>
      <w:pPr>
        <w:ind w:left="4281" w:hanging="480"/>
      </w:pPr>
    </w:lvl>
    <w:lvl w:ilvl="8" w:tplc="0409001B" w:tentative="1">
      <w:start w:val="1"/>
      <w:numFmt w:val="lowerRoman"/>
      <w:lvlText w:val="%9."/>
      <w:lvlJc w:val="right"/>
      <w:pPr>
        <w:ind w:left="4761" w:hanging="480"/>
      </w:pPr>
    </w:lvl>
  </w:abstractNum>
  <w:num w:numId="1">
    <w:abstractNumId w:val="5"/>
  </w:num>
  <w:num w:numId="2">
    <w:abstractNumId w:val="6"/>
  </w:num>
  <w:num w:numId="3">
    <w:abstractNumId w:val="0"/>
  </w:num>
  <w:num w:numId="4">
    <w:abstractNumId w:val="1"/>
  </w:num>
  <w:num w:numId="5">
    <w:abstractNumId w:val="7"/>
  </w:num>
  <w:num w:numId="6">
    <w:abstractNumId w:val="2"/>
  </w:num>
  <w:num w:numId="7">
    <w:abstractNumId w:val="4"/>
  </w:num>
  <w:num w:numId="8">
    <w:abstractNumId w:val="9"/>
  </w:num>
  <w:num w:numId="9">
    <w:abstractNumId w:val="10"/>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CF1"/>
    <w:rsid w:val="0000383B"/>
    <w:rsid w:val="00005FDF"/>
    <w:rsid w:val="0001324E"/>
    <w:rsid w:val="00013CE5"/>
    <w:rsid w:val="00023D53"/>
    <w:rsid w:val="000313AF"/>
    <w:rsid w:val="0003178F"/>
    <w:rsid w:val="00036DDC"/>
    <w:rsid w:val="00047513"/>
    <w:rsid w:val="000477B4"/>
    <w:rsid w:val="00067086"/>
    <w:rsid w:val="000762AB"/>
    <w:rsid w:val="00084F54"/>
    <w:rsid w:val="00085107"/>
    <w:rsid w:val="00096EF6"/>
    <w:rsid w:val="00097692"/>
    <w:rsid w:val="000A5748"/>
    <w:rsid w:val="000A6652"/>
    <w:rsid w:val="000B3AAF"/>
    <w:rsid w:val="000B472A"/>
    <w:rsid w:val="000C1563"/>
    <w:rsid w:val="000C53C8"/>
    <w:rsid w:val="000C6431"/>
    <w:rsid w:val="000C6536"/>
    <w:rsid w:val="000C69BB"/>
    <w:rsid w:val="000E1D55"/>
    <w:rsid w:val="000F5861"/>
    <w:rsid w:val="00107838"/>
    <w:rsid w:val="00107BDE"/>
    <w:rsid w:val="00110CA4"/>
    <w:rsid w:val="0011631A"/>
    <w:rsid w:val="00120089"/>
    <w:rsid w:val="001241B4"/>
    <w:rsid w:val="00126E0B"/>
    <w:rsid w:val="00133B0E"/>
    <w:rsid w:val="00137847"/>
    <w:rsid w:val="001422FB"/>
    <w:rsid w:val="00152772"/>
    <w:rsid w:val="00157261"/>
    <w:rsid w:val="001623BA"/>
    <w:rsid w:val="00166440"/>
    <w:rsid w:val="00167097"/>
    <w:rsid w:val="0017541D"/>
    <w:rsid w:val="00175A04"/>
    <w:rsid w:val="00191FE2"/>
    <w:rsid w:val="00196BD0"/>
    <w:rsid w:val="001A01D7"/>
    <w:rsid w:val="001A0729"/>
    <w:rsid w:val="001A160E"/>
    <w:rsid w:val="001A2140"/>
    <w:rsid w:val="001A7CA2"/>
    <w:rsid w:val="001C21A3"/>
    <w:rsid w:val="001E1473"/>
    <w:rsid w:val="001E4EF6"/>
    <w:rsid w:val="002056B3"/>
    <w:rsid w:val="00207701"/>
    <w:rsid w:val="00210254"/>
    <w:rsid w:val="00220BB9"/>
    <w:rsid w:val="0022692D"/>
    <w:rsid w:val="00237371"/>
    <w:rsid w:val="00243407"/>
    <w:rsid w:val="0024734A"/>
    <w:rsid w:val="00252485"/>
    <w:rsid w:val="00254340"/>
    <w:rsid w:val="002601C0"/>
    <w:rsid w:val="0026762D"/>
    <w:rsid w:val="00271FB0"/>
    <w:rsid w:val="002801AB"/>
    <w:rsid w:val="00282AE0"/>
    <w:rsid w:val="00290865"/>
    <w:rsid w:val="00293307"/>
    <w:rsid w:val="002A016E"/>
    <w:rsid w:val="002A0213"/>
    <w:rsid w:val="002A3041"/>
    <w:rsid w:val="002B1B2B"/>
    <w:rsid w:val="002E23B1"/>
    <w:rsid w:val="002E51ED"/>
    <w:rsid w:val="002E5A83"/>
    <w:rsid w:val="002F3323"/>
    <w:rsid w:val="002F55C4"/>
    <w:rsid w:val="0030041B"/>
    <w:rsid w:val="00312D55"/>
    <w:rsid w:val="00312DAC"/>
    <w:rsid w:val="00321D5D"/>
    <w:rsid w:val="00322CDC"/>
    <w:rsid w:val="003239A7"/>
    <w:rsid w:val="003329F0"/>
    <w:rsid w:val="00332B41"/>
    <w:rsid w:val="003353E9"/>
    <w:rsid w:val="0035492F"/>
    <w:rsid w:val="00355B85"/>
    <w:rsid w:val="00357EF7"/>
    <w:rsid w:val="00375348"/>
    <w:rsid w:val="003763F0"/>
    <w:rsid w:val="00381894"/>
    <w:rsid w:val="0038264F"/>
    <w:rsid w:val="00383B86"/>
    <w:rsid w:val="003A01D5"/>
    <w:rsid w:val="003B100C"/>
    <w:rsid w:val="003B1209"/>
    <w:rsid w:val="003B775E"/>
    <w:rsid w:val="003C4970"/>
    <w:rsid w:val="003D5B26"/>
    <w:rsid w:val="003D7D4D"/>
    <w:rsid w:val="003D7D9E"/>
    <w:rsid w:val="003E07D7"/>
    <w:rsid w:val="003E56CF"/>
    <w:rsid w:val="003F3AD8"/>
    <w:rsid w:val="003F7EFD"/>
    <w:rsid w:val="00401C35"/>
    <w:rsid w:val="0040418F"/>
    <w:rsid w:val="0040529A"/>
    <w:rsid w:val="00406463"/>
    <w:rsid w:val="004129CF"/>
    <w:rsid w:val="00421FFC"/>
    <w:rsid w:val="004245D3"/>
    <w:rsid w:val="00425A9C"/>
    <w:rsid w:val="00425BA7"/>
    <w:rsid w:val="0043109E"/>
    <w:rsid w:val="004341CA"/>
    <w:rsid w:val="00435625"/>
    <w:rsid w:val="00446EB4"/>
    <w:rsid w:val="00452585"/>
    <w:rsid w:val="00453450"/>
    <w:rsid w:val="004619ED"/>
    <w:rsid w:val="00470932"/>
    <w:rsid w:val="0047138C"/>
    <w:rsid w:val="00472854"/>
    <w:rsid w:val="00491767"/>
    <w:rsid w:val="00492B8D"/>
    <w:rsid w:val="004B3F02"/>
    <w:rsid w:val="004B5682"/>
    <w:rsid w:val="004B7D48"/>
    <w:rsid w:val="004C40B3"/>
    <w:rsid w:val="004E1823"/>
    <w:rsid w:val="00503B8C"/>
    <w:rsid w:val="005045CD"/>
    <w:rsid w:val="005111C2"/>
    <w:rsid w:val="00512023"/>
    <w:rsid w:val="0051343F"/>
    <w:rsid w:val="00525200"/>
    <w:rsid w:val="0053219B"/>
    <w:rsid w:val="005379B7"/>
    <w:rsid w:val="005402B6"/>
    <w:rsid w:val="00546307"/>
    <w:rsid w:val="005506ED"/>
    <w:rsid w:val="00557050"/>
    <w:rsid w:val="00561809"/>
    <w:rsid w:val="00561D8E"/>
    <w:rsid w:val="005734AF"/>
    <w:rsid w:val="00577036"/>
    <w:rsid w:val="00593051"/>
    <w:rsid w:val="00595F8B"/>
    <w:rsid w:val="005A4880"/>
    <w:rsid w:val="005B0730"/>
    <w:rsid w:val="005B1A4D"/>
    <w:rsid w:val="005B5B51"/>
    <w:rsid w:val="005D0715"/>
    <w:rsid w:val="005E0895"/>
    <w:rsid w:val="00607EE5"/>
    <w:rsid w:val="00611ED1"/>
    <w:rsid w:val="00623898"/>
    <w:rsid w:val="006278C2"/>
    <w:rsid w:val="00643054"/>
    <w:rsid w:val="00650B93"/>
    <w:rsid w:val="00651637"/>
    <w:rsid w:val="00654BD5"/>
    <w:rsid w:val="00655828"/>
    <w:rsid w:val="00655C05"/>
    <w:rsid w:val="006574B3"/>
    <w:rsid w:val="006602FA"/>
    <w:rsid w:val="006614BE"/>
    <w:rsid w:val="00664713"/>
    <w:rsid w:val="00667E75"/>
    <w:rsid w:val="006717E2"/>
    <w:rsid w:val="00672E27"/>
    <w:rsid w:val="00674849"/>
    <w:rsid w:val="00686250"/>
    <w:rsid w:val="00693DC1"/>
    <w:rsid w:val="0069451F"/>
    <w:rsid w:val="006A4CC3"/>
    <w:rsid w:val="006A5659"/>
    <w:rsid w:val="006B4980"/>
    <w:rsid w:val="006B6E7D"/>
    <w:rsid w:val="006C26B4"/>
    <w:rsid w:val="006C4E8C"/>
    <w:rsid w:val="006C7BD4"/>
    <w:rsid w:val="006D0459"/>
    <w:rsid w:val="006E2332"/>
    <w:rsid w:val="006E5419"/>
    <w:rsid w:val="006F2882"/>
    <w:rsid w:val="006F2B07"/>
    <w:rsid w:val="007041F4"/>
    <w:rsid w:val="00705067"/>
    <w:rsid w:val="00712963"/>
    <w:rsid w:val="00716C21"/>
    <w:rsid w:val="007178BE"/>
    <w:rsid w:val="007215D1"/>
    <w:rsid w:val="007229D2"/>
    <w:rsid w:val="00722B99"/>
    <w:rsid w:val="00723460"/>
    <w:rsid w:val="00731208"/>
    <w:rsid w:val="0073321B"/>
    <w:rsid w:val="00750C9F"/>
    <w:rsid w:val="0076123A"/>
    <w:rsid w:val="00762332"/>
    <w:rsid w:val="00763DA0"/>
    <w:rsid w:val="00764262"/>
    <w:rsid w:val="00766872"/>
    <w:rsid w:val="00780AC2"/>
    <w:rsid w:val="0078168F"/>
    <w:rsid w:val="00782BBF"/>
    <w:rsid w:val="007855EC"/>
    <w:rsid w:val="0078637B"/>
    <w:rsid w:val="00786B1E"/>
    <w:rsid w:val="007874B3"/>
    <w:rsid w:val="007975B4"/>
    <w:rsid w:val="007A007E"/>
    <w:rsid w:val="007A1171"/>
    <w:rsid w:val="007A127A"/>
    <w:rsid w:val="007A2B3C"/>
    <w:rsid w:val="007A523B"/>
    <w:rsid w:val="007B6C89"/>
    <w:rsid w:val="007C4515"/>
    <w:rsid w:val="007C7AD5"/>
    <w:rsid w:val="007D419D"/>
    <w:rsid w:val="007D68BA"/>
    <w:rsid w:val="007E3122"/>
    <w:rsid w:val="00800B7F"/>
    <w:rsid w:val="0080113F"/>
    <w:rsid w:val="00803490"/>
    <w:rsid w:val="00804286"/>
    <w:rsid w:val="00804609"/>
    <w:rsid w:val="00804D86"/>
    <w:rsid w:val="0080509F"/>
    <w:rsid w:val="00817A31"/>
    <w:rsid w:val="008236C8"/>
    <w:rsid w:val="0082514D"/>
    <w:rsid w:val="00826BFB"/>
    <w:rsid w:val="008426A9"/>
    <w:rsid w:val="008438AD"/>
    <w:rsid w:val="00846CF1"/>
    <w:rsid w:val="0085051C"/>
    <w:rsid w:val="00855E54"/>
    <w:rsid w:val="00864D01"/>
    <w:rsid w:val="00865A17"/>
    <w:rsid w:val="00870741"/>
    <w:rsid w:val="00872355"/>
    <w:rsid w:val="00874272"/>
    <w:rsid w:val="00881B00"/>
    <w:rsid w:val="00883CF3"/>
    <w:rsid w:val="00886198"/>
    <w:rsid w:val="008878E6"/>
    <w:rsid w:val="00890038"/>
    <w:rsid w:val="00893BF5"/>
    <w:rsid w:val="008A2F92"/>
    <w:rsid w:val="008A5D18"/>
    <w:rsid w:val="008A5E34"/>
    <w:rsid w:val="008B132E"/>
    <w:rsid w:val="008B4A45"/>
    <w:rsid w:val="008C4DFA"/>
    <w:rsid w:val="008C5401"/>
    <w:rsid w:val="008D2FCF"/>
    <w:rsid w:val="008D4625"/>
    <w:rsid w:val="008D7EBF"/>
    <w:rsid w:val="008E4230"/>
    <w:rsid w:val="008E620F"/>
    <w:rsid w:val="008F7F7A"/>
    <w:rsid w:val="00917F25"/>
    <w:rsid w:val="009459D5"/>
    <w:rsid w:val="009553CF"/>
    <w:rsid w:val="009558CC"/>
    <w:rsid w:val="009621E2"/>
    <w:rsid w:val="009632F8"/>
    <w:rsid w:val="00963B17"/>
    <w:rsid w:val="009641B9"/>
    <w:rsid w:val="00967A6C"/>
    <w:rsid w:val="00972F50"/>
    <w:rsid w:val="00974E71"/>
    <w:rsid w:val="00976CC7"/>
    <w:rsid w:val="0098179E"/>
    <w:rsid w:val="009933B4"/>
    <w:rsid w:val="00994C20"/>
    <w:rsid w:val="009A0454"/>
    <w:rsid w:val="009A4B7A"/>
    <w:rsid w:val="009A5421"/>
    <w:rsid w:val="009A67E6"/>
    <w:rsid w:val="009B4A6B"/>
    <w:rsid w:val="009B4E73"/>
    <w:rsid w:val="009C6196"/>
    <w:rsid w:val="009D0DD4"/>
    <w:rsid w:val="009D3DD8"/>
    <w:rsid w:val="009D5C71"/>
    <w:rsid w:val="009D5E6D"/>
    <w:rsid w:val="009E1AE7"/>
    <w:rsid w:val="009F066E"/>
    <w:rsid w:val="009F3572"/>
    <w:rsid w:val="00A1056C"/>
    <w:rsid w:val="00A11EFE"/>
    <w:rsid w:val="00A126FF"/>
    <w:rsid w:val="00A136CB"/>
    <w:rsid w:val="00A21686"/>
    <w:rsid w:val="00A22B9F"/>
    <w:rsid w:val="00A31AB0"/>
    <w:rsid w:val="00A3455E"/>
    <w:rsid w:val="00A346C6"/>
    <w:rsid w:val="00A411A9"/>
    <w:rsid w:val="00A4456F"/>
    <w:rsid w:val="00A44F75"/>
    <w:rsid w:val="00A451BB"/>
    <w:rsid w:val="00A47E8F"/>
    <w:rsid w:val="00A5146F"/>
    <w:rsid w:val="00A53A3D"/>
    <w:rsid w:val="00A55372"/>
    <w:rsid w:val="00A55386"/>
    <w:rsid w:val="00A61E9A"/>
    <w:rsid w:val="00A72E7B"/>
    <w:rsid w:val="00A7502D"/>
    <w:rsid w:val="00A75198"/>
    <w:rsid w:val="00A777DE"/>
    <w:rsid w:val="00A805A4"/>
    <w:rsid w:val="00A87FA4"/>
    <w:rsid w:val="00A930BC"/>
    <w:rsid w:val="00A97617"/>
    <w:rsid w:val="00AA0C02"/>
    <w:rsid w:val="00AA2CA6"/>
    <w:rsid w:val="00AA7908"/>
    <w:rsid w:val="00AA7FFC"/>
    <w:rsid w:val="00AB307F"/>
    <w:rsid w:val="00AB7FE2"/>
    <w:rsid w:val="00AC03C3"/>
    <w:rsid w:val="00AC3291"/>
    <w:rsid w:val="00AD3519"/>
    <w:rsid w:val="00AE095A"/>
    <w:rsid w:val="00AE4C38"/>
    <w:rsid w:val="00AE5E38"/>
    <w:rsid w:val="00AE6338"/>
    <w:rsid w:val="00AE7BDB"/>
    <w:rsid w:val="00AF00C2"/>
    <w:rsid w:val="00AF1370"/>
    <w:rsid w:val="00B13C0E"/>
    <w:rsid w:val="00B153BE"/>
    <w:rsid w:val="00B25E09"/>
    <w:rsid w:val="00B3032B"/>
    <w:rsid w:val="00B34020"/>
    <w:rsid w:val="00B434DD"/>
    <w:rsid w:val="00B573AA"/>
    <w:rsid w:val="00B815E1"/>
    <w:rsid w:val="00B859AF"/>
    <w:rsid w:val="00B87187"/>
    <w:rsid w:val="00B92963"/>
    <w:rsid w:val="00BA68F6"/>
    <w:rsid w:val="00BC6E1D"/>
    <w:rsid w:val="00BD049F"/>
    <w:rsid w:val="00BD0E28"/>
    <w:rsid w:val="00BD50F7"/>
    <w:rsid w:val="00BD7282"/>
    <w:rsid w:val="00BE2777"/>
    <w:rsid w:val="00BF5F99"/>
    <w:rsid w:val="00BF6885"/>
    <w:rsid w:val="00BF6939"/>
    <w:rsid w:val="00C00434"/>
    <w:rsid w:val="00C052AD"/>
    <w:rsid w:val="00C10AB8"/>
    <w:rsid w:val="00C14AC2"/>
    <w:rsid w:val="00C200E5"/>
    <w:rsid w:val="00C474D7"/>
    <w:rsid w:val="00C4780A"/>
    <w:rsid w:val="00C53CAB"/>
    <w:rsid w:val="00C547B3"/>
    <w:rsid w:val="00C54E25"/>
    <w:rsid w:val="00C5554A"/>
    <w:rsid w:val="00C654BC"/>
    <w:rsid w:val="00C663D2"/>
    <w:rsid w:val="00C7533E"/>
    <w:rsid w:val="00C77106"/>
    <w:rsid w:val="00C801A0"/>
    <w:rsid w:val="00C901F4"/>
    <w:rsid w:val="00CA090B"/>
    <w:rsid w:val="00CA51B5"/>
    <w:rsid w:val="00CA69C2"/>
    <w:rsid w:val="00CE52D8"/>
    <w:rsid w:val="00CE5F5C"/>
    <w:rsid w:val="00D04956"/>
    <w:rsid w:val="00D12E23"/>
    <w:rsid w:val="00D215EF"/>
    <w:rsid w:val="00D21698"/>
    <w:rsid w:val="00D308CD"/>
    <w:rsid w:val="00D45093"/>
    <w:rsid w:val="00D47FA3"/>
    <w:rsid w:val="00D520B2"/>
    <w:rsid w:val="00D551E7"/>
    <w:rsid w:val="00D60D72"/>
    <w:rsid w:val="00D61C86"/>
    <w:rsid w:val="00D721F3"/>
    <w:rsid w:val="00D74AE1"/>
    <w:rsid w:val="00D75011"/>
    <w:rsid w:val="00D900D7"/>
    <w:rsid w:val="00DA37EE"/>
    <w:rsid w:val="00DB0777"/>
    <w:rsid w:val="00DC442F"/>
    <w:rsid w:val="00DC5593"/>
    <w:rsid w:val="00DD4413"/>
    <w:rsid w:val="00DD6D48"/>
    <w:rsid w:val="00DE469E"/>
    <w:rsid w:val="00DE4D1A"/>
    <w:rsid w:val="00DE5412"/>
    <w:rsid w:val="00DE5C2B"/>
    <w:rsid w:val="00DE6BA5"/>
    <w:rsid w:val="00DF52F6"/>
    <w:rsid w:val="00E05CB0"/>
    <w:rsid w:val="00E15F8B"/>
    <w:rsid w:val="00E175F3"/>
    <w:rsid w:val="00E264EF"/>
    <w:rsid w:val="00E328FB"/>
    <w:rsid w:val="00E47866"/>
    <w:rsid w:val="00E52494"/>
    <w:rsid w:val="00E55C96"/>
    <w:rsid w:val="00E6408A"/>
    <w:rsid w:val="00E669FD"/>
    <w:rsid w:val="00E77B83"/>
    <w:rsid w:val="00E91DDD"/>
    <w:rsid w:val="00E94B2E"/>
    <w:rsid w:val="00E97BD8"/>
    <w:rsid w:val="00EA24AB"/>
    <w:rsid w:val="00EC3617"/>
    <w:rsid w:val="00EC72FB"/>
    <w:rsid w:val="00EC7D1D"/>
    <w:rsid w:val="00ED0ACE"/>
    <w:rsid w:val="00ED5A1C"/>
    <w:rsid w:val="00EE0C01"/>
    <w:rsid w:val="00EE1DEF"/>
    <w:rsid w:val="00EE3A82"/>
    <w:rsid w:val="00EE67CF"/>
    <w:rsid w:val="00EF0DCC"/>
    <w:rsid w:val="00EF15BC"/>
    <w:rsid w:val="00EF1A62"/>
    <w:rsid w:val="00EF49CB"/>
    <w:rsid w:val="00EF6D4A"/>
    <w:rsid w:val="00F112ED"/>
    <w:rsid w:val="00F137DD"/>
    <w:rsid w:val="00F14952"/>
    <w:rsid w:val="00F14E1C"/>
    <w:rsid w:val="00F229EF"/>
    <w:rsid w:val="00F23E5A"/>
    <w:rsid w:val="00F31759"/>
    <w:rsid w:val="00F36745"/>
    <w:rsid w:val="00F41D97"/>
    <w:rsid w:val="00F475D6"/>
    <w:rsid w:val="00F5587A"/>
    <w:rsid w:val="00F76ECB"/>
    <w:rsid w:val="00F7716C"/>
    <w:rsid w:val="00F854D8"/>
    <w:rsid w:val="00F8635B"/>
    <w:rsid w:val="00F90307"/>
    <w:rsid w:val="00F90B3A"/>
    <w:rsid w:val="00F9706C"/>
    <w:rsid w:val="00FB4654"/>
    <w:rsid w:val="00FB7C4A"/>
    <w:rsid w:val="00FC0FE1"/>
    <w:rsid w:val="00FC5CC4"/>
    <w:rsid w:val="00FC5E32"/>
    <w:rsid w:val="00FD5353"/>
    <w:rsid w:val="00FD65B4"/>
    <w:rsid w:val="00FD65ED"/>
    <w:rsid w:val="00FE2AB9"/>
    <w:rsid w:val="00FE52C5"/>
    <w:rsid w:val="00FE689C"/>
    <w:rsid w:val="00FE7E5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DDBF7E"/>
  <w15:chartTrackingRefBased/>
  <w15:docId w15:val="{7498BA1C-9089-4A2F-BB66-87FD7FDB2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2">
    <w:name w:val="heading 2"/>
    <w:basedOn w:val="a"/>
    <w:next w:val="a"/>
    <w:link w:val="20"/>
    <w:uiPriority w:val="9"/>
    <w:semiHidden/>
    <w:unhideWhenUsed/>
    <w:qFormat/>
    <w:rsid w:val="009641B9"/>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qFormat/>
    <w:rsid w:val="009641B9"/>
    <w:pPr>
      <w:keepNext/>
      <w:widowControl/>
      <w:spacing w:before="120" w:after="120"/>
      <w:jc w:val="center"/>
      <w:outlineLvl w:val="3"/>
    </w:pPr>
    <w:rPr>
      <w:rFonts w:ascii="Times New Roman" w:eastAsia="SimSun"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25BA7"/>
    <w:pPr>
      <w:ind w:leftChars="200" w:left="480"/>
    </w:pPr>
  </w:style>
  <w:style w:type="paragraph" w:styleId="a4">
    <w:name w:val="header"/>
    <w:basedOn w:val="a"/>
    <w:link w:val="a5"/>
    <w:uiPriority w:val="99"/>
    <w:unhideWhenUsed/>
    <w:rsid w:val="00312D55"/>
    <w:pPr>
      <w:tabs>
        <w:tab w:val="center" w:pos="4153"/>
        <w:tab w:val="right" w:pos="8306"/>
      </w:tabs>
      <w:snapToGrid w:val="0"/>
    </w:pPr>
    <w:rPr>
      <w:sz w:val="20"/>
      <w:szCs w:val="20"/>
    </w:rPr>
  </w:style>
  <w:style w:type="character" w:customStyle="1" w:styleId="a5">
    <w:name w:val="頁首 字元"/>
    <w:basedOn w:val="a0"/>
    <w:link w:val="a4"/>
    <w:uiPriority w:val="99"/>
    <w:rsid w:val="00312D55"/>
    <w:rPr>
      <w:sz w:val="20"/>
      <w:szCs w:val="20"/>
    </w:rPr>
  </w:style>
  <w:style w:type="paragraph" w:styleId="a6">
    <w:name w:val="footer"/>
    <w:basedOn w:val="a"/>
    <w:link w:val="a7"/>
    <w:uiPriority w:val="99"/>
    <w:unhideWhenUsed/>
    <w:rsid w:val="00312D55"/>
    <w:pPr>
      <w:tabs>
        <w:tab w:val="center" w:pos="4153"/>
        <w:tab w:val="right" w:pos="8306"/>
      </w:tabs>
      <w:snapToGrid w:val="0"/>
    </w:pPr>
    <w:rPr>
      <w:sz w:val="20"/>
      <w:szCs w:val="20"/>
    </w:rPr>
  </w:style>
  <w:style w:type="character" w:customStyle="1" w:styleId="a7">
    <w:name w:val="頁尾 字元"/>
    <w:basedOn w:val="a0"/>
    <w:link w:val="a6"/>
    <w:uiPriority w:val="99"/>
    <w:rsid w:val="00312D55"/>
    <w:rPr>
      <w:sz w:val="20"/>
      <w:szCs w:val="20"/>
    </w:rPr>
  </w:style>
  <w:style w:type="table" w:styleId="a8">
    <w:name w:val="Table Grid"/>
    <w:basedOn w:val="a1"/>
    <w:uiPriority w:val="39"/>
    <w:rsid w:val="0017541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9">
    <w:name w:val="Balloon Text"/>
    <w:basedOn w:val="a"/>
    <w:link w:val="aa"/>
    <w:uiPriority w:val="99"/>
    <w:semiHidden/>
    <w:unhideWhenUsed/>
    <w:rsid w:val="00DF52F6"/>
    <w:rPr>
      <w:rFonts w:asciiTheme="majorHAnsi" w:eastAsiaTheme="majorEastAsia" w:hAnsiTheme="majorHAnsi" w:cstheme="majorBidi"/>
      <w:sz w:val="18"/>
      <w:szCs w:val="18"/>
    </w:rPr>
  </w:style>
  <w:style w:type="character" w:customStyle="1" w:styleId="aa">
    <w:name w:val="註解方塊文字 字元"/>
    <w:basedOn w:val="a0"/>
    <w:link w:val="a9"/>
    <w:uiPriority w:val="99"/>
    <w:semiHidden/>
    <w:rsid w:val="00DF52F6"/>
    <w:rPr>
      <w:rFonts w:asciiTheme="majorHAnsi" w:eastAsiaTheme="majorEastAsia" w:hAnsiTheme="majorHAnsi" w:cstheme="majorBidi"/>
      <w:sz w:val="18"/>
      <w:szCs w:val="18"/>
    </w:rPr>
  </w:style>
  <w:style w:type="table" w:customStyle="1" w:styleId="1">
    <w:name w:val="表格格線1"/>
    <w:basedOn w:val="a1"/>
    <w:next w:val="a8"/>
    <w:uiPriority w:val="39"/>
    <w:rsid w:val="00FD65B4"/>
    <w:rPr>
      <w:kern w:val="0"/>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Web">
    <w:name w:val="Normal (Web)"/>
    <w:basedOn w:val="a"/>
    <w:uiPriority w:val="99"/>
    <w:semiHidden/>
    <w:unhideWhenUsed/>
    <w:rsid w:val="005B1A4D"/>
    <w:pPr>
      <w:widowControl/>
      <w:spacing w:before="100" w:beforeAutospacing="1" w:after="100" w:afterAutospacing="1"/>
    </w:pPr>
    <w:rPr>
      <w:rFonts w:ascii="Times New Roman" w:eastAsia="Times New Roman" w:hAnsi="Times New Roman" w:cs="Times New Roman"/>
      <w:kern w:val="0"/>
      <w:szCs w:val="24"/>
    </w:rPr>
  </w:style>
  <w:style w:type="table" w:styleId="10">
    <w:name w:val="Plain Table 1"/>
    <w:basedOn w:val="a1"/>
    <w:uiPriority w:val="41"/>
    <w:rsid w:val="00C7710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7-3">
    <w:name w:val="Grid Table 7 Colorful Accent 3"/>
    <w:basedOn w:val="a1"/>
    <w:uiPriority w:val="52"/>
    <w:rsid w:val="00A75198"/>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21">
    <w:name w:val="Plain Table 2"/>
    <w:basedOn w:val="a1"/>
    <w:uiPriority w:val="42"/>
    <w:rsid w:val="00282AE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41">
    <w:name w:val="Plain Table 4"/>
    <w:basedOn w:val="a1"/>
    <w:uiPriority w:val="44"/>
    <w:rsid w:val="00282AE0"/>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
    <w:name w:val="Plain Table 3"/>
    <w:basedOn w:val="a1"/>
    <w:uiPriority w:val="43"/>
    <w:rsid w:val="00282AE0"/>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40">
    <w:name w:val="標題 4 字元"/>
    <w:basedOn w:val="a0"/>
    <w:link w:val="4"/>
    <w:rsid w:val="009641B9"/>
    <w:rPr>
      <w:rFonts w:ascii="Times New Roman" w:eastAsia="SimSun" w:hAnsi="Times New Roman" w:cs="Times New Roman"/>
      <w:kern w:val="0"/>
      <w:sz w:val="40"/>
      <w:szCs w:val="20"/>
      <w:lang w:val="en-GB" w:eastAsia="en-GB"/>
    </w:rPr>
  </w:style>
  <w:style w:type="character" w:customStyle="1" w:styleId="20">
    <w:name w:val="標題 2 字元"/>
    <w:basedOn w:val="a0"/>
    <w:link w:val="2"/>
    <w:uiPriority w:val="9"/>
    <w:semiHidden/>
    <w:rsid w:val="009641B9"/>
    <w:rPr>
      <w:rFonts w:asciiTheme="majorHAnsi" w:eastAsiaTheme="majorEastAsia" w:hAnsiTheme="majorHAnsi" w:cstheme="majorBidi"/>
      <w:b/>
      <w:bCs/>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3439">
      <w:bodyDiv w:val="1"/>
      <w:marLeft w:val="0"/>
      <w:marRight w:val="0"/>
      <w:marTop w:val="0"/>
      <w:marBottom w:val="0"/>
      <w:divBdr>
        <w:top w:val="none" w:sz="0" w:space="0" w:color="auto"/>
        <w:left w:val="none" w:sz="0" w:space="0" w:color="auto"/>
        <w:bottom w:val="none" w:sz="0" w:space="0" w:color="auto"/>
        <w:right w:val="none" w:sz="0" w:space="0" w:color="auto"/>
      </w:divBdr>
    </w:div>
    <w:div w:id="96408422">
      <w:bodyDiv w:val="1"/>
      <w:marLeft w:val="0"/>
      <w:marRight w:val="0"/>
      <w:marTop w:val="0"/>
      <w:marBottom w:val="0"/>
      <w:divBdr>
        <w:top w:val="none" w:sz="0" w:space="0" w:color="auto"/>
        <w:left w:val="none" w:sz="0" w:space="0" w:color="auto"/>
        <w:bottom w:val="none" w:sz="0" w:space="0" w:color="auto"/>
        <w:right w:val="none" w:sz="0" w:space="0" w:color="auto"/>
      </w:divBdr>
    </w:div>
    <w:div w:id="606087556">
      <w:bodyDiv w:val="1"/>
      <w:marLeft w:val="0"/>
      <w:marRight w:val="0"/>
      <w:marTop w:val="0"/>
      <w:marBottom w:val="0"/>
      <w:divBdr>
        <w:top w:val="none" w:sz="0" w:space="0" w:color="auto"/>
        <w:left w:val="none" w:sz="0" w:space="0" w:color="auto"/>
        <w:bottom w:val="none" w:sz="0" w:space="0" w:color="auto"/>
        <w:right w:val="none" w:sz="0" w:space="0" w:color="auto"/>
      </w:divBdr>
    </w:div>
    <w:div w:id="661852874">
      <w:bodyDiv w:val="1"/>
      <w:marLeft w:val="0"/>
      <w:marRight w:val="0"/>
      <w:marTop w:val="0"/>
      <w:marBottom w:val="0"/>
      <w:divBdr>
        <w:top w:val="none" w:sz="0" w:space="0" w:color="auto"/>
        <w:left w:val="none" w:sz="0" w:space="0" w:color="auto"/>
        <w:bottom w:val="none" w:sz="0" w:space="0" w:color="auto"/>
        <w:right w:val="none" w:sz="0" w:space="0" w:color="auto"/>
      </w:divBdr>
      <w:divsChild>
        <w:div w:id="103115209">
          <w:marLeft w:val="446"/>
          <w:marRight w:val="0"/>
          <w:marTop w:val="0"/>
          <w:marBottom w:val="0"/>
          <w:divBdr>
            <w:top w:val="none" w:sz="0" w:space="0" w:color="auto"/>
            <w:left w:val="none" w:sz="0" w:space="0" w:color="auto"/>
            <w:bottom w:val="none" w:sz="0" w:space="0" w:color="auto"/>
            <w:right w:val="none" w:sz="0" w:space="0" w:color="auto"/>
          </w:divBdr>
        </w:div>
        <w:div w:id="451023793">
          <w:marLeft w:val="446"/>
          <w:marRight w:val="0"/>
          <w:marTop w:val="0"/>
          <w:marBottom w:val="0"/>
          <w:divBdr>
            <w:top w:val="none" w:sz="0" w:space="0" w:color="auto"/>
            <w:left w:val="none" w:sz="0" w:space="0" w:color="auto"/>
            <w:bottom w:val="none" w:sz="0" w:space="0" w:color="auto"/>
            <w:right w:val="none" w:sz="0" w:space="0" w:color="auto"/>
          </w:divBdr>
        </w:div>
        <w:div w:id="2048948624">
          <w:marLeft w:val="446"/>
          <w:marRight w:val="0"/>
          <w:marTop w:val="0"/>
          <w:marBottom w:val="0"/>
          <w:divBdr>
            <w:top w:val="none" w:sz="0" w:space="0" w:color="auto"/>
            <w:left w:val="none" w:sz="0" w:space="0" w:color="auto"/>
            <w:bottom w:val="none" w:sz="0" w:space="0" w:color="auto"/>
            <w:right w:val="none" w:sz="0" w:space="0" w:color="auto"/>
          </w:divBdr>
        </w:div>
        <w:div w:id="1166284680">
          <w:marLeft w:val="446"/>
          <w:marRight w:val="0"/>
          <w:marTop w:val="0"/>
          <w:marBottom w:val="0"/>
          <w:divBdr>
            <w:top w:val="none" w:sz="0" w:space="0" w:color="auto"/>
            <w:left w:val="none" w:sz="0" w:space="0" w:color="auto"/>
            <w:bottom w:val="none" w:sz="0" w:space="0" w:color="auto"/>
            <w:right w:val="none" w:sz="0" w:space="0" w:color="auto"/>
          </w:divBdr>
        </w:div>
        <w:div w:id="718553693">
          <w:marLeft w:val="446"/>
          <w:marRight w:val="0"/>
          <w:marTop w:val="0"/>
          <w:marBottom w:val="0"/>
          <w:divBdr>
            <w:top w:val="none" w:sz="0" w:space="0" w:color="auto"/>
            <w:left w:val="none" w:sz="0" w:space="0" w:color="auto"/>
            <w:bottom w:val="none" w:sz="0" w:space="0" w:color="auto"/>
            <w:right w:val="none" w:sz="0" w:space="0" w:color="auto"/>
          </w:divBdr>
        </w:div>
        <w:div w:id="175851986">
          <w:marLeft w:val="446"/>
          <w:marRight w:val="0"/>
          <w:marTop w:val="0"/>
          <w:marBottom w:val="0"/>
          <w:divBdr>
            <w:top w:val="none" w:sz="0" w:space="0" w:color="auto"/>
            <w:left w:val="none" w:sz="0" w:space="0" w:color="auto"/>
            <w:bottom w:val="none" w:sz="0" w:space="0" w:color="auto"/>
            <w:right w:val="none" w:sz="0" w:space="0" w:color="auto"/>
          </w:divBdr>
        </w:div>
      </w:divsChild>
    </w:div>
    <w:div w:id="755595343">
      <w:bodyDiv w:val="1"/>
      <w:marLeft w:val="0"/>
      <w:marRight w:val="0"/>
      <w:marTop w:val="0"/>
      <w:marBottom w:val="0"/>
      <w:divBdr>
        <w:top w:val="none" w:sz="0" w:space="0" w:color="auto"/>
        <w:left w:val="none" w:sz="0" w:space="0" w:color="auto"/>
        <w:bottom w:val="none" w:sz="0" w:space="0" w:color="auto"/>
        <w:right w:val="none" w:sz="0" w:space="0" w:color="auto"/>
      </w:divBdr>
    </w:div>
    <w:div w:id="890770757">
      <w:bodyDiv w:val="1"/>
      <w:marLeft w:val="0"/>
      <w:marRight w:val="0"/>
      <w:marTop w:val="0"/>
      <w:marBottom w:val="0"/>
      <w:divBdr>
        <w:top w:val="none" w:sz="0" w:space="0" w:color="auto"/>
        <w:left w:val="none" w:sz="0" w:space="0" w:color="auto"/>
        <w:bottom w:val="none" w:sz="0" w:space="0" w:color="auto"/>
        <w:right w:val="none" w:sz="0" w:space="0" w:color="auto"/>
      </w:divBdr>
    </w:div>
    <w:div w:id="1085538914">
      <w:bodyDiv w:val="1"/>
      <w:marLeft w:val="0"/>
      <w:marRight w:val="0"/>
      <w:marTop w:val="0"/>
      <w:marBottom w:val="0"/>
      <w:divBdr>
        <w:top w:val="none" w:sz="0" w:space="0" w:color="auto"/>
        <w:left w:val="none" w:sz="0" w:space="0" w:color="auto"/>
        <w:bottom w:val="none" w:sz="0" w:space="0" w:color="auto"/>
        <w:right w:val="none" w:sz="0" w:space="0" w:color="auto"/>
      </w:divBdr>
    </w:div>
    <w:div w:id="1250895312">
      <w:bodyDiv w:val="1"/>
      <w:marLeft w:val="0"/>
      <w:marRight w:val="0"/>
      <w:marTop w:val="0"/>
      <w:marBottom w:val="0"/>
      <w:divBdr>
        <w:top w:val="none" w:sz="0" w:space="0" w:color="auto"/>
        <w:left w:val="none" w:sz="0" w:space="0" w:color="auto"/>
        <w:bottom w:val="none" w:sz="0" w:space="0" w:color="auto"/>
        <w:right w:val="none" w:sz="0" w:space="0" w:color="auto"/>
      </w:divBdr>
    </w:div>
    <w:div w:id="1478566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r>
              <a:rPr lang="en-US" altLang="zh-TW" sz="1050"/>
              <a:t>Childcare Centres 2018</a:t>
            </a:r>
            <a:endParaRPr lang="zh-TW" sz="1050"/>
          </a:p>
        </c:rich>
      </c:tx>
      <c:layout>
        <c:manualLayout>
          <c:xMode val="edge"/>
          <c:yMode val="edge"/>
          <c:x val="0.2528389439482851"/>
          <c:y val="2.3036757502086436E-2"/>
        </c:manualLayout>
      </c:layout>
      <c:overlay val="0"/>
      <c:spPr>
        <a:noFill/>
        <a:ln>
          <a:noFill/>
        </a:ln>
        <a:effectLst/>
      </c:spPr>
      <c:txPr>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endParaRPr lang="zh-HK"/>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216-4576-A393-5C19A1540A0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216-4576-A393-5C19A1540A0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216-4576-A393-5C19A1540A0A}"/>
              </c:ext>
            </c:extLst>
          </c:dPt>
          <c:dLbls>
            <c:dLbl>
              <c:idx val="0"/>
              <c:layout>
                <c:manualLayout>
                  <c:x val="7.5582661973238291E-2"/>
                  <c:y val="3.4162515179796349E-2"/>
                </c:manualLayout>
              </c:layout>
              <c:tx>
                <c:rich>
                  <a:bodyPr rot="0" spcFirstLastPara="1" vertOverflow="ellipsis" vert="horz" wrap="square" lIns="38100" tIns="19050" rIns="38100" bIns="19050" anchor="ctr" anchorCtr="0">
                    <a:noAutofit/>
                  </a:bodyPr>
                  <a:lstStyle/>
                  <a:p>
                    <a:pPr algn="l">
                      <a:defRPr sz="900" b="1" i="0" u="none" strike="noStrike" kern="1200" baseline="0">
                        <a:solidFill>
                          <a:sysClr val="windowText" lastClr="000000"/>
                        </a:solidFill>
                        <a:latin typeface="+mn-lt"/>
                        <a:ea typeface="+mn-ea"/>
                        <a:cs typeface="+mn-cs"/>
                      </a:defRPr>
                    </a:pPr>
                    <a:fld id="{21942227-4E55-4B54-A787-0115F29E839E}" type="PERCENTAGE">
                      <a:rPr lang="en-US" altLang="zh-TW">
                        <a:solidFill>
                          <a:sysClr val="windowText" lastClr="000000"/>
                        </a:solidFill>
                      </a:rPr>
                      <a:pPr algn="l">
                        <a:defRPr>
                          <a:solidFill>
                            <a:sysClr val="windowText" lastClr="000000"/>
                          </a:solidFill>
                        </a:defRPr>
                      </a:pPr>
                      <a:t>[百分比]</a:t>
                    </a:fld>
                    <a:r>
                      <a:rPr lang="en-US" altLang="zh-TW">
                        <a:solidFill>
                          <a:sysClr val="windowText" lastClr="000000"/>
                        </a:solidFill>
                      </a:rPr>
                      <a:t>  </a:t>
                    </a:r>
                  </a:p>
                </c:rich>
              </c:tx>
              <c:spPr>
                <a:noFill/>
                <a:ln>
                  <a:noFill/>
                </a:ln>
                <a:effectLst/>
              </c:spPr>
              <c:txPr>
                <a:bodyPr rot="0" spcFirstLastPara="1" vertOverflow="ellipsis" vert="horz" wrap="square" lIns="38100" tIns="19050" rIns="38100" bIns="19050" anchor="ctr" anchorCtr="0">
                  <a:noAutofit/>
                </a:bodyPr>
                <a:lstStyle/>
                <a:p>
                  <a:pPr algn="l">
                    <a:defRPr sz="900" b="1" i="0" u="none" strike="noStrike" kern="1200" baseline="0">
                      <a:solidFill>
                        <a:sysClr val="windowText" lastClr="000000"/>
                      </a:solidFill>
                      <a:latin typeface="+mn-lt"/>
                      <a:ea typeface="+mn-ea"/>
                      <a:cs typeface="+mn-cs"/>
                    </a:defRPr>
                  </a:pPr>
                  <a:endParaRPr lang="zh-HK"/>
                </a:p>
              </c:txPr>
              <c:dLblPos val="bestFit"/>
              <c:showLegendKey val="0"/>
              <c:showVal val="0"/>
              <c:showCatName val="0"/>
              <c:showSerName val="0"/>
              <c:showPercent val="1"/>
              <c:showBubbleSize val="0"/>
              <c:extLst>
                <c:ext xmlns:c15="http://schemas.microsoft.com/office/drawing/2012/chart" uri="{CE6537A1-D6FC-4f65-9D91-7224C49458BB}">
                  <c15:layout>
                    <c:manualLayout>
                      <c:w val="0.11850672207690444"/>
                      <c:h val="7.3869551342813158E-2"/>
                    </c:manualLayout>
                  </c15:layout>
                  <c15:dlblFieldTable/>
                  <c15:showDataLabelsRange val="0"/>
                </c:ext>
                <c:ext xmlns:c16="http://schemas.microsoft.com/office/drawing/2014/chart" uri="{C3380CC4-5D6E-409C-BE32-E72D297353CC}">
                  <c16:uniqueId val="{00000001-2216-4576-A393-5C19A1540A0A}"/>
                </c:ext>
              </c:extLst>
            </c:dLbl>
            <c:dLbl>
              <c:idx val="1"/>
              <c:layout>
                <c:manualLayout>
                  <c:x val="-0.24531803413049208"/>
                  <c:y val="-0.11025400050800102"/>
                </c:manualLayout>
              </c:layout>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zh-HK"/>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216-4576-A393-5C19A1540A0A}"/>
                </c:ext>
              </c:extLst>
            </c:dLbl>
            <c:dLbl>
              <c:idx val="2"/>
              <c:layout>
                <c:manualLayout>
                  <c:x val="-4.9103941084891682E-2"/>
                  <c:y val="4.4340805083510654E-2"/>
                </c:manualLayout>
              </c:layout>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zh-HK"/>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216-4576-A393-5C19A1540A0A}"/>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zh-HK"/>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工作表1!$F$17:$F$19</c:f>
              <c:strCache>
                <c:ptCount val="3"/>
                <c:pt idx="0">
                  <c:v>Infant Care:</c:v>
                </c:pt>
                <c:pt idx="1">
                  <c:v>Child Care centres:</c:v>
                </c:pt>
                <c:pt idx="2">
                  <c:v>Kindergartens:</c:v>
                </c:pt>
              </c:strCache>
            </c:strRef>
          </c:cat>
          <c:val>
            <c:numRef>
              <c:f>工作表1!$H$17:$H$19</c:f>
              <c:numCache>
                <c:formatCode>General</c:formatCode>
                <c:ptCount val="3"/>
                <c:pt idx="0">
                  <c:v>525</c:v>
                </c:pt>
                <c:pt idx="1">
                  <c:v>1517</c:v>
                </c:pt>
                <c:pt idx="2">
                  <c:v>476</c:v>
                </c:pt>
              </c:numCache>
            </c:numRef>
          </c:val>
          <c:extLst>
            <c:ext xmlns:c16="http://schemas.microsoft.com/office/drawing/2014/chart" uri="{C3380CC4-5D6E-409C-BE32-E72D297353CC}">
              <c16:uniqueId val="{00000006-2216-4576-A393-5C19A1540A0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3.4842250079726192E-3"/>
          <c:y val="0.12481665310422665"/>
          <c:w val="0.99189396962241394"/>
          <c:h val="8.696674305893914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BDA0E-0043-4436-A618-6458F9489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9888</Words>
  <Characters>56366</Characters>
  <Application>Microsoft Office Word</Application>
  <DocSecurity>0</DocSecurity>
  <Lines>469</Lines>
  <Paragraphs>132</Paragraphs>
  <ScaleCrop>false</ScaleCrop>
  <Company/>
  <LinksUpToDate>false</LinksUpToDate>
  <CharactersWithSpaces>66122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Garry Yu</dc:creator>
  <cp:keywords/>
  <dc:description/>
  <cp:lastModifiedBy>Garry Yu</cp:lastModifiedBy>
  <cp:revision>3</cp:revision>
  <dcterms:created xsi:type="dcterms:W3CDTF">2020-09-13T08:18:00Z</dcterms:created>
  <dcterms:modified xsi:type="dcterms:W3CDTF">2020-09-13T08:20:00Z</dcterms:modified>
</cp:coreProperties>
</file>