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A2116C" w14:textId="77777777" w:rsidR="009556D6" w:rsidRDefault="009556D6" w:rsidP="00BA5894">
      <w:pPr>
        <w:jc w:val="center"/>
        <w:rPr>
          <w:rFonts w:ascii="Times New Roman" w:hAnsi="Times New Roman" w:cs="Times New Roman"/>
          <w:b/>
          <w:color w:val="002060"/>
          <w:sz w:val="36"/>
          <w:szCs w:val="36"/>
        </w:rPr>
      </w:pPr>
    </w:p>
    <w:p w14:paraId="780BB9DF" w14:textId="4E71964A" w:rsidR="00BA5894" w:rsidRPr="009556D6" w:rsidRDefault="00BA5894" w:rsidP="00BA5894">
      <w:pPr>
        <w:jc w:val="center"/>
        <w:rPr>
          <w:rFonts w:cs="Arial"/>
          <w:b/>
          <w:color w:val="002060"/>
          <w:sz w:val="36"/>
          <w:szCs w:val="36"/>
        </w:rPr>
      </w:pPr>
      <w:r w:rsidRPr="009556D6">
        <w:rPr>
          <w:rFonts w:cs="Arial"/>
          <w:b/>
          <w:color w:val="002060"/>
          <w:sz w:val="36"/>
          <w:szCs w:val="36"/>
        </w:rPr>
        <w:t>University of Wales Trinity Saint David</w:t>
      </w:r>
    </w:p>
    <w:p w14:paraId="53812500" w14:textId="679BE5CD" w:rsidR="00BA5894" w:rsidRPr="009556D6" w:rsidRDefault="00BA5894" w:rsidP="00BA5894">
      <w:pPr>
        <w:jc w:val="center"/>
        <w:rPr>
          <w:rFonts w:cs="Arial"/>
          <w:b/>
          <w:color w:val="FF0000"/>
          <w:sz w:val="32"/>
          <w:szCs w:val="32"/>
        </w:rPr>
      </w:pPr>
      <w:r w:rsidRPr="009556D6">
        <w:rPr>
          <w:rFonts w:cs="Arial"/>
          <w:b/>
          <w:color w:val="FF0000"/>
          <w:sz w:val="32"/>
          <w:szCs w:val="32"/>
        </w:rPr>
        <w:t>Certificate of Higher Education in Skills for the Workplace</w:t>
      </w:r>
    </w:p>
    <w:p w14:paraId="50B23FEE" w14:textId="74A8C776" w:rsidR="00BA5894" w:rsidRPr="009556D6" w:rsidRDefault="00BA5894" w:rsidP="00BA5894">
      <w:pPr>
        <w:jc w:val="center"/>
        <w:rPr>
          <w:rFonts w:cs="Arial"/>
          <w:color w:val="002060"/>
          <w:sz w:val="36"/>
          <w:szCs w:val="36"/>
        </w:rPr>
      </w:pPr>
      <w:r w:rsidRPr="009556D6">
        <w:rPr>
          <w:rFonts w:cs="Arial"/>
          <w:color w:val="002060"/>
          <w:sz w:val="36"/>
          <w:szCs w:val="36"/>
        </w:rPr>
        <w:t>Module Title: Problem Solving and Decision Making</w:t>
      </w:r>
    </w:p>
    <w:p w14:paraId="2AED8234" w14:textId="0F183B27" w:rsidR="00BA5894" w:rsidRPr="009556D6" w:rsidRDefault="009556D6" w:rsidP="009556D6">
      <w:pPr>
        <w:tabs>
          <w:tab w:val="left" w:pos="1305"/>
          <w:tab w:val="center" w:pos="4680"/>
        </w:tabs>
        <w:jc w:val="left"/>
        <w:rPr>
          <w:rFonts w:cs="Arial"/>
          <w:color w:val="002060"/>
          <w:sz w:val="36"/>
          <w:szCs w:val="36"/>
        </w:rPr>
      </w:pPr>
      <w:r w:rsidRPr="009556D6">
        <w:rPr>
          <w:rFonts w:cs="Arial"/>
          <w:color w:val="002060"/>
          <w:sz w:val="36"/>
          <w:szCs w:val="36"/>
        </w:rPr>
        <w:tab/>
      </w:r>
      <w:r w:rsidRPr="009556D6">
        <w:rPr>
          <w:rFonts w:cs="Arial"/>
          <w:color w:val="002060"/>
          <w:sz w:val="36"/>
          <w:szCs w:val="36"/>
        </w:rPr>
        <w:tab/>
      </w:r>
      <w:r w:rsidR="00BA5894" w:rsidRPr="009556D6">
        <w:rPr>
          <w:rFonts w:cs="Arial"/>
          <w:color w:val="002060"/>
          <w:sz w:val="36"/>
          <w:szCs w:val="36"/>
        </w:rPr>
        <w:t>Module Code: BMSW4004</w:t>
      </w:r>
    </w:p>
    <w:p w14:paraId="67A059E3" w14:textId="5EF18330" w:rsidR="009556D6" w:rsidRPr="009556D6" w:rsidRDefault="009556D6" w:rsidP="009556D6">
      <w:pPr>
        <w:jc w:val="center"/>
        <w:rPr>
          <w:rFonts w:cs="Arial"/>
          <w:color w:val="002060"/>
          <w:sz w:val="36"/>
          <w:szCs w:val="36"/>
        </w:rPr>
      </w:pPr>
      <w:r w:rsidRPr="009556D6">
        <w:rPr>
          <w:rFonts w:cs="Arial"/>
          <w:color w:val="002060"/>
          <w:sz w:val="36"/>
          <w:szCs w:val="36"/>
        </w:rPr>
        <w:t>Assignment Title: P</w:t>
      </w:r>
      <w:r w:rsidRPr="009556D6">
        <w:rPr>
          <w:rFonts w:cs="Arial"/>
          <w:color w:val="002060"/>
          <w:sz w:val="36"/>
          <w:szCs w:val="36"/>
        </w:rPr>
        <w:t>roblem Solving and Decision Making</w:t>
      </w:r>
    </w:p>
    <w:p w14:paraId="19E6A271" w14:textId="77777777" w:rsidR="009556D6" w:rsidRPr="009556D6" w:rsidRDefault="009556D6" w:rsidP="009556D6">
      <w:pPr>
        <w:jc w:val="center"/>
        <w:rPr>
          <w:rFonts w:cs="Arial"/>
          <w:color w:val="002060"/>
          <w:sz w:val="36"/>
          <w:szCs w:val="36"/>
        </w:rPr>
      </w:pPr>
      <w:r w:rsidRPr="009556D6">
        <w:rPr>
          <w:rFonts w:cs="Arial"/>
          <w:color w:val="002060"/>
          <w:sz w:val="36"/>
          <w:szCs w:val="36"/>
        </w:rPr>
        <w:t xml:space="preserve">Lecturer’s Name: Dr Anupam Mazumdar   </w:t>
      </w:r>
    </w:p>
    <w:p w14:paraId="58C7A8DD" w14:textId="77777777" w:rsidR="009556D6" w:rsidRPr="009556D6" w:rsidRDefault="009556D6" w:rsidP="009556D6">
      <w:pPr>
        <w:jc w:val="center"/>
        <w:rPr>
          <w:rFonts w:cs="Arial"/>
          <w:color w:val="002060"/>
          <w:sz w:val="36"/>
          <w:szCs w:val="36"/>
        </w:rPr>
      </w:pPr>
      <w:r w:rsidRPr="009556D6">
        <w:rPr>
          <w:rFonts w:cs="Arial"/>
          <w:color w:val="002060"/>
          <w:sz w:val="36"/>
          <w:szCs w:val="36"/>
        </w:rPr>
        <w:t>Student Name: Tanmay Vyas</w:t>
      </w:r>
    </w:p>
    <w:p w14:paraId="7EA60969" w14:textId="77777777" w:rsidR="009556D6" w:rsidRPr="009556D6" w:rsidRDefault="009556D6" w:rsidP="009556D6">
      <w:pPr>
        <w:tabs>
          <w:tab w:val="center" w:pos="4680"/>
          <w:tab w:val="left" w:pos="6270"/>
        </w:tabs>
        <w:jc w:val="left"/>
        <w:rPr>
          <w:rFonts w:cs="Arial"/>
          <w:color w:val="002060"/>
          <w:sz w:val="36"/>
          <w:szCs w:val="36"/>
        </w:rPr>
      </w:pPr>
      <w:r w:rsidRPr="009556D6">
        <w:rPr>
          <w:rFonts w:cs="Arial"/>
          <w:color w:val="002060"/>
          <w:sz w:val="36"/>
          <w:szCs w:val="36"/>
        </w:rPr>
        <w:tab/>
        <w:t>Student ID: 1914103</w:t>
      </w:r>
      <w:r w:rsidRPr="009556D6">
        <w:rPr>
          <w:rFonts w:cs="Arial"/>
          <w:color w:val="002060"/>
          <w:sz w:val="36"/>
          <w:szCs w:val="36"/>
        </w:rPr>
        <w:tab/>
      </w:r>
    </w:p>
    <w:p w14:paraId="7242B515" w14:textId="3FF29840" w:rsidR="009556D6" w:rsidRDefault="009556D6" w:rsidP="009556D6">
      <w:pPr>
        <w:jc w:val="center"/>
        <w:rPr>
          <w:rFonts w:ascii="Times New Roman" w:hAnsi="Times New Roman" w:cs="Times New Roman"/>
          <w:color w:val="002060"/>
          <w:sz w:val="32"/>
          <w:szCs w:val="32"/>
        </w:rPr>
      </w:pPr>
      <w:r>
        <w:rPr>
          <w:rFonts w:ascii="Times New Roman" w:hAnsi="Times New Roman" w:cs="Times New Roman"/>
          <w:color w:val="002060"/>
          <w:sz w:val="32"/>
          <w:szCs w:val="32"/>
        </w:rPr>
        <w:t xml:space="preserve">                                           </w:t>
      </w:r>
    </w:p>
    <w:p w14:paraId="1DFE2838" w14:textId="77777777" w:rsidR="009556D6" w:rsidRDefault="009556D6" w:rsidP="009556D6">
      <w:pPr>
        <w:jc w:val="center"/>
        <w:rPr>
          <w:rFonts w:ascii="Times New Roman" w:hAnsi="Times New Roman" w:cs="Times New Roman"/>
          <w:color w:val="002060"/>
          <w:sz w:val="32"/>
          <w:szCs w:val="32"/>
        </w:rPr>
      </w:pPr>
    </w:p>
    <w:p w14:paraId="1AF9111A" w14:textId="77777777" w:rsidR="009556D6" w:rsidRDefault="009556D6" w:rsidP="009556D6">
      <w:pPr>
        <w:jc w:val="center"/>
        <w:rPr>
          <w:rFonts w:ascii="Times New Roman" w:hAnsi="Times New Roman" w:cs="Times New Roman"/>
          <w:color w:val="002060"/>
          <w:sz w:val="32"/>
          <w:szCs w:val="32"/>
        </w:rPr>
      </w:pPr>
    </w:p>
    <w:p w14:paraId="6011D641" w14:textId="77777777" w:rsidR="009556D6" w:rsidRDefault="009556D6" w:rsidP="009556D6">
      <w:pPr>
        <w:jc w:val="center"/>
        <w:rPr>
          <w:rFonts w:ascii="Times New Roman" w:hAnsi="Times New Roman" w:cs="Times New Roman"/>
          <w:color w:val="002060"/>
          <w:sz w:val="32"/>
          <w:szCs w:val="32"/>
        </w:rPr>
      </w:pPr>
    </w:p>
    <w:p w14:paraId="27556437" w14:textId="77777777" w:rsidR="009556D6" w:rsidRDefault="009556D6" w:rsidP="009556D6">
      <w:pPr>
        <w:jc w:val="center"/>
        <w:rPr>
          <w:rFonts w:ascii="Times New Roman" w:hAnsi="Times New Roman" w:cs="Times New Roman"/>
          <w:color w:val="002060"/>
          <w:sz w:val="32"/>
          <w:szCs w:val="32"/>
        </w:rPr>
      </w:pPr>
    </w:p>
    <w:p w14:paraId="11F25B57" w14:textId="77777777" w:rsidR="009556D6" w:rsidRDefault="009556D6" w:rsidP="009556D6">
      <w:pPr>
        <w:jc w:val="center"/>
        <w:rPr>
          <w:rFonts w:ascii="Times New Roman" w:hAnsi="Times New Roman" w:cs="Times New Roman"/>
          <w:color w:val="002060"/>
          <w:sz w:val="32"/>
          <w:szCs w:val="32"/>
        </w:rPr>
      </w:pPr>
    </w:p>
    <w:p w14:paraId="19A6C56A" w14:textId="77777777" w:rsidR="009556D6" w:rsidRDefault="009556D6" w:rsidP="009556D6">
      <w:pPr>
        <w:jc w:val="center"/>
        <w:rPr>
          <w:rFonts w:ascii="Times New Roman" w:hAnsi="Times New Roman" w:cs="Times New Roman"/>
          <w:color w:val="002060"/>
          <w:sz w:val="32"/>
          <w:szCs w:val="32"/>
        </w:rPr>
      </w:pPr>
    </w:p>
    <w:p w14:paraId="31A6BDF7" w14:textId="77777777" w:rsidR="009556D6" w:rsidRPr="009556D6" w:rsidRDefault="009556D6" w:rsidP="009556D6">
      <w:pPr>
        <w:rPr>
          <w:rFonts w:ascii="Times New Roman" w:hAnsi="Times New Roman" w:cs="Times New Roman"/>
          <w:b/>
          <w:sz w:val="32"/>
          <w:szCs w:val="32"/>
        </w:rPr>
      </w:pPr>
    </w:p>
    <w:p w14:paraId="0DA53B53" w14:textId="77777777" w:rsidR="009556D6" w:rsidRDefault="009556D6" w:rsidP="009556D6">
      <w:r>
        <w:t xml:space="preserve"> </w:t>
      </w:r>
    </w:p>
    <w:p w14:paraId="7CC5BD88" w14:textId="606E5AD8" w:rsidR="00D67A4A" w:rsidRDefault="00D67A4A" w:rsidP="00942111"/>
    <w:bookmarkStart w:id="0" w:name="_Toc59125805" w:displacedByCustomXml="next"/>
    <w:sdt>
      <w:sdtPr>
        <w:rPr>
          <w:rFonts w:eastAsiaTheme="minorHAnsi" w:cstheme="minorBidi"/>
          <w:b w:val="0"/>
          <w:sz w:val="22"/>
          <w:szCs w:val="22"/>
        </w:rPr>
        <w:id w:val="1884902379"/>
        <w:docPartObj>
          <w:docPartGallery w:val="Table of Contents"/>
          <w:docPartUnique/>
        </w:docPartObj>
      </w:sdtPr>
      <w:sdtEndPr>
        <w:rPr>
          <w:bCs/>
          <w:noProof/>
        </w:rPr>
      </w:sdtEndPr>
      <w:sdtContent>
        <w:p w14:paraId="4904F6C1" w14:textId="77777777" w:rsidR="004E4BA3" w:rsidRPr="009474B4" w:rsidRDefault="004E4BA3" w:rsidP="00E5526E">
          <w:pPr>
            <w:pStyle w:val="Heading1"/>
            <w:rPr>
              <w:sz w:val="22"/>
            </w:rPr>
          </w:pPr>
          <w:r w:rsidRPr="009910EB">
            <w:t>Table of Contents</w:t>
          </w:r>
          <w:bookmarkEnd w:id="0"/>
        </w:p>
        <w:p w14:paraId="2D28D79A" w14:textId="77777777" w:rsidR="00AD0B45" w:rsidRDefault="004E4BA3">
          <w:pPr>
            <w:pStyle w:val="TOC1"/>
            <w:tabs>
              <w:tab w:val="right" w:leader="dot" w:pos="9350"/>
            </w:tabs>
            <w:rPr>
              <w:rFonts w:asciiTheme="minorHAnsi" w:eastAsiaTheme="minorEastAsia" w:hAnsiTheme="minorHAnsi"/>
              <w:noProof/>
              <w:sz w:val="22"/>
              <w:lang w:val="en-IN" w:eastAsia="en-IN"/>
            </w:rPr>
          </w:pPr>
          <w:r w:rsidRPr="009474B4">
            <w:rPr>
              <w:sz w:val="22"/>
            </w:rPr>
            <w:fldChar w:fldCharType="begin"/>
          </w:r>
          <w:r w:rsidRPr="009474B4">
            <w:rPr>
              <w:sz w:val="22"/>
            </w:rPr>
            <w:instrText xml:space="preserve"> TOC \o "1-3" \h \z \u </w:instrText>
          </w:r>
          <w:r w:rsidRPr="009474B4">
            <w:rPr>
              <w:sz w:val="22"/>
            </w:rPr>
            <w:fldChar w:fldCharType="separate"/>
          </w:r>
          <w:hyperlink w:anchor="_Toc59125805" w:history="1">
            <w:r w:rsidR="00AD0B45" w:rsidRPr="009A398A">
              <w:rPr>
                <w:rStyle w:val="Hyperlink"/>
                <w:noProof/>
              </w:rPr>
              <w:t>Table of Contents</w:t>
            </w:r>
            <w:r w:rsidR="00AD0B45">
              <w:rPr>
                <w:noProof/>
                <w:webHidden/>
              </w:rPr>
              <w:tab/>
            </w:r>
            <w:r w:rsidR="00AD0B45">
              <w:rPr>
                <w:noProof/>
                <w:webHidden/>
              </w:rPr>
              <w:fldChar w:fldCharType="begin"/>
            </w:r>
            <w:r w:rsidR="00AD0B45">
              <w:rPr>
                <w:noProof/>
                <w:webHidden/>
              </w:rPr>
              <w:instrText xml:space="preserve"> PAGEREF _Toc59125805 \h </w:instrText>
            </w:r>
            <w:r w:rsidR="00AD0B45">
              <w:rPr>
                <w:noProof/>
                <w:webHidden/>
              </w:rPr>
            </w:r>
            <w:r w:rsidR="00AD0B45">
              <w:rPr>
                <w:noProof/>
                <w:webHidden/>
              </w:rPr>
              <w:fldChar w:fldCharType="separate"/>
            </w:r>
            <w:r w:rsidR="00AD0B45">
              <w:rPr>
                <w:noProof/>
                <w:webHidden/>
              </w:rPr>
              <w:t>1</w:t>
            </w:r>
            <w:r w:rsidR="00AD0B45">
              <w:rPr>
                <w:noProof/>
                <w:webHidden/>
              </w:rPr>
              <w:fldChar w:fldCharType="end"/>
            </w:r>
          </w:hyperlink>
        </w:p>
        <w:p w14:paraId="12E3F827"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06" w:history="1">
            <w:r w:rsidRPr="009A398A">
              <w:rPr>
                <w:rStyle w:val="Hyperlink"/>
                <w:noProof/>
              </w:rPr>
              <w:t>Introduction</w:t>
            </w:r>
            <w:r>
              <w:rPr>
                <w:noProof/>
                <w:webHidden/>
              </w:rPr>
              <w:tab/>
            </w:r>
            <w:r>
              <w:rPr>
                <w:noProof/>
                <w:webHidden/>
              </w:rPr>
              <w:fldChar w:fldCharType="begin"/>
            </w:r>
            <w:r>
              <w:rPr>
                <w:noProof/>
                <w:webHidden/>
              </w:rPr>
              <w:instrText xml:space="preserve"> PAGEREF _Toc59125806 \h </w:instrText>
            </w:r>
            <w:r>
              <w:rPr>
                <w:noProof/>
                <w:webHidden/>
              </w:rPr>
            </w:r>
            <w:r>
              <w:rPr>
                <w:noProof/>
                <w:webHidden/>
              </w:rPr>
              <w:fldChar w:fldCharType="separate"/>
            </w:r>
            <w:r>
              <w:rPr>
                <w:noProof/>
                <w:webHidden/>
              </w:rPr>
              <w:t>2</w:t>
            </w:r>
            <w:r>
              <w:rPr>
                <w:noProof/>
                <w:webHidden/>
              </w:rPr>
              <w:fldChar w:fldCharType="end"/>
            </w:r>
          </w:hyperlink>
        </w:p>
        <w:p w14:paraId="4EB3B567"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07" w:history="1">
            <w:r w:rsidRPr="009A398A">
              <w:rPr>
                <w:rStyle w:val="Hyperlink"/>
                <w:noProof/>
              </w:rPr>
              <w:t>Employee dissatisfaction- a big problem in Trunki</w:t>
            </w:r>
            <w:r>
              <w:rPr>
                <w:noProof/>
                <w:webHidden/>
              </w:rPr>
              <w:tab/>
            </w:r>
            <w:r>
              <w:rPr>
                <w:noProof/>
                <w:webHidden/>
              </w:rPr>
              <w:fldChar w:fldCharType="begin"/>
            </w:r>
            <w:r>
              <w:rPr>
                <w:noProof/>
                <w:webHidden/>
              </w:rPr>
              <w:instrText xml:space="preserve"> PAGEREF _Toc59125807 \h </w:instrText>
            </w:r>
            <w:r>
              <w:rPr>
                <w:noProof/>
                <w:webHidden/>
              </w:rPr>
            </w:r>
            <w:r>
              <w:rPr>
                <w:noProof/>
                <w:webHidden/>
              </w:rPr>
              <w:fldChar w:fldCharType="separate"/>
            </w:r>
            <w:r>
              <w:rPr>
                <w:noProof/>
                <w:webHidden/>
              </w:rPr>
              <w:t>2</w:t>
            </w:r>
            <w:r>
              <w:rPr>
                <w:noProof/>
                <w:webHidden/>
              </w:rPr>
              <w:fldChar w:fldCharType="end"/>
            </w:r>
          </w:hyperlink>
        </w:p>
        <w:p w14:paraId="5F4303F6"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08" w:history="1">
            <w:r w:rsidRPr="009A398A">
              <w:rPr>
                <w:rStyle w:val="Hyperlink"/>
                <w:noProof/>
              </w:rPr>
              <w:t>Analysing the problem of employee dissatisfaction</w:t>
            </w:r>
            <w:r>
              <w:rPr>
                <w:noProof/>
                <w:webHidden/>
              </w:rPr>
              <w:tab/>
            </w:r>
            <w:r>
              <w:rPr>
                <w:noProof/>
                <w:webHidden/>
              </w:rPr>
              <w:fldChar w:fldCharType="begin"/>
            </w:r>
            <w:r>
              <w:rPr>
                <w:noProof/>
                <w:webHidden/>
              </w:rPr>
              <w:instrText xml:space="preserve"> PAGEREF _Toc59125808 \h </w:instrText>
            </w:r>
            <w:r>
              <w:rPr>
                <w:noProof/>
                <w:webHidden/>
              </w:rPr>
            </w:r>
            <w:r>
              <w:rPr>
                <w:noProof/>
                <w:webHidden/>
              </w:rPr>
              <w:fldChar w:fldCharType="separate"/>
            </w:r>
            <w:r>
              <w:rPr>
                <w:noProof/>
                <w:webHidden/>
              </w:rPr>
              <w:t>3</w:t>
            </w:r>
            <w:r>
              <w:rPr>
                <w:noProof/>
                <w:webHidden/>
              </w:rPr>
              <w:fldChar w:fldCharType="end"/>
            </w:r>
          </w:hyperlink>
        </w:p>
        <w:p w14:paraId="28FBE283"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09" w:history="1">
            <w:r w:rsidRPr="009A398A">
              <w:rPr>
                <w:rStyle w:val="Hyperlink"/>
                <w:noProof/>
              </w:rPr>
              <w:t>Solutions for the dissatisfaction problem</w:t>
            </w:r>
            <w:r>
              <w:rPr>
                <w:noProof/>
                <w:webHidden/>
              </w:rPr>
              <w:tab/>
            </w:r>
            <w:r>
              <w:rPr>
                <w:noProof/>
                <w:webHidden/>
              </w:rPr>
              <w:fldChar w:fldCharType="begin"/>
            </w:r>
            <w:r>
              <w:rPr>
                <w:noProof/>
                <w:webHidden/>
              </w:rPr>
              <w:instrText xml:space="preserve"> PAGEREF _Toc59125809 \h </w:instrText>
            </w:r>
            <w:r>
              <w:rPr>
                <w:noProof/>
                <w:webHidden/>
              </w:rPr>
            </w:r>
            <w:r>
              <w:rPr>
                <w:noProof/>
                <w:webHidden/>
              </w:rPr>
              <w:fldChar w:fldCharType="separate"/>
            </w:r>
            <w:r>
              <w:rPr>
                <w:noProof/>
                <w:webHidden/>
              </w:rPr>
              <w:t>4</w:t>
            </w:r>
            <w:r>
              <w:rPr>
                <w:noProof/>
                <w:webHidden/>
              </w:rPr>
              <w:fldChar w:fldCharType="end"/>
            </w:r>
          </w:hyperlink>
        </w:p>
        <w:p w14:paraId="622D95E0"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10" w:history="1">
            <w:r w:rsidRPr="009A398A">
              <w:rPr>
                <w:rStyle w:val="Hyperlink"/>
                <w:noProof/>
              </w:rPr>
              <w:t>Choosing a plan</w:t>
            </w:r>
            <w:r>
              <w:rPr>
                <w:noProof/>
                <w:webHidden/>
              </w:rPr>
              <w:tab/>
            </w:r>
            <w:r>
              <w:rPr>
                <w:noProof/>
                <w:webHidden/>
              </w:rPr>
              <w:fldChar w:fldCharType="begin"/>
            </w:r>
            <w:r>
              <w:rPr>
                <w:noProof/>
                <w:webHidden/>
              </w:rPr>
              <w:instrText xml:space="preserve"> PAGEREF _Toc59125810 \h </w:instrText>
            </w:r>
            <w:r>
              <w:rPr>
                <w:noProof/>
                <w:webHidden/>
              </w:rPr>
            </w:r>
            <w:r>
              <w:rPr>
                <w:noProof/>
                <w:webHidden/>
              </w:rPr>
              <w:fldChar w:fldCharType="separate"/>
            </w:r>
            <w:r>
              <w:rPr>
                <w:noProof/>
                <w:webHidden/>
              </w:rPr>
              <w:t>9</w:t>
            </w:r>
            <w:r>
              <w:rPr>
                <w:noProof/>
                <w:webHidden/>
              </w:rPr>
              <w:fldChar w:fldCharType="end"/>
            </w:r>
          </w:hyperlink>
        </w:p>
        <w:p w14:paraId="09DBADDC"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11" w:history="1">
            <w:r w:rsidRPr="009A398A">
              <w:rPr>
                <w:rStyle w:val="Hyperlink"/>
                <w:noProof/>
              </w:rPr>
              <w:t>Implementation of the selected solution</w:t>
            </w:r>
            <w:r>
              <w:rPr>
                <w:noProof/>
                <w:webHidden/>
              </w:rPr>
              <w:tab/>
            </w:r>
            <w:r>
              <w:rPr>
                <w:noProof/>
                <w:webHidden/>
              </w:rPr>
              <w:fldChar w:fldCharType="begin"/>
            </w:r>
            <w:r>
              <w:rPr>
                <w:noProof/>
                <w:webHidden/>
              </w:rPr>
              <w:instrText xml:space="preserve"> PAGEREF _Toc59125811 \h </w:instrText>
            </w:r>
            <w:r>
              <w:rPr>
                <w:noProof/>
                <w:webHidden/>
              </w:rPr>
            </w:r>
            <w:r>
              <w:rPr>
                <w:noProof/>
                <w:webHidden/>
              </w:rPr>
              <w:fldChar w:fldCharType="separate"/>
            </w:r>
            <w:r>
              <w:rPr>
                <w:noProof/>
                <w:webHidden/>
              </w:rPr>
              <w:t>10</w:t>
            </w:r>
            <w:r>
              <w:rPr>
                <w:noProof/>
                <w:webHidden/>
              </w:rPr>
              <w:fldChar w:fldCharType="end"/>
            </w:r>
          </w:hyperlink>
        </w:p>
        <w:p w14:paraId="4BA99196"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12" w:history="1">
            <w:r w:rsidRPr="009A398A">
              <w:rPr>
                <w:rStyle w:val="Hyperlink"/>
                <w:noProof/>
              </w:rPr>
              <w:t>Communication of the solution implementation</w:t>
            </w:r>
            <w:r>
              <w:rPr>
                <w:noProof/>
                <w:webHidden/>
              </w:rPr>
              <w:tab/>
            </w:r>
            <w:r>
              <w:rPr>
                <w:noProof/>
                <w:webHidden/>
              </w:rPr>
              <w:fldChar w:fldCharType="begin"/>
            </w:r>
            <w:r>
              <w:rPr>
                <w:noProof/>
                <w:webHidden/>
              </w:rPr>
              <w:instrText xml:space="preserve"> PAGEREF _Toc59125812 \h </w:instrText>
            </w:r>
            <w:r>
              <w:rPr>
                <w:noProof/>
                <w:webHidden/>
              </w:rPr>
            </w:r>
            <w:r>
              <w:rPr>
                <w:noProof/>
                <w:webHidden/>
              </w:rPr>
              <w:fldChar w:fldCharType="separate"/>
            </w:r>
            <w:r>
              <w:rPr>
                <w:noProof/>
                <w:webHidden/>
              </w:rPr>
              <w:t>12</w:t>
            </w:r>
            <w:r>
              <w:rPr>
                <w:noProof/>
                <w:webHidden/>
              </w:rPr>
              <w:fldChar w:fldCharType="end"/>
            </w:r>
          </w:hyperlink>
        </w:p>
        <w:p w14:paraId="4342F7F7"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13" w:history="1">
            <w:r w:rsidRPr="009A398A">
              <w:rPr>
                <w:rStyle w:val="Hyperlink"/>
                <w:noProof/>
              </w:rPr>
              <w:t>Review Techniques</w:t>
            </w:r>
            <w:r>
              <w:rPr>
                <w:noProof/>
                <w:webHidden/>
              </w:rPr>
              <w:tab/>
            </w:r>
            <w:r>
              <w:rPr>
                <w:noProof/>
                <w:webHidden/>
              </w:rPr>
              <w:fldChar w:fldCharType="begin"/>
            </w:r>
            <w:r>
              <w:rPr>
                <w:noProof/>
                <w:webHidden/>
              </w:rPr>
              <w:instrText xml:space="preserve"> PAGEREF _Toc59125813 \h </w:instrText>
            </w:r>
            <w:r>
              <w:rPr>
                <w:noProof/>
                <w:webHidden/>
              </w:rPr>
            </w:r>
            <w:r>
              <w:rPr>
                <w:noProof/>
                <w:webHidden/>
              </w:rPr>
              <w:fldChar w:fldCharType="separate"/>
            </w:r>
            <w:r>
              <w:rPr>
                <w:noProof/>
                <w:webHidden/>
              </w:rPr>
              <w:t>13</w:t>
            </w:r>
            <w:r>
              <w:rPr>
                <w:noProof/>
                <w:webHidden/>
              </w:rPr>
              <w:fldChar w:fldCharType="end"/>
            </w:r>
          </w:hyperlink>
        </w:p>
        <w:p w14:paraId="7B2F9BB7"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14" w:history="1">
            <w:r w:rsidRPr="009A398A">
              <w:rPr>
                <w:rStyle w:val="Hyperlink"/>
                <w:noProof/>
              </w:rPr>
              <w:t>Conclusion</w:t>
            </w:r>
            <w:r>
              <w:rPr>
                <w:noProof/>
                <w:webHidden/>
              </w:rPr>
              <w:tab/>
            </w:r>
            <w:r>
              <w:rPr>
                <w:noProof/>
                <w:webHidden/>
              </w:rPr>
              <w:fldChar w:fldCharType="begin"/>
            </w:r>
            <w:r>
              <w:rPr>
                <w:noProof/>
                <w:webHidden/>
              </w:rPr>
              <w:instrText xml:space="preserve"> PAGEREF _Toc59125814 \h </w:instrText>
            </w:r>
            <w:r>
              <w:rPr>
                <w:noProof/>
                <w:webHidden/>
              </w:rPr>
            </w:r>
            <w:r>
              <w:rPr>
                <w:noProof/>
                <w:webHidden/>
              </w:rPr>
              <w:fldChar w:fldCharType="separate"/>
            </w:r>
            <w:r>
              <w:rPr>
                <w:noProof/>
                <w:webHidden/>
              </w:rPr>
              <w:t>14</w:t>
            </w:r>
            <w:r>
              <w:rPr>
                <w:noProof/>
                <w:webHidden/>
              </w:rPr>
              <w:fldChar w:fldCharType="end"/>
            </w:r>
          </w:hyperlink>
        </w:p>
        <w:p w14:paraId="6C75A547" w14:textId="77777777" w:rsidR="00AD0B45" w:rsidRDefault="00AD0B45">
          <w:pPr>
            <w:pStyle w:val="TOC1"/>
            <w:tabs>
              <w:tab w:val="right" w:leader="dot" w:pos="9350"/>
            </w:tabs>
            <w:rPr>
              <w:rFonts w:asciiTheme="minorHAnsi" w:eastAsiaTheme="minorEastAsia" w:hAnsiTheme="minorHAnsi"/>
              <w:noProof/>
              <w:sz w:val="22"/>
              <w:lang w:val="en-IN" w:eastAsia="en-IN"/>
            </w:rPr>
          </w:pPr>
          <w:hyperlink w:anchor="_Toc59125815" w:history="1">
            <w:r w:rsidRPr="009A398A">
              <w:rPr>
                <w:rStyle w:val="Hyperlink"/>
                <w:noProof/>
              </w:rPr>
              <w:t>References</w:t>
            </w:r>
            <w:r>
              <w:rPr>
                <w:noProof/>
                <w:webHidden/>
              </w:rPr>
              <w:tab/>
            </w:r>
            <w:r>
              <w:rPr>
                <w:noProof/>
                <w:webHidden/>
              </w:rPr>
              <w:fldChar w:fldCharType="begin"/>
            </w:r>
            <w:r>
              <w:rPr>
                <w:noProof/>
                <w:webHidden/>
              </w:rPr>
              <w:instrText xml:space="preserve"> PAGEREF _Toc59125815 \h </w:instrText>
            </w:r>
            <w:r>
              <w:rPr>
                <w:noProof/>
                <w:webHidden/>
              </w:rPr>
            </w:r>
            <w:r>
              <w:rPr>
                <w:noProof/>
                <w:webHidden/>
              </w:rPr>
              <w:fldChar w:fldCharType="separate"/>
            </w:r>
            <w:r>
              <w:rPr>
                <w:noProof/>
                <w:webHidden/>
              </w:rPr>
              <w:t>15</w:t>
            </w:r>
            <w:r>
              <w:rPr>
                <w:noProof/>
                <w:webHidden/>
              </w:rPr>
              <w:fldChar w:fldCharType="end"/>
            </w:r>
          </w:hyperlink>
        </w:p>
        <w:p w14:paraId="3EA91E6F" w14:textId="631CAE99" w:rsidR="004E4BA3" w:rsidRPr="00E5526E" w:rsidRDefault="004E4BA3">
          <w:pPr>
            <w:rPr>
              <w:b/>
              <w:bCs/>
              <w:noProof/>
              <w:sz w:val="22"/>
            </w:rPr>
          </w:pPr>
          <w:r w:rsidRPr="009474B4">
            <w:rPr>
              <w:b/>
              <w:bCs/>
              <w:noProof/>
              <w:sz w:val="22"/>
            </w:rPr>
            <w:fldChar w:fldCharType="end"/>
          </w:r>
        </w:p>
      </w:sdtContent>
    </w:sdt>
    <w:p w14:paraId="43190C50" w14:textId="6A695410" w:rsidR="00A601F3" w:rsidRDefault="00D67A4A" w:rsidP="004E4BA3">
      <w:pPr>
        <w:pStyle w:val="Heading1"/>
      </w:pPr>
      <w:bookmarkStart w:id="1" w:name="_GoBack"/>
      <w:bookmarkEnd w:id="1"/>
      <w:r>
        <w:br w:type="page"/>
      </w:r>
      <w:bookmarkStart w:id="2" w:name="_Toc59125806"/>
      <w:r>
        <w:lastRenderedPageBreak/>
        <w:t>Introduction</w:t>
      </w:r>
      <w:bookmarkEnd w:id="2"/>
    </w:p>
    <w:p w14:paraId="32FA2DCF" w14:textId="77777777" w:rsidR="00D67A4A" w:rsidRDefault="00D67A4A" w:rsidP="00D67A4A">
      <w:r>
        <w:t xml:space="preserve">Whenever a company falls into a problem, </w:t>
      </w:r>
      <w:r w:rsidR="005C0FB3">
        <w:t>that company needs</w:t>
      </w:r>
      <w:r>
        <w:t xml:space="preserve"> to find out the source</w:t>
      </w:r>
      <w:r w:rsidR="00295FE2">
        <w:t>s</w:t>
      </w:r>
      <w:r>
        <w:t xml:space="preserve"> of the problem and prepare more than one solution for the problem in case the first solution is unattainable. Here in this assignment at first a problem that the bag making company Trunki is facing is described and then different solutions and their implementation strategy is discussed briefly.</w:t>
      </w:r>
    </w:p>
    <w:p w14:paraId="42BC2262" w14:textId="77777777" w:rsidR="005B4082" w:rsidRDefault="005B4082" w:rsidP="005B4082">
      <w:pPr>
        <w:pStyle w:val="Heading1"/>
      </w:pPr>
      <w:bookmarkStart w:id="3" w:name="_Toc59125807"/>
      <w:r>
        <w:t>Employee dissatisfaction- a big problem in Trunki</w:t>
      </w:r>
      <w:bookmarkEnd w:id="3"/>
    </w:p>
    <w:p w14:paraId="467FEEAE" w14:textId="77777777" w:rsidR="005B4082" w:rsidRPr="00D83D7D" w:rsidRDefault="005B4082" w:rsidP="00D67A4A">
      <w:r>
        <w:t xml:space="preserve">Trunki is a travel bag manufacturer for kids based in the UK. </w:t>
      </w:r>
      <w:r w:rsidRPr="00D83D7D">
        <w:t xml:space="preserve">The </w:t>
      </w:r>
      <w:r w:rsidR="00C3139A" w:rsidRPr="00D83D7D">
        <w:t>company has been performing very good in recent years. and the company got some awards also</w:t>
      </w:r>
      <w:r w:rsidR="00D83D7D" w:rsidRPr="00D83D7D">
        <w:t xml:space="preserve"> (Abidal, 2020)</w:t>
      </w:r>
      <w:r w:rsidR="00C3139A" w:rsidRPr="00D83D7D">
        <w:t>. But now the company is facing a problem in its manufacturing</w:t>
      </w:r>
      <w:r w:rsidR="00C3139A">
        <w:t xml:space="preserve"> and marketing section of the company. In the company, the employees of those sections are seemed to be dissatisfied </w:t>
      </w:r>
      <w:r w:rsidR="004223B4">
        <w:t xml:space="preserve">and it is affecting the performance of the company. The sales of the company </w:t>
      </w:r>
      <w:r w:rsidR="00E912BC">
        <w:t>have</w:t>
      </w:r>
      <w:r w:rsidR="004223B4">
        <w:t xml:space="preserve"> fallen due to the performance drop in </w:t>
      </w:r>
      <w:r w:rsidR="004223B4" w:rsidRPr="00D83D7D">
        <w:t>the company</w:t>
      </w:r>
      <w:r w:rsidR="00D83D7D" w:rsidRPr="00D83D7D">
        <w:t xml:space="preserve"> (Alam, 2015)</w:t>
      </w:r>
      <w:r w:rsidR="004223B4" w:rsidRPr="00D83D7D">
        <w:t>.</w:t>
      </w:r>
    </w:p>
    <w:p w14:paraId="34F46453" w14:textId="77777777" w:rsidR="004223B4" w:rsidRDefault="004223B4" w:rsidP="00D67A4A">
      <w:r>
        <w:t>As a manufacturing company</w:t>
      </w:r>
      <w:r w:rsidR="00B31A27">
        <w:t>,</w:t>
      </w:r>
      <w:r>
        <w:t xml:space="preserve"> </w:t>
      </w:r>
      <w:r w:rsidR="005C0FB3">
        <w:t>the company needs</w:t>
      </w:r>
      <w:r>
        <w:t xml:space="preserve"> </w:t>
      </w:r>
      <w:r w:rsidR="00B31A27">
        <w:t>to make sure their production department is working. Without the production department</w:t>
      </w:r>
      <w:r w:rsidR="005C0FB3">
        <w:t>,</w:t>
      </w:r>
      <w:r w:rsidR="00B31A27">
        <w:t xml:space="preserve"> the company will not have any products to sell in the market. So the company should always need to keep the employees in the production department to get products to sell. Like </w:t>
      </w:r>
      <w:r w:rsidR="005C0FB3">
        <w:t xml:space="preserve">the </w:t>
      </w:r>
      <w:r w:rsidR="00B31A27">
        <w:t xml:space="preserve">manufacturing department, it is also important to keep the employees in the marketing department. The employees in the marketing shape out the ways of sales and reach to the customers and sell the products of the </w:t>
      </w:r>
      <w:r w:rsidR="00B31A27" w:rsidRPr="00D83D7D">
        <w:t>company</w:t>
      </w:r>
      <w:r w:rsidR="00D83D7D" w:rsidRPr="00D83D7D">
        <w:t xml:space="preserve"> (Bravestone, 2019)</w:t>
      </w:r>
      <w:r w:rsidR="00B31A27" w:rsidRPr="00D83D7D">
        <w:t>. So to remain</w:t>
      </w:r>
      <w:r w:rsidR="00B31A27">
        <w:t xml:space="preserve"> profitable, the company needs to keep the employees happy. But for Trunki</w:t>
      </w:r>
      <w:r w:rsidR="005C0FB3">
        <w:t>,</w:t>
      </w:r>
      <w:r w:rsidR="00B31A27">
        <w:t xml:space="preserve"> both departments’ employees are unhappy and unsatisfied.</w:t>
      </w:r>
    </w:p>
    <w:p w14:paraId="1EB99933" w14:textId="77777777" w:rsidR="009A6927" w:rsidRPr="009A6927" w:rsidRDefault="00E912BC" w:rsidP="009A6927">
      <w:r>
        <w:t xml:space="preserve">Here the unsatisfied employees will bring many problems. Firstly, the company will have problems in their production department. The production will be slow. And the product quality may fall also. In </w:t>
      </w:r>
      <w:r w:rsidR="005C0FB3">
        <w:t xml:space="preserve">the </w:t>
      </w:r>
      <w:r w:rsidRPr="009A6927">
        <w:t xml:space="preserve">case of </w:t>
      </w:r>
      <w:r w:rsidR="005C0FB3" w:rsidRPr="009A6927">
        <w:t xml:space="preserve">the </w:t>
      </w:r>
      <w:r w:rsidRPr="009A6927">
        <w:t>marketing department, the company will face a fall in sal</w:t>
      </w:r>
      <w:r w:rsidR="005C0FB3" w:rsidRPr="009A6927">
        <w:t>e</w:t>
      </w:r>
      <w:r w:rsidRPr="009A6927">
        <w:t xml:space="preserve">s due to </w:t>
      </w:r>
      <w:r w:rsidR="005C0FB3" w:rsidRPr="009A6927">
        <w:t xml:space="preserve">a </w:t>
      </w:r>
      <w:r w:rsidRPr="009A6927">
        <w:t>lack of trying from dissatisfied employees</w:t>
      </w:r>
      <w:r w:rsidR="00D83D7D" w:rsidRPr="009A6927">
        <w:t xml:space="preserve"> (Snell and Hart, 2014)</w:t>
      </w:r>
      <w:r w:rsidRPr="009A6927">
        <w:t>. And other department</w:t>
      </w:r>
      <w:r w:rsidR="005C0FB3" w:rsidRPr="009A6927">
        <w:t>s</w:t>
      </w:r>
      <w:r w:rsidRPr="009A6927">
        <w:t xml:space="preserve"> like accounting and inventory control will also be affected as due to lower sales it will be hard for the accounting department</w:t>
      </w:r>
      <w:r>
        <w:t xml:space="preserve"> to adjust the prepared budget. For inventor</w:t>
      </w:r>
      <w:r w:rsidR="005C0FB3">
        <w:t xml:space="preserve">y control, as the sales are falling and making a target profit will be tough. And </w:t>
      </w:r>
      <w:r w:rsidR="005C0FB3">
        <w:lastRenderedPageBreak/>
        <w:t xml:space="preserve">as the production has slowed, it will slow down the inventory turnover and will be a problem for the </w:t>
      </w:r>
      <w:r w:rsidR="005C0FB3" w:rsidRPr="009A6927">
        <w:t>inventory management department</w:t>
      </w:r>
      <w:r w:rsidR="009A6927" w:rsidRPr="009A6927">
        <w:t xml:space="preserve"> (Zhen, 2020)</w:t>
      </w:r>
      <w:r w:rsidR="005C0FB3" w:rsidRPr="009A6927">
        <w:t>.</w:t>
      </w:r>
    </w:p>
    <w:p w14:paraId="5136F339" w14:textId="77777777" w:rsidR="005C0FB3" w:rsidRDefault="00111C11" w:rsidP="009A6927">
      <w:pPr>
        <w:pStyle w:val="Heading1"/>
      </w:pPr>
      <w:bookmarkStart w:id="4" w:name="_Toc59125808"/>
      <w:r>
        <w:t>Analysing the problem of employee dissatisfaction</w:t>
      </w:r>
      <w:bookmarkEnd w:id="4"/>
    </w:p>
    <w:p w14:paraId="441DA64D" w14:textId="77777777" w:rsidR="00773265" w:rsidRDefault="00111C11" w:rsidP="00111C11">
      <w:r>
        <w:t xml:space="preserve">Employee dissatisfaction in a company </w:t>
      </w:r>
      <w:r w:rsidR="00773265">
        <w:t xml:space="preserve">can be defined as employees’ having negative thoughts regarding their job, their seniors and their job environment. It is very bad for a company to have employee dissatisfaction as it hampers the performance of the company. Here Trunki is facing the same problem. </w:t>
      </w:r>
    </w:p>
    <w:p w14:paraId="4081B496" w14:textId="77777777" w:rsidR="00C84708" w:rsidRDefault="00C84708" w:rsidP="00111C11">
      <w:r>
        <w:t>Every year Trunki gives their employee a little increase in their salaries. Usually, the rate ranges from .50%-1%. but in some consecutive years, the inflation rate has been over 1%. Even it went over 2.5% in 2018. So in this situation, even with the increased salaries, the employees can't maintain their lifestyles</w:t>
      </w:r>
      <w:r w:rsidR="009A6927">
        <w:t xml:space="preserve"> </w:t>
      </w:r>
      <w:r w:rsidR="009A6927">
        <w:rPr>
          <w:rFonts w:cs="Arial"/>
          <w:color w:val="000000"/>
          <w:sz w:val="20"/>
          <w:szCs w:val="20"/>
          <w:shd w:val="clear" w:color="auto" w:fill="FFFFFF"/>
        </w:rPr>
        <w:t>(</w:t>
      </w:r>
      <w:r w:rsidR="009A6927">
        <w:rPr>
          <w:rFonts w:ascii="Malgun Gothic" w:eastAsia="Malgun Gothic" w:hAnsi="Malgun Gothic" w:cs="Malgun Gothic" w:hint="eastAsia"/>
          <w:color w:val="000000"/>
          <w:sz w:val="20"/>
          <w:szCs w:val="20"/>
          <w:shd w:val="clear" w:color="auto" w:fill="FFFFFF"/>
        </w:rPr>
        <w:t>김유경</w:t>
      </w:r>
      <w:r w:rsidR="009A6927">
        <w:rPr>
          <w:rFonts w:cs="Arial"/>
          <w:color w:val="000000"/>
          <w:sz w:val="20"/>
          <w:szCs w:val="20"/>
          <w:shd w:val="clear" w:color="auto" w:fill="FFFFFF"/>
        </w:rPr>
        <w:t>, 2016)</w:t>
      </w:r>
      <w:r>
        <w:t>. So it is a major fall-back for the company.</w:t>
      </w:r>
    </w:p>
    <w:p w14:paraId="4AF9A573" w14:textId="77777777" w:rsidR="00C84708" w:rsidRDefault="00C84708" w:rsidP="00111C11">
      <w:r>
        <w:t>Besides, in Trunki, Seniors always provide juniors with commands. There is a straight chain of command in the company. Here there are some cases where the seniors disregard the junior employees. But because of the straight-chain command system, the junior employees cannot do anything about their abuse from seniors. It can be another reason behind the problem.</w:t>
      </w:r>
    </w:p>
    <w:p w14:paraId="664D0724" w14:textId="77777777" w:rsidR="00BB3A27" w:rsidRDefault="009A6927" w:rsidP="00111C11">
      <w:r>
        <w:rPr>
          <w:noProof/>
          <w:lang w:val="en-IN" w:eastAsia="en-IN"/>
        </w:rPr>
        <w:drawing>
          <wp:anchor distT="0" distB="0" distL="114300" distR="114300" simplePos="0" relativeHeight="251658240" behindDoc="0" locked="0" layoutInCell="1" allowOverlap="1" wp14:anchorId="4A5E8591" wp14:editId="2736D93A">
            <wp:simplePos x="0" y="0"/>
            <wp:positionH relativeFrom="margin">
              <wp:posOffset>-80010</wp:posOffset>
            </wp:positionH>
            <wp:positionV relativeFrom="margin">
              <wp:posOffset>6529705</wp:posOffset>
            </wp:positionV>
            <wp:extent cx="5429250" cy="1957705"/>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DE66F0">
        <w:rPr>
          <w:noProof/>
          <w:lang w:val="en-IN" w:eastAsia="en-IN"/>
        </w:rPr>
        <mc:AlternateContent>
          <mc:Choice Requires="wps">
            <w:drawing>
              <wp:anchor distT="0" distB="0" distL="114300" distR="114300" simplePos="0" relativeHeight="251660288" behindDoc="0" locked="0" layoutInCell="1" allowOverlap="1" wp14:anchorId="7E385FD5" wp14:editId="53C15F72">
                <wp:simplePos x="0" y="0"/>
                <wp:positionH relativeFrom="column">
                  <wp:posOffset>523240</wp:posOffset>
                </wp:positionH>
                <wp:positionV relativeFrom="paragraph">
                  <wp:posOffset>3069590</wp:posOffset>
                </wp:positionV>
                <wp:extent cx="500062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000625" cy="635"/>
                        </a:xfrm>
                        <a:prstGeom prst="rect">
                          <a:avLst/>
                        </a:prstGeom>
                        <a:solidFill>
                          <a:prstClr val="white"/>
                        </a:solidFill>
                        <a:ln>
                          <a:noFill/>
                        </a:ln>
                      </wps:spPr>
                      <wps:txbx>
                        <w:txbxContent>
                          <w:p w14:paraId="4EB87A95" w14:textId="77777777" w:rsidR="000247D7" w:rsidRPr="00C82FEE" w:rsidRDefault="000247D7" w:rsidP="00DE66F0">
                            <w:pPr>
                              <w:pStyle w:val="Caption"/>
                              <w:jc w:val="center"/>
                              <w:rPr>
                                <w:noProof/>
                                <w:sz w:val="24"/>
                              </w:rPr>
                            </w:pPr>
                            <w:bookmarkStart w:id="5" w:name="_Toc57504556"/>
                            <w:r>
                              <w:t xml:space="preserve">Figure </w:t>
                            </w:r>
                            <w:r>
                              <w:fldChar w:fldCharType="begin"/>
                            </w:r>
                            <w:r>
                              <w:instrText xml:space="preserve"> SEQ Figure \* ARABIC </w:instrText>
                            </w:r>
                            <w:r>
                              <w:fldChar w:fldCharType="separate"/>
                            </w:r>
                            <w:r>
                              <w:rPr>
                                <w:noProof/>
                              </w:rPr>
                              <w:t>1</w:t>
                            </w:r>
                            <w:r>
                              <w:fldChar w:fldCharType="end"/>
                            </w:r>
                            <w:r>
                              <w:t>: Causes of employee dissatisfaction in Trunki (author)</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E385FD5" id="_x0000_t202" coordsize="21600,21600" o:spt="202" path="m,l,21600r21600,l21600,xe">
                <v:stroke joinstyle="miter"/>
                <v:path gradientshapeok="t" o:connecttype="rect"/>
              </v:shapetype>
              <v:shape id="Text Box 1" o:spid="_x0000_s1026" type="#_x0000_t202" style="position:absolute;left:0;text-align:left;margin-left:41.2pt;margin-top:241.7pt;width:393.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" stroked="f">
                <v:textbox style="mso-fit-shape-to-text:t" inset="0,0,0,0">
                  <w:txbxContent>
                    <w:p w14:paraId="4EB87A95" w14:textId="77777777" w:rsidR="000247D7" w:rsidRPr="00C82FEE" w:rsidRDefault="000247D7" w:rsidP="00DE66F0">
                      <w:pPr>
                        <w:pStyle w:val="Caption"/>
                        <w:jc w:val="center"/>
                        <w:rPr>
                          <w:noProof/>
                          <w:sz w:val="24"/>
                        </w:rPr>
                      </w:pPr>
                      <w:bookmarkStart w:id="4" w:name="_Toc57504556"/>
                      <w:r>
                        <w:t xml:space="preserve">Figure </w:t>
                      </w:r>
                      <w:r>
                        <w:fldChar w:fldCharType="begin"/>
                      </w:r>
                      <w:r>
                        <w:instrText xml:space="preserve"> SEQ Figure \* ARABIC </w:instrText>
                      </w:r>
                      <w:r>
                        <w:fldChar w:fldCharType="separate"/>
                      </w:r>
                      <w:r>
                        <w:rPr>
                          <w:noProof/>
                        </w:rPr>
                        <w:t>1</w:t>
                      </w:r>
                      <w:r>
                        <w:fldChar w:fldCharType="end"/>
                      </w:r>
                      <w:r>
                        <w:t>: Causes of employee dissatisfaction in Trunki (author)</w:t>
                      </w:r>
                      <w:bookmarkEnd w:id="4"/>
                    </w:p>
                  </w:txbxContent>
                </v:textbox>
                <w10:wrap type="square"/>
              </v:shape>
            </w:pict>
          </mc:Fallback>
        </mc:AlternateContent>
      </w:r>
      <w:r w:rsidR="00BB3A27">
        <w:t>Another problem that is fuelling this dissatisfaction is the work allocation process in the company. Here the best performers always get more and more work to do. Where below</w:t>
      </w:r>
      <w:r w:rsidR="00DE66F0">
        <w:t>-</w:t>
      </w:r>
      <w:r w:rsidR="00BB3A27">
        <w:t>average performers are not getting such a tremendous l</w:t>
      </w:r>
      <w:r>
        <w:t xml:space="preserve">oad of work. But the effort from </w:t>
      </w:r>
      <w:r w:rsidR="00BB3A27">
        <w:t xml:space="preserve">the best performers </w:t>
      </w:r>
      <w:r w:rsidR="00DE66F0">
        <w:t>is</w:t>
      </w:r>
      <w:r w:rsidR="00BB3A27">
        <w:t xml:space="preserve"> not getting any recognition. And it is making the best performers have negative feelings regarding their job.</w:t>
      </w:r>
    </w:p>
    <w:p w14:paraId="3417CC2B" w14:textId="77777777" w:rsidR="00BB3A27" w:rsidRDefault="00BB3A27" w:rsidP="00111C11"/>
    <w:p w14:paraId="10004A2B" w14:textId="77777777" w:rsidR="00DE66F0" w:rsidRDefault="00DE66F0" w:rsidP="00DE66F0">
      <w:pPr>
        <w:pStyle w:val="Heading1"/>
      </w:pPr>
      <w:bookmarkStart w:id="6" w:name="_Toc59125809"/>
      <w:r>
        <w:lastRenderedPageBreak/>
        <w:t>Solutions for the dissatisfaction problem</w:t>
      </w:r>
      <w:bookmarkEnd w:id="6"/>
    </w:p>
    <w:p w14:paraId="7629FE1A" w14:textId="77777777" w:rsidR="00F66CD1" w:rsidRDefault="00F66CD1" w:rsidP="00F66CD1">
      <w:pPr>
        <w:rPr>
          <w:b/>
        </w:rPr>
      </w:pPr>
      <w:r w:rsidRPr="00F66CD1">
        <w:rPr>
          <w:b/>
        </w:rPr>
        <w:t xml:space="preserve">Solution 1: Increasing </w:t>
      </w:r>
      <w:r w:rsidR="00CD79E4">
        <w:rPr>
          <w:b/>
        </w:rPr>
        <w:t xml:space="preserve">the </w:t>
      </w:r>
      <w:r w:rsidRPr="00F66CD1">
        <w:rPr>
          <w:b/>
        </w:rPr>
        <w:t>salary</w:t>
      </w:r>
    </w:p>
    <w:p w14:paraId="44062B46" w14:textId="77777777" w:rsidR="00F66CD1" w:rsidRPr="000247D7" w:rsidRDefault="00F66CD1" w:rsidP="00F66CD1">
      <w:r>
        <w:t xml:space="preserve">Here the company’s employees are getting an increase in salary which is insufficient. And the employees are unsatisfied and it is harmful </w:t>
      </w:r>
      <w:r w:rsidR="00CD79E4">
        <w:t>to</w:t>
      </w:r>
      <w:r>
        <w:t xml:space="preserve"> the company. So to make the employees </w:t>
      </w:r>
      <w:r w:rsidRPr="000247D7">
        <w:t xml:space="preserve">satisfied and motivated to work hard, the company can increase the salary of the employees by a higher percentage compared to the previous years. </w:t>
      </w:r>
      <w:r w:rsidR="00CC18FD" w:rsidRPr="000247D7">
        <w:t>here the company should provide a salary increase over the inflation rate so that the employees’ lifestyle can be improved</w:t>
      </w:r>
      <w:r w:rsidR="000247D7" w:rsidRPr="000247D7">
        <w:t xml:space="preserve"> (Alam, 2015)</w:t>
      </w:r>
      <w:r w:rsidR="00CC18FD" w:rsidRPr="000247D7">
        <w:t>.</w:t>
      </w:r>
    </w:p>
    <w:p w14:paraId="3BB6F1C6" w14:textId="77777777" w:rsidR="00CC18FD" w:rsidRDefault="00CC18FD" w:rsidP="00F66CD1">
      <w:r>
        <w:t>A SWOT analysis of the solution will help to understand the solution better</w:t>
      </w:r>
      <w:r w:rsidR="00863151">
        <w:t xml:space="preserve"> with withs positive and negative sides</w:t>
      </w:r>
      <w:r>
        <w:t>.</w:t>
      </w:r>
    </w:p>
    <w:tbl>
      <w:tblPr>
        <w:tblStyle w:val="TableGrid"/>
        <w:tblW w:w="0" w:type="auto"/>
        <w:tblLook w:val="04A0" w:firstRow="1" w:lastRow="0" w:firstColumn="1" w:lastColumn="0" w:noHBand="0" w:noVBand="1"/>
      </w:tblPr>
      <w:tblGrid>
        <w:gridCol w:w="4675"/>
        <w:gridCol w:w="4405"/>
      </w:tblGrid>
      <w:tr w:rsidR="00B132D7" w:rsidRPr="003021FC" w14:paraId="678344DA" w14:textId="77777777" w:rsidTr="00B132D7">
        <w:trPr>
          <w:trHeight w:val="1277"/>
        </w:trPr>
        <w:tc>
          <w:tcPr>
            <w:tcW w:w="4675" w:type="dxa"/>
            <w:shd w:val="clear" w:color="auto" w:fill="00B050"/>
          </w:tcPr>
          <w:p w14:paraId="74660E7F" w14:textId="77777777" w:rsidR="00B132D7" w:rsidRPr="00252559" w:rsidRDefault="00B132D7" w:rsidP="00CC18FD">
            <w:pPr>
              <w:jc w:val="center"/>
              <w:rPr>
                <w:b/>
                <w:u w:val="wavyDouble"/>
              </w:rPr>
            </w:pPr>
            <w:r w:rsidRPr="00252559">
              <w:rPr>
                <w:b/>
                <w:u w:val="wavyDouble"/>
              </w:rPr>
              <w:t>Strengths</w:t>
            </w:r>
          </w:p>
          <w:p w14:paraId="0A47089D" w14:textId="77777777" w:rsidR="00B132D7" w:rsidRDefault="00B132D7" w:rsidP="003021FC">
            <w:pPr>
              <w:pStyle w:val="ListParagraph"/>
              <w:numPr>
                <w:ilvl w:val="0"/>
                <w:numId w:val="1"/>
              </w:numPr>
              <w:jc w:val="left"/>
            </w:pPr>
            <w:r w:rsidRPr="003021FC">
              <w:t>Increased</w:t>
            </w:r>
            <w:r>
              <w:t xml:space="preserve"> employee satisfaction in the company.</w:t>
            </w:r>
          </w:p>
          <w:p w14:paraId="622226DB" w14:textId="77777777" w:rsidR="00B132D7" w:rsidRPr="003021FC" w:rsidRDefault="00B132D7" w:rsidP="003021FC">
            <w:pPr>
              <w:pStyle w:val="ListParagraph"/>
              <w:numPr>
                <w:ilvl w:val="0"/>
                <w:numId w:val="1"/>
              </w:numPr>
              <w:jc w:val="left"/>
            </w:pPr>
            <w:r>
              <w:t>Enhanced performance of the company.</w:t>
            </w:r>
          </w:p>
          <w:p w14:paraId="533985C3" w14:textId="77777777" w:rsidR="00B132D7" w:rsidRPr="003021FC" w:rsidRDefault="00B132D7" w:rsidP="00CC18FD">
            <w:pPr>
              <w:jc w:val="center"/>
              <w:rPr>
                <w:u w:val="wave"/>
              </w:rPr>
            </w:pPr>
          </w:p>
        </w:tc>
        <w:tc>
          <w:tcPr>
            <w:tcW w:w="4405" w:type="dxa"/>
            <w:shd w:val="clear" w:color="auto" w:fill="F4B083" w:themeFill="accent2" w:themeFillTint="99"/>
          </w:tcPr>
          <w:p w14:paraId="60CD5A63" w14:textId="77777777" w:rsidR="00B132D7" w:rsidRPr="00252559" w:rsidRDefault="00B132D7" w:rsidP="00CC18FD">
            <w:pPr>
              <w:jc w:val="center"/>
              <w:rPr>
                <w:b/>
                <w:u w:val="wavyDouble"/>
              </w:rPr>
            </w:pPr>
            <w:r w:rsidRPr="00252559">
              <w:rPr>
                <w:b/>
                <w:u w:val="wavyDouble"/>
              </w:rPr>
              <w:t>Weakness</w:t>
            </w:r>
          </w:p>
          <w:p w14:paraId="41116BEB" w14:textId="77777777" w:rsidR="00B132D7" w:rsidRPr="00B132D7" w:rsidRDefault="00B132D7" w:rsidP="00B132D7">
            <w:pPr>
              <w:pStyle w:val="ListParagraph"/>
              <w:numPr>
                <w:ilvl w:val="0"/>
                <w:numId w:val="2"/>
              </w:numPr>
              <w:jc w:val="left"/>
            </w:pPr>
            <w:r w:rsidRPr="00B132D7">
              <w:t>May become a problem for the company</w:t>
            </w:r>
            <w:r>
              <w:t>.</w:t>
            </w:r>
          </w:p>
          <w:p w14:paraId="5465FC0C" w14:textId="77777777" w:rsidR="00B132D7" w:rsidRPr="00B132D7" w:rsidRDefault="00B132D7" w:rsidP="00CD79E4">
            <w:pPr>
              <w:pStyle w:val="ListParagraph"/>
              <w:numPr>
                <w:ilvl w:val="0"/>
                <w:numId w:val="2"/>
              </w:numPr>
              <w:jc w:val="left"/>
              <w:rPr>
                <w:u w:val="single"/>
              </w:rPr>
            </w:pPr>
            <w:r w:rsidRPr="00B132D7">
              <w:t>Increased cost may decrease profit</w:t>
            </w:r>
            <w:r>
              <w:t>.</w:t>
            </w:r>
          </w:p>
        </w:tc>
      </w:tr>
      <w:tr w:rsidR="00B132D7" w14:paraId="0CFEE229" w14:textId="77777777" w:rsidTr="00B132D7">
        <w:trPr>
          <w:trHeight w:val="1250"/>
        </w:trPr>
        <w:tc>
          <w:tcPr>
            <w:tcW w:w="4675" w:type="dxa"/>
            <w:shd w:val="clear" w:color="auto" w:fill="FF0000"/>
          </w:tcPr>
          <w:p w14:paraId="31F56000" w14:textId="77777777" w:rsidR="00B132D7" w:rsidRPr="00252559" w:rsidRDefault="00B132D7" w:rsidP="00CC18FD">
            <w:pPr>
              <w:jc w:val="center"/>
              <w:rPr>
                <w:b/>
                <w:u w:val="wavyDouble"/>
              </w:rPr>
            </w:pPr>
            <w:r w:rsidRPr="00252559">
              <w:rPr>
                <w:b/>
                <w:u w:val="wavyDouble"/>
              </w:rPr>
              <w:t>Threat</w:t>
            </w:r>
            <w:r w:rsidR="00252559" w:rsidRPr="00252559">
              <w:rPr>
                <w:b/>
                <w:u w:val="wavyDouble"/>
              </w:rPr>
              <w:t>s</w:t>
            </w:r>
          </w:p>
          <w:p w14:paraId="2D709CB2" w14:textId="77777777" w:rsidR="00B132D7" w:rsidRDefault="00B132D7" w:rsidP="00B132D7">
            <w:pPr>
              <w:pStyle w:val="ListParagraph"/>
              <w:numPr>
                <w:ilvl w:val="0"/>
                <w:numId w:val="3"/>
              </w:numPr>
              <w:jc w:val="left"/>
            </w:pPr>
            <w:r w:rsidRPr="00B132D7">
              <w:t>May need to inc</w:t>
            </w:r>
            <w:r w:rsidR="00CD79E4">
              <w:t>r</w:t>
            </w:r>
            <w:r w:rsidRPr="00B132D7">
              <w:t xml:space="preserve">ease the price of the products to </w:t>
            </w:r>
            <w:r>
              <w:t>manage the extra expenses.</w:t>
            </w:r>
          </w:p>
          <w:p w14:paraId="54381116" w14:textId="77777777" w:rsidR="00B132D7" w:rsidRDefault="00B132D7" w:rsidP="00B132D7">
            <w:pPr>
              <w:pStyle w:val="ListParagraph"/>
              <w:numPr>
                <w:ilvl w:val="0"/>
                <w:numId w:val="3"/>
              </w:numPr>
              <w:jc w:val="left"/>
            </w:pPr>
            <w:r>
              <w:t xml:space="preserve">May lose customers. </w:t>
            </w:r>
          </w:p>
          <w:p w14:paraId="05F44A38" w14:textId="77777777" w:rsidR="00B132D7" w:rsidRPr="00B132D7" w:rsidRDefault="00B132D7" w:rsidP="00B132D7">
            <w:pPr>
              <w:pStyle w:val="ListParagraph"/>
              <w:numPr>
                <w:ilvl w:val="0"/>
                <w:numId w:val="3"/>
              </w:numPr>
              <w:jc w:val="left"/>
            </w:pPr>
            <w:r>
              <w:t>Employees’ effort may be reduced.</w:t>
            </w:r>
          </w:p>
        </w:tc>
        <w:tc>
          <w:tcPr>
            <w:tcW w:w="4405" w:type="dxa"/>
            <w:shd w:val="clear" w:color="auto" w:fill="A8D08D" w:themeFill="accent6" w:themeFillTint="99"/>
          </w:tcPr>
          <w:p w14:paraId="07CFF5ED" w14:textId="77777777" w:rsidR="00B132D7" w:rsidRPr="00252559" w:rsidRDefault="00B132D7" w:rsidP="00CC18FD">
            <w:pPr>
              <w:jc w:val="center"/>
              <w:rPr>
                <w:b/>
                <w:u w:val="wavyDouble"/>
              </w:rPr>
            </w:pPr>
            <w:r w:rsidRPr="00252559">
              <w:rPr>
                <w:b/>
                <w:u w:val="wavyDouble"/>
              </w:rPr>
              <w:t>Opportunity</w:t>
            </w:r>
          </w:p>
          <w:p w14:paraId="501A45AF" w14:textId="77777777" w:rsidR="00B132D7" w:rsidRPr="00252559" w:rsidRDefault="00252559" w:rsidP="00B132D7">
            <w:pPr>
              <w:pStyle w:val="ListParagraph"/>
              <w:numPr>
                <w:ilvl w:val="0"/>
                <w:numId w:val="4"/>
              </w:numPr>
              <w:jc w:val="left"/>
            </w:pPr>
            <w:r w:rsidRPr="00252559">
              <w:t>Can get skilled empl</w:t>
            </w:r>
            <w:r>
              <w:t>o</w:t>
            </w:r>
            <w:r w:rsidRPr="00252559">
              <w:t>yees</w:t>
            </w:r>
          </w:p>
          <w:p w14:paraId="1AF03A72" w14:textId="77777777" w:rsidR="00252559" w:rsidRPr="00B132D7" w:rsidRDefault="00863151" w:rsidP="00252559">
            <w:pPr>
              <w:pStyle w:val="ListParagraph"/>
              <w:keepNext/>
              <w:numPr>
                <w:ilvl w:val="0"/>
                <w:numId w:val="4"/>
              </w:numPr>
              <w:jc w:val="left"/>
              <w:rPr>
                <w:b/>
                <w:u w:val="wave"/>
              </w:rPr>
            </w:pPr>
            <w:r>
              <w:t xml:space="preserve">Signal regarding </w:t>
            </w:r>
            <w:r w:rsidR="00CD79E4">
              <w:t xml:space="preserve">the </w:t>
            </w:r>
            <w:r>
              <w:t>company’s sound financial health</w:t>
            </w:r>
          </w:p>
        </w:tc>
      </w:tr>
    </w:tbl>
    <w:p w14:paraId="293701F5" w14:textId="77777777" w:rsidR="00CC18FD" w:rsidRDefault="00252559" w:rsidP="00252559">
      <w:pPr>
        <w:pStyle w:val="Caption"/>
      </w:pPr>
      <w:bookmarkStart w:id="7" w:name="_Toc57504557"/>
      <w:r>
        <w:t xml:space="preserve">Figure </w:t>
      </w:r>
      <w:r>
        <w:fldChar w:fldCharType="begin"/>
      </w:r>
      <w:r>
        <w:instrText xml:space="preserve"> SEQ Figure \* ARABIC </w:instrText>
      </w:r>
      <w:r>
        <w:fldChar w:fldCharType="separate"/>
      </w:r>
      <w:r w:rsidR="00C8538A">
        <w:rPr>
          <w:noProof/>
        </w:rPr>
        <w:t>2</w:t>
      </w:r>
      <w:r>
        <w:fldChar w:fldCharType="end"/>
      </w:r>
      <w:r>
        <w:t>: SWOT for salary increase (author)</w:t>
      </w:r>
      <w:bookmarkEnd w:id="7"/>
    </w:p>
    <w:p w14:paraId="3E52DD49" w14:textId="77777777" w:rsidR="00471148" w:rsidRDefault="00471148" w:rsidP="00471148">
      <w:r>
        <w:t>Now a PESTEL analysis will show the impact of the solution over the elements of the environment.</w:t>
      </w:r>
    </w:p>
    <w:p w14:paraId="0C0005BA" w14:textId="77777777" w:rsidR="009A6927" w:rsidRDefault="009A6927" w:rsidP="00471148"/>
    <w:tbl>
      <w:tblPr>
        <w:tblStyle w:val="TableGrid"/>
        <w:tblW w:w="0" w:type="auto"/>
        <w:tblLook w:val="04A0" w:firstRow="1" w:lastRow="0" w:firstColumn="1" w:lastColumn="0" w:noHBand="0" w:noVBand="1"/>
      </w:tblPr>
      <w:tblGrid>
        <w:gridCol w:w="4675"/>
        <w:gridCol w:w="4675"/>
      </w:tblGrid>
      <w:tr w:rsidR="00471148" w14:paraId="0DE07792" w14:textId="77777777" w:rsidTr="00CD79E4">
        <w:tc>
          <w:tcPr>
            <w:tcW w:w="4675" w:type="dxa"/>
            <w:shd w:val="clear" w:color="auto" w:fill="9CC2E5" w:themeFill="accent1" w:themeFillTint="99"/>
            <w:vAlign w:val="bottom"/>
          </w:tcPr>
          <w:p w14:paraId="77E859A1" w14:textId="77777777" w:rsidR="00471148" w:rsidRPr="009E3352" w:rsidRDefault="00471148" w:rsidP="00CD79E4">
            <w:pPr>
              <w:jc w:val="center"/>
              <w:rPr>
                <w:b/>
              </w:rPr>
            </w:pPr>
            <w:r w:rsidRPr="009E3352">
              <w:rPr>
                <w:b/>
              </w:rPr>
              <w:lastRenderedPageBreak/>
              <w:t>Environment</w:t>
            </w:r>
          </w:p>
        </w:tc>
        <w:tc>
          <w:tcPr>
            <w:tcW w:w="4675" w:type="dxa"/>
            <w:shd w:val="clear" w:color="auto" w:fill="9CC2E5" w:themeFill="accent1" w:themeFillTint="99"/>
            <w:vAlign w:val="bottom"/>
          </w:tcPr>
          <w:p w14:paraId="27C36402" w14:textId="77777777" w:rsidR="00471148" w:rsidRPr="009E3352" w:rsidRDefault="009E3352" w:rsidP="00CD79E4">
            <w:pPr>
              <w:jc w:val="center"/>
              <w:rPr>
                <w:b/>
              </w:rPr>
            </w:pPr>
            <w:r w:rsidRPr="009E3352">
              <w:rPr>
                <w:b/>
              </w:rPr>
              <w:t>Description</w:t>
            </w:r>
          </w:p>
        </w:tc>
      </w:tr>
      <w:tr w:rsidR="00471148" w14:paraId="48E76065" w14:textId="77777777" w:rsidTr="009E3352">
        <w:tc>
          <w:tcPr>
            <w:tcW w:w="4675" w:type="dxa"/>
            <w:vAlign w:val="center"/>
          </w:tcPr>
          <w:p w14:paraId="7757E385" w14:textId="77777777" w:rsidR="00471148" w:rsidRDefault="00471148" w:rsidP="009E3352">
            <w:pPr>
              <w:jc w:val="center"/>
            </w:pPr>
            <w:r>
              <w:t>Political environment</w:t>
            </w:r>
          </w:p>
        </w:tc>
        <w:tc>
          <w:tcPr>
            <w:tcW w:w="4675" w:type="dxa"/>
            <w:vAlign w:val="center"/>
          </w:tcPr>
          <w:p w14:paraId="01C04A19" w14:textId="77777777" w:rsidR="00471148" w:rsidRDefault="00471148" w:rsidP="00CD79E4">
            <w:r>
              <w:t xml:space="preserve">The company will need to pay </w:t>
            </w:r>
            <w:r w:rsidR="00CD79E4">
              <w:t>fewer</w:t>
            </w:r>
            <w:r>
              <w:t xml:space="preserve"> taxes as salary is </w:t>
            </w:r>
            <w:r w:rsidR="00CD79E4">
              <w:t>a</w:t>
            </w:r>
            <w:r>
              <w:t xml:space="preserve"> tax</w:t>
            </w:r>
            <w:r w:rsidR="00CD79E4">
              <w:t>-</w:t>
            </w:r>
            <w:r>
              <w:t>deductible item.</w:t>
            </w:r>
          </w:p>
        </w:tc>
      </w:tr>
      <w:tr w:rsidR="00471148" w14:paraId="6F2A92E0" w14:textId="77777777" w:rsidTr="009E3352">
        <w:tc>
          <w:tcPr>
            <w:tcW w:w="4675" w:type="dxa"/>
            <w:shd w:val="clear" w:color="auto" w:fill="DEEAF6" w:themeFill="accent1" w:themeFillTint="33"/>
            <w:vAlign w:val="center"/>
          </w:tcPr>
          <w:p w14:paraId="6F69EF30" w14:textId="77777777" w:rsidR="00471148" w:rsidRDefault="00471148" w:rsidP="009E3352">
            <w:pPr>
              <w:jc w:val="center"/>
            </w:pPr>
            <w:r>
              <w:t>Economic environment</w:t>
            </w:r>
          </w:p>
        </w:tc>
        <w:tc>
          <w:tcPr>
            <w:tcW w:w="4675" w:type="dxa"/>
            <w:shd w:val="clear" w:color="auto" w:fill="DEEAF6" w:themeFill="accent1" w:themeFillTint="33"/>
            <w:vAlign w:val="center"/>
          </w:tcPr>
          <w:p w14:paraId="4E09F5E1" w14:textId="77777777" w:rsidR="00471148" w:rsidRDefault="00471148" w:rsidP="009E3352">
            <w:r>
              <w:t xml:space="preserve">In case of a cash shortage, the company will need to take a loan and loan is an element of </w:t>
            </w:r>
            <w:r w:rsidR="00CD79E4">
              <w:t xml:space="preserve">the </w:t>
            </w:r>
            <w:r>
              <w:t>economic environment.</w:t>
            </w:r>
          </w:p>
        </w:tc>
      </w:tr>
      <w:tr w:rsidR="00471148" w14:paraId="11B8B90C" w14:textId="77777777" w:rsidTr="009E3352">
        <w:tc>
          <w:tcPr>
            <w:tcW w:w="4675" w:type="dxa"/>
            <w:vAlign w:val="center"/>
          </w:tcPr>
          <w:p w14:paraId="4F5188EB" w14:textId="77777777" w:rsidR="00471148" w:rsidRDefault="00471148" w:rsidP="009E3352">
            <w:pPr>
              <w:jc w:val="center"/>
            </w:pPr>
            <w:r>
              <w:t>Social environment</w:t>
            </w:r>
          </w:p>
        </w:tc>
        <w:tc>
          <w:tcPr>
            <w:tcW w:w="4675" w:type="dxa"/>
            <w:vAlign w:val="center"/>
          </w:tcPr>
          <w:p w14:paraId="05FE8ECB" w14:textId="77777777" w:rsidR="00471148" w:rsidRDefault="00471148" w:rsidP="00CD79E4">
            <w:r>
              <w:t>The pay rise will increase the life-style of the employees who are part of the social environment.</w:t>
            </w:r>
          </w:p>
        </w:tc>
      </w:tr>
      <w:tr w:rsidR="00471148" w14:paraId="2E8C480E" w14:textId="77777777" w:rsidTr="009E3352">
        <w:tc>
          <w:tcPr>
            <w:tcW w:w="4675" w:type="dxa"/>
            <w:shd w:val="clear" w:color="auto" w:fill="DEEAF6" w:themeFill="accent1" w:themeFillTint="33"/>
            <w:vAlign w:val="center"/>
          </w:tcPr>
          <w:p w14:paraId="769FB6C8" w14:textId="77777777" w:rsidR="00471148" w:rsidRDefault="00471148" w:rsidP="009E3352">
            <w:pPr>
              <w:jc w:val="center"/>
            </w:pPr>
            <w:r>
              <w:t>Technological environment</w:t>
            </w:r>
          </w:p>
        </w:tc>
        <w:tc>
          <w:tcPr>
            <w:tcW w:w="4675" w:type="dxa"/>
            <w:shd w:val="clear" w:color="auto" w:fill="DEEAF6" w:themeFill="accent1" w:themeFillTint="33"/>
            <w:vAlign w:val="center"/>
          </w:tcPr>
          <w:p w14:paraId="6834040D" w14:textId="77777777" w:rsidR="00471148" w:rsidRDefault="00471148" w:rsidP="009E3352">
            <w:r>
              <w:t>The employees may use the pay rise to upgrade their technological tools.</w:t>
            </w:r>
          </w:p>
        </w:tc>
      </w:tr>
      <w:tr w:rsidR="00471148" w14:paraId="11DA52B1" w14:textId="77777777" w:rsidTr="009E3352">
        <w:tc>
          <w:tcPr>
            <w:tcW w:w="4675" w:type="dxa"/>
            <w:vAlign w:val="center"/>
          </w:tcPr>
          <w:p w14:paraId="56B5190D" w14:textId="77777777" w:rsidR="00471148" w:rsidRDefault="00471148" w:rsidP="009E3352">
            <w:pPr>
              <w:jc w:val="center"/>
            </w:pPr>
            <w:r>
              <w:t>Environmental environment</w:t>
            </w:r>
          </w:p>
        </w:tc>
        <w:tc>
          <w:tcPr>
            <w:tcW w:w="4675" w:type="dxa"/>
            <w:vAlign w:val="center"/>
          </w:tcPr>
          <w:p w14:paraId="7C8EEB00" w14:textId="77777777" w:rsidR="00471148" w:rsidRDefault="00471148" w:rsidP="009E3352">
            <w:pPr>
              <w:jc w:val="center"/>
            </w:pPr>
            <w:r>
              <w:t>No effect</w:t>
            </w:r>
            <w:r w:rsidR="009E3352">
              <w:t>.</w:t>
            </w:r>
          </w:p>
        </w:tc>
      </w:tr>
      <w:tr w:rsidR="00471148" w14:paraId="0AE565E8" w14:textId="77777777" w:rsidTr="009E3352">
        <w:tc>
          <w:tcPr>
            <w:tcW w:w="4675" w:type="dxa"/>
            <w:shd w:val="clear" w:color="auto" w:fill="DEEAF6" w:themeFill="accent1" w:themeFillTint="33"/>
            <w:vAlign w:val="center"/>
          </w:tcPr>
          <w:p w14:paraId="7FA31528" w14:textId="77777777" w:rsidR="00471148" w:rsidRDefault="00471148" w:rsidP="009E3352">
            <w:pPr>
              <w:jc w:val="center"/>
            </w:pPr>
            <w:r>
              <w:t>Legal environment</w:t>
            </w:r>
          </w:p>
        </w:tc>
        <w:tc>
          <w:tcPr>
            <w:tcW w:w="4675" w:type="dxa"/>
            <w:shd w:val="clear" w:color="auto" w:fill="DEEAF6" w:themeFill="accent1" w:themeFillTint="33"/>
            <w:vAlign w:val="center"/>
          </w:tcPr>
          <w:p w14:paraId="2E6F9CF6" w14:textId="77777777" w:rsidR="00471148" w:rsidRDefault="00471148" w:rsidP="009E3352">
            <w:pPr>
              <w:keepNext/>
            </w:pPr>
            <w:r>
              <w:t>The company will have a reduce</w:t>
            </w:r>
            <w:r w:rsidR="00CD79E4">
              <w:t>d</w:t>
            </w:r>
            <w:r>
              <w:t xml:space="preserve"> risk of lawsuits from employees.</w:t>
            </w:r>
          </w:p>
        </w:tc>
      </w:tr>
    </w:tbl>
    <w:p w14:paraId="1D833546" w14:textId="77777777" w:rsidR="00471148" w:rsidRPr="00471148" w:rsidRDefault="00471148" w:rsidP="00471148">
      <w:pPr>
        <w:pStyle w:val="Caption"/>
      </w:pPr>
      <w:bookmarkStart w:id="8" w:name="_Toc57504558"/>
      <w:r>
        <w:t xml:space="preserve">Figure </w:t>
      </w:r>
      <w:r>
        <w:fldChar w:fldCharType="begin"/>
      </w:r>
      <w:r>
        <w:instrText xml:space="preserve"> SEQ Figure \* ARABIC </w:instrText>
      </w:r>
      <w:r>
        <w:fldChar w:fldCharType="separate"/>
      </w:r>
      <w:r w:rsidR="00C8538A">
        <w:rPr>
          <w:noProof/>
        </w:rPr>
        <w:t>3</w:t>
      </w:r>
      <w:r>
        <w:fldChar w:fldCharType="end"/>
      </w:r>
      <w:r>
        <w:t>: PESTEL analysis for salary increase (author)</w:t>
      </w:r>
      <w:bookmarkEnd w:id="8"/>
    </w:p>
    <w:p w14:paraId="4D9F768D" w14:textId="77777777" w:rsidR="0011053A" w:rsidRDefault="0011053A" w:rsidP="00F66CD1"/>
    <w:p w14:paraId="7993DAEF" w14:textId="77777777" w:rsidR="00CC18FD" w:rsidRDefault="00863151" w:rsidP="00F66CD1">
      <w:r>
        <w:t>Now a Fishbone analysis will show how all the department will gather together its efforts and can achieve employees’ satisfaction. In a fishbone analysis, how different efforts end up getting a uniformed result. In other words, it shows the cause and effect of a matter.</w:t>
      </w:r>
    </w:p>
    <w:p w14:paraId="3842E941" w14:textId="77777777" w:rsidR="00471148" w:rsidRDefault="00471148" w:rsidP="00F66CD1"/>
    <w:p w14:paraId="79FB21C6" w14:textId="77777777" w:rsidR="00863151" w:rsidRDefault="00F66CD1" w:rsidP="00863151">
      <w:pPr>
        <w:keepNext/>
      </w:pPr>
      <w:r>
        <w:rPr>
          <w:noProof/>
          <w:lang w:val="en-IN" w:eastAsia="en-IN"/>
        </w:rPr>
        <w:lastRenderedPageBreak/>
        <mc:AlternateContent>
          <mc:Choice Requires="wps">
            <w:drawing>
              <wp:anchor distT="0" distB="0" distL="114300" distR="114300" simplePos="0" relativeHeight="251661312" behindDoc="0" locked="0" layoutInCell="1" allowOverlap="1" wp14:anchorId="3C777600" wp14:editId="4DF6B2D1">
                <wp:simplePos x="0" y="0"/>
                <wp:positionH relativeFrom="column">
                  <wp:posOffset>409575</wp:posOffset>
                </wp:positionH>
                <wp:positionV relativeFrom="paragraph">
                  <wp:posOffset>496570</wp:posOffset>
                </wp:positionV>
                <wp:extent cx="200025" cy="180975"/>
                <wp:effectExtent l="0" t="0" r="28575" b="28575"/>
                <wp:wrapNone/>
                <wp:docPr id="13" name="Oval 13"/>
                <wp:cNvGraphicFramePr/>
                <a:graphic xmlns:a="http://schemas.openxmlformats.org/drawingml/2006/main">
                  <a:graphicData uri="http://schemas.microsoft.com/office/word/2010/wordprocessingShape">
                    <wps:wsp>
                      <wps:cNvSpPr/>
                      <wps:spPr>
                        <a:xfrm>
                          <a:off x="0" y="0"/>
                          <a:ext cx="200025" cy="180975"/>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553924B" id="Oval 13" o:spid="_x0000_s1026" style="position:absolute;margin-left:32.25pt;margin-top:39.1pt;width:15.75pt;height:1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" fillcolor="white [3212]" strokecolor="white [3212]" strokeweight="1pt">
                <v:stroke joinstyle="miter"/>
              </v:oval>
            </w:pict>
          </mc:Fallback>
        </mc:AlternateContent>
      </w:r>
      <w:r w:rsidR="002E3843">
        <w:rPr>
          <w:noProof/>
          <w:lang w:val="en-IN" w:eastAsia="en-IN"/>
        </w:rPr>
        <w:drawing>
          <wp:inline distT="0" distB="0" distL="0" distR="0" wp14:anchorId="0C36ED72" wp14:editId="323FE902">
            <wp:extent cx="5943600" cy="4721087"/>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50143" cy="4726285"/>
                    </a:xfrm>
                    <a:prstGeom prst="rect">
                      <a:avLst/>
                    </a:prstGeom>
                  </pic:spPr>
                </pic:pic>
              </a:graphicData>
            </a:graphic>
          </wp:inline>
        </w:drawing>
      </w:r>
    </w:p>
    <w:p w14:paraId="324BADDB" w14:textId="77777777" w:rsidR="00DE66F0" w:rsidRDefault="00863151" w:rsidP="00863151">
      <w:pPr>
        <w:pStyle w:val="Caption"/>
      </w:pPr>
      <w:bookmarkStart w:id="9" w:name="_Toc57504559"/>
      <w:r>
        <w:t xml:space="preserve">Figure </w:t>
      </w:r>
      <w:r>
        <w:fldChar w:fldCharType="begin"/>
      </w:r>
      <w:r>
        <w:instrText xml:space="preserve"> SEQ Figure \* ARABIC </w:instrText>
      </w:r>
      <w:r>
        <w:fldChar w:fldCharType="separate"/>
      </w:r>
      <w:r w:rsidR="00C8538A">
        <w:rPr>
          <w:noProof/>
        </w:rPr>
        <w:t>4</w:t>
      </w:r>
      <w:r>
        <w:fldChar w:fldCharType="end"/>
      </w:r>
      <w:r>
        <w:t>: Fishbone analysis for salary increase (author)</w:t>
      </w:r>
      <w:bookmarkEnd w:id="9"/>
    </w:p>
    <w:p w14:paraId="1C596707" w14:textId="77777777" w:rsidR="00863151" w:rsidRDefault="00863151" w:rsidP="00863151">
      <w:r>
        <w:t xml:space="preserve">Here it can be seen that </w:t>
      </w:r>
      <w:r w:rsidR="00471148">
        <w:t xml:space="preserve">different activities from </w:t>
      </w:r>
      <w:r w:rsidR="00CD79E4">
        <w:t xml:space="preserve">the </w:t>
      </w:r>
      <w:r w:rsidR="00471148">
        <w:t>different department</w:t>
      </w:r>
      <w:r w:rsidR="00CD79E4">
        <w:t>s</w:t>
      </w:r>
      <w:r w:rsidR="00471148">
        <w:t xml:space="preserve"> are </w:t>
      </w:r>
      <w:r w:rsidR="007C5A91">
        <w:t>helping in achieving the goal of employee satisfaction.</w:t>
      </w:r>
    </w:p>
    <w:p w14:paraId="2CD2416C" w14:textId="77777777" w:rsidR="007C5A91" w:rsidRDefault="007C5A91" w:rsidP="007C5A91">
      <w:pPr>
        <w:rPr>
          <w:b/>
        </w:rPr>
      </w:pPr>
      <w:r w:rsidRPr="007C5A91">
        <w:rPr>
          <w:b/>
        </w:rPr>
        <w:t>Solution 2: Managers’ training a</w:t>
      </w:r>
      <w:r w:rsidR="0011053A">
        <w:rPr>
          <w:b/>
        </w:rPr>
        <w:t>n</w:t>
      </w:r>
      <w:r w:rsidRPr="007C5A91">
        <w:rPr>
          <w:b/>
        </w:rPr>
        <w:t>d recognition to employees</w:t>
      </w:r>
    </w:p>
    <w:p w14:paraId="1924A9D3" w14:textId="77777777" w:rsidR="0011053A" w:rsidRDefault="0011053A" w:rsidP="007C5A91">
      <w:r>
        <w:t xml:space="preserve"> Here providing training to managers will help to stop senior managers’ unprofessional behaviour with the employees. And recognising the effort of an employee will motivate them. And these will surely satisfy the employees. Now a SWOT analysis will show the positive and negative sides of the solution.</w:t>
      </w:r>
    </w:p>
    <w:p w14:paraId="2E93B21C" w14:textId="77777777" w:rsidR="0011053A" w:rsidRDefault="0011053A" w:rsidP="007C5A91"/>
    <w:p w14:paraId="7324A752" w14:textId="77777777" w:rsidR="0011053A" w:rsidRDefault="0011053A" w:rsidP="007C5A91"/>
    <w:tbl>
      <w:tblPr>
        <w:tblStyle w:val="TableGrid"/>
        <w:tblW w:w="0" w:type="auto"/>
        <w:tblLook w:val="04A0" w:firstRow="1" w:lastRow="0" w:firstColumn="1" w:lastColumn="0" w:noHBand="0" w:noVBand="1"/>
      </w:tblPr>
      <w:tblGrid>
        <w:gridCol w:w="4675"/>
        <w:gridCol w:w="4405"/>
      </w:tblGrid>
      <w:tr w:rsidR="0011053A" w:rsidRPr="003021FC" w14:paraId="429B49B3" w14:textId="77777777" w:rsidTr="0011053A">
        <w:trPr>
          <w:trHeight w:val="1277"/>
        </w:trPr>
        <w:tc>
          <w:tcPr>
            <w:tcW w:w="4675" w:type="dxa"/>
            <w:shd w:val="clear" w:color="auto" w:fill="00B050"/>
          </w:tcPr>
          <w:p w14:paraId="6033FC1C" w14:textId="77777777" w:rsidR="0011053A" w:rsidRPr="00252559" w:rsidRDefault="0011053A" w:rsidP="004E7D1A">
            <w:pPr>
              <w:jc w:val="center"/>
              <w:rPr>
                <w:b/>
                <w:u w:val="wavyDouble"/>
              </w:rPr>
            </w:pPr>
            <w:r w:rsidRPr="00252559">
              <w:rPr>
                <w:b/>
                <w:u w:val="wavyDouble"/>
              </w:rPr>
              <w:lastRenderedPageBreak/>
              <w:t>Strengths</w:t>
            </w:r>
          </w:p>
          <w:p w14:paraId="455B99CF" w14:textId="77777777" w:rsidR="0011053A" w:rsidRPr="0011053A" w:rsidRDefault="0011053A" w:rsidP="0011053A">
            <w:pPr>
              <w:pStyle w:val="ListParagraph"/>
              <w:numPr>
                <w:ilvl w:val="0"/>
                <w:numId w:val="1"/>
              </w:numPr>
              <w:jc w:val="left"/>
              <w:rPr>
                <w:u w:val="wave"/>
              </w:rPr>
            </w:pPr>
            <w:r>
              <w:t>Less costly for the firm</w:t>
            </w:r>
          </w:p>
          <w:p w14:paraId="662879A8" w14:textId="77777777" w:rsidR="0011053A" w:rsidRDefault="0011053A" w:rsidP="0011053A">
            <w:pPr>
              <w:pStyle w:val="ListParagraph"/>
              <w:numPr>
                <w:ilvl w:val="0"/>
                <w:numId w:val="1"/>
              </w:numPr>
              <w:jc w:val="left"/>
            </w:pPr>
            <w:r w:rsidRPr="0011053A">
              <w:t>Easy review of the perfor</w:t>
            </w:r>
            <w:r>
              <w:t>man</w:t>
            </w:r>
            <w:r w:rsidRPr="0011053A">
              <w:t>ce</w:t>
            </w:r>
          </w:p>
          <w:p w14:paraId="39D00B9B" w14:textId="77777777" w:rsidR="0011053A" w:rsidRPr="0011053A" w:rsidRDefault="0011053A" w:rsidP="0011053A">
            <w:pPr>
              <w:pStyle w:val="ListParagraph"/>
              <w:numPr>
                <w:ilvl w:val="0"/>
                <w:numId w:val="1"/>
              </w:numPr>
              <w:jc w:val="left"/>
            </w:pPr>
            <w:r>
              <w:t>Easy to implement</w:t>
            </w:r>
          </w:p>
        </w:tc>
        <w:tc>
          <w:tcPr>
            <w:tcW w:w="4405" w:type="dxa"/>
            <w:shd w:val="clear" w:color="auto" w:fill="F4B083" w:themeFill="accent2" w:themeFillTint="99"/>
          </w:tcPr>
          <w:p w14:paraId="7D5A1086" w14:textId="77777777" w:rsidR="0011053A" w:rsidRPr="00252559" w:rsidRDefault="0011053A" w:rsidP="0011053A">
            <w:pPr>
              <w:jc w:val="center"/>
              <w:rPr>
                <w:b/>
                <w:u w:val="wavyDouble"/>
              </w:rPr>
            </w:pPr>
            <w:r w:rsidRPr="00252559">
              <w:rPr>
                <w:b/>
                <w:u w:val="wavyDouble"/>
              </w:rPr>
              <w:t>Weakness</w:t>
            </w:r>
          </w:p>
          <w:p w14:paraId="0338CF02" w14:textId="77777777" w:rsidR="0011053A" w:rsidRDefault="0011053A" w:rsidP="0011053A">
            <w:pPr>
              <w:pStyle w:val="ListParagraph"/>
              <w:numPr>
                <w:ilvl w:val="0"/>
                <w:numId w:val="6"/>
              </w:numPr>
            </w:pPr>
            <w:r>
              <w:t>Managers may not change their behaviour.</w:t>
            </w:r>
          </w:p>
          <w:p w14:paraId="356A299D" w14:textId="77777777" w:rsidR="0011053A" w:rsidRDefault="0011053A" w:rsidP="0011053A">
            <w:pPr>
              <w:pStyle w:val="ListParagraph"/>
              <w:numPr>
                <w:ilvl w:val="0"/>
                <w:numId w:val="6"/>
              </w:numPr>
            </w:pPr>
            <w:r>
              <w:t>The recognition may not be sufficient for the employees</w:t>
            </w:r>
          </w:p>
          <w:p w14:paraId="44CB341E" w14:textId="77777777" w:rsidR="0011053A" w:rsidRPr="00B132D7" w:rsidRDefault="0011053A" w:rsidP="0011053A">
            <w:pPr>
              <w:pStyle w:val="ListParagraph"/>
              <w:jc w:val="center"/>
              <w:rPr>
                <w:u w:val="single"/>
              </w:rPr>
            </w:pPr>
          </w:p>
        </w:tc>
      </w:tr>
      <w:tr w:rsidR="0011053A" w14:paraId="1582579C" w14:textId="77777777" w:rsidTr="004E7D1A">
        <w:trPr>
          <w:trHeight w:val="1250"/>
        </w:trPr>
        <w:tc>
          <w:tcPr>
            <w:tcW w:w="4675" w:type="dxa"/>
            <w:shd w:val="clear" w:color="auto" w:fill="FF0000"/>
          </w:tcPr>
          <w:p w14:paraId="5A6739F5" w14:textId="77777777" w:rsidR="0011053A" w:rsidRPr="00252559" w:rsidRDefault="0011053A" w:rsidP="004E7D1A">
            <w:pPr>
              <w:jc w:val="center"/>
              <w:rPr>
                <w:b/>
                <w:u w:val="wavyDouble"/>
              </w:rPr>
            </w:pPr>
            <w:r w:rsidRPr="00252559">
              <w:rPr>
                <w:b/>
                <w:u w:val="wavyDouble"/>
              </w:rPr>
              <w:t>Threats</w:t>
            </w:r>
          </w:p>
          <w:p w14:paraId="4527555A" w14:textId="77777777" w:rsidR="0011053A" w:rsidRDefault="0011053A" w:rsidP="004E7D1A">
            <w:pPr>
              <w:pStyle w:val="ListParagraph"/>
              <w:numPr>
                <w:ilvl w:val="0"/>
                <w:numId w:val="3"/>
              </w:numPr>
              <w:jc w:val="left"/>
            </w:pPr>
            <w:r>
              <w:t>A wrong training method may be chosen.</w:t>
            </w:r>
          </w:p>
          <w:p w14:paraId="11024660" w14:textId="77777777" w:rsidR="0011053A" w:rsidRPr="00B132D7" w:rsidRDefault="0011053A" w:rsidP="004E7D1A">
            <w:pPr>
              <w:pStyle w:val="ListParagraph"/>
              <w:numPr>
                <w:ilvl w:val="0"/>
                <w:numId w:val="3"/>
              </w:numPr>
              <w:jc w:val="left"/>
            </w:pPr>
            <w:r>
              <w:t>Recognition may allure the empl</w:t>
            </w:r>
            <w:r w:rsidR="00EA0563">
              <w:t>o</w:t>
            </w:r>
            <w:r>
              <w:t>yees to show-off.</w:t>
            </w:r>
          </w:p>
        </w:tc>
        <w:tc>
          <w:tcPr>
            <w:tcW w:w="4405" w:type="dxa"/>
            <w:shd w:val="clear" w:color="auto" w:fill="A8D08D" w:themeFill="accent6" w:themeFillTint="99"/>
          </w:tcPr>
          <w:p w14:paraId="1F527AD6" w14:textId="77777777" w:rsidR="0011053A" w:rsidRPr="00252559" w:rsidRDefault="0011053A" w:rsidP="004E7D1A">
            <w:pPr>
              <w:jc w:val="center"/>
              <w:rPr>
                <w:b/>
                <w:u w:val="wavyDouble"/>
              </w:rPr>
            </w:pPr>
            <w:r w:rsidRPr="00252559">
              <w:rPr>
                <w:b/>
                <w:u w:val="wavyDouble"/>
              </w:rPr>
              <w:t>Opportunity</w:t>
            </w:r>
          </w:p>
          <w:p w14:paraId="3A3F32CB" w14:textId="77777777" w:rsidR="0011053A" w:rsidRPr="0011053A" w:rsidRDefault="0011053A" w:rsidP="004E7D1A">
            <w:pPr>
              <w:pStyle w:val="ListParagraph"/>
              <w:keepNext/>
              <w:numPr>
                <w:ilvl w:val="0"/>
                <w:numId w:val="4"/>
              </w:numPr>
              <w:jc w:val="left"/>
              <w:rPr>
                <w:b/>
                <w:u w:val="wave"/>
              </w:rPr>
            </w:pPr>
            <w:r>
              <w:t xml:space="preserve">Some new ideas may come </w:t>
            </w:r>
            <w:r w:rsidR="00EA0563">
              <w:t>to</w:t>
            </w:r>
            <w:r>
              <w:t xml:space="preserve"> the company</w:t>
            </w:r>
          </w:p>
          <w:p w14:paraId="258C616D" w14:textId="77777777" w:rsidR="0011053A" w:rsidRPr="00B132D7" w:rsidRDefault="0011053A" w:rsidP="0011053A">
            <w:pPr>
              <w:pStyle w:val="ListParagraph"/>
              <w:keepNext/>
              <w:numPr>
                <w:ilvl w:val="0"/>
                <w:numId w:val="4"/>
              </w:numPr>
              <w:jc w:val="left"/>
              <w:rPr>
                <w:b/>
                <w:u w:val="wave"/>
              </w:rPr>
            </w:pPr>
            <w:r>
              <w:t>Signal regarding the company’s good HR policy</w:t>
            </w:r>
          </w:p>
        </w:tc>
      </w:tr>
    </w:tbl>
    <w:p w14:paraId="4467BA50" w14:textId="77777777" w:rsidR="0011053A" w:rsidRPr="0011053A" w:rsidRDefault="0011053A" w:rsidP="0011053A">
      <w:pPr>
        <w:pStyle w:val="Caption"/>
      </w:pPr>
      <w:bookmarkStart w:id="10" w:name="_Toc57504560"/>
      <w:r>
        <w:t xml:space="preserve">Figure </w:t>
      </w:r>
      <w:r>
        <w:fldChar w:fldCharType="begin"/>
      </w:r>
      <w:r>
        <w:instrText xml:space="preserve"> SEQ Figure \* ARABIC </w:instrText>
      </w:r>
      <w:r>
        <w:fldChar w:fldCharType="separate"/>
      </w:r>
      <w:r w:rsidR="00C8538A">
        <w:rPr>
          <w:noProof/>
        </w:rPr>
        <w:t>5</w:t>
      </w:r>
      <w:r>
        <w:fldChar w:fldCharType="end"/>
      </w:r>
      <w:r>
        <w:t>: SWOT for training and recognition (author)</w:t>
      </w:r>
      <w:bookmarkEnd w:id="10"/>
    </w:p>
    <w:p w14:paraId="5A636335" w14:textId="77777777" w:rsidR="00773265" w:rsidRDefault="0011053A" w:rsidP="00111C11">
      <w:r>
        <w:t>Now a PESTEL analysis will show the effect of solution over different elements in the environment.</w:t>
      </w:r>
    </w:p>
    <w:tbl>
      <w:tblPr>
        <w:tblStyle w:val="TableGrid"/>
        <w:tblW w:w="0" w:type="auto"/>
        <w:tblLook w:val="04A0" w:firstRow="1" w:lastRow="0" w:firstColumn="1" w:lastColumn="0" w:noHBand="0" w:noVBand="1"/>
      </w:tblPr>
      <w:tblGrid>
        <w:gridCol w:w="3325"/>
        <w:gridCol w:w="5993"/>
      </w:tblGrid>
      <w:tr w:rsidR="0011053A" w14:paraId="13CFF0B4" w14:textId="77777777" w:rsidTr="0011053A">
        <w:trPr>
          <w:trHeight w:val="604"/>
        </w:trPr>
        <w:tc>
          <w:tcPr>
            <w:tcW w:w="3325" w:type="dxa"/>
            <w:shd w:val="clear" w:color="auto" w:fill="9CC2E5" w:themeFill="accent1" w:themeFillTint="99"/>
            <w:vAlign w:val="center"/>
          </w:tcPr>
          <w:p w14:paraId="31E1C16B" w14:textId="77777777" w:rsidR="0011053A" w:rsidRPr="009E3352" w:rsidRDefault="0011053A" w:rsidP="0011053A">
            <w:pPr>
              <w:jc w:val="left"/>
              <w:rPr>
                <w:b/>
              </w:rPr>
            </w:pPr>
            <w:r w:rsidRPr="009E3352">
              <w:rPr>
                <w:b/>
              </w:rPr>
              <w:t>Environment</w:t>
            </w:r>
          </w:p>
        </w:tc>
        <w:tc>
          <w:tcPr>
            <w:tcW w:w="5993" w:type="dxa"/>
            <w:shd w:val="clear" w:color="auto" w:fill="9CC2E5" w:themeFill="accent1" w:themeFillTint="99"/>
            <w:vAlign w:val="bottom"/>
          </w:tcPr>
          <w:p w14:paraId="3CC6058E" w14:textId="77777777" w:rsidR="0011053A" w:rsidRPr="009E3352" w:rsidRDefault="0011053A" w:rsidP="004E7D1A">
            <w:pPr>
              <w:jc w:val="center"/>
              <w:rPr>
                <w:b/>
              </w:rPr>
            </w:pPr>
            <w:r w:rsidRPr="009E3352">
              <w:rPr>
                <w:b/>
              </w:rPr>
              <w:t>Description</w:t>
            </w:r>
          </w:p>
        </w:tc>
      </w:tr>
      <w:tr w:rsidR="0011053A" w14:paraId="4E9DEB11" w14:textId="77777777" w:rsidTr="0011053A">
        <w:trPr>
          <w:trHeight w:val="1007"/>
        </w:trPr>
        <w:tc>
          <w:tcPr>
            <w:tcW w:w="3325" w:type="dxa"/>
            <w:vAlign w:val="center"/>
          </w:tcPr>
          <w:p w14:paraId="2B51F43F" w14:textId="77777777" w:rsidR="0011053A" w:rsidRDefault="0011053A" w:rsidP="0011053A">
            <w:pPr>
              <w:jc w:val="left"/>
            </w:pPr>
            <w:r>
              <w:t>Political environment</w:t>
            </w:r>
          </w:p>
        </w:tc>
        <w:tc>
          <w:tcPr>
            <w:tcW w:w="5993" w:type="dxa"/>
            <w:vAlign w:val="center"/>
          </w:tcPr>
          <w:p w14:paraId="0213D9FA" w14:textId="77777777" w:rsidR="0011053A" w:rsidRDefault="0011053A" w:rsidP="0011053A">
            <w:r>
              <w:t>The company will need to pay fewer taxes as training cost is a tax-deductible item.</w:t>
            </w:r>
          </w:p>
        </w:tc>
      </w:tr>
      <w:tr w:rsidR="0011053A" w14:paraId="535079A2" w14:textId="77777777" w:rsidTr="0011053A">
        <w:trPr>
          <w:trHeight w:val="604"/>
        </w:trPr>
        <w:tc>
          <w:tcPr>
            <w:tcW w:w="3325" w:type="dxa"/>
            <w:shd w:val="clear" w:color="auto" w:fill="DEEAF6" w:themeFill="accent1" w:themeFillTint="33"/>
            <w:vAlign w:val="center"/>
          </w:tcPr>
          <w:p w14:paraId="1B4FBB34" w14:textId="77777777" w:rsidR="0011053A" w:rsidRDefault="0011053A" w:rsidP="0011053A">
            <w:pPr>
              <w:jc w:val="left"/>
            </w:pPr>
            <w:r>
              <w:t>Economic environment</w:t>
            </w:r>
          </w:p>
        </w:tc>
        <w:tc>
          <w:tcPr>
            <w:tcW w:w="5993" w:type="dxa"/>
            <w:shd w:val="clear" w:color="auto" w:fill="DEEAF6" w:themeFill="accent1" w:themeFillTint="33"/>
            <w:vAlign w:val="center"/>
          </w:tcPr>
          <w:p w14:paraId="5CCD8411" w14:textId="77777777" w:rsidR="0011053A" w:rsidRDefault="0011053A" w:rsidP="0011053A">
            <w:pPr>
              <w:jc w:val="center"/>
            </w:pPr>
            <w:r>
              <w:t>No effect</w:t>
            </w:r>
          </w:p>
        </w:tc>
      </w:tr>
      <w:tr w:rsidR="0011053A" w14:paraId="0E2A5340" w14:textId="77777777" w:rsidTr="0011053A">
        <w:trPr>
          <w:trHeight w:val="1829"/>
        </w:trPr>
        <w:tc>
          <w:tcPr>
            <w:tcW w:w="3325" w:type="dxa"/>
            <w:vAlign w:val="center"/>
          </w:tcPr>
          <w:p w14:paraId="5157268C" w14:textId="77777777" w:rsidR="0011053A" w:rsidRDefault="0011053A" w:rsidP="0011053A">
            <w:pPr>
              <w:jc w:val="left"/>
            </w:pPr>
            <w:r>
              <w:t>Social environment</w:t>
            </w:r>
          </w:p>
        </w:tc>
        <w:tc>
          <w:tcPr>
            <w:tcW w:w="5993" w:type="dxa"/>
            <w:vAlign w:val="center"/>
          </w:tcPr>
          <w:p w14:paraId="176EBBE1" w14:textId="77777777" w:rsidR="0011053A" w:rsidRDefault="00EA0563" w:rsidP="0011053A">
            <w:r>
              <w:t>R</w:t>
            </w:r>
            <w:r w:rsidR="0011053A">
              <w:t>ecognition and good behaviour will relax the employees who are part of the social environment. And it will boost performance.</w:t>
            </w:r>
          </w:p>
        </w:tc>
      </w:tr>
      <w:tr w:rsidR="0011053A" w14:paraId="7017D3D1" w14:textId="77777777" w:rsidTr="0011053A">
        <w:trPr>
          <w:trHeight w:val="604"/>
        </w:trPr>
        <w:tc>
          <w:tcPr>
            <w:tcW w:w="3325" w:type="dxa"/>
            <w:shd w:val="clear" w:color="auto" w:fill="DEEAF6" w:themeFill="accent1" w:themeFillTint="33"/>
            <w:vAlign w:val="center"/>
          </w:tcPr>
          <w:p w14:paraId="08C86DAF" w14:textId="77777777" w:rsidR="0011053A" w:rsidRDefault="0011053A" w:rsidP="0011053A">
            <w:pPr>
              <w:jc w:val="left"/>
            </w:pPr>
            <w:r>
              <w:t>Technological environment</w:t>
            </w:r>
          </w:p>
        </w:tc>
        <w:tc>
          <w:tcPr>
            <w:tcW w:w="5993" w:type="dxa"/>
            <w:shd w:val="clear" w:color="auto" w:fill="DEEAF6" w:themeFill="accent1" w:themeFillTint="33"/>
            <w:vAlign w:val="center"/>
          </w:tcPr>
          <w:p w14:paraId="0C24853B" w14:textId="77777777" w:rsidR="0011053A" w:rsidRDefault="0011053A" w:rsidP="0011053A">
            <w:pPr>
              <w:jc w:val="center"/>
            </w:pPr>
            <w:r>
              <w:t>No effect</w:t>
            </w:r>
          </w:p>
        </w:tc>
      </w:tr>
      <w:tr w:rsidR="0011053A" w14:paraId="735178FE" w14:textId="77777777" w:rsidTr="0011053A">
        <w:trPr>
          <w:trHeight w:val="604"/>
        </w:trPr>
        <w:tc>
          <w:tcPr>
            <w:tcW w:w="3325" w:type="dxa"/>
            <w:vAlign w:val="center"/>
          </w:tcPr>
          <w:p w14:paraId="5D25D948" w14:textId="77777777" w:rsidR="0011053A" w:rsidRDefault="0011053A" w:rsidP="0011053A">
            <w:pPr>
              <w:jc w:val="left"/>
            </w:pPr>
            <w:r>
              <w:t>Environmental environment</w:t>
            </w:r>
          </w:p>
        </w:tc>
        <w:tc>
          <w:tcPr>
            <w:tcW w:w="5993" w:type="dxa"/>
            <w:vAlign w:val="center"/>
          </w:tcPr>
          <w:p w14:paraId="100D8FC7" w14:textId="77777777" w:rsidR="0011053A" w:rsidRDefault="0011053A" w:rsidP="0011053A">
            <w:pPr>
              <w:jc w:val="center"/>
            </w:pPr>
            <w:r>
              <w:t>No effect.</w:t>
            </w:r>
          </w:p>
        </w:tc>
      </w:tr>
      <w:tr w:rsidR="0011053A" w14:paraId="0D654FEE" w14:textId="77777777" w:rsidTr="0011053A">
        <w:trPr>
          <w:trHeight w:val="800"/>
        </w:trPr>
        <w:tc>
          <w:tcPr>
            <w:tcW w:w="3325" w:type="dxa"/>
            <w:shd w:val="clear" w:color="auto" w:fill="DEEAF6" w:themeFill="accent1" w:themeFillTint="33"/>
            <w:vAlign w:val="center"/>
          </w:tcPr>
          <w:p w14:paraId="179B8EDA" w14:textId="77777777" w:rsidR="0011053A" w:rsidRDefault="0011053A" w:rsidP="0011053A">
            <w:pPr>
              <w:jc w:val="left"/>
            </w:pPr>
            <w:r>
              <w:lastRenderedPageBreak/>
              <w:t>Legal environment</w:t>
            </w:r>
          </w:p>
        </w:tc>
        <w:tc>
          <w:tcPr>
            <w:tcW w:w="5993" w:type="dxa"/>
            <w:shd w:val="clear" w:color="auto" w:fill="DEEAF6" w:themeFill="accent1" w:themeFillTint="33"/>
            <w:vAlign w:val="center"/>
          </w:tcPr>
          <w:p w14:paraId="45C40E4C" w14:textId="77777777" w:rsidR="0011053A" w:rsidRDefault="0011053A" w:rsidP="0011053A">
            <w:pPr>
              <w:keepNext/>
            </w:pPr>
            <w:r>
              <w:t>The company will have a reduced risk of lawsuits from employees.</w:t>
            </w:r>
          </w:p>
        </w:tc>
      </w:tr>
    </w:tbl>
    <w:p w14:paraId="02B81A88" w14:textId="77777777" w:rsidR="0011053A" w:rsidRDefault="0011053A" w:rsidP="0011053A">
      <w:pPr>
        <w:pStyle w:val="Caption"/>
      </w:pPr>
      <w:bookmarkStart w:id="11" w:name="_Toc57504561"/>
      <w:r>
        <w:t xml:space="preserve">Figure </w:t>
      </w:r>
      <w:r>
        <w:fldChar w:fldCharType="begin"/>
      </w:r>
      <w:r>
        <w:instrText xml:space="preserve"> SEQ Figure \* ARABIC </w:instrText>
      </w:r>
      <w:r>
        <w:fldChar w:fldCharType="separate"/>
      </w:r>
      <w:r w:rsidR="00C8538A">
        <w:rPr>
          <w:noProof/>
        </w:rPr>
        <w:t>6</w:t>
      </w:r>
      <w:r>
        <w:fldChar w:fldCharType="end"/>
      </w:r>
      <w:r>
        <w:t>: PESTEL for solution 2 (author)</w:t>
      </w:r>
      <w:bookmarkEnd w:id="11"/>
    </w:p>
    <w:p w14:paraId="6BDE884E" w14:textId="77777777" w:rsidR="0011053A" w:rsidRDefault="0011053A" w:rsidP="0011053A">
      <w:r>
        <w:t>Now a Fishbone analysis will show how the solution can be attained using the effort of different departments in the company.</w:t>
      </w:r>
    </w:p>
    <w:p w14:paraId="531FFB51" w14:textId="77777777" w:rsidR="00B418E7" w:rsidRDefault="00B418E7" w:rsidP="00B418E7">
      <w:pPr>
        <w:keepNext/>
      </w:pPr>
      <w:r>
        <w:rPr>
          <w:noProof/>
          <w:lang w:val="en-IN" w:eastAsia="en-IN"/>
        </w:rPr>
        <w:drawing>
          <wp:inline distT="0" distB="0" distL="0" distR="0" wp14:anchorId="58DACD36" wp14:editId="5CFF8880">
            <wp:extent cx="6274070" cy="4532243"/>
            <wp:effectExtent l="19050" t="19050" r="12700" b="209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25333" cy="4569274"/>
                    </a:xfrm>
                    <a:prstGeom prst="rect">
                      <a:avLst/>
                    </a:prstGeom>
                    <a:ln>
                      <a:solidFill>
                        <a:schemeClr val="tx1"/>
                      </a:solidFill>
                    </a:ln>
                  </pic:spPr>
                </pic:pic>
              </a:graphicData>
            </a:graphic>
          </wp:inline>
        </w:drawing>
      </w:r>
    </w:p>
    <w:p w14:paraId="0CF94140" w14:textId="77777777" w:rsidR="0011053A" w:rsidRDefault="00B418E7" w:rsidP="00B418E7">
      <w:pPr>
        <w:pStyle w:val="Caption"/>
      </w:pPr>
      <w:bookmarkStart w:id="12" w:name="_Toc57504562"/>
      <w:r>
        <w:t xml:space="preserve">Figure </w:t>
      </w:r>
      <w:r>
        <w:fldChar w:fldCharType="begin"/>
      </w:r>
      <w:r>
        <w:instrText xml:space="preserve"> SEQ Figure \* ARABIC </w:instrText>
      </w:r>
      <w:r>
        <w:fldChar w:fldCharType="separate"/>
      </w:r>
      <w:r w:rsidR="00C8538A">
        <w:rPr>
          <w:noProof/>
        </w:rPr>
        <w:t>7</w:t>
      </w:r>
      <w:r>
        <w:fldChar w:fldCharType="end"/>
      </w:r>
      <w:r>
        <w:t>: Fishbone analysis for 2nd solution (author)</w:t>
      </w:r>
      <w:bookmarkEnd w:id="12"/>
    </w:p>
    <w:p w14:paraId="5148DA2A" w14:textId="77777777" w:rsidR="00B418E7" w:rsidRPr="00B418E7" w:rsidRDefault="00B418E7" w:rsidP="00B418E7">
      <w:r>
        <w:t xml:space="preserve">Here the HR department and communication </w:t>
      </w:r>
      <w:r w:rsidRPr="00B418E7">
        <w:t>department needs to perform a lot more tasks than other departments to make sure that the employees are satisfied.</w:t>
      </w:r>
    </w:p>
    <w:p w14:paraId="72E653A6" w14:textId="77777777" w:rsidR="00111C11" w:rsidRDefault="00111C11" w:rsidP="00D67A4A"/>
    <w:p w14:paraId="0923F1B5" w14:textId="31524EE1" w:rsidR="00F23A08" w:rsidRDefault="00F23A08" w:rsidP="00D67A4A"/>
    <w:p w14:paraId="3DA8CD5A" w14:textId="77777777" w:rsidR="00E5526E" w:rsidRDefault="00E5526E" w:rsidP="00D67A4A"/>
    <w:p w14:paraId="42FC5D88" w14:textId="77777777" w:rsidR="00F23A08" w:rsidRDefault="00F23A08" w:rsidP="00D67A4A"/>
    <w:p w14:paraId="669D0DC2" w14:textId="77777777" w:rsidR="00F23A08" w:rsidRDefault="00F23A08" w:rsidP="00F23A08">
      <w:pPr>
        <w:pStyle w:val="Heading1"/>
      </w:pPr>
      <w:bookmarkStart w:id="13" w:name="_Toc59125810"/>
      <w:r>
        <w:t>Choosing a plan</w:t>
      </w:r>
      <w:bookmarkEnd w:id="13"/>
    </w:p>
    <w:p w14:paraId="3225C623" w14:textId="77777777" w:rsidR="00F23A08" w:rsidRDefault="00F23A08" w:rsidP="00F23A08">
      <w:r>
        <w:t>Here to choose a plan, first</w:t>
      </w:r>
      <w:r w:rsidR="00EA0563">
        <w:t>,</w:t>
      </w:r>
      <w:r>
        <w:t xml:space="preserve"> the cost of the two solutions must be determined.</w:t>
      </w:r>
    </w:p>
    <w:p w14:paraId="6E2EED73" w14:textId="77777777" w:rsidR="00C8538A" w:rsidRPr="00C8538A" w:rsidRDefault="00C8538A" w:rsidP="00F23A08">
      <w:pPr>
        <w:rPr>
          <w:b/>
        </w:rPr>
      </w:pPr>
      <w:r w:rsidRPr="00C8538A">
        <w:rPr>
          <w:b/>
        </w:rPr>
        <w:t>Cost for the 1</w:t>
      </w:r>
      <w:r w:rsidRPr="00C8538A">
        <w:rPr>
          <w:b/>
          <w:vertAlign w:val="superscript"/>
        </w:rPr>
        <w:t>st</w:t>
      </w:r>
      <w:r w:rsidRPr="00C8538A">
        <w:rPr>
          <w:b/>
        </w:rPr>
        <w:t xml:space="preserve"> solution</w:t>
      </w:r>
    </w:p>
    <w:tbl>
      <w:tblPr>
        <w:tblStyle w:val="TableGrid"/>
        <w:tblW w:w="0" w:type="auto"/>
        <w:tblLook w:val="04A0" w:firstRow="1" w:lastRow="0" w:firstColumn="1" w:lastColumn="0" w:noHBand="0" w:noVBand="1"/>
      </w:tblPr>
      <w:tblGrid>
        <w:gridCol w:w="4675"/>
        <w:gridCol w:w="4675"/>
      </w:tblGrid>
      <w:tr w:rsidR="00F23A08" w14:paraId="78673850" w14:textId="77777777" w:rsidTr="00C8538A">
        <w:tc>
          <w:tcPr>
            <w:tcW w:w="4675" w:type="dxa"/>
            <w:shd w:val="clear" w:color="auto" w:fill="ACB9CA" w:themeFill="text2" w:themeFillTint="66"/>
            <w:vAlign w:val="bottom"/>
          </w:tcPr>
          <w:p w14:paraId="19585296" w14:textId="77777777" w:rsidR="00F23A08" w:rsidRPr="00C8538A" w:rsidRDefault="00F23A08" w:rsidP="00C8538A">
            <w:pPr>
              <w:jc w:val="center"/>
              <w:rPr>
                <w:b/>
              </w:rPr>
            </w:pPr>
            <w:r w:rsidRPr="00C8538A">
              <w:rPr>
                <w:b/>
              </w:rPr>
              <w:t>Particulars</w:t>
            </w:r>
          </w:p>
        </w:tc>
        <w:tc>
          <w:tcPr>
            <w:tcW w:w="4675" w:type="dxa"/>
            <w:shd w:val="clear" w:color="auto" w:fill="ACB9CA" w:themeFill="text2" w:themeFillTint="66"/>
            <w:vAlign w:val="bottom"/>
          </w:tcPr>
          <w:p w14:paraId="6C64F711" w14:textId="77777777" w:rsidR="00F23A08" w:rsidRPr="00C8538A" w:rsidRDefault="00F23A08" w:rsidP="00C8538A">
            <w:pPr>
              <w:jc w:val="center"/>
              <w:rPr>
                <w:b/>
              </w:rPr>
            </w:pPr>
            <w:r w:rsidRPr="00C8538A">
              <w:rPr>
                <w:b/>
              </w:rPr>
              <w:t>Amount</w:t>
            </w:r>
          </w:p>
        </w:tc>
      </w:tr>
      <w:tr w:rsidR="00F23A08" w14:paraId="068D2365" w14:textId="77777777" w:rsidTr="00C8538A">
        <w:tc>
          <w:tcPr>
            <w:tcW w:w="4675" w:type="dxa"/>
            <w:vAlign w:val="bottom"/>
          </w:tcPr>
          <w:p w14:paraId="2AE8600E" w14:textId="77777777" w:rsidR="00F23A08" w:rsidRDefault="00F23A08" w:rsidP="00C8538A">
            <w:pPr>
              <w:jc w:val="center"/>
            </w:pPr>
            <w:r>
              <w:t>Current salary expense</w:t>
            </w:r>
          </w:p>
        </w:tc>
        <w:tc>
          <w:tcPr>
            <w:tcW w:w="4675" w:type="dxa"/>
            <w:vAlign w:val="bottom"/>
          </w:tcPr>
          <w:p w14:paraId="2FB9D0D4" w14:textId="77777777" w:rsidR="00F23A08" w:rsidRDefault="00C8538A" w:rsidP="00C8538A">
            <w:pPr>
              <w:jc w:val="center"/>
            </w:pPr>
            <w:r>
              <w:rPr>
                <w:rFonts w:cs="Arial"/>
              </w:rPr>
              <w:t>£</w:t>
            </w:r>
            <w:r>
              <w:t>686,768.00</w:t>
            </w:r>
          </w:p>
        </w:tc>
      </w:tr>
      <w:tr w:rsidR="00F23A08" w14:paraId="2D6F4EDB" w14:textId="77777777" w:rsidTr="00C8538A">
        <w:tc>
          <w:tcPr>
            <w:tcW w:w="4675" w:type="dxa"/>
            <w:shd w:val="clear" w:color="auto" w:fill="DEEAF6" w:themeFill="accent1" w:themeFillTint="33"/>
            <w:vAlign w:val="bottom"/>
          </w:tcPr>
          <w:p w14:paraId="6F938D04" w14:textId="77777777" w:rsidR="00F23A08" w:rsidRDefault="00C8538A" w:rsidP="00C8538A">
            <w:pPr>
              <w:jc w:val="center"/>
            </w:pPr>
            <w:r>
              <w:t>Increase by 3.80%</w:t>
            </w:r>
          </w:p>
        </w:tc>
        <w:tc>
          <w:tcPr>
            <w:tcW w:w="4675" w:type="dxa"/>
            <w:shd w:val="clear" w:color="auto" w:fill="DEEAF6" w:themeFill="accent1" w:themeFillTint="33"/>
            <w:vAlign w:val="bottom"/>
          </w:tcPr>
          <w:p w14:paraId="0A95BC8E" w14:textId="77777777" w:rsidR="00F23A08" w:rsidRDefault="00C8538A" w:rsidP="00C8538A">
            <w:pPr>
              <w:jc w:val="center"/>
            </w:pPr>
            <w:r>
              <w:rPr>
                <w:rFonts w:cs="Arial"/>
              </w:rPr>
              <w:t>£</w:t>
            </w:r>
            <w:r>
              <w:t>26097.00</w:t>
            </w:r>
          </w:p>
        </w:tc>
      </w:tr>
      <w:tr w:rsidR="00F23A08" w14:paraId="520EB400" w14:textId="77777777" w:rsidTr="00C8538A">
        <w:tc>
          <w:tcPr>
            <w:tcW w:w="4675" w:type="dxa"/>
            <w:vAlign w:val="bottom"/>
          </w:tcPr>
          <w:p w14:paraId="2230F509" w14:textId="77777777" w:rsidR="00F23A08" w:rsidRDefault="00C8538A" w:rsidP="00C8538A">
            <w:pPr>
              <w:jc w:val="center"/>
            </w:pPr>
            <w:r>
              <w:t>Cost of communication and others</w:t>
            </w:r>
          </w:p>
        </w:tc>
        <w:tc>
          <w:tcPr>
            <w:tcW w:w="4675" w:type="dxa"/>
            <w:vAlign w:val="bottom"/>
          </w:tcPr>
          <w:p w14:paraId="4B352D11" w14:textId="77777777" w:rsidR="00F23A08" w:rsidRDefault="00C8538A" w:rsidP="00C8538A">
            <w:pPr>
              <w:jc w:val="center"/>
            </w:pPr>
            <w:r>
              <w:rPr>
                <w:rFonts w:cs="Arial"/>
              </w:rPr>
              <w:t>£</w:t>
            </w:r>
            <w:r>
              <w:t>1000.00</w:t>
            </w:r>
          </w:p>
        </w:tc>
      </w:tr>
      <w:tr w:rsidR="00F23A08" w14:paraId="312C08DF" w14:textId="77777777" w:rsidTr="00C8538A">
        <w:tc>
          <w:tcPr>
            <w:tcW w:w="4675" w:type="dxa"/>
            <w:shd w:val="clear" w:color="auto" w:fill="DEEAF6" w:themeFill="accent1" w:themeFillTint="33"/>
            <w:vAlign w:val="bottom"/>
          </w:tcPr>
          <w:p w14:paraId="191C4123" w14:textId="77777777" w:rsidR="00F23A08" w:rsidRPr="00B95DDF" w:rsidRDefault="00C8538A" w:rsidP="00C8538A">
            <w:pPr>
              <w:jc w:val="center"/>
              <w:rPr>
                <w:b/>
              </w:rPr>
            </w:pPr>
            <w:r w:rsidRPr="00B95DDF">
              <w:rPr>
                <w:b/>
              </w:rPr>
              <w:t>Total cost</w:t>
            </w:r>
          </w:p>
        </w:tc>
        <w:tc>
          <w:tcPr>
            <w:tcW w:w="4675" w:type="dxa"/>
            <w:shd w:val="clear" w:color="auto" w:fill="DEEAF6" w:themeFill="accent1" w:themeFillTint="33"/>
            <w:vAlign w:val="bottom"/>
          </w:tcPr>
          <w:p w14:paraId="6BFBAD16" w14:textId="77777777" w:rsidR="00F23A08" w:rsidRPr="00B95DDF" w:rsidRDefault="00C8538A" w:rsidP="00C8538A">
            <w:pPr>
              <w:keepNext/>
              <w:jc w:val="center"/>
              <w:rPr>
                <w:b/>
                <w:u w:val="double"/>
              </w:rPr>
            </w:pPr>
            <w:r w:rsidRPr="00B95DDF">
              <w:rPr>
                <w:rFonts w:cs="Arial"/>
                <w:b/>
                <w:u w:val="double"/>
              </w:rPr>
              <w:t>£</w:t>
            </w:r>
            <w:r w:rsidRPr="00B95DDF">
              <w:rPr>
                <w:b/>
                <w:u w:val="double"/>
              </w:rPr>
              <w:t>27</w:t>
            </w:r>
            <w:r w:rsidR="00B95DDF">
              <w:rPr>
                <w:b/>
                <w:u w:val="double"/>
              </w:rPr>
              <w:t>,</w:t>
            </w:r>
            <w:r w:rsidRPr="00B95DDF">
              <w:rPr>
                <w:b/>
                <w:u w:val="double"/>
              </w:rPr>
              <w:t>097.00</w:t>
            </w:r>
          </w:p>
        </w:tc>
      </w:tr>
    </w:tbl>
    <w:p w14:paraId="015D31CD" w14:textId="77777777" w:rsidR="00F23A08" w:rsidRDefault="00C8538A" w:rsidP="00C8538A">
      <w:pPr>
        <w:pStyle w:val="Caption"/>
      </w:pPr>
      <w:bookmarkStart w:id="14" w:name="_Toc57504563"/>
      <w:r>
        <w:t xml:space="preserve">Figure </w:t>
      </w:r>
      <w:r>
        <w:fldChar w:fldCharType="begin"/>
      </w:r>
      <w:r>
        <w:instrText xml:space="preserve"> SEQ Figure \* ARABIC </w:instrText>
      </w:r>
      <w:r>
        <w:fldChar w:fldCharType="separate"/>
      </w:r>
      <w:r>
        <w:rPr>
          <w:noProof/>
        </w:rPr>
        <w:t>8</w:t>
      </w:r>
      <w:r>
        <w:fldChar w:fldCharType="end"/>
      </w:r>
      <w:r>
        <w:t>: Estimated cost for 1st solution (author)</w:t>
      </w:r>
      <w:bookmarkEnd w:id="14"/>
    </w:p>
    <w:p w14:paraId="6F4C3054" w14:textId="77777777" w:rsidR="00C8538A" w:rsidRPr="00C8538A" w:rsidRDefault="00C8538A" w:rsidP="00C8538A">
      <w:pPr>
        <w:rPr>
          <w:b/>
        </w:rPr>
      </w:pPr>
      <w:r w:rsidRPr="00C8538A">
        <w:rPr>
          <w:b/>
        </w:rPr>
        <w:t xml:space="preserve">Cost for the </w:t>
      </w:r>
      <w:r>
        <w:rPr>
          <w:b/>
        </w:rPr>
        <w:t>2</w:t>
      </w:r>
      <w:r w:rsidRPr="00C8538A">
        <w:rPr>
          <w:b/>
          <w:vertAlign w:val="superscript"/>
        </w:rPr>
        <w:t>nd</w:t>
      </w:r>
      <w:r w:rsidRPr="00C8538A">
        <w:rPr>
          <w:b/>
        </w:rPr>
        <w:t xml:space="preserve"> solution</w:t>
      </w:r>
    </w:p>
    <w:tbl>
      <w:tblPr>
        <w:tblStyle w:val="TableGrid"/>
        <w:tblW w:w="0" w:type="auto"/>
        <w:tblLook w:val="04A0" w:firstRow="1" w:lastRow="0" w:firstColumn="1" w:lastColumn="0" w:noHBand="0" w:noVBand="1"/>
      </w:tblPr>
      <w:tblGrid>
        <w:gridCol w:w="4675"/>
        <w:gridCol w:w="4675"/>
      </w:tblGrid>
      <w:tr w:rsidR="00C8538A" w14:paraId="69E6B4FB" w14:textId="77777777" w:rsidTr="004E7D1A">
        <w:tc>
          <w:tcPr>
            <w:tcW w:w="4675" w:type="dxa"/>
            <w:shd w:val="clear" w:color="auto" w:fill="ACB9CA" w:themeFill="text2" w:themeFillTint="66"/>
            <w:vAlign w:val="center"/>
          </w:tcPr>
          <w:p w14:paraId="58E702D2" w14:textId="77777777" w:rsidR="00C8538A" w:rsidRPr="00C8538A" w:rsidRDefault="00C8538A" w:rsidP="004E7D1A">
            <w:pPr>
              <w:jc w:val="center"/>
              <w:rPr>
                <w:b/>
              </w:rPr>
            </w:pPr>
            <w:r w:rsidRPr="00C8538A">
              <w:rPr>
                <w:b/>
              </w:rPr>
              <w:t>Particulars</w:t>
            </w:r>
          </w:p>
        </w:tc>
        <w:tc>
          <w:tcPr>
            <w:tcW w:w="4675" w:type="dxa"/>
            <w:shd w:val="clear" w:color="auto" w:fill="ACB9CA" w:themeFill="text2" w:themeFillTint="66"/>
            <w:vAlign w:val="center"/>
          </w:tcPr>
          <w:p w14:paraId="316424DB" w14:textId="77777777" w:rsidR="00C8538A" w:rsidRPr="00C8538A" w:rsidRDefault="00C8538A" w:rsidP="004E7D1A">
            <w:pPr>
              <w:jc w:val="center"/>
              <w:rPr>
                <w:b/>
              </w:rPr>
            </w:pPr>
            <w:r w:rsidRPr="00C8538A">
              <w:rPr>
                <w:b/>
              </w:rPr>
              <w:t>Amount</w:t>
            </w:r>
          </w:p>
        </w:tc>
      </w:tr>
      <w:tr w:rsidR="00C8538A" w14:paraId="6BD91C68" w14:textId="77777777" w:rsidTr="004E7D1A">
        <w:tc>
          <w:tcPr>
            <w:tcW w:w="4675" w:type="dxa"/>
            <w:vAlign w:val="center"/>
          </w:tcPr>
          <w:p w14:paraId="52B9EFB4" w14:textId="77777777" w:rsidR="00C8538A" w:rsidRDefault="00C8538A" w:rsidP="004E7D1A">
            <w:pPr>
              <w:jc w:val="center"/>
            </w:pPr>
            <w:r>
              <w:t>Cost for training</w:t>
            </w:r>
          </w:p>
        </w:tc>
        <w:tc>
          <w:tcPr>
            <w:tcW w:w="4675" w:type="dxa"/>
            <w:vAlign w:val="center"/>
          </w:tcPr>
          <w:p w14:paraId="422DA328" w14:textId="77777777" w:rsidR="00C8538A" w:rsidRDefault="00C8538A" w:rsidP="004E7D1A">
            <w:pPr>
              <w:jc w:val="center"/>
            </w:pPr>
            <w:r w:rsidRPr="00C8538A">
              <w:rPr>
                <w:rFonts w:cs="Arial"/>
              </w:rPr>
              <w:t>£</w:t>
            </w:r>
            <w:r>
              <w:t>20,000.00</w:t>
            </w:r>
          </w:p>
        </w:tc>
      </w:tr>
      <w:tr w:rsidR="00C8538A" w14:paraId="629843BD" w14:textId="77777777" w:rsidTr="004E7D1A">
        <w:tc>
          <w:tcPr>
            <w:tcW w:w="4675" w:type="dxa"/>
            <w:shd w:val="clear" w:color="auto" w:fill="DEEAF6" w:themeFill="accent1" w:themeFillTint="33"/>
            <w:vAlign w:val="center"/>
          </w:tcPr>
          <w:p w14:paraId="0323AAAF" w14:textId="77777777" w:rsidR="00C8538A" w:rsidRDefault="00C8538A" w:rsidP="00C8538A">
            <w:pPr>
              <w:jc w:val="center"/>
            </w:pPr>
            <w:r>
              <w:t>Cost for policy realignment</w:t>
            </w:r>
          </w:p>
        </w:tc>
        <w:tc>
          <w:tcPr>
            <w:tcW w:w="4675" w:type="dxa"/>
            <w:shd w:val="clear" w:color="auto" w:fill="DEEAF6" w:themeFill="accent1" w:themeFillTint="33"/>
            <w:vAlign w:val="center"/>
          </w:tcPr>
          <w:p w14:paraId="0A57BA71" w14:textId="77777777" w:rsidR="00C8538A" w:rsidRDefault="00C8538A" w:rsidP="004E7D1A">
            <w:pPr>
              <w:jc w:val="center"/>
            </w:pPr>
            <w:r w:rsidRPr="00C8538A">
              <w:rPr>
                <w:rFonts w:cs="Arial"/>
              </w:rPr>
              <w:t>£</w:t>
            </w:r>
            <w:r>
              <w:rPr>
                <w:rFonts w:cs="Arial"/>
              </w:rPr>
              <w:t>1,500.00</w:t>
            </w:r>
          </w:p>
        </w:tc>
      </w:tr>
      <w:tr w:rsidR="00C8538A" w14:paraId="199F6EA6" w14:textId="77777777" w:rsidTr="004E7D1A">
        <w:tc>
          <w:tcPr>
            <w:tcW w:w="4675" w:type="dxa"/>
            <w:vAlign w:val="center"/>
          </w:tcPr>
          <w:p w14:paraId="066B8D76" w14:textId="77777777" w:rsidR="00C8538A" w:rsidRDefault="00C8538A" w:rsidP="00C8538A">
            <w:pPr>
              <w:jc w:val="center"/>
            </w:pPr>
            <w:r>
              <w:t>Cost for providing recognition</w:t>
            </w:r>
          </w:p>
        </w:tc>
        <w:tc>
          <w:tcPr>
            <w:tcW w:w="4675" w:type="dxa"/>
            <w:vAlign w:val="center"/>
          </w:tcPr>
          <w:p w14:paraId="671E89F5" w14:textId="77777777" w:rsidR="00C8538A" w:rsidRDefault="00C8538A" w:rsidP="004E7D1A">
            <w:pPr>
              <w:jc w:val="center"/>
            </w:pPr>
            <w:r w:rsidRPr="00C8538A">
              <w:rPr>
                <w:rFonts w:cs="Arial"/>
              </w:rPr>
              <w:t>£</w:t>
            </w:r>
            <w:r>
              <w:rPr>
                <w:rFonts w:cs="Arial"/>
              </w:rPr>
              <w:t>3,000.00</w:t>
            </w:r>
          </w:p>
        </w:tc>
      </w:tr>
      <w:tr w:rsidR="00C8538A" w14:paraId="760E5BEE" w14:textId="77777777" w:rsidTr="004E7D1A">
        <w:tc>
          <w:tcPr>
            <w:tcW w:w="4675" w:type="dxa"/>
            <w:vAlign w:val="center"/>
          </w:tcPr>
          <w:p w14:paraId="14648656" w14:textId="77777777" w:rsidR="00C8538A" w:rsidRDefault="00C8538A" w:rsidP="00C8538A">
            <w:pPr>
              <w:jc w:val="center"/>
            </w:pPr>
            <w:r>
              <w:t>Communication and other costs</w:t>
            </w:r>
          </w:p>
        </w:tc>
        <w:tc>
          <w:tcPr>
            <w:tcW w:w="4675" w:type="dxa"/>
            <w:vAlign w:val="center"/>
          </w:tcPr>
          <w:p w14:paraId="6F825546" w14:textId="77777777" w:rsidR="00C8538A" w:rsidRDefault="00C8538A" w:rsidP="004E7D1A">
            <w:pPr>
              <w:jc w:val="center"/>
              <w:rPr>
                <w:rFonts w:cs="Arial"/>
              </w:rPr>
            </w:pPr>
            <w:r w:rsidRPr="00C8538A">
              <w:rPr>
                <w:rFonts w:cs="Arial"/>
              </w:rPr>
              <w:t>£</w:t>
            </w:r>
            <w:r>
              <w:rPr>
                <w:rFonts w:cs="Arial"/>
              </w:rPr>
              <w:t>500.00</w:t>
            </w:r>
          </w:p>
        </w:tc>
      </w:tr>
      <w:tr w:rsidR="00C8538A" w14:paraId="6D77A739" w14:textId="77777777" w:rsidTr="004E7D1A">
        <w:tc>
          <w:tcPr>
            <w:tcW w:w="4675" w:type="dxa"/>
            <w:shd w:val="clear" w:color="auto" w:fill="DEEAF6" w:themeFill="accent1" w:themeFillTint="33"/>
            <w:vAlign w:val="center"/>
          </w:tcPr>
          <w:p w14:paraId="1FE9C342" w14:textId="77777777" w:rsidR="00C8538A" w:rsidRPr="00B95DDF" w:rsidRDefault="00C8538A" w:rsidP="004E7D1A">
            <w:pPr>
              <w:jc w:val="center"/>
              <w:rPr>
                <w:b/>
              </w:rPr>
            </w:pPr>
            <w:r w:rsidRPr="00B95DDF">
              <w:rPr>
                <w:b/>
              </w:rPr>
              <w:t>Total cost</w:t>
            </w:r>
          </w:p>
        </w:tc>
        <w:tc>
          <w:tcPr>
            <w:tcW w:w="4675" w:type="dxa"/>
            <w:shd w:val="clear" w:color="auto" w:fill="DEEAF6" w:themeFill="accent1" w:themeFillTint="33"/>
            <w:vAlign w:val="center"/>
          </w:tcPr>
          <w:p w14:paraId="65F46FF3" w14:textId="77777777" w:rsidR="00C8538A" w:rsidRPr="00B95DDF" w:rsidRDefault="00C8538A" w:rsidP="00C8538A">
            <w:pPr>
              <w:keepNext/>
              <w:jc w:val="center"/>
              <w:rPr>
                <w:b/>
                <w:u w:val="double"/>
              </w:rPr>
            </w:pPr>
            <w:r w:rsidRPr="00B95DDF">
              <w:rPr>
                <w:rFonts w:cs="Arial"/>
                <w:b/>
                <w:u w:val="double"/>
              </w:rPr>
              <w:t>£25,000.00</w:t>
            </w:r>
          </w:p>
        </w:tc>
      </w:tr>
    </w:tbl>
    <w:p w14:paraId="22572FC4" w14:textId="77777777" w:rsidR="00C8538A" w:rsidRPr="00C8538A" w:rsidRDefault="00C8538A" w:rsidP="00C8538A">
      <w:pPr>
        <w:pStyle w:val="Caption"/>
      </w:pPr>
      <w:bookmarkStart w:id="15" w:name="_Toc57504564"/>
      <w:r>
        <w:t xml:space="preserve">Figure </w:t>
      </w:r>
      <w:r>
        <w:fldChar w:fldCharType="begin"/>
      </w:r>
      <w:r>
        <w:instrText xml:space="preserve"> SEQ Figure \* ARABIC </w:instrText>
      </w:r>
      <w:r>
        <w:fldChar w:fldCharType="separate"/>
      </w:r>
      <w:r>
        <w:rPr>
          <w:noProof/>
        </w:rPr>
        <w:t>9</w:t>
      </w:r>
      <w:r>
        <w:fldChar w:fldCharType="end"/>
      </w:r>
      <w:r>
        <w:t>: Estimated cost for 2nd option (author)</w:t>
      </w:r>
      <w:bookmarkEnd w:id="15"/>
    </w:p>
    <w:p w14:paraId="05D04800" w14:textId="77777777" w:rsidR="00F23A08" w:rsidRDefault="00C8538A" w:rsidP="00D67A4A">
      <w:r>
        <w:t xml:space="preserve">So here it can be seen that the cost </w:t>
      </w:r>
      <w:r w:rsidR="00EA0563">
        <w:t>of</w:t>
      </w:r>
      <w:r>
        <w:t xml:space="preserve"> implementing the 2</w:t>
      </w:r>
      <w:r w:rsidRPr="00C8538A">
        <w:rPr>
          <w:vertAlign w:val="superscript"/>
        </w:rPr>
        <w:t>nd</w:t>
      </w:r>
      <w:r>
        <w:t xml:space="preserve"> solution is lesser than the 1</w:t>
      </w:r>
      <w:r w:rsidRPr="00C8538A">
        <w:rPr>
          <w:vertAlign w:val="superscript"/>
        </w:rPr>
        <w:t>st</w:t>
      </w:r>
      <w:r>
        <w:t xml:space="preserve"> ones. And as an economic depression is going on due to the Coronavirus outbreak, so it will be better for the company to cut the costs as much as </w:t>
      </w:r>
      <w:r w:rsidRPr="000247D7">
        <w:t>it can</w:t>
      </w:r>
      <w:r w:rsidR="000247D7" w:rsidRPr="000247D7">
        <w:t xml:space="preserve"> (Abidal, 2020)</w:t>
      </w:r>
      <w:r w:rsidRPr="000247D7">
        <w:t>. Now</w:t>
      </w:r>
      <w:r>
        <w:t xml:space="preserve"> if </w:t>
      </w:r>
      <w:r>
        <w:lastRenderedPageBreak/>
        <w:t>the 1</w:t>
      </w:r>
      <w:r w:rsidRPr="00C8538A">
        <w:rPr>
          <w:vertAlign w:val="superscript"/>
        </w:rPr>
        <w:t>st</w:t>
      </w:r>
      <w:r>
        <w:t xml:space="preserve"> solution is chosen, it will solve the problem for </w:t>
      </w:r>
      <w:r w:rsidR="00EA0563">
        <w:t xml:space="preserve">an </w:t>
      </w:r>
      <w:r>
        <w:t xml:space="preserve">insufficient salary increase problem. But the rest of the three problems </w:t>
      </w:r>
      <w:r w:rsidR="00D575DA">
        <w:t xml:space="preserve">are unsolved. But when the second solution is chosen 3 problems are solved except the </w:t>
      </w:r>
      <w:r w:rsidR="00EA0563">
        <w:t>salary increase</w:t>
      </w:r>
      <w:r w:rsidR="00D575DA">
        <w:t>. So here the 2</w:t>
      </w:r>
      <w:r w:rsidR="00D575DA" w:rsidRPr="00D575DA">
        <w:rPr>
          <w:vertAlign w:val="superscript"/>
        </w:rPr>
        <w:t>nd</w:t>
      </w:r>
      <w:r w:rsidR="00D575DA">
        <w:t xml:space="preserve"> solution will satisfy the employees more and it will be an efficient solution for the company as well.</w:t>
      </w:r>
    </w:p>
    <w:p w14:paraId="2266DAA7" w14:textId="77777777" w:rsidR="005C0FB3" w:rsidRDefault="00B95DDF" w:rsidP="00B95DDF">
      <w:pPr>
        <w:pStyle w:val="Heading1"/>
      </w:pPr>
      <w:bookmarkStart w:id="16" w:name="_Toc59125811"/>
      <w:r>
        <w:t>Implementation of the selected solution</w:t>
      </w:r>
      <w:bookmarkEnd w:id="16"/>
      <w:r>
        <w:t xml:space="preserve"> </w:t>
      </w:r>
    </w:p>
    <w:p w14:paraId="5EDF0A6A" w14:textId="77777777" w:rsidR="00B95DDF" w:rsidRDefault="00B95DDF" w:rsidP="00B95DDF">
      <w:pPr>
        <w:rPr>
          <w:noProof/>
          <w:lang w:val="en-US"/>
        </w:rPr>
      </w:pPr>
      <w:r>
        <w:rPr>
          <w:noProof/>
          <w:lang w:val="en-US"/>
        </w:rPr>
        <w:t>Now as the 2</w:t>
      </w:r>
      <w:r w:rsidRPr="00B95DDF">
        <w:rPr>
          <w:noProof/>
          <w:vertAlign w:val="superscript"/>
          <w:lang w:val="en-US"/>
        </w:rPr>
        <w:t>nd</w:t>
      </w:r>
      <w:r>
        <w:rPr>
          <w:noProof/>
          <w:lang w:val="en-US"/>
        </w:rPr>
        <w:t xml:space="preserve"> solution has been selected to be implemented, now its time for the company to manage different resourc</w:t>
      </w:r>
      <w:r w:rsidR="00EA0563">
        <w:rPr>
          <w:noProof/>
          <w:lang w:val="en-US"/>
        </w:rPr>
        <w:t>e</w:t>
      </w:r>
      <w:r>
        <w:rPr>
          <w:noProof/>
          <w:lang w:val="en-US"/>
        </w:rPr>
        <w:t xml:space="preserve">s to implement the solution. To see how the solution will be implemented, </w:t>
      </w:r>
      <w:r w:rsidR="00EA0563">
        <w:rPr>
          <w:noProof/>
          <w:lang w:val="en-US"/>
        </w:rPr>
        <w:t xml:space="preserve">the </w:t>
      </w:r>
      <w:r>
        <w:rPr>
          <w:noProof/>
          <w:lang w:val="en-US"/>
        </w:rPr>
        <w:t>ADKAR model can be used. In the section</w:t>
      </w:r>
      <w:r w:rsidR="00EA0563">
        <w:rPr>
          <w:noProof/>
          <w:lang w:val="en-US"/>
        </w:rPr>
        <w:t>,</w:t>
      </w:r>
      <w:r>
        <w:rPr>
          <w:noProof/>
          <w:lang w:val="en-US"/>
        </w:rPr>
        <w:t xml:space="preserve"> an ADKAR model is prepared for the solution.</w:t>
      </w:r>
    </w:p>
    <w:p w14:paraId="2D9F64DE" w14:textId="77777777" w:rsidR="004E4BA3" w:rsidRDefault="004E4BA3" w:rsidP="004E4BA3">
      <w:pPr>
        <w:pStyle w:val="Caption"/>
        <w:keepNext/>
      </w:pPr>
      <w:bookmarkStart w:id="17" w:name="_Toc57504663"/>
      <w:r>
        <w:t xml:space="preserve">Table </w:t>
      </w:r>
      <w:r>
        <w:fldChar w:fldCharType="begin"/>
      </w:r>
      <w:r>
        <w:instrText xml:space="preserve"> SEQ Table \* ARABIC </w:instrText>
      </w:r>
      <w:r>
        <w:fldChar w:fldCharType="separate"/>
      </w:r>
      <w:r>
        <w:rPr>
          <w:noProof/>
        </w:rPr>
        <w:t>1</w:t>
      </w:r>
      <w:r>
        <w:fldChar w:fldCharType="end"/>
      </w:r>
      <w:r>
        <w:t>: ADKAR model for the problem (author)</w:t>
      </w:r>
      <w:bookmarkEnd w:id="17"/>
    </w:p>
    <w:tbl>
      <w:tblPr>
        <w:tblStyle w:val="TableGrid"/>
        <w:tblW w:w="0" w:type="auto"/>
        <w:tblLook w:val="04A0" w:firstRow="1" w:lastRow="0" w:firstColumn="1" w:lastColumn="0" w:noHBand="0" w:noVBand="1"/>
      </w:tblPr>
      <w:tblGrid>
        <w:gridCol w:w="3116"/>
        <w:gridCol w:w="2549"/>
        <w:gridCol w:w="3685"/>
      </w:tblGrid>
      <w:tr w:rsidR="00B95DDF" w14:paraId="0EAF558A" w14:textId="77777777" w:rsidTr="00EA0563">
        <w:tc>
          <w:tcPr>
            <w:tcW w:w="3116" w:type="dxa"/>
            <w:shd w:val="clear" w:color="auto" w:fill="7B7B7B" w:themeFill="accent3" w:themeFillShade="BF"/>
            <w:vAlign w:val="center"/>
          </w:tcPr>
          <w:p w14:paraId="56ED62C0" w14:textId="77777777" w:rsidR="00B95DDF" w:rsidRPr="007028BE" w:rsidRDefault="00B95DDF" w:rsidP="007028BE">
            <w:pPr>
              <w:jc w:val="center"/>
              <w:rPr>
                <w:b/>
              </w:rPr>
            </w:pPr>
            <w:r w:rsidRPr="007028BE">
              <w:rPr>
                <w:b/>
              </w:rPr>
              <w:t>Abbreviation</w:t>
            </w:r>
          </w:p>
        </w:tc>
        <w:tc>
          <w:tcPr>
            <w:tcW w:w="2549" w:type="dxa"/>
            <w:shd w:val="clear" w:color="auto" w:fill="7B7B7B" w:themeFill="accent3" w:themeFillShade="BF"/>
            <w:vAlign w:val="center"/>
          </w:tcPr>
          <w:p w14:paraId="6BF2523D" w14:textId="77777777" w:rsidR="00B95DDF" w:rsidRPr="007028BE" w:rsidRDefault="00B95DDF" w:rsidP="007028BE">
            <w:pPr>
              <w:jc w:val="center"/>
              <w:rPr>
                <w:b/>
              </w:rPr>
            </w:pPr>
            <w:r w:rsidRPr="007028BE">
              <w:rPr>
                <w:b/>
              </w:rPr>
              <w:t>Full form</w:t>
            </w:r>
          </w:p>
        </w:tc>
        <w:tc>
          <w:tcPr>
            <w:tcW w:w="3685" w:type="dxa"/>
            <w:shd w:val="clear" w:color="auto" w:fill="7B7B7B" w:themeFill="accent3" w:themeFillShade="BF"/>
            <w:vAlign w:val="center"/>
          </w:tcPr>
          <w:p w14:paraId="4A49DCFB" w14:textId="77777777" w:rsidR="00B95DDF" w:rsidRPr="007028BE" w:rsidRDefault="00B95DDF" w:rsidP="007028BE">
            <w:pPr>
              <w:jc w:val="center"/>
              <w:rPr>
                <w:b/>
              </w:rPr>
            </w:pPr>
            <w:r w:rsidRPr="007028BE">
              <w:rPr>
                <w:b/>
              </w:rPr>
              <w:t>Way of implementation</w:t>
            </w:r>
          </w:p>
        </w:tc>
      </w:tr>
      <w:tr w:rsidR="00B95DDF" w14:paraId="7907020B" w14:textId="77777777" w:rsidTr="00EA0563">
        <w:trPr>
          <w:cantSplit/>
          <w:trHeight w:val="1134"/>
        </w:trPr>
        <w:tc>
          <w:tcPr>
            <w:tcW w:w="3116" w:type="dxa"/>
            <w:shd w:val="clear" w:color="auto" w:fill="0070C0"/>
            <w:vAlign w:val="center"/>
          </w:tcPr>
          <w:p w14:paraId="77714621" w14:textId="77777777" w:rsidR="00B95DDF" w:rsidRPr="007028BE" w:rsidRDefault="00B95DDF" w:rsidP="007028BE">
            <w:pPr>
              <w:jc w:val="center"/>
              <w:rPr>
                <w:b/>
                <w:sz w:val="44"/>
                <w:szCs w:val="44"/>
              </w:rPr>
            </w:pPr>
            <w:r w:rsidRPr="007028BE">
              <w:rPr>
                <w:b/>
                <w:sz w:val="44"/>
                <w:szCs w:val="44"/>
              </w:rPr>
              <w:t>A</w:t>
            </w:r>
          </w:p>
        </w:tc>
        <w:tc>
          <w:tcPr>
            <w:tcW w:w="2549" w:type="dxa"/>
            <w:shd w:val="clear" w:color="auto" w:fill="D9E2F3" w:themeFill="accent5" w:themeFillTint="33"/>
            <w:vAlign w:val="center"/>
          </w:tcPr>
          <w:p w14:paraId="4F9C4644" w14:textId="77777777" w:rsidR="007028BE" w:rsidRPr="007028BE" w:rsidRDefault="007028BE" w:rsidP="007028BE">
            <w:pPr>
              <w:jc w:val="center"/>
              <w:rPr>
                <w:b/>
              </w:rPr>
            </w:pPr>
            <w:r w:rsidRPr="007028BE">
              <w:rPr>
                <w:b/>
              </w:rPr>
              <w:t>Awareness</w:t>
            </w:r>
          </w:p>
        </w:tc>
        <w:tc>
          <w:tcPr>
            <w:tcW w:w="3685" w:type="dxa"/>
            <w:shd w:val="clear" w:color="auto" w:fill="C5E0B3" w:themeFill="accent6" w:themeFillTint="66"/>
            <w:vAlign w:val="center"/>
          </w:tcPr>
          <w:p w14:paraId="3940764C" w14:textId="77777777" w:rsidR="00B95DDF" w:rsidRDefault="007028BE" w:rsidP="00EA0563">
            <w:r>
              <w:t>Here the HR department will</w:t>
            </w:r>
            <w:r w:rsidR="00EA0563">
              <w:t xml:space="preserve"> announce</w:t>
            </w:r>
            <w:r>
              <w:t xml:space="preserve"> implementing the solution and describe how it will satisfy the employees. Any queries from the employees need to be answered.</w:t>
            </w:r>
          </w:p>
        </w:tc>
      </w:tr>
      <w:tr w:rsidR="00B95DDF" w14:paraId="20248964" w14:textId="77777777" w:rsidTr="00EA0563">
        <w:tc>
          <w:tcPr>
            <w:tcW w:w="3116" w:type="dxa"/>
            <w:shd w:val="clear" w:color="auto" w:fill="0070C0"/>
            <w:vAlign w:val="center"/>
          </w:tcPr>
          <w:p w14:paraId="1CE6684B" w14:textId="77777777" w:rsidR="00B95DDF" w:rsidRPr="007028BE" w:rsidRDefault="007028BE" w:rsidP="007028BE">
            <w:pPr>
              <w:jc w:val="center"/>
              <w:rPr>
                <w:b/>
                <w:sz w:val="44"/>
                <w:szCs w:val="44"/>
              </w:rPr>
            </w:pPr>
            <w:r w:rsidRPr="007028BE">
              <w:rPr>
                <w:b/>
                <w:sz w:val="44"/>
                <w:szCs w:val="44"/>
              </w:rPr>
              <w:t>D</w:t>
            </w:r>
          </w:p>
        </w:tc>
        <w:tc>
          <w:tcPr>
            <w:tcW w:w="2549" w:type="dxa"/>
            <w:shd w:val="clear" w:color="auto" w:fill="D9E2F3" w:themeFill="accent5" w:themeFillTint="33"/>
            <w:vAlign w:val="center"/>
          </w:tcPr>
          <w:p w14:paraId="4E3BC84E" w14:textId="77777777" w:rsidR="00B95DDF" w:rsidRPr="007028BE" w:rsidRDefault="007028BE" w:rsidP="007028BE">
            <w:pPr>
              <w:jc w:val="center"/>
              <w:rPr>
                <w:b/>
              </w:rPr>
            </w:pPr>
            <w:r w:rsidRPr="007028BE">
              <w:rPr>
                <w:b/>
              </w:rPr>
              <w:t>Desire</w:t>
            </w:r>
          </w:p>
        </w:tc>
        <w:tc>
          <w:tcPr>
            <w:tcW w:w="3685" w:type="dxa"/>
            <w:shd w:val="clear" w:color="auto" w:fill="C5E0B3" w:themeFill="accent6" w:themeFillTint="66"/>
            <w:vAlign w:val="center"/>
          </w:tcPr>
          <w:p w14:paraId="668047FA" w14:textId="77777777" w:rsidR="00B95DDF" w:rsidRPr="000247D7" w:rsidRDefault="007028BE" w:rsidP="007028BE">
            <w:r>
              <w:t xml:space="preserve">Here the reaction from the employees regarding the solution will be recorded and analysed. In </w:t>
            </w:r>
            <w:r w:rsidR="00EA0563">
              <w:t xml:space="preserve">the </w:t>
            </w:r>
            <w:r>
              <w:t xml:space="preserve">case of a negative or resistant reaction, the company need to provide employees with further information to make them accept the </w:t>
            </w:r>
            <w:r w:rsidRPr="000247D7">
              <w:t>solution</w:t>
            </w:r>
            <w:r w:rsidR="000247D7" w:rsidRPr="000247D7">
              <w:t xml:space="preserve"> (Abidal, 2020)</w:t>
            </w:r>
            <w:r w:rsidRPr="000247D7">
              <w:t>.</w:t>
            </w:r>
            <w:r w:rsidR="000247D7" w:rsidRPr="000247D7">
              <w:t xml:space="preserve"> </w:t>
            </w:r>
          </w:p>
          <w:p w14:paraId="62563462" w14:textId="77777777" w:rsidR="007028BE" w:rsidRDefault="007028BE" w:rsidP="007028BE"/>
        </w:tc>
      </w:tr>
      <w:tr w:rsidR="00B95DDF" w14:paraId="2D13EB97" w14:textId="77777777" w:rsidTr="00EA0563">
        <w:tc>
          <w:tcPr>
            <w:tcW w:w="3116" w:type="dxa"/>
            <w:shd w:val="clear" w:color="auto" w:fill="0070C0"/>
            <w:vAlign w:val="center"/>
          </w:tcPr>
          <w:p w14:paraId="34B7897C" w14:textId="77777777" w:rsidR="00B95DDF" w:rsidRPr="007028BE" w:rsidRDefault="007028BE" w:rsidP="007028BE">
            <w:pPr>
              <w:jc w:val="center"/>
              <w:rPr>
                <w:b/>
                <w:sz w:val="44"/>
                <w:szCs w:val="44"/>
              </w:rPr>
            </w:pPr>
            <w:r w:rsidRPr="007028BE">
              <w:rPr>
                <w:b/>
                <w:sz w:val="44"/>
                <w:szCs w:val="44"/>
              </w:rPr>
              <w:lastRenderedPageBreak/>
              <w:t>K</w:t>
            </w:r>
          </w:p>
        </w:tc>
        <w:tc>
          <w:tcPr>
            <w:tcW w:w="2549" w:type="dxa"/>
            <w:shd w:val="clear" w:color="auto" w:fill="D9E2F3" w:themeFill="accent5" w:themeFillTint="33"/>
            <w:vAlign w:val="center"/>
          </w:tcPr>
          <w:p w14:paraId="002230D1" w14:textId="77777777" w:rsidR="00B95DDF" w:rsidRPr="007028BE" w:rsidRDefault="007028BE" w:rsidP="007028BE">
            <w:pPr>
              <w:jc w:val="center"/>
              <w:rPr>
                <w:b/>
              </w:rPr>
            </w:pPr>
            <w:r w:rsidRPr="007028BE">
              <w:rPr>
                <w:b/>
              </w:rPr>
              <w:t>Knowledge</w:t>
            </w:r>
          </w:p>
        </w:tc>
        <w:tc>
          <w:tcPr>
            <w:tcW w:w="3685" w:type="dxa"/>
            <w:shd w:val="clear" w:color="auto" w:fill="C5E0B3" w:themeFill="accent6" w:themeFillTint="66"/>
            <w:vAlign w:val="center"/>
          </w:tcPr>
          <w:p w14:paraId="3AB78271" w14:textId="77777777" w:rsidR="00B95DDF" w:rsidRDefault="007028BE" w:rsidP="00EA0563">
            <w:r>
              <w:t>Here the company need to gather knowledge regarding different train</w:t>
            </w:r>
            <w:r w:rsidR="00585269">
              <w:t>in</w:t>
            </w:r>
            <w:r>
              <w:t xml:space="preserve">g programs and their </w:t>
            </w:r>
            <w:r w:rsidR="00585269">
              <w:t>advantages. Besides</w:t>
            </w:r>
            <w:r w:rsidR="00EA0563">
              <w:t>,</w:t>
            </w:r>
            <w:r w:rsidR="00585269">
              <w:t xml:space="preserve"> the company should also learn different techniques </w:t>
            </w:r>
            <w:r w:rsidR="00EA0563">
              <w:t>for</w:t>
            </w:r>
            <w:r w:rsidR="00585269">
              <w:t xml:space="preserve"> recognising employees’ performances. </w:t>
            </w:r>
          </w:p>
        </w:tc>
      </w:tr>
      <w:tr w:rsidR="00B95DDF" w14:paraId="1530A9C2" w14:textId="77777777" w:rsidTr="00EA0563">
        <w:tc>
          <w:tcPr>
            <w:tcW w:w="3116" w:type="dxa"/>
            <w:shd w:val="clear" w:color="auto" w:fill="0070C0"/>
            <w:vAlign w:val="center"/>
          </w:tcPr>
          <w:p w14:paraId="7041CD1B" w14:textId="77777777" w:rsidR="007028BE" w:rsidRPr="007028BE" w:rsidRDefault="007028BE" w:rsidP="007028BE">
            <w:pPr>
              <w:jc w:val="center"/>
              <w:rPr>
                <w:b/>
                <w:sz w:val="44"/>
                <w:szCs w:val="44"/>
              </w:rPr>
            </w:pPr>
            <w:r w:rsidRPr="007028BE">
              <w:rPr>
                <w:b/>
                <w:sz w:val="44"/>
                <w:szCs w:val="44"/>
              </w:rPr>
              <w:t>A</w:t>
            </w:r>
          </w:p>
        </w:tc>
        <w:tc>
          <w:tcPr>
            <w:tcW w:w="2549" w:type="dxa"/>
            <w:shd w:val="clear" w:color="auto" w:fill="D9E2F3" w:themeFill="accent5" w:themeFillTint="33"/>
            <w:vAlign w:val="center"/>
          </w:tcPr>
          <w:p w14:paraId="27666911" w14:textId="77777777" w:rsidR="00B95DDF" w:rsidRPr="007028BE" w:rsidRDefault="007028BE" w:rsidP="007028BE">
            <w:pPr>
              <w:jc w:val="center"/>
              <w:rPr>
                <w:b/>
              </w:rPr>
            </w:pPr>
            <w:r w:rsidRPr="007028BE">
              <w:rPr>
                <w:b/>
              </w:rPr>
              <w:t>Ability</w:t>
            </w:r>
          </w:p>
        </w:tc>
        <w:tc>
          <w:tcPr>
            <w:tcW w:w="3685" w:type="dxa"/>
            <w:shd w:val="clear" w:color="auto" w:fill="C5E0B3" w:themeFill="accent6" w:themeFillTint="66"/>
            <w:vAlign w:val="center"/>
          </w:tcPr>
          <w:p w14:paraId="1ED96627" w14:textId="77777777" w:rsidR="00B95DDF" w:rsidRDefault="00585269" w:rsidP="007028BE">
            <w:r>
              <w:t>He</w:t>
            </w:r>
            <w:r w:rsidR="00EA0563">
              <w:t>re the company has</w:t>
            </w:r>
            <w:r>
              <w:t xml:space="preserve"> to invest in their money and logistics support to implement the training program and new recognition related rules in the company.</w:t>
            </w:r>
          </w:p>
        </w:tc>
      </w:tr>
      <w:tr w:rsidR="00B95DDF" w14:paraId="0B0801BE" w14:textId="77777777" w:rsidTr="00EA0563">
        <w:tc>
          <w:tcPr>
            <w:tcW w:w="3116" w:type="dxa"/>
            <w:shd w:val="clear" w:color="auto" w:fill="0070C0"/>
            <w:vAlign w:val="center"/>
          </w:tcPr>
          <w:p w14:paraId="06ED24D0" w14:textId="77777777" w:rsidR="00B95DDF" w:rsidRPr="007028BE" w:rsidRDefault="007028BE" w:rsidP="007028BE">
            <w:pPr>
              <w:jc w:val="center"/>
              <w:rPr>
                <w:b/>
                <w:sz w:val="44"/>
                <w:szCs w:val="44"/>
              </w:rPr>
            </w:pPr>
            <w:r w:rsidRPr="007028BE">
              <w:rPr>
                <w:b/>
                <w:sz w:val="44"/>
                <w:szCs w:val="44"/>
              </w:rPr>
              <w:t>R</w:t>
            </w:r>
          </w:p>
        </w:tc>
        <w:tc>
          <w:tcPr>
            <w:tcW w:w="2549" w:type="dxa"/>
            <w:shd w:val="clear" w:color="auto" w:fill="D9E2F3" w:themeFill="accent5" w:themeFillTint="33"/>
            <w:vAlign w:val="center"/>
          </w:tcPr>
          <w:p w14:paraId="52A9EEEB" w14:textId="77777777" w:rsidR="00B95DDF" w:rsidRPr="007028BE" w:rsidRDefault="007028BE" w:rsidP="007028BE">
            <w:pPr>
              <w:jc w:val="center"/>
              <w:rPr>
                <w:b/>
              </w:rPr>
            </w:pPr>
            <w:r w:rsidRPr="007028BE">
              <w:rPr>
                <w:b/>
              </w:rPr>
              <w:t>Reinforcement</w:t>
            </w:r>
          </w:p>
        </w:tc>
        <w:tc>
          <w:tcPr>
            <w:tcW w:w="3685" w:type="dxa"/>
            <w:shd w:val="clear" w:color="auto" w:fill="C5E0B3" w:themeFill="accent6" w:themeFillTint="66"/>
            <w:vAlign w:val="center"/>
          </w:tcPr>
          <w:p w14:paraId="5C3F7F6B" w14:textId="77777777" w:rsidR="00B95DDF" w:rsidRDefault="00585269" w:rsidP="007028BE">
            <w:r>
              <w:t>After the implementation</w:t>
            </w:r>
            <w:r w:rsidR="00EA0563">
              <w:t>,</w:t>
            </w:r>
            <w:r>
              <w:t xml:space="preserve"> the company will oversee the positive changes </w:t>
            </w:r>
            <w:r w:rsidR="00EA0563">
              <w:t xml:space="preserve">that </w:t>
            </w:r>
            <w:r>
              <w:t xml:space="preserve">came to the company. And </w:t>
            </w:r>
            <w:r w:rsidR="00EA0563">
              <w:t>positive</w:t>
            </w:r>
            <w:r>
              <w:t xml:space="preserve"> feedback and </w:t>
            </w:r>
            <w:r w:rsidR="00EA0563">
              <w:t>recognition</w:t>
            </w:r>
            <w:r>
              <w:t xml:space="preserve"> will be continued towards employees to keep </w:t>
            </w:r>
            <w:r w:rsidRPr="000247D7">
              <w:t>them satisfied and motivated</w:t>
            </w:r>
            <w:r w:rsidR="000247D7" w:rsidRPr="000247D7">
              <w:t xml:space="preserve"> (Buckland, 2020)</w:t>
            </w:r>
            <w:r w:rsidRPr="000247D7">
              <w:t>.</w:t>
            </w:r>
            <w:r>
              <w:t xml:space="preserve"> </w:t>
            </w:r>
          </w:p>
        </w:tc>
      </w:tr>
    </w:tbl>
    <w:p w14:paraId="4D378FA5" w14:textId="77777777" w:rsidR="00B95DDF" w:rsidRDefault="00B95DDF" w:rsidP="00B95DDF"/>
    <w:p w14:paraId="34216B9C" w14:textId="77777777" w:rsidR="00AD0B45" w:rsidRDefault="00AD0B45" w:rsidP="00B95DDF"/>
    <w:p w14:paraId="2B81D9B3" w14:textId="77777777" w:rsidR="00AD0B45" w:rsidRDefault="00AD0B45" w:rsidP="00B95DDF"/>
    <w:p w14:paraId="2F897AF9" w14:textId="77777777" w:rsidR="00AD0B45" w:rsidRDefault="00AD0B45" w:rsidP="00B95DDF"/>
    <w:p w14:paraId="483F7F38" w14:textId="77777777" w:rsidR="00AD0B45" w:rsidRPr="00B95DDF" w:rsidRDefault="00AD0B45" w:rsidP="00B95DDF"/>
    <w:p w14:paraId="678E7A91" w14:textId="77777777" w:rsidR="002A60D9" w:rsidRDefault="00B44C83" w:rsidP="00B44C83">
      <w:pPr>
        <w:pStyle w:val="Heading1"/>
      </w:pPr>
      <w:bookmarkStart w:id="18" w:name="_Toc59125812"/>
      <w:r>
        <w:lastRenderedPageBreak/>
        <w:t>Communication of the solution implementation</w:t>
      </w:r>
      <w:bookmarkEnd w:id="18"/>
    </w:p>
    <w:p w14:paraId="6000ED68" w14:textId="77777777" w:rsidR="004E7D1A" w:rsidRPr="004E7D1A" w:rsidRDefault="004E7D1A" w:rsidP="004E7D1A">
      <w:r>
        <w:t>The plan for communicating the solution to different stakeholders are shown below:</w:t>
      </w:r>
    </w:p>
    <w:p w14:paraId="1EA09BBB" w14:textId="77777777" w:rsidR="004E4BA3" w:rsidRDefault="004E4BA3" w:rsidP="004E4BA3">
      <w:pPr>
        <w:pStyle w:val="Caption"/>
        <w:keepNext/>
      </w:pPr>
      <w:bookmarkStart w:id="19" w:name="_Toc57504664"/>
      <w:r>
        <w:t xml:space="preserve">Table </w:t>
      </w:r>
      <w:r>
        <w:fldChar w:fldCharType="begin"/>
      </w:r>
      <w:r>
        <w:instrText xml:space="preserve"> SEQ Table \* ARABIC </w:instrText>
      </w:r>
      <w:r>
        <w:fldChar w:fldCharType="separate"/>
      </w:r>
      <w:r>
        <w:rPr>
          <w:noProof/>
        </w:rPr>
        <w:t>2</w:t>
      </w:r>
      <w:r>
        <w:fldChar w:fldCharType="end"/>
      </w:r>
      <w:r>
        <w:t>: Communication plan for the solution (author)</w:t>
      </w:r>
      <w:bookmarkEnd w:id="19"/>
    </w:p>
    <w:tbl>
      <w:tblPr>
        <w:tblStyle w:val="TableGrid"/>
        <w:tblpPr w:leftFromText="180" w:rightFromText="180" w:vertAnchor="text" w:horzAnchor="margin" w:tblpXSpec="center" w:tblpY="114"/>
        <w:tblW w:w="11588" w:type="dxa"/>
        <w:tblLook w:val="04A0" w:firstRow="1" w:lastRow="0" w:firstColumn="1" w:lastColumn="0" w:noHBand="0" w:noVBand="1"/>
      </w:tblPr>
      <w:tblGrid>
        <w:gridCol w:w="2030"/>
        <w:gridCol w:w="1484"/>
        <w:gridCol w:w="1337"/>
        <w:gridCol w:w="1470"/>
        <w:gridCol w:w="1310"/>
        <w:gridCol w:w="1243"/>
        <w:gridCol w:w="1430"/>
        <w:gridCol w:w="1284"/>
      </w:tblGrid>
      <w:tr w:rsidR="00F65F49" w14:paraId="321D026A" w14:textId="77777777" w:rsidTr="004E4BA3">
        <w:tc>
          <w:tcPr>
            <w:tcW w:w="2030" w:type="dxa"/>
            <w:vMerge w:val="restart"/>
            <w:shd w:val="clear" w:color="auto" w:fill="C9C9C9" w:themeFill="accent3" w:themeFillTint="99"/>
            <w:vAlign w:val="center"/>
          </w:tcPr>
          <w:p w14:paraId="12830C75" w14:textId="77777777" w:rsidR="00F65F49" w:rsidRPr="00F65F49" w:rsidRDefault="00F65F49" w:rsidP="004E7D1A">
            <w:pPr>
              <w:jc w:val="center"/>
              <w:rPr>
                <w:b/>
              </w:rPr>
            </w:pPr>
            <w:r w:rsidRPr="00F65F49">
              <w:rPr>
                <w:b/>
              </w:rPr>
              <w:t>Communication medium</w:t>
            </w:r>
          </w:p>
        </w:tc>
        <w:tc>
          <w:tcPr>
            <w:tcW w:w="9558" w:type="dxa"/>
            <w:gridSpan w:val="7"/>
            <w:shd w:val="clear" w:color="auto" w:fill="C9C9C9" w:themeFill="accent3" w:themeFillTint="99"/>
            <w:vAlign w:val="center"/>
          </w:tcPr>
          <w:p w14:paraId="4881AED5" w14:textId="77777777" w:rsidR="00F65F49" w:rsidRPr="00F65F49" w:rsidRDefault="00F65F49" w:rsidP="004E7D1A">
            <w:pPr>
              <w:jc w:val="center"/>
              <w:rPr>
                <w:b/>
              </w:rPr>
            </w:pPr>
            <w:r w:rsidRPr="00F65F49">
              <w:rPr>
                <w:b/>
              </w:rPr>
              <w:t>Stakeholders</w:t>
            </w:r>
          </w:p>
        </w:tc>
      </w:tr>
      <w:tr w:rsidR="004E7D1A" w14:paraId="01DB8D12" w14:textId="77777777" w:rsidTr="004E4BA3">
        <w:tc>
          <w:tcPr>
            <w:tcW w:w="2030" w:type="dxa"/>
            <w:vMerge/>
            <w:shd w:val="clear" w:color="auto" w:fill="C9C9C9" w:themeFill="accent3" w:themeFillTint="99"/>
            <w:vAlign w:val="center"/>
          </w:tcPr>
          <w:p w14:paraId="1DF2589A" w14:textId="77777777" w:rsidR="004E7D1A" w:rsidRPr="00F65F49" w:rsidRDefault="004E7D1A" w:rsidP="004E7D1A">
            <w:pPr>
              <w:jc w:val="center"/>
              <w:rPr>
                <w:b/>
              </w:rPr>
            </w:pPr>
          </w:p>
        </w:tc>
        <w:tc>
          <w:tcPr>
            <w:tcW w:w="1484" w:type="dxa"/>
            <w:shd w:val="clear" w:color="auto" w:fill="C9C9C9" w:themeFill="accent3" w:themeFillTint="99"/>
            <w:vAlign w:val="center"/>
          </w:tcPr>
          <w:p w14:paraId="753DD958" w14:textId="77777777" w:rsidR="004E7D1A" w:rsidRPr="00F65F49" w:rsidRDefault="004E7D1A" w:rsidP="004E7D1A">
            <w:pPr>
              <w:jc w:val="center"/>
              <w:rPr>
                <w:b/>
              </w:rPr>
            </w:pPr>
            <w:r w:rsidRPr="00F65F49">
              <w:rPr>
                <w:b/>
              </w:rPr>
              <w:t>Employees</w:t>
            </w:r>
          </w:p>
        </w:tc>
        <w:tc>
          <w:tcPr>
            <w:tcW w:w="1337" w:type="dxa"/>
            <w:shd w:val="clear" w:color="auto" w:fill="C9C9C9" w:themeFill="accent3" w:themeFillTint="99"/>
            <w:vAlign w:val="center"/>
          </w:tcPr>
          <w:p w14:paraId="60C7F728" w14:textId="77777777" w:rsidR="004E7D1A" w:rsidRPr="00F65F49" w:rsidRDefault="004E7D1A" w:rsidP="004E7D1A">
            <w:pPr>
              <w:jc w:val="center"/>
              <w:rPr>
                <w:b/>
              </w:rPr>
            </w:pPr>
            <w:r w:rsidRPr="00F65F49">
              <w:rPr>
                <w:b/>
              </w:rPr>
              <w:t>Managers</w:t>
            </w:r>
          </w:p>
        </w:tc>
        <w:tc>
          <w:tcPr>
            <w:tcW w:w="1470" w:type="dxa"/>
            <w:shd w:val="clear" w:color="auto" w:fill="C9C9C9" w:themeFill="accent3" w:themeFillTint="99"/>
            <w:vAlign w:val="center"/>
          </w:tcPr>
          <w:p w14:paraId="7261B2D6" w14:textId="77777777" w:rsidR="004E7D1A" w:rsidRPr="00F65F49" w:rsidRDefault="004E7D1A" w:rsidP="004E7D1A">
            <w:pPr>
              <w:jc w:val="center"/>
              <w:rPr>
                <w:b/>
              </w:rPr>
            </w:pPr>
            <w:r w:rsidRPr="00F65F49">
              <w:rPr>
                <w:b/>
              </w:rPr>
              <w:t>Customers</w:t>
            </w:r>
          </w:p>
        </w:tc>
        <w:tc>
          <w:tcPr>
            <w:tcW w:w="1310" w:type="dxa"/>
            <w:shd w:val="clear" w:color="auto" w:fill="C9C9C9" w:themeFill="accent3" w:themeFillTint="99"/>
            <w:vAlign w:val="center"/>
          </w:tcPr>
          <w:p w14:paraId="2916BEDE" w14:textId="77777777" w:rsidR="004E7D1A" w:rsidRPr="00F65F49" w:rsidRDefault="004E7D1A" w:rsidP="004E7D1A">
            <w:pPr>
              <w:jc w:val="center"/>
              <w:rPr>
                <w:b/>
              </w:rPr>
            </w:pPr>
            <w:r w:rsidRPr="00F65F49">
              <w:rPr>
                <w:b/>
              </w:rPr>
              <w:t>Suppliers</w:t>
            </w:r>
          </w:p>
        </w:tc>
        <w:tc>
          <w:tcPr>
            <w:tcW w:w="1243" w:type="dxa"/>
            <w:shd w:val="clear" w:color="auto" w:fill="C9C9C9" w:themeFill="accent3" w:themeFillTint="99"/>
            <w:vAlign w:val="center"/>
          </w:tcPr>
          <w:p w14:paraId="68A51FB1" w14:textId="77777777" w:rsidR="004E7D1A" w:rsidRPr="00F65F49" w:rsidRDefault="004E7D1A" w:rsidP="004E7D1A">
            <w:pPr>
              <w:jc w:val="center"/>
              <w:rPr>
                <w:b/>
              </w:rPr>
            </w:pPr>
            <w:r w:rsidRPr="00F65F49">
              <w:rPr>
                <w:b/>
              </w:rPr>
              <w:t>Tax authority</w:t>
            </w:r>
          </w:p>
        </w:tc>
        <w:tc>
          <w:tcPr>
            <w:tcW w:w="1430" w:type="dxa"/>
            <w:shd w:val="clear" w:color="auto" w:fill="C9C9C9" w:themeFill="accent3" w:themeFillTint="99"/>
            <w:vAlign w:val="center"/>
          </w:tcPr>
          <w:p w14:paraId="21BDA95C" w14:textId="77777777" w:rsidR="004E7D1A" w:rsidRPr="00F65F49" w:rsidRDefault="004E7D1A" w:rsidP="004E7D1A">
            <w:pPr>
              <w:jc w:val="center"/>
              <w:rPr>
                <w:b/>
              </w:rPr>
            </w:pPr>
            <w:r w:rsidRPr="00F65F49">
              <w:rPr>
                <w:b/>
              </w:rPr>
              <w:t>Potential customers</w:t>
            </w:r>
          </w:p>
        </w:tc>
        <w:tc>
          <w:tcPr>
            <w:tcW w:w="1284" w:type="dxa"/>
            <w:shd w:val="clear" w:color="auto" w:fill="C9C9C9" w:themeFill="accent3" w:themeFillTint="99"/>
          </w:tcPr>
          <w:p w14:paraId="04170305" w14:textId="77777777" w:rsidR="004E7D1A" w:rsidRPr="00F65F49" w:rsidRDefault="004E7D1A" w:rsidP="004E7D1A">
            <w:pPr>
              <w:jc w:val="center"/>
              <w:rPr>
                <w:b/>
              </w:rPr>
            </w:pPr>
            <w:r w:rsidRPr="00F65F49">
              <w:rPr>
                <w:b/>
              </w:rPr>
              <w:t>Investors</w:t>
            </w:r>
          </w:p>
        </w:tc>
      </w:tr>
      <w:tr w:rsidR="004E7D1A" w14:paraId="158D604F" w14:textId="77777777" w:rsidTr="004E4BA3">
        <w:tc>
          <w:tcPr>
            <w:tcW w:w="2030" w:type="dxa"/>
            <w:vAlign w:val="center"/>
          </w:tcPr>
          <w:p w14:paraId="5EBF8C22" w14:textId="77777777" w:rsidR="004E7D1A" w:rsidRDefault="004E7D1A" w:rsidP="004E7D1A">
            <w:pPr>
              <w:jc w:val="center"/>
            </w:pPr>
            <w:r>
              <w:t>Formal letter</w:t>
            </w:r>
          </w:p>
        </w:tc>
        <w:tc>
          <w:tcPr>
            <w:tcW w:w="1484" w:type="dxa"/>
            <w:vAlign w:val="center"/>
          </w:tcPr>
          <w:p w14:paraId="756FCEB7" w14:textId="77777777" w:rsidR="004E7D1A" w:rsidRDefault="004E7D1A" w:rsidP="004E7D1A">
            <w:pPr>
              <w:jc w:val="center"/>
            </w:pPr>
          </w:p>
        </w:tc>
        <w:tc>
          <w:tcPr>
            <w:tcW w:w="1337" w:type="dxa"/>
            <w:shd w:val="clear" w:color="auto" w:fill="A8D08D" w:themeFill="accent6" w:themeFillTint="99"/>
            <w:vAlign w:val="center"/>
          </w:tcPr>
          <w:p w14:paraId="5D5A3592" w14:textId="77777777" w:rsidR="004E7D1A" w:rsidRDefault="004E7D1A" w:rsidP="004E7D1A">
            <w:pPr>
              <w:jc w:val="center"/>
            </w:pPr>
            <w:r>
              <w:t>x</w:t>
            </w:r>
          </w:p>
        </w:tc>
        <w:tc>
          <w:tcPr>
            <w:tcW w:w="1470" w:type="dxa"/>
            <w:vAlign w:val="center"/>
          </w:tcPr>
          <w:p w14:paraId="68C5FBE0" w14:textId="77777777" w:rsidR="004E7D1A" w:rsidRDefault="004E7D1A" w:rsidP="004E7D1A">
            <w:pPr>
              <w:jc w:val="center"/>
            </w:pPr>
          </w:p>
        </w:tc>
        <w:tc>
          <w:tcPr>
            <w:tcW w:w="1310" w:type="dxa"/>
            <w:shd w:val="clear" w:color="auto" w:fill="BF8F00" w:themeFill="accent4" w:themeFillShade="BF"/>
            <w:vAlign w:val="center"/>
          </w:tcPr>
          <w:p w14:paraId="0E5CB86A" w14:textId="77777777" w:rsidR="004E7D1A" w:rsidRDefault="004E7D1A" w:rsidP="004E7D1A">
            <w:pPr>
              <w:jc w:val="center"/>
            </w:pPr>
            <w:r>
              <w:t>x</w:t>
            </w:r>
          </w:p>
        </w:tc>
        <w:tc>
          <w:tcPr>
            <w:tcW w:w="1243" w:type="dxa"/>
            <w:shd w:val="clear" w:color="auto" w:fill="BF8F00" w:themeFill="accent4" w:themeFillShade="BF"/>
            <w:vAlign w:val="center"/>
          </w:tcPr>
          <w:p w14:paraId="161B6D89" w14:textId="77777777" w:rsidR="004E7D1A" w:rsidRDefault="004E7D1A" w:rsidP="004E7D1A">
            <w:pPr>
              <w:jc w:val="center"/>
            </w:pPr>
            <w:r>
              <w:t>x</w:t>
            </w:r>
          </w:p>
        </w:tc>
        <w:tc>
          <w:tcPr>
            <w:tcW w:w="1430" w:type="dxa"/>
            <w:vAlign w:val="center"/>
          </w:tcPr>
          <w:p w14:paraId="3545EEFF" w14:textId="77777777" w:rsidR="004E7D1A" w:rsidRDefault="004E7D1A" w:rsidP="004E7D1A">
            <w:pPr>
              <w:jc w:val="center"/>
            </w:pPr>
          </w:p>
        </w:tc>
        <w:tc>
          <w:tcPr>
            <w:tcW w:w="1284" w:type="dxa"/>
          </w:tcPr>
          <w:p w14:paraId="56EE7863" w14:textId="77777777" w:rsidR="004E7D1A" w:rsidRDefault="004E7D1A" w:rsidP="004E7D1A">
            <w:pPr>
              <w:jc w:val="center"/>
            </w:pPr>
          </w:p>
        </w:tc>
      </w:tr>
      <w:tr w:rsidR="004E7D1A" w14:paraId="32D8E3DF" w14:textId="77777777" w:rsidTr="004E4BA3">
        <w:tc>
          <w:tcPr>
            <w:tcW w:w="2030" w:type="dxa"/>
            <w:vAlign w:val="center"/>
          </w:tcPr>
          <w:p w14:paraId="6BB47137" w14:textId="77777777" w:rsidR="004E7D1A" w:rsidRDefault="004E7D1A" w:rsidP="004E7D1A">
            <w:pPr>
              <w:jc w:val="center"/>
            </w:pPr>
            <w:r>
              <w:t>Announcement</w:t>
            </w:r>
          </w:p>
        </w:tc>
        <w:tc>
          <w:tcPr>
            <w:tcW w:w="1484" w:type="dxa"/>
            <w:shd w:val="clear" w:color="auto" w:fill="A8D08D" w:themeFill="accent6" w:themeFillTint="99"/>
            <w:vAlign w:val="center"/>
          </w:tcPr>
          <w:p w14:paraId="046845DE" w14:textId="77777777" w:rsidR="004E7D1A" w:rsidRDefault="004E7D1A" w:rsidP="004E7D1A">
            <w:pPr>
              <w:jc w:val="center"/>
            </w:pPr>
            <w:r>
              <w:t>x</w:t>
            </w:r>
          </w:p>
        </w:tc>
        <w:tc>
          <w:tcPr>
            <w:tcW w:w="1337" w:type="dxa"/>
            <w:vAlign w:val="center"/>
          </w:tcPr>
          <w:p w14:paraId="2F4D04EE" w14:textId="77777777" w:rsidR="004E7D1A" w:rsidRDefault="004E7D1A" w:rsidP="004E7D1A">
            <w:pPr>
              <w:jc w:val="center"/>
            </w:pPr>
          </w:p>
        </w:tc>
        <w:tc>
          <w:tcPr>
            <w:tcW w:w="1470" w:type="dxa"/>
            <w:shd w:val="clear" w:color="auto" w:fill="A8D08D" w:themeFill="accent6" w:themeFillTint="99"/>
            <w:vAlign w:val="center"/>
          </w:tcPr>
          <w:p w14:paraId="38C2E98A" w14:textId="77777777" w:rsidR="004E7D1A" w:rsidRDefault="004E7D1A" w:rsidP="004E7D1A">
            <w:pPr>
              <w:jc w:val="center"/>
            </w:pPr>
            <w:r>
              <w:t>x</w:t>
            </w:r>
          </w:p>
        </w:tc>
        <w:tc>
          <w:tcPr>
            <w:tcW w:w="1310" w:type="dxa"/>
            <w:vAlign w:val="center"/>
          </w:tcPr>
          <w:p w14:paraId="28862D20" w14:textId="77777777" w:rsidR="004E7D1A" w:rsidRDefault="004E7D1A" w:rsidP="004E7D1A">
            <w:pPr>
              <w:jc w:val="center"/>
            </w:pPr>
          </w:p>
        </w:tc>
        <w:tc>
          <w:tcPr>
            <w:tcW w:w="1243" w:type="dxa"/>
            <w:vAlign w:val="center"/>
          </w:tcPr>
          <w:p w14:paraId="3E7DDDDF" w14:textId="77777777" w:rsidR="004E7D1A" w:rsidRDefault="004E7D1A" w:rsidP="004E7D1A">
            <w:pPr>
              <w:jc w:val="center"/>
            </w:pPr>
          </w:p>
        </w:tc>
        <w:tc>
          <w:tcPr>
            <w:tcW w:w="1430" w:type="dxa"/>
            <w:shd w:val="clear" w:color="auto" w:fill="A8D08D" w:themeFill="accent6" w:themeFillTint="99"/>
            <w:vAlign w:val="center"/>
          </w:tcPr>
          <w:p w14:paraId="7DB58528" w14:textId="77777777" w:rsidR="004E7D1A" w:rsidRDefault="004E7D1A" w:rsidP="004E7D1A">
            <w:pPr>
              <w:jc w:val="center"/>
            </w:pPr>
            <w:r>
              <w:t>x</w:t>
            </w:r>
          </w:p>
        </w:tc>
        <w:tc>
          <w:tcPr>
            <w:tcW w:w="1284" w:type="dxa"/>
            <w:shd w:val="clear" w:color="auto" w:fill="A8D08D" w:themeFill="accent6" w:themeFillTint="99"/>
          </w:tcPr>
          <w:p w14:paraId="37C244DF" w14:textId="77777777" w:rsidR="004E7D1A" w:rsidRDefault="004E7D1A" w:rsidP="004E7D1A">
            <w:pPr>
              <w:jc w:val="center"/>
            </w:pPr>
            <w:r>
              <w:t>x</w:t>
            </w:r>
          </w:p>
        </w:tc>
      </w:tr>
      <w:tr w:rsidR="004E7D1A" w14:paraId="7C47A201" w14:textId="77777777" w:rsidTr="004E4BA3">
        <w:tc>
          <w:tcPr>
            <w:tcW w:w="2030" w:type="dxa"/>
            <w:vAlign w:val="center"/>
          </w:tcPr>
          <w:p w14:paraId="45AAB914" w14:textId="77777777" w:rsidR="004E7D1A" w:rsidRDefault="004E7D1A" w:rsidP="004E7D1A">
            <w:pPr>
              <w:jc w:val="center"/>
            </w:pPr>
            <w:r>
              <w:t>E-mail</w:t>
            </w:r>
          </w:p>
        </w:tc>
        <w:tc>
          <w:tcPr>
            <w:tcW w:w="1484" w:type="dxa"/>
            <w:shd w:val="clear" w:color="auto" w:fill="A8D08D" w:themeFill="accent6" w:themeFillTint="99"/>
            <w:vAlign w:val="center"/>
          </w:tcPr>
          <w:p w14:paraId="418B10A7" w14:textId="77777777" w:rsidR="004E7D1A" w:rsidRDefault="004E7D1A" w:rsidP="004E7D1A">
            <w:pPr>
              <w:jc w:val="center"/>
            </w:pPr>
            <w:r>
              <w:t>x</w:t>
            </w:r>
          </w:p>
        </w:tc>
        <w:tc>
          <w:tcPr>
            <w:tcW w:w="1337" w:type="dxa"/>
            <w:shd w:val="clear" w:color="auto" w:fill="A8D08D" w:themeFill="accent6" w:themeFillTint="99"/>
            <w:vAlign w:val="center"/>
          </w:tcPr>
          <w:p w14:paraId="0F0AAF16" w14:textId="77777777" w:rsidR="004E7D1A" w:rsidRDefault="004E7D1A" w:rsidP="004E7D1A">
            <w:pPr>
              <w:jc w:val="center"/>
            </w:pPr>
            <w:r>
              <w:t>x</w:t>
            </w:r>
          </w:p>
        </w:tc>
        <w:tc>
          <w:tcPr>
            <w:tcW w:w="1470" w:type="dxa"/>
            <w:shd w:val="clear" w:color="auto" w:fill="A8D08D" w:themeFill="accent6" w:themeFillTint="99"/>
            <w:vAlign w:val="center"/>
          </w:tcPr>
          <w:p w14:paraId="27EB9F5B" w14:textId="77777777" w:rsidR="004E7D1A" w:rsidRDefault="004E7D1A" w:rsidP="004E7D1A">
            <w:pPr>
              <w:jc w:val="center"/>
            </w:pPr>
            <w:r>
              <w:t>x</w:t>
            </w:r>
          </w:p>
        </w:tc>
        <w:tc>
          <w:tcPr>
            <w:tcW w:w="1310" w:type="dxa"/>
            <w:vAlign w:val="center"/>
          </w:tcPr>
          <w:p w14:paraId="154D4106" w14:textId="77777777" w:rsidR="004E7D1A" w:rsidRDefault="004E7D1A" w:rsidP="004E7D1A">
            <w:pPr>
              <w:jc w:val="center"/>
            </w:pPr>
          </w:p>
        </w:tc>
        <w:tc>
          <w:tcPr>
            <w:tcW w:w="1243" w:type="dxa"/>
            <w:vAlign w:val="center"/>
          </w:tcPr>
          <w:p w14:paraId="4FC44A49" w14:textId="77777777" w:rsidR="004E7D1A" w:rsidRDefault="004E7D1A" w:rsidP="004E7D1A">
            <w:pPr>
              <w:jc w:val="center"/>
            </w:pPr>
          </w:p>
        </w:tc>
        <w:tc>
          <w:tcPr>
            <w:tcW w:w="1430" w:type="dxa"/>
            <w:shd w:val="clear" w:color="auto" w:fill="A8D08D" w:themeFill="accent6" w:themeFillTint="99"/>
            <w:vAlign w:val="center"/>
          </w:tcPr>
          <w:p w14:paraId="3862BAD2" w14:textId="77777777" w:rsidR="004E7D1A" w:rsidRDefault="004E7D1A" w:rsidP="004E7D1A">
            <w:pPr>
              <w:jc w:val="center"/>
            </w:pPr>
            <w:r>
              <w:t>x</w:t>
            </w:r>
          </w:p>
        </w:tc>
        <w:tc>
          <w:tcPr>
            <w:tcW w:w="1284" w:type="dxa"/>
            <w:shd w:val="clear" w:color="auto" w:fill="A8D08D" w:themeFill="accent6" w:themeFillTint="99"/>
          </w:tcPr>
          <w:p w14:paraId="3EA5DE22" w14:textId="77777777" w:rsidR="004E7D1A" w:rsidRDefault="004E7D1A" w:rsidP="004E7D1A">
            <w:pPr>
              <w:jc w:val="center"/>
            </w:pPr>
            <w:r>
              <w:t>x</w:t>
            </w:r>
          </w:p>
        </w:tc>
      </w:tr>
      <w:tr w:rsidR="004E7D1A" w14:paraId="10B4161A" w14:textId="77777777" w:rsidTr="004E4BA3">
        <w:tc>
          <w:tcPr>
            <w:tcW w:w="2030" w:type="dxa"/>
            <w:vAlign w:val="center"/>
          </w:tcPr>
          <w:p w14:paraId="631EF087" w14:textId="77777777" w:rsidR="004E7D1A" w:rsidRDefault="004E7D1A" w:rsidP="004E7D1A">
            <w:pPr>
              <w:jc w:val="center"/>
            </w:pPr>
            <w:r>
              <w:t>Telephone</w:t>
            </w:r>
          </w:p>
        </w:tc>
        <w:tc>
          <w:tcPr>
            <w:tcW w:w="1484" w:type="dxa"/>
            <w:shd w:val="clear" w:color="auto" w:fill="A8D08D" w:themeFill="accent6" w:themeFillTint="99"/>
            <w:vAlign w:val="center"/>
          </w:tcPr>
          <w:p w14:paraId="34FE6819" w14:textId="77777777" w:rsidR="004E7D1A" w:rsidRDefault="004E7D1A" w:rsidP="004E7D1A">
            <w:pPr>
              <w:jc w:val="center"/>
            </w:pPr>
            <w:r>
              <w:t>x</w:t>
            </w:r>
          </w:p>
        </w:tc>
        <w:tc>
          <w:tcPr>
            <w:tcW w:w="1337" w:type="dxa"/>
            <w:shd w:val="clear" w:color="auto" w:fill="FFFFFF" w:themeFill="background1"/>
            <w:vAlign w:val="center"/>
          </w:tcPr>
          <w:p w14:paraId="1EEC66FE" w14:textId="77777777" w:rsidR="004E7D1A" w:rsidRDefault="004E7D1A" w:rsidP="004E7D1A">
            <w:pPr>
              <w:jc w:val="center"/>
            </w:pPr>
          </w:p>
        </w:tc>
        <w:tc>
          <w:tcPr>
            <w:tcW w:w="1470" w:type="dxa"/>
            <w:shd w:val="clear" w:color="auto" w:fill="BF8F00" w:themeFill="accent4" w:themeFillShade="BF"/>
            <w:vAlign w:val="center"/>
          </w:tcPr>
          <w:p w14:paraId="6E37E4EE" w14:textId="77777777" w:rsidR="004E7D1A" w:rsidRDefault="004E7D1A" w:rsidP="004E7D1A">
            <w:pPr>
              <w:jc w:val="center"/>
            </w:pPr>
            <w:r>
              <w:t>x</w:t>
            </w:r>
          </w:p>
        </w:tc>
        <w:tc>
          <w:tcPr>
            <w:tcW w:w="1310" w:type="dxa"/>
            <w:vAlign w:val="center"/>
          </w:tcPr>
          <w:p w14:paraId="71566350" w14:textId="77777777" w:rsidR="004E7D1A" w:rsidRDefault="004E7D1A" w:rsidP="004E7D1A">
            <w:pPr>
              <w:jc w:val="center"/>
            </w:pPr>
          </w:p>
        </w:tc>
        <w:tc>
          <w:tcPr>
            <w:tcW w:w="1243" w:type="dxa"/>
            <w:vAlign w:val="center"/>
          </w:tcPr>
          <w:p w14:paraId="1A2CE0C9" w14:textId="77777777" w:rsidR="004E7D1A" w:rsidRDefault="004E7D1A" w:rsidP="004E7D1A">
            <w:pPr>
              <w:jc w:val="center"/>
            </w:pPr>
          </w:p>
        </w:tc>
        <w:tc>
          <w:tcPr>
            <w:tcW w:w="1430" w:type="dxa"/>
            <w:vAlign w:val="center"/>
          </w:tcPr>
          <w:p w14:paraId="46B84813" w14:textId="77777777" w:rsidR="004E7D1A" w:rsidRDefault="004E7D1A" w:rsidP="004E7D1A">
            <w:pPr>
              <w:jc w:val="center"/>
            </w:pPr>
          </w:p>
        </w:tc>
        <w:tc>
          <w:tcPr>
            <w:tcW w:w="1284" w:type="dxa"/>
            <w:shd w:val="clear" w:color="auto" w:fill="BF8F00" w:themeFill="accent4" w:themeFillShade="BF"/>
          </w:tcPr>
          <w:p w14:paraId="26B1DE91" w14:textId="77777777" w:rsidR="004E7D1A" w:rsidRDefault="00F65F49" w:rsidP="004E7D1A">
            <w:pPr>
              <w:jc w:val="center"/>
            </w:pPr>
            <w:r>
              <w:t>x</w:t>
            </w:r>
          </w:p>
        </w:tc>
      </w:tr>
      <w:tr w:rsidR="004E7D1A" w14:paraId="10431815" w14:textId="77777777" w:rsidTr="004E4BA3">
        <w:tc>
          <w:tcPr>
            <w:tcW w:w="2030" w:type="dxa"/>
            <w:shd w:val="clear" w:color="auto" w:fill="auto"/>
            <w:vAlign w:val="center"/>
          </w:tcPr>
          <w:p w14:paraId="67C0AA7A" w14:textId="77777777" w:rsidR="004E7D1A" w:rsidRDefault="004E7D1A" w:rsidP="004E7D1A">
            <w:pPr>
              <w:jc w:val="center"/>
            </w:pPr>
            <w:r>
              <w:t>Text message</w:t>
            </w:r>
          </w:p>
        </w:tc>
        <w:tc>
          <w:tcPr>
            <w:tcW w:w="1484" w:type="dxa"/>
            <w:shd w:val="clear" w:color="auto" w:fill="BF8F00" w:themeFill="accent4" w:themeFillShade="BF"/>
            <w:vAlign w:val="center"/>
          </w:tcPr>
          <w:p w14:paraId="6558EBA6" w14:textId="77777777" w:rsidR="004E7D1A" w:rsidRDefault="004E7D1A" w:rsidP="004E7D1A">
            <w:pPr>
              <w:jc w:val="center"/>
            </w:pPr>
            <w:r>
              <w:t>x</w:t>
            </w:r>
          </w:p>
        </w:tc>
        <w:tc>
          <w:tcPr>
            <w:tcW w:w="1337" w:type="dxa"/>
            <w:shd w:val="clear" w:color="auto" w:fill="auto"/>
            <w:vAlign w:val="center"/>
          </w:tcPr>
          <w:p w14:paraId="1F553DA3" w14:textId="77777777" w:rsidR="004E7D1A" w:rsidRDefault="004E7D1A" w:rsidP="004E7D1A">
            <w:pPr>
              <w:jc w:val="center"/>
            </w:pPr>
          </w:p>
        </w:tc>
        <w:tc>
          <w:tcPr>
            <w:tcW w:w="1470" w:type="dxa"/>
            <w:shd w:val="clear" w:color="auto" w:fill="BF8F00" w:themeFill="accent4" w:themeFillShade="BF"/>
            <w:vAlign w:val="center"/>
          </w:tcPr>
          <w:p w14:paraId="242A5322" w14:textId="77777777" w:rsidR="004E7D1A" w:rsidRDefault="004E7D1A" w:rsidP="004E7D1A">
            <w:pPr>
              <w:jc w:val="center"/>
            </w:pPr>
            <w:r>
              <w:t>x</w:t>
            </w:r>
          </w:p>
        </w:tc>
        <w:tc>
          <w:tcPr>
            <w:tcW w:w="1310" w:type="dxa"/>
            <w:shd w:val="clear" w:color="auto" w:fill="auto"/>
            <w:vAlign w:val="center"/>
          </w:tcPr>
          <w:p w14:paraId="06C40CAE" w14:textId="77777777" w:rsidR="004E7D1A" w:rsidRDefault="004E7D1A" w:rsidP="004E7D1A">
            <w:pPr>
              <w:jc w:val="center"/>
            </w:pPr>
          </w:p>
        </w:tc>
        <w:tc>
          <w:tcPr>
            <w:tcW w:w="1243" w:type="dxa"/>
            <w:shd w:val="clear" w:color="auto" w:fill="auto"/>
            <w:vAlign w:val="center"/>
          </w:tcPr>
          <w:p w14:paraId="2A273412" w14:textId="77777777" w:rsidR="004E7D1A" w:rsidRDefault="004E7D1A" w:rsidP="004E7D1A">
            <w:pPr>
              <w:jc w:val="center"/>
            </w:pPr>
          </w:p>
        </w:tc>
        <w:tc>
          <w:tcPr>
            <w:tcW w:w="1430" w:type="dxa"/>
            <w:shd w:val="clear" w:color="auto" w:fill="BF8F00" w:themeFill="accent4" w:themeFillShade="BF"/>
            <w:vAlign w:val="center"/>
          </w:tcPr>
          <w:p w14:paraId="3D056D9B" w14:textId="77777777" w:rsidR="004E7D1A" w:rsidRDefault="004E7D1A" w:rsidP="004E7D1A">
            <w:pPr>
              <w:jc w:val="center"/>
            </w:pPr>
            <w:r>
              <w:t>x</w:t>
            </w:r>
          </w:p>
        </w:tc>
        <w:tc>
          <w:tcPr>
            <w:tcW w:w="1284" w:type="dxa"/>
            <w:shd w:val="clear" w:color="auto" w:fill="auto"/>
          </w:tcPr>
          <w:p w14:paraId="144AAFB3" w14:textId="77777777" w:rsidR="004E7D1A" w:rsidRDefault="004E7D1A" w:rsidP="004E7D1A">
            <w:pPr>
              <w:jc w:val="center"/>
            </w:pPr>
          </w:p>
        </w:tc>
      </w:tr>
      <w:tr w:rsidR="004E7D1A" w14:paraId="31E40BCE" w14:textId="77777777" w:rsidTr="004E4BA3">
        <w:tc>
          <w:tcPr>
            <w:tcW w:w="2030" w:type="dxa"/>
            <w:shd w:val="clear" w:color="auto" w:fill="auto"/>
            <w:vAlign w:val="center"/>
          </w:tcPr>
          <w:p w14:paraId="78FF9DFD" w14:textId="77777777" w:rsidR="004E7D1A" w:rsidRDefault="004E7D1A" w:rsidP="004E7D1A">
            <w:pPr>
              <w:jc w:val="center"/>
            </w:pPr>
            <w:r>
              <w:t>Social media posts and blogs</w:t>
            </w:r>
          </w:p>
        </w:tc>
        <w:tc>
          <w:tcPr>
            <w:tcW w:w="1484" w:type="dxa"/>
            <w:shd w:val="clear" w:color="auto" w:fill="auto"/>
            <w:vAlign w:val="center"/>
          </w:tcPr>
          <w:p w14:paraId="015CF43E" w14:textId="77777777" w:rsidR="004E7D1A" w:rsidRDefault="004E7D1A" w:rsidP="004E7D1A">
            <w:pPr>
              <w:jc w:val="center"/>
            </w:pPr>
          </w:p>
        </w:tc>
        <w:tc>
          <w:tcPr>
            <w:tcW w:w="1337" w:type="dxa"/>
            <w:shd w:val="clear" w:color="auto" w:fill="auto"/>
            <w:vAlign w:val="center"/>
          </w:tcPr>
          <w:p w14:paraId="66128F6A" w14:textId="77777777" w:rsidR="004E7D1A" w:rsidRDefault="004E7D1A" w:rsidP="004E7D1A">
            <w:pPr>
              <w:jc w:val="center"/>
            </w:pPr>
          </w:p>
        </w:tc>
        <w:tc>
          <w:tcPr>
            <w:tcW w:w="1470" w:type="dxa"/>
            <w:shd w:val="clear" w:color="auto" w:fill="A8D08D" w:themeFill="accent6" w:themeFillTint="99"/>
            <w:vAlign w:val="center"/>
          </w:tcPr>
          <w:p w14:paraId="7114CBBE" w14:textId="77777777" w:rsidR="004E7D1A" w:rsidRDefault="004E7D1A" w:rsidP="004E7D1A">
            <w:pPr>
              <w:jc w:val="center"/>
            </w:pPr>
            <w:r>
              <w:t>x</w:t>
            </w:r>
          </w:p>
        </w:tc>
        <w:tc>
          <w:tcPr>
            <w:tcW w:w="1310" w:type="dxa"/>
            <w:shd w:val="clear" w:color="auto" w:fill="auto"/>
            <w:vAlign w:val="center"/>
          </w:tcPr>
          <w:p w14:paraId="45D93574" w14:textId="77777777" w:rsidR="004E7D1A" w:rsidRDefault="004E7D1A" w:rsidP="004E7D1A">
            <w:pPr>
              <w:jc w:val="center"/>
            </w:pPr>
          </w:p>
        </w:tc>
        <w:tc>
          <w:tcPr>
            <w:tcW w:w="1243" w:type="dxa"/>
            <w:shd w:val="clear" w:color="auto" w:fill="auto"/>
            <w:vAlign w:val="center"/>
          </w:tcPr>
          <w:p w14:paraId="38E47FAE" w14:textId="77777777" w:rsidR="004E7D1A" w:rsidRDefault="004E7D1A" w:rsidP="004E7D1A">
            <w:pPr>
              <w:jc w:val="center"/>
            </w:pPr>
          </w:p>
        </w:tc>
        <w:tc>
          <w:tcPr>
            <w:tcW w:w="1430" w:type="dxa"/>
            <w:shd w:val="clear" w:color="auto" w:fill="A8D08D" w:themeFill="accent6" w:themeFillTint="99"/>
            <w:vAlign w:val="center"/>
          </w:tcPr>
          <w:p w14:paraId="3102F633" w14:textId="77777777" w:rsidR="004E7D1A" w:rsidRDefault="004E7D1A" w:rsidP="004E7D1A">
            <w:pPr>
              <w:jc w:val="center"/>
            </w:pPr>
            <w:r>
              <w:t>x</w:t>
            </w:r>
          </w:p>
        </w:tc>
        <w:tc>
          <w:tcPr>
            <w:tcW w:w="1284" w:type="dxa"/>
            <w:shd w:val="clear" w:color="auto" w:fill="auto"/>
          </w:tcPr>
          <w:p w14:paraId="59ABE103" w14:textId="77777777" w:rsidR="004E7D1A" w:rsidRDefault="004E7D1A" w:rsidP="004E7D1A">
            <w:pPr>
              <w:jc w:val="center"/>
            </w:pPr>
          </w:p>
        </w:tc>
      </w:tr>
    </w:tbl>
    <w:p w14:paraId="14A59DE7" w14:textId="77777777" w:rsidR="00B44C83" w:rsidRPr="00B44C83" w:rsidRDefault="00B44C83" w:rsidP="00B44C83"/>
    <w:p w14:paraId="30A76602" w14:textId="77777777" w:rsidR="00D67A4A" w:rsidRDefault="004E7D1A" w:rsidP="00D67A4A">
      <w:r>
        <w:rPr>
          <w:noProof/>
          <w:lang w:val="en-IN" w:eastAsia="en-IN"/>
        </w:rPr>
        <mc:AlternateContent>
          <mc:Choice Requires="wps">
            <w:drawing>
              <wp:anchor distT="0" distB="0" distL="114300" distR="114300" simplePos="0" relativeHeight="251668480" behindDoc="0" locked="0" layoutInCell="1" allowOverlap="1" wp14:anchorId="52248851" wp14:editId="5E8E61E4">
                <wp:simplePos x="0" y="0"/>
                <wp:positionH relativeFrom="column">
                  <wp:posOffset>894080</wp:posOffset>
                </wp:positionH>
                <wp:positionV relativeFrom="paragraph">
                  <wp:posOffset>372166</wp:posOffset>
                </wp:positionV>
                <wp:extent cx="5158408" cy="268357"/>
                <wp:effectExtent l="0" t="0" r="23495" b="17780"/>
                <wp:wrapNone/>
                <wp:docPr id="9" name="Rectangle 9"/>
                <wp:cNvGraphicFramePr/>
                <a:graphic xmlns:a="http://schemas.openxmlformats.org/drawingml/2006/main">
                  <a:graphicData uri="http://schemas.microsoft.com/office/word/2010/wordprocessingShape">
                    <wps:wsp>
                      <wps:cNvSpPr/>
                      <wps:spPr>
                        <a:xfrm>
                          <a:off x="0" y="0"/>
                          <a:ext cx="5158408" cy="26835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03EE15" w14:textId="77777777" w:rsidR="000247D7" w:rsidRPr="004E7D1A" w:rsidRDefault="000247D7" w:rsidP="004E7D1A">
                            <w:pPr>
                              <w:jc w:val="center"/>
                              <w:rPr>
                                <w:color w:val="000000" w:themeColor="text1"/>
                                <w:sz w:val="20"/>
                              </w:rPr>
                            </w:pPr>
                            <w:r w:rsidRPr="004E7D1A">
                              <w:rPr>
                                <w:color w:val="000000" w:themeColor="text1"/>
                                <w:sz w:val="20"/>
                              </w:rPr>
                              <w:t>The green boxes indicate the need for immediate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248851" id="Rectangle 9" o:spid="_x0000_s1027" style="position:absolute;left:0;text-align:left;margin-left:70.4pt;margin-top:29.3pt;width:406.15pt;height:2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" fillcolor="white [3212]" strokecolor="#1f4d78 [1604]" strokeweight="1pt">
                <v:textbox>
                  <w:txbxContent>
                    <w:p w14:paraId="3803EE15" w14:textId="77777777" w:rsidR="000247D7" w:rsidRPr="004E7D1A" w:rsidRDefault="000247D7" w:rsidP="004E7D1A">
                      <w:pPr>
                        <w:jc w:val="center"/>
                        <w:rPr>
                          <w:color w:val="000000" w:themeColor="text1"/>
                          <w:sz w:val="20"/>
                        </w:rPr>
                      </w:pPr>
                      <w:r w:rsidRPr="004E7D1A">
                        <w:rPr>
                          <w:color w:val="000000" w:themeColor="text1"/>
                          <w:sz w:val="20"/>
                        </w:rPr>
                        <w:t>The green boxes indicate the need for immediate communication</w:t>
                      </w:r>
                    </w:p>
                  </w:txbxContent>
                </v:textbox>
              </v:rect>
            </w:pict>
          </mc:Fallback>
        </mc:AlternateContent>
      </w:r>
      <w:r>
        <w:t>Here,</w:t>
      </w:r>
    </w:p>
    <w:p w14:paraId="21013252" w14:textId="77777777" w:rsidR="004E7D1A" w:rsidRDefault="004E7D1A" w:rsidP="00D67A4A">
      <w:r>
        <w:rPr>
          <w:noProof/>
          <w:lang w:val="en-IN" w:eastAsia="en-IN"/>
        </w:rPr>
        <mc:AlternateContent>
          <mc:Choice Requires="wps">
            <w:drawing>
              <wp:anchor distT="0" distB="0" distL="114300" distR="114300" simplePos="0" relativeHeight="251670528" behindDoc="0" locked="0" layoutInCell="1" allowOverlap="1" wp14:anchorId="174E5933" wp14:editId="33C0A630">
                <wp:simplePos x="0" y="0"/>
                <wp:positionH relativeFrom="column">
                  <wp:posOffset>894522</wp:posOffset>
                </wp:positionH>
                <wp:positionV relativeFrom="paragraph">
                  <wp:posOffset>499662</wp:posOffset>
                </wp:positionV>
                <wp:extent cx="5158105" cy="287655"/>
                <wp:effectExtent l="0" t="0" r="23495" b="17145"/>
                <wp:wrapNone/>
                <wp:docPr id="12" name="Rectangle 12"/>
                <wp:cNvGraphicFramePr/>
                <a:graphic xmlns:a="http://schemas.openxmlformats.org/drawingml/2006/main">
                  <a:graphicData uri="http://schemas.microsoft.com/office/word/2010/wordprocessingShape">
                    <wps:wsp>
                      <wps:cNvSpPr/>
                      <wps:spPr>
                        <a:xfrm>
                          <a:off x="0" y="0"/>
                          <a:ext cx="5158105" cy="28765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54E59A" w14:textId="77777777" w:rsidR="000247D7" w:rsidRPr="004E7D1A" w:rsidRDefault="000247D7" w:rsidP="004E7D1A">
                            <w:pPr>
                              <w:jc w:val="center"/>
                              <w:rPr>
                                <w:color w:val="000000" w:themeColor="text1"/>
                                <w:sz w:val="20"/>
                              </w:rPr>
                            </w:pPr>
                            <w:r w:rsidRPr="004E7D1A">
                              <w:rPr>
                                <w:color w:val="000000" w:themeColor="text1"/>
                                <w:sz w:val="20"/>
                              </w:rPr>
                              <w:t xml:space="preserve">The yellow boxes indicate a later communication compared to immediate </w:t>
                            </w:r>
                          </w:p>
                          <w:p w14:paraId="07F916C5" w14:textId="77777777" w:rsidR="000247D7" w:rsidRPr="004E7D1A" w:rsidRDefault="000247D7" w:rsidP="004E7D1A">
                            <w:pPr>
                              <w:jc w:val="center"/>
                              <w:rPr>
                                <w:color w:val="00206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4E5933" id="Rectangle 12" o:spid="_x0000_s1028" style="position:absolute;left:0;text-align:left;margin-left:70.45pt;margin-top:39.35pt;width:406.15pt;height:2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" fillcolor="white [3212]" strokecolor="#1f4d78 [1604]" strokeweight="1pt">
                <v:textbox>
                  <w:txbxContent>
                    <w:p w14:paraId="4454E59A" w14:textId="77777777" w:rsidR="000247D7" w:rsidRPr="004E7D1A" w:rsidRDefault="000247D7" w:rsidP="004E7D1A">
                      <w:pPr>
                        <w:jc w:val="center"/>
                        <w:rPr>
                          <w:color w:val="000000" w:themeColor="text1"/>
                          <w:sz w:val="20"/>
                        </w:rPr>
                      </w:pPr>
                      <w:r w:rsidRPr="004E7D1A">
                        <w:rPr>
                          <w:color w:val="000000" w:themeColor="text1"/>
                          <w:sz w:val="20"/>
                        </w:rPr>
                        <w:t xml:space="preserve">The yellow boxes indicate a later communication compared to immediate </w:t>
                      </w:r>
                    </w:p>
                    <w:p w14:paraId="07F916C5" w14:textId="77777777" w:rsidR="000247D7" w:rsidRPr="004E7D1A" w:rsidRDefault="000247D7" w:rsidP="004E7D1A">
                      <w:pPr>
                        <w:jc w:val="center"/>
                        <w:rPr>
                          <w:color w:val="002060"/>
                        </w:rPr>
                      </w:pPr>
                    </w:p>
                  </w:txbxContent>
                </v:textbox>
              </v:rect>
            </w:pict>
          </mc:Fallback>
        </mc:AlternateContent>
      </w:r>
      <w:r>
        <w:rPr>
          <w:noProof/>
          <w:lang w:val="en-IN" w:eastAsia="en-IN"/>
        </w:rPr>
        <mc:AlternateContent>
          <mc:Choice Requires="wps">
            <w:drawing>
              <wp:inline distT="0" distB="0" distL="0" distR="0" wp14:anchorId="00B43CCF" wp14:editId="1D8D7B9C">
                <wp:extent cx="715010" cy="267970"/>
                <wp:effectExtent l="0" t="0" r="27940" b="17780"/>
                <wp:docPr id="5" name="Rectangle 5"/>
                <wp:cNvGraphicFramePr/>
                <a:graphic xmlns:a="http://schemas.openxmlformats.org/drawingml/2006/main">
                  <a:graphicData uri="http://schemas.microsoft.com/office/word/2010/wordprocessingShape">
                    <wps:wsp>
                      <wps:cNvSpPr/>
                      <wps:spPr>
                        <a:xfrm>
                          <a:off x="0" y="0"/>
                          <a:ext cx="715010" cy="26797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B0DB63" w14:textId="77777777" w:rsidR="000247D7" w:rsidRPr="004E7D1A" w:rsidRDefault="000247D7" w:rsidP="004E7D1A">
                            <w:pPr>
                              <w:jc w:val="center"/>
                              <w:rPr>
                                <w:color w:val="000000" w:themeColor="text1"/>
                              </w:rPr>
                            </w:pPr>
                            <w:r w:rsidRPr="004E7D1A">
                              <w:rPr>
                                <w:color w:val="000000" w:themeColor="text1"/>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B43CCF" id="Rectangle 5" o:spid="_x0000_s1029" style="width:56.3pt;height:21.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" fillcolor="#a8d08d [1945]" strokecolor="#1f4d78 [1604]" strokeweight="1pt">
                <v:textbox>
                  <w:txbxContent>
                    <w:p w14:paraId="51B0DB63" w14:textId="77777777" w:rsidR="000247D7" w:rsidRPr="004E7D1A" w:rsidRDefault="000247D7" w:rsidP="004E7D1A">
                      <w:pPr>
                        <w:jc w:val="center"/>
                        <w:rPr>
                          <w:color w:val="000000" w:themeColor="text1"/>
                        </w:rPr>
                      </w:pPr>
                      <w:r w:rsidRPr="004E7D1A">
                        <w:rPr>
                          <w:color w:val="000000" w:themeColor="text1"/>
                        </w:rPr>
                        <w:t>x</w:t>
                      </w:r>
                    </w:p>
                  </w:txbxContent>
                </v:textbox>
                <w10:anchorlock/>
              </v:rect>
            </w:pict>
          </mc:Fallback>
        </mc:AlternateContent>
      </w:r>
    </w:p>
    <w:p w14:paraId="45F4343A" w14:textId="77777777" w:rsidR="00D67A4A" w:rsidRDefault="004E7D1A" w:rsidP="00D67A4A">
      <w:r>
        <w:rPr>
          <w:noProof/>
          <w:lang w:val="en-IN" w:eastAsia="en-IN"/>
        </w:rPr>
        <mc:AlternateContent>
          <mc:Choice Requires="wps">
            <w:drawing>
              <wp:inline distT="0" distB="0" distL="0" distR="0" wp14:anchorId="57CBE22B" wp14:editId="43B07070">
                <wp:extent cx="715618" cy="288235"/>
                <wp:effectExtent l="0" t="0" r="27940" b="17145"/>
                <wp:docPr id="6" name="Rectangle 6"/>
                <wp:cNvGraphicFramePr/>
                <a:graphic xmlns:a="http://schemas.openxmlformats.org/drawingml/2006/main">
                  <a:graphicData uri="http://schemas.microsoft.com/office/word/2010/wordprocessingShape">
                    <wps:wsp>
                      <wps:cNvSpPr/>
                      <wps:spPr>
                        <a:xfrm>
                          <a:off x="0" y="0"/>
                          <a:ext cx="715618" cy="288235"/>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850B0E" w14:textId="77777777" w:rsidR="000247D7" w:rsidRPr="004E7D1A" w:rsidRDefault="000247D7" w:rsidP="004E7D1A">
                            <w:pPr>
                              <w:jc w:val="center"/>
                              <w:rPr>
                                <w:color w:val="000000" w:themeColor="text1"/>
                              </w:rPr>
                            </w:pPr>
                            <w:r w:rsidRPr="004E7D1A">
                              <w:rPr>
                                <w:color w:val="000000" w:themeColor="text1"/>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CBE22B" id="Rectangle 6" o:spid="_x0000_s1030" style="width:56.35pt;height:22.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" fillcolor="#bf8f00 [2407]" strokecolor="#1f4d78 [1604]" strokeweight="1pt">
                <v:textbox>
                  <w:txbxContent>
                    <w:p w14:paraId="2E850B0E" w14:textId="77777777" w:rsidR="000247D7" w:rsidRPr="004E7D1A" w:rsidRDefault="000247D7" w:rsidP="004E7D1A">
                      <w:pPr>
                        <w:jc w:val="center"/>
                        <w:rPr>
                          <w:color w:val="000000" w:themeColor="text1"/>
                        </w:rPr>
                      </w:pPr>
                      <w:r w:rsidRPr="004E7D1A">
                        <w:rPr>
                          <w:color w:val="000000" w:themeColor="text1"/>
                        </w:rPr>
                        <w:t>x</w:t>
                      </w:r>
                    </w:p>
                  </w:txbxContent>
                </v:textbox>
                <w10:anchorlock/>
              </v:rect>
            </w:pict>
          </mc:Fallback>
        </mc:AlternateContent>
      </w:r>
    </w:p>
    <w:p w14:paraId="44847700" w14:textId="77777777" w:rsidR="005E038C" w:rsidRDefault="005E038C" w:rsidP="00D67A4A"/>
    <w:p w14:paraId="47005C3D" w14:textId="77777777" w:rsidR="00AD0B45" w:rsidRDefault="00AD0B45" w:rsidP="00D67A4A"/>
    <w:p w14:paraId="792C2C35" w14:textId="77777777" w:rsidR="00AD0B45" w:rsidRDefault="00AD0B45" w:rsidP="00D67A4A"/>
    <w:p w14:paraId="28D6245A" w14:textId="77777777" w:rsidR="005E038C" w:rsidRDefault="005E038C" w:rsidP="005E038C">
      <w:pPr>
        <w:pStyle w:val="Heading1"/>
      </w:pPr>
      <w:bookmarkStart w:id="20" w:name="_Toc59125813"/>
      <w:r>
        <w:lastRenderedPageBreak/>
        <w:t>Review Techniques</w:t>
      </w:r>
      <w:bookmarkEnd w:id="20"/>
    </w:p>
    <w:p w14:paraId="3A3D5302" w14:textId="77777777" w:rsidR="005E038C" w:rsidRDefault="005E038C" w:rsidP="005E038C">
      <w:r>
        <w:t xml:space="preserve">Here the solution 2 is being implemented. It will ensure proper treatment of the employees. Besides, they will also get their jobs allocated fairly and their efforts will be recognised. But </w:t>
      </w:r>
      <w:r w:rsidR="00F65F49">
        <w:t>the company needs</w:t>
      </w:r>
      <w:r>
        <w:t xml:space="preserve"> to review whether the implementation has been perfect or not. That is why it should do </w:t>
      </w:r>
      <w:r w:rsidR="00F65F49">
        <w:t xml:space="preserve">a </w:t>
      </w:r>
      <w:r>
        <w:t xml:space="preserve">periodic interview with the employees to know whether they are satisfied. Besides a place for recommendation must be set where employees can </w:t>
      </w:r>
      <w:r w:rsidR="00F65F49">
        <w:t>provide recommendations to make the implementation a success. In this way, the company can make sure that the implementation of the solution has been fruitful.</w:t>
      </w:r>
    </w:p>
    <w:p w14:paraId="2EA8E896" w14:textId="77777777" w:rsidR="00AD0B45" w:rsidRDefault="00AD0B45" w:rsidP="005E038C"/>
    <w:p w14:paraId="7298BD7C" w14:textId="77777777" w:rsidR="00AD0B45" w:rsidRDefault="00AD0B45" w:rsidP="005E038C"/>
    <w:p w14:paraId="68AA2FA3" w14:textId="77777777" w:rsidR="00AD0B45" w:rsidRDefault="00AD0B45" w:rsidP="005E038C"/>
    <w:p w14:paraId="63F26823" w14:textId="77777777" w:rsidR="00AD0B45" w:rsidRDefault="00AD0B45" w:rsidP="005E038C"/>
    <w:p w14:paraId="65920471" w14:textId="77777777" w:rsidR="00AD0B45" w:rsidRDefault="00AD0B45" w:rsidP="005E038C"/>
    <w:p w14:paraId="2DC15B50" w14:textId="77777777" w:rsidR="00AD0B45" w:rsidRDefault="00AD0B45" w:rsidP="005E038C"/>
    <w:p w14:paraId="6DD8D3FE" w14:textId="77777777" w:rsidR="00AD0B45" w:rsidRDefault="00AD0B45" w:rsidP="005E038C"/>
    <w:p w14:paraId="32499F80" w14:textId="77777777" w:rsidR="00AD0B45" w:rsidRDefault="00AD0B45" w:rsidP="005E038C"/>
    <w:p w14:paraId="4D78BE73" w14:textId="77777777" w:rsidR="00AD0B45" w:rsidRDefault="00AD0B45" w:rsidP="005E038C"/>
    <w:p w14:paraId="2C2F3086" w14:textId="77777777" w:rsidR="00AD0B45" w:rsidRDefault="00AD0B45" w:rsidP="005E038C"/>
    <w:p w14:paraId="296549FD" w14:textId="77777777" w:rsidR="00AD0B45" w:rsidRDefault="00AD0B45" w:rsidP="005E038C"/>
    <w:p w14:paraId="2DD4496D" w14:textId="77777777" w:rsidR="00AD0B45" w:rsidRDefault="00AD0B45" w:rsidP="005E038C"/>
    <w:p w14:paraId="44119E42" w14:textId="77777777" w:rsidR="00AD0B45" w:rsidRDefault="00AD0B45" w:rsidP="005E038C"/>
    <w:p w14:paraId="72F124A3" w14:textId="77777777" w:rsidR="00AD0B45" w:rsidRDefault="00AD0B45" w:rsidP="005E038C"/>
    <w:p w14:paraId="6E6B88C8" w14:textId="77777777" w:rsidR="00AD0B45" w:rsidRDefault="00AD0B45" w:rsidP="005E038C"/>
    <w:p w14:paraId="5DA6440C" w14:textId="77777777" w:rsidR="00F65F49" w:rsidRDefault="00F65F49" w:rsidP="00F65F49">
      <w:pPr>
        <w:pStyle w:val="Heading1"/>
      </w:pPr>
      <w:bookmarkStart w:id="21" w:name="_Toc59125814"/>
      <w:r>
        <w:lastRenderedPageBreak/>
        <w:t>Conclusion</w:t>
      </w:r>
      <w:bookmarkEnd w:id="21"/>
    </w:p>
    <w:p w14:paraId="4E8D75C5" w14:textId="0FDAD7B4" w:rsidR="00F65F49" w:rsidRDefault="00F65F49" w:rsidP="00F65F49">
      <w:r>
        <w:t xml:space="preserve">Here in this assignment, Trunki’s problem of employee dissatisfaction has been described. At first, the problem is described. Then different solutions are explained and the optimal solution is found. Then the process of implementation and communicating with stakeholders are discussed in brief. Finally, the process of review ids discussed to ensure the effectiveness of the solution’s implementation. </w:t>
      </w:r>
    </w:p>
    <w:p w14:paraId="5991DE58" w14:textId="77777777" w:rsidR="00E5526E" w:rsidRDefault="00E5526E" w:rsidP="00F65F49"/>
    <w:p w14:paraId="7F350333" w14:textId="77777777" w:rsidR="00AD0B45" w:rsidRDefault="00AD0B45" w:rsidP="00F65F49"/>
    <w:p w14:paraId="2FC8BD1E" w14:textId="77777777" w:rsidR="00AD0B45" w:rsidRDefault="00AD0B45" w:rsidP="00F65F49"/>
    <w:p w14:paraId="430BF440" w14:textId="77777777" w:rsidR="00AD0B45" w:rsidRDefault="00AD0B45" w:rsidP="00F65F49"/>
    <w:p w14:paraId="3CA6189C" w14:textId="77777777" w:rsidR="00AD0B45" w:rsidRDefault="00AD0B45" w:rsidP="00F65F49"/>
    <w:p w14:paraId="4B0AFEF3" w14:textId="77777777" w:rsidR="00AD0B45" w:rsidRDefault="00AD0B45" w:rsidP="00F65F49"/>
    <w:p w14:paraId="7FE387CA" w14:textId="77777777" w:rsidR="00AD0B45" w:rsidRDefault="00AD0B45" w:rsidP="00F65F49"/>
    <w:p w14:paraId="56DD5694" w14:textId="77777777" w:rsidR="00AD0B45" w:rsidRDefault="00AD0B45" w:rsidP="00F65F49"/>
    <w:p w14:paraId="044F51E6" w14:textId="77777777" w:rsidR="00AD0B45" w:rsidRDefault="00AD0B45" w:rsidP="00F65F49"/>
    <w:p w14:paraId="720587C5" w14:textId="77777777" w:rsidR="00AD0B45" w:rsidRDefault="00AD0B45" w:rsidP="00F65F49"/>
    <w:p w14:paraId="593678A4" w14:textId="77777777" w:rsidR="00AD0B45" w:rsidRDefault="00AD0B45" w:rsidP="00F65F49"/>
    <w:p w14:paraId="19BF10F5" w14:textId="77777777" w:rsidR="00AD0B45" w:rsidRDefault="00AD0B45" w:rsidP="00F65F49"/>
    <w:p w14:paraId="51FA57A0" w14:textId="77777777" w:rsidR="00AD0B45" w:rsidRDefault="00AD0B45" w:rsidP="00F65F49"/>
    <w:p w14:paraId="681756E0" w14:textId="77777777" w:rsidR="00AD0B45" w:rsidRDefault="00AD0B45" w:rsidP="00F65F49"/>
    <w:p w14:paraId="626CCCA7" w14:textId="77777777" w:rsidR="00AD0B45" w:rsidRDefault="00AD0B45" w:rsidP="00F65F49"/>
    <w:p w14:paraId="23EBF89C" w14:textId="77777777" w:rsidR="00680292" w:rsidRDefault="00680292" w:rsidP="00680292">
      <w:pPr>
        <w:pStyle w:val="Heading1"/>
        <w:rPr>
          <w:rFonts w:ascii="Times New Roman" w:hAnsi="Times New Roman"/>
          <w:sz w:val="36"/>
          <w:lang w:val="en-US"/>
        </w:rPr>
      </w:pPr>
      <w:bookmarkStart w:id="22" w:name="_Toc59125815"/>
      <w:r>
        <w:lastRenderedPageBreak/>
        <w:t>References</w:t>
      </w:r>
      <w:bookmarkEnd w:id="22"/>
    </w:p>
    <w:p w14:paraId="2EAD3DAF" w14:textId="77777777" w:rsidR="00680292" w:rsidRDefault="00680292" w:rsidP="00987800">
      <w:r>
        <w:t>Abidal, T., 2020. </w:t>
      </w:r>
      <w:r w:rsidRPr="00987800">
        <w:rPr>
          <w:i/>
          <w:iCs/>
        </w:rPr>
        <w:t>Made In The UK</w:t>
      </w:r>
      <w:r>
        <w:t>. [online] Trunki. Available at: &lt;https://www.trunki.co.uk/pages/made-in-uk&gt; [Accessed 29 November 2020].</w:t>
      </w:r>
    </w:p>
    <w:p w14:paraId="47242137" w14:textId="77777777" w:rsidR="00680292" w:rsidRDefault="00680292" w:rsidP="00987800">
      <w:r>
        <w:t>Alam, S., 2015. Employee Turnover in MFIs: Reasons &amp; Remedies. </w:t>
      </w:r>
      <w:r w:rsidRPr="00987800">
        <w:rPr>
          <w:i/>
          <w:iCs/>
        </w:rPr>
        <w:t>SSRN Electronic Journal</w:t>
      </w:r>
      <w:r>
        <w:t>.</w:t>
      </w:r>
    </w:p>
    <w:p w14:paraId="501B0F20" w14:textId="77777777" w:rsidR="00680292" w:rsidRDefault="00680292" w:rsidP="00987800">
      <w:r>
        <w:t>Arthur, M., 2019. </w:t>
      </w:r>
      <w:r w:rsidRPr="00987800">
        <w:rPr>
          <w:i/>
          <w:iCs/>
        </w:rPr>
        <w:t>Trunki As Carry-On On Icelandair - Iceland Forum - Tripadvisor</w:t>
      </w:r>
      <w:r>
        <w:t>. [online] Tripadvisor.com. Available at: &lt;https://www.tripadvisor.com/ShowTopic-g189952-i223-k12345818-Trunki_as_carry_on_on_Icelandair-Iceland.html&gt; [Accessed 29 November 2020].</w:t>
      </w:r>
    </w:p>
    <w:p w14:paraId="392017CA" w14:textId="77777777" w:rsidR="00680292" w:rsidRDefault="00680292" w:rsidP="00987800">
      <w:r>
        <w:t>Bravestone, J., 2019. </w:t>
      </w:r>
      <w:r w:rsidRPr="00987800">
        <w:rPr>
          <w:i/>
          <w:iCs/>
        </w:rPr>
        <w:t>Trunki</w:t>
      </w:r>
      <w:r>
        <w:t>. [online] Trunki Australia. Available at: &lt;https://www.trunki.com.au/collections/trunki&gt; [Accessed 29 November 2020].</w:t>
      </w:r>
    </w:p>
    <w:p w14:paraId="1F3D8012" w14:textId="77777777" w:rsidR="00680292" w:rsidRDefault="00680292" w:rsidP="00987800">
      <w:r>
        <w:t>Buckland, R., 2020. </w:t>
      </w:r>
      <w:r w:rsidRPr="00987800">
        <w:rPr>
          <w:i/>
          <w:iCs/>
        </w:rPr>
        <w:t>Rob’S Trunki Call Brings Manufacturing Back From China To The UK | Bristol Business News</w:t>
      </w:r>
      <w:r>
        <w:t>. [online] Bristol-business.net. Available at: &lt;http://www.bristol-business.net/robs-trunki-call-brings-manufacturing-back-from-china-to-the-uk/&gt; [Accessed 29 November 2020].</w:t>
      </w:r>
    </w:p>
    <w:p w14:paraId="1566E44B" w14:textId="77777777" w:rsidR="00680292" w:rsidRDefault="00680292" w:rsidP="00987800">
      <w:r>
        <w:t>Connell, s., 2018. </w:t>
      </w:r>
      <w:r w:rsidRPr="00987800">
        <w:rPr>
          <w:i/>
          <w:iCs/>
        </w:rPr>
        <w:t>Trunki Suitcase Ruling Clarifies Design Law, Say Patent Attorneys | Chartered Institute Of Patent Attorneys</w:t>
      </w:r>
      <w:r>
        <w:t>. [online] Cipa.org.uk. Available at: &lt;https://cipa.org.uk/policy-and-news/latest-news/trunki-suitcase-ruling-clarifies-design-law-say-patent-attorney/&gt; [Accessed 29 November 2020].</w:t>
      </w:r>
    </w:p>
    <w:p w14:paraId="2750DC1A" w14:textId="77777777" w:rsidR="00680292" w:rsidRDefault="00680292" w:rsidP="00987800">
      <w:r>
        <w:t>Snell, D. and Hart, A., 2014. Reasons For Non-completion And Dissatisfaction Among Apprentices And Trainees: A Regional Case Study. </w:t>
      </w:r>
      <w:r w:rsidRPr="00987800">
        <w:rPr>
          <w:i/>
          <w:iCs/>
        </w:rPr>
        <w:t>International Journal of Training Research</w:t>
      </w:r>
      <w:r>
        <w:t>, 6(1), pp.44-73.</w:t>
      </w:r>
    </w:p>
    <w:p w14:paraId="64189687" w14:textId="77777777" w:rsidR="00680292" w:rsidRDefault="00680292" w:rsidP="00987800">
      <w:r>
        <w:t>Zhen, Y., 2020. A Review on Employees’ Voluntary Turnover from the Psychological Perspective. </w:t>
      </w:r>
      <w:r w:rsidRPr="00987800">
        <w:rPr>
          <w:i/>
          <w:iCs/>
        </w:rPr>
        <w:t>International Journal of Psychosocial Rehabilitation</w:t>
      </w:r>
      <w:r>
        <w:t>, 24(3), pp.2304-2309.</w:t>
      </w:r>
    </w:p>
    <w:p w14:paraId="78E027A9" w14:textId="66D36D88" w:rsidR="005E038C" w:rsidRPr="00D67A4A" w:rsidRDefault="00680292" w:rsidP="00D67A4A">
      <w:r w:rsidRPr="00987800">
        <w:rPr>
          <w:rFonts w:ascii="Malgun Gothic" w:eastAsia="Malgun Gothic" w:hAnsi="Malgun Gothic" w:cs="Malgun Gothic" w:hint="eastAsia"/>
        </w:rPr>
        <w:lastRenderedPageBreak/>
        <w:t>김유경</w:t>
      </w:r>
      <w:r>
        <w:t>, 2016. Employees</w:t>
      </w:r>
      <w:r w:rsidRPr="00987800">
        <w:rPr>
          <w:rFonts w:ascii="Times New Roman" w:hAnsi="Times New Roman" w:cs="Times New Roman"/>
        </w:rPr>
        <w:t>’</w:t>
      </w:r>
      <w:r>
        <w:t xml:space="preserve"> Humor Style, Emotional Labor, Job Satisfaction, and Turnover Intention among High-Contact Service Employees. </w:t>
      </w:r>
      <w:r w:rsidRPr="00987800">
        <w:rPr>
          <w:i/>
          <w:iCs/>
        </w:rPr>
        <w:t>Journal of Distribution Science</w:t>
      </w:r>
      <w:r>
        <w:t>, 12(10), pp.109-121.</w:t>
      </w:r>
    </w:p>
    <w:sectPr w:rsidR="005E038C" w:rsidRPr="00D67A4A" w:rsidSect="009A6927">
      <w:footerReference w:type="default" r:id="rId15"/>
      <w:pgSz w:w="12240" w:h="15840"/>
      <w:pgMar w:top="1080" w:right="1440" w:bottom="108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62629" w14:textId="77777777" w:rsidR="00432A71" w:rsidRDefault="00432A71" w:rsidP="00FD6904">
      <w:pPr>
        <w:spacing w:after="0" w:line="240" w:lineRule="auto"/>
      </w:pPr>
      <w:r>
        <w:separator/>
      </w:r>
    </w:p>
  </w:endnote>
  <w:endnote w:type="continuationSeparator" w:id="0">
    <w:p w14:paraId="098A4261" w14:textId="77777777" w:rsidR="00432A71" w:rsidRDefault="00432A71" w:rsidP="00FD6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495626"/>
      <w:docPartObj>
        <w:docPartGallery w:val="Page Numbers (Bottom of Page)"/>
        <w:docPartUnique/>
      </w:docPartObj>
    </w:sdtPr>
    <w:sdtEndPr/>
    <w:sdtContent>
      <w:sdt>
        <w:sdtPr>
          <w:id w:val="1728636285"/>
          <w:docPartObj>
            <w:docPartGallery w:val="Page Numbers (Top of Page)"/>
            <w:docPartUnique/>
          </w:docPartObj>
        </w:sdtPr>
        <w:sdtEndPr/>
        <w:sdtContent>
          <w:p w14:paraId="6B2A001D" w14:textId="77777777" w:rsidR="000247D7" w:rsidRDefault="000247D7">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AD0B45">
              <w:rPr>
                <w:b/>
                <w:bCs/>
                <w:noProof/>
              </w:rPr>
              <w:t>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AD0B45">
              <w:rPr>
                <w:b/>
                <w:bCs/>
                <w:noProof/>
              </w:rPr>
              <w:t>17</w:t>
            </w:r>
            <w:r>
              <w:rPr>
                <w:b/>
                <w:bCs/>
                <w:szCs w:val="24"/>
              </w:rPr>
              <w:fldChar w:fldCharType="end"/>
            </w:r>
          </w:p>
        </w:sdtContent>
      </w:sdt>
    </w:sdtContent>
  </w:sdt>
  <w:p w14:paraId="45535358" w14:textId="77777777" w:rsidR="000247D7" w:rsidRDefault="000247D7">
    <w:pPr>
      <w:pStyle w:val="Footer"/>
    </w:pPr>
  </w:p>
  <w:p w14:paraId="37268730" w14:textId="77777777" w:rsidR="00000000" w:rsidRDefault="00432A7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B69AE" w14:textId="77777777" w:rsidR="00432A71" w:rsidRDefault="00432A71" w:rsidP="00FD6904">
      <w:pPr>
        <w:spacing w:after="0" w:line="240" w:lineRule="auto"/>
      </w:pPr>
      <w:r>
        <w:separator/>
      </w:r>
    </w:p>
  </w:footnote>
  <w:footnote w:type="continuationSeparator" w:id="0">
    <w:p w14:paraId="4ACA7B12" w14:textId="77777777" w:rsidR="00432A71" w:rsidRDefault="00432A71" w:rsidP="00FD69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D2127"/>
    <w:multiLevelType w:val="hybridMultilevel"/>
    <w:tmpl w:val="3C6A3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D50D30"/>
    <w:multiLevelType w:val="hybridMultilevel"/>
    <w:tmpl w:val="49245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AE1873"/>
    <w:multiLevelType w:val="hybridMultilevel"/>
    <w:tmpl w:val="5B343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5F7345"/>
    <w:multiLevelType w:val="hybridMultilevel"/>
    <w:tmpl w:val="FF4493CC"/>
    <w:lvl w:ilvl="0" w:tplc="04090001">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4">
    <w:nsid w:val="4CB456A8"/>
    <w:multiLevelType w:val="hybridMultilevel"/>
    <w:tmpl w:val="89900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AA164C"/>
    <w:multiLevelType w:val="hybridMultilevel"/>
    <w:tmpl w:val="0B24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232A5E"/>
    <w:multiLevelType w:val="hybridMultilevel"/>
    <w:tmpl w:val="28CC7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C0NDM2NLS0NDczMzRT0lEKTi0uzszPAymwqAUAgn9HiSwAAAA="/>
  </w:docVars>
  <w:rsids>
    <w:rsidRoot w:val="00FD6904"/>
    <w:rsid w:val="000247D7"/>
    <w:rsid w:val="0011053A"/>
    <w:rsid w:val="00110D67"/>
    <w:rsid w:val="00111C11"/>
    <w:rsid w:val="001375AB"/>
    <w:rsid w:val="001F2627"/>
    <w:rsid w:val="00214991"/>
    <w:rsid w:val="00252559"/>
    <w:rsid w:val="00295FE2"/>
    <w:rsid w:val="002A60D9"/>
    <w:rsid w:val="002E3843"/>
    <w:rsid w:val="003021FC"/>
    <w:rsid w:val="003B430E"/>
    <w:rsid w:val="003D1B51"/>
    <w:rsid w:val="004223B4"/>
    <w:rsid w:val="00432A71"/>
    <w:rsid w:val="00471148"/>
    <w:rsid w:val="004E4BA3"/>
    <w:rsid w:val="004E7D1A"/>
    <w:rsid w:val="00585269"/>
    <w:rsid w:val="005B4082"/>
    <w:rsid w:val="005C0FB3"/>
    <w:rsid w:val="005E038C"/>
    <w:rsid w:val="005F0218"/>
    <w:rsid w:val="00680292"/>
    <w:rsid w:val="0070261A"/>
    <w:rsid w:val="007028BE"/>
    <w:rsid w:val="00773265"/>
    <w:rsid w:val="007A5AAA"/>
    <w:rsid w:val="007C5A91"/>
    <w:rsid w:val="00856D16"/>
    <w:rsid w:val="00863151"/>
    <w:rsid w:val="008B74B7"/>
    <w:rsid w:val="00942111"/>
    <w:rsid w:val="009474B4"/>
    <w:rsid w:val="009556D6"/>
    <w:rsid w:val="009713F1"/>
    <w:rsid w:val="00987800"/>
    <w:rsid w:val="009910EB"/>
    <w:rsid w:val="009A6927"/>
    <w:rsid w:val="009E3352"/>
    <w:rsid w:val="00A25EEF"/>
    <w:rsid w:val="00A601F3"/>
    <w:rsid w:val="00AA44FB"/>
    <w:rsid w:val="00AD0B45"/>
    <w:rsid w:val="00B132D7"/>
    <w:rsid w:val="00B31A27"/>
    <w:rsid w:val="00B418E7"/>
    <w:rsid w:val="00B44C83"/>
    <w:rsid w:val="00B52553"/>
    <w:rsid w:val="00B95DDF"/>
    <w:rsid w:val="00BA5894"/>
    <w:rsid w:val="00BB3A27"/>
    <w:rsid w:val="00BC3906"/>
    <w:rsid w:val="00C3139A"/>
    <w:rsid w:val="00C84708"/>
    <w:rsid w:val="00C8538A"/>
    <w:rsid w:val="00CC18FD"/>
    <w:rsid w:val="00CD79E4"/>
    <w:rsid w:val="00D575DA"/>
    <w:rsid w:val="00D67A4A"/>
    <w:rsid w:val="00D83D7D"/>
    <w:rsid w:val="00DE66F0"/>
    <w:rsid w:val="00E5526E"/>
    <w:rsid w:val="00E912BC"/>
    <w:rsid w:val="00EA0563"/>
    <w:rsid w:val="00EF30CA"/>
    <w:rsid w:val="00F23A08"/>
    <w:rsid w:val="00F47C5D"/>
    <w:rsid w:val="00F64010"/>
    <w:rsid w:val="00F65F49"/>
    <w:rsid w:val="00F66CD1"/>
    <w:rsid w:val="00FD6904"/>
    <w:rsid w:val="00FE2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55B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A4A"/>
    <w:pPr>
      <w:spacing w:after="200" w:line="360" w:lineRule="auto"/>
      <w:jc w:val="both"/>
    </w:pPr>
    <w:rPr>
      <w:rFonts w:ascii="Arial" w:hAnsi="Arial"/>
      <w:sz w:val="24"/>
      <w:lang w:val="en-GB"/>
    </w:rPr>
  </w:style>
  <w:style w:type="paragraph" w:styleId="Heading1">
    <w:name w:val="heading 1"/>
    <w:basedOn w:val="Normal"/>
    <w:next w:val="Normal"/>
    <w:link w:val="Heading1Char"/>
    <w:uiPriority w:val="9"/>
    <w:qFormat/>
    <w:rsid w:val="007A5AA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B74B7"/>
    <w:pPr>
      <w:keepNext/>
      <w:keepLines/>
      <w:spacing w:before="40" w:after="0"/>
      <w:outlineLvl w:val="1"/>
    </w:pPr>
    <w:rPr>
      <w:b/>
      <w:sz w:val="28"/>
    </w:rPr>
  </w:style>
  <w:style w:type="paragraph" w:styleId="Heading3">
    <w:name w:val="heading 3"/>
    <w:basedOn w:val="Normal"/>
    <w:next w:val="Normal"/>
    <w:link w:val="Heading3Char"/>
    <w:uiPriority w:val="9"/>
    <w:semiHidden/>
    <w:unhideWhenUsed/>
    <w:qFormat/>
    <w:rsid w:val="008B74B7"/>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AA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B74B7"/>
    <w:rPr>
      <w:rFonts w:ascii="Times New Roman" w:hAnsi="Times New Roman"/>
      <w:b/>
      <w:sz w:val="28"/>
    </w:rPr>
  </w:style>
  <w:style w:type="character" w:customStyle="1" w:styleId="Heading3Char">
    <w:name w:val="Heading 3 Char"/>
    <w:basedOn w:val="DefaultParagraphFont"/>
    <w:link w:val="Heading3"/>
    <w:uiPriority w:val="9"/>
    <w:semiHidden/>
    <w:rsid w:val="008B74B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FD69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904"/>
    <w:rPr>
      <w:rFonts w:ascii="Times New Roman" w:hAnsi="Times New Roman"/>
      <w:sz w:val="24"/>
      <w:lang w:val="en-GB"/>
    </w:rPr>
  </w:style>
  <w:style w:type="paragraph" w:styleId="Footer">
    <w:name w:val="footer"/>
    <w:basedOn w:val="Normal"/>
    <w:link w:val="FooterChar"/>
    <w:uiPriority w:val="99"/>
    <w:unhideWhenUsed/>
    <w:rsid w:val="00FD69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904"/>
    <w:rPr>
      <w:rFonts w:ascii="Times New Roman" w:hAnsi="Times New Roman"/>
      <w:sz w:val="24"/>
      <w:lang w:val="en-GB"/>
    </w:rPr>
  </w:style>
  <w:style w:type="paragraph" w:styleId="NoSpacing">
    <w:name w:val="No Spacing"/>
    <w:link w:val="NoSpacingChar"/>
    <w:uiPriority w:val="1"/>
    <w:qFormat/>
    <w:rsid w:val="00D67A4A"/>
    <w:pPr>
      <w:spacing w:after="0" w:line="240" w:lineRule="auto"/>
    </w:pPr>
    <w:rPr>
      <w:rFonts w:eastAsiaTheme="minorEastAsia"/>
    </w:rPr>
  </w:style>
  <w:style w:type="character" w:customStyle="1" w:styleId="NoSpacingChar">
    <w:name w:val="No Spacing Char"/>
    <w:basedOn w:val="DefaultParagraphFont"/>
    <w:link w:val="NoSpacing"/>
    <w:uiPriority w:val="1"/>
    <w:rsid w:val="00D67A4A"/>
    <w:rPr>
      <w:rFonts w:eastAsiaTheme="minorEastAsia"/>
    </w:rPr>
  </w:style>
  <w:style w:type="paragraph" w:styleId="Caption">
    <w:name w:val="caption"/>
    <w:basedOn w:val="Normal"/>
    <w:next w:val="Normal"/>
    <w:uiPriority w:val="35"/>
    <w:unhideWhenUsed/>
    <w:qFormat/>
    <w:rsid w:val="00DE66F0"/>
    <w:pPr>
      <w:spacing w:line="240" w:lineRule="auto"/>
    </w:pPr>
    <w:rPr>
      <w:i/>
      <w:iCs/>
      <w:color w:val="44546A" w:themeColor="text2"/>
      <w:sz w:val="18"/>
      <w:szCs w:val="18"/>
    </w:rPr>
  </w:style>
  <w:style w:type="table" w:styleId="TableGrid">
    <w:name w:val="Table Grid"/>
    <w:basedOn w:val="TableNormal"/>
    <w:uiPriority w:val="39"/>
    <w:rsid w:val="00CC18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21FC"/>
    <w:pPr>
      <w:ind w:left="720"/>
      <w:contextualSpacing/>
    </w:pPr>
  </w:style>
  <w:style w:type="paragraph" w:styleId="TOCHeading">
    <w:name w:val="TOC Heading"/>
    <w:basedOn w:val="Heading1"/>
    <w:next w:val="Normal"/>
    <w:uiPriority w:val="39"/>
    <w:unhideWhenUsed/>
    <w:qFormat/>
    <w:rsid w:val="004E4BA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4E4BA3"/>
    <w:pPr>
      <w:spacing w:after="100"/>
    </w:pPr>
  </w:style>
  <w:style w:type="character" w:styleId="Hyperlink">
    <w:name w:val="Hyperlink"/>
    <w:basedOn w:val="DefaultParagraphFont"/>
    <w:uiPriority w:val="99"/>
    <w:unhideWhenUsed/>
    <w:rsid w:val="004E4BA3"/>
    <w:rPr>
      <w:color w:val="0563C1" w:themeColor="hyperlink"/>
      <w:u w:val="single"/>
    </w:rPr>
  </w:style>
  <w:style w:type="paragraph" w:styleId="TableofFigures">
    <w:name w:val="table of figures"/>
    <w:basedOn w:val="Normal"/>
    <w:next w:val="Normal"/>
    <w:uiPriority w:val="99"/>
    <w:unhideWhenUsed/>
    <w:rsid w:val="004E4BA3"/>
    <w:pPr>
      <w:spacing w:after="0"/>
    </w:pPr>
  </w:style>
  <w:style w:type="paragraph" w:styleId="NormalWeb">
    <w:name w:val="Normal (Web)"/>
    <w:basedOn w:val="Normal"/>
    <w:uiPriority w:val="99"/>
    <w:semiHidden/>
    <w:unhideWhenUsed/>
    <w:rsid w:val="00680292"/>
    <w:pPr>
      <w:spacing w:before="100" w:beforeAutospacing="1" w:after="100" w:afterAutospacing="1" w:line="240" w:lineRule="auto"/>
      <w:jc w:val="left"/>
    </w:pPr>
    <w:rPr>
      <w:rFonts w:ascii="Times New Roman" w:eastAsia="Times New Roman" w:hAnsi="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77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6A1A8A-0150-4319-9EED-6216F44CC23D}" type="doc">
      <dgm:prSet loTypeId="urn:microsoft.com/office/officeart/2011/layout/CircleProcess" loCatId="process" qsTypeId="urn:microsoft.com/office/officeart/2005/8/quickstyle/simple1" qsCatId="simple" csTypeId="urn:microsoft.com/office/officeart/2005/8/colors/colorful1" csCatId="colorful" phldr="1"/>
      <dgm:spPr/>
      <dgm:t>
        <a:bodyPr/>
        <a:lstStyle/>
        <a:p>
          <a:endParaRPr lang="en-US"/>
        </a:p>
      </dgm:t>
    </dgm:pt>
    <dgm:pt modelId="{3719A262-5B6C-45A4-8B17-D002F1A688C5}">
      <dgm:prSet phldrT="[Text]"/>
      <dgm:spPr/>
      <dgm:t>
        <a:bodyPr/>
        <a:lstStyle/>
        <a:p>
          <a:pPr algn="ctr"/>
          <a:r>
            <a:rPr lang="en-US"/>
            <a:t>Insufficient increase in salary </a:t>
          </a:r>
        </a:p>
      </dgm:t>
    </dgm:pt>
    <dgm:pt modelId="{BE56C6EA-EDEF-4BC8-8806-DDC07F508277}" type="parTrans" cxnId="{4EE0A25B-ECF8-42E4-B49A-92BFC35813B2}">
      <dgm:prSet/>
      <dgm:spPr/>
      <dgm:t>
        <a:bodyPr/>
        <a:lstStyle/>
        <a:p>
          <a:pPr algn="ctr"/>
          <a:endParaRPr lang="en-US"/>
        </a:p>
      </dgm:t>
    </dgm:pt>
    <dgm:pt modelId="{B1E08557-72E7-4FC5-9885-B47CDBC9CF74}" type="sibTrans" cxnId="{4EE0A25B-ECF8-42E4-B49A-92BFC35813B2}">
      <dgm:prSet/>
      <dgm:spPr/>
      <dgm:t>
        <a:bodyPr/>
        <a:lstStyle/>
        <a:p>
          <a:pPr algn="ctr"/>
          <a:endParaRPr lang="en-US"/>
        </a:p>
      </dgm:t>
    </dgm:pt>
    <dgm:pt modelId="{25FFD9BC-65B8-411C-8373-7D4FE136A2CA}">
      <dgm:prSet phldrT="[Text]"/>
      <dgm:spPr/>
      <dgm:t>
        <a:bodyPr/>
        <a:lstStyle/>
        <a:p>
          <a:pPr algn="ctr"/>
          <a:r>
            <a:rPr lang="en-US"/>
            <a:t>Abuse from seniors</a:t>
          </a:r>
        </a:p>
      </dgm:t>
    </dgm:pt>
    <dgm:pt modelId="{2F6BEB13-2D3D-4BC4-B5F5-F65F5D1E715C}" type="parTrans" cxnId="{6F7D7812-06D8-4948-A37A-D4B04690D09A}">
      <dgm:prSet/>
      <dgm:spPr/>
      <dgm:t>
        <a:bodyPr/>
        <a:lstStyle/>
        <a:p>
          <a:pPr algn="ctr"/>
          <a:endParaRPr lang="en-US"/>
        </a:p>
      </dgm:t>
    </dgm:pt>
    <dgm:pt modelId="{4781975F-601B-42F0-A893-636BA6F6C1A4}" type="sibTrans" cxnId="{6F7D7812-06D8-4948-A37A-D4B04690D09A}">
      <dgm:prSet/>
      <dgm:spPr/>
      <dgm:t>
        <a:bodyPr/>
        <a:lstStyle/>
        <a:p>
          <a:pPr algn="ctr"/>
          <a:endParaRPr lang="en-US"/>
        </a:p>
      </dgm:t>
    </dgm:pt>
    <dgm:pt modelId="{675544E4-8C5E-411F-B176-542E22567AD1}">
      <dgm:prSet phldrT="[Text]"/>
      <dgm:spPr/>
      <dgm:t>
        <a:bodyPr/>
        <a:lstStyle/>
        <a:p>
          <a:pPr algn="ctr"/>
          <a:r>
            <a:rPr lang="en-US"/>
            <a:t>Inequal work allocation</a:t>
          </a:r>
        </a:p>
      </dgm:t>
    </dgm:pt>
    <dgm:pt modelId="{4FF2A30F-9877-4F5E-A7D6-D3ADF869F612}" type="parTrans" cxnId="{5FD8786A-0344-46E2-BF96-141C136AB68F}">
      <dgm:prSet/>
      <dgm:spPr/>
      <dgm:t>
        <a:bodyPr/>
        <a:lstStyle/>
        <a:p>
          <a:pPr algn="ctr"/>
          <a:endParaRPr lang="en-US"/>
        </a:p>
      </dgm:t>
    </dgm:pt>
    <dgm:pt modelId="{06EF328A-6976-4206-8F34-5FFB64EF4724}" type="sibTrans" cxnId="{5FD8786A-0344-46E2-BF96-141C136AB68F}">
      <dgm:prSet/>
      <dgm:spPr/>
      <dgm:t>
        <a:bodyPr/>
        <a:lstStyle/>
        <a:p>
          <a:pPr algn="ctr"/>
          <a:endParaRPr lang="en-US"/>
        </a:p>
      </dgm:t>
    </dgm:pt>
    <dgm:pt modelId="{BB42432C-273B-496A-BA8D-2F6A03BF0BCC}">
      <dgm:prSet phldrT="[Text]"/>
      <dgm:spPr/>
      <dgm:t>
        <a:bodyPr/>
        <a:lstStyle/>
        <a:p>
          <a:pPr algn="ctr"/>
          <a:r>
            <a:rPr lang="en-US"/>
            <a:t>Lack of recognition</a:t>
          </a:r>
        </a:p>
      </dgm:t>
    </dgm:pt>
    <dgm:pt modelId="{9EAA2568-D3DD-4D19-B5CC-69684A9654ED}" type="parTrans" cxnId="{F8A8AE98-7FD0-4525-A968-A90EC21948E5}">
      <dgm:prSet/>
      <dgm:spPr/>
      <dgm:t>
        <a:bodyPr/>
        <a:lstStyle/>
        <a:p>
          <a:endParaRPr lang="en-US"/>
        </a:p>
      </dgm:t>
    </dgm:pt>
    <dgm:pt modelId="{B1023FE4-ADD5-43F2-A125-AF04E26A5A46}" type="sibTrans" cxnId="{F8A8AE98-7FD0-4525-A968-A90EC21948E5}">
      <dgm:prSet/>
      <dgm:spPr/>
      <dgm:t>
        <a:bodyPr/>
        <a:lstStyle/>
        <a:p>
          <a:endParaRPr lang="en-US"/>
        </a:p>
      </dgm:t>
    </dgm:pt>
    <dgm:pt modelId="{E513C59D-2F7D-44EF-99EC-4F0569F45416}">
      <dgm:prSet phldrT="[Text]" custT="1"/>
      <dgm:spPr/>
      <dgm:t>
        <a:bodyPr/>
        <a:lstStyle/>
        <a:p>
          <a:pPr algn="ctr"/>
          <a:r>
            <a:rPr lang="en-US" sz="1050" b="1"/>
            <a:t>Dissatisfied employees</a:t>
          </a:r>
        </a:p>
      </dgm:t>
    </dgm:pt>
    <dgm:pt modelId="{89617566-F291-46B3-8A9C-BDAA7C6B897E}" type="sibTrans" cxnId="{EAC73C6C-870A-4319-837E-02E18F72BF01}">
      <dgm:prSet/>
      <dgm:spPr/>
      <dgm:t>
        <a:bodyPr/>
        <a:lstStyle/>
        <a:p>
          <a:pPr algn="ctr"/>
          <a:endParaRPr lang="en-US"/>
        </a:p>
      </dgm:t>
    </dgm:pt>
    <dgm:pt modelId="{9243022F-752F-4D9B-958C-074BA6CDC34B}" type="parTrans" cxnId="{EAC73C6C-870A-4319-837E-02E18F72BF01}">
      <dgm:prSet/>
      <dgm:spPr/>
      <dgm:t>
        <a:bodyPr/>
        <a:lstStyle/>
        <a:p>
          <a:pPr algn="ctr"/>
          <a:endParaRPr lang="en-US"/>
        </a:p>
      </dgm:t>
    </dgm:pt>
    <dgm:pt modelId="{5F51BEF3-C7AC-4C06-AD25-A4244C4E1F4E}" type="pres">
      <dgm:prSet presAssocID="{386A1A8A-0150-4319-9EED-6216F44CC23D}" presName="Name0" presStyleCnt="0">
        <dgm:presLayoutVars>
          <dgm:chMax val="11"/>
          <dgm:chPref val="11"/>
          <dgm:dir/>
          <dgm:resizeHandles/>
        </dgm:presLayoutVars>
      </dgm:prSet>
      <dgm:spPr/>
      <dgm:t>
        <a:bodyPr/>
        <a:lstStyle/>
        <a:p>
          <a:endParaRPr lang="en-IN"/>
        </a:p>
      </dgm:t>
    </dgm:pt>
    <dgm:pt modelId="{9FBE6D99-0886-4A23-94F2-237428F59FF6}" type="pres">
      <dgm:prSet presAssocID="{E513C59D-2F7D-44EF-99EC-4F0569F45416}" presName="Accent5" presStyleCnt="0"/>
      <dgm:spPr/>
    </dgm:pt>
    <dgm:pt modelId="{6570256C-183B-465B-B293-94A754D40F16}" type="pres">
      <dgm:prSet presAssocID="{E513C59D-2F7D-44EF-99EC-4F0569F45416}" presName="Accent" presStyleLbl="node1" presStyleIdx="0" presStyleCnt="5"/>
      <dgm:spPr/>
    </dgm:pt>
    <dgm:pt modelId="{D8E140CE-FDB4-44AB-B16D-D8482524DBAB}" type="pres">
      <dgm:prSet presAssocID="{E513C59D-2F7D-44EF-99EC-4F0569F45416}" presName="ParentBackground5" presStyleCnt="0"/>
      <dgm:spPr/>
    </dgm:pt>
    <dgm:pt modelId="{BE528127-D674-4588-A288-84AB74E6DAFE}" type="pres">
      <dgm:prSet presAssocID="{E513C59D-2F7D-44EF-99EC-4F0569F45416}" presName="ParentBackground" presStyleLbl="fgAcc1" presStyleIdx="0" presStyleCnt="5"/>
      <dgm:spPr/>
      <dgm:t>
        <a:bodyPr/>
        <a:lstStyle/>
        <a:p>
          <a:endParaRPr lang="en-IN"/>
        </a:p>
      </dgm:t>
    </dgm:pt>
    <dgm:pt modelId="{9CA6D645-834C-47DB-8009-5CF2AEDD724D}" type="pres">
      <dgm:prSet presAssocID="{E513C59D-2F7D-44EF-99EC-4F0569F45416}" presName="Parent5" presStyleLbl="revTx" presStyleIdx="0" presStyleCnt="0">
        <dgm:presLayoutVars>
          <dgm:chMax val="1"/>
          <dgm:chPref val="1"/>
          <dgm:bulletEnabled val="1"/>
        </dgm:presLayoutVars>
      </dgm:prSet>
      <dgm:spPr/>
      <dgm:t>
        <a:bodyPr/>
        <a:lstStyle/>
        <a:p>
          <a:endParaRPr lang="en-IN"/>
        </a:p>
      </dgm:t>
    </dgm:pt>
    <dgm:pt modelId="{B0513980-3074-4D8A-AE3C-3C40B8242127}" type="pres">
      <dgm:prSet presAssocID="{BB42432C-273B-496A-BA8D-2F6A03BF0BCC}" presName="Accent4" presStyleCnt="0"/>
      <dgm:spPr/>
    </dgm:pt>
    <dgm:pt modelId="{4537D9B9-3F81-4769-B95F-1AABF2144D76}" type="pres">
      <dgm:prSet presAssocID="{BB42432C-273B-496A-BA8D-2F6A03BF0BCC}" presName="Accent" presStyleLbl="node1" presStyleIdx="1" presStyleCnt="5"/>
      <dgm:spPr/>
    </dgm:pt>
    <dgm:pt modelId="{C94C6F94-0023-46A8-812D-86F84047EF23}" type="pres">
      <dgm:prSet presAssocID="{BB42432C-273B-496A-BA8D-2F6A03BF0BCC}" presName="ParentBackground4" presStyleCnt="0"/>
      <dgm:spPr/>
    </dgm:pt>
    <dgm:pt modelId="{4516A013-ED39-4FCE-8A59-8ECDA788C337}" type="pres">
      <dgm:prSet presAssocID="{BB42432C-273B-496A-BA8D-2F6A03BF0BCC}" presName="ParentBackground" presStyleLbl="fgAcc1" presStyleIdx="1" presStyleCnt="5"/>
      <dgm:spPr/>
      <dgm:t>
        <a:bodyPr/>
        <a:lstStyle/>
        <a:p>
          <a:endParaRPr lang="en-IN"/>
        </a:p>
      </dgm:t>
    </dgm:pt>
    <dgm:pt modelId="{4B156362-5D6C-4FE2-97FF-2D37898B524A}" type="pres">
      <dgm:prSet presAssocID="{BB42432C-273B-496A-BA8D-2F6A03BF0BCC}" presName="Parent4" presStyleLbl="revTx" presStyleIdx="0" presStyleCnt="0">
        <dgm:presLayoutVars>
          <dgm:chMax val="1"/>
          <dgm:chPref val="1"/>
          <dgm:bulletEnabled val="1"/>
        </dgm:presLayoutVars>
      </dgm:prSet>
      <dgm:spPr/>
      <dgm:t>
        <a:bodyPr/>
        <a:lstStyle/>
        <a:p>
          <a:endParaRPr lang="en-IN"/>
        </a:p>
      </dgm:t>
    </dgm:pt>
    <dgm:pt modelId="{AA323019-2D35-4F42-A94F-239950FF4E7A}" type="pres">
      <dgm:prSet presAssocID="{675544E4-8C5E-411F-B176-542E22567AD1}" presName="Accent3" presStyleCnt="0"/>
      <dgm:spPr/>
    </dgm:pt>
    <dgm:pt modelId="{7A20DE8D-FF22-4BC1-A26B-1336EA3BC70E}" type="pres">
      <dgm:prSet presAssocID="{675544E4-8C5E-411F-B176-542E22567AD1}" presName="Accent" presStyleLbl="node1" presStyleIdx="2" presStyleCnt="5"/>
      <dgm:spPr/>
    </dgm:pt>
    <dgm:pt modelId="{91BD2D1C-A2B0-447D-8633-E8D7BE7681DC}" type="pres">
      <dgm:prSet presAssocID="{675544E4-8C5E-411F-B176-542E22567AD1}" presName="ParentBackground3" presStyleCnt="0"/>
      <dgm:spPr/>
    </dgm:pt>
    <dgm:pt modelId="{8651C5B4-7E1B-4441-B201-431D84BFCF7C}" type="pres">
      <dgm:prSet presAssocID="{675544E4-8C5E-411F-B176-542E22567AD1}" presName="ParentBackground" presStyleLbl="fgAcc1" presStyleIdx="2" presStyleCnt="5"/>
      <dgm:spPr/>
      <dgm:t>
        <a:bodyPr/>
        <a:lstStyle/>
        <a:p>
          <a:endParaRPr lang="en-IN"/>
        </a:p>
      </dgm:t>
    </dgm:pt>
    <dgm:pt modelId="{0D959541-9714-44E6-8D7E-C7D440F9E70B}" type="pres">
      <dgm:prSet presAssocID="{675544E4-8C5E-411F-B176-542E22567AD1}" presName="Parent3" presStyleLbl="revTx" presStyleIdx="0" presStyleCnt="0">
        <dgm:presLayoutVars>
          <dgm:chMax val="1"/>
          <dgm:chPref val="1"/>
          <dgm:bulletEnabled val="1"/>
        </dgm:presLayoutVars>
      </dgm:prSet>
      <dgm:spPr/>
      <dgm:t>
        <a:bodyPr/>
        <a:lstStyle/>
        <a:p>
          <a:endParaRPr lang="en-IN"/>
        </a:p>
      </dgm:t>
    </dgm:pt>
    <dgm:pt modelId="{D720F3E7-D9A4-4241-B146-6022A4D48FBB}" type="pres">
      <dgm:prSet presAssocID="{25FFD9BC-65B8-411C-8373-7D4FE136A2CA}" presName="Accent2" presStyleCnt="0"/>
      <dgm:spPr/>
    </dgm:pt>
    <dgm:pt modelId="{485C4A28-2BB5-4A6A-990B-5B3213F3FD94}" type="pres">
      <dgm:prSet presAssocID="{25FFD9BC-65B8-411C-8373-7D4FE136A2CA}" presName="Accent" presStyleLbl="node1" presStyleIdx="3" presStyleCnt="5"/>
      <dgm:spPr/>
    </dgm:pt>
    <dgm:pt modelId="{CDDA3AF0-69C9-42D5-A93C-6A24B4135708}" type="pres">
      <dgm:prSet presAssocID="{25FFD9BC-65B8-411C-8373-7D4FE136A2CA}" presName="ParentBackground2" presStyleCnt="0"/>
      <dgm:spPr/>
    </dgm:pt>
    <dgm:pt modelId="{D1E4EDB0-ED2C-477D-941E-1DC3F4C30EA3}" type="pres">
      <dgm:prSet presAssocID="{25FFD9BC-65B8-411C-8373-7D4FE136A2CA}" presName="ParentBackground" presStyleLbl="fgAcc1" presStyleIdx="3" presStyleCnt="5"/>
      <dgm:spPr/>
      <dgm:t>
        <a:bodyPr/>
        <a:lstStyle/>
        <a:p>
          <a:endParaRPr lang="en-IN"/>
        </a:p>
      </dgm:t>
    </dgm:pt>
    <dgm:pt modelId="{FD3B34D0-0FD2-4680-8826-753F3E470E54}" type="pres">
      <dgm:prSet presAssocID="{25FFD9BC-65B8-411C-8373-7D4FE136A2CA}" presName="Parent2" presStyleLbl="revTx" presStyleIdx="0" presStyleCnt="0">
        <dgm:presLayoutVars>
          <dgm:chMax val="1"/>
          <dgm:chPref val="1"/>
          <dgm:bulletEnabled val="1"/>
        </dgm:presLayoutVars>
      </dgm:prSet>
      <dgm:spPr/>
      <dgm:t>
        <a:bodyPr/>
        <a:lstStyle/>
        <a:p>
          <a:endParaRPr lang="en-IN"/>
        </a:p>
      </dgm:t>
    </dgm:pt>
    <dgm:pt modelId="{4054EAE1-0056-40C9-B4CF-64CA894EA3F4}" type="pres">
      <dgm:prSet presAssocID="{3719A262-5B6C-45A4-8B17-D002F1A688C5}" presName="Accent1" presStyleCnt="0"/>
      <dgm:spPr/>
    </dgm:pt>
    <dgm:pt modelId="{7A91635F-623B-425A-80D0-94ABB044065B}" type="pres">
      <dgm:prSet presAssocID="{3719A262-5B6C-45A4-8B17-D002F1A688C5}" presName="Accent" presStyleLbl="node1" presStyleIdx="4" presStyleCnt="5"/>
      <dgm:spPr/>
    </dgm:pt>
    <dgm:pt modelId="{824D2CBE-1678-421F-8942-24FE312FD8DC}" type="pres">
      <dgm:prSet presAssocID="{3719A262-5B6C-45A4-8B17-D002F1A688C5}" presName="ParentBackground1" presStyleCnt="0"/>
      <dgm:spPr/>
    </dgm:pt>
    <dgm:pt modelId="{9881482D-8B0A-4014-B3C3-BB807E69F6D6}" type="pres">
      <dgm:prSet presAssocID="{3719A262-5B6C-45A4-8B17-D002F1A688C5}" presName="ParentBackground" presStyleLbl="fgAcc1" presStyleIdx="4" presStyleCnt="5"/>
      <dgm:spPr/>
      <dgm:t>
        <a:bodyPr/>
        <a:lstStyle/>
        <a:p>
          <a:endParaRPr lang="en-IN"/>
        </a:p>
      </dgm:t>
    </dgm:pt>
    <dgm:pt modelId="{FCC2E5AC-B019-439B-BE71-45A4D3D0C5BA}" type="pres">
      <dgm:prSet presAssocID="{3719A262-5B6C-45A4-8B17-D002F1A688C5}" presName="Parent1" presStyleLbl="revTx" presStyleIdx="0" presStyleCnt="0">
        <dgm:presLayoutVars>
          <dgm:chMax val="1"/>
          <dgm:chPref val="1"/>
          <dgm:bulletEnabled val="1"/>
        </dgm:presLayoutVars>
      </dgm:prSet>
      <dgm:spPr/>
      <dgm:t>
        <a:bodyPr/>
        <a:lstStyle/>
        <a:p>
          <a:endParaRPr lang="en-IN"/>
        </a:p>
      </dgm:t>
    </dgm:pt>
  </dgm:ptLst>
  <dgm:cxnLst>
    <dgm:cxn modelId="{8698B5FB-51D7-4A79-978D-F54257BBEC4D}" type="presOf" srcId="{675544E4-8C5E-411F-B176-542E22567AD1}" destId="{8651C5B4-7E1B-4441-B201-431D84BFCF7C}" srcOrd="0" destOrd="0" presId="urn:microsoft.com/office/officeart/2011/layout/CircleProcess"/>
    <dgm:cxn modelId="{D2F28653-5C94-448A-9DDB-95F53EBE02B1}" type="presOf" srcId="{386A1A8A-0150-4319-9EED-6216F44CC23D}" destId="{5F51BEF3-C7AC-4C06-AD25-A4244C4E1F4E}" srcOrd="0" destOrd="0" presId="urn:microsoft.com/office/officeart/2011/layout/CircleProcess"/>
    <dgm:cxn modelId="{7995E327-A021-46B7-87EA-754F96AD5E1C}" type="presOf" srcId="{BB42432C-273B-496A-BA8D-2F6A03BF0BCC}" destId="{4516A013-ED39-4FCE-8A59-8ECDA788C337}" srcOrd="0" destOrd="0" presId="urn:microsoft.com/office/officeart/2011/layout/CircleProcess"/>
    <dgm:cxn modelId="{F8A8AE98-7FD0-4525-A968-A90EC21948E5}" srcId="{386A1A8A-0150-4319-9EED-6216F44CC23D}" destId="{BB42432C-273B-496A-BA8D-2F6A03BF0BCC}" srcOrd="3" destOrd="0" parTransId="{9EAA2568-D3DD-4D19-B5CC-69684A9654ED}" sibTransId="{B1023FE4-ADD5-43F2-A125-AF04E26A5A46}"/>
    <dgm:cxn modelId="{E2F12125-71E0-441C-AB74-1E0475CBDA41}" type="presOf" srcId="{675544E4-8C5E-411F-B176-542E22567AD1}" destId="{0D959541-9714-44E6-8D7E-C7D440F9E70B}" srcOrd="1" destOrd="0" presId="urn:microsoft.com/office/officeart/2011/layout/CircleProcess"/>
    <dgm:cxn modelId="{251BD77D-1EBD-4715-B162-A09F70E23154}" type="presOf" srcId="{3719A262-5B6C-45A4-8B17-D002F1A688C5}" destId="{FCC2E5AC-B019-439B-BE71-45A4D3D0C5BA}" srcOrd="1" destOrd="0" presId="urn:microsoft.com/office/officeart/2011/layout/CircleProcess"/>
    <dgm:cxn modelId="{3F84043F-176F-4E6A-9E0A-8944AF5B9A50}" type="presOf" srcId="{25FFD9BC-65B8-411C-8373-7D4FE136A2CA}" destId="{D1E4EDB0-ED2C-477D-941E-1DC3F4C30EA3}" srcOrd="0" destOrd="0" presId="urn:microsoft.com/office/officeart/2011/layout/CircleProcess"/>
    <dgm:cxn modelId="{0C3AA056-6E9E-4F85-A7DF-12A0EA214CE8}" type="presOf" srcId="{3719A262-5B6C-45A4-8B17-D002F1A688C5}" destId="{9881482D-8B0A-4014-B3C3-BB807E69F6D6}" srcOrd="0" destOrd="0" presId="urn:microsoft.com/office/officeart/2011/layout/CircleProcess"/>
    <dgm:cxn modelId="{EAC73C6C-870A-4319-837E-02E18F72BF01}" srcId="{386A1A8A-0150-4319-9EED-6216F44CC23D}" destId="{E513C59D-2F7D-44EF-99EC-4F0569F45416}" srcOrd="4" destOrd="0" parTransId="{9243022F-752F-4D9B-958C-074BA6CDC34B}" sibTransId="{89617566-F291-46B3-8A9C-BDAA7C6B897E}"/>
    <dgm:cxn modelId="{E11B184C-0D81-4CC1-A421-B9953F311521}" type="presOf" srcId="{E513C59D-2F7D-44EF-99EC-4F0569F45416}" destId="{BE528127-D674-4588-A288-84AB74E6DAFE}" srcOrd="0" destOrd="0" presId="urn:microsoft.com/office/officeart/2011/layout/CircleProcess"/>
    <dgm:cxn modelId="{4EE0A25B-ECF8-42E4-B49A-92BFC35813B2}" srcId="{386A1A8A-0150-4319-9EED-6216F44CC23D}" destId="{3719A262-5B6C-45A4-8B17-D002F1A688C5}" srcOrd="0" destOrd="0" parTransId="{BE56C6EA-EDEF-4BC8-8806-DDC07F508277}" sibTransId="{B1E08557-72E7-4FC5-9885-B47CDBC9CF74}"/>
    <dgm:cxn modelId="{FAF319D2-EB26-4EAC-9F02-5F68B18B0708}" type="presOf" srcId="{BB42432C-273B-496A-BA8D-2F6A03BF0BCC}" destId="{4B156362-5D6C-4FE2-97FF-2D37898B524A}" srcOrd="1" destOrd="0" presId="urn:microsoft.com/office/officeart/2011/layout/CircleProcess"/>
    <dgm:cxn modelId="{B730A707-6C88-4427-8A6C-39CBCDCED95D}" type="presOf" srcId="{E513C59D-2F7D-44EF-99EC-4F0569F45416}" destId="{9CA6D645-834C-47DB-8009-5CF2AEDD724D}" srcOrd="1" destOrd="0" presId="urn:microsoft.com/office/officeart/2011/layout/CircleProcess"/>
    <dgm:cxn modelId="{6F7D7812-06D8-4948-A37A-D4B04690D09A}" srcId="{386A1A8A-0150-4319-9EED-6216F44CC23D}" destId="{25FFD9BC-65B8-411C-8373-7D4FE136A2CA}" srcOrd="1" destOrd="0" parTransId="{2F6BEB13-2D3D-4BC4-B5F5-F65F5D1E715C}" sibTransId="{4781975F-601B-42F0-A893-636BA6F6C1A4}"/>
    <dgm:cxn modelId="{1312DD36-992A-4035-A4E4-C801274FF565}" type="presOf" srcId="{25FFD9BC-65B8-411C-8373-7D4FE136A2CA}" destId="{FD3B34D0-0FD2-4680-8826-753F3E470E54}" srcOrd="1" destOrd="0" presId="urn:microsoft.com/office/officeart/2011/layout/CircleProcess"/>
    <dgm:cxn modelId="{5FD8786A-0344-46E2-BF96-141C136AB68F}" srcId="{386A1A8A-0150-4319-9EED-6216F44CC23D}" destId="{675544E4-8C5E-411F-B176-542E22567AD1}" srcOrd="2" destOrd="0" parTransId="{4FF2A30F-9877-4F5E-A7D6-D3ADF869F612}" sibTransId="{06EF328A-6976-4206-8F34-5FFB64EF4724}"/>
    <dgm:cxn modelId="{FDC43018-B077-44EF-9821-D6E242380A83}" type="presParOf" srcId="{5F51BEF3-C7AC-4C06-AD25-A4244C4E1F4E}" destId="{9FBE6D99-0886-4A23-94F2-237428F59FF6}" srcOrd="0" destOrd="0" presId="urn:microsoft.com/office/officeart/2011/layout/CircleProcess"/>
    <dgm:cxn modelId="{A7180B07-10DA-465B-891A-3051DC271BED}" type="presParOf" srcId="{9FBE6D99-0886-4A23-94F2-237428F59FF6}" destId="{6570256C-183B-465B-B293-94A754D40F16}" srcOrd="0" destOrd="0" presId="urn:microsoft.com/office/officeart/2011/layout/CircleProcess"/>
    <dgm:cxn modelId="{85ABD92D-6EEC-4858-9252-90059ECB5DEF}" type="presParOf" srcId="{5F51BEF3-C7AC-4C06-AD25-A4244C4E1F4E}" destId="{D8E140CE-FDB4-44AB-B16D-D8482524DBAB}" srcOrd="1" destOrd="0" presId="urn:microsoft.com/office/officeart/2011/layout/CircleProcess"/>
    <dgm:cxn modelId="{62FC4322-1405-4E59-9C1D-B4074445BF71}" type="presParOf" srcId="{D8E140CE-FDB4-44AB-B16D-D8482524DBAB}" destId="{BE528127-D674-4588-A288-84AB74E6DAFE}" srcOrd="0" destOrd="0" presId="urn:microsoft.com/office/officeart/2011/layout/CircleProcess"/>
    <dgm:cxn modelId="{12257091-110E-4494-8769-1DAC8FB7FDC0}" type="presParOf" srcId="{5F51BEF3-C7AC-4C06-AD25-A4244C4E1F4E}" destId="{9CA6D645-834C-47DB-8009-5CF2AEDD724D}" srcOrd="2" destOrd="0" presId="urn:microsoft.com/office/officeart/2011/layout/CircleProcess"/>
    <dgm:cxn modelId="{188D7488-919D-4F91-8FFD-224D5587BC14}" type="presParOf" srcId="{5F51BEF3-C7AC-4C06-AD25-A4244C4E1F4E}" destId="{B0513980-3074-4D8A-AE3C-3C40B8242127}" srcOrd="3" destOrd="0" presId="urn:microsoft.com/office/officeart/2011/layout/CircleProcess"/>
    <dgm:cxn modelId="{90CE3005-21F9-4231-87BD-F845B17508BF}" type="presParOf" srcId="{B0513980-3074-4D8A-AE3C-3C40B8242127}" destId="{4537D9B9-3F81-4769-B95F-1AABF2144D76}" srcOrd="0" destOrd="0" presId="urn:microsoft.com/office/officeart/2011/layout/CircleProcess"/>
    <dgm:cxn modelId="{34613723-0C5C-4318-9041-BFE6967FC115}" type="presParOf" srcId="{5F51BEF3-C7AC-4C06-AD25-A4244C4E1F4E}" destId="{C94C6F94-0023-46A8-812D-86F84047EF23}" srcOrd="4" destOrd="0" presId="urn:microsoft.com/office/officeart/2011/layout/CircleProcess"/>
    <dgm:cxn modelId="{0CC43488-99D2-4541-B5B8-921F3BD99A1D}" type="presParOf" srcId="{C94C6F94-0023-46A8-812D-86F84047EF23}" destId="{4516A013-ED39-4FCE-8A59-8ECDA788C337}" srcOrd="0" destOrd="0" presId="urn:microsoft.com/office/officeart/2011/layout/CircleProcess"/>
    <dgm:cxn modelId="{8AC89211-5D2D-4061-977A-32A63943A610}" type="presParOf" srcId="{5F51BEF3-C7AC-4C06-AD25-A4244C4E1F4E}" destId="{4B156362-5D6C-4FE2-97FF-2D37898B524A}" srcOrd="5" destOrd="0" presId="urn:microsoft.com/office/officeart/2011/layout/CircleProcess"/>
    <dgm:cxn modelId="{E8C63FE0-0B6C-47DE-994A-0FBBD6185AEB}" type="presParOf" srcId="{5F51BEF3-C7AC-4C06-AD25-A4244C4E1F4E}" destId="{AA323019-2D35-4F42-A94F-239950FF4E7A}" srcOrd="6" destOrd="0" presId="urn:microsoft.com/office/officeart/2011/layout/CircleProcess"/>
    <dgm:cxn modelId="{8EEE5096-9BF4-40CC-9FC2-9AD35FA5C073}" type="presParOf" srcId="{AA323019-2D35-4F42-A94F-239950FF4E7A}" destId="{7A20DE8D-FF22-4BC1-A26B-1336EA3BC70E}" srcOrd="0" destOrd="0" presId="urn:microsoft.com/office/officeart/2011/layout/CircleProcess"/>
    <dgm:cxn modelId="{B47E2FB5-9F5B-468A-855B-C9C42202369E}" type="presParOf" srcId="{5F51BEF3-C7AC-4C06-AD25-A4244C4E1F4E}" destId="{91BD2D1C-A2B0-447D-8633-E8D7BE7681DC}" srcOrd="7" destOrd="0" presId="urn:microsoft.com/office/officeart/2011/layout/CircleProcess"/>
    <dgm:cxn modelId="{4E681373-B17D-4C78-A432-70A5CE3727B0}" type="presParOf" srcId="{91BD2D1C-A2B0-447D-8633-E8D7BE7681DC}" destId="{8651C5B4-7E1B-4441-B201-431D84BFCF7C}" srcOrd="0" destOrd="0" presId="urn:microsoft.com/office/officeart/2011/layout/CircleProcess"/>
    <dgm:cxn modelId="{564D5160-00E5-4298-A4E5-29D33AC21A30}" type="presParOf" srcId="{5F51BEF3-C7AC-4C06-AD25-A4244C4E1F4E}" destId="{0D959541-9714-44E6-8D7E-C7D440F9E70B}" srcOrd="8" destOrd="0" presId="urn:microsoft.com/office/officeart/2011/layout/CircleProcess"/>
    <dgm:cxn modelId="{CDFDAA56-E2DA-414F-92E4-B4C74A8140A5}" type="presParOf" srcId="{5F51BEF3-C7AC-4C06-AD25-A4244C4E1F4E}" destId="{D720F3E7-D9A4-4241-B146-6022A4D48FBB}" srcOrd="9" destOrd="0" presId="urn:microsoft.com/office/officeart/2011/layout/CircleProcess"/>
    <dgm:cxn modelId="{AE398F0C-BA40-4F7D-AD52-7FF2101DD9CF}" type="presParOf" srcId="{D720F3E7-D9A4-4241-B146-6022A4D48FBB}" destId="{485C4A28-2BB5-4A6A-990B-5B3213F3FD94}" srcOrd="0" destOrd="0" presId="urn:microsoft.com/office/officeart/2011/layout/CircleProcess"/>
    <dgm:cxn modelId="{84CAEAB2-C78D-4879-A6A6-5F5A3C57FA8B}" type="presParOf" srcId="{5F51BEF3-C7AC-4C06-AD25-A4244C4E1F4E}" destId="{CDDA3AF0-69C9-42D5-A93C-6A24B4135708}" srcOrd="10" destOrd="0" presId="urn:microsoft.com/office/officeart/2011/layout/CircleProcess"/>
    <dgm:cxn modelId="{6AB9A061-6F65-48C2-9E85-B696C09CF40B}" type="presParOf" srcId="{CDDA3AF0-69C9-42D5-A93C-6A24B4135708}" destId="{D1E4EDB0-ED2C-477D-941E-1DC3F4C30EA3}" srcOrd="0" destOrd="0" presId="urn:microsoft.com/office/officeart/2011/layout/CircleProcess"/>
    <dgm:cxn modelId="{FD0F5FD4-338D-4F49-888B-009E767B0153}" type="presParOf" srcId="{5F51BEF3-C7AC-4C06-AD25-A4244C4E1F4E}" destId="{FD3B34D0-0FD2-4680-8826-753F3E470E54}" srcOrd="11" destOrd="0" presId="urn:microsoft.com/office/officeart/2011/layout/CircleProcess"/>
    <dgm:cxn modelId="{43A96D2C-AA85-43AE-B6BF-924EC8F41511}" type="presParOf" srcId="{5F51BEF3-C7AC-4C06-AD25-A4244C4E1F4E}" destId="{4054EAE1-0056-40C9-B4CF-64CA894EA3F4}" srcOrd="12" destOrd="0" presId="urn:microsoft.com/office/officeart/2011/layout/CircleProcess"/>
    <dgm:cxn modelId="{3A956670-82C2-4156-9E3E-53FE08F01471}" type="presParOf" srcId="{4054EAE1-0056-40C9-B4CF-64CA894EA3F4}" destId="{7A91635F-623B-425A-80D0-94ABB044065B}" srcOrd="0" destOrd="0" presId="urn:microsoft.com/office/officeart/2011/layout/CircleProcess"/>
    <dgm:cxn modelId="{9DBC543B-6DCD-48F3-A429-52FCC225FCCB}" type="presParOf" srcId="{5F51BEF3-C7AC-4C06-AD25-A4244C4E1F4E}" destId="{824D2CBE-1678-421F-8942-24FE312FD8DC}" srcOrd="13" destOrd="0" presId="urn:microsoft.com/office/officeart/2011/layout/CircleProcess"/>
    <dgm:cxn modelId="{685C9574-3BFC-4B8D-8A84-A393114893A1}" type="presParOf" srcId="{824D2CBE-1678-421F-8942-24FE312FD8DC}" destId="{9881482D-8B0A-4014-B3C3-BB807E69F6D6}" srcOrd="0" destOrd="0" presId="urn:microsoft.com/office/officeart/2011/layout/CircleProcess"/>
    <dgm:cxn modelId="{58CD1BFC-5323-4C2F-8710-C58D115F2500}" type="presParOf" srcId="{5F51BEF3-C7AC-4C06-AD25-A4244C4E1F4E}" destId="{FCC2E5AC-B019-439B-BE71-45A4D3D0C5BA}" srcOrd="14" destOrd="0" presId="urn:microsoft.com/office/officeart/2011/layout/CircleProcess"/>
  </dgm:cxnLst>
  <dgm:bg>
    <a:noFill/>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70256C-183B-465B-B293-94A754D40F16}">
      <dsp:nvSpPr>
        <dsp:cNvPr id="0" name=""/>
        <dsp:cNvSpPr/>
      </dsp:nvSpPr>
      <dsp:spPr>
        <a:xfrm>
          <a:off x="4384912" y="478942"/>
          <a:ext cx="999831" cy="999994"/>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E528127-D674-4588-A288-84AB74E6DAFE}">
      <dsp:nvSpPr>
        <dsp:cNvPr id="0" name=""/>
        <dsp:cNvSpPr/>
      </dsp:nvSpPr>
      <dsp:spPr>
        <a:xfrm>
          <a:off x="4417903" y="512281"/>
          <a:ext cx="933317" cy="933316"/>
        </a:xfrm>
        <a:prstGeom prst="ellipse">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t>Dissatisfied employees</a:t>
          </a:r>
        </a:p>
      </dsp:txBody>
      <dsp:txXfrm>
        <a:off x="4551462" y="645637"/>
        <a:ext cx="666731" cy="666604"/>
      </dsp:txXfrm>
    </dsp:sp>
    <dsp:sp modelId="{4537D9B9-3F81-4769-B95F-1AABF2144D76}">
      <dsp:nvSpPr>
        <dsp:cNvPr id="0" name=""/>
        <dsp:cNvSpPr/>
      </dsp:nvSpPr>
      <dsp:spPr>
        <a:xfrm rot="2700000">
          <a:off x="3351084" y="478994"/>
          <a:ext cx="999715" cy="999715"/>
        </a:xfrm>
        <a:prstGeom prst="teardrop">
          <a:avLst>
            <a:gd name="adj" fmla="val 10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16A013-ED39-4FCE-8A59-8ECDA788C337}">
      <dsp:nvSpPr>
        <dsp:cNvPr id="0" name=""/>
        <dsp:cNvSpPr/>
      </dsp:nvSpPr>
      <dsp:spPr>
        <a:xfrm>
          <a:off x="3385081" y="512281"/>
          <a:ext cx="933317" cy="933316"/>
        </a:xfrm>
        <a:prstGeom prst="ellipse">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Lack of recognition</a:t>
          </a:r>
        </a:p>
      </dsp:txBody>
      <dsp:txXfrm>
        <a:off x="3518108" y="645637"/>
        <a:ext cx="666731" cy="666604"/>
      </dsp:txXfrm>
    </dsp:sp>
    <dsp:sp modelId="{7A20DE8D-FF22-4BC1-A26B-1336EA3BC70E}">
      <dsp:nvSpPr>
        <dsp:cNvPr id="0" name=""/>
        <dsp:cNvSpPr/>
      </dsp:nvSpPr>
      <dsp:spPr>
        <a:xfrm rot="2700000">
          <a:off x="2318262" y="478994"/>
          <a:ext cx="999715" cy="999715"/>
        </a:xfrm>
        <a:prstGeom prst="teardrop">
          <a:avLst>
            <a:gd name="adj" fmla="val 10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651C5B4-7E1B-4441-B201-431D84BFCF7C}">
      <dsp:nvSpPr>
        <dsp:cNvPr id="0" name=""/>
        <dsp:cNvSpPr/>
      </dsp:nvSpPr>
      <dsp:spPr>
        <a:xfrm>
          <a:off x="2351727" y="512281"/>
          <a:ext cx="933317" cy="933316"/>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Inequal work allocation</a:t>
          </a:r>
        </a:p>
      </dsp:txBody>
      <dsp:txXfrm>
        <a:off x="2484754" y="645637"/>
        <a:ext cx="666731" cy="666604"/>
      </dsp:txXfrm>
    </dsp:sp>
    <dsp:sp modelId="{485C4A28-2BB5-4A6A-990B-5B3213F3FD94}">
      <dsp:nvSpPr>
        <dsp:cNvPr id="0" name=""/>
        <dsp:cNvSpPr/>
      </dsp:nvSpPr>
      <dsp:spPr>
        <a:xfrm rot="2700000">
          <a:off x="1284908" y="478994"/>
          <a:ext cx="999715" cy="999715"/>
        </a:xfrm>
        <a:prstGeom prst="teardrop">
          <a:avLst>
            <a:gd name="adj" fmla="val 1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E4EDB0-ED2C-477D-941E-1DC3F4C30EA3}">
      <dsp:nvSpPr>
        <dsp:cNvPr id="0" name=""/>
        <dsp:cNvSpPr/>
      </dsp:nvSpPr>
      <dsp:spPr>
        <a:xfrm>
          <a:off x="1318373" y="512281"/>
          <a:ext cx="933317" cy="933316"/>
        </a:xfrm>
        <a:prstGeom prst="ellipse">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Abuse from seniors</a:t>
          </a:r>
        </a:p>
      </dsp:txBody>
      <dsp:txXfrm>
        <a:off x="1451932" y="645637"/>
        <a:ext cx="666731" cy="666604"/>
      </dsp:txXfrm>
    </dsp:sp>
    <dsp:sp modelId="{7A91635F-623B-425A-80D0-94ABB044065B}">
      <dsp:nvSpPr>
        <dsp:cNvPr id="0" name=""/>
        <dsp:cNvSpPr/>
      </dsp:nvSpPr>
      <dsp:spPr>
        <a:xfrm rot="2700000">
          <a:off x="251554" y="478994"/>
          <a:ext cx="999715" cy="999715"/>
        </a:xfrm>
        <a:prstGeom prst="teardrop">
          <a:avLst>
            <a:gd name="adj" fmla="val 10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881482D-8B0A-4014-B3C3-BB807E69F6D6}">
      <dsp:nvSpPr>
        <dsp:cNvPr id="0" name=""/>
        <dsp:cNvSpPr/>
      </dsp:nvSpPr>
      <dsp:spPr>
        <a:xfrm>
          <a:off x="285019" y="512281"/>
          <a:ext cx="933317" cy="933316"/>
        </a:xfrm>
        <a:prstGeom prst="ellipse">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Insufficient increase in salary </a:t>
          </a:r>
        </a:p>
      </dsp:txBody>
      <dsp:txXfrm>
        <a:off x="418578" y="645637"/>
        <a:ext cx="666731" cy="666604"/>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9BDDB-8E00-4FDC-8C90-82039D867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PRObLEM-SOLVING AND DECISION MAKING</vt:lpstr>
    </vt:vector>
  </TitlesOfParts>
  <Company/>
  <LinksUpToDate>false</LinksUpToDate>
  <CharactersWithSpaces>15669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 AND DECISION MAKING</dc:title>
  <dc:subject/>
  <dc:creator/>
  <cp:keywords/>
  <dc:description/>
  <cp:lastModifiedBy/>
  <cp:revision>1</cp:revision>
  <dcterms:created xsi:type="dcterms:W3CDTF">2020-12-17T14:01:00Z</dcterms:created>
  <dcterms:modified xsi:type="dcterms:W3CDTF">2020-12-17T14:01:00Z</dcterms:modified>
</cp:coreProperties>
</file>