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5A23D" w14:textId="19646889" w:rsidR="00E14DE7" w:rsidRPr="00A70710" w:rsidRDefault="00A70710" w:rsidP="00A70710">
      <w:pPr>
        <w:pStyle w:val="UoRTitle"/>
        <w:jc w:val="both"/>
        <w:rPr>
          <w:sz w:val="44"/>
          <w:szCs w:val="44"/>
          <w:lang w:val="en-US"/>
        </w:rPr>
      </w:pPr>
      <w:r w:rsidRPr="00A70710">
        <w:rPr>
          <w:sz w:val="44"/>
          <w:szCs w:val="44"/>
        </w:rPr>
        <w:t>Review protocol:</w:t>
      </w:r>
      <w:r>
        <w:rPr>
          <w:sz w:val="44"/>
          <w:szCs w:val="44"/>
        </w:rPr>
        <w:t xml:space="preserve"> </w:t>
      </w:r>
      <w:r w:rsidRPr="00A70710">
        <w:rPr>
          <w:sz w:val="44"/>
          <w:szCs w:val="44"/>
        </w:rPr>
        <w:t>[</w:t>
      </w:r>
      <w:r w:rsidRPr="00A70710">
        <w:rPr>
          <w:sz w:val="44"/>
          <w:szCs w:val="44"/>
          <w:lang w:val="en-US"/>
        </w:rPr>
        <w:t>A systematic review of Artificial Intelligence uses in the early diagnosis and efficient treatment of Dementia in adults aged 40 and above</w:t>
      </w:r>
      <w:r w:rsidRPr="00A70710">
        <w:rPr>
          <w:sz w:val="44"/>
          <w:szCs w:val="44"/>
        </w:rPr>
        <w:t>]</w:t>
      </w:r>
    </w:p>
    <w:p w14:paraId="317DDEBE" w14:textId="77777777" w:rsidR="00E14DE7" w:rsidRDefault="00A70710">
      <w:pPr>
        <w:rPr>
          <w:lang w:eastAsia="en-US"/>
        </w:rPr>
      </w:pPr>
      <w:r>
        <w:rPr>
          <w:lang w:eastAsia="en-US"/>
        </w:rPr>
        <w:t xml:space="preserve">Use this template to help you plan your systematic review. See the PROSPERO database for examples of protocols for current reviews </w:t>
      </w:r>
      <w:hyperlink r:id="rId8" w:history="1">
        <w:r>
          <w:rPr>
            <w:rStyle w:val="Hyperlink"/>
            <w:lang w:eastAsia="en-US"/>
          </w:rPr>
          <w:t>www.crd.york.ac.uk/prospero/</w:t>
        </w:r>
      </w:hyperlink>
      <w:r>
        <w:rPr>
          <w:lang w:eastAsia="en-US"/>
        </w:rPr>
        <w:t>.</w:t>
      </w:r>
    </w:p>
    <w:p w14:paraId="44D6FE08" w14:textId="77777777" w:rsidR="00E14DE7" w:rsidRDefault="00A70710">
      <w:pPr>
        <w:pStyle w:val="Heading1"/>
      </w:pPr>
      <w:bookmarkStart w:id="0" w:name="_Toc411949761"/>
      <w:r>
        <w:t>Background</w:t>
      </w:r>
    </w:p>
    <w:bookmarkEnd w:id="0"/>
    <w:p w14:paraId="06DC5F0A" w14:textId="77777777" w:rsidR="00E14DE7" w:rsidRDefault="00A70710">
      <w:r>
        <w:rPr>
          <w:noProof/>
        </w:rPr>
        <mc:AlternateContent>
          <mc:Choice Requires="wps">
            <w:drawing>
              <wp:anchor distT="45720" distB="45720" distL="114300" distR="114300" simplePos="0" relativeHeight="251658240" behindDoc="0" locked="0" layoutInCell="1" allowOverlap="1" wp14:anchorId="1FC6B11C" wp14:editId="24854E39">
                <wp:simplePos x="0" y="0"/>
                <wp:positionH relativeFrom="margin">
                  <wp:align>right</wp:align>
                </wp:positionH>
                <wp:positionV relativeFrom="paragraph">
                  <wp:posOffset>531495</wp:posOffset>
                </wp:positionV>
                <wp:extent cx="6000750" cy="1404620"/>
                <wp:effectExtent l="0" t="0" r="19050" b="1143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0750" cy="1404620"/>
                        </a:xfrm>
                        <a:prstGeom prst="rect">
                          <a:avLst/>
                        </a:prstGeom>
                        <a:solidFill>
                          <a:srgbClr val="FFFFFF"/>
                        </a:solidFill>
                        <a:ln w="9525">
                          <a:solidFill>
                            <a:srgbClr val="000000"/>
                          </a:solidFill>
                          <a:miter lim="800000"/>
                        </a:ln>
                      </wps:spPr>
                      <wps:txbx>
                        <w:txbxContent>
                          <w:p w14:paraId="261BE1A6" w14:textId="286E57F0" w:rsidR="00E14DE7" w:rsidRDefault="00A70710">
                            <w:pPr>
                              <w:spacing w:before="0" w:line="240" w:lineRule="auto"/>
                              <w:jc w:val="both"/>
                              <w:rPr>
                                <w:lang w:val="en-US"/>
                              </w:rPr>
                            </w:pPr>
                            <w:r>
                              <w:rPr>
                                <w:rFonts w:ascii="Calibri" w:eastAsia="Calibri" w:hAnsi="Calibri" w:cs="Arial"/>
                                <w:lang w:val="en-US" w:eastAsia="zh-CN" w:bidi="ar"/>
                              </w:rPr>
                              <w:t>Currently, dementia affects over 55 million individuals globally, with a majority, exceeding 60%, residing in low- and middle-income countries. Annually, approximately 10 million new cases are diagnosed. At present, dementia ranks as the seventh most common cause of mortality and stands out as a significant contributor to disability and reliance among the elderly on a global scale (WHO,2023). Alzheimer's disease represents the predominant type of dementia, accounting for approximately 60-70% of all dementia cases (WHO,2023). Research indicates that in the United Kingdom, there are over 944,000 individuals living with dementia (NHS, 2023). Individuals who experience dementia prior to reaching 65 years of age are often described as having early-onset, or working-age dementia, while those who are affected by dementia after this age are considered to have late-onset dementia (</w:t>
                            </w:r>
                            <w:proofErr w:type="spellStart"/>
                            <w:r>
                              <w:rPr>
                                <w:rFonts w:ascii="Calibri" w:eastAsia="Calibri" w:hAnsi="Calibri" w:cs="Arial"/>
                                <w:lang w:val="en-US" w:eastAsia="zh-CN" w:bidi="ar"/>
                              </w:rPr>
                              <w:t>Dening</w:t>
                            </w:r>
                            <w:proofErr w:type="spellEnd"/>
                            <w:r>
                              <w:rPr>
                                <w:rFonts w:ascii="Calibri" w:eastAsia="Calibri" w:hAnsi="Calibri" w:cs="Arial"/>
                                <w:lang w:val="en-US" w:eastAsia="zh-CN" w:bidi="ar"/>
                              </w:rPr>
                              <w:t xml:space="preserve"> and </w:t>
                            </w:r>
                            <w:proofErr w:type="spellStart"/>
                            <w:r>
                              <w:rPr>
                                <w:rFonts w:ascii="Calibri" w:eastAsia="Calibri" w:hAnsi="Calibri" w:cs="Arial"/>
                                <w:lang w:val="en-US" w:eastAsia="zh-CN" w:bidi="ar"/>
                              </w:rPr>
                              <w:t>Sandilyan</w:t>
                            </w:r>
                            <w:proofErr w:type="spellEnd"/>
                            <w:r>
                              <w:rPr>
                                <w:rFonts w:ascii="Calibri" w:eastAsia="Calibri" w:hAnsi="Calibri" w:cs="Arial"/>
                                <w:lang w:val="en-US" w:eastAsia="zh-CN" w:bidi="ar"/>
                              </w:rPr>
                              <w:t>, 2014). The early identification of dementia can potentially postpone the advancement of this condition (Aram So et.al., 2017). Recognizing dementia at an early stage brings with it a range of advantages, such as gaining timely access to treatment, receiving relevant information, counsel, and support, all of which collectively enhance the well-being of both patients and their caregivers and family members. Appropriate actions can be implemented in a timely manner to avert potential risks to oneself or others, for instance, with activities like driving or fulfilling professional responsibilities at work (</w:t>
                            </w:r>
                            <w:proofErr w:type="spellStart"/>
                            <w:r>
                              <w:rPr>
                                <w:rFonts w:ascii="Calibri" w:eastAsia="Calibri" w:hAnsi="Calibri" w:cs="Arial"/>
                                <w:lang w:val="en-US" w:eastAsia="zh-CN" w:bidi="ar"/>
                              </w:rPr>
                              <w:t>Giezendannern</w:t>
                            </w:r>
                            <w:proofErr w:type="spellEnd"/>
                            <w:r>
                              <w:rPr>
                                <w:rFonts w:ascii="Calibri" w:eastAsia="Calibri" w:hAnsi="Calibri" w:cs="Arial"/>
                                <w:lang w:val="en-US" w:eastAsia="zh-CN" w:bidi="ar"/>
                              </w:rPr>
                              <w:t xml:space="preserve"> et.al.,2019). Artificial intelligence (AI) holds significant potential in aiding the early detection of dementia, offering substantial advantages in enhancing the well-being of individuals with dementia and their </w:t>
                            </w:r>
                            <w:r w:rsidR="00DE469F">
                              <w:rPr>
                                <w:rFonts w:ascii="Calibri" w:eastAsia="Calibri" w:hAnsi="Calibri" w:cs="Arial"/>
                                <w:lang w:val="en-US" w:eastAsia="zh-CN" w:bidi="ar"/>
                              </w:rPr>
                              <w:t>caregivers. Examples</w:t>
                            </w:r>
                            <w:r w:rsidR="00193487">
                              <w:rPr>
                                <w:rFonts w:ascii="Calibri" w:eastAsia="Calibri" w:hAnsi="Calibri" w:cs="Arial"/>
                                <w:lang w:val="en-US" w:eastAsia="zh-CN" w:bidi="ar"/>
                              </w:rPr>
                              <w:t xml:space="preserve"> of </w:t>
                            </w:r>
                            <w:r w:rsidR="00DE469F" w:rsidRPr="00DE469F">
                              <w:rPr>
                                <w:rFonts w:ascii="Calibri" w:eastAsia="Calibri" w:hAnsi="Calibri" w:cs="Arial"/>
                                <w:lang w:val="en-US" w:eastAsia="zh-CN" w:bidi="ar"/>
                              </w:rPr>
                              <w:t>AI techniques include machine learning (ML)</w:t>
                            </w:r>
                            <w:r w:rsidR="00CC107E">
                              <w:rPr>
                                <w:rFonts w:ascii="Calibri" w:eastAsia="Calibri" w:hAnsi="Calibri" w:cs="Arial"/>
                                <w:lang w:val="en-US" w:eastAsia="zh-CN" w:bidi="ar"/>
                              </w:rPr>
                              <w:t>, Deep</w:t>
                            </w:r>
                            <w:r w:rsidR="005F7979">
                              <w:rPr>
                                <w:rFonts w:ascii="Calibri" w:eastAsia="Calibri" w:hAnsi="Calibri" w:cs="Arial"/>
                                <w:lang w:val="en-US" w:eastAsia="zh-CN" w:bidi="ar"/>
                              </w:rPr>
                              <w:t xml:space="preserve"> learning (DL)</w:t>
                            </w:r>
                            <w:r w:rsidR="00DE469F" w:rsidRPr="00DE469F">
                              <w:rPr>
                                <w:rFonts w:ascii="Calibri" w:eastAsia="Calibri" w:hAnsi="Calibri" w:cs="Arial"/>
                                <w:lang w:val="en-US" w:eastAsia="zh-CN" w:bidi="ar"/>
                              </w:rPr>
                              <w:t xml:space="preserve"> and natural language processing (NLP)</w:t>
                            </w:r>
                            <w:r w:rsidR="005F7979">
                              <w:rPr>
                                <w:rFonts w:ascii="Calibri" w:eastAsia="Calibri" w:hAnsi="Calibri" w:cs="Arial"/>
                                <w:lang w:val="en-US" w:eastAsia="zh-CN" w:bidi="ar"/>
                              </w:rPr>
                              <w:t xml:space="preserve"> </w:t>
                            </w:r>
                            <w:r w:rsidR="00631135">
                              <w:rPr>
                                <w:rFonts w:ascii="Calibri" w:eastAsia="Calibri" w:hAnsi="Calibri" w:cs="Arial"/>
                                <w:lang w:val="en-US" w:eastAsia="zh-CN" w:bidi="ar"/>
                              </w:rPr>
                              <w:t>etc.,</w:t>
                            </w:r>
                            <w:r>
                              <w:rPr>
                                <w:rFonts w:ascii="Calibri" w:eastAsia="Calibri" w:hAnsi="Calibri" w:cs="Arial"/>
                                <w:lang w:val="en-US" w:eastAsia="zh-CN" w:bidi="ar"/>
                              </w:rPr>
                              <w:t xml:space="preserve"> </w:t>
                            </w:r>
                            <w:r w:rsidR="00631135">
                              <w:rPr>
                                <w:rFonts w:ascii="Calibri" w:eastAsia="Calibri" w:hAnsi="Calibri" w:cs="Arial"/>
                                <w:lang w:val="en-US" w:eastAsia="zh-CN" w:bidi="ar"/>
                              </w:rPr>
                              <w:t>e</w:t>
                            </w:r>
                            <w:r>
                              <w:rPr>
                                <w:rFonts w:ascii="Calibri" w:eastAsia="Calibri" w:hAnsi="Calibri" w:cs="Arial"/>
                                <w:lang w:val="en-US" w:eastAsia="zh-CN" w:bidi="ar"/>
                              </w:rPr>
                              <w:t>arly diagnosis plays a pivotal role in enhancing future care and treatment. Presently, the diagnosis of dementia presents significant challenges due to its subtle onset and the wide range of symptoms, which are frequently misinterpreted as typical age-related cognitive decline. Enhancing prevention, diagnosis, and the pursuit of potential treatments necessitates a deeper understanding of the mechanisms of artificial intelligence (AI) (Dashwood et.al.,2021).</w:t>
                            </w:r>
                          </w:p>
                          <w:p w14:paraId="16AC65B0" w14:textId="77777777" w:rsidR="00E14DE7" w:rsidRDefault="00E14DE7">
                            <w:pPr>
                              <w:spacing w:before="0" w:line="240" w:lineRule="auto"/>
                              <w:jc w:val="both"/>
                              <w:rPr>
                                <w:lang w:val="en-US"/>
                              </w:rPr>
                            </w:pPr>
                          </w:p>
                          <w:p w14:paraId="6EC5E1BF" w14:textId="77777777" w:rsidR="00E14DE7" w:rsidRDefault="00E14DE7">
                            <w:pPr>
                              <w:spacing w:before="0" w:line="240" w:lineRule="auto"/>
                              <w:jc w:val="both"/>
                              <w:rPr>
                                <w:lang w:val="en-US"/>
                              </w:rPr>
                            </w:pPr>
                          </w:p>
                          <w:p w14:paraId="3872458D" w14:textId="77777777" w:rsidR="00E14DE7" w:rsidRDefault="00E14DE7">
                            <w:pPr>
                              <w:spacing w:after="120"/>
                            </w:pPr>
                          </w:p>
                        </w:txbxContent>
                      </wps:txbx>
                      <wps:bodyPr rot="0" vert="horz" wrap="square" lIns="91440" tIns="45720" rIns="91440" bIns="45720" anchor="t" anchorCtr="0">
                        <a:spAutoFit/>
                      </wps:bodyPr>
                    </wps:wsp>
                  </a:graphicData>
                </a:graphic>
                <wp14:sizeRelH relativeFrom="page">
                  <wp14:pctWidth>0</wp14:pctWidth>
                </wp14:sizeRelH>
                <wp14:sizeRelV relativeFrom="margin">
                  <wp14:pctHeight>20000</wp14:pctHeight>
                </wp14:sizeRelV>
              </wp:anchor>
            </w:drawing>
          </mc:Choice>
          <mc:Fallback>
            <w:pict>
              <v:shapetype w14:anchorId="1FC6B11C" id="_x0000_t202" coordsize="21600,21600" o:spt="202" path="m,l,21600r21600,l21600,xe">
                <v:stroke joinstyle="miter"/>
                <v:path gradientshapeok="t" o:connecttype="rect"/>
              </v:shapetype>
              <v:shape id="Text Box 217" o:spid="_x0000_s1026" type="#_x0000_t202" style="position:absolute;margin-left:421.3pt;margin-top:41.85pt;width:472.5pt;height:110.6pt;z-index:25165824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">
                <v:textbox style="mso-fit-shape-to-text:t">
                  <w:txbxContent>
                    <w:p w14:paraId="261BE1A6" w14:textId="286E57F0" w:rsidR="00E14DE7" w:rsidRDefault="00A70710">
                      <w:pPr>
                        <w:spacing w:before="0" w:line="240" w:lineRule="auto"/>
                        <w:jc w:val="both"/>
                        <w:rPr>
                          <w:lang w:val="en-US"/>
                        </w:rPr>
                      </w:pPr>
                      <w:r>
                        <w:rPr>
                          <w:rFonts w:ascii="Calibri" w:eastAsia="Calibri" w:hAnsi="Calibri" w:cs="Arial"/>
                          <w:lang w:val="en-US" w:eastAsia="zh-CN" w:bidi="ar"/>
                        </w:rPr>
                        <w:t>Currently, dementia affects over 55 million individuals globally, with a majority, exceeding 60%, residing in low- and middle-income countries. Annually, approximately 10 million new cases are diagnosed. At present, dementia ranks as the seventh most common cause of mortality and stands out as a significant contributor to disability and reliance among the elderly on a global scale (WHO,2023). Alzheimer's disease represents the predominant type of dementia, accounting for approximately 60-70% of all dementia cases (WHO,2023). Research indicates that in the United Kingdom, there are over 944,000 individuals living with dementia (NHS, 2023). Individuals who experience dementia prior to reaching 65 years of age are often described as having early-onset, or working-age dementia, while those who are affected by dementia after this age are considered to have late-onset dementia (</w:t>
                      </w:r>
                      <w:proofErr w:type="spellStart"/>
                      <w:r>
                        <w:rPr>
                          <w:rFonts w:ascii="Calibri" w:eastAsia="Calibri" w:hAnsi="Calibri" w:cs="Arial"/>
                          <w:lang w:val="en-US" w:eastAsia="zh-CN" w:bidi="ar"/>
                        </w:rPr>
                        <w:t>Dening</w:t>
                      </w:r>
                      <w:proofErr w:type="spellEnd"/>
                      <w:r>
                        <w:rPr>
                          <w:rFonts w:ascii="Calibri" w:eastAsia="Calibri" w:hAnsi="Calibri" w:cs="Arial"/>
                          <w:lang w:val="en-US" w:eastAsia="zh-CN" w:bidi="ar"/>
                        </w:rPr>
                        <w:t xml:space="preserve"> and </w:t>
                      </w:r>
                      <w:proofErr w:type="spellStart"/>
                      <w:r>
                        <w:rPr>
                          <w:rFonts w:ascii="Calibri" w:eastAsia="Calibri" w:hAnsi="Calibri" w:cs="Arial"/>
                          <w:lang w:val="en-US" w:eastAsia="zh-CN" w:bidi="ar"/>
                        </w:rPr>
                        <w:t>Sandilyan</w:t>
                      </w:r>
                      <w:proofErr w:type="spellEnd"/>
                      <w:r>
                        <w:rPr>
                          <w:rFonts w:ascii="Calibri" w:eastAsia="Calibri" w:hAnsi="Calibri" w:cs="Arial"/>
                          <w:lang w:val="en-US" w:eastAsia="zh-CN" w:bidi="ar"/>
                        </w:rPr>
                        <w:t>, 2014). The early identification of dementia can potentially postpone the advancement of this condition (Aram So et.al., 2017). Recognizing dementia at an early stage brings with it a range of advantages, such as gaining timely access to treatment, receiving relevant information, counsel, and support, all of which collectively enhance the well-being of both patients and their caregivers and family members. Appropriate actions can be implemented in a timely manner to avert potential risks to oneself or others, for instance, with activities like driving or fulfilling professional responsibilities at work (</w:t>
                      </w:r>
                      <w:proofErr w:type="spellStart"/>
                      <w:r>
                        <w:rPr>
                          <w:rFonts w:ascii="Calibri" w:eastAsia="Calibri" w:hAnsi="Calibri" w:cs="Arial"/>
                          <w:lang w:val="en-US" w:eastAsia="zh-CN" w:bidi="ar"/>
                        </w:rPr>
                        <w:t>Giezendannern</w:t>
                      </w:r>
                      <w:proofErr w:type="spellEnd"/>
                      <w:r>
                        <w:rPr>
                          <w:rFonts w:ascii="Calibri" w:eastAsia="Calibri" w:hAnsi="Calibri" w:cs="Arial"/>
                          <w:lang w:val="en-US" w:eastAsia="zh-CN" w:bidi="ar"/>
                        </w:rPr>
                        <w:t xml:space="preserve"> et.al.,2019). Artificial intelligence (AI) holds significant potential in aiding the early detection of dementia, offering substantial advantages in enhancing the well-being of individuals with dementia and their </w:t>
                      </w:r>
                      <w:r w:rsidR="00DE469F">
                        <w:rPr>
                          <w:rFonts w:ascii="Calibri" w:eastAsia="Calibri" w:hAnsi="Calibri" w:cs="Arial"/>
                          <w:lang w:val="en-US" w:eastAsia="zh-CN" w:bidi="ar"/>
                        </w:rPr>
                        <w:t>caregivers. Examples</w:t>
                      </w:r>
                      <w:r w:rsidR="00193487">
                        <w:rPr>
                          <w:rFonts w:ascii="Calibri" w:eastAsia="Calibri" w:hAnsi="Calibri" w:cs="Arial"/>
                          <w:lang w:val="en-US" w:eastAsia="zh-CN" w:bidi="ar"/>
                        </w:rPr>
                        <w:t xml:space="preserve"> of </w:t>
                      </w:r>
                      <w:r w:rsidR="00DE469F" w:rsidRPr="00DE469F">
                        <w:rPr>
                          <w:rFonts w:ascii="Calibri" w:eastAsia="Calibri" w:hAnsi="Calibri" w:cs="Arial"/>
                          <w:lang w:val="en-US" w:eastAsia="zh-CN" w:bidi="ar"/>
                        </w:rPr>
                        <w:t>AI techniques include machine learning (ML)</w:t>
                      </w:r>
                      <w:r w:rsidR="00CC107E">
                        <w:rPr>
                          <w:rFonts w:ascii="Calibri" w:eastAsia="Calibri" w:hAnsi="Calibri" w:cs="Arial"/>
                          <w:lang w:val="en-US" w:eastAsia="zh-CN" w:bidi="ar"/>
                        </w:rPr>
                        <w:t>, Deep</w:t>
                      </w:r>
                      <w:r w:rsidR="005F7979">
                        <w:rPr>
                          <w:rFonts w:ascii="Calibri" w:eastAsia="Calibri" w:hAnsi="Calibri" w:cs="Arial"/>
                          <w:lang w:val="en-US" w:eastAsia="zh-CN" w:bidi="ar"/>
                        </w:rPr>
                        <w:t xml:space="preserve"> learning (DL)</w:t>
                      </w:r>
                      <w:r w:rsidR="00DE469F" w:rsidRPr="00DE469F">
                        <w:rPr>
                          <w:rFonts w:ascii="Calibri" w:eastAsia="Calibri" w:hAnsi="Calibri" w:cs="Arial"/>
                          <w:lang w:val="en-US" w:eastAsia="zh-CN" w:bidi="ar"/>
                        </w:rPr>
                        <w:t xml:space="preserve"> and natural language processing (NLP)</w:t>
                      </w:r>
                      <w:r w:rsidR="005F7979">
                        <w:rPr>
                          <w:rFonts w:ascii="Calibri" w:eastAsia="Calibri" w:hAnsi="Calibri" w:cs="Arial"/>
                          <w:lang w:val="en-US" w:eastAsia="zh-CN" w:bidi="ar"/>
                        </w:rPr>
                        <w:t xml:space="preserve"> </w:t>
                      </w:r>
                      <w:r w:rsidR="00631135">
                        <w:rPr>
                          <w:rFonts w:ascii="Calibri" w:eastAsia="Calibri" w:hAnsi="Calibri" w:cs="Arial"/>
                          <w:lang w:val="en-US" w:eastAsia="zh-CN" w:bidi="ar"/>
                        </w:rPr>
                        <w:t>etc.,</w:t>
                      </w:r>
                      <w:r>
                        <w:rPr>
                          <w:rFonts w:ascii="Calibri" w:eastAsia="Calibri" w:hAnsi="Calibri" w:cs="Arial"/>
                          <w:lang w:val="en-US" w:eastAsia="zh-CN" w:bidi="ar"/>
                        </w:rPr>
                        <w:t xml:space="preserve"> </w:t>
                      </w:r>
                      <w:r w:rsidR="00631135">
                        <w:rPr>
                          <w:rFonts w:ascii="Calibri" w:eastAsia="Calibri" w:hAnsi="Calibri" w:cs="Arial"/>
                          <w:lang w:val="en-US" w:eastAsia="zh-CN" w:bidi="ar"/>
                        </w:rPr>
                        <w:t>e</w:t>
                      </w:r>
                      <w:r>
                        <w:rPr>
                          <w:rFonts w:ascii="Calibri" w:eastAsia="Calibri" w:hAnsi="Calibri" w:cs="Arial"/>
                          <w:lang w:val="en-US" w:eastAsia="zh-CN" w:bidi="ar"/>
                        </w:rPr>
                        <w:t>arly diagnosis plays a pivotal role in enhancing future care and treatment. Presently, the diagnosis of dementia presents significant challenges due to its subtle onset and the wide range of symptoms, which are frequently misinterpreted as typical age-related cognitive decline. Enhancing prevention, diagnosis, and the pursuit of potential treatments necessitates a deeper understanding of the mechanisms of artificial intelligence (AI) (Dashwood et.al.,2021).</w:t>
                      </w:r>
                    </w:p>
                    <w:p w14:paraId="16AC65B0" w14:textId="77777777" w:rsidR="00E14DE7" w:rsidRDefault="00E14DE7">
                      <w:pPr>
                        <w:spacing w:before="0" w:line="240" w:lineRule="auto"/>
                        <w:jc w:val="both"/>
                        <w:rPr>
                          <w:lang w:val="en-US"/>
                        </w:rPr>
                      </w:pPr>
                    </w:p>
                    <w:p w14:paraId="6EC5E1BF" w14:textId="77777777" w:rsidR="00E14DE7" w:rsidRDefault="00E14DE7">
                      <w:pPr>
                        <w:spacing w:before="0" w:line="240" w:lineRule="auto"/>
                        <w:jc w:val="both"/>
                        <w:rPr>
                          <w:lang w:val="en-US"/>
                        </w:rPr>
                      </w:pPr>
                    </w:p>
                    <w:p w14:paraId="3872458D" w14:textId="77777777" w:rsidR="00E14DE7" w:rsidRDefault="00E14DE7">
                      <w:pPr>
                        <w:spacing w:after="120"/>
                      </w:pPr>
                    </w:p>
                  </w:txbxContent>
                </v:textbox>
                <w10:wrap type="square" anchorx="margin"/>
              </v:shape>
            </w:pict>
          </mc:Fallback>
        </mc:AlternateContent>
      </w:r>
      <w:r>
        <w:t>Describe the population and condition or phenomenon of interest and contextualize it. In other words, describe what this review is about.</w:t>
      </w:r>
    </w:p>
    <w:p w14:paraId="4F36A5D9" w14:textId="77777777" w:rsidR="00E14DE7" w:rsidRDefault="00A70710">
      <w:pPr>
        <w:pStyle w:val="Heading1"/>
      </w:pPr>
      <w:r>
        <w:lastRenderedPageBreak/>
        <w:t>Objective</w:t>
      </w:r>
    </w:p>
    <w:p w14:paraId="7E855DE7" w14:textId="77777777" w:rsidR="00E14DE7" w:rsidRDefault="00A70710">
      <w:r>
        <w:rPr>
          <w:noProof/>
        </w:rPr>
        <mc:AlternateContent>
          <mc:Choice Requires="wps">
            <w:drawing>
              <wp:anchor distT="45720" distB="45720" distL="114300" distR="114300" simplePos="0" relativeHeight="251658241" behindDoc="0" locked="0" layoutInCell="1" allowOverlap="1" wp14:anchorId="2916AC63" wp14:editId="65E016F9">
                <wp:simplePos x="0" y="0"/>
                <wp:positionH relativeFrom="margin">
                  <wp:align>right</wp:align>
                </wp:positionH>
                <wp:positionV relativeFrom="paragraph">
                  <wp:posOffset>512445</wp:posOffset>
                </wp:positionV>
                <wp:extent cx="5991225" cy="1404620"/>
                <wp:effectExtent l="0" t="0" r="28575" b="1143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1225" cy="1404620"/>
                        </a:xfrm>
                        <a:prstGeom prst="rect">
                          <a:avLst/>
                        </a:prstGeom>
                        <a:solidFill>
                          <a:srgbClr val="FFFFFF"/>
                        </a:solidFill>
                        <a:ln w="9525">
                          <a:solidFill>
                            <a:srgbClr val="000000"/>
                          </a:solidFill>
                          <a:miter lim="800000"/>
                        </a:ln>
                      </wps:spPr>
                      <wps:txbx>
                        <w:txbxContent>
                          <w:p w14:paraId="2810F8FE" w14:textId="77777777" w:rsidR="00E14DE7" w:rsidRDefault="00A70710">
                            <w:pPr>
                              <w:spacing w:after="120"/>
                            </w:pPr>
                            <w:r>
                              <w:t>1.</w:t>
                            </w:r>
                            <w:r>
                              <w:tab/>
                              <w:t>To examine different artificial models and methods for early diagnosis and effective treatment of dementia in adults (40 years and above).</w:t>
                            </w:r>
                          </w:p>
                          <w:p w14:paraId="2E2CE125" w14:textId="77777777" w:rsidR="00E14DE7" w:rsidRDefault="00E14DE7">
                            <w:pPr>
                              <w:spacing w:after="120"/>
                            </w:pPr>
                          </w:p>
                          <w:p w14:paraId="0AC61D1D" w14:textId="77777777" w:rsidR="00E14DE7" w:rsidRDefault="00A70710">
                            <w:pPr>
                              <w:spacing w:after="120"/>
                            </w:pPr>
                            <w:r>
                              <w:t>2.</w:t>
                            </w:r>
                            <w:r>
                              <w:tab/>
                              <w:t>To determine the impact of implementing Artificial Intelligence for early diagnosis and treatment of dementia on practice.</w:t>
                            </w:r>
                          </w:p>
                          <w:p w14:paraId="6D579EC0" w14:textId="77777777" w:rsidR="00E14DE7" w:rsidRDefault="00E14DE7">
                            <w:pPr>
                              <w:spacing w:after="120"/>
                            </w:pPr>
                          </w:p>
                          <w:p w14:paraId="557214F3" w14:textId="77777777" w:rsidR="00E14DE7" w:rsidRDefault="00A70710">
                            <w:pPr>
                              <w:spacing w:after="120"/>
                            </w:pPr>
                            <w:r>
                              <w:t>3.</w:t>
                            </w:r>
                            <w:r>
                              <w:tab/>
                              <w:t>To provide recommendations for government health care and patient organizations to improve health and social care practice and outcomes of dementia patients.</w:t>
                            </w:r>
                          </w:p>
                          <w:p w14:paraId="149A8905" w14:textId="77777777" w:rsidR="00E14DE7" w:rsidRDefault="00E14DE7">
                            <w:pPr>
                              <w:spacing w:after="120"/>
                            </w:pPr>
                          </w:p>
                          <w:p w14:paraId="07873706" w14:textId="77777777" w:rsidR="00E14DE7" w:rsidRDefault="00A70710">
                            <w:pPr>
                              <w:spacing w:after="120"/>
                            </w:pPr>
                            <w:r>
                              <w:t>4.</w:t>
                            </w:r>
                            <w:r>
                              <w:tab/>
                              <w:t>Evaluate the effectiveness of Artificial intelligence-based tools and technologies in the early diagnosis of dementia in adults aged 40 and above.</w:t>
                            </w:r>
                          </w:p>
                          <w:p w14:paraId="6956891D" w14:textId="77777777" w:rsidR="00E14DE7" w:rsidRDefault="00E14DE7">
                            <w:pPr>
                              <w:spacing w:after="120"/>
                            </w:pPr>
                          </w:p>
                        </w:txbxContent>
                      </wps:txbx>
                      <wps:bodyPr rot="0" vert="horz" wrap="square" lIns="91440" tIns="45720" rIns="91440" bIns="45720" anchor="t" anchorCtr="0">
                        <a:spAutoFit/>
                      </wps:bodyPr>
                    </wps:wsp>
                  </a:graphicData>
                </a:graphic>
                <wp14:sizeRelH relativeFrom="page">
                  <wp14:pctWidth>0</wp14:pctWidth>
                </wp14:sizeRelH>
                <wp14:sizeRelV relativeFrom="margin">
                  <wp14:pctHeight>20000</wp14:pctHeight>
                </wp14:sizeRelV>
              </wp:anchor>
            </w:drawing>
          </mc:Choice>
          <mc:Fallback>
            <w:pict>
              <v:shape w14:anchorId="2916AC63" id="Text Box 2" o:spid="_x0000_s1027" type="#_x0000_t202" style="position:absolute;margin-left:420.55pt;margin-top:40.35pt;width:471.75pt;height:110.6pt;z-index:251658241;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">
                <v:textbox style="mso-fit-shape-to-text:t">
                  <w:txbxContent>
                    <w:p w14:paraId="2810F8FE" w14:textId="77777777" w:rsidR="00E14DE7" w:rsidRDefault="00A70710">
                      <w:pPr>
                        <w:spacing w:after="120"/>
                      </w:pPr>
                      <w:r>
                        <w:t>1.</w:t>
                      </w:r>
                      <w:r>
                        <w:tab/>
                        <w:t>To examine different artificial models and methods for early diagnosis and effective treatment of dementia in adults (40 years and above).</w:t>
                      </w:r>
                    </w:p>
                    <w:p w14:paraId="2E2CE125" w14:textId="77777777" w:rsidR="00E14DE7" w:rsidRDefault="00E14DE7">
                      <w:pPr>
                        <w:spacing w:after="120"/>
                      </w:pPr>
                    </w:p>
                    <w:p w14:paraId="0AC61D1D" w14:textId="77777777" w:rsidR="00E14DE7" w:rsidRDefault="00A70710">
                      <w:pPr>
                        <w:spacing w:after="120"/>
                      </w:pPr>
                      <w:r>
                        <w:t>2.</w:t>
                      </w:r>
                      <w:r>
                        <w:tab/>
                        <w:t>To determine the impact of implementing Artificial Intelligence for early diagnosis and treatment of dementia on practice.</w:t>
                      </w:r>
                    </w:p>
                    <w:p w14:paraId="6D579EC0" w14:textId="77777777" w:rsidR="00E14DE7" w:rsidRDefault="00E14DE7">
                      <w:pPr>
                        <w:spacing w:after="120"/>
                      </w:pPr>
                    </w:p>
                    <w:p w14:paraId="557214F3" w14:textId="77777777" w:rsidR="00E14DE7" w:rsidRDefault="00A70710">
                      <w:pPr>
                        <w:spacing w:after="120"/>
                      </w:pPr>
                      <w:r>
                        <w:t>3.</w:t>
                      </w:r>
                      <w:r>
                        <w:tab/>
                        <w:t>To provide recommendations for government health care and patient organizations to improve health and social care practice and outcomes of dementia patients.</w:t>
                      </w:r>
                    </w:p>
                    <w:p w14:paraId="149A8905" w14:textId="77777777" w:rsidR="00E14DE7" w:rsidRDefault="00E14DE7">
                      <w:pPr>
                        <w:spacing w:after="120"/>
                      </w:pPr>
                    </w:p>
                    <w:p w14:paraId="07873706" w14:textId="77777777" w:rsidR="00E14DE7" w:rsidRDefault="00A70710">
                      <w:pPr>
                        <w:spacing w:after="120"/>
                      </w:pPr>
                      <w:r>
                        <w:t>4.</w:t>
                      </w:r>
                      <w:r>
                        <w:tab/>
                        <w:t>Evaluate the effectiveness of Artificial intelligence-based tools and technologies in the early diagnosis of dementia in adults aged 40 and above.</w:t>
                      </w:r>
                    </w:p>
                    <w:p w14:paraId="6956891D" w14:textId="77777777" w:rsidR="00E14DE7" w:rsidRDefault="00E14DE7">
                      <w:pPr>
                        <w:spacing w:after="120"/>
                      </w:pPr>
                    </w:p>
                  </w:txbxContent>
                </v:textbox>
                <w10:wrap type="square" anchorx="margin"/>
              </v:shape>
            </w:pict>
          </mc:Fallback>
        </mc:AlternateContent>
      </w:r>
      <w:r>
        <w:t>Describe the justification for this review. In other words, describe why this review/the information it collects is important.</w:t>
      </w:r>
    </w:p>
    <w:p w14:paraId="5D707295" w14:textId="77777777" w:rsidR="00E14DE7" w:rsidRDefault="00A70710">
      <w:pPr>
        <w:pStyle w:val="Heading1"/>
      </w:pPr>
      <w:r>
        <w:t>Review question</w:t>
      </w:r>
    </w:p>
    <w:tbl>
      <w:tblPr>
        <w:tblStyle w:val="GridTable2-Accent11"/>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28"/>
        <w:gridCol w:w="7765"/>
      </w:tblGrid>
      <w:tr w:rsidR="00E14DE7" w14:paraId="6518663A" w14:textId="77777777" w:rsidTr="00E14D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93" w:type="dxa"/>
            <w:gridSpan w:val="2"/>
            <w:shd w:val="clear" w:color="auto" w:fill="3C3E43" w:themeFill="text1" w:themeFillShade="BF"/>
          </w:tcPr>
          <w:p w14:paraId="3DE8AE26" w14:textId="77777777" w:rsidR="00E14DE7" w:rsidRDefault="00A70710">
            <w:pPr>
              <w:spacing w:after="120" w:line="240" w:lineRule="auto"/>
              <w:rPr>
                <w:color w:val="FFFFFF" w:themeColor="background1"/>
              </w:rPr>
            </w:pPr>
            <w:r>
              <w:rPr>
                <w:color w:val="FFFFFF" w:themeColor="background1"/>
              </w:rPr>
              <w:t>Full review question</w:t>
            </w:r>
          </w:p>
          <w:p w14:paraId="226DB07D" w14:textId="77777777" w:rsidR="00E14DE7" w:rsidRDefault="00A70710">
            <w:pPr>
              <w:spacing w:after="120" w:line="240" w:lineRule="auto"/>
              <w:rPr>
                <w:iCs/>
              </w:rPr>
            </w:pPr>
            <w:r>
              <w:rPr>
                <w:iCs/>
                <w:color w:val="FFFFFF" w:themeColor="background1"/>
              </w:rPr>
              <w:t>Provide the full review question in sentence format, and then break up the question according to the PICO framework (or other frameworks as appropriate).</w:t>
            </w:r>
          </w:p>
        </w:tc>
      </w:tr>
      <w:tr w:rsidR="00E14DE7" w14:paraId="761821FA" w14:textId="77777777" w:rsidTr="00E14DE7">
        <w:tc>
          <w:tcPr>
            <w:cnfStyle w:val="001000000000" w:firstRow="0" w:lastRow="0" w:firstColumn="1" w:lastColumn="0" w:oddVBand="0" w:evenVBand="0" w:oddHBand="0" w:evenHBand="0" w:firstRowFirstColumn="0" w:firstRowLastColumn="0" w:lastRowFirstColumn="0" w:lastRowLastColumn="0"/>
            <w:tcW w:w="9493" w:type="dxa"/>
            <w:gridSpan w:val="2"/>
          </w:tcPr>
          <w:p w14:paraId="7416AF76" w14:textId="77777777" w:rsidR="00E14DE7" w:rsidRDefault="00A70710">
            <w:pPr>
              <w:spacing w:after="120" w:line="240" w:lineRule="auto"/>
              <w:rPr>
                <w:lang w:val="en-US"/>
              </w:rPr>
            </w:pPr>
            <w:r>
              <w:t>How does artificial intelligence contribute to the early diagnosis and effective treatment of dementia in adults (40 years and above</w:t>
            </w:r>
            <w:r>
              <w:rPr>
                <w:lang w:val="en-US"/>
              </w:rPr>
              <w:t>)?</w:t>
            </w:r>
          </w:p>
          <w:p w14:paraId="25562D64" w14:textId="77777777" w:rsidR="00E14DE7" w:rsidRDefault="00E14DE7">
            <w:pPr>
              <w:spacing w:line="240" w:lineRule="auto"/>
            </w:pPr>
          </w:p>
        </w:tc>
      </w:tr>
      <w:tr w:rsidR="00E14DE7" w14:paraId="29799BC1" w14:textId="77777777" w:rsidTr="00E14DE7">
        <w:tc>
          <w:tcPr>
            <w:cnfStyle w:val="001000000000" w:firstRow="0" w:lastRow="0" w:firstColumn="1" w:lastColumn="0" w:oddVBand="0" w:evenVBand="0" w:oddHBand="0" w:evenHBand="0" w:firstRowFirstColumn="0" w:firstRowLastColumn="0" w:lastRowFirstColumn="0" w:lastRowLastColumn="0"/>
            <w:tcW w:w="1728" w:type="dxa"/>
            <w:shd w:val="clear" w:color="auto" w:fill="3C3E43" w:themeFill="text1" w:themeFillShade="BF"/>
          </w:tcPr>
          <w:p w14:paraId="508124DF" w14:textId="77777777" w:rsidR="00E14DE7" w:rsidRDefault="00A70710">
            <w:pPr>
              <w:spacing w:line="240" w:lineRule="auto"/>
              <w:rPr>
                <w:b w:val="0"/>
                <w:bCs w:val="0"/>
                <w:color w:val="FFFFFF" w:themeColor="background1"/>
              </w:rPr>
            </w:pPr>
            <w:r>
              <w:rPr>
                <w:color w:val="FFFFFF" w:themeColor="background1"/>
              </w:rPr>
              <w:t>Population</w:t>
            </w:r>
          </w:p>
          <w:p w14:paraId="16DC6D0F" w14:textId="336B32D2" w:rsidR="00F13B61" w:rsidRDefault="00F13B61">
            <w:pPr>
              <w:spacing w:line="240" w:lineRule="auto"/>
              <w:rPr>
                <w:color w:val="FFFFFF" w:themeColor="background1"/>
              </w:rPr>
            </w:pPr>
            <w:r>
              <w:rPr>
                <w:color w:val="FFFFFF" w:themeColor="background1"/>
              </w:rPr>
              <w:t>(Adults)</w:t>
            </w:r>
          </w:p>
        </w:tc>
        <w:tc>
          <w:tcPr>
            <w:tcW w:w="7765" w:type="dxa"/>
            <w:shd w:val="clear" w:color="auto" w:fill="FFFFFF" w:themeFill="background1"/>
          </w:tcPr>
          <w:p w14:paraId="215087E2" w14:textId="03D6AF03" w:rsidR="00E14DE7" w:rsidRDefault="008E50C5">
            <w:pPr>
              <w:spacing w:after="120" w:line="240" w:lineRule="auto"/>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Dementia patients aged </w:t>
            </w:r>
            <w:r w:rsidR="00A70710">
              <w:rPr>
                <w:lang w:val="en-US"/>
              </w:rPr>
              <w:t>40 years and above</w:t>
            </w:r>
            <w:r>
              <w:rPr>
                <w:lang w:val="en-US"/>
              </w:rPr>
              <w:t xml:space="preserve"> </w:t>
            </w:r>
          </w:p>
        </w:tc>
      </w:tr>
      <w:tr w:rsidR="00E14DE7" w14:paraId="01957844" w14:textId="77777777" w:rsidTr="00E14DE7">
        <w:tc>
          <w:tcPr>
            <w:cnfStyle w:val="001000000000" w:firstRow="0" w:lastRow="0" w:firstColumn="1" w:lastColumn="0" w:oddVBand="0" w:evenVBand="0" w:oddHBand="0" w:evenHBand="0" w:firstRowFirstColumn="0" w:firstRowLastColumn="0" w:lastRowFirstColumn="0" w:lastRowLastColumn="0"/>
            <w:tcW w:w="1728" w:type="dxa"/>
            <w:shd w:val="clear" w:color="auto" w:fill="3C3E43" w:themeFill="text1" w:themeFillShade="BF"/>
          </w:tcPr>
          <w:p w14:paraId="5C74F1CD" w14:textId="77777777" w:rsidR="00E14DE7" w:rsidRDefault="00A70710" w:rsidP="003B46C7">
            <w:pPr>
              <w:spacing w:line="240" w:lineRule="auto"/>
              <w:jc w:val="both"/>
              <w:rPr>
                <w:b w:val="0"/>
                <w:bCs w:val="0"/>
                <w:color w:val="FFFFFF" w:themeColor="background1"/>
              </w:rPr>
            </w:pPr>
            <w:r>
              <w:rPr>
                <w:color w:val="FFFFFF" w:themeColor="background1"/>
              </w:rPr>
              <w:t>Intervention</w:t>
            </w:r>
          </w:p>
          <w:p w14:paraId="39590CDC" w14:textId="4A4C6CB8" w:rsidR="00F13B61" w:rsidRDefault="00726066" w:rsidP="003B46C7">
            <w:pPr>
              <w:spacing w:line="240" w:lineRule="auto"/>
              <w:jc w:val="both"/>
              <w:rPr>
                <w:color w:val="FFFFFF" w:themeColor="background1"/>
              </w:rPr>
            </w:pPr>
            <w:r>
              <w:rPr>
                <w:color w:val="FFFFFF" w:themeColor="background1"/>
              </w:rPr>
              <w:t>(Artificial intelligence)</w:t>
            </w:r>
          </w:p>
        </w:tc>
        <w:tc>
          <w:tcPr>
            <w:tcW w:w="7765" w:type="dxa"/>
          </w:tcPr>
          <w:p w14:paraId="284F3448" w14:textId="3793A510" w:rsidR="00E14DE7" w:rsidRDefault="00A70710" w:rsidP="003B46C7">
            <w:pPr>
              <w:spacing w:after="120" w:line="240" w:lineRule="auto"/>
              <w:jc w:val="both"/>
              <w:cnfStyle w:val="000000000000" w:firstRow="0" w:lastRow="0" w:firstColumn="0" w:lastColumn="0" w:oddVBand="0" w:evenVBand="0" w:oddHBand="0" w:evenHBand="0" w:firstRowFirstColumn="0" w:firstRowLastColumn="0" w:lastRowFirstColumn="0" w:lastRowLastColumn="0"/>
              <w:rPr>
                <w:lang w:val="en-US"/>
              </w:rPr>
            </w:pPr>
            <w:r>
              <w:rPr>
                <w:lang w:val="en-US"/>
              </w:rPr>
              <w:t>Artificial intelligence</w:t>
            </w:r>
            <w:r w:rsidR="00792310">
              <w:rPr>
                <w:lang w:val="en-US"/>
              </w:rPr>
              <w:t xml:space="preserve"> using</w:t>
            </w:r>
            <w:r w:rsidR="005814FE">
              <w:rPr>
                <w:lang w:val="en-US"/>
              </w:rPr>
              <w:t xml:space="preserve"> Machine lear</w:t>
            </w:r>
            <w:r w:rsidR="00644A8D">
              <w:rPr>
                <w:lang w:val="en-US"/>
              </w:rPr>
              <w:t>nin</w:t>
            </w:r>
            <w:r w:rsidR="00C36A60">
              <w:rPr>
                <w:lang w:val="en-US"/>
              </w:rPr>
              <w:t xml:space="preserve">g, </w:t>
            </w:r>
            <w:r w:rsidR="00644A8D">
              <w:rPr>
                <w:lang w:val="en-US"/>
              </w:rPr>
              <w:t>deep lear</w:t>
            </w:r>
            <w:r w:rsidR="00312B3C">
              <w:rPr>
                <w:lang w:val="en-US"/>
              </w:rPr>
              <w:t>ning</w:t>
            </w:r>
            <w:r w:rsidR="00C36A60">
              <w:rPr>
                <w:lang w:val="en-US"/>
              </w:rPr>
              <w:t>,</w:t>
            </w:r>
            <w:r w:rsidR="0011533A">
              <w:t xml:space="preserve"> </w:t>
            </w:r>
            <w:r w:rsidR="0011533A" w:rsidRPr="0011533A">
              <w:rPr>
                <w:lang w:val="en-US"/>
              </w:rPr>
              <w:t>natural language processing</w:t>
            </w:r>
            <w:r w:rsidR="00312B3C">
              <w:rPr>
                <w:lang w:val="en-US"/>
              </w:rPr>
              <w:t xml:space="preserve"> </w:t>
            </w:r>
            <w:r w:rsidR="0011533A">
              <w:rPr>
                <w:lang w:val="en-US"/>
              </w:rPr>
              <w:t>t</w:t>
            </w:r>
            <w:r w:rsidR="00312B3C">
              <w:rPr>
                <w:lang w:val="en-US"/>
              </w:rPr>
              <w:t>echniques,</w:t>
            </w:r>
            <w:r w:rsidR="00792310">
              <w:rPr>
                <w:lang w:val="en-US"/>
              </w:rPr>
              <w:t xml:space="preserve"> </w:t>
            </w:r>
            <w:r w:rsidR="00792310" w:rsidRPr="00792310">
              <w:rPr>
                <w:lang w:val="en-US"/>
              </w:rPr>
              <w:t>computer vision, language processing, image analysis and big data interpretation</w:t>
            </w:r>
            <w:r w:rsidR="00792310">
              <w:rPr>
                <w:lang w:val="en-US"/>
              </w:rPr>
              <w:t>.</w:t>
            </w:r>
          </w:p>
        </w:tc>
      </w:tr>
      <w:tr w:rsidR="00E14DE7" w14:paraId="06EB5C78" w14:textId="77777777" w:rsidTr="00E14DE7">
        <w:trPr>
          <w:trHeight w:val="90"/>
        </w:trPr>
        <w:tc>
          <w:tcPr>
            <w:cnfStyle w:val="001000000000" w:firstRow="0" w:lastRow="0" w:firstColumn="1" w:lastColumn="0" w:oddVBand="0" w:evenVBand="0" w:oddHBand="0" w:evenHBand="0" w:firstRowFirstColumn="0" w:firstRowLastColumn="0" w:lastRowFirstColumn="0" w:lastRowLastColumn="0"/>
            <w:tcW w:w="1728" w:type="dxa"/>
            <w:shd w:val="clear" w:color="auto" w:fill="3C3E43" w:themeFill="text1" w:themeFillShade="BF"/>
          </w:tcPr>
          <w:p w14:paraId="4D1704B4" w14:textId="77777777" w:rsidR="00E14DE7" w:rsidRDefault="00A70710">
            <w:pPr>
              <w:spacing w:line="240" w:lineRule="auto"/>
              <w:rPr>
                <w:b w:val="0"/>
                <w:bCs w:val="0"/>
                <w:color w:val="FFFFFF" w:themeColor="background1"/>
              </w:rPr>
            </w:pPr>
            <w:r>
              <w:rPr>
                <w:color w:val="FFFFFF" w:themeColor="background1"/>
              </w:rPr>
              <w:t>Comparison</w:t>
            </w:r>
          </w:p>
          <w:p w14:paraId="5E336E77" w14:textId="6EE75D2A" w:rsidR="00726066" w:rsidRDefault="00726066">
            <w:pPr>
              <w:spacing w:line="240" w:lineRule="auto"/>
              <w:rPr>
                <w:color w:val="FFFFFF" w:themeColor="background1"/>
              </w:rPr>
            </w:pPr>
            <w:r>
              <w:rPr>
                <w:color w:val="FFFFFF" w:themeColor="background1"/>
              </w:rPr>
              <w:t>(</w:t>
            </w:r>
            <w:r w:rsidR="00500D71">
              <w:rPr>
                <w:color w:val="FFFFFF" w:themeColor="background1"/>
              </w:rPr>
              <w:t>Early diagnosis and effective treatment)</w:t>
            </w:r>
          </w:p>
        </w:tc>
        <w:tc>
          <w:tcPr>
            <w:tcW w:w="7765" w:type="dxa"/>
            <w:shd w:val="clear" w:color="auto" w:fill="FFFFFF" w:themeFill="background1"/>
          </w:tcPr>
          <w:p w14:paraId="6DEEA055" w14:textId="2BDAFF54" w:rsidR="005E6459" w:rsidRDefault="007B0EC3" w:rsidP="003B46C7">
            <w:pPr>
              <w:spacing w:after="120" w:line="240" w:lineRule="auto"/>
              <w:jc w:val="both"/>
              <w:cnfStyle w:val="000000000000" w:firstRow="0" w:lastRow="0" w:firstColumn="0" w:lastColumn="0" w:oddVBand="0" w:evenVBand="0" w:oddHBand="0" w:evenHBand="0" w:firstRowFirstColumn="0" w:firstRowLastColumn="0" w:lastRowFirstColumn="0" w:lastRowLastColumn="0"/>
              <w:rPr>
                <w:lang w:val="en-US"/>
              </w:rPr>
            </w:pPr>
            <w:r w:rsidRPr="007B0EC3">
              <w:rPr>
                <w:lang w:val="en-US"/>
              </w:rPr>
              <w:t>Traditional methods for early dementia diagnosis, relying on clinical assessments and standardized tests, can be time-consuming and prone to delays due to resource constraints. In contrast, AI's capability to analyze vast datasets, including patient records and cognitive data, allows for the early detection of subtle signs, enabling timely intervention</w:t>
            </w:r>
            <w:r w:rsidR="00BC5B4D" w:rsidRPr="00BC5B4D">
              <w:rPr>
                <w:lang w:val="en-US"/>
              </w:rPr>
              <w:t>.</w:t>
            </w:r>
          </w:p>
          <w:p w14:paraId="16A66D52" w14:textId="11A1B7E4" w:rsidR="007B0EC3" w:rsidRDefault="00B02C0B" w:rsidP="003B46C7">
            <w:pPr>
              <w:spacing w:after="120" w:line="240" w:lineRule="auto"/>
              <w:jc w:val="both"/>
              <w:cnfStyle w:val="000000000000" w:firstRow="0" w:lastRow="0" w:firstColumn="0" w:lastColumn="0" w:oddVBand="0" w:evenVBand="0" w:oddHBand="0" w:evenHBand="0" w:firstRowFirstColumn="0" w:firstRowLastColumn="0" w:lastRowFirstColumn="0" w:lastRowLastColumn="0"/>
              <w:rPr>
                <w:lang w:val="en-US"/>
              </w:rPr>
            </w:pPr>
            <w:r w:rsidRPr="00B02C0B">
              <w:rPr>
                <w:lang w:val="en-US"/>
              </w:rPr>
              <w:t>Traditional treatments for dementia typically adhere to standardized protocols, lacking personalization. In contrast, AI facilitates a paradigm shift by enabling personalized medicine through the analysis of individual patient data, genetics, and treatment responses. This fosters more targeted and adaptive treatment plans, optimizing therapeutic approaches with the aid of predictive analytics.</w:t>
            </w:r>
          </w:p>
          <w:p w14:paraId="7621BA0C" w14:textId="6E5E2DCA" w:rsidR="002608DC" w:rsidRDefault="002608DC" w:rsidP="003B46C7">
            <w:pPr>
              <w:spacing w:after="120" w:line="240" w:lineRule="auto"/>
              <w:jc w:val="both"/>
              <w:cnfStyle w:val="000000000000" w:firstRow="0" w:lastRow="0" w:firstColumn="0" w:lastColumn="0" w:oddVBand="0" w:evenVBand="0" w:oddHBand="0" w:evenHBand="0" w:firstRowFirstColumn="0" w:firstRowLastColumn="0" w:lastRowFirstColumn="0" w:lastRowLastColumn="0"/>
              <w:rPr>
                <w:lang w:val="en-US"/>
              </w:rPr>
            </w:pPr>
          </w:p>
        </w:tc>
      </w:tr>
      <w:tr w:rsidR="00E14DE7" w14:paraId="1D4438A1" w14:textId="77777777" w:rsidTr="00E14DE7">
        <w:tc>
          <w:tcPr>
            <w:cnfStyle w:val="001000000000" w:firstRow="0" w:lastRow="0" w:firstColumn="1" w:lastColumn="0" w:oddVBand="0" w:evenVBand="0" w:oddHBand="0" w:evenHBand="0" w:firstRowFirstColumn="0" w:firstRowLastColumn="0" w:lastRowFirstColumn="0" w:lastRowLastColumn="0"/>
            <w:tcW w:w="1728" w:type="dxa"/>
            <w:shd w:val="clear" w:color="auto" w:fill="3C3E43" w:themeFill="text1" w:themeFillShade="BF"/>
          </w:tcPr>
          <w:p w14:paraId="118E8755" w14:textId="77777777" w:rsidR="00E14DE7" w:rsidRDefault="00A70710">
            <w:pPr>
              <w:spacing w:line="240" w:lineRule="auto"/>
              <w:rPr>
                <w:b w:val="0"/>
                <w:bCs w:val="0"/>
                <w:color w:val="FFFFFF" w:themeColor="background1"/>
              </w:rPr>
            </w:pPr>
            <w:r>
              <w:rPr>
                <w:color w:val="FFFFFF" w:themeColor="background1"/>
              </w:rPr>
              <w:lastRenderedPageBreak/>
              <w:t>Outcome</w:t>
            </w:r>
          </w:p>
          <w:p w14:paraId="0E470FAF" w14:textId="1D439C5E" w:rsidR="00500D71" w:rsidRDefault="00500D71">
            <w:pPr>
              <w:spacing w:line="240" w:lineRule="auto"/>
              <w:rPr>
                <w:color w:val="FFFFFF" w:themeColor="background1"/>
              </w:rPr>
            </w:pPr>
            <w:r>
              <w:rPr>
                <w:color w:val="FFFFFF" w:themeColor="background1"/>
              </w:rPr>
              <w:t>(</w:t>
            </w:r>
            <w:r w:rsidR="00505CC4">
              <w:rPr>
                <w:color w:val="FFFFFF" w:themeColor="background1"/>
              </w:rPr>
              <w:t>Early diagnosis and effective treatment)</w:t>
            </w:r>
          </w:p>
        </w:tc>
        <w:tc>
          <w:tcPr>
            <w:tcW w:w="7765" w:type="dxa"/>
          </w:tcPr>
          <w:p w14:paraId="573166DE" w14:textId="589A24CA" w:rsidR="00E14DE7" w:rsidRDefault="001313C8" w:rsidP="003B46C7">
            <w:pPr>
              <w:spacing w:after="120" w:line="240" w:lineRule="auto"/>
              <w:jc w:val="both"/>
              <w:cnfStyle w:val="000000000000" w:firstRow="0" w:lastRow="0" w:firstColumn="0" w:lastColumn="0" w:oddVBand="0" w:evenVBand="0" w:oddHBand="0" w:evenHBand="0" w:firstRowFirstColumn="0" w:firstRowLastColumn="0" w:lastRowFirstColumn="0" w:lastRowLastColumn="0"/>
              <w:rPr>
                <w:lang w:val="en-US"/>
              </w:rPr>
            </w:pPr>
            <w:r w:rsidRPr="001313C8">
              <w:rPr>
                <w:lang w:val="en-US"/>
              </w:rPr>
              <w:t>The outcomes resulting from the application of AI technologies in the early diagnosis and effective treatment of dementia</w:t>
            </w:r>
            <w:r w:rsidR="003B46C7" w:rsidRPr="003B46C7">
              <w:rPr>
                <w:lang w:val="en-US"/>
              </w:rPr>
              <w:t>.</w:t>
            </w:r>
          </w:p>
        </w:tc>
      </w:tr>
    </w:tbl>
    <w:p w14:paraId="5D3D3421" w14:textId="77777777" w:rsidR="00E14DE7" w:rsidRDefault="00A70710">
      <w:pPr>
        <w:pStyle w:val="Heading1"/>
      </w:pPr>
      <w:r>
        <w:t>Search strategy</w:t>
      </w:r>
    </w:p>
    <w:tbl>
      <w:tblPr>
        <w:tblStyle w:val="GridTable2-Accent11"/>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93"/>
      </w:tblGrid>
      <w:tr w:rsidR="00E14DE7" w14:paraId="50D14792" w14:textId="77777777" w:rsidTr="22168F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93" w:type="dxa"/>
            <w:shd w:val="clear" w:color="auto" w:fill="3C3E43" w:themeFill="text1" w:themeFillShade="BF"/>
          </w:tcPr>
          <w:p w14:paraId="1005C64F" w14:textId="77777777" w:rsidR="00E14DE7" w:rsidRDefault="00A70710">
            <w:pPr>
              <w:spacing w:after="120" w:line="240" w:lineRule="auto"/>
              <w:rPr>
                <w:color w:val="FFFFFF" w:themeColor="background1"/>
              </w:rPr>
            </w:pPr>
            <w:r>
              <w:rPr>
                <w:color w:val="FFFFFF" w:themeColor="background1"/>
              </w:rPr>
              <w:t>Databases</w:t>
            </w:r>
          </w:p>
          <w:p w14:paraId="489582E4" w14:textId="77777777" w:rsidR="00E14DE7" w:rsidRDefault="00A70710">
            <w:pPr>
              <w:spacing w:after="120" w:line="240" w:lineRule="auto"/>
              <w:rPr>
                <w:color w:val="FFFFFF" w:themeColor="background1"/>
              </w:rPr>
            </w:pPr>
            <w:r>
              <w:rPr>
                <w:color w:val="FFFFFF" w:themeColor="background1"/>
              </w:rPr>
              <w:t xml:space="preserve">List the bibliographic databases to be searched. </w:t>
            </w:r>
          </w:p>
          <w:p w14:paraId="2ACB3587" w14:textId="77777777" w:rsidR="00E14DE7" w:rsidRDefault="00A70710">
            <w:pPr>
              <w:spacing w:after="120" w:line="240" w:lineRule="auto"/>
            </w:pPr>
            <w:r>
              <w:rPr>
                <w:color w:val="FFFFFF" w:themeColor="background1"/>
                <w:sz w:val="18"/>
                <w:szCs w:val="18"/>
              </w:rPr>
              <w:t xml:space="preserve">If you are unsure look at the list of databases on the E-resources tab of your subject guide </w:t>
            </w:r>
            <w:hyperlink r:id="rId9" w:history="1">
              <w:r>
                <w:rPr>
                  <w:rStyle w:val="Hyperlink"/>
                  <w:color w:val="FFFFFF" w:themeColor="background1"/>
                  <w:sz w:val="18"/>
                  <w:szCs w:val="18"/>
                </w:rPr>
                <w:t>www.reading.ac.uk/library/subjects</w:t>
              </w:r>
            </w:hyperlink>
            <w:r>
              <w:rPr>
                <w:color w:val="FFFFFF" w:themeColor="background1"/>
                <w:sz w:val="18"/>
                <w:szCs w:val="18"/>
              </w:rPr>
              <w:t xml:space="preserve"> and try scoping searches with your key terms to decide which ones are relevant.</w:t>
            </w:r>
          </w:p>
        </w:tc>
      </w:tr>
      <w:tr w:rsidR="00E14DE7" w14:paraId="60B2A249" w14:textId="77777777" w:rsidTr="22168F87">
        <w:tc>
          <w:tcPr>
            <w:cnfStyle w:val="001000000000" w:firstRow="0" w:lastRow="0" w:firstColumn="1" w:lastColumn="0" w:oddVBand="0" w:evenVBand="0" w:oddHBand="0" w:evenHBand="0" w:firstRowFirstColumn="0" w:firstRowLastColumn="0" w:lastRowFirstColumn="0" w:lastRowLastColumn="0"/>
            <w:tcW w:w="9493" w:type="dxa"/>
            <w:tcBorders>
              <w:bottom w:val="single" w:sz="4" w:space="0" w:color="auto"/>
            </w:tcBorders>
          </w:tcPr>
          <w:p w14:paraId="07B3897A" w14:textId="2BFC2FF0" w:rsidR="00E14DE7" w:rsidRDefault="00A70710">
            <w:pPr>
              <w:pStyle w:val="ListParagraph"/>
              <w:numPr>
                <w:ilvl w:val="0"/>
                <w:numId w:val="2"/>
              </w:numPr>
              <w:spacing w:after="120" w:line="240" w:lineRule="auto"/>
            </w:pPr>
            <w:r>
              <w:rPr>
                <w:lang w:val="en-US"/>
              </w:rPr>
              <w:t>Google scholar</w:t>
            </w:r>
            <w:r w:rsidR="00F11B65">
              <w:rPr>
                <w:lang w:val="en-US"/>
              </w:rPr>
              <w:t>,</w:t>
            </w:r>
            <w:r w:rsidR="004F78EA">
              <w:rPr>
                <w:lang w:val="en-US"/>
              </w:rPr>
              <w:t xml:space="preserve"> </w:t>
            </w:r>
            <w:r w:rsidR="00D64F3C">
              <w:rPr>
                <w:lang w:val="en-US"/>
              </w:rPr>
              <w:t xml:space="preserve">PUBMED, </w:t>
            </w:r>
            <w:r w:rsidR="00BA024F">
              <w:rPr>
                <w:lang w:val="en-US"/>
              </w:rPr>
              <w:t>COCHRANE and</w:t>
            </w:r>
            <w:r w:rsidR="004F78EA">
              <w:rPr>
                <w:lang w:val="en-US"/>
              </w:rPr>
              <w:t xml:space="preserve"> Science direct.</w:t>
            </w:r>
          </w:p>
          <w:p w14:paraId="0DADD435" w14:textId="77777777" w:rsidR="00E14DE7" w:rsidRDefault="00E14DE7">
            <w:pPr>
              <w:spacing w:after="120" w:line="240" w:lineRule="auto"/>
            </w:pPr>
          </w:p>
        </w:tc>
      </w:tr>
      <w:tr w:rsidR="00E14DE7" w14:paraId="36EAF2A2" w14:textId="77777777" w:rsidTr="22168F87">
        <w:tc>
          <w:tcPr>
            <w:cnfStyle w:val="001000000000" w:firstRow="0" w:lastRow="0" w:firstColumn="1" w:lastColumn="0" w:oddVBand="0" w:evenVBand="0" w:oddHBand="0" w:evenHBand="0" w:firstRowFirstColumn="0" w:firstRowLastColumn="0" w:lastRowFirstColumn="0" w:lastRowLastColumn="0"/>
            <w:tcW w:w="9493" w:type="dxa"/>
            <w:shd w:val="clear" w:color="auto" w:fill="3C3E43" w:themeFill="text1" w:themeFillShade="BF"/>
          </w:tcPr>
          <w:p w14:paraId="4008AABA" w14:textId="77777777" w:rsidR="00E14DE7" w:rsidRDefault="00A70710">
            <w:pPr>
              <w:spacing w:after="120" w:line="240" w:lineRule="auto"/>
              <w:rPr>
                <w:b w:val="0"/>
                <w:color w:val="FFFFFF" w:themeColor="background1"/>
              </w:rPr>
            </w:pPr>
            <w:r>
              <w:rPr>
                <w:color w:val="FFFFFF" w:themeColor="background1"/>
              </w:rPr>
              <w:t>Search terms</w:t>
            </w:r>
          </w:p>
          <w:p w14:paraId="278A841A" w14:textId="77777777" w:rsidR="00E14DE7" w:rsidRDefault="00A70710">
            <w:pPr>
              <w:spacing w:after="120" w:line="240" w:lineRule="auto"/>
              <w:rPr>
                <w:bCs w:val="0"/>
                <w:color w:val="FFFFFF" w:themeColor="background1"/>
              </w:rPr>
            </w:pPr>
            <w:r>
              <w:rPr>
                <w:color w:val="FFFFFF" w:themeColor="background1"/>
              </w:rPr>
              <w:t xml:space="preserve">What are your key search terms? Pick out the key words and think about alternatives you will need to include in your search. </w:t>
            </w:r>
          </w:p>
          <w:p w14:paraId="07FAADD1" w14:textId="77777777" w:rsidR="00E14DE7" w:rsidRDefault="00A70710">
            <w:pPr>
              <w:spacing w:after="120" w:line="240" w:lineRule="auto"/>
              <w:rPr>
                <w:bCs w:val="0"/>
              </w:rPr>
            </w:pPr>
            <w:r>
              <w:rPr>
                <w:color w:val="FFFFFF" w:themeColor="background1"/>
                <w:sz w:val="18"/>
                <w:szCs w:val="18"/>
              </w:rPr>
              <w:t xml:space="preserve">For guidance on constructing a search see: </w:t>
            </w:r>
            <w:hyperlink r:id="rId10" w:history="1">
              <w:r>
                <w:rPr>
                  <w:rStyle w:val="Hyperlink"/>
                  <w:color w:val="FFFFFF" w:themeColor="background1"/>
                  <w:sz w:val="18"/>
                  <w:szCs w:val="18"/>
                </w:rPr>
                <w:t>libguides.reading.ac.uk/database-searching</w:t>
              </w:r>
            </w:hyperlink>
            <w:r>
              <w:rPr>
                <w:color w:val="FFFFFF" w:themeColor="background1"/>
              </w:rPr>
              <w:t xml:space="preserve"> </w:t>
            </w:r>
          </w:p>
        </w:tc>
      </w:tr>
      <w:tr w:rsidR="00E14DE7" w14:paraId="1A8BE53A" w14:textId="77777777" w:rsidTr="22168F87">
        <w:tc>
          <w:tcPr>
            <w:cnfStyle w:val="001000000000" w:firstRow="0" w:lastRow="0" w:firstColumn="1" w:lastColumn="0" w:oddVBand="0" w:evenVBand="0" w:oddHBand="0" w:evenHBand="0" w:firstRowFirstColumn="0" w:firstRowLastColumn="0" w:lastRowFirstColumn="0" w:lastRowLastColumn="0"/>
            <w:tcW w:w="9493" w:type="dxa"/>
            <w:tcBorders>
              <w:bottom w:val="single" w:sz="4" w:space="0" w:color="auto"/>
            </w:tcBorders>
          </w:tcPr>
          <w:p w14:paraId="4EADED9B" w14:textId="364B90BC" w:rsidR="00D81FA8" w:rsidRDefault="00A70710">
            <w:pPr>
              <w:spacing w:after="120" w:line="240" w:lineRule="auto"/>
            </w:pPr>
            <w:r>
              <w:rPr>
                <w:lang w:val="en-US"/>
              </w:rPr>
              <w:t>A</w:t>
            </w:r>
            <w:proofErr w:type="spellStart"/>
            <w:r>
              <w:t>rtificial</w:t>
            </w:r>
            <w:proofErr w:type="spellEnd"/>
            <w:r>
              <w:t xml:space="preserve"> </w:t>
            </w:r>
            <w:r w:rsidR="00F36E6B">
              <w:t>intelligence</w:t>
            </w:r>
            <w:r w:rsidR="005419EB">
              <w:rPr>
                <w:lang w:val="en-US"/>
              </w:rPr>
              <w:t xml:space="preserve"> (</w:t>
            </w:r>
            <w:r w:rsidR="005419EB">
              <w:t>machine</w:t>
            </w:r>
            <w:r w:rsidR="008128E9">
              <w:t xml:space="preserve"> learning, dee</w:t>
            </w:r>
            <w:r w:rsidR="00A96F13">
              <w:t>p</w:t>
            </w:r>
            <w:r w:rsidR="008128E9">
              <w:t xml:space="preserve"> </w:t>
            </w:r>
            <w:r w:rsidR="005419EB">
              <w:t>learning</w:t>
            </w:r>
            <w:r w:rsidR="009E40D2">
              <w:t>,</w:t>
            </w:r>
            <w:r w:rsidR="009E40D2" w:rsidRPr="22168F87">
              <w:t xml:space="preserve"> natural language processing</w:t>
            </w:r>
            <w:r w:rsidR="005419EB" w:rsidRPr="22168F87">
              <w:t>)</w:t>
            </w:r>
          </w:p>
          <w:p w14:paraId="538E3DE6" w14:textId="5852FCE4" w:rsidR="00D81FA8" w:rsidRDefault="00DD02AB">
            <w:pPr>
              <w:spacing w:after="120" w:line="240" w:lineRule="auto"/>
              <w:rPr>
                <w:b w:val="0"/>
                <w:bCs w:val="0"/>
              </w:rPr>
            </w:pPr>
            <w:r>
              <w:t>E</w:t>
            </w:r>
            <w:r w:rsidR="008128E9">
              <w:t>arly</w:t>
            </w:r>
            <w:r w:rsidR="00A70710">
              <w:t xml:space="preserve"> </w:t>
            </w:r>
            <w:r w:rsidR="007F27E9">
              <w:t>diagnosis</w:t>
            </w:r>
            <w:r w:rsidR="005419EB">
              <w:t xml:space="preserve"> (</w:t>
            </w:r>
            <w:r w:rsidR="000227EB">
              <w:t xml:space="preserve">early </w:t>
            </w:r>
            <w:r w:rsidR="004D03EB">
              <w:t>detection</w:t>
            </w:r>
            <w:r w:rsidR="005E6459">
              <w:t xml:space="preserve"> and screening</w:t>
            </w:r>
            <w:r w:rsidR="005419EB">
              <w:t>)</w:t>
            </w:r>
          </w:p>
          <w:p w14:paraId="23036694" w14:textId="191A89DF" w:rsidR="00D81FA8" w:rsidRDefault="00DD02AB">
            <w:pPr>
              <w:spacing w:after="120" w:line="240" w:lineRule="auto"/>
              <w:rPr>
                <w:b w:val="0"/>
                <w:bCs w:val="0"/>
              </w:rPr>
            </w:pPr>
            <w:r>
              <w:t>E</w:t>
            </w:r>
            <w:r w:rsidR="007F27E9">
              <w:t>ffective</w:t>
            </w:r>
            <w:r w:rsidR="00A70710">
              <w:t xml:space="preserve"> </w:t>
            </w:r>
            <w:r w:rsidR="00D64F3C">
              <w:t>treatmen</w:t>
            </w:r>
            <w:r w:rsidR="000227EB">
              <w:t>t</w:t>
            </w:r>
            <w:r w:rsidR="005419EB">
              <w:t xml:space="preserve"> (</w:t>
            </w:r>
            <w:r w:rsidR="005E6459">
              <w:t>management, personalized care, medications</w:t>
            </w:r>
            <w:r w:rsidR="005419EB">
              <w:rPr>
                <w:lang w:val="en-US"/>
              </w:rPr>
              <w:t>)</w:t>
            </w:r>
          </w:p>
          <w:p w14:paraId="7885FADE" w14:textId="00692473" w:rsidR="004F1084" w:rsidRDefault="00DD02AB">
            <w:pPr>
              <w:spacing w:after="120" w:line="240" w:lineRule="auto"/>
              <w:rPr>
                <w:b w:val="0"/>
                <w:bCs w:val="0"/>
              </w:rPr>
            </w:pPr>
            <w:r>
              <w:t>D</w:t>
            </w:r>
            <w:r w:rsidR="00BA024F">
              <w:t>ementia</w:t>
            </w:r>
            <w:r w:rsidR="005E6459">
              <w:t xml:space="preserve"> (Alzheimer’s, memory </w:t>
            </w:r>
            <w:r w:rsidR="00AD5813">
              <w:t>loss, neurological disorders</w:t>
            </w:r>
            <w:r w:rsidR="00AD2437">
              <w:t>,</w:t>
            </w:r>
            <w:r w:rsidR="005E6459">
              <w:t xml:space="preserve"> decline brain functioning and cognitive ability)</w:t>
            </w:r>
          </w:p>
          <w:p w14:paraId="6E6B042B" w14:textId="48118A5C" w:rsidR="00E14DE7" w:rsidRPr="00D81FA8" w:rsidRDefault="001438C7">
            <w:pPr>
              <w:spacing w:after="120" w:line="240" w:lineRule="auto"/>
              <w:rPr>
                <w:b w:val="0"/>
                <w:bCs w:val="0"/>
              </w:rPr>
            </w:pPr>
            <w:r>
              <w:t>A</w:t>
            </w:r>
            <w:r w:rsidR="00BA024F">
              <w:t>dults</w:t>
            </w:r>
            <w:r w:rsidR="00A70710">
              <w:t xml:space="preserve"> (40 years and above</w:t>
            </w:r>
            <w:r w:rsidR="005E6459">
              <w:rPr>
                <w:lang w:val="en-US"/>
              </w:rPr>
              <w:t>,</w:t>
            </w:r>
            <w:r w:rsidR="00F17F9F">
              <w:rPr>
                <w:lang w:val="en-US"/>
              </w:rPr>
              <w:t xml:space="preserve"> patients, people, persons, individuals)</w:t>
            </w:r>
          </w:p>
        </w:tc>
      </w:tr>
      <w:tr w:rsidR="00E14DE7" w14:paraId="4B4278FD" w14:textId="77777777" w:rsidTr="22168F87">
        <w:tc>
          <w:tcPr>
            <w:cnfStyle w:val="001000000000" w:firstRow="0" w:lastRow="0" w:firstColumn="1" w:lastColumn="0" w:oddVBand="0" w:evenVBand="0" w:oddHBand="0" w:evenHBand="0" w:firstRowFirstColumn="0" w:firstRowLastColumn="0" w:lastRowFirstColumn="0" w:lastRowLastColumn="0"/>
            <w:tcW w:w="9493" w:type="dxa"/>
            <w:shd w:val="clear" w:color="auto" w:fill="3C3E43" w:themeFill="text1" w:themeFillShade="BF"/>
          </w:tcPr>
          <w:p w14:paraId="03E5A270" w14:textId="77777777" w:rsidR="00E14DE7" w:rsidRDefault="00A70710">
            <w:pPr>
              <w:spacing w:after="120" w:line="240" w:lineRule="auto"/>
              <w:rPr>
                <w:color w:val="FFFFFF" w:themeColor="background1"/>
              </w:rPr>
            </w:pPr>
            <w:r>
              <w:rPr>
                <w:color w:val="FFFFFF" w:themeColor="background1"/>
              </w:rPr>
              <w:t>Identifying other useful sources</w:t>
            </w:r>
          </w:p>
          <w:p w14:paraId="1B95574A" w14:textId="77777777" w:rsidR="00E14DE7" w:rsidRDefault="00A70710">
            <w:pPr>
              <w:spacing w:after="120" w:line="240" w:lineRule="auto"/>
            </w:pPr>
            <w:r>
              <w:rPr>
                <w:color w:val="FFFFFF" w:themeColor="background1"/>
              </w:rPr>
              <w:t>Outline any other ways you will find useful sources, such as hand searching contents lists of key journals, looking at relevant websites, looking at references and citations for relevant articles.</w:t>
            </w:r>
          </w:p>
        </w:tc>
      </w:tr>
      <w:tr w:rsidR="00E14DE7" w14:paraId="397F6D76" w14:textId="77777777" w:rsidTr="22168F87">
        <w:tc>
          <w:tcPr>
            <w:cnfStyle w:val="001000000000" w:firstRow="0" w:lastRow="0" w:firstColumn="1" w:lastColumn="0" w:oddVBand="0" w:evenVBand="0" w:oddHBand="0" w:evenHBand="0" w:firstRowFirstColumn="0" w:firstRowLastColumn="0" w:lastRowFirstColumn="0" w:lastRowLastColumn="0"/>
            <w:tcW w:w="9493" w:type="dxa"/>
          </w:tcPr>
          <w:p w14:paraId="50286A36" w14:textId="355CC396" w:rsidR="00E14DE7" w:rsidRDefault="0068627F">
            <w:pPr>
              <w:spacing w:after="120" w:line="240" w:lineRule="auto"/>
            </w:pPr>
            <w:r>
              <w:t>University e</w:t>
            </w:r>
            <w:r w:rsidR="004A558A">
              <w:t>-</w:t>
            </w:r>
            <w:r w:rsidR="00A02314">
              <w:t>library,</w:t>
            </w:r>
            <w:r w:rsidR="00F17F9F">
              <w:t xml:space="preserve"> credible websites such as WHO, Dementia UK, Alzheimer’s society U</w:t>
            </w:r>
            <w:r w:rsidR="00A02314">
              <w:t>K</w:t>
            </w:r>
            <w:r w:rsidR="00F17F9F">
              <w:t>, Alzheimer’s research UK, NHS</w:t>
            </w:r>
          </w:p>
        </w:tc>
      </w:tr>
    </w:tbl>
    <w:p w14:paraId="68972B85" w14:textId="77777777" w:rsidR="00E14DE7" w:rsidRDefault="00A70710">
      <w:pPr>
        <w:pStyle w:val="Heading1"/>
      </w:pPr>
      <w:r>
        <w:t>Eligibility criteria</w:t>
      </w:r>
    </w:p>
    <w:p w14:paraId="0A6D7D7D" w14:textId="23C5E1A6" w:rsidR="00E14DE7" w:rsidRDefault="00A70710">
      <w:pPr>
        <w:rPr>
          <w:lang w:eastAsia="en-US"/>
        </w:rPr>
      </w:pPr>
      <w:r>
        <w:rPr>
          <w:lang w:eastAsia="en-US"/>
        </w:rPr>
        <w:t xml:space="preserve">Give more detail about your PICO (or other framework) concepts by explicitly stating what would and would not meet inclusion. For more information about this and other frameworks see </w:t>
      </w:r>
      <w:hyperlink r:id="rId11" w:history="1">
        <w:r>
          <w:rPr>
            <w:rStyle w:val="Hyperlink"/>
            <w:lang w:eastAsia="en-US"/>
          </w:rPr>
          <w:t>libguides.reading.ac.uk/</w:t>
        </w:r>
        <w:r w:rsidR="00B9120D">
          <w:rPr>
            <w:rStyle w:val="Hyperlink"/>
            <w:lang w:eastAsia="en-US"/>
          </w:rPr>
          <w:t>systematic review</w:t>
        </w:r>
        <w:r>
          <w:rPr>
            <w:rStyle w:val="Hyperlink"/>
            <w:lang w:eastAsia="en-US"/>
          </w:rPr>
          <w:t>/protocol</w:t>
        </w:r>
      </w:hyperlink>
      <w:r>
        <w:rPr>
          <w:lang w:eastAsia="en-US"/>
        </w:rPr>
        <w:t xml:space="preserve"> </w:t>
      </w:r>
    </w:p>
    <w:tbl>
      <w:tblPr>
        <w:tblW w:w="9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908"/>
        <w:gridCol w:w="3780"/>
        <w:gridCol w:w="3888"/>
      </w:tblGrid>
      <w:tr w:rsidR="00E14DE7" w14:paraId="18615251" w14:textId="77777777">
        <w:tc>
          <w:tcPr>
            <w:tcW w:w="1908" w:type="dxa"/>
            <w:shd w:val="clear" w:color="auto" w:fill="3C3E43" w:themeFill="text1" w:themeFillShade="BF"/>
          </w:tcPr>
          <w:p w14:paraId="2573D4AA" w14:textId="77777777" w:rsidR="00E14DE7" w:rsidRDefault="00A70710">
            <w:pPr>
              <w:spacing w:line="240" w:lineRule="auto"/>
              <w:rPr>
                <w:color w:val="FFFFFF" w:themeColor="background1"/>
              </w:rPr>
            </w:pPr>
            <w:r>
              <w:rPr>
                <w:b/>
                <w:color w:val="FFFFFF" w:themeColor="background1"/>
              </w:rPr>
              <w:t>PICO</w:t>
            </w:r>
          </w:p>
        </w:tc>
        <w:tc>
          <w:tcPr>
            <w:tcW w:w="3780" w:type="dxa"/>
            <w:shd w:val="clear" w:color="auto" w:fill="3C3E43" w:themeFill="text1" w:themeFillShade="BF"/>
          </w:tcPr>
          <w:p w14:paraId="67B256B2" w14:textId="77777777" w:rsidR="00E14DE7" w:rsidRDefault="00A70710">
            <w:pPr>
              <w:spacing w:line="240" w:lineRule="auto"/>
              <w:rPr>
                <w:color w:val="FFFFFF" w:themeColor="background1"/>
              </w:rPr>
            </w:pPr>
            <w:r>
              <w:rPr>
                <w:b/>
                <w:color w:val="FFFFFF" w:themeColor="background1"/>
              </w:rPr>
              <w:t>Inclusion Criteria</w:t>
            </w:r>
          </w:p>
        </w:tc>
        <w:tc>
          <w:tcPr>
            <w:tcW w:w="3888" w:type="dxa"/>
            <w:shd w:val="clear" w:color="auto" w:fill="3C3E43" w:themeFill="text1" w:themeFillShade="BF"/>
          </w:tcPr>
          <w:p w14:paraId="3FB4DBCE" w14:textId="77777777" w:rsidR="00E14DE7" w:rsidRDefault="00A70710">
            <w:pPr>
              <w:spacing w:line="240" w:lineRule="auto"/>
              <w:rPr>
                <w:color w:val="FFFFFF" w:themeColor="background1"/>
              </w:rPr>
            </w:pPr>
            <w:r>
              <w:rPr>
                <w:b/>
                <w:color w:val="FFFFFF" w:themeColor="background1"/>
              </w:rPr>
              <w:t>Exclusion Criteria</w:t>
            </w:r>
          </w:p>
        </w:tc>
      </w:tr>
      <w:tr w:rsidR="00E14DE7" w14:paraId="174777A9" w14:textId="77777777">
        <w:tc>
          <w:tcPr>
            <w:tcW w:w="1908" w:type="dxa"/>
          </w:tcPr>
          <w:p w14:paraId="689FB727" w14:textId="77777777" w:rsidR="00E14DE7" w:rsidRDefault="00A70710">
            <w:pPr>
              <w:spacing w:after="120" w:line="240" w:lineRule="auto"/>
            </w:pPr>
            <w:r>
              <w:t>Population</w:t>
            </w:r>
          </w:p>
          <w:p w14:paraId="5242492E" w14:textId="571CBB1E" w:rsidR="00E14DE7" w:rsidRDefault="00EE2216">
            <w:pPr>
              <w:spacing w:after="120" w:line="240" w:lineRule="auto"/>
            </w:pPr>
            <w:r>
              <w:t>(</w:t>
            </w:r>
            <w:r w:rsidR="007F27E9">
              <w:t>Adults</w:t>
            </w:r>
            <w:r>
              <w:t>)</w:t>
            </w:r>
          </w:p>
        </w:tc>
        <w:tc>
          <w:tcPr>
            <w:tcW w:w="3780" w:type="dxa"/>
          </w:tcPr>
          <w:p w14:paraId="53FE46C5" w14:textId="52FE31E1" w:rsidR="00E14DE7" w:rsidRDefault="00A70710">
            <w:pPr>
              <w:pStyle w:val="ListParagraph"/>
              <w:numPr>
                <w:ilvl w:val="0"/>
                <w:numId w:val="2"/>
              </w:numPr>
              <w:spacing w:after="120" w:line="240" w:lineRule="auto"/>
            </w:pPr>
            <w:r>
              <w:rPr>
                <w:lang w:val="en-US"/>
              </w:rPr>
              <w:t>A</w:t>
            </w:r>
            <w:proofErr w:type="spellStart"/>
            <w:r>
              <w:t>dults</w:t>
            </w:r>
            <w:proofErr w:type="spellEnd"/>
            <w:r>
              <w:t xml:space="preserve"> (40 years and above</w:t>
            </w:r>
            <w:r>
              <w:rPr>
                <w:lang w:val="en-US"/>
              </w:rPr>
              <w:t>)</w:t>
            </w:r>
            <w:r w:rsidR="004F1084">
              <w:rPr>
                <w:lang w:val="en-US"/>
              </w:rPr>
              <w:t xml:space="preserve"> with dementia</w:t>
            </w:r>
          </w:p>
          <w:p w14:paraId="5CEDE455" w14:textId="77777777" w:rsidR="00E14DE7" w:rsidRDefault="00E14DE7">
            <w:pPr>
              <w:spacing w:after="120" w:line="240" w:lineRule="auto"/>
            </w:pPr>
          </w:p>
          <w:p w14:paraId="2D5D78E1" w14:textId="77777777" w:rsidR="00E14DE7" w:rsidRDefault="00E14DE7">
            <w:pPr>
              <w:spacing w:after="120" w:line="240" w:lineRule="auto"/>
            </w:pPr>
          </w:p>
          <w:p w14:paraId="75F32E12" w14:textId="77777777" w:rsidR="00E14DE7" w:rsidRDefault="00E14DE7">
            <w:pPr>
              <w:spacing w:after="120" w:line="240" w:lineRule="auto"/>
            </w:pPr>
          </w:p>
          <w:p w14:paraId="0D3B5CAE" w14:textId="77777777" w:rsidR="00E14DE7" w:rsidRDefault="00E14DE7">
            <w:pPr>
              <w:spacing w:after="120" w:line="240" w:lineRule="auto"/>
            </w:pPr>
          </w:p>
        </w:tc>
        <w:tc>
          <w:tcPr>
            <w:tcW w:w="3888" w:type="dxa"/>
          </w:tcPr>
          <w:p w14:paraId="395F4784" w14:textId="279077FE" w:rsidR="00E14DE7" w:rsidRDefault="00A70710">
            <w:pPr>
              <w:pStyle w:val="ListParagraph"/>
              <w:numPr>
                <w:ilvl w:val="0"/>
                <w:numId w:val="2"/>
              </w:numPr>
              <w:spacing w:after="120" w:line="240" w:lineRule="auto"/>
            </w:pPr>
            <w:r>
              <w:rPr>
                <w:lang w:val="en-US"/>
              </w:rPr>
              <w:lastRenderedPageBreak/>
              <w:t>A</w:t>
            </w:r>
            <w:proofErr w:type="spellStart"/>
            <w:r>
              <w:t>dults</w:t>
            </w:r>
            <w:proofErr w:type="spellEnd"/>
            <w:r>
              <w:t xml:space="preserve"> </w:t>
            </w:r>
            <w:r>
              <w:rPr>
                <w:lang w:val="en-US"/>
              </w:rPr>
              <w:t>below 40 years</w:t>
            </w:r>
            <w:r w:rsidR="004F1084">
              <w:rPr>
                <w:lang w:val="en-US"/>
              </w:rPr>
              <w:t xml:space="preserve"> with dementia and other diseases</w:t>
            </w:r>
          </w:p>
        </w:tc>
      </w:tr>
      <w:tr w:rsidR="00E14DE7" w14:paraId="10937826" w14:textId="77777777">
        <w:tc>
          <w:tcPr>
            <w:tcW w:w="1908" w:type="dxa"/>
          </w:tcPr>
          <w:p w14:paraId="2BC646AB" w14:textId="77777777" w:rsidR="00E14DE7" w:rsidRDefault="00A70710">
            <w:pPr>
              <w:spacing w:after="120" w:line="240" w:lineRule="auto"/>
            </w:pPr>
            <w:r>
              <w:t>Intervention</w:t>
            </w:r>
          </w:p>
          <w:p w14:paraId="7091D167" w14:textId="23A57506" w:rsidR="00E14DE7" w:rsidRDefault="00EE2216">
            <w:pPr>
              <w:spacing w:after="120" w:line="240" w:lineRule="auto"/>
            </w:pPr>
            <w:r>
              <w:t>(</w:t>
            </w:r>
            <w:r w:rsidR="00A70710">
              <w:t>Artificial intelligence</w:t>
            </w:r>
            <w:r>
              <w:t>)</w:t>
            </w:r>
          </w:p>
          <w:p w14:paraId="251B60F8" w14:textId="77777777" w:rsidR="00E14DE7" w:rsidRDefault="00E14DE7">
            <w:pPr>
              <w:spacing w:after="120" w:line="240" w:lineRule="auto"/>
            </w:pPr>
          </w:p>
          <w:p w14:paraId="2663CA02" w14:textId="77777777" w:rsidR="00E14DE7" w:rsidRDefault="00E14DE7">
            <w:pPr>
              <w:spacing w:after="120" w:line="240" w:lineRule="auto"/>
            </w:pPr>
          </w:p>
          <w:p w14:paraId="5D49863E" w14:textId="77777777" w:rsidR="00E14DE7" w:rsidRDefault="00E14DE7">
            <w:pPr>
              <w:spacing w:after="120" w:line="240" w:lineRule="auto"/>
            </w:pPr>
          </w:p>
        </w:tc>
        <w:tc>
          <w:tcPr>
            <w:tcW w:w="3780" w:type="dxa"/>
          </w:tcPr>
          <w:p w14:paraId="0EDD8663" w14:textId="3D65454B" w:rsidR="00E14DE7" w:rsidRPr="00D64F3C" w:rsidRDefault="007720F9" w:rsidP="00F90D9A">
            <w:pPr>
              <w:pStyle w:val="ListParagraph"/>
              <w:numPr>
                <w:ilvl w:val="0"/>
                <w:numId w:val="2"/>
              </w:numPr>
              <w:spacing w:after="120" w:line="240" w:lineRule="auto"/>
            </w:pPr>
            <w:r>
              <w:rPr>
                <w:rFonts w:cs="Arial"/>
                <w:lang w:val="en-US"/>
              </w:rPr>
              <w:t>Computer Vision</w:t>
            </w:r>
          </w:p>
          <w:p w14:paraId="7D3B3C63" w14:textId="77538E2A" w:rsidR="00FF0F17" w:rsidRPr="00FF0F17" w:rsidRDefault="000227EB">
            <w:pPr>
              <w:pStyle w:val="ListParagraph"/>
              <w:numPr>
                <w:ilvl w:val="0"/>
                <w:numId w:val="2"/>
              </w:numPr>
              <w:spacing w:after="120" w:line="240" w:lineRule="auto"/>
            </w:pPr>
            <w:r>
              <w:rPr>
                <w:rFonts w:cs="Arial"/>
                <w:lang w:val="en-US"/>
              </w:rPr>
              <w:t xml:space="preserve">AI </w:t>
            </w:r>
            <w:r w:rsidR="007720F9">
              <w:rPr>
                <w:rFonts w:cs="Arial"/>
                <w:lang w:val="en-US"/>
              </w:rPr>
              <w:t>models</w:t>
            </w:r>
          </w:p>
          <w:p w14:paraId="4F23C2EF" w14:textId="2173657C" w:rsidR="00136EB9" w:rsidRPr="00136EB9" w:rsidRDefault="00136EB9" w:rsidP="007720F9">
            <w:pPr>
              <w:pStyle w:val="ListParagraph"/>
              <w:numPr>
                <w:ilvl w:val="0"/>
                <w:numId w:val="2"/>
              </w:numPr>
              <w:spacing w:after="120" w:line="240" w:lineRule="auto"/>
            </w:pPr>
            <w:r w:rsidRPr="007720F9">
              <w:rPr>
                <w:rFonts w:cs="Arial"/>
                <w:lang w:val="en-US"/>
              </w:rPr>
              <w:t>Machine learning</w:t>
            </w:r>
          </w:p>
          <w:p w14:paraId="6A9B7860" w14:textId="43F12B92" w:rsidR="00136EB9" w:rsidRPr="00506247" w:rsidRDefault="00BA024F">
            <w:pPr>
              <w:pStyle w:val="ListParagraph"/>
              <w:numPr>
                <w:ilvl w:val="0"/>
                <w:numId w:val="2"/>
              </w:numPr>
              <w:spacing w:after="120" w:line="240" w:lineRule="auto"/>
            </w:pPr>
            <w:r>
              <w:rPr>
                <w:rFonts w:cs="Arial"/>
                <w:lang w:val="en-US"/>
              </w:rPr>
              <w:t>Deep learning</w:t>
            </w:r>
          </w:p>
          <w:p w14:paraId="308FE207" w14:textId="378C81F1" w:rsidR="00506247" w:rsidRDefault="007720F9">
            <w:pPr>
              <w:pStyle w:val="ListParagraph"/>
              <w:numPr>
                <w:ilvl w:val="0"/>
                <w:numId w:val="2"/>
              </w:numPr>
              <w:spacing w:after="120" w:line="240" w:lineRule="auto"/>
            </w:pPr>
            <w:r>
              <w:t>N</w:t>
            </w:r>
            <w:r w:rsidR="00506247" w:rsidRPr="00506247">
              <w:t>atural language processing</w:t>
            </w:r>
          </w:p>
          <w:p w14:paraId="1B88F84B" w14:textId="191FEB65" w:rsidR="00C17263" w:rsidRDefault="00C17263">
            <w:pPr>
              <w:pStyle w:val="ListParagraph"/>
              <w:numPr>
                <w:ilvl w:val="0"/>
                <w:numId w:val="2"/>
              </w:numPr>
              <w:spacing w:after="120" w:line="240" w:lineRule="auto"/>
            </w:pPr>
            <w:r>
              <w:t>Image processing</w:t>
            </w:r>
          </w:p>
          <w:p w14:paraId="34D32C2F" w14:textId="1955109E" w:rsidR="00C17263" w:rsidRPr="00C96734" w:rsidRDefault="00C17263">
            <w:pPr>
              <w:pStyle w:val="ListParagraph"/>
              <w:numPr>
                <w:ilvl w:val="0"/>
                <w:numId w:val="2"/>
              </w:numPr>
              <w:spacing w:after="120" w:line="240" w:lineRule="auto"/>
            </w:pPr>
            <w:r>
              <w:t xml:space="preserve">Big data interpretation </w:t>
            </w:r>
          </w:p>
          <w:p w14:paraId="68AFD85B" w14:textId="0785D6E3" w:rsidR="00C96734" w:rsidRDefault="00C96734" w:rsidP="00136EB9">
            <w:pPr>
              <w:pStyle w:val="ListParagraph"/>
              <w:numPr>
                <w:ilvl w:val="0"/>
                <w:numId w:val="0"/>
              </w:numPr>
              <w:spacing w:after="120" w:line="240" w:lineRule="auto"/>
              <w:ind w:left="360"/>
            </w:pPr>
          </w:p>
        </w:tc>
        <w:tc>
          <w:tcPr>
            <w:tcW w:w="3888" w:type="dxa"/>
          </w:tcPr>
          <w:p w14:paraId="00838A05" w14:textId="77777777" w:rsidR="00E14DE7" w:rsidRDefault="00B65D30">
            <w:pPr>
              <w:pStyle w:val="ListParagraph"/>
              <w:numPr>
                <w:ilvl w:val="0"/>
                <w:numId w:val="2"/>
              </w:numPr>
              <w:spacing w:after="120" w:line="240" w:lineRule="auto"/>
            </w:pPr>
            <w:r>
              <w:t>Robotic</w:t>
            </w:r>
            <w:r w:rsidR="00A54F39">
              <w:t>s</w:t>
            </w:r>
          </w:p>
          <w:p w14:paraId="2FB73D4A" w14:textId="77777777" w:rsidR="00486CFA" w:rsidRDefault="000227EB">
            <w:pPr>
              <w:pStyle w:val="ListParagraph"/>
              <w:numPr>
                <w:ilvl w:val="0"/>
                <w:numId w:val="2"/>
              </w:numPr>
              <w:spacing w:after="120" w:line="240" w:lineRule="auto"/>
            </w:pPr>
            <w:r>
              <w:t>Non-AI technologies</w:t>
            </w:r>
          </w:p>
          <w:p w14:paraId="3D0C011D" w14:textId="12331CF2" w:rsidR="0076176E" w:rsidRDefault="0076176E">
            <w:pPr>
              <w:pStyle w:val="ListParagraph"/>
              <w:numPr>
                <w:ilvl w:val="0"/>
                <w:numId w:val="2"/>
              </w:numPr>
              <w:spacing w:after="120" w:line="240" w:lineRule="auto"/>
            </w:pPr>
            <w:r>
              <w:t>Medications</w:t>
            </w:r>
          </w:p>
        </w:tc>
      </w:tr>
      <w:tr w:rsidR="00E14DE7" w14:paraId="53B2AA79" w14:textId="77777777">
        <w:tc>
          <w:tcPr>
            <w:tcW w:w="1908" w:type="dxa"/>
          </w:tcPr>
          <w:p w14:paraId="04750FA4" w14:textId="77777777" w:rsidR="00E14DE7" w:rsidRDefault="00A70710">
            <w:pPr>
              <w:spacing w:after="120" w:line="240" w:lineRule="auto"/>
            </w:pPr>
            <w:r>
              <w:t>Comparison</w:t>
            </w:r>
          </w:p>
          <w:p w14:paraId="19E5C525" w14:textId="6732815E" w:rsidR="00E14DE7" w:rsidRDefault="00EE2216">
            <w:pPr>
              <w:spacing w:after="120" w:line="240" w:lineRule="auto"/>
            </w:pPr>
            <w:r>
              <w:t>(</w:t>
            </w:r>
            <w:r w:rsidR="00C02D6F">
              <w:t>Early diagnosis and effective treatment</w:t>
            </w:r>
            <w:r>
              <w:t>)</w:t>
            </w:r>
          </w:p>
          <w:p w14:paraId="1EC8E99F" w14:textId="77777777" w:rsidR="00E14DE7" w:rsidRDefault="00E14DE7">
            <w:pPr>
              <w:spacing w:after="120" w:line="240" w:lineRule="auto"/>
            </w:pPr>
          </w:p>
          <w:p w14:paraId="1CB72FB0" w14:textId="77777777" w:rsidR="00E14DE7" w:rsidRDefault="00E14DE7">
            <w:pPr>
              <w:spacing w:after="120" w:line="240" w:lineRule="auto"/>
            </w:pPr>
          </w:p>
          <w:p w14:paraId="3AAD2BE2" w14:textId="77777777" w:rsidR="00E14DE7" w:rsidRDefault="00E14DE7">
            <w:pPr>
              <w:spacing w:after="120" w:line="240" w:lineRule="auto"/>
            </w:pPr>
          </w:p>
        </w:tc>
        <w:tc>
          <w:tcPr>
            <w:tcW w:w="3780" w:type="dxa"/>
          </w:tcPr>
          <w:p w14:paraId="207958BE" w14:textId="1654A935" w:rsidR="00E14DE7" w:rsidRDefault="0076176E">
            <w:pPr>
              <w:pStyle w:val="ListParagraph"/>
              <w:numPr>
                <w:ilvl w:val="0"/>
                <w:numId w:val="2"/>
              </w:numPr>
              <w:spacing w:after="120" w:line="240" w:lineRule="auto"/>
            </w:pPr>
            <w:r>
              <w:t>Diagnosis and t</w:t>
            </w:r>
            <w:r w:rsidR="00185251">
              <w:t xml:space="preserve">reatments by using artificial </w:t>
            </w:r>
            <w:r w:rsidR="00F0256D">
              <w:t>intelligence</w:t>
            </w:r>
          </w:p>
        </w:tc>
        <w:tc>
          <w:tcPr>
            <w:tcW w:w="3888" w:type="dxa"/>
          </w:tcPr>
          <w:p w14:paraId="6A4E2A1E" w14:textId="57299786" w:rsidR="00E14DE7" w:rsidRDefault="0076176E">
            <w:pPr>
              <w:pStyle w:val="ListParagraph"/>
              <w:numPr>
                <w:ilvl w:val="0"/>
                <w:numId w:val="2"/>
              </w:numPr>
              <w:spacing w:after="120" w:line="240" w:lineRule="auto"/>
            </w:pPr>
            <w:r>
              <w:t>Diagnosis and t</w:t>
            </w:r>
            <w:r w:rsidR="00486CFA">
              <w:t>reatments without using artificial intelligence</w:t>
            </w:r>
          </w:p>
        </w:tc>
      </w:tr>
      <w:tr w:rsidR="00E14DE7" w14:paraId="635B3D27" w14:textId="77777777">
        <w:tc>
          <w:tcPr>
            <w:tcW w:w="1908" w:type="dxa"/>
          </w:tcPr>
          <w:p w14:paraId="03137150" w14:textId="6E37A6F7" w:rsidR="00E14DE7" w:rsidRDefault="00A70710">
            <w:pPr>
              <w:spacing w:after="120" w:line="240" w:lineRule="auto"/>
            </w:pPr>
            <w:r>
              <w:t>Outcomes</w:t>
            </w:r>
          </w:p>
          <w:p w14:paraId="49395B39" w14:textId="0636AB19" w:rsidR="00C02D6F" w:rsidRDefault="00EE2216">
            <w:pPr>
              <w:spacing w:after="120" w:line="240" w:lineRule="auto"/>
            </w:pPr>
            <w:r>
              <w:t>(</w:t>
            </w:r>
            <w:r w:rsidR="00C02D6F">
              <w:t>Early diagnosis and effective treatment</w:t>
            </w:r>
            <w:r>
              <w:t>)</w:t>
            </w:r>
          </w:p>
          <w:p w14:paraId="1BEEB3E0" w14:textId="77777777" w:rsidR="00E14DE7" w:rsidRDefault="00E14DE7">
            <w:pPr>
              <w:spacing w:after="120" w:line="240" w:lineRule="auto"/>
            </w:pPr>
          </w:p>
          <w:p w14:paraId="2F77597E" w14:textId="77777777" w:rsidR="00E14DE7" w:rsidRDefault="00E14DE7">
            <w:pPr>
              <w:spacing w:after="120" w:line="240" w:lineRule="auto"/>
            </w:pPr>
          </w:p>
          <w:p w14:paraId="10B0FB56" w14:textId="77777777" w:rsidR="00E14DE7" w:rsidRDefault="00E14DE7">
            <w:pPr>
              <w:spacing w:after="120" w:line="240" w:lineRule="auto"/>
            </w:pPr>
          </w:p>
        </w:tc>
        <w:tc>
          <w:tcPr>
            <w:tcW w:w="3780" w:type="dxa"/>
          </w:tcPr>
          <w:p w14:paraId="03F4F51E" w14:textId="77777777" w:rsidR="00E14DE7" w:rsidRDefault="00B5199D">
            <w:pPr>
              <w:pStyle w:val="ListParagraph"/>
              <w:numPr>
                <w:ilvl w:val="0"/>
                <w:numId w:val="2"/>
              </w:numPr>
              <w:spacing w:after="120" w:line="240" w:lineRule="auto"/>
            </w:pPr>
            <w:r w:rsidRPr="00B5199D">
              <w:t>Receiving early diagnosis</w:t>
            </w:r>
          </w:p>
          <w:p w14:paraId="55C7C223" w14:textId="77777777" w:rsidR="001E19C1" w:rsidRDefault="00451F4D">
            <w:pPr>
              <w:pStyle w:val="ListParagraph"/>
              <w:numPr>
                <w:ilvl w:val="0"/>
                <w:numId w:val="2"/>
              </w:numPr>
              <w:spacing w:after="120" w:line="240" w:lineRule="auto"/>
            </w:pPr>
            <w:r w:rsidRPr="00451F4D">
              <w:t xml:space="preserve">Better management of symptoms </w:t>
            </w:r>
          </w:p>
          <w:p w14:paraId="0B0FB9CC" w14:textId="77777777" w:rsidR="007763B2" w:rsidRDefault="00451F4D">
            <w:pPr>
              <w:pStyle w:val="ListParagraph"/>
              <w:numPr>
                <w:ilvl w:val="0"/>
                <w:numId w:val="2"/>
              </w:numPr>
              <w:spacing w:after="120" w:line="240" w:lineRule="auto"/>
            </w:pPr>
            <w:r w:rsidRPr="00451F4D">
              <w:t xml:space="preserve">Timely access to medications </w:t>
            </w:r>
          </w:p>
          <w:p w14:paraId="60B6FEE2" w14:textId="77777777" w:rsidR="00B5199D" w:rsidRDefault="00451F4D">
            <w:pPr>
              <w:pStyle w:val="ListParagraph"/>
              <w:numPr>
                <w:ilvl w:val="0"/>
                <w:numId w:val="2"/>
              </w:numPr>
              <w:spacing w:after="120" w:line="240" w:lineRule="auto"/>
            </w:pPr>
            <w:r w:rsidRPr="00451F4D">
              <w:t>Timely medical attention</w:t>
            </w:r>
          </w:p>
          <w:p w14:paraId="57245AD5" w14:textId="06FB17E0" w:rsidR="0076176E" w:rsidRDefault="0076176E">
            <w:pPr>
              <w:pStyle w:val="ListParagraph"/>
              <w:numPr>
                <w:ilvl w:val="0"/>
                <w:numId w:val="2"/>
              </w:numPr>
              <w:spacing w:after="120" w:line="240" w:lineRule="auto"/>
            </w:pPr>
            <w:r>
              <w:t>Wellbeing</w:t>
            </w:r>
          </w:p>
          <w:p w14:paraId="38AAA469" w14:textId="77777777" w:rsidR="0076176E" w:rsidRDefault="0076176E">
            <w:pPr>
              <w:pStyle w:val="ListParagraph"/>
              <w:numPr>
                <w:ilvl w:val="0"/>
                <w:numId w:val="2"/>
              </w:numPr>
              <w:spacing w:after="120" w:line="240" w:lineRule="auto"/>
            </w:pPr>
            <w:r>
              <w:t>Autonomy</w:t>
            </w:r>
          </w:p>
          <w:p w14:paraId="70A6CD6F" w14:textId="11870C55" w:rsidR="0076176E" w:rsidRDefault="0076176E">
            <w:pPr>
              <w:pStyle w:val="ListParagraph"/>
              <w:numPr>
                <w:ilvl w:val="0"/>
                <w:numId w:val="2"/>
              </w:numPr>
              <w:spacing w:after="120" w:line="240" w:lineRule="auto"/>
            </w:pPr>
            <w:r>
              <w:t>Quality of life</w:t>
            </w:r>
          </w:p>
        </w:tc>
        <w:tc>
          <w:tcPr>
            <w:tcW w:w="3888" w:type="dxa"/>
          </w:tcPr>
          <w:p w14:paraId="41C32B63" w14:textId="77777777" w:rsidR="00E14DE7" w:rsidRDefault="00095114">
            <w:pPr>
              <w:pStyle w:val="ListParagraph"/>
              <w:numPr>
                <w:ilvl w:val="0"/>
                <w:numId w:val="2"/>
              </w:numPr>
              <w:spacing w:after="120" w:line="240" w:lineRule="auto"/>
            </w:pPr>
            <w:r>
              <w:t>Diagnosis</w:t>
            </w:r>
            <w:r w:rsidR="0076176E">
              <w:t xml:space="preserve"> and treatment</w:t>
            </w:r>
            <w:r w:rsidR="00C52265">
              <w:t xml:space="preserve"> </w:t>
            </w:r>
            <w:r w:rsidR="00BE4D77">
              <w:t xml:space="preserve">without artificial </w:t>
            </w:r>
            <w:r w:rsidR="004C31F9">
              <w:t>intelligence</w:t>
            </w:r>
          </w:p>
          <w:p w14:paraId="72A433DF" w14:textId="77777777" w:rsidR="0076176E" w:rsidRDefault="0076176E">
            <w:pPr>
              <w:pStyle w:val="ListParagraph"/>
              <w:numPr>
                <w:ilvl w:val="0"/>
                <w:numId w:val="2"/>
              </w:numPr>
              <w:spacing w:after="120" w:line="240" w:lineRule="auto"/>
            </w:pPr>
            <w:r>
              <w:t>Mortality rate</w:t>
            </w:r>
          </w:p>
          <w:p w14:paraId="4A240832" w14:textId="5D4D9258" w:rsidR="0076176E" w:rsidRDefault="0076176E" w:rsidP="00A02314">
            <w:pPr>
              <w:spacing w:after="120" w:line="240" w:lineRule="auto"/>
            </w:pPr>
          </w:p>
        </w:tc>
      </w:tr>
    </w:tbl>
    <w:p w14:paraId="3E45FCF3" w14:textId="77777777" w:rsidR="00E14DE7" w:rsidRDefault="00A70710">
      <w:pPr>
        <w:pStyle w:val="Heading1"/>
      </w:pPr>
      <w:r>
        <w:t>Additional limits</w:t>
      </w:r>
    </w:p>
    <w:p w14:paraId="1E05D2D1" w14:textId="0192D05C" w:rsidR="00E14DE7" w:rsidRDefault="00A70710">
      <w:r>
        <w:rPr>
          <w:noProof/>
        </w:rPr>
        <mc:AlternateContent>
          <mc:Choice Requires="wps">
            <w:drawing>
              <wp:anchor distT="45720" distB="45720" distL="114300" distR="114300" simplePos="0" relativeHeight="251658243" behindDoc="0" locked="0" layoutInCell="1" allowOverlap="1" wp14:anchorId="60DE3375" wp14:editId="3BEB14DD">
                <wp:simplePos x="0" y="0"/>
                <wp:positionH relativeFrom="margin">
                  <wp:posOffset>-39077</wp:posOffset>
                </wp:positionH>
                <wp:positionV relativeFrom="paragraph">
                  <wp:posOffset>587180</wp:posOffset>
                </wp:positionV>
                <wp:extent cx="5857875" cy="1404620"/>
                <wp:effectExtent l="0" t="0" r="28575" b="1143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57875" cy="1404620"/>
                        </a:xfrm>
                        <a:prstGeom prst="rect">
                          <a:avLst/>
                        </a:prstGeom>
                        <a:solidFill>
                          <a:srgbClr val="FFFFFF"/>
                        </a:solidFill>
                        <a:ln w="9525">
                          <a:solidFill>
                            <a:srgbClr val="000000"/>
                          </a:solidFill>
                          <a:miter lim="800000"/>
                        </a:ln>
                      </wps:spPr>
                      <wps:txbx>
                        <w:txbxContent>
                          <w:p w14:paraId="518B999E" w14:textId="7B61AEEE" w:rsidR="00E14DE7" w:rsidRDefault="00A70710">
                            <w:pPr>
                              <w:spacing w:after="120"/>
                              <w:rPr>
                                <w:lang w:val="en-US"/>
                              </w:rPr>
                            </w:pPr>
                            <w:r>
                              <w:rPr>
                                <w:lang w:val="en-US"/>
                              </w:rPr>
                              <w:t xml:space="preserve">Publications in </w:t>
                            </w:r>
                            <w:r w:rsidR="00301432">
                              <w:rPr>
                                <w:lang w:val="en-US"/>
                              </w:rPr>
                              <w:t>English</w:t>
                            </w:r>
                            <w:r>
                              <w:rPr>
                                <w:lang w:val="en-US"/>
                              </w:rPr>
                              <w:t xml:space="preserve"> language</w:t>
                            </w:r>
                          </w:p>
                        </w:txbxContent>
                      </wps:txbx>
                      <wps:bodyPr rot="0" vert="horz" wrap="square" lIns="91440" tIns="45720" rIns="91440" bIns="45720" anchor="t" anchorCtr="0">
                        <a:spAutoFit/>
                      </wps:bodyPr>
                    </wps:wsp>
                  </a:graphicData>
                </a:graphic>
                <wp14:sizeRelH relativeFrom="page">
                  <wp14:pctWidth>0</wp14:pctWidth>
                </wp14:sizeRelH>
                <wp14:sizeRelV relativeFrom="margin">
                  <wp14:pctHeight>20000</wp14:pctHeight>
                </wp14:sizeRelV>
              </wp:anchor>
            </w:drawing>
          </mc:Choice>
          <mc:Fallback>
            <w:pict>
              <v:shape w14:anchorId="60DE3375" id="Text Box 5" o:spid="_x0000_s1028" type="#_x0000_t202" style="position:absolute;margin-left:-3.1pt;margin-top:46.25pt;width:461.2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">
                <v:textbox style="mso-fit-shape-to-text:t">
                  <w:txbxContent>
                    <w:p w14:paraId="518B999E" w14:textId="7B61AEEE" w:rsidR="00E14DE7" w:rsidRDefault="00A70710">
                      <w:pPr>
                        <w:spacing w:after="120"/>
                        <w:rPr>
                          <w:lang w:val="en-US"/>
                        </w:rPr>
                      </w:pPr>
                      <w:r>
                        <w:rPr>
                          <w:lang w:val="en-US"/>
                        </w:rPr>
                        <w:t xml:space="preserve">Publications in </w:t>
                      </w:r>
                      <w:r w:rsidR="00301432">
                        <w:rPr>
                          <w:lang w:val="en-US"/>
                        </w:rPr>
                        <w:t>English</w:t>
                      </w:r>
                      <w:r>
                        <w:rPr>
                          <w:lang w:val="en-US"/>
                        </w:rPr>
                        <w:t xml:space="preserve"> language</w:t>
                      </w:r>
                    </w:p>
                  </w:txbxContent>
                </v:textbox>
                <w10:wrap type="square" anchorx="margin"/>
              </v:shape>
            </w:pict>
          </mc:Fallback>
        </mc:AlternateContent>
      </w:r>
      <w:r>
        <w:t xml:space="preserve">Outline any other limits you impose </w:t>
      </w:r>
      <w:r w:rsidR="00301432">
        <w:t>e.g.,</w:t>
      </w:r>
      <w:r>
        <w:t xml:space="preserve"> language, publication type, study design (</w:t>
      </w:r>
      <w:r w:rsidR="00301432">
        <w:t>e.g.,</w:t>
      </w:r>
      <w:r>
        <w:t xml:space="preserve"> randomised controlled trials)?</w:t>
      </w:r>
    </w:p>
    <w:p w14:paraId="60755BEA" w14:textId="77777777" w:rsidR="00E14DE7" w:rsidRDefault="00A70710">
      <w:pPr>
        <w:pStyle w:val="Heading1"/>
      </w:pPr>
      <w:r>
        <w:lastRenderedPageBreak/>
        <w:t>Study quality assessment</w:t>
      </w:r>
    </w:p>
    <w:p w14:paraId="1153FE7F" w14:textId="0E6DC8AC" w:rsidR="00E14DE7" w:rsidRDefault="004342C4">
      <w:pPr>
        <w:rPr>
          <w:lang w:eastAsia="en-US"/>
        </w:rPr>
      </w:pPr>
      <w:r>
        <w:rPr>
          <w:noProof/>
        </w:rPr>
        <w:lastRenderedPageBreak/>
        <mc:AlternateContent>
          <mc:Choice Requires="wps">
            <w:drawing>
              <wp:anchor distT="45720" distB="45720" distL="114300" distR="114300" simplePos="0" relativeHeight="251658244" behindDoc="0" locked="0" layoutInCell="1" allowOverlap="1" wp14:anchorId="23B1EE42" wp14:editId="11439AF3">
                <wp:simplePos x="0" y="0"/>
                <wp:positionH relativeFrom="margin">
                  <wp:posOffset>0</wp:posOffset>
                </wp:positionH>
                <wp:positionV relativeFrom="paragraph">
                  <wp:posOffset>212</wp:posOffset>
                </wp:positionV>
                <wp:extent cx="5857875" cy="10024110"/>
                <wp:effectExtent l="0" t="0" r="9525" b="889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57875" cy="10024110"/>
                        </a:xfrm>
                        <a:prstGeom prst="rect">
                          <a:avLst/>
                        </a:prstGeom>
                        <a:solidFill>
                          <a:srgbClr val="FFFFFF"/>
                        </a:solidFill>
                        <a:ln w="9525">
                          <a:solidFill>
                            <a:srgbClr val="000000"/>
                          </a:solidFill>
                          <a:miter lim="800000"/>
                        </a:ln>
                      </wps:spPr>
                      <wps:txbx>
                        <w:txbxContent>
                          <w:p w14:paraId="48011AAB" w14:textId="1F5BCBEE" w:rsidR="004F1084" w:rsidRDefault="006414B3">
                            <w:pPr>
                              <w:spacing w:after="120"/>
                              <w:rPr>
                                <w:lang w:val="en-US"/>
                              </w:rPr>
                            </w:pPr>
                            <w:r>
                              <w:rPr>
                                <w:lang w:val="en-US"/>
                              </w:rPr>
                              <w:t>By using CASP quality</w:t>
                            </w:r>
                            <w:r w:rsidR="00DF590E">
                              <w:rPr>
                                <w:lang w:val="en-US"/>
                              </w:rPr>
                              <w:t xml:space="preserve"> </w:t>
                            </w:r>
                            <w:r w:rsidR="0091295C">
                              <w:rPr>
                                <w:lang w:val="en-US"/>
                              </w:rPr>
                              <w:t>assessment too</w:t>
                            </w:r>
                            <w:r w:rsidR="004F1084">
                              <w:rPr>
                                <w:lang w:val="en-US"/>
                              </w:rPr>
                              <w:t>l</w:t>
                            </w:r>
                          </w:p>
                          <w:p w14:paraId="05E8EDAD" w14:textId="6B0F82E3" w:rsidR="004F1084" w:rsidRDefault="008F0A1E">
                            <w:pPr>
                              <w:spacing w:after="120"/>
                              <w:rPr>
                                <w:lang w:val="en-US"/>
                              </w:rPr>
                            </w:pPr>
                            <w:r w:rsidRPr="008F0A1E">
                              <w:rPr>
                                <w:lang w:val="en-US"/>
                              </w:rPr>
                              <w:t>CASP Checklist: 10 questions to help you make sense of a Systematic Review</w:t>
                            </w:r>
                          </w:p>
                          <w:p w14:paraId="74045E52" w14:textId="46024F50" w:rsidR="008F0A1E" w:rsidRDefault="008F0A1E">
                            <w:pPr>
                              <w:spacing w:after="120"/>
                              <w:rPr>
                                <w:lang w:val="en-US"/>
                              </w:rPr>
                            </w:pPr>
                            <w:r w:rsidRPr="008F0A1E">
                              <w:rPr>
                                <w:lang w:val="en-US"/>
                              </w:rPr>
                              <w:t>1.Did the review address a clearly focused question?</w:t>
                            </w:r>
                          </w:p>
                          <w:p w14:paraId="3F97FA8A" w14:textId="39B32251" w:rsidR="008F0A1E" w:rsidRDefault="008F0A1E">
                            <w:pPr>
                              <w:spacing w:after="120"/>
                              <w:rPr>
                                <w:lang w:val="en-US"/>
                              </w:rPr>
                            </w:pPr>
                            <w:r w:rsidRPr="008F0A1E">
                              <w:rPr>
                                <w:lang w:val="en-US"/>
                              </w:rPr>
                              <w:t>2.Did the authors look for the right type of papers?</w:t>
                            </w:r>
                          </w:p>
                          <w:p w14:paraId="14E3C4AC" w14:textId="3101B7A9" w:rsidR="00C26016" w:rsidRDefault="00C26016">
                            <w:pPr>
                              <w:spacing w:after="120"/>
                              <w:rPr>
                                <w:lang w:val="en-US"/>
                              </w:rPr>
                            </w:pPr>
                            <w:r w:rsidRPr="00C26016">
                              <w:rPr>
                                <w:lang w:val="en-US"/>
                              </w:rPr>
                              <w:t>3.Do you think all the important, relevant studies were included?</w:t>
                            </w:r>
                          </w:p>
                          <w:p w14:paraId="65D7485A" w14:textId="5FC50F91" w:rsidR="00C26016" w:rsidRDefault="00285755">
                            <w:pPr>
                              <w:spacing w:after="120"/>
                              <w:rPr>
                                <w:lang w:val="en-US"/>
                              </w:rPr>
                            </w:pPr>
                            <w:r w:rsidRPr="00285755">
                              <w:rPr>
                                <w:lang w:val="en-US"/>
                              </w:rPr>
                              <w:t>4.Did the review’s authors do enough to assess quality of the included studies?</w:t>
                            </w:r>
                          </w:p>
                          <w:p w14:paraId="38335179" w14:textId="4711A0C0" w:rsidR="004F1084" w:rsidRDefault="00A93BA1">
                            <w:pPr>
                              <w:spacing w:after="120"/>
                              <w:rPr>
                                <w:lang w:val="en-US"/>
                              </w:rPr>
                            </w:pPr>
                            <w:r w:rsidRPr="00A93BA1">
                              <w:rPr>
                                <w:lang w:val="en-US"/>
                              </w:rPr>
                              <w:t>5.If the results of the review have been combined, was it reasonable to do so?</w:t>
                            </w:r>
                          </w:p>
                          <w:p w14:paraId="53746052" w14:textId="6577B1BC" w:rsidR="004F1084" w:rsidRDefault="00C51341">
                            <w:pPr>
                              <w:spacing w:after="120"/>
                              <w:rPr>
                                <w:lang w:val="en-US"/>
                              </w:rPr>
                            </w:pPr>
                            <w:r>
                              <w:rPr>
                                <w:lang w:val="en-US"/>
                              </w:rPr>
                              <w:t>6.</w:t>
                            </w:r>
                            <w:r w:rsidRPr="00C51341">
                              <w:t xml:space="preserve"> </w:t>
                            </w:r>
                            <w:r w:rsidRPr="00C51341">
                              <w:rPr>
                                <w:lang w:val="en-US"/>
                              </w:rPr>
                              <w:t>What are the overall results of the review?</w:t>
                            </w:r>
                          </w:p>
                          <w:p w14:paraId="2C1EC25D" w14:textId="550EF5A3" w:rsidR="00C51341" w:rsidRDefault="00272BA7">
                            <w:pPr>
                              <w:spacing w:after="120"/>
                              <w:rPr>
                                <w:lang w:val="en-US"/>
                              </w:rPr>
                            </w:pPr>
                            <w:r w:rsidRPr="00272BA7">
                              <w:rPr>
                                <w:lang w:val="en-US"/>
                              </w:rPr>
                              <w:t>7.How precise are the results?</w:t>
                            </w:r>
                          </w:p>
                          <w:p w14:paraId="1F7B0A7C" w14:textId="4FCC6C37" w:rsidR="00272BA7" w:rsidRDefault="006206F7">
                            <w:pPr>
                              <w:spacing w:after="120"/>
                              <w:rPr>
                                <w:lang w:val="en-US"/>
                              </w:rPr>
                            </w:pPr>
                            <w:r w:rsidRPr="006206F7">
                              <w:rPr>
                                <w:lang w:val="en-US"/>
                              </w:rPr>
                              <w:t>8. Can the results be applied to the local population?</w:t>
                            </w:r>
                          </w:p>
                          <w:p w14:paraId="390C8184" w14:textId="4D45B435" w:rsidR="006206F7" w:rsidRDefault="006206F7">
                            <w:pPr>
                              <w:spacing w:after="120"/>
                              <w:rPr>
                                <w:lang w:val="en-US"/>
                              </w:rPr>
                            </w:pPr>
                            <w:r>
                              <w:rPr>
                                <w:lang w:val="en-US"/>
                              </w:rPr>
                              <w:t>9.</w:t>
                            </w:r>
                            <w:r w:rsidR="00DD3E1F" w:rsidRPr="00DD3E1F">
                              <w:t xml:space="preserve"> </w:t>
                            </w:r>
                            <w:r w:rsidR="00DD3E1F" w:rsidRPr="00DD3E1F">
                              <w:rPr>
                                <w:lang w:val="en-US"/>
                              </w:rPr>
                              <w:t xml:space="preserve"> Were all important outcomes considered?</w:t>
                            </w:r>
                          </w:p>
                          <w:p w14:paraId="6E98E5EF" w14:textId="6A62D787" w:rsidR="00DD3E1F" w:rsidRDefault="00DD3E1F">
                            <w:pPr>
                              <w:spacing w:after="120"/>
                              <w:rPr>
                                <w:lang w:val="en-US"/>
                              </w:rPr>
                            </w:pPr>
                            <w:r>
                              <w:rPr>
                                <w:lang w:val="en-US"/>
                              </w:rPr>
                              <w:t>10.</w:t>
                            </w:r>
                            <w:r w:rsidR="00EC104B" w:rsidRPr="00EC104B">
                              <w:t xml:space="preserve"> </w:t>
                            </w:r>
                            <w:r w:rsidR="00EC104B" w:rsidRPr="00EC104B">
                              <w:rPr>
                                <w:lang w:val="en-US"/>
                              </w:rPr>
                              <w:t>Are the benefits worth the harms and costs?</w:t>
                            </w:r>
                          </w:p>
                          <w:p w14:paraId="2C9C5119" w14:textId="1AEC9214" w:rsidR="0033359F" w:rsidRDefault="0033359F">
                            <w:pPr>
                              <w:spacing w:after="120"/>
                              <w:rPr>
                                <w:lang w:val="en-US"/>
                              </w:rPr>
                            </w:pPr>
                            <w:r w:rsidRPr="0033359F">
                              <w:rPr>
                                <w:lang w:val="en-US"/>
                              </w:rPr>
                              <w:t>CASP Checklist: 10 questions to help you make sense of a Qualitative research</w:t>
                            </w:r>
                          </w:p>
                          <w:p w14:paraId="02638210" w14:textId="4516CC9D" w:rsidR="0033359F" w:rsidRDefault="0026571A">
                            <w:pPr>
                              <w:spacing w:after="120"/>
                              <w:rPr>
                                <w:lang w:val="en-US"/>
                              </w:rPr>
                            </w:pPr>
                            <w:r w:rsidRPr="0026571A">
                              <w:rPr>
                                <w:lang w:val="en-US"/>
                              </w:rPr>
                              <w:t>1.Was there a clear statement of the aims of the research?</w:t>
                            </w:r>
                          </w:p>
                          <w:p w14:paraId="27F8EE96" w14:textId="0200CAD4" w:rsidR="0026571A" w:rsidRDefault="00070539">
                            <w:pPr>
                              <w:spacing w:after="120"/>
                              <w:rPr>
                                <w:lang w:val="en-US"/>
                              </w:rPr>
                            </w:pPr>
                            <w:r w:rsidRPr="00070539">
                              <w:rPr>
                                <w:lang w:val="en-US"/>
                              </w:rPr>
                              <w:t>2.Is a qualitative methodology appropriate?</w:t>
                            </w:r>
                          </w:p>
                          <w:p w14:paraId="15D5548B" w14:textId="10BE59CF" w:rsidR="00187B87" w:rsidRDefault="00187B87">
                            <w:pPr>
                              <w:spacing w:after="120"/>
                              <w:rPr>
                                <w:lang w:val="en-US"/>
                              </w:rPr>
                            </w:pPr>
                            <w:r w:rsidRPr="00187B87">
                              <w:rPr>
                                <w:lang w:val="en-US"/>
                              </w:rPr>
                              <w:t>3.Was the research design appropriate to address the aims of the research?</w:t>
                            </w:r>
                          </w:p>
                          <w:p w14:paraId="70FA8F67" w14:textId="7BC88651" w:rsidR="00070539" w:rsidRDefault="00A60A6E">
                            <w:pPr>
                              <w:spacing w:after="120"/>
                              <w:rPr>
                                <w:lang w:val="en-US"/>
                              </w:rPr>
                            </w:pPr>
                            <w:r w:rsidRPr="00A60A6E">
                              <w:rPr>
                                <w:lang w:val="en-US"/>
                              </w:rPr>
                              <w:t>4. Was the recruitment strategy appropriate to the aims of the research?</w:t>
                            </w:r>
                          </w:p>
                          <w:p w14:paraId="265EE179" w14:textId="345E2784" w:rsidR="00A60A6E" w:rsidRDefault="006B7405">
                            <w:pPr>
                              <w:spacing w:after="120"/>
                              <w:rPr>
                                <w:lang w:val="en-US"/>
                              </w:rPr>
                            </w:pPr>
                            <w:r w:rsidRPr="006B7405">
                              <w:rPr>
                                <w:lang w:val="en-US"/>
                              </w:rPr>
                              <w:t>5. Was the data collected in a way that addressed the research issue?</w:t>
                            </w:r>
                          </w:p>
                          <w:p w14:paraId="05533410" w14:textId="5A51DF6A" w:rsidR="006B7405" w:rsidRDefault="006B7405">
                            <w:pPr>
                              <w:spacing w:after="120"/>
                              <w:rPr>
                                <w:lang w:val="en-US"/>
                              </w:rPr>
                            </w:pPr>
                            <w:r w:rsidRPr="006B7405">
                              <w:rPr>
                                <w:lang w:val="en-US"/>
                              </w:rPr>
                              <w:t>6. Has the relationship between researcher and participants been adequately considered?</w:t>
                            </w:r>
                          </w:p>
                          <w:p w14:paraId="76FE5840" w14:textId="363BDDB2" w:rsidR="006B7405" w:rsidRDefault="00465E70">
                            <w:pPr>
                              <w:spacing w:after="120"/>
                              <w:rPr>
                                <w:lang w:val="en-US"/>
                              </w:rPr>
                            </w:pPr>
                            <w:r w:rsidRPr="00465E70">
                              <w:rPr>
                                <w:lang w:val="en-US"/>
                              </w:rPr>
                              <w:t>7. Have ethical issues been taken into consideration?</w:t>
                            </w:r>
                          </w:p>
                          <w:p w14:paraId="7F6CC656" w14:textId="2CDB547C" w:rsidR="00465E70" w:rsidRDefault="00465E70">
                            <w:pPr>
                              <w:spacing w:after="120"/>
                              <w:rPr>
                                <w:lang w:val="en-US"/>
                              </w:rPr>
                            </w:pPr>
                            <w:r w:rsidRPr="00465E70">
                              <w:rPr>
                                <w:lang w:val="en-US"/>
                              </w:rPr>
                              <w:t>8. Was the data analysis sufficiently rigorous?</w:t>
                            </w:r>
                          </w:p>
                          <w:p w14:paraId="40F41EFD" w14:textId="77777777" w:rsidR="00F85271" w:rsidRDefault="00CD7AC0">
                            <w:pPr>
                              <w:spacing w:after="120"/>
                              <w:rPr>
                                <w:lang w:val="en-US"/>
                              </w:rPr>
                            </w:pPr>
                            <w:r w:rsidRPr="00CD7AC0">
                              <w:rPr>
                                <w:lang w:val="en-US"/>
                              </w:rPr>
                              <w:t>9. Is there a clear statement of findings?</w:t>
                            </w:r>
                          </w:p>
                          <w:p w14:paraId="786D8C99" w14:textId="7FBAEBC7" w:rsidR="00CD7AC0" w:rsidRDefault="00F85271">
                            <w:pPr>
                              <w:spacing w:after="120"/>
                              <w:rPr>
                                <w:lang w:val="en-US"/>
                              </w:rPr>
                            </w:pPr>
                            <w:r w:rsidRPr="00F85271">
                              <w:rPr>
                                <w:lang w:val="en-US"/>
                              </w:rPr>
                              <w:t>10. How valuable is the research?</w:t>
                            </w:r>
                          </w:p>
                          <w:p w14:paraId="72DAC0C1" w14:textId="18751A93" w:rsidR="001E1560" w:rsidRDefault="001E1560">
                            <w:pPr>
                              <w:spacing w:after="120"/>
                              <w:rPr>
                                <w:lang w:val="en-US"/>
                              </w:rPr>
                            </w:pPr>
                            <w:r>
                              <w:rPr>
                                <w:lang w:val="en-US"/>
                              </w:rPr>
                              <w:t>C</w:t>
                            </w:r>
                            <w:r w:rsidRPr="001E1560">
                              <w:rPr>
                                <w:lang w:val="en-US"/>
                              </w:rPr>
                              <w:t>ritical appraisal checklist for an article on diagnosis or screening.</w:t>
                            </w:r>
                          </w:p>
                          <w:p w14:paraId="719E188D" w14:textId="31200A95" w:rsidR="001E1560" w:rsidRPr="005E4E9B" w:rsidRDefault="005E4E9B" w:rsidP="005E4E9B">
                            <w:pPr>
                              <w:pStyle w:val="ListParagraph"/>
                              <w:numPr>
                                <w:ilvl w:val="0"/>
                                <w:numId w:val="4"/>
                              </w:numPr>
                              <w:spacing w:after="120"/>
                              <w:rPr>
                                <w:lang w:val="en-US"/>
                              </w:rPr>
                            </w:pPr>
                            <w:r w:rsidRPr="005E4E9B">
                              <w:rPr>
                                <w:lang w:val="en-US"/>
                              </w:rPr>
                              <w:t>Is this test relevant to my practice?</w:t>
                            </w:r>
                          </w:p>
                          <w:p w14:paraId="2EE8B978" w14:textId="18FCE9D3" w:rsidR="005E4E9B" w:rsidRDefault="005E4E9B" w:rsidP="005E4E9B">
                            <w:pPr>
                              <w:pStyle w:val="ListParagraph"/>
                              <w:numPr>
                                <w:ilvl w:val="0"/>
                                <w:numId w:val="4"/>
                              </w:numPr>
                              <w:spacing w:after="120"/>
                              <w:rPr>
                                <w:lang w:val="en-US"/>
                              </w:rPr>
                            </w:pPr>
                            <w:r w:rsidRPr="005E4E9B">
                              <w:rPr>
                                <w:lang w:val="en-US"/>
                              </w:rPr>
                              <w:t xml:space="preserve"> Was there an independent, blind comparison with a reference (‘gold’) standard of diagnosis?</w:t>
                            </w:r>
                          </w:p>
                          <w:p w14:paraId="4D597E71" w14:textId="7FC28B84" w:rsidR="00C43929" w:rsidRDefault="00C43929" w:rsidP="005E4E9B">
                            <w:pPr>
                              <w:pStyle w:val="ListParagraph"/>
                              <w:numPr>
                                <w:ilvl w:val="0"/>
                                <w:numId w:val="4"/>
                              </w:numPr>
                              <w:spacing w:after="120"/>
                              <w:rPr>
                                <w:lang w:val="en-US"/>
                              </w:rPr>
                            </w:pPr>
                            <w:r w:rsidRPr="00C43929">
                              <w:rPr>
                                <w:lang w:val="en-US"/>
                              </w:rPr>
                              <w:t>Was the diagnostic test evaluated in an appropriate spectrum of subjects (like those to whom it would be offered in practice)?</w:t>
                            </w:r>
                          </w:p>
                          <w:p w14:paraId="786002D5" w14:textId="1AA12DE6" w:rsidR="00C43929" w:rsidRDefault="00FF6E02" w:rsidP="005E4E9B">
                            <w:pPr>
                              <w:pStyle w:val="ListParagraph"/>
                              <w:numPr>
                                <w:ilvl w:val="0"/>
                                <w:numId w:val="4"/>
                              </w:numPr>
                              <w:spacing w:after="120"/>
                              <w:rPr>
                                <w:lang w:val="en-US"/>
                              </w:rPr>
                            </w:pPr>
                            <w:r w:rsidRPr="00FF6E02">
                              <w:rPr>
                                <w:lang w:val="en-US"/>
                              </w:rPr>
                              <w:t>Was the reference standard applied regardless of the diagnostic test result?</w:t>
                            </w:r>
                          </w:p>
                          <w:p w14:paraId="74B14013" w14:textId="45CAA515" w:rsidR="00FF6E02" w:rsidRDefault="00AE41E9" w:rsidP="005E4E9B">
                            <w:pPr>
                              <w:pStyle w:val="ListParagraph"/>
                              <w:numPr>
                                <w:ilvl w:val="0"/>
                                <w:numId w:val="4"/>
                              </w:numPr>
                              <w:spacing w:after="120"/>
                              <w:rPr>
                                <w:lang w:val="en-US"/>
                              </w:rPr>
                            </w:pPr>
                            <w:r w:rsidRPr="00AE41E9">
                              <w:rPr>
                                <w:lang w:val="en-US"/>
                              </w:rPr>
                              <w:t>What were the results?</w:t>
                            </w:r>
                          </w:p>
                          <w:p w14:paraId="51816B1A" w14:textId="50F44DDB" w:rsidR="00AE41E9" w:rsidRDefault="004A77D1" w:rsidP="005E4E9B">
                            <w:pPr>
                              <w:pStyle w:val="ListParagraph"/>
                              <w:numPr>
                                <w:ilvl w:val="0"/>
                                <w:numId w:val="4"/>
                              </w:numPr>
                              <w:spacing w:after="120"/>
                              <w:rPr>
                                <w:lang w:val="en-US"/>
                              </w:rPr>
                            </w:pPr>
                            <w:r w:rsidRPr="004A77D1">
                              <w:rPr>
                                <w:lang w:val="en-US"/>
                              </w:rPr>
                              <w:t>How precise were the results?</w:t>
                            </w:r>
                          </w:p>
                          <w:p w14:paraId="21F26C67" w14:textId="0859B49E" w:rsidR="004A77D1" w:rsidRDefault="004A77D1" w:rsidP="005E4E9B">
                            <w:pPr>
                              <w:pStyle w:val="ListParagraph"/>
                              <w:numPr>
                                <w:ilvl w:val="0"/>
                                <w:numId w:val="4"/>
                              </w:numPr>
                              <w:spacing w:after="120"/>
                              <w:rPr>
                                <w:lang w:val="en-US"/>
                              </w:rPr>
                            </w:pPr>
                            <w:r w:rsidRPr="004A77D1">
                              <w:rPr>
                                <w:lang w:val="en-US"/>
                              </w:rPr>
                              <w:t>Were likelihood ratios for the test results presented or data necessary for their calculation provided?</w:t>
                            </w:r>
                          </w:p>
                          <w:p w14:paraId="71CC78FC" w14:textId="1DE216E1" w:rsidR="004A77D1" w:rsidRDefault="00636ED5" w:rsidP="005E4E9B">
                            <w:pPr>
                              <w:pStyle w:val="ListParagraph"/>
                              <w:numPr>
                                <w:ilvl w:val="0"/>
                                <w:numId w:val="4"/>
                              </w:numPr>
                              <w:spacing w:after="120"/>
                              <w:rPr>
                                <w:lang w:val="en-US"/>
                              </w:rPr>
                            </w:pPr>
                            <w:r w:rsidRPr="00636ED5">
                              <w:rPr>
                                <w:lang w:val="en-US"/>
                              </w:rPr>
                              <w:t>Will the test be available, affordable, accurate and reliable in my setting?</w:t>
                            </w:r>
                          </w:p>
                          <w:p w14:paraId="2E57FDD2" w14:textId="177C6A27" w:rsidR="00636ED5" w:rsidRDefault="00EF6F1A" w:rsidP="005E4E9B">
                            <w:pPr>
                              <w:pStyle w:val="ListParagraph"/>
                              <w:numPr>
                                <w:ilvl w:val="0"/>
                                <w:numId w:val="4"/>
                              </w:numPr>
                              <w:spacing w:after="120"/>
                              <w:rPr>
                                <w:lang w:val="en-US"/>
                              </w:rPr>
                            </w:pPr>
                            <w:r w:rsidRPr="00EF6F1A">
                              <w:rPr>
                                <w:lang w:val="en-US"/>
                              </w:rPr>
                              <w:t>If the test isn’t available, were the methods for performing the test described in sufficient detail to permit replication?</w:t>
                            </w:r>
                          </w:p>
                          <w:p w14:paraId="613554FE" w14:textId="2E216D67" w:rsidR="004342C4" w:rsidRPr="00010754" w:rsidRDefault="004342C4" w:rsidP="005E4E9B">
                            <w:pPr>
                              <w:pStyle w:val="ListParagraph"/>
                              <w:numPr>
                                <w:ilvl w:val="0"/>
                                <w:numId w:val="4"/>
                              </w:numPr>
                              <w:spacing w:after="120"/>
                              <w:rPr>
                                <w:lang w:val="en-US"/>
                              </w:rPr>
                            </w:pPr>
                            <w:r w:rsidRPr="00010754">
                              <w:rPr>
                                <w:lang w:val="en-US"/>
                              </w:rPr>
                              <w:t>Can you generate a clinically sensible estimate of your patient’s pre-test probability</w:t>
                            </w:r>
                            <w:r w:rsidR="00010754">
                              <w:rPr>
                                <w:lang w:val="en-US"/>
                              </w:rPr>
                              <w:t>?</w:t>
                            </w:r>
                          </w:p>
                          <w:p w14:paraId="46235B45" w14:textId="700F4127" w:rsidR="004342C4" w:rsidRDefault="005C2BA3" w:rsidP="005E4E9B">
                            <w:pPr>
                              <w:pStyle w:val="ListParagraph"/>
                              <w:numPr>
                                <w:ilvl w:val="0"/>
                                <w:numId w:val="4"/>
                              </w:numPr>
                              <w:spacing w:after="120"/>
                              <w:rPr>
                                <w:lang w:val="en-US"/>
                              </w:rPr>
                            </w:pPr>
                            <w:r w:rsidRPr="005C2BA3">
                              <w:rPr>
                                <w:lang w:val="en-US"/>
                              </w:rPr>
                              <w:t>Will the resulting post-test probabilities affect your management and help your patient?</w:t>
                            </w:r>
                          </w:p>
                          <w:p w14:paraId="7BB566C6" w14:textId="41D70951" w:rsidR="005C2BA3" w:rsidRPr="005E4E9B" w:rsidRDefault="005C2BA3" w:rsidP="005E4E9B">
                            <w:pPr>
                              <w:pStyle w:val="ListParagraph"/>
                              <w:numPr>
                                <w:ilvl w:val="0"/>
                                <w:numId w:val="4"/>
                              </w:numPr>
                              <w:spacing w:after="120"/>
                              <w:rPr>
                                <w:lang w:val="en-US"/>
                              </w:rPr>
                            </w:pPr>
                            <w:r w:rsidRPr="005C2BA3">
                              <w:rPr>
                                <w:lang w:val="en-US"/>
                              </w:rPr>
                              <w:t>Would the consequences of the test help this patient?</w:t>
                            </w:r>
                          </w:p>
                        </w:txbxContent>
                      </wps:txbx>
                      <wps:bodyPr rot="0" vert="horz" wrap="square" lIns="91440" tIns="45720" rIns="91440" bIns="45720" anchor="t" anchorCtr="0">
                        <a:noAutofit/>
                      </wps:bodyPr>
                    </wps:wsp>
                  </a:graphicData>
                </a:graphic>
                <wp14:sizeRelH relativeFrom="page">
                  <wp14:pctWidth>0</wp14:pctWidth>
                </wp14:sizeRelH>
                <wp14:sizeRelV relativeFrom="margin">
                  <wp14:pctHeight>0</wp14:pctHeight>
                </wp14:sizeRelV>
              </wp:anchor>
            </w:drawing>
          </mc:Choice>
          <mc:Fallback>
            <w:pict>
              <v:shape w14:anchorId="23B1EE42" id="Text Box 6" o:spid="_x0000_s1029" type="#_x0000_t202" style="position:absolute;margin-left:0;margin-top:0;width:461.25pt;height:789.3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">
                <v:textbox>
                  <w:txbxContent>
                    <w:p w14:paraId="48011AAB" w14:textId="1F5BCBEE" w:rsidR="004F1084" w:rsidRDefault="006414B3">
                      <w:pPr>
                        <w:spacing w:after="120"/>
                        <w:rPr>
                          <w:lang w:val="en-US"/>
                        </w:rPr>
                      </w:pPr>
                      <w:r>
                        <w:rPr>
                          <w:lang w:val="en-US"/>
                        </w:rPr>
                        <w:t>By using CASP quality</w:t>
                      </w:r>
                      <w:r w:rsidR="00DF590E">
                        <w:rPr>
                          <w:lang w:val="en-US"/>
                        </w:rPr>
                        <w:t xml:space="preserve"> </w:t>
                      </w:r>
                      <w:r w:rsidR="0091295C">
                        <w:rPr>
                          <w:lang w:val="en-US"/>
                        </w:rPr>
                        <w:t>assessment too</w:t>
                      </w:r>
                      <w:r w:rsidR="004F1084">
                        <w:rPr>
                          <w:lang w:val="en-US"/>
                        </w:rPr>
                        <w:t>l</w:t>
                      </w:r>
                    </w:p>
                    <w:p w14:paraId="05E8EDAD" w14:textId="6B0F82E3" w:rsidR="004F1084" w:rsidRDefault="008F0A1E">
                      <w:pPr>
                        <w:spacing w:after="120"/>
                        <w:rPr>
                          <w:lang w:val="en-US"/>
                        </w:rPr>
                      </w:pPr>
                      <w:r w:rsidRPr="008F0A1E">
                        <w:rPr>
                          <w:lang w:val="en-US"/>
                        </w:rPr>
                        <w:t>CASP Checklist: 10 questions to help you make sense of a Systematic Review</w:t>
                      </w:r>
                    </w:p>
                    <w:p w14:paraId="74045E52" w14:textId="46024F50" w:rsidR="008F0A1E" w:rsidRDefault="008F0A1E">
                      <w:pPr>
                        <w:spacing w:after="120"/>
                        <w:rPr>
                          <w:lang w:val="en-US"/>
                        </w:rPr>
                      </w:pPr>
                      <w:r w:rsidRPr="008F0A1E">
                        <w:rPr>
                          <w:lang w:val="en-US"/>
                        </w:rPr>
                        <w:t>1.Did the review address a clearly focused question?</w:t>
                      </w:r>
                    </w:p>
                    <w:p w14:paraId="3F97FA8A" w14:textId="39B32251" w:rsidR="008F0A1E" w:rsidRDefault="008F0A1E">
                      <w:pPr>
                        <w:spacing w:after="120"/>
                        <w:rPr>
                          <w:lang w:val="en-US"/>
                        </w:rPr>
                      </w:pPr>
                      <w:r w:rsidRPr="008F0A1E">
                        <w:rPr>
                          <w:lang w:val="en-US"/>
                        </w:rPr>
                        <w:t>2.Did the authors look for the right type of papers?</w:t>
                      </w:r>
                    </w:p>
                    <w:p w14:paraId="14E3C4AC" w14:textId="3101B7A9" w:rsidR="00C26016" w:rsidRDefault="00C26016">
                      <w:pPr>
                        <w:spacing w:after="120"/>
                        <w:rPr>
                          <w:lang w:val="en-US"/>
                        </w:rPr>
                      </w:pPr>
                      <w:r w:rsidRPr="00C26016">
                        <w:rPr>
                          <w:lang w:val="en-US"/>
                        </w:rPr>
                        <w:t>3.Do you think all the important, relevant studies were included?</w:t>
                      </w:r>
                    </w:p>
                    <w:p w14:paraId="65D7485A" w14:textId="5FC50F91" w:rsidR="00C26016" w:rsidRDefault="00285755">
                      <w:pPr>
                        <w:spacing w:after="120"/>
                        <w:rPr>
                          <w:lang w:val="en-US"/>
                        </w:rPr>
                      </w:pPr>
                      <w:r w:rsidRPr="00285755">
                        <w:rPr>
                          <w:lang w:val="en-US"/>
                        </w:rPr>
                        <w:t>4.Did the review’s authors do enough to assess quality of the included studies?</w:t>
                      </w:r>
                    </w:p>
                    <w:p w14:paraId="38335179" w14:textId="4711A0C0" w:rsidR="004F1084" w:rsidRDefault="00A93BA1">
                      <w:pPr>
                        <w:spacing w:after="120"/>
                        <w:rPr>
                          <w:lang w:val="en-US"/>
                        </w:rPr>
                      </w:pPr>
                      <w:r w:rsidRPr="00A93BA1">
                        <w:rPr>
                          <w:lang w:val="en-US"/>
                        </w:rPr>
                        <w:t>5.If the results of the review have been combined, was it reasonable to do so?</w:t>
                      </w:r>
                    </w:p>
                    <w:p w14:paraId="53746052" w14:textId="6577B1BC" w:rsidR="004F1084" w:rsidRDefault="00C51341">
                      <w:pPr>
                        <w:spacing w:after="120"/>
                        <w:rPr>
                          <w:lang w:val="en-US"/>
                        </w:rPr>
                      </w:pPr>
                      <w:r>
                        <w:rPr>
                          <w:lang w:val="en-US"/>
                        </w:rPr>
                        <w:t>6.</w:t>
                      </w:r>
                      <w:r w:rsidRPr="00C51341">
                        <w:t xml:space="preserve"> </w:t>
                      </w:r>
                      <w:r w:rsidRPr="00C51341">
                        <w:rPr>
                          <w:lang w:val="en-US"/>
                        </w:rPr>
                        <w:t>What are the overall results of the review?</w:t>
                      </w:r>
                    </w:p>
                    <w:p w14:paraId="2C1EC25D" w14:textId="550EF5A3" w:rsidR="00C51341" w:rsidRDefault="00272BA7">
                      <w:pPr>
                        <w:spacing w:after="120"/>
                        <w:rPr>
                          <w:lang w:val="en-US"/>
                        </w:rPr>
                      </w:pPr>
                      <w:r w:rsidRPr="00272BA7">
                        <w:rPr>
                          <w:lang w:val="en-US"/>
                        </w:rPr>
                        <w:t>7.How precise are the results?</w:t>
                      </w:r>
                    </w:p>
                    <w:p w14:paraId="1F7B0A7C" w14:textId="4FCC6C37" w:rsidR="00272BA7" w:rsidRDefault="006206F7">
                      <w:pPr>
                        <w:spacing w:after="120"/>
                        <w:rPr>
                          <w:lang w:val="en-US"/>
                        </w:rPr>
                      </w:pPr>
                      <w:r w:rsidRPr="006206F7">
                        <w:rPr>
                          <w:lang w:val="en-US"/>
                        </w:rPr>
                        <w:t>8. Can the results be applied to the local population?</w:t>
                      </w:r>
                    </w:p>
                    <w:p w14:paraId="390C8184" w14:textId="4D45B435" w:rsidR="006206F7" w:rsidRDefault="006206F7">
                      <w:pPr>
                        <w:spacing w:after="120"/>
                        <w:rPr>
                          <w:lang w:val="en-US"/>
                        </w:rPr>
                      </w:pPr>
                      <w:r>
                        <w:rPr>
                          <w:lang w:val="en-US"/>
                        </w:rPr>
                        <w:t>9.</w:t>
                      </w:r>
                      <w:r w:rsidR="00DD3E1F" w:rsidRPr="00DD3E1F">
                        <w:t xml:space="preserve"> </w:t>
                      </w:r>
                      <w:r w:rsidR="00DD3E1F" w:rsidRPr="00DD3E1F">
                        <w:rPr>
                          <w:lang w:val="en-US"/>
                        </w:rPr>
                        <w:t xml:space="preserve"> Were all important outcomes considered?</w:t>
                      </w:r>
                    </w:p>
                    <w:p w14:paraId="6E98E5EF" w14:textId="6A62D787" w:rsidR="00DD3E1F" w:rsidRDefault="00DD3E1F">
                      <w:pPr>
                        <w:spacing w:after="120"/>
                        <w:rPr>
                          <w:lang w:val="en-US"/>
                        </w:rPr>
                      </w:pPr>
                      <w:r>
                        <w:rPr>
                          <w:lang w:val="en-US"/>
                        </w:rPr>
                        <w:t>10.</w:t>
                      </w:r>
                      <w:r w:rsidR="00EC104B" w:rsidRPr="00EC104B">
                        <w:t xml:space="preserve"> </w:t>
                      </w:r>
                      <w:r w:rsidR="00EC104B" w:rsidRPr="00EC104B">
                        <w:rPr>
                          <w:lang w:val="en-US"/>
                        </w:rPr>
                        <w:t>Are the benefits worth the harms and costs?</w:t>
                      </w:r>
                    </w:p>
                    <w:p w14:paraId="2C9C5119" w14:textId="1AEC9214" w:rsidR="0033359F" w:rsidRDefault="0033359F">
                      <w:pPr>
                        <w:spacing w:after="120"/>
                        <w:rPr>
                          <w:lang w:val="en-US"/>
                        </w:rPr>
                      </w:pPr>
                      <w:r w:rsidRPr="0033359F">
                        <w:rPr>
                          <w:lang w:val="en-US"/>
                        </w:rPr>
                        <w:t>CASP Checklist: 10 questions to help you make sense of a Qualitative research</w:t>
                      </w:r>
                    </w:p>
                    <w:p w14:paraId="02638210" w14:textId="4516CC9D" w:rsidR="0033359F" w:rsidRDefault="0026571A">
                      <w:pPr>
                        <w:spacing w:after="120"/>
                        <w:rPr>
                          <w:lang w:val="en-US"/>
                        </w:rPr>
                      </w:pPr>
                      <w:r w:rsidRPr="0026571A">
                        <w:rPr>
                          <w:lang w:val="en-US"/>
                        </w:rPr>
                        <w:t>1.Was there a clear statement of the aims of the research?</w:t>
                      </w:r>
                    </w:p>
                    <w:p w14:paraId="27F8EE96" w14:textId="0200CAD4" w:rsidR="0026571A" w:rsidRDefault="00070539">
                      <w:pPr>
                        <w:spacing w:after="120"/>
                        <w:rPr>
                          <w:lang w:val="en-US"/>
                        </w:rPr>
                      </w:pPr>
                      <w:r w:rsidRPr="00070539">
                        <w:rPr>
                          <w:lang w:val="en-US"/>
                        </w:rPr>
                        <w:t>2.Is a qualitative methodology appropriate?</w:t>
                      </w:r>
                    </w:p>
                    <w:p w14:paraId="15D5548B" w14:textId="10BE59CF" w:rsidR="00187B87" w:rsidRDefault="00187B87">
                      <w:pPr>
                        <w:spacing w:after="120"/>
                        <w:rPr>
                          <w:lang w:val="en-US"/>
                        </w:rPr>
                      </w:pPr>
                      <w:r w:rsidRPr="00187B87">
                        <w:rPr>
                          <w:lang w:val="en-US"/>
                        </w:rPr>
                        <w:t>3.Was the research design appropriate to address the aims of the research?</w:t>
                      </w:r>
                    </w:p>
                    <w:p w14:paraId="70FA8F67" w14:textId="7BC88651" w:rsidR="00070539" w:rsidRDefault="00A60A6E">
                      <w:pPr>
                        <w:spacing w:after="120"/>
                        <w:rPr>
                          <w:lang w:val="en-US"/>
                        </w:rPr>
                      </w:pPr>
                      <w:r w:rsidRPr="00A60A6E">
                        <w:rPr>
                          <w:lang w:val="en-US"/>
                        </w:rPr>
                        <w:t>4. Was the recruitment strategy appropriate to the aims of the research?</w:t>
                      </w:r>
                    </w:p>
                    <w:p w14:paraId="265EE179" w14:textId="345E2784" w:rsidR="00A60A6E" w:rsidRDefault="006B7405">
                      <w:pPr>
                        <w:spacing w:after="120"/>
                        <w:rPr>
                          <w:lang w:val="en-US"/>
                        </w:rPr>
                      </w:pPr>
                      <w:r w:rsidRPr="006B7405">
                        <w:rPr>
                          <w:lang w:val="en-US"/>
                        </w:rPr>
                        <w:t>5. Was the data collected in a way that addressed the research issue?</w:t>
                      </w:r>
                    </w:p>
                    <w:p w14:paraId="05533410" w14:textId="5A51DF6A" w:rsidR="006B7405" w:rsidRDefault="006B7405">
                      <w:pPr>
                        <w:spacing w:after="120"/>
                        <w:rPr>
                          <w:lang w:val="en-US"/>
                        </w:rPr>
                      </w:pPr>
                      <w:r w:rsidRPr="006B7405">
                        <w:rPr>
                          <w:lang w:val="en-US"/>
                        </w:rPr>
                        <w:t>6. Has the relationship between researcher and participants been adequately considered?</w:t>
                      </w:r>
                    </w:p>
                    <w:p w14:paraId="76FE5840" w14:textId="363BDDB2" w:rsidR="006B7405" w:rsidRDefault="00465E70">
                      <w:pPr>
                        <w:spacing w:after="120"/>
                        <w:rPr>
                          <w:lang w:val="en-US"/>
                        </w:rPr>
                      </w:pPr>
                      <w:r w:rsidRPr="00465E70">
                        <w:rPr>
                          <w:lang w:val="en-US"/>
                        </w:rPr>
                        <w:t>7. Have ethical issues been taken into consideration?</w:t>
                      </w:r>
                    </w:p>
                    <w:p w14:paraId="7F6CC656" w14:textId="2CDB547C" w:rsidR="00465E70" w:rsidRDefault="00465E70">
                      <w:pPr>
                        <w:spacing w:after="120"/>
                        <w:rPr>
                          <w:lang w:val="en-US"/>
                        </w:rPr>
                      </w:pPr>
                      <w:r w:rsidRPr="00465E70">
                        <w:rPr>
                          <w:lang w:val="en-US"/>
                        </w:rPr>
                        <w:t>8. Was the data analysis sufficiently rigorous?</w:t>
                      </w:r>
                    </w:p>
                    <w:p w14:paraId="40F41EFD" w14:textId="77777777" w:rsidR="00F85271" w:rsidRDefault="00CD7AC0">
                      <w:pPr>
                        <w:spacing w:after="120"/>
                        <w:rPr>
                          <w:lang w:val="en-US"/>
                        </w:rPr>
                      </w:pPr>
                      <w:r w:rsidRPr="00CD7AC0">
                        <w:rPr>
                          <w:lang w:val="en-US"/>
                        </w:rPr>
                        <w:t>9. Is there a clear statement of findings?</w:t>
                      </w:r>
                    </w:p>
                    <w:p w14:paraId="786D8C99" w14:textId="7FBAEBC7" w:rsidR="00CD7AC0" w:rsidRDefault="00F85271">
                      <w:pPr>
                        <w:spacing w:after="120"/>
                        <w:rPr>
                          <w:lang w:val="en-US"/>
                        </w:rPr>
                      </w:pPr>
                      <w:r w:rsidRPr="00F85271">
                        <w:rPr>
                          <w:lang w:val="en-US"/>
                        </w:rPr>
                        <w:t>10. How valuable is the research?</w:t>
                      </w:r>
                    </w:p>
                    <w:p w14:paraId="72DAC0C1" w14:textId="18751A93" w:rsidR="001E1560" w:rsidRDefault="001E1560">
                      <w:pPr>
                        <w:spacing w:after="120"/>
                        <w:rPr>
                          <w:lang w:val="en-US"/>
                        </w:rPr>
                      </w:pPr>
                      <w:r>
                        <w:rPr>
                          <w:lang w:val="en-US"/>
                        </w:rPr>
                        <w:t>C</w:t>
                      </w:r>
                      <w:r w:rsidRPr="001E1560">
                        <w:rPr>
                          <w:lang w:val="en-US"/>
                        </w:rPr>
                        <w:t>ritical appraisal checklist for an article on diagnosis or screening</w:t>
                      </w:r>
                      <w:r w:rsidRPr="001E1560">
                        <w:rPr>
                          <w:lang w:val="en-US"/>
                        </w:rPr>
                        <w:t>.</w:t>
                      </w:r>
                    </w:p>
                    <w:p w14:paraId="719E188D" w14:textId="31200A95" w:rsidR="001E1560" w:rsidRPr="005E4E9B" w:rsidRDefault="005E4E9B" w:rsidP="005E4E9B">
                      <w:pPr>
                        <w:pStyle w:val="ListParagraph"/>
                        <w:numPr>
                          <w:ilvl w:val="0"/>
                          <w:numId w:val="4"/>
                        </w:numPr>
                        <w:spacing w:after="120"/>
                        <w:rPr>
                          <w:lang w:val="en-US"/>
                        </w:rPr>
                      </w:pPr>
                      <w:r w:rsidRPr="005E4E9B">
                        <w:rPr>
                          <w:lang w:val="en-US"/>
                        </w:rPr>
                        <w:t>Is this test relevant to my practice?</w:t>
                      </w:r>
                    </w:p>
                    <w:p w14:paraId="2EE8B978" w14:textId="18FCE9D3" w:rsidR="005E4E9B" w:rsidRDefault="005E4E9B" w:rsidP="005E4E9B">
                      <w:pPr>
                        <w:pStyle w:val="ListParagraph"/>
                        <w:numPr>
                          <w:ilvl w:val="0"/>
                          <w:numId w:val="4"/>
                        </w:numPr>
                        <w:spacing w:after="120"/>
                        <w:rPr>
                          <w:lang w:val="en-US"/>
                        </w:rPr>
                      </w:pPr>
                      <w:r w:rsidRPr="005E4E9B">
                        <w:rPr>
                          <w:lang w:val="en-US"/>
                        </w:rPr>
                        <w:t xml:space="preserve"> Was there an independent, blind comparison with a reference (‘gold’) standard of diagnosis?</w:t>
                      </w:r>
                    </w:p>
                    <w:p w14:paraId="4D597E71" w14:textId="7FC28B84" w:rsidR="00C43929" w:rsidRDefault="00C43929" w:rsidP="005E4E9B">
                      <w:pPr>
                        <w:pStyle w:val="ListParagraph"/>
                        <w:numPr>
                          <w:ilvl w:val="0"/>
                          <w:numId w:val="4"/>
                        </w:numPr>
                        <w:spacing w:after="120"/>
                        <w:rPr>
                          <w:lang w:val="en-US"/>
                        </w:rPr>
                      </w:pPr>
                      <w:r w:rsidRPr="00C43929">
                        <w:rPr>
                          <w:lang w:val="en-US"/>
                        </w:rPr>
                        <w:t>Was the diagnostic test evaluated in an appropriate spectrum of subjects (like those to whom it would be offered in practice)?</w:t>
                      </w:r>
                    </w:p>
                    <w:p w14:paraId="786002D5" w14:textId="1AA12DE6" w:rsidR="00C43929" w:rsidRDefault="00FF6E02" w:rsidP="005E4E9B">
                      <w:pPr>
                        <w:pStyle w:val="ListParagraph"/>
                        <w:numPr>
                          <w:ilvl w:val="0"/>
                          <w:numId w:val="4"/>
                        </w:numPr>
                        <w:spacing w:after="120"/>
                        <w:rPr>
                          <w:lang w:val="en-US"/>
                        </w:rPr>
                      </w:pPr>
                      <w:r w:rsidRPr="00FF6E02">
                        <w:rPr>
                          <w:lang w:val="en-US"/>
                        </w:rPr>
                        <w:t>Was the reference standard applied regardless of the diagnostic test result?</w:t>
                      </w:r>
                    </w:p>
                    <w:p w14:paraId="74B14013" w14:textId="45CAA515" w:rsidR="00FF6E02" w:rsidRDefault="00AE41E9" w:rsidP="005E4E9B">
                      <w:pPr>
                        <w:pStyle w:val="ListParagraph"/>
                        <w:numPr>
                          <w:ilvl w:val="0"/>
                          <w:numId w:val="4"/>
                        </w:numPr>
                        <w:spacing w:after="120"/>
                        <w:rPr>
                          <w:lang w:val="en-US"/>
                        </w:rPr>
                      </w:pPr>
                      <w:r w:rsidRPr="00AE41E9">
                        <w:rPr>
                          <w:lang w:val="en-US"/>
                        </w:rPr>
                        <w:t>What were the results?</w:t>
                      </w:r>
                    </w:p>
                    <w:p w14:paraId="51816B1A" w14:textId="50F44DDB" w:rsidR="00AE41E9" w:rsidRDefault="004A77D1" w:rsidP="005E4E9B">
                      <w:pPr>
                        <w:pStyle w:val="ListParagraph"/>
                        <w:numPr>
                          <w:ilvl w:val="0"/>
                          <w:numId w:val="4"/>
                        </w:numPr>
                        <w:spacing w:after="120"/>
                        <w:rPr>
                          <w:lang w:val="en-US"/>
                        </w:rPr>
                      </w:pPr>
                      <w:r w:rsidRPr="004A77D1">
                        <w:rPr>
                          <w:lang w:val="en-US"/>
                        </w:rPr>
                        <w:t>How precise were the results?</w:t>
                      </w:r>
                    </w:p>
                    <w:p w14:paraId="21F26C67" w14:textId="0859B49E" w:rsidR="004A77D1" w:rsidRDefault="004A77D1" w:rsidP="005E4E9B">
                      <w:pPr>
                        <w:pStyle w:val="ListParagraph"/>
                        <w:numPr>
                          <w:ilvl w:val="0"/>
                          <w:numId w:val="4"/>
                        </w:numPr>
                        <w:spacing w:after="120"/>
                        <w:rPr>
                          <w:lang w:val="en-US"/>
                        </w:rPr>
                      </w:pPr>
                      <w:r w:rsidRPr="004A77D1">
                        <w:rPr>
                          <w:lang w:val="en-US"/>
                        </w:rPr>
                        <w:t>Were likelihood ratios for the test results presented or data necessary for their calculation provided?</w:t>
                      </w:r>
                    </w:p>
                    <w:p w14:paraId="71CC78FC" w14:textId="1DE216E1" w:rsidR="004A77D1" w:rsidRDefault="00636ED5" w:rsidP="005E4E9B">
                      <w:pPr>
                        <w:pStyle w:val="ListParagraph"/>
                        <w:numPr>
                          <w:ilvl w:val="0"/>
                          <w:numId w:val="4"/>
                        </w:numPr>
                        <w:spacing w:after="120"/>
                        <w:rPr>
                          <w:lang w:val="en-US"/>
                        </w:rPr>
                      </w:pPr>
                      <w:r w:rsidRPr="00636ED5">
                        <w:rPr>
                          <w:lang w:val="en-US"/>
                        </w:rPr>
                        <w:t>Will the test be available, affordable, accurate and reliable in my setting?</w:t>
                      </w:r>
                    </w:p>
                    <w:p w14:paraId="2E57FDD2" w14:textId="177C6A27" w:rsidR="00636ED5" w:rsidRDefault="00EF6F1A" w:rsidP="005E4E9B">
                      <w:pPr>
                        <w:pStyle w:val="ListParagraph"/>
                        <w:numPr>
                          <w:ilvl w:val="0"/>
                          <w:numId w:val="4"/>
                        </w:numPr>
                        <w:spacing w:after="120"/>
                        <w:rPr>
                          <w:lang w:val="en-US"/>
                        </w:rPr>
                      </w:pPr>
                      <w:r w:rsidRPr="00EF6F1A">
                        <w:rPr>
                          <w:lang w:val="en-US"/>
                        </w:rPr>
                        <w:t>If the test isn’t available, were the methods for performing the test described in sufficient detail to permit replication?</w:t>
                      </w:r>
                    </w:p>
                    <w:p w14:paraId="613554FE" w14:textId="2E216D67" w:rsidR="004342C4" w:rsidRPr="00010754" w:rsidRDefault="004342C4" w:rsidP="005E4E9B">
                      <w:pPr>
                        <w:pStyle w:val="ListParagraph"/>
                        <w:numPr>
                          <w:ilvl w:val="0"/>
                          <w:numId w:val="4"/>
                        </w:numPr>
                        <w:spacing w:after="120"/>
                        <w:rPr>
                          <w:lang w:val="en-US"/>
                        </w:rPr>
                      </w:pPr>
                      <w:r w:rsidRPr="00010754">
                        <w:rPr>
                          <w:lang w:val="en-US"/>
                        </w:rPr>
                        <w:t xml:space="preserve">Can you generate a clinically sensible estimate of your patient’s pre-test </w:t>
                      </w:r>
                      <w:r w:rsidRPr="00010754">
                        <w:rPr>
                          <w:lang w:val="en-US"/>
                        </w:rPr>
                        <w:t>probability</w:t>
                      </w:r>
                      <w:r w:rsidR="00010754">
                        <w:rPr>
                          <w:lang w:val="en-US"/>
                        </w:rPr>
                        <w:t>?</w:t>
                      </w:r>
                    </w:p>
                    <w:p w14:paraId="46235B45" w14:textId="700F4127" w:rsidR="004342C4" w:rsidRDefault="005C2BA3" w:rsidP="005E4E9B">
                      <w:pPr>
                        <w:pStyle w:val="ListParagraph"/>
                        <w:numPr>
                          <w:ilvl w:val="0"/>
                          <w:numId w:val="4"/>
                        </w:numPr>
                        <w:spacing w:after="120"/>
                        <w:rPr>
                          <w:lang w:val="en-US"/>
                        </w:rPr>
                      </w:pPr>
                      <w:r w:rsidRPr="005C2BA3">
                        <w:rPr>
                          <w:lang w:val="en-US"/>
                        </w:rPr>
                        <w:t>Will the resulting post-test probabilities affect your management and help your patient?</w:t>
                      </w:r>
                    </w:p>
                    <w:p w14:paraId="7BB566C6" w14:textId="41D70951" w:rsidR="005C2BA3" w:rsidRPr="005E4E9B" w:rsidRDefault="005C2BA3" w:rsidP="005E4E9B">
                      <w:pPr>
                        <w:pStyle w:val="ListParagraph"/>
                        <w:numPr>
                          <w:ilvl w:val="0"/>
                          <w:numId w:val="4"/>
                        </w:numPr>
                        <w:spacing w:after="120"/>
                        <w:rPr>
                          <w:lang w:val="en-US"/>
                        </w:rPr>
                      </w:pPr>
                      <w:r w:rsidRPr="005C2BA3">
                        <w:rPr>
                          <w:lang w:val="en-US"/>
                        </w:rPr>
                        <w:t>Would the consequences of the test help this patient?</w:t>
                      </w:r>
                    </w:p>
                  </w:txbxContent>
                </v:textbox>
                <w10:wrap type="square" anchorx="margin"/>
              </v:shape>
            </w:pict>
          </mc:Fallback>
        </mc:AlternateContent>
      </w:r>
      <w:r w:rsidR="00A70710">
        <w:rPr>
          <w:lang w:eastAsia="en-US"/>
        </w:rPr>
        <w:t xml:space="preserve">What criteria will you use to assess methodological quality? How will quality assessment </w:t>
      </w:r>
      <w:proofErr w:type="gramStart"/>
      <w:r w:rsidR="00A70710">
        <w:rPr>
          <w:lang w:eastAsia="en-US"/>
        </w:rPr>
        <w:t>be</w:t>
      </w:r>
      <w:proofErr w:type="gramEnd"/>
    </w:p>
    <w:p w14:paraId="5E57037C" w14:textId="536CC27B" w:rsidR="00E14DE7" w:rsidRDefault="00A70710">
      <w:pPr>
        <w:pStyle w:val="Heading1"/>
      </w:pPr>
      <w:r>
        <w:lastRenderedPageBreak/>
        <w:t>Data extraction &amp; synthesis</w:t>
      </w:r>
    </w:p>
    <w:p w14:paraId="4B2D9279" w14:textId="15DA8CE7" w:rsidR="00E14DE7" w:rsidRDefault="005A7A73">
      <w:pPr>
        <w:rPr>
          <w:lang w:eastAsia="en-US"/>
        </w:rPr>
      </w:pPr>
      <w:r>
        <w:rPr>
          <w:noProof/>
        </w:rPr>
        <mc:AlternateContent>
          <mc:Choice Requires="wps">
            <w:drawing>
              <wp:anchor distT="45720" distB="45720" distL="114300" distR="114300" simplePos="0" relativeHeight="251658242" behindDoc="0" locked="0" layoutInCell="1" allowOverlap="1" wp14:anchorId="430722BA" wp14:editId="73B7DDB8">
                <wp:simplePos x="0" y="0"/>
                <wp:positionH relativeFrom="margin">
                  <wp:posOffset>101600</wp:posOffset>
                </wp:positionH>
                <wp:positionV relativeFrom="paragraph">
                  <wp:posOffset>804333</wp:posOffset>
                </wp:positionV>
                <wp:extent cx="5857875" cy="1404620"/>
                <wp:effectExtent l="0" t="0" r="28575" b="1143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57875" cy="1404620"/>
                        </a:xfrm>
                        <a:prstGeom prst="rect">
                          <a:avLst/>
                        </a:prstGeom>
                        <a:solidFill>
                          <a:srgbClr val="FFFFFF"/>
                        </a:solidFill>
                        <a:ln w="9525">
                          <a:solidFill>
                            <a:srgbClr val="000000"/>
                          </a:solidFill>
                          <a:miter lim="800000"/>
                        </a:ln>
                      </wps:spPr>
                      <wps:txbx>
                        <w:txbxContent>
                          <w:p w14:paraId="43BB750C" w14:textId="77777777" w:rsidR="00532606" w:rsidRDefault="00A76826" w:rsidP="00D9726B">
                            <w:pPr>
                              <w:spacing w:after="120"/>
                              <w:jc w:val="both"/>
                              <w:rPr>
                                <w:lang w:val="en-US"/>
                              </w:rPr>
                            </w:pPr>
                            <w:r>
                              <w:rPr>
                                <w:lang w:val="en-US"/>
                              </w:rPr>
                              <w:t>Summaries of 10 to 12 articles</w:t>
                            </w:r>
                          </w:p>
                          <w:p w14:paraId="3252AAC7" w14:textId="40C79567" w:rsidR="00A76826" w:rsidRPr="00D9726B" w:rsidRDefault="00114AE2" w:rsidP="00D9726B">
                            <w:pPr>
                              <w:spacing w:after="120"/>
                              <w:jc w:val="both"/>
                              <w:rPr>
                                <w:lang w:val="en-US"/>
                              </w:rPr>
                            </w:pPr>
                            <w:r>
                              <w:rPr>
                                <w:lang w:val="en-US"/>
                              </w:rPr>
                              <w:t>S</w:t>
                            </w:r>
                            <w:r w:rsidR="00A76826" w:rsidRPr="00D9726B">
                              <w:rPr>
                                <w:lang w:val="en-US"/>
                              </w:rPr>
                              <w:t xml:space="preserve">ynthesize key points </w:t>
                            </w:r>
                          </w:p>
                          <w:p w14:paraId="64A8EDA2" w14:textId="24ECF9C4" w:rsidR="00A76826" w:rsidRDefault="00BB6E1B" w:rsidP="004D7B93">
                            <w:pPr>
                              <w:spacing w:after="120"/>
                              <w:jc w:val="both"/>
                              <w:rPr>
                                <w:lang w:val="en-US"/>
                              </w:rPr>
                            </w:pPr>
                            <w:r>
                              <w:rPr>
                                <w:lang w:val="en-US"/>
                              </w:rPr>
                              <w:t>D</w:t>
                            </w:r>
                            <w:r w:rsidRPr="00BB6E1B">
                              <w:rPr>
                                <w:lang w:val="en-US"/>
                              </w:rPr>
                              <w:t>ata</w:t>
                            </w:r>
                            <w:r>
                              <w:rPr>
                                <w:lang w:val="en-US"/>
                              </w:rPr>
                              <w:t xml:space="preserve"> </w:t>
                            </w:r>
                            <w:r w:rsidR="00532606">
                              <w:rPr>
                                <w:lang w:val="en-US"/>
                              </w:rPr>
                              <w:t>will be inserted</w:t>
                            </w:r>
                            <w:r w:rsidRPr="00BB6E1B">
                              <w:rPr>
                                <w:lang w:val="en-US"/>
                              </w:rPr>
                              <w:t xml:space="preserve"> into NVivo and then proceed to generate themes</w:t>
                            </w:r>
                            <w:r w:rsidR="00A76826">
                              <w:rPr>
                                <w:lang w:val="en-US"/>
                              </w:rPr>
                              <w:t xml:space="preserve"> followed by thematic analysis</w:t>
                            </w:r>
                          </w:p>
                          <w:p w14:paraId="7A4744F2" w14:textId="730DF837" w:rsidR="00532606" w:rsidRDefault="00610F6D" w:rsidP="004D7B93">
                            <w:pPr>
                              <w:spacing w:after="120"/>
                              <w:jc w:val="both"/>
                              <w:rPr>
                                <w:lang w:val="en-US"/>
                              </w:rPr>
                            </w:pPr>
                            <w:r w:rsidRPr="00610F6D">
                              <w:rPr>
                                <w:lang w:val="en-US"/>
                              </w:rPr>
                              <w:t xml:space="preserve">Thematic analysis and a narrative approach will be employed for data analysis </w:t>
                            </w:r>
                            <w:r w:rsidR="004D7B93" w:rsidRPr="00610F6D">
                              <w:rPr>
                                <w:lang w:val="en-US"/>
                              </w:rPr>
                              <w:t>to</w:t>
                            </w:r>
                            <w:r w:rsidR="004D7B93">
                              <w:rPr>
                                <w:lang w:val="en-US"/>
                              </w:rPr>
                              <w:t xml:space="preserve"> summarize</w:t>
                            </w:r>
                            <w:r w:rsidRPr="00610F6D">
                              <w:rPr>
                                <w:lang w:val="en-US"/>
                              </w:rPr>
                              <w:t xml:space="preserve"> the study results without resorting to a meta-</w:t>
                            </w:r>
                            <w:r w:rsidR="004F1084" w:rsidRPr="00610F6D">
                              <w:rPr>
                                <w:lang w:val="en-US"/>
                              </w:rPr>
                              <w:t>analysis</w:t>
                            </w:r>
                          </w:p>
                          <w:p w14:paraId="5EDF54BC" w14:textId="79F83C7B" w:rsidR="00E14DE7" w:rsidRDefault="004F1084" w:rsidP="004D7B93">
                            <w:pPr>
                              <w:spacing w:after="120"/>
                              <w:jc w:val="both"/>
                              <w:rPr>
                                <w:lang w:val="en-US"/>
                              </w:rPr>
                            </w:pPr>
                            <w:r w:rsidRPr="004F1084">
                              <w:rPr>
                                <w:lang w:val="en-US"/>
                              </w:rPr>
                              <w:t>Data management software Excel, NVivo</w:t>
                            </w:r>
                            <w:r>
                              <w:rPr>
                                <w:lang w:val="en-US"/>
                              </w:rPr>
                              <w:t xml:space="preserve"> (for thematic analysis) will be used</w:t>
                            </w:r>
                          </w:p>
                          <w:p w14:paraId="4DDC5643" w14:textId="3A16C4FF" w:rsidR="006324D3" w:rsidRPr="000A3218" w:rsidRDefault="006324D3" w:rsidP="004D7B93">
                            <w:pPr>
                              <w:spacing w:after="120"/>
                              <w:jc w:val="both"/>
                              <w:rPr>
                                <w:lang w:val="en-US"/>
                              </w:rPr>
                            </w:pPr>
                            <w:r>
                              <w:rPr>
                                <w:rFonts w:ascii="Aptos" w:hAnsi="Aptos"/>
                                <w:color w:val="000000"/>
                                <w:shd w:val="clear" w:color="auto" w:fill="FFFFFF"/>
                              </w:rPr>
                              <w:t xml:space="preserve">Final Reporting using </w:t>
                            </w:r>
                            <w:r w:rsidR="00E77A86">
                              <w:rPr>
                                <w:rFonts w:ascii="Aptos" w:hAnsi="Aptos"/>
                                <w:color w:val="000000"/>
                                <w:shd w:val="clear" w:color="auto" w:fill="FFFFFF"/>
                              </w:rPr>
                              <w:t>PRISMA.</w:t>
                            </w:r>
                          </w:p>
                        </w:txbxContent>
                      </wps:txbx>
                      <wps:bodyPr rot="0" vert="horz" wrap="square" lIns="91440" tIns="45720" rIns="91440" bIns="45720" anchor="t" anchorCtr="0">
                        <a:spAutoFit/>
                      </wps:bodyPr>
                    </wps:wsp>
                  </a:graphicData>
                </a:graphic>
                <wp14:sizeRelH relativeFrom="page">
                  <wp14:pctWidth>0</wp14:pctWidth>
                </wp14:sizeRelH>
                <wp14:sizeRelV relativeFrom="margin">
                  <wp14:pctHeight>20000</wp14:pctHeight>
                </wp14:sizeRelV>
              </wp:anchor>
            </w:drawing>
          </mc:Choice>
          <mc:Fallback>
            <w:pict>
              <v:shapetype w14:anchorId="430722BA" id="_x0000_t202" coordsize="21600,21600" o:spt="202" path="m,l,21600r21600,l21600,xe">
                <v:stroke joinstyle="miter"/>
                <v:path gradientshapeok="t" o:connecttype="rect"/>
              </v:shapetype>
              <v:shape id="Text Box 3" o:spid="_x0000_s1030" type="#_x0000_t202" style="position:absolute;margin-left:8pt;margin-top:63.35pt;width:461.25pt;height:110.6pt;z-index:25165824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">
                <v:textbox style="mso-fit-shape-to-text:t">
                  <w:txbxContent>
                    <w:p w14:paraId="43BB750C" w14:textId="77777777" w:rsidR="00532606" w:rsidRDefault="00A76826" w:rsidP="00D9726B">
                      <w:pPr>
                        <w:spacing w:after="120"/>
                        <w:jc w:val="both"/>
                        <w:rPr>
                          <w:lang w:val="en-US"/>
                        </w:rPr>
                      </w:pPr>
                      <w:r>
                        <w:rPr>
                          <w:lang w:val="en-US"/>
                        </w:rPr>
                        <w:t>Summaries of 10 to 12 articles</w:t>
                      </w:r>
                    </w:p>
                    <w:p w14:paraId="3252AAC7" w14:textId="40C79567" w:rsidR="00A76826" w:rsidRPr="00D9726B" w:rsidRDefault="00114AE2" w:rsidP="00D9726B">
                      <w:pPr>
                        <w:spacing w:after="120"/>
                        <w:jc w:val="both"/>
                        <w:rPr>
                          <w:lang w:val="en-US"/>
                        </w:rPr>
                      </w:pPr>
                      <w:r>
                        <w:rPr>
                          <w:lang w:val="en-US"/>
                        </w:rPr>
                        <w:t>S</w:t>
                      </w:r>
                      <w:r w:rsidR="00A76826" w:rsidRPr="00D9726B">
                        <w:rPr>
                          <w:lang w:val="en-US"/>
                        </w:rPr>
                        <w:t xml:space="preserve">ynthesize key points </w:t>
                      </w:r>
                    </w:p>
                    <w:p w14:paraId="64A8EDA2" w14:textId="24ECF9C4" w:rsidR="00A76826" w:rsidRDefault="00BB6E1B" w:rsidP="004D7B93">
                      <w:pPr>
                        <w:spacing w:after="120"/>
                        <w:jc w:val="both"/>
                        <w:rPr>
                          <w:lang w:val="en-US"/>
                        </w:rPr>
                      </w:pPr>
                      <w:r>
                        <w:rPr>
                          <w:lang w:val="en-US"/>
                        </w:rPr>
                        <w:t>D</w:t>
                      </w:r>
                      <w:r w:rsidRPr="00BB6E1B">
                        <w:rPr>
                          <w:lang w:val="en-US"/>
                        </w:rPr>
                        <w:t>ata</w:t>
                      </w:r>
                      <w:r>
                        <w:rPr>
                          <w:lang w:val="en-US"/>
                        </w:rPr>
                        <w:t xml:space="preserve"> </w:t>
                      </w:r>
                      <w:r w:rsidR="00532606">
                        <w:rPr>
                          <w:lang w:val="en-US"/>
                        </w:rPr>
                        <w:t>will be inserted</w:t>
                      </w:r>
                      <w:r w:rsidRPr="00BB6E1B">
                        <w:rPr>
                          <w:lang w:val="en-US"/>
                        </w:rPr>
                        <w:t xml:space="preserve"> into NVivo and then proceed to generate themes</w:t>
                      </w:r>
                      <w:r w:rsidR="00A76826">
                        <w:rPr>
                          <w:lang w:val="en-US"/>
                        </w:rPr>
                        <w:t xml:space="preserve"> followed by thematic analysis</w:t>
                      </w:r>
                    </w:p>
                    <w:p w14:paraId="7A4744F2" w14:textId="730DF837" w:rsidR="00532606" w:rsidRDefault="00610F6D" w:rsidP="004D7B93">
                      <w:pPr>
                        <w:spacing w:after="120"/>
                        <w:jc w:val="both"/>
                        <w:rPr>
                          <w:lang w:val="en-US"/>
                        </w:rPr>
                      </w:pPr>
                      <w:r w:rsidRPr="00610F6D">
                        <w:rPr>
                          <w:lang w:val="en-US"/>
                        </w:rPr>
                        <w:t xml:space="preserve">Thematic analysis and a narrative approach will be employed for data analysis </w:t>
                      </w:r>
                      <w:r w:rsidR="004D7B93" w:rsidRPr="00610F6D">
                        <w:rPr>
                          <w:lang w:val="en-US"/>
                        </w:rPr>
                        <w:t>to</w:t>
                      </w:r>
                      <w:r w:rsidR="004D7B93">
                        <w:rPr>
                          <w:lang w:val="en-US"/>
                        </w:rPr>
                        <w:t xml:space="preserve"> summarize</w:t>
                      </w:r>
                      <w:r w:rsidRPr="00610F6D">
                        <w:rPr>
                          <w:lang w:val="en-US"/>
                        </w:rPr>
                        <w:t xml:space="preserve"> the study results without resorting to a meta-</w:t>
                      </w:r>
                      <w:r w:rsidR="004F1084" w:rsidRPr="00610F6D">
                        <w:rPr>
                          <w:lang w:val="en-US"/>
                        </w:rPr>
                        <w:t>analysis</w:t>
                      </w:r>
                    </w:p>
                    <w:p w14:paraId="5EDF54BC" w14:textId="79F83C7B" w:rsidR="00E14DE7" w:rsidRDefault="004F1084" w:rsidP="004D7B93">
                      <w:pPr>
                        <w:spacing w:after="120"/>
                        <w:jc w:val="both"/>
                        <w:rPr>
                          <w:lang w:val="en-US"/>
                        </w:rPr>
                      </w:pPr>
                      <w:r w:rsidRPr="004F1084">
                        <w:rPr>
                          <w:lang w:val="en-US"/>
                        </w:rPr>
                        <w:t>Data management software Excel, NVivo</w:t>
                      </w:r>
                      <w:r>
                        <w:rPr>
                          <w:lang w:val="en-US"/>
                        </w:rPr>
                        <w:t xml:space="preserve"> (for thematic analysis) will be used</w:t>
                      </w:r>
                    </w:p>
                    <w:p w14:paraId="4DDC5643" w14:textId="3A16C4FF" w:rsidR="006324D3" w:rsidRPr="000A3218" w:rsidRDefault="006324D3" w:rsidP="004D7B93">
                      <w:pPr>
                        <w:spacing w:after="120"/>
                        <w:jc w:val="both"/>
                        <w:rPr>
                          <w:lang w:val="en-US"/>
                        </w:rPr>
                      </w:pPr>
                      <w:r>
                        <w:rPr>
                          <w:rFonts w:ascii="Aptos" w:hAnsi="Aptos"/>
                          <w:color w:val="000000"/>
                          <w:shd w:val="clear" w:color="auto" w:fill="FFFFFF"/>
                        </w:rPr>
                        <w:t xml:space="preserve">Final Reporting using </w:t>
                      </w:r>
                      <w:r w:rsidR="00E77A86">
                        <w:rPr>
                          <w:rFonts w:ascii="Aptos" w:hAnsi="Aptos"/>
                          <w:color w:val="000000"/>
                          <w:shd w:val="clear" w:color="auto" w:fill="FFFFFF"/>
                        </w:rPr>
                        <w:t>PRISMA.</w:t>
                      </w:r>
                    </w:p>
                  </w:txbxContent>
                </v:textbox>
                <w10:wrap type="square" anchorx="margin"/>
              </v:shape>
            </w:pict>
          </mc:Fallback>
        </mc:AlternateContent>
      </w:r>
      <w:r w:rsidR="00A70710">
        <w:rPr>
          <w:lang w:eastAsia="en-US"/>
        </w:rPr>
        <w:t>Outline the procedures you intend to use to analyse and summarise the study results, including whether or not you intend to carry out meta-analyses. How will you extract the data and how will it be analysed and summarised (statistical or narrative)?</w:t>
      </w:r>
      <w:r w:rsidR="00A70710">
        <w:t xml:space="preserve"> </w:t>
      </w:r>
    </w:p>
    <w:p w14:paraId="2E591169" w14:textId="77777777" w:rsidR="00E14DE7" w:rsidRDefault="00E14DE7">
      <w:pPr>
        <w:rPr>
          <w:lang w:eastAsia="en-US"/>
        </w:rPr>
      </w:pPr>
    </w:p>
    <w:p w14:paraId="29FDC0BD" w14:textId="52EAD42C" w:rsidR="00E14DE7" w:rsidRDefault="00E14DE7">
      <w:pPr>
        <w:rPr>
          <w:lang w:eastAsia="en-US"/>
        </w:rPr>
      </w:pPr>
    </w:p>
    <w:tbl>
      <w:tblPr>
        <w:tblW w:w="9360" w:type="dxa"/>
        <w:tblLayout w:type="fixed"/>
        <w:tblLook w:val="04A0" w:firstRow="1" w:lastRow="0" w:firstColumn="1" w:lastColumn="0" w:noHBand="0" w:noVBand="1"/>
      </w:tblPr>
      <w:tblGrid>
        <w:gridCol w:w="1770"/>
        <w:gridCol w:w="7590"/>
      </w:tblGrid>
      <w:tr w:rsidR="00E14DE7" w14:paraId="0B398471" w14:textId="77777777">
        <w:tc>
          <w:tcPr>
            <w:tcW w:w="1770" w:type="dxa"/>
            <w:shd w:val="clear" w:color="auto" w:fill="auto"/>
            <w:tcMar>
              <w:top w:w="100" w:type="dxa"/>
              <w:left w:w="100" w:type="dxa"/>
              <w:bottom w:w="100" w:type="dxa"/>
              <w:right w:w="100" w:type="dxa"/>
            </w:tcMar>
          </w:tcPr>
          <w:p w14:paraId="06D7D31A" w14:textId="77777777" w:rsidR="00E14DE7" w:rsidRDefault="00A70710">
            <w:pPr>
              <w:tabs>
                <w:tab w:val="center" w:pos="4680"/>
                <w:tab w:val="right" w:pos="9360"/>
              </w:tabs>
              <w:spacing w:line="240" w:lineRule="auto"/>
              <w:rPr>
                <w:rFonts w:eastAsia="Arial" w:cs="Arial"/>
                <w:color w:val="141412"/>
                <w:highlight w:val="white"/>
              </w:rPr>
            </w:pPr>
            <w:r>
              <w:rPr>
                <w:rFonts w:eastAsia="Arial" w:cs="Arial"/>
                <w:noProof/>
                <w:color w:val="141412"/>
                <w:highlight w:val="white"/>
              </w:rPr>
              <w:drawing>
                <wp:inline distT="114300" distB="114300" distL="114300" distR="114300" wp14:anchorId="44D28EAE" wp14:editId="5CB8952E">
                  <wp:extent cx="838200" cy="295275"/>
                  <wp:effectExtent l="0" t="0" r="0" b="0"/>
                  <wp:docPr id="1" name="Picture 1" descr="Creative Commons License"/>
                  <wp:cNvGraphicFramePr/>
                  <a:graphic xmlns:a="http://schemas.openxmlformats.org/drawingml/2006/main">
                    <a:graphicData uri="http://schemas.openxmlformats.org/drawingml/2006/picture">
                      <pic:pic xmlns:pic="http://schemas.openxmlformats.org/drawingml/2006/picture">
                        <pic:nvPicPr>
                          <pic:cNvPr id="1" name="image1.png" descr="Creative Commons License"/>
                          <pic:cNvPicPr preferRelativeResize="0"/>
                        </pic:nvPicPr>
                        <pic:blipFill>
                          <a:blip r:embed="rId12"/>
                          <a:srcRect/>
                          <a:stretch>
                            <a:fillRect/>
                          </a:stretch>
                        </pic:blipFill>
                        <pic:spPr>
                          <a:xfrm>
                            <a:off x="0" y="0"/>
                            <a:ext cx="838200" cy="295275"/>
                          </a:xfrm>
                          <a:prstGeom prst="rect">
                            <a:avLst/>
                          </a:prstGeom>
                        </pic:spPr>
                      </pic:pic>
                    </a:graphicData>
                  </a:graphic>
                </wp:inline>
              </w:drawing>
            </w:r>
          </w:p>
        </w:tc>
        <w:tc>
          <w:tcPr>
            <w:tcW w:w="7590" w:type="dxa"/>
            <w:shd w:val="clear" w:color="auto" w:fill="auto"/>
            <w:tcMar>
              <w:top w:w="100" w:type="dxa"/>
              <w:left w:w="100" w:type="dxa"/>
              <w:bottom w:w="100" w:type="dxa"/>
              <w:right w:w="100" w:type="dxa"/>
            </w:tcMar>
          </w:tcPr>
          <w:p w14:paraId="20CA4804" w14:textId="77777777" w:rsidR="00E14DE7" w:rsidRDefault="00A70710">
            <w:pPr>
              <w:tabs>
                <w:tab w:val="center" w:pos="4680"/>
                <w:tab w:val="right" w:pos="9360"/>
              </w:tabs>
              <w:spacing w:line="240" w:lineRule="auto"/>
            </w:pPr>
            <w:r>
              <w:rPr>
                <w:sz w:val="18"/>
                <w:szCs w:val="18"/>
              </w:rPr>
              <w:t xml:space="preserve">Adapted from a </w:t>
            </w:r>
            <w:hyperlink r:id="rId13" w:history="1">
              <w:r>
                <w:rPr>
                  <w:rStyle w:val="Hyperlink"/>
                  <w:sz w:val="18"/>
                  <w:szCs w:val="18"/>
                </w:rPr>
                <w:t xml:space="preserve">Review Protocol Template by Sarah </w:t>
              </w:r>
              <w:proofErr w:type="spellStart"/>
              <w:r>
                <w:rPr>
                  <w:rStyle w:val="Hyperlink"/>
                  <w:sz w:val="18"/>
                  <w:szCs w:val="18"/>
                </w:rPr>
                <w:t>Visintini</w:t>
              </w:r>
              <w:proofErr w:type="spellEnd"/>
            </w:hyperlink>
            <w:r>
              <w:rPr>
                <w:sz w:val="18"/>
                <w:szCs w:val="18"/>
              </w:rPr>
              <w:t xml:space="preserve"> which is licensed under a </w:t>
            </w:r>
            <w:hyperlink r:id="rId14">
              <w:r>
                <w:rPr>
                  <w:color w:val="1155CC"/>
                  <w:sz w:val="18"/>
                  <w:szCs w:val="18"/>
                  <w:u w:val="single"/>
                </w:rPr>
                <w:t>Creative Commons Attribution-</w:t>
              </w:r>
              <w:proofErr w:type="spellStart"/>
              <w:r>
                <w:rPr>
                  <w:color w:val="1155CC"/>
                  <w:sz w:val="18"/>
                  <w:szCs w:val="18"/>
                  <w:u w:val="single"/>
                </w:rPr>
                <w:t>NonCommercial</w:t>
              </w:r>
              <w:proofErr w:type="spellEnd"/>
              <w:r>
                <w:rPr>
                  <w:color w:val="1155CC"/>
                  <w:sz w:val="18"/>
                  <w:szCs w:val="18"/>
                  <w:u w:val="single"/>
                </w:rPr>
                <w:t>-</w:t>
              </w:r>
              <w:proofErr w:type="spellStart"/>
              <w:r>
                <w:rPr>
                  <w:color w:val="1155CC"/>
                  <w:sz w:val="18"/>
                  <w:szCs w:val="18"/>
                  <w:u w:val="single"/>
                </w:rPr>
                <w:t>ShareAlike</w:t>
              </w:r>
              <w:proofErr w:type="spellEnd"/>
              <w:r>
                <w:rPr>
                  <w:color w:val="1155CC"/>
                  <w:sz w:val="18"/>
                  <w:szCs w:val="18"/>
                  <w:u w:val="single"/>
                </w:rPr>
                <w:t xml:space="preserve"> 4.0 International License</w:t>
              </w:r>
            </w:hyperlink>
            <w:r>
              <w:t>.</w:t>
            </w:r>
          </w:p>
        </w:tc>
      </w:tr>
    </w:tbl>
    <w:p w14:paraId="389AA55D" w14:textId="77777777" w:rsidR="00E14DE7" w:rsidRDefault="00E14DE7">
      <w:bookmarkStart w:id="1" w:name="_Toc529198338"/>
      <w:bookmarkStart w:id="2" w:name="_Toc411949766"/>
      <w:bookmarkEnd w:id="1"/>
      <w:bookmarkEnd w:id="2"/>
    </w:p>
    <w:sectPr w:rsidR="00E14DE7">
      <w:footerReference w:type="default" r:id="rId15"/>
      <w:footerReference w:type="first" r:id="rId16"/>
      <w:pgSz w:w="11906" w:h="16840"/>
      <w:pgMar w:top="1134" w:right="737" w:bottom="1134" w:left="1701"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9E0F56" w14:textId="77777777" w:rsidR="00C44189" w:rsidRDefault="00C44189">
      <w:pPr>
        <w:spacing w:line="240" w:lineRule="auto"/>
      </w:pPr>
      <w:r>
        <w:separator/>
      </w:r>
    </w:p>
  </w:endnote>
  <w:endnote w:type="continuationSeparator" w:id="0">
    <w:p w14:paraId="3DCBA081" w14:textId="77777777" w:rsidR="00C44189" w:rsidRDefault="00C44189">
      <w:pPr>
        <w:spacing w:line="240" w:lineRule="auto"/>
      </w:pPr>
      <w:r>
        <w:continuationSeparator/>
      </w:r>
    </w:p>
  </w:endnote>
  <w:endnote w:type="continuationNotice" w:id="1">
    <w:p w14:paraId="786D8CE2" w14:textId="77777777" w:rsidR="00C44189" w:rsidRDefault="00C44189">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embedRegular r:id="rId1" w:fontKey="{CEC3ABC3-86D0-384F-95D1-DE40F4521B33}"/>
    <w:embedBold r:id="rId2" w:fontKey="{79139781-96CE-2848-82D0-0CA5AA79788B}"/>
    <w:embedItalic r:id="rId3" w:fontKey="{98455EDF-EC13-F344-BD7E-06703E30C5D9}"/>
    <w:embedBoldItalic r:id="rId4" w:fontKey="{D75E97CE-65A2-3A4B-AF2C-6F2B0614104E}"/>
  </w:font>
  <w:font w:name="Courier New">
    <w:panose1 w:val="02070309020205020404"/>
    <w:charset w:val="00"/>
    <w:family w:val="modern"/>
    <w:pitch w:val="fixed"/>
    <w:sig w:usb0="E0002AFF" w:usb1="C0007843" w:usb2="00000009" w:usb3="00000000" w:csb0="000001FF" w:csb1="00000000"/>
    <w:embedRegular r:id="rId5" w:fontKey="{EB4E0E4B-42DD-6D46-9A4C-4C0C0178E7A1}"/>
  </w:font>
  <w:font w:name="Wingdings">
    <w:panose1 w:val="05000000000000000000"/>
    <w:charset w:val="4D"/>
    <w:family w:val="decorative"/>
    <w:pitch w:val="variable"/>
    <w:sig w:usb0="00000003" w:usb1="00000000" w:usb2="00000000" w:usb3="00000000" w:csb0="80000001" w:csb1="00000000"/>
    <w:embedRegular r:id="rId6" w:fontKey="{1A08B8EE-35FD-0D45-AE1A-1735E42737E0}"/>
  </w:font>
  <w:font w:name="Symbol">
    <w:panose1 w:val="05050102010706020507"/>
    <w:charset w:val="02"/>
    <w:family w:val="decorative"/>
    <w:pitch w:val="variable"/>
    <w:sig w:usb0="00000000" w:usb1="10000000" w:usb2="00000000" w:usb3="00000000" w:csb0="80000000" w:csb1="00000000"/>
    <w:embedRegular r:id="rId7" w:fontKey="{6A55AB42-2018-5B49-984F-7EEE2CCB72C2}"/>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embedRegular r:id="rId8" w:fontKey="{4B5547A1-A067-DE4D-BC71-F5670D966000}"/>
    <w:embedBold r:id="rId9" w:fontKey="{5357A6A5-3605-DE41-8AFF-32A77F4A2152}"/>
    <w:embedItalic r:id="rId10" w:fontKey="{0F3E1C76-D9E4-F748-9B7F-78230C10F620}"/>
    <w:embedBoldItalic r:id="rId11" w:fontKey="{37CE029F-5BE5-C94B-B200-F98C3D57E00D}"/>
  </w:font>
  <w:font w:name="Arial Bold">
    <w:altName w:val="Arial"/>
    <w:panose1 w:val="020B0604020202020204"/>
    <w:charset w:val="00"/>
    <w:family w:val="roman"/>
    <w:pitch w:val="default"/>
  </w:font>
  <w:font w:name="SimHei">
    <w:altName w:val="黑体"/>
    <w:panose1 w:val="02010609060101010101"/>
    <w:charset w:val="86"/>
    <w:family w:val="modern"/>
    <w:pitch w:val="fixed"/>
    <w:sig w:usb0="800002BF" w:usb1="38CF7CFA" w:usb2="00000016" w:usb3="00000000" w:csb0="00040001" w:csb1="00000000"/>
  </w:font>
  <w:font w:name="Tahoma">
    <w:panose1 w:val="020B0604030504040204"/>
    <w:charset w:val="00"/>
    <w:family w:val="swiss"/>
    <w:pitch w:val="variable"/>
    <w:sig w:usb0="E1002EFF" w:usb1="C000605B" w:usb2="00000029" w:usb3="00000000" w:csb0="000101FF" w:csb1="00000000"/>
    <w:embedRegular r:id="rId13" w:fontKey="{D196FCBC-4CD4-BC4C-B4D9-0D5EE5805127}"/>
  </w:font>
  <w:font w:name="Effra">
    <w:altName w:val="Cambria"/>
    <w:panose1 w:val="020B0604020202020204"/>
    <w:charset w:val="00"/>
    <w:family w:val="roman"/>
    <w:pitch w:val="default"/>
  </w:font>
  <w:font w:name="Hiragino Mincho Pro W3">
    <w:panose1 w:val="02020300000000000000"/>
    <w:charset w:val="80"/>
    <w:family w:val="roman"/>
    <w:pitch w:val="variable"/>
    <w:sig w:usb0="E00002FF" w:usb1="7AC7FFFF" w:usb2="00000012" w:usb3="00000000" w:csb0="0002000D" w:csb1="00000000"/>
  </w:font>
  <w:font w:name="Calibri">
    <w:panose1 w:val="020F0502020204030204"/>
    <w:charset w:val="00"/>
    <w:family w:val="swiss"/>
    <w:pitch w:val="variable"/>
    <w:sig w:usb0="E0002AFF" w:usb1="C000247B" w:usb2="00000009" w:usb3="00000000" w:csb0="000001FF" w:csb1="00000000"/>
    <w:embedRegular r:id="rId15" w:fontKey="{74AFA369-6A21-EE49-8EC0-EA320244EA0F}"/>
  </w:font>
  <w:font w:name="Aptos">
    <w:panose1 w:val="020B0004020202020204"/>
    <w:charset w:val="00"/>
    <w:family w:val="swiss"/>
    <w:pitch w:val="variable"/>
    <w:sig w:usb0="20000287" w:usb1="00000003" w:usb2="00000000" w:usb3="00000000" w:csb0="0000019F" w:csb1="00000000"/>
    <w:embedRegular r:id="rId16" w:fontKey="{6548CF4F-EBA2-7A44-AD15-7A22A9678EBD}"/>
  </w:font>
  <w:font w:name="Effra Bol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B6587" w14:textId="35638538" w:rsidR="00E14DE7" w:rsidRDefault="00A70710">
    <w:pPr>
      <w:pStyle w:val="Header"/>
      <w:rPr>
        <w:b/>
      </w:rPr>
    </w:pPr>
    <w:r>
      <w:t xml:space="preserve">©University of Reading </w:t>
    </w:r>
    <w:r>
      <w:fldChar w:fldCharType="begin"/>
    </w:r>
    <w:r>
      <w:instrText xml:space="preserve"> DATE  \@ "YYYY"  \* MERGEFORMAT </w:instrText>
    </w:r>
    <w:r>
      <w:fldChar w:fldCharType="separate"/>
    </w:r>
    <w:r w:rsidR="00E77A86">
      <w:rPr>
        <w:noProof/>
      </w:rPr>
      <w:t>2023</w:t>
    </w:r>
    <w:r>
      <w:fldChar w:fldCharType="end"/>
    </w:r>
    <w:r>
      <w:tab/>
    </w:r>
    <w:r>
      <w:fldChar w:fldCharType="begin"/>
    </w:r>
    <w:r>
      <w:instrText xml:space="preserve"> DATE  \@ "dddd d MMMM yyyy" </w:instrText>
    </w:r>
    <w:r>
      <w:fldChar w:fldCharType="separate"/>
    </w:r>
    <w:r w:rsidR="00E77A86">
      <w:rPr>
        <w:noProof/>
      </w:rPr>
      <w:t>Monday 27 November 2023</w:t>
    </w:r>
    <w:r>
      <w:fldChar w:fldCharType="end"/>
    </w:r>
    <w:r>
      <w:tab/>
      <w:t xml:space="preserve">Page </w:t>
    </w:r>
    <w:r>
      <w:rPr>
        <w:b/>
      </w:rPr>
      <w:fldChar w:fldCharType="begin"/>
    </w:r>
    <w:r>
      <w:rPr>
        <w:b/>
      </w:rPr>
      <w:instrText xml:space="preserve"> PAGE </w:instrText>
    </w:r>
    <w:r>
      <w:rPr>
        <w:b/>
      </w:rPr>
      <w:fldChar w:fldCharType="separate"/>
    </w:r>
    <w:r>
      <w:rPr>
        <w:b/>
      </w:rPr>
      <w:t>2</w:t>
    </w:r>
    <w:r>
      <w:rPr>
        <w:b/>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6C5FD1" w14:textId="69C7684D" w:rsidR="00E14DE7" w:rsidRDefault="00A70710">
    <w:pPr>
      <w:pStyle w:val="Header"/>
      <w:rPr>
        <w:b/>
      </w:rPr>
    </w:pPr>
    <w:r>
      <w:tab/>
    </w:r>
    <w:r>
      <w:fldChar w:fldCharType="begin"/>
    </w:r>
    <w:r>
      <w:instrText xml:space="preserve"> DATE  \@ "dddd d MMMM yyyy" </w:instrText>
    </w:r>
    <w:r>
      <w:fldChar w:fldCharType="separate"/>
    </w:r>
    <w:r w:rsidR="00E77A86">
      <w:rPr>
        <w:noProof/>
      </w:rPr>
      <w:t>Monday 27 November 2023</w:t>
    </w:r>
    <w:r>
      <w:fldChar w:fldCharType="end"/>
    </w:r>
    <w:r>
      <w:tab/>
      <w:t xml:space="preserve">Page </w:t>
    </w:r>
    <w:r>
      <w:rPr>
        <w:b/>
      </w:rPr>
      <w:fldChar w:fldCharType="begin"/>
    </w:r>
    <w:r>
      <w:rPr>
        <w:b/>
      </w:rPr>
      <w:instrText xml:space="preserve"> PAGE </w:instrText>
    </w:r>
    <w:r>
      <w:rPr>
        <w:b/>
      </w:rPr>
      <w:fldChar w:fldCharType="separate"/>
    </w:r>
    <w:r>
      <w:rPr>
        <w:b/>
      </w:rPr>
      <w:t>1</w:t>
    </w:r>
    <w:r>
      <w:rPr>
        <w: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4C622" w14:textId="77777777" w:rsidR="00C44189" w:rsidRDefault="00C44189">
      <w:pPr>
        <w:spacing w:before="0"/>
      </w:pPr>
      <w:r>
        <w:separator/>
      </w:r>
    </w:p>
  </w:footnote>
  <w:footnote w:type="continuationSeparator" w:id="0">
    <w:p w14:paraId="08EDB1F0" w14:textId="77777777" w:rsidR="00C44189" w:rsidRDefault="00C44189">
      <w:pPr>
        <w:spacing w:before="0"/>
      </w:pPr>
      <w:r>
        <w:continuationSeparator/>
      </w:r>
    </w:p>
  </w:footnote>
  <w:footnote w:type="continuationNotice" w:id="1">
    <w:p w14:paraId="44E0E976" w14:textId="77777777" w:rsidR="00C44189" w:rsidRDefault="00C44189">
      <w:pPr>
        <w:spacing w:before="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9408C2"/>
    <w:multiLevelType w:val="multilevel"/>
    <w:tmpl w:val="159408C2"/>
    <w:lvl w:ilvl="0">
      <w:start w:val="1"/>
      <w:numFmt w:val="decimal"/>
      <w:pStyle w:val="ListParagraph"/>
      <w:lvlText w:val="%1."/>
      <w:lvlJc w:val="left"/>
      <w:pPr>
        <w:ind w:left="1437" w:hanging="360"/>
      </w:pPr>
      <w:rPr>
        <w:rFonts w:hint="default"/>
        <w:b/>
        <w:i w:val="0"/>
        <w:sz w:val="22"/>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1" w15:restartNumberingAfterBreak="0">
    <w:nsid w:val="55EC7B5C"/>
    <w:multiLevelType w:val="multilevel"/>
    <w:tmpl w:val="55EC7B5C"/>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abstractNum w:abstractNumId="2" w15:restartNumberingAfterBreak="0">
    <w:nsid w:val="59671E4F"/>
    <w:multiLevelType w:val="hybridMultilevel"/>
    <w:tmpl w:val="943A12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FF1A26"/>
    <w:multiLevelType w:val="hybridMultilevel"/>
    <w:tmpl w:val="BFA0E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6764213">
    <w:abstractNumId w:val="0"/>
  </w:num>
  <w:num w:numId="2" w16cid:durableId="331685201">
    <w:abstractNumId w:val="1"/>
  </w:num>
  <w:num w:numId="3" w16cid:durableId="92628905">
    <w:abstractNumId w:val="3"/>
  </w:num>
  <w:num w:numId="4" w16cid:durableId="7741326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TrueTypeFonts/>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 w:id="1"/>
  </w:footnotePr>
  <w:endnotePr>
    <w:endnote w:id="-1"/>
    <w:endnote w:id="0"/>
    <w:endnote w:id="1"/>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453C"/>
    <w:rsid w:val="B3EFFBB7"/>
    <w:rsid w:val="DDFFFB4E"/>
    <w:rsid w:val="DFDEB1F9"/>
    <w:rsid w:val="FF776DAE"/>
    <w:rsid w:val="00001385"/>
    <w:rsid w:val="00010754"/>
    <w:rsid w:val="00013A29"/>
    <w:rsid w:val="000215FE"/>
    <w:rsid w:val="000227EB"/>
    <w:rsid w:val="000234CF"/>
    <w:rsid w:val="00026D1C"/>
    <w:rsid w:val="00032C4D"/>
    <w:rsid w:val="00036EE8"/>
    <w:rsid w:val="0006522B"/>
    <w:rsid w:val="00070539"/>
    <w:rsid w:val="00071938"/>
    <w:rsid w:val="0008117F"/>
    <w:rsid w:val="00095114"/>
    <w:rsid w:val="00096DDE"/>
    <w:rsid w:val="000A3218"/>
    <w:rsid w:val="000A7B54"/>
    <w:rsid w:val="000B519E"/>
    <w:rsid w:val="000C0C04"/>
    <w:rsid w:val="000D6421"/>
    <w:rsid w:val="000E1538"/>
    <w:rsid w:val="000E3EC2"/>
    <w:rsid w:val="000F57F1"/>
    <w:rsid w:val="000F7D30"/>
    <w:rsid w:val="00106FE0"/>
    <w:rsid w:val="00114AE2"/>
    <w:rsid w:val="0011533A"/>
    <w:rsid w:val="0012732B"/>
    <w:rsid w:val="001278A7"/>
    <w:rsid w:val="001313C8"/>
    <w:rsid w:val="00136EB9"/>
    <w:rsid w:val="001438C7"/>
    <w:rsid w:val="001453CA"/>
    <w:rsid w:val="001664FB"/>
    <w:rsid w:val="00176482"/>
    <w:rsid w:val="00181BC1"/>
    <w:rsid w:val="00184AD1"/>
    <w:rsid w:val="00185251"/>
    <w:rsid w:val="00187B87"/>
    <w:rsid w:val="001928DC"/>
    <w:rsid w:val="00193487"/>
    <w:rsid w:val="001C30E9"/>
    <w:rsid w:val="001E1560"/>
    <w:rsid w:val="001E19C1"/>
    <w:rsid w:val="00207CF2"/>
    <w:rsid w:val="00213060"/>
    <w:rsid w:val="00220BD0"/>
    <w:rsid w:val="0024080E"/>
    <w:rsid w:val="0024159C"/>
    <w:rsid w:val="00245587"/>
    <w:rsid w:val="00255AE7"/>
    <w:rsid w:val="002608DC"/>
    <w:rsid w:val="0026274C"/>
    <w:rsid w:val="00262CBA"/>
    <w:rsid w:val="00264BEC"/>
    <w:rsid w:val="0026571A"/>
    <w:rsid w:val="0027058D"/>
    <w:rsid w:val="00272BA7"/>
    <w:rsid w:val="0027769F"/>
    <w:rsid w:val="00285755"/>
    <w:rsid w:val="002A4F91"/>
    <w:rsid w:val="002F286A"/>
    <w:rsid w:val="00300C89"/>
    <w:rsid w:val="00301432"/>
    <w:rsid w:val="003032AF"/>
    <w:rsid w:val="00303FA9"/>
    <w:rsid w:val="00311DB4"/>
    <w:rsid w:val="00312B3C"/>
    <w:rsid w:val="0033359F"/>
    <w:rsid w:val="00352B51"/>
    <w:rsid w:val="0038453C"/>
    <w:rsid w:val="003A2978"/>
    <w:rsid w:val="003A5A24"/>
    <w:rsid w:val="003B46C7"/>
    <w:rsid w:val="003B55A3"/>
    <w:rsid w:val="003C5121"/>
    <w:rsid w:val="003D7E1F"/>
    <w:rsid w:val="003E1ED1"/>
    <w:rsid w:val="00401D4F"/>
    <w:rsid w:val="004306A9"/>
    <w:rsid w:val="004342C4"/>
    <w:rsid w:val="00451F4D"/>
    <w:rsid w:val="00465E70"/>
    <w:rsid w:val="00486360"/>
    <w:rsid w:val="004865B8"/>
    <w:rsid w:val="00486CFA"/>
    <w:rsid w:val="004A061C"/>
    <w:rsid w:val="004A338D"/>
    <w:rsid w:val="004A558A"/>
    <w:rsid w:val="004A77D1"/>
    <w:rsid w:val="004B392F"/>
    <w:rsid w:val="004C2048"/>
    <w:rsid w:val="004C31F9"/>
    <w:rsid w:val="004D03EB"/>
    <w:rsid w:val="004D7B93"/>
    <w:rsid w:val="004F1084"/>
    <w:rsid w:val="004F66BC"/>
    <w:rsid w:val="004F78EA"/>
    <w:rsid w:val="00500D71"/>
    <w:rsid w:val="00503A26"/>
    <w:rsid w:val="00505CC4"/>
    <w:rsid w:val="00506247"/>
    <w:rsid w:val="00522724"/>
    <w:rsid w:val="005248CA"/>
    <w:rsid w:val="00530CCF"/>
    <w:rsid w:val="00532606"/>
    <w:rsid w:val="005419EB"/>
    <w:rsid w:val="00542315"/>
    <w:rsid w:val="00557173"/>
    <w:rsid w:val="00557833"/>
    <w:rsid w:val="00563959"/>
    <w:rsid w:val="00566B8E"/>
    <w:rsid w:val="005814FE"/>
    <w:rsid w:val="0059446B"/>
    <w:rsid w:val="005A01C8"/>
    <w:rsid w:val="005A7A73"/>
    <w:rsid w:val="005B6686"/>
    <w:rsid w:val="005C2BA3"/>
    <w:rsid w:val="005C2E46"/>
    <w:rsid w:val="005D0F22"/>
    <w:rsid w:val="005D6C5D"/>
    <w:rsid w:val="005E4A07"/>
    <w:rsid w:val="005E4E9B"/>
    <w:rsid w:val="005E6459"/>
    <w:rsid w:val="005F031B"/>
    <w:rsid w:val="005F7979"/>
    <w:rsid w:val="0060000B"/>
    <w:rsid w:val="0060029B"/>
    <w:rsid w:val="00610F6D"/>
    <w:rsid w:val="006110ED"/>
    <w:rsid w:val="00616A16"/>
    <w:rsid w:val="006206F7"/>
    <w:rsid w:val="00631135"/>
    <w:rsid w:val="006324D3"/>
    <w:rsid w:val="00636C2F"/>
    <w:rsid w:val="00636ED5"/>
    <w:rsid w:val="006375E6"/>
    <w:rsid w:val="006414B3"/>
    <w:rsid w:val="00644A8D"/>
    <w:rsid w:val="00670E23"/>
    <w:rsid w:val="006811D3"/>
    <w:rsid w:val="00681BA1"/>
    <w:rsid w:val="0068627F"/>
    <w:rsid w:val="006940AE"/>
    <w:rsid w:val="0069429E"/>
    <w:rsid w:val="006B7405"/>
    <w:rsid w:val="006D3D82"/>
    <w:rsid w:val="006E444B"/>
    <w:rsid w:val="00701004"/>
    <w:rsid w:val="00720604"/>
    <w:rsid w:val="00725446"/>
    <w:rsid w:val="00726066"/>
    <w:rsid w:val="00747463"/>
    <w:rsid w:val="00752910"/>
    <w:rsid w:val="0076176E"/>
    <w:rsid w:val="00761877"/>
    <w:rsid w:val="007720F9"/>
    <w:rsid w:val="007763B2"/>
    <w:rsid w:val="00782287"/>
    <w:rsid w:val="007902D7"/>
    <w:rsid w:val="00792310"/>
    <w:rsid w:val="007B0EC3"/>
    <w:rsid w:val="007F0282"/>
    <w:rsid w:val="007F27E9"/>
    <w:rsid w:val="007F36EE"/>
    <w:rsid w:val="007F6992"/>
    <w:rsid w:val="00801DC5"/>
    <w:rsid w:val="0080422D"/>
    <w:rsid w:val="008128E9"/>
    <w:rsid w:val="00813E05"/>
    <w:rsid w:val="008177CD"/>
    <w:rsid w:val="00817ED7"/>
    <w:rsid w:val="00837EAD"/>
    <w:rsid w:val="00841B35"/>
    <w:rsid w:val="008452C7"/>
    <w:rsid w:val="00853B48"/>
    <w:rsid w:val="00855BD5"/>
    <w:rsid w:val="00856913"/>
    <w:rsid w:val="00862593"/>
    <w:rsid w:val="00883C81"/>
    <w:rsid w:val="00897F24"/>
    <w:rsid w:val="008A2C28"/>
    <w:rsid w:val="008B6699"/>
    <w:rsid w:val="008B695C"/>
    <w:rsid w:val="008C7CEC"/>
    <w:rsid w:val="008E50C5"/>
    <w:rsid w:val="008F0A1E"/>
    <w:rsid w:val="0090231F"/>
    <w:rsid w:val="009127F4"/>
    <w:rsid w:val="0091295C"/>
    <w:rsid w:val="0093132E"/>
    <w:rsid w:val="00940ACF"/>
    <w:rsid w:val="00960BCA"/>
    <w:rsid w:val="00962AF8"/>
    <w:rsid w:val="009741B8"/>
    <w:rsid w:val="009762BF"/>
    <w:rsid w:val="00990195"/>
    <w:rsid w:val="00992773"/>
    <w:rsid w:val="009A38ED"/>
    <w:rsid w:val="009A6E02"/>
    <w:rsid w:val="009B002C"/>
    <w:rsid w:val="009B1D1A"/>
    <w:rsid w:val="009B3370"/>
    <w:rsid w:val="009D1303"/>
    <w:rsid w:val="009E3917"/>
    <w:rsid w:val="009E40D2"/>
    <w:rsid w:val="009E68DA"/>
    <w:rsid w:val="009F4A88"/>
    <w:rsid w:val="00A02314"/>
    <w:rsid w:val="00A06F8A"/>
    <w:rsid w:val="00A11404"/>
    <w:rsid w:val="00A17B1D"/>
    <w:rsid w:val="00A22DB5"/>
    <w:rsid w:val="00A264AE"/>
    <w:rsid w:val="00A50410"/>
    <w:rsid w:val="00A54F39"/>
    <w:rsid w:val="00A60A6E"/>
    <w:rsid w:val="00A70710"/>
    <w:rsid w:val="00A72C67"/>
    <w:rsid w:val="00A76826"/>
    <w:rsid w:val="00A77F9B"/>
    <w:rsid w:val="00A916DB"/>
    <w:rsid w:val="00A93BA1"/>
    <w:rsid w:val="00A96F13"/>
    <w:rsid w:val="00AA47AB"/>
    <w:rsid w:val="00AD15A3"/>
    <w:rsid w:val="00AD2437"/>
    <w:rsid w:val="00AD5813"/>
    <w:rsid w:val="00AE3602"/>
    <w:rsid w:val="00AE41E9"/>
    <w:rsid w:val="00AE7D0E"/>
    <w:rsid w:val="00AF0F68"/>
    <w:rsid w:val="00AF76CD"/>
    <w:rsid w:val="00B02C0B"/>
    <w:rsid w:val="00B0528C"/>
    <w:rsid w:val="00B17B83"/>
    <w:rsid w:val="00B2119E"/>
    <w:rsid w:val="00B3757D"/>
    <w:rsid w:val="00B5199D"/>
    <w:rsid w:val="00B52ADD"/>
    <w:rsid w:val="00B56918"/>
    <w:rsid w:val="00B61D81"/>
    <w:rsid w:val="00B65D30"/>
    <w:rsid w:val="00B7677E"/>
    <w:rsid w:val="00B815DF"/>
    <w:rsid w:val="00B83B46"/>
    <w:rsid w:val="00B844D1"/>
    <w:rsid w:val="00B9120D"/>
    <w:rsid w:val="00B97493"/>
    <w:rsid w:val="00BA024F"/>
    <w:rsid w:val="00BB6E1B"/>
    <w:rsid w:val="00BC01DD"/>
    <w:rsid w:val="00BC1006"/>
    <w:rsid w:val="00BC435D"/>
    <w:rsid w:val="00BC5B4D"/>
    <w:rsid w:val="00BE4D77"/>
    <w:rsid w:val="00BE7598"/>
    <w:rsid w:val="00C02D6F"/>
    <w:rsid w:val="00C03592"/>
    <w:rsid w:val="00C114C1"/>
    <w:rsid w:val="00C17263"/>
    <w:rsid w:val="00C26016"/>
    <w:rsid w:val="00C36A60"/>
    <w:rsid w:val="00C43929"/>
    <w:rsid w:val="00C44189"/>
    <w:rsid w:val="00C5095F"/>
    <w:rsid w:val="00C51341"/>
    <w:rsid w:val="00C52265"/>
    <w:rsid w:val="00C72767"/>
    <w:rsid w:val="00C85BE5"/>
    <w:rsid w:val="00C90E2D"/>
    <w:rsid w:val="00C931CE"/>
    <w:rsid w:val="00C96734"/>
    <w:rsid w:val="00CA3E0E"/>
    <w:rsid w:val="00CA610D"/>
    <w:rsid w:val="00CB1F12"/>
    <w:rsid w:val="00CB330D"/>
    <w:rsid w:val="00CB3EBD"/>
    <w:rsid w:val="00CC107E"/>
    <w:rsid w:val="00CC2D2C"/>
    <w:rsid w:val="00CD4E11"/>
    <w:rsid w:val="00CD6ECF"/>
    <w:rsid w:val="00CD7AC0"/>
    <w:rsid w:val="00CF3767"/>
    <w:rsid w:val="00D05756"/>
    <w:rsid w:val="00D11A9A"/>
    <w:rsid w:val="00D14242"/>
    <w:rsid w:val="00D402DC"/>
    <w:rsid w:val="00D53C70"/>
    <w:rsid w:val="00D6227E"/>
    <w:rsid w:val="00D64F3C"/>
    <w:rsid w:val="00D720D9"/>
    <w:rsid w:val="00D73BB0"/>
    <w:rsid w:val="00D81FA8"/>
    <w:rsid w:val="00D961F2"/>
    <w:rsid w:val="00D9726B"/>
    <w:rsid w:val="00D97316"/>
    <w:rsid w:val="00DA1106"/>
    <w:rsid w:val="00DA1429"/>
    <w:rsid w:val="00DD02AB"/>
    <w:rsid w:val="00DD18F2"/>
    <w:rsid w:val="00DD3E1F"/>
    <w:rsid w:val="00DD483C"/>
    <w:rsid w:val="00DE469F"/>
    <w:rsid w:val="00DF058D"/>
    <w:rsid w:val="00DF590E"/>
    <w:rsid w:val="00E14DE7"/>
    <w:rsid w:val="00E318BA"/>
    <w:rsid w:val="00E37E26"/>
    <w:rsid w:val="00E43D77"/>
    <w:rsid w:val="00E643D3"/>
    <w:rsid w:val="00E64690"/>
    <w:rsid w:val="00E65F9E"/>
    <w:rsid w:val="00E73A04"/>
    <w:rsid w:val="00E77A86"/>
    <w:rsid w:val="00E84B2D"/>
    <w:rsid w:val="00EA71D5"/>
    <w:rsid w:val="00EA7EBB"/>
    <w:rsid w:val="00EC104B"/>
    <w:rsid w:val="00EE2216"/>
    <w:rsid w:val="00EF41F5"/>
    <w:rsid w:val="00EF4B27"/>
    <w:rsid w:val="00EF6F1A"/>
    <w:rsid w:val="00F0256D"/>
    <w:rsid w:val="00F0398B"/>
    <w:rsid w:val="00F067A7"/>
    <w:rsid w:val="00F11B65"/>
    <w:rsid w:val="00F13B61"/>
    <w:rsid w:val="00F15A20"/>
    <w:rsid w:val="00F17F9F"/>
    <w:rsid w:val="00F36E6B"/>
    <w:rsid w:val="00F57567"/>
    <w:rsid w:val="00F627EE"/>
    <w:rsid w:val="00F74C28"/>
    <w:rsid w:val="00F84A56"/>
    <w:rsid w:val="00F85271"/>
    <w:rsid w:val="00F860ED"/>
    <w:rsid w:val="00F90D9A"/>
    <w:rsid w:val="00FA126E"/>
    <w:rsid w:val="00FA516F"/>
    <w:rsid w:val="00FA747B"/>
    <w:rsid w:val="00FB13F1"/>
    <w:rsid w:val="00FC3551"/>
    <w:rsid w:val="00FD07F5"/>
    <w:rsid w:val="00FF0F17"/>
    <w:rsid w:val="00FF6E02"/>
    <w:rsid w:val="22168F87"/>
    <w:rsid w:val="37FFF591"/>
    <w:rsid w:val="3DD7FCC6"/>
    <w:rsid w:val="4F7F97D8"/>
    <w:rsid w:val="56B5075F"/>
    <w:rsid w:val="5B7C475D"/>
    <w:rsid w:val="676F6C36"/>
    <w:rsid w:val="6E7EDECF"/>
    <w:rsid w:val="73FADFA3"/>
    <w:rsid w:val="7DEF24D2"/>
    <w:rsid w:val="7F4ED5C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4F8473B4"/>
  <w15:docId w15:val="{EFC78282-AAF0-2D48-8C51-279B32CFD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9" w:unhideWhenUsed="1" w:qFormat="1"/>
    <w:lsdException w:name="heading 5" w:uiPriority="9" w:unhideWhenUsed="1" w:qFormat="1"/>
    <w:lsdException w:name="heading 6" w:uiPriority="9" w:unhideWhenUsed="1" w:qFormat="1"/>
    <w:lsdException w:name="heading 7" w:uiPriority="9" w:unhideWhenUsed="1" w:qFormat="1"/>
    <w:lsdException w:name="heading 8" w:uiPriority="9" w:unhideWhenUsed="1" w:qFormat="1"/>
    <w:lsdException w:name="heading 9"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iPriority="0"/>
    <w:lsdException w:name="footer"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120" w:line="288" w:lineRule="auto"/>
    </w:pPr>
    <w:rPr>
      <w:rFonts w:ascii="Arial" w:eastAsia="Times New Roman" w:hAnsi="Arial"/>
      <w:sz w:val="22"/>
      <w:szCs w:val="22"/>
    </w:rPr>
  </w:style>
  <w:style w:type="paragraph" w:styleId="Heading1">
    <w:name w:val="heading 1"/>
    <w:next w:val="Normal"/>
    <w:link w:val="Heading1Char"/>
    <w:qFormat/>
    <w:pPr>
      <w:keepNext/>
      <w:keepLines/>
      <w:spacing w:before="480" w:after="60"/>
      <w:outlineLvl w:val="0"/>
    </w:pPr>
    <w:rPr>
      <w:rFonts w:ascii="Arial Bold" w:eastAsia="Times New Roman" w:hAnsi="Arial Bold" w:cs="Arial"/>
      <w:b/>
      <w:bCs/>
      <w:kern w:val="32"/>
      <w:sz w:val="32"/>
      <w:szCs w:val="32"/>
      <w:lang w:eastAsia="en-US"/>
    </w:rPr>
  </w:style>
  <w:style w:type="paragraph" w:styleId="Heading2">
    <w:name w:val="heading 2"/>
    <w:next w:val="Normal"/>
    <w:link w:val="Heading2Char"/>
    <w:qFormat/>
    <w:pPr>
      <w:spacing w:before="360" w:after="60"/>
      <w:outlineLvl w:val="1"/>
    </w:pPr>
    <w:rPr>
      <w:rFonts w:ascii="Arial" w:eastAsia="Times New Roman" w:hAnsi="Arial" w:cs="Arial"/>
      <w:b/>
      <w:iCs/>
      <w:color w:val="D2002E" w:themeColor="accent1"/>
      <w:kern w:val="32"/>
      <w:sz w:val="36"/>
      <w:szCs w:val="28"/>
      <w:lang w:eastAsia="en-US"/>
    </w:rPr>
  </w:style>
  <w:style w:type="paragraph" w:styleId="Heading3">
    <w:name w:val="heading 3"/>
    <w:next w:val="Normal"/>
    <w:link w:val="Heading3Char"/>
    <w:qFormat/>
    <w:pPr>
      <w:keepNext/>
      <w:spacing w:before="240"/>
      <w:outlineLvl w:val="2"/>
    </w:pPr>
    <w:rPr>
      <w:rFonts w:ascii="Arial" w:eastAsia="Times New Roman" w:hAnsi="Arial" w:cs="Arial"/>
      <w:b/>
      <w:bCs/>
      <w:sz w:val="28"/>
      <w:szCs w:val="26"/>
      <w:lang w:eastAsia="en-US"/>
    </w:rPr>
  </w:style>
  <w:style w:type="paragraph" w:styleId="Heading4">
    <w:name w:val="heading 4"/>
    <w:basedOn w:val="Normal"/>
    <w:next w:val="Normal"/>
    <w:link w:val="Heading4Char"/>
    <w:uiPriority w:val="9"/>
    <w:unhideWhenUsed/>
    <w:qFormat/>
    <w:pPr>
      <w:keepNext/>
      <w:keepLines/>
      <w:spacing w:before="40"/>
      <w:outlineLvl w:val="3"/>
    </w:pPr>
    <w:rPr>
      <w:rFonts w:eastAsiaTheme="majorEastAsia" w:cstheme="majorBidi"/>
      <w:b/>
      <w:i/>
      <w:iCs/>
      <w:color w:val="9D0021" w:themeColor="accent1" w:themeShade="BF"/>
    </w:rPr>
  </w:style>
  <w:style w:type="paragraph" w:styleId="Heading5">
    <w:name w:val="heading 5"/>
    <w:basedOn w:val="Normal"/>
    <w:next w:val="Normal"/>
    <w:link w:val="Heading5Char"/>
    <w:uiPriority w:val="9"/>
    <w:unhideWhenUsed/>
    <w:qFormat/>
    <w:pPr>
      <w:keepNext/>
      <w:keepLines/>
      <w:spacing w:before="40"/>
      <w:outlineLvl w:val="4"/>
    </w:pPr>
    <w:rPr>
      <w:rFonts w:eastAsiaTheme="majorEastAsia" w:cstheme="majorBidi"/>
      <w:color w:val="9D002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b/>
      <w:color w:val="690016" w:themeColor="accent1" w:themeShade="80"/>
    </w:rPr>
  </w:style>
  <w:style w:type="paragraph" w:styleId="Heading7">
    <w:name w:val="heading 7"/>
    <w:basedOn w:val="Normal"/>
    <w:next w:val="Normal"/>
    <w:link w:val="Heading7Char"/>
    <w:uiPriority w:val="9"/>
    <w:unhideWhenUsed/>
    <w:qFormat/>
    <w:pPr>
      <w:keepNext/>
      <w:keepLines/>
      <w:spacing w:before="40"/>
      <w:outlineLvl w:val="6"/>
    </w:pPr>
    <w:rPr>
      <w:rFonts w:eastAsiaTheme="majorEastAsia" w:cstheme="majorBidi"/>
      <w:b/>
      <w:i/>
      <w:iCs/>
      <w:color w:val="690016" w:themeColor="accent1" w:themeShade="80"/>
    </w:rPr>
  </w:style>
  <w:style w:type="paragraph" w:styleId="Heading8">
    <w:name w:val="heading 8"/>
    <w:basedOn w:val="Normal"/>
    <w:next w:val="Normal"/>
    <w:link w:val="Heading8Char"/>
    <w:uiPriority w:val="9"/>
    <w:unhideWhenUsed/>
    <w:qFormat/>
    <w:pPr>
      <w:keepNext/>
      <w:keepLines/>
      <w:spacing w:before="40"/>
      <w:outlineLvl w:val="7"/>
    </w:pPr>
    <w:rPr>
      <w:rFonts w:eastAsiaTheme="majorEastAsia" w:cstheme="majorBidi"/>
      <w:color w:val="686B74" w:themeColor="text1" w:themeTint="D9"/>
      <w:szCs w:val="21"/>
    </w:rPr>
  </w:style>
  <w:style w:type="paragraph" w:styleId="Heading9">
    <w:name w:val="heading 9"/>
    <w:basedOn w:val="Normal"/>
    <w:next w:val="Normal"/>
    <w:link w:val="Heading9Char"/>
    <w:uiPriority w:val="9"/>
    <w:unhideWhenUsed/>
    <w:qFormat/>
    <w:pPr>
      <w:keepNext/>
      <w:keepLines/>
      <w:spacing w:before="40"/>
      <w:outlineLvl w:val="8"/>
    </w:pPr>
    <w:rPr>
      <w:rFonts w:eastAsiaTheme="majorEastAsia" w:cstheme="majorBidi"/>
      <w:b/>
      <w:i/>
      <w:iCs/>
      <w:color w:val="686B74"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before="0" w:line="240" w:lineRule="auto"/>
    </w:pPr>
    <w:rPr>
      <w:rFonts w:ascii="Tahoma" w:hAnsi="Tahoma" w:cs="Tahoma"/>
      <w:sz w:val="16"/>
      <w:szCs w:val="16"/>
    </w:rPr>
  </w:style>
  <w:style w:type="paragraph" w:styleId="Caption">
    <w:name w:val="caption"/>
    <w:basedOn w:val="UoRCaptions"/>
    <w:next w:val="Normal"/>
    <w:uiPriority w:val="35"/>
    <w:unhideWhenUsed/>
    <w:qFormat/>
  </w:style>
  <w:style w:type="paragraph" w:customStyle="1" w:styleId="UoRCaptions">
    <w:name w:val="UoR Captions"/>
    <w:basedOn w:val="Normal"/>
    <w:pPr>
      <w:spacing w:after="240"/>
    </w:pPr>
  </w:style>
  <w:style w:type="paragraph" w:styleId="Footer">
    <w:name w:val="footer"/>
    <w:basedOn w:val="Normal"/>
    <w:link w:val="FooterChar"/>
    <w:uiPriority w:val="99"/>
    <w:unhideWhenUsed/>
    <w:pPr>
      <w:tabs>
        <w:tab w:val="center" w:pos="4513"/>
        <w:tab w:val="right" w:pos="9026"/>
      </w:tabs>
      <w:spacing w:before="0" w:line="240" w:lineRule="auto"/>
    </w:pPr>
  </w:style>
  <w:style w:type="paragraph" w:styleId="Header">
    <w:name w:val="header"/>
    <w:link w:val="HeaderChar"/>
    <w:pPr>
      <w:tabs>
        <w:tab w:val="right" w:pos="8222"/>
        <w:tab w:val="right" w:pos="9356"/>
      </w:tabs>
      <w:spacing w:before="120"/>
    </w:pPr>
    <w:rPr>
      <w:rFonts w:ascii="Arial" w:eastAsia="Times New Roman" w:hAnsi="Arial"/>
      <w:lang w:eastAsia="en-US"/>
    </w:rPr>
  </w:style>
  <w:style w:type="character" w:styleId="Hyperlink">
    <w:name w:val="Hyperlink"/>
    <w:basedOn w:val="DefaultParagraphFont"/>
    <w:uiPriority w:val="99"/>
    <w:unhideWhenUsed/>
    <w:rPr>
      <w:color w:val="D2002E" w:themeColor="hyperlink"/>
      <w:u w:val="single"/>
    </w:rPr>
  </w:style>
  <w:style w:type="character" w:styleId="Strong">
    <w:name w:val="Strong"/>
    <w:basedOn w:val="DefaultParagraphFont"/>
    <w:uiPriority w:val="22"/>
    <w:qFormat/>
    <w:rPr>
      <w:b/>
      <w:bCs/>
    </w:rPr>
  </w:style>
  <w:style w:type="paragraph" w:styleId="TOC1">
    <w:name w:val="toc 1"/>
    <w:basedOn w:val="Normal"/>
    <w:next w:val="Normal"/>
    <w:uiPriority w:val="39"/>
    <w:unhideWhenUsed/>
    <w:pPr>
      <w:tabs>
        <w:tab w:val="right" w:leader="dot" w:pos="9451"/>
      </w:tabs>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character" w:customStyle="1" w:styleId="Heading1Char">
    <w:name w:val="Heading 1 Char"/>
    <w:basedOn w:val="DefaultParagraphFont"/>
    <w:link w:val="Heading1"/>
    <w:rPr>
      <w:rFonts w:ascii="Arial Bold" w:eastAsia="Times New Roman" w:hAnsi="Arial Bold" w:cs="Arial"/>
      <w:b/>
      <w:bCs/>
      <w:kern w:val="32"/>
      <w:sz w:val="32"/>
      <w:szCs w:val="32"/>
    </w:rPr>
  </w:style>
  <w:style w:type="character" w:customStyle="1" w:styleId="Heading2Char">
    <w:name w:val="Heading 2 Char"/>
    <w:basedOn w:val="DefaultParagraphFont"/>
    <w:link w:val="Heading2"/>
    <w:rPr>
      <w:rFonts w:ascii="Arial" w:eastAsia="Times New Roman" w:hAnsi="Arial" w:cs="Arial"/>
      <w:b/>
      <w:iCs/>
      <w:color w:val="D2002E" w:themeColor="accent1"/>
      <w:kern w:val="32"/>
      <w:sz w:val="36"/>
      <w:szCs w:val="28"/>
    </w:rPr>
  </w:style>
  <w:style w:type="character" w:customStyle="1" w:styleId="Heading3Char">
    <w:name w:val="Heading 3 Char"/>
    <w:basedOn w:val="DefaultParagraphFont"/>
    <w:link w:val="Heading3"/>
    <w:rPr>
      <w:rFonts w:ascii="Arial" w:eastAsia="Times New Roman" w:hAnsi="Arial" w:cs="Arial"/>
      <w:b/>
      <w:bCs/>
      <w:sz w:val="28"/>
      <w:szCs w:val="26"/>
    </w:rPr>
  </w:style>
  <w:style w:type="character" w:customStyle="1" w:styleId="HeaderChar">
    <w:name w:val="Header Char"/>
    <w:basedOn w:val="DefaultParagraphFont"/>
    <w:link w:val="Header"/>
    <w:rPr>
      <w:rFonts w:ascii="Arial" w:eastAsia="Times New Roman" w:hAnsi="Arial" w:cs="Times New Roman"/>
      <w:sz w:val="20"/>
      <w:szCs w:val="20"/>
    </w:rPr>
  </w:style>
  <w:style w:type="paragraph" w:customStyle="1" w:styleId="UoRTitle">
    <w:name w:val="UoR Title"/>
    <w:next w:val="Normal"/>
    <w:pPr>
      <w:overflowPunct w:val="0"/>
      <w:autoSpaceDE w:val="0"/>
      <w:autoSpaceDN w:val="0"/>
      <w:adjustRightInd w:val="0"/>
      <w:snapToGrid w:val="0"/>
      <w:spacing w:before="120"/>
      <w:textAlignment w:val="baseline"/>
    </w:pPr>
    <w:rPr>
      <w:rFonts w:ascii="Arial Bold" w:eastAsia="Times New Roman" w:hAnsi="Arial Bold"/>
      <w:b/>
      <w:sz w:val="52"/>
      <w:szCs w:val="52"/>
      <w:lang w:eastAsia="en-US"/>
    </w:rPr>
  </w:style>
  <w:style w:type="paragraph" w:customStyle="1" w:styleId="UoRSubtitle">
    <w:name w:val="UoR Subtitle"/>
    <w:basedOn w:val="UoRTitle"/>
    <w:rPr>
      <w:color w:val="50535A" w:themeColor="text1"/>
      <w:sz w:val="36"/>
    </w:rPr>
  </w:style>
  <w:style w:type="paragraph" w:customStyle="1" w:styleId="UoRContentslist">
    <w:name w:val="UoR Contents list"/>
    <w:pPr>
      <w:widowControl w:val="0"/>
      <w:tabs>
        <w:tab w:val="right" w:pos="6237"/>
      </w:tabs>
      <w:autoSpaceDE w:val="0"/>
      <w:autoSpaceDN w:val="0"/>
      <w:adjustRightInd w:val="0"/>
      <w:spacing w:before="60" w:line="280" w:lineRule="exact"/>
      <w:ind w:left="2552" w:right="1701" w:hanging="851"/>
    </w:pPr>
    <w:rPr>
      <w:rFonts w:ascii="Arial" w:eastAsia="Times New Roman" w:hAnsi="Arial"/>
      <w:sz w:val="22"/>
      <w:szCs w:val="24"/>
      <w:lang w:eastAsia="en-US"/>
    </w:rPr>
  </w:style>
  <w:style w:type="paragraph" w:customStyle="1" w:styleId="UoRContentsHeader">
    <w:name w:val="UoR Contents Header"/>
    <w:basedOn w:val="UoRContentslist"/>
    <w:pPr>
      <w:spacing w:before="720" w:after="180" w:line="360" w:lineRule="exact"/>
    </w:pPr>
    <w:rPr>
      <w:b/>
      <w:caps/>
      <w:sz w:val="32"/>
    </w:rPr>
  </w:style>
  <w:style w:type="paragraph" w:customStyle="1" w:styleId="UoRIntroduction">
    <w:name w:val="UoR Introduction"/>
    <w:basedOn w:val="Normal"/>
    <w:pPr>
      <w:spacing w:after="60" w:line="240" w:lineRule="auto"/>
    </w:pPr>
    <w:rPr>
      <w:b/>
      <w:sz w:val="28"/>
    </w:rPr>
  </w:style>
  <w:style w:type="paragraph" w:styleId="ListParagraph">
    <w:name w:val="List Paragraph"/>
    <w:basedOn w:val="Normal"/>
    <w:uiPriority w:val="34"/>
    <w:qFormat/>
    <w:pPr>
      <w:numPr>
        <w:numId w:val="1"/>
      </w:numPr>
      <w:contextualSpacing/>
    </w:pPr>
  </w:style>
  <w:style w:type="paragraph" w:customStyle="1" w:styleId="UoRUnitname">
    <w:name w:val="UoR Unit name"/>
    <w:pPr>
      <w:spacing w:line="300" w:lineRule="exact"/>
    </w:pPr>
    <w:rPr>
      <w:rFonts w:ascii="Arial" w:eastAsia="Times New Roman" w:hAnsi="Arial"/>
      <w:b/>
      <w:sz w:val="24"/>
      <w:szCs w:val="24"/>
      <w:lang w:eastAsia="en-US"/>
    </w:rPr>
  </w:style>
  <w:style w:type="paragraph" w:customStyle="1" w:styleId="UoRContentsHeader2">
    <w:name w:val="UoR Contents Header 2"/>
    <w:basedOn w:val="UoRContentslist"/>
    <w:pPr>
      <w:spacing w:before="180"/>
    </w:pPr>
    <w:rPr>
      <w:b/>
    </w:rPr>
  </w:style>
  <w:style w:type="character" w:customStyle="1" w:styleId="BalloonTextChar">
    <w:name w:val="Balloon Text Char"/>
    <w:basedOn w:val="DefaultParagraphFont"/>
    <w:link w:val="BalloonText"/>
    <w:uiPriority w:val="99"/>
    <w:semiHidden/>
    <w:rPr>
      <w:rFonts w:ascii="Tahoma" w:eastAsia="Times New Roman" w:hAnsi="Tahoma" w:cs="Tahoma"/>
      <w:sz w:val="16"/>
      <w:szCs w:val="16"/>
      <w:lang w:eastAsia="en-GB"/>
    </w:rPr>
  </w:style>
  <w:style w:type="paragraph" w:customStyle="1" w:styleId="TOCHeading1">
    <w:name w:val="TOC Heading1"/>
    <w:basedOn w:val="Heading1"/>
    <w:next w:val="Normal"/>
    <w:uiPriority w:val="39"/>
    <w:unhideWhenUsed/>
    <w:qFormat/>
    <w:pPr>
      <w:spacing w:after="0" w:line="276" w:lineRule="auto"/>
      <w:outlineLvl w:val="9"/>
    </w:pPr>
    <w:rPr>
      <w:rFonts w:eastAsiaTheme="majorEastAsia" w:cstheme="majorBidi"/>
      <w:kern w:val="0"/>
      <w:sz w:val="28"/>
      <w:szCs w:val="28"/>
      <w:lang w:eastAsia="ja-JP"/>
    </w:rPr>
  </w:style>
  <w:style w:type="character" w:customStyle="1" w:styleId="SubtleReference1">
    <w:name w:val="Subtle Reference1"/>
    <w:basedOn w:val="DefaultParagraphFont"/>
    <w:uiPriority w:val="31"/>
    <w:qFormat/>
    <w:rPr>
      <w:smallCaps/>
      <w:color w:val="D2002E" w:themeColor="accent1"/>
      <w:u w:val="single"/>
    </w:rPr>
  </w:style>
  <w:style w:type="character" w:customStyle="1" w:styleId="IntenseReference1">
    <w:name w:val="Intense Reference1"/>
    <w:basedOn w:val="DefaultParagraphFont"/>
    <w:uiPriority w:val="32"/>
    <w:qFormat/>
    <w:rPr>
      <w:b/>
      <w:bCs/>
      <w:smallCaps/>
      <w:color w:val="D2002E" w:themeColor="accent1"/>
      <w:spacing w:val="5"/>
      <w:u w:val="single"/>
    </w:rPr>
  </w:style>
  <w:style w:type="character" w:customStyle="1" w:styleId="FooterChar">
    <w:name w:val="Footer Char"/>
    <w:basedOn w:val="DefaultParagraphFont"/>
    <w:link w:val="Footer"/>
    <w:uiPriority w:val="99"/>
    <w:rPr>
      <w:rFonts w:ascii="Arial" w:eastAsia="Times New Roman" w:hAnsi="Arial" w:cs="Times New Roman"/>
      <w:sz w:val="24"/>
      <w:lang w:eastAsia="en-GB"/>
    </w:rPr>
  </w:style>
  <w:style w:type="table" w:customStyle="1" w:styleId="UoRTable">
    <w:name w:val="UoR Table"/>
    <w:basedOn w:val="TableNormal"/>
    <w:uiPriority w:val="99"/>
    <w:rPr>
      <w:rFonts w:ascii="Effra" w:eastAsia="Times New Roman" w:hAnsi="Effra"/>
    </w:rPr>
    <w:tblPr>
      <w:tblBorders>
        <w:top w:val="single" w:sz="4" w:space="0" w:color="auto"/>
        <w:bottom w:val="single" w:sz="4" w:space="0" w:color="auto"/>
        <w:insideH w:val="single" w:sz="4" w:space="0" w:color="auto"/>
      </w:tblBorders>
      <w:tblCellMar>
        <w:top w:w="57" w:type="dxa"/>
        <w:left w:w="113" w:type="dxa"/>
        <w:bottom w:w="113" w:type="dxa"/>
      </w:tblCellMar>
    </w:tblPr>
    <w:tcPr>
      <w:shd w:val="clear" w:color="auto" w:fill="auto"/>
    </w:tcPr>
    <w:tblStylePr w:type="firstRow">
      <w:pPr>
        <w:wordWrap/>
        <w:spacing w:beforeLines="0" w:before="0" w:beforeAutospacing="0"/>
      </w:pPr>
      <w:rPr>
        <w:rFonts w:ascii="Hiragino Mincho Pro W3" w:hAnsi="Hiragino Mincho Pro W3"/>
        <w:b/>
        <w:i w:val="0"/>
        <w:caps/>
        <w:smallCaps w:val="0"/>
      </w:rPr>
      <w:tblPr>
        <w:tblCellMar>
          <w:top w:w="113" w:type="dxa"/>
          <w:left w:w="113" w:type="dxa"/>
          <w:bottom w:w="113" w:type="dxa"/>
          <w:right w:w="108" w:type="dxa"/>
        </w:tblCellMar>
      </w:tblPr>
      <w:tcPr>
        <w:tcBorders>
          <w:top w:val="single" w:sz="24" w:space="0" w:color="FFFFFF" w:themeColor="background1"/>
          <w:left w:val="nil"/>
          <w:bottom w:val="nil"/>
          <w:right w:val="nil"/>
          <w:insideH w:val="nil"/>
          <w:insideV w:val="nil"/>
          <w:tl2br w:val="nil"/>
          <w:tr2bl w:val="nil"/>
        </w:tcBorders>
        <w:shd w:val="solid" w:color="auto" w:fill="50535A" w:themeFill="text1"/>
      </w:tcPr>
    </w:tblStylePr>
    <w:tblStylePr w:type="firstCol">
      <w:rPr>
        <w:rFonts w:ascii="Hiragino Mincho Pro W3" w:hAnsi="Hiragino Mincho Pro W3"/>
        <w:b/>
        <w:i w:val="0"/>
      </w:rPr>
    </w:tblStylePr>
  </w:style>
  <w:style w:type="character" w:styleId="PlaceholderText">
    <w:name w:val="Placeholder Text"/>
    <w:basedOn w:val="DefaultParagraphFont"/>
    <w:uiPriority w:val="99"/>
    <w:semiHidden/>
    <w:rPr>
      <w:color w:val="808080"/>
    </w:rPr>
  </w:style>
  <w:style w:type="character" w:customStyle="1" w:styleId="Heading4Char">
    <w:name w:val="Heading 4 Char"/>
    <w:basedOn w:val="DefaultParagraphFont"/>
    <w:link w:val="Heading4"/>
    <w:uiPriority w:val="9"/>
    <w:rPr>
      <w:rFonts w:ascii="Arial" w:eastAsiaTheme="majorEastAsia" w:hAnsi="Arial" w:cstheme="majorBidi"/>
      <w:b/>
      <w:i/>
      <w:iCs/>
      <w:color w:val="9D0021" w:themeColor="accent1" w:themeShade="BF"/>
      <w:sz w:val="20"/>
      <w:lang w:eastAsia="en-GB"/>
    </w:rPr>
  </w:style>
  <w:style w:type="character" w:customStyle="1" w:styleId="Heading5Char">
    <w:name w:val="Heading 5 Char"/>
    <w:basedOn w:val="DefaultParagraphFont"/>
    <w:link w:val="Heading5"/>
    <w:uiPriority w:val="9"/>
    <w:rPr>
      <w:rFonts w:ascii="Arial" w:eastAsiaTheme="majorEastAsia" w:hAnsi="Arial" w:cstheme="majorBidi"/>
      <w:color w:val="9D0021" w:themeColor="accent1" w:themeShade="BF"/>
      <w:sz w:val="20"/>
      <w:lang w:eastAsia="en-GB"/>
    </w:rPr>
  </w:style>
  <w:style w:type="character" w:customStyle="1" w:styleId="Heading6Char">
    <w:name w:val="Heading 6 Char"/>
    <w:basedOn w:val="DefaultParagraphFont"/>
    <w:link w:val="Heading6"/>
    <w:uiPriority w:val="9"/>
    <w:rPr>
      <w:rFonts w:ascii="Arial" w:eastAsiaTheme="majorEastAsia" w:hAnsi="Arial" w:cstheme="majorBidi"/>
      <w:b/>
      <w:color w:val="690016" w:themeColor="accent1" w:themeShade="80"/>
      <w:sz w:val="20"/>
      <w:lang w:eastAsia="en-GB"/>
    </w:rPr>
  </w:style>
  <w:style w:type="character" w:customStyle="1" w:styleId="Heading7Char">
    <w:name w:val="Heading 7 Char"/>
    <w:basedOn w:val="DefaultParagraphFont"/>
    <w:link w:val="Heading7"/>
    <w:uiPriority w:val="9"/>
    <w:rPr>
      <w:rFonts w:ascii="Arial" w:eastAsiaTheme="majorEastAsia" w:hAnsi="Arial" w:cstheme="majorBidi"/>
      <w:b/>
      <w:i/>
      <w:iCs/>
      <w:color w:val="690016" w:themeColor="accent1" w:themeShade="80"/>
      <w:sz w:val="20"/>
      <w:lang w:eastAsia="en-GB"/>
    </w:rPr>
  </w:style>
  <w:style w:type="character" w:customStyle="1" w:styleId="Heading8Char">
    <w:name w:val="Heading 8 Char"/>
    <w:basedOn w:val="DefaultParagraphFont"/>
    <w:link w:val="Heading8"/>
    <w:uiPriority w:val="9"/>
    <w:rPr>
      <w:rFonts w:ascii="Arial" w:eastAsiaTheme="majorEastAsia" w:hAnsi="Arial" w:cstheme="majorBidi"/>
      <w:color w:val="686B74" w:themeColor="text1" w:themeTint="D9"/>
      <w:sz w:val="20"/>
      <w:szCs w:val="21"/>
      <w:lang w:eastAsia="en-GB"/>
    </w:rPr>
  </w:style>
  <w:style w:type="character" w:customStyle="1" w:styleId="Heading9Char">
    <w:name w:val="Heading 9 Char"/>
    <w:basedOn w:val="DefaultParagraphFont"/>
    <w:link w:val="Heading9"/>
    <w:uiPriority w:val="9"/>
    <w:rPr>
      <w:rFonts w:ascii="Arial" w:eastAsiaTheme="majorEastAsia" w:hAnsi="Arial" w:cstheme="majorBidi"/>
      <w:b/>
      <w:i/>
      <w:iCs/>
      <w:color w:val="686B74" w:themeColor="text1" w:themeTint="D9"/>
      <w:sz w:val="20"/>
      <w:szCs w:val="21"/>
      <w:lang w:eastAsia="en-GB"/>
    </w:rPr>
  </w:style>
  <w:style w:type="table" w:customStyle="1" w:styleId="GridTable2-Accent11">
    <w:name w:val="Grid Table 2 - Accent 11"/>
    <w:basedOn w:val="TableNormal"/>
    <w:uiPriority w:val="47"/>
    <w:tblPr>
      <w:tblBorders>
        <w:top w:val="single" w:sz="2" w:space="0" w:color="FF4B71" w:themeColor="accent1" w:themeTint="99"/>
        <w:bottom w:val="single" w:sz="2" w:space="0" w:color="FF4B71" w:themeColor="accent1" w:themeTint="99"/>
        <w:insideH w:val="single" w:sz="2" w:space="0" w:color="FF4B71" w:themeColor="accent1" w:themeTint="99"/>
        <w:insideV w:val="single" w:sz="2" w:space="0" w:color="FF4B71" w:themeColor="accent1" w:themeTint="99"/>
      </w:tblBorders>
    </w:tblPr>
    <w:tblStylePr w:type="firstRow">
      <w:rPr>
        <w:b/>
        <w:bCs/>
      </w:rPr>
      <w:tblPr/>
      <w:tcPr>
        <w:tcBorders>
          <w:top w:val="nil"/>
          <w:bottom w:val="single" w:sz="12" w:space="0" w:color="FF4B71" w:themeColor="accent1" w:themeTint="99"/>
          <w:insideH w:val="nil"/>
          <w:insideV w:val="nil"/>
        </w:tcBorders>
        <w:shd w:val="clear" w:color="auto" w:fill="FFFFFF" w:themeFill="background1"/>
      </w:tcPr>
    </w:tblStylePr>
    <w:tblStylePr w:type="lastRow">
      <w:rPr>
        <w:b/>
        <w:bCs/>
      </w:rPr>
      <w:tblPr/>
      <w:tcPr>
        <w:tcBorders>
          <w:top w:val="double" w:sz="2" w:space="0" w:color="FF4B7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C3CF" w:themeFill="accent1" w:themeFillTint="33"/>
      </w:tcPr>
    </w:tblStylePr>
    <w:tblStylePr w:type="band1Horz">
      <w:tblPr/>
      <w:tcPr>
        <w:shd w:val="clear" w:color="auto" w:fill="FFC3CF" w:themeFill="accent1" w:themeFillTint="33"/>
      </w:tcPr>
    </w:tblStylePr>
  </w:style>
  <w:style w:type="character" w:customStyle="1" w:styleId="UnresolvedMention1">
    <w:name w:val="Unresolved Mention1"/>
    <w:basedOn w:val="DefaultParagraphFont"/>
    <w:uiPriority w:val="99"/>
    <w:semiHidden/>
    <w:unhideWhenUs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webSettings>
</file>

<file path=word/_rels/document.xml.rels><?xml version="1.0" encoding="UTF-8" standalone="yes"?>
<Relationships xmlns="http://schemas.openxmlformats.org/package/2006/relationships"><Relationship Id="rId8" Type="http://schemas.openxmlformats.org/officeDocument/2006/relationships/hyperlink" Target="http://www.crd.york.ac.uk/prospero/" TargetMode="External"/><Relationship Id="rId13" Type="http://schemas.openxmlformats.org/officeDocument/2006/relationships/hyperlink" Target="https://docs.google.com/document/d/11UJ4eroGqXl8qMouY3YAvYW8rVP8_c5Sa4qo4uix6JI/edi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guides.reading.ac.uk/systematic-review/protoco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libguides.reading.ac.uk/database-searching" TargetMode="External"/><Relationship Id="rId4" Type="http://schemas.openxmlformats.org/officeDocument/2006/relationships/settings" Target="settings.xml"/><Relationship Id="rId9" Type="http://schemas.openxmlformats.org/officeDocument/2006/relationships/hyperlink" Target="http://www.reading.ac.uk/library/subjects" TargetMode="External"/><Relationship Id="rId14" Type="http://schemas.openxmlformats.org/officeDocument/2006/relationships/hyperlink" Target="http://creativecommons.org/licenses/by-nc-sa/4.0/"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17" Type="http://schemas.openxmlformats.org/officeDocument/2006/relationships/font" Target="fonts/font17.odttf"/><Relationship Id="rId2" Type="http://schemas.openxmlformats.org/officeDocument/2006/relationships/font" Target="fonts/font2.odttf"/><Relationship Id="rId16" Type="http://schemas.openxmlformats.org/officeDocument/2006/relationships/font" Target="fonts/font16.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UoR - Theme">
  <a:themeElements>
    <a:clrScheme name="UoR - Theme">
      <a:dk1>
        <a:srgbClr val="50535A"/>
      </a:dk1>
      <a:lt1>
        <a:srgbClr val="FFFFFF"/>
      </a:lt1>
      <a:dk2>
        <a:srgbClr val="000000"/>
      </a:dk2>
      <a:lt2>
        <a:srgbClr val="E0E0E1"/>
      </a:lt2>
      <a:accent1>
        <a:srgbClr val="D2002E"/>
      </a:accent1>
      <a:accent2>
        <a:srgbClr val="EF7945"/>
      </a:accent2>
      <a:accent3>
        <a:srgbClr val="009A84"/>
      </a:accent3>
      <a:accent4>
        <a:srgbClr val="8ABD24"/>
      </a:accent4>
      <a:accent5>
        <a:srgbClr val="00AEEF"/>
      </a:accent5>
      <a:accent6>
        <a:srgbClr val="79679C"/>
      </a:accent6>
      <a:hlink>
        <a:srgbClr val="D2002E"/>
      </a:hlink>
      <a:folHlink>
        <a:srgbClr val="747478"/>
      </a:folHlink>
    </a:clrScheme>
    <a:fontScheme name="UoR - Theme">
      <a:majorFont>
        <a:latin typeface="Effra Bold"/>
        <a:ea typeface=""/>
        <a:cs typeface=""/>
      </a:majorFont>
      <a:minorFont>
        <a:latin typeface="Effra"/>
        <a:ea typeface=""/>
        <a:cs typeface=""/>
      </a:minorFont>
    </a:fontScheme>
    <a:fmtScheme name="UoR -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38100">
          <a:solidFill>
            <a:schemeClr val="accent1"/>
          </a:solidFill>
        </a:ln>
      </a:spPr>
      <a:bodyPr wrap="none">
        <a:spAutoFit/>
      </a:bodyPr>
      <a:lstStyle/>
    </a:spDef>
    <a:lnDef>
      <a:spPr bwMode="auto">
        <a:noFill/>
        <a:ln w="38100" cap="flat" cmpd="sng" algn="ctr">
          <a:solidFill>
            <a:schemeClr val="accent1"/>
          </a:solidFill>
          <a:prstDash val="solid"/>
          <a:round/>
          <a:headEnd type="none" w="med" len="med"/>
          <a:tailEnd type="none" w="med" len="med"/>
        </a:ln>
      </a:spPr>
      <a:bodyPr/>
      <a:lstStyle/>
    </a:lnDef>
    <a:txDef>
      <a:spPr>
        <a:noFill/>
      </a:spPr>
      <a:bodyPr wrap="square" rtlCol="0">
        <a:spAutoFit/>
      </a:bodyPr>
      <a:lst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7</Pages>
  <Words>852</Words>
  <Characters>4863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UoR Library Report</vt:lpstr>
    </vt:vector>
  </TitlesOfParts>
  <Company>University of Reading</Company>
  <LinksUpToDate>false</LinksUpToDate>
  <CharactersWithSpaces>5704</CharactersWithSpaces>
  <SharedDoc>false</SharedDoc>
  <HLinks>
    <vt:vector size="36" baseType="variant">
      <vt:variant>
        <vt:i4>4259931</vt:i4>
      </vt:variant>
      <vt:variant>
        <vt:i4>15</vt:i4>
      </vt:variant>
      <vt:variant>
        <vt:i4>0</vt:i4>
      </vt:variant>
      <vt:variant>
        <vt:i4>5</vt:i4>
      </vt:variant>
      <vt:variant>
        <vt:lpwstr>http://creativecommons.org/licenses/by-nc-sa/4.0/</vt:lpwstr>
      </vt:variant>
      <vt:variant>
        <vt:lpwstr/>
      </vt:variant>
      <vt:variant>
        <vt:i4>1769515</vt:i4>
      </vt:variant>
      <vt:variant>
        <vt:i4>12</vt:i4>
      </vt:variant>
      <vt:variant>
        <vt:i4>0</vt:i4>
      </vt:variant>
      <vt:variant>
        <vt:i4>5</vt:i4>
      </vt:variant>
      <vt:variant>
        <vt:lpwstr>https://docs.google.com/document/d/11UJ4eroGqXl8qMouY3YAvYW8rVP8_c5Sa4qo4uix6JI/edit</vt:lpwstr>
      </vt:variant>
      <vt:variant>
        <vt:lpwstr/>
      </vt:variant>
      <vt:variant>
        <vt:i4>7667761</vt:i4>
      </vt:variant>
      <vt:variant>
        <vt:i4>9</vt:i4>
      </vt:variant>
      <vt:variant>
        <vt:i4>0</vt:i4>
      </vt:variant>
      <vt:variant>
        <vt:i4>5</vt:i4>
      </vt:variant>
      <vt:variant>
        <vt:lpwstr>https://libguides.reading.ac.uk/systematic-review/protocol</vt:lpwstr>
      </vt:variant>
      <vt:variant>
        <vt:lpwstr/>
      </vt:variant>
      <vt:variant>
        <vt:i4>4063272</vt:i4>
      </vt:variant>
      <vt:variant>
        <vt:i4>6</vt:i4>
      </vt:variant>
      <vt:variant>
        <vt:i4>0</vt:i4>
      </vt:variant>
      <vt:variant>
        <vt:i4>5</vt:i4>
      </vt:variant>
      <vt:variant>
        <vt:lpwstr>https://libguides.reading.ac.uk/database-searching</vt:lpwstr>
      </vt:variant>
      <vt:variant>
        <vt:lpwstr/>
      </vt:variant>
      <vt:variant>
        <vt:i4>262162</vt:i4>
      </vt:variant>
      <vt:variant>
        <vt:i4>3</vt:i4>
      </vt:variant>
      <vt:variant>
        <vt:i4>0</vt:i4>
      </vt:variant>
      <vt:variant>
        <vt:i4>5</vt:i4>
      </vt:variant>
      <vt:variant>
        <vt:lpwstr>http://www.reading.ac.uk/library/subjects</vt:lpwstr>
      </vt:variant>
      <vt:variant>
        <vt:lpwstr/>
      </vt:variant>
      <vt:variant>
        <vt:i4>3866673</vt:i4>
      </vt:variant>
      <vt:variant>
        <vt:i4>0</vt:i4>
      </vt:variant>
      <vt:variant>
        <vt:i4>0</vt:i4>
      </vt:variant>
      <vt:variant>
        <vt:i4>5</vt:i4>
      </vt:variant>
      <vt:variant>
        <vt:lpwstr>http://www.crd.york.ac.uk/prospero/</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UoR Library Report</dc:title>
  <dc:subject/>
  <dc:creator>Hannah Tollett</dc:creator>
  <cp:keywords/>
  <cp:lastModifiedBy>Gnana Sphurthi Kari (2229907)</cp:lastModifiedBy>
  <cp:revision>45</cp:revision>
  <cp:lastPrinted>2023-11-13T13:51:00Z</cp:lastPrinted>
  <dcterms:created xsi:type="dcterms:W3CDTF">2023-11-13T15:48:00Z</dcterms:created>
  <dcterms:modified xsi:type="dcterms:W3CDTF">2023-11-27T18:39:00Z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0x0101006C2F7E18F99B554BA7E8B4CB7D5983E9</vt:lpwstr>
  </property>
  <property fmtid="{D5CDD505-2E9C-101B-9397-08002B2CF9AE}" pid="3" name="KSOProductBuildVer">
    <vt:lpwstr>1033-5.5.1.8075</vt:lpwstr>
  </property>
</Properties>
</file>