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ADFDB5" w14:textId="77777777" w:rsidR="00ED0098" w:rsidRPr="008D7036" w:rsidRDefault="00ED0098">
      <w:pPr>
        <w:spacing w:line="360" w:lineRule="auto"/>
        <w:jc w:val="both"/>
        <w:rPr>
          <w:rFonts w:ascii="Times New Roman" w:eastAsia="Times New Roman" w:hAnsi="Times New Roman" w:cs="Times New Roman"/>
          <w:b/>
          <w:bCs/>
          <w:sz w:val="24"/>
          <w:szCs w:val="24"/>
          <w:lang w:val="en-GB"/>
        </w:rPr>
      </w:pPr>
    </w:p>
    <w:p w14:paraId="08EAB591" w14:textId="77777777" w:rsidR="00ED0098" w:rsidRPr="008D7036" w:rsidRDefault="0076128C">
      <w:pPr>
        <w:spacing w:line="360" w:lineRule="auto"/>
        <w:jc w:val="center"/>
        <w:rPr>
          <w:rFonts w:ascii="Times New Roman" w:eastAsia="Times New Roman" w:hAnsi="Times New Roman" w:cs="Times New Roman"/>
          <w:b/>
          <w:bCs/>
          <w:sz w:val="32"/>
          <w:szCs w:val="32"/>
          <w:lang w:val="en-GB"/>
        </w:rPr>
      </w:pPr>
      <w:r w:rsidRPr="008D7036">
        <w:rPr>
          <w:rFonts w:ascii="Times New Roman" w:eastAsia="Times New Roman" w:hAnsi="Times New Roman" w:cs="Times New Roman"/>
          <w:b/>
          <w:bCs/>
          <w:noProof/>
          <w:sz w:val="32"/>
          <w:szCs w:val="32"/>
          <w:lang w:val="en-GB"/>
        </w:rPr>
        <w:drawing>
          <wp:inline distT="0" distB="0" distL="0" distR="0" wp14:anchorId="6468A8AF" wp14:editId="1E1C30C5">
            <wp:extent cx="2619741" cy="695422"/>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619741" cy="695422"/>
                    </a:xfrm>
                    <a:prstGeom prst="rect">
                      <a:avLst/>
                    </a:prstGeom>
                    <a:ln/>
                  </pic:spPr>
                </pic:pic>
              </a:graphicData>
            </a:graphic>
          </wp:inline>
        </w:drawing>
      </w:r>
    </w:p>
    <w:p w14:paraId="2F44209E" w14:textId="77777777" w:rsidR="00ED0098" w:rsidRPr="008D7036" w:rsidRDefault="00ED0098">
      <w:pPr>
        <w:spacing w:line="360" w:lineRule="auto"/>
        <w:jc w:val="center"/>
        <w:rPr>
          <w:rFonts w:ascii="Times New Roman" w:eastAsia="Times New Roman" w:hAnsi="Times New Roman" w:cs="Times New Roman"/>
          <w:b/>
          <w:bCs/>
          <w:sz w:val="32"/>
          <w:szCs w:val="32"/>
          <w:lang w:val="en-GB"/>
        </w:rPr>
      </w:pPr>
    </w:p>
    <w:p w14:paraId="63A415ED" w14:textId="77777777" w:rsidR="00ED0098" w:rsidRPr="008D7036" w:rsidRDefault="00ED0098">
      <w:pPr>
        <w:spacing w:line="360" w:lineRule="auto"/>
        <w:jc w:val="center"/>
        <w:rPr>
          <w:rFonts w:ascii="Times New Roman" w:eastAsia="Times New Roman" w:hAnsi="Times New Roman" w:cs="Times New Roman"/>
          <w:b/>
          <w:bCs/>
          <w:sz w:val="32"/>
          <w:szCs w:val="32"/>
          <w:lang w:val="en-GB"/>
        </w:rPr>
      </w:pPr>
    </w:p>
    <w:p w14:paraId="28EA1EB5" w14:textId="77777777" w:rsidR="00ED0098" w:rsidRPr="008D7036" w:rsidRDefault="00ED0098">
      <w:pPr>
        <w:spacing w:line="360" w:lineRule="auto"/>
        <w:jc w:val="center"/>
        <w:rPr>
          <w:rFonts w:ascii="Times New Roman" w:eastAsia="Times New Roman" w:hAnsi="Times New Roman" w:cs="Times New Roman"/>
          <w:b/>
          <w:bCs/>
          <w:sz w:val="32"/>
          <w:szCs w:val="32"/>
          <w:lang w:val="en-GB"/>
        </w:rPr>
      </w:pPr>
    </w:p>
    <w:p w14:paraId="38A8D807" w14:textId="77777777" w:rsidR="00ED0098" w:rsidRPr="008D7036" w:rsidRDefault="00ED0098">
      <w:pPr>
        <w:spacing w:line="360" w:lineRule="auto"/>
        <w:jc w:val="center"/>
        <w:rPr>
          <w:rFonts w:ascii="Times New Roman" w:eastAsia="Times New Roman" w:hAnsi="Times New Roman" w:cs="Times New Roman"/>
          <w:b/>
          <w:bCs/>
          <w:sz w:val="32"/>
          <w:szCs w:val="32"/>
          <w:lang w:val="en-GB"/>
        </w:rPr>
      </w:pPr>
    </w:p>
    <w:p w14:paraId="01CD6658" w14:textId="77777777" w:rsidR="00200951" w:rsidRDefault="0076128C" w:rsidP="00200951">
      <w:pPr>
        <w:spacing w:line="360" w:lineRule="auto"/>
        <w:jc w:val="center"/>
        <w:rPr>
          <w:rFonts w:ascii="Times New Roman" w:eastAsia="Times New Roman" w:hAnsi="Times New Roman" w:cs="Times New Roman"/>
          <w:b/>
          <w:bCs/>
          <w:sz w:val="32"/>
          <w:szCs w:val="32"/>
          <w:lang w:val="en-GB"/>
        </w:rPr>
      </w:pPr>
      <w:r w:rsidRPr="008D7036">
        <w:rPr>
          <w:rFonts w:ascii="Times New Roman" w:eastAsia="Times New Roman" w:hAnsi="Times New Roman" w:cs="Times New Roman"/>
          <w:b/>
          <w:bCs/>
          <w:sz w:val="32"/>
          <w:szCs w:val="32"/>
          <w:lang w:val="en-GB"/>
        </w:rPr>
        <w:t xml:space="preserve">Title: </w:t>
      </w:r>
      <w:proofErr w:type="spellStart"/>
      <w:r w:rsidRPr="008D7036">
        <w:rPr>
          <w:rFonts w:ascii="Times New Roman" w:eastAsia="Times New Roman" w:hAnsi="Times New Roman" w:cs="Times New Roman"/>
          <w:b/>
          <w:bCs/>
          <w:sz w:val="32"/>
          <w:szCs w:val="32"/>
          <w:lang w:val="en-GB"/>
        </w:rPr>
        <w:t>GreenBite</w:t>
      </w:r>
      <w:proofErr w:type="spellEnd"/>
      <w:r w:rsidRPr="008D7036">
        <w:rPr>
          <w:rFonts w:ascii="Times New Roman" w:eastAsia="Times New Roman" w:hAnsi="Times New Roman" w:cs="Times New Roman"/>
          <w:b/>
          <w:bCs/>
          <w:sz w:val="32"/>
          <w:szCs w:val="32"/>
          <w:lang w:val="en-GB"/>
        </w:rPr>
        <w:t xml:space="preserve"> Café Launch Project in Manchester</w:t>
      </w:r>
    </w:p>
    <w:p w14:paraId="192AE92C" w14:textId="782D6D77" w:rsidR="00200951" w:rsidRPr="00200951" w:rsidRDefault="00200951" w:rsidP="00200951">
      <w:pPr>
        <w:spacing w:line="360" w:lineRule="auto"/>
        <w:jc w:val="center"/>
        <w:rPr>
          <w:rFonts w:ascii="Times New Roman" w:eastAsia="Times New Roman" w:hAnsi="Times New Roman" w:cs="Times New Roman"/>
          <w:b/>
          <w:bCs/>
          <w:sz w:val="32"/>
          <w:szCs w:val="32"/>
          <w:lang w:val="en-GB"/>
        </w:rPr>
      </w:pPr>
      <w:r w:rsidRPr="00200951">
        <w:rPr>
          <w:rFonts w:ascii="Times New Roman" w:eastAsia="Times New Roman" w:hAnsi="Times New Roman" w:cs="Times New Roman"/>
          <w:b/>
          <w:bCs/>
          <w:color w:val="000000" w:themeColor="text1"/>
          <w:sz w:val="32"/>
          <w:szCs w:val="32"/>
          <w:lang w:val="en-GB"/>
        </w:rPr>
        <w:t>Programme: BA (Hons) Business Management</w:t>
      </w:r>
    </w:p>
    <w:p w14:paraId="7D54B516" w14:textId="77777777" w:rsidR="00ED0098" w:rsidRPr="008D7036" w:rsidRDefault="0076128C">
      <w:pPr>
        <w:spacing w:line="360" w:lineRule="auto"/>
        <w:jc w:val="center"/>
        <w:rPr>
          <w:rFonts w:ascii="Times New Roman" w:eastAsia="Times New Roman" w:hAnsi="Times New Roman" w:cs="Times New Roman"/>
          <w:b/>
          <w:bCs/>
          <w:sz w:val="32"/>
          <w:szCs w:val="32"/>
          <w:lang w:val="en-GB"/>
        </w:rPr>
      </w:pPr>
      <w:r w:rsidRPr="008D7036">
        <w:rPr>
          <w:rFonts w:ascii="Times New Roman" w:eastAsia="Times New Roman" w:hAnsi="Times New Roman" w:cs="Times New Roman"/>
          <w:b/>
          <w:bCs/>
          <w:sz w:val="32"/>
          <w:szCs w:val="32"/>
          <w:lang w:val="en-GB"/>
        </w:rPr>
        <w:t>Module: Project Management</w:t>
      </w:r>
    </w:p>
    <w:p w14:paraId="35B40986" w14:textId="77777777" w:rsidR="00ED0098" w:rsidRPr="008D7036" w:rsidRDefault="0076128C">
      <w:pPr>
        <w:spacing w:line="360" w:lineRule="auto"/>
        <w:jc w:val="center"/>
        <w:rPr>
          <w:rFonts w:ascii="Times New Roman" w:eastAsia="Times New Roman" w:hAnsi="Times New Roman" w:cs="Times New Roman"/>
          <w:b/>
          <w:bCs/>
          <w:sz w:val="32"/>
          <w:szCs w:val="32"/>
          <w:lang w:val="en-GB"/>
        </w:rPr>
      </w:pPr>
      <w:r w:rsidRPr="008D7036">
        <w:rPr>
          <w:rFonts w:ascii="Times New Roman" w:eastAsia="Times New Roman" w:hAnsi="Times New Roman" w:cs="Times New Roman"/>
          <w:b/>
          <w:bCs/>
          <w:sz w:val="32"/>
          <w:szCs w:val="32"/>
          <w:lang w:val="en-GB"/>
        </w:rPr>
        <w:t>Module code: LCBB6006</w:t>
      </w:r>
    </w:p>
    <w:p w14:paraId="56DE2F52" w14:textId="77777777" w:rsidR="00ED0098" w:rsidRPr="008D7036" w:rsidRDefault="0076128C">
      <w:pPr>
        <w:spacing w:line="360" w:lineRule="auto"/>
        <w:jc w:val="center"/>
        <w:rPr>
          <w:rFonts w:ascii="Times New Roman" w:eastAsia="Times New Roman" w:hAnsi="Times New Roman" w:cs="Times New Roman"/>
          <w:b/>
          <w:bCs/>
          <w:sz w:val="32"/>
          <w:szCs w:val="32"/>
          <w:lang w:val="en-GB"/>
        </w:rPr>
      </w:pPr>
      <w:r w:rsidRPr="008D7036">
        <w:rPr>
          <w:rFonts w:ascii="Times New Roman" w:eastAsia="Times New Roman" w:hAnsi="Times New Roman" w:cs="Times New Roman"/>
          <w:b/>
          <w:bCs/>
          <w:sz w:val="32"/>
          <w:szCs w:val="32"/>
          <w:lang w:val="en-GB"/>
        </w:rPr>
        <w:t>Assignment Title: Component 1: Coursework: Essay</w:t>
      </w:r>
    </w:p>
    <w:p w14:paraId="5F4A4D9A" w14:textId="77777777" w:rsidR="00FC503E" w:rsidRDefault="00FC503E" w:rsidP="00FC503E">
      <w:pPr>
        <w:pStyle w:val="ListParagraph"/>
        <w:spacing w:line="360" w:lineRule="auto"/>
        <w:ind w:left="0"/>
        <w:jc w:val="center"/>
        <w:rPr>
          <w:rFonts w:ascii="Times New Roman" w:hAnsi="Times New Roman" w:cs="Times New Roman"/>
          <w:b/>
          <w:bCs/>
          <w:sz w:val="32"/>
          <w:szCs w:val="32"/>
        </w:rPr>
      </w:pPr>
      <w:r w:rsidRPr="00FC503E">
        <w:rPr>
          <w:rFonts w:ascii="Times New Roman" w:hAnsi="Times New Roman" w:cs="Times New Roman"/>
          <w:b/>
          <w:bCs/>
          <w:sz w:val="32"/>
          <w:szCs w:val="32"/>
        </w:rPr>
        <w:t xml:space="preserve">Module Leader: Dr. </w:t>
      </w:r>
      <w:proofErr w:type="spellStart"/>
      <w:r w:rsidRPr="00FC503E">
        <w:rPr>
          <w:rFonts w:ascii="Times New Roman" w:hAnsi="Times New Roman" w:cs="Times New Roman"/>
          <w:b/>
          <w:bCs/>
          <w:sz w:val="32"/>
          <w:szCs w:val="32"/>
        </w:rPr>
        <w:t>Shujun</w:t>
      </w:r>
      <w:proofErr w:type="spellEnd"/>
      <w:r w:rsidRPr="00FC503E">
        <w:rPr>
          <w:rFonts w:ascii="Times New Roman" w:hAnsi="Times New Roman" w:cs="Times New Roman"/>
          <w:b/>
          <w:bCs/>
          <w:sz w:val="32"/>
          <w:szCs w:val="32"/>
        </w:rPr>
        <w:t xml:space="preserve"> Xiao</w:t>
      </w:r>
    </w:p>
    <w:p w14:paraId="0028076D" w14:textId="75BFEF3F" w:rsidR="00ED0098" w:rsidRPr="00FC503E" w:rsidRDefault="0076128C" w:rsidP="00FC503E">
      <w:pPr>
        <w:pStyle w:val="ListParagraph"/>
        <w:spacing w:line="360" w:lineRule="auto"/>
        <w:ind w:left="0"/>
        <w:jc w:val="center"/>
        <w:rPr>
          <w:rFonts w:ascii="Times New Roman" w:hAnsi="Times New Roman" w:cs="Times New Roman"/>
          <w:b/>
          <w:bCs/>
          <w:sz w:val="32"/>
          <w:szCs w:val="32"/>
        </w:rPr>
      </w:pPr>
      <w:r w:rsidRPr="008D7036">
        <w:rPr>
          <w:rFonts w:ascii="Times New Roman" w:eastAsia="Times New Roman" w:hAnsi="Times New Roman" w:cs="Times New Roman"/>
          <w:b/>
          <w:bCs/>
          <w:sz w:val="32"/>
          <w:szCs w:val="32"/>
        </w:rPr>
        <w:t>Student name: Daniel Butuc</w:t>
      </w:r>
    </w:p>
    <w:p w14:paraId="1AB199D8" w14:textId="52D6C7E6" w:rsidR="00ED0098" w:rsidRPr="008D7036" w:rsidRDefault="0076128C">
      <w:pPr>
        <w:spacing w:line="360" w:lineRule="auto"/>
        <w:jc w:val="center"/>
        <w:rPr>
          <w:rFonts w:ascii="Times New Roman" w:eastAsia="Times New Roman" w:hAnsi="Times New Roman" w:cs="Times New Roman"/>
          <w:b/>
          <w:bCs/>
          <w:sz w:val="32"/>
          <w:szCs w:val="32"/>
          <w:lang w:val="en-GB"/>
        </w:rPr>
      </w:pPr>
      <w:r w:rsidRPr="008D7036">
        <w:rPr>
          <w:rFonts w:ascii="Times New Roman" w:eastAsia="Times New Roman" w:hAnsi="Times New Roman" w:cs="Times New Roman"/>
          <w:b/>
          <w:bCs/>
          <w:sz w:val="32"/>
          <w:szCs w:val="32"/>
          <w:lang w:val="en-GB"/>
        </w:rPr>
        <w:t>Student ID:</w:t>
      </w:r>
      <w:r w:rsidR="00FC503E">
        <w:rPr>
          <w:rFonts w:ascii="Times New Roman" w:eastAsia="Times New Roman" w:hAnsi="Times New Roman" w:cs="Times New Roman"/>
          <w:b/>
          <w:bCs/>
          <w:sz w:val="32"/>
          <w:szCs w:val="32"/>
          <w:lang w:val="en-GB"/>
        </w:rPr>
        <w:t xml:space="preserve"> 2326536</w:t>
      </w:r>
    </w:p>
    <w:p w14:paraId="64F209A1" w14:textId="77777777" w:rsidR="00ED0098" w:rsidRPr="008D7036" w:rsidRDefault="00ED0098">
      <w:pPr>
        <w:spacing w:after="200"/>
        <w:rPr>
          <w:rFonts w:ascii="Times New Roman" w:eastAsia="Times New Roman" w:hAnsi="Times New Roman" w:cs="Times New Roman"/>
          <w:b/>
          <w:bCs/>
          <w:sz w:val="24"/>
          <w:szCs w:val="24"/>
          <w:lang w:val="en-GB"/>
        </w:rPr>
      </w:pPr>
    </w:p>
    <w:p w14:paraId="34684553" w14:textId="77777777" w:rsidR="00ED0098" w:rsidRPr="008D7036" w:rsidRDefault="0076128C">
      <w:pPr>
        <w:spacing w:after="200"/>
        <w:rPr>
          <w:rFonts w:ascii="Times New Roman" w:eastAsia="Times New Roman" w:hAnsi="Times New Roman" w:cs="Times New Roman"/>
          <w:b/>
          <w:bCs/>
          <w:sz w:val="24"/>
          <w:szCs w:val="24"/>
          <w:lang w:val="en-GB"/>
        </w:rPr>
      </w:pPr>
      <w:r w:rsidRPr="008D7036">
        <w:rPr>
          <w:lang w:val="en-GB"/>
        </w:rPr>
        <w:br w:type="page"/>
      </w:r>
    </w:p>
    <w:p w14:paraId="1F3840D8" w14:textId="77777777" w:rsidR="00ED0098" w:rsidRPr="008D7036" w:rsidRDefault="0076128C">
      <w:pPr>
        <w:keepNext/>
        <w:keepLines/>
        <w:pBdr>
          <w:top w:val="nil"/>
          <w:left w:val="nil"/>
          <w:bottom w:val="nil"/>
          <w:right w:val="nil"/>
          <w:between w:val="nil"/>
        </w:pBdr>
        <w:spacing w:before="480" w:line="360" w:lineRule="auto"/>
        <w:jc w:val="center"/>
        <w:rPr>
          <w:rFonts w:ascii="Times New Roman" w:eastAsia="Times New Roman" w:hAnsi="Times New Roman" w:cs="Times New Roman"/>
          <w:b/>
          <w:bCs/>
          <w:color w:val="000000"/>
          <w:sz w:val="28"/>
          <w:szCs w:val="28"/>
          <w:lang w:val="en-GB"/>
        </w:rPr>
      </w:pPr>
      <w:r w:rsidRPr="008D7036">
        <w:rPr>
          <w:rFonts w:ascii="Times New Roman" w:eastAsia="Times New Roman" w:hAnsi="Times New Roman" w:cs="Times New Roman"/>
          <w:b/>
          <w:bCs/>
          <w:color w:val="000000"/>
          <w:sz w:val="28"/>
          <w:szCs w:val="28"/>
          <w:lang w:val="en-GB"/>
        </w:rPr>
        <w:lastRenderedPageBreak/>
        <w:t>Table of Contents</w:t>
      </w:r>
    </w:p>
    <w:sdt>
      <w:sdtPr>
        <w:rPr>
          <w:lang w:val="en-GB"/>
        </w:rPr>
        <w:id w:val="-450286692"/>
        <w:docPartObj>
          <w:docPartGallery w:val="Table of Contents"/>
          <w:docPartUnique/>
        </w:docPartObj>
      </w:sdtPr>
      <w:sdtContent>
        <w:p w14:paraId="221E4702" w14:textId="25331D41" w:rsidR="00226575" w:rsidRDefault="0076128C">
          <w:pPr>
            <w:pStyle w:val="TOC1"/>
            <w:tabs>
              <w:tab w:val="right" w:leader="dot" w:pos="9350"/>
            </w:tabs>
            <w:rPr>
              <w:noProof/>
            </w:rPr>
          </w:pPr>
          <w:r w:rsidRPr="008D7036">
            <w:rPr>
              <w:lang w:val="en-GB"/>
            </w:rPr>
            <w:fldChar w:fldCharType="begin"/>
          </w:r>
          <w:r w:rsidRPr="008D7036">
            <w:rPr>
              <w:lang w:val="en-GB"/>
            </w:rPr>
            <w:instrText xml:space="preserve"> TOC \h \u \z \t "Heading 1,1,Heading 2,2,Heading 3,3,"</w:instrText>
          </w:r>
          <w:r w:rsidRPr="008D7036">
            <w:rPr>
              <w:lang w:val="en-GB"/>
            </w:rPr>
            <w:fldChar w:fldCharType="separate"/>
          </w:r>
          <w:hyperlink w:anchor="_Toc233121035" w:history="1">
            <w:r w:rsidR="00226575" w:rsidRPr="00686D04">
              <w:rPr>
                <w:rStyle w:val="Hyperlink"/>
                <w:noProof/>
                <w:lang w:val="en-GB"/>
              </w:rPr>
              <w:t>1. Introduction of the Project</w:t>
            </w:r>
            <w:r w:rsidR="00226575">
              <w:rPr>
                <w:noProof/>
                <w:webHidden/>
              </w:rPr>
              <w:tab/>
            </w:r>
            <w:r w:rsidR="00226575">
              <w:rPr>
                <w:noProof/>
                <w:webHidden/>
              </w:rPr>
              <w:fldChar w:fldCharType="begin"/>
            </w:r>
            <w:r w:rsidR="00226575">
              <w:rPr>
                <w:noProof/>
                <w:webHidden/>
              </w:rPr>
              <w:instrText xml:space="preserve"> PAGEREF _Toc233121035 \h </w:instrText>
            </w:r>
            <w:r w:rsidR="00226575">
              <w:rPr>
                <w:noProof/>
                <w:webHidden/>
              </w:rPr>
            </w:r>
            <w:r w:rsidR="00226575">
              <w:rPr>
                <w:noProof/>
                <w:webHidden/>
              </w:rPr>
              <w:fldChar w:fldCharType="separate"/>
            </w:r>
            <w:r w:rsidR="00226575">
              <w:rPr>
                <w:noProof/>
                <w:webHidden/>
              </w:rPr>
              <w:t>3</w:t>
            </w:r>
            <w:r w:rsidR="00226575">
              <w:rPr>
                <w:noProof/>
                <w:webHidden/>
              </w:rPr>
              <w:fldChar w:fldCharType="end"/>
            </w:r>
          </w:hyperlink>
        </w:p>
        <w:p w14:paraId="7E96CE6C" w14:textId="5DD27BA5" w:rsidR="00226575" w:rsidRDefault="00226575">
          <w:pPr>
            <w:pStyle w:val="TOC1"/>
            <w:tabs>
              <w:tab w:val="right" w:leader="dot" w:pos="9350"/>
            </w:tabs>
            <w:rPr>
              <w:noProof/>
            </w:rPr>
          </w:pPr>
          <w:hyperlink w:anchor="_Toc233121036" w:history="1">
            <w:r w:rsidRPr="00686D04">
              <w:rPr>
                <w:rStyle w:val="Hyperlink"/>
                <w:noProof/>
                <w:lang w:val="en-GB"/>
              </w:rPr>
              <w:t>2. Aim, Objectives, Scope of the Project</w:t>
            </w:r>
            <w:r>
              <w:rPr>
                <w:noProof/>
                <w:webHidden/>
              </w:rPr>
              <w:tab/>
            </w:r>
            <w:r>
              <w:rPr>
                <w:noProof/>
                <w:webHidden/>
              </w:rPr>
              <w:fldChar w:fldCharType="begin"/>
            </w:r>
            <w:r>
              <w:rPr>
                <w:noProof/>
                <w:webHidden/>
              </w:rPr>
              <w:instrText xml:space="preserve"> PAGEREF _Toc233121036 \h </w:instrText>
            </w:r>
            <w:r>
              <w:rPr>
                <w:noProof/>
                <w:webHidden/>
              </w:rPr>
            </w:r>
            <w:r>
              <w:rPr>
                <w:noProof/>
                <w:webHidden/>
              </w:rPr>
              <w:fldChar w:fldCharType="separate"/>
            </w:r>
            <w:r>
              <w:rPr>
                <w:noProof/>
                <w:webHidden/>
              </w:rPr>
              <w:t>3</w:t>
            </w:r>
            <w:r>
              <w:rPr>
                <w:noProof/>
                <w:webHidden/>
              </w:rPr>
              <w:fldChar w:fldCharType="end"/>
            </w:r>
          </w:hyperlink>
        </w:p>
        <w:p w14:paraId="7A79F600" w14:textId="6021FF69" w:rsidR="00226575" w:rsidRDefault="00226575">
          <w:pPr>
            <w:pStyle w:val="TOC2"/>
            <w:tabs>
              <w:tab w:val="right" w:leader="dot" w:pos="9350"/>
            </w:tabs>
            <w:rPr>
              <w:noProof/>
            </w:rPr>
          </w:pPr>
          <w:hyperlink w:anchor="_Toc233121037" w:history="1">
            <w:r w:rsidRPr="00686D04">
              <w:rPr>
                <w:rStyle w:val="Hyperlink"/>
                <w:noProof/>
                <w:lang w:val="en-GB"/>
              </w:rPr>
              <w:t>2.1 Aim</w:t>
            </w:r>
            <w:r>
              <w:rPr>
                <w:noProof/>
                <w:webHidden/>
              </w:rPr>
              <w:tab/>
            </w:r>
            <w:r>
              <w:rPr>
                <w:noProof/>
                <w:webHidden/>
              </w:rPr>
              <w:fldChar w:fldCharType="begin"/>
            </w:r>
            <w:r>
              <w:rPr>
                <w:noProof/>
                <w:webHidden/>
              </w:rPr>
              <w:instrText xml:space="preserve"> PAGEREF _Toc233121037 \h </w:instrText>
            </w:r>
            <w:r>
              <w:rPr>
                <w:noProof/>
                <w:webHidden/>
              </w:rPr>
            </w:r>
            <w:r>
              <w:rPr>
                <w:noProof/>
                <w:webHidden/>
              </w:rPr>
              <w:fldChar w:fldCharType="separate"/>
            </w:r>
            <w:r>
              <w:rPr>
                <w:noProof/>
                <w:webHidden/>
              </w:rPr>
              <w:t>3</w:t>
            </w:r>
            <w:r>
              <w:rPr>
                <w:noProof/>
                <w:webHidden/>
              </w:rPr>
              <w:fldChar w:fldCharType="end"/>
            </w:r>
          </w:hyperlink>
        </w:p>
        <w:p w14:paraId="33DF4614" w14:textId="0CDCB137" w:rsidR="00226575" w:rsidRDefault="00226575">
          <w:pPr>
            <w:pStyle w:val="TOC2"/>
            <w:tabs>
              <w:tab w:val="right" w:leader="dot" w:pos="9350"/>
            </w:tabs>
            <w:rPr>
              <w:noProof/>
            </w:rPr>
          </w:pPr>
          <w:hyperlink w:anchor="_Toc233121038" w:history="1">
            <w:r w:rsidRPr="00686D04">
              <w:rPr>
                <w:rStyle w:val="Hyperlink"/>
                <w:noProof/>
                <w:lang w:val="en-GB"/>
              </w:rPr>
              <w:t>2.2 Objectives</w:t>
            </w:r>
            <w:r>
              <w:rPr>
                <w:noProof/>
                <w:webHidden/>
              </w:rPr>
              <w:tab/>
            </w:r>
            <w:r>
              <w:rPr>
                <w:noProof/>
                <w:webHidden/>
              </w:rPr>
              <w:fldChar w:fldCharType="begin"/>
            </w:r>
            <w:r>
              <w:rPr>
                <w:noProof/>
                <w:webHidden/>
              </w:rPr>
              <w:instrText xml:space="preserve"> PAGEREF _Toc233121038 \h </w:instrText>
            </w:r>
            <w:r>
              <w:rPr>
                <w:noProof/>
                <w:webHidden/>
              </w:rPr>
            </w:r>
            <w:r>
              <w:rPr>
                <w:noProof/>
                <w:webHidden/>
              </w:rPr>
              <w:fldChar w:fldCharType="separate"/>
            </w:r>
            <w:r>
              <w:rPr>
                <w:noProof/>
                <w:webHidden/>
              </w:rPr>
              <w:t>3</w:t>
            </w:r>
            <w:r>
              <w:rPr>
                <w:noProof/>
                <w:webHidden/>
              </w:rPr>
              <w:fldChar w:fldCharType="end"/>
            </w:r>
          </w:hyperlink>
        </w:p>
        <w:p w14:paraId="17902C48" w14:textId="2548969C" w:rsidR="00226575" w:rsidRDefault="00226575">
          <w:pPr>
            <w:pStyle w:val="TOC2"/>
            <w:tabs>
              <w:tab w:val="right" w:leader="dot" w:pos="9350"/>
            </w:tabs>
            <w:rPr>
              <w:noProof/>
            </w:rPr>
          </w:pPr>
          <w:hyperlink w:anchor="_Toc233121039" w:history="1">
            <w:r w:rsidRPr="00686D04">
              <w:rPr>
                <w:rStyle w:val="Hyperlink"/>
                <w:noProof/>
                <w:lang w:val="en-GB"/>
              </w:rPr>
              <w:t>2.3 Scope of the Project</w:t>
            </w:r>
            <w:r>
              <w:rPr>
                <w:noProof/>
                <w:webHidden/>
              </w:rPr>
              <w:tab/>
            </w:r>
            <w:r>
              <w:rPr>
                <w:noProof/>
                <w:webHidden/>
              </w:rPr>
              <w:fldChar w:fldCharType="begin"/>
            </w:r>
            <w:r>
              <w:rPr>
                <w:noProof/>
                <w:webHidden/>
              </w:rPr>
              <w:instrText xml:space="preserve"> PAGEREF _Toc233121039 \h </w:instrText>
            </w:r>
            <w:r>
              <w:rPr>
                <w:noProof/>
                <w:webHidden/>
              </w:rPr>
            </w:r>
            <w:r>
              <w:rPr>
                <w:noProof/>
                <w:webHidden/>
              </w:rPr>
              <w:fldChar w:fldCharType="separate"/>
            </w:r>
            <w:r>
              <w:rPr>
                <w:noProof/>
                <w:webHidden/>
              </w:rPr>
              <w:t>4</w:t>
            </w:r>
            <w:r>
              <w:rPr>
                <w:noProof/>
                <w:webHidden/>
              </w:rPr>
              <w:fldChar w:fldCharType="end"/>
            </w:r>
          </w:hyperlink>
        </w:p>
        <w:p w14:paraId="10FF96C8" w14:textId="191B0AE5" w:rsidR="00226575" w:rsidRDefault="00226575">
          <w:pPr>
            <w:pStyle w:val="TOC1"/>
            <w:tabs>
              <w:tab w:val="right" w:leader="dot" w:pos="9350"/>
            </w:tabs>
            <w:rPr>
              <w:noProof/>
            </w:rPr>
          </w:pPr>
          <w:hyperlink w:anchor="_Toc233121040" w:history="1">
            <w:r w:rsidRPr="00686D04">
              <w:rPr>
                <w:rStyle w:val="Hyperlink"/>
                <w:noProof/>
                <w:lang w:val="en-GB"/>
              </w:rPr>
              <w:t>3. Listing the Project Outputs</w:t>
            </w:r>
            <w:r>
              <w:rPr>
                <w:noProof/>
                <w:webHidden/>
              </w:rPr>
              <w:tab/>
            </w:r>
            <w:r>
              <w:rPr>
                <w:noProof/>
                <w:webHidden/>
              </w:rPr>
              <w:fldChar w:fldCharType="begin"/>
            </w:r>
            <w:r>
              <w:rPr>
                <w:noProof/>
                <w:webHidden/>
              </w:rPr>
              <w:instrText xml:space="preserve"> PAGEREF _Toc233121040 \h </w:instrText>
            </w:r>
            <w:r>
              <w:rPr>
                <w:noProof/>
                <w:webHidden/>
              </w:rPr>
            </w:r>
            <w:r>
              <w:rPr>
                <w:noProof/>
                <w:webHidden/>
              </w:rPr>
              <w:fldChar w:fldCharType="separate"/>
            </w:r>
            <w:r>
              <w:rPr>
                <w:noProof/>
                <w:webHidden/>
              </w:rPr>
              <w:t>4</w:t>
            </w:r>
            <w:r>
              <w:rPr>
                <w:noProof/>
                <w:webHidden/>
              </w:rPr>
              <w:fldChar w:fldCharType="end"/>
            </w:r>
          </w:hyperlink>
        </w:p>
        <w:p w14:paraId="38483B37" w14:textId="1789CA24" w:rsidR="00226575" w:rsidRDefault="00226575">
          <w:pPr>
            <w:pStyle w:val="TOC1"/>
            <w:tabs>
              <w:tab w:val="right" w:leader="dot" w:pos="9350"/>
            </w:tabs>
            <w:rPr>
              <w:noProof/>
            </w:rPr>
          </w:pPr>
          <w:hyperlink w:anchor="_Toc233121041" w:history="1">
            <w:r w:rsidRPr="00686D04">
              <w:rPr>
                <w:rStyle w:val="Hyperlink"/>
                <w:noProof/>
                <w:lang w:val="en-GB"/>
              </w:rPr>
              <w:t>4. Activities Required to Deliver Outputs</w:t>
            </w:r>
            <w:r>
              <w:rPr>
                <w:noProof/>
                <w:webHidden/>
              </w:rPr>
              <w:tab/>
            </w:r>
            <w:r>
              <w:rPr>
                <w:noProof/>
                <w:webHidden/>
              </w:rPr>
              <w:fldChar w:fldCharType="begin"/>
            </w:r>
            <w:r>
              <w:rPr>
                <w:noProof/>
                <w:webHidden/>
              </w:rPr>
              <w:instrText xml:space="preserve"> PAGEREF _Toc233121041 \h </w:instrText>
            </w:r>
            <w:r>
              <w:rPr>
                <w:noProof/>
                <w:webHidden/>
              </w:rPr>
            </w:r>
            <w:r>
              <w:rPr>
                <w:noProof/>
                <w:webHidden/>
              </w:rPr>
              <w:fldChar w:fldCharType="separate"/>
            </w:r>
            <w:r>
              <w:rPr>
                <w:noProof/>
                <w:webHidden/>
              </w:rPr>
              <w:t>5</w:t>
            </w:r>
            <w:r>
              <w:rPr>
                <w:noProof/>
                <w:webHidden/>
              </w:rPr>
              <w:fldChar w:fldCharType="end"/>
            </w:r>
          </w:hyperlink>
        </w:p>
        <w:p w14:paraId="46148E89" w14:textId="0EEF04B9" w:rsidR="00226575" w:rsidRDefault="00226575">
          <w:pPr>
            <w:pStyle w:val="TOC1"/>
            <w:tabs>
              <w:tab w:val="right" w:leader="dot" w:pos="9350"/>
            </w:tabs>
            <w:rPr>
              <w:noProof/>
            </w:rPr>
          </w:pPr>
          <w:hyperlink w:anchor="_Toc233121042" w:history="1">
            <w:r w:rsidRPr="00686D04">
              <w:rPr>
                <w:rStyle w:val="Hyperlink"/>
                <w:noProof/>
                <w:highlight w:val="white"/>
                <w:lang w:val="en-GB"/>
              </w:rPr>
              <w:t>5. Work Breakdown Structure</w:t>
            </w:r>
            <w:r>
              <w:rPr>
                <w:noProof/>
                <w:webHidden/>
              </w:rPr>
              <w:tab/>
            </w:r>
            <w:r>
              <w:rPr>
                <w:noProof/>
                <w:webHidden/>
              </w:rPr>
              <w:fldChar w:fldCharType="begin"/>
            </w:r>
            <w:r>
              <w:rPr>
                <w:noProof/>
                <w:webHidden/>
              </w:rPr>
              <w:instrText xml:space="preserve"> PAGEREF _Toc233121042 \h </w:instrText>
            </w:r>
            <w:r>
              <w:rPr>
                <w:noProof/>
                <w:webHidden/>
              </w:rPr>
            </w:r>
            <w:r>
              <w:rPr>
                <w:noProof/>
                <w:webHidden/>
              </w:rPr>
              <w:fldChar w:fldCharType="separate"/>
            </w:r>
            <w:r>
              <w:rPr>
                <w:noProof/>
                <w:webHidden/>
              </w:rPr>
              <w:t>6</w:t>
            </w:r>
            <w:r>
              <w:rPr>
                <w:noProof/>
                <w:webHidden/>
              </w:rPr>
              <w:fldChar w:fldCharType="end"/>
            </w:r>
          </w:hyperlink>
        </w:p>
        <w:p w14:paraId="1DAD0AA5" w14:textId="2459ECCD" w:rsidR="00226575" w:rsidRDefault="00226575">
          <w:pPr>
            <w:pStyle w:val="TOC1"/>
            <w:tabs>
              <w:tab w:val="right" w:leader="dot" w:pos="9350"/>
            </w:tabs>
            <w:rPr>
              <w:noProof/>
            </w:rPr>
          </w:pPr>
          <w:hyperlink w:anchor="_Toc233121043" w:history="1">
            <w:r w:rsidRPr="00686D04">
              <w:rPr>
                <w:rStyle w:val="Hyperlink"/>
                <w:noProof/>
                <w:lang w:val="en-GB"/>
              </w:rPr>
              <w:t>6. Deliverable, Milestone and Timeline</w:t>
            </w:r>
            <w:r>
              <w:rPr>
                <w:noProof/>
                <w:webHidden/>
              </w:rPr>
              <w:tab/>
            </w:r>
            <w:r>
              <w:rPr>
                <w:noProof/>
                <w:webHidden/>
              </w:rPr>
              <w:fldChar w:fldCharType="begin"/>
            </w:r>
            <w:r>
              <w:rPr>
                <w:noProof/>
                <w:webHidden/>
              </w:rPr>
              <w:instrText xml:space="preserve"> PAGEREF _Toc233121043 \h </w:instrText>
            </w:r>
            <w:r>
              <w:rPr>
                <w:noProof/>
                <w:webHidden/>
              </w:rPr>
            </w:r>
            <w:r>
              <w:rPr>
                <w:noProof/>
                <w:webHidden/>
              </w:rPr>
              <w:fldChar w:fldCharType="separate"/>
            </w:r>
            <w:r>
              <w:rPr>
                <w:noProof/>
                <w:webHidden/>
              </w:rPr>
              <w:t>8</w:t>
            </w:r>
            <w:r>
              <w:rPr>
                <w:noProof/>
                <w:webHidden/>
              </w:rPr>
              <w:fldChar w:fldCharType="end"/>
            </w:r>
          </w:hyperlink>
        </w:p>
        <w:p w14:paraId="127E0C80" w14:textId="6F47AB96" w:rsidR="00226575" w:rsidRDefault="00226575">
          <w:pPr>
            <w:pStyle w:val="TOC1"/>
            <w:tabs>
              <w:tab w:val="right" w:leader="dot" w:pos="9350"/>
            </w:tabs>
            <w:rPr>
              <w:noProof/>
            </w:rPr>
          </w:pPr>
          <w:hyperlink w:anchor="_Toc233121044" w:history="1">
            <w:r w:rsidRPr="00686D04">
              <w:rPr>
                <w:rStyle w:val="Hyperlink"/>
                <w:noProof/>
                <w:lang w:val="en-GB"/>
              </w:rPr>
              <w:t>7. Resources Requirements</w:t>
            </w:r>
            <w:r>
              <w:rPr>
                <w:noProof/>
                <w:webHidden/>
              </w:rPr>
              <w:tab/>
            </w:r>
            <w:r>
              <w:rPr>
                <w:noProof/>
                <w:webHidden/>
              </w:rPr>
              <w:fldChar w:fldCharType="begin"/>
            </w:r>
            <w:r>
              <w:rPr>
                <w:noProof/>
                <w:webHidden/>
              </w:rPr>
              <w:instrText xml:space="preserve"> PAGEREF _Toc233121044 \h </w:instrText>
            </w:r>
            <w:r>
              <w:rPr>
                <w:noProof/>
                <w:webHidden/>
              </w:rPr>
            </w:r>
            <w:r>
              <w:rPr>
                <w:noProof/>
                <w:webHidden/>
              </w:rPr>
              <w:fldChar w:fldCharType="separate"/>
            </w:r>
            <w:r>
              <w:rPr>
                <w:noProof/>
                <w:webHidden/>
              </w:rPr>
              <w:t>10</w:t>
            </w:r>
            <w:r>
              <w:rPr>
                <w:noProof/>
                <w:webHidden/>
              </w:rPr>
              <w:fldChar w:fldCharType="end"/>
            </w:r>
          </w:hyperlink>
        </w:p>
        <w:p w14:paraId="08B23297" w14:textId="15C854BA" w:rsidR="00226575" w:rsidRDefault="00226575">
          <w:pPr>
            <w:pStyle w:val="TOC1"/>
            <w:tabs>
              <w:tab w:val="right" w:leader="dot" w:pos="9350"/>
            </w:tabs>
            <w:rPr>
              <w:noProof/>
            </w:rPr>
          </w:pPr>
          <w:hyperlink w:anchor="_Toc233121045" w:history="1">
            <w:r w:rsidRPr="00686D04">
              <w:rPr>
                <w:rStyle w:val="Hyperlink"/>
                <w:noProof/>
                <w:lang w:val="en-GB"/>
              </w:rPr>
              <w:t>8. Conclusion</w:t>
            </w:r>
            <w:r>
              <w:rPr>
                <w:noProof/>
                <w:webHidden/>
              </w:rPr>
              <w:tab/>
            </w:r>
            <w:r>
              <w:rPr>
                <w:noProof/>
                <w:webHidden/>
              </w:rPr>
              <w:fldChar w:fldCharType="begin"/>
            </w:r>
            <w:r>
              <w:rPr>
                <w:noProof/>
                <w:webHidden/>
              </w:rPr>
              <w:instrText xml:space="preserve"> PAGEREF _Toc233121045 \h </w:instrText>
            </w:r>
            <w:r>
              <w:rPr>
                <w:noProof/>
                <w:webHidden/>
              </w:rPr>
            </w:r>
            <w:r>
              <w:rPr>
                <w:noProof/>
                <w:webHidden/>
              </w:rPr>
              <w:fldChar w:fldCharType="separate"/>
            </w:r>
            <w:r>
              <w:rPr>
                <w:noProof/>
                <w:webHidden/>
              </w:rPr>
              <w:t>11</w:t>
            </w:r>
            <w:r>
              <w:rPr>
                <w:noProof/>
                <w:webHidden/>
              </w:rPr>
              <w:fldChar w:fldCharType="end"/>
            </w:r>
          </w:hyperlink>
        </w:p>
        <w:p w14:paraId="374B8527" w14:textId="2AAF9BC0" w:rsidR="00226575" w:rsidRDefault="00226575">
          <w:pPr>
            <w:pStyle w:val="TOC1"/>
            <w:tabs>
              <w:tab w:val="right" w:leader="dot" w:pos="9350"/>
            </w:tabs>
            <w:rPr>
              <w:noProof/>
            </w:rPr>
          </w:pPr>
          <w:hyperlink w:anchor="_Toc233121046" w:history="1">
            <w:r w:rsidRPr="00686D04">
              <w:rPr>
                <w:rStyle w:val="Hyperlink"/>
                <w:noProof/>
                <w:lang w:val="en-GB"/>
              </w:rPr>
              <w:t>References</w:t>
            </w:r>
            <w:r>
              <w:rPr>
                <w:noProof/>
                <w:webHidden/>
              </w:rPr>
              <w:tab/>
            </w:r>
            <w:r>
              <w:rPr>
                <w:noProof/>
                <w:webHidden/>
              </w:rPr>
              <w:fldChar w:fldCharType="begin"/>
            </w:r>
            <w:r>
              <w:rPr>
                <w:noProof/>
                <w:webHidden/>
              </w:rPr>
              <w:instrText xml:space="preserve"> PAGEREF _Toc233121046 \h </w:instrText>
            </w:r>
            <w:r>
              <w:rPr>
                <w:noProof/>
                <w:webHidden/>
              </w:rPr>
            </w:r>
            <w:r>
              <w:rPr>
                <w:noProof/>
                <w:webHidden/>
              </w:rPr>
              <w:fldChar w:fldCharType="separate"/>
            </w:r>
            <w:r>
              <w:rPr>
                <w:noProof/>
                <w:webHidden/>
              </w:rPr>
              <w:t>13</w:t>
            </w:r>
            <w:r>
              <w:rPr>
                <w:noProof/>
                <w:webHidden/>
              </w:rPr>
              <w:fldChar w:fldCharType="end"/>
            </w:r>
          </w:hyperlink>
        </w:p>
        <w:p w14:paraId="59068F4E" w14:textId="673FE8C8" w:rsidR="00ED0098" w:rsidRPr="008D7036" w:rsidRDefault="0076128C">
          <w:pPr>
            <w:spacing w:line="360" w:lineRule="auto"/>
            <w:jc w:val="center"/>
            <w:rPr>
              <w:rFonts w:ascii="Times New Roman" w:eastAsia="Times New Roman" w:hAnsi="Times New Roman" w:cs="Times New Roman"/>
              <w:sz w:val="24"/>
              <w:szCs w:val="24"/>
              <w:lang w:val="en-GB"/>
            </w:rPr>
          </w:pPr>
          <w:r w:rsidRPr="008D7036">
            <w:rPr>
              <w:lang w:val="en-GB"/>
            </w:rPr>
            <w:fldChar w:fldCharType="end"/>
          </w:r>
        </w:p>
      </w:sdtContent>
    </w:sdt>
    <w:p w14:paraId="6BB48411" w14:textId="77777777" w:rsidR="00ED0098" w:rsidRPr="008D7036" w:rsidRDefault="0076128C">
      <w:pPr>
        <w:spacing w:after="200"/>
        <w:rPr>
          <w:rFonts w:ascii="Times New Roman" w:eastAsia="Times New Roman" w:hAnsi="Times New Roman" w:cs="Times New Roman"/>
          <w:b/>
          <w:bCs/>
          <w:sz w:val="24"/>
          <w:szCs w:val="24"/>
          <w:lang w:val="en-GB"/>
        </w:rPr>
      </w:pPr>
      <w:r w:rsidRPr="008D7036">
        <w:rPr>
          <w:lang w:val="en-GB"/>
        </w:rPr>
        <w:br w:type="page"/>
      </w:r>
    </w:p>
    <w:p w14:paraId="073B6D20" w14:textId="77777777" w:rsidR="00ED0098" w:rsidRPr="008D7036" w:rsidRDefault="0076128C">
      <w:pPr>
        <w:pStyle w:val="Heading1"/>
        <w:rPr>
          <w:lang w:val="en-GB"/>
        </w:rPr>
      </w:pPr>
      <w:bookmarkStart w:id="0" w:name="_Toc233121035"/>
      <w:r w:rsidRPr="008D7036">
        <w:rPr>
          <w:lang w:val="en-GB"/>
        </w:rPr>
        <w:lastRenderedPageBreak/>
        <w:t>1. Introduction of the Project</w:t>
      </w:r>
      <w:bookmarkEnd w:id="0"/>
      <w:r w:rsidRPr="008D7036">
        <w:rPr>
          <w:lang w:val="en-GB"/>
        </w:rPr>
        <w:t xml:space="preserve"> </w:t>
      </w:r>
    </w:p>
    <w:p w14:paraId="0DD61C4D" w14:textId="77777777" w:rsidR="00ED0098" w:rsidRPr="00226575" w:rsidRDefault="0076128C" w:rsidP="00226575">
      <w:pPr>
        <w:spacing w:line="360" w:lineRule="auto"/>
        <w:ind w:firstLine="720"/>
        <w:jc w:val="both"/>
        <w:rPr>
          <w:rFonts w:eastAsia="Times New Roman"/>
          <w:lang w:val="en-GB"/>
        </w:rPr>
      </w:pPr>
      <w:r w:rsidRPr="00226575">
        <w:rPr>
          <w:rFonts w:eastAsia="Times New Roman"/>
          <w:lang w:val="en-GB"/>
        </w:rPr>
        <w:t xml:space="preserve">The assignment focuses on creating a project plan for a project. The establishment of </w:t>
      </w:r>
      <w:proofErr w:type="spellStart"/>
      <w:r w:rsidRPr="00226575">
        <w:rPr>
          <w:rFonts w:eastAsia="Times New Roman"/>
          <w:lang w:val="en-GB"/>
        </w:rPr>
        <w:t>GreenBite</w:t>
      </w:r>
      <w:proofErr w:type="spellEnd"/>
      <w:r w:rsidRPr="00226575">
        <w:rPr>
          <w:rFonts w:eastAsia="Times New Roman"/>
          <w:lang w:val="en-GB"/>
        </w:rPr>
        <w:t xml:space="preserve"> Café in Manchester is the selected project to complete the assignment. This project is planning and launching a sustainable Café in Manchester in the UK. It will offer environmentally friendly food and beverages options and promote sustainable practices through locally sourced ingredients, recycled packaging and energy-efficient operations. The project with clear aim, objectives, resources and timeline met the project management principles. As per project lifecycle theory, projects move through project initiation, planning, execution, monitoring and closure phases (</w:t>
      </w:r>
      <w:r w:rsidRPr="00226575">
        <w:rPr>
          <w:rFonts w:eastAsia="Times New Roman"/>
          <w:color w:val="222222"/>
          <w:highlight w:val="white"/>
          <w:lang w:val="en-GB"/>
        </w:rPr>
        <w:t>Tadayon et al., 2020</w:t>
      </w:r>
      <w:r w:rsidRPr="00226575">
        <w:rPr>
          <w:rFonts w:eastAsia="Times New Roman"/>
          <w:lang w:val="en-GB"/>
        </w:rPr>
        <w:t xml:space="preserve">).  To ensure all activities completed in a structured way, the project plan for </w:t>
      </w:r>
      <w:proofErr w:type="spellStart"/>
      <w:r w:rsidRPr="00226575">
        <w:rPr>
          <w:rFonts w:eastAsia="Times New Roman"/>
          <w:lang w:val="en-GB"/>
        </w:rPr>
        <w:t>GreenBite</w:t>
      </w:r>
      <w:proofErr w:type="spellEnd"/>
      <w:r w:rsidRPr="00226575">
        <w:rPr>
          <w:rFonts w:eastAsia="Times New Roman"/>
          <w:lang w:val="en-GB"/>
        </w:rPr>
        <w:t xml:space="preserve"> Café follows the same procedures. The assignment will cover the project outputs, activities needed to deliver outputs, WBS, deliveries, milestones and timelines. Moreover, the study will also mention resources that are required to complete the project. </w:t>
      </w:r>
    </w:p>
    <w:p w14:paraId="6A0867DF" w14:textId="77777777" w:rsidR="00ED0098" w:rsidRPr="008D7036" w:rsidRDefault="0076128C">
      <w:pPr>
        <w:pStyle w:val="Heading1"/>
        <w:rPr>
          <w:lang w:val="en-GB"/>
        </w:rPr>
      </w:pPr>
      <w:bookmarkStart w:id="1" w:name="_Toc233121036"/>
      <w:r w:rsidRPr="008D7036">
        <w:rPr>
          <w:lang w:val="en-GB"/>
        </w:rPr>
        <w:t>2. Aim, Objectives, Scope of the Project</w:t>
      </w:r>
      <w:bookmarkEnd w:id="1"/>
    </w:p>
    <w:p w14:paraId="5F85D52A" w14:textId="77777777" w:rsidR="00ED0098" w:rsidRPr="008D7036" w:rsidRDefault="0076128C">
      <w:pPr>
        <w:pStyle w:val="Heading2"/>
        <w:rPr>
          <w:lang w:val="en-GB"/>
        </w:rPr>
      </w:pPr>
      <w:bookmarkStart w:id="2" w:name="_Toc233121037"/>
      <w:r w:rsidRPr="008D7036">
        <w:rPr>
          <w:lang w:val="en-GB"/>
        </w:rPr>
        <w:t>2.1 Aim</w:t>
      </w:r>
      <w:bookmarkEnd w:id="2"/>
    </w:p>
    <w:p w14:paraId="2C4F8F77" w14:textId="77777777" w:rsidR="00ED0098" w:rsidRPr="00226575" w:rsidRDefault="0076128C" w:rsidP="00226575">
      <w:pPr>
        <w:spacing w:after="160" w:line="360" w:lineRule="auto"/>
        <w:ind w:firstLine="720"/>
        <w:jc w:val="both"/>
        <w:rPr>
          <w:rFonts w:eastAsia="Times New Roman"/>
          <w:lang w:val="en-GB"/>
        </w:rPr>
      </w:pPr>
      <w:r w:rsidRPr="00226575">
        <w:rPr>
          <w:rFonts w:eastAsia="Times New Roman"/>
          <w:lang w:val="en-GB"/>
        </w:rPr>
        <w:t xml:space="preserve">The primary aim of </w:t>
      </w:r>
      <w:proofErr w:type="spellStart"/>
      <w:r w:rsidRPr="00226575">
        <w:rPr>
          <w:rFonts w:eastAsia="Times New Roman"/>
          <w:lang w:val="en-GB"/>
        </w:rPr>
        <w:t>GreenBite</w:t>
      </w:r>
      <w:proofErr w:type="spellEnd"/>
      <w:r w:rsidRPr="00226575">
        <w:rPr>
          <w:rFonts w:eastAsia="Times New Roman"/>
          <w:lang w:val="en-GB"/>
        </w:rPr>
        <w:t xml:space="preserve"> Café is to successfully create and establish a sustainable Café in Manchester within 6 months while maintaining quality, budget and sustainability requirements.</w:t>
      </w:r>
    </w:p>
    <w:p w14:paraId="033F8E98" w14:textId="77777777" w:rsidR="00ED0098" w:rsidRPr="008D7036" w:rsidRDefault="0076128C">
      <w:pPr>
        <w:pStyle w:val="Heading2"/>
        <w:rPr>
          <w:lang w:val="en-GB"/>
        </w:rPr>
      </w:pPr>
      <w:bookmarkStart w:id="3" w:name="_Toc233121038"/>
      <w:r w:rsidRPr="008D7036">
        <w:rPr>
          <w:lang w:val="en-GB"/>
        </w:rPr>
        <w:t>2.2 Objectives</w:t>
      </w:r>
      <w:bookmarkEnd w:id="3"/>
    </w:p>
    <w:p w14:paraId="384DFFD6" w14:textId="77777777" w:rsidR="00ED0098" w:rsidRPr="00226575" w:rsidRDefault="0076128C">
      <w:pPr>
        <w:numPr>
          <w:ilvl w:val="0"/>
          <w:numId w:val="1"/>
        </w:numPr>
        <w:spacing w:line="360" w:lineRule="auto"/>
        <w:jc w:val="both"/>
        <w:rPr>
          <w:rFonts w:eastAsia="Times New Roman"/>
          <w:lang w:val="en-GB"/>
        </w:rPr>
      </w:pPr>
      <w:r w:rsidRPr="00226575">
        <w:rPr>
          <w:rFonts w:eastAsia="Times New Roman"/>
          <w:lang w:val="en-GB"/>
        </w:rPr>
        <w:t xml:space="preserve">To secure a suitable commercial property in a high-footfall location within Manchester. </w:t>
      </w:r>
    </w:p>
    <w:p w14:paraId="235C8B70" w14:textId="77777777" w:rsidR="00ED0098" w:rsidRPr="00226575" w:rsidRDefault="0076128C">
      <w:pPr>
        <w:numPr>
          <w:ilvl w:val="0"/>
          <w:numId w:val="1"/>
        </w:numPr>
        <w:spacing w:line="360" w:lineRule="auto"/>
        <w:jc w:val="both"/>
        <w:rPr>
          <w:rFonts w:eastAsia="Times New Roman"/>
          <w:lang w:val="en-GB"/>
        </w:rPr>
      </w:pPr>
      <w:r w:rsidRPr="00226575">
        <w:rPr>
          <w:rFonts w:eastAsia="Times New Roman"/>
          <w:lang w:val="en-GB"/>
        </w:rPr>
        <w:t xml:space="preserve">To renovate and design Café premises as per sustainability standard and customer comfort requirement. </w:t>
      </w:r>
    </w:p>
    <w:p w14:paraId="305E183D" w14:textId="77777777" w:rsidR="00ED0098" w:rsidRPr="00226575" w:rsidRDefault="0076128C">
      <w:pPr>
        <w:numPr>
          <w:ilvl w:val="0"/>
          <w:numId w:val="1"/>
        </w:numPr>
        <w:spacing w:line="360" w:lineRule="auto"/>
        <w:jc w:val="both"/>
        <w:rPr>
          <w:rFonts w:eastAsia="Times New Roman"/>
          <w:lang w:val="en-GB"/>
        </w:rPr>
      </w:pPr>
      <w:bookmarkStart w:id="4" w:name="_heading=h.v1qs8iu5cxgw" w:colFirst="0" w:colLast="0"/>
      <w:bookmarkEnd w:id="4"/>
      <w:r w:rsidRPr="00226575">
        <w:rPr>
          <w:rFonts w:eastAsia="Times New Roman"/>
          <w:lang w:val="en-GB"/>
        </w:rPr>
        <w:t xml:space="preserve">To acquire all necessary equipment, furniture, permits and operating licence before launch </w:t>
      </w:r>
    </w:p>
    <w:p w14:paraId="24D499C1" w14:textId="77777777" w:rsidR="00ED0098" w:rsidRPr="00226575" w:rsidRDefault="0076128C">
      <w:pPr>
        <w:numPr>
          <w:ilvl w:val="0"/>
          <w:numId w:val="1"/>
        </w:numPr>
        <w:spacing w:line="360" w:lineRule="auto"/>
        <w:jc w:val="both"/>
        <w:rPr>
          <w:rFonts w:eastAsia="Times New Roman"/>
          <w:lang w:val="en-GB"/>
        </w:rPr>
      </w:pPr>
      <w:r w:rsidRPr="00226575">
        <w:rPr>
          <w:rFonts w:eastAsia="Times New Roman"/>
          <w:lang w:val="en-GB"/>
        </w:rPr>
        <w:t>To recruit and train qualified employees capable of delivering high quality customer service.</w:t>
      </w:r>
    </w:p>
    <w:p w14:paraId="0B1B406E" w14:textId="77777777" w:rsidR="00ED0098" w:rsidRPr="00226575" w:rsidRDefault="0076128C">
      <w:pPr>
        <w:numPr>
          <w:ilvl w:val="0"/>
          <w:numId w:val="1"/>
        </w:numPr>
        <w:spacing w:line="360" w:lineRule="auto"/>
        <w:jc w:val="both"/>
        <w:rPr>
          <w:rFonts w:eastAsia="Times New Roman"/>
          <w:lang w:val="en-GB"/>
        </w:rPr>
      </w:pPr>
      <w:r w:rsidRPr="00226575">
        <w:rPr>
          <w:rFonts w:eastAsia="Times New Roman"/>
          <w:lang w:val="en-GB"/>
        </w:rPr>
        <w:t xml:space="preserve">To develop marketing strategies </w:t>
      </w:r>
      <w:proofErr w:type="gramStart"/>
      <w:r w:rsidR="007B018D" w:rsidRPr="00226575">
        <w:rPr>
          <w:rFonts w:eastAsia="Times New Roman"/>
          <w:lang w:val="en-GB"/>
        </w:rPr>
        <w:t>those</w:t>
      </w:r>
      <w:proofErr w:type="gramEnd"/>
      <w:r w:rsidR="007B018D" w:rsidRPr="00226575">
        <w:rPr>
          <w:rFonts w:eastAsia="Times New Roman"/>
          <w:lang w:val="en-GB"/>
        </w:rPr>
        <w:t xml:space="preserve"> create</w:t>
      </w:r>
      <w:r w:rsidRPr="00226575">
        <w:rPr>
          <w:rFonts w:eastAsia="Times New Roman"/>
          <w:lang w:val="en-GB"/>
        </w:rPr>
        <w:t xml:space="preserve"> awareness and attract customers before the official opening.</w:t>
      </w:r>
    </w:p>
    <w:p w14:paraId="2F838218" w14:textId="77777777" w:rsidR="00ED0098" w:rsidRPr="00226575" w:rsidRDefault="0076128C">
      <w:pPr>
        <w:numPr>
          <w:ilvl w:val="0"/>
          <w:numId w:val="1"/>
        </w:numPr>
        <w:spacing w:after="160" w:line="360" w:lineRule="auto"/>
        <w:jc w:val="both"/>
        <w:rPr>
          <w:rFonts w:eastAsia="Times New Roman"/>
          <w:lang w:val="en-GB"/>
        </w:rPr>
      </w:pPr>
      <w:r w:rsidRPr="00226575">
        <w:rPr>
          <w:rFonts w:eastAsia="Times New Roman"/>
          <w:lang w:val="en-GB"/>
        </w:rPr>
        <w:t xml:space="preserve">To launch the Café successfully and achieve operational readiness by the end of the project period. </w:t>
      </w:r>
    </w:p>
    <w:p w14:paraId="6322AD28" w14:textId="77777777" w:rsidR="00ED0098" w:rsidRPr="008D7036" w:rsidRDefault="0076128C">
      <w:pPr>
        <w:pStyle w:val="Heading2"/>
        <w:rPr>
          <w:lang w:val="en-GB"/>
        </w:rPr>
      </w:pPr>
      <w:bookmarkStart w:id="5" w:name="_Toc233121039"/>
      <w:r w:rsidRPr="008D7036">
        <w:rPr>
          <w:lang w:val="en-GB"/>
        </w:rPr>
        <w:lastRenderedPageBreak/>
        <w:t>2.3 Scope of the Project</w:t>
      </w:r>
      <w:bookmarkEnd w:id="5"/>
    </w:p>
    <w:p w14:paraId="4459BA96" w14:textId="77777777" w:rsidR="00ED0098" w:rsidRPr="00226575" w:rsidRDefault="0076128C" w:rsidP="00226575">
      <w:pPr>
        <w:spacing w:after="160" w:line="360" w:lineRule="auto"/>
        <w:ind w:firstLine="720"/>
        <w:jc w:val="both"/>
        <w:rPr>
          <w:rFonts w:eastAsia="Times New Roman"/>
          <w:lang w:val="en-GB"/>
        </w:rPr>
      </w:pPr>
      <w:r w:rsidRPr="00226575">
        <w:rPr>
          <w:rFonts w:eastAsia="Times New Roman"/>
          <w:lang w:val="en-GB"/>
        </w:rPr>
        <w:t xml:space="preserve">Reviewing the project, some scopes are identified. For example, associated with this project like acquisition of property, renovation of property, sourcing equipment and furniture, hiring staff and offer staff training, creation of marketing strategy, licensing and organising launch event are the key scope associated with this project. However, the scope excludes future expansion plans, franchising activities and long-term operational management after the Café becomes fully operational. Identification and highlighting these project scopes allows </w:t>
      </w:r>
      <w:r w:rsidR="007B018D" w:rsidRPr="00226575">
        <w:rPr>
          <w:rFonts w:eastAsia="Times New Roman"/>
          <w:lang w:val="en-GB"/>
        </w:rPr>
        <w:t>minimising</w:t>
      </w:r>
      <w:r w:rsidRPr="00226575">
        <w:rPr>
          <w:rFonts w:eastAsia="Times New Roman"/>
          <w:lang w:val="en-GB"/>
        </w:rPr>
        <w:t xml:space="preserve"> scope creep chances. It also ensures effective project control. </w:t>
      </w:r>
    </w:p>
    <w:p w14:paraId="4157EB47" w14:textId="77777777" w:rsidR="00ED0098" w:rsidRPr="008D7036" w:rsidRDefault="0076128C">
      <w:pPr>
        <w:pStyle w:val="Heading1"/>
        <w:rPr>
          <w:lang w:val="en-GB"/>
        </w:rPr>
      </w:pPr>
      <w:bookmarkStart w:id="6" w:name="_Toc233121040"/>
      <w:r w:rsidRPr="008D7036">
        <w:rPr>
          <w:lang w:val="en-GB"/>
        </w:rPr>
        <w:t>3. Listing the Project Outputs</w:t>
      </w:r>
      <w:bookmarkEnd w:id="6"/>
      <w:r w:rsidRPr="008D7036">
        <w:rPr>
          <w:lang w:val="en-GB"/>
        </w:rPr>
        <w:t xml:space="preserve"> </w:t>
      </w:r>
    </w:p>
    <w:p w14:paraId="64E9D403" w14:textId="77777777" w:rsidR="00ED0098" w:rsidRPr="00226575" w:rsidRDefault="0076128C" w:rsidP="00226575">
      <w:pPr>
        <w:spacing w:after="160" w:line="360" w:lineRule="auto"/>
        <w:ind w:firstLine="720"/>
        <w:jc w:val="both"/>
        <w:rPr>
          <w:rFonts w:eastAsia="Times New Roman"/>
          <w:lang w:val="en-GB"/>
        </w:rPr>
      </w:pPr>
      <w:r w:rsidRPr="00226575">
        <w:rPr>
          <w:rFonts w:eastAsia="Times New Roman"/>
          <w:lang w:val="en-GB"/>
        </w:rPr>
        <w:t>As per Kerzner</w:t>
      </w:r>
      <w:r w:rsidRPr="00226575">
        <w:rPr>
          <w:rFonts w:eastAsia="Times New Roman"/>
          <w:color w:val="222222"/>
          <w:highlight w:val="white"/>
          <w:lang w:val="en-GB"/>
        </w:rPr>
        <w:t xml:space="preserve"> (2025</w:t>
      </w:r>
      <w:r w:rsidRPr="00226575">
        <w:rPr>
          <w:rFonts w:eastAsia="Times New Roman"/>
          <w:lang w:val="en-GB"/>
        </w:rPr>
        <w:t xml:space="preserve">), the project outputs are the measurable and tangible results delivered upon successful completion of a project. For the </w:t>
      </w:r>
      <w:proofErr w:type="spellStart"/>
      <w:r w:rsidRPr="00226575">
        <w:rPr>
          <w:rFonts w:eastAsia="Times New Roman"/>
          <w:lang w:val="en-GB"/>
        </w:rPr>
        <w:t>GreenBite</w:t>
      </w:r>
      <w:proofErr w:type="spellEnd"/>
      <w:r w:rsidRPr="00226575">
        <w:rPr>
          <w:rFonts w:eastAsia="Times New Roman"/>
          <w:lang w:val="en-GB"/>
        </w:rPr>
        <w:t xml:space="preserve"> Café launch project, the project outputs also depend on the successful compilation of the project. </w:t>
      </w:r>
    </w:p>
    <w:p w14:paraId="79777365" w14:textId="77777777" w:rsidR="00ED0098" w:rsidRPr="008D7036" w:rsidRDefault="0076128C">
      <w:pPr>
        <w:spacing w:after="160" w:line="360" w:lineRule="auto"/>
        <w:jc w:val="center"/>
        <w:rPr>
          <w:rFonts w:ascii="Times New Roman" w:eastAsia="Times New Roman" w:hAnsi="Times New Roman" w:cs="Times New Roman"/>
          <w:sz w:val="24"/>
          <w:szCs w:val="24"/>
          <w:lang w:val="en-GB"/>
        </w:rPr>
      </w:pPr>
      <w:r w:rsidRPr="008D7036">
        <w:rPr>
          <w:rFonts w:ascii="Times New Roman" w:eastAsia="Times New Roman" w:hAnsi="Times New Roman" w:cs="Times New Roman"/>
          <w:noProof/>
          <w:sz w:val="24"/>
          <w:szCs w:val="24"/>
          <w:lang w:val="en-GB"/>
        </w:rPr>
        <w:drawing>
          <wp:inline distT="114300" distB="114300" distL="114300" distR="114300" wp14:anchorId="3A87BE53" wp14:editId="049D37F1">
            <wp:extent cx="4495800" cy="1895475"/>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4495800" cy="1895475"/>
                    </a:xfrm>
                    <a:prstGeom prst="rect">
                      <a:avLst/>
                    </a:prstGeom>
                    <a:ln/>
                  </pic:spPr>
                </pic:pic>
              </a:graphicData>
            </a:graphic>
          </wp:inline>
        </w:drawing>
      </w:r>
    </w:p>
    <w:p w14:paraId="7692D0A4" w14:textId="77777777" w:rsidR="00ED0098" w:rsidRPr="008D7036" w:rsidRDefault="0076128C">
      <w:pPr>
        <w:spacing w:after="160" w:line="360" w:lineRule="auto"/>
        <w:jc w:val="center"/>
        <w:rPr>
          <w:rFonts w:ascii="Times New Roman" w:eastAsia="Times New Roman" w:hAnsi="Times New Roman" w:cs="Times New Roman"/>
          <w:b/>
          <w:bCs/>
          <w:sz w:val="24"/>
          <w:szCs w:val="24"/>
          <w:lang w:val="en-GB"/>
        </w:rPr>
      </w:pPr>
      <w:r w:rsidRPr="008D7036">
        <w:rPr>
          <w:rFonts w:ascii="Times New Roman" w:eastAsia="Times New Roman" w:hAnsi="Times New Roman" w:cs="Times New Roman"/>
          <w:b/>
          <w:bCs/>
          <w:sz w:val="24"/>
          <w:szCs w:val="24"/>
          <w:lang w:val="en-GB"/>
        </w:rPr>
        <w:t>Figure 1: Integration Management</w:t>
      </w:r>
    </w:p>
    <w:p w14:paraId="795B1398" w14:textId="77777777" w:rsidR="00ED0098" w:rsidRPr="008D7036" w:rsidRDefault="0076128C">
      <w:pPr>
        <w:spacing w:after="160" w:line="360" w:lineRule="auto"/>
        <w:jc w:val="center"/>
        <w:rPr>
          <w:rFonts w:ascii="Times New Roman" w:eastAsia="Times New Roman" w:hAnsi="Times New Roman" w:cs="Times New Roman"/>
          <w:sz w:val="24"/>
          <w:szCs w:val="24"/>
          <w:lang w:val="en-GB"/>
        </w:rPr>
      </w:pPr>
      <w:r w:rsidRPr="008D7036">
        <w:rPr>
          <w:rFonts w:ascii="Times New Roman" w:eastAsia="Times New Roman" w:hAnsi="Times New Roman" w:cs="Times New Roman"/>
          <w:sz w:val="24"/>
          <w:szCs w:val="24"/>
          <w:lang w:val="en-GB"/>
        </w:rPr>
        <w:t xml:space="preserve">(Source: </w:t>
      </w:r>
      <w:r w:rsidRPr="008D7036">
        <w:rPr>
          <w:rFonts w:ascii="Times New Roman" w:eastAsia="Times New Roman" w:hAnsi="Times New Roman" w:cs="Times New Roman"/>
          <w:color w:val="222222"/>
          <w:sz w:val="24"/>
          <w:szCs w:val="24"/>
          <w:highlight w:val="white"/>
          <w:lang w:val="en-GB"/>
        </w:rPr>
        <w:t>Kerzner, 2025</w:t>
      </w:r>
      <w:r w:rsidRPr="008D7036">
        <w:rPr>
          <w:rFonts w:ascii="Times New Roman" w:eastAsia="Times New Roman" w:hAnsi="Times New Roman" w:cs="Times New Roman"/>
          <w:sz w:val="24"/>
          <w:szCs w:val="24"/>
          <w:lang w:val="en-GB"/>
        </w:rPr>
        <w:t>)</w:t>
      </w:r>
    </w:p>
    <w:p w14:paraId="360B9D57" w14:textId="77777777" w:rsidR="00ED0098" w:rsidRPr="008D7036" w:rsidRDefault="0076128C">
      <w:pPr>
        <w:spacing w:after="160" w:line="360" w:lineRule="auto"/>
        <w:jc w:val="both"/>
        <w:rPr>
          <w:rFonts w:ascii="Times New Roman" w:eastAsia="Times New Roman" w:hAnsi="Times New Roman" w:cs="Times New Roman"/>
          <w:b/>
          <w:bCs/>
          <w:i/>
          <w:iCs/>
          <w:sz w:val="24"/>
          <w:szCs w:val="24"/>
          <w:lang w:val="en-GB"/>
        </w:rPr>
      </w:pPr>
      <w:r w:rsidRPr="008D7036">
        <w:rPr>
          <w:rFonts w:ascii="Times New Roman" w:eastAsia="Times New Roman" w:hAnsi="Times New Roman" w:cs="Times New Roman"/>
          <w:b/>
          <w:bCs/>
          <w:i/>
          <w:iCs/>
          <w:sz w:val="24"/>
          <w:szCs w:val="24"/>
          <w:lang w:val="en-GB"/>
        </w:rPr>
        <w:t xml:space="preserve">Commercial premises </w:t>
      </w:r>
    </w:p>
    <w:p w14:paraId="769FD477" w14:textId="77777777" w:rsidR="00ED0098" w:rsidRDefault="0076128C">
      <w:pPr>
        <w:spacing w:after="160" w:line="360" w:lineRule="auto"/>
        <w:jc w:val="both"/>
        <w:rPr>
          <w:rFonts w:eastAsia="Times New Roman"/>
          <w:lang w:val="en-GB"/>
        </w:rPr>
      </w:pPr>
      <w:r w:rsidRPr="00226575">
        <w:rPr>
          <w:rFonts w:eastAsia="Times New Roman"/>
          <w:lang w:val="en-GB"/>
        </w:rPr>
        <w:t xml:space="preserve">The first major output is the acquisition of suitable commercial premises in Manchester. Acquisition of a property is crucial for the </w:t>
      </w:r>
      <w:proofErr w:type="spellStart"/>
      <w:r w:rsidRPr="00226575">
        <w:rPr>
          <w:rFonts w:eastAsia="Times New Roman"/>
          <w:lang w:val="en-GB"/>
        </w:rPr>
        <w:t>GreenBite</w:t>
      </w:r>
      <w:proofErr w:type="spellEnd"/>
      <w:r w:rsidRPr="00226575">
        <w:rPr>
          <w:rFonts w:eastAsia="Times New Roman"/>
          <w:lang w:val="en-GB"/>
        </w:rPr>
        <w:t xml:space="preserve"> Café launch project because it will offer a physical foundation and all next activities of the project will be developed on this. </w:t>
      </w:r>
    </w:p>
    <w:p w14:paraId="2D8644B3" w14:textId="77777777" w:rsidR="00226575" w:rsidRDefault="00226575">
      <w:pPr>
        <w:spacing w:after="160" w:line="360" w:lineRule="auto"/>
        <w:jc w:val="both"/>
        <w:rPr>
          <w:rFonts w:eastAsia="Times New Roman"/>
          <w:lang w:val="en-GB"/>
        </w:rPr>
      </w:pPr>
    </w:p>
    <w:p w14:paraId="73D957AF" w14:textId="77777777" w:rsidR="00226575" w:rsidRPr="00226575" w:rsidRDefault="00226575">
      <w:pPr>
        <w:spacing w:after="160" w:line="360" w:lineRule="auto"/>
        <w:jc w:val="both"/>
        <w:rPr>
          <w:rFonts w:eastAsia="Times New Roman"/>
          <w:lang w:val="en-GB"/>
        </w:rPr>
      </w:pPr>
    </w:p>
    <w:p w14:paraId="6CA6CC78" w14:textId="77777777" w:rsidR="00ED0098" w:rsidRPr="008D7036" w:rsidRDefault="0076128C">
      <w:pPr>
        <w:spacing w:after="160" w:line="360" w:lineRule="auto"/>
        <w:jc w:val="both"/>
        <w:rPr>
          <w:rFonts w:ascii="Times New Roman" w:eastAsia="Times New Roman" w:hAnsi="Times New Roman" w:cs="Times New Roman"/>
          <w:b/>
          <w:bCs/>
          <w:i/>
          <w:iCs/>
          <w:sz w:val="24"/>
          <w:szCs w:val="24"/>
          <w:lang w:val="en-GB"/>
        </w:rPr>
      </w:pPr>
      <w:r w:rsidRPr="008D7036">
        <w:rPr>
          <w:rFonts w:ascii="Times New Roman" w:eastAsia="Times New Roman" w:hAnsi="Times New Roman" w:cs="Times New Roman"/>
          <w:b/>
          <w:bCs/>
          <w:i/>
          <w:iCs/>
          <w:sz w:val="24"/>
          <w:szCs w:val="24"/>
          <w:lang w:val="en-GB"/>
        </w:rPr>
        <w:lastRenderedPageBreak/>
        <w:t>Renovated Café</w:t>
      </w:r>
    </w:p>
    <w:p w14:paraId="55FEFF85" w14:textId="77777777" w:rsidR="00ED0098" w:rsidRPr="00226575" w:rsidRDefault="0076128C">
      <w:pPr>
        <w:spacing w:after="160" w:line="360" w:lineRule="auto"/>
        <w:jc w:val="both"/>
        <w:rPr>
          <w:rFonts w:eastAsia="Times New Roman"/>
          <w:lang w:val="en-GB"/>
        </w:rPr>
      </w:pPr>
      <w:r w:rsidRPr="00226575">
        <w:rPr>
          <w:rFonts w:eastAsia="Times New Roman"/>
          <w:lang w:val="en-GB"/>
        </w:rPr>
        <w:t xml:space="preserve">A fully renovated and furnished Café facility represents another significant output. Premises must be designed to reflect the sustainable value of the business while providing a comfortable environment for customers and employees. </w:t>
      </w:r>
    </w:p>
    <w:p w14:paraId="329D68C2" w14:textId="77777777" w:rsidR="00ED0098" w:rsidRPr="008D7036" w:rsidRDefault="0076128C">
      <w:pPr>
        <w:spacing w:after="160" w:line="360" w:lineRule="auto"/>
        <w:jc w:val="both"/>
        <w:rPr>
          <w:rFonts w:ascii="Times New Roman" w:eastAsia="Times New Roman" w:hAnsi="Times New Roman" w:cs="Times New Roman"/>
          <w:b/>
          <w:bCs/>
          <w:i/>
          <w:iCs/>
          <w:sz w:val="24"/>
          <w:szCs w:val="24"/>
          <w:lang w:val="en-GB"/>
        </w:rPr>
      </w:pPr>
      <w:r w:rsidRPr="008D7036">
        <w:rPr>
          <w:rFonts w:ascii="Times New Roman" w:eastAsia="Times New Roman" w:hAnsi="Times New Roman" w:cs="Times New Roman"/>
          <w:b/>
          <w:bCs/>
          <w:i/>
          <w:iCs/>
          <w:sz w:val="24"/>
          <w:szCs w:val="24"/>
          <w:lang w:val="en-GB"/>
        </w:rPr>
        <w:t>Human resource</w:t>
      </w:r>
    </w:p>
    <w:p w14:paraId="5BC8B357" w14:textId="77777777" w:rsidR="00ED0098" w:rsidRPr="00226575" w:rsidRDefault="0076128C">
      <w:pPr>
        <w:spacing w:after="160" w:line="360" w:lineRule="auto"/>
        <w:jc w:val="both"/>
        <w:rPr>
          <w:rFonts w:eastAsia="Times New Roman"/>
          <w:lang w:val="en-GB"/>
        </w:rPr>
      </w:pPr>
      <w:r w:rsidRPr="00226575">
        <w:rPr>
          <w:rFonts w:eastAsia="Times New Roman"/>
          <w:lang w:val="en-GB"/>
        </w:rPr>
        <w:t>Human resource output is equally important. This includes recruitment and training of managers, chefs, baristas and customer service professionals.  Employees represent a valuable outcome as they contribute directly to service quality and operational performance</w:t>
      </w:r>
    </w:p>
    <w:p w14:paraId="3D94FAC8" w14:textId="77777777" w:rsidR="00ED0098" w:rsidRPr="008D7036" w:rsidRDefault="0076128C">
      <w:pPr>
        <w:spacing w:after="160" w:line="360" w:lineRule="auto"/>
        <w:jc w:val="both"/>
        <w:rPr>
          <w:rFonts w:ascii="Times New Roman" w:eastAsia="Times New Roman" w:hAnsi="Times New Roman" w:cs="Times New Roman"/>
          <w:b/>
          <w:bCs/>
          <w:i/>
          <w:iCs/>
          <w:sz w:val="24"/>
          <w:szCs w:val="24"/>
          <w:lang w:val="en-GB"/>
        </w:rPr>
      </w:pPr>
      <w:r w:rsidRPr="008D7036">
        <w:rPr>
          <w:rFonts w:ascii="Times New Roman" w:eastAsia="Times New Roman" w:hAnsi="Times New Roman" w:cs="Times New Roman"/>
          <w:b/>
          <w:bCs/>
          <w:i/>
          <w:iCs/>
          <w:sz w:val="24"/>
          <w:szCs w:val="24"/>
          <w:lang w:val="en-GB"/>
        </w:rPr>
        <w:t>Installation of operational Infrastructure</w:t>
      </w:r>
    </w:p>
    <w:p w14:paraId="17658CE5" w14:textId="77777777" w:rsidR="00ED0098" w:rsidRPr="00226575" w:rsidRDefault="0076128C">
      <w:pPr>
        <w:spacing w:after="160" w:line="360" w:lineRule="auto"/>
        <w:jc w:val="both"/>
        <w:rPr>
          <w:rFonts w:eastAsia="Times New Roman"/>
          <w:lang w:val="en-GB"/>
        </w:rPr>
      </w:pPr>
      <w:r w:rsidRPr="00226575">
        <w:rPr>
          <w:rFonts w:eastAsia="Times New Roman"/>
          <w:lang w:val="en-GB"/>
        </w:rPr>
        <w:t xml:space="preserve">It includes kitchen equipment, coffee machines, refrigerator system, furniture, point-of-sale system, internet connectivity. These are highly essential for developing products and services effectively. </w:t>
      </w:r>
    </w:p>
    <w:p w14:paraId="2DDAF68C" w14:textId="77777777" w:rsidR="00ED0098" w:rsidRPr="008D7036" w:rsidRDefault="0076128C">
      <w:pPr>
        <w:spacing w:after="160" w:line="360" w:lineRule="auto"/>
        <w:jc w:val="both"/>
        <w:rPr>
          <w:rFonts w:ascii="Times New Roman" w:eastAsia="Times New Roman" w:hAnsi="Times New Roman" w:cs="Times New Roman"/>
          <w:b/>
          <w:bCs/>
          <w:i/>
          <w:iCs/>
          <w:sz w:val="24"/>
          <w:szCs w:val="24"/>
          <w:lang w:val="en-GB"/>
        </w:rPr>
      </w:pPr>
      <w:r w:rsidRPr="008D7036">
        <w:rPr>
          <w:rFonts w:ascii="Times New Roman" w:eastAsia="Times New Roman" w:hAnsi="Times New Roman" w:cs="Times New Roman"/>
          <w:b/>
          <w:bCs/>
          <w:i/>
          <w:iCs/>
          <w:sz w:val="24"/>
          <w:szCs w:val="24"/>
          <w:lang w:val="en-GB"/>
        </w:rPr>
        <w:t>Regulatory Outputs</w:t>
      </w:r>
    </w:p>
    <w:p w14:paraId="44312C08" w14:textId="77777777" w:rsidR="00ED0098" w:rsidRPr="00226575" w:rsidRDefault="0076128C">
      <w:pPr>
        <w:spacing w:after="160" w:line="360" w:lineRule="auto"/>
        <w:jc w:val="both"/>
        <w:rPr>
          <w:rFonts w:eastAsia="Times New Roman"/>
          <w:lang w:val="en-GB"/>
        </w:rPr>
      </w:pPr>
      <w:r w:rsidRPr="00226575">
        <w:rPr>
          <w:rFonts w:eastAsia="Times New Roman"/>
          <w:lang w:val="en-GB"/>
        </w:rPr>
        <w:t xml:space="preserve">The </w:t>
      </w:r>
      <w:proofErr w:type="spellStart"/>
      <w:r w:rsidRPr="00226575">
        <w:rPr>
          <w:rFonts w:eastAsia="Times New Roman"/>
          <w:lang w:val="en-GB"/>
        </w:rPr>
        <w:t>GreenBite</w:t>
      </w:r>
      <w:proofErr w:type="spellEnd"/>
      <w:r w:rsidRPr="00226575">
        <w:rPr>
          <w:rFonts w:eastAsia="Times New Roman"/>
          <w:lang w:val="en-GB"/>
        </w:rPr>
        <w:t xml:space="preserve"> Café launch project must have regulatory compliance, like business registration, operating license, compliance with food safety and health and safety. </w:t>
      </w:r>
    </w:p>
    <w:p w14:paraId="2D72FA36" w14:textId="77777777" w:rsidR="00ED0098" w:rsidRPr="008D7036" w:rsidRDefault="0076128C">
      <w:pPr>
        <w:spacing w:after="160" w:line="360" w:lineRule="auto"/>
        <w:jc w:val="both"/>
        <w:rPr>
          <w:rFonts w:ascii="Times New Roman" w:eastAsia="Times New Roman" w:hAnsi="Times New Roman" w:cs="Times New Roman"/>
          <w:b/>
          <w:bCs/>
          <w:sz w:val="24"/>
          <w:szCs w:val="24"/>
          <w:lang w:val="en-GB"/>
        </w:rPr>
      </w:pPr>
      <w:r w:rsidRPr="008D7036">
        <w:rPr>
          <w:rFonts w:ascii="Times New Roman" w:eastAsia="Times New Roman" w:hAnsi="Times New Roman" w:cs="Times New Roman"/>
          <w:b/>
          <w:bCs/>
          <w:sz w:val="24"/>
          <w:szCs w:val="24"/>
          <w:lang w:val="en-GB"/>
        </w:rPr>
        <w:t>Marketing</w:t>
      </w:r>
    </w:p>
    <w:p w14:paraId="2EF5B226" w14:textId="77777777" w:rsidR="00ED0098" w:rsidRPr="00226575" w:rsidRDefault="0076128C">
      <w:pPr>
        <w:spacing w:after="160" w:line="360" w:lineRule="auto"/>
        <w:jc w:val="both"/>
        <w:rPr>
          <w:rFonts w:eastAsia="Times New Roman"/>
          <w:lang w:val="en-GB"/>
        </w:rPr>
      </w:pPr>
      <w:r w:rsidRPr="00226575">
        <w:rPr>
          <w:rFonts w:eastAsia="Times New Roman"/>
          <w:lang w:val="en-GB"/>
        </w:rPr>
        <w:t>The other output is marketing-related outputs that are associated with the creation of business websites, promotional campaigns, social media profiles and pre-launch marketing campaigns.  Social media platforms offer wider reach to businesses (</w:t>
      </w:r>
      <w:r w:rsidRPr="00226575">
        <w:rPr>
          <w:rFonts w:eastAsia="Times New Roman"/>
          <w:color w:val="222222"/>
          <w:highlight w:val="white"/>
          <w:lang w:val="en-GB"/>
        </w:rPr>
        <w:t>Jeswani, 2023</w:t>
      </w:r>
      <w:r w:rsidRPr="00226575">
        <w:rPr>
          <w:rFonts w:eastAsia="Times New Roman"/>
          <w:lang w:val="en-GB"/>
        </w:rPr>
        <w:t>). These marketing approaches are designed to generate customer awareness.</w:t>
      </w:r>
    </w:p>
    <w:p w14:paraId="22C02F0D" w14:textId="77777777" w:rsidR="00ED0098" w:rsidRPr="008D7036" w:rsidRDefault="0076128C">
      <w:pPr>
        <w:spacing w:after="160" w:line="360" w:lineRule="auto"/>
        <w:jc w:val="both"/>
        <w:rPr>
          <w:rFonts w:ascii="Times New Roman" w:eastAsia="Times New Roman" w:hAnsi="Times New Roman" w:cs="Times New Roman"/>
          <w:sz w:val="24"/>
          <w:szCs w:val="24"/>
          <w:lang w:val="en-GB"/>
        </w:rPr>
      </w:pPr>
      <w:r w:rsidRPr="008D7036">
        <w:rPr>
          <w:rFonts w:ascii="Times New Roman" w:eastAsia="Times New Roman" w:hAnsi="Times New Roman" w:cs="Times New Roman"/>
          <w:b/>
          <w:bCs/>
          <w:i/>
          <w:iCs/>
          <w:sz w:val="24"/>
          <w:szCs w:val="24"/>
          <w:lang w:val="en-GB"/>
        </w:rPr>
        <w:t xml:space="preserve">Successful Launch of </w:t>
      </w:r>
      <w:proofErr w:type="spellStart"/>
      <w:r w:rsidRPr="008D7036">
        <w:rPr>
          <w:rFonts w:ascii="Times New Roman" w:eastAsia="Times New Roman" w:hAnsi="Times New Roman" w:cs="Times New Roman"/>
          <w:b/>
          <w:bCs/>
          <w:i/>
          <w:iCs/>
          <w:sz w:val="24"/>
          <w:szCs w:val="24"/>
          <w:lang w:val="en-GB"/>
        </w:rPr>
        <w:t>GreenBite</w:t>
      </w:r>
      <w:proofErr w:type="spellEnd"/>
      <w:r w:rsidRPr="008D7036">
        <w:rPr>
          <w:rFonts w:ascii="Times New Roman" w:eastAsia="Times New Roman" w:hAnsi="Times New Roman" w:cs="Times New Roman"/>
          <w:b/>
          <w:bCs/>
          <w:i/>
          <w:iCs/>
          <w:sz w:val="24"/>
          <w:szCs w:val="24"/>
          <w:lang w:val="en-GB"/>
        </w:rPr>
        <w:t xml:space="preserve"> Café</w:t>
      </w:r>
      <w:r w:rsidRPr="008D7036">
        <w:rPr>
          <w:rFonts w:ascii="Times New Roman" w:eastAsia="Times New Roman" w:hAnsi="Times New Roman" w:cs="Times New Roman"/>
          <w:sz w:val="24"/>
          <w:szCs w:val="24"/>
          <w:lang w:val="en-GB"/>
        </w:rPr>
        <w:t xml:space="preserve"> </w:t>
      </w:r>
    </w:p>
    <w:p w14:paraId="41D9D7FE" w14:textId="77777777" w:rsidR="00ED0098" w:rsidRPr="00226575" w:rsidRDefault="0076128C">
      <w:pPr>
        <w:spacing w:after="160" w:line="360" w:lineRule="auto"/>
        <w:jc w:val="both"/>
        <w:rPr>
          <w:rFonts w:eastAsia="Times New Roman"/>
          <w:lang w:val="en-GB"/>
        </w:rPr>
      </w:pPr>
      <w:r w:rsidRPr="00226575">
        <w:rPr>
          <w:rFonts w:eastAsia="Times New Roman"/>
          <w:lang w:val="en-GB"/>
        </w:rPr>
        <w:t xml:space="preserve">This is the final output of this project. This includes all business activities that are live, and the business ready to serve its customers. </w:t>
      </w:r>
    </w:p>
    <w:p w14:paraId="5D40160B" w14:textId="77777777" w:rsidR="00ED0098" w:rsidRPr="008D7036" w:rsidRDefault="0076128C">
      <w:pPr>
        <w:pStyle w:val="Heading1"/>
        <w:rPr>
          <w:lang w:val="en-GB"/>
        </w:rPr>
      </w:pPr>
      <w:bookmarkStart w:id="7" w:name="_Toc233121041"/>
      <w:r w:rsidRPr="008D7036">
        <w:rPr>
          <w:lang w:val="en-GB"/>
        </w:rPr>
        <w:t>4. Activities Required to Deliver Outputs</w:t>
      </w:r>
      <w:bookmarkEnd w:id="7"/>
      <w:r w:rsidRPr="008D7036">
        <w:rPr>
          <w:lang w:val="en-GB"/>
        </w:rPr>
        <w:t xml:space="preserve"> </w:t>
      </w:r>
    </w:p>
    <w:p w14:paraId="7E9A9DFA" w14:textId="77777777" w:rsidR="00ED0098" w:rsidRPr="00226575" w:rsidRDefault="0076128C" w:rsidP="00226575">
      <w:pPr>
        <w:spacing w:after="160" w:line="360" w:lineRule="auto"/>
        <w:ind w:firstLine="720"/>
        <w:jc w:val="both"/>
        <w:rPr>
          <w:rFonts w:eastAsia="Times New Roman"/>
          <w:lang w:val="en-GB"/>
        </w:rPr>
      </w:pPr>
      <w:r w:rsidRPr="00226575">
        <w:rPr>
          <w:rFonts w:eastAsia="Times New Roman"/>
          <w:lang w:val="en-GB"/>
        </w:rPr>
        <w:t xml:space="preserve">The successful delivery of project output required a series of coordinated activities that must be completed in a logical sequence. It is identified that effective project planning ensures resources are allocated efficiently and project objectives are achieved within a specific time </w:t>
      </w:r>
      <w:r w:rsidRPr="00226575">
        <w:rPr>
          <w:rFonts w:eastAsia="Times New Roman"/>
          <w:lang w:val="en-GB"/>
        </w:rPr>
        <w:lastRenderedPageBreak/>
        <w:t>frame (</w:t>
      </w:r>
      <w:proofErr w:type="spellStart"/>
      <w:r w:rsidRPr="00226575">
        <w:rPr>
          <w:rFonts w:eastAsia="Times New Roman"/>
          <w:color w:val="222222"/>
          <w:highlight w:val="white"/>
          <w:lang w:val="en-GB"/>
        </w:rPr>
        <w:t>Yonwei</w:t>
      </w:r>
      <w:proofErr w:type="spellEnd"/>
      <w:r w:rsidRPr="00226575">
        <w:rPr>
          <w:rFonts w:eastAsia="Times New Roman"/>
          <w:color w:val="222222"/>
          <w:highlight w:val="white"/>
          <w:lang w:val="en-GB"/>
        </w:rPr>
        <w:t>, 2025</w:t>
      </w:r>
      <w:r w:rsidRPr="00226575">
        <w:rPr>
          <w:rFonts w:eastAsia="Times New Roman"/>
          <w:lang w:val="en-GB"/>
        </w:rPr>
        <w:t xml:space="preserve">). In the context of the </w:t>
      </w:r>
      <w:proofErr w:type="spellStart"/>
      <w:r w:rsidRPr="00226575">
        <w:rPr>
          <w:rFonts w:eastAsia="Times New Roman"/>
          <w:lang w:val="en-GB"/>
        </w:rPr>
        <w:t>GreenBite</w:t>
      </w:r>
      <w:proofErr w:type="spellEnd"/>
      <w:r w:rsidRPr="00226575">
        <w:rPr>
          <w:rFonts w:eastAsia="Times New Roman"/>
          <w:lang w:val="en-GB"/>
        </w:rPr>
        <w:t xml:space="preserve"> Café launch project, the project will start with the project initiation phase. Project initiation associated with market research, feasibility assessments, stakeholder identification and project approval. These activities will form the project viability and offer the foundation for decision making. After the project approval, planning activity will work on defining schedule, budget, risk and procurement requirements.  </w:t>
      </w:r>
    </w:p>
    <w:p w14:paraId="0CAB74F0" w14:textId="77777777" w:rsidR="00ED0098" w:rsidRPr="00226575" w:rsidRDefault="0076128C" w:rsidP="00226575">
      <w:pPr>
        <w:spacing w:after="160" w:line="360" w:lineRule="auto"/>
        <w:ind w:firstLine="720"/>
        <w:jc w:val="both"/>
        <w:rPr>
          <w:rFonts w:eastAsia="Times New Roman"/>
          <w:lang w:val="en-GB"/>
        </w:rPr>
      </w:pPr>
      <w:r w:rsidRPr="00226575">
        <w:rPr>
          <w:rFonts w:eastAsia="Times New Roman"/>
          <w:lang w:val="en-GB"/>
        </w:rPr>
        <w:t xml:space="preserve">Property acquisition activity associated with searching suitable premises, negotiating lease agreement, conducting site inspection and finalising contractual agreement. After the inspection of the site and choosing the location, acquisition, and renovation activity will start. This will include interior design planning, construction works, installation of sustainability lighting systems, painting, furniture arrangements and compliance inspection. To identify requirements, procurement is essential (IBM, 2026). Procurement activities at </w:t>
      </w:r>
      <w:proofErr w:type="spellStart"/>
      <w:r w:rsidRPr="00226575">
        <w:rPr>
          <w:rFonts w:eastAsia="Times New Roman"/>
          <w:lang w:val="en-GB"/>
        </w:rPr>
        <w:t>GreenBite</w:t>
      </w:r>
      <w:proofErr w:type="spellEnd"/>
      <w:r w:rsidRPr="00226575">
        <w:rPr>
          <w:rFonts w:eastAsia="Times New Roman"/>
          <w:lang w:val="en-GB"/>
        </w:rPr>
        <w:t xml:space="preserve"> Café launch project are associated with sourcing kitchen supplies, digital payment system, seating arrangements and operational suppliers. </w:t>
      </w:r>
    </w:p>
    <w:p w14:paraId="28B1CB12" w14:textId="77777777" w:rsidR="00ED0098" w:rsidRPr="00226575" w:rsidRDefault="0076128C" w:rsidP="00226575">
      <w:pPr>
        <w:spacing w:after="160" w:line="360" w:lineRule="auto"/>
        <w:ind w:firstLine="720"/>
        <w:jc w:val="both"/>
        <w:rPr>
          <w:rFonts w:eastAsia="Times New Roman"/>
          <w:highlight w:val="white"/>
          <w:lang w:val="en-GB"/>
        </w:rPr>
      </w:pPr>
      <w:r w:rsidRPr="00226575">
        <w:rPr>
          <w:rFonts w:eastAsia="Times New Roman"/>
          <w:highlight w:val="white"/>
          <w:lang w:val="en-GB"/>
        </w:rPr>
        <w:t xml:space="preserve">License activity includes obtaining a food business registration, environmental permits, insurance coverage, and obtaining health and safety certificates. </w:t>
      </w:r>
      <w:r w:rsidR="007B018D" w:rsidRPr="00226575">
        <w:rPr>
          <w:rFonts w:eastAsia="Times New Roman"/>
          <w:highlight w:val="white"/>
          <w:lang w:val="en-GB"/>
        </w:rPr>
        <w:t>Completion of these tasks allows</w:t>
      </w:r>
      <w:r w:rsidRPr="00226575">
        <w:rPr>
          <w:rFonts w:eastAsia="Times New Roman"/>
          <w:highlight w:val="white"/>
          <w:lang w:val="en-GB"/>
        </w:rPr>
        <w:t xml:space="preserve"> the company to meet legal requirements. The other activity is </w:t>
      </w:r>
      <w:proofErr w:type="gramStart"/>
      <w:r w:rsidRPr="00226575">
        <w:rPr>
          <w:rFonts w:eastAsia="Times New Roman"/>
          <w:highlight w:val="white"/>
          <w:lang w:val="en-GB"/>
        </w:rPr>
        <w:t>marketing</w:t>
      </w:r>
      <w:proofErr w:type="gramEnd"/>
      <w:r w:rsidRPr="00226575">
        <w:rPr>
          <w:rFonts w:eastAsia="Times New Roman"/>
          <w:highlight w:val="white"/>
          <w:lang w:val="en-GB"/>
        </w:rPr>
        <w:t xml:space="preserve"> and it is associated with brand logo creation, design of the official website, creation of social media profiles, and pre-launch promotion. Effective marketing will ensure </w:t>
      </w:r>
      <w:r w:rsidR="007B018D" w:rsidRPr="00226575">
        <w:rPr>
          <w:rFonts w:eastAsia="Times New Roman"/>
          <w:highlight w:val="white"/>
          <w:lang w:val="en-GB"/>
        </w:rPr>
        <w:t>high</w:t>
      </w:r>
      <w:r w:rsidRPr="00226575">
        <w:rPr>
          <w:rFonts w:eastAsia="Times New Roman"/>
          <w:highlight w:val="white"/>
          <w:lang w:val="en-GB"/>
        </w:rPr>
        <w:t xml:space="preserve"> customer awareness, engagement and increase sales rates. The next activity is launch and it mainly involves right inventory stock-ins, smooth pre-test of store operations, </w:t>
      </w:r>
      <w:r w:rsidR="007B018D" w:rsidRPr="00226575">
        <w:rPr>
          <w:rFonts w:eastAsia="Times New Roman"/>
          <w:highlight w:val="white"/>
          <w:lang w:val="en-GB"/>
        </w:rPr>
        <w:t>and inspection</w:t>
      </w:r>
      <w:r w:rsidRPr="00226575">
        <w:rPr>
          <w:rFonts w:eastAsia="Times New Roman"/>
          <w:highlight w:val="white"/>
          <w:lang w:val="en-GB"/>
        </w:rPr>
        <w:t xml:space="preserve"> of stores as well as website. Inclusion of the project lifecycle model at </w:t>
      </w:r>
      <w:proofErr w:type="spellStart"/>
      <w:r w:rsidRPr="00226575">
        <w:rPr>
          <w:rFonts w:eastAsia="Times New Roman"/>
          <w:highlight w:val="white"/>
          <w:lang w:val="en-GB"/>
        </w:rPr>
        <w:t>GreenBite</w:t>
      </w:r>
      <w:proofErr w:type="spellEnd"/>
      <w:r w:rsidRPr="00226575">
        <w:rPr>
          <w:rFonts w:eastAsia="Times New Roman"/>
          <w:highlight w:val="white"/>
          <w:lang w:val="en-GB"/>
        </w:rPr>
        <w:t xml:space="preserve"> Café launch project will allow the project to effectively move between phases such as from project planning to project closure.</w:t>
      </w:r>
    </w:p>
    <w:p w14:paraId="47C827A3" w14:textId="77777777" w:rsidR="00ED0098" w:rsidRPr="008D7036" w:rsidRDefault="0076128C">
      <w:pPr>
        <w:pStyle w:val="Heading1"/>
        <w:rPr>
          <w:highlight w:val="white"/>
          <w:lang w:val="en-GB"/>
        </w:rPr>
      </w:pPr>
      <w:bookmarkStart w:id="8" w:name="_Toc233121042"/>
      <w:r w:rsidRPr="008D7036">
        <w:rPr>
          <w:highlight w:val="white"/>
          <w:lang w:val="en-GB"/>
        </w:rPr>
        <w:t>5. Work Breakdown Structure</w:t>
      </w:r>
      <w:bookmarkEnd w:id="8"/>
      <w:r w:rsidRPr="008D7036">
        <w:rPr>
          <w:highlight w:val="white"/>
          <w:lang w:val="en-GB"/>
        </w:rPr>
        <w:t xml:space="preserve"> </w:t>
      </w:r>
    </w:p>
    <w:p w14:paraId="64A57799" w14:textId="77777777" w:rsidR="00ED0098" w:rsidRPr="00226575" w:rsidRDefault="0076128C" w:rsidP="00226575">
      <w:pPr>
        <w:spacing w:after="160" w:line="360" w:lineRule="auto"/>
        <w:ind w:firstLine="720"/>
        <w:jc w:val="both"/>
        <w:rPr>
          <w:rFonts w:eastAsia="Times New Roman"/>
          <w:lang w:val="en-GB"/>
        </w:rPr>
      </w:pPr>
      <w:r w:rsidRPr="00226575">
        <w:rPr>
          <w:rFonts w:eastAsia="Times New Roman"/>
          <w:highlight w:val="white"/>
          <w:lang w:val="en-GB"/>
        </w:rPr>
        <w:t xml:space="preserve">The Work Breakdown Structure (WBS) is an important project management tool. By applying this tool, a project manager can divide the project into different smaller tasks. It helps to manage project activities. Project Management Body of Knowledge (PMBOK) discussed that WBS offers a hierarchical framework (Norman, 2019). Using this tool project </w:t>
      </w:r>
      <w:r w:rsidR="007B018D" w:rsidRPr="00226575">
        <w:rPr>
          <w:rFonts w:eastAsia="Times New Roman"/>
          <w:highlight w:val="white"/>
          <w:lang w:val="en-GB"/>
        </w:rPr>
        <w:t>managers plan</w:t>
      </w:r>
      <w:r w:rsidRPr="00226575">
        <w:rPr>
          <w:rFonts w:eastAsia="Times New Roman"/>
          <w:highlight w:val="white"/>
          <w:lang w:val="en-GB"/>
        </w:rPr>
        <w:t>, divide responsibilities and allocate resources. In th</w:t>
      </w:r>
      <w:r w:rsidRPr="00226575">
        <w:rPr>
          <w:rFonts w:eastAsia="Times New Roman"/>
          <w:lang w:val="en-GB"/>
        </w:rPr>
        <w:t xml:space="preserve">e context of the </w:t>
      </w:r>
      <w:proofErr w:type="spellStart"/>
      <w:r w:rsidRPr="00226575">
        <w:rPr>
          <w:rFonts w:eastAsia="Times New Roman"/>
          <w:lang w:val="en-GB"/>
        </w:rPr>
        <w:t>GreenBite</w:t>
      </w:r>
      <w:proofErr w:type="spellEnd"/>
      <w:r w:rsidRPr="00226575">
        <w:rPr>
          <w:rFonts w:eastAsia="Times New Roman"/>
          <w:lang w:val="en-GB"/>
        </w:rPr>
        <w:t xml:space="preserve"> Café launch project, by dividing the entire project into several different stages, project complexity has been reduced. It also allows project managers to allocate resources effectively and divide responsibility clearly. </w:t>
      </w:r>
    </w:p>
    <w:p w14:paraId="3AEA0B30" w14:textId="77777777" w:rsidR="00ED0098" w:rsidRPr="008D7036" w:rsidRDefault="00ED0098">
      <w:pPr>
        <w:spacing w:after="160" w:line="360" w:lineRule="auto"/>
        <w:jc w:val="both"/>
        <w:rPr>
          <w:rFonts w:ascii="Times New Roman" w:eastAsia="Times New Roman" w:hAnsi="Times New Roman" w:cs="Times New Roman"/>
          <w:sz w:val="24"/>
          <w:szCs w:val="24"/>
          <w:lang w:val="en-GB"/>
        </w:rPr>
      </w:pPr>
    </w:p>
    <w:p w14:paraId="3FBC0BC7" w14:textId="77777777" w:rsidR="00ED0098" w:rsidRPr="008D7036" w:rsidRDefault="0076128C">
      <w:pPr>
        <w:spacing w:after="160" w:line="360" w:lineRule="auto"/>
        <w:jc w:val="center"/>
        <w:rPr>
          <w:rFonts w:ascii="Times New Roman" w:eastAsia="Times New Roman" w:hAnsi="Times New Roman" w:cs="Times New Roman"/>
          <w:b/>
          <w:bCs/>
          <w:sz w:val="24"/>
          <w:szCs w:val="24"/>
          <w:lang w:val="en-GB"/>
        </w:rPr>
      </w:pPr>
      <w:r w:rsidRPr="008D7036">
        <w:rPr>
          <w:rFonts w:ascii="Times New Roman" w:eastAsia="Times New Roman" w:hAnsi="Times New Roman" w:cs="Times New Roman"/>
          <w:b/>
          <w:bCs/>
          <w:noProof/>
          <w:sz w:val="24"/>
          <w:szCs w:val="24"/>
          <w:lang w:val="en-GB"/>
        </w:rPr>
        <w:drawing>
          <wp:inline distT="114300" distB="114300" distL="114300" distR="114300" wp14:anchorId="1E77DE76" wp14:editId="779E1A66">
            <wp:extent cx="5943600" cy="45466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943600" cy="4546600"/>
                    </a:xfrm>
                    <a:prstGeom prst="rect">
                      <a:avLst/>
                    </a:prstGeom>
                    <a:ln/>
                  </pic:spPr>
                </pic:pic>
              </a:graphicData>
            </a:graphic>
          </wp:inline>
        </w:drawing>
      </w:r>
    </w:p>
    <w:p w14:paraId="2C1C94E1" w14:textId="77777777" w:rsidR="00ED0098" w:rsidRPr="008D7036" w:rsidRDefault="0076128C">
      <w:pPr>
        <w:spacing w:after="160" w:line="360" w:lineRule="auto"/>
        <w:jc w:val="center"/>
        <w:rPr>
          <w:rFonts w:ascii="Times New Roman" w:eastAsia="Times New Roman" w:hAnsi="Times New Roman" w:cs="Times New Roman"/>
          <w:b/>
          <w:bCs/>
          <w:sz w:val="24"/>
          <w:szCs w:val="24"/>
          <w:lang w:val="en-GB"/>
        </w:rPr>
      </w:pPr>
      <w:r w:rsidRPr="008D7036">
        <w:rPr>
          <w:rFonts w:ascii="Times New Roman" w:eastAsia="Times New Roman" w:hAnsi="Times New Roman" w:cs="Times New Roman"/>
          <w:b/>
          <w:bCs/>
          <w:sz w:val="24"/>
          <w:szCs w:val="24"/>
          <w:lang w:val="en-GB"/>
        </w:rPr>
        <w:t>Figure 2: Work Breakdown Structure</w:t>
      </w:r>
    </w:p>
    <w:p w14:paraId="5F884F6E" w14:textId="77777777" w:rsidR="00ED0098" w:rsidRPr="00226575" w:rsidRDefault="0076128C" w:rsidP="00226575">
      <w:pPr>
        <w:spacing w:after="160" w:line="360" w:lineRule="auto"/>
        <w:ind w:firstLine="720"/>
        <w:jc w:val="both"/>
        <w:rPr>
          <w:rFonts w:eastAsia="Times New Roman"/>
          <w:lang w:val="en-GB"/>
        </w:rPr>
      </w:pPr>
      <w:r w:rsidRPr="00226575">
        <w:rPr>
          <w:rFonts w:eastAsia="Times New Roman"/>
          <w:lang w:val="en-GB"/>
        </w:rPr>
        <w:t xml:space="preserve">The above image revealed at the first level, the project consists of 7 major phrases like project initiation, project planning, premises acquisition and renovation, procurement and installation staffing and training and marketing and project closure. These phrases represent the major works required to achieve project objectives. The project initiation phase is associated with key activities like market research, stakeholder identification, and feasibility analysis and project approval. The planning phase is associated with scope identification, budget preparation schedule development, risk assessment and procurement planning. Moving forward, the premises acquisition and renovation phase is associated with key activities such as properties search, lease negotiation, legal documentation, interior design, renovation work, sustainability installation and quality inspection. The procurement and installation phase is associated with supplier </w:t>
      </w:r>
      <w:r w:rsidR="007B018D" w:rsidRPr="00226575">
        <w:rPr>
          <w:rFonts w:eastAsia="Times New Roman"/>
          <w:lang w:val="en-GB"/>
        </w:rPr>
        <w:t>selection;</w:t>
      </w:r>
      <w:r w:rsidRPr="00226575">
        <w:rPr>
          <w:rFonts w:eastAsia="Times New Roman"/>
          <w:lang w:val="en-GB"/>
        </w:rPr>
        <w:t xml:space="preserve"> equipment purchasing, furniture procurement, delivery coordination; </w:t>
      </w:r>
      <w:r w:rsidRPr="00226575">
        <w:rPr>
          <w:rFonts w:eastAsia="Times New Roman"/>
          <w:lang w:val="en-GB"/>
        </w:rPr>
        <w:lastRenderedPageBreak/>
        <w:t xml:space="preserve">equipment installation and POS system installation activity (Refer to Figure 2). The next phase is staffing and training that include job advertisement, candidates screening, interview, employment recruitment, introduction training, health and safety training and customer service training.  The market and launch phase </w:t>
      </w:r>
      <w:proofErr w:type="gramStart"/>
      <w:r w:rsidRPr="00226575">
        <w:rPr>
          <w:rFonts w:eastAsia="Times New Roman"/>
          <w:lang w:val="en-GB"/>
        </w:rPr>
        <w:t>is</w:t>
      </w:r>
      <w:proofErr w:type="gramEnd"/>
      <w:r w:rsidRPr="00226575">
        <w:rPr>
          <w:rFonts w:eastAsia="Times New Roman"/>
          <w:lang w:val="en-GB"/>
        </w:rPr>
        <w:t xml:space="preserve"> associated with brand development, website creation, social media marketing, promotional campaign implementation, launched event planning and operational testing. The final state is project </w:t>
      </w:r>
      <w:proofErr w:type="gramStart"/>
      <w:r w:rsidRPr="00226575">
        <w:rPr>
          <w:rFonts w:eastAsia="Times New Roman"/>
          <w:lang w:val="en-GB"/>
        </w:rPr>
        <w:t>closure</w:t>
      </w:r>
      <w:proofErr w:type="gramEnd"/>
      <w:r w:rsidRPr="00226575">
        <w:rPr>
          <w:rFonts w:eastAsia="Times New Roman"/>
          <w:lang w:val="en-GB"/>
        </w:rPr>
        <w:t xml:space="preserve"> and it is associated with final performance review, approval by stakeholders, documentation of the project, lessons learned report, and project closure. </w:t>
      </w:r>
    </w:p>
    <w:p w14:paraId="0B5C2B0C" w14:textId="77777777" w:rsidR="00ED0098" w:rsidRPr="00226575" w:rsidRDefault="0076128C" w:rsidP="00226575">
      <w:pPr>
        <w:spacing w:after="160" w:line="360" w:lineRule="auto"/>
        <w:ind w:firstLine="720"/>
        <w:jc w:val="both"/>
        <w:rPr>
          <w:rFonts w:eastAsia="Times New Roman"/>
          <w:lang w:val="en-GB"/>
        </w:rPr>
      </w:pPr>
      <w:r w:rsidRPr="00226575">
        <w:rPr>
          <w:rFonts w:eastAsia="Times New Roman"/>
          <w:lang w:val="en-GB"/>
        </w:rPr>
        <w:t xml:space="preserve">In the context of the </w:t>
      </w:r>
      <w:proofErr w:type="spellStart"/>
      <w:r w:rsidRPr="00226575">
        <w:rPr>
          <w:rFonts w:eastAsia="Times New Roman"/>
          <w:lang w:val="en-GB"/>
        </w:rPr>
        <w:t>GreenBite</w:t>
      </w:r>
      <w:proofErr w:type="spellEnd"/>
      <w:r w:rsidRPr="00226575">
        <w:rPr>
          <w:rFonts w:eastAsia="Times New Roman"/>
          <w:lang w:val="en-GB"/>
        </w:rPr>
        <w:t xml:space="preserve"> Café launch project, the WBS contribute significantly to project monitoring and performance evaluation by developing a clear relationship between activities, deliveries and project objectives. Each phase can be assigned a specific budget, timeline and performance indicator. This will allow project manager to track progress accurately. The WBS also supports communication among stakeholders by offering shared understanding of project responsibilities and outcomes (</w:t>
      </w:r>
      <w:proofErr w:type="spellStart"/>
      <w:r w:rsidRPr="00226575">
        <w:rPr>
          <w:rFonts w:eastAsia="Times New Roman"/>
          <w:color w:val="222222"/>
          <w:highlight w:val="white"/>
          <w:lang w:val="en-GB"/>
        </w:rPr>
        <w:t>Odedairo</w:t>
      </w:r>
      <w:proofErr w:type="spellEnd"/>
      <w:r w:rsidRPr="00226575">
        <w:rPr>
          <w:rFonts w:eastAsia="Times New Roman"/>
          <w:color w:val="222222"/>
          <w:highlight w:val="white"/>
          <w:lang w:val="en-GB"/>
        </w:rPr>
        <w:t>, 2024</w:t>
      </w:r>
      <w:r w:rsidRPr="00226575">
        <w:rPr>
          <w:rFonts w:eastAsia="Times New Roman"/>
          <w:lang w:val="en-GB"/>
        </w:rPr>
        <w:t xml:space="preserve">). In the context of risk management, WBS allows the project to break into smaller components. It also helps to identify potential challenges at an early stage and allow the implementation of appropriate mitigation strategies. </w:t>
      </w:r>
    </w:p>
    <w:p w14:paraId="69EC170A" w14:textId="77777777" w:rsidR="00ED0098" w:rsidRPr="008D7036" w:rsidRDefault="0076128C">
      <w:pPr>
        <w:pStyle w:val="Heading1"/>
        <w:rPr>
          <w:lang w:val="en-GB"/>
        </w:rPr>
      </w:pPr>
      <w:bookmarkStart w:id="9" w:name="_Toc233121043"/>
      <w:r w:rsidRPr="008D7036">
        <w:rPr>
          <w:lang w:val="en-GB"/>
        </w:rPr>
        <w:t>6. Deliverable, Milestone and Timeline</w:t>
      </w:r>
      <w:bookmarkEnd w:id="9"/>
      <w:r w:rsidRPr="008D7036">
        <w:rPr>
          <w:lang w:val="en-GB"/>
        </w:rPr>
        <w:t xml:space="preserve"> </w:t>
      </w:r>
    </w:p>
    <w:p w14:paraId="213CD6DE" w14:textId="77777777" w:rsidR="00ED0098" w:rsidRPr="00226575" w:rsidRDefault="0076128C" w:rsidP="00226575">
      <w:pPr>
        <w:spacing w:after="160" w:line="360" w:lineRule="auto"/>
        <w:ind w:firstLine="720"/>
        <w:jc w:val="both"/>
        <w:rPr>
          <w:rFonts w:eastAsia="Times New Roman"/>
          <w:b/>
          <w:bCs/>
          <w:lang w:val="en-GB"/>
        </w:rPr>
      </w:pPr>
      <w:r w:rsidRPr="00226575">
        <w:rPr>
          <w:rFonts w:eastAsia="Times New Roman"/>
          <w:lang w:val="en-GB"/>
        </w:rPr>
        <w:t>Both deliverables and milestones offer measurable indicators of a project's progress and success. Deliverable refers to tangible output produced during the project. Milestones represent significant achievements that indicate completion of key project stages (</w:t>
      </w:r>
      <w:proofErr w:type="spellStart"/>
      <w:r w:rsidRPr="00226575">
        <w:rPr>
          <w:rFonts w:eastAsia="Times New Roman"/>
          <w:color w:val="222222"/>
          <w:highlight w:val="white"/>
          <w:lang w:val="en-GB"/>
        </w:rPr>
        <w:t>Sunmola</w:t>
      </w:r>
      <w:proofErr w:type="spellEnd"/>
      <w:r w:rsidRPr="00226575">
        <w:rPr>
          <w:rFonts w:eastAsia="Times New Roman"/>
          <w:color w:val="222222"/>
          <w:highlight w:val="white"/>
          <w:lang w:val="en-GB"/>
        </w:rPr>
        <w:t>, 2020</w:t>
      </w:r>
      <w:r w:rsidRPr="00226575">
        <w:rPr>
          <w:rFonts w:eastAsia="Times New Roman"/>
          <w:lang w:val="en-GB"/>
        </w:rPr>
        <w:t xml:space="preserve">). Establishing clear milestones allows effective monitoring and control of the entire project lifecycle. </w:t>
      </w:r>
    </w:p>
    <w:tbl>
      <w:tblPr>
        <w:tblStyle w:val="a"/>
        <w:tblW w:w="9357"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359"/>
        <w:gridCol w:w="1542"/>
        <w:gridCol w:w="1248"/>
        <w:gridCol w:w="868"/>
        <w:gridCol w:w="868"/>
        <w:gridCol w:w="868"/>
        <w:gridCol w:w="868"/>
        <w:gridCol w:w="868"/>
        <w:gridCol w:w="868"/>
      </w:tblGrid>
      <w:tr w:rsidR="00ED0098" w:rsidRPr="008D7036" w14:paraId="08D58171" w14:textId="77777777">
        <w:trPr>
          <w:trHeight w:val="735"/>
        </w:trPr>
        <w:tc>
          <w:tcPr>
            <w:tcW w:w="136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360BBC45" w14:textId="77777777" w:rsidR="00ED0098" w:rsidRPr="008D7036" w:rsidRDefault="0076128C">
            <w:pPr>
              <w:spacing w:line="360" w:lineRule="auto"/>
              <w:jc w:val="center"/>
              <w:rPr>
                <w:rFonts w:ascii="Times New Roman" w:eastAsia="Times New Roman" w:hAnsi="Times New Roman" w:cs="Times New Roman"/>
                <w:b/>
                <w:bCs/>
                <w:sz w:val="24"/>
                <w:szCs w:val="24"/>
                <w:lang w:val="en-GB"/>
              </w:rPr>
            </w:pPr>
            <w:r w:rsidRPr="008D7036">
              <w:rPr>
                <w:rFonts w:ascii="Times New Roman" w:eastAsia="Times New Roman" w:hAnsi="Times New Roman" w:cs="Times New Roman"/>
                <w:b/>
                <w:bCs/>
                <w:sz w:val="24"/>
                <w:szCs w:val="24"/>
                <w:lang w:val="en-GB"/>
              </w:rPr>
              <w:t>Phase</w:t>
            </w:r>
          </w:p>
        </w:tc>
        <w:tc>
          <w:tcPr>
            <w:tcW w:w="1542"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7B4270B0" w14:textId="77777777" w:rsidR="00ED0098" w:rsidRPr="008D7036" w:rsidRDefault="0076128C">
            <w:pPr>
              <w:spacing w:line="360" w:lineRule="auto"/>
              <w:jc w:val="center"/>
              <w:rPr>
                <w:rFonts w:ascii="Times New Roman" w:eastAsia="Times New Roman" w:hAnsi="Times New Roman" w:cs="Times New Roman"/>
                <w:b/>
                <w:bCs/>
                <w:sz w:val="24"/>
                <w:szCs w:val="24"/>
                <w:lang w:val="en-GB"/>
              </w:rPr>
            </w:pPr>
            <w:r w:rsidRPr="008D7036">
              <w:rPr>
                <w:rFonts w:ascii="Times New Roman" w:eastAsia="Times New Roman" w:hAnsi="Times New Roman" w:cs="Times New Roman"/>
                <w:b/>
                <w:bCs/>
                <w:sz w:val="24"/>
                <w:szCs w:val="24"/>
                <w:lang w:val="en-GB"/>
              </w:rPr>
              <w:t>Main Deliverable</w:t>
            </w:r>
          </w:p>
        </w:tc>
        <w:tc>
          <w:tcPr>
            <w:tcW w:w="1248"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3EEA1709" w14:textId="77777777" w:rsidR="00ED0098" w:rsidRPr="008D7036" w:rsidRDefault="0076128C">
            <w:pPr>
              <w:spacing w:line="360" w:lineRule="auto"/>
              <w:jc w:val="center"/>
              <w:rPr>
                <w:rFonts w:ascii="Times New Roman" w:eastAsia="Times New Roman" w:hAnsi="Times New Roman" w:cs="Times New Roman"/>
                <w:b/>
                <w:bCs/>
                <w:sz w:val="24"/>
                <w:szCs w:val="24"/>
                <w:lang w:val="en-GB"/>
              </w:rPr>
            </w:pPr>
            <w:r w:rsidRPr="008D7036">
              <w:rPr>
                <w:rFonts w:ascii="Times New Roman" w:eastAsia="Times New Roman" w:hAnsi="Times New Roman" w:cs="Times New Roman"/>
                <w:b/>
                <w:bCs/>
                <w:sz w:val="24"/>
                <w:szCs w:val="24"/>
                <w:lang w:val="en-GB"/>
              </w:rPr>
              <w:t>Key Milestone</w:t>
            </w:r>
          </w:p>
        </w:tc>
        <w:tc>
          <w:tcPr>
            <w:tcW w:w="868"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35827AEE" w14:textId="77777777" w:rsidR="00ED0098" w:rsidRPr="008D7036" w:rsidRDefault="0076128C">
            <w:pPr>
              <w:spacing w:line="360" w:lineRule="auto"/>
              <w:jc w:val="center"/>
              <w:rPr>
                <w:rFonts w:ascii="Times New Roman" w:eastAsia="Times New Roman" w:hAnsi="Times New Roman" w:cs="Times New Roman"/>
                <w:b/>
                <w:bCs/>
                <w:sz w:val="24"/>
                <w:szCs w:val="24"/>
                <w:lang w:val="en-GB"/>
              </w:rPr>
            </w:pPr>
            <w:r w:rsidRPr="008D7036">
              <w:rPr>
                <w:rFonts w:ascii="Times New Roman" w:eastAsia="Times New Roman" w:hAnsi="Times New Roman" w:cs="Times New Roman"/>
                <w:b/>
                <w:bCs/>
                <w:sz w:val="24"/>
                <w:szCs w:val="24"/>
                <w:lang w:val="en-GB"/>
              </w:rPr>
              <w:t>Month 1</w:t>
            </w:r>
          </w:p>
        </w:tc>
        <w:tc>
          <w:tcPr>
            <w:tcW w:w="868"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69B2BAF3" w14:textId="77777777" w:rsidR="00ED0098" w:rsidRPr="008D7036" w:rsidRDefault="0076128C">
            <w:pPr>
              <w:spacing w:line="360" w:lineRule="auto"/>
              <w:jc w:val="center"/>
              <w:rPr>
                <w:rFonts w:ascii="Times New Roman" w:eastAsia="Times New Roman" w:hAnsi="Times New Roman" w:cs="Times New Roman"/>
                <w:b/>
                <w:bCs/>
                <w:sz w:val="24"/>
                <w:szCs w:val="24"/>
                <w:lang w:val="en-GB"/>
              </w:rPr>
            </w:pPr>
            <w:r w:rsidRPr="008D7036">
              <w:rPr>
                <w:rFonts w:ascii="Times New Roman" w:eastAsia="Times New Roman" w:hAnsi="Times New Roman" w:cs="Times New Roman"/>
                <w:b/>
                <w:bCs/>
                <w:sz w:val="24"/>
                <w:szCs w:val="24"/>
                <w:lang w:val="en-GB"/>
              </w:rPr>
              <w:t>Month 2</w:t>
            </w:r>
          </w:p>
        </w:tc>
        <w:tc>
          <w:tcPr>
            <w:tcW w:w="868"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08BAE8DA" w14:textId="77777777" w:rsidR="00ED0098" w:rsidRPr="008D7036" w:rsidRDefault="0076128C">
            <w:pPr>
              <w:spacing w:line="360" w:lineRule="auto"/>
              <w:jc w:val="center"/>
              <w:rPr>
                <w:rFonts w:ascii="Times New Roman" w:eastAsia="Times New Roman" w:hAnsi="Times New Roman" w:cs="Times New Roman"/>
                <w:b/>
                <w:bCs/>
                <w:sz w:val="24"/>
                <w:szCs w:val="24"/>
                <w:lang w:val="en-GB"/>
              </w:rPr>
            </w:pPr>
            <w:r w:rsidRPr="008D7036">
              <w:rPr>
                <w:rFonts w:ascii="Times New Roman" w:eastAsia="Times New Roman" w:hAnsi="Times New Roman" w:cs="Times New Roman"/>
                <w:b/>
                <w:bCs/>
                <w:sz w:val="24"/>
                <w:szCs w:val="24"/>
                <w:lang w:val="en-GB"/>
              </w:rPr>
              <w:t>Month 3</w:t>
            </w:r>
          </w:p>
        </w:tc>
        <w:tc>
          <w:tcPr>
            <w:tcW w:w="868"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0583AE3E" w14:textId="77777777" w:rsidR="00ED0098" w:rsidRPr="008D7036" w:rsidRDefault="0076128C">
            <w:pPr>
              <w:spacing w:line="360" w:lineRule="auto"/>
              <w:jc w:val="center"/>
              <w:rPr>
                <w:rFonts w:ascii="Times New Roman" w:eastAsia="Times New Roman" w:hAnsi="Times New Roman" w:cs="Times New Roman"/>
                <w:b/>
                <w:bCs/>
                <w:sz w:val="24"/>
                <w:szCs w:val="24"/>
                <w:lang w:val="en-GB"/>
              </w:rPr>
            </w:pPr>
            <w:r w:rsidRPr="008D7036">
              <w:rPr>
                <w:rFonts w:ascii="Times New Roman" w:eastAsia="Times New Roman" w:hAnsi="Times New Roman" w:cs="Times New Roman"/>
                <w:b/>
                <w:bCs/>
                <w:sz w:val="24"/>
                <w:szCs w:val="24"/>
                <w:lang w:val="en-GB"/>
              </w:rPr>
              <w:t>Month 4</w:t>
            </w:r>
          </w:p>
        </w:tc>
        <w:tc>
          <w:tcPr>
            <w:tcW w:w="868"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27C03919" w14:textId="77777777" w:rsidR="00ED0098" w:rsidRPr="008D7036" w:rsidRDefault="0076128C">
            <w:pPr>
              <w:spacing w:line="360" w:lineRule="auto"/>
              <w:jc w:val="center"/>
              <w:rPr>
                <w:rFonts w:ascii="Times New Roman" w:eastAsia="Times New Roman" w:hAnsi="Times New Roman" w:cs="Times New Roman"/>
                <w:b/>
                <w:bCs/>
                <w:sz w:val="24"/>
                <w:szCs w:val="24"/>
                <w:lang w:val="en-GB"/>
              </w:rPr>
            </w:pPr>
            <w:r w:rsidRPr="008D7036">
              <w:rPr>
                <w:rFonts w:ascii="Times New Roman" w:eastAsia="Times New Roman" w:hAnsi="Times New Roman" w:cs="Times New Roman"/>
                <w:b/>
                <w:bCs/>
                <w:sz w:val="24"/>
                <w:szCs w:val="24"/>
                <w:lang w:val="en-GB"/>
              </w:rPr>
              <w:t>Month 5</w:t>
            </w:r>
          </w:p>
        </w:tc>
        <w:tc>
          <w:tcPr>
            <w:tcW w:w="868"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145B2CE1" w14:textId="77777777" w:rsidR="00ED0098" w:rsidRPr="008D7036" w:rsidRDefault="0076128C">
            <w:pPr>
              <w:spacing w:line="360" w:lineRule="auto"/>
              <w:jc w:val="center"/>
              <w:rPr>
                <w:rFonts w:ascii="Times New Roman" w:eastAsia="Times New Roman" w:hAnsi="Times New Roman" w:cs="Times New Roman"/>
                <w:b/>
                <w:bCs/>
                <w:sz w:val="24"/>
                <w:szCs w:val="24"/>
                <w:lang w:val="en-GB"/>
              </w:rPr>
            </w:pPr>
            <w:r w:rsidRPr="008D7036">
              <w:rPr>
                <w:rFonts w:ascii="Times New Roman" w:eastAsia="Times New Roman" w:hAnsi="Times New Roman" w:cs="Times New Roman"/>
                <w:b/>
                <w:bCs/>
                <w:sz w:val="24"/>
                <w:szCs w:val="24"/>
                <w:lang w:val="en-GB"/>
              </w:rPr>
              <w:t>Month 6</w:t>
            </w:r>
          </w:p>
        </w:tc>
      </w:tr>
      <w:tr w:rsidR="00ED0098" w:rsidRPr="008D7036" w14:paraId="5F85AC33" w14:textId="77777777">
        <w:trPr>
          <w:trHeight w:val="2535"/>
        </w:trPr>
        <w:tc>
          <w:tcPr>
            <w:tcW w:w="136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1D38D64" w14:textId="77777777" w:rsidR="00ED0098" w:rsidRPr="008D7036" w:rsidRDefault="0076128C">
            <w:pPr>
              <w:spacing w:line="360" w:lineRule="auto"/>
              <w:jc w:val="both"/>
              <w:rPr>
                <w:rFonts w:ascii="Times New Roman" w:eastAsia="Times New Roman" w:hAnsi="Times New Roman" w:cs="Times New Roman"/>
                <w:sz w:val="24"/>
                <w:szCs w:val="24"/>
                <w:lang w:val="en-GB"/>
              </w:rPr>
            </w:pPr>
            <w:r w:rsidRPr="008D7036">
              <w:rPr>
                <w:rFonts w:ascii="Times New Roman" w:eastAsia="Times New Roman" w:hAnsi="Times New Roman" w:cs="Times New Roman"/>
                <w:sz w:val="24"/>
                <w:szCs w:val="24"/>
                <w:lang w:val="en-GB"/>
              </w:rPr>
              <w:t>Project Initiation</w:t>
            </w:r>
          </w:p>
        </w:tc>
        <w:tc>
          <w:tcPr>
            <w:tcW w:w="1542" w:type="dxa"/>
            <w:tcBorders>
              <w:top w:val="nil"/>
              <w:left w:val="nil"/>
              <w:bottom w:val="single" w:sz="6" w:space="0" w:color="000000"/>
              <w:right w:val="single" w:sz="6" w:space="0" w:color="000000"/>
            </w:tcBorders>
            <w:tcMar>
              <w:top w:w="0" w:type="dxa"/>
              <w:left w:w="100" w:type="dxa"/>
              <w:bottom w:w="0" w:type="dxa"/>
              <w:right w:w="100" w:type="dxa"/>
            </w:tcMar>
          </w:tcPr>
          <w:p w14:paraId="2BE3F7CB" w14:textId="77777777" w:rsidR="00ED0098" w:rsidRPr="008D7036" w:rsidRDefault="0076128C">
            <w:pPr>
              <w:spacing w:line="360" w:lineRule="auto"/>
              <w:jc w:val="both"/>
              <w:rPr>
                <w:rFonts w:ascii="Times New Roman" w:eastAsia="Times New Roman" w:hAnsi="Times New Roman" w:cs="Times New Roman"/>
                <w:sz w:val="24"/>
                <w:szCs w:val="24"/>
                <w:lang w:val="en-GB"/>
              </w:rPr>
            </w:pPr>
            <w:r w:rsidRPr="008D7036">
              <w:rPr>
                <w:rFonts w:ascii="Times New Roman" w:eastAsia="Times New Roman" w:hAnsi="Times New Roman" w:cs="Times New Roman"/>
                <w:sz w:val="24"/>
                <w:szCs w:val="24"/>
                <w:lang w:val="en-GB"/>
              </w:rPr>
              <w:t xml:space="preserve">Market research report, stakeholder register and feasibility </w:t>
            </w:r>
            <w:r w:rsidRPr="008D7036">
              <w:rPr>
                <w:rFonts w:ascii="Times New Roman" w:eastAsia="Times New Roman" w:hAnsi="Times New Roman" w:cs="Times New Roman"/>
                <w:sz w:val="24"/>
                <w:szCs w:val="24"/>
                <w:lang w:val="en-GB"/>
              </w:rPr>
              <w:lastRenderedPageBreak/>
              <w:t>assessment</w:t>
            </w:r>
          </w:p>
        </w:tc>
        <w:tc>
          <w:tcPr>
            <w:tcW w:w="1248" w:type="dxa"/>
            <w:tcBorders>
              <w:top w:val="nil"/>
              <w:left w:val="nil"/>
              <w:bottom w:val="single" w:sz="6" w:space="0" w:color="000000"/>
              <w:right w:val="single" w:sz="6" w:space="0" w:color="000000"/>
            </w:tcBorders>
            <w:tcMar>
              <w:top w:w="0" w:type="dxa"/>
              <w:left w:w="100" w:type="dxa"/>
              <w:bottom w:w="0" w:type="dxa"/>
              <w:right w:w="100" w:type="dxa"/>
            </w:tcMar>
          </w:tcPr>
          <w:p w14:paraId="63A5DEA5" w14:textId="77777777" w:rsidR="00ED0098" w:rsidRPr="008D7036" w:rsidRDefault="0076128C">
            <w:pPr>
              <w:spacing w:line="360" w:lineRule="auto"/>
              <w:jc w:val="both"/>
              <w:rPr>
                <w:rFonts w:ascii="Times New Roman" w:eastAsia="Times New Roman" w:hAnsi="Times New Roman" w:cs="Times New Roman"/>
                <w:sz w:val="24"/>
                <w:szCs w:val="24"/>
                <w:lang w:val="en-GB"/>
              </w:rPr>
            </w:pPr>
            <w:r w:rsidRPr="008D7036">
              <w:rPr>
                <w:rFonts w:ascii="Times New Roman" w:eastAsia="Times New Roman" w:hAnsi="Times New Roman" w:cs="Times New Roman"/>
                <w:sz w:val="24"/>
                <w:szCs w:val="24"/>
                <w:lang w:val="en-GB"/>
              </w:rPr>
              <w:lastRenderedPageBreak/>
              <w:t>Project approval obtained</w:t>
            </w:r>
          </w:p>
        </w:tc>
        <w:tc>
          <w:tcPr>
            <w:tcW w:w="868" w:type="dxa"/>
            <w:tcBorders>
              <w:top w:val="nil"/>
              <w:left w:val="nil"/>
              <w:bottom w:val="single" w:sz="6" w:space="0" w:color="000000"/>
              <w:right w:val="single" w:sz="6" w:space="0" w:color="000000"/>
            </w:tcBorders>
            <w:shd w:val="clear" w:color="auto" w:fill="948A54"/>
            <w:tcMar>
              <w:top w:w="0" w:type="dxa"/>
              <w:left w:w="100" w:type="dxa"/>
              <w:bottom w:w="0" w:type="dxa"/>
              <w:right w:w="100" w:type="dxa"/>
            </w:tcMar>
          </w:tcPr>
          <w:p w14:paraId="6D5B3DC0" w14:textId="77777777" w:rsidR="00ED0098" w:rsidRPr="008D7036" w:rsidRDefault="0076128C">
            <w:pPr>
              <w:spacing w:line="360" w:lineRule="auto"/>
              <w:jc w:val="both"/>
              <w:rPr>
                <w:rFonts w:ascii="Times New Roman" w:eastAsia="Times New Roman" w:hAnsi="Times New Roman" w:cs="Times New Roman"/>
                <w:sz w:val="24"/>
                <w:szCs w:val="24"/>
                <w:lang w:val="en-GB"/>
              </w:rPr>
            </w:pPr>
            <w:r w:rsidRPr="008D7036">
              <w:rPr>
                <w:rFonts w:ascii="Times New Roman" w:eastAsia="Times New Roman" w:hAnsi="Times New Roman" w:cs="Times New Roman"/>
                <w:sz w:val="24"/>
                <w:szCs w:val="24"/>
                <w:lang w:val="en-GB"/>
              </w:rPr>
              <w:t xml:space="preserve"> </w:t>
            </w:r>
          </w:p>
        </w:tc>
        <w:tc>
          <w:tcPr>
            <w:tcW w:w="868" w:type="dxa"/>
            <w:tcBorders>
              <w:top w:val="nil"/>
              <w:left w:val="nil"/>
              <w:bottom w:val="single" w:sz="6" w:space="0" w:color="000000"/>
              <w:right w:val="single" w:sz="6" w:space="0" w:color="000000"/>
            </w:tcBorders>
            <w:tcMar>
              <w:top w:w="0" w:type="dxa"/>
              <w:left w:w="100" w:type="dxa"/>
              <w:bottom w:w="0" w:type="dxa"/>
              <w:right w:w="100" w:type="dxa"/>
            </w:tcMar>
          </w:tcPr>
          <w:p w14:paraId="605CD879" w14:textId="77777777" w:rsidR="00ED0098" w:rsidRPr="008D7036" w:rsidRDefault="0076128C">
            <w:pPr>
              <w:spacing w:line="360" w:lineRule="auto"/>
              <w:jc w:val="both"/>
              <w:rPr>
                <w:rFonts w:ascii="Times New Roman" w:eastAsia="Times New Roman" w:hAnsi="Times New Roman" w:cs="Times New Roman"/>
                <w:sz w:val="24"/>
                <w:szCs w:val="24"/>
                <w:lang w:val="en-GB"/>
              </w:rPr>
            </w:pPr>
            <w:r w:rsidRPr="008D7036">
              <w:rPr>
                <w:rFonts w:ascii="Times New Roman" w:eastAsia="Times New Roman" w:hAnsi="Times New Roman" w:cs="Times New Roman"/>
                <w:sz w:val="24"/>
                <w:szCs w:val="24"/>
                <w:lang w:val="en-GB"/>
              </w:rPr>
              <w:t xml:space="preserve"> </w:t>
            </w:r>
          </w:p>
        </w:tc>
        <w:tc>
          <w:tcPr>
            <w:tcW w:w="868" w:type="dxa"/>
            <w:tcBorders>
              <w:top w:val="nil"/>
              <w:left w:val="nil"/>
              <w:bottom w:val="single" w:sz="6" w:space="0" w:color="000000"/>
              <w:right w:val="single" w:sz="6" w:space="0" w:color="000000"/>
            </w:tcBorders>
            <w:tcMar>
              <w:top w:w="0" w:type="dxa"/>
              <w:left w:w="100" w:type="dxa"/>
              <w:bottom w:w="0" w:type="dxa"/>
              <w:right w:w="100" w:type="dxa"/>
            </w:tcMar>
          </w:tcPr>
          <w:p w14:paraId="64E97F2F" w14:textId="77777777" w:rsidR="00ED0098" w:rsidRPr="008D7036" w:rsidRDefault="0076128C">
            <w:pPr>
              <w:spacing w:line="360" w:lineRule="auto"/>
              <w:jc w:val="both"/>
              <w:rPr>
                <w:rFonts w:ascii="Times New Roman" w:eastAsia="Times New Roman" w:hAnsi="Times New Roman" w:cs="Times New Roman"/>
                <w:sz w:val="24"/>
                <w:szCs w:val="24"/>
                <w:lang w:val="en-GB"/>
              </w:rPr>
            </w:pPr>
            <w:r w:rsidRPr="008D7036">
              <w:rPr>
                <w:rFonts w:ascii="Times New Roman" w:eastAsia="Times New Roman" w:hAnsi="Times New Roman" w:cs="Times New Roman"/>
                <w:sz w:val="24"/>
                <w:szCs w:val="24"/>
                <w:lang w:val="en-GB"/>
              </w:rPr>
              <w:t xml:space="preserve"> </w:t>
            </w:r>
          </w:p>
        </w:tc>
        <w:tc>
          <w:tcPr>
            <w:tcW w:w="868" w:type="dxa"/>
            <w:tcBorders>
              <w:top w:val="nil"/>
              <w:left w:val="nil"/>
              <w:bottom w:val="single" w:sz="6" w:space="0" w:color="000000"/>
              <w:right w:val="single" w:sz="6" w:space="0" w:color="000000"/>
            </w:tcBorders>
            <w:tcMar>
              <w:top w:w="0" w:type="dxa"/>
              <w:left w:w="100" w:type="dxa"/>
              <w:bottom w:w="0" w:type="dxa"/>
              <w:right w:w="100" w:type="dxa"/>
            </w:tcMar>
          </w:tcPr>
          <w:p w14:paraId="6CC1171F" w14:textId="77777777" w:rsidR="00ED0098" w:rsidRPr="008D7036" w:rsidRDefault="0076128C">
            <w:pPr>
              <w:spacing w:line="360" w:lineRule="auto"/>
              <w:jc w:val="both"/>
              <w:rPr>
                <w:rFonts w:ascii="Times New Roman" w:eastAsia="Times New Roman" w:hAnsi="Times New Roman" w:cs="Times New Roman"/>
                <w:sz w:val="24"/>
                <w:szCs w:val="24"/>
                <w:lang w:val="en-GB"/>
              </w:rPr>
            </w:pPr>
            <w:r w:rsidRPr="008D7036">
              <w:rPr>
                <w:rFonts w:ascii="Times New Roman" w:eastAsia="Times New Roman" w:hAnsi="Times New Roman" w:cs="Times New Roman"/>
                <w:sz w:val="24"/>
                <w:szCs w:val="24"/>
                <w:lang w:val="en-GB"/>
              </w:rPr>
              <w:t xml:space="preserve"> </w:t>
            </w:r>
          </w:p>
        </w:tc>
        <w:tc>
          <w:tcPr>
            <w:tcW w:w="868" w:type="dxa"/>
            <w:tcBorders>
              <w:top w:val="nil"/>
              <w:left w:val="nil"/>
              <w:bottom w:val="single" w:sz="6" w:space="0" w:color="000000"/>
              <w:right w:val="single" w:sz="6" w:space="0" w:color="000000"/>
            </w:tcBorders>
            <w:tcMar>
              <w:top w:w="0" w:type="dxa"/>
              <w:left w:w="100" w:type="dxa"/>
              <w:bottom w:w="0" w:type="dxa"/>
              <w:right w:w="100" w:type="dxa"/>
            </w:tcMar>
          </w:tcPr>
          <w:p w14:paraId="46A0F36D" w14:textId="77777777" w:rsidR="00ED0098" w:rsidRPr="008D7036" w:rsidRDefault="0076128C">
            <w:pPr>
              <w:spacing w:line="360" w:lineRule="auto"/>
              <w:jc w:val="both"/>
              <w:rPr>
                <w:rFonts w:ascii="Times New Roman" w:eastAsia="Times New Roman" w:hAnsi="Times New Roman" w:cs="Times New Roman"/>
                <w:sz w:val="24"/>
                <w:szCs w:val="24"/>
                <w:lang w:val="en-GB"/>
              </w:rPr>
            </w:pPr>
            <w:r w:rsidRPr="008D7036">
              <w:rPr>
                <w:rFonts w:ascii="Times New Roman" w:eastAsia="Times New Roman" w:hAnsi="Times New Roman" w:cs="Times New Roman"/>
                <w:sz w:val="24"/>
                <w:szCs w:val="24"/>
                <w:lang w:val="en-GB"/>
              </w:rPr>
              <w:t xml:space="preserve"> </w:t>
            </w:r>
          </w:p>
        </w:tc>
        <w:tc>
          <w:tcPr>
            <w:tcW w:w="868" w:type="dxa"/>
            <w:tcBorders>
              <w:top w:val="nil"/>
              <w:left w:val="nil"/>
              <w:bottom w:val="single" w:sz="6" w:space="0" w:color="000000"/>
              <w:right w:val="single" w:sz="6" w:space="0" w:color="000000"/>
            </w:tcBorders>
            <w:tcMar>
              <w:top w:w="0" w:type="dxa"/>
              <w:left w:w="100" w:type="dxa"/>
              <w:bottom w:w="0" w:type="dxa"/>
              <w:right w:w="100" w:type="dxa"/>
            </w:tcMar>
          </w:tcPr>
          <w:p w14:paraId="27A77D7B" w14:textId="77777777" w:rsidR="00ED0098" w:rsidRPr="008D7036" w:rsidRDefault="0076128C">
            <w:pPr>
              <w:spacing w:line="360" w:lineRule="auto"/>
              <w:jc w:val="both"/>
              <w:rPr>
                <w:rFonts w:ascii="Times New Roman" w:eastAsia="Times New Roman" w:hAnsi="Times New Roman" w:cs="Times New Roman"/>
                <w:sz w:val="24"/>
                <w:szCs w:val="24"/>
                <w:lang w:val="en-GB"/>
              </w:rPr>
            </w:pPr>
            <w:r w:rsidRPr="008D7036">
              <w:rPr>
                <w:rFonts w:ascii="Times New Roman" w:eastAsia="Times New Roman" w:hAnsi="Times New Roman" w:cs="Times New Roman"/>
                <w:sz w:val="24"/>
                <w:szCs w:val="24"/>
                <w:lang w:val="en-GB"/>
              </w:rPr>
              <w:t xml:space="preserve"> </w:t>
            </w:r>
          </w:p>
        </w:tc>
      </w:tr>
      <w:tr w:rsidR="00ED0098" w:rsidRPr="008D7036" w14:paraId="32940741" w14:textId="77777777">
        <w:trPr>
          <w:trHeight w:val="2535"/>
        </w:trPr>
        <w:tc>
          <w:tcPr>
            <w:tcW w:w="136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62C1C89" w14:textId="77777777" w:rsidR="00ED0098" w:rsidRPr="008D7036" w:rsidRDefault="0076128C">
            <w:pPr>
              <w:spacing w:line="360" w:lineRule="auto"/>
              <w:jc w:val="both"/>
              <w:rPr>
                <w:rFonts w:ascii="Times New Roman" w:eastAsia="Times New Roman" w:hAnsi="Times New Roman" w:cs="Times New Roman"/>
                <w:sz w:val="24"/>
                <w:szCs w:val="24"/>
                <w:lang w:val="en-GB"/>
              </w:rPr>
            </w:pPr>
            <w:r w:rsidRPr="008D7036">
              <w:rPr>
                <w:rFonts w:ascii="Times New Roman" w:eastAsia="Times New Roman" w:hAnsi="Times New Roman" w:cs="Times New Roman"/>
                <w:sz w:val="24"/>
                <w:szCs w:val="24"/>
                <w:lang w:val="en-GB"/>
              </w:rPr>
              <w:t>Project Planning</w:t>
            </w:r>
          </w:p>
        </w:tc>
        <w:tc>
          <w:tcPr>
            <w:tcW w:w="1542" w:type="dxa"/>
            <w:tcBorders>
              <w:top w:val="nil"/>
              <w:left w:val="nil"/>
              <w:bottom w:val="single" w:sz="6" w:space="0" w:color="000000"/>
              <w:right w:val="single" w:sz="6" w:space="0" w:color="000000"/>
            </w:tcBorders>
            <w:tcMar>
              <w:top w:w="0" w:type="dxa"/>
              <w:left w:w="100" w:type="dxa"/>
              <w:bottom w:w="0" w:type="dxa"/>
              <w:right w:w="100" w:type="dxa"/>
            </w:tcMar>
          </w:tcPr>
          <w:p w14:paraId="054F7EDA" w14:textId="77777777" w:rsidR="00ED0098" w:rsidRPr="008D7036" w:rsidRDefault="0076128C">
            <w:pPr>
              <w:spacing w:line="360" w:lineRule="auto"/>
              <w:jc w:val="both"/>
              <w:rPr>
                <w:rFonts w:ascii="Times New Roman" w:eastAsia="Times New Roman" w:hAnsi="Times New Roman" w:cs="Times New Roman"/>
                <w:sz w:val="24"/>
                <w:szCs w:val="24"/>
                <w:lang w:val="en-GB"/>
              </w:rPr>
            </w:pPr>
            <w:r w:rsidRPr="008D7036">
              <w:rPr>
                <w:rFonts w:ascii="Times New Roman" w:eastAsia="Times New Roman" w:hAnsi="Times New Roman" w:cs="Times New Roman"/>
                <w:sz w:val="24"/>
                <w:szCs w:val="24"/>
                <w:lang w:val="en-GB"/>
              </w:rPr>
              <w:t>Project scope statement, budget, schedule and risk management plan</w:t>
            </w:r>
          </w:p>
        </w:tc>
        <w:tc>
          <w:tcPr>
            <w:tcW w:w="1248" w:type="dxa"/>
            <w:tcBorders>
              <w:top w:val="nil"/>
              <w:left w:val="nil"/>
              <w:bottom w:val="single" w:sz="6" w:space="0" w:color="000000"/>
              <w:right w:val="single" w:sz="6" w:space="0" w:color="000000"/>
            </w:tcBorders>
            <w:tcMar>
              <w:top w:w="0" w:type="dxa"/>
              <w:left w:w="100" w:type="dxa"/>
              <w:bottom w:w="0" w:type="dxa"/>
              <w:right w:w="100" w:type="dxa"/>
            </w:tcMar>
          </w:tcPr>
          <w:p w14:paraId="55C224D2" w14:textId="77777777" w:rsidR="00ED0098" w:rsidRPr="008D7036" w:rsidRDefault="0076128C">
            <w:pPr>
              <w:spacing w:line="360" w:lineRule="auto"/>
              <w:jc w:val="both"/>
              <w:rPr>
                <w:rFonts w:ascii="Times New Roman" w:eastAsia="Times New Roman" w:hAnsi="Times New Roman" w:cs="Times New Roman"/>
                <w:sz w:val="24"/>
                <w:szCs w:val="24"/>
                <w:lang w:val="en-GB"/>
              </w:rPr>
            </w:pPr>
            <w:r w:rsidRPr="008D7036">
              <w:rPr>
                <w:rFonts w:ascii="Times New Roman" w:eastAsia="Times New Roman" w:hAnsi="Times New Roman" w:cs="Times New Roman"/>
                <w:sz w:val="24"/>
                <w:szCs w:val="24"/>
                <w:lang w:val="en-GB"/>
              </w:rPr>
              <w:t>Project plan approved</w:t>
            </w:r>
          </w:p>
        </w:tc>
        <w:tc>
          <w:tcPr>
            <w:tcW w:w="868" w:type="dxa"/>
            <w:tcBorders>
              <w:top w:val="nil"/>
              <w:left w:val="nil"/>
              <w:bottom w:val="single" w:sz="6" w:space="0" w:color="000000"/>
              <w:right w:val="single" w:sz="6" w:space="0" w:color="000000"/>
            </w:tcBorders>
            <w:tcMar>
              <w:top w:w="0" w:type="dxa"/>
              <w:left w:w="100" w:type="dxa"/>
              <w:bottom w:w="0" w:type="dxa"/>
              <w:right w:w="100" w:type="dxa"/>
            </w:tcMar>
          </w:tcPr>
          <w:p w14:paraId="140B6BE7" w14:textId="77777777" w:rsidR="00ED0098" w:rsidRPr="008D7036" w:rsidRDefault="0076128C">
            <w:pPr>
              <w:spacing w:line="360" w:lineRule="auto"/>
              <w:jc w:val="both"/>
              <w:rPr>
                <w:rFonts w:ascii="Times New Roman" w:eastAsia="Times New Roman" w:hAnsi="Times New Roman" w:cs="Times New Roman"/>
                <w:sz w:val="24"/>
                <w:szCs w:val="24"/>
                <w:lang w:val="en-GB"/>
              </w:rPr>
            </w:pPr>
            <w:r w:rsidRPr="008D7036">
              <w:rPr>
                <w:rFonts w:ascii="Times New Roman" w:eastAsia="Times New Roman" w:hAnsi="Times New Roman" w:cs="Times New Roman"/>
                <w:sz w:val="24"/>
                <w:szCs w:val="24"/>
                <w:lang w:val="en-GB"/>
              </w:rPr>
              <w:t xml:space="preserve"> </w:t>
            </w:r>
          </w:p>
        </w:tc>
        <w:tc>
          <w:tcPr>
            <w:tcW w:w="868" w:type="dxa"/>
            <w:tcBorders>
              <w:top w:val="nil"/>
              <w:left w:val="nil"/>
              <w:bottom w:val="single" w:sz="6" w:space="0" w:color="000000"/>
              <w:right w:val="single" w:sz="6" w:space="0" w:color="000000"/>
            </w:tcBorders>
            <w:shd w:val="clear" w:color="auto" w:fill="548DD4"/>
            <w:tcMar>
              <w:top w:w="0" w:type="dxa"/>
              <w:left w:w="100" w:type="dxa"/>
              <w:bottom w:w="0" w:type="dxa"/>
              <w:right w:w="100" w:type="dxa"/>
            </w:tcMar>
          </w:tcPr>
          <w:p w14:paraId="153727B4" w14:textId="77777777" w:rsidR="00ED0098" w:rsidRPr="008D7036" w:rsidRDefault="0076128C">
            <w:pPr>
              <w:spacing w:line="360" w:lineRule="auto"/>
              <w:jc w:val="both"/>
              <w:rPr>
                <w:rFonts w:ascii="Times New Roman" w:eastAsia="Times New Roman" w:hAnsi="Times New Roman" w:cs="Times New Roman"/>
                <w:sz w:val="24"/>
                <w:szCs w:val="24"/>
                <w:lang w:val="en-GB"/>
              </w:rPr>
            </w:pPr>
            <w:r w:rsidRPr="008D7036">
              <w:rPr>
                <w:rFonts w:ascii="Times New Roman" w:eastAsia="Times New Roman" w:hAnsi="Times New Roman" w:cs="Times New Roman"/>
                <w:sz w:val="24"/>
                <w:szCs w:val="24"/>
                <w:lang w:val="en-GB"/>
              </w:rPr>
              <w:t xml:space="preserve"> </w:t>
            </w:r>
          </w:p>
        </w:tc>
        <w:tc>
          <w:tcPr>
            <w:tcW w:w="868" w:type="dxa"/>
            <w:tcBorders>
              <w:top w:val="nil"/>
              <w:left w:val="nil"/>
              <w:bottom w:val="single" w:sz="6" w:space="0" w:color="000000"/>
              <w:right w:val="single" w:sz="6" w:space="0" w:color="000000"/>
            </w:tcBorders>
            <w:tcMar>
              <w:top w:w="0" w:type="dxa"/>
              <w:left w:w="100" w:type="dxa"/>
              <w:bottom w:w="0" w:type="dxa"/>
              <w:right w:w="100" w:type="dxa"/>
            </w:tcMar>
          </w:tcPr>
          <w:p w14:paraId="7FFAF35D" w14:textId="77777777" w:rsidR="00ED0098" w:rsidRPr="008D7036" w:rsidRDefault="0076128C">
            <w:pPr>
              <w:spacing w:line="360" w:lineRule="auto"/>
              <w:jc w:val="both"/>
              <w:rPr>
                <w:rFonts w:ascii="Times New Roman" w:eastAsia="Times New Roman" w:hAnsi="Times New Roman" w:cs="Times New Roman"/>
                <w:sz w:val="24"/>
                <w:szCs w:val="24"/>
                <w:lang w:val="en-GB"/>
              </w:rPr>
            </w:pPr>
            <w:r w:rsidRPr="008D7036">
              <w:rPr>
                <w:rFonts w:ascii="Times New Roman" w:eastAsia="Times New Roman" w:hAnsi="Times New Roman" w:cs="Times New Roman"/>
                <w:sz w:val="24"/>
                <w:szCs w:val="24"/>
                <w:lang w:val="en-GB"/>
              </w:rPr>
              <w:t xml:space="preserve"> </w:t>
            </w:r>
          </w:p>
        </w:tc>
        <w:tc>
          <w:tcPr>
            <w:tcW w:w="868" w:type="dxa"/>
            <w:tcBorders>
              <w:top w:val="nil"/>
              <w:left w:val="nil"/>
              <w:bottom w:val="single" w:sz="6" w:space="0" w:color="000000"/>
              <w:right w:val="single" w:sz="6" w:space="0" w:color="000000"/>
            </w:tcBorders>
            <w:tcMar>
              <w:top w:w="0" w:type="dxa"/>
              <w:left w:w="100" w:type="dxa"/>
              <w:bottom w:w="0" w:type="dxa"/>
              <w:right w:w="100" w:type="dxa"/>
            </w:tcMar>
          </w:tcPr>
          <w:p w14:paraId="595721DB" w14:textId="77777777" w:rsidR="00ED0098" w:rsidRPr="008D7036" w:rsidRDefault="0076128C">
            <w:pPr>
              <w:spacing w:line="360" w:lineRule="auto"/>
              <w:jc w:val="both"/>
              <w:rPr>
                <w:rFonts w:ascii="Times New Roman" w:eastAsia="Times New Roman" w:hAnsi="Times New Roman" w:cs="Times New Roman"/>
                <w:sz w:val="24"/>
                <w:szCs w:val="24"/>
                <w:lang w:val="en-GB"/>
              </w:rPr>
            </w:pPr>
            <w:r w:rsidRPr="008D7036">
              <w:rPr>
                <w:rFonts w:ascii="Times New Roman" w:eastAsia="Times New Roman" w:hAnsi="Times New Roman" w:cs="Times New Roman"/>
                <w:sz w:val="24"/>
                <w:szCs w:val="24"/>
                <w:lang w:val="en-GB"/>
              </w:rPr>
              <w:t xml:space="preserve"> </w:t>
            </w:r>
          </w:p>
        </w:tc>
        <w:tc>
          <w:tcPr>
            <w:tcW w:w="868" w:type="dxa"/>
            <w:tcBorders>
              <w:top w:val="nil"/>
              <w:left w:val="nil"/>
              <w:bottom w:val="single" w:sz="6" w:space="0" w:color="000000"/>
              <w:right w:val="single" w:sz="6" w:space="0" w:color="000000"/>
            </w:tcBorders>
            <w:tcMar>
              <w:top w:w="0" w:type="dxa"/>
              <w:left w:w="100" w:type="dxa"/>
              <w:bottom w:w="0" w:type="dxa"/>
              <w:right w:w="100" w:type="dxa"/>
            </w:tcMar>
          </w:tcPr>
          <w:p w14:paraId="7EBABE20" w14:textId="77777777" w:rsidR="00ED0098" w:rsidRPr="008D7036" w:rsidRDefault="0076128C">
            <w:pPr>
              <w:spacing w:line="360" w:lineRule="auto"/>
              <w:jc w:val="both"/>
              <w:rPr>
                <w:rFonts w:ascii="Times New Roman" w:eastAsia="Times New Roman" w:hAnsi="Times New Roman" w:cs="Times New Roman"/>
                <w:sz w:val="24"/>
                <w:szCs w:val="24"/>
                <w:lang w:val="en-GB"/>
              </w:rPr>
            </w:pPr>
            <w:r w:rsidRPr="008D7036">
              <w:rPr>
                <w:rFonts w:ascii="Times New Roman" w:eastAsia="Times New Roman" w:hAnsi="Times New Roman" w:cs="Times New Roman"/>
                <w:sz w:val="24"/>
                <w:szCs w:val="24"/>
                <w:lang w:val="en-GB"/>
              </w:rPr>
              <w:t xml:space="preserve"> </w:t>
            </w:r>
          </w:p>
        </w:tc>
        <w:tc>
          <w:tcPr>
            <w:tcW w:w="868" w:type="dxa"/>
            <w:tcBorders>
              <w:top w:val="nil"/>
              <w:left w:val="nil"/>
              <w:bottom w:val="single" w:sz="6" w:space="0" w:color="000000"/>
              <w:right w:val="single" w:sz="6" w:space="0" w:color="000000"/>
            </w:tcBorders>
            <w:tcMar>
              <w:top w:w="0" w:type="dxa"/>
              <w:left w:w="100" w:type="dxa"/>
              <w:bottom w:w="0" w:type="dxa"/>
              <w:right w:w="100" w:type="dxa"/>
            </w:tcMar>
          </w:tcPr>
          <w:p w14:paraId="5D1CBD38" w14:textId="77777777" w:rsidR="00ED0098" w:rsidRPr="008D7036" w:rsidRDefault="0076128C">
            <w:pPr>
              <w:spacing w:line="360" w:lineRule="auto"/>
              <w:jc w:val="both"/>
              <w:rPr>
                <w:rFonts w:ascii="Times New Roman" w:eastAsia="Times New Roman" w:hAnsi="Times New Roman" w:cs="Times New Roman"/>
                <w:sz w:val="24"/>
                <w:szCs w:val="24"/>
                <w:lang w:val="en-GB"/>
              </w:rPr>
            </w:pPr>
            <w:r w:rsidRPr="008D7036">
              <w:rPr>
                <w:rFonts w:ascii="Times New Roman" w:eastAsia="Times New Roman" w:hAnsi="Times New Roman" w:cs="Times New Roman"/>
                <w:sz w:val="24"/>
                <w:szCs w:val="24"/>
                <w:lang w:val="en-GB"/>
              </w:rPr>
              <w:t xml:space="preserve"> </w:t>
            </w:r>
          </w:p>
        </w:tc>
      </w:tr>
      <w:tr w:rsidR="00ED0098" w:rsidRPr="008D7036" w14:paraId="043171F2" w14:textId="77777777">
        <w:trPr>
          <w:trHeight w:val="2535"/>
        </w:trPr>
        <w:tc>
          <w:tcPr>
            <w:tcW w:w="136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3E71064" w14:textId="77777777" w:rsidR="00ED0098" w:rsidRPr="008D7036" w:rsidRDefault="0076128C">
            <w:pPr>
              <w:spacing w:line="360" w:lineRule="auto"/>
              <w:jc w:val="both"/>
              <w:rPr>
                <w:rFonts w:ascii="Times New Roman" w:eastAsia="Times New Roman" w:hAnsi="Times New Roman" w:cs="Times New Roman"/>
                <w:sz w:val="24"/>
                <w:szCs w:val="24"/>
                <w:lang w:val="en-GB"/>
              </w:rPr>
            </w:pPr>
            <w:r w:rsidRPr="008D7036">
              <w:rPr>
                <w:rFonts w:ascii="Times New Roman" w:eastAsia="Times New Roman" w:hAnsi="Times New Roman" w:cs="Times New Roman"/>
                <w:sz w:val="24"/>
                <w:szCs w:val="24"/>
                <w:lang w:val="en-GB"/>
              </w:rPr>
              <w:t>Premises Acquisition and Renovation</w:t>
            </w:r>
          </w:p>
        </w:tc>
        <w:tc>
          <w:tcPr>
            <w:tcW w:w="1542" w:type="dxa"/>
            <w:tcBorders>
              <w:top w:val="nil"/>
              <w:left w:val="nil"/>
              <w:bottom w:val="single" w:sz="6" w:space="0" w:color="000000"/>
              <w:right w:val="single" w:sz="6" w:space="0" w:color="000000"/>
            </w:tcBorders>
            <w:tcMar>
              <w:top w:w="0" w:type="dxa"/>
              <w:left w:w="100" w:type="dxa"/>
              <w:bottom w:w="0" w:type="dxa"/>
              <w:right w:w="100" w:type="dxa"/>
            </w:tcMar>
          </w:tcPr>
          <w:p w14:paraId="026CCCFC" w14:textId="77777777" w:rsidR="00ED0098" w:rsidRPr="008D7036" w:rsidRDefault="0076128C">
            <w:pPr>
              <w:spacing w:line="360" w:lineRule="auto"/>
              <w:jc w:val="both"/>
              <w:rPr>
                <w:rFonts w:ascii="Times New Roman" w:eastAsia="Times New Roman" w:hAnsi="Times New Roman" w:cs="Times New Roman"/>
                <w:sz w:val="24"/>
                <w:szCs w:val="24"/>
                <w:lang w:val="en-GB"/>
              </w:rPr>
            </w:pPr>
            <w:r w:rsidRPr="008D7036">
              <w:rPr>
                <w:rFonts w:ascii="Times New Roman" w:eastAsia="Times New Roman" w:hAnsi="Times New Roman" w:cs="Times New Roman"/>
                <w:sz w:val="24"/>
                <w:szCs w:val="24"/>
                <w:lang w:val="en-GB"/>
              </w:rPr>
              <w:t>Secured premises and completed Café renovation</w:t>
            </w:r>
          </w:p>
        </w:tc>
        <w:tc>
          <w:tcPr>
            <w:tcW w:w="1248" w:type="dxa"/>
            <w:tcBorders>
              <w:top w:val="nil"/>
              <w:left w:val="nil"/>
              <w:bottom w:val="single" w:sz="6" w:space="0" w:color="000000"/>
              <w:right w:val="single" w:sz="6" w:space="0" w:color="000000"/>
            </w:tcBorders>
            <w:tcMar>
              <w:top w:w="0" w:type="dxa"/>
              <w:left w:w="100" w:type="dxa"/>
              <w:bottom w:w="0" w:type="dxa"/>
              <w:right w:w="100" w:type="dxa"/>
            </w:tcMar>
          </w:tcPr>
          <w:p w14:paraId="23008E61" w14:textId="77777777" w:rsidR="00ED0098" w:rsidRPr="008D7036" w:rsidRDefault="0076128C">
            <w:pPr>
              <w:spacing w:line="360" w:lineRule="auto"/>
              <w:jc w:val="both"/>
              <w:rPr>
                <w:rFonts w:ascii="Times New Roman" w:eastAsia="Times New Roman" w:hAnsi="Times New Roman" w:cs="Times New Roman"/>
                <w:sz w:val="24"/>
                <w:szCs w:val="24"/>
                <w:lang w:val="en-GB"/>
              </w:rPr>
            </w:pPr>
            <w:r w:rsidRPr="008D7036">
              <w:rPr>
                <w:rFonts w:ascii="Times New Roman" w:eastAsia="Times New Roman" w:hAnsi="Times New Roman" w:cs="Times New Roman"/>
                <w:sz w:val="24"/>
                <w:szCs w:val="24"/>
                <w:lang w:val="en-GB"/>
              </w:rPr>
              <w:t>Renovation work completed and premises ready for operation</w:t>
            </w:r>
          </w:p>
        </w:tc>
        <w:tc>
          <w:tcPr>
            <w:tcW w:w="868" w:type="dxa"/>
            <w:tcBorders>
              <w:top w:val="nil"/>
              <w:left w:val="nil"/>
              <w:bottom w:val="single" w:sz="6" w:space="0" w:color="000000"/>
              <w:right w:val="single" w:sz="6" w:space="0" w:color="000000"/>
            </w:tcBorders>
            <w:tcMar>
              <w:top w:w="0" w:type="dxa"/>
              <w:left w:w="100" w:type="dxa"/>
              <w:bottom w:w="0" w:type="dxa"/>
              <w:right w:w="100" w:type="dxa"/>
            </w:tcMar>
          </w:tcPr>
          <w:p w14:paraId="6762E6DF" w14:textId="77777777" w:rsidR="00ED0098" w:rsidRPr="008D7036" w:rsidRDefault="0076128C">
            <w:pPr>
              <w:spacing w:line="360" w:lineRule="auto"/>
              <w:jc w:val="both"/>
              <w:rPr>
                <w:rFonts w:ascii="Times New Roman" w:eastAsia="Times New Roman" w:hAnsi="Times New Roman" w:cs="Times New Roman"/>
                <w:sz w:val="24"/>
                <w:szCs w:val="24"/>
                <w:lang w:val="en-GB"/>
              </w:rPr>
            </w:pPr>
            <w:r w:rsidRPr="008D7036">
              <w:rPr>
                <w:rFonts w:ascii="Times New Roman" w:eastAsia="Times New Roman" w:hAnsi="Times New Roman" w:cs="Times New Roman"/>
                <w:sz w:val="24"/>
                <w:szCs w:val="24"/>
                <w:lang w:val="en-GB"/>
              </w:rPr>
              <w:t xml:space="preserve"> </w:t>
            </w:r>
          </w:p>
        </w:tc>
        <w:tc>
          <w:tcPr>
            <w:tcW w:w="868" w:type="dxa"/>
            <w:tcBorders>
              <w:top w:val="nil"/>
              <w:left w:val="nil"/>
              <w:bottom w:val="single" w:sz="6" w:space="0" w:color="000000"/>
              <w:right w:val="single" w:sz="6" w:space="0" w:color="000000"/>
            </w:tcBorders>
            <w:tcMar>
              <w:top w:w="0" w:type="dxa"/>
              <w:left w:w="100" w:type="dxa"/>
              <w:bottom w:w="0" w:type="dxa"/>
              <w:right w:w="100" w:type="dxa"/>
            </w:tcMar>
          </w:tcPr>
          <w:p w14:paraId="583FDC5E" w14:textId="77777777" w:rsidR="00ED0098" w:rsidRPr="008D7036" w:rsidRDefault="0076128C">
            <w:pPr>
              <w:spacing w:line="360" w:lineRule="auto"/>
              <w:jc w:val="both"/>
              <w:rPr>
                <w:rFonts w:ascii="Times New Roman" w:eastAsia="Times New Roman" w:hAnsi="Times New Roman" w:cs="Times New Roman"/>
                <w:sz w:val="24"/>
                <w:szCs w:val="24"/>
                <w:lang w:val="en-GB"/>
              </w:rPr>
            </w:pPr>
            <w:r w:rsidRPr="008D7036">
              <w:rPr>
                <w:rFonts w:ascii="Times New Roman" w:eastAsia="Times New Roman" w:hAnsi="Times New Roman" w:cs="Times New Roman"/>
                <w:sz w:val="24"/>
                <w:szCs w:val="24"/>
                <w:lang w:val="en-GB"/>
              </w:rPr>
              <w:t xml:space="preserve"> </w:t>
            </w:r>
          </w:p>
        </w:tc>
        <w:tc>
          <w:tcPr>
            <w:tcW w:w="868" w:type="dxa"/>
            <w:tcBorders>
              <w:top w:val="nil"/>
              <w:left w:val="nil"/>
              <w:bottom w:val="single" w:sz="6" w:space="0" w:color="000000"/>
              <w:right w:val="single" w:sz="6" w:space="0" w:color="000000"/>
            </w:tcBorders>
            <w:shd w:val="clear" w:color="auto" w:fill="C2D69B"/>
            <w:tcMar>
              <w:top w:w="0" w:type="dxa"/>
              <w:left w:w="100" w:type="dxa"/>
              <w:bottom w:w="0" w:type="dxa"/>
              <w:right w:w="100" w:type="dxa"/>
            </w:tcMar>
          </w:tcPr>
          <w:p w14:paraId="24F5D672" w14:textId="77777777" w:rsidR="00ED0098" w:rsidRPr="008D7036" w:rsidRDefault="0076128C">
            <w:pPr>
              <w:spacing w:line="360" w:lineRule="auto"/>
              <w:jc w:val="both"/>
              <w:rPr>
                <w:rFonts w:ascii="Times New Roman" w:eastAsia="Times New Roman" w:hAnsi="Times New Roman" w:cs="Times New Roman"/>
                <w:sz w:val="24"/>
                <w:szCs w:val="24"/>
                <w:lang w:val="en-GB"/>
              </w:rPr>
            </w:pPr>
            <w:r w:rsidRPr="008D7036">
              <w:rPr>
                <w:rFonts w:ascii="Times New Roman" w:eastAsia="Times New Roman" w:hAnsi="Times New Roman" w:cs="Times New Roman"/>
                <w:sz w:val="24"/>
                <w:szCs w:val="24"/>
                <w:lang w:val="en-GB"/>
              </w:rPr>
              <w:t xml:space="preserve"> </w:t>
            </w:r>
          </w:p>
        </w:tc>
        <w:tc>
          <w:tcPr>
            <w:tcW w:w="868" w:type="dxa"/>
            <w:tcBorders>
              <w:top w:val="nil"/>
              <w:left w:val="nil"/>
              <w:bottom w:val="single" w:sz="6" w:space="0" w:color="000000"/>
              <w:right w:val="single" w:sz="6" w:space="0" w:color="000000"/>
            </w:tcBorders>
            <w:tcMar>
              <w:top w:w="0" w:type="dxa"/>
              <w:left w:w="100" w:type="dxa"/>
              <w:bottom w:w="0" w:type="dxa"/>
              <w:right w:w="100" w:type="dxa"/>
            </w:tcMar>
          </w:tcPr>
          <w:p w14:paraId="06309428" w14:textId="77777777" w:rsidR="00ED0098" w:rsidRPr="008D7036" w:rsidRDefault="0076128C">
            <w:pPr>
              <w:spacing w:line="360" w:lineRule="auto"/>
              <w:jc w:val="both"/>
              <w:rPr>
                <w:rFonts w:ascii="Times New Roman" w:eastAsia="Times New Roman" w:hAnsi="Times New Roman" w:cs="Times New Roman"/>
                <w:sz w:val="24"/>
                <w:szCs w:val="24"/>
                <w:lang w:val="en-GB"/>
              </w:rPr>
            </w:pPr>
            <w:r w:rsidRPr="008D7036">
              <w:rPr>
                <w:rFonts w:ascii="Times New Roman" w:eastAsia="Times New Roman" w:hAnsi="Times New Roman" w:cs="Times New Roman"/>
                <w:sz w:val="24"/>
                <w:szCs w:val="24"/>
                <w:lang w:val="en-GB"/>
              </w:rPr>
              <w:t xml:space="preserve"> </w:t>
            </w:r>
          </w:p>
        </w:tc>
        <w:tc>
          <w:tcPr>
            <w:tcW w:w="868" w:type="dxa"/>
            <w:tcBorders>
              <w:top w:val="nil"/>
              <w:left w:val="nil"/>
              <w:bottom w:val="single" w:sz="6" w:space="0" w:color="000000"/>
              <w:right w:val="single" w:sz="6" w:space="0" w:color="000000"/>
            </w:tcBorders>
            <w:tcMar>
              <w:top w:w="0" w:type="dxa"/>
              <w:left w:w="100" w:type="dxa"/>
              <w:bottom w:w="0" w:type="dxa"/>
              <w:right w:w="100" w:type="dxa"/>
            </w:tcMar>
          </w:tcPr>
          <w:p w14:paraId="10B0739D" w14:textId="77777777" w:rsidR="00ED0098" w:rsidRPr="008D7036" w:rsidRDefault="0076128C">
            <w:pPr>
              <w:spacing w:line="360" w:lineRule="auto"/>
              <w:jc w:val="both"/>
              <w:rPr>
                <w:rFonts w:ascii="Times New Roman" w:eastAsia="Times New Roman" w:hAnsi="Times New Roman" w:cs="Times New Roman"/>
                <w:sz w:val="24"/>
                <w:szCs w:val="24"/>
                <w:lang w:val="en-GB"/>
              </w:rPr>
            </w:pPr>
            <w:r w:rsidRPr="008D7036">
              <w:rPr>
                <w:rFonts w:ascii="Times New Roman" w:eastAsia="Times New Roman" w:hAnsi="Times New Roman" w:cs="Times New Roman"/>
                <w:sz w:val="24"/>
                <w:szCs w:val="24"/>
                <w:lang w:val="en-GB"/>
              </w:rPr>
              <w:t xml:space="preserve"> </w:t>
            </w:r>
          </w:p>
        </w:tc>
        <w:tc>
          <w:tcPr>
            <w:tcW w:w="868" w:type="dxa"/>
            <w:tcBorders>
              <w:top w:val="nil"/>
              <w:left w:val="nil"/>
              <w:bottom w:val="single" w:sz="6" w:space="0" w:color="000000"/>
              <w:right w:val="single" w:sz="6" w:space="0" w:color="000000"/>
            </w:tcBorders>
            <w:tcMar>
              <w:top w:w="0" w:type="dxa"/>
              <w:left w:w="100" w:type="dxa"/>
              <w:bottom w:w="0" w:type="dxa"/>
              <w:right w:w="100" w:type="dxa"/>
            </w:tcMar>
          </w:tcPr>
          <w:p w14:paraId="5C500089" w14:textId="77777777" w:rsidR="00ED0098" w:rsidRPr="008D7036" w:rsidRDefault="0076128C">
            <w:pPr>
              <w:spacing w:line="360" w:lineRule="auto"/>
              <w:jc w:val="both"/>
              <w:rPr>
                <w:rFonts w:ascii="Times New Roman" w:eastAsia="Times New Roman" w:hAnsi="Times New Roman" w:cs="Times New Roman"/>
                <w:sz w:val="24"/>
                <w:szCs w:val="24"/>
                <w:lang w:val="en-GB"/>
              </w:rPr>
            </w:pPr>
            <w:r w:rsidRPr="008D7036">
              <w:rPr>
                <w:rFonts w:ascii="Times New Roman" w:eastAsia="Times New Roman" w:hAnsi="Times New Roman" w:cs="Times New Roman"/>
                <w:sz w:val="24"/>
                <w:szCs w:val="24"/>
                <w:lang w:val="en-GB"/>
              </w:rPr>
              <w:t xml:space="preserve"> </w:t>
            </w:r>
          </w:p>
        </w:tc>
      </w:tr>
      <w:tr w:rsidR="00ED0098" w:rsidRPr="008D7036" w14:paraId="19F4E016" w14:textId="77777777">
        <w:trPr>
          <w:trHeight w:val="2535"/>
        </w:trPr>
        <w:tc>
          <w:tcPr>
            <w:tcW w:w="136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7ED1326" w14:textId="77777777" w:rsidR="00ED0098" w:rsidRPr="008D7036" w:rsidRDefault="0076128C">
            <w:pPr>
              <w:spacing w:line="360" w:lineRule="auto"/>
              <w:jc w:val="both"/>
              <w:rPr>
                <w:rFonts w:ascii="Times New Roman" w:eastAsia="Times New Roman" w:hAnsi="Times New Roman" w:cs="Times New Roman"/>
                <w:sz w:val="24"/>
                <w:szCs w:val="24"/>
                <w:lang w:val="en-GB"/>
              </w:rPr>
            </w:pPr>
            <w:r w:rsidRPr="008D7036">
              <w:rPr>
                <w:rFonts w:ascii="Times New Roman" w:eastAsia="Times New Roman" w:hAnsi="Times New Roman" w:cs="Times New Roman"/>
                <w:sz w:val="24"/>
                <w:szCs w:val="24"/>
                <w:lang w:val="en-GB"/>
              </w:rPr>
              <w:t>Procurement and Installation</w:t>
            </w:r>
          </w:p>
        </w:tc>
        <w:tc>
          <w:tcPr>
            <w:tcW w:w="1542" w:type="dxa"/>
            <w:tcBorders>
              <w:top w:val="nil"/>
              <w:left w:val="nil"/>
              <w:bottom w:val="single" w:sz="6" w:space="0" w:color="000000"/>
              <w:right w:val="single" w:sz="6" w:space="0" w:color="000000"/>
            </w:tcBorders>
            <w:tcMar>
              <w:top w:w="0" w:type="dxa"/>
              <w:left w:w="100" w:type="dxa"/>
              <w:bottom w:w="0" w:type="dxa"/>
              <w:right w:w="100" w:type="dxa"/>
            </w:tcMar>
          </w:tcPr>
          <w:p w14:paraId="5D048885" w14:textId="77777777" w:rsidR="00ED0098" w:rsidRPr="008D7036" w:rsidRDefault="0076128C">
            <w:pPr>
              <w:spacing w:line="360" w:lineRule="auto"/>
              <w:jc w:val="both"/>
              <w:rPr>
                <w:rFonts w:ascii="Times New Roman" w:eastAsia="Times New Roman" w:hAnsi="Times New Roman" w:cs="Times New Roman"/>
                <w:sz w:val="24"/>
                <w:szCs w:val="24"/>
                <w:lang w:val="en-GB"/>
              </w:rPr>
            </w:pPr>
            <w:r w:rsidRPr="008D7036">
              <w:rPr>
                <w:rFonts w:ascii="Times New Roman" w:eastAsia="Times New Roman" w:hAnsi="Times New Roman" w:cs="Times New Roman"/>
                <w:sz w:val="24"/>
                <w:szCs w:val="24"/>
                <w:lang w:val="en-GB"/>
              </w:rPr>
              <w:t>Kitchen equipment, furniture, POS system and operational facilities installed</w:t>
            </w:r>
          </w:p>
        </w:tc>
        <w:tc>
          <w:tcPr>
            <w:tcW w:w="1248" w:type="dxa"/>
            <w:tcBorders>
              <w:top w:val="nil"/>
              <w:left w:val="nil"/>
              <w:bottom w:val="single" w:sz="6" w:space="0" w:color="000000"/>
              <w:right w:val="single" w:sz="6" w:space="0" w:color="000000"/>
            </w:tcBorders>
            <w:tcMar>
              <w:top w:w="0" w:type="dxa"/>
              <w:left w:w="100" w:type="dxa"/>
              <w:bottom w:w="0" w:type="dxa"/>
              <w:right w:w="100" w:type="dxa"/>
            </w:tcMar>
          </w:tcPr>
          <w:p w14:paraId="11F64FEE" w14:textId="77777777" w:rsidR="00ED0098" w:rsidRPr="008D7036" w:rsidRDefault="0076128C">
            <w:pPr>
              <w:spacing w:line="360" w:lineRule="auto"/>
              <w:jc w:val="both"/>
              <w:rPr>
                <w:rFonts w:ascii="Times New Roman" w:eastAsia="Times New Roman" w:hAnsi="Times New Roman" w:cs="Times New Roman"/>
                <w:sz w:val="24"/>
                <w:szCs w:val="24"/>
                <w:lang w:val="en-GB"/>
              </w:rPr>
            </w:pPr>
            <w:r w:rsidRPr="008D7036">
              <w:rPr>
                <w:rFonts w:ascii="Times New Roman" w:eastAsia="Times New Roman" w:hAnsi="Times New Roman" w:cs="Times New Roman"/>
                <w:sz w:val="24"/>
                <w:szCs w:val="24"/>
                <w:lang w:val="en-GB"/>
              </w:rPr>
              <w:t>All equipment installed and operational</w:t>
            </w:r>
          </w:p>
        </w:tc>
        <w:tc>
          <w:tcPr>
            <w:tcW w:w="868" w:type="dxa"/>
            <w:tcBorders>
              <w:top w:val="nil"/>
              <w:left w:val="nil"/>
              <w:bottom w:val="single" w:sz="6" w:space="0" w:color="000000"/>
              <w:right w:val="single" w:sz="6" w:space="0" w:color="000000"/>
            </w:tcBorders>
            <w:tcMar>
              <w:top w:w="0" w:type="dxa"/>
              <w:left w:w="100" w:type="dxa"/>
              <w:bottom w:w="0" w:type="dxa"/>
              <w:right w:w="100" w:type="dxa"/>
            </w:tcMar>
          </w:tcPr>
          <w:p w14:paraId="3165095F" w14:textId="77777777" w:rsidR="00ED0098" w:rsidRPr="008D7036" w:rsidRDefault="0076128C">
            <w:pPr>
              <w:spacing w:line="360" w:lineRule="auto"/>
              <w:jc w:val="both"/>
              <w:rPr>
                <w:rFonts w:ascii="Times New Roman" w:eastAsia="Times New Roman" w:hAnsi="Times New Roman" w:cs="Times New Roman"/>
                <w:sz w:val="24"/>
                <w:szCs w:val="24"/>
                <w:lang w:val="en-GB"/>
              </w:rPr>
            </w:pPr>
            <w:r w:rsidRPr="008D7036">
              <w:rPr>
                <w:rFonts w:ascii="Times New Roman" w:eastAsia="Times New Roman" w:hAnsi="Times New Roman" w:cs="Times New Roman"/>
                <w:sz w:val="24"/>
                <w:szCs w:val="24"/>
                <w:lang w:val="en-GB"/>
              </w:rPr>
              <w:t xml:space="preserve"> </w:t>
            </w:r>
          </w:p>
        </w:tc>
        <w:tc>
          <w:tcPr>
            <w:tcW w:w="868" w:type="dxa"/>
            <w:tcBorders>
              <w:top w:val="nil"/>
              <w:left w:val="nil"/>
              <w:bottom w:val="single" w:sz="6" w:space="0" w:color="000000"/>
              <w:right w:val="single" w:sz="6" w:space="0" w:color="000000"/>
            </w:tcBorders>
            <w:shd w:val="clear" w:color="auto" w:fill="FAC090"/>
            <w:tcMar>
              <w:top w:w="0" w:type="dxa"/>
              <w:left w:w="100" w:type="dxa"/>
              <w:bottom w:w="0" w:type="dxa"/>
              <w:right w:w="100" w:type="dxa"/>
            </w:tcMar>
          </w:tcPr>
          <w:p w14:paraId="0C2545ED" w14:textId="77777777" w:rsidR="00ED0098" w:rsidRPr="008D7036" w:rsidRDefault="0076128C">
            <w:pPr>
              <w:spacing w:line="360" w:lineRule="auto"/>
              <w:jc w:val="both"/>
              <w:rPr>
                <w:rFonts w:ascii="Times New Roman" w:eastAsia="Times New Roman" w:hAnsi="Times New Roman" w:cs="Times New Roman"/>
                <w:sz w:val="24"/>
                <w:szCs w:val="24"/>
                <w:lang w:val="en-GB"/>
              </w:rPr>
            </w:pPr>
            <w:r w:rsidRPr="008D7036">
              <w:rPr>
                <w:rFonts w:ascii="Times New Roman" w:eastAsia="Times New Roman" w:hAnsi="Times New Roman" w:cs="Times New Roman"/>
                <w:sz w:val="24"/>
                <w:szCs w:val="24"/>
                <w:lang w:val="en-GB"/>
              </w:rPr>
              <w:t xml:space="preserve"> </w:t>
            </w:r>
          </w:p>
        </w:tc>
        <w:tc>
          <w:tcPr>
            <w:tcW w:w="868" w:type="dxa"/>
            <w:tcBorders>
              <w:top w:val="nil"/>
              <w:left w:val="nil"/>
              <w:bottom w:val="single" w:sz="6" w:space="0" w:color="000000"/>
              <w:right w:val="single" w:sz="6" w:space="0" w:color="000000"/>
            </w:tcBorders>
            <w:shd w:val="clear" w:color="auto" w:fill="FAC090"/>
            <w:tcMar>
              <w:top w:w="0" w:type="dxa"/>
              <w:left w:w="100" w:type="dxa"/>
              <w:bottom w:w="0" w:type="dxa"/>
              <w:right w:w="100" w:type="dxa"/>
            </w:tcMar>
          </w:tcPr>
          <w:p w14:paraId="0CF8425C" w14:textId="77777777" w:rsidR="00ED0098" w:rsidRPr="008D7036" w:rsidRDefault="0076128C">
            <w:pPr>
              <w:spacing w:line="360" w:lineRule="auto"/>
              <w:jc w:val="both"/>
              <w:rPr>
                <w:rFonts w:ascii="Times New Roman" w:eastAsia="Times New Roman" w:hAnsi="Times New Roman" w:cs="Times New Roman"/>
                <w:sz w:val="24"/>
                <w:szCs w:val="24"/>
                <w:lang w:val="en-GB"/>
              </w:rPr>
            </w:pPr>
            <w:r w:rsidRPr="008D7036">
              <w:rPr>
                <w:rFonts w:ascii="Times New Roman" w:eastAsia="Times New Roman" w:hAnsi="Times New Roman" w:cs="Times New Roman"/>
                <w:sz w:val="24"/>
                <w:szCs w:val="24"/>
                <w:lang w:val="en-GB"/>
              </w:rPr>
              <w:t xml:space="preserve"> </w:t>
            </w:r>
          </w:p>
        </w:tc>
        <w:tc>
          <w:tcPr>
            <w:tcW w:w="868" w:type="dxa"/>
            <w:tcBorders>
              <w:top w:val="nil"/>
              <w:left w:val="nil"/>
              <w:bottom w:val="single" w:sz="6" w:space="0" w:color="000000"/>
              <w:right w:val="single" w:sz="6" w:space="0" w:color="000000"/>
            </w:tcBorders>
            <w:tcMar>
              <w:top w:w="0" w:type="dxa"/>
              <w:left w:w="100" w:type="dxa"/>
              <w:bottom w:w="0" w:type="dxa"/>
              <w:right w:w="100" w:type="dxa"/>
            </w:tcMar>
          </w:tcPr>
          <w:p w14:paraId="2B166BCF" w14:textId="77777777" w:rsidR="00ED0098" w:rsidRPr="008D7036" w:rsidRDefault="0076128C">
            <w:pPr>
              <w:spacing w:line="360" w:lineRule="auto"/>
              <w:jc w:val="both"/>
              <w:rPr>
                <w:rFonts w:ascii="Times New Roman" w:eastAsia="Times New Roman" w:hAnsi="Times New Roman" w:cs="Times New Roman"/>
                <w:sz w:val="24"/>
                <w:szCs w:val="24"/>
                <w:lang w:val="en-GB"/>
              </w:rPr>
            </w:pPr>
            <w:r w:rsidRPr="008D7036">
              <w:rPr>
                <w:rFonts w:ascii="Times New Roman" w:eastAsia="Times New Roman" w:hAnsi="Times New Roman" w:cs="Times New Roman"/>
                <w:sz w:val="24"/>
                <w:szCs w:val="24"/>
                <w:lang w:val="en-GB"/>
              </w:rPr>
              <w:t xml:space="preserve"> </w:t>
            </w:r>
          </w:p>
        </w:tc>
        <w:tc>
          <w:tcPr>
            <w:tcW w:w="868" w:type="dxa"/>
            <w:tcBorders>
              <w:top w:val="nil"/>
              <w:left w:val="nil"/>
              <w:bottom w:val="single" w:sz="6" w:space="0" w:color="000000"/>
              <w:right w:val="single" w:sz="6" w:space="0" w:color="000000"/>
            </w:tcBorders>
            <w:tcMar>
              <w:top w:w="0" w:type="dxa"/>
              <w:left w:w="100" w:type="dxa"/>
              <w:bottom w:w="0" w:type="dxa"/>
              <w:right w:w="100" w:type="dxa"/>
            </w:tcMar>
          </w:tcPr>
          <w:p w14:paraId="1632BA5F" w14:textId="77777777" w:rsidR="00ED0098" w:rsidRPr="008D7036" w:rsidRDefault="0076128C">
            <w:pPr>
              <w:spacing w:line="360" w:lineRule="auto"/>
              <w:jc w:val="both"/>
              <w:rPr>
                <w:rFonts w:ascii="Times New Roman" w:eastAsia="Times New Roman" w:hAnsi="Times New Roman" w:cs="Times New Roman"/>
                <w:sz w:val="24"/>
                <w:szCs w:val="24"/>
                <w:lang w:val="en-GB"/>
              </w:rPr>
            </w:pPr>
            <w:r w:rsidRPr="008D7036">
              <w:rPr>
                <w:rFonts w:ascii="Times New Roman" w:eastAsia="Times New Roman" w:hAnsi="Times New Roman" w:cs="Times New Roman"/>
                <w:sz w:val="24"/>
                <w:szCs w:val="24"/>
                <w:lang w:val="en-GB"/>
              </w:rPr>
              <w:t xml:space="preserve"> </w:t>
            </w:r>
          </w:p>
        </w:tc>
        <w:tc>
          <w:tcPr>
            <w:tcW w:w="868" w:type="dxa"/>
            <w:tcBorders>
              <w:top w:val="nil"/>
              <w:left w:val="nil"/>
              <w:bottom w:val="single" w:sz="6" w:space="0" w:color="000000"/>
              <w:right w:val="single" w:sz="6" w:space="0" w:color="000000"/>
            </w:tcBorders>
            <w:tcMar>
              <w:top w:w="0" w:type="dxa"/>
              <w:left w:w="100" w:type="dxa"/>
              <w:bottom w:w="0" w:type="dxa"/>
              <w:right w:w="100" w:type="dxa"/>
            </w:tcMar>
          </w:tcPr>
          <w:p w14:paraId="33247DA5" w14:textId="77777777" w:rsidR="00ED0098" w:rsidRPr="008D7036" w:rsidRDefault="0076128C">
            <w:pPr>
              <w:spacing w:line="360" w:lineRule="auto"/>
              <w:jc w:val="both"/>
              <w:rPr>
                <w:rFonts w:ascii="Times New Roman" w:eastAsia="Times New Roman" w:hAnsi="Times New Roman" w:cs="Times New Roman"/>
                <w:sz w:val="24"/>
                <w:szCs w:val="24"/>
                <w:lang w:val="en-GB"/>
              </w:rPr>
            </w:pPr>
            <w:r w:rsidRPr="008D7036">
              <w:rPr>
                <w:rFonts w:ascii="Times New Roman" w:eastAsia="Times New Roman" w:hAnsi="Times New Roman" w:cs="Times New Roman"/>
                <w:sz w:val="24"/>
                <w:szCs w:val="24"/>
                <w:lang w:val="en-GB"/>
              </w:rPr>
              <w:t xml:space="preserve"> </w:t>
            </w:r>
          </w:p>
        </w:tc>
      </w:tr>
      <w:tr w:rsidR="00ED0098" w:rsidRPr="008D7036" w14:paraId="76FEA783" w14:textId="77777777">
        <w:trPr>
          <w:trHeight w:val="2175"/>
        </w:trPr>
        <w:tc>
          <w:tcPr>
            <w:tcW w:w="136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24567DC" w14:textId="77777777" w:rsidR="00ED0098" w:rsidRPr="008D7036" w:rsidRDefault="0076128C">
            <w:pPr>
              <w:spacing w:line="360" w:lineRule="auto"/>
              <w:jc w:val="both"/>
              <w:rPr>
                <w:rFonts w:ascii="Times New Roman" w:eastAsia="Times New Roman" w:hAnsi="Times New Roman" w:cs="Times New Roman"/>
                <w:sz w:val="24"/>
                <w:szCs w:val="24"/>
                <w:lang w:val="en-GB"/>
              </w:rPr>
            </w:pPr>
            <w:r w:rsidRPr="008D7036">
              <w:rPr>
                <w:rFonts w:ascii="Times New Roman" w:eastAsia="Times New Roman" w:hAnsi="Times New Roman" w:cs="Times New Roman"/>
                <w:sz w:val="24"/>
                <w:szCs w:val="24"/>
                <w:lang w:val="en-GB"/>
              </w:rPr>
              <w:lastRenderedPageBreak/>
              <w:t>Staffing and Training</w:t>
            </w:r>
          </w:p>
        </w:tc>
        <w:tc>
          <w:tcPr>
            <w:tcW w:w="1542" w:type="dxa"/>
            <w:tcBorders>
              <w:top w:val="nil"/>
              <w:left w:val="nil"/>
              <w:bottom w:val="single" w:sz="6" w:space="0" w:color="000000"/>
              <w:right w:val="single" w:sz="6" w:space="0" w:color="000000"/>
            </w:tcBorders>
            <w:tcMar>
              <w:top w:w="0" w:type="dxa"/>
              <w:left w:w="100" w:type="dxa"/>
              <w:bottom w:w="0" w:type="dxa"/>
              <w:right w:w="100" w:type="dxa"/>
            </w:tcMar>
          </w:tcPr>
          <w:p w14:paraId="1BAE41C9" w14:textId="77777777" w:rsidR="00ED0098" w:rsidRPr="008D7036" w:rsidRDefault="0076128C">
            <w:pPr>
              <w:spacing w:line="360" w:lineRule="auto"/>
              <w:jc w:val="both"/>
              <w:rPr>
                <w:rFonts w:ascii="Times New Roman" w:eastAsia="Times New Roman" w:hAnsi="Times New Roman" w:cs="Times New Roman"/>
                <w:sz w:val="24"/>
                <w:szCs w:val="24"/>
                <w:lang w:val="en-GB"/>
              </w:rPr>
            </w:pPr>
            <w:r w:rsidRPr="008D7036">
              <w:rPr>
                <w:rFonts w:ascii="Times New Roman" w:eastAsia="Times New Roman" w:hAnsi="Times New Roman" w:cs="Times New Roman"/>
                <w:sz w:val="24"/>
                <w:szCs w:val="24"/>
                <w:lang w:val="en-GB"/>
              </w:rPr>
              <w:t>Recruitment of employees and completion of staff training programmes</w:t>
            </w:r>
          </w:p>
        </w:tc>
        <w:tc>
          <w:tcPr>
            <w:tcW w:w="1248" w:type="dxa"/>
            <w:tcBorders>
              <w:top w:val="nil"/>
              <w:left w:val="nil"/>
              <w:bottom w:val="single" w:sz="6" w:space="0" w:color="000000"/>
              <w:right w:val="single" w:sz="6" w:space="0" w:color="000000"/>
            </w:tcBorders>
            <w:tcMar>
              <w:top w:w="0" w:type="dxa"/>
              <w:left w:w="100" w:type="dxa"/>
              <w:bottom w:w="0" w:type="dxa"/>
              <w:right w:w="100" w:type="dxa"/>
            </w:tcMar>
          </w:tcPr>
          <w:p w14:paraId="071E6DDA" w14:textId="77777777" w:rsidR="00ED0098" w:rsidRPr="008D7036" w:rsidRDefault="0076128C">
            <w:pPr>
              <w:spacing w:line="360" w:lineRule="auto"/>
              <w:jc w:val="both"/>
              <w:rPr>
                <w:rFonts w:ascii="Times New Roman" w:eastAsia="Times New Roman" w:hAnsi="Times New Roman" w:cs="Times New Roman"/>
                <w:sz w:val="24"/>
                <w:szCs w:val="24"/>
                <w:lang w:val="en-GB"/>
              </w:rPr>
            </w:pPr>
            <w:r w:rsidRPr="008D7036">
              <w:rPr>
                <w:rFonts w:ascii="Times New Roman" w:eastAsia="Times New Roman" w:hAnsi="Times New Roman" w:cs="Times New Roman"/>
                <w:sz w:val="24"/>
                <w:szCs w:val="24"/>
                <w:lang w:val="en-GB"/>
              </w:rPr>
              <w:t>Staff certified and ready for Café operations</w:t>
            </w:r>
          </w:p>
        </w:tc>
        <w:tc>
          <w:tcPr>
            <w:tcW w:w="868" w:type="dxa"/>
            <w:tcBorders>
              <w:top w:val="nil"/>
              <w:left w:val="nil"/>
              <w:bottom w:val="single" w:sz="6" w:space="0" w:color="000000"/>
              <w:right w:val="single" w:sz="6" w:space="0" w:color="000000"/>
            </w:tcBorders>
            <w:tcMar>
              <w:top w:w="0" w:type="dxa"/>
              <w:left w:w="100" w:type="dxa"/>
              <w:bottom w:w="0" w:type="dxa"/>
              <w:right w:w="100" w:type="dxa"/>
            </w:tcMar>
          </w:tcPr>
          <w:p w14:paraId="3568EFA8" w14:textId="77777777" w:rsidR="00ED0098" w:rsidRPr="008D7036" w:rsidRDefault="0076128C">
            <w:pPr>
              <w:spacing w:line="360" w:lineRule="auto"/>
              <w:jc w:val="both"/>
              <w:rPr>
                <w:rFonts w:ascii="Times New Roman" w:eastAsia="Times New Roman" w:hAnsi="Times New Roman" w:cs="Times New Roman"/>
                <w:sz w:val="24"/>
                <w:szCs w:val="24"/>
                <w:lang w:val="en-GB"/>
              </w:rPr>
            </w:pPr>
            <w:r w:rsidRPr="008D7036">
              <w:rPr>
                <w:rFonts w:ascii="Times New Roman" w:eastAsia="Times New Roman" w:hAnsi="Times New Roman" w:cs="Times New Roman"/>
                <w:sz w:val="24"/>
                <w:szCs w:val="24"/>
                <w:lang w:val="en-GB"/>
              </w:rPr>
              <w:t xml:space="preserve"> </w:t>
            </w:r>
          </w:p>
        </w:tc>
        <w:tc>
          <w:tcPr>
            <w:tcW w:w="868" w:type="dxa"/>
            <w:tcBorders>
              <w:top w:val="nil"/>
              <w:left w:val="nil"/>
              <w:bottom w:val="single" w:sz="6" w:space="0" w:color="000000"/>
              <w:right w:val="single" w:sz="6" w:space="0" w:color="000000"/>
            </w:tcBorders>
            <w:tcMar>
              <w:top w:w="0" w:type="dxa"/>
              <w:left w:w="100" w:type="dxa"/>
              <w:bottom w:w="0" w:type="dxa"/>
              <w:right w:w="100" w:type="dxa"/>
            </w:tcMar>
          </w:tcPr>
          <w:p w14:paraId="15BEC0FF" w14:textId="77777777" w:rsidR="00ED0098" w:rsidRPr="008D7036" w:rsidRDefault="0076128C">
            <w:pPr>
              <w:spacing w:line="360" w:lineRule="auto"/>
              <w:jc w:val="both"/>
              <w:rPr>
                <w:rFonts w:ascii="Times New Roman" w:eastAsia="Times New Roman" w:hAnsi="Times New Roman" w:cs="Times New Roman"/>
                <w:sz w:val="24"/>
                <w:szCs w:val="24"/>
                <w:lang w:val="en-GB"/>
              </w:rPr>
            </w:pPr>
            <w:r w:rsidRPr="008D7036">
              <w:rPr>
                <w:rFonts w:ascii="Times New Roman" w:eastAsia="Times New Roman" w:hAnsi="Times New Roman" w:cs="Times New Roman"/>
                <w:sz w:val="24"/>
                <w:szCs w:val="24"/>
                <w:lang w:val="en-GB"/>
              </w:rPr>
              <w:t xml:space="preserve"> </w:t>
            </w:r>
          </w:p>
        </w:tc>
        <w:tc>
          <w:tcPr>
            <w:tcW w:w="868" w:type="dxa"/>
            <w:tcBorders>
              <w:top w:val="nil"/>
              <w:left w:val="nil"/>
              <w:bottom w:val="single" w:sz="6" w:space="0" w:color="000000"/>
              <w:right w:val="single" w:sz="6" w:space="0" w:color="000000"/>
            </w:tcBorders>
            <w:tcMar>
              <w:top w:w="0" w:type="dxa"/>
              <w:left w:w="100" w:type="dxa"/>
              <w:bottom w:w="0" w:type="dxa"/>
              <w:right w:w="100" w:type="dxa"/>
            </w:tcMar>
          </w:tcPr>
          <w:p w14:paraId="51FEBC9E" w14:textId="77777777" w:rsidR="00ED0098" w:rsidRPr="008D7036" w:rsidRDefault="0076128C">
            <w:pPr>
              <w:spacing w:line="360" w:lineRule="auto"/>
              <w:jc w:val="both"/>
              <w:rPr>
                <w:rFonts w:ascii="Times New Roman" w:eastAsia="Times New Roman" w:hAnsi="Times New Roman" w:cs="Times New Roman"/>
                <w:sz w:val="24"/>
                <w:szCs w:val="24"/>
                <w:lang w:val="en-GB"/>
              </w:rPr>
            </w:pPr>
            <w:r w:rsidRPr="008D7036">
              <w:rPr>
                <w:rFonts w:ascii="Times New Roman" w:eastAsia="Times New Roman" w:hAnsi="Times New Roman" w:cs="Times New Roman"/>
                <w:sz w:val="24"/>
                <w:szCs w:val="24"/>
                <w:lang w:val="en-GB"/>
              </w:rPr>
              <w:t xml:space="preserve"> </w:t>
            </w:r>
          </w:p>
        </w:tc>
        <w:tc>
          <w:tcPr>
            <w:tcW w:w="868" w:type="dxa"/>
            <w:tcBorders>
              <w:top w:val="nil"/>
              <w:left w:val="nil"/>
              <w:bottom w:val="single" w:sz="6" w:space="0" w:color="000000"/>
              <w:right w:val="single" w:sz="6" w:space="0" w:color="000000"/>
            </w:tcBorders>
            <w:shd w:val="clear" w:color="auto" w:fill="CCC1D9"/>
            <w:tcMar>
              <w:top w:w="0" w:type="dxa"/>
              <w:left w:w="100" w:type="dxa"/>
              <w:bottom w:w="0" w:type="dxa"/>
              <w:right w:w="100" w:type="dxa"/>
            </w:tcMar>
          </w:tcPr>
          <w:p w14:paraId="3496EC44" w14:textId="77777777" w:rsidR="00ED0098" w:rsidRPr="008D7036" w:rsidRDefault="0076128C">
            <w:pPr>
              <w:spacing w:line="360" w:lineRule="auto"/>
              <w:jc w:val="both"/>
              <w:rPr>
                <w:rFonts w:ascii="Times New Roman" w:eastAsia="Times New Roman" w:hAnsi="Times New Roman" w:cs="Times New Roman"/>
                <w:sz w:val="24"/>
                <w:szCs w:val="24"/>
                <w:lang w:val="en-GB"/>
              </w:rPr>
            </w:pPr>
            <w:r w:rsidRPr="008D7036">
              <w:rPr>
                <w:rFonts w:ascii="Times New Roman" w:eastAsia="Times New Roman" w:hAnsi="Times New Roman" w:cs="Times New Roman"/>
                <w:sz w:val="24"/>
                <w:szCs w:val="24"/>
                <w:lang w:val="en-GB"/>
              </w:rPr>
              <w:t xml:space="preserve"> </w:t>
            </w:r>
          </w:p>
        </w:tc>
        <w:tc>
          <w:tcPr>
            <w:tcW w:w="868" w:type="dxa"/>
            <w:tcBorders>
              <w:top w:val="nil"/>
              <w:left w:val="nil"/>
              <w:bottom w:val="single" w:sz="6" w:space="0" w:color="000000"/>
              <w:right w:val="single" w:sz="6" w:space="0" w:color="000000"/>
            </w:tcBorders>
            <w:tcMar>
              <w:top w:w="0" w:type="dxa"/>
              <w:left w:w="100" w:type="dxa"/>
              <w:bottom w:w="0" w:type="dxa"/>
              <w:right w:w="100" w:type="dxa"/>
            </w:tcMar>
          </w:tcPr>
          <w:p w14:paraId="1CF2B1A4" w14:textId="77777777" w:rsidR="00ED0098" w:rsidRPr="008D7036" w:rsidRDefault="0076128C">
            <w:pPr>
              <w:spacing w:line="360" w:lineRule="auto"/>
              <w:jc w:val="both"/>
              <w:rPr>
                <w:rFonts w:ascii="Times New Roman" w:eastAsia="Times New Roman" w:hAnsi="Times New Roman" w:cs="Times New Roman"/>
                <w:sz w:val="24"/>
                <w:szCs w:val="24"/>
                <w:lang w:val="en-GB"/>
              </w:rPr>
            </w:pPr>
            <w:r w:rsidRPr="008D7036">
              <w:rPr>
                <w:rFonts w:ascii="Times New Roman" w:eastAsia="Times New Roman" w:hAnsi="Times New Roman" w:cs="Times New Roman"/>
                <w:sz w:val="24"/>
                <w:szCs w:val="24"/>
                <w:lang w:val="en-GB"/>
              </w:rPr>
              <w:t xml:space="preserve"> </w:t>
            </w:r>
          </w:p>
        </w:tc>
        <w:tc>
          <w:tcPr>
            <w:tcW w:w="868" w:type="dxa"/>
            <w:tcBorders>
              <w:top w:val="nil"/>
              <w:left w:val="nil"/>
              <w:bottom w:val="single" w:sz="6" w:space="0" w:color="000000"/>
              <w:right w:val="single" w:sz="6" w:space="0" w:color="000000"/>
            </w:tcBorders>
            <w:tcMar>
              <w:top w:w="0" w:type="dxa"/>
              <w:left w:w="100" w:type="dxa"/>
              <w:bottom w:w="0" w:type="dxa"/>
              <w:right w:w="100" w:type="dxa"/>
            </w:tcMar>
          </w:tcPr>
          <w:p w14:paraId="25959840" w14:textId="77777777" w:rsidR="00ED0098" w:rsidRPr="008D7036" w:rsidRDefault="0076128C">
            <w:pPr>
              <w:spacing w:line="360" w:lineRule="auto"/>
              <w:jc w:val="both"/>
              <w:rPr>
                <w:rFonts w:ascii="Times New Roman" w:eastAsia="Times New Roman" w:hAnsi="Times New Roman" w:cs="Times New Roman"/>
                <w:sz w:val="24"/>
                <w:szCs w:val="24"/>
                <w:lang w:val="en-GB"/>
              </w:rPr>
            </w:pPr>
            <w:r w:rsidRPr="008D7036">
              <w:rPr>
                <w:rFonts w:ascii="Times New Roman" w:eastAsia="Times New Roman" w:hAnsi="Times New Roman" w:cs="Times New Roman"/>
                <w:sz w:val="24"/>
                <w:szCs w:val="24"/>
                <w:lang w:val="en-GB"/>
              </w:rPr>
              <w:t xml:space="preserve"> </w:t>
            </w:r>
          </w:p>
        </w:tc>
      </w:tr>
      <w:tr w:rsidR="00ED0098" w:rsidRPr="008D7036" w14:paraId="2AA7C1AE" w14:textId="77777777">
        <w:trPr>
          <w:trHeight w:val="2175"/>
        </w:trPr>
        <w:tc>
          <w:tcPr>
            <w:tcW w:w="136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26D4BBF" w14:textId="77777777" w:rsidR="00ED0098" w:rsidRPr="008D7036" w:rsidRDefault="0076128C">
            <w:pPr>
              <w:spacing w:line="360" w:lineRule="auto"/>
              <w:jc w:val="both"/>
              <w:rPr>
                <w:rFonts w:ascii="Times New Roman" w:eastAsia="Times New Roman" w:hAnsi="Times New Roman" w:cs="Times New Roman"/>
                <w:sz w:val="24"/>
                <w:szCs w:val="24"/>
                <w:lang w:val="en-GB"/>
              </w:rPr>
            </w:pPr>
            <w:r w:rsidRPr="008D7036">
              <w:rPr>
                <w:rFonts w:ascii="Times New Roman" w:eastAsia="Times New Roman" w:hAnsi="Times New Roman" w:cs="Times New Roman"/>
                <w:sz w:val="24"/>
                <w:szCs w:val="24"/>
                <w:lang w:val="en-GB"/>
              </w:rPr>
              <w:t>Marketing and Launch</w:t>
            </w:r>
          </w:p>
        </w:tc>
        <w:tc>
          <w:tcPr>
            <w:tcW w:w="1542" w:type="dxa"/>
            <w:tcBorders>
              <w:top w:val="nil"/>
              <w:left w:val="nil"/>
              <w:bottom w:val="single" w:sz="6" w:space="0" w:color="000000"/>
              <w:right w:val="single" w:sz="6" w:space="0" w:color="000000"/>
            </w:tcBorders>
            <w:tcMar>
              <w:top w:w="0" w:type="dxa"/>
              <w:left w:w="100" w:type="dxa"/>
              <w:bottom w:w="0" w:type="dxa"/>
              <w:right w:w="100" w:type="dxa"/>
            </w:tcMar>
          </w:tcPr>
          <w:p w14:paraId="55FF9B4D" w14:textId="77777777" w:rsidR="00ED0098" w:rsidRPr="008D7036" w:rsidRDefault="0076128C">
            <w:pPr>
              <w:spacing w:line="360" w:lineRule="auto"/>
              <w:jc w:val="both"/>
              <w:rPr>
                <w:rFonts w:ascii="Times New Roman" w:eastAsia="Times New Roman" w:hAnsi="Times New Roman" w:cs="Times New Roman"/>
                <w:sz w:val="24"/>
                <w:szCs w:val="24"/>
                <w:lang w:val="en-GB"/>
              </w:rPr>
            </w:pPr>
            <w:r w:rsidRPr="008D7036">
              <w:rPr>
                <w:rFonts w:ascii="Times New Roman" w:eastAsia="Times New Roman" w:hAnsi="Times New Roman" w:cs="Times New Roman"/>
                <w:sz w:val="24"/>
                <w:szCs w:val="24"/>
                <w:lang w:val="en-GB"/>
              </w:rPr>
              <w:t>Website, promotional materials, social media campaign and launch event</w:t>
            </w:r>
          </w:p>
        </w:tc>
        <w:tc>
          <w:tcPr>
            <w:tcW w:w="1248" w:type="dxa"/>
            <w:tcBorders>
              <w:top w:val="nil"/>
              <w:left w:val="nil"/>
              <w:bottom w:val="single" w:sz="6" w:space="0" w:color="000000"/>
              <w:right w:val="single" w:sz="6" w:space="0" w:color="000000"/>
            </w:tcBorders>
            <w:tcMar>
              <w:top w:w="0" w:type="dxa"/>
              <w:left w:w="100" w:type="dxa"/>
              <w:bottom w:w="0" w:type="dxa"/>
              <w:right w:w="100" w:type="dxa"/>
            </w:tcMar>
          </w:tcPr>
          <w:p w14:paraId="49F5CCA9" w14:textId="77777777" w:rsidR="00ED0098" w:rsidRPr="008D7036" w:rsidRDefault="0076128C">
            <w:pPr>
              <w:spacing w:line="360" w:lineRule="auto"/>
              <w:jc w:val="both"/>
              <w:rPr>
                <w:rFonts w:ascii="Times New Roman" w:eastAsia="Times New Roman" w:hAnsi="Times New Roman" w:cs="Times New Roman"/>
                <w:sz w:val="24"/>
                <w:szCs w:val="24"/>
                <w:lang w:val="en-GB"/>
              </w:rPr>
            </w:pPr>
            <w:r w:rsidRPr="008D7036">
              <w:rPr>
                <w:rFonts w:ascii="Times New Roman" w:eastAsia="Times New Roman" w:hAnsi="Times New Roman" w:cs="Times New Roman"/>
                <w:sz w:val="24"/>
                <w:szCs w:val="24"/>
                <w:lang w:val="en-GB"/>
              </w:rPr>
              <w:t xml:space="preserve">Official </w:t>
            </w:r>
            <w:proofErr w:type="spellStart"/>
            <w:r w:rsidRPr="008D7036">
              <w:rPr>
                <w:rFonts w:ascii="Times New Roman" w:eastAsia="Times New Roman" w:hAnsi="Times New Roman" w:cs="Times New Roman"/>
                <w:sz w:val="24"/>
                <w:szCs w:val="24"/>
                <w:lang w:val="en-GB"/>
              </w:rPr>
              <w:t>GreenBite</w:t>
            </w:r>
            <w:proofErr w:type="spellEnd"/>
            <w:r w:rsidRPr="008D7036">
              <w:rPr>
                <w:rFonts w:ascii="Times New Roman" w:eastAsia="Times New Roman" w:hAnsi="Times New Roman" w:cs="Times New Roman"/>
                <w:sz w:val="24"/>
                <w:szCs w:val="24"/>
                <w:lang w:val="en-GB"/>
              </w:rPr>
              <w:t xml:space="preserve"> Café launch completed</w:t>
            </w:r>
          </w:p>
        </w:tc>
        <w:tc>
          <w:tcPr>
            <w:tcW w:w="868" w:type="dxa"/>
            <w:tcBorders>
              <w:top w:val="nil"/>
              <w:left w:val="nil"/>
              <w:bottom w:val="single" w:sz="6" w:space="0" w:color="000000"/>
              <w:right w:val="single" w:sz="6" w:space="0" w:color="000000"/>
            </w:tcBorders>
            <w:tcMar>
              <w:top w:w="0" w:type="dxa"/>
              <w:left w:w="100" w:type="dxa"/>
              <w:bottom w:w="0" w:type="dxa"/>
              <w:right w:w="100" w:type="dxa"/>
            </w:tcMar>
          </w:tcPr>
          <w:p w14:paraId="75B95A9D" w14:textId="77777777" w:rsidR="00ED0098" w:rsidRPr="008D7036" w:rsidRDefault="0076128C">
            <w:pPr>
              <w:spacing w:line="360" w:lineRule="auto"/>
              <w:jc w:val="both"/>
              <w:rPr>
                <w:rFonts w:ascii="Times New Roman" w:eastAsia="Times New Roman" w:hAnsi="Times New Roman" w:cs="Times New Roman"/>
                <w:sz w:val="24"/>
                <w:szCs w:val="24"/>
                <w:lang w:val="en-GB"/>
              </w:rPr>
            </w:pPr>
            <w:r w:rsidRPr="008D7036">
              <w:rPr>
                <w:rFonts w:ascii="Times New Roman" w:eastAsia="Times New Roman" w:hAnsi="Times New Roman" w:cs="Times New Roman"/>
                <w:sz w:val="24"/>
                <w:szCs w:val="24"/>
                <w:lang w:val="en-GB"/>
              </w:rPr>
              <w:t xml:space="preserve"> </w:t>
            </w:r>
          </w:p>
        </w:tc>
        <w:tc>
          <w:tcPr>
            <w:tcW w:w="868" w:type="dxa"/>
            <w:tcBorders>
              <w:top w:val="nil"/>
              <w:left w:val="nil"/>
              <w:bottom w:val="single" w:sz="6" w:space="0" w:color="000000"/>
              <w:right w:val="single" w:sz="6" w:space="0" w:color="000000"/>
            </w:tcBorders>
            <w:tcMar>
              <w:top w:w="0" w:type="dxa"/>
              <w:left w:w="100" w:type="dxa"/>
              <w:bottom w:w="0" w:type="dxa"/>
              <w:right w:w="100" w:type="dxa"/>
            </w:tcMar>
          </w:tcPr>
          <w:p w14:paraId="62D63677" w14:textId="77777777" w:rsidR="00ED0098" w:rsidRPr="008D7036" w:rsidRDefault="0076128C">
            <w:pPr>
              <w:spacing w:line="360" w:lineRule="auto"/>
              <w:jc w:val="both"/>
              <w:rPr>
                <w:rFonts w:ascii="Times New Roman" w:eastAsia="Times New Roman" w:hAnsi="Times New Roman" w:cs="Times New Roman"/>
                <w:sz w:val="24"/>
                <w:szCs w:val="24"/>
                <w:lang w:val="en-GB"/>
              </w:rPr>
            </w:pPr>
            <w:r w:rsidRPr="008D7036">
              <w:rPr>
                <w:rFonts w:ascii="Times New Roman" w:eastAsia="Times New Roman" w:hAnsi="Times New Roman" w:cs="Times New Roman"/>
                <w:sz w:val="24"/>
                <w:szCs w:val="24"/>
                <w:lang w:val="en-GB"/>
              </w:rPr>
              <w:t xml:space="preserve"> </w:t>
            </w:r>
          </w:p>
        </w:tc>
        <w:tc>
          <w:tcPr>
            <w:tcW w:w="868" w:type="dxa"/>
            <w:tcBorders>
              <w:top w:val="nil"/>
              <w:left w:val="nil"/>
              <w:bottom w:val="single" w:sz="6" w:space="0" w:color="000000"/>
              <w:right w:val="single" w:sz="6" w:space="0" w:color="000000"/>
            </w:tcBorders>
            <w:tcMar>
              <w:top w:w="0" w:type="dxa"/>
              <w:left w:w="100" w:type="dxa"/>
              <w:bottom w:w="0" w:type="dxa"/>
              <w:right w:w="100" w:type="dxa"/>
            </w:tcMar>
          </w:tcPr>
          <w:p w14:paraId="4EF44FC4" w14:textId="77777777" w:rsidR="00ED0098" w:rsidRPr="008D7036" w:rsidRDefault="0076128C">
            <w:pPr>
              <w:spacing w:line="360" w:lineRule="auto"/>
              <w:jc w:val="both"/>
              <w:rPr>
                <w:rFonts w:ascii="Times New Roman" w:eastAsia="Times New Roman" w:hAnsi="Times New Roman" w:cs="Times New Roman"/>
                <w:sz w:val="24"/>
                <w:szCs w:val="24"/>
                <w:lang w:val="en-GB"/>
              </w:rPr>
            </w:pPr>
            <w:r w:rsidRPr="008D7036">
              <w:rPr>
                <w:rFonts w:ascii="Times New Roman" w:eastAsia="Times New Roman" w:hAnsi="Times New Roman" w:cs="Times New Roman"/>
                <w:sz w:val="24"/>
                <w:szCs w:val="24"/>
                <w:lang w:val="en-GB"/>
              </w:rPr>
              <w:t xml:space="preserve"> </w:t>
            </w:r>
          </w:p>
        </w:tc>
        <w:tc>
          <w:tcPr>
            <w:tcW w:w="868" w:type="dxa"/>
            <w:tcBorders>
              <w:top w:val="nil"/>
              <w:left w:val="nil"/>
              <w:bottom w:val="single" w:sz="6" w:space="0" w:color="000000"/>
              <w:right w:val="single" w:sz="6" w:space="0" w:color="000000"/>
            </w:tcBorders>
            <w:shd w:val="clear" w:color="auto" w:fill="92D050"/>
            <w:tcMar>
              <w:top w:w="0" w:type="dxa"/>
              <w:left w:w="100" w:type="dxa"/>
              <w:bottom w:w="0" w:type="dxa"/>
              <w:right w:w="100" w:type="dxa"/>
            </w:tcMar>
          </w:tcPr>
          <w:p w14:paraId="0DA4F88F" w14:textId="77777777" w:rsidR="00ED0098" w:rsidRPr="008D7036" w:rsidRDefault="0076128C">
            <w:pPr>
              <w:spacing w:line="360" w:lineRule="auto"/>
              <w:jc w:val="both"/>
              <w:rPr>
                <w:rFonts w:ascii="Times New Roman" w:eastAsia="Times New Roman" w:hAnsi="Times New Roman" w:cs="Times New Roman"/>
                <w:sz w:val="24"/>
                <w:szCs w:val="24"/>
                <w:lang w:val="en-GB"/>
              </w:rPr>
            </w:pPr>
            <w:r w:rsidRPr="008D7036">
              <w:rPr>
                <w:rFonts w:ascii="Times New Roman" w:eastAsia="Times New Roman" w:hAnsi="Times New Roman" w:cs="Times New Roman"/>
                <w:sz w:val="24"/>
                <w:szCs w:val="24"/>
                <w:lang w:val="en-GB"/>
              </w:rPr>
              <w:t xml:space="preserve"> </w:t>
            </w:r>
          </w:p>
        </w:tc>
        <w:tc>
          <w:tcPr>
            <w:tcW w:w="868" w:type="dxa"/>
            <w:tcBorders>
              <w:top w:val="nil"/>
              <w:left w:val="nil"/>
              <w:bottom w:val="single" w:sz="6" w:space="0" w:color="000000"/>
              <w:right w:val="single" w:sz="6" w:space="0" w:color="000000"/>
            </w:tcBorders>
            <w:shd w:val="clear" w:color="auto" w:fill="92D050"/>
            <w:tcMar>
              <w:top w:w="0" w:type="dxa"/>
              <w:left w:w="100" w:type="dxa"/>
              <w:bottom w:w="0" w:type="dxa"/>
              <w:right w:w="100" w:type="dxa"/>
            </w:tcMar>
          </w:tcPr>
          <w:p w14:paraId="0CE03E13" w14:textId="77777777" w:rsidR="00ED0098" w:rsidRPr="008D7036" w:rsidRDefault="0076128C">
            <w:pPr>
              <w:spacing w:line="360" w:lineRule="auto"/>
              <w:jc w:val="both"/>
              <w:rPr>
                <w:rFonts w:ascii="Times New Roman" w:eastAsia="Times New Roman" w:hAnsi="Times New Roman" w:cs="Times New Roman"/>
                <w:sz w:val="24"/>
                <w:szCs w:val="24"/>
                <w:lang w:val="en-GB"/>
              </w:rPr>
            </w:pPr>
            <w:r w:rsidRPr="008D7036">
              <w:rPr>
                <w:rFonts w:ascii="Times New Roman" w:eastAsia="Times New Roman" w:hAnsi="Times New Roman" w:cs="Times New Roman"/>
                <w:sz w:val="24"/>
                <w:szCs w:val="24"/>
                <w:lang w:val="en-GB"/>
              </w:rPr>
              <w:t xml:space="preserve"> </w:t>
            </w:r>
          </w:p>
        </w:tc>
        <w:tc>
          <w:tcPr>
            <w:tcW w:w="868" w:type="dxa"/>
            <w:tcBorders>
              <w:top w:val="nil"/>
              <w:left w:val="nil"/>
              <w:bottom w:val="single" w:sz="6" w:space="0" w:color="000000"/>
              <w:right w:val="single" w:sz="6" w:space="0" w:color="000000"/>
            </w:tcBorders>
            <w:tcMar>
              <w:top w:w="0" w:type="dxa"/>
              <w:left w:w="100" w:type="dxa"/>
              <w:bottom w:w="0" w:type="dxa"/>
              <w:right w:w="100" w:type="dxa"/>
            </w:tcMar>
          </w:tcPr>
          <w:p w14:paraId="11BA1441" w14:textId="77777777" w:rsidR="00ED0098" w:rsidRPr="008D7036" w:rsidRDefault="0076128C">
            <w:pPr>
              <w:spacing w:line="360" w:lineRule="auto"/>
              <w:jc w:val="both"/>
              <w:rPr>
                <w:rFonts w:ascii="Times New Roman" w:eastAsia="Times New Roman" w:hAnsi="Times New Roman" w:cs="Times New Roman"/>
                <w:sz w:val="24"/>
                <w:szCs w:val="24"/>
                <w:lang w:val="en-GB"/>
              </w:rPr>
            </w:pPr>
            <w:r w:rsidRPr="008D7036">
              <w:rPr>
                <w:rFonts w:ascii="Times New Roman" w:eastAsia="Times New Roman" w:hAnsi="Times New Roman" w:cs="Times New Roman"/>
                <w:sz w:val="24"/>
                <w:szCs w:val="24"/>
                <w:lang w:val="en-GB"/>
              </w:rPr>
              <w:t xml:space="preserve"> </w:t>
            </w:r>
          </w:p>
        </w:tc>
      </w:tr>
      <w:tr w:rsidR="00ED0098" w:rsidRPr="008D7036" w14:paraId="4E8F7F64" w14:textId="77777777">
        <w:trPr>
          <w:trHeight w:val="2895"/>
        </w:trPr>
        <w:tc>
          <w:tcPr>
            <w:tcW w:w="136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0BDEF4E" w14:textId="77777777" w:rsidR="00ED0098" w:rsidRPr="008D7036" w:rsidRDefault="0076128C">
            <w:pPr>
              <w:spacing w:line="360" w:lineRule="auto"/>
              <w:jc w:val="both"/>
              <w:rPr>
                <w:rFonts w:ascii="Times New Roman" w:eastAsia="Times New Roman" w:hAnsi="Times New Roman" w:cs="Times New Roman"/>
                <w:sz w:val="24"/>
                <w:szCs w:val="24"/>
                <w:lang w:val="en-GB"/>
              </w:rPr>
            </w:pPr>
            <w:r w:rsidRPr="008D7036">
              <w:rPr>
                <w:rFonts w:ascii="Times New Roman" w:eastAsia="Times New Roman" w:hAnsi="Times New Roman" w:cs="Times New Roman"/>
                <w:sz w:val="24"/>
                <w:szCs w:val="24"/>
                <w:lang w:val="en-GB"/>
              </w:rPr>
              <w:t>Project Closure</w:t>
            </w:r>
          </w:p>
        </w:tc>
        <w:tc>
          <w:tcPr>
            <w:tcW w:w="1542" w:type="dxa"/>
            <w:tcBorders>
              <w:top w:val="nil"/>
              <w:left w:val="nil"/>
              <w:bottom w:val="single" w:sz="6" w:space="0" w:color="000000"/>
              <w:right w:val="single" w:sz="6" w:space="0" w:color="000000"/>
            </w:tcBorders>
            <w:tcMar>
              <w:top w:w="0" w:type="dxa"/>
              <w:left w:w="100" w:type="dxa"/>
              <w:bottom w:w="0" w:type="dxa"/>
              <w:right w:w="100" w:type="dxa"/>
            </w:tcMar>
          </w:tcPr>
          <w:p w14:paraId="11923491" w14:textId="77777777" w:rsidR="00ED0098" w:rsidRPr="008D7036" w:rsidRDefault="0076128C">
            <w:pPr>
              <w:spacing w:line="360" w:lineRule="auto"/>
              <w:jc w:val="both"/>
              <w:rPr>
                <w:rFonts w:ascii="Times New Roman" w:eastAsia="Times New Roman" w:hAnsi="Times New Roman" w:cs="Times New Roman"/>
                <w:sz w:val="24"/>
                <w:szCs w:val="24"/>
                <w:lang w:val="en-GB"/>
              </w:rPr>
            </w:pPr>
            <w:r w:rsidRPr="008D7036">
              <w:rPr>
                <w:rFonts w:ascii="Times New Roman" w:eastAsia="Times New Roman" w:hAnsi="Times New Roman" w:cs="Times New Roman"/>
                <w:sz w:val="24"/>
                <w:szCs w:val="24"/>
                <w:lang w:val="en-GB"/>
              </w:rPr>
              <w:t>Project closure report, lessons learned documentation and stakeholder sign-off</w:t>
            </w:r>
          </w:p>
        </w:tc>
        <w:tc>
          <w:tcPr>
            <w:tcW w:w="1248" w:type="dxa"/>
            <w:tcBorders>
              <w:top w:val="nil"/>
              <w:left w:val="nil"/>
              <w:bottom w:val="single" w:sz="6" w:space="0" w:color="000000"/>
              <w:right w:val="single" w:sz="6" w:space="0" w:color="000000"/>
            </w:tcBorders>
            <w:tcMar>
              <w:top w:w="0" w:type="dxa"/>
              <w:left w:w="100" w:type="dxa"/>
              <w:bottom w:w="0" w:type="dxa"/>
              <w:right w:w="100" w:type="dxa"/>
            </w:tcMar>
          </w:tcPr>
          <w:p w14:paraId="30F75F1E" w14:textId="77777777" w:rsidR="00ED0098" w:rsidRPr="008D7036" w:rsidRDefault="0076128C">
            <w:pPr>
              <w:spacing w:line="360" w:lineRule="auto"/>
              <w:jc w:val="both"/>
              <w:rPr>
                <w:rFonts w:ascii="Times New Roman" w:eastAsia="Times New Roman" w:hAnsi="Times New Roman" w:cs="Times New Roman"/>
                <w:sz w:val="24"/>
                <w:szCs w:val="24"/>
                <w:lang w:val="en-GB"/>
              </w:rPr>
            </w:pPr>
            <w:r w:rsidRPr="008D7036">
              <w:rPr>
                <w:rFonts w:ascii="Times New Roman" w:eastAsia="Times New Roman" w:hAnsi="Times New Roman" w:cs="Times New Roman"/>
                <w:sz w:val="24"/>
                <w:szCs w:val="24"/>
                <w:lang w:val="en-GB"/>
              </w:rPr>
              <w:t>Formal project closure approved</w:t>
            </w:r>
          </w:p>
        </w:tc>
        <w:tc>
          <w:tcPr>
            <w:tcW w:w="868" w:type="dxa"/>
            <w:tcBorders>
              <w:top w:val="nil"/>
              <w:left w:val="nil"/>
              <w:bottom w:val="single" w:sz="6" w:space="0" w:color="000000"/>
              <w:right w:val="single" w:sz="6" w:space="0" w:color="000000"/>
            </w:tcBorders>
            <w:tcMar>
              <w:top w:w="0" w:type="dxa"/>
              <w:left w:w="100" w:type="dxa"/>
              <w:bottom w:w="0" w:type="dxa"/>
              <w:right w:w="100" w:type="dxa"/>
            </w:tcMar>
          </w:tcPr>
          <w:p w14:paraId="1D08C8F8" w14:textId="77777777" w:rsidR="00ED0098" w:rsidRPr="008D7036" w:rsidRDefault="0076128C">
            <w:pPr>
              <w:spacing w:line="360" w:lineRule="auto"/>
              <w:jc w:val="both"/>
              <w:rPr>
                <w:rFonts w:ascii="Times New Roman" w:eastAsia="Times New Roman" w:hAnsi="Times New Roman" w:cs="Times New Roman"/>
                <w:sz w:val="24"/>
                <w:szCs w:val="24"/>
                <w:lang w:val="en-GB"/>
              </w:rPr>
            </w:pPr>
            <w:r w:rsidRPr="008D7036">
              <w:rPr>
                <w:rFonts w:ascii="Times New Roman" w:eastAsia="Times New Roman" w:hAnsi="Times New Roman" w:cs="Times New Roman"/>
                <w:sz w:val="24"/>
                <w:szCs w:val="24"/>
                <w:lang w:val="en-GB"/>
              </w:rPr>
              <w:t xml:space="preserve"> </w:t>
            </w:r>
          </w:p>
        </w:tc>
        <w:tc>
          <w:tcPr>
            <w:tcW w:w="868" w:type="dxa"/>
            <w:tcBorders>
              <w:top w:val="nil"/>
              <w:left w:val="nil"/>
              <w:bottom w:val="single" w:sz="6" w:space="0" w:color="000000"/>
              <w:right w:val="single" w:sz="6" w:space="0" w:color="000000"/>
            </w:tcBorders>
            <w:tcMar>
              <w:top w:w="0" w:type="dxa"/>
              <w:left w:w="100" w:type="dxa"/>
              <w:bottom w:w="0" w:type="dxa"/>
              <w:right w:w="100" w:type="dxa"/>
            </w:tcMar>
          </w:tcPr>
          <w:p w14:paraId="7512A3BA" w14:textId="77777777" w:rsidR="00ED0098" w:rsidRPr="008D7036" w:rsidRDefault="0076128C">
            <w:pPr>
              <w:spacing w:line="360" w:lineRule="auto"/>
              <w:jc w:val="both"/>
              <w:rPr>
                <w:rFonts w:ascii="Times New Roman" w:eastAsia="Times New Roman" w:hAnsi="Times New Roman" w:cs="Times New Roman"/>
                <w:sz w:val="24"/>
                <w:szCs w:val="24"/>
                <w:lang w:val="en-GB"/>
              </w:rPr>
            </w:pPr>
            <w:r w:rsidRPr="008D7036">
              <w:rPr>
                <w:rFonts w:ascii="Times New Roman" w:eastAsia="Times New Roman" w:hAnsi="Times New Roman" w:cs="Times New Roman"/>
                <w:sz w:val="24"/>
                <w:szCs w:val="24"/>
                <w:lang w:val="en-GB"/>
              </w:rPr>
              <w:t xml:space="preserve"> </w:t>
            </w:r>
          </w:p>
        </w:tc>
        <w:tc>
          <w:tcPr>
            <w:tcW w:w="868" w:type="dxa"/>
            <w:tcBorders>
              <w:top w:val="nil"/>
              <w:left w:val="nil"/>
              <w:bottom w:val="single" w:sz="6" w:space="0" w:color="000000"/>
              <w:right w:val="single" w:sz="6" w:space="0" w:color="000000"/>
            </w:tcBorders>
            <w:tcMar>
              <w:top w:w="0" w:type="dxa"/>
              <w:left w:w="100" w:type="dxa"/>
              <w:bottom w:w="0" w:type="dxa"/>
              <w:right w:w="100" w:type="dxa"/>
            </w:tcMar>
          </w:tcPr>
          <w:p w14:paraId="671FFFA8" w14:textId="77777777" w:rsidR="00ED0098" w:rsidRPr="008D7036" w:rsidRDefault="0076128C">
            <w:pPr>
              <w:spacing w:line="360" w:lineRule="auto"/>
              <w:jc w:val="both"/>
              <w:rPr>
                <w:rFonts w:ascii="Times New Roman" w:eastAsia="Times New Roman" w:hAnsi="Times New Roman" w:cs="Times New Roman"/>
                <w:sz w:val="24"/>
                <w:szCs w:val="24"/>
                <w:lang w:val="en-GB"/>
              </w:rPr>
            </w:pPr>
            <w:r w:rsidRPr="008D7036">
              <w:rPr>
                <w:rFonts w:ascii="Times New Roman" w:eastAsia="Times New Roman" w:hAnsi="Times New Roman" w:cs="Times New Roman"/>
                <w:sz w:val="24"/>
                <w:szCs w:val="24"/>
                <w:lang w:val="en-GB"/>
              </w:rPr>
              <w:t xml:space="preserve"> </w:t>
            </w:r>
          </w:p>
        </w:tc>
        <w:tc>
          <w:tcPr>
            <w:tcW w:w="868" w:type="dxa"/>
            <w:tcBorders>
              <w:top w:val="nil"/>
              <w:left w:val="nil"/>
              <w:bottom w:val="single" w:sz="6" w:space="0" w:color="000000"/>
              <w:right w:val="single" w:sz="6" w:space="0" w:color="000000"/>
            </w:tcBorders>
            <w:tcMar>
              <w:top w:w="0" w:type="dxa"/>
              <w:left w:w="100" w:type="dxa"/>
              <w:bottom w:w="0" w:type="dxa"/>
              <w:right w:w="100" w:type="dxa"/>
            </w:tcMar>
          </w:tcPr>
          <w:p w14:paraId="519FB39C" w14:textId="77777777" w:rsidR="00ED0098" w:rsidRPr="008D7036" w:rsidRDefault="0076128C">
            <w:pPr>
              <w:spacing w:line="360" w:lineRule="auto"/>
              <w:jc w:val="both"/>
              <w:rPr>
                <w:rFonts w:ascii="Times New Roman" w:eastAsia="Times New Roman" w:hAnsi="Times New Roman" w:cs="Times New Roman"/>
                <w:sz w:val="24"/>
                <w:szCs w:val="24"/>
                <w:lang w:val="en-GB"/>
              </w:rPr>
            </w:pPr>
            <w:r w:rsidRPr="008D7036">
              <w:rPr>
                <w:rFonts w:ascii="Times New Roman" w:eastAsia="Times New Roman" w:hAnsi="Times New Roman" w:cs="Times New Roman"/>
                <w:sz w:val="24"/>
                <w:szCs w:val="24"/>
                <w:lang w:val="en-GB"/>
              </w:rPr>
              <w:t xml:space="preserve"> </w:t>
            </w:r>
          </w:p>
        </w:tc>
        <w:tc>
          <w:tcPr>
            <w:tcW w:w="868" w:type="dxa"/>
            <w:tcBorders>
              <w:top w:val="nil"/>
              <w:left w:val="nil"/>
              <w:bottom w:val="single" w:sz="6" w:space="0" w:color="000000"/>
              <w:right w:val="single" w:sz="6" w:space="0" w:color="000000"/>
            </w:tcBorders>
            <w:tcMar>
              <w:top w:w="0" w:type="dxa"/>
              <w:left w:w="100" w:type="dxa"/>
              <w:bottom w:w="0" w:type="dxa"/>
              <w:right w:w="100" w:type="dxa"/>
            </w:tcMar>
          </w:tcPr>
          <w:p w14:paraId="76BA50DE" w14:textId="77777777" w:rsidR="00ED0098" w:rsidRPr="008D7036" w:rsidRDefault="0076128C">
            <w:pPr>
              <w:spacing w:line="360" w:lineRule="auto"/>
              <w:jc w:val="both"/>
              <w:rPr>
                <w:rFonts w:ascii="Times New Roman" w:eastAsia="Times New Roman" w:hAnsi="Times New Roman" w:cs="Times New Roman"/>
                <w:sz w:val="24"/>
                <w:szCs w:val="24"/>
                <w:lang w:val="en-GB"/>
              </w:rPr>
            </w:pPr>
            <w:r w:rsidRPr="008D7036">
              <w:rPr>
                <w:rFonts w:ascii="Times New Roman" w:eastAsia="Times New Roman" w:hAnsi="Times New Roman" w:cs="Times New Roman"/>
                <w:sz w:val="24"/>
                <w:szCs w:val="24"/>
                <w:lang w:val="en-GB"/>
              </w:rPr>
              <w:t xml:space="preserve"> </w:t>
            </w:r>
          </w:p>
        </w:tc>
        <w:tc>
          <w:tcPr>
            <w:tcW w:w="868" w:type="dxa"/>
            <w:tcBorders>
              <w:top w:val="nil"/>
              <w:left w:val="nil"/>
              <w:bottom w:val="single" w:sz="6" w:space="0" w:color="000000"/>
              <w:right w:val="single" w:sz="6" w:space="0" w:color="000000"/>
            </w:tcBorders>
            <w:shd w:val="clear" w:color="auto" w:fill="C00000"/>
            <w:tcMar>
              <w:top w:w="0" w:type="dxa"/>
              <w:left w:w="100" w:type="dxa"/>
              <w:bottom w:w="0" w:type="dxa"/>
              <w:right w:w="100" w:type="dxa"/>
            </w:tcMar>
          </w:tcPr>
          <w:p w14:paraId="64BD55BF" w14:textId="77777777" w:rsidR="00ED0098" w:rsidRPr="008D7036" w:rsidRDefault="0076128C">
            <w:pPr>
              <w:spacing w:line="360" w:lineRule="auto"/>
              <w:jc w:val="both"/>
              <w:rPr>
                <w:rFonts w:ascii="Times New Roman" w:eastAsia="Times New Roman" w:hAnsi="Times New Roman" w:cs="Times New Roman"/>
                <w:sz w:val="24"/>
                <w:szCs w:val="24"/>
                <w:lang w:val="en-GB"/>
              </w:rPr>
            </w:pPr>
            <w:r w:rsidRPr="008D7036">
              <w:rPr>
                <w:rFonts w:ascii="Times New Roman" w:eastAsia="Times New Roman" w:hAnsi="Times New Roman" w:cs="Times New Roman"/>
                <w:sz w:val="24"/>
                <w:szCs w:val="24"/>
                <w:lang w:val="en-GB"/>
              </w:rPr>
              <w:t xml:space="preserve"> </w:t>
            </w:r>
          </w:p>
        </w:tc>
      </w:tr>
    </w:tbl>
    <w:p w14:paraId="7216F498" w14:textId="77777777" w:rsidR="00ED0098" w:rsidRPr="008D7036" w:rsidRDefault="0076128C">
      <w:pPr>
        <w:spacing w:line="360" w:lineRule="auto"/>
        <w:jc w:val="center"/>
        <w:rPr>
          <w:rFonts w:ascii="Times New Roman" w:eastAsia="Times New Roman" w:hAnsi="Times New Roman" w:cs="Times New Roman"/>
          <w:b/>
          <w:bCs/>
          <w:sz w:val="24"/>
          <w:szCs w:val="24"/>
          <w:lang w:val="en-GB"/>
        </w:rPr>
      </w:pPr>
      <w:r w:rsidRPr="008D7036">
        <w:rPr>
          <w:rFonts w:ascii="Times New Roman" w:eastAsia="Times New Roman" w:hAnsi="Times New Roman" w:cs="Times New Roman"/>
          <w:b/>
          <w:bCs/>
          <w:sz w:val="24"/>
          <w:szCs w:val="24"/>
          <w:lang w:val="en-GB"/>
        </w:rPr>
        <w:t>Table 1: Deliverable, Milestone and Timeline</w:t>
      </w:r>
    </w:p>
    <w:p w14:paraId="75B2602E" w14:textId="77777777" w:rsidR="00ED0098" w:rsidRPr="008D7036" w:rsidRDefault="00ED0098">
      <w:pPr>
        <w:spacing w:line="360" w:lineRule="auto"/>
        <w:rPr>
          <w:rFonts w:ascii="Times New Roman" w:eastAsia="Times New Roman" w:hAnsi="Times New Roman" w:cs="Times New Roman"/>
          <w:sz w:val="24"/>
          <w:szCs w:val="24"/>
          <w:lang w:val="en-GB"/>
        </w:rPr>
      </w:pPr>
    </w:p>
    <w:p w14:paraId="5720B361" w14:textId="77777777" w:rsidR="00ED0098" w:rsidRPr="008D7036" w:rsidRDefault="0076128C">
      <w:pPr>
        <w:pStyle w:val="Heading1"/>
        <w:rPr>
          <w:lang w:val="en-GB"/>
        </w:rPr>
      </w:pPr>
      <w:bookmarkStart w:id="10" w:name="_Toc233121044"/>
      <w:r w:rsidRPr="008D7036">
        <w:rPr>
          <w:lang w:val="en-GB"/>
        </w:rPr>
        <w:t>7. Resources Requirements</w:t>
      </w:r>
      <w:bookmarkEnd w:id="10"/>
      <w:r w:rsidRPr="008D7036">
        <w:rPr>
          <w:lang w:val="en-GB"/>
        </w:rPr>
        <w:t xml:space="preserve"> </w:t>
      </w:r>
    </w:p>
    <w:p w14:paraId="1C8E7505" w14:textId="77777777" w:rsidR="00ED0098" w:rsidRPr="00226575" w:rsidRDefault="0076128C" w:rsidP="00226575">
      <w:pPr>
        <w:spacing w:line="360" w:lineRule="auto"/>
        <w:ind w:firstLine="720"/>
        <w:jc w:val="both"/>
        <w:rPr>
          <w:rFonts w:eastAsia="Times New Roman"/>
          <w:lang w:val="en-GB"/>
        </w:rPr>
      </w:pPr>
      <w:r w:rsidRPr="00226575">
        <w:rPr>
          <w:rFonts w:eastAsia="Times New Roman"/>
          <w:lang w:val="en-GB"/>
        </w:rPr>
        <w:t xml:space="preserve">Effective allocation and management of personnel and material resources are important to ensure success of the </w:t>
      </w:r>
      <w:proofErr w:type="spellStart"/>
      <w:r w:rsidRPr="00226575">
        <w:rPr>
          <w:rFonts w:eastAsia="Times New Roman"/>
          <w:lang w:val="en-GB"/>
        </w:rPr>
        <w:t>GreenBite</w:t>
      </w:r>
      <w:proofErr w:type="spellEnd"/>
      <w:r w:rsidRPr="00226575">
        <w:rPr>
          <w:rFonts w:eastAsia="Times New Roman"/>
          <w:lang w:val="en-GB"/>
        </w:rPr>
        <w:t xml:space="preserve"> Café launch project. In the context of project management, resource planning is an important activity (Atlassian, 2026). It ensures that needed products, materials and human resources are present to complete the project.  In the PMBOK, effective resource management plannings are guided. It guides that efficient resource allocation in a project contributes to high productivity, control costs and project performances. </w:t>
      </w:r>
    </w:p>
    <w:p w14:paraId="202C000F" w14:textId="77777777" w:rsidR="00ED0098" w:rsidRPr="008D7036" w:rsidRDefault="0076128C">
      <w:pPr>
        <w:spacing w:line="360" w:lineRule="auto"/>
        <w:jc w:val="both"/>
        <w:rPr>
          <w:rFonts w:ascii="Times New Roman" w:eastAsia="Times New Roman" w:hAnsi="Times New Roman" w:cs="Times New Roman"/>
          <w:b/>
          <w:bCs/>
          <w:i/>
          <w:iCs/>
          <w:sz w:val="24"/>
          <w:szCs w:val="24"/>
          <w:lang w:val="en-GB"/>
        </w:rPr>
      </w:pPr>
      <w:r w:rsidRPr="008D7036">
        <w:rPr>
          <w:rFonts w:ascii="Times New Roman" w:eastAsia="Times New Roman" w:hAnsi="Times New Roman" w:cs="Times New Roman"/>
          <w:b/>
          <w:bCs/>
          <w:i/>
          <w:iCs/>
          <w:sz w:val="24"/>
          <w:szCs w:val="24"/>
          <w:lang w:val="en-GB"/>
        </w:rPr>
        <w:lastRenderedPageBreak/>
        <w:t>Personnel Resources</w:t>
      </w:r>
    </w:p>
    <w:p w14:paraId="530AFE9D" w14:textId="77777777" w:rsidR="00ED0098" w:rsidRPr="00226575" w:rsidRDefault="0076128C" w:rsidP="00226575">
      <w:pPr>
        <w:spacing w:after="160" w:line="360" w:lineRule="auto"/>
        <w:ind w:firstLine="720"/>
        <w:jc w:val="both"/>
        <w:rPr>
          <w:rFonts w:eastAsia="Times New Roman"/>
          <w:lang w:val="en-GB"/>
        </w:rPr>
      </w:pPr>
      <w:r w:rsidRPr="00226575">
        <w:rPr>
          <w:rFonts w:eastAsia="Times New Roman"/>
          <w:lang w:val="en-GB"/>
        </w:rPr>
        <w:t xml:space="preserve">Personal resources are essential for completing a project successfully. In this project, the entrepreneur acts as a project sponsor by offering funding and strategic directions. </w:t>
      </w:r>
      <w:proofErr w:type="gramStart"/>
      <w:r w:rsidRPr="00226575">
        <w:rPr>
          <w:rFonts w:eastAsia="Times New Roman"/>
          <w:lang w:val="en-GB"/>
        </w:rPr>
        <w:t>The  project</w:t>
      </w:r>
      <w:proofErr w:type="gramEnd"/>
      <w:r w:rsidRPr="00226575">
        <w:rPr>
          <w:rFonts w:eastAsia="Times New Roman"/>
          <w:lang w:val="en-GB"/>
        </w:rPr>
        <w:t xml:space="preserve"> manager is responsible for coordinating, planning and monitoring project activities throughout the project lifecycle. The business consultant supported the market research and feasibility analysis. Legal advisors are essential and offer legal advice (</w:t>
      </w:r>
      <w:proofErr w:type="spellStart"/>
      <w:r w:rsidRPr="00226575">
        <w:rPr>
          <w:rFonts w:eastAsia="Times New Roman"/>
          <w:color w:val="222222"/>
          <w:highlight w:val="white"/>
          <w:lang w:val="en-GB"/>
        </w:rPr>
        <w:t>Fatmawati</w:t>
      </w:r>
      <w:proofErr w:type="spellEnd"/>
      <w:r w:rsidRPr="00226575">
        <w:rPr>
          <w:rFonts w:eastAsia="Times New Roman"/>
          <w:color w:val="222222"/>
          <w:highlight w:val="white"/>
          <w:lang w:val="en-GB"/>
        </w:rPr>
        <w:t xml:space="preserve"> </w:t>
      </w:r>
      <w:proofErr w:type="spellStart"/>
      <w:r w:rsidRPr="00226575">
        <w:rPr>
          <w:rFonts w:eastAsia="Times New Roman"/>
          <w:color w:val="222222"/>
          <w:highlight w:val="white"/>
          <w:lang w:val="en-GB"/>
        </w:rPr>
        <w:t>Octarina</w:t>
      </w:r>
      <w:proofErr w:type="spellEnd"/>
      <w:r w:rsidRPr="00226575">
        <w:rPr>
          <w:rFonts w:eastAsia="Times New Roman"/>
          <w:color w:val="222222"/>
          <w:highlight w:val="white"/>
          <w:lang w:val="en-GB"/>
        </w:rPr>
        <w:t xml:space="preserve"> and Faridah,</w:t>
      </w:r>
      <w:r w:rsidRPr="008D7036">
        <w:rPr>
          <w:rFonts w:ascii="Times New Roman" w:eastAsia="Times New Roman" w:hAnsi="Times New Roman" w:cs="Times New Roman"/>
          <w:color w:val="222222"/>
          <w:sz w:val="24"/>
          <w:szCs w:val="24"/>
          <w:highlight w:val="white"/>
          <w:lang w:val="en-GB"/>
        </w:rPr>
        <w:t xml:space="preserve"> </w:t>
      </w:r>
      <w:r w:rsidRPr="00226575">
        <w:rPr>
          <w:rFonts w:eastAsia="Times New Roman"/>
          <w:color w:val="222222"/>
          <w:highlight w:val="white"/>
          <w:lang w:val="en-GB"/>
        </w:rPr>
        <w:t>2021</w:t>
      </w:r>
      <w:r w:rsidRPr="00226575">
        <w:rPr>
          <w:rFonts w:eastAsia="Times New Roman"/>
          <w:lang w:val="en-GB"/>
        </w:rPr>
        <w:t xml:space="preserve">). This helps in reducing compliance issues, legal penalties and reputational damage.  Here, legal advisor guide on lease agreement, and regulatory compliance. Plumber, contractors, electricians and interior designers will undertake renovation activities. Inventory specialists manage supplier relationships and purchasing professionals. Human resource personnel oversee recruitment activities while trainers develop employee skills. Marketing specialists work on promotional campaigns and others. </w:t>
      </w:r>
    </w:p>
    <w:p w14:paraId="67D6AB98" w14:textId="77777777" w:rsidR="00ED0098" w:rsidRPr="008D7036" w:rsidRDefault="0076128C">
      <w:pPr>
        <w:spacing w:after="160" w:line="360" w:lineRule="auto"/>
        <w:jc w:val="both"/>
        <w:rPr>
          <w:rFonts w:ascii="Times New Roman" w:eastAsia="Times New Roman" w:hAnsi="Times New Roman" w:cs="Times New Roman"/>
          <w:b/>
          <w:bCs/>
          <w:i/>
          <w:iCs/>
          <w:sz w:val="24"/>
          <w:szCs w:val="24"/>
          <w:lang w:val="en-GB"/>
        </w:rPr>
      </w:pPr>
      <w:r w:rsidRPr="008D7036">
        <w:rPr>
          <w:rFonts w:ascii="Times New Roman" w:eastAsia="Times New Roman" w:hAnsi="Times New Roman" w:cs="Times New Roman"/>
          <w:b/>
          <w:bCs/>
          <w:i/>
          <w:iCs/>
          <w:sz w:val="24"/>
          <w:szCs w:val="24"/>
          <w:lang w:val="en-GB"/>
        </w:rPr>
        <w:t>Material Resources</w:t>
      </w:r>
    </w:p>
    <w:p w14:paraId="3181C8E7" w14:textId="77777777" w:rsidR="00ED0098" w:rsidRPr="00226575" w:rsidRDefault="0076128C" w:rsidP="00226575">
      <w:pPr>
        <w:spacing w:after="160" w:line="360" w:lineRule="auto"/>
        <w:ind w:firstLine="720"/>
        <w:jc w:val="both"/>
        <w:rPr>
          <w:rFonts w:eastAsia="Times New Roman"/>
          <w:lang w:val="en-GB"/>
        </w:rPr>
      </w:pPr>
      <w:r w:rsidRPr="00226575">
        <w:rPr>
          <w:rFonts w:eastAsia="Times New Roman"/>
          <w:lang w:val="en-GB"/>
        </w:rPr>
        <w:t xml:space="preserve">Material resources offer the physical infrastructure required to establish and operate a business. Commercial premises, construction materials, sustainability lighting system, flooring, furniture and interior fixtures required during renovations. Coffee machines, refrigeration units, ovens, kitchen appliances, and POS systems are some operational resources that are needed. These resources have the potential to ensure smooth business operations at </w:t>
      </w:r>
      <w:proofErr w:type="spellStart"/>
      <w:r w:rsidRPr="00226575">
        <w:rPr>
          <w:rFonts w:eastAsia="Times New Roman"/>
          <w:lang w:val="en-GB"/>
        </w:rPr>
        <w:t>GreenBite</w:t>
      </w:r>
      <w:proofErr w:type="spellEnd"/>
      <w:r w:rsidRPr="00226575">
        <w:rPr>
          <w:rFonts w:eastAsia="Times New Roman"/>
          <w:lang w:val="en-GB"/>
        </w:rPr>
        <w:t xml:space="preserve"> Café. Information technology resources like computers, internet connectivity, website development software and digital payment systems are also required. Moreover, promotional materials, packaging materials and safety equipment are the other resources. </w:t>
      </w:r>
    </w:p>
    <w:p w14:paraId="5B0501DC" w14:textId="77777777" w:rsidR="00ED0098" w:rsidRPr="008D7036" w:rsidRDefault="0076128C">
      <w:pPr>
        <w:pStyle w:val="Heading1"/>
        <w:rPr>
          <w:lang w:val="en-GB"/>
        </w:rPr>
      </w:pPr>
      <w:bookmarkStart w:id="11" w:name="_Toc233121045"/>
      <w:r w:rsidRPr="008D7036">
        <w:rPr>
          <w:lang w:val="en-GB"/>
        </w:rPr>
        <w:t>8. Conclusion</w:t>
      </w:r>
      <w:bookmarkEnd w:id="11"/>
      <w:r w:rsidRPr="008D7036">
        <w:rPr>
          <w:lang w:val="en-GB"/>
        </w:rPr>
        <w:t xml:space="preserve"> </w:t>
      </w:r>
    </w:p>
    <w:p w14:paraId="6A253ABF" w14:textId="77777777" w:rsidR="00ED0098" w:rsidRPr="00226575" w:rsidRDefault="0076128C" w:rsidP="00226575">
      <w:pPr>
        <w:spacing w:line="360" w:lineRule="auto"/>
        <w:ind w:firstLine="720"/>
        <w:jc w:val="both"/>
        <w:rPr>
          <w:rFonts w:eastAsia="Times New Roman"/>
          <w:lang w:val="en-GB"/>
        </w:rPr>
      </w:pPr>
      <w:r w:rsidRPr="00226575">
        <w:rPr>
          <w:rFonts w:eastAsia="Times New Roman"/>
          <w:lang w:val="en-GB"/>
        </w:rPr>
        <w:t xml:space="preserve">Reflecting on the overall discussion, it can be concluded that the assignment revealed how project management approaches can be used to establish a new sustainable business in the UK. The assignment revealed a structured approach to established business but highlighting project aims, objectives, and scopes. The application of the project life cycle theory, the project moves through between stages systematically. The project plan includes project initiation, planning, premises acquisition, renovation, procurement, employee hiring, marketing launch and project closure. The analysis also demonstrated the significance of the project milestones, like it helps managers to track a project and identify errors at an early stage. Ultimately, this </w:t>
      </w:r>
      <w:r w:rsidRPr="00226575">
        <w:rPr>
          <w:rFonts w:eastAsia="Times New Roman"/>
          <w:lang w:val="en-GB"/>
        </w:rPr>
        <w:lastRenderedPageBreak/>
        <w:t xml:space="preserve">assignment offers a realistic example of how structured project management contributes to the success of a new launch of a business in Manchester. </w:t>
      </w:r>
    </w:p>
    <w:p w14:paraId="314BABD2" w14:textId="77777777" w:rsidR="00ED0098" w:rsidRPr="008D7036" w:rsidRDefault="00ED0098">
      <w:pPr>
        <w:rPr>
          <w:lang w:val="en-GB"/>
        </w:rPr>
      </w:pPr>
    </w:p>
    <w:p w14:paraId="3F0B697C" w14:textId="77777777" w:rsidR="00ED0098" w:rsidRPr="008D7036" w:rsidRDefault="0076128C">
      <w:pPr>
        <w:spacing w:after="200"/>
        <w:rPr>
          <w:lang w:val="en-GB"/>
        </w:rPr>
      </w:pPr>
      <w:r w:rsidRPr="008D7036">
        <w:rPr>
          <w:lang w:val="en-GB"/>
        </w:rPr>
        <w:br w:type="page"/>
      </w:r>
    </w:p>
    <w:p w14:paraId="33DA9DDA" w14:textId="77777777" w:rsidR="00ED0098" w:rsidRPr="008D7036" w:rsidRDefault="0076128C">
      <w:pPr>
        <w:pStyle w:val="Heading1"/>
        <w:rPr>
          <w:lang w:val="en-GB"/>
        </w:rPr>
      </w:pPr>
      <w:bookmarkStart w:id="12" w:name="_Toc233121046"/>
      <w:r w:rsidRPr="008D7036">
        <w:rPr>
          <w:lang w:val="en-GB"/>
        </w:rPr>
        <w:lastRenderedPageBreak/>
        <w:t>References</w:t>
      </w:r>
      <w:bookmarkEnd w:id="12"/>
    </w:p>
    <w:p w14:paraId="64E68BEF" w14:textId="77777777" w:rsidR="00ED0098" w:rsidRPr="008D7036" w:rsidRDefault="0076128C">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lang w:val="en-GB"/>
        </w:rPr>
      </w:pPr>
      <w:r w:rsidRPr="008D7036">
        <w:rPr>
          <w:rFonts w:ascii="Times New Roman" w:eastAsia="Times New Roman" w:hAnsi="Times New Roman" w:cs="Times New Roman"/>
          <w:color w:val="000000"/>
          <w:sz w:val="24"/>
          <w:szCs w:val="24"/>
          <w:lang w:val="en-GB"/>
        </w:rPr>
        <w:t xml:space="preserve">Atlassian (2026). </w:t>
      </w:r>
      <w:r w:rsidRPr="008D7036">
        <w:rPr>
          <w:rFonts w:ascii="Times New Roman" w:eastAsia="Times New Roman" w:hAnsi="Times New Roman" w:cs="Times New Roman"/>
          <w:i/>
          <w:iCs/>
          <w:color w:val="000000"/>
          <w:sz w:val="24"/>
          <w:szCs w:val="24"/>
          <w:lang w:val="en-GB"/>
        </w:rPr>
        <w:t>Resource planning | The Workstream</w:t>
      </w:r>
      <w:r w:rsidRPr="008D7036">
        <w:rPr>
          <w:rFonts w:ascii="Times New Roman" w:eastAsia="Times New Roman" w:hAnsi="Times New Roman" w:cs="Times New Roman"/>
          <w:color w:val="000000"/>
          <w:sz w:val="24"/>
          <w:szCs w:val="24"/>
          <w:lang w:val="en-GB"/>
        </w:rPr>
        <w:t xml:space="preserve">. [online] Atlassian. Available at: </w:t>
      </w:r>
      <w:hyperlink r:id="rId11">
        <w:r w:rsidRPr="008D7036">
          <w:rPr>
            <w:rFonts w:ascii="Times New Roman" w:eastAsia="Times New Roman" w:hAnsi="Times New Roman" w:cs="Times New Roman"/>
            <w:color w:val="1155CC"/>
            <w:sz w:val="24"/>
            <w:szCs w:val="24"/>
            <w:u w:val="single"/>
            <w:lang w:val="en-GB"/>
          </w:rPr>
          <w:t>https://www.atlassian.com/work-management/project-management/resource-planning</w:t>
        </w:r>
      </w:hyperlink>
      <w:r w:rsidRPr="008D7036">
        <w:rPr>
          <w:rFonts w:ascii="Times New Roman" w:eastAsia="Times New Roman" w:hAnsi="Times New Roman" w:cs="Times New Roman"/>
          <w:color w:val="000000"/>
          <w:sz w:val="24"/>
          <w:szCs w:val="24"/>
          <w:lang w:val="en-GB"/>
        </w:rPr>
        <w:t>. [Accessed 7 June 2026].</w:t>
      </w:r>
    </w:p>
    <w:p w14:paraId="7B93448F" w14:textId="77777777" w:rsidR="00ED0098" w:rsidRPr="008D7036" w:rsidRDefault="0076128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proofErr w:type="spellStart"/>
      <w:r w:rsidRPr="008D7036">
        <w:rPr>
          <w:rFonts w:ascii="Times New Roman" w:eastAsia="Times New Roman" w:hAnsi="Times New Roman" w:cs="Times New Roman"/>
          <w:color w:val="222222"/>
          <w:sz w:val="24"/>
          <w:szCs w:val="24"/>
          <w:highlight w:val="white"/>
          <w:lang w:val="en-GB"/>
        </w:rPr>
        <w:t>Fatmawati</w:t>
      </w:r>
      <w:proofErr w:type="spellEnd"/>
      <w:r w:rsidRPr="008D7036">
        <w:rPr>
          <w:rFonts w:ascii="Times New Roman" w:eastAsia="Times New Roman" w:hAnsi="Times New Roman" w:cs="Times New Roman"/>
          <w:color w:val="222222"/>
          <w:sz w:val="24"/>
          <w:szCs w:val="24"/>
          <w:highlight w:val="white"/>
          <w:lang w:val="en-GB"/>
        </w:rPr>
        <w:t xml:space="preserve"> Octarina, N. and Faridah, U., (2021). The Role of Legal Advisors in Criminal Case Settlement Process. </w:t>
      </w:r>
      <w:r w:rsidRPr="008D7036">
        <w:rPr>
          <w:rFonts w:ascii="Times New Roman" w:eastAsia="Times New Roman" w:hAnsi="Times New Roman" w:cs="Times New Roman"/>
          <w:i/>
          <w:iCs/>
          <w:color w:val="222222"/>
          <w:sz w:val="24"/>
          <w:szCs w:val="24"/>
          <w:highlight w:val="white"/>
          <w:lang w:val="en-GB"/>
        </w:rPr>
        <w:t>Budapest International Research and Critics Institute (BIRCI-Journal): Humanities and Social Sciences</w:t>
      </w:r>
      <w:r w:rsidRPr="008D7036">
        <w:rPr>
          <w:rFonts w:ascii="Times New Roman" w:eastAsia="Times New Roman" w:hAnsi="Times New Roman" w:cs="Times New Roman"/>
          <w:color w:val="222222"/>
          <w:sz w:val="24"/>
          <w:szCs w:val="24"/>
          <w:highlight w:val="white"/>
          <w:lang w:val="en-GB"/>
        </w:rPr>
        <w:t xml:space="preserve">, </w:t>
      </w:r>
      <w:r w:rsidRPr="008D7036">
        <w:rPr>
          <w:rFonts w:ascii="Times New Roman" w:eastAsia="Times New Roman" w:hAnsi="Times New Roman" w:cs="Times New Roman"/>
          <w:i/>
          <w:iCs/>
          <w:color w:val="222222"/>
          <w:sz w:val="24"/>
          <w:szCs w:val="24"/>
          <w:highlight w:val="white"/>
          <w:lang w:val="en-GB"/>
        </w:rPr>
        <w:t>4</w:t>
      </w:r>
      <w:r w:rsidRPr="008D7036">
        <w:rPr>
          <w:rFonts w:ascii="Times New Roman" w:eastAsia="Times New Roman" w:hAnsi="Times New Roman" w:cs="Times New Roman"/>
          <w:color w:val="222222"/>
          <w:sz w:val="24"/>
          <w:szCs w:val="24"/>
          <w:highlight w:val="white"/>
          <w:lang w:val="en-GB"/>
        </w:rPr>
        <w:t>(4), pp.9342-9352.</w:t>
      </w:r>
      <w:r w:rsidRPr="008D7036">
        <w:rPr>
          <w:rFonts w:ascii="Times New Roman" w:eastAsia="Times New Roman" w:hAnsi="Times New Roman" w:cs="Times New Roman"/>
          <w:color w:val="000000"/>
          <w:sz w:val="24"/>
          <w:szCs w:val="24"/>
          <w:lang w:val="en-GB"/>
        </w:rPr>
        <w:t> </w:t>
      </w:r>
    </w:p>
    <w:p w14:paraId="5BBA2200" w14:textId="77777777" w:rsidR="00ED0098" w:rsidRPr="008D7036" w:rsidRDefault="0076128C">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lang w:val="en-GB"/>
        </w:rPr>
      </w:pPr>
      <w:r w:rsidRPr="008D7036">
        <w:rPr>
          <w:rFonts w:ascii="Times New Roman" w:eastAsia="Times New Roman" w:hAnsi="Times New Roman" w:cs="Times New Roman"/>
          <w:color w:val="000000"/>
          <w:sz w:val="24"/>
          <w:szCs w:val="24"/>
          <w:lang w:val="en-GB"/>
        </w:rPr>
        <w:t xml:space="preserve">IBM (2026). </w:t>
      </w:r>
      <w:r w:rsidRPr="008D7036">
        <w:rPr>
          <w:rFonts w:ascii="Times New Roman" w:eastAsia="Times New Roman" w:hAnsi="Times New Roman" w:cs="Times New Roman"/>
          <w:i/>
          <w:iCs/>
          <w:color w:val="000000"/>
          <w:sz w:val="24"/>
          <w:szCs w:val="24"/>
          <w:lang w:val="en-GB"/>
        </w:rPr>
        <w:t>What is procurement?</w:t>
      </w:r>
      <w:r w:rsidRPr="008D7036">
        <w:rPr>
          <w:rFonts w:ascii="Times New Roman" w:eastAsia="Times New Roman" w:hAnsi="Times New Roman" w:cs="Times New Roman"/>
          <w:color w:val="000000"/>
          <w:sz w:val="24"/>
          <w:szCs w:val="24"/>
          <w:lang w:val="en-GB"/>
        </w:rPr>
        <w:t xml:space="preserve"> [online] Ibm.com. Available at: </w:t>
      </w:r>
      <w:hyperlink r:id="rId12">
        <w:r w:rsidRPr="008D7036">
          <w:rPr>
            <w:rFonts w:ascii="Times New Roman" w:eastAsia="Times New Roman" w:hAnsi="Times New Roman" w:cs="Times New Roman"/>
            <w:color w:val="1155CC"/>
            <w:sz w:val="24"/>
            <w:szCs w:val="24"/>
            <w:u w:val="single"/>
            <w:lang w:val="en-GB"/>
          </w:rPr>
          <w:t>https://www.ibm.com/think/topics/procurement</w:t>
        </w:r>
      </w:hyperlink>
      <w:r w:rsidRPr="008D7036">
        <w:rPr>
          <w:rFonts w:ascii="Times New Roman" w:eastAsia="Times New Roman" w:hAnsi="Times New Roman" w:cs="Times New Roman"/>
          <w:color w:val="000000"/>
          <w:sz w:val="24"/>
          <w:szCs w:val="24"/>
          <w:lang w:val="en-GB"/>
        </w:rPr>
        <w:t>. [Accessed 4 June</w:t>
      </w:r>
      <w:r w:rsidRPr="008D7036">
        <w:rPr>
          <w:rFonts w:ascii="Times New Roman" w:eastAsia="Times New Roman" w:hAnsi="Times New Roman" w:cs="Times New Roman"/>
          <w:sz w:val="24"/>
          <w:szCs w:val="24"/>
          <w:lang w:val="en-GB"/>
        </w:rPr>
        <w:t xml:space="preserve"> </w:t>
      </w:r>
      <w:r w:rsidRPr="008D7036">
        <w:rPr>
          <w:rFonts w:ascii="Times New Roman" w:eastAsia="Times New Roman" w:hAnsi="Times New Roman" w:cs="Times New Roman"/>
          <w:color w:val="000000"/>
          <w:sz w:val="24"/>
          <w:szCs w:val="24"/>
          <w:lang w:val="en-GB"/>
        </w:rPr>
        <w:t>2026].</w:t>
      </w:r>
    </w:p>
    <w:p w14:paraId="0EB7442D" w14:textId="77777777" w:rsidR="00ED0098" w:rsidRPr="008D7036" w:rsidRDefault="0076128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r w:rsidRPr="008D7036">
        <w:rPr>
          <w:rFonts w:ascii="Times New Roman" w:eastAsia="Times New Roman" w:hAnsi="Times New Roman" w:cs="Times New Roman"/>
          <w:color w:val="222222"/>
          <w:sz w:val="24"/>
          <w:szCs w:val="24"/>
          <w:highlight w:val="white"/>
          <w:lang w:val="en-GB"/>
        </w:rPr>
        <w:t xml:space="preserve">Jeswani, R., (2023). The role and importance of social media marketing in brand building. </w:t>
      </w:r>
      <w:r w:rsidRPr="008D7036">
        <w:rPr>
          <w:rFonts w:ascii="Times New Roman" w:eastAsia="Times New Roman" w:hAnsi="Times New Roman" w:cs="Times New Roman"/>
          <w:i/>
          <w:iCs/>
          <w:color w:val="222222"/>
          <w:sz w:val="24"/>
          <w:szCs w:val="24"/>
          <w:highlight w:val="white"/>
          <w:lang w:val="en-GB"/>
        </w:rPr>
        <w:t>Irish Interdisciplinary Journal of Science &amp; Research</w:t>
      </w:r>
      <w:r w:rsidRPr="008D7036">
        <w:rPr>
          <w:rFonts w:ascii="Times New Roman" w:eastAsia="Times New Roman" w:hAnsi="Times New Roman" w:cs="Times New Roman"/>
          <w:color w:val="222222"/>
          <w:sz w:val="24"/>
          <w:szCs w:val="24"/>
          <w:highlight w:val="white"/>
          <w:lang w:val="en-GB"/>
        </w:rPr>
        <w:t xml:space="preserve">, </w:t>
      </w:r>
      <w:r w:rsidRPr="008D7036">
        <w:rPr>
          <w:rFonts w:ascii="Times New Roman" w:eastAsia="Times New Roman" w:hAnsi="Times New Roman" w:cs="Times New Roman"/>
          <w:i/>
          <w:iCs/>
          <w:color w:val="222222"/>
          <w:sz w:val="24"/>
          <w:szCs w:val="24"/>
          <w:highlight w:val="white"/>
          <w:lang w:val="en-GB"/>
        </w:rPr>
        <w:t>7</w:t>
      </w:r>
      <w:r w:rsidRPr="008D7036">
        <w:rPr>
          <w:rFonts w:ascii="Times New Roman" w:eastAsia="Times New Roman" w:hAnsi="Times New Roman" w:cs="Times New Roman"/>
          <w:color w:val="222222"/>
          <w:sz w:val="24"/>
          <w:szCs w:val="24"/>
          <w:highlight w:val="white"/>
          <w:lang w:val="en-GB"/>
        </w:rPr>
        <w:t>(04), pp.01-09.</w:t>
      </w:r>
      <w:r w:rsidRPr="008D7036">
        <w:rPr>
          <w:rFonts w:ascii="Times New Roman" w:eastAsia="Times New Roman" w:hAnsi="Times New Roman" w:cs="Times New Roman"/>
          <w:color w:val="000000"/>
          <w:sz w:val="24"/>
          <w:szCs w:val="24"/>
          <w:lang w:val="en-GB"/>
        </w:rPr>
        <w:t> </w:t>
      </w:r>
    </w:p>
    <w:p w14:paraId="27BF3496" w14:textId="77777777" w:rsidR="00ED0098" w:rsidRPr="008D7036" w:rsidRDefault="0076128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r w:rsidRPr="008D7036">
        <w:rPr>
          <w:rFonts w:ascii="Times New Roman" w:eastAsia="Times New Roman" w:hAnsi="Times New Roman" w:cs="Times New Roman"/>
          <w:color w:val="222222"/>
          <w:sz w:val="24"/>
          <w:szCs w:val="24"/>
          <w:highlight w:val="white"/>
          <w:lang w:val="en-GB"/>
        </w:rPr>
        <w:t xml:space="preserve">Kerzner, H., (2025). </w:t>
      </w:r>
      <w:r w:rsidRPr="008D7036">
        <w:rPr>
          <w:rFonts w:ascii="Times New Roman" w:eastAsia="Times New Roman" w:hAnsi="Times New Roman" w:cs="Times New Roman"/>
          <w:i/>
          <w:iCs/>
          <w:color w:val="222222"/>
          <w:sz w:val="24"/>
          <w:szCs w:val="24"/>
          <w:highlight w:val="white"/>
          <w:lang w:val="en-GB"/>
        </w:rPr>
        <w:t>Project management: a systems approach to planning, scheduling, and controlling</w:t>
      </w:r>
      <w:r w:rsidRPr="008D7036">
        <w:rPr>
          <w:rFonts w:ascii="Times New Roman" w:eastAsia="Times New Roman" w:hAnsi="Times New Roman" w:cs="Times New Roman"/>
          <w:color w:val="222222"/>
          <w:sz w:val="24"/>
          <w:szCs w:val="24"/>
          <w:highlight w:val="white"/>
          <w:lang w:val="en-GB"/>
        </w:rPr>
        <w:t>. John Wiley &amp; Sons.</w:t>
      </w:r>
      <w:r w:rsidRPr="008D7036">
        <w:rPr>
          <w:rFonts w:ascii="Times New Roman" w:eastAsia="Times New Roman" w:hAnsi="Times New Roman" w:cs="Times New Roman"/>
          <w:color w:val="000000"/>
          <w:sz w:val="24"/>
          <w:szCs w:val="24"/>
          <w:lang w:val="en-GB"/>
        </w:rPr>
        <w:t> </w:t>
      </w:r>
    </w:p>
    <w:p w14:paraId="6D5127D8" w14:textId="77777777" w:rsidR="00ED0098" w:rsidRPr="008D7036" w:rsidRDefault="0076128C">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lang w:val="en-GB"/>
        </w:rPr>
      </w:pPr>
      <w:r w:rsidRPr="008D7036">
        <w:rPr>
          <w:rFonts w:ascii="Times New Roman" w:eastAsia="Times New Roman" w:hAnsi="Times New Roman" w:cs="Times New Roman"/>
          <w:color w:val="000000"/>
          <w:sz w:val="24"/>
          <w:szCs w:val="24"/>
          <w:lang w:val="en-GB"/>
        </w:rPr>
        <w:t xml:space="preserve">Norman, E.S. (2019). </w:t>
      </w:r>
      <w:r w:rsidRPr="008D7036">
        <w:rPr>
          <w:rFonts w:ascii="Times New Roman" w:eastAsia="Times New Roman" w:hAnsi="Times New Roman" w:cs="Times New Roman"/>
          <w:i/>
          <w:iCs/>
          <w:color w:val="000000"/>
          <w:sz w:val="24"/>
          <w:szCs w:val="24"/>
          <w:lang w:val="en-GB"/>
        </w:rPr>
        <w:t>Developing and elaborating effective work breakdown structures</w:t>
      </w:r>
      <w:r w:rsidRPr="008D7036">
        <w:rPr>
          <w:rFonts w:ascii="Times New Roman" w:eastAsia="Times New Roman" w:hAnsi="Times New Roman" w:cs="Times New Roman"/>
          <w:color w:val="000000"/>
          <w:sz w:val="24"/>
          <w:szCs w:val="24"/>
          <w:lang w:val="en-GB"/>
        </w:rPr>
        <w:t xml:space="preserve">. [online] Pmi.org. Available at: </w:t>
      </w:r>
      <w:hyperlink r:id="rId13">
        <w:r w:rsidRPr="008D7036">
          <w:rPr>
            <w:rFonts w:ascii="Times New Roman" w:eastAsia="Times New Roman" w:hAnsi="Times New Roman" w:cs="Times New Roman"/>
            <w:color w:val="1155CC"/>
            <w:sz w:val="24"/>
            <w:szCs w:val="24"/>
            <w:u w:val="single"/>
            <w:lang w:val="en-GB"/>
          </w:rPr>
          <w:t>https://www.pmi.org/learning/library/developing-elaborating-work-breakdown-structures-7241</w:t>
        </w:r>
      </w:hyperlink>
      <w:r w:rsidRPr="008D7036">
        <w:rPr>
          <w:rFonts w:ascii="Times New Roman" w:eastAsia="Times New Roman" w:hAnsi="Times New Roman" w:cs="Times New Roman"/>
          <w:color w:val="000000"/>
          <w:sz w:val="24"/>
          <w:szCs w:val="24"/>
          <w:lang w:val="en-GB"/>
        </w:rPr>
        <w:t>. [Accessed 4 June 2026].</w:t>
      </w:r>
    </w:p>
    <w:p w14:paraId="5D728300" w14:textId="77777777" w:rsidR="00ED0098" w:rsidRPr="008D7036" w:rsidRDefault="0076128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proofErr w:type="spellStart"/>
      <w:r w:rsidRPr="008D7036">
        <w:rPr>
          <w:rFonts w:ascii="Times New Roman" w:eastAsia="Times New Roman" w:hAnsi="Times New Roman" w:cs="Times New Roman"/>
          <w:color w:val="222222"/>
          <w:sz w:val="24"/>
          <w:szCs w:val="24"/>
          <w:highlight w:val="white"/>
          <w:lang w:val="en-GB"/>
        </w:rPr>
        <w:t>Odedairo</w:t>
      </w:r>
      <w:proofErr w:type="spellEnd"/>
      <w:r w:rsidRPr="008D7036">
        <w:rPr>
          <w:rFonts w:ascii="Times New Roman" w:eastAsia="Times New Roman" w:hAnsi="Times New Roman" w:cs="Times New Roman"/>
          <w:color w:val="222222"/>
          <w:sz w:val="24"/>
          <w:szCs w:val="24"/>
          <w:highlight w:val="white"/>
          <w:lang w:val="en-GB"/>
        </w:rPr>
        <w:t xml:space="preserve">, B.O., (2024). Assessing the influence of various work breakdown structures on project completion time. </w:t>
      </w:r>
      <w:r w:rsidRPr="008D7036">
        <w:rPr>
          <w:rFonts w:ascii="Times New Roman" w:eastAsia="Times New Roman" w:hAnsi="Times New Roman" w:cs="Times New Roman"/>
          <w:i/>
          <w:iCs/>
          <w:color w:val="222222"/>
          <w:sz w:val="24"/>
          <w:szCs w:val="24"/>
          <w:highlight w:val="white"/>
          <w:lang w:val="en-GB"/>
        </w:rPr>
        <w:t>Engineering, Technology &amp; Applied Science Research</w:t>
      </w:r>
      <w:r w:rsidRPr="008D7036">
        <w:rPr>
          <w:rFonts w:ascii="Times New Roman" w:eastAsia="Times New Roman" w:hAnsi="Times New Roman" w:cs="Times New Roman"/>
          <w:color w:val="222222"/>
          <w:sz w:val="24"/>
          <w:szCs w:val="24"/>
          <w:highlight w:val="white"/>
          <w:lang w:val="en-GB"/>
        </w:rPr>
        <w:t xml:space="preserve">, </w:t>
      </w:r>
      <w:r w:rsidRPr="008D7036">
        <w:rPr>
          <w:rFonts w:ascii="Times New Roman" w:eastAsia="Times New Roman" w:hAnsi="Times New Roman" w:cs="Times New Roman"/>
          <w:i/>
          <w:iCs/>
          <w:color w:val="222222"/>
          <w:sz w:val="24"/>
          <w:szCs w:val="24"/>
          <w:highlight w:val="white"/>
          <w:lang w:val="en-GB"/>
        </w:rPr>
        <w:t>14</w:t>
      </w:r>
      <w:r w:rsidRPr="008D7036">
        <w:rPr>
          <w:rFonts w:ascii="Times New Roman" w:eastAsia="Times New Roman" w:hAnsi="Times New Roman" w:cs="Times New Roman"/>
          <w:color w:val="222222"/>
          <w:sz w:val="24"/>
          <w:szCs w:val="24"/>
          <w:highlight w:val="white"/>
          <w:lang w:val="en-GB"/>
        </w:rPr>
        <w:t>(2), pp.13773-13779.</w:t>
      </w:r>
      <w:r w:rsidRPr="008D7036">
        <w:rPr>
          <w:rFonts w:ascii="Times New Roman" w:eastAsia="Times New Roman" w:hAnsi="Times New Roman" w:cs="Times New Roman"/>
          <w:color w:val="000000"/>
          <w:sz w:val="24"/>
          <w:szCs w:val="24"/>
          <w:lang w:val="en-GB"/>
        </w:rPr>
        <w:t> </w:t>
      </w:r>
    </w:p>
    <w:p w14:paraId="0D1888D2" w14:textId="77777777" w:rsidR="00ED0098" w:rsidRPr="008D7036" w:rsidRDefault="0076128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proofErr w:type="spellStart"/>
      <w:r w:rsidRPr="008D7036">
        <w:rPr>
          <w:rFonts w:ascii="Times New Roman" w:eastAsia="Times New Roman" w:hAnsi="Times New Roman" w:cs="Times New Roman"/>
          <w:color w:val="222222"/>
          <w:sz w:val="24"/>
          <w:szCs w:val="24"/>
          <w:highlight w:val="white"/>
          <w:lang w:val="en-GB"/>
        </w:rPr>
        <w:t>Sunmola</w:t>
      </w:r>
      <w:proofErr w:type="spellEnd"/>
      <w:r w:rsidRPr="008D7036">
        <w:rPr>
          <w:rFonts w:ascii="Times New Roman" w:eastAsia="Times New Roman" w:hAnsi="Times New Roman" w:cs="Times New Roman"/>
          <w:color w:val="222222"/>
          <w:sz w:val="24"/>
          <w:szCs w:val="24"/>
          <w:highlight w:val="white"/>
          <w:lang w:val="en-GB"/>
        </w:rPr>
        <w:t xml:space="preserve">, H.O., (2020). Evaluation of motivating and requiring factors for milestones in IT projects. </w:t>
      </w:r>
      <w:r w:rsidRPr="008D7036">
        <w:rPr>
          <w:rFonts w:ascii="Times New Roman" w:eastAsia="Times New Roman" w:hAnsi="Times New Roman" w:cs="Times New Roman"/>
          <w:i/>
          <w:iCs/>
          <w:color w:val="222222"/>
          <w:sz w:val="24"/>
          <w:szCs w:val="24"/>
          <w:highlight w:val="white"/>
          <w:lang w:val="en-GB"/>
        </w:rPr>
        <w:t>Procedia Manufacturing</w:t>
      </w:r>
      <w:r w:rsidRPr="008D7036">
        <w:rPr>
          <w:rFonts w:ascii="Times New Roman" w:eastAsia="Times New Roman" w:hAnsi="Times New Roman" w:cs="Times New Roman"/>
          <w:color w:val="222222"/>
          <w:sz w:val="24"/>
          <w:szCs w:val="24"/>
          <w:highlight w:val="white"/>
          <w:lang w:val="en-GB"/>
        </w:rPr>
        <w:t xml:space="preserve">, </w:t>
      </w:r>
      <w:r w:rsidRPr="008D7036">
        <w:rPr>
          <w:rFonts w:ascii="Times New Roman" w:eastAsia="Times New Roman" w:hAnsi="Times New Roman" w:cs="Times New Roman"/>
          <w:i/>
          <w:iCs/>
          <w:color w:val="222222"/>
          <w:sz w:val="24"/>
          <w:szCs w:val="24"/>
          <w:highlight w:val="white"/>
          <w:lang w:val="en-GB"/>
        </w:rPr>
        <w:t>51</w:t>
      </w:r>
      <w:r w:rsidRPr="008D7036">
        <w:rPr>
          <w:rFonts w:ascii="Times New Roman" w:eastAsia="Times New Roman" w:hAnsi="Times New Roman" w:cs="Times New Roman"/>
          <w:color w:val="222222"/>
          <w:sz w:val="24"/>
          <w:szCs w:val="24"/>
          <w:highlight w:val="white"/>
          <w:lang w:val="en-GB"/>
        </w:rPr>
        <w:t>, pp.1469-1477.</w:t>
      </w:r>
      <w:r w:rsidRPr="008D7036">
        <w:rPr>
          <w:rFonts w:ascii="Times New Roman" w:eastAsia="Times New Roman" w:hAnsi="Times New Roman" w:cs="Times New Roman"/>
          <w:color w:val="000000"/>
          <w:sz w:val="24"/>
          <w:szCs w:val="24"/>
          <w:lang w:val="en-GB"/>
        </w:rPr>
        <w:t> </w:t>
      </w:r>
    </w:p>
    <w:p w14:paraId="01459066" w14:textId="77777777" w:rsidR="00ED0098" w:rsidRPr="008D7036" w:rsidRDefault="0076128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r w:rsidRPr="008D7036">
        <w:rPr>
          <w:rFonts w:ascii="Times New Roman" w:eastAsia="Times New Roman" w:hAnsi="Times New Roman" w:cs="Times New Roman"/>
          <w:color w:val="222222"/>
          <w:sz w:val="24"/>
          <w:szCs w:val="24"/>
          <w:highlight w:val="white"/>
          <w:lang w:val="en-GB"/>
        </w:rPr>
        <w:t xml:space="preserve">Tadayon, A., Rahmani, F. and Memic, N., (2020). A review of different construction project lifecycle. </w:t>
      </w:r>
      <w:r w:rsidRPr="008D7036">
        <w:rPr>
          <w:rFonts w:ascii="Times New Roman" w:eastAsia="Times New Roman" w:hAnsi="Times New Roman" w:cs="Times New Roman"/>
          <w:i/>
          <w:iCs/>
          <w:color w:val="222222"/>
          <w:sz w:val="24"/>
          <w:szCs w:val="24"/>
          <w:highlight w:val="white"/>
          <w:lang w:val="en-GB"/>
        </w:rPr>
        <w:t>Project Norge</w:t>
      </w:r>
      <w:r w:rsidRPr="008D7036">
        <w:rPr>
          <w:rFonts w:ascii="Times New Roman" w:eastAsia="Times New Roman" w:hAnsi="Times New Roman" w:cs="Times New Roman"/>
          <w:color w:val="222222"/>
          <w:sz w:val="24"/>
          <w:szCs w:val="24"/>
          <w:highlight w:val="white"/>
          <w:lang w:val="en-GB"/>
        </w:rPr>
        <w:t>, pp.1-8.</w:t>
      </w:r>
      <w:r w:rsidRPr="008D7036">
        <w:rPr>
          <w:rFonts w:ascii="Times New Roman" w:eastAsia="Times New Roman" w:hAnsi="Times New Roman" w:cs="Times New Roman"/>
          <w:color w:val="000000"/>
          <w:sz w:val="24"/>
          <w:szCs w:val="24"/>
          <w:lang w:val="en-GB"/>
        </w:rPr>
        <w:t> </w:t>
      </w:r>
    </w:p>
    <w:p w14:paraId="64C13DB1" w14:textId="77777777" w:rsidR="00ED0098" w:rsidRPr="008D7036" w:rsidRDefault="0076128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proofErr w:type="spellStart"/>
      <w:r w:rsidRPr="008D7036">
        <w:rPr>
          <w:rFonts w:ascii="Times New Roman" w:eastAsia="Times New Roman" w:hAnsi="Times New Roman" w:cs="Times New Roman"/>
          <w:color w:val="222222"/>
          <w:sz w:val="24"/>
          <w:szCs w:val="24"/>
          <w:highlight w:val="white"/>
          <w:lang w:val="en-GB"/>
        </w:rPr>
        <w:t>Yonwei</w:t>
      </w:r>
      <w:proofErr w:type="spellEnd"/>
      <w:r w:rsidRPr="008D7036">
        <w:rPr>
          <w:rFonts w:ascii="Times New Roman" w:eastAsia="Times New Roman" w:hAnsi="Times New Roman" w:cs="Times New Roman"/>
          <w:color w:val="222222"/>
          <w:sz w:val="24"/>
          <w:szCs w:val="24"/>
          <w:highlight w:val="white"/>
          <w:lang w:val="en-GB"/>
        </w:rPr>
        <w:t xml:space="preserve">, S., (2025). PROJECT PLANNING AND ORGANISATIONAL EFFICIENCY OF REAL ESTATE FIRMS IN RIVERS STATE. </w:t>
      </w:r>
      <w:r w:rsidRPr="008D7036">
        <w:rPr>
          <w:rFonts w:ascii="Times New Roman" w:eastAsia="Times New Roman" w:hAnsi="Times New Roman" w:cs="Times New Roman"/>
          <w:i/>
          <w:iCs/>
          <w:color w:val="222222"/>
          <w:sz w:val="24"/>
          <w:szCs w:val="24"/>
          <w:highlight w:val="white"/>
          <w:lang w:val="en-GB"/>
        </w:rPr>
        <w:t>BW Academic Journal</w:t>
      </w:r>
      <w:r w:rsidRPr="008D7036">
        <w:rPr>
          <w:rFonts w:ascii="Times New Roman" w:eastAsia="Times New Roman" w:hAnsi="Times New Roman" w:cs="Times New Roman"/>
          <w:color w:val="222222"/>
          <w:sz w:val="24"/>
          <w:szCs w:val="24"/>
          <w:highlight w:val="white"/>
          <w:lang w:val="en-GB"/>
        </w:rPr>
        <w:t xml:space="preserve">, </w:t>
      </w:r>
      <w:r w:rsidRPr="008D7036">
        <w:rPr>
          <w:rFonts w:ascii="Times New Roman" w:eastAsia="Times New Roman" w:hAnsi="Times New Roman" w:cs="Times New Roman"/>
          <w:i/>
          <w:iCs/>
          <w:color w:val="222222"/>
          <w:sz w:val="24"/>
          <w:szCs w:val="24"/>
          <w:highlight w:val="white"/>
          <w:lang w:val="en-GB"/>
        </w:rPr>
        <w:t>2</w:t>
      </w:r>
      <w:r w:rsidRPr="008D7036">
        <w:rPr>
          <w:rFonts w:ascii="Times New Roman" w:eastAsia="Times New Roman" w:hAnsi="Times New Roman" w:cs="Times New Roman"/>
          <w:color w:val="222222"/>
          <w:sz w:val="24"/>
          <w:szCs w:val="24"/>
          <w:highlight w:val="white"/>
          <w:lang w:val="en-GB"/>
        </w:rPr>
        <w:t>, pp.156-171.</w:t>
      </w:r>
      <w:r w:rsidRPr="008D7036">
        <w:rPr>
          <w:rFonts w:ascii="Times New Roman" w:eastAsia="Times New Roman" w:hAnsi="Times New Roman" w:cs="Times New Roman"/>
          <w:color w:val="000000"/>
          <w:sz w:val="24"/>
          <w:szCs w:val="24"/>
          <w:lang w:val="en-GB"/>
        </w:rPr>
        <w:t> </w:t>
      </w:r>
    </w:p>
    <w:sectPr w:rsidR="00ED0098" w:rsidRPr="008D7036">
      <w:footerReference w:type="default" r:id="rId1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D90D15" w14:textId="77777777" w:rsidR="008A032A" w:rsidRDefault="008A032A">
      <w:pPr>
        <w:spacing w:line="240" w:lineRule="auto"/>
      </w:pPr>
      <w:r>
        <w:separator/>
      </w:r>
    </w:p>
  </w:endnote>
  <w:endnote w:type="continuationSeparator" w:id="0">
    <w:p w14:paraId="2B58FC66" w14:textId="77777777" w:rsidR="008A032A" w:rsidRDefault="008A032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embedItalic r:id="rId1" w:fontKey="{09949051-471E-4EF5-8ADF-A54FCA21CE34}"/>
  </w:font>
  <w:font w:name="Tahoma">
    <w:panose1 w:val="020B0604030504040204"/>
    <w:charset w:val="CC"/>
    <w:family w:val="swiss"/>
    <w:pitch w:val="variable"/>
    <w:sig w:usb0="E1002EFF" w:usb1="C000605B" w:usb2="00000029" w:usb3="00000000" w:csb0="000101FF" w:csb1="00000000"/>
    <w:embedRegular r:id="rId2" w:fontKey="{C1318F01-1A7D-4CCB-94CB-1BF5DA8296EB}"/>
  </w:font>
  <w:font w:name="Cambria">
    <w:panose1 w:val="02040503050406030204"/>
    <w:charset w:val="CC"/>
    <w:family w:val="roman"/>
    <w:pitch w:val="variable"/>
    <w:sig w:usb0="E00006FF" w:usb1="420024FF" w:usb2="02000000" w:usb3="00000000" w:csb0="0000019F" w:csb1="00000000"/>
    <w:embedRegular r:id="rId3" w:fontKey="{2F30D75A-EFA5-431B-BCD0-802BC3FA287D}"/>
    <w:embedBold r:id="rId4" w:fontKey="{44120F19-8E0E-447C-BA89-557C8543A8A6}"/>
  </w:font>
  <w:font w:name="Calibri">
    <w:panose1 w:val="020F0502020204030204"/>
    <w:charset w:val="CC"/>
    <w:family w:val="swiss"/>
    <w:pitch w:val="variable"/>
    <w:sig w:usb0="E4002EFF" w:usb1="C200247B" w:usb2="00000009" w:usb3="00000000" w:csb0="000001FF" w:csb1="00000000"/>
    <w:embedRegular r:id="rId5" w:fontKey="{00933271-B33E-4FB1-85D2-D79B2EB319C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901624" w14:textId="77777777" w:rsidR="00ED0098" w:rsidRDefault="0076128C">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7B018D">
      <w:rPr>
        <w:noProof/>
        <w:color w:val="000000"/>
      </w:rPr>
      <w:t>1</w:t>
    </w:r>
    <w:r>
      <w:rPr>
        <w:color w:val="000000"/>
      </w:rPr>
      <w:fldChar w:fldCharType="end"/>
    </w:r>
  </w:p>
  <w:p w14:paraId="09AE30DB" w14:textId="77777777" w:rsidR="00ED0098" w:rsidRDefault="00ED0098">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86D2F8" w14:textId="77777777" w:rsidR="008A032A" w:rsidRDefault="008A032A">
      <w:pPr>
        <w:spacing w:line="240" w:lineRule="auto"/>
      </w:pPr>
      <w:r>
        <w:separator/>
      </w:r>
    </w:p>
  </w:footnote>
  <w:footnote w:type="continuationSeparator" w:id="0">
    <w:p w14:paraId="5E159EA9" w14:textId="77777777" w:rsidR="008A032A" w:rsidRDefault="008A032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2E06FF"/>
    <w:multiLevelType w:val="multilevel"/>
    <w:tmpl w:val="48E4B8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A101129"/>
    <w:multiLevelType w:val="hybridMultilevel"/>
    <w:tmpl w:val="FAECCF2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84124612">
    <w:abstractNumId w:val="0"/>
  </w:num>
  <w:num w:numId="2" w16cid:durableId="5839553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ED0098"/>
    <w:rsid w:val="00060B07"/>
    <w:rsid w:val="0014136B"/>
    <w:rsid w:val="00200951"/>
    <w:rsid w:val="00226575"/>
    <w:rsid w:val="00530802"/>
    <w:rsid w:val="00644AF0"/>
    <w:rsid w:val="0076128C"/>
    <w:rsid w:val="007B018D"/>
    <w:rsid w:val="008824CF"/>
    <w:rsid w:val="008A032A"/>
    <w:rsid w:val="008D7036"/>
    <w:rsid w:val="00AE66F9"/>
    <w:rsid w:val="00C51A0C"/>
    <w:rsid w:val="00ED0098"/>
    <w:rsid w:val="00FC503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CF2526"/>
  <w15:docId w15:val="{5641B5DA-C7CB-4BFB-A872-6CAC7E48CB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line="360" w:lineRule="auto"/>
      <w:jc w:val="both"/>
      <w:outlineLvl w:val="0"/>
    </w:pPr>
    <w:rPr>
      <w:rFonts w:ascii="Times New Roman" w:eastAsia="Times New Roman" w:hAnsi="Times New Roman" w:cs="Times New Roman"/>
      <w:b/>
      <w:bCs/>
      <w:color w:val="000000"/>
      <w:sz w:val="28"/>
      <w:szCs w:val="28"/>
    </w:rPr>
  </w:style>
  <w:style w:type="paragraph" w:styleId="Heading2">
    <w:name w:val="heading 2"/>
    <w:basedOn w:val="Normal"/>
    <w:next w:val="Normal"/>
    <w:pPr>
      <w:keepNext/>
      <w:keepLines/>
      <w:spacing w:before="200" w:line="360" w:lineRule="auto"/>
      <w:jc w:val="both"/>
      <w:outlineLvl w:val="1"/>
    </w:pPr>
    <w:rPr>
      <w:rFonts w:ascii="Times New Roman" w:eastAsia="Times New Roman" w:hAnsi="Times New Roman" w:cs="Times New Roman"/>
      <w:b/>
      <w:bCs/>
      <w:sz w:val="26"/>
      <w:szCs w:val="26"/>
    </w:rPr>
  </w:style>
  <w:style w:type="paragraph" w:styleId="Heading3">
    <w:name w:val="heading 3"/>
    <w:basedOn w:val="Normal"/>
    <w:next w:val="Normal"/>
    <w:pPr>
      <w:keepNext/>
      <w:keepLines/>
      <w:spacing w:before="200" w:line="360" w:lineRule="auto"/>
      <w:jc w:val="both"/>
      <w:outlineLvl w:val="2"/>
    </w:pPr>
    <w:rPr>
      <w:rFonts w:ascii="Times New Roman" w:eastAsia="Times New Roman" w:hAnsi="Times New Roman" w:cs="Times New Roman"/>
      <w:b/>
      <w:bCs/>
      <w:color w:val="000000"/>
      <w:sz w:val="24"/>
      <w:szCs w:val="24"/>
    </w:rPr>
  </w:style>
  <w:style w:type="paragraph" w:styleId="Heading4">
    <w:name w:val="heading 4"/>
    <w:basedOn w:val="Normal"/>
    <w:next w:val="Normal"/>
    <w:pPr>
      <w:keepNext/>
      <w:keepLines/>
      <w:spacing w:before="240" w:after="40"/>
      <w:outlineLvl w:val="3"/>
    </w:pPr>
    <w:rPr>
      <w:b/>
      <w:bCs/>
      <w:sz w:val="24"/>
      <w:szCs w:val="24"/>
    </w:rPr>
  </w:style>
  <w:style w:type="paragraph" w:styleId="Heading5">
    <w:name w:val="heading 5"/>
    <w:basedOn w:val="Normal"/>
    <w:next w:val="Normal"/>
    <w:pPr>
      <w:keepNext/>
      <w:keepLines/>
      <w:spacing w:before="220" w:after="40"/>
      <w:outlineLvl w:val="4"/>
    </w:pPr>
    <w:rPr>
      <w:b/>
      <w:bCs/>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paragraph" w:styleId="BalloonText">
    <w:name w:val="Balloon Text"/>
    <w:basedOn w:val="Normal"/>
    <w:link w:val="BalloonTextChar"/>
    <w:uiPriority w:val="99"/>
    <w:semiHidden/>
    <w:unhideWhenUsed/>
    <w:rsid w:val="007B018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018D"/>
    <w:rPr>
      <w:rFonts w:ascii="Tahoma" w:hAnsi="Tahoma" w:cs="Tahoma"/>
      <w:sz w:val="16"/>
      <w:szCs w:val="16"/>
    </w:rPr>
  </w:style>
  <w:style w:type="paragraph" w:styleId="ListParagraph">
    <w:name w:val="List Paragraph"/>
    <w:basedOn w:val="Normal"/>
    <w:uiPriority w:val="34"/>
    <w:qFormat/>
    <w:rsid w:val="00FC503E"/>
    <w:pPr>
      <w:spacing w:after="160" w:line="259" w:lineRule="auto"/>
      <w:ind w:left="720"/>
      <w:contextualSpacing/>
    </w:pPr>
    <w:rPr>
      <w:rFonts w:asciiTheme="minorHAnsi" w:eastAsiaTheme="minorHAnsi" w:hAnsiTheme="minorHAnsi" w:cstheme="minorBidi"/>
      <w:kern w:val="2"/>
      <w:lang w:val="en-GB" w:eastAsia="en-US"/>
      <w14:ligatures w14:val="standardContextual"/>
    </w:rPr>
  </w:style>
  <w:style w:type="paragraph" w:customStyle="1" w:styleId="Normal1">
    <w:name w:val="Normal1"/>
    <w:rsid w:val="00200951"/>
    <w:rPr>
      <w:lang w:eastAsia="en-US"/>
    </w:rPr>
  </w:style>
  <w:style w:type="paragraph" w:styleId="TOC1">
    <w:name w:val="toc 1"/>
    <w:basedOn w:val="Normal"/>
    <w:next w:val="Normal"/>
    <w:autoRedefine/>
    <w:uiPriority w:val="39"/>
    <w:unhideWhenUsed/>
    <w:rsid w:val="00226575"/>
    <w:pPr>
      <w:spacing w:after="100"/>
    </w:pPr>
  </w:style>
  <w:style w:type="paragraph" w:styleId="TOC2">
    <w:name w:val="toc 2"/>
    <w:basedOn w:val="Normal"/>
    <w:next w:val="Normal"/>
    <w:autoRedefine/>
    <w:uiPriority w:val="39"/>
    <w:unhideWhenUsed/>
    <w:rsid w:val="00226575"/>
    <w:pPr>
      <w:spacing w:after="100"/>
      <w:ind w:left="220"/>
    </w:pPr>
  </w:style>
  <w:style w:type="character" w:styleId="Hyperlink">
    <w:name w:val="Hyperlink"/>
    <w:basedOn w:val="DefaultParagraphFont"/>
    <w:uiPriority w:val="99"/>
    <w:unhideWhenUsed/>
    <w:rsid w:val="0022657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pmi.org/learning/library/developing-elaborating-work-breakdown-structures-724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bm.com/think/topics/procurement"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tlassian.com/work-management/project-management/resource-plannin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49PF398BHV82SSwPK+OLX8P/mjw==">CgMxLjAyDmguYnBqdmJ6ZWhsY21hMg5oLmVrZ2R1MW5yOXpvczIOaC52dGx3a3l1Z3o5dXUyDmguaWY3bGZlc3k1c3F1Mg5oLnYxcXM4aXU1Y3hndzIOaC44bDBqNXd1bDhnZnEyDmgucmU2cTJ4Y3Bud282Mg5oLjNnb2x2NDR4OXhnMzIOaC43dDF2cmIyYzM5c2YyDmguNTF5YW12dWliOXUzMg5oLmd3NGY1dWp4ZDNqdzIOaC40a21zNG1scXl3ejEyDmgudXU2cXQ5N3BoMXk1OAByITFvU3NpWmxMV2dvcHBNMENyNnhBWHA4YkIwOVhTSXg2Y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2742</Words>
  <Characters>15630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gina encea</cp:lastModifiedBy>
  <cp:revision>5</cp:revision>
  <dcterms:created xsi:type="dcterms:W3CDTF">2026-06-11T07:20:00Z</dcterms:created>
  <dcterms:modified xsi:type="dcterms:W3CDTF">2026-06-23T14:30:00Z</dcterms:modified>
</cp:coreProperties>
</file>