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86C2820" w14:textId="77777777" w:rsidR="005A6005" w:rsidRPr="00D02ECA" w:rsidRDefault="005A6005" w:rsidP="005A6005">
      <w:pPr>
        <w:spacing w:line="240" w:lineRule="auto"/>
        <w:contextualSpacing/>
        <w:jc w:val="center"/>
        <w:rPr>
          <w:rFonts w:cs="Times New Roman" w:hint="eastAsia"/>
          <w:szCs w:val="24"/>
          <w:lang w:eastAsia="zh-TW"/>
        </w:rPr>
      </w:pPr>
    </w:p>
    <w:p w14:paraId="584C1AF5" w14:textId="77777777" w:rsidR="005A6005" w:rsidRPr="00D02ECA" w:rsidRDefault="005A6005" w:rsidP="005A6005">
      <w:pPr>
        <w:spacing w:line="240" w:lineRule="auto"/>
        <w:contextualSpacing/>
        <w:jc w:val="center"/>
        <w:rPr>
          <w:rFonts w:cs="Times New Roman"/>
          <w:szCs w:val="24"/>
        </w:rPr>
      </w:pPr>
    </w:p>
    <w:p w14:paraId="7AB2FFD8" w14:textId="77777777" w:rsidR="005A6005" w:rsidRDefault="005A6005" w:rsidP="005A6005">
      <w:pPr>
        <w:spacing w:line="360" w:lineRule="auto"/>
        <w:jc w:val="center"/>
        <w:rPr>
          <w:rFonts w:cs="Times New Roman"/>
          <w:szCs w:val="24"/>
        </w:rPr>
      </w:pPr>
    </w:p>
    <w:p w14:paraId="400DEF50" w14:textId="77777777" w:rsidR="005A6005" w:rsidRPr="003034CA" w:rsidRDefault="005A6005" w:rsidP="005A6005">
      <w:pPr>
        <w:spacing w:line="360" w:lineRule="auto"/>
        <w:jc w:val="center"/>
        <w:rPr>
          <w:rFonts w:cs="Times New Roman"/>
          <w:b/>
          <w:sz w:val="56"/>
          <w:szCs w:val="28"/>
          <w:shd w:val="clear" w:color="auto" w:fill="FFFFFF"/>
        </w:rPr>
      </w:pPr>
      <w:r w:rsidRPr="003034CA">
        <w:rPr>
          <w:rFonts w:cs="Times New Roman"/>
          <w:b/>
          <w:sz w:val="56"/>
          <w:szCs w:val="28"/>
          <w:shd w:val="clear" w:color="auto" w:fill="FFFFFF"/>
        </w:rPr>
        <w:t>University of Wales</w:t>
      </w:r>
    </w:p>
    <w:p w14:paraId="71A2B4FD" w14:textId="77777777" w:rsidR="005A6005" w:rsidRPr="003034CA" w:rsidRDefault="005A6005" w:rsidP="005A6005">
      <w:pPr>
        <w:spacing w:line="360" w:lineRule="auto"/>
        <w:jc w:val="center"/>
        <w:rPr>
          <w:rFonts w:cs="Times New Roman"/>
          <w:b/>
          <w:sz w:val="48"/>
          <w:szCs w:val="28"/>
          <w:shd w:val="clear" w:color="auto" w:fill="FFFFFF"/>
        </w:rPr>
      </w:pPr>
      <w:r w:rsidRPr="003034CA">
        <w:rPr>
          <w:rFonts w:cs="Times New Roman"/>
          <w:b/>
          <w:sz w:val="48"/>
          <w:szCs w:val="28"/>
          <w:shd w:val="clear" w:color="auto" w:fill="FFFFFF"/>
        </w:rPr>
        <w:t>Trinity Saint David</w:t>
      </w:r>
    </w:p>
    <w:p w14:paraId="0A064174" w14:textId="77777777" w:rsidR="005A6005" w:rsidRDefault="005A6005" w:rsidP="005A6005">
      <w:pPr>
        <w:jc w:val="center"/>
        <w:rPr>
          <w:rFonts w:cs="Times New Roman"/>
          <w:shd w:val="clear" w:color="auto" w:fill="FFFFFF"/>
        </w:rPr>
      </w:pPr>
    </w:p>
    <w:p w14:paraId="2D09B637" w14:textId="77777777" w:rsidR="005A6005" w:rsidRPr="003034CA" w:rsidRDefault="005A6005" w:rsidP="005A6005">
      <w:pPr>
        <w:jc w:val="center"/>
        <w:rPr>
          <w:rFonts w:cs="Times New Roman"/>
          <w:sz w:val="36"/>
          <w:szCs w:val="24"/>
          <w:shd w:val="clear" w:color="auto" w:fill="FFFFFF"/>
        </w:rPr>
      </w:pPr>
      <w:r w:rsidRPr="003034CA">
        <w:rPr>
          <w:rFonts w:cs="Times New Roman"/>
          <w:sz w:val="36"/>
          <w:szCs w:val="24"/>
          <w:shd w:val="clear" w:color="auto" w:fill="FFFFFF"/>
        </w:rPr>
        <w:t>Doctor of Business Administration</w:t>
      </w:r>
    </w:p>
    <w:p w14:paraId="68A022DC" w14:textId="7AF5CBFA" w:rsidR="005A6005" w:rsidRDefault="005A6005" w:rsidP="005A6005">
      <w:pPr>
        <w:jc w:val="center"/>
        <w:rPr>
          <w:rFonts w:cs="Times New Roman"/>
          <w:shd w:val="clear" w:color="auto" w:fill="FFFFFF"/>
        </w:rPr>
      </w:pPr>
    </w:p>
    <w:p w14:paraId="429F3832" w14:textId="77777777" w:rsidR="003034CA" w:rsidRDefault="003034CA" w:rsidP="005A6005">
      <w:pPr>
        <w:jc w:val="center"/>
        <w:rPr>
          <w:rFonts w:cs="Times New Roman"/>
          <w:shd w:val="clear" w:color="auto" w:fill="FFFFFF"/>
        </w:rPr>
      </w:pPr>
    </w:p>
    <w:p w14:paraId="62664BAE" w14:textId="649351B2" w:rsidR="005A6005" w:rsidRPr="003034CA" w:rsidRDefault="005A6005" w:rsidP="005A6005">
      <w:pPr>
        <w:jc w:val="center"/>
        <w:rPr>
          <w:rFonts w:cs="Times New Roman"/>
          <w:sz w:val="32"/>
          <w:szCs w:val="24"/>
          <w:shd w:val="clear" w:color="auto" w:fill="FFFFFF"/>
        </w:rPr>
      </w:pPr>
      <w:r w:rsidRPr="003034CA">
        <w:rPr>
          <w:rFonts w:cs="Times New Roman"/>
          <w:sz w:val="32"/>
          <w:szCs w:val="24"/>
          <w:shd w:val="clear" w:color="auto" w:fill="FFFFFF"/>
        </w:rPr>
        <w:t xml:space="preserve">HKBM7002 </w:t>
      </w:r>
    </w:p>
    <w:p w14:paraId="6C6BF26A" w14:textId="77777777" w:rsidR="005A6005" w:rsidRPr="003034CA" w:rsidRDefault="005A6005" w:rsidP="005A6005">
      <w:pPr>
        <w:jc w:val="center"/>
        <w:rPr>
          <w:rFonts w:cs="Times New Roman"/>
          <w:sz w:val="32"/>
          <w:szCs w:val="24"/>
          <w:shd w:val="clear" w:color="auto" w:fill="FFFFFF"/>
        </w:rPr>
      </w:pPr>
      <w:r w:rsidRPr="003034CA">
        <w:rPr>
          <w:rFonts w:cs="Times New Roman"/>
          <w:sz w:val="32"/>
          <w:szCs w:val="24"/>
          <w:shd w:val="clear" w:color="auto" w:fill="FFFFFF"/>
        </w:rPr>
        <w:t xml:space="preserve">Managing in Complex Environments Strategies, Insights, and Solutions </w:t>
      </w:r>
    </w:p>
    <w:p w14:paraId="7D051566" w14:textId="77777777" w:rsidR="005A6005" w:rsidRPr="005A6005" w:rsidRDefault="005A6005" w:rsidP="005A6005">
      <w:pPr>
        <w:jc w:val="center"/>
        <w:rPr>
          <w:rFonts w:cs="Times New Roman"/>
          <w:shd w:val="clear" w:color="auto" w:fill="FFFFFF"/>
          <w:lang w:val="en-HK"/>
        </w:rPr>
      </w:pPr>
    </w:p>
    <w:p w14:paraId="4712E4CA" w14:textId="64D67161" w:rsidR="005A6005" w:rsidRPr="003034CA" w:rsidRDefault="005A6005" w:rsidP="005A6005">
      <w:pPr>
        <w:spacing w:line="240" w:lineRule="auto"/>
        <w:contextualSpacing/>
        <w:jc w:val="center"/>
        <w:rPr>
          <w:rFonts w:cs="Times New Roman"/>
          <w:sz w:val="28"/>
          <w:szCs w:val="28"/>
        </w:rPr>
      </w:pPr>
      <w:r w:rsidRPr="003034CA">
        <w:rPr>
          <w:rFonts w:cs="Times New Roman"/>
          <w:sz w:val="28"/>
          <w:szCs w:val="28"/>
        </w:rPr>
        <w:t>Topic: Case Study on Dell / EMC M&amp;A Management Issues</w:t>
      </w:r>
    </w:p>
    <w:p w14:paraId="3ADFE13D" w14:textId="77777777" w:rsidR="005A6005" w:rsidRPr="006901A1" w:rsidRDefault="005A6005" w:rsidP="005A6005">
      <w:pPr>
        <w:jc w:val="center"/>
        <w:rPr>
          <w:rFonts w:cs="Times New Roman"/>
          <w:sz w:val="28"/>
          <w:shd w:val="clear" w:color="auto" w:fill="FFFFFF"/>
        </w:rPr>
      </w:pPr>
    </w:p>
    <w:p w14:paraId="39D0C26B" w14:textId="79B3BB67" w:rsidR="005A6005" w:rsidRDefault="005A6005" w:rsidP="005A6005">
      <w:pPr>
        <w:jc w:val="center"/>
        <w:rPr>
          <w:rFonts w:cs="Times New Roman"/>
          <w:shd w:val="clear" w:color="auto" w:fill="FFFFFF"/>
        </w:rPr>
      </w:pPr>
    </w:p>
    <w:p w14:paraId="7F295C25" w14:textId="70C0EFD9" w:rsidR="003034CA" w:rsidRDefault="003034CA" w:rsidP="005A6005">
      <w:pPr>
        <w:jc w:val="center"/>
        <w:rPr>
          <w:rFonts w:cs="Times New Roman"/>
          <w:shd w:val="clear" w:color="auto" w:fill="FFFFFF"/>
        </w:rPr>
      </w:pPr>
    </w:p>
    <w:p w14:paraId="34BE5424" w14:textId="77777777" w:rsidR="003034CA" w:rsidRPr="008768DD" w:rsidRDefault="003034CA" w:rsidP="005A6005">
      <w:pPr>
        <w:jc w:val="center"/>
        <w:rPr>
          <w:rFonts w:cs="Times New Roman"/>
          <w:shd w:val="clear" w:color="auto" w:fill="FFFFFF"/>
        </w:rPr>
      </w:pPr>
    </w:p>
    <w:p w14:paraId="18BF53DF" w14:textId="77777777" w:rsidR="005A6005" w:rsidRDefault="005A6005" w:rsidP="005A6005">
      <w:pPr>
        <w:jc w:val="center"/>
        <w:rPr>
          <w:rFonts w:cs="Times New Roman"/>
          <w:shd w:val="clear" w:color="auto" w:fill="FFFFFF"/>
        </w:rPr>
      </w:pPr>
      <w:r w:rsidRPr="008768DD">
        <w:rPr>
          <w:rFonts w:cs="Times New Roman"/>
          <w:shd w:val="clear" w:color="auto" w:fill="FFFFFF"/>
        </w:rPr>
        <w:t>Name:</w:t>
      </w:r>
      <w:r>
        <w:rPr>
          <w:rFonts w:cs="Times New Roman"/>
          <w:shd w:val="clear" w:color="auto" w:fill="FFFFFF"/>
        </w:rPr>
        <w:t xml:space="preserve"> </w:t>
      </w:r>
      <w:proofErr w:type="spellStart"/>
      <w:r>
        <w:rPr>
          <w:rFonts w:cs="Times New Roman"/>
          <w:shd w:val="clear" w:color="auto" w:fill="FFFFFF"/>
        </w:rPr>
        <w:t>Kun</w:t>
      </w:r>
      <w:proofErr w:type="spellEnd"/>
      <w:r>
        <w:rPr>
          <w:rFonts w:cs="Times New Roman"/>
          <w:shd w:val="clear" w:color="auto" w:fill="FFFFFF"/>
        </w:rPr>
        <w:t xml:space="preserve"> Cheong Carlo Yu</w:t>
      </w:r>
    </w:p>
    <w:p w14:paraId="7F01530C" w14:textId="77777777" w:rsidR="005A6005" w:rsidRPr="008768DD" w:rsidRDefault="005A6005" w:rsidP="005A6005">
      <w:pPr>
        <w:jc w:val="center"/>
        <w:rPr>
          <w:rFonts w:cs="Times New Roman"/>
          <w:shd w:val="clear" w:color="auto" w:fill="FFFFFF"/>
        </w:rPr>
      </w:pPr>
      <w:r>
        <w:rPr>
          <w:rFonts w:cs="Times New Roman"/>
          <w:shd w:val="clear" w:color="auto" w:fill="FFFFFF"/>
        </w:rPr>
        <w:t>Student no.: 1922497</w:t>
      </w:r>
    </w:p>
    <w:p w14:paraId="70DBE6AC" w14:textId="5EBFC33B" w:rsidR="005A6005" w:rsidRDefault="005A6005" w:rsidP="005A6005">
      <w:pPr>
        <w:jc w:val="center"/>
        <w:rPr>
          <w:rFonts w:cs="Times New Roman"/>
          <w:shd w:val="clear" w:color="auto" w:fill="FFFFFF"/>
        </w:rPr>
      </w:pPr>
      <w:r>
        <w:rPr>
          <w:rFonts w:cs="Times New Roman"/>
          <w:shd w:val="clear" w:color="auto" w:fill="FFFFFF"/>
        </w:rPr>
        <w:t>Professor: Dr. Leo Ho</w:t>
      </w:r>
    </w:p>
    <w:p w14:paraId="3F2D434E" w14:textId="34150FC0" w:rsidR="005A6005" w:rsidRDefault="005A6005" w:rsidP="005A6005">
      <w:pPr>
        <w:jc w:val="center"/>
        <w:rPr>
          <w:rFonts w:cs="Times New Roman"/>
          <w:shd w:val="clear" w:color="auto" w:fill="FFFFFF"/>
        </w:rPr>
      </w:pPr>
    </w:p>
    <w:p w14:paraId="2709F90A" w14:textId="04AEA9BF" w:rsidR="003034CA" w:rsidRDefault="003034CA" w:rsidP="005A6005">
      <w:pPr>
        <w:jc w:val="center"/>
        <w:rPr>
          <w:rFonts w:cs="Times New Roman"/>
          <w:shd w:val="clear" w:color="auto" w:fill="FFFFFF"/>
        </w:rPr>
      </w:pPr>
    </w:p>
    <w:p w14:paraId="3BB2AE7F" w14:textId="77777777" w:rsidR="003034CA" w:rsidRDefault="003034CA" w:rsidP="005A6005">
      <w:pPr>
        <w:jc w:val="center"/>
        <w:rPr>
          <w:rFonts w:cs="Times New Roman"/>
          <w:shd w:val="clear" w:color="auto" w:fill="FFFFFF"/>
        </w:rPr>
      </w:pPr>
    </w:p>
    <w:p w14:paraId="5A5493B7" w14:textId="77777777" w:rsidR="003034CA" w:rsidRDefault="003034CA" w:rsidP="005A6005">
      <w:pPr>
        <w:jc w:val="center"/>
        <w:rPr>
          <w:rFonts w:cs="Times New Roman"/>
          <w:shd w:val="clear" w:color="auto" w:fill="FFFFFF"/>
        </w:rPr>
      </w:pPr>
    </w:p>
    <w:p w14:paraId="467BD3B0" w14:textId="3F282E2C" w:rsidR="005A6005" w:rsidRDefault="005A6005" w:rsidP="005A6005">
      <w:pPr>
        <w:jc w:val="center"/>
        <w:rPr>
          <w:rFonts w:cs="Times New Roman"/>
          <w:shd w:val="clear" w:color="auto" w:fill="FFFFFF"/>
        </w:rPr>
      </w:pPr>
      <w:r w:rsidRPr="008768DD">
        <w:rPr>
          <w:rFonts w:cs="Times New Roman"/>
          <w:shd w:val="clear" w:color="auto" w:fill="FFFFFF"/>
        </w:rPr>
        <w:t>Date</w:t>
      </w:r>
      <w:r>
        <w:rPr>
          <w:rFonts w:cs="Times New Roman"/>
          <w:shd w:val="clear" w:color="auto" w:fill="FFFFFF"/>
        </w:rPr>
        <w:t>: 15 February 2021</w:t>
      </w:r>
    </w:p>
    <w:p w14:paraId="1774E44D" w14:textId="77777777" w:rsidR="005A6005" w:rsidRDefault="005A6005" w:rsidP="005A6005">
      <w:pPr>
        <w:rPr>
          <w:rFonts w:cs="Times New Roman"/>
          <w:shd w:val="clear" w:color="auto" w:fill="FFFFFF"/>
        </w:rPr>
      </w:pPr>
    </w:p>
    <w:p w14:paraId="7A671DE2" w14:textId="5538B147" w:rsidR="005A6005" w:rsidRDefault="005A6005" w:rsidP="005A6005">
      <w:pPr>
        <w:spacing w:line="360" w:lineRule="auto"/>
        <w:jc w:val="center"/>
        <w:rPr>
          <w:rFonts w:cs="Times New Roman"/>
          <w:szCs w:val="24"/>
        </w:rPr>
      </w:pPr>
    </w:p>
    <w:p w14:paraId="23BCD203" w14:textId="77777777" w:rsidR="009D342E" w:rsidRDefault="009D342E" w:rsidP="003168D4">
      <w:pPr>
        <w:spacing w:before="100" w:beforeAutospacing="1" w:after="100" w:afterAutospacing="1" w:line="240" w:lineRule="auto"/>
        <w:jc w:val="both"/>
        <w:rPr>
          <w:lang w:val="en-GB"/>
        </w:rPr>
      </w:pPr>
    </w:p>
    <w:p w14:paraId="5F354F94" w14:textId="355B2512" w:rsidR="008F5826" w:rsidRPr="009D342E" w:rsidRDefault="008F5826" w:rsidP="009D342E">
      <w:pPr>
        <w:spacing w:before="100" w:beforeAutospacing="1" w:after="100" w:afterAutospacing="1" w:line="240" w:lineRule="auto"/>
        <w:jc w:val="center"/>
        <w:rPr>
          <w:b/>
          <w:bCs/>
          <w:sz w:val="28"/>
          <w:szCs w:val="24"/>
          <w:lang w:val="en-GB"/>
        </w:rPr>
      </w:pPr>
      <w:r w:rsidRPr="009D342E">
        <w:rPr>
          <w:b/>
          <w:bCs/>
          <w:sz w:val="28"/>
          <w:szCs w:val="24"/>
          <w:lang w:val="en-GB"/>
        </w:rPr>
        <w:br w:type="page"/>
      </w:r>
      <w:r w:rsidR="009D342E" w:rsidRPr="009D342E">
        <w:rPr>
          <w:b/>
          <w:bCs/>
          <w:sz w:val="28"/>
          <w:szCs w:val="24"/>
          <w:lang w:val="en-GB"/>
        </w:rPr>
        <w:lastRenderedPageBreak/>
        <w:t>Table of Contents</w:t>
      </w:r>
    </w:p>
    <w:p w14:paraId="594656AA" w14:textId="7814E4C5" w:rsidR="009D342E" w:rsidRDefault="009D342E">
      <w:pPr>
        <w:pStyle w:val="TOC1"/>
        <w:tabs>
          <w:tab w:val="left" w:pos="480"/>
          <w:tab w:val="right" w:leader="dot" w:pos="9622"/>
        </w:tabs>
        <w:rPr>
          <w:rFonts w:cstheme="minorBidi"/>
          <w:b w:val="0"/>
          <w:bCs w:val="0"/>
          <w:caps w:val="0"/>
          <w:noProof/>
          <w:sz w:val="24"/>
          <w:szCs w:val="24"/>
          <w:lang w:val="en-HK" w:eastAsia="zh-CN"/>
        </w:rPr>
      </w:pPr>
      <w:r>
        <w:rPr>
          <w:b w:val="0"/>
          <w:lang w:val="en-GB"/>
        </w:rPr>
        <w:fldChar w:fldCharType="begin"/>
      </w:r>
      <w:r>
        <w:rPr>
          <w:b w:val="0"/>
          <w:lang w:val="en-GB"/>
        </w:rPr>
        <w:instrText xml:space="preserve"> TOC \o "1-3" \h \z \u </w:instrText>
      </w:r>
      <w:r>
        <w:rPr>
          <w:b w:val="0"/>
          <w:lang w:val="en-GB"/>
        </w:rPr>
        <w:fldChar w:fldCharType="separate"/>
      </w:r>
      <w:hyperlink w:anchor="_Toc64249069" w:history="1">
        <w:r w:rsidRPr="00E57425">
          <w:rPr>
            <w:rStyle w:val="Hyperlink"/>
            <w:noProof/>
            <w:lang w:val="en-GB"/>
          </w:rPr>
          <w:t>1.</w:t>
        </w:r>
        <w:r>
          <w:rPr>
            <w:rFonts w:cstheme="minorBidi"/>
            <w:b w:val="0"/>
            <w:bCs w:val="0"/>
            <w:caps w:val="0"/>
            <w:noProof/>
            <w:sz w:val="24"/>
            <w:szCs w:val="24"/>
            <w:lang w:val="en-HK" w:eastAsia="zh-CN"/>
          </w:rPr>
          <w:tab/>
        </w:r>
        <w:r w:rsidRPr="00E57425">
          <w:rPr>
            <w:rStyle w:val="Hyperlink"/>
            <w:noProof/>
            <w:lang w:val="en-GB"/>
          </w:rPr>
          <w:t>Introduction</w:t>
        </w:r>
        <w:r>
          <w:rPr>
            <w:noProof/>
            <w:webHidden/>
          </w:rPr>
          <w:tab/>
        </w:r>
        <w:r>
          <w:rPr>
            <w:noProof/>
            <w:webHidden/>
          </w:rPr>
          <w:fldChar w:fldCharType="begin"/>
        </w:r>
        <w:r>
          <w:rPr>
            <w:noProof/>
            <w:webHidden/>
          </w:rPr>
          <w:instrText xml:space="preserve"> PAGEREF _Toc64249069 \h </w:instrText>
        </w:r>
        <w:r>
          <w:rPr>
            <w:noProof/>
            <w:webHidden/>
          </w:rPr>
        </w:r>
        <w:r>
          <w:rPr>
            <w:noProof/>
            <w:webHidden/>
          </w:rPr>
          <w:fldChar w:fldCharType="separate"/>
        </w:r>
        <w:r>
          <w:rPr>
            <w:noProof/>
            <w:webHidden/>
          </w:rPr>
          <w:t>3</w:t>
        </w:r>
        <w:r>
          <w:rPr>
            <w:noProof/>
            <w:webHidden/>
          </w:rPr>
          <w:fldChar w:fldCharType="end"/>
        </w:r>
      </w:hyperlink>
    </w:p>
    <w:p w14:paraId="7A7796EA" w14:textId="44B80E93" w:rsidR="009D342E" w:rsidRDefault="009D342E">
      <w:pPr>
        <w:pStyle w:val="TOC1"/>
        <w:tabs>
          <w:tab w:val="left" w:pos="480"/>
          <w:tab w:val="right" w:leader="dot" w:pos="9622"/>
        </w:tabs>
        <w:rPr>
          <w:rFonts w:cstheme="minorBidi"/>
          <w:b w:val="0"/>
          <w:bCs w:val="0"/>
          <w:caps w:val="0"/>
          <w:noProof/>
          <w:sz w:val="24"/>
          <w:szCs w:val="24"/>
          <w:lang w:val="en-HK" w:eastAsia="zh-CN"/>
        </w:rPr>
      </w:pPr>
      <w:hyperlink w:anchor="_Toc64249070" w:history="1">
        <w:r w:rsidRPr="00E57425">
          <w:rPr>
            <w:rStyle w:val="Hyperlink"/>
            <w:noProof/>
            <w:lang w:val="en-GB"/>
          </w:rPr>
          <w:t>2.</w:t>
        </w:r>
        <w:r>
          <w:rPr>
            <w:rFonts w:cstheme="minorBidi"/>
            <w:b w:val="0"/>
            <w:bCs w:val="0"/>
            <w:caps w:val="0"/>
            <w:noProof/>
            <w:sz w:val="24"/>
            <w:szCs w:val="24"/>
            <w:lang w:val="en-HK" w:eastAsia="zh-CN"/>
          </w:rPr>
          <w:tab/>
        </w:r>
        <w:r w:rsidRPr="00E57425">
          <w:rPr>
            <w:rStyle w:val="Hyperlink"/>
            <w:noProof/>
            <w:lang w:val="en-GB"/>
          </w:rPr>
          <w:t>Key Challenges at Dell EMC</w:t>
        </w:r>
        <w:r>
          <w:rPr>
            <w:noProof/>
            <w:webHidden/>
          </w:rPr>
          <w:tab/>
        </w:r>
        <w:r>
          <w:rPr>
            <w:noProof/>
            <w:webHidden/>
          </w:rPr>
          <w:fldChar w:fldCharType="begin"/>
        </w:r>
        <w:r>
          <w:rPr>
            <w:noProof/>
            <w:webHidden/>
          </w:rPr>
          <w:instrText xml:space="preserve"> PAGEREF _Toc64249070 \h </w:instrText>
        </w:r>
        <w:r>
          <w:rPr>
            <w:noProof/>
            <w:webHidden/>
          </w:rPr>
        </w:r>
        <w:r>
          <w:rPr>
            <w:noProof/>
            <w:webHidden/>
          </w:rPr>
          <w:fldChar w:fldCharType="separate"/>
        </w:r>
        <w:r>
          <w:rPr>
            <w:noProof/>
            <w:webHidden/>
          </w:rPr>
          <w:t>4</w:t>
        </w:r>
        <w:r>
          <w:rPr>
            <w:noProof/>
            <w:webHidden/>
          </w:rPr>
          <w:fldChar w:fldCharType="end"/>
        </w:r>
      </w:hyperlink>
    </w:p>
    <w:p w14:paraId="58E58312" w14:textId="309F8903" w:rsidR="009D342E" w:rsidRDefault="009D342E">
      <w:pPr>
        <w:pStyle w:val="TOC2"/>
        <w:tabs>
          <w:tab w:val="left" w:pos="960"/>
          <w:tab w:val="right" w:leader="dot" w:pos="9622"/>
        </w:tabs>
        <w:rPr>
          <w:rFonts w:cstheme="minorBidi"/>
          <w:smallCaps w:val="0"/>
          <w:noProof/>
          <w:sz w:val="24"/>
          <w:szCs w:val="24"/>
          <w:lang w:val="en-HK" w:eastAsia="zh-CN"/>
        </w:rPr>
      </w:pPr>
      <w:hyperlink w:anchor="_Toc64249071" w:history="1">
        <w:r w:rsidRPr="00E57425">
          <w:rPr>
            <w:rStyle w:val="Hyperlink"/>
            <w:noProof/>
            <w:lang w:val="en-GB"/>
          </w:rPr>
          <w:t>2.1</w:t>
        </w:r>
        <w:r>
          <w:rPr>
            <w:rFonts w:cstheme="minorBidi"/>
            <w:smallCaps w:val="0"/>
            <w:noProof/>
            <w:sz w:val="24"/>
            <w:szCs w:val="24"/>
            <w:lang w:val="en-HK" w:eastAsia="zh-CN"/>
          </w:rPr>
          <w:tab/>
        </w:r>
        <w:r w:rsidRPr="00E57425">
          <w:rPr>
            <w:rStyle w:val="Hyperlink"/>
            <w:noProof/>
            <w:lang w:val="en-GB"/>
          </w:rPr>
          <w:t>The three aspects to growth: Globalization, Competitiveness, and Innovation</w:t>
        </w:r>
        <w:r>
          <w:rPr>
            <w:noProof/>
            <w:webHidden/>
          </w:rPr>
          <w:tab/>
        </w:r>
        <w:r>
          <w:rPr>
            <w:noProof/>
            <w:webHidden/>
          </w:rPr>
          <w:fldChar w:fldCharType="begin"/>
        </w:r>
        <w:r>
          <w:rPr>
            <w:noProof/>
            <w:webHidden/>
          </w:rPr>
          <w:instrText xml:space="preserve"> PAGEREF _Toc64249071 \h </w:instrText>
        </w:r>
        <w:r>
          <w:rPr>
            <w:noProof/>
            <w:webHidden/>
          </w:rPr>
        </w:r>
        <w:r>
          <w:rPr>
            <w:noProof/>
            <w:webHidden/>
          </w:rPr>
          <w:fldChar w:fldCharType="separate"/>
        </w:r>
        <w:r>
          <w:rPr>
            <w:noProof/>
            <w:webHidden/>
          </w:rPr>
          <w:t>4</w:t>
        </w:r>
        <w:r>
          <w:rPr>
            <w:noProof/>
            <w:webHidden/>
          </w:rPr>
          <w:fldChar w:fldCharType="end"/>
        </w:r>
      </w:hyperlink>
    </w:p>
    <w:p w14:paraId="77E23150" w14:textId="50229F77" w:rsidR="009D342E" w:rsidRDefault="009D342E">
      <w:pPr>
        <w:pStyle w:val="TOC2"/>
        <w:tabs>
          <w:tab w:val="left" w:pos="960"/>
          <w:tab w:val="right" w:leader="dot" w:pos="9622"/>
        </w:tabs>
        <w:rPr>
          <w:rFonts w:cstheme="minorBidi"/>
          <w:smallCaps w:val="0"/>
          <w:noProof/>
          <w:sz w:val="24"/>
          <w:szCs w:val="24"/>
          <w:lang w:val="en-HK" w:eastAsia="zh-CN"/>
        </w:rPr>
      </w:pPr>
      <w:hyperlink w:anchor="_Toc64249072" w:history="1">
        <w:r w:rsidRPr="00E57425">
          <w:rPr>
            <w:rStyle w:val="Hyperlink"/>
            <w:noProof/>
            <w:lang w:val="en-GB"/>
          </w:rPr>
          <w:t>2.2</w:t>
        </w:r>
        <w:r>
          <w:rPr>
            <w:rFonts w:cstheme="minorBidi"/>
            <w:smallCaps w:val="0"/>
            <w:noProof/>
            <w:sz w:val="24"/>
            <w:szCs w:val="24"/>
            <w:lang w:val="en-HK" w:eastAsia="zh-CN"/>
          </w:rPr>
          <w:tab/>
        </w:r>
        <w:r w:rsidRPr="00E57425">
          <w:rPr>
            <w:rStyle w:val="Hyperlink"/>
            <w:noProof/>
            <w:lang w:val="en-GB"/>
          </w:rPr>
          <w:t>Competitive Analysis of Dell EMC</w:t>
        </w:r>
        <w:r>
          <w:rPr>
            <w:noProof/>
            <w:webHidden/>
          </w:rPr>
          <w:tab/>
        </w:r>
        <w:r>
          <w:rPr>
            <w:noProof/>
            <w:webHidden/>
          </w:rPr>
          <w:fldChar w:fldCharType="begin"/>
        </w:r>
        <w:r>
          <w:rPr>
            <w:noProof/>
            <w:webHidden/>
          </w:rPr>
          <w:instrText xml:space="preserve"> PAGEREF _Toc64249072 \h </w:instrText>
        </w:r>
        <w:r>
          <w:rPr>
            <w:noProof/>
            <w:webHidden/>
          </w:rPr>
        </w:r>
        <w:r>
          <w:rPr>
            <w:noProof/>
            <w:webHidden/>
          </w:rPr>
          <w:fldChar w:fldCharType="separate"/>
        </w:r>
        <w:r>
          <w:rPr>
            <w:noProof/>
            <w:webHidden/>
          </w:rPr>
          <w:t>6</w:t>
        </w:r>
        <w:r>
          <w:rPr>
            <w:noProof/>
            <w:webHidden/>
          </w:rPr>
          <w:fldChar w:fldCharType="end"/>
        </w:r>
      </w:hyperlink>
    </w:p>
    <w:p w14:paraId="3B8AB9DB" w14:textId="6695D702" w:rsidR="009D342E" w:rsidRDefault="009D342E">
      <w:pPr>
        <w:pStyle w:val="TOC3"/>
        <w:tabs>
          <w:tab w:val="left" w:pos="1200"/>
          <w:tab w:val="right" w:leader="dot" w:pos="9622"/>
        </w:tabs>
        <w:rPr>
          <w:rFonts w:cstheme="minorBidi"/>
          <w:i w:val="0"/>
          <w:iCs w:val="0"/>
          <w:noProof/>
          <w:sz w:val="24"/>
          <w:szCs w:val="24"/>
          <w:lang w:val="en-HK" w:eastAsia="zh-CN"/>
        </w:rPr>
      </w:pPr>
      <w:hyperlink w:anchor="_Toc64249073" w:history="1">
        <w:r w:rsidRPr="00E57425">
          <w:rPr>
            <w:rStyle w:val="Hyperlink"/>
            <w:noProof/>
            <w:lang w:val="en-GB"/>
          </w:rPr>
          <w:t>2.2.1</w:t>
        </w:r>
        <w:r>
          <w:rPr>
            <w:rFonts w:cstheme="minorBidi"/>
            <w:i w:val="0"/>
            <w:iCs w:val="0"/>
            <w:noProof/>
            <w:sz w:val="24"/>
            <w:szCs w:val="24"/>
            <w:lang w:val="en-HK" w:eastAsia="zh-CN"/>
          </w:rPr>
          <w:tab/>
        </w:r>
        <w:r w:rsidRPr="00E57425">
          <w:rPr>
            <w:rStyle w:val="Hyperlink"/>
            <w:noProof/>
            <w:lang w:val="en-GB"/>
          </w:rPr>
          <w:t>SWOT Analysis on Dell</w:t>
        </w:r>
        <w:r>
          <w:rPr>
            <w:noProof/>
            <w:webHidden/>
          </w:rPr>
          <w:tab/>
        </w:r>
        <w:r>
          <w:rPr>
            <w:noProof/>
            <w:webHidden/>
          </w:rPr>
          <w:fldChar w:fldCharType="begin"/>
        </w:r>
        <w:r>
          <w:rPr>
            <w:noProof/>
            <w:webHidden/>
          </w:rPr>
          <w:instrText xml:space="preserve"> PAGEREF _Toc64249073 \h </w:instrText>
        </w:r>
        <w:r>
          <w:rPr>
            <w:noProof/>
            <w:webHidden/>
          </w:rPr>
        </w:r>
        <w:r>
          <w:rPr>
            <w:noProof/>
            <w:webHidden/>
          </w:rPr>
          <w:fldChar w:fldCharType="separate"/>
        </w:r>
        <w:r>
          <w:rPr>
            <w:noProof/>
            <w:webHidden/>
          </w:rPr>
          <w:t>7</w:t>
        </w:r>
        <w:r>
          <w:rPr>
            <w:noProof/>
            <w:webHidden/>
          </w:rPr>
          <w:fldChar w:fldCharType="end"/>
        </w:r>
      </w:hyperlink>
    </w:p>
    <w:p w14:paraId="5408E0B2" w14:textId="5238C167" w:rsidR="009D342E" w:rsidRDefault="009D342E">
      <w:pPr>
        <w:pStyle w:val="TOC3"/>
        <w:tabs>
          <w:tab w:val="left" w:pos="1200"/>
          <w:tab w:val="right" w:leader="dot" w:pos="9622"/>
        </w:tabs>
        <w:rPr>
          <w:rFonts w:cstheme="minorBidi"/>
          <w:i w:val="0"/>
          <w:iCs w:val="0"/>
          <w:noProof/>
          <w:sz w:val="24"/>
          <w:szCs w:val="24"/>
          <w:lang w:val="en-HK" w:eastAsia="zh-CN"/>
        </w:rPr>
      </w:pPr>
      <w:hyperlink w:anchor="_Toc64249074" w:history="1">
        <w:r w:rsidRPr="00E57425">
          <w:rPr>
            <w:rStyle w:val="Hyperlink"/>
            <w:noProof/>
            <w:lang w:val="en-GB"/>
          </w:rPr>
          <w:t>2.2.2</w:t>
        </w:r>
        <w:r>
          <w:rPr>
            <w:rFonts w:cstheme="minorBidi"/>
            <w:i w:val="0"/>
            <w:iCs w:val="0"/>
            <w:noProof/>
            <w:sz w:val="24"/>
            <w:szCs w:val="24"/>
            <w:lang w:val="en-HK" w:eastAsia="zh-CN"/>
          </w:rPr>
          <w:tab/>
        </w:r>
        <w:r w:rsidRPr="00E57425">
          <w:rPr>
            <w:rStyle w:val="Hyperlink"/>
            <w:noProof/>
            <w:lang w:val="en-GB"/>
          </w:rPr>
          <w:t>PESTEL Analysis on Dell</w:t>
        </w:r>
        <w:r>
          <w:rPr>
            <w:noProof/>
            <w:webHidden/>
          </w:rPr>
          <w:tab/>
        </w:r>
        <w:r>
          <w:rPr>
            <w:noProof/>
            <w:webHidden/>
          </w:rPr>
          <w:fldChar w:fldCharType="begin"/>
        </w:r>
        <w:r>
          <w:rPr>
            <w:noProof/>
            <w:webHidden/>
          </w:rPr>
          <w:instrText xml:space="preserve"> PAGEREF _Toc64249074 \h </w:instrText>
        </w:r>
        <w:r>
          <w:rPr>
            <w:noProof/>
            <w:webHidden/>
          </w:rPr>
        </w:r>
        <w:r>
          <w:rPr>
            <w:noProof/>
            <w:webHidden/>
          </w:rPr>
          <w:fldChar w:fldCharType="separate"/>
        </w:r>
        <w:r>
          <w:rPr>
            <w:noProof/>
            <w:webHidden/>
          </w:rPr>
          <w:t>8</w:t>
        </w:r>
        <w:r>
          <w:rPr>
            <w:noProof/>
            <w:webHidden/>
          </w:rPr>
          <w:fldChar w:fldCharType="end"/>
        </w:r>
      </w:hyperlink>
    </w:p>
    <w:p w14:paraId="73A0FA35" w14:textId="6614DA34" w:rsidR="009D342E" w:rsidRDefault="009D342E">
      <w:pPr>
        <w:pStyle w:val="TOC1"/>
        <w:tabs>
          <w:tab w:val="left" w:pos="480"/>
          <w:tab w:val="right" w:leader="dot" w:pos="9622"/>
        </w:tabs>
        <w:rPr>
          <w:rFonts w:cstheme="minorBidi"/>
          <w:b w:val="0"/>
          <w:bCs w:val="0"/>
          <w:caps w:val="0"/>
          <w:noProof/>
          <w:sz w:val="24"/>
          <w:szCs w:val="24"/>
          <w:lang w:val="en-HK" w:eastAsia="zh-CN"/>
        </w:rPr>
      </w:pPr>
      <w:hyperlink w:anchor="_Toc64249075" w:history="1">
        <w:r w:rsidRPr="00E57425">
          <w:rPr>
            <w:rStyle w:val="Hyperlink"/>
            <w:noProof/>
            <w:lang w:val="en-GB"/>
          </w:rPr>
          <w:t>3.</w:t>
        </w:r>
        <w:r>
          <w:rPr>
            <w:rFonts w:cstheme="minorBidi"/>
            <w:b w:val="0"/>
            <w:bCs w:val="0"/>
            <w:caps w:val="0"/>
            <w:noProof/>
            <w:sz w:val="24"/>
            <w:szCs w:val="24"/>
            <w:lang w:val="en-HK" w:eastAsia="zh-CN"/>
          </w:rPr>
          <w:tab/>
        </w:r>
        <w:r w:rsidRPr="00E57425">
          <w:rPr>
            <w:rStyle w:val="Hyperlink"/>
            <w:noProof/>
            <w:lang w:val="en-GB"/>
          </w:rPr>
          <w:t>Leadership and Management Issues at Dell EMC</w:t>
        </w:r>
        <w:r>
          <w:rPr>
            <w:noProof/>
            <w:webHidden/>
          </w:rPr>
          <w:tab/>
        </w:r>
        <w:r>
          <w:rPr>
            <w:noProof/>
            <w:webHidden/>
          </w:rPr>
          <w:fldChar w:fldCharType="begin"/>
        </w:r>
        <w:r>
          <w:rPr>
            <w:noProof/>
            <w:webHidden/>
          </w:rPr>
          <w:instrText xml:space="preserve"> PAGEREF _Toc64249075 \h </w:instrText>
        </w:r>
        <w:r>
          <w:rPr>
            <w:noProof/>
            <w:webHidden/>
          </w:rPr>
        </w:r>
        <w:r>
          <w:rPr>
            <w:noProof/>
            <w:webHidden/>
          </w:rPr>
          <w:fldChar w:fldCharType="separate"/>
        </w:r>
        <w:r>
          <w:rPr>
            <w:noProof/>
            <w:webHidden/>
          </w:rPr>
          <w:t>9</w:t>
        </w:r>
        <w:r>
          <w:rPr>
            <w:noProof/>
            <w:webHidden/>
          </w:rPr>
          <w:fldChar w:fldCharType="end"/>
        </w:r>
      </w:hyperlink>
    </w:p>
    <w:p w14:paraId="01ABB287" w14:textId="1EF26176" w:rsidR="009D342E" w:rsidRDefault="009D342E">
      <w:pPr>
        <w:pStyle w:val="TOC2"/>
        <w:tabs>
          <w:tab w:val="left" w:pos="960"/>
          <w:tab w:val="right" w:leader="dot" w:pos="9622"/>
        </w:tabs>
        <w:rPr>
          <w:rFonts w:cstheme="minorBidi"/>
          <w:smallCaps w:val="0"/>
          <w:noProof/>
          <w:sz w:val="24"/>
          <w:szCs w:val="24"/>
          <w:lang w:val="en-HK" w:eastAsia="zh-CN"/>
        </w:rPr>
      </w:pPr>
      <w:hyperlink w:anchor="_Toc64249076" w:history="1">
        <w:r w:rsidRPr="00E57425">
          <w:rPr>
            <w:rStyle w:val="Hyperlink"/>
            <w:noProof/>
            <w:lang w:val="en-GB"/>
          </w:rPr>
          <w:t>3.1</w:t>
        </w:r>
        <w:r>
          <w:rPr>
            <w:rFonts w:cstheme="minorBidi"/>
            <w:smallCaps w:val="0"/>
            <w:noProof/>
            <w:sz w:val="24"/>
            <w:szCs w:val="24"/>
            <w:lang w:val="en-HK" w:eastAsia="zh-CN"/>
          </w:rPr>
          <w:tab/>
        </w:r>
        <w:r w:rsidRPr="00E57425">
          <w:rPr>
            <w:rStyle w:val="Hyperlink"/>
            <w:noProof/>
            <w:lang w:val="en-GB"/>
          </w:rPr>
          <w:t>Change Management Challenges</w:t>
        </w:r>
        <w:r>
          <w:rPr>
            <w:noProof/>
            <w:webHidden/>
          </w:rPr>
          <w:tab/>
        </w:r>
        <w:r>
          <w:rPr>
            <w:noProof/>
            <w:webHidden/>
          </w:rPr>
          <w:fldChar w:fldCharType="begin"/>
        </w:r>
        <w:r>
          <w:rPr>
            <w:noProof/>
            <w:webHidden/>
          </w:rPr>
          <w:instrText xml:space="preserve"> PAGEREF _Toc64249076 \h </w:instrText>
        </w:r>
        <w:r>
          <w:rPr>
            <w:noProof/>
            <w:webHidden/>
          </w:rPr>
        </w:r>
        <w:r>
          <w:rPr>
            <w:noProof/>
            <w:webHidden/>
          </w:rPr>
          <w:fldChar w:fldCharType="separate"/>
        </w:r>
        <w:r>
          <w:rPr>
            <w:noProof/>
            <w:webHidden/>
          </w:rPr>
          <w:t>10</w:t>
        </w:r>
        <w:r>
          <w:rPr>
            <w:noProof/>
            <w:webHidden/>
          </w:rPr>
          <w:fldChar w:fldCharType="end"/>
        </w:r>
      </w:hyperlink>
    </w:p>
    <w:p w14:paraId="32EC8E7B" w14:textId="3DB6E337" w:rsidR="009D342E" w:rsidRDefault="009D342E">
      <w:pPr>
        <w:pStyle w:val="TOC2"/>
        <w:tabs>
          <w:tab w:val="left" w:pos="960"/>
          <w:tab w:val="right" w:leader="dot" w:pos="9622"/>
        </w:tabs>
        <w:rPr>
          <w:rFonts w:cstheme="minorBidi"/>
          <w:smallCaps w:val="0"/>
          <w:noProof/>
          <w:sz w:val="24"/>
          <w:szCs w:val="24"/>
          <w:lang w:val="en-HK" w:eastAsia="zh-CN"/>
        </w:rPr>
      </w:pPr>
      <w:hyperlink w:anchor="_Toc64249077" w:history="1">
        <w:r w:rsidRPr="00E57425">
          <w:rPr>
            <w:rStyle w:val="Hyperlink"/>
            <w:noProof/>
            <w:lang w:val="en-GB"/>
          </w:rPr>
          <w:t>3.2</w:t>
        </w:r>
        <w:r>
          <w:rPr>
            <w:rFonts w:cstheme="minorBidi"/>
            <w:smallCaps w:val="0"/>
            <w:noProof/>
            <w:sz w:val="24"/>
            <w:szCs w:val="24"/>
            <w:lang w:val="en-HK" w:eastAsia="zh-CN"/>
          </w:rPr>
          <w:tab/>
        </w:r>
        <w:r w:rsidRPr="00E57425">
          <w:rPr>
            <w:rStyle w:val="Hyperlink"/>
            <w:noProof/>
            <w:lang w:val="en-GB"/>
          </w:rPr>
          <w:t>Cultural Challenges</w:t>
        </w:r>
        <w:r>
          <w:rPr>
            <w:noProof/>
            <w:webHidden/>
          </w:rPr>
          <w:tab/>
        </w:r>
        <w:r>
          <w:rPr>
            <w:noProof/>
            <w:webHidden/>
          </w:rPr>
          <w:fldChar w:fldCharType="begin"/>
        </w:r>
        <w:r>
          <w:rPr>
            <w:noProof/>
            <w:webHidden/>
          </w:rPr>
          <w:instrText xml:space="preserve"> PAGEREF _Toc64249077 \h </w:instrText>
        </w:r>
        <w:r>
          <w:rPr>
            <w:noProof/>
            <w:webHidden/>
          </w:rPr>
        </w:r>
        <w:r>
          <w:rPr>
            <w:noProof/>
            <w:webHidden/>
          </w:rPr>
          <w:fldChar w:fldCharType="separate"/>
        </w:r>
        <w:r>
          <w:rPr>
            <w:noProof/>
            <w:webHidden/>
          </w:rPr>
          <w:t>12</w:t>
        </w:r>
        <w:r>
          <w:rPr>
            <w:noProof/>
            <w:webHidden/>
          </w:rPr>
          <w:fldChar w:fldCharType="end"/>
        </w:r>
      </w:hyperlink>
    </w:p>
    <w:p w14:paraId="3822C952" w14:textId="5CAFBF23" w:rsidR="009D342E" w:rsidRDefault="009D342E">
      <w:pPr>
        <w:pStyle w:val="TOC1"/>
        <w:tabs>
          <w:tab w:val="left" w:pos="480"/>
          <w:tab w:val="right" w:leader="dot" w:pos="9622"/>
        </w:tabs>
        <w:rPr>
          <w:rFonts w:cstheme="minorBidi"/>
          <w:b w:val="0"/>
          <w:bCs w:val="0"/>
          <w:caps w:val="0"/>
          <w:noProof/>
          <w:sz w:val="24"/>
          <w:szCs w:val="24"/>
          <w:lang w:val="en-HK" w:eastAsia="zh-CN"/>
        </w:rPr>
      </w:pPr>
      <w:hyperlink w:anchor="_Toc64249078" w:history="1">
        <w:r w:rsidRPr="00E57425">
          <w:rPr>
            <w:rStyle w:val="Hyperlink"/>
            <w:noProof/>
            <w:lang w:val="en-GB"/>
          </w:rPr>
          <w:t>4.</w:t>
        </w:r>
        <w:r>
          <w:rPr>
            <w:rFonts w:cstheme="minorBidi"/>
            <w:b w:val="0"/>
            <w:bCs w:val="0"/>
            <w:caps w:val="0"/>
            <w:noProof/>
            <w:sz w:val="24"/>
            <w:szCs w:val="24"/>
            <w:lang w:val="en-HK" w:eastAsia="zh-CN"/>
          </w:rPr>
          <w:tab/>
        </w:r>
        <w:r w:rsidRPr="00E57425">
          <w:rPr>
            <w:rStyle w:val="Hyperlink"/>
            <w:noProof/>
            <w:lang w:val="en-GB"/>
          </w:rPr>
          <w:t>Recommendations</w:t>
        </w:r>
        <w:r>
          <w:rPr>
            <w:noProof/>
            <w:webHidden/>
          </w:rPr>
          <w:tab/>
        </w:r>
        <w:r>
          <w:rPr>
            <w:noProof/>
            <w:webHidden/>
          </w:rPr>
          <w:fldChar w:fldCharType="begin"/>
        </w:r>
        <w:r>
          <w:rPr>
            <w:noProof/>
            <w:webHidden/>
          </w:rPr>
          <w:instrText xml:space="preserve"> PAGEREF _Toc64249078 \h </w:instrText>
        </w:r>
        <w:r>
          <w:rPr>
            <w:noProof/>
            <w:webHidden/>
          </w:rPr>
        </w:r>
        <w:r>
          <w:rPr>
            <w:noProof/>
            <w:webHidden/>
          </w:rPr>
          <w:fldChar w:fldCharType="separate"/>
        </w:r>
        <w:r>
          <w:rPr>
            <w:noProof/>
            <w:webHidden/>
          </w:rPr>
          <w:t>14</w:t>
        </w:r>
        <w:r>
          <w:rPr>
            <w:noProof/>
            <w:webHidden/>
          </w:rPr>
          <w:fldChar w:fldCharType="end"/>
        </w:r>
      </w:hyperlink>
    </w:p>
    <w:p w14:paraId="299227F5" w14:textId="57227C3F" w:rsidR="009D342E" w:rsidRDefault="009D342E">
      <w:pPr>
        <w:pStyle w:val="TOC2"/>
        <w:tabs>
          <w:tab w:val="left" w:pos="960"/>
          <w:tab w:val="right" w:leader="dot" w:pos="9622"/>
        </w:tabs>
        <w:rPr>
          <w:rFonts w:cstheme="minorBidi"/>
          <w:smallCaps w:val="0"/>
          <w:noProof/>
          <w:sz w:val="24"/>
          <w:szCs w:val="24"/>
          <w:lang w:val="en-HK" w:eastAsia="zh-CN"/>
        </w:rPr>
      </w:pPr>
      <w:hyperlink w:anchor="_Toc64249079" w:history="1">
        <w:r w:rsidRPr="00E57425">
          <w:rPr>
            <w:rStyle w:val="Hyperlink"/>
            <w:noProof/>
            <w:lang w:val="en-GB"/>
          </w:rPr>
          <w:t>4.1</w:t>
        </w:r>
        <w:r>
          <w:rPr>
            <w:rFonts w:cstheme="minorBidi"/>
            <w:smallCaps w:val="0"/>
            <w:noProof/>
            <w:sz w:val="24"/>
            <w:szCs w:val="24"/>
            <w:lang w:val="en-HK" w:eastAsia="zh-CN"/>
          </w:rPr>
          <w:tab/>
        </w:r>
        <w:r w:rsidRPr="00E57425">
          <w:rPr>
            <w:rStyle w:val="Hyperlink"/>
            <w:noProof/>
            <w:lang w:val="en-GB"/>
          </w:rPr>
          <w:t>Recommendations for Change Management</w:t>
        </w:r>
        <w:r>
          <w:rPr>
            <w:noProof/>
            <w:webHidden/>
          </w:rPr>
          <w:tab/>
        </w:r>
        <w:r>
          <w:rPr>
            <w:noProof/>
            <w:webHidden/>
          </w:rPr>
          <w:fldChar w:fldCharType="begin"/>
        </w:r>
        <w:r>
          <w:rPr>
            <w:noProof/>
            <w:webHidden/>
          </w:rPr>
          <w:instrText xml:space="preserve"> PAGEREF _Toc64249079 \h </w:instrText>
        </w:r>
        <w:r>
          <w:rPr>
            <w:noProof/>
            <w:webHidden/>
          </w:rPr>
        </w:r>
        <w:r>
          <w:rPr>
            <w:noProof/>
            <w:webHidden/>
          </w:rPr>
          <w:fldChar w:fldCharType="separate"/>
        </w:r>
        <w:r>
          <w:rPr>
            <w:noProof/>
            <w:webHidden/>
          </w:rPr>
          <w:t>14</w:t>
        </w:r>
        <w:r>
          <w:rPr>
            <w:noProof/>
            <w:webHidden/>
          </w:rPr>
          <w:fldChar w:fldCharType="end"/>
        </w:r>
      </w:hyperlink>
    </w:p>
    <w:p w14:paraId="67139B52" w14:textId="2C58FF81" w:rsidR="009D342E" w:rsidRDefault="009D342E">
      <w:pPr>
        <w:pStyle w:val="TOC2"/>
        <w:tabs>
          <w:tab w:val="left" w:pos="960"/>
          <w:tab w:val="right" w:leader="dot" w:pos="9622"/>
        </w:tabs>
        <w:rPr>
          <w:rFonts w:cstheme="minorBidi"/>
          <w:smallCaps w:val="0"/>
          <w:noProof/>
          <w:sz w:val="24"/>
          <w:szCs w:val="24"/>
          <w:lang w:val="en-HK" w:eastAsia="zh-CN"/>
        </w:rPr>
      </w:pPr>
      <w:hyperlink w:anchor="_Toc64249080" w:history="1">
        <w:r w:rsidRPr="00E57425">
          <w:rPr>
            <w:rStyle w:val="Hyperlink"/>
            <w:noProof/>
            <w:lang w:val="en-GB"/>
          </w:rPr>
          <w:t>4.2</w:t>
        </w:r>
        <w:r>
          <w:rPr>
            <w:rFonts w:cstheme="minorBidi"/>
            <w:smallCaps w:val="0"/>
            <w:noProof/>
            <w:sz w:val="24"/>
            <w:szCs w:val="24"/>
            <w:lang w:val="en-HK" w:eastAsia="zh-CN"/>
          </w:rPr>
          <w:tab/>
        </w:r>
        <w:r w:rsidRPr="00E57425">
          <w:rPr>
            <w:rStyle w:val="Hyperlink"/>
            <w:noProof/>
            <w:lang w:val="en-GB"/>
          </w:rPr>
          <w:t>Recommendations for Cultural Management</w:t>
        </w:r>
        <w:r>
          <w:rPr>
            <w:noProof/>
            <w:webHidden/>
          </w:rPr>
          <w:tab/>
        </w:r>
        <w:r>
          <w:rPr>
            <w:noProof/>
            <w:webHidden/>
          </w:rPr>
          <w:fldChar w:fldCharType="begin"/>
        </w:r>
        <w:r>
          <w:rPr>
            <w:noProof/>
            <w:webHidden/>
          </w:rPr>
          <w:instrText xml:space="preserve"> PAGEREF _Toc64249080 \h </w:instrText>
        </w:r>
        <w:r>
          <w:rPr>
            <w:noProof/>
            <w:webHidden/>
          </w:rPr>
        </w:r>
        <w:r>
          <w:rPr>
            <w:noProof/>
            <w:webHidden/>
          </w:rPr>
          <w:fldChar w:fldCharType="separate"/>
        </w:r>
        <w:r>
          <w:rPr>
            <w:noProof/>
            <w:webHidden/>
          </w:rPr>
          <w:t>15</w:t>
        </w:r>
        <w:r>
          <w:rPr>
            <w:noProof/>
            <w:webHidden/>
          </w:rPr>
          <w:fldChar w:fldCharType="end"/>
        </w:r>
      </w:hyperlink>
    </w:p>
    <w:p w14:paraId="763A9744" w14:textId="3922F534" w:rsidR="009D342E" w:rsidRDefault="009D342E">
      <w:pPr>
        <w:pStyle w:val="TOC1"/>
        <w:tabs>
          <w:tab w:val="left" w:pos="480"/>
          <w:tab w:val="right" w:leader="dot" w:pos="9622"/>
        </w:tabs>
        <w:rPr>
          <w:rFonts w:cstheme="minorBidi"/>
          <w:b w:val="0"/>
          <w:bCs w:val="0"/>
          <w:caps w:val="0"/>
          <w:noProof/>
          <w:sz w:val="24"/>
          <w:szCs w:val="24"/>
          <w:lang w:val="en-HK" w:eastAsia="zh-CN"/>
        </w:rPr>
      </w:pPr>
      <w:hyperlink w:anchor="_Toc64249081" w:history="1">
        <w:r w:rsidRPr="00E57425">
          <w:rPr>
            <w:rStyle w:val="Hyperlink"/>
            <w:noProof/>
            <w:lang w:val="en-GB"/>
          </w:rPr>
          <w:t>5.</w:t>
        </w:r>
        <w:r>
          <w:rPr>
            <w:rFonts w:cstheme="minorBidi"/>
            <w:b w:val="0"/>
            <w:bCs w:val="0"/>
            <w:caps w:val="0"/>
            <w:noProof/>
            <w:sz w:val="24"/>
            <w:szCs w:val="24"/>
            <w:lang w:val="en-HK" w:eastAsia="zh-CN"/>
          </w:rPr>
          <w:tab/>
        </w:r>
        <w:r w:rsidRPr="00E57425">
          <w:rPr>
            <w:rStyle w:val="Hyperlink"/>
            <w:noProof/>
            <w:lang w:val="en-GB"/>
          </w:rPr>
          <w:t>Implementation Plan for the Recommendations</w:t>
        </w:r>
        <w:r>
          <w:rPr>
            <w:noProof/>
            <w:webHidden/>
          </w:rPr>
          <w:tab/>
        </w:r>
        <w:r>
          <w:rPr>
            <w:noProof/>
            <w:webHidden/>
          </w:rPr>
          <w:fldChar w:fldCharType="begin"/>
        </w:r>
        <w:r>
          <w:rPr>
            <w:noProof/>
            <w:webHidden/>
          </w:rPr>
          <w:instrText xml:space="preserve"> PAGEREF _Toc64249081 \h </w:instrText>
        </w:r>
        <w:r>
          <w:rPr>
            <w:noProof/>
            <w:webHidden/>
          </w:rPr>
        </w:r>
        <w:r>
          <w:rPr>
            <w:noProof/>
            <w:webHidden/>
          </w:rPr>
          <w:fldChar w:fldCharType="separate"/>
        </w:r>
        <w:r>
          <w:rPr>
            <w:noProof/>
            <w:webHidden/>
          </w:rPr>
          <w:t>16</w:t>
        </w:r>
        <w:r>
          <w:rPr>
            <w:noProof/>
            <w:webHidden/>
          </w:rPr>
          <w:fldChar w:fldCharType="end"/>
        </w:r>
      </w:hyperlink>
    </w:p>
    <w:p w14:paraId="40C9FCEC" w14:textId="0990C5F3" w:rsidR="009D342E" w:rsidRDefault="009D342E">
      <w:pPr>
        <w:pStyle w:val="TOC2"/>
        <w:tabs>
          <w:tab w:val="left" w:pos="960"/>
          <w:tab w:val="right" w:leader="dot" w:pos="9622"/>
        </w:tabs>
        <w:rPr>
          <w:rFonts w:cstheme="minorBidi"/>
          <w:smallCaps w:val="0"/>
          <w:noProof/>
          <w:sz w:val="24"/>
          <w:szCs w:val="24"/>
          <w:lang w:val="en-HK" w:eastAsia="zh-CN"/>
        </w:rPr>
      </w:pPr>
      <w:hyperlink w:anchor="_Toc64249082" w:history="1">
        <w:r w:rsidRPr="00E57425">
          <w:rPr>
            <w:rStyle w:val="Hyperlink"/>
            <w:noProof/>
            <w:lang w:val="en-GB"/>
          </w:rPr>
          <w:t>5.1</w:t>
        </w:r>
        <w:r>
          <w:rPr>
            <w:rFonts w:cstheme="minorBidi"/>
            <w:smallCaps w:val="0"/>
            <w:noProof/>
            <w:sz w:val="24"/>
            <w:szCs w:val="24"/>
            <w:lang w:val="en-HK" w:eastAsia="zh-CN"/>
          </w:rPr>
          <w:tab/>
        </w:r>
        <w:r w:rsidRPr="00E57425">
          <w:rPr>
            <w:rStyle w:val="Hyperlink"/>
            <w:noProof/>
            <w:lang w:val="en-GB"/>
          </w:rPr>
          <w:t>Creating a Sense of Urgency</w:t>
        </w:r>
        <w:r>
          <w:rPr>
            <w:noProof/>
            <w:webHidden/>
          </w:rPr>
          <w:tab/>
        </w:r>
        <w:r>
          <w:rPr>
            <w:noProof/>
            <w:webHidden/>
          </w:rPr>
          <w:fldChar w:fldCharType="begin"/>
        </w:r>
        <w:r>
          <w:rPr>
            <w:noProof/>
            <w:webHidden/>
          </w:rPr>
          <w:instrText xml:space="preserve"> PAGEREF _Toc64249082 \h </w:instrText>
        </w:r>
        <w:r>
          <w:rPr>
            <w:noProof/>
            <w:webHidden/>
          </w:rPr>
        </w:r>
        <w:r>
          <w:rPr>
            <w:noProof/>
            <w:webHidden/>
          </w:rPr>
          <w:fldChar w:fldCharType="separate"/>
        </w:r>
        <w:r>
          <w:rPr>
            <w:noProof/>
            <w:webHidden/>
          </w:rPr>
          <w:t>16</w:t>
        </w:r>
        <w:r>
          <w:rPr>
            <w:noProof/>
            <w:webHidden/>
          </w:rPr>
          <w:fldChar w:fldCharType="end"/>
        </w:r>
      </w:hyperlink>
    </w:p>
    <w:p w14:paraId="1FF8AEE5" w14:textId="7A9A77E4" w:rsidR="009D342E" w:rsidRDefault="009D342E">
      <w:pPr>
        <w:pStyle w:val="TOC2"/>
        <w:tabs>
          <w:tab w:val="left" w:pos="960"/>
          <w:tab w:val="right" w:leader="dot" w:pos="9622"/>
        </w:tabs>
        <w:rPr>
          <w:rFonts w:cstheme="minorBidi"/>
          <w:smallCaps w:val="0"/>
          <w:noProof/>
          <w:sz w:val="24"/>
          <w:szCs w:val="24"/>
          <w:lang w:val="en-HK" w:eastAsia="zh-CN"/>
        </w:rPr>
      </w:pPr>
      <w:hyperlink w:anchor="_Toc64249083" w:history="1">
        <w:r w:rsidRPr="00E57425">
          <w:rPr>
            <w:rStyle w:val="Hyperlink"/>
            <w:noProof/>
            <w:lang w:val="en-GB"/>
          </w:rPr>
          <w:t>5.2</w:t>
        </w:r>
        <w:r>
          <w:rPr>
            <w:rFonts w:cstheme="minorBidi"/>
            <w:smallCaps w:val="0"/>
            <w:noProof/>
            <w:sz w:val="24"/>
            <w:szCs w:val="24"/>
            <w:lang w:val="en-HK" w:eastAsia="zh-CN"/>
          </w:rPr>
          <w:tab/>
        </w:r>
        <w:r w:rsidRPr="00E57425">
          <w:rPr>
            <w:rStyle w:val="Hyperlink"/>
            <w:noProof/>
            <w:lang w:val="en-GB"/>
          </w:rPr>
          <w:t>Building a Guiding Coalition</w:t>
        </w:r>
        <w:r>
          <w:rPr>
            <w:noProof/>
            <w:webHidden/>
          </w:rPr>
          <w:tab/>
        </w:r>
        <w:r>
          <w:rPr>
            <w:noProof/>
            <w:webHidden/>
          </w:rPr>
          <w:fldChar w:fldCharType="begin"/>
        </w:r>
        <w:r>
          <w:rPr>
            <w:noProof/>
            <w:webHidden/>
          </w:rPr>
          <w:instrText xml:space="preserve"> PAGEREF _Toc64249083 \h </w:instrText>
        </w:r>
        <w:r>
          <w:rPr>
            <w:noProof/>
            <w:webHidden/>
          </w:rPr>
        </w:r>
        <w:r>
          <w:rPr>
            <w:noProof/>
            <w:webHidden/>
          </w:rPr>
          <w:fldChar w:fldCharType="separate"/>
        </w:r>
        <w:r>
          <w:rPr>
            <w:noProof/>
            <w:webHidden/>
          </w:rPr>
          <w:t>16</w:t>
        </w:r>
        <w:r>
          <w:rPr>
            <w:noProof/>
            <w:webHidden/>
          </w:rPr>
          <w:fldChar w:fldCharType="end"/>
        </w:r>
      </w:hyperlink>
    </w:p>
    <w:p w14:paraId="225A53C5" w14:textId="305DB7F2" w:rsidR="009D342E" w:rsidRDefault="009D342E">
      <w:pPr>
        <w:pStyle w:val="TOC2"/>
        <w:tabs>
          <w:tab w:val="left" w:pos="960"/>
          <w:tab w:val="right" w:leader="dot" w:pos="9622"/>
        </w:tabs>
        <w:rPr>
          <w:rFonts w:cstheme="minorBidi"/>
          <w:smallCaps w:val="0"/>
          <w:noProof/>
          <w:sz w:val="24"/>
          <w:szCs w:val="24"/>
          <w:lang w:val="en-HK" w:eastAsia="zh-CN"/>
        </w:rPr>
      </w:pPr>
      <w:hyperlink w:anchor="_Toc64249084" w:history="1">
        <w:r w:rsidRPr="00E57425">
          <w:rPr>
            <w:rStyle w:val="Hyperlink"/>
            <w:noProof/>
            <w:lang w:val="en-GB"/>
          </w:rPr>
          <w:t>5.3</w:t>
        </w:r>
        <w:r>
          <w:rPr>
            <w:rFonts w:cstheme="minorBidi"/>
            <w:smallCaps w:val="0"/>
            <w:noProof/>
            <w:sz w:val="24"/>
            <w:szCs w:val="24"/>
            <w:lang w:val="en-HK" w:eastAsia="zh-CN"/>
          </w:rPr>
          <w:tab/>
        </w:r>
        <w:r w:rsidRPr="00E57425">
          <w:rPr>
            <w:rStyle w:val="Hyperlink"/>
            <w:noProof/>
            <w:lang w:val="en-GB"/>
          </w:rPr>
          <w:t>Forming a Strategic Vision and Initiative</w:t>
        </w:r>
        <w:r>
          <w:rPr>
            <w:noProof/>
            <w:webHidden/>
          </w:rPr>
          <w:tab/>
        </w:r>
        <w:r>
          <w:rPr>
            <w:noProof/>
            <w:webHidden/>
          </w:rPr>
          <w:fldChar w:fldCharType="begin"/>
        </w:r>
        <w:r>
          <w:rPr>
            <w:noProof/>
            <w:webHidden/>
          </w:rPr>
          <w:instrText xml:space="preserve"> PAGEREF _Toc64249084 \h </w:instrText>
        </w:r>
        <w:r>
          <w:rPr>
            <w:noProof/>
            <w:webHidden/>
          </w:rPr>
        </w:r>
        <w:r>
          <w:rPr>
            <w:noProof/>
            <w:webHidden/>
          </w:rPr>
          <w:fldChar w:fldCharType="separate"/>
        </w:r>
        <w:r>
          <w:rPr>
            <w:noProof/>
            <w:webHidden/>
          </w:rPr>
          <w:t>17</w:t>
        </w:r>
        <w:r>
          <w:rPr>
            <w:noProof/>
            <w:webHidden/>
          </w:rPr>
          <w:fldChar w:fldCharType="end"/>
        </w:r>
      </w:hyperlink>
    </w:p>
    <w:p w14:paraId="7E4C7877" w14:textId="7F2F5F65" w:rsidR="009D342E" w:rsidRDefault="009D342E">
      <w:pPr>
        <w:pStyle w:val="TOC2"/>
        <w:tabs>
          <w:tab w:val="left" w:pos="960"/>
          <w:tab w:val="right" w:leader="dot" w:pos="9622"/>
        </w:tabs>
        <w:rPr>
          <w:rFonts w:cstheme="minorBidi"/>
          <w:smallCaps w:val="0"/>
          <w:noProof/>
          <w:sz w:val="24"/>
          <w:szCs w:val="24"/>
          <w:lang w:val="en-HK" w:eastAsia="zh-CN"/>
        </w:rPr>
      </w:pPr>
      <w:hyperlink w:anchor="_Toc64249085" w:history="1">
        <w:r w:rsidRPr="00E57425">
          <w:rPr>
            <w:rStyle w:val="Hyperlink"/>
            <w:noProof/>
            <w:lang w:val="en-GB"/>
          </w:rPr>
          <w:t>5.4</w:t>
        </w:r>
        <w:r>
          <w:rPr>
            <w:rFonts w:cstheme="minorBidi"/>
            <w:smallCaps w:val="0"/>
            <w:noProof/>
            <w:sz w:val="24"/>
            <w:szCs w:val="24"/>
            <w:lang w:val="en-HK" w:eastAsia="zh-CN"/>
          </w:rPr>
          <w:tab/>
        </w:r>
        <w:r w:rsidRPr="00E57425">
          <w:rPr>
            <w:rStyle w:val="Hyperlink"/>
            <w:noProof/>
            <w:lang w:val="en-GB"/>
          </w:rPr>
          <w:t>Enabling Action by Removing Barriers</w:t>
        </w:r>
        <w:r>
          <w:rPr>
            <w:noProof/>
            <w:webHidden/>
          </w:rPr>
          <w:tab/>
        </w:r>
        <w:r>
          <w:rPr>
            <w:noProof/>
            <w:webHidden/>
          </w:rPr>
          <w:fldChar w:fldCharType="begin"/>
        </w:r>
        <w:r>
          <w:rPr>
            <w:noProof/>
            <w:webHidden/>
          </w:rPr>
          <w:instrText xml:space="preserve"> PAGEREF _Toc64249085 \h </w:instrText>
        </w:r>
        <w:r>
          <w:rPr>
            <w:noProof/>
            <w:webHidden/>
          </w:rPr>
        </w:r>
        <w:r>
          <w:rPr>
            <w:noProof/>
            <w:webHidden/>
          </w:rPr>
          <w:fldChar w:fldCharType="separate"/>
        </w:r>
        <w:r>
          <w:rPr>
            <w:noProof/>
            <w:webHidden/>
          </w:rPr>
          <w:t>17</w:t>
        </w:r>
        <w:r>
          <w:rPr>
            <w:noProof/>
            <w:webHidden/>
          </w:rPr>
          <w:fldChar w:fldCharType="end"/>
        </w:r>
      </w:hyperlink>
    </w:p>
    <w:p w14:paraId="56B66D82" w14:textId="01478C68" w:rsidR="009D342E" w:rsidRDefault="009D342E">
      <w:pPr>
        <w:pStyle w:val="TOC2"/>
        <w:tabs>
          <w:tab w:val="left" w:pos="960"/>
          <w:tab w:val="right" w:leader="dot" w:pos="9622"/>
        </w:tabs>
        <w:rPr>
          <w:rFonts w:cstheme="minorBidi"/>
          <w:smallCaps w:val="0"/>
          <w:noProof/>
          <w:sz w:val="24"/>
          <w:szCs w:val="24"/>
          <w:lang w:val="en-HK" w:eastAsia="zh-CN"/>
        </w:rPr>
      </w:pPr>
      <w:hyperlink w:anchor="_Toc64249086" w:history="1">
        <w:r w:rsidRPr="00E57425">
          <w:rPr>
            <w:rStyle w:val="Hyperlink"/>
            <w:noProof/>
            <w:lang w:val="en-GB"/>
          </w:rPr>
          <w:t>5.5</w:t>
        </w:r>
        <w:r>
          <w:rPr>
            <w:rFonts w:cstheme="minorBidi"/>
            <w:smallCaps w:val="0"/>
            <w:noProof/>
            <w:sz w:val="24"/>
            <w:szCs w:val="24"/>
            <w:lang w:val="en-HK" w:eastAsia="zh-CN"/>
          </w:rPr>
          <w:tab/>
        </w:r>
        <w:r w:rsidRPr="00E57425">
          <w:rPr>
            <w:rStyle w:val="Hyperlink"/>
            <w:noProof/>
            <w:lang w:val="en-GB"/>
          </w:rPr>
          <w:t>Generating Short-Term Wins</w:t>
        </w:r>
        <w:r>
          <w:rPr>
            <w:noProof/>
            <w:webHidden/>
          </w:rPr>
          <w:tab/>
        </w:r>
        <w:r>
          <w:rPr>
            <w:noProof/>
            <w:webHidden/>
          </w:rPr>
          <w:fldChar w:fldCharType="begin"/>
        </w:r>
        <w:r>
          <w:rPr>
            <w:noProof/>
            <w:webHidden/>
          </w:rPr>
          <w:instrText xml:space="preserve"> PAGEREF _Toc64249086 \h </w:instrText>
        </w:r>
        <w:r>
          <w:rPr>
            <w:noProof/>
            <w:webHidden/>
          </w:rPr>
        </w:r>
        <w:r>
          <w:rPr>
            <w:noProof/>
            <w:webHidden/>
          </w:rPr>
          <w:fldChar w:fldCharType="separate"/>
        </w:r>
        <w:r>
          <w:rPr>
            <w:noProof/>
            <w:webHidden/>
          </w:rPr>
          <w:t>17</w:t>
        </w:r>
        <w:r>
          <w:rPr>
            <w:noProof/>
            <w:webHidden/>
          </w:rPr>
          <w:fldChar w:fldCharType="end"/>
        </w:r>
      </w:hyperlink>
    </w:p>
    <w:p w14:paraId="2F93ECDE" w14:textId="6209E17F" w:rsidR="009D342E" w:rsidRDefault="009D342E">
      <w:pPr>
        <w:pStyle w:val="TOC2"/>
        <w:tabs>
          <w:tab w:val="left" w:pos="960"/>
          <w:tab w:val="right" w:leader="dot" w:pos="9622"/>
        </w:tabs>
        <w:rPr>
          <w:rFonts w:cstheme="minorBidi"/>
          <w:smallCaps w:val="0"/>
          <w:noProof/>
          <w:sz w:val="24"/>
          <w:szCs w:val="24"/>
          <w:lang w:val="en-HK" w:eastAsia="zh-CN"/>
        </w:rPr>
      </w:pPr>
      <w:hyperlink w:anchor="_Toc64249087" w:history="1">
        <w:r w:rsidRPr="00E57425">
          <w:rPr>
            <w:rStyle w:val="Hyperlink"/>
            <w:noProof/>
            <w:lang w:val="en-GB"/>
          </w:rPr>
          <w:t>5.6</w:t>
        </w:r>
        <w:r>
          <w:rPr>
            <w:rFonts w:cstheme="minorBidi"/>
            <w:smallCaps w:val="0"/>
            <w:noProof/>
            <w:sz w:val="24"/>
            <w:szCs w:val="24"/>
            <w:lang w:val="en-HK" w:eastAsia="zh-CN"/>
          </w:rPr>
          <w:tab/>
        </w:r>
        <w:r w:rsidRPr="00E57425">
          <w:rPr>
            <w:rStyle w:val="Hyperlink"/>
            <w:noProof/>
            <w:lang w:val="en-GB"/>
          </w:rPr>
          <w:t>Sustain Acceleration</w:t>
        </w:r>
        <w:r>
          <w:rPr>
            <w:noProof/>
            <w:webHidden/>
          </w:rPr>
          <w:tab/>
        </w:r>
        <w:r>
          <w:rPr>
            <w:noProof/>
            <w:webHidden/>
          </w:rPr>
          <w:fldChar w:fldCharType="begin"/>
        </w:r>
        <w:r>
          <w:rPr>
            <w:noProof/>
            <w:webHidden/>
          </w:rPr>
          <w:instrText xml:space="preserve"> PAGEREF _Toc64249087 \h </w:instrText>
        </w:r>
        <w:r>
          <w:rPr>
            <w:noProof/>
            <w:webHidden/>
          </w:rPr>
        </w:r>
        <w:r>
          <w:rPr>
            <w:noProof/>
            <w:webHidden/>
          </w:rPr>
          <w:fldChar w:fldCharType="separate"/>
        </w:r>
        <w:r>
          <w:rPr>
            <w:noProof/>
            <w:webHidden/>
          </w:rPr>
          <w:t>17</w:t>
        </w:r>
        <w:r>
          <w:rPr>
            <w:noProof/>
            <w:webHidden/>
          </w:rPr>
          <w:fldChar w:fldCharType="end"/>
        </w:r>
      </w:hyperlink>
    </w:p>
    <w:p w14:paraId="58F2D5EA" w14:textId="507FFD4E" w:rsidR="009D342E" w:rsidRDefault="009D342E">
      <w:pPr>
        <w:pStyle w:val="TOC1"/>
        <w:tabs>
          <w:tab w:val="right" w:leader="dot" w:pos="9622"/>
        </w:tabs>
        <w:rPr>
          <w:rFonts w:cstheme="minorBidi"/>
          <w:b w:val="0"/>
          <w:bCs w:val="0"/>
          <w:caps w:val="0"/>
          <w:noProof/>
          <w:sz w:val="24"/>
          <w:szCs w:val="24"/>
          <w:lang w:val="en-HK" w:eastAsia="zh-CN"/>
        </w:rPr>
      </w:pPr>
      <w:hyperlink w:anchor="_Toc64249088" w:history="1">
        <w:r w:rsidRPr="00E57425">
          <w:rPr>
            <w:rStyle w:val="Hyperlink"/>
            <w:noProof/>
            <w:lang w:val="en-GB"/>
          </w:rPr>
          <w:t>Bibliographies</w:t>
        </w:r>
        <w:r>
          <w:rPr>
            <w:noProof/>
            <w:webHidden/>
          </w:rPr>
          <w:tab/>
        </w:r>
        <w:r>
          <w:rPr>
            <w:noProof/>
            <w:webHidden/>
          </w:rPr>
          <w:fldChar w:fldCharType="begin"/>
        </w:r>
        <w:r>
          <w:rPr>
            <w:noProof/>
            <w:webHidden/>
          </w:rPr>
          <w:instrText xml:space="preserve"> PAGEREF _Toc64249088 \h </w:instrText>
        </w:r>
        <w:r>
          <w:rPr>
            <w:noProof/>
            <w:webHidden/>
          </w:rPr>
        </w:r>
        <w:r>
          <w:rPr>
            <w:noProof/>
            <w:webHidden/>
          </w:rPr>
          <w:fldChar w:fldCharType="separate"/>
        </w:r>
        <w:r>
          <w:rPr>
            <w:noProof/>
            <w:webHidden/>
          </w:rPr>
          <w:t>18</w:t>
        </w:r>
        <w:r>
          <w:rPr>
            <w:noProof/>
            <w:webHidden/>
          </w:rPr>
          <w:fldChar w:fldCharType="end"/>
        </w:r>
      </w:hyperlink>
    </w:p>
    <w:p w14:paraId="5D3EE49F" w14:textId="770566F8" w:rsidR="000F0B45" w:rsidRDefault="009D342E">
      <w:pPr>
        <w:rPr>
          <w:b/>
          <w:lang w:val="en-GB"/>
        </w:rPr>
      </w:pPr>
      <w:r>
        <w:rPr>
          <w:b/>
          <w:lang w:val="en-GB"/>
        </w:rPr>
        <w:fldChar w:fldCharType="end"/>
      </w:r>
      <w:r w:rsidR="000F0B45">
        <w:rPr>
          <w:b/>
          <w:lang w:val="en-GB"/>
        </w:rPr>
        <w:br w:type="page"/>
      </w:r>
    </w:p>
    <w:p w14:paraId="55BF700A" w14:textId="11084CA4" w:rsidR="00F267FC" w:rsidRPr="00F267FC" w:rsidRDefault="008E4DA2" w:rsidP="00B54DB6">
      <w:pPr>
        <w:pStyle w:val="Heading1"/>
        <w:spacing w:before="0" w:line="360" w:lineRule="auto"/>
        <w:rPr>
          <w:lang w:val="en-GB"/>
        </w:rPr>
      </w:pPr>
      <w:bookmarkStart w:id="0" w:name="_Toc64249069"/>
      <w:r>
        <w:rPr>
          <w:lang w:val="en-GB"/>
        </w:rPr>
        <w:lastRenderedPageBreak/>
        <w:t>1.</w:t>
      </w:r>
      <w:r>
        <w:rPr>
          <w:lang w:val="en-GB"/>
        </w:rPr>
        <w:tab/>
      </w:r>
      <w:r w:rsidR="00F267FC" w:rsidRPr="00F267FC">
        <w:rPr>
          <w:lang w:val="en-GB"/>
        </w:rPr>
        <w:t>Introduction</w:t>
      </w:r>
      <w:bookmarkEnd w:id="0"/>
    </w:p>
    <w:p w14:paraId="47EFC7EB" w14:textId="6E9BC75A" w:rsidR="008F5826" w:rsidRDefault="008F5826" w:rsidP="00B54DB6">
      <w:pPr>
        <w:spacing w:after="0" w:line="360" w:lineRule="auto"/>
        <w:ind w:firstLine="720"/>
        <w:jc w:val="both"/>
        <w:rPr>
          <w:lang w:val="en-GB"/>
        </w:rPr>
      </w:pPr>
      <w:r>
        <w:rPr>
          <w:lang w:val="en-GB"/>
        </w:rPr>
        <w:t>Ideally, leadership is less about been a strong or charismatic individual; it</w:t>
      </w:r>
      <w:r w:rsidR="002539CE">
        <w:rPr>
          <w:lang w:val="en-GB"/>
        </w:rPr>
        <w:t>’</w:t>
      </w:r>
      <w:r>
        <w:rPr>
          <w:lang w:val="en-GB"/>
        </w:rPr>
        <w:t xml:space="preserve">s more about managing people and leading them </w:t>
      </w:r>
      <w:r w:rsidR="0077277C">
        <w:rPr>
          <w:lang w:val="en-GB"/>
        </w:rPr>
        <w:t>in</w:t>
      </w:r>
      <w:r>
        <w:rPr>
          <w:lang w:val="en-GB"/>
        </w:rPr>
        <w:t xml:space="preserve"> the same direction. Again, leadership is</w:t>
      </w:r>
      <w:r w:rsidR="00EF07FD">
        <w:rPr>
          <w:lang w:val="en-GB"/>
        </w:rPr>
        <w:t xml:space="preserve"> not</w:t>
      </w:r>
      <w:r>
        <w:rPr>
          <w:lang w:val="en-GB"/>
        </w:rPr>
        <w:t xml:space="preserve"> a destination but rather a form of art that requires </w:t>
      </w:r>
      <w:r w:rsidR="003B3FB4">
        <w:rPr>
          <w:lang w:val="en-GB"/>
        </w:rPr>
        <w:t xml:space="preserve">such a leader </w:t>
      </w:r>
      <w:r>
        <w:rPr>
          <w:lang w:val="en-GB"/>
        </w:rPr>
        <w:t>to work effortlessly to motivate a group of people to act towards achieving a common goal (Prentice, 2014). As expressed by Peterson (2018), to effectively manage people within an organizational setting, leadership should be based on both borrowed and original ideas that are effectively communicated to others in a way that engages them enough. Again, different scholars view leadership from different perspectives; nonetheless, one of the aspects that they tend to agree on is the fact that leadership is linked with performance as they state that leadership refers to the accomplishment of a goal through the direction of human capital (Prentice, 2014).</w:t>
      </w:r>
    </w:p>
    <w:p w14:paraId="570BBCB8" w14:textId="77777777" w:rsidR="00BB29D8" w:rsidRDefault="000B5AC5" w:rsidP="00B54DB6">
      <w:pPr>
        <w:spacing w:after="0" w:line="360" w:lineRule="auto"/>
        <w:ind w:firstLine="720"/>
        <w:jc w:val="both"/>
        <w:rPr>
          <w:lang w:val="en-GB"/>
        </w:rPr>
      </w:pPr>
      <w:r>
        <w:rPr>
          <w:lang w:val="en-GB"/>
        </w:rPr>
        <w:t>In addition to its responsibilities</w:t>
      </w:r>
      <w:r w:rsidR="002D3B7B">
        <w:rPr>
          <w:lang w:val="en-GB"/>
        </w:rPr>
        <w:t>,</w:t>
      </w:r>
      <w:r>
        <w:rPr>
          <w:lang w:val="en-GB"/>
        </w:rPr>
        <w:t xml:space="preserve"> leadership is faced with unprecedented challenges </w:t>
      </w:r>
      <w:r w:rsidR="002539CE">
        <w:rPr>
          <w:lang w:val="en-GB"/>
        </w:rPr>
        <w:t>that</w:t>
      </w:r>
      <w:r>
        <w:rPr>
          <w:lang w:val="en-GB"/>
        </w:rPr>
        <w:t xml:space="preserve"> test an </w:t>
      </w:r>
      <w:r w:rsidR="002D3B7B">
        <w:rPr>
          <w:lang w:val="en-GB"/>
        </w:rPr>
        <w:t>individual’s</w:t>
      </w:r>
      <w:r>
        <w:rPr>
          <w:lang w:val="en-GB"/>
        </w:rPr>
        <w:t xml:space="preserve"> leadership skills as well</w:t>
      </w:r>
      <w:r w:rsidR="0077277C">
        <w:rPr>
          <w:lang w:val="en-GB"/>
        </w:rPr>
        <w:t xml:space="preserve"> as</w:t>
      </w:r>
      <w:r>
        <w:rPr>
          <w:lang w:val="en-GB"/>
        </w:rPr>
        <w:t xml:space="preserve"> their abilities.</w:t>
      </w:r>
      <w:r w:rsidR="002D3B7B">
        <w:rPr>
          <w:lang w:val="en-GB"/>
        </w:rPr>
        <w:t xml:space="preserve"> As indicated by the University of Kansas (2019), being </w:t>
      </w:r>
      <w:r w:rsidR="00155371">
        <w:rPr>
          <w:lang w:val="en-GB"/>
        </w:rPr>
        <w:t>a leader,</w:t>
      </w:r>
      <w:r w:rsidR="002D3B7B">
        <w:rPr>
          <w:lang w:val="en-GB"/>
        </w:rPr>
        <w:t xml:space="preserve"> itself is a challenge</w:t>
      </w:r>
      <w:r w:rsidR="002539CE">
        <w:rPr>
          <w:lang w:val="en-GB"/>
        </w:rPr>
        <w:t>,</w:t>
      </w:r>
      <w:r w:rsidR="002D3B7B">
        <w:rPr>
          <w:lang w:val="en-GB"/>
        </w:rPr>
        <w:t xml:space="preserve"> and it</w:t>
      </w:r>
      <w:r w:rsidR="009C41F2">
        <w:rPr>
          <w:lang w:val="en-GB"/>
        </w:rPr>
        <w:t xml:space="preserve"> i</w:t>
      </w:r>
      <w:r w:rsidR="002D3B7B">
        <w:rPr>
          <w:lang w:val="en-GB"/>
        </w:rPr>
        <w:t xml:space="preserve">s also impossible to imagine a situation where a leader </w:t>
      </w:r>
      <w:r w:rsidR="000F0B45">
        <w:rPr>
          <w:lang w:val="en-GB"/>
        </w:rPr>
        <w:t>has to</w:t>
      </w:r>
      <w:r w:rsidR="002D3B7B">
        <w:rPr>
          <w:lang w:val="en-GB"/>
        </w:rPr>
        <w:t xml:space="preserve"> face either internal or external challenges or even both. In reference to a study conducted by Peterson (2018) </w:t>
      </w:r>
      <w:r w:rsidR="005C3FC0">
        <w:rPr>
          <w:lang w:val="en-GB"/>
        </w:rPr>
        <w:t xml:space="preserve">regarding 1248 responses from </w:t>
      </w:r>
      <w:r w:rsidR="00BB29D8">
        <w:rPr>
          <w:lang w:val="en-GB"/>
        </w:rPr>
        <w:t xml:space="preserve">business </w:t>
      </w:r>
      <w:r w:rsidR="005C3FC0">
        <w:rPr>
          <w:lang w:val="en-GB"/>
        </w:rPr>
        <w:t>leaders</w:t>
      </w:r>
      <w:r w:rsidR="002D3B7B">
        <w:rPr>
          <w:lang w:val="en-GB"/>
        </w:rPr>
        <w:t xml:space="preserve">, Peterson </w:t>
      </w:r>
      <w:r w:rsidR="005C3FC0">
        <w:rPr>
          <w:lang w:val="en-GB"/>
        </w:rPr>
        <w:t xml:space="preserve">uncovered that one of the top challenges that dominated the </w:t>
      </w:r>
      <w:r w:rsidR="00BB29D8">
        <w:rPr>
          <w:lang w:val="en-GB"/>
        </w:rPr>
        <w:t xml:space="preserve">other </w:t>
      </w:r>
      <w:r w:rsidR="005C3FC0">
        <w:rPr>
          <w:lang w:val="en-GB"/>
        </w:rPr>
        <w:t xml:space="preserve">challenges faced by leaders was issues arising from the management of people. </w:t>
      </w:r>
    </w:p>
    <w:p w14:paraId="502FCA87" w14:textId="77777777" w:rsidR="00DE44AB" w:rsidRDefault="005C3FC0" w:rsidP="00BB29D8">
      <w:pPr>
        <w:spacing w:after="0" w:line="360" w:lineRule="auto"/>
        <w:ind w:firstLine="720"/>
        <w:jc w:val="both"/>
        <w:rPr>
          <w:lang w:val="en-GB"/>
        </w:rPr>
      </w:pPr>
      <w:r>
        <w:rPr>
          <w:lang w:val="en-GB"/>
        </w:rPr>
        <w:t>IMD (2018) state</w:t>
      </w:r>
      <w:r w:rsidR="002539CE">
        <w:rPr>
          <w:lang w:val="en-GB"/>
        </w:rPr>
        <w:t>s</w:t>
      </w:r>
      <w:r>
        <w:rPr>
          <w:lang w:val="en-GB"/>
        </w:rPr>
        <w:t xml:space="preserve"> that within an organizational setting, people management is probably one of the most important aspect</w:t>
      </w:r>
      <w:r w:rsidR="002539CE">
        <w:rPr>
          <w:lang w:val="en-GB"/>
        </w:rPr>
        <w:t>s</w:t>
      </w:r>
      <w:r>
        <w:rPr>
          <w:lang w:val="en-GB"/>
        </w:rPr>
        <w:t xml:space="preserve"> of soft leadership skills for quite a number of reasons. F</w:t>
      </w:r>
      <w:r w:rsidR="00BB29D8">
        <w:rPr>
          <w:lang w:val="en-GB"/>
        </w:rPr>
        <w:t>irstly</w:t>
      </w:r>
      <w:r>
        <w:rPr>
          <w:lang w:val="en-GB"/>
        </w:rPr>
        <w:t xml:space="preserve">, it influences productivity </w:t>
      </w:r>
      <w:r w:rsidR="005D19DD">
        <w:rPr>
          <w:lang w:val="en-GB"/>
        </w:rPr>
        <w:t>due to its impact on employee motivation and morale</w:t>
      </w:r>
      <w:r w:rsidR="002539CE">
        <w:rPr>
          <w:lang w:val="en-GB"/>
        </w:rPr>
        <w:t>;</w:t>
      </w:r>
      <w:r w:rsidR="005D19DD">
        <w:rPr>
          <w:lang w:val="en-GB"/>
        </w:rPr>
        <w:t xml:space="preserve"> it acts as a major support system </w:t>
      </w:r>
      <w:r w:rsidR="00BB29D8">
        <w:rPr>
          <w:lang w:val="en-GB"/>
        </w:rPr>
        <w:t xml:space="preserve">especially </w:t>
      </w:r>
      <w:r w:rsidR="005D19DD">
        <w:rPr>
          <w:lang w:val="en-GB"/>
        </w:rPr>
        <w:t xml:space="preserve">during times of transition, uncertainty as well </w:t>
      </w:r>
      <w:r w:rsidR="00BB29D8">
        <w:rPr>
          <w:lang w:val="en-GB"/>
        </w:rPr>
        <w:t xml:space="preserve">as </w:t>
      </w:r>
      <w:r w:rsidR="005D19DD">
        <w:rPr>
          <w:lang w:val="en-GB"/>
        </w:rPr>
        <w:t>change</w:t>
      </w:r>
      <w:r w:rsidR="002539CE">
        <w:rPr>
          <w:lang w:val="en-GB"/>
        </w:rPr>
        <w:t>s</w:t>
      </w:r>
      <w:r w:rsidR="005D19DD">
        <w:rPr>
          <w:lang w:val="en-GB"/>
        </w:rPr>
        <w:t xml:space="preserve"> (IMD, 2018).</w:t>
      </w:r>
      <w:r w:rsidR="00BB29D8">
        <w:rPr>
          <w:lang w:val="en-GB"/>
        </w:rPr>
        <w:t xml:space="preserve"> </w:t>
      </w:r>
      <w:r w:rsidR="00861A85">
        <w:rPr>
          <w:lang w:val="en-GB"/>
        </w:rPr>
        <w:t>Nonetheless, it</w:t>
      </w:r>
      <w:r w:rsidR="002539CE">
        <w:rPr>
          <w:lang w:val="en-GB"/>
        </w:rPr>
        <w:t>’</w:t>
      </w:r>
      <w:r w:rsidR="00861A85">
        <w:rPr>
          <w:lang w:val="en-GB"/>
        </w:rPr>
        <w:t>s important to note that it</w:t>
      </w:r>
      <w:r w:rsidR="002539CE">
        <w:rPr>
          <w:lang w:val="en-GB"/>
        </w:rPr>
        <w:t>’</w:t>
      </w:r>
      <w:r w:rsidR="00861A85">
        <w:rPr>
          <w:lang w:val="en-GB"/>
        </w:rPr>
        <w:t>s during these periods that leadership skills and abilities are put to</w:t>
      </w:r>
      <w:r w:rsidR="002539CE">
        <w:rPr>
          <w:lang w:val="en-GB"/>
        </w:rPr>
        <w:t xml:space="preserve"> the</w:t>
      </w:r>
      <w:r w:rsidR="00861A85">
        <w:rPr>
          <w:lang w:val="en-GB"/>
        </w:rPr>
        <w:t xml:space="preserve"> test. For instance, </w:t>
      </w:r>
      <w:r w:rsidR="000F0B45">
        <w:rPr>
          <w:lang w:val="en-GB"/>
        </w:rPr>
        <w:t xml:space="preserve">in 2016 </w:t>
      </w:r>
      <w:r w:rsidR="000F0B45">
        <w:rPr>
          <w:rFonts w:hint="eastAsia"/>
          <w:lang w:val="en-GB" w:eastAsia="zh-TW"/>
        </w:rPr>
        <w:t>D</w:t>
      </w:r>
      <w:r w:rsidR="00861A85">
        <w:rPr>
          <w:lang w:val="en-GB"/>
        </w:rPr>
        <w:t xml:space="preserve">ell undertook </w:t>
      </w:r>
      <w:r w:rsidR="00BB29D8">
        <w:rPr>
          <w:lang w:val="en-GB"/>
        </w:rPr>
        <w:t>the</w:t>
      </w:r>
      <w:r w:rsidR="00861A85">
        <w:rPr>
          <w:lang w:val="en-GB"/>
        </w:rPr>
        <w:t xml:space="preserve"> acquisition with EMC</w:t>
      </w:r>
      <w:r w:rsidR="002539CE">
        <w:rPr>
          <w:lang w:val="en-GB"/>
        </w:rPr>
        <w:t>,</w:t>
      </w:r>
      <w:r w:rsidR="00861A85">
        <w:rPr>
          <w:lang w:val="en-GB"/>
        </w:rPr>
        <w:t xml:space="preserve"> a transition that has pre</w:t>
      </w:r>
      <w:r w:rsidR="002539CE">
        <w:rPr>
          <w:lang w:val="en-GB"/>
        </w:rPr>
        <w:t>s</w:t>
      </w:r>
      <w:r w:rsidR="00861A85">
        <w:rPr>
          <w:lang w:val="en-GB"/>
        </w:rPr>
        <w:t>ented its leadership with unprecedented challenges. Th</w:t>
      </w:r>
      <w:r w:rsidR="00430A8C">
        <w:rPr>
          <w:lang w:val="en-GB"/>
        </w:rPr>
        <w:t>is</w:t>
      </w:r>
      <w:r w:rsidR="00861A85">
        <w:rPr>
          <w:lang w:val="en-GB"/>
        </w:rPr>
        <w:t xml:space="preserve"> historic Dell and EMC merger represented one of the world’s largest </w:t>
      </w:r>
      <w:proofErr w:type="gramStart"/>
      <w:r w:rsidR="00861A85">
        <w:rPr>
          <w:lang w:val="en-GB"/>
        </w:rPr>
        <w:t>privately</w:t>
      </w:r>
      <w:r w:rsidR="002539CE">
        <w:rPr>
          <w:lang w:val="en-GB"/>
        </w:rPr>
        <w:t>-</w:t>
      </w:r>
      <w:r w:rsidR="00861A85">
        <w:rPr>
          <w:lang w:val="en-GB"/>
        </w:rPr>
        <w:t>controlled</w:t>
      </w:r>
      <w:proofErr w:type="gramEnd"/>
      <w:r w:rsidR="00861A85">
        <w:rPr>
          <w:lang w:val="en-GB"/>
        </w:rPr>
        <w:t xml:space="preserve"> tech compan</w:t>
      </w:r>
      <w:r w:rsidR="002539CE">
        <w:rPr>
          <w:lang w:val="en-GB"/>
        </w:rPr>
        <w:t>ies</w:t>
      </w:r>
      <w:r w:rsidR="00861A85">
        <w:rPr>
          <w:lang w:val="en-GB"/>
        </w:rPr>
        <w:t xml:space="preserve"> with </w:t>
      </w:r>
      <w:r w:rsidR="002539CE">
        <w:rPr>
          <w:lang w:val="en-GB"/>
        </w:rPr>
        <w:t>the</w:t>
      </w:r>
      <w:r w:rsidR="00861A85">
        <w:rPr>
          <w:lang w:val="en-GB"/>
        </w:rPr>
        <w:t xml:space="preserve"> aim of providing its customers with essential </w:t>
      </w:r>
      <w:r w:rsidR="00430A8C">
        <w:rPr>
          <w:lang w:val="en-GB"/>
        </w:rPr>
        <w:t xml:space="preserve">IT </w:t>
      </w:r>
      <w:r w:rsidR="00861A85">
        <w:rPr>
          <w:lang w:val="en-GB"/>
        </w:rPr>
        <w:t>infrastructure</w:t>
      </w:r>
      <w:r w:rsidR="00430A8C">
        <w:rPr>
          <w:lang w:val="en-GB"/>
        </w:rPr>
        <w:t>s and supports</w:t>
      </w:r>
      <w:r w:rsidR="00861A85">
        <w:rPr>
          <w:lang w:val="en-GB"/>
        </w:rPr>
        <w:t xml:space="preserve"> to enable </w:t>
      </w:r>
      <w:r w:rsidR="00430A8C">
        <w:rPr>
          <w:lang w:val="en-GB"/>
        </w:rPr>
        <w:t>them to run their business operation upon</w:t>
      </w:r>
      <w:r w:rsidR="00861A85">
        <w:rPr>
          <w:lang w:val="en-GB"/>
        </w:rPr>
        <w:t xml:space="preserve"> (Dell Technologies, 2016). The new company is capable of offering a complete end-to-end solution meaning it has </w:t>
      </w:r>
      <w:r w:rsidR="00430A8C">
        <w:rPr>
          <w:lang w:val="en-GB"/>
        </w:rPr>
        <w:t xml:space="preserve">IT </w:t>
      </w:r>
      <w:r w:rsidR="00861A85">
        <w:rPr>
          <w:lang w:val="en-GB"/>
        </w:rPr>
        <w:t xml:space="preserve">products in every </w:t>
      </w:r>
      <w:r w:rsidR="00430A8C">
        <w:rPr>
          <w:lang w:val="en-GB"/>
        </w:rPr>
        <w:t>area of the spectrum</w:t>
      </w:r>
      <w:r w:rsidR="00861A85">
        <w:rPr>
          <w:lang w:val="en-GB"/>
        </w:rPr>
        <w:t xml:space="preserve"> from </w:t>
      </w:r>
      <w:r w:rsidR="002539CE">
        <w:rPr>
          <w:lang w:val="en-GB"/>
        </w:rPr>
        <w:t xml:space="preserve">the </w:t>
      </w:r>
      <w:r w:rsidR="00F314CC">
        <w:rPr>
          <w:lang w:val="en-GB"/>
        </w:rPr>
        <w:t xml:space="preserve">operator </w:t>
      </w:r>
      <w:r w:rsidR="00430A8C">
        <w:rPr>
          <w:lang w:val="en-GB"/>
        </w:rPr>
        <w:t>front end all the</w:t>
      </w:r>
      <w:r w:rsidR="00861A85">
        <w:rPr>
          <w:lang w:val="en-GB"/>
        </w:rPr>
        <w:t xml:space="preserve"> way to </w:t>
      </w:r>
      <w:r w:rsidR="0077277C">
        <w:rPr>
          <w:lang w:val="en-GB"/>
        </w:rPr>
        <w:t xml:space="preserve">the </w:t>
      </w:r>
      <w:r w:rsidR="00430A8C">
        <w:rPr>
          <w:lang w:val="en-GB"/>
        </w:rPr>
        <w:t>data centre backend</w:t>
      </w:r>
      <w:r w:rsidR="00861A85">
        <w:rPr>
          <w:lang w:val="en-GB"/>
        </w:rPr>
        <w:t>.</w:t>
      </w:r>
      <w:r w:rsidR="00DE44AB">
        <w:rPr>
          <w:lang w:val="en-GB"/>
        </w:rPr>
        <w:t xml:space="preserve"> </w:t>
      </w:r>
    </w:p>
    <w:p w14:paraId="13730A44" w14:textId="2893FBCE" w:rsidR="008F5826" w:rsidRDefault="00CA71B3" w:rsidP="00BB29D8">
      <w:pPr>
        <w:spacing w:after="0" w:line="360" w:lineRule="auto"/>
        <w:ind w:firstLine="720"/>
        <w:jc w:val="both"/>
        <w:rPr>
          <w:lang w:val="en-GB"/>
        </w:rPr>
      </w:pPr>
      <w:r>
        <w:rPr>
          <w:lang w:val="en-GB"/>
        </w:rPr>
        <w:t>A</w:t>
      </w:r>
      <w:r w:rsidR="00F314CC">
        <w:rPr>
          <w:lang w:val="en-GB"/>
        </w:rPr>
        <w:t xml:space="preserve">lthough, </w:t>
      </w:r>
      <w:r>
        <w:rPr>
          <w:lang w:val="en-GB"/>
        </w:rPr>
        <w:t xml:space="preserve">this acquisition </w:t>
      </w:r>
      <w:r w:rsidR="00F314CC">
        <w:rPr>
          <w:lang w:val="en-GB"/>
        </w:rPr>
        <w:t xml:space="preserve">has had </w:t>
      </w:r>
      <w:r>
        <w:rPr>
          <w:lang w:val="en-GB"/>
        </w:rPr>
        <w:t xml:space="preserve">been successfully completed, </w:t>
      </w:r>
      <w:r w:rsidR="00F314CC">
        <w:rPr>
          <w:lang w:val="en-GB"/>
        </w:rPr>
        <w:t xml:space="preserve">at the same time </w:t>
      </w:r>
      <w:r>
        <w:rPr>
          <w:lang w:val="en-GB"/>
        </w:rPr>
        <w:t xml:space="preserve">it means that Dell EMC </w:t>
      </w:r>
      <w:r w:rsidR="00F314CC">
        <w:rPr>
          <w:lang w:val="en-GB"/>
        </w:rPr>
        <w:t xml:space="preserve">has now got </w:t>
      </w:r>
      <w:r>
        <w:rPr>
          <w:lang w:val="en-GB"/>
        </w:rPr>
        <w:t xml:space="preserve">more employees to manage compared </w:t>
      </w:r>
      <w:r w:rsidR="00F314CC">
        <w:rPr>
          <w:lang w:val="en-GB"/>
        </w:rPr>
        <w:t>prior to</w:t>
      </w:r>
      <w:r>
        <w:rPr>
          <w:lang w:val="en-GB"/>
        </w:rPr>
        <w:t xml:space="preserve"> the acquisition. According to Statista (2020), the number of employees at Dell has been growing over the years</w:t>
      </w:r>
      <w:r w:rsidR="002539CE">
        <w:rPr>
          <w:lang w:val="en-GB"/>
        </w:rPr>
        <w:t>,</w:t>
      </w:r>
      <w:r>
        <w:rPr>
          <w:lang w:val="en-GB"/>
        </w:rPr>
        <w:t xml:space="preserve"> with the highest number been recorded as from 2016</w:t>
      </w:r>
      <w:r w:rsidR="00F314CC">
        <w:rPr>
          <w:lang w:val="en-GB"/>
        </w:rPr>
        <w:t xml:space="preserve"> after the merger with EMC</w:t>
      </w:r>
      <w:r w:rsidR="002539CE">
        <w:rPr>
          <w:lang w:val="en-GB"/>
        </w:rPr>
        <w:t>,</w:t>
      </w:r>
      <w:r>
        <w:rPr>
          <w:lang w:val="en-GB"/>
        </w:rPr>
        <w:t xml:space="preserve"> a growth rate which is summarized </w:t>
      </w:r>
      <w:r>
        <w:rPr>
          <w:lang w:val="en-GB"/>
        </w:rPr>
        <w:lastRenderedPageBreak/>
        <w:t xml:space="preserve">in </w:t>
      </w:r>
      <w:r w:rsidR="000F0B45" w:rsidRPr="000F0B45">
        <w:rPr>
          <w:i/>
          <w:iCs/>
          <w:lang w:val="en-GB"/>
        </w:rPr>
        <w:t>F</w:t>
      </w:r>
      <w:r w:rsidRPr="000F0B45">
        <w:rPr>
          <w:i/>
          <w:iCs/>
          <w:lang w:val="en-GB"/>
        </w:rPr>
        <w:t>igure</w:t>
      </w:r>
      <w:r w:rsidR="000F0B45" w:rsidRPr="000F0B45">
        <w:rPr>
          <w:i/>
          <w:iCs/>
          <w:lang w:val="en-GB"/>
        </w:rPr>
        <w:t xml:space="preserve"> 1</w:t>
      </w:r>
      <w:r>
        <w:rPr>
          <w:lang w:val="en-GB"/>
        </w:rPr>
        <w:t xml:space="preserve"> below. Further, Statista (2020) also states that as of early 2020, Dell Technologies had already employed more than 165,000 employees.</w:t>
      </w:r>
    </w:p>
    <w:p w14:paraId="2124125C" w14:textId="77777777" w:rsidR="00867FC1" w:rsidRDefault="00436A37" w:rsidP="001D219A">
      <w:pPr>
        <w:keepNext/>
        <w:spacing w:before="100" w:beforeAutospacing="1" w:after="100" w:afterAutospacing="1" w:line="240" w:lineRule="auto"/>
        <w:jc w:val="center"/>
      </w:pPr>
      <w:r>
        <w:rPr>
          <w:noProof/>
          <w:lang w:val="en-GB"/>
        </w:rPr>
        <w:drawing>
          <wp:inline distT="0" distB="0" distL="0" distR="0" wp14:anchorId="2FD3A0FD" wp14:editId="0C341E3D">
            <wp:extent cx="4657060" cy="2913514"/>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4701303" cy="2941193"/>
                    </a:xfrm>
                    <a:prstGeom prst="rect">
                      <a:avLst/>
                    </a:prstGeom>
                  </pic:spPr>
                </pic:pic>
              </a:graphicData>
            </a:graphic>
          </wp:inline>
        </w:drawing>
      </w:r>
    </w:p>
    <w:p w14:paraId="5EA71D1D" w14:textId="12EA0750" w:rsidR="00CA71B3" w:rsidRDefault="00867FC1" w:rsidP="001D219A">
      <w:pPr>
        <w:pStyle w:val="Caption"/>
        <w:jc w:val="right"/>
        <w:rPr>
          <w:lang w:val="en-GB"/>
        </w:rPr>
      </w:pPr>
      <w:r>
        <w:t xml:space="preserve">Figure </w:t>
      </w:r>
      <w:fldSimple w:instr=" SEQ Figure \* ARABIC ">
        <w:r w:rsidR="008B0F4F">
          <w:rPr>
            <w:noProof/>
          </w:rPr>
          <w:t>1</w:t>
        </w:r>
      </w:fldSimple>
      <w:r>
        <w:rPr>
          <w:rFonts w:hint="eastAsia"/>
          <w:lang w:eastAsia="zh-TW"/>
        </w:rPr>
        <w:t>.</w:t>
      </w:r>
      <w:r>
        <w:rPr>
          <w:lang w:eastAsia="zh-TW"/>
        </w:rPr>
        <w:t xml:space="preserve"> Number of employees at Dell from 1996 - 2020</w:t>
      </w:r>
    </w:p>
    <w:p w14:paraId="5A9914E0" w14:textId="77777777" w:rsidR="00867FC1" w:rsidRDefault="00867FC1" w:rsidP="003168D4">
      <w:pPr>
        <w:spacing w:before="100" w:beforeAutospacing="1" w:after="100" w:afterAutospacing="1" w:line="240" w:lineRule="auto"/>
        <w:jc w:val="center"/>
        <w:rPr>
          <w:b/>
          <w:bCs/>
          <w:lang w:val="en-GB"/>
        </w:rPr>
      </w:pPr>
    </w:p>
    <w:p w14:paraId="525DDC76" w14:textId="3D7B2EF3" w:rsidR="00F267FC" w:rsidRDefault="008E4DA2" w:rsidP="00B54DB6">
      <w:pPr>
        <w:pStyle w:val="Heading1"/>
        <w:spacing w:before="0" w:line="360" w:lineRule="auto"/>
        <w:rPr>
          <w:lang w:val="en-GB"/>
        </w:rPr>
      </w:pPr>
      <w:bookmarkStart w:id="1" w:name="_Toc64249070"/>
      <w:r>
        <w:rPr>
          <w:lang w:val="en-GB"/>
        </w:rPr>
        <w:t>2.</w:t>
      </w:r>
      <w:r>
        <w:rPr>
          <w:lang w:val="en-GB"/>
        </w:rPr>
        <w:tab/>
      </w:r>
      <w:r w:rsidR="005368C9">
        <w:rPr>
          <w:lang w:val="en-GB"/>
        </w:rPr>
        <w:t>Major</w:t>
      </w:r>
      <w:r w:rsidR="00F267FC" w:rsidRPr="008F5826">
        <w:rPr>
          <w:lang w:val="en-GB"/>
        </w:rPr>
        <w:t xml:space="preserve"> </w:t>
      </w:r>
      <w:r w:rsidR="00996B9B">
        <w:rPr>
          <w:lang w:val="en-GB"/>
        </w:rPr>
        <w:t xml:space="preserve">Challenges </w:t>
      </w:r>
      <w:r w:rsidR="00F267FC" w:rsidRPr="008F5826">
        <w:rPr>
          <w:lang w:val="en-GB"/>
        </w:rPr>
        <w:t>at Dell EMC</w:t>
      </w:r>
      <w:bookmarkEnd w:id="1"/>
    </w:p>
    <w:p w14:paraId="694BC0BC" w14:textId="5C18A946" w:rsidR="00D7740D" w:rsidRPr="00D7740D" w:rsidRDefault="008E4DA2" w:rsidP="00B54DB6">
      <w:pPr>
        <w:pStyle w:val="Heading2"/>
        <w:spacing w:before="0" w:line="360" w:lineRule="auto"/>
        <w:rPr>
          <w:lang w:val="en-GB"/>
        </w:rPr>
      </w:pPr>
      <w:bookmarkStart w:id="2" w:name="_Toc64249071"/>
      <w:r>
        <w:rPr>
          <w:lang w:val="en-GB"/>
        </w:rPr>
        <w:t>2.1</w:t>
      </w:r>
      <w:r w:rsidR="009D342E">
        <w:rPr>
          <w:lang w:val="en-GB"/>
        </w:rPr>
        <w:tab/>
      </w:r>
      <w:r w:rsidR="00D7740D">
        <w:rPr>
          <w:lang w:val="en-GB"/>
        </w:rPr>
        <w:t>Globalization, Competit</w:t>
      </w:r>
      <w:r w:rsidR="005368C9">
        <w:rPr>
          <w:lang w:val="en-GB"/>
        </w:rPr>
        <w:t>ion</w:t>
      </w:r>
      <w:r w:rsidR="00D7740D">
        <w:rPr>
          <w:lang w:val="en-GB"/>
        </w:rPr>
        <w:t xml:space="preserve">, </w:t>
      </w:r>
      <w:r w:rsidR="005368C9">
        <w:rPr>
          <w:lang w:val="en-GB"/>
        </w:rPr>
        <w:t xml:space="preserve">Growth </w:t>
      </w:r>
      <w:r w:rsidR="00D7740D">
        <w:rPr>
          <w:lang w:val="en-GB"/>
        </w:rPr>
        <w:t xml:space="preserve">and </w:t>
      </w:r>
      <w:r w:rsidR="00320FCE">
        <w:rPr>
          <w:lang w:val="en-GB"/>
        </w:rPr>
        <w:t>I</w:t>
      </w:r>
      <w:r w:rsidR="00D7740D">
        <w:rPr>
          <w:lang w:val="en-GB"/>
        </w:rPr>
        <w:t>nnovation</w:t>
      </w:r>
      <w:bookmarkEnd w:id="2"/>
    </w:p>
    <w:p w14:paraId="55B7FD44" w14:textId="57D3C876" w:rsidR="00CA71B3" w:rsidRDefault="00816D80" w:rsidP="00B54DB6">
      <w:pPr>
        <w:spacing w:after="0" w:line="360" w:lineRule="auto"/>
        <w:ind w:firstLine="720"/>
        <w:jc w:val="both"/>
        <w:rPr>
          <w:lang w:val="en-GB"/>
        </w:rPr>
      </w:pPr>
      <w:r>
        <w:rPr>
          <w:lang w:val="en-GB"/>
        </w:rPr>
        <w:t xml:space="preserve">According to </w:t>
      </w:r>
      <w:proofErr w:type="spellStart"/>
      <w:r>
        <w:rPr>
          <w:lang w:val="en-GB"/>
        </w:rPr>
        <w:t>Sivenko</w:t>
      </w:r>
      <w:proofErr w:type="spellEnd"/>
      <w:r w:rsidR="00F74CCF">
        <w:rPr>
          <w:lang w:val="en-GB"/>
        </w:rPr>
        <w:t xml:space="preserve"> (2018)</w:t>
      </w:r>
      <w:r w:rsidR="002539CE">
        <w:rPr>
          <w:lang w:val="en-GB"/>
        </w:rPr>
        <w:t>,</w:t>
      </w:r>
      <w:r w:rsidR="00F74CCF">
        <w:rPr>
          <w:lang w:val="en-GB"/>
        </w:rPr>
        <w:t xml:space="preserve"> there are many bumps on the journey of leadership</w:t>
      </w:r>
      <w:r w:rsidR="002539CE">
        <w:rPr>
          <w:lang w:val="en-GB"/>
        </w:rPr>
        <w:t>,</w:t>
      </w:r>
      <w:r w:rsidR="00F74CCF">
        <w:rPr>
          <w:lang w:val="en-GB"/>
        </w:rPr>
        <w:t xml:space="preserve"> some of which are roadblocks while others are bridges towards success. Nonetheless, as IMD (2018) states, every challenge in leadership is an opportunity to learn, improve on your skills as well as abilities</w:t>
      </w:r>
      <w:r w:rsidR="002539CE">
        <w:rPr>
          <w:lang w:val="en-GB"/>
        </w:rPr>
        <w:t>,</w:t>
      </w:r>
      <w:r w:rsidR="00F74CCF">
        <w:rPr>
          <w:lang w:val="en-GB"/>
        </w:rPr>
        <w:t xml:space="preserve"> and an opportunity to strengthen your emotional intelligence</w:t>
      </w:r>
      <w:r w:rsidR="002539CE">
        <w:rPr>
          <w:lang w:val="en-GB"/>
        </w:rPr>
        <w:t>,</w:t>
      </w:r>
      <w:r w:rsidR="00F74CCF">
        <w:rPr>
          <w:lang w:val="en-GB"/>
        </w:rPr>
        <w:t xml:space="preserve"> which is quite vital in attaining effective leadership. One of the most persistent source</w:t>
      </w:r>
      <w:r w:rsidR="002539CE">
        <w:rPr>
          <w:lang w:val="en-GB"/>
        </w:rPr>
        <w:t>s</w:t>
      </w:r>
      <w:r w:rsidR="00F74CCF">
        <w:rPr>
          <w:lang w:val="en-GB"/>
        </w:rPr>
        <w:t xml:space="preserve"> of leadership challenges that arise quite regularly is</w:t>
      </w:r>
      <w:r w:rsidR="00DE44AB">
        <w:rPr>
          <w:lang w:val="en-GB"/>
        </w:rPr>
        <w:t xml:space="preserve"> people management</w:t>
      </w:r>
      <w:r w:rsidR="00F74CCF">
        <w:rPr>
          <w:lang w:val="en-GB"/>
        </w:rPr>
        <w:t xml:space="preserve">. </w:t>
      </w:r>
      <w:proofErr w:type="spellStart"/>
      <w:r w:rsidR="00F74CCF">
        <w:rPr>
          <w:lang w:val="en-GB"/>
        </w:rPr>
        <w:t>Sivenko</w:t>
      </w:r>
      <w:proofErr w:type="spellEnd"/>
      <w:r w:rsidR="00F74CCF">
        <w:rPr>
          <w:lang w:val="en-GB"/>
        </w:rPr>
        <w:t xml:space="preserve"> (2018) holds that on your journey to leadership, there are plenty of both external and internal obstacles </w:t>
      </w:r>
      <w:r w:rsidR="00916A5C">
        <w:rPr>
          <w:lang w:val="en-GB"/>
        </w:rPr>
        <w:t>for leaders</w:t>
      </w:r>
      <w:r w:rsidR="00F74CCF">
        <w:rPr>
          <w:lang w:val="en-GB"/>
        </w:rPr>
        <w:t xml:space="preserve">; nonetheless, </w:t>
      </w:r>
      <w:r w:rsidR="00916A5C">
        <w:rPr>
          <w:lang w:val="en-GB"/>
        </w:rPr>
        <w:t>how leaders</w:t>
      </w:r>
      <w:r w:rsidR="00F74CCF">
        <w:rPr>
          <w:lang w:val="en-GB"/>
        </w:rPr>
        <w:t xml:space="preserve"> react to these situation</w:t>
      </w:r>
      <w:r w:rsidR="00375442">
        <w:rPr>
          <w:lang w:val="en-GB"/>
        </w:rPr>
        <w:t>s</w:t>
      </w:r>
      <w:r w:rsidR="00F74CCF">
        <w:rPr>
          <w:lang w:val="en-GB"/>
        </w:rPr>
        <w:t xml:space="preserve"> </w:t>
      </w:r>
      <w:r w:rsidR="00916A5C">
        <w:rPr>
          <w:lang w:val="en-GB"/>
        </w:rPr>
        <w:t>are</w:t>
      </w:r>
      <w:r w:rsidR="00F74CCF">
        <w:rPr>
          <w:lang w:val="en-GB"/>
        </w:rPr>
        <w:t xml:space="preserve"> </w:t>
      </w:r>
      <w:r w:rsidR="00375442">
        <w:rPr>
          <w:lang w:val="en-GB"/>
        </w:rPr>
        <w:t>what determine the outcome of these challenges</w:t>
      </w:r>
      <w:r w:rsidR="002539CE">
        <w:rPr>
          <w:lang w:val="en-GB"/>
        </w:rPr>
        <w:t>,</w:t>
      </w:r>
      <w:r w:rsidR="00375442">
        <w:rPr>
          <w:lang w:val="en-GB"/>
        </w:rPr>
        <w:t xml:space="preserve"> whi</w:t>
      </w:r>
      <w:r w:rsidR="00916A5C">
        <w:rPr>
          <w:lang w:val="en-GB"/>
        </w:rPr>
        <w:t>ch the results</w:t>
      </w:r>
      <w:r w:rsidR="00375442">
        <w:rPr>
          <w:lang w:val="en-GB"/>
        </w:rPr>
        <w:t xml:space="preserve"> can either be positive or negative.</w:t>
      </w:r>
    </w:p>
    <w:p w14:paraId="78131050" w14:textId="4A7502C4" w:rsidR="00375442" w:rsidRDefault="00375442" w:rsidP="00B54DB6">
      <w:pPr>
        <w:spacing w:after="0" w:line="360" w:lineRule="auto"/>
        <w:ind w:firstLine="720"/>
        <w:jc w:val="both"/>
        <w:rPr>
          <w:lang w:val="en-GB"/>
        </w:rPr>
      </w:pPr>
      <w:r>
        <w:rPr>
          <w:lang w:val="en-GB"/>
        </w:rPr>
        <w:t>Alongside these objective challenges, the current business environment presents organizations with new challenges</w:t>
      </w:r>
      <w:r w:rsidR="002539CE">
        <w:rPr>
          <w:lang w:val="en-GB"/>
        </w:rPr>
        <w:t>,</w:t>
      </w:r>
      <w:r>
        <w:rPr>
          <w:lang w:val="en-GB"/>
        </w:rPr>
        <w:t xml:space="preserve"> both internal and external. Organizations are faced with potential threats and opportunities which challenge the short-term and long-term success of their </w:t>
      </w:r>
      <w:r w:rsidR="00D91618">
        <w:rPr>
          <w:lang w:val="en-GB"/>
        </w:rPr>
        <w:t xml:space="preserve">operations. </w:t>
      </w:r>
      <w:r w:rsidR="008B0F4F">
        <w:rPr>
          <w:lang w:val="en-GB"/>
        </w:rPr>
        <w:t>Aspects</w:t>
      </w:r>
      <w:r w:rsidR="00D91618">
        <w:rPr>
          <w:lang w:val="en-GB"/>
        </w:rPr>
        <w:t xml:space="preserve"> such as </w:t>
      </w:r>
      <w:r w:rsidR="00D91618" w:rsidRPr="005368C9">
        <w:rPr>
          <w:lang w:val="en-GB"/>
        </w:rPr>
        <w:t>globalization, competit</w:t>
      </w:r>
      <w:r w:rsidR="005368C9" w:rsidRPr="005368C9">
        <w:rPr>
          <w:lang w:val="en-GB"/>
        </w:rPr>
        <w:t>ion, growth</w:t>
      </w:r>
      <w:r w:rsidR="002539CE" w:rsidRPr="005368C9">
        <w:rPr>
          <w:lang w:val="en-GB"/>
        </w:rPr>
        <w:t>,</w:t>
      </w:r>
      <w:r w:rsidR="00D91618" w:rsidRPr="005368C9">
        <w:rPr>
          <w:lang w:val="en-GB"/>
        </w:rPr>
        <w:t xml:space="preserve"> and innovation</w:t>
      </w:r>
      <w:r w:rsidR="00D91618">
        <w:rPr>
          <w:lang w:val="en-GB"/>
        </w:rPr>
        <w:t xml:space="preserve"> </w:t>
      </w:r>
      <w:r w:rsidR="008B0F4F">
        <w:rPr>
          <w:lang w:val="en-GB"/>
        </w:rPr>
        <w:t>are</w:t>
      </w:r>
      <w:r w:rsidR="00405ECC">
        <w:rPr>
          <w:lang w:val="en-GB"/>
        </w:rPr>
        <w:t xml:space="preserve"> contributed greatly </w:t>
      </w:r>
      <w:r w:rsidR="00601BEE">
        <w:rPr>
          <w:lang w:val="en-GB"/>
        </w:rPr>
        <w:t>to</w:t>
      </w:r>
      <w:r w:rsidR="00405ECC">
        <w:rPr>
          <w:lang w:val="en-GB"/>
        </w:rPr>
        <w:t xml:space="preserve"> the complexities of </w:t>
      </w:r>
      <w:r w:rsidR="008B0F4F">
        <w:rPr>
          <w:lang w:val="en-GB"/>
        </w:rPr>
        <w:t>global companies</w:t>
      </w:r>
      <w:r w:rsidR="00601BEE">
        <w:rPr>
          <w:lang w:val="en-GB"/>
        </w:rPr>
        <w:t>’ management</w:t>
      </w:r>
      <w:r w:rsidR="00405ECC">
        <w:rPr>
          <w:lang w:val="en-GB"/>
        </w:rPr>
        <w:t xml:space="preserve">. </w:t>
      </w:r>
      <w:r w:rsidR="008B0F4F">
        <w:rPr>
          <w:lang w:val="en-GB"/>
        </w:rPr>
        <w:t>G</w:t>
      </w:r>
      <w:r w:rsidR="00405ECC" w:rsidRPr="008B0F4F">
        <w:rPr>
          <w:lang w:val="en-GB"/>
        </w:rPr>
        <w:t>lobalization</w:t>
      </w:r>
      <w:r w:rsidR="002539CE">
        <w:rPr>
          <w:lang w:val="en-GB"/>
        </w:rPr>
        <w:t>,</w:t>
      </w:r>
      <w:r w:rsidR="00405ECC">
        <w:rPr>
          <w:lang w:val="en-GB"/>
        </w:rPr>
        <w:t xml:space="preserve"> which is the process through which businesses develop international influence and start operating on an international scale largely impacts how leaders conduct business across national borders (Perez, 2017).</w:t>
      </w:r>
      <w:r w:rsidR="006E4733">
        <w:rPr>
          <w:lang w:val="en-GB"/>
        </w:rPr>
        <w:t xml:space="preserve"> </w:t>
      </w:r>
      <w:r w:rsidR="008B0F4F">
        <w:rPr>
          <w:lang w:val="en-GB"/>
        </w:rPr>
        <w:t xml:space="preserve">In the process of </w:t>
      </w:r>
      <w:r w:rsidR="008B0F4F">
        <w:rPr>
          <w:lang w:val="en-GB"/>
        </w:rPr>
        <w:lastRenderedPageBreak/>
        <w:t>globalization</w:t>
      </w:r>
      <w:r w:rsidR="006E4733">
        <w:rPr>
          <w:lang w:val="en-GB"/>
        </w:rPr>
        <w:t>, there are political, economic, social, technical, legal</w:t>
      </w:r>
      <w:r w:rsidR="002539CE">
        <w:rPr>
          <w:lang w:val="en-GB"/>
        </w:rPr>
        <w:t>,</w:t>
      </w:r>
      <w:r w:rsidR="006E4733">
        <w:rPr>
          <w:lang w:val="en-GB"/>
        </w:rPr>
        <w:t xml:space="preserve"> and environmental issues that global leaders must put into considerations so as to </w:t>
      </w:r>
      <w:r w:rsidR="002539CE">
        <w:rPr>
          <w:lang w:val="en-GB"/>
        </w:rPr>
        <w:t>lead the organization within the globalized environment effectively</w:t>
      </w:r>
      <w:r w:rsidR="006E4733">
        <w:rPr>
          <w:lang w:val="en-GB"/>
        </w:rPr>
        <w:t>.</w:t>
      </w:r>
      <w:r w:rsidR="008B0F4F">
        <w:rPr>
          <w:lang w:val="en-GB"/>
        </w:rPr>
        <w:t xml:space="preserve"> Although</w:t>
      </w:r>
      <w:r w:rsidR="00907688">
        <w:rPr>
          <w:lang w:val="en-GB"/>
        </w:rPr>
        <w:t xml:space="preserve"> the concept of globalization in relation to </w:t>
      </w:r>
      <w:r w:rsidR="00907688" w:rsidRPr="008B0F4F">
        <w:rPr>
          <w:lang w:val="en-GB"/>
        </w:rPr>
        <w:t>leadership is</w:t>
      </w:r>
      <w:r w:rsidR="00D7740D" w:rsidRPr="008B0F4F">
        <w:rPr>
          <w:lang w:val="en-GB"/>
        </w:rPr>
        <w:t xml:space="preserve"> not</w:t>
      </w:r>
      <w:r w:rsidR="00907688">
        <w:rPr>
          <w:lang w:val="en-GB"/>
        </w:rPr>
        <w:t xml:space="preserve"> extensively studied, its quite clear that this interconnectedness of economies presents the process of leadership with a lot of challenges since leaders must put into considerations aspects regarding culture, the accessibility of information, capital</w:t>
      </w:r>
      <w:r w:rsidR="002539CE">
        <w:rPr>
          <w:lang w:val="en-GB"/>
        </w:rPr>
        <w:t>,</w:t>
      </w:r>
      <w:r w:rsidR="00907688">
        <w:rPr>
          <w:lang w:val="en-GB"/>
        </w:rPr>
        <w:t xml:space="preserve"> among other aspects (Perez, 2017</w:t>
      </w:r>
      <w:r w:rsidR="00E352D0">
        <w:rPr>
          <w:lang w:val="en-GB"/>
        </w:rPr>
        <w:t xml:space="preserve">). </w:t>
      </w:r>
    </w:p>
    <w:p w14:paraId="16AA74F2" w14:textId="176F996D" w:rsidR="00E352D0" w:rsidRDefault="000304E7" w:rsidP="00B54DB6">
      <w:pPr>
        <w:spacing w:after="0" w:line="360" w:lineRule="auto"/>
        <w:ind w:firstLine="720"/>
        <w:jc w:val="both"/>
        <w:rPr>
          <w:lang w:val="en-GB"/>
        </w:rPr>
      </w:pPr>
      <w:r>
        <w:rPr>
          <w:lang w:val="en-GB"/>
        </w:rPr>
        <w:t>The</w:t>
      </w:r>
      <w:r w:rsidR="00550B97">
        <w:rPr>
          <w:lang w:val="en-GB"/>
        </w:rPr>
        <w:t xml:space="preserve"> other trend that has contributed greatly to the complexities of these leadership challenges is competition. </w:t>
      </w:r>
      <w:r w:rsidR="00E352D0">
        <w:rPr>
          <w:lang w:val="en-GB"/>
        </w:rPr>
        <w:t>Globalization</w:t>
      </w:r>
      <w:r w:rsidR="002539CE">
        <w:rPr>
          <w:lang w:val="en-GB"/>
        </w:rPr>
        <w:t>,</w:t>
      </w:r>
      <w:r w:rsidR="00E352D0">
        <w:rPr>
          <w:lang w:val="en-GB"/>
        </w:rPr>
        <w:t xml:space="preserve"> which is behind the increased levels of competition across industries</w:t>
      </w:r>
      <w:r w:rsidR="002539CE">
        <w:rPr>
          <w:lang w:val="en-GB"/>
        </w:rPr>
        <w:t>,</w:t>
      </w:r>
      <w:r w:rsidR="00E352D0">
        <w:rPr>
          <w:lang w:val="en-GB"/>
        </w:rPr>
        <w:t xml:space="preserve"> affects the economy, business lives, society</w:t>
      </w:r>
      <w:r w:rsidR="002539CE">
        <w:rPr>
          <w:lang w:val="en-GB"/>
        </w:rPr>
        <w:t>,</w:t>
      </w:r>
      <w:r w:rsidR="00E352D0">
        <w:rPr>
          <w:lang w:val="en-GB"/>
        </w:rPr>
        <w:t xml:space="preserve"> and the environment in quite a number of ways (OECD, 2018). Globalization has changed the competitive nature of the business environment and most especially in terms of the product/service cost/prices, the target market, technology adaptation, the production and manufacturing processes</w:t>
      </w:r>
      <w:r w:rsidR="002539CE">
        <w:rPr>
          <w:lang w:val="en-GB"/>
        </w:rPr>
        <w:t>,</w:t>
      </w:r>
      <w:r w:rsidR="00E352D0">
        <w:rPr>
          <w:lang w:val="en-GB"/>
        </w:rPr>
        <w:t xml:space="preserve"> among other ways. Today consumers have a wide variety from which they can choose their products or services</w:t>
      </w:r>
      <w:r w:rsidR="002539CE">
        <w:rPr>
          <w:lang w:val="en-GB"/>
        </w:rPr>
        <w:t>,</w:t>
      </w:r>
      <w:r w:rsidR="00E352D0">
        <w:rPr>
          <w:lang w:val="en-GB"/>
        </w:rPr>
        <w:t xml:space="preserve"> an aspect that has shifted their behavio</w:t>
      </w:r>
      <w:r w:rsidR="00591F5C">
        <w:rPr>
          <w:lang w:val="en-GB"/>
        </w:rPr>
        <w:t>u</w:t>
      </w:r>
      <w:r w:rsidR="00E352D0">
        <w:rPr>
          <w:lang w:val="en-GB"/>
        </w:rPr>
        <w:t>r</w:t>
      </w:r>
      <w:r w:rsidR="002539CE">
        <w:rPr>
          <w:lang w:val="en-GB"/>
        </w:rPr>
        <w:t>,</w:t>
      </w:r>
      <w:r w:rsidR="00E352D0">
        <w:rPr>
          <w:lang w:val="en-GB"/>
        </w:rPr>
        <w:t xml:space="preserve"> thus demanding more quality, reliability a</w:t>
      </w:r>
      <w:r w:rsidR="00591F5C">
        <w:rPr>
          <w:lang w:val="en-GB"/>
        </w:rPr>
        <w:t>n</w:t>
      </w:r>
      <w:r w:rsidR="00E352D0">
        <w:rPr>
          <w:lang w:val="en-GB"/>
        </w:rPr>
        <w:t>d convenience. Again, since competiti</w:t>
      </w:r>
      <w:r w:rsidR="005368C9">
        <w:rPr>
          <w:lang w:val="en-GB"/>
        </w:rPr>
        <w:t>veness</w:t>
      </w:r>
      <w:r w:rsidR="00E352D0">
        <w:rPr>
          <w:lang w:val="en-GB"/>
        </w:rPr>
        <w:t xml:space="preserve"> is all about creating the right environment for your customers</w:t>
      </w:r>
      <w:r w:rsidR="005B7769">
        <w:rPr>
          <w:lang w:val="en-GB"/>
        </w:rPr>
        <w:t xml:space="preserve">, organizations are left with the burden of improving on their effective and innovative policies so as to boost their productivity and attain a sustainable competitive advantage </w:t>
      </w:r>
      <w:r w:rsidR="002539CE">
        <w:rPr>
          <w:lang w:val="en-GB"/>
        </w:rPr>
        <w:t>i</w:t>
      </w:r>
      <w:r w:rsidR="005B7769">
        <w:rPr>
          <w:lang w:val="en-GB"/>
        </w:rPr>
        <w:t xml:space="preserve">n the </w:t>
      </w:r>
      <w:r w:rsidR="00601BEE">
        <w:rPr>
          <w:lang w:val="en-GB"/>
        </w:rPr>
        <w:t>long run</w:t>
      </w:r>
      <w:r w:rsidR="005B7769">
        <w:rPr>
          <w:lang w:val="en-GB"/>
        </w:rPr>
        <w:t xml:space="preserve"> (OECD, 2018).</w:t>
      </w:r>
    </w:p>
    <w:p w14:paraId="38A9049F" w14:textId="5C87432F" w:rsidR="00B84E99" w:rsidRDefault="0021535F" w:rsidP="00B54DB6">
      <w:pPr>
        <w:spacing w:after="0" w:line="360" w:lineRule="auto"/>
        <w:ind w:firstLine="720"/>
        <w:jc w:val="both"/>
        <w:rPr>
          <w:lang w:val="en-GB"/>
        </w:rPr>
      </w:pPr>
      <w:r>
        <w:rPr>
          <w:lang w:val="en-GB"/>
        </w:rPr>
        <w:t>Furthermore</w:t>
      </w:r>
      <w:r w:rsidR="00B84E99">
        <w:rPr>
          <w:lang w:val="en-GB"/>
        </w:rPr>
        <w:t>, the trend of growth and innovation has also contributed to these complexities facing leadership.</w:t>
      </w:r>
      <w:r w:rsidR="000625FA">
        <w:rPr>
          <w:lang w:val="en-GB"/>
        </w:rPr>
        <w:t xml:space="preserve"> </w:t>
      </w:r>
      <w:r w:rsidR="008A69CF">
        <w:rPr>
          <w:lang w:val="en-GB"/>
        </w:rPr>
        <w:t>In the face of globalization and increased competitiveness, leaders are left with the challenge of coming up with innovative ways to improve their operations and</w:t>
      </w:r>
      <w:r w:rsidR="002539CE">
        <w:rPr>
          <w:lang w:val="en-GB"/>
        </w:rPr>
        <w:t>,</w:t>
      </w:r>
      <w:r w:rsidR="008A69CF">
        <w:rPr>
          <w:lang w:val="en-GB"/>
        </w:rPr>
        <w:t xml:space="preserve"> by so doing</w:t>
      </w:r>
      <w:r w:rsidR="002539CE">
        <w:rPr>
          <w:lang w:val="en-GB"/>
        </w:rPr>
        <w:t>,</w:t>
      </w:r>
      <w:r w:rsidR="008A69CF">
        <w:rPr>
          <w:lang w:val="en-GB"/>
        </w:rPr>
        <w:t xml:space="preserve"> increasing their rate of growth (Slimane, 2015).</w:t>
      </w:r>
      <w:r w:rsidR="000B4929">
        <w:rPr>
          <w:lang w:val="en-GB"/>
        </w:rPr>
        <w:t xml:space="preserve"> The concept of leadership is always focusing on bringing about a better future</w:t>
      </w:r>
      <w:r w:rsidR="002539CE">
        <w:rPr>
          <w:lang w:val="en-GB"/>
        </w:rPr>
        <w:t>,</w:t>
      </w:r>
      <w:r w:rsidR="000B4929">
        <w:rPr>
          <w:lang w:val="en-GB"/>
        </w:rPr>
        <w:t xml:space="preserve"> which automatically requires leaders to be innovators. Again, putting in</w:t>
      </w:r>
      <w:r w:rsidR="0077277C">
        <w:rPr>
          <w:lang w:val="en-GB"/>
        </w:rPr>
        <w:t>to</w:t>
      </w:r>
      <w:r w:rsidR="000B4929">
        <w:rPr>
          <w:lang w:val="en-GB"/>
        </w:rPr>
        <w:t xml:space="preserve"> consideration the rate of globalization and competitiveness, leaders have </w:t>
      </w:r>
      <w:r w:rsidR="0077277C">
        <w:rPr>
          <w:lang w:val="en-GB"/>
        </w:rPr>
        <w:t>the</w:t>
      </w:r>
      <w:r w:rsidR="000B4929">
        <w:rPr>
          <w:lang w:val="en-GB"/>
        </w:rPr>
        <w:t xml:space="preserve"> responsibility of looking not just for immediate success but also the long-term goals. Alongside being innovative, leaders are required to establish trust among the employees so as to push for change or adjustments necessary for fostering growth.</w:t>
      </w:r>
    </w:p>
    <w:p w14:paraId="2C530DDA" w14:textId="2B6FAF0E" w:rsidR="000B4929" w:rsidRDefault="00B44F24" w:rsidP="00B54DB6">
      <w:pPr>
        <w:spacing w:after="0" w:line="360" w:lineRule="auto"/>
        <w:ind w:firstLine="720"/>
        <w:jc w:val="both"/>
        <w:rPr>
          <w:lang w:val="en-GB"/>
        </w:rPr>
      </w:pPr>
      <w:r>
        <w:rPr>
          <w:lang w:val="en-GB"/>
        </w:rPr>
        <w:t>Dell EMC faces t</w:t>
      </w:r>
      <w:r w:rsidR="00A12946">
        <w:rPr>
          <w:lang w:val="en-GB"/>
        </w:rPr>
        <w:t xml:space="preserve">he </w:t>
      </w:r>
      <w:r w:rsidR="005E0F2C">
        <w:rPr>
          <w:lang w:val="en-GB"/>
        </w:rPr>
        <w:t>similar</w:t>
      </w:r>
      <w:r w:rsidR="00A12946">
        <w:rPr>
          <w:lang w:val="en-GB"/>
        </w:rPr>
        <w:t xml:space="preserve"> challenges </w:t>
      </w:r>
      <w:r w:rsidR="005E0F2C">
        <w:rPr>
          <w:lang w:val="en-GB"/>
        </w:rPr>
        <w:t xml:space="preserve">of growth </w:t>
      </w:r>
      <w:r w:rsidR="00320FCE">
        <w:rPr>
          <w:lang w:val="en-GB"/>
        </w:rPr>
        <w:t xml:space="preserve">as most of the global companies </w:t>
      </w:r>
      <w:r w:rsidR="00A12946">
        <w:rPr>
          <w:lang w:val="en-GB"/>
        </w:rPr>
        <w:t>when it comes to globalization, competit</w:t>
      </w:r>
      <w:r w:rsidR="005E0F2C">
        <w:rPr>
          <w:lang w:val="en-GB"/>
        </w:rPr>
        <w:t>iveness</w:t>
      </w:r>
      <w:r w:rsidR="002539CE">
        <w:rPr>
          <w:lang w:val="en-GB"/>
        </w:rPr>
        <w:t>,</w:t>
      </w:r>
      <w:r w:rsidR="00A12946">
        <w:rPr>
          <w:lang w:val="en-GB"/>
        </w:rPr>
        <w:t xml:space="preserve"> </w:t>
      </w:r>
      <w:r w:rsidR="005368C9">
        <w:rPr>
          <w:lang w:val="en-GB"/>
        </w:rPr>
        <w:t xml:space="preserve">growth </w:t>
      </w:r>
      <w:r w:rsidR="00A12946">
        <w:rPr>
          <w:lang w:val="en-GB"/>
        </w:rPr>
        <w:t>and innovation.</w:t>
      </w:r>
      <w:r w:rsidR="00FA72BD">
        <w:rPr>
          <w:lang w:val="en-GB"/>
        </w:rPr>
        <w:t xml:space="preserve"> </w:t>
      </w:r>
      <w:r w:rsidR="00090902">
        <w:rPr>
          <w:lang w:val="en-GB"/>
        </w:rPr>
        <w:t>Firstly,</w:t>
      </w:r>
      <w:r w:rsidR="00FA72BD">
        <w:rPr>
          <w:lang w:val="en-GB"/>
        </w:rPr>
        <w:t xml:space="preserve"> as expressed by Pate (2019)</w:t>
      </w:r>
      <w:r w:rsidR="002539CE">
        <w:rPr>
          <w:lang w:val="en-GB"/>
        </w:rPr>
        <w:t>,</w:t>
      </w:r>
      <w:r w:rsidR="00090902">
        <w:rPr>
          <w:lang w:val="en-GB"/>
        </w:rPr>
        <w:t xml:space="preserve"> globalization has already established major impacts o</w:t>
      </w:r>
      <w:r w:rsidR="00C213D9">
        <w:rPr>
          <w:lang w:val="en-GB"/>
        </w:rPr>
        <w:t>n</w:t>
      </w:r>
      <w:r w:rsidR="00090902">
        <w:rPr>
          <w:lang w:val="en-GB"/>
        </w:rPr>
        <w:t xml:space="preserve"> Dell’s corporate culture within the global marketplace</w:t>
      </w:r>
      <w:r w:rsidR="002539CE">
        <w:rPr>
          <w:lang w:val="en-GB"/>
        </w:rPr>
        <w:t>,</w:t>
      </w:r>
      <w:r w:rsidR="00C213D9">
        <w:rPr>
          <w:lang w:val="en-GB"/>
        </w:rPr>
        <w:t xml:space="preserve"> and for that</w:t>
      </w:r>
      <w:r w:rsidR="002539CE">
        <w:rPr>
          <w:lang w:val="en-GB"/>
        </w:rPr>
        <w:t>,</w:t>
      </w:r>
      <w:r w:rsidR="00C213D9">
        <w:rPr>
          <w:lang w:val="en-GB"/>
        </w:rPr>
        <w:t xml:space="preserve"> Dell EMC is tasked with the responsibility </w:t>
      </w:r>
      <w:r w:rsidR="002539CE">
        <w:rPr>
          <w:lang w:val="en-GB"/>
        </w:rPr>
        <w:t xml:space="preserve">of </w:t>
      </w:r>
      <w:r w:rsidR="00C213D9">
        <w:rPr>
          <w:lang w:val="en-GB"/>
        </w:rPr>
        <w:t>proving their contrarian strategy. At the same time, given the fact that Dell has established itself as a</w:t>
      </w:r>
      <w:r w:rsidR="00D7740D">
        <w:rPr>
          <w:lang w:val="en-GB"/>
        </w:rPr>
        <w:t xml:space="preserve"> global</w:t>
      </w:r>
      <w:r w:rsidR="00C213D9">
        <w:rPr>
          <w:lang w:val="en-GB"/>
        </w:rPr>
        <w:t xml:space="preserve"> brand</w:t>
      </w:r>
      <w:r w:rsidR="00D7740D">
        <w:rPr>
          <w:lang w:val="en-GB"/>
        </w:rPr>
        <w:t xml:space="preserve"> name</w:t>
      </w:r>
      <w:r w:rsidR="00C213D9">
        <w:rPr>
          <w:lang w:val="en-GB"/>
        </w:rPr>
        <w:t xml:space="preserve">, it has the responsibility </w:t>
      </w:r>
      <w:r w:rsidR="00996B9B">
        <w:rPr>
          <w:lang w:val="en-GB"/>
        </w:rPr>
        <w:t>to manage</w:t>
      </w:r>
      <w:r w:rsidR="00C213D9">
        <w:rPr>
          <w:lang w:val="en-GB"/>
        </w:rPr>
        <w:t xml:space="preserve"> its expansion with respect to its corporate and business culture.</w:t>
      </w:r>
      <w:r w:rsidR="00537E71">
        <w:rPr>
          <w:lang w:val="en-GB"/>
        </w:rPr>
        <w:t xml:space="preserve"> With the recent addition of EMC, Dell is undoubtedly massive</w:t>
      </w:r>
      <w:r w:rsidR="002539CE">
        <w:rPr>
          <w:lang w:val="en-GB"/>
        </w:rPr>
        <w:t>,</w:t>
      </w:r>
      <w:r w:rsidR="00537E71">
        <w:rPr>
          <w:lang w:val="en-GB"/>
        </w:rPr>
        <w:t xml:space="preserve"> and for that</w:t>
      </w:r>
      <w:r w:rsidR="002539CE">
        <w:rPr>
          <w:lang w:val="en-GB"/>
        </w:rPr>
        <w:t>,</w:t>
      </w:r>
      <w:r w:rsidR="00537E71">
        <w:rPr>
          <w:lang w:val="en-GB"/>
        </w:rPr>
        <w:t xml:space="preserve"> the leadership is left with the challenge of managing the 165,000 workers across the world</w:t>
      </w:r>
      <w:r w:rsidR="000304E7">
        <w:rPr>
          <w:lang w:val="en-GB"/>
        </w:rPr>
        <w:t xml:space="preserve"> (Pate, 2019)</w:t>
      </w:r>
      <w:r w:rsidR="00537E71">
        <w:rPr>
          <w:lang w:val="en-GB"/>
        </w:rPr>
        <w:t xml:space="preserve">. Again, globalization also brings about the aspect of competition to Dell since the company now than ever needs to adopt better </w:t>
      </w:r>
      <w:r w:rsidR="00537E71">
        <w:rPr>
          <w:lang w:val="en-GB"/>
        </w:rPr>
        <w:lastRenderedPageBreak/>
        <w:t>ways of doing things so as to remain competitive and relevant within the dynamic market environment.</w:t>
      </w:r>
      <w:r w:rsidR="00C213D9">
        <w:rPr>
          <w:lang w:val="en-GB"/>
        </w:rPr>
        <w:t xml:space="preserve"> </w:t>
      </w:r>
      <w:r w:rsidR="00537E71">
        <w:rPr>
          <w:lang w:val="en-GB"/>
        </w:rPr>
        <w:t>As expressed by Pate</w:t>
      </w:r>
      <w:r w:rsidR="000304E7">
        <w:rPr>
          <w:lang w:val="en-GB"/>
        </w:rPr>
        <w:t xml:space="preserve"> (2019)</w:t>
      </w:r>
      <w:r w:rsidR="00537E71">
        <w:rPr>
          <w:lang w:val="en-GB"/>
        </w:rPr>
        <w:t xml:space="preserve">, Dell has been forced to restructure its frameworks to create more meaningful working conditions </w:t>
      </w:r>
      <w:r w:rsidR="002539CE">
        <w:rPr>
          <w:lang w:val="en-GB"/>
        </w:rPr>
        <w:t>that</w:t>
      </w:r>
      <w:r w:rsidR="00537E71">
        <w:rPr>
          <w:lang w:val="en-GB"/>
        </w:rPr>
        <w:t xml:space="preserve"> are safe, secure</w:t>
      </w:r>
      <w:r w:rsidR="002539CE">
        <w:rPr>
          <w:lang w:val="en-GB"/>
        </w:rPr>
        <w:t>,</w:t>
      </w:r>
      <w:r w:rsidR="00537E71">
        <w:rPr>
          <w:lang w:val="en-GB"/>
        </w:rPr>
        <w:t xml:space="preserve"> a</w:t>
      </w:r>
      <w:r w:rsidR="00C65521">
        <w:rPr>
          <w:lang w:val="en-GB"/>
        </w:rPr>
        <w:t>n</w:t>
      </w:r>
      <w:r w:rsidR="00537E71">
        <w:rPr>
          <w:lang w:val="en-GB"/>
        </w:rPr>
        <w:t>d incredibly healthy for the employees since inspired employees always improve on their performance.</w:t>
      </w:r>
      <w:r w:rsidR="000304E7">
        <w:rPr>
          <w:lang w:val="en-GB"/>
        </w:rPr>
        <w:t xml:space="preserve"> Additionally, the computer hardware and software industry </w:t>
      </w:r>
      <w:proofErr w:type="gramStart"/>
      <w:r w:rsidR="000304E7">
        <w:rPr>
          <w:lang w:val="en-GB"/>
        </w:rPr>
        <w:t>is</w:t>
      </w:r>
      <w:proofErr w:type="gramEnd"/>
      <w:r w:rsidR="000304E7">
        <w:rPr>
          <w:lang w:val="en-GB"/>
        </w:rPr>
        <w:t xml:space="preserve"> quite a competitive industry </w:t>
      </w:r>
      <w:r w:rsidR="002539CE">
        <w:rPr>
          <w:lang w:val="en-GB"/>
        </w:rPr>
        <w:t>that</w:t>
      </w:r>
      <w:r w:rsidR="000304E7">
        <w:rPr>
          <w:lang w:val="en-GB"/>
        </w:rPr>
        <w:t xml:space="preserve"> is highly driven by innovation. To this effect, Dell is faced with the challenge of continually engaging in innovativ</w:t>
      </w:r>
      <w:r w:rsidR="005368C9">
        <w:rPr>
          <w:lang w:val="en-GB"/>
        </w:rPr>
        <w:t>e</w:t>
      </w:r>
      <w:r w:rsidR="000304E7">
        <w:rPr>
          <w:lang w:val="en-GB"/>
        </w:rPr>
        <w:t xml:space="preserve"> activities purposely to keep up with these dynamics and at the same time</w:t>
      </w:r>
      <w:r w:rsidR="0077277C">
        <w:rPr>
          <w:lang w:val="en-GB"/>
        </w:rPr>
        <w:t>,</w:t>
      </w:r>
      <w:r w:rsidR="000304E7">
        <w:rPr>
          <w:lang w:val="en-GB"/>
        </w:rPr>
        <w:t xml:space="preserve"> empower its employees to become creative and innovative. To this effect, it</w:t>
      </w:r>
      <w:r w:rsidR="002539CE">
        <w:rPr>
          <w:lang w:val="en-GB"/>
        </w:rPr>
        <w:t>’</w:t>
      </w:r>
      <w:r w:rsidR="000304E7">
        <w:rPr>
          <w:lang w:val="en-GB"/>
        </w:rPr>
        <w:t>s quite clear that globalization, competition, growth</w:t>
      </w:r>
      <w:r w:rsidR="002539CE">
        <w:rPr>
          <w:lang w:val="en-GB"/>
        </w:rPr>
        <w:t>,</w:t>
      </w:r>
      <w:r w:rsidR="000304E7">
        <w:rPr>
          <w:lang w:val="en-GB"/>
        </w:rPr>
        <w:t xml:space="preserve"> and innovation are highly influencing the overall leadership of dell</w:t>
      </w:r>
      <w:r w:rsidR="002539CE">
        <w:rPr>
          <w:lang w:val="en-GB"/>
        </w:rPr>
        <w:t>,</w:t>
      </w:r>
      <w:r w:rsidR="000304E7">
        <w:rPr>
          <w:lang w:val="en-GB"/>
        </w:rPr>
        <w:t xml:space="preserve"> thus affecting its people management activities.</w:t>
      </w:r>
    </w:p>
    <w:p w14:paraId="7E95E11A" w14:textId="19BA54DF" w:rsidR="000304E7" w:rsidRPr="000304E7" w:rsidRDefault="008E4DA2" w:rsidP="00B54DB6">
      <w:pPr>
        <w:pStyle w:val="Heading2"/>
        <w:spacing w:before="0" w:line="360" w:lineRule="auto"/>
        <w:rPr>
          <w:lang w:val="en-GB"/>
        </w:rPr>
      </w:pPr>
      <w:bookmarkStart w:id="3" w:name="_Toc64249072"/>
      <w:r>
        <w:rPr>
          <w:lang w:val="en-GB"/>
        </w:rPr>
        <w:t>2.2</w:t>
      </w:r>
      <w:r>
        <w:rPr>
          <w:lang w:val="en-GB"/>
        </w:rPr>
        <w:tab/>
      </w:r>
      <w:r w:rsidR="006D34B6">
        <w:rPr>
          <w:lang w:val="en-GB"/>
        </w:rPr>
        <w:t>Competitive Analysis of Dell</w:t>
      </w:r>
      <w:r>
        <w:rPr>
          <w:lang w:val="en-GB"/>
        </w:rPr>
        <w:t xml:space="preserve"> EMC</w:t>
      </w:r>
      <w:bookmarkEnd w:id="3"/>
    </w:p>
    <w:p w14:paraId="5B6513CF" w14:textId="02843629" w:rsidR="000304E7" w:rsidRDefault="000304E7" w:rsidP="00B54DB6">
      <w:pPr>
        <w:spacing w:after="0" w:line="360" w:lineRule="auto"/>
        <w:ind w:firstLine="720"/>
        <w:jc w:val="both"/>
        <w:rPr>
          <w:lang w:val="en-GB"/>
        </w:rPr>
      </w:pPr>
      <w:r>
        <w:rPr>
          <w:lang w:val="en-GB"/>
        </w:rPr>
        <w:t xml:space="preserve">Importantly, to effectively evaluate the challenges Dell’s leadership is undergoing in its process of people management, conducting a </w:t>
      </w:r>
      <w:r w:rsidR="006D34B6">
        <w:rPr>
          <w:lang w:val="en-GB"/>
        </w:rPr>
        <w:t xml:space="preserve">SWOT and </w:t>
      </w:r>
      <w:r>
        <w:rPr>
          <w:lang w:val="en-GB"/>
        </w:rPr>
        <w:t>PESTEL analysis on the company would be quite helpful. As stated earlier,</w:t>
      </w:r>
      <w:r w:rsidR="006D34B6">
        <w:rPr>
          <w:lang w:val="en-GB"/>
        </w:rPr>
        <w:t xml:space="preserve"> both</w:t>
      </w:r>
      <w:r>
        <w:rPr>
          <w:lang w:val="en-GB"/>
        </w:rPr>
        <w:t xml:space="preserve"> </w:t>
      </w:r>
      <w:r w:rsidR="006D34B6">
        <w:rPr>
          <w:lang w:val="en-GB"/>
        </w:rPr>
        <w:t xml:space="preserve">the internal and external environment </w:t>
      </w:r>
      <w:r w:rsidR="002539CE">
        <w:rPr>
          <w:lang w:val="en-GB"/>
        </w:rPr>
        <w:t>is</w:t>
      </w:r>
      <w:r w:rsidR="006D34B6">
        <w:rPr>
          <w:lang w:val="en-GB"/>
        </w:rPr>
        <w:t xml:space="preserve"> a great determinant of the </w:t>
      </w:r>
      <w:r w:rsidR="00B63B66">
        <w:rPr>
          <w:lang w:val="en-GB"/>
        </w:rPr>
        <w:t>complexities that Dell’s leadership is bound to encounter. To this effect, by conducting a SWOT analysis on Dell, we’ll be able to outline the various internal aspects that impact the company’s leadership. On the other hand, by conducting a PESTEL analysis, we’ll be able to highlight the growing trends, opportunities as well threats that Dell’s leadership faces in its day-to-day operations and which ultimately impact the process of people management.</w:t>
      </w:r>
    </w:p>
    <w:p w14:paraId="15E070E6" w14:textId="77777777" w:rsidR="006D707E" w:rsidRDefault="006D707E">
      <w:pPr>
        <w:rPr>
          <w:b/>
          <w:lang w:val="en-GB"/>
        </w:rPr>
      </w:pPr>
      <w:r>
        <w:rPr>
          <w:b/>
          <w:lang w:val="en-GB"/>
        </w:rPr>
        <w:br w:type="page"/>
      </w:r>
    </w:p>
    <w:p w14:paraId="564CEC34" w14:textId="5FB2582D" w:rsidR="00B63B66" w:rsidRPr="00B63B66" w:rsidRDefault="008E4DA2" w:rsidP="008E4DA2">
      <w:pPr>
        <w:pStyle w:val="Heading3"/>
        <w:rPr>
          <w:lang w:val="en-GB"/>
        </w:rPr>
      </w:pPr>
      <w:bookmarkStart w:id="4" w:name="_Toc64249073"/>
      <w:r>
        <w:rPr>
          <w:lang w:val="en-GB"/>
        </w:rPr>
        <w:lastRenderedPageBreak/>
        <w:t>2.2.1</w:t>
      </w:r>
      <w:r>
        <w:rPr>
          <w:lang w:val="en-GB"/>
        </w:rPr>
        <w:tab/>
      </w:r>
      <w:r w:rsidR="00B63B66" w:rsidRPr="00B63B66">
        <w:rPr>
          <w:lang w:val="en-GB"/>
        </w:rPr>
        <w:t>SWOT Analysis on Dell</w:t>
      </w:r>
      <w:bookmarkEnd w:id="4"/>
    </w:p>
    <w:p w14:paraId="5084CA51" w14:textId="77777777" w:rsidR="008E4DA2" w:rsidRDefault="008E4DA2" w:rsidP="001D219A">
      <w:pPr>
        <w:pStyle w:val="Caption"/>
        <w:keepNext/>
        <w:jc w:val="center"/>
      </w:pPr>
    </w:p>
    <w:p w14:paraId="64898509" w14:textId="57ED9548" w:rsidR="001D219A" w:rsidRDefault="001D219A" w:rsidP="001D219A">
      <w:pPr>
        <w:pStyle w:val="Caption"/>
        <w:keepNext/>
        <w:jc w:val="center"/>
      </w:pPr>
      <w:r>
        <w:t xml:space="preserve">Table </w:t>
      </w:r>
      <w:fldSimple w:instr=" SEQ Table \* ARABIC ">
        <w:r>
          <w:rPr>
            <w:noProof/>
          </w:rPr>
          <w:t>1</w:t>
        </w:r>
      </w:fldSimple>
      <w:r>
        <w:t>. SWOT Analysis on Dell</w:t>
      </w:r>
    </w:p>
    <w:tbl>
      <w:tblPr>
        <w:tblStyle w:val="TableGrid"/>
        <w:tblW w:w="0" w:type="auto"/>
        <w:tblLook w:val="04A0" w:firstRow="1" w:lastRow="0" w:firstColumn="1" w:lastColumn="0" w:noHBand="0" w:noVBand="1"/>
      </w:tblPr>
      <w:tblGrid>
        <w:gridCol w:w="4675"/>
        <w:gridCol w:w="4675"/>
      </w:tblGrid>
      <w:tr w:rsidR="006D707E" w14:paraId="095E2460" w14:textId="77777777" w:rsidTr="006D707E">
        <w:trPr>
          <w:trHeight w:val="340"/>
        </w:trPr>
        <w:tc>
          <w:tcPr>
            <w:tcW w:w="4675" w:type="dxa"/>
            <w:shd w:val="clear" w:color="auto" w:fill="404040" w:themeFill="text1" w:themeFillTint="BF"/>
            <w:vAlign w:val="center"/>
          </w:tcPr>
          <w:p w14:paraId="3E6C9926" w14:textId="48665803" w:rsidR="006D707E" w:rsidRPr="006D707E" w:rsidRDefault="006D707E" w:rsidP="006D707E">
            <w:pPr>
              <w:spacing w:before="100" w:beforeAutospacing="1" w:after="100" w:afterAutospacing="1"/>
              <w:jc w:val="center"/>
              <w:rPr>
                <w:b/>
                <w:color w:val="FFFFFF" w:themeColor="background1"/>
                <w:lang w:val="en-GB"/>
              </w:rPr>
            </w:pPr>
            <w:r w:rsidRPr="006D707E">
              <w:rPr>
                <w:b/>
                <w:color w:val="FFFFFF" w:themeColor="background1"/>
                <w:lang w:val="en-GB"/>
              </w:rPr>
              <w:t>Strengths</w:t>
            </w:r>
          </w:p>
        </w:tc>
        <w:tc>
          <w:tcPr>
            <w:tcW w:w="4675" w:type="dxa"/>
            <w:shd w:val="clear" w:color="auto" w:fill="404040" w:themeFill="text1" w:themeFillTint="BF"/>
            <w:vAlign w:val="center"/>
          </w:tcPr>
          <w:p w14:paraId="673C24D6" w14:textId="1BA29CCE" w:rsidR="006D707E" w:rsidRPr="006D707E" w:rsidRDefault="006D707E" w:rsidP="006D707E">
            <w:pPr>
              <w:spacing w:before="100" w:beforeAutospacing="1" w:after="100" w:afterAutospacing="1"/>
              <w:jc w:val="center"/>
              <w:rPr>
                <w:b/>
                <w:color w:val="FFFFFF" w:themeColor="background1"/>
                <w:lang w:val="en-GB"/>
              </w:rPr>
            </w:pPr>
            <w:r w:rsidRPr="006D707E">
              <w:rPr>
                <w:b/>
                <w:color w:val="FFFFFF" w:themeColor="background1"/>
                <w:lang w:val="en-GB"/>
              </w:rPr>
              <w:t>Weaknesses</w:t>
            </w:r>
          </w:p>
        </w:tc>
      </w:tr>
      <w:tr w:rsidR="00B63B66" w14:paraId="0302A8D8" w14:textId="77777777" w:rsidTr="004C5108">
        <w:trPr>
          <w:trHeight w:val="2199"/>
        </w:trPr>
        <w:tc>
          <w:tcPr>
            <w:tcW w:w="4675" w:type="dxa"/>
            <w:tcBorders>
              <w:bottom w:val="single" w:sz="4" w:space="0" w:color="auto"/>
            </w:tcBorders>
            <w:vAlign w:val="center"/>
          </w:tcPr>
          <w:p w14:paraId="79559745" w14:textId="014A2A0D" w:rsidR="00B63B66" w:rsidRDefault="00B63B66" w:rsidP="004C5108">
            <w:pPr>
              <w:spacing w:line="360" w:lineRule="auto"/>
              <w:rPr>
                <w:lang w:val="en-GB"/>
              </w:rPr>
            </w:pPr>
            <w:r>
              <w:rPr>
                <w:lang w:val="en-GB"/>
              </w:rPr>
              <w:t>-</w:t>
            </w:r>
            <w:r w:rsidR="004C5108">
              <w:rPr>
                <w:lang w:val="en-GB"/>
              </w:rPr>
              <w:t xml:space="preserve"> </w:t>
            </w:r>
            <w:r w:rsidR="002539CE">
              <w:rPr>
                <w:lang w:val="en-GB"/>
              </w:rPr>
              <w:t>An e</w:t>
            </w:r>
            <w:r>
              <w:rPr>
                <w:lang w:val="en-GB"/>
              </w:rPr>
              <w:t>stablished market presence</w:t>
            </w:r>
          </w:p>
          <w:p w14:paraId="2B18E7F7" w14:textId="153BEC19" w:rsidR="00B63B66" w:rsidRDefault="00B63B66" w:rsidP="004C5108">
            <w:pPr>
              <w:spacing w:line="360" w:lineRule="auto"/>
              <w:rPr>
                <w:lang w:val="en-GB"/>
              </w:rPr>
            </w:pPr>
            <w:r>
              <w:rPr>
                <w:lang w:val="en-GB"/>
              </w:rPr>
              <w:t>-</w:t>
            </w:r>
            <w:r w:rsidR="004C5108">
              <w:rPr>
                <w:lang w:val="en-GB"/>
              </w:rPr>
              <w:t xml:space="preserve"> </w:t>
            </w:r>
            <w:r>
              <w:rPr>
                <w:lang w:val="en-GB"/>
              </w:rPr>
              <w:t>A broad portfolio of products</w:t>
            </w:r>
          </w:p>
          <w:p w14:paraId="7CC76580" w14:textId="36DD377A" w:rsidR="00B63B66" w:rsidRDefault="00B63B66" w:rsidP="004C5108">
            <w:pPr>
              <w:spacing w:line="360" w:lineRule="auto"/>
              <w:rPr>
                <w:lang w:val="en-GB"/>
              </w:rPr>
            </w:pPr>
            <w:r>
              <w:rPr>
                <w:lang w:val="en-GB"/>
              </w:rPr>
              <w:t>-</w:t>
            </w:r>
            <w:r w:rsidR="004C5108">
              <w:rPr>
                <w:lang w:val="en-GB"/>
              </w:rPr>
              <w:t xml:space="preserve"> </w:t>
            </w:r>
            <w:r w:rsidR="002D690B">
              <w:rPr>
                <w:lang w:val="en-GB"/>
              </w:rPr>
              <w:t>Third biggest PC seller in the world</w:t>
            </w:r>
          </w:p>
          <w:p w14:paraId="174D5BAA" w14:textId="5FA611BB" w:rsidR="002D690B" w:rsidRDefault="002D690B" w:rsidP="004C5108">
            <w:pPr>
              <w:spacing w:line="360" w:lineRule="auto"/>
              <w:rPr>
                <w:lang w:val="en-GB"/>
              </w:rPr>
            </w:pPr>
            <w:r>
              <w:rPr>
                <w:lang w:val="en-GB"/>
              </w:rPr>
              <w:t>-</w:t>
            </w:r>
            <w:r w:rsidR="004C5108">
              <w:rPr>
                <w:lang w:val="en-GB"/>
              </w:rPr>
              <w:t xml:space="preserve"> </w:t>
            </w:r>
            <w:r>
              <w:rPr>
                <w:lang w:val="en-GB"/>
              </w:rPr>
              <w:t>A reputable brand</w:t>
            </w:r>
          </w:p>
          <w:p w14:paraId="5B52CDAD" w14:textId="01032355" w:rsidR="002D690B" w:rsidRDefault="002D690B" w:rsidP="004C5108">
            <w:pPr>
              <w:spacing w:line="360" w:lineRule="auto"/>
              <w:rPr>
                <w:lang w:val="en-GB"/>
              </w:rPr>
            </w:pPr>
            <w:r>
              <w:rPr>
                <w:lang w:val="en-GB"/>
              </w:rPr>
              <w:t>-</w:t>
            </w:r>
            <w:r w:rsidR="004C5108">
              <w:rPr>
                <w:lang w:val="en-GB"/>
              </w:rPr>
              <w:t xml:space="preserve"> </w:t>
            </w:r>
            <w:r>
              <w:rPr>
                <w:lang w:val="en-GB"/>
              </w:rPr>
              <w:t>Established presence across the world</w:t>
            </w:r>
          </w:p>
        </w:tc>
        <w:tc>
          <w:tcPr>
            <w:tcW w:w="4675" w:type="dxa"/>
            <w:tcBorders>
              <w:bottom w:val="single" w:sz="4" w:space="0" w:color="auto"/>
            </w:tcBorders>
            <w:vAlign w:val="center"/>
          </w:tcPr>
          <w:p w14:paraId="3156A1A5" w14:textId="37792E1E" w:rsidR="002D690B" w:rsidRDefault="002D690B" w:rsidP="004C5108">
            <w:pPr>
              <w:spacing w:line="360" w:lineRule="auto"/>
              <w:rPr>
                <w:lang w:val="en-GB"/>
              </w:rPr>
            </w:pPr>
            <w:r>
              <w:rPr>
                <w:lang w:val="en-GB"/>
              </w:rPr>
              <w:t>-</w:t>
            </w:r>
            <w:r w:rsidR="004C5108">
              <w:rPr>
                <w:lang w:val="en-GB"/>
              </w:rPr>
              <w:t xml:space="preserve"> </w:t>
            </w:r>
            <w:r>
              <w:rPr>
                <w:lang w:val="en-GB"/>
              </w:rPr>
              <w:t>Private ownership</w:t>
            </w:r>
          </w:p>
          <w:p w14:paraId="1D5EF719" w14:textId="3EEB0D8A" w:rsidR="002D690B" w:rsidRDefault="002D690B" w:rsidP="004C5108">
            <w:pPr>
              <w:spacing w:line="360" w:lineRule="auto"/>
              <w:rPr>
                <w:lang w:val="en-GB"/>
              </w:rPr>
            </w:pPr>
            <w:r>
              <w:rPr>
                <w:lang w:val="en-GB"/>
              </w:rPr>
              <w:t>-</w:t>
            </w:r>
            <w:r w:rsidR="004C5108">
              <w:rPr>
                <w:lang w:val="en-GB"/>
              </w:rPr>
              <w:t xml:space="preserve"> </w:t>
            </w:r>
            <w:r>
              <w:rPr>
                <w:lang w:val="en-GB"/>
              </w:rPr>
              <w:t>High dependency on suppliers</w:t>
            </w:r>
          </w:p>
          <w:p w14:paraId="17C9296F" w14:textId="5A733C66" w:rsidR="002D690B" w:rsidRDefault="002D690B" w:rsidP="004C5108">
            <w:pPr>
              <w:spacing w:line="360" w:lineRule="auto"/>
              <w:rPr>
                <w:lang w:val="en-GB"/>
              </w:rPr>
            </w:pPr>
            <w:r>
              <w:rPr>
                <w:lang w:val="en-GB"/>
              </w:rPr>
              <w:t>-</w:t>
            </w:r>
            <w:r w:rsidR="004C5108">
              <w:rPr>
                <w:lang w:val="en-GB"/>
              </w:rPr>
              <w:t xml:space="preserve"> </w:t>
            </w:r>
            <w:r>
              <w:rPr>
                <w:lang w:val="en-GB"/>
              </w:rPr>
              <w:t>Don’t have a unique technology</w:t>
            </w:r>
          </w:p>
          <w:p w14:paraId="12A94682" w14:textId="11E10A05" w:rsidR="002D690B" w:rsidRDefault="002D690B" w:rsidP="004C5108">
            <w:pPr>
              <w:spacing w:line="360" w:lineRule="auto"/>
              <w:rPr>
                <w:lang w:val="en-GB"/>
              </w:rPr>
            </w:pPr>
            <w:r>
              <w:rPr>
                <w:lang w:val="en-GB"/>
              </w:rPr>
              <w:t>-</w:t>
            </w:r>
            <w:r w:rsidR="004C5108">
              <w:rPr>
                <w:lang w:val="en-GB"/>
              </w:rPr>
              <w:t xml:space="preserve"> </w:t>
            </w:r>
            <w:r>
              <w:rPr>
                <w:lang w:val="en-GB"/>
              </w:rPr>
              <w:t>Limited differentiation of products</w:t>
            </w:r>
          </w:p>
        </w:tc>
      </w:tr>
      <w:tr w:rsidR="004C5108" w:rsidRPr="004C5108" w14:paraId="252CE9D9" w14:textId="77777777" w:rsidTr="004C5108">
        <w:trPr>
          <w:trHeight w:val="340"/>
        </w:trPr>
        <w:tc>
          <w:tcPr>
            <w:tcW w:w="4675" w:type="dxa"/>
            <w:shd w:val="clear" w:color="auto" w:fill="404040" w:themeFill="text1" w:themeFillTint="BF"/>
            <w:vAlign w:val="center"/>
          </w:tcPr>
          <w:p w14:paraId="280A68B7" w14:textId="60907D01" w:rsidR="006D707E" w:rsidRPr="004C5108" w:rsidRDefault="006D707E" w:rsidP="006D707E">
            <w:pPr>
              <w:spacing w:before="100" w:beforeAutospacing="1" w:after="100" w:afterAutospacing="1"/>
              <w:jc w:val="center"/>
              <w:rPr>
                <w:b/>
                <w:color w:val="FFFFFF" w:themeColor="background1"/>
                <w:lang w:val="en-GB"/>
              </w:rPr>
            </w:pPr>
            <w:r w:rsidRPr="004C5108">
              <w:rPr>
                <w:b/>
                <w:color w:val="FFFFFF" w:themeColor="background1"/>
                <w:lang w:val="en-GB"/>
              </w:rPr>
              <w:t>Opportunities</w:t>
            </w:r>
          </w:p>
        </w:tc>
        <w:tc>
          <w:tcPr>
            <w:tcW w:w="4675" w:type="dxa"/>
            <w:shd w:val="clear" w:color="auto" w:fill="404040" w:themeFill="text1" w:themeFillTint="BF"/>
            <w:vAlign w:val="center"/>
          </w:tcPr>
          <w:p w14:paraId="325FEDA7" w14:textId="7D44AFF0" w:rsidR="006D707E" w:rsidRPr="004C5108" w:rsidRDefault="006D707E" w:rsidP="006D707E">
            <w:pPr>
              <w:spacing w:before="100" w:beforeAutospacing="1" w:after="100" w:afterAutospacing="1"/>
              <w:jc w:val="center"/>
              <w:rPr>
                <w:b/>
                <w:color w:val="FFFFFF" w:themeColor="background1"/>
                <w:lang w:val="en-GB"/>
              </w:rPr>
            </w:pPr>
            <w:r w:rsidRPr="004C5108">
              <w:rPr>
                <w:b/>
                <w:color w:val="FFFFFF" w:themeColor="background1"/>
                <w:lang w:val="en-GB"/>
              </w:rPr>
              <w:t>Threats</w:t>
            </w:r>
          </w:p>
        </w:tc>
      </w:tr>
      <w:tr w:rsidR="00B63B66" w14:paraId="1E4DC2F8" w14:textId="77777777" w:rsidTr="004C5108">
        <w:trPr>
          <w:trHeight w:val="2193"/>
        </w:trPr>
        <w:tc>
          <w:tcPr>
            <w:tcW w:w="4675" w:type="dxa"/>
            <w:vAlign w:val="center"/>
          </w:tcPr>
          <w:p w14:paraId="1D21F67F" w14:textId="706F12AC" w:rsidR="002D690B" w:rsidRDefault="002D690B" w:rsidP="004C5108">
            <w:pPr>
              <w:spacing w:line="360" w:lineRule="auto"/>
              <w:rPr>
                <w:lang w:val="en-GB"/>
              </w:rPr>
            </w:pPr>
            <w:r>
              <w:rPr>
                <w:lang w:val="en-GB"/>
              </w:rPr>
              <w:t>-</w:t>
            </w:r>
            <w:r w:rsidR="004C5108">
              <w:rPr>
                <w:lang w:val="en-GB"/>
              </w:rPr>
              <w:t xml:space="preserve"> </w:t>
            </w:r>
            <w:r>
              <w:rPr>
                <w:lang w:val="en-GB"/>
              </w:rPr>
              <w:t>Huge amount of investment on RD</w:t>
            </w:r>
          </w:p>
          <w:p w14:paraId="53835F09" w14:textId="4B443500" w:rsidR="002D690B" w:rsidRDefault="002D690B" w:rsidP="004C5108">
            <w:pPr>
              <w:spacing w:line="360" w:lineRule="auto"/>
              <w:ind w:left="173" w:hanging="173"/>
              <w:rPr>
                <w:lang w:val="en-GB"/>
              </w:rPr>
            </w:pPr>
            <w:r>
              <w:rPr>
                <w:lang w:val="en-GB"/>
              </w:rPr>
              <w:t>-</w:t>
            </w:r>
            <w:r w:rsidR="004C5108">
              <w:rPr>
                <w:lang w:val="en-GB"/>
              </w:rPr>
              <w:t xml:space="preserve"> </w:t>
            </w:r>
            <w:r>
              <w:rPr>
                <w:lang w:val="en-GB"/>
              </w:rPr>
              <w:t xml:space="preserve">Development of new products and technologies such </w:t>
            </w:r>
            <w:proofErr w:type="gramStart"/>
            <w:r>
              <w:rPr>
                <w:lang w:val="en-GB"/>
              </w:rPr>
              <w:t>as;</w:t>
            </w:r>
            <w:proofErr w:type="gramEnd"/>
            <w:r>
              <w:rPr>
                <w:lang w:val="en-GB"/>
              </w:rPr>
              <w:t xml:space="preserve"> Big Data, cloud computing, tablets, security</w:t>
            </w:r>
          </w:p>
          <w:p w14:paraId="1814221D" w14:textId="12B2124D" w:rsidR="002D690B" w:rsidRDefault="002D690B" w:rsidP="004C5108">
            <w:pPr>
              <w:spacing w:line="360" w:lineRule="auto"/>
              <w:rPr>
                <w:lang w:val="en-GB"/>
              </w:rPr>
            </w:pPr>
            <w:r>
              <w:rPr>
                <w:lang w:val="en-GB"/>
              </w:rPr>
              <w:t>-</w:t>
            </w:r>
            <w:r w:rsidR="004C5108">
              <w:rPr>
                <w:lang w:val="en-GB"/>
              </w:rPr>
              <w:t xml:space="preserve"> </w:t>
            </w:r>
            <w:r>
              <w:rPr>
                <w:lang w:val="en-GB"/>
              </w:rPr>
              <w:t>Set to benefit from IoT market</w:t>
            </w:r>
          </w:p>
        </w:tc>
        <w:tc>
          <w:tcPr>
            <w:tcW w:w="4675" w:type="dxa"/>
            <w:vAlign w:val="center"/>
          </w:tcPr>
          <w:p w14:paraId="50F09E44" w14:textId="5474CA85" w:rsidR="002D690B" w:rsidRDefault="002D690B" w:rsidP="004C5108">
            <w:pPr>
              <w:spacing w:line="360" w:lineRule="auto"/>
              <w:rPr>
                <w:lang w:val="en-GB"/>
              </w:rPr>
            </w:pPr>
            <w:r>
              <w:rPr>
                <w:lang w:val="en-GB"/>
              </w:rPr>
              <w:t>-</w:t>
            </w:r>
            <w:r w:rsidR="004C5108">
              <w:rPr>
                <w:lang w:val="en-GB"/>
              </w:rPr>
              <w:t xml:space="preserve"> </w:t>
            </w:r>
            <w:r w:rsidR="00051BAB">
              <w:rPr>
                <w:lang w:val="en-GB"/>
              </w:rPr>
              <w:t>Intense competition in the industry</w:t>
            </w:r>
          </w:p>
          <w:p w14:paraId="576D7C7E" w14:textId="1F8A3326" w:rsidR="00051BAB" w:rsidRDefault="00051BAB" w:rsidP="004C5108">
            <w:pPr>
              <w:spacing w:line="360" w:lineRule="auto"/>
              <w:ind w:left="178" w:hanging="178"/>
              <w:rPr>
                <w:lang w:val="en-GB"/>
              </w:rPr>
            </w:pPr>
            <w:r>
              <w:rPr>
                <w:lang w:val="en-GB"/>
              </w:rPr>
              <w:t>-</w:t>
            </w:r>
            <w:r w:rsidR="004C5108">
              <w:rPr>
                <w:lang w:val="en-GB"/>
              </w:rPr>
              <w:t xml:space="preserve"> </w:t>
            </w:r>
            <w:r>
              <w:rPr>
                <w:lang w:val="en-GB"/>
              </w:rPr>
              <w:t>Declining PC markets due to emerging technologies</w:t>
            </w:r>
          </w:p>
        </w:tc>
      </w:tr>
    </w:tbl>
    <w:p w14:paraId="1A2CE43B" w14:textId="618C1B5E" w:rsidR="00B63B66" w:rsidRDefault="00D8376B" w:rsidP="00B54DB6">
      <w:pPr>
        <w:spacing w:after="0" w:line="360" w:lineRule="auto"/>
        <w:ind w:firstLine="720"/>
        <w:jc w:val="both"/>
        <w:rPr>
          <w:lang w:val="en-GB"/>
        </w:rPr>
      </w:pPr>
      <w:r>
        <w:rPr>
          <w:lang w:val="en-GB"/>
        </w:rPr>
        <w:t>Firstly,</w:t>
      </w:r>
      <w:r w:rsidR="00051BAB">
        <w:rPr>
          <w:lang w:val="en-GB"/>
        </w:rPr>
        <w:t xml:space="preserve"> as expressed above, one of the strengths </w:t>
      </w:r>
      <w:r w:rsidR="00671A53">
        <w:rPr>
          <w:lang w:val="en-GB"/>
        </w:rPr>
        <w:t xml:space="preserve">regarding </w:t>
      </w:r>
      <w:r w:rsidR="00051BAB">
        <w:rPr>
          <w:lang w:val="en-GB"/>
        </w:rPr>
        <w:t>Dell is the fact that the company has an already established market presence</w:t>
      </w:r>
      <w:r w:rsidR="002539CE">
        <w:rPr>
          <w:lang w:val="en-GB"/>
        </w:rPr>
        <w:t>,</w:t>
      </w:r>
      <w:r w:rsidR="00051BAB">
        <w:rPr>
          <w:lang w:val="en-GB"/>
        </w:rPr>
        <w:t xml:space="preserve"> and </w:t>
      </w:r>
      <w:r w:rsidR="00671A53">
        <w:rPr>
          <w:lang w:val="en-GB"/>
        </w:rPr>
        <w:t>that it’s one of the</w:t>
      </w:r>
      <w:r w:rsidR="00051BAB">
        <w:rPr>
          <w:lang w:val="en-GB"/>
        </w:rPr>
        <w:t xml:space="preserve"> strong</w:t>
      </w:r>
      <w:r w:rsidR="00671A53">
        <w:rPr>
          <w:lang w:val="en-GB"/>
        </w:rPr>
        <w:t>est</w:t>
      </w:r>
      <w:r w:rsidR="00051BAB">
        <w:rPr>
          <w:lang w:val="en-GB"/>
        </w:rPr>
        <w:t xml:space="preserve"> </w:t>
      </w:r>
      <w:r w:rsidR="00671A53">
        <w:rPr>
          <w:lang w:val="en-GB"/>
        </w:rPr>
        <w:t>players</w:t>
      </w:r>
      <w:r w:rsidR="00051BAB">
        <w:rPr>
          <w:lang w:val="en-GB"/>
        </w:rPr>
        <w:t xml:space="preserve"> in the </w:t>
      </w:r>
      <w:r w:rsidR="00671A53">
        <w:rPr>
          <w:lang w:val="en-GB"/>
        </w:rPr>
        <w:t>industry</w:t>
      </w:r>
      <w:r w:rsidR="00051BAB">
        <w:rPr>
          <w:lang w:val="en-GB"/>
        </w:rPr>
        <w:t xml:space="preserve"> (Dell Technologies, 2020). </w:t>
      </w:r>
      <w:r>
        <w:rPr>
          <w:lang w:val="en-GB"/>
        </w:rPr>
        <w:t xml:space="preserve">Additionally, Dell is </w:t>
      </w:r>
      <w:r w:rsidR="00671A53">
        <w:rPr>
          <w:lang w:val="en-GB"/>
        </w:rPr>
        <w:t>positioned</w:t>
      </w:r>
      <w:r>
        <w:rPr>
          <w:lang w:val="en-GB"/>
        </w:rPr>
        <w:t xml:space="preserve"> as a leading IT </w:t>
      </w:r>
      <w:r w:rsidR="00671A53">
        <w:rPr>
          <w:lang w:val="en-GB"/>
        </w:rPr>
        <w:t>provider in the medical field</w:t>
      </w:r>
      <w:r w:rsidR="00352601">
        <w:rPr>
          <w:lang w:val="en-GB"/>
        </w:rPr>
        <w:t>, it</w:t>
      </w:r>
      <w:r w:rsidR="002539CE">
        <w:rPr>
          <w:lang w:val="en-GB"/>
        </w:rPr>
        <w:t xml:space="preserve"> </w:t>
      </w:r>
      <w:r w:rsidR="00671A53">
        <w:rPr>
          <w:lang w:val="en-GB"/>
        </w:rPr>
        <w:t>additionally</w:t>
      </w:r>
      <w:r w:rsidR="00352601">
        <w:rPr>
          <w:lang w:val="en-GB"/>
        </w:rPr>
        <w:t xml:space="preserve"> serves </w:t>
      </w:r>
      <w:r w:rsidR="00671A53">
        <w:rPr>
          <w:lang w:val="en-GB"/>
        </w:rPr>
        <w:t>most of the</w:t>
      </w:r>
      <w:r w:rsidR="00352601">
        <w:rPr>
          <w:lang w:val="en-GB"/>
        </w:rPr>
        <w:t xml:space="preserve"> top commercial banks </w:t>
      </w:r>
      <w:r w:rsidR="00671A53">
        <w:rPr>
          <w:lang w:val="en-GB"/>
        </w:rPr>
        <w:t>worldwide</w:t>
      </w:r>
      <w:r w:rsidR="00352601">
        <w:rPr>
          <w:lang w:val="en-GB"/>
        </w:rPr>
        <w:t xml:space="preserve"> (Pate, 2019). </w:t>
      </w:r>
      <w:r w:rsidR="00671A53">
        <w:rPr>
          <w:lang w:val="en-GB"/>
        </w:rPr>
        <w:t>Moreover</w:t>
      </w:r>
      <w:r w:rsidR="00352601">
        <w:rPr>
          <w:lang w:val="en-GB"/>
        </w:rPr>
        <w:t>, Dell serves 99% of the fortune 500 companies</w:t>
      </w:r>
      <w:r w:rsidR="00671A53">
        <w:rPr>
          <w:lang w:val="en-GB"/>
        </w:rPr>
        <w:t xml:space="preserve"> as well as the top</w:t>
      </w:r>
      <w:r w:rsidR="00352601">
        <w:rPr>
          <w:lang w:val="en-GB"/>
        </w:rPr>
        <w:t xml:space="preserve"> global airlines. </w:t>
      </w:r>
      <w:r w:rsidR="00671A53">
        <w:rPr>
          <w:lang w:val="en-GB"/>
        </w:rPr>
        <w:t>With regards</w:t>
      </w:r>
      <w:r w:rsidR="00352601">
        <w:rPr>
          <w:lang w:val="en-GB"/>
        </w:rPr>
        <w:t xml:space="preserve"> to the strength of </w:t>
      </w:r>
      <w:r w:rsidR="00671A53">
        <w:rPr>
          <w:lang w:val="en-GB"/>
        </w:rPr>
        <w:t>a wide</w:t>
      </w:r>
      <w:r w:rsidR="00352601">
        <w:rPr>
          <w:lang w:val="en-GB"/>
        </w:rPr>
        <w:t xml:space="preserve"> portfolio of products</w:t>
      </w:r>
      <w:r w:rsidR="00671A53">
        <w:rPr>
          <w:lang w:val="en-GB"/>
        </w:rPr>
        <w:t>/</w:t>
      </w:r>
      <w:r w:rsidR="00352601">
        <w:rPr>
          <w:lang w:val="en-GB"/>
        </w:rPr>
        <w:t xml:space="preserve">services, Dell is known to </w:t>
      </w:r>
      <w:r w:rsidR="00671A53">
        <w:rPr>
          <w:lang w:val="en-GB"/>
        </w:rPr>
        <w:t>offer</w:t>
      </w:r>
      <w:r w:rsidR="00352601">
        <w:rPr>
          <w:lang w:val="en-GB"/>
        </w:rPr>
        <w:t xml:space="preserve"> a </w:t>
      </w:r>
      <w:r w:rsidR="00671A53">
        <w:rPr>
          <w:lang w:val="en-GB"/>
        </w:rPr>
        <w:t>broad scope</w:t>
      </w:r>
      <w:r w:rsidR="00352601">
        <w:rPr>
          <w:lang w:val="en-GB"/>
        </w:rPr>
        <w:t xml:space="preserve"> of IT solutions, products</w:t>
      </w:r>
      <w:r w:rsidR="002539CE">
        <w:rPr>
          <w:lang w:val="en-GB"/>
        </w:rPr>
        <w:t>,</w:t>
      </w:r>
      <w:r w:rsidR="00352601">
        <w:rPr>
          <w:lang w:val="en-GB"/>
        </w:rPr>
        <w:t xml:space="preserve"> and services (Pate, 2019). Additionally, Dell is recognized as a reputable brand </w:t>
      </w:r>
      <w:r w:rsidR="002539CE">
        <w:rPr>
          <w:lang w:val="en-GB"/>
        </w:rPr>
        <w:t>that</w:t>
      </w:r>
      <w:r w:rsidR="00352601">
        <w:rPr>
          <w:lang w:val="en-GB"/>
        </w:rPr>
        <w:t xml:space="preserve"> has established its presence across the world without forgetting the fact that it has established itself as the third biggest PC seller in the world. Notably, these strengths are highly attributable to the company’s leadership as well as how the leadership handles the people management process. </w:t>
      </w:r>
    </w:p>
    <w:p w14:paraId="2A12D18A" w14:textId="06EB4B93" w:rsidR="00C54C35" w:rsidRDefault="00C420E9" w:rsidP="00B54DB6">
      <w:pPr>
        <w:spacing w:after="0" w:line="360" w:lineRule="auto"/>
        <w:ind w:firstLine="720"/>
        <w:jc w:val="both"/>
        <w:rPr>
          <w:lang w:val="en-GB"/>
        </w:rPr>
      </w:pPr>
      <w:r>
        <w:rPr>
          <w:lang w:val="en-GB"/>
        </w:rPr>
        <w:t xml:space="preserve">As expressed above in the matrix, one of the major weaknesses </w:t>
      </w:r>
      <w:r w:rsidR="002539CE">
        <w:rPr>
          <w:lang w:val="en-GB"/>
        </w:rPr>
        <w:t>of</w:t>
      </w:r>
      <w:r>
        <w:rPr>
          <w:lang w:val="en-GB"/>
        </w:rPr>
        <w:t xml:space="preserve"> Dell is the fact that the company is privately owned</w:t>
      </w:r>
      <w:r w:rsidR="002539CE">
        <w:rPr>
          <w:lang w:val="en-GB"/>
        </w:rPr>
        <w:t>,</w:t>
      </w:r>
      <w:r>
        <w:rPr>
          <w:lang w:val="en-GB"/>
        </w:rPr>
        <w:t xml:space="preserve"> and for that</w:t>
      </w:r>
      <w:r w:rsidR="002539CE">
        <w:rPr>
          <w:lang w:val="en-GB"/>
        </w:rPr>
        <w:t>,</w:t>
      </w:r>
      <w:r>
        <w:rPr>
          <w:lang w:val="en-GB"/>
        </w:rPr>
        <w:t xml:space="preserve"> there is an over-dependenc</w:t>
      </w:r>
      <w:r w:rsidR="002539CE">
        <w:rPr>
          <w:lang w:val="en-GB"/>
        </w:rPr>
        <w:t>e</w:t>
      </w:r>
      <w:r>
        <w:rPr>
          <w:lang w:val="en-GB"/>
        </w:rPr>
        <w:t xml:space="preserve"> on Michael Dell</w:t>
      </w:r>
      <w:r w:rsidR="002539CE">
        <w:rPr>
          <w:lang w:val="en-GB"/>
        </w:rPr>
        <w:t>,</w:t>
      </w:r>
      <w:r>
        <w:rPr>
          <w:lang w:val="en-GB"/>
        </w:rPr>
        <w:t xml:space="preserve"> who is the CEO and most specifically when it comes to decision making (Pate, 2019). A sudden loss of his service might have a deteriorating effect on the company. On the other hand, the decision-making process is highly centralized and restricted to the CEO</w:t>
      </w:r>
      <w:r w:rsidR="002539CE">
        <w:rPr>
          <w:lang w:val="en-GB"/>
        </w:rPr>
        <w:t>,</w:t>
      </w:r>
      <w:r>
        <w:rPr>
          <w:lang w:val="en-GB"/>
        </w:rPr>
        <w:t xml:space="preserve"> an aspect </w:t>
      </w:r>
      <w:r w:rsidR="002539CE">
        <w:rPr>
          <w:lang w:val="en-GB"/>
        </w:rPr>
        <w:t>that</w:t>
      </w:r>
      <w:r>
        <w:rPr>
          <w:lang w:val="en-GB"/>
        </w:rPr>
        <w:t xml:space="preserve"> leaves employees less motivated and inspired. With the weakness of highly depending on suppliers, Dell </w:t>
      </w:r>
      <w:r w:rsidR="00040D03">
        <w:rPr>
          <w:lang w:val="en-GB"/>
        </w:rPr>
        <w:t>is exposed to the risk of compromising the quality of its products and services in the case of a change of the supplier.</w:t>
      </w:r>
      <w:r w:rsidR="00A36785">
        <w:rPr>
          <w:lang w:val="en-GB"/>
        </w:rPr>
        <w:t xml:space="preserve"> Additionally, the company does</w:t>
      </w:r>
      <w:r w:rsidR="00766393">
        <w:rPr>
          <w:lang w:val="en-GB"/>
        </w:rPr>
        <w:t xml:space="preserve"> not</w:t>
      </w:r>
      <w:r w:rsidR="00A36785">
        <w:rPr>
          <w:lang w:val="en-GB"/>
        </w:rPr>
        <w:t xml:space="preserve"> have </w:t>
      </w:r>
      <w:r w:rsidR="00C54C35">
        <w:rPr>
          <w:lang w:val="en-GB"/>
        </w:rPr>
        <w:t xml:space="preserve">a unique technology through which it can rely on when it comes to differentiating its products. Given the scale of expansion as well </w:t>
      </w:r>
      <w:r w:rsidR="002539CE">
        <w:rPr>
          <w:lang w:val="en-GB"/>
        </w:rPr>
        <w:t xml:space="preserve">as </w:t>
      </w:r>
      <w:r w:rsidR="00C54C35">
        <w:rPr>
          <w:lang w:val="en-GB"/>
        </w:rPr>
        <w:t xml:space="preserve">different geographies </w:t>
      </w:r>
      <w:r w:rsidR="00C54C35">
        <w:rPr>
          <w:lang w:val="en-GB"/>
        </w:rPr>
        <w:lastRenderedPageBreak/>
        <w:t>that the company is planning to expand, Dell’s leadership is left with the challenge of aligning the company’s technologies with its vision.</w:t>
      </w:r>
    </w:p>
    <w:p w14:paraId="5A1ADCF7" w14:textId="04050B6B" w:rsidR="00352601" w:rsidRDefault="00601EA1" w:rsidP="00B54DB6">
      <w:pPr>
        <w:spacing w:after="0" w:line="360" w:lineRule="auto"/>
        <w:ind w:firstLine="720"/>
        <w:jc w:val="both"/>
        <w:rPr>
          <w:lang w:val="en-GB"/>
        </w:rPr>
      </w:pPr>
      <w:r>
        <w:rPr>
          <w:lang w:val="en-GB"/>
        </w:rPr>
        <w:t xml:space="preserve">By investing extensively in RD, Dell has the opportunity of </w:t>
      </w:r>
      <w:r w:rsidR="00431A7B">
        <w:rPr>
          <w:lang w:val="en-GB"/>
        </w:rPr>
        <w:t xml:space="preserve">exploring consumer needs and </w:t>
      </w:r>
      <w:r w:rsidR="004C5108">
        <w:rPr>
          <w:lang w:val="en-GB"/>
        </w:rPr>
        <w:t>behaviour</w:t>
      </w:r>
      <w:r w:rsidR="002539CE">
        <w:rPr>
          <w:lang w:val="en-GB"/>
        </w:rPr>
        <w:t>,</w:t>
      </w:r>
      <w:r w:rsidR="00431A7B">
        <w:rPr>
          <w:lang w:val="en-GB"/>
        </w:rPr>
        <w:t xml:space="preserve"> thus opening </w:t>
      </w:r>
      <w:r w:rsidR="002539CE">
        <w:rPr>
          <w:lang w:val="en-GB"/>
        </w:rPr>
        <w:t xml:space="preserve">a </w:t>
      </w:r>
      <w:r w:rsidR="00431A7B">
        <w:rPr>
          <w:lang w:val="en-GB"/>
        </w:rPr>
        <w:t>new market for its products, solutions</w:t>
      </w:r>
      <w:r w:rsidR="002539CE">
        <w:rPr>
          <w:lang w:val="en-GB"/>
        </w:rPr>
        <w:t>,</w:t>
      </w:r>
      <w:r w:rsidR="00431A7B">
        <w:rPr>
          <w:lang w:val="en-GB"/>
        </w:rPr>
        <w:t xml:space="preserve"> and services (Pate, 2019). Again, it presents the company with a great opportunity for the organization to build new revenue streams as well</w:t>
      </w:r>
      <w:r w:rsidR="0077277C">
        <w:rPr>
          <w:lang w:val="en-GB"/>
        </w:rPr>
        <w:t xml:space="preserve"> as</w:t>
      </w:r>
      <w:r w:rsidR="00431A7B">
        <w:rPr>
          <w:lang w:val="en-GB"/>
        </w:rPr>
        <w:t xml:space="preserve"> diversify its solution, products</w:t>
      </w:r>
      <w:r w:rsidR="002539CE">
        <w:rPr>
          <w:lang w:val="en-GB"/>
        </w:rPr>
        <w:t>,</w:t>
      </w:r>
      <w:r w:rsidR="00431A7B">
        <w:rPr>
          <w:lang w:val="en-GB"/>
        </w:rPr>
        <w:t xml:space="preserve"> and service categories. Again, with the presence of IoT, Dell is presented with the opportunity to engage with customers more directly without forgetting the fact that IoT presents a much broader market.</w:t>
      </w:r>
    </w:p>
    <w:p w14:paraId="000CF7A3" w14:textId="6F351BF6" w:rsidR="00F00026" w:rsidRDefault="00F00026" w:rsidP="00B54DB6">
      <w:pPr>
        <w:spacing w:after="0" w:line="360" w:lineRule="auto"/>
        <w:ind w:firstLine="720"/>
        <w:jc w:val="both"/>
        <w:rPr>
          <w:lang w:val="en-GB"/>
        </w:rPr>
      </w:pPr>
      <w:r>
        <w:rPr>
          <w:lang w:val="en-GB"/>
        </w:rPr>
        <w:t>Lastly, when it comes to the threats, Dell faces extensive competition from other brands within the same industry</w:t>
      </w:r>
      <w:r w:rsidR="002539CE">
        <w:rPr>
          <w:lang w:val="en-GB"/>
        </w:rPr>
        <w:t>,</w:t>
      </w:r>
      <w:r>
        <w:rPr>
          <w:lang w:val="en-GB"/>
        </w:rPr>
        <w:t xml:space="preserve"> an aspect that has forced the company’s leadership to resolve to increas</w:t>
      </w:r>
      <w:r w:rsidR="002539CE">
        <w:rPr>
          <w:lang w:val="en-GB"/>
        </w:rPr>
        <w:t>e</w:t>
      </w:r>
      <w:r>
        <w:rPr>
          <w:lang w:val="en-GB"/>
        </w:rPr>
        <w:t xml:space="preserve"> its expenditure by investing in R&amp;D. Again, the industry is also facing a transformation with new technologies and innovations replacing PCs by the use of smartphones, tablets among other computing gadgets. </w:t>
      </w:r>
    </w:p>
    <w:p w14:paraId="0C84D0AE" w14:textId="5B3F4C7C" w:rsidR="00F00026" w:rsidRDefault="00F00026" w:rsidP="00B54DB6">
      <w:pPr>
        <w:spacing w:after="0" w:line="360" w:lineRule="auto"/>
        <w:ind w:firstLine="720"/>
        <w:jc w:val="both"/>
        <w:rPr>
          <w:lang w:val="en-GB"/>
        </w:rPr>
      </w:pPr>
      <w:r>
        <w:rPr>
          <w:lang w:val="en-GB"/>
        </w:rPr>
        <w:t>Collectively, from the above analysis</w:t>
      </w:r>
      <w:r w:rsidR="002539CE">
        <w:rPr>
          <w:lang w:val="en-GB"/>
        </w:rPr>
        <w:t>,</w:t>
      </w:r>
      <w:r>
        <w:rPr>
          <w:lang w:val="en-GB"/>
        </w:rPr>
        <w:t xml:space="preserve"> it</w:t>
      </w:r>
      <w:r w:rsidR="002539CE">
        <w:rPr>
          <w:lang w:val="en-GB"/>
        </w:rPr>
        <w:t>’</w:t>
      </w:r>
      <w:r>
        <w:rPr>
          <w:lang w:val="en-GB"/>
        </w:rPr>
        <w:t>s quite apparent that when it comes to the management of people</w:t>
      </w:r>
      <w:r w:rsidR="002539CE">
        <w:rPr>
          <w:lang w:val="en-GB"/>
        </w:rPr>
        <w:t>,</w:t>
      </w:r>
      <w:r>
        <w:rPr>
          <w:lang w:val="en-GB"/>
        </w:rPr>
        <w:t xml:space="preserve"> Dell’s leadership </w:t>
      </w:r>
      <w:r w:rsidR="007514F1">
        <w:rPr>
          <w:lang w:val="en-GB"/>
        </w:rPr>
        <w:t>is left with</w:t>
      </w:r>
      <w:r>
        <w:rPr>
          <w:lang w:val="en-GB"/>
        </w:rPr>
        <w:t xml:space="preserve"> </w:t>
      </w:r>
      <w:r w:rsidR="002539CE">
        <w:rPr>
          <w:lang w:val="en-GB"/>
        </w:rPr>
        <w:t xml:space="preserve">the </w:t>
      </w:r>
      <w:r>
        <w:rPr>
          <w:lang w:val="en-GB"/>
        </w:rPr>
        <w:t xml:space="preserve">challenge of </w:t>
      </w:r>
      <w:r w:rsidR="007514F1">
        <w:rPr>
          <w:lang w:val="en-GB"/>
        </w:rPr>
        <w:t xml:space="preserve">depending on its human capital to leverage its strengths and opportunities with its weaknesses as well </w:t>
      </w:r>
      <w:r w:rsidR="002539CE">
        <w:rPr>
          <w:lang w:val="en-GB"/>
        </w:rPr>
        <w:t xml:space="preserve">as </w:t>
      </w:r>
      <w:r w:rsidR="007514F1">
        <w:rPr>
          <w:lang w:val="en-GB"/>
        </w:rPr>
        <w:t xml:space="preserve">mitigating the threats. Again, </w:t>
      </w:r>
      <w:r>
        <w:rPr>
          <w:lang w:val="en-GB"/>
        </w:rPr>
        <w:t xml:space="preserve">with the new Dell EMC acquisition, the company is faced with a major leadership challenge </w:t>
      </w:r>
      <w:r w:rsidR="007514F1">
        <w:rPr>
          <w:lang w:val="en-GB"/>
        </w:rPr>
        <w:t>of managing and leading the 165,000 employees towards the attainment of the company’s goals.</w:t>
      </w:r>
    </w:p>
    <w:p w14:paraId="23F87E7D" w14:textId="1815C01E" w:rsidR="007514F1" w:rsidRPr="00713F42" w:rsidRDefault="008E4DA2" w:rsidP="00B54DB6">
      <w:pPr>
        <w:pStyle w:val="Heading3"/>
        <w:spacing w:before="0" w:line="360" w:lineRule="auto"/>
        <w:rPr>
          <w:lang w:val="en-GB"/>
        </w:rPr>
      </w:pPr>
      <w:bookmarkStart w:id="5" w:name="_Toc64249074"/>
      <w:r>
        <w:rPr>
          <w:lang w:val="en-GB"/>
        </w:rPr>
        <w:t>2.2.2</w:t>
      </w:r>
      <w:r>
        <w:rPr>
          <w:lang w:val="en-GB"/>
        </w:rPr>
        <w:tab/>
      </w:r>
      <w:r w:rsidR="007514F1" w:rsidRPr="007514F1">
        <w:rPr>
          <w:lang w:val="en-GB"/>
        </w:rPr>
        <w:t>PESTEL Analysis on Dell</w:t>
      </w:r>
      <w:bookmarkEnd w:id="5"/>
    </w:p>
    <w:p w14:paraId="49E06C95" w14:textId="77777777" w:rsidR="00012548" w:rsidRDefault="00713F42" w:rsidP="00B54DB6">
      <w:pPr>
        <w:spacing w:after="0" w:line="360" w:lineRule="auto"/>
        <w:ind w:firstLine="720"/>
        <w:jc w:val="both"/>
        <w:rPr>
          <w:lang w:val="en-GB"/>
        </w:rPr>
      </w:pPr>
      <w:r>
        <w:rPr>
          <w:lang w:val="en-GB"/>
        </w:rPr>
        <w:t xml:space="preserve">A PESTEL analysis describes a framework of macro-environment factors used to scan the components of strategic </w:t>
      </w:r>
      <w:r w:rsidR="00312CDD">
        <w:rPr>
          <w:lang w:val="en-GB"/>
        </w:rPr>
        <w:t xml:space="preserve">management. Additionally, PESTEL analysis also complements the SWOT analysis since the results of the PESTEL analysis can be used alongside those of SWOT analysis so as to make informed decisions regarding an organization’s strategic management. </w:t>
      </w:r>
    </w:p>
    <w:p w14:paraId="311B52A9" w14:textId="2670A115" w:rsidR="00D62616" w:rsidRDefault="00012548" w:rsidP="00B54DB6">
      <w:pPr>
        <w:spacing w:after="0" w:line="360" w:lineRule="auto"/>
        <w:ind w:firstLine="720"/>
        <w:jc w:val="both"/>
        <w:rPr>
          <w:lang w:val="en-GB"/>
        </w:rPr>
      </w:pPr>
      <w:r>
        <w:rPr>
          <w:lang w:val="en-GB"/>
        </w:rPr>
        <w:t>P</w:t>
      </w:r>
      <w:r w:rsidR="00312CDD">
        <w:rPr>
          <w:lang w:val="en-GB"/>
        </w:rPr>
        <w:t xml:space="preserve">olitical factors </w:t>
      </w:r>
      <w:proofErr w:type="gramStart"/>
      <w:r w:rsidR="00312CDD">
        <w:rPr>
          <w:lang w:val="en-GB"/>
        </w:rPr>
        <w:t>plays</w:t>
      </w:r>
      <w:proofErr w:type="gramEnd"/>
      <w:r w:rsidR="00312CDD">
        <w:rPr>
          <w:lang w:val="en-GB"/>
        </w:rPr>
        <w:t xml:space="preserve"> a significant role </w:t>
      </w:r>
      <w:r w:rsidR="002539CE">
        <w:rPr>
          <w:lang w:val="en-GB"/>
        </w:rPr>
        <w:t>in</w:t>
      </w:r>
      <w:r w:rsidR="00312CDD">
        <w:rPr>
          <w:lang w:val="en-GB"/>
        </w:rPr>
        <w:t xml:space="preserve"> determining the factors that </w:t>
      </w:r>
      <w:r w:rsidR="00CF0440">
        <w:rPr>
          <w:lang w:val="en-GB"/>
        </w:rPr>
        <w:t>impact</w:t>
      </w:r>
      <w:r w:rsidR="00312CDD">
        <w:rPr>
          <w:lang w:val="en-GB"/>
        </w:rPr>
        <w:t xml:space="preserve"> the company’s long-term profitability in certain markets</w:t>
      </w:r>
      <w:r w:rsidR="00E42F11">
        <w:rPr>
          <w:lang w:val="en-GB"/>
        </w:rPr>
        <w:t xml:space="preserve"> (Clarke, 2019). As an international player, Dell Technologies has to deal with more political pressures such as policies related to foreign businesses, tax regulation as well a varied political environment</w:t>
      </w:r>
      <w:r w:rsidR="00D62616">
        <w:rPr>
          <w:lang w:val="en-GB"/>
        </w:rPr>
        <w:t>. It</w:t>
      </w:r>
      <w:r w:rsidR="002539CE">
        <w:rPr>
          <w:lang w:val="en-GB"/>
        </w:rPr>
        <w:t>’s</w:t>
      </w:r>
      <w:r w:rsidR="00D62616">
        <w:rPr>
          <w:lang w:val="en-GB"/>
        </w:rPr>
        <w:t xml:space="preserve"> also important to note that political stability is a sign of economic stability as well </w:t>
      </w:r>
      <w:r w:rsidR="002539CE">
        <w:rPr>
          <w:lang w:val="en-GB"/>
        </w:rPr>
        <w:t xml:space="preserve">as </w:t>
      </w:r>
      <w:r w:rsidR="00D62616">
        <w:rPr>
          <w:lang w:val="en-GB"/>
        </w:rPr>
        <w:t>a flourishing market and vice versa. Similarly, Dell also has to deal with local action groups such as those pushing for working conditions</w:t>
      </w:r>
      <w:r w:rsidR="002539CE">
        <w:rPr>
          <w:lang w:val="en-GB"/>
        </w:rPr>
        <w:t>,</w:t>
      </w:r>
      <w:r w:rsidR="00D62616">
        <w:rPr>
          <w:lang w:val="en-GB"/>
        </w:rPr>
        <w:t xml:space="preserve"> an aspect that highly challenges the company’s leadership when it comes to effectively managing the human capital (Clarke, 2019).</w:t>
      </w:r>
    </w:p>
    <w:p w14:paraId="63333EC9" w14:textId="46DB6463" w:rsidR="00713F42" w:rsidRDefault="00C56F2F" w:rsidP="00B54DB6">
      <w:pPr>
        <w:spacing w:after="0" w:line="360" w:lineRule="auto"/>
        <w:ind w:firstLine="720"/>
        <w:jc w:val="both"/>
        <w:rPr>
          <w:lang w:val="en-GB"/>
        </w:rPr>
      </w:pPr>
      <w:r>
        <w:rPr>
          <w:lang w:val="en-GB"/>
        </w:rPr>
        <w:t>Economic factors are quite crucial factors since they impact both the company and the customers more or less equally (Clarke, 2019)</w:t>
      </w:r>
      <w:r w:rsidR="00D62616">
        <w:rPr>
          <w:lang w:val="en-GB"/>
        </w:rPr>
        <w:t>.</w:t>
      </w:r>
      <w:r>
        <w:rPr>
          <w:lang w:val="en-GB"/>
        </w:rPr>
        <w:t xml:space="preserve"> If the economic condition</w:t>
      </w:r>
      <w:r w:rsidR="002539CE">
        <w:rPr>
          <w:lang w:val="en-GB"/>
        </w:rPr>
        <w:t>s are</w:t>
      </w:r>
      <w:r>
        <w:rPr>
          <w:lang w:val="en-GB"/>
        </w:rPr>
        <w:t xml:space="preserve"> not </w:t>
      </w:r>
      <w:proofErr w:type="spellStart"/>
      <w:r>
        <w:rPr>
          <w:lang w:val="en-GB"/>
        </w:rPr>
        <w:t>favor</w:t>
      </w:r>
      <w:r w:rsidR="002539CE">
        <w:rPr>
          <w:lang w:val="en-GB"/>
        </w:rPr>
        <w:t>able</w:t>
      </w:r>
      <w:proofErr w:type="spellEnd"/>
      <w:r>
        <w:rPr>
          <w:lang w:val="en-GB"/>
        </w:rPr>
        <w:t xml:space="preserve">, the market is affected as well as the consumer purchasing power. In such a scenario, international companies such as Dell are exposed to the risk of reduced sales and ultimately a fall in its revenue. </w:t>
      </w:r>
      <w:r>
        <w:rPr>
          <w:lang w:val="en-GB"/>
        </w:rPr>
        <w:lastRenderedPageBreak/>
        <w:t>Again, with poor economic conditions, companies incur increased operation cost</w:t>
      </w:r>
      <w:r w:rsidR="002539CE">
        <w:rPr>
          <w:lang w:val="en-GB"/>
        </w:rPr>
        <w:t>s,</w:t>
      </w:r>
      <w:r>
        <w:rPr>
          <w:lang w:val="en-GB"/>
        </w:rPr>
        <w:t xml:space="preserve"> thus forcing them to reduce the number of employees.</w:t>
      </w:r>
      <w:r w:rsidR="00404E92">
        <w:rPr>
          <w:lang w:val="en-GB"/>
        </w:rPr>
        <w:t xml:space="preserve"> The resents the challenge of managing people who anticipate losing their jobs due to poor economic conditions. Again, the outbreak of COVID-19 </w:t>
      </w:r>
      <w:r w:rsidR="00B331B7">
        <w:rPr>
          <w:lang w:val="en-GB"/>
        </w:rPr>
        <w:t xml:space="preserve">pandemic </w:t>
      </w:r>
      <w:r w:rsidR="00404E92">
        <w:rPr>
          <w:lang w:val="en-GB"/>
        </w:rPr>
        <w:t>has increased the level of economic uncertainties</w:t>
      </w:r>
      <w:r w:rsidR="002539CE">
        <w:rPr>
          <w:lang w:val="en-GB"/>
        </w:rPr>
        <w:t>,</w:t>
      </w:r>
      <w:r w:rsidR="00404E92">
        <w:rPr>
          <w:lang w:val="en-GB"/>
        </w:rPr>
        <w:t xml:space="preserve"> which has rendered many companies out of businesses</w:t>
      </w:r>
      <w:r w:rsidR="002539CE">
        <w:rPr>
          <w:lang w:val="en-GB"/>
        </w:rPr>
        <w:t>,</w:t>
      </w:r>
      <w:r w:rsidR="00404E92">
        <w:rPr>
          <w:lang w:val="en-GB"/>
        </w:rPr>
        <w:t xml:space="preserve"> while others have created new avenues and opportunities out of these uncertainties. For instance, the use of computer hardware and software has gone up since the emergent of COVID-19</w:t>
      </w:r>
      <w:r w:rsidR="002539CE">
        <w:rPr>
          <w:lang w:val="en-GB"/>
        </w:rPr>
        <w:t>,</w:t>
      </w:r>
      <w:r w:rsidR="00404E92">
        <w:rPr>
          <w:lang w:val="en-GB"/>
        </w:rPr>
        <w:t xml:space="preserve"> thus presenting companies like Dell the opportunity to make more sales and revenue. Nonetheless, Dell is faced with the challenge of meeting these demands </w:t>
      </w:r>
      <w:r w:rsidR="00C776DC">
        <w:rPr>
          <w:lang w:val="en-GB"/>
        </w:rPr>
        <w:t xml:space="preserve">since the government insisted on the observant of the set safety protocols without forgetting that people are today working remotely </w:t>
      </w:r>
      <w:r w:rsidR="00B331B7">
        <w:rPr>
          <w:lang w:val="en-GB"/>
        </w:rPr>
        <w:t xml:space="preserve">at home </w:t>
      </w:r>
      <w:r w:rsidR="00C776DC">
        <w:rPr>
          <w:lang w:val="en-GB"/>
        </w:rPr>
        <w:t xml:space="preserve">than </w:t>
      </w:r>
      <w:r w:rsidR="002539CE">
        <w:rPr>
          <w:lang w:val="en-GB"/>
        </w:rPr>
        <w:t xml:space="preserve">at </w:t>
      </w:r>
      <w:r w:rsidR="00C776DC">
        <w:rPr>
          <w:lang w:val="en-GB"/>
        </w:rPr>
        <w:t>any other time in history.</w:t>
      </w:r>
    </w:p>
    <w:p w14:paraId="12D31498" w14:textId="3E2FC242" w:rsidR="00C776DC" w:rsidRDefault="00B331B7" w:rsidP="00B54DB6">
      <w:pPr>
        <w:spacing w:after="0" w:line="360" w:lineRule="auto"/>
        <w:ind w:firstLine="720"/>
        <w:jc w:val="both"/>
        <w:rPr>
          <w:lang w:val="en-GB"/>
        </w:rPr>
      </w:pPr>
      <w:r>
        <w:rPr>
          <w:lang w:val="en-GB"/>
        </w:rPr>
        <w:t>S</w:t>
      </w:r>
      <w:r w:rsidR="00217A98">
        <w:rPr>
          <w:lang w:val="en-GB"/>
        </w:rPr>
        <w:t xml:space="preserve">ocial factors </w:t>
      </w:r>
      <w:r w:rsidR="00576879">
        <w:rPr>
          <w:lang w:val="en-GB"/>
        </w:rPr>
        <w:t>whose</w:t>
      </w:r>
      <w:r w:rsidR="00217A98">
        <w:rPr>
          <w:lang w:val="en-GB"/>
        </w:rPr>
        <w:t xml:space="preserve"> effects </w:t>
      </w:r>
      <w:r w:rsidR="00576879">
        <w:rPr>
          <w:lang w:val="en-GB"/>
        </w:rPr>
        <w:t xml:space="preserve">can </w:t>
      </w:r>
      <w:r w:rsidR="00217A98">
        <w:rPr>
          <w:lang w:val="en-GB"/>
        </w:rPr>
        <w:t>be</w:t>
      </w:r>
      <w:r w:rsidR="00576879">
        <w:rPr>
          <w:lang w:val="en-GB"/>
        </w:rPr>
        <w:t xml:space="preserve"> either </w:t>
      </w:r>
      <w:r w:rsidR="00217A98">
        <w:rPr>
          <w:lang w:val="en-GB"/>
        </w:rPr>
        <w:t xml:space="preserve">direct </w:t>
      </w:r>
      <w:r w:rsidR="00576879">
        <w:rPr>
          <w:lang w:val="en-GB"/>
        </w:rPr>
        <w:t>and/or</w:t>
      </w:r>
      <w:r w:rsidR="00217A98">
        <w:rPr>
          <w:lang w:val="en-GB"/>
        </w:rPr>
        <w:t xml:space="preserve"> indirect (Clarke, 2019).</w:t>
      </w:r>
      <w:r w:rsidR="00576879">
        <w:rPr>
          <w:lang w:val="en-GB"/>
        </w:rPr>
        <w:t xml:space="preserve"> For instance, the change in lifestyle has caused people to rely heavily on computers and laptops to access information or for any activity or task they want to conduct online. Still</w:t>
      </w:r>
      <w:r w:rsidR="002539CE">
        <w:rPr>
          <w:lang w:val="en-GB"/>
        </w:rPr>
        <w:t>,</w:t>
      </w:r>
      <w:r w:rsidR="00576879">
        <w:rPr>
          <w:lang w:val="en-GB"/>
        </w:rPr>
        <w:t xml:space="preserve"> on the change in lifestyle, COVID-19 has caused people to conduct most of their transactions as well</w:t>
      </w:r>
      <w:r w:rsidR="0077277C">
        <w:rPr>
          <w:lang w:val="en-GB"/>
        </w:rPr>
        <w:t xml:space="preserve"> as</w:t>
      </w:r>
      <w:r w:rsidR="00576879">
        <w:rPr>
          <w:lang w:val="en-GB"/>
        </w:rPr>
        <w:t xml:space="preserve"> conversations online</w:t>
      </w:r>
      <w:r w:rsidR="002539CE">
        <w:rPr>
          <w:lang w:val="en-GB"/>
        </w:rPr>
        <w:t>,</w:t>
      </w:r>
      <w:r w:rsidR="00576879">
        <w:rPr>
          <w:lang w:val="en-GB"/>
        </w:rPr>
        <w:t xml:space="preserve"> thus the increased demand for computers. In as much as Dell has a wide market, its sales are also falling due to the shift from computers and laptops to other technologies such as smartphones and tablets (Clarke, 2019). Again, when it come</w:t>
      </w:r>
      <w:r w:rsidR="00600C49">
        <w:rPr>
          <w:lang w:val="en-GB"/>
        </w:rPr>
        <w:t>s</w:t>
      </w:r>
      <w:r w:rsidR="00576879">
        <w:rPr>
          <w:lang w:val="en-GB"/>
        </w:rPr>
        <w:t xml:space="preserve"> to advertising, Dell is left with the challenge of matching advertising strategies that will match the cultural and social aspects of the specific region. The consumer tastes and preferences also vary from one </w:t>
      </w:r>
      <w:r w:rsidR="00600C49">
        <w:rPr>
          <w:lang w:val="en-GB"/>
        </w:rPr>
        <w:t>customer to customer</w:t>
      </w:r>
      <w:r w:rsidR="002539CE">
        <w:rPr>
          <w:lang w:val="en-GB"/>
        </w:rPr>
        <w:t>,</w:t>
      </w:r>
      <w:r w:rsidR="00600C49">
        <w:rPr>
          <w:lang w:val="en-GB"/>
        </w:rPr>
        <w:t xml:space="preserve"> which also presents a challenge to Dell.</w:t>
      </w:r>
      <w:r w:rsidR="00F32709">
        <w:rPr>
          <w:lang w:val="en-GB"/>
        </w:rPr>
        <w:t xml:space="preserve"> </w:t>
      </w:r>
    </w:p>
    <w:p w14:paraId="0FE57218" w14:textId="2791EEF3" w:rsidR="00030625" w:rsidRDefault="00600C49" w:rsidP="00B54DB6">
      <w:pPr>
        <w:spacing w:after="0" w:line="360" w:lineRule="auto"/>
        <w:ind w:firstLine="720"/>
        <w:jc w:val="both"/>
        <w:rPr>
          <w:lang w:val="en-GB"/>
        </w:rPr>
      </w:pPr>
      <w:r>
        <w:rPr>
          <w:lang w:val="en-GB"/>
        </w:rPr>
        <w:t xml:space="preserve">When it comes to the </w:t>
      </w:r>
      <w:r w:rsidR="00B331B7">
        <w:rPr>
          <w:lang w:val="en-GB"/>
        </w:rPr>
        <w:t>T</w:t>
      </w:r>
      <w:r>
        <w:rPr>
          <w:lang w:val="en-GB"/>
        </w:rPr>
        <w:t>echnological factors, it</w:t>
      </w:r>
      <w:r w:rsidR="002539CE">
        <w:rPr>
          <w:lang w:val="en-GB"/>
        </w:rPr>
        <w:t>’</w:t>
      </w:r>
      <w:r>
        <w:rPr>
          <w:lang w:val="en-GB"/>
        </w:rPr>
        <w:t>s important to note that Dell is one of the brands that dominate the computer software and hardware industry; however, the company is highly affected by the changes that come along with this factor (Clarke, 2019).</w:t>
      </w:r>
      <w:r w:rsidR="00030625">
        <w:rPr>
          <w:lang w:val="en-GB"/>
        </w:rPr>
        <w:t xml:space="preserve"> People have changing demands; for instance, there was a time when computers were operated using a mouse and a keyboard, then laptops with embedded keyboards and trackpads emerge. Today the trend has changed since we are in a phase where touchscreen monitors are in both laptops and PCs. Again, the emergent of SSD is slowly rendering hard disks obsolete (Clarke, 2019). To this effect, Dell is left with the challenge of keeping up with these trends and most especially after the merge with EMC</w:t>
      </w:r>
      <w:r w:rsidR="002539CE">
        <w:rPr>
          <w:lang w:val="en-GB"/>
        </w:rPr>
        <w:t>,</w:t>
      </w:r>
      <w:r w:rsidR="00030625">
        <w:rPr>
          <w:lang w:val="en-GB"/>
        </w:rPr>
        <w:t xml:space="preserve"> given the fact that its market size has expanded.</w:t>
      </w:r>
    </w:p>
    <w:p w14:paraId="651AB3FB" w14:textId="4D02FC3F" w:rsidR="00030625" w:rsidRDefault="00030625" w:rsidP="00B54DB6">
      <w:pPr>
        <w:spacing w:after="0" w:line="360" w:lineRule="auto"/>
        <w:ind w:firstLine="720"/>
        <w:jc w:val="both"/>
        <w:rPr>
          <w:lang w:val="en-GB"/>
        </w:rPr>
      </w:pPr>
      <w:r>
        <w:rPr>
          <w:lang w:val="en-GB"/>
        </w:rPr>
        <w:t>Within the 21</w:t>
      </w:r>
      <w:r w:rsidRPr="00030625">
        <w:rPr>
          <w:vertAlign w:val="superscript"/>
          <w:lang w:val="en-GB"/>
        </w:rPr>
        <w:t>st</w:t>
      </w:r>
      <w:r>
        <w:rPr>
          <w:lang w:val="en-GB"/>
        </w:rPr>
        <w:t xml:space="preserve"> century, the </w:t>
      </w:r>
      <w:r w:rsidR="00B331B7">
        <w:rPr>
          <w:lang w:val="en-GB"/>
        </w:rPr>
        <w:t>E</w:t>
      </w:r>
      <w:r>
        <w:rPr>
          <w:lang w:val="en-GB"/>
        </w:rPr>
        <w:t>nvironmental issue has become quite an important factor that business has to observe in the process of their operations (Pate, 2019). To this effect, as an internationally established brand, Dell is left with the responsibility of ensuring that its operations and activities are aligned with the environmentally friendly standards outlined within a specific country or rather</w:t>
      </w:r>
      <w:r w:rsidR="002539CE">
        <w:rPr>
          <w:lang w:val="en-GB"/>
        </w:rPr>
        <w:t xml:space="preserve"> a</w:t>
      </w:r>
      <w:r>
        <w:rPr>
          <w:lang w:val="en-GB"/>
        </w:rPr>
        <w:t xml:space="preserve"> region. Fortunately, Dell is currently addressing the opportunity to maintain business sustainability through recycling alongside the related programs. Again, as Clarke (2019</w:t>
      </w:r>
      <w:r w:rsidR="005F0F8C">
        <w:rPr>
          <w:lang w:val="en-GB"/>
        </w:rPr>
        <w:t>)</w:t>
      </w:r>
      <w:r w:rsidR="00591F5C">
        <w:rPr>
          <w:lang w:val="en-GB"/>
        </w:rPr>
        <w:t xml:space="preserve"> </w:t>
      </w:r>
      <w:r w:rsidR="00591F5C">
        <w:rPr>
          <w:lang w:val="en-GB"/>
        </w:rPr>
        <w:lastRenderedPageBreak/>
        <w:t xml:space="preserve">pointed out that </w:t>
      </w:r>
      <w:r w:rsidR="005F0F8C">
        <w:rPr>
          <w:lang w:val="en-GB"/>
        </w:rPr>
        <w:t>Dell is continually seeking new technological solutions so as to improve its energy efficiency</w:t>
      </w:r>
      <w:r w:rsidR="002539CE">
        <w:rPr>
          <w:lang w:val="en-GB"/>
        </w:rPr>
        <w:t>,</w:t>
      </w:r>
      <w:r w:rsidR="005F0F8C">
        <w:rPr>
          <w:lang w:val="en-GB"/>
        </w:rPr>
        <w:t xml:space="preserve"> for example</w:t>
      </w:r>
      <w:r w:rsidR="002539CE">
        <w:rPr>
          <w:lang w:val="en-GB"/>
        </w:rPr>
        <w:t>,</w:t>
      </w:r>
      <w:r w:rsidR="005F0F8C">
        <w:rPr>
          <w:lang w:val="en-GB"/>
        </w:rPr>
        <w:t xml:space="preserve"> through improved </w:t>
      </w:r>
      <w:r w:rsidR="00591F5C">
        <w:rPr>
          <w:lang w:val="en-GB"/>
        </w:rPr>
        <w:t>power consumption management</w:t>
      </w:r>
      <w:r w:rsidR="005F0F8C">
        <w:rPr>
          <w:lang w:val="en-GB"/>
        </w:rPr>
        <w:t>, processors as well as components that emit less heat.</w:t>
      </w:r>
    </w:p>
    <w:p w14:paraId="26C7BB58" w14:textId="704B331F" w:rsidR="005F0F8C" w:rsidRDefault="005F0F8C" w:rsidP="00B54DB6">
      <w:pPr>
        <w:spacing w:after="0" w:line="360" w:lineRule="auto"/>
        <w:ind w:firstLine="720"/>
        <w:jc w:val="both"/>
        <w:rPr>
          <w:lang w:val="en-GB"/>
        </w:rPr>
      </w:pPr>
      <w:r>
        <w:rPr>
          <w:lang w:val="en-GB"/>
        </w:rPr>
        <w:t xml:space="preserve">Lastly, given the fact that Dell Technologies operates in multiple regions, it has the responsibility of abiding by the respective </w:t>
      </w:r>
      <w:r w:rsidR="00B331B7">
        <w:rPr>
          <w:lang w:val="en-GB"/>
        </w:rPr>
        <w:t>L</w:t>
      </w:r>
      <w:r>
        <w:rPr>
          <w:lang w:val="en-GB"/>
        </w:rPr>
        <w:t>aws, rules</w:t>
      </w:r>
      <w:r w:rsidR="002539CE">
        <w:rPr>
          <w:lang w:val="en-GB"/>
        </w:rPr>
        <w:t>,</w:t>
      </w:r>
      <w:r>
        <w:rPr>
          <w:lang w:val="en-GB"/>
        </w:rPr>
        <w:t xml:space="preserve"> and regulations (Clarke, 2019).</w:t>
      </w:r>
      <w:r w:rsidR="0050181C">
        <w:rPr>
          <w:lang w:val="en-GB"/>
        </w:rPr>
        <w:t xml:space="preserve"> For instance, Dell has to abide by the tax and operational laws of these regions; however, these laws keep on changing</w:t>
      </w:r>
      <w:r w:rsidR="002539CE">
        <w:rPr>
          <w:lang w:val="en-GB"/>
        </w:rPr>
        <w:t>,</w:t>
      </w:r>
      <w:r w:rsidR="0050181C">
        <w:rPr>
          <w:lang w:val="en-GB"/>
        </w:rPr>
        <w:t xml:space="preserve"> and they vary from place to place. Again, Dell has to abide </w:t>
      </w:r>
      <w:r w:rsidR="002539CE">
        <w:rPr>
          <w:lang w:val="en-GB"/>
        </w:rPr>
        <w:t>by</w:t>
      </w:r>
      <w:r w:rsidR="0050181C">
        <w:rPr>
          <w:lang w:val="en-GB"/>
        </w:rPr>
        <w:t xml:space="preserve"> the labo</w:t>
      </w:r>
      <w:r w:rsidR="00591F5C">
        <w:rPr>
          <w:lang w:val="en-GB"/>
        </w:rPr>
        <w:t>u</w:t>
      </w:r>
      <w:r w:rsidR="0050181C">
        <w:rPr>
          <w:lang w:val="en-GB"/>
        </w:rPr>
        <w:t xml:space="preserve">r laws covering the minimum wage, working conditions as well the welfare of the employees. Clearly, this factor not only affects how Dell operates in these different regions but also how it manages its human capital </w:t>
      </w:r>
      <w:r w:rsidR="0077277C">
        <w:rPr>
          <w:lang w:val="en-GB"/>
        </w:rPr>
        <w:t>with</w:t>
      </w:r>
      <w:r w:rsidR="0050181C">
        <w:rPr>
          <w:lang w:val="en-GB"/>
        </w:rPr>
        <w:t xml:space="preserve"> respect to meeting these laws.</w:t>
      </w:r>
    </w:p>
    <w:p w14:paraId="41374EB7" w14:textId="1C52021D" w:rsidR="0050181C" w:rsidRDefault="0050181C" w:rsidP="00B54DB6">
      <w:pPr>
        <w:spacing w:after="0" w:line="360" w:lineRule="auto"/>
        <w:ind w:firstLine="720"/>
        <w:jc w:val="both"/>
        <w:rPr>
          <w:lang w:val="en-GB"/>
        </w:rPr>
      </w:pPr>
      <w:r>
        <w:rPr>
          <w:lang w:val="en-GB"/>
        </w:rPr>
        <w:t>Collectively, in relevance to the above analysis, it</w:t>
      </w:r>
      <w:r w:rsidR="002539CE">
        <w:rPr>
          <w:lang w:val="en-GB"/>
        </w:rPr>
        <w:t>’</w:t>
      </w:r>
      <w:r>
        <w:rPr>
          <w:lang w:val="en-GB"/>
        </w:rPr>
        <w:t>s quite apparent that Dell</w:t>
      </w:r>
      <w:r w:rsidR="00AE32E0">
        <w:rPr>
          <w:lang w:val="en-GB"/>
        </w:rPr>
        <w:t>’s leadership is faced with a complex task of ensuring that it uses the company’s strengths and opportunities to overcome the threats and weaknesses that emerge from the PESTEL factors. Again, as expressed by Hughes (2019)</w:t>
      </w:r>
      <w:r w:rsidR="002539CE">
        <w:rPr>
          <w:lang w:val="en-GB"/>
        </w:rPr>
        <w:t>,</w:t>
      </w:r>
      <w:r w:rsidR="00AE32E0">
        <w:rPr>
          <w:lang w:val="en-GB"/>
        </w:rPr>
        <w:t xml:space="preserve"> the more complex your context or</w:t>
      </w:r>
      <w:r w:rsidR="002539CE">
        <w:rPr>
          <w:lang w:val="en-GB"/>
        </w:rPr>
        <w:t>,</w:t>
      </w:r>
      <w:r w:rsidR="00AE32E0">
        <w:rPr>
          <w:lang w:val="en-GB"/>
        </w:rPr>
        <w:t xml:space="preserve"> rather</w:t>
      </w:r>
      <w:r w:rsidR="002539CE">
        <w:rPr>
          <w:lang w:val="en-GB"/>
        </w:rPr>
        <w:t>,</w:t>
      </w:r>
      <w:r w:rsidR="00AE32E0">
        <w:rPr>
          <w:lang w:val="en-GB"/>
        </w:rPr>
        <w:t xml:space="preserve"> your operating environment is, the </w:t>
      </w:r>
      <w:r w:rsidR="00A3480D">
        <w:rPr>
          <w:lang w:val="en-GB"/>
        </w:rPr>
        <w:t>harder</w:t>
      </w:r>
      <w:r w:rsidR="00AE32E0">
        <w:rPr>
          <w:lang w:val="en-GB"/>
        </w:rPr>
        <w:t xml:space="preserve"> it is to push for your agendas in people management.</w:t>
      </w:r>
      <w:r w:rsidR="00A3480D">
        <w:rPr>
          <w:lang w:val="en-GB"/>
        </w:rPr>
        <w:t xml:space="preserve"> In the same manner, considering the fact that Dell merged with EMC, it’s expected that Dell Technologies</w:t>
      </w:r>
      <w:r w:rsidR="002539CE">
        <w:rPr>
          <w:lang w:val="en-GB"/>
        </w:rPr>
        <w:t>’</w:t>
      </w:r>
      <w:r w:rsidR="00A3480D">
        <w:rPr>
          <w:lang w:val="en-GB"/>
        </w:rPr>
        <w:t xml:space="preserve"> operations and dealings have expanded</w:t>
      </w:r>
      <w:r w:rsidR="002539CE">
        <w:rPr>
          <w:lang w:val="en-GB"/>
        </w:rPr>
        <w:t>,</w:t>
      </w:r>
      <w:r w:rsidR="00A3480D">
        <w:rPr>
          <w:lang w:val="en-GB"/>
        </w:rPr>
        <w:t xml:space="preserve"> and for that</w:t>
      </w:r>
      <w:r w:rsidR="002539CE">
        <w:rPr>
          <w:lang w:val="en-GB"/>
        </w:rPr>
        <w:t>,</w:t>
      </w:r>
      <w:r w:rsidR="00A3480D">
        <w:rPr>
          <w:lang w:val="en-GB"/>
        </w:rPr>
        <w:t xml:space="preserve"> the company’s leadership is left with the challenge of bringing together the necessary tools to emerge successful</w:t>
      </w:r>
      <w:r w:rsidR="002539CE">
        <w:rPr>
          <w:lang w:val="en-GB"/>
        </w:rPr>
        <w:t>ly</w:t>
      </w:r>
      <w:r w:rsidR="00A3480D">
        <w:rPr>
          <w:lang w:val="en-GB"/>
        </w:rPr>
        <w:t>.</w:t>
      </w:r>
    </w:p>
    <w:p w14:paraId="7F419C70" w14:textId="51E37B0C" w:rsidR="00A3480D" w:rsidRPr="00A3480D" w:rsidRDefault="009D342E" w:rsidP="00B54DB6">
      <w:pPr>
        <w:pStyle w:val="Heading1"/>
        <w:spacing w:before="0" w:line="360" w:lineRule="auto"/>
        <w:rPr>
          <w:lang w:val="en-GB"/>
        </w:rPr>
      </w:pPr>
      <w:bookmarkStart w:id="6" w:name="_Toc64249075"/>
      <w:r>
        <w:rPr>
          <w:lang w:val="en-GB"/>
        </w:rPr>
        <w:t>3.</w:t>
      </w:r>
      <w:r>
        <w:rPr>
          <w:lang w:val="en-GB"/>
        </w:rPr>
        <w:tab/>
      </w:r>
      <w:r w:rsidR="00A3480D" w:rsidRPr="00A3480D">
        <w:rPr>
          <w:lang w:val="en-GB"/>
        </w:rPr>
        <w:t>Leadership and Management Issues at Dell EMC</w:t>
      </w:r>
      <w:bookmarkEnd w:id="6"/>
    </w:p>
    <w:p w14:paraId="290EFA1F" w14:textId="19A664A5" w:rsidR="00907688" w:rsidRDefault="0035037C" w:rsidP="00B54DB6">
      <w:pPr>
        <w:spacing w:after="0" w:line="360" w:lineRule="auto"/>
        <w:ind w:firstLine="720"/>
        <w:jc w:val="both"/>
        <w:rPr>
          <w:lang w:val="en-GB"/>
        </w:rPr>
      </w:pPr>
      <w:r>
        <w:rPr>
          <w:lang w:val="en-GB"/>
        </w:rPr>
        <w:t xml:space="preserve">In reference to the above analysis, </w:t>
      </w:r>
      <w:r w:rsidR="00067A02">
        <w:rPr>
          <w:lang w:val="en-GB"/>
        </w:rPr>
        <w:t>it’s</w:t>
      </w:r>
      <w:r>
        <w:rPr>
          <w:lang w:val="en-GB"/>
        </w:rPr>
        <w:t xml:space="preserve"> quite apparent that the new </w:t>
      </w:r>
      <w:r w:rsidR="00067A02">
        <w:rPr>
          <w:lang w:val="en-GB"/>
        </w:rPr>
        <w:t>Dell Technology is faced with quite a number of leadership challenges and</w:t>
      </w:r>
      <w:r w:rsidR="002539CE">
        <w:rPr>
          <w:lang w:val="en-GB"/>
        </w:rPr>
        <w:t>,</w:t>
      </w:r>
      <w:r w:rsidR="00067A02">
        <w:rPr>
          <w:lang w:val="en-GB"/>
        </w:rPr>
        <w:t xml:space="preserve"> more precisely</w:t>
      </w:r>
      <w:r w:rsidR="002539CE">
        <w:rPr>
          <w:lang w:val="en-GB"/>
        </w:rPr>
        <w:t>,</w:t>
      </w:r>
      <w:r w:rsidR="00067A02">
        <w:rPr>
          <w:lang w:val="en-GB"/>
        </w:rPr>
        <w:t xml:space="preserve"> those related </w:t>
      </w:r>
      <w:r w:rsidR="002539CE">
        <w:rPr>
          <w:lang w:val="en-GB"/>
        </w:rPr>
        <w:t>to</w:t>
      </w:r>
      <w:r w:rsidR="00067A02">
        <w:rPr>
          <w:lang w:val="en-GB"/>
        </w:rPr>
        <w:t xml:space="preserve"> </w:t>
      </w:r>
      <w:r w:rsidR="00067A02" w:rsidRPr="005368C9">
        <w:rPr>
          <w:lang w:val="en-GB"/>
        </w:rPr>
        <w:t>people management.</w:t>
      </w:r>
      <w:r w:rsidR="00577C14">
        <w:rPr>
          <w:lang w:val="en-GB"/>
        </w:rPr>
        <w:t xml:space="preserve"> As expressed by </w:t>
      </w:r>
      <w:proofErr w:type="spellStart"/>
      <w:r w:rsidR="00577C14">
        <w:rPr>
          <w:lang w:val="en-GB"/>
        </w:rPr>
        <w:t>Bradt</w:t>
      </w:r>
      <w:proofErr w:type="spellEnd"/>
      <w:r w:rsidR="00577C14">
        <w:rPr>
          <w:lang w:val="en-GB"/>
        </w:rPr>
        <w:t xml:space="preserve"> (2015) in </w:t>
      </w:r>
      <w:r w:rsidR="00332B81">
        <w:rPr>
          <w:lang w:val="en-GB"/>
        </w:rPr>
        <w:t>a</w:t>
      </w:r>
      <w:r w:rsidR="00577C14">
        <w:rPr>
          <w:lang w:val="en-GB"/>
        </w:rPr>
        <w:t xml:space="preserve"> study conducted by KPMG, it was discovered that 83% of merge</w:t>
      </w:r>
      <w:r w:rsidR="002539CE">
        <w:rPr>
          <w:lang w:val="en-GB"/>
        </w:rPr>
        <w:t>r</w:t>
      </w:r>
      <w:r w:rsidR="00577C14">
        <w:rPr>
          <w:lang w:val="en-GB"/>
        </w:rPr>
        <w:t xml:space="preserve">s and acquisitions are bound to fail, a failure which is much attributable to mismanagement of </w:t>
      </w:r>
      <w:r w:rsidR="00577C14" w:rsidRPr="005368C9">
        <w:rPr>
          <w:lang w:val="en-GB"/>
        </w:rPr>
        <w:t>capacities and people</w:t>
      </w:r>
      <w:r w:rsidR="00577C14">
        <w:rPr>
          <w:lang w:val="en-GB"/>
        </w:rPr>
        <w:t>. Further</w:t>
      </w:r>
      <w:r w:rsidR="002539CE">
        <w:rPr>
          <w:lang w:val="en-GB"/>
        </w:rPr>
        <w:t>,</w:t>
      </w:r>
      <w:r w:rsidR="00577C14">
        <w:rPr>
          <w:lang w:val="en-GB"/>
        </w:rPr>
        <w:t xml:space="preserve"> according to </w:t>
      </w:r>
      <w:proofErr w:type="spellStart"/>
      <w:r w:rsidR="00577C14">
        <w:rPr>
          <w:lang w:val="en-GB"/>
        </w:rPr>
        <w:t>Gadiesh</w:t>
      </w:r>
      <w:proofErr w:type="spellEnd"/>
      <w:r w:rsidR="00577C14">
        <w:rPr>
          <w:lang w:val="en-GB"/>
        </w:rPr>
        <w:t xml:space="preserve">, Buchanan &amp; </w:t>
      </w:r>
      <w:r w:rsidR="00610010">
        <w:rPr>
          <w:lang w:val="en-GB"/>
        </w:rPr>
        <w:t>Daniel</w:t>
      </w:r>
      <w:r w:rsidR="00577C14">
        <w:rPr>
          <w:lang w:val="en-GB"/>
        </w:rPr>
        <w:t xml:space="preserve"> (2020), </w:t>
      </w:r>
      <w:r w:rsidR="00332B81">
        <w:rPr>
          <w:lang w:val="en-GB"/>
        </w:rPr>
        <w:t xml:space="preserve">when a company merges with another or a company is acquired by another, much focus is usually shifted towards more effectiveness and profitability while the employees are ignored or even assumed. </w:t>
      </w:r>
      <w:proofErr w:type="spellStart"/>
      <w:r w:rsidR="00332B81">
        <w:rPr>
          <w:lang w:val="en-GB"/>
        </w:rPr>
        <w:t>Gadiesh</w:t>
      </w:r>
      <w:proofErr w:type="spellEnd"/>
      <w:r w:rsidR="00332B81">
        <w:rPr>
          <w:lang w:val="en-GB"/>
        </w:rPr>
        <w:t xml:space="preserve">, Buchanan &amp; </w:t>
      </w:r>
      <w:r w:rsidR="00610010">
        <w:rPr>
          <w:lang w:val="en-GB"/>
        </w:rPr>
        <w:t>Daniel</w:t>
      </w:r>
      <w:r w:rsidR="00332B81">
        <w:rPr>
          <w:lang w:val="en-GB"/>
        </w:rPr>
        <w:t xml:space="preserve"> (2020) state that assuming or rather ignoring employees is usually the first step towards failure since by assuming that employee issues are easy to overcome t</w:t>
      </w:r>
      <w:r w:rsidR="00591F5C">
        <w:rPr>
          <w:lang w:val="en-GB"/>
        </w:rPr>
        <w:t>h</w:t>
      </w:r>
      <w:r w:rsidR="00332B81">
        <w:rPr>
          <w:lang w:val="en-GB"/>
        </w:rPr>
        <w:t xml:space="preserve">en you are automatically leading your organization to failure. Similarly, since the completion of the acquisition in 2015, Dell Technologies has continually engaged </w:t>
      </w:r>
      <w:r w:rsidR="001B75F4">
        <w:rPr>
          <w:lang w:val="en-GB"/>
        </w:rPr>
        <w:t>in creating a sustainable competitive advantage with little focus on creating an effective people management framework.</w:t>
      </w:r>
    </w:p>
    <w:p w14:paraId="09C1B275" w14:textId="7FA2473B" w:rsidR="001B75F4" w:rsidRDefault="00C111A1" w:rsidP="00B54DB6">
      <w:pPr>
        <w:spacing w:after="0" w:line="360" w:lineRule="auto"/>
        <w:ind w:firstLine="720"/>
        <w:jc w:val="both"/>
        <w:rPr>
          <w:lang w:val="en-GB"/>
        </w:rPr>
      </w:pPr>
      <w:r>
        <w:rPr>
          <w:lang w:val="en-GB"/>
        </w:rPr>
        <w:t xml:space="preserve">Based on the SWOT and PESTEL analysis conducted in the earlier section on Dell Technologies, some of the </w:t>
      </w:r>
      <w:r w:rsidR="00225CBB">
        <w:rPr>
          <w:lang w:val="en-GB"/>
        </w:rPr>
        <w:t xml:space="preserve">people management issues that the leadership is currently facing include </w:t>
      </w:r>
      <w:r w:rsidR="00814CE0">
        <w:rPr>
          <w:lang w:val="en-GB"/>
        </w:rPr>
        <w:t>communication challenges, employee retention challenges, cultural challenges, overestimating synergies, change management challenges</w:t>
      </w:r>
      <w:r w:rsidR="002539CE">
        <w:rPr>
          <w:lang w:val="en-GB"/>
        </w:rPr>
        <w:t>,</w:t>
      </w:r>
      <w:r w:rsidR="00814CE0">
        <w:rPr>
          <w:lang w:val="en-GB"/>
        </w:rPr>
        <w:t xml:space="preserve"> among other challenges.</w:t>
      </w:r>
      <w:r w:rsidR="00F7523C">
        <w:rPr>
          <w:lang w:val="en-GB"/>
        </w:rPr>
        <w:t xml:space="preserve"> Most importantly, these </w:t>
      </w:r>
      <w:r w:rsidR="00F7523C">
        <w:rPr>
          <w:lang w:val="en-GB"/>
        </w:rPr>
        <w:lastRenderedPageBreak/>
        <w:t xml:space="preserve">challenges </w:t>
      </w:r>
      <w:r w:rsidR="002539CE">
        <w:rPr>
          <w:lang w:val="en-GB"/>
        </w:rPr>
        <w:t>revolve around</w:t>
      </w:r>
      <w:r w:rsidR="00484364">
        <w:rPr>
          <w:lang w:val="en-GB"/>
        </w:rPr>
        <w:t xml:space="preserve"> the trends of globalization, competition</w:t>
      </w:r>
      <w:r w:rsidR="0077277C">
        <w:rPr>
          <w:lang w:val="en-GB"/>
        </w:rPr>
        <w:t>,</w:t>
      </w:r>
      <w:r w:rsidR="00484364">
        <w:rPr>
          <w:lang w:val="en-GB"/>
        </w:rPr>
        <w:t xml:space="preserve"> and innovation. To this effect, this report will focus on two </w:t>
      </w:r>
      <w:r w:rsidR="00B331B7">
        <w:rPr>
          <w:lang w:val="en-GB"/>
        </w:rPr>
        <w:t xml:space="preserve">mainly affecting </w:t>
      </w:r>
      <w:r w:rsidR="00484364">
        <w:rPr>
          <w:lang w:val="en-GB"/>
        </w:rPr>
        <w:t>people management issues</w:t>
      </w:r>
      <w:r w:rsidR="0077277C">
        <w:rPr>
          <w:lang w:val="en-GB"/>
        </w:rPr>
        <w:t>,</w:t>
      </w:r>
      <w:r w:rsidR="00484364">
        <w:rPr>
          <w:lang w:val="en-GB"/>
        </w:rPr>
        <w:t xml:space="preserve"> including change management and cultural challenges.</w:t>
      </w:r>
    </w:p>
    <w:p w14:paraId="6A6C7D8E" w14:textId="5171434B" w:rsidR="00484364" w:rsidRPr="00484364" w:rsidRDefault="009D342E" w:rsidP="00B54DB6">
      <w:pPr>
        <w:pStyle w:val="Heading2"/>
        <w:spacing w:before="0" w:line="360" w:lineRule="auto"/>
        <w:rPr>
          <w:lang w:val="en-GB"/>
        </w:rPr>
      </w:pPr>
      <w:bookmarkStart w:id="7" w:name="_Toc64249076"/>
      <w:r>
        <w:rPr>
          <w:lang w:val="en-GB"/>
        </w:rPr>
        <w:t>3.1</w:t>
      </w:r>
      <w:r>
        <w:rPr>
          <w:lang w:val="en-GB"/>
        </w:rPr>
        <w:tab/>
      </w:r>
      <w:r w:rsidR="00484364" w:rsidRPr="00484364">
        <w:rPr>
          <w:lang w:val="en-GB"/>
        </w:rPr>
        <w:t>Change Management Challenges</w:t>
      </w:r>
      <w:bookmarkEnd w:id="7"/>
    </w:p>
    <w:p w14:paraId="015D3415" w14:textId="4648679E" w:rsidR="008B1C37" w:rsidRDefault="00484364" w:rsidP="00B54DB6">
      <w:pPr>
        <w:spacing w:after="0" w:line="360" w:lineRule="auto"/>
        <w:ind w:firstLine="720"/>
        <w:jc w:val="both"/>
        <w:rPr>
          <w:lang w:val="en-GB"/>
        </w:rPr>
      </w:pPr>
      <w:r>
        <w:rPr>
          <w:lang w:val="en-GB"/>
        </w:rPr>
        <w:t xml:space="preserve">Ideally, change management has </w:t>
      </w:r>
      <w:r w:rsidR="00510428">
        <w:rPr>
          <w:lang w:val="en-GB"/>
        </w:rPr>
        <w:t>grown to be the most vital</w:t>
      </w:r>
      <w:r>
        <w:rPr>
          <w:lang w:val="en-GB"/>
        </w:rPr>
        <w:t xml:space="preserve"> suc</w:t>
      </w:r>
      <w:r w:rsidR="00AF6968">
        <w:rPr>
          <w:lang w:val="en-GB"/>
        </w:rPr>
        <w:t>cess factor for many businesses today and most especially those undergoing a transition, a restructuring/reengineering</w:t>
      </w:r>
      <w:r w:rsidR="0077277C">
        <w:rPr>
          <w:lang w:val="en-GB"/>
        </w:rPr>
        <w:t>,</w:t>
      </w:r>
      <w:r w:rsidR="00AF6968">
        <w:rPr>
          <w:lang w:val="en-GB"/>
        </w:rPr>
        <w:t xml:space="preserve"> or even merger/acquisition (</w:t>
      </w:r>
      <w:proofErr w:type="spellStart"/>
      <w:r w:rsidR="00AF6968">
        <w:rPr>
          <w:lang w:val="en-GB"/>
        </w:rPr>
        <w:t>Sirkin</w:t>
      </w:r>
      <w:proofErr w:type="spellEnd"/>
      <w:r w:rsidR="00AF6968">
        <w:rPr>
          <w:lang w:val="en-GB"/>
        </w:rPr>
        <w:t>, Keenan &amp; Jackson, 2015). The term change draws meaning from different disciplines</w:t>
      </w:r>
      <w:r w:rsidR="0077277C">
        <w:rPr>
          <w:lang w:val="en-GB"/>
        </w:rPr>
        <w:t>,</w:t>
      </w:r>
      <w:r w:rsidR="00AF6968">
        <w:rPr>
          <w:lang w:val="en-GB"/>
        </w:rPr>
        <w:t xml:space="preserve"> including psychology, </w:t>
      </w:r>
      <w:proofErr w:type="spellStart"/>
      <w:r w:rsidR="00AF6968">
        <w:rPr>
          <w:lang w:val="en-GB"/>
        </w:rPr>
        <w:t>behavioral</w:t>
      </w:r>
      <w:proofErr w:type="spellEnd"/>
      <w:r w:rsidR="00AF6968">
        <w:rPr>
          <w:lang w:val="en-GB"/>
        </w:rPr>
        <w:t xml:space="preserve"> science, systems thinking</w:t>
      </w:r>
      <w:r w:rsidR="005D4655">
        <w:rPr>
          <w:lang w:val="en-GB"/>
        </w:rPr>
        <w:t>,</w:t>
      </w:r>
      <w:r w:rsidR="00AF6968">
        <w:rPr>
          <w:lang w:val="en-GB"/>
        </w:rPr>
        <w:t xml:space="preserve"> engineering</w:t>
      </w:r>
      <w:r w:rsidR="0077277C">
        <w:rPr>
          <w:lang w:val="en-GB"/>
        </w:rPr>
        <w:t>,</w:t>
      </w:r>
      <w:r w:rsidR="00AF6968">
        <w:rPr>
          <w:lang w:val="en-GB"/>
        </w:rPr>
        <w:t xml:space="preserve"> among other fields. According to </w:t>
      </w:r>
      <w:proofErr w:type="spellStart"/>
      <w:r w:rsidR="00AF6968">
        <w:rPr>
          <w:lang w:val="en-GB"/>
        </w:rPr>
        <w:t>Setyoanto</w:t>
      </w:r>
      <w:proofErr w:type="spellEnd"/>
      <w:r w:rsidR="00AF6968">
        <w:rPr>
          <w:lang w:val="en-GB"/>
        </w:rPr>
        <w:t xml:space="preserve"> &amp; Ikhwan (2019), </w:t>
      </w:r>
      <w:r w:rsidR="005D4655">
        <w:rPr>
          <w:lang w:val="en-GB"/>
        </w:rPr>
        <w:t xml:space="preserve">change management is a continuous process that requires ongoing attention through the use of tools and techniques to manage </w:t>
      </w:r>
      <w:r w:rsidR="0077277C">
        <w:rPr>
          <w:lang w:val="en-GB"/>
        </w:rPr>
        <w:t xml:space="preserve">the </w:t>
      </w:r>
      <w:r w:rsidR="005D4655">
        <w:rPr>
          <w:lang w:val="en-GB"/>
        </w:rPr>
        <w:t xml:space="preserve">people side of change so as to achieve the desired outcomes. Again, </w:t>
      </w:r>
      <w:proofErr w:type="spellStart"/>
      <w:r w:rsidR="005D4655">
        <w:rPr>
          <w:lang w:val="en-GB"/>
        </w:rPr>
        <w:t>Teczke</w:t>
      </w:r>
      <w:proofErr w:type="spellEnd"/>
      <w:r w:rsidR="005D4655">
        <w:rPr>
          <w:lang w:val="en-GB"/>
        </w:rPr>
        <w:t xml:space="preserve">, </w:t>
      </w:r>
      <w:proofErr w:type="spellStart"/>
      <w:r w:rsidR="005D4655">
        <w:rPr>
          <w:lang w:val="en-GB"/>
        </w:rPr>
        <w:t>Bespayeva</w:t>
      </w:r>
      <w:proofErr w:type="spellEnd"/>
      <w:r w:rsidR="005D4655">
        <w:rPr>
          <w:lang w:val="en-GB"/>
        </w:rPr>
        <w:t xml:space="preserve"> &amp; </w:t>
      </w:r>
      <w:proofErr w:type="spellStart"/>
      <w:r w:rsidR="005D4655">
        <w:rPr>
          <w:lang w:val="en-GB"/>
        </w:rPr>
        <w:t>Roza</w:t>
      </w:r>
      <w:proofErr w:type="spellEnd"/>
      <w:r w:rsidR="005D4655">
        <w:rPr>
          <w:lang w:val="en-GB"/>
        </w:rPr>
        <w:t xml:space="preserve"> (2017) concur with </w:t>
      </w:r>
      <w:proofErr w:type="spellStart"/>
      <w:r w:rsidR="005D4655">
        <w:rPr>
          <w:lang w:val="en-GB"/>
        </w:rPr>
        <w:t>Setyoanto</w:t>
      </w:r>
      <w:proofErr w:type="spellEnd"/>
      <w:r w:rsidR="005D4655">
        <w:rPr>
          <w:lang w:val="en-GB"/>
        </w:rPr>
        <w:t xml:space="preserve"> &amp; Ikhwan (2019) as they state that change management is a process that focuses on how to assist as well support employees to embrace, adopt and utilize </w:t>
      </w:r>
      <w:r w:rsidR="0077277C">
        <w:rPr>
          <w:lang w:val="en-GB"/>
        </w:rPr>
        <w:t xml:space="preserve">the </w:t>
      </w:r>
      <w:r w:rsidR="005D4655">
        <w:rPr>
          <w:lang w:val="en-GB"/>
        </w:rPr>
        <w:t>change in their day-to</w:t>
      </w:r>
      <w:r w:rsidR="0077277C">
        <w:rPr>
          <w:lang w:val="en-GB"/>
        </w:rPr>
        <w:t>-</w:t>
      </w:r>
      <w:r w:rsidR="005D4655">
        <w:rPr>
          <w:lang w:val="en-GB"/>
        </w:rPr>
        <w:t>day operations.</w:t>
      </w:r>
      <w:r w:rsidR="00351B26">
        <w:rPr>
          <w:lang w:val="en-GB"/>
        </w:rPr>
        <w:t xml:space="preserve"> </w:t>
      </w:r>
      <w:r w:rsidR="008B1C37">
        <w:rPr>
          <w:lang w:val="en-GB"/>
        </w:rPr>
        <w:t>Based on the above</w:t>
      </w:r>
      <w:r w:rsidR="0077277C">
        <w:rPr>
          <w:lang w:val="en-GB"/>
        </w:rPr>
        <w:t>-</w:t>
      </w:r>
      <w:r w:rsidR="008B1C37">
        <w:rPr>
          <w:lang w:val="en-GB"/>
        </w:rPr>
        <w:t>conducted SWOT and PESTEL analysis, its quite clear that Dell Technologies is facing the challenge of change management. For instance</w:t>
      </w:r>
      <w:r w:rsidR="0077277C">
        <w:rPr>
          <w:lang w:val="en-GB"/>
        </w:rPr>
        <w:t>,</w:t>
      </w:r>
      <w:r w:rsidR="008B1C37">
        <w:rPr>
          <w:lang w:val="en-GB"/>
        </w:rPr>
        <w:t xml:space="preserve"> the analysis uncovers that the company faces intense competition as well as a limited market</w:t>
      </w:r>
      <w:r w:rsidR="0077277C">
        <w:rPr>
          <w:lang w:val="en-GB"/>
        </w:rPr>
        <w:t>,</w:t>
      </w:r>
      <w:r w:rsidR="008B1C37">
        <w:rPr>
          <w:lang w:val="en-GB"/>
        </w:rPr>
        <w:t xml:space="preserve"> elements which are highly attributable to the issue of change management. Additionally, the company Dell completed the acquisition of EMC in 2015</w:t>
      </w:r>
      <w:r w:rsidR="0077277C">
        <w:rPr>
          <w:lang w:val="en-GB"/>
        </w:rPr>
        <w:t>,</w:t>
      </w:r>
      <w:r w:rsidR="008B1C37">
        <w:rPr>
          <w:lang w:val="en-GB"/>
        </w:rPr>
        <w:t xml:space="preserve"> and for that</w:t>
      </w:r>
      <w:r w:rsidR="0077277C">
        <w:rPr>
          <w:lang w:val="en-GB"/>
        </w:rPr>
        <w:t>,</w:t>
      </w:r>
      <w:r w:rsidR="008B1C37">
        <w:rPr>
          <w:lang w:val="en-GB"/>
        </w:rPr>
        <w:t xml:space="preserve"> this transition from one independent company to the now Dell Technologies pos</w:t>
      </w:r>
      <w:r w:rsidR="0077277C">
        <w:rPr>
          <w:lang w:val="en-GB"/>
        </w:rPr>
        <w:t>e</w:t>
      </w:r>
      <w:r w:rsidR="008B1C37">
        <w:rPr>
          <w:lang w:val="en-GB"/>
        </w:rPr>
        <w:t xml:space="preserve">s a challenge of people management to the leadership. Again, in relevance to the above </w:t>
      </w:r>
      <w:r w:rsidR="005528A2">
        <w:rPr>
          <w:lang w:val="en-GB"/>
        </w:rPr>
        <w:t xml:space="preserve">competitive </w:t>
      </w:r>
      <w:r w:rsidR="008B1C37">
        <w:rPr>
          <w:lang w:val="en-GB"/>
        </w:rPr>
        <w:t>analysis</w:t>
      </w:r>
      <w:r w:rsidR="0077277C">
        <w:rPr>
          <w:lang w:val="en-GB"/>
        </w:rPr>
        <w:t>,</w:t>
      </w:r>
      <w:r w:rsidR="008B1C37">
        <w:rPr>
          <w:lang w:val="en-GB"/>
        </w:rPr>
        <w:t xml:space="preserve"> </w:t>
      </w:r>
      <w:r w:rsidR="005528A2">
        <w:rPr>
          <w:lang w:val="en-GB"/>
        </w:rPr>
        <w:t>it</w:t>
      </w:r>
      <w:r w:rsidR="0077277C">
        <w:rPr>
          <w:lang w:val="en-GB"/>
        </w:rPr>
        <w:t>’</w:t>
      </w:r>
      <w:r w:rsidR="005528A2">
        <w:rPr>
          <w:lang w:val="en-GB"/>
        </w:rPr>
        <w:t>s quite clear that Dell is highly affected by the changes that come along with the technological factor and most especially given the fact that the industry keeps on evolving in terms of customer needs and market regulations.</w:t>
      </w:r>
    </w:p>
    <w:p w14:paraId="768653BA" w14:textId="23EC2DD4" w:rsidR="00484364" w:rsidRDefault="008B1C37" w:rsidP="00B54DB6">
      <w:pPr>
        <w:spacing w:after="0" w:line="360" w:lineRule="auto"/>
        <w:ind w:firstLine="720"/>
        <w:jc w:val="both"/>
        <w:rPr>
          <w:lang w:val="en-GB"/>
        </w:rPr>
      </w:pPr>
      <w:r>
        <w:rPr>
          <w:lang w:val="en-GB"/>
        </w:rPr>
        <w:t xml:space="preserve">  </w:t>
      </w:r>
      <w:r w:rsidR="005528A2">
        <w:rPr>
          <w:lang w:val="en-GB"/>
        </w:rPr>
        <w:t xml:space="preserve">As expressed by </w:t>
      </w:r>
      <w:proofErr w:type="spellStart"/>
      <w:r w:rsidR="00192C55">
        <w:rPr>
          <w:lang w:val="en-GB"/>
        </w:rPr>
        <w:t>Proyor</w:t>
      </w:r>
      <w:proofErr w:type="spellEnd"/>
      <w:r w:rsidR="00192C55">
        <w:rPr>
          <w:lang w:val="en-GB"/>
        </w:rPr>
        <w:t xml:space="preserve">, </w:t>
      </w:r>
      <w:proofErr w:type="spellStart"/>
      <w:r w:rsidR="00192C55">
        <w:rPr>
          <w:lang w:val="en-GB"/>
        </w:rPr>
        <w:t>Tenaja</w:t>
      </w:r>
      <w:proofErr w:type="spellEnd"/>
      <w:r w:rsidR="00192C55">
        <w:rPr>
          <w:lang w:val="en-GB"/>
        </w:rPr>
        <w:t xml:space="preserve"> &amp; Humphreys (2018), organizational leaders today are facing unprecedented challenges and most especially those related to world-wide communications, time available to address change, as well expectations for performance</w:t>
      </w:r>
      <w:r w:rsidR="0077277C">
        <w:rPr>
          <w:lang w:val="en-GB"/>
        </w:rPr>
        <w:t>,</w:t>
      </w:r>
      <w:r w:rsidR="00192C55">
        <w:rPr>
          <w:lang w:val="en-GB"/>
        </w:rPr>
        <w:t xml:space="preserve"> and this is not any different from what Dell leadership is facing. Again, in the case of transitioning or merger/acquisition like in the case of Dell Technologies, leaders are expected to simultaneously think as well make decisions about future change</w:t>
      </w:r>
      <w:r w:rsidR="0077277C">
        <w:rPr>
          <w:lang w:val="en-GB"/>
        </w:rPr>
        <w:t>,</w:t>
      </w:r>
      <w:r w:rsidR="00192C55">
        <w:rPr>
          <w:lang w:val="en-GB"/>
        </w:rPr>
        <w:t xml:space="preserve"> some of which are long term while others are immediate. This requirement of making either long-term or short-term decisions is not quite easy since it requires leaders to engage in a more </w:t>
      </w:r>
      <w:r w:rsidR="0077277C">
        <w:rPr>
          <w:lang w:val="en-GB"/>
        </w:rPr>
        <w:t>r</w:t>
      </w:r>
      <w:r w:rsidR="00192C55">
        <w:rPr>
          <w:lang w:val="en-GB"/>
        </w:rPr>
        <w:t xml:space="preserve">igorous process of planning, managing people as well making decisions that will </w:t>
      </w:r>
      <w:r w:rsidR="0077277C">
        <w:rPr>
          <w:lang w:val="en-GB"/>
        </w:rPr>
        <w:t>impact not only</w:t>
      </w:r>
      <w:r w:rsidR="00192C55">
        <w:rPr>
          <w:lang w:val="en-GB"/>
        </w:rPr>
        <w:t xml:space="preserve"> the organization but also the employees.</w:t>
      </w:r>
      <w:r w:rsidR="00F96EEC">
        <w:rPr>
          <w:lang w:val="en-GB"/>
        </w:rPr>
        <w:t xml:space="preserve"> As earlier stated, one of the mistakes that leaders make while managing change is by shifting their entire efforts and focus </w:t>
      </w:r>
      <w:r w:rsidR="0077277C">
        <w:rPr>
          <w:lang w:val="en-GB"/>
        </w:rPr>
        <w:t>on</w:t>
      </w:r>
      <w:r w:rsidR="00F96EEC">
        <w:rPr>
          <w:lang w:val="en-GB"/>
        </w:rPr>
        <w:t xml:space="preserve"> products, services</w:t>
      </w:r>
      <w:r w:rsidR="0077277C">
        <w:rPr>
          <w:lang w:val="en-GB"/>
        </w:rPr>
        <w:t>,</w:t>
      </w:r>
      <w:r w:rsidR="00F96EEC">
        <w:rPr>
          <w:lang w:val="en-GB"/>
        </w:rPr>
        <w:t xml:space="preserve"> and profitability while they assume the presence of employees.</w:t>
      </w:r>
    </w:p>
    <w:p w14:paraId="25686190" w14:textId="4F4D948C" w:rsidR="00F96EEC" w:rsidRDefault="00F96EEC" w:rsidP="00B54DB6">
      <w:pPr>
        <w:spacing w:after="0" w:line="360" w:lineRule="auto"/>
        <w:ind w:firstLine="720"/>
        <w:jc w:val="both"/>
        <w:rPr>
          <w:lang w:val="en-GB"/>
        </w:rPr>
      </w:pPr>
      <w:r>
        <w:rPr>
          <w:lang w:val="en-GB"/>
        </w:rPr>
        <w:t>In relevance to the Kubler-Ross Five Stage change management model, employees form approximately 60% of a successful change management process (</w:t>
      </w:r>
      <w:proofErr w:type="spellStart"/>
      <w:r>
        <w:rPr>
          <w:lang w:val="en-GB"/>
        </w:rPr>
        <w:t>Shoolin</w:t>
      </w:r>
      <w:proofErr w:type="spellEnd"/>
      <w:r>
        <w:rPr>
          <w:lang w:val="en-GB"/>
        </w:rPr>
        <w:t>, 2010).</w:t>
      </w:r>
      <w:r w:rsidR="00994565">
        <w:rPr>
          <w:lang w:val="en-GB"/>
        </w:rPr>
        <w:t xml:space="preserve"> Again, as expressed </w:t>
      </w:r>
      <w:r w:rsidR="00994565">
        <w:rPr>
          <w:lang w:val="en-GB"/>
        </w:rPr>
        <w:lastRenderedPageBreak/>
        <w:t xml:space="preserve">in </w:t>
      </w:r>
      <w:r w:rsidR="00867FC1" w:rsidRPr="00867FC1">
        <w:rPr>
          <w:i/>
          <w:iCs/>
          <w:lang w:val="en-GB"/>
        </w:rPr>
        <w:t>F</w:t>
      </w:r>
      <w:r w:rsidR="00994565" w:rsidRPr="00867FC1">
        <w:rPr>
          <w:i/>
          <w:iCs/>
          <w:lang w:val="en-GB"/>
        </w:rPr>
        <w:t xml:space="preserve">igure </w:t>
      </w:r>
      <w:r w:rsidR="00867FC1" w:rsidRPr="00867FC1">
        <w:rPr>
          <w:i/>
          <w:iCs/>
          <w:lang w:val="en-GB"/>
        </w:rPr>
        <w:t>2</w:t>
      </w:r>
      <w:r w:rsidR="00867FC1">
        <w:rPr>
          <w:lang w:val="en-GB"/>
        </w:rPr>
        <w:t xml:space="preserve"> </w:t>
      </w:r>
      <w:r w:rsidR="00994565">
        <w:rPr>
          <w:lang w:val="en-GB"/>
        </w:rPr>
        <w:t>below, this model emphasizes the idea that leaders should prioritize their employees by reasoning with them</w:t>
      </w:r>
      <w:r w:rsidR="00510428">
        <w:rPr>
          <w:lang w:val="en-GB"/>
        </w:rPr>
        <w:t xml:space="preserve"> as well as understanding them</w:t>
      </w:r>
      <w:r w:rsidR="00994565">
        <w:rPr>
          <w:lang w:val="en-GB"/>
        </w:rPr>
        <w:t xml:space="preserve">. The model </w:t>
      </w:r>
      <w:r w:rsidR="00510428">
        <w:rPr>
          <w:lang w:val="en-GB"/>
        </w:rPr>
        <w:t>comprises</w:t>
      </w:r>
      <w:r w:rsidR="00994565">
        <w:rPr>
          <w:lang w:val="en-GB"/>
        </w:rPr>
        <w:t xml:space="preserve"> of five </w:t>
      </w:r>
      <w:r w:rsidR="00510428">
        <w:rPr>
          <w:lang w:val="en-GB"/>
        </w:rPr>
        <w:t>phases</w:t>
      </w:r>
      <w:r w:rsidR="00994565">
        <w:rPr>
          <w:lang w:val="en-GB"/>
        </w:rPr>
        <w:t xml:space="preserve"> </w:t>
      </w:r>
      <w:r w:rsidR="00D743D4">
        <w:rPr>
          <w:lang w:val="en-GB"/>
        </w:rPr>
        <w:t xml:space="preserve">with the </w:t>
      </w:r>
      <w:r w:rsidR="00994565">
        <w:rPr>
          <w:lang w:val="en-GB"/>
        </w:rPr>
        <w:t xml:space="preserve">first </w:t>
      </w:r>
      <w:r w:rsidR="00D743D4">
        <w:rPr>
          <w:lang w:val="en-GB"/>
        </w:rPr>
        <w:t>phase</w:t>
      </w:r>
      <w:r w:rsidR="00994565">
        <w:rPr>
          <w:lang w:val="en-GB"/>
        </w:rPr>
        <w:t xml:space="preserve"> </w:t>
      </w:r>
      <w:r w:rsidR="00D743D4">
        <w:rPr>
          <w:lang w:val="en-GB"/>
        </w:rPr>
        <w:t>being</w:t>
      </w:r>
      <w:r w:rsidR="00994565">
        <w:rPr>
          <w:lang w:val="en-GB"/>
        </w:rPr>
        <w:t xml:space="preserve"> denial</w:t>
      </w:r>
      <w:r w:rsidR="0077277C">
        <w:rPr>
          <w:lang w:val="en-GB"/>
        </w:rPr>
        <w:t>,</w:t>
      </w:r>
      <w:r w:rsidR="00994565">
        <w:rPr>
          <w:lang w:val="en-GB"/>
        </w:rPr>
        <w:t xml:space="preserve"> where </w:t>
      </w:r>
      <w:r w:rsidR="00D743D4">
        <w:rPr>
          <w:lang w:val="en-GB"/>
        </w:rPr>
        <w:t>workers</w:t>
      </w:r>
      <w:r w:rsidR="00994565">
        <w:rPr>
          <w:lang w:val="en-GB"/>
        </w:rPr>
        <w:t xml:space="preserve"> are not </w:t>
      </w:r>
      <w:r w:rsidR="00D743D4">
        <w:rPr>
          <w:lang w:val="en-GB"/>
        </w:rPr>
        <w:t>ready to acknowledge</w:t>
      </w:r>
      <w:r w:rsidR="00994565">
        <w:rPr>
          <w:lang w:val="en-GB"/>
        </w:rPr>
        <w:t xml:space="preserve"> change </w:t>
      </w:r>
      <w:r w:rsidR="00D743D4">
        <w:rPr>
          <w:lang w:val="en-GB"/>
        </w:rPr>
        <w:t xml:space="preserve">which is an indication of </w:t>
      </w:r>
      <w:r w:rsidR="00994565">
        <w:rPr>
          <w:lang w:val="en-GB"/>
        </w:rPr>
        <w:t>resistance (</w:t>
      </w:r>
      <w:proofErr w:type="spellStart"/>
      <w:r w:rsidR="00994565">
        <w:rPr>
          <w:lang w:val="en-GB"/>
        </w:rPr>
        <w:t>Shoolin</w:t>
      </w:r>
      <w:proofErr w:type="spellEnd"/>
      <w:r w:rsidR="00994565">
        <w:rPr>
          <w:lang w:val="en-GB"/>
        </w:rPr>
        <w:t xml:space="preserve">, 2010). The </w:t>
      </w:r>
      <w:r w:rsidR="00D743D4">
        <w:rPr>
          <w:lang w:val="en-GB"/>
        </w:rPr>
        <w:t>other phas</w:t>
      </w:r>
      <w:r w:rsidR="00994565">
        <w:rPr>
          <w:lang w:val="en-GB"/>
        </w:rPr>
        <w:t>e is anger</w:t>
      </w:r>
      <w:r w:rsidR="0077277C">
        <w:rPr>
          <w:lang w:val="en-GB"/>
        </w:rPr>
        <w:t>,</w:t>
      </w:r>
      <w:r w:rsidR="00994565">
        <w:rPr>
          <w:lang w:val="en-GB"/>
        </w:rPr>
        <w:t xml:space="preserve"> where </w:t>
      </w:r>
      <w:r w:rsidR="00D743D4">
        <w:rPr>
          <w:lang w:val="en-GB"/>
        </w:rPr>
        <w:t>its assumed</w:t>
      </w:r>
      <w:r w:rsidR="00994565">
        <w:rPr>
          <w:lang w:val="en-GB"/>
        </w:rPr>
        <w:t xml:space="preserve"> that once the news </w:t>
      </w:r>
      <w:r w:rsidR="00D743D4">
        <w:rPr>
          <w:lang w:val="en-GB"/>
        </w:rPr>
        <w:t>are</w:t>
      </w:r>
      <w:r w:rsidR="003A13C4">
        <w:rPr>
          <w:lang w:val="en-GB"/>
        </w:rPr>
        <w:t xml:space="preserve"> </w:t>
      </w:r>
      <w:r w:rsidR="00994565">
        <w:rPr>
          <w:lang w:val="en-GB"/>
        </w:rPr>
        <w:t xml:space="preserve">first </w:t>
      </w:r>
      <w:r w:rsidR="00D743D4">
        <w:rPr>
          <w:lang w:val="en-GB"/>
        </w:rPr>
        <w:t>assimilated</w:t>
      </w:r>
      <w:r w:rsidR="0077277C">
        <w:rPr>
          <w:lang w:val="en-GB"/>
        </w:rPr>
        <w:t>,</w:t>
      </w:r>
      <w:r w:rsidR="00994565">
        <w:rPr>
          <w:lang w:val="en-GB"/>
        </w:rPr>
        <w:t xml:space="preserve"> what follows is anger </w:t>
      </w:r>
      <w:r w:rsidR="00D743D4">
        <w:rPr>
          <w:lang w:val="en-GB"/>
        </w:rPr>
        <w:t xml:space="preserve">as workers realize that </w:t>
      </w:r>
      <w:r w:rsidR="00994565">
        <w:rPr>
          <w:lang w:val="en-GB"/>
        </w:rPr>
        <w:t>that change is actually happening (</w:t>
      </w:r>
      <w:proofErr w:type="spellStart"/>
      <w:r w:rsidR="00994565">
        <w:rPr>
          <w:lang w:val="en-GB"/>
        </w:rPr>
        <w:t>Shoolin</w:t>
      </w:r>
      <w:proofErr w:type="spellEnd"/>
      <w:r w:rsidR="00994565">
        <w:rPr>
          <w:lang w:val="en-GB"/>
        </w:rPr>
        <w:t xml:space="preserve">, 2010). </w:t>
      </w:r>
      <w:r w:rsidR="003A13C4">
        <w:rPr>
          <w:lang w:val="en-GB"/>
        </w:rPr>
        <w:t>T</w:t>
      </w:r>
      <w:r w:rsidR="00994565">
        <w:rPr>
          <w:lang w:val="en-GB"/>
        </w:rPr>
        <w:t xml:space="preserve">he other </w:t>
      </w:r>
      <w:r w:rsidR="00D743D4">
        <w:rPr>
          <w:lang w:val="en-GB"/>
        </w:rPr>
        <w:t>phase</w:t>
      </w:r>
      <w:r w:rsidR="00994565">
        <w:rPr>
          <w:lang w:val="en-GB"/>
        </w:rPr>
        <w:t xml:space="preserve"> is bargaining</w:t>
      </w:r>
      <w:r w:rsidR="0077277C">
        <w:rPr>
          <w:lang w:val="en-GB"/>
        </w:rPr>
        <w:t>,</w:t>
      </w:r>
      <w:r w:rsidR="003A13C4">
        <w:rPr>
          <w:lang w:val="en-GB"/>
        </w:rPr>
        <w:t xml:space="preserve"> where </w:t>
      </w:r>
      <w:r w:rsidR="00D743D4">
        <w:rPr>
          <w:lang w:val="en-GB"/>
        </w:rPr>
        <w:t>workers</w:t>
      </w:r>
      <w:r w:rsidR="003A13C4">
        <w:rPr>
          <w:lang w:val="en-GB"/>
        </w:rPr>
        <w:t xml:space="preserve"> </w:t>
      </w:r>
      <w:r w:rsidR="00D743D4">
        <w:rPr>
          <w:lang w:val="en-GB"/>
        </w:rPr>
        <w:t>attempt</w:t>
      </w:r>
      <w:r w:rsidR="003A13C4">
        <w:rPr>
          <w:lang w:val="en-GB"/>
        </w:rPr>
        <w:t xml:space="preserve"> to negotiate for the </w:t>
      </w:r>
      <w:r w:rsidR="00D743D4">
        <w:rPr>
          <w:lang w:val="en-GB"/>
        </w:rPr>
        <w:t>most ideal arrangements</w:t>
      </w:r>
      <w:r w:rsidR="003A13C4">
        <w:rPr>
          <w:lang w:val="en-GB"/>
        </w:rPr>
        <w:t xml:space="preserve"> out of the </w:t>
      </w:r>
      <w:r w:rsidR="00D743D4">
        <w:rPr>
          <w:lang w:val="en-GB"/>
        </w:rPr>
        <w:t>circumstance</w:t>
      </w:r>
      <w:r w:rsidR="0077277C">
        <w:rPr>
          <w:lang w:val="en-GB"/>
        </w:rPr>
        <w:t>,</w:t>
      </w:r>
      <w:r w:rsidR="003A13C4">
        <w:rPr>
          <w:lang w:val="en-GB"/>
        </w:rPr>
        <w:t xml:space="preserve"> </w:t>
      </w:r>
      <w:r w:rsidR="00D743D4">
        <w:rPr>
          <w:lang w:val="en-GB"/>
        </w:rPr>
        <w:t>thus</w:t>
      </w:r>
      <w:r w:rsidR="003A13C4">
        <w:rPr>
          <w:lang w:val="en-GB"/>
        </w:rPr>
        <w:t xml:space="preserve"> avoid</w:t>
      </w:r>
      <w:r w:rsidR="00D743D4">
        <w:rPr>
          <w:lang w:val="en-GB"/>
        </w:rPr>
        <w:t>ing</w:t>
      </w:r>
      <w:r w:rsidR="003A13C4">
        <w:rPr>
          <w:lang w:val="en-GB"/>
        </w:rPr>
        <w:t xml:space="preserve"> ending up in the </w:t>
      </w:r>
      <w:r w:rsidR="00D743D4">
        <w:rPr>
          <w:lang w:val="en-GB"/>
        </w:rPr>
        <w:t>unimaginable</w:t>
      </w:r>
      <w:r w:rsidR="003A13C4">
        <w:rPr>
          <w:lang w:val="en-GB"/>
        </w:rPr>
        <w:t xml:space="preserve"> (</w:t>
      </w:r>
      <w:proofErr w:type="spellStart"/>
      <w:r w:rsidR="003A13C4">
        <w:rPr>
          <w:lang w:val="en-GB"/>
        </w:rPr>
        <w:t>Shoolin</w:t>
      </w:r>
      <w:proofErr w:type="spellEnd"/>
      <w:r w:rsidR="003A13C4">
        <w:rPr>
          <w:lang w:val="en-GB"/>
        </w:rPr>
        <w:t xml:space="preserve">, 2010). The </w:t>
      </w:r>
      <w:r w:rsidR="00D743D4">
        <w:rPr>
          <w:lang w:val="en-GB"/>
        </w:rPr>
        <w:t>other phase</w:t>
      </w:r>
      <w:r w:rsidR="003A13C4">
        <w:rPr>
          <w:lang w:val="en-GB"/>
        </w:rPr>
        <w:t xml:space="preserve"> is depression</w:t>
      </w:r>
      <w:r w:rsidR="0077277C">
        <w:rPr>
          <w:lang w:val="en-GB"/>
        </w:rPr>
        <w:t>,</w:t>
      </w:r>
      <w:r w:rsidR="003A13C4">
        <w:rPr>
          <w:lang w:val="en-GB"/>
        </w:rPr>
        <w:t xml:space="preserve"> where </w:t>
      </w:r>
      <w:r w:rsidR="00D743D4">
        <w:rPr>
          <w:lang w:val="en-GB"/>
        </w:rPr>
        <w:t>workers</w:t>
      </w:r>
      <w:r w:rsidR="003A13C4">
        <w:rPr>
          <w:lang w:val="en-GB"/>
        </w:rPr>
        <w:t xml:space="preserve"> realize that </w:t>
      </w:r>
      <w:r w:rsidR="00D743D4">
        <w:rPr>
          <w:lang w:val="en-GB"/>
        </w:rPr>
        <w:t>negotiation</w:t>
      </w:r>
      <w:r w:rsidR="003A13C4">
        <w:rPr>
          <w:lang w:val="en-GB"/>
        </w:rPr>
        <w:t xml:space="preserve"> is</w:t>
      </w:r>
      <w:r w:rsidR="00766393">
        <w:rPr>
          <w:lang w:val="en-GB"/>
        </w:rPr>
        <w:t xml:space="preserve"> not</w:t>
      </w:r>
      <w:r w:rsidR="003A13C4">
        <w:rPr>
          <w:lang w:val="en-GB"/>
        </w:rPr>
        <w:t xml:space="preserve"> working</w:t>
      </w:r>
      <w:r w:rsidR="0077277C">
        <w:rPr>
          <w:lang w:val="en-GB"/>
        </w:rPr>
        <w:t>,</w:t>
      </w:r>
      <w:r w:rsidR="003A13C4">
        <w:rPr>
          <w:lang w:val="en-GB"/>
        </w:rPr>
        <w:t xml:space="preserve"> and it</w:t>
      </w:r>
      <w:r w:rsidR="0077277C">
        <w:rPr>
          <w:lang w:val="en-GB"/>
        </w:rPr>
        <w:t>’</w:t>
      </w:r>
      <w:r w:rsidR="003A13C4">
        <w:rPr>
          <w:lang w:val="en-GB"/>
        </w:rPr>
        <w:t xml:space="preserve">s in this </w:t>
      </w:r>
      <w:r w:rsidR="00D743D4">
        <w:rPr>
          <w:lang w:val="en-GB"/>
        </w:rPr>
        <w:t>phase</w:t>
      </w:r>
      <w:r w:rsidR="003A13C4">
        <w:rPr>
          <w:lang w:val="en-GB"/>
        </w:rPr>
        <w:t xml:space="preserve"> where they might lose </w:t>
      </w:r>
      <w:r w:rsidR="00D743D4">
        <w:rPr>
          <w:lang w:val="en-GB"/>
        </w:rPr>
        <w:t>faith</w:t>
      </w:r>
      <w:r w:rsidR="003A13C4">
        <w:rPr>
          <w:lang w:val="en-GB"/>
        </w:rPr>
        <w:t xml:space="preserve"> </w:t>
      </w:r>
      <w:r w:rsidR="00D743D4">
        <w:rPr>
          <w:lang w:val="en-GB"/>
        </w:rPr>
        <w:t>thus</w:t>
      </w:r>
      <w:r w:rsidR="00EB6681">
        <w:rPr>
          <w:lang w:val="en-GB"/>
        </w:rPr>
        <w:t xml:space="preserve"> </w:t>
      </w:r>
      <w:r w:rsidR="00D743D4">
        <w:rPr>
          <w:lang w:val="en-GB"/>
        </w:rPr>
        <w:t>resolving to withdrawal of</w:t>
      </w:r>
      <w:r w:rsidR="003A13C4">
        <w:rPr>
          <w:lang w:val="en-GB"/>
        </w:rPr>
        <w:t xml:space="preserve"> commitment, low motivation, and lack of happiness. </w:t>
      </w:r>
      <w:r w:rsidR="00D743D4">
        <w:rPr>
          <w:lang w:val="en-GB"/>
        </w:rPr>
        <w:t>Finally</w:t>
      </w:r>
      <w:r w:rsidR="003A13C4">
        <w:rPr>
          <w:lang w:val="en-GB"/>
        </w:rPr>
        <w:t xml:space="preserve">, we have the </w:t>
      </w:r>
      <w:r w:rsidR="00D743D4">
        <w:rPr>
          <w:lang w:val="en-GB"/>
        </w:rPr>
        <w:t>phase</w:t>
      </w:r>
      <w:r w:rsidR="003A13C4">
        <w:rPr>
          <w:lang w:val="en-GB"/>
        </w:rPr>
        <w:t xml:space="preserve"> of acceptance where employees </w:t>
      </w:r>
      <w:r w:rsidR="00D743D4">
        <w:rPr>
          <w:lang w:val="en-GB"/>
        </w:rPr>
        <w:t>acknowledge</w:t>
      </w:r>
      <w:r w:rsidR="003A13C4">
        <w:rPr>
          <w:lang w:val="en-GB"/>
        </w:rPr>
        <w:t xml:space="preserve"> there is no point </w:t>
      </w:r>
      <w:r w:rsidR="0077277C">
        <w:rPr>
          <w:lang w:val="en-GB"/>
        </w:rPr>
        <w:t>in</w:t>
      </w:r>
      <w:r w:rsidR="003A13C4">
        <w:rPr>
          <w:lang w:val="en-GB"/>
        </w:rPr>
        <w:t xml:space="preserve"> </w:t>
      </w:r>
      <w:r w:rsidR="00EB6681">
        <w:rPr>
          <w:lang w:val="en-GB"/>
        </w:rPr>
        <w:t>resistance</w:t>
      </w:r>
      <w:r w:rsidR="0077277C">
        <w:rPr>
          <w:lang w:val="en-GB"/>
        </w:rPr>
        <w:t>,</w:t>
      </w:r>
      <w:r w:rsidR="003A13C4">
        <w:rPr>
          <w:lang w:val="en-GB"/>
        </w:rPr>
        <w:t xml:space="preserve"> thus accepting the change (</w:t>
      </w:r>
      <w:proofErr w:type="spellStart"/>
      <w:r w:rsidR="003A13C4">
        <w:rPr>
          <w:lang w:val="en-GB"/>
        </w:rPr>
        <w:t>Shoolin</w:t>
      </w:r>
      <w:proofErr w:type="spellEnd"/>
      <w:r w:rsidR="003A13C4">
        <w:rPr>
          <w:lang w:val="en-GB"/>
        </w:rPr>
        <w:t xml:space="preserve">, 2010). Clearly, the process of change management is quite complex and most especially when approaching it from the employee standpoint. In relevance to this model, leaders need to engage employees through the change management process so as to achieve a smooth transition. Unfortunately, Dell Technologies is much focused on growing its profits rather than engaging its employees so as to achieve a smooth transition of the acquisition. As expressed in the PESTEL analysis section, one of the challenges that Dell is currently facing within the social factors is matching the social and cultural aspects since the company wants to keep up the cultural aspect of the company while ignoring the social aspect of the employees. Dell </w:t>
      </w:r>
      <w:r w:rsidR="00813A84">
        <w:rPr>
          <w:lang w:val="en-GB"/>
        </w:rPr>
        <w:t>assumes that employees d</w:t>
      </w:r>
      <w:r w:rsidR="00766393">
        <w:rPr>
          <w:lang w:val="en-GB"/>
        </w:rPr>
        <w:t>o not</w:t>
      </w:r>
      <w:r w:rsidR="00813A84">
        <w:rPr>
          <w:lang w:val="en-GB"/>
        </w:rPr>
        <w:t xml:space="preserve"> have an option rather than accepting the change and putting up with its effects</w:t>
      </w:r>
      <w:r w:rsidR="0077277C">
        <w:rPr>
          <w:lang w:val="en-GB"/>
        </w:rPr>
        <w:t>,</w:t>
      </w:r>
      <w:r w:rsidR="00F135BA">
        <w:rPr>
          <w:lang w:val="en-GB"/>
        </w:rPr>
        <w:t xml:space="preserve"> a</w:t>
      </w:r>
      <w:r w:rsidR="00ED09AF">
        <w:rPr>
          <w:lang w:val="en-GB"/>
        </w:rPr>
        <w:t xml:space="preserve">n assumption </w:t>
      </w:r>
      <w:r w:rsidR="00F135BA">
        <w:rPr>
          <w:lang w:val="en-GB"/>
        </w:rPr>
        <w:t xml:space="preserve">which results </w:t>
      </w:r>
      <w:r w:rsidR="0077277C">
        <w:rPr>
          <w:lang w:val="en-GB"/>
        </w:rPr>
        <w:t>in</w:t>
      </w:r>
      <w:r w:rsidR="00F135BA">
        <w:rPr>
          <w:lang w:val="en-GB"/>
        </w:rPr>
        <w:t xml:space="preserve"> the rise of </w:t>
      </w:r>
      <w:r w:rsidR="00ED09AF">
        <w:rPr>
          <w:lang w:val="en-GB"/>
        </w:rPr>
        <w:t>different</w:t>
      </w:r>
      <w:r w:rsidR="00F135BA">
        <w:rPr>
          <w:lang w:val="en-GB"/>
        </w:rPr>
        <w:t xml:space="preserve"> </w:t>
      </w:r>
      <w:r w:rsidR="00ED09AF">
        <w:rPr>
          <w:lang w:val="en-GB"/>
        </w:rPr>
        <w:t>change</w:t>
      </w:r>
      <w:r w:rsidR="00F135BA">
        <w:rPr>
          <w:lang w:val="en-GB"/>
        </w:rPr>
        <w:t xml:space="preserve"> management issues as expressed below.</w:t>
      </w:r>
    </w:p>
    <w:p w14:paraId="439CAB4D" w14:textId="77777777" w:rsidR="00867FC1" w:rsidRDefault="007F080F" w:rsidP="00867FC1">
      <w:pPr>
        <w:keepNext/>
        <w:spacing w:before="100" w:beforeAutospacing="1" w:after="100" w:afterAutospacing="1" w:line="240" w:lineRule="auto"/>
        <w:jc w:val="center"/>
      </w:pPr>
      <w:r>
        <w:rPr>
          <w:noProof/>
          <w:lang w:val="en-GB"/>
        </w:rPr>
        <w:drawing>
          <wp:inline distT="0" distB="0" distL="0" distR="0" wp14:anchorId="498E091F" wp14:editId="78CEF8BD">
            <wp:extent cx="4990344" cy="2553286"/>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163).png"/>
                    <pic:cNvPicPr/>
                  </pic:nvPicPr>
                  <pic:blipFill>
                    <a:blip r:embed="rId7">
                      <a:extLst>
                        <a:ext uri="{28A0092B-C50C-407E-A947-70E740481C1C}">
                          <a14:useLocalDpi xmlns:a14="http://schemas.microsoft.com/office/drawing/2010/main" val="0"/>
                        </a:ext>
                      </a:extLst>
                    </a:blip>
                    <a:stretch>
                      <a:fillRect/>
                    </a:stretch>
                  </pic:blipFill>
                  <pic:spPr>
                    <a:xfrm>
                      <a:off x="0" y="0"/>
                      <a:ext cx="5037094" cy="2577205"/>
                    </a:xfrm>
                    <a:prstGeom prst="rect">
                      <a:avLst/>
                    </a:prstGeom>
                  </pic:spPr>
                </pic:pic>
              </a:graphicData>
            </a:graphic>
          </wp:inline>
        </w:drawing>
      </w:r>
    </w:p>
    <w:p w14:paraId="43234E32" w14:textId="581F4EF5" w:rsidR="007F080F" w:rsidRDefault="00867FC1" w:rsidP="001D219A">
      <w:pPr>
        <w:pStyle w:val="Caption"/>
        <w:jc w:val="right"/>
        <w:rPr>
          <w:lang w:val="en-GB"/>
        </w:rPr>
      </w:pPr>
      <w:r>
        <w:t xml:space="preserve">Figure </w:t>
      </w:r>
      <w:fldSimple w:instr=" SEQ Figure \* ARABIC ">
        <w:r w:rsidR="008B0F4F">
          <w:rPr>
            <w:noProof/>
          </w:rPr>
          <w:t>3</w:t>
        </w:r>
      </w:fldSimple>
      <w:r>
        <w:t>. The Kubler-Ross Change Curve</w:t>
      </w:r>
    </w:p>
    <w:p w14:paraId="1EECAF78" w14:textId="699D7738" w:rsidR="00ED09AF" w:rsidRPr="00ED09AF" w:rsidRDefault="00ED09AF" w:rsidP="00B54DB6">
      <w:pPr>
        <w:spacing w:after="0" w:line="360" w:lineRule="auto"/>
        <w:jc w:val="both"/>
        <w:rPr>
          <w:b/>
          <w:lang w:val="en-GB"/>
        </w:rPr>
      </w:pPr>
      <w:r w:rsidRPr="00ED09AF">
        <w:rPr>
          <w:b/>
          <w:lang w:val="en-GB"/>
        </w:rPr>
        <w:t>Conflicts</w:t>
      </w:r>
    </w:p>
    <w:p w14:paraId="4554A07E" w14:textId="6CEF01CB" w:rsidR="00CA71B3" w:rsidRDefault="00ED09AF" w:rsidP="00B54DB6">
      <w:pPr>
        <w:spacing w:after="0" w:line="360" w:lineRule="auto"/>
        <w:ind w:firstLine="720"/>
        <w:jc w:val="both"/>
        <w:rPr>
          <w:lang w:val="en-GB"/>
        </w:rPr>
      </w:pPr>
      <w:r>
        <w:rPr>
          <w:lang w:val="en-GB"/>
        </w:rPr>
        <w:lastRenderedPageBreak/>
        <w:t xml:space="preserve">Conflict is one of the </w:t>
      </w:r>
      <w:r w:rsidR="00CD6AE0">
        <w:rPr>
          <w:lang w:val="en-GB"/>
        </w:rPr>
        <w:t>issues</w:t>
      </w:r>
      <w:r>
        <w:rPr>
          <w:lang w:val="en-GB"/>
        </w:rPr>
        <w:t xml:space="preserve"> that propel change management issues since it triggers different emotions </w:t>
      </w:r>
      <w:r w:rsidR="00CD6AE0">
        <w:rPr>
          <w:lang w:val="en-GB"/>
        </w:rPr>
        <w:t>such as uncertainty and fear</w:t>
      </w:r>
      <w:r w:rsidR="0077277C">
        <w:rPr>
          <w:lang w:val="en-GB"/>
        </w:rPr>
        <w:t>,</w:t>
      </w:r>
      <w:r w:rsidR="00CD6AE0">
        <w:rPr>
          <w:lang w:val="en-GB"/>
        </w:rPr>
        <w:t xml:space="preserve"> thus causing employees to take frustrations on each other</w:t>
      </w:r>
      <w:r w:rsidR="0077277C">
        <w:rPr>
          <w:lang w:val="en-GB"/>
        </w:rPr>
        <w:t>,</w:t>
      </w:r>
      <w:r w:rsidR="00CD6AE0">
        <w:rPr>
          <w:lang w:val="en-GB"/>
        </w:rPr>
        <w:t xml:space="preserve"> that is</w:t>
      </w:r>
      <w:r w:rsidR="0077277C">
        <w:rPr>
          <w:lang w:val="en-GB"/>
        </w:rPr>
        <w:t>,</w:t>
      </w:r>
      <w:r w:rsidR="00CD6AE0">
        <w:rPr>
          <w:lang w:val="en-GB"/>
        </w:rPr>
        <w:t xml:space="preserve"> those in support and those against the change. As expressed by Bloomberg (2019) </w:t>
      </w:r>
      <w:r w:rsidR="006E2ED6">
        <w:rPr>
          <w:lang w:val="en-GB"/>
        </w:rPr>
        <w:t>during Dell’s conference in Las Vegas in 2018, Michael Dell pointed out that the acquisition was</w:t>
      </w:r>
      <w:r w:rsidR="00766393">
        <w:rPr>
          <w:lang w:val="en-GB"/>
        </w:rPr>
        <w:t xml:space="preserve"> not</w:t>
      </w:r>
      <w:r w:rsidR="006E2ED6">
        <w:rPr>
          <w:lang w:val="en-GB"/>
        </w:rPr>
        <w:t xml:space="preserve"> much of a smooth transition since it took the company a lot of efforts and finances to discover that the employee is a crucial asset for any company that is undergoing a merger or acquiring another company. These realization by Michael Dell brought about the understanding that not all employees were up for the change since others were against the idea while others were in support. Again, when conflict arises during a transition</w:t>
      </w:r>
      <w:r w:rsidR="0077277C">
        <w:rPr>
          <w:lang w:val="en-GB"/>
        </w:rPr>
        <w:t>,</w:t>
      </w:r>
      <w:r w:rsidR="006E2ED6">
        <w:rPr>
          <w:lang w:val="en-GB"/>
        </w:rPr>
        <w:t xml:space="preserve"> it brings about the realization that both the employees and the employers</w:t>
      </w:r>
      <w:r w:rsidR="0077277C">
        <w:rPr>
          <w:lang w:val="en-GB"/>
        </w:rPr>
        <w:t>,</w:t>
      </w:r>
      <w:r w:rsidR="006E2ED6">
        <w:rPr>
          <w:lang w:val="en-GB"/>
        </w:rPr>
        <w:t xml:space="preserve"> or rather the executives</w:t>
      </w:r>
      <w:r w:rsidR="0077277C">
        <w:rPr>
          <w:lang w:val="en-GB"/>
        </w:rPr>
        <w:t>,</w:t>
      </w:r>
      <w:r w:rsidR="006E2ED6">
        <w:rPr>
          <w:lang w:val="en-GB"/>
        </w:rPr>
        <w:t xml:space="preserve"> are reading from two different pages.</w:t>
      </w:r>
    </w:p>
    <w:p w14:paraId="4A4B0FD7" w14:textId="6824065B" w:rsidR="006E2ED6" w:rsidRPr="006E2ED6" w:rsidRDefault="006E2ED6" w:rsidP="00B54DB6">
      <w:pPr>
        <w:spacing w:after="0" w:line="360" w:lineRule="auto"/>
        <w:jc w:val="both"/>
        <w:rPr>
          <w:b/>
          <w:lang w:val="en-GB"/>
        </w:rPr>
      </w:pPr>
      <w:r w:rsidRPr="006E2ED6">
        <w:rPr>
          <w:b/>
          <w:lang w:val="en-GB"/>
        </w:rPr>
        <w:t>Lack of Proper Planning</w:t>
      </w:r>
    </w:p>
    <w:p w14:paraId="714EE392" w14:textId="30E9E81B" w:rsidR="006E2ED6" w:rsidRDefault="001D0C1B" w:rsidP="00B54DB6">
      <w:pPr>
        <w:spacing w:after="0" w:line="360" w:lineRule="auto"/>
        <w:ind w:firstLine="720"/>
        <w:jc w:val="both"/>
        <w:rPr>
          <w:lang w:val="en-GB"/>
        </w:rPr>
      </w:pPr>
      <w:r>
        <w:rPr>
          <w:lang w:val="en-GB"/>
        </w:rPr>
        <w:t xml:space="preserve">According to </w:t>
      </w:r>
      <w:proofErr w:type="spellStart"/>
      <w:r>
        <w:rPr>
          <w:lang w:val="en-GB"/>
        </w:rPr>
        <w:t>Ganson</w:t>
      </w:r>
      <w:proofErr w:type="spellEnd"/>
      <w:r>
        <w:rPr>
          <w:lang w:val="en-GB"/>
        </w:rPr>
        <w:t xml:space="preserve"> (</w:t>
      </w:r>
      <w:r w:rsidR="0064366D">
        <w:rPr>
          <w:lang w:val="en-GB"/>
        </w:rPr>
        <w:t xml:space="preserve">2013), change management will always result </w:t>
      </w:r>
      <w:r w:rsidR="0077277C">
        <w:rPr>
          <w:lang w:val="en-GB"/>
        </w:rPr>
        <w:t>in</w:t>
      </w:r>
      <w:r w:rsidR="0064366D">
        <w:rPr>
          <w:lang w:val="en-GB"/>
        </w:rPr>
        <w:t xml:space="preserve"> automatic failure without correct planning. Planning forms a very crucial aspect of successfully adopting and implementing change. As expressed by Bloomberg (2019), Dell Technologies had overestimated </w:t>
      </w:r>
      <w:r w:rsidR="0077277C">
        <w:rPr>
          <w:lang w:val="en-GB"/>
        </w:rPr>
        <w:t>its</w:t>
      </w:r>
      <w:r w:rsidR="0064366D">
        <w:rPr>
          <w:lang w:val="en-GB"/>
        </w:rPr>
        <w:t xml:space="preserve"> plan since initially</w:t>
      </w:r>
      <w:r w:rsidR="0077277C">
        <w:rPr>
          <w:lang w:val="en-GB"/>
        </w:rPr>
        <w:t>;</w:t>
      </w:r>
      <w:r w:rsidR="0064366D">
        <w:rPr>
          <w:lang w:val="en-GB"/>
        </w:rPr>
        <w:t xml:space="preserve"> the company had planned to direct its focus on how to join efforts with EMC and accumulate more profits without putting the employees in the picture. Additionally, as expressed by Balakrishnan (2015), </w:t>
      </w:r>
      <w:r w:rsidR="0077699B">
        <w:rPr>
          <w:lang w:val="en-GB"/>
        </w:rPr>
        <w:t xml:space="preserve">CEO Michael Dell acknowledges that they had overlooked the issues that would </w:t>
      </w:r>
      <w:r w:rsidR="0077277C">
        <w:rPr>
          <w:lang w:val="en-GB"/>
        </w:rPr>
        <w:t>a</w:t>
      </w:r>
      <w:r w:rsidR="0077699B">
        <w:rPr>
          <w:lang w:val="en-GB"/>
        </w:rPr>
        <w:t>rise from employee resistance</w:t>
      </w:r>
      <w:r w:rsidR="0077277C">
        <w:rPr>
          <w:lang w:val="en-GB"/>
        </w:rPr>
        <w:t>,</w:t>
      </w:r>
      <w:r w:rsidR="0077699B">
        <w:rPr>
          <w:lang w:val="en-GB"/>
        </w:rPr>
        <w:t xml:space="preserve"> something which has dragged behind the implementation process.</w:t>
      </w:r>
    </w:p>
    <w:p w14:paraId="7FCDFBEA" w14:textId="623462B6" w:rsidR="0077699B" w:rsidRPr="0077699B" w:rsidRDefault="0077699B" w:rsidP="00B54DB6">
      <w:pPr>
        <w:spacing w:after="0" w:line="360" w:lineRule="auto"/>
        <w:jc w:val="both"/>
        <w:rPr>
          <w:b/>
          <w:lang w:val="en-GB"/>
        </w:rPr>
      </w:pPr>
      <w:r w:rsidRPr="0077699B">
        <w:rPr>
          <w:b/>
          <w:lang w:val="en-GB"/>
        </w:rPr>
        <w:t>Poor Communication</w:t>
      </w:r>
    </w:p>
    <w:p w14:paraId="2C8CBAB1" w14:textId="130BBF7F" w:rsidR="00474D59" w:rsidRDefault="00396C9D" w:rsidP="00B54DB6">
      <w:pPr>
        <w:spacing w:after="0" w:line="360" w:lineRule="auto"/>
        <w:ind w:firstLine="720"/>
        <w:jc w:val="both"/>
        <w:rPr>
          <w:lang w:val="en-GB"/>
        </w:rPr>
      </w:pPr>
      <w:r>
        <w:rPr>
          <w:lang w:val="en-GB"/>
        </w:rPr>
        <w:t xml:space="preserve">According to </w:t>
      </w:r>
      <w:proofErr w:type="spellStart"/>
      <w:r>
        <w:rPr>
          <w:lang w:val="en-GB"/>
        </w:rPr>
        <w:t>Syptack</w:t>
      </w:r>
      <w:proofErr w:type="spellEnd"/>
      <w:r>
        <w:rPr>
          <w:lang w:val="en-GB"/>
        </w:rPr>
        <w:t>, Marshall &amp; Ulmer (2019), employee satisfaction plays a rather crucial role within organizations when it comes to the achievement of the set organizational goals. Normally, satisfied and motivated employees are much likely to be more productive, creative as well</w:t>
      </w:r>
      <w:r w:rsidR="0077277C">
        <w:rPr>
          <w:lang w:val="en-GB"/>
        </w:rPr>
        <w:t xml:space="preserve"> as</w:t>
      </w:r>
      <w:r>
        <w:rPr>
          <w:lang w:val="en-GB"/>
        </w:rPr>
        <w:t xml:space="preserve"> committed to their tasks. In relation to the Herzberger Two-Factor Theory, Herzberger holds that employee satisfaction is divided into two dimensions</w:t>
      </w:r>
      <w:r w:rsidR="0077277C">
        <w:rPr>
          <w:lang w:val="en-GB"/>
        </w:rPr>
        <w:t>,</w:t>
      </w:r>
      <w:r>
        <w:rPr>
          <w:lang w:val="en-GB"/>
        </w:rPr>
        <w:t xml:space="preserve"> including </w:t>
      </w:r>
      <w:r w:rsidR="00FA3080">
        <w:rPr>
          <w:lang w:val="en-GB"/>
        </w:rPr>
        <w:t>hygiene</w:t>
      </w:r>
      <w:r>
        <w:rPr>
          <w:lang w:val="en-GB"/>
        </w:rPr>
        <w:t xml:space="preserve"> and motivation (</w:t>
      </w:r>
      <w:r w:rsidR="00FA3080">
        <w:rPr>
          <w:lang w:val="en-GB"/>
        </w:rPr>
        <w:t xml:space="preserve">Giese &amp; </w:t>
      </w:r>
      <w:proofErr w:type="spellStart"/>
      <w:r w:rsidR="00FA3080">
        <w:rPr>
          <w:lang w:val="en-GB"/>
        </w:rPr>
        <w:t>Avoseh</w:t>
      </w:r>
      <w:proofErr w:type="spellEnd"/>
      <w:r w:rsidR="00FA3080">
        <w:rPr>
          <w:lang w:val="en-GB"/>
        </w:rPr>
        <w:t>, 2018).</w:t>
      </w:r>
      <w:r w:rsidR="007F080F">
        <w:rPr>
          <w:lang w:val="en-GB"/>
        </w:rPr>
        <w:t xml:space="preserve"> Hygi</w:t>
      </w:r>
      <w:r w:rsidR="0077277C">
        <w:rPr>
          <w:lang w:val="en-GB"/>
        </w:rPr>
        <w:t>e</w:t>
      </w:r>
      <w:r w:rsidR="007F080F">
        <w:rPr>
          <w:lang w:val="en-GB"/>
        </w:rPr>
        <w:t>ne issues such as salary ad supervision can either increase or decrease employee satisfaction</w:t>
      </w:r>
      <w:r w:rsidR="0077277C">
        <w:rPr>
          <w:lang w:val="en-GB"/>
        </w:rPr>
        <w:t>,</w:t>
      </w:r>
      <w:r w:rsidR="007F080F">
        <w:rPr>
          <w:lang w:val="en-GB"/>
        </w:rPr>
        <w:t xml:space="preserve"> while motivation issues such as recognition and achievement determine employee productivity, creativity</w:t>
      </w:r>
      <w:r w:rsidR="0077277C">
        <w:rPr>
          <w:lang w:val="en-GB"/>
        </w:rPr>
        <w:t>,</w:t>
      </w:r>
      <w:r w:rsidR="007F080F">
        <w:rPr>
          <w:lang w:val="en-GB"/>
        </w:rPr>
        <w:t xml:space="preserve"> and commitment. Employees want to be in a working environment where they feel recognized as well accepted</w:t>
      </w:r>
      <w:r w:rsidR="0077277C">
        <w:rPr>
          <w:lang w:val="en-GB"/>
        </w:rPr>
        <w:t>,</w:t>
      </w:r>
      <w:r w:rsidR="007F080F">
        <w:rPr>
          <w:lang w:val="en-GB"/>
        </w:rPr>
        <w:t xml:space="preserve"> just as expressed in by Herzberger. Employee recognition is usually a result of effective communication where employees are engaged through the process of change. </w:t>
      </w:r>
      <w:r w:rsidR="00B84A31">
        <w:rPr>
          <w:lang w:val="en-GB"/>
        </w:rPr>
        <w:t>Clearly, the issue of change management experienced by Dell was a result of poor communication where the employees were not fully engaged through the change process.</w:t>
      </w:r>
      <w:r w:rsidR="00474D59">
        <w:rPr>
          <w:lang w:val="en-GB"/>
        </w:rPr>
        <w:t xml:space="preserve"> The feeling of uncertainty when the management fails to </w:t>
      </w:r>
      <w:r w:rsidR="0077277C">
        <w:rPr>
          <w:lang w:val="en-GB"/>
        </w:rPr>
        <w:t>communicate effectively</w:t>
      </w:r>
      <w:r w:rsidR="00474D59">
        <w:rPr>
          <w:lang w:val="en-GB"/>
        </w:rPr>
        <w:t xml:space="preserve"> disrupts the normal undertakings as well</w:t>
      </w:r>
      <w:r w:rsidR="0077277C">
        <w:rPr>
          <w:lang w:val="en-GB"/>
        </w:rPr>
        <w:t xml:space="preserve"> as</w:t>
      </w:r>
      <w:r w:rsidR="00474D59">
        <w:rPr>
          <w:lang w:val="en-GB"/>
        </w:rPr>
        <w:t xml:space="preserve"> making the employees feel as if they were</w:t>
      </w:r>
      <w:r w:rsidR="00766393">
        <w:rPr>
          <w:lang w:val="en-GB"/>
        </w:rPr>
        <w:t xml:space="preserve"> not</w:t>
      </w:r>
      <w:r w:rsidR="00474D59">
        <w:rPr>
          <w:lang w:val="en-GB"/>
        </w:rPr>
        <w:t xml:space="preserve"> part of the decision.</w:t>
      </w:r>
    </w:p>
    <w:p w14:paraId="0570B803" w14:textId="6E5339DC" w:rsidR="003F4DBB" w:rsidRPr="00360E03" w:rsidRDefault="009D342E" w:rsidP="00B54DB6">
      <w:pPr>
        <w:pStyle w:val="Heading2"/>
        <w:spacing w:before="0" w:line="360" w:lineRule="auto"/>
        <w:rPr>
          <w:lang w:val="en-GB"/>
        </w:rPr>
      </w:pPr>
      <w:bookmarkStart w:id="8" w:name="_Toc64249077"/>
      <w:r>
        <w:rPr>
          <w:lang w:val="en-GB"/>
        </w:rPr>
        <w:lastRenderedPageBreak/>
        <w:t>3.2</w:t>
      </w:r>
      <w:r>
        <w:rPr>
          <w:lang w:val="en-GB"/>
        </w:rPr>
        <w:tab/>
      </w:r>
      <w:r w:rsidR="00360E03" w:rsidRPr="00360E03">
        <w:rPr>
          <w:lang w:val="en-GB"/>
        </w:rPr>
        <w:t>Cultural Challenges</w:t>
      </w:r>
      <w:bookmarkEnd w:id="8"/>
    </w:p>
    <w:p w14:paraId="467517B6" w14:textId="77EA63E1" w:rsidR="00F558AD" w:rsidRDefault="00360E03" w:rsidP="00B54DB6">
      <w:pPr>
        <w:spacing w:after="0" w:line="360" w:lineRule="auto"/>
        <w:ind w:firstLine="720"/>
        <w:jc w:val="both"/>
        <w:rPr>
          <w:lang w:val="en-GB"/>
        </w:rPr>
      </w:pPr>
      <w:r>
        <w:rPr>
          <w:lang w:val="en-GB"/>
        </w:rPr>
        <w:t>Alongside the challenge of change management, the other people management issue that Dell Technologies face is that of cultural challenges.</w:t>
      </w:r>
      <w:r w:rsidR="003F6073">
        <w:rPr>
          <w:lang w:val="en-GB"/>
        </w:rPr>
        <w:t xml:space="preserve"> Ideally, mergers and acquisitions can </w:t>
      </w:r>
      <w:r w:rsidR="005C2F8E">
        <w:rPr>
          <w:lang w:val="en-GB"/>
        </w:rPr>
        <w:t>ultimately generate growth, drive value, expand market access as well</w:t>
      </w:r>
      <w:r w:rsidR="0077277C">
        <w:rPr>
          <w:lang w:val="en-GB"/>
        </w:rPr>
        <w:t xml:space="preserve"> as</w:t>
      </w:r>
      <w:r w:rsidR="005C2F8E">
        <w:rPr>
          <w:lang w:val="en-GB"/>
        </w:rPr>
        <w:t xml:space="preserve"> established a reputable global change. Nonetheless, despite these benefits, merge</w:t>
      </w:r>
      <w:r w:rsidR="0077277C">
        <w:rPr>
          <w:lang w:val="en-GB"/>
        </w:rPr>
        <w:t>r</w:t>
      </w:r>
      <w:r w:rsidR="005C2F8E">
        <w:rPr>
          <w:lang w:val="en-GB"/>
        </w:rPr>
        <w:t>s</w:t>
      </w:r>
      <w:r w:rsidR="0077277C">
        <w:rPr>
          <w:lang w:val="en-GB"/>
        </w:rPr>
        <w:t>,</w:t>
      </w:r>
      <w:r w:rsidR="005C2F8E">
        <w:rPr>
          <w:lang w:val="en-GB"/>
        </w:rPr>
        <w:t xml:space="preserve"> and acquisitions can easily result </w:t>
      </w:r>
      <w:r w:rsidR="0077277C">
        <w:rPr>
          <w:lang w:val="en-GB"/>
        </w:rPr>
        <w:t>in</w:t>
      </w:r>
      <w:r w:rsidR="005C2F8E">
        <w:rPr>
          <w:lang w:val="en-GB"/>
        </w:rPr>
        <w:t xml:space="preserve"> a loss of value for the shareholders. As expressed by Financier Worldwide (2019),</w:t>
      </w:r>
      <w:r w:rsidR="007E1534">
        <w:rPr>
          <w:lang w:val="en-GB"/>
        </w:rPr>
        <w:t xml:space="preserve"> one of the highly documented causes of failed merges and acquisitions is cultural incompatibility. In most cases, the leadership is highly motivated and focused </w:t>
      </w:r>
      <w:r w:rsidR="0077277C">
        <w:rPr>
          <w:lang w:val="en-GB"/>
        </w:rPr>
        <w:t>on</w:t>
      </w:r>
      <w:r w:rsidR="007E1534">
        <w:rPr>
          <w:lang w:val="en-GB"/>
        </w:rPr>
        <w:t xml:space="preserve"> the price or rather </w:t>
      </w:r>
      <w:r w:rsidR="0077277C">
        <w:rPr>
          <w:lang w:val="en-GB"/>
        </w:rPr>
        <w:t>on</w:t>
      </w:r>
      <w:r w:rsidR="007E1534">
        <w:rPr>
          <w:lang w:val="en-GB"/>
        </w:rPr>
        <w:t xml:space="preserve"> the profitability aspect of mergers and acquisitions that they </w:t>
      </w:r>
      <w:r w:rsidR="005A57F0">
        <w:rPr>
          <w:lang w:val="en-GB"/>
        </w:rPr>
        <w:t>leave employees unattended</w:t>
      </w:r>
      <w:r w:rsidR="0077277C">
        <w:rPr>
          <w:lang w:val="en-GB"/>
        </w:rPr>
        <w:t>,</w:t>
      </w:r>
      <w:r w:rsidR="005A57F0">
        <w:rPr>
          <w:lang w:val="en-GB"/>
        </w:rPr>
        <w:t xml:space="preserve"> which is the case in the account of Dell Technologies. This causes employees to feel isolated, unsupported</w:t>
      </w:r>
      <w:r w:rsidR="0077277C">
        <w:rPr>
          <w:lang w:val="en-GB"/>
        </w:rPr>
        <w:t>,</w:t>
      </w:r>
      <w:r w:rsidR="005A57F0">
        <w:rPr>
          <w:lang w:val="en-GB"/>
        </w:rPr>
        <w:t xml:space="preserve"> and unsure of what the future holds; these uncertainties undermine the success of any M&amp;A to </w:t>
      </w:r>
      <w:r w:rsidR="0077277C">
        <w:rPr>
          <w:lang w:val="en-GB"/>
        </w:rPr>
        <w:t>the</w:t>
      </w:r>
      <w:r w:rsidR="005A57F0">
        <w:rPr>
          <w:lang w:val="en-GB"/>
        </w:rPr>
        <w:t xml:space="preserve"> point of derailing it.</w:t>
      </w:r>
    </w:p>
    <w:p w14:paraId="28CEC486" w14:textId="6C615E43" w:rsidR="00F558AD" w:rsidRDefault="00F558AD" w:rsidP="00B54DB6">
      <w:pPr>
        <w:spacing w:after="0" w:line="360" w:lineRule="auto"/>
        <w:ind w:firstLine="720"/>
        <w:jc w:val="both"/>
        <w:rPr>
          <w:lang w:val="en-GB"/>
        </w:rPr>
      </w:pPr>
      <w:r>
        <w:rPr>
          <w:lang w:val="en-GB"/>
        </w:rPr>
        <w:t xml:space="preserve">In reference </w:t>
      </w:r>
      <w:r w:rsidR="00DD430C">
        <w:rPr>
          <w:lang w:val="en-GB"/>
        </w:rPr>
        <w:t>t</w:t>
      </w:r>
      <w:r>
        <w:rPr>
          <w:lang w:val="en-GB"/>
        </w:rPr>
        <w:t xml:space="preserve">o the competitive analysis section, </w:t>
      </w:r>
      <w:r w:rsidR="00880A94">
        <w:rPr>
          <w:lang w:val="en-GB"/>
        </w:rPr>
        <w:t>cultural challenges appeared to be a similar issue that Dell Technologies faces in both the SWOT and PESTEL analysis.</w:t>
      </w:r>
      <w:r w:rsidR="00350F62">
        <w:rPr>
          <w:lang w:val="en-GB"/>
        </w:rPr>
        <w:t xml:space="preserve"> For instance, the company has established itself as an international brand</w:t>
      </w:r>
      <w:r w:rsidR="0077277C">
        <w:rPr>
          <w:lang w:val="en-GB"/>
        </w:rPr>
        <w:t>,</w:t>
      </w:r>
      <w:r w:rsidR="00350F62">
        <w:rPr>
          <w:lang w:val="en-GB"/>
        </w:rPr>
        <w:t xml:space="preserve"> and for that</w:t>
      </w:r>
      <w:r w:rsidR="0077277C">
        <w:rPr>
          <w:lang w:val="en-GB"/>
        </w:rPr>
        <w:t>,</w:t>
      </w:r>
      <w:r w:rsidR="00350F62">
        <w:rPr>
          <w:lang w:val="en-GB"/>
        </w:rPr>
        <w:t xml:space="preserve"> it operates in multiple regions. Another aspect worth mentioning is the fact that </w:t>
      </w:r>
      <w:r w:rsidR="00386D67">
        <w:rPr>
          <w:lang w:val="en-GB"/>
        </w:rPr>
        <w:t xml:space="preserve">during the planning process for the M&amp;A, the company did not put into considerations matching the company’s cultural aspects with the social aspects. </w:t>
      </w:r>
      <w:r w:rsidR="00602EEA">
        <w:rPr>
          <w:lang w:val="en-GB"/>
        </w:rPr>
        <w:t>Again,</w:t>
      </w:r>
      <w:r w:rsidR="00386D67">
        <w:rPr>
          <w:lang w:val="en-GB"/>
        </w:rPr>
        <w:t xml:space="preserve"> another cultural aspect worth mentioning is the fact that the company has created a culture of highly depending on Michel </w:t>
      </w:r>
      <w:r w:rsidR="00602EEA">
        <w:rPr>
          <w:lang w:val="en-GB"/>
        </w:rPr>
        <w:t>Dell to make decisions for the company</w:t>
      </w:r>
      <w:r w:rsidR="0077277C">
        <w:rPr>
          <w:lang w:val="en-GB"/>
        </w:rPr>
        <w:t>,</w:t>
      </w:r>
      <w:r w:rsidR="00602EEA">
        <w:rPr>
          <w:lang w:val="en-GB"/>
        </w:rPr>
        <w:t xml:space="preserve"> thus neglecting to consider the input of employees.</w:t>
      </w:r>
    </w:p>
    <w:p w14:paraId="36D48BD5" w14:textId="5EA30BEA" w:rsidR="00602EEA" w:rsidRDefault="00602EEA" w:rsidP="00B54DB6">
      <w:pPr>
        <w:spacing w:after="0" w:line="360" w:lineRule="auto"/>
        <w:ind w:firstLine="720"/>
        <w:jc w:val="both"/>
        <w:rPr>
          <w:lang w:val="en-GB"/>
        </w:rPr>
      </w:pPr>
      <w:r>
        <w:rPr>
          <w:lang w:val="en-GB"/>
        </w:rPr>
        <w:t>As indicated by Very &amp; Satu (2012), for companies to emerge successful after a M&amp;A, prioritizing cultural considerations is very important</w:t>
      </w:r>
      <w:r w:rsidR="00732119">
        <w:rPr>
          <w:lang w:val="en-GB"/>
        </w:rPr>
        <w:t>. Recognizing or failing to recognize the compatibility of the different corporate cultures can be the source of people management issues that will overwhelm the operations of the newly acquired and merged organization.</w:t>
      </w:r>
      <w:r w:rsidR="00F12C5F">
        <w:rPr>
          <w:lang w:val="en-GB"/>
        </w:rPr>
        <w:t xml:space="preserve"> As indicated by </w:t>
      </w:r>
      <w:proofErr w:type="spellStart"/>
      <w:r w:rsidR="00F12C5F">
        <w:rPr>
          <w:lang w:val="en-GB"/>
        </w:rPr>
        <w:t>Hanane</w:t>
      </w:r>
      <w:proofErr w:type="spellEnd"/>
      <w:r w:rsidR="00F12C5F">
        <w:rPr>
          <w:lang w:val="en-GB"/>
        </w:rPr>
        <w:t xml:space="preserve"> and Olena (2018), </w:t>
      </w:r>
      <w:r w:rsidR="005E3A89">
        <w:rPr>
          <w:lang w:val="en-GB"/>
        </w:rPr>
        <w:t>people management issues were listed as the top sources of failure in the integration of M&amp;A by the fortune 500 companies. Again, Deloitte (2019)</w:t>
      </w:r>
      <w:r w:rsidR="00537394">
        <w:rPr>
          <w:lang w:val="en-GB"/>
        </w:rPr>
        <w:t xml:space="preserve"> notes that during the first years of a M&amp;A, it</w:t>
      </w:r>
      <w:r w:rsidR="0077277C">
        <w:rPr>
          <w:lang w:val="en-GB"/>
        </w:rPr>
        <w:t>’</w:t>
      </w:r>
      <w:r w:rsidR="00537394">
        <w:rPr>
          <w:lang w:val="en-GB"/>
        </w:rPr>
        <w:t>s quite easy to treat a prospective transaction as purely mechanical; nonetheless, the people aspect of any M&amp;A is very critical</w:t>
      </w:r>
      <w:r w:rsidR="0077277C">
        <w:rPr>
          <w:lang w:val="en-GB"/>
        </w:rPr>
        <w:t>,</w:t>
      </w:r>
      <w:r w:rsidR="00537394">
        <w:rPr>
          <w:lang w:val="en-GB"/>
        </w:rPr>
        <w:t xml:space="preserve"> </w:t>
      </w:r>
      <w:r w:rsidR="001D0D0C">
        <w:rPr>
          <w:lang w:val="en-GB"/>
        </w:rPr>
        <w:t>just like</w:t>
      </w:r>
      <w:r w:rsidR="00537394">
        <w:rPr>
          <w:lang w:val="en-GB"/>
        </w:rPr>
        <w:t xml:space="preserve"> the financial aspect. In the case of a M&amp;A, approaching </w:t>
      </w:r>
      <w:r w:rsidR="00E74CBB">
        <w:rPr>
          <w:lang w:val="en-GB"/>
        </w:rPr>
        <w:t>cultural aspects should be prioritized since they stand as implicitly shared beliefs as well</w:t>
      </w:r>
      <w:r w:rsidR="0077277C">
        <w:rPr>
          <w:lang w:val="en-GB"/>
        </w:rPr>
        <w:t xml:space="preserve"> as</w:t>
      </w:r>
      <w:r w:rsidR="00E74CBB">
        <w:rPr>
          <w:lang w:val="en-GB"/>
        </w:rPr>
        <w:t xml:space="preserve"> assumptions that influence </w:t>
      </w:r>
      <w:r w:rsidR="004C5108">
        <w:rPr>
          <w:lang w:val="en-GB"/>
        </w:rPr>
        <w:t>behaviour</w:t>
      </w:r>
      <w:r w:rsidR="00E74CBB">
        <w:rPr>
          <w:lang w:val="en-GB"/>
        </w:rPr>
        <w:t xml:space="preserve"> attitudes and meaning in an organization. Most particularly, in the case of new Dell Technologies</w:t>
      </w:r>
      <w:r w:rsidR="0077277C">
        <w:rPr>
          <w:lang w:val="en-GB"/>
        </w:rPr>
        <w:t>,</w:t>
      </w:r>
      <w:r w:rsidR="00E74CBB">
        <w:rPr>
          <w:lang w:val="en-GB"/>
        </w:rPr>
        <w:t xml:space="preserve"> it was difficult to carry the culture of EMC for Dell since they brought about a shift in management practices as well strategies</w:t>
      </w:r>
      <w:r w:rsidR="0077277C">
        <w:rPr>
          <w:lang w:val="en-GB"/>
        </w:rPr>
        <w:t>,</w:t>
      </w:r>
      <w:r w:rsidR="00E74CBB">
        <w:rPr>
          <w:lang w:val="en-GB"/>
        </w:rPr>
        <w:t xml:space="preserve"> which have potential</w:t>
      </w:r>
      <w:r w:rsidR="0077277C">
        <w:rPr>
          <w:lang w:val="en-GB"/>
        </w:rPr>
        <w:t>ly</w:t>
      </w:r>
      <w:r w:rsidR="00E74CBB">
        <w:rPr>
          <w:lang w:val="en-GB"/>
        </w:rPr>
        <w:t xml:space="preserve"> negative implications on the overall company.</w:t>
      </w:r>
    </w:p>
    <w:p w14:paraId="27655957" w14:textId="4584F4A0" w:rsidR="00E74CBB" w:rsidRDefault="00E74CBB" w:rsidP="00B54DB6">
      <w:pPr>
        <w:spacing w:after="0" w:line="360" w:lineRule="auto"/>
        <w:ind w:firstLine="720"/>
        <w:jc w:val="both"/>
        <w:rPr>
          <w:lang w:val="en-GB"/>
        </w:rPr>
      </w:pPr>
      <w:r>
        <w:rPr>
          <w:lang w:val="en-GB"/>
        </w:rPr>
        <w:t xml:space="preserve">One characteristic of culture is the fact that it is implicit in the sense that people who share a culture are much likely to have a clear direction of the expected </w:t>
      </w:r>
      <w:r w:rsidR="004C5108">
        <w:rPr>
          <w:lang w:val="en-GB"/>
        </w:rPr>
        <w:t>behaviour</w:t>
      </w:r>
      <w:r w:rsidR="0077277C">
        <w:rPr>
          <w:lang w:val="en-GB"/>
        </w:rPr>
        <w:t>,</w:t>
      </w:r>
      <w:r>
        <w:rPr>
          <w:lang w:val="en-GB"/>
        </w:rPr>
        <w:t xml:space="preserve"> unlike outsiders who find it hard to adapt to the </w:t>
      </w:r>
      <w:r w:rsidR="004C5108">
        <w:rPr>
          <w:lang w:val="en-GB"/>
        </w:rPr>
        <w:t>behaviour</w:t>
      </w:r>
      <w:r>
        <w:rPr>
          <w:lang w:val="en-GB"/>
        </w:rPr>
        <w:t xml:space="preserve"> (Deloitte, 2019). </w:t>
      </w:r>
      <w:r w:rsidR="00064E45">
        <w:rPr>
          <w:lang w:val="en-GB"/>
        </w:rPr>
        <w:t>Again, c</w:t>
      </w:r>
      <w:r>
        <w:rPr>
          <w:lang w:val="en-GB"/>
        </w:rPr>
        <w:t>ulture influence</w:t>
      </w:r>
      <w:r w:rsidR="00064E45">
        <w:rPr>
          <w:lang w:val="en-GB"/>
        </w:rPr>
        <w:t>s</w:t>
      </w:r>
      <w:r>
        <w:rPr>
          <w:lang w:val="en-GB"/>
        </w:rPr>
        <w:t xml:space="preserve"> how people behave </w:t>
      </w:r>
      <w:r w:rsidR="00064E45">
        <w:rPr>
          <w:lang w:val="en-GB"/>
        </w:rPr>
        <w:t xml:space="preserve">as </w:t>
      </w:r>
      <w:r w:rsidR="00064E45">
        <w:rPr>
          <w:lang w:val="en-GB"/>
        </w:rPr>
        <w:lastRenderedPageBreak/>
        <w:t xml:space="preserve">well how they understand their own actions and as a result, culturally influenced beliefs and actions feel right to people even in the presence of their implicit underpinnings (Deloitte, 2019). Culture is also resilient in that its elements are long-lasting (Deloitte, 2019). Based on these characteristics, </w:t>
      </w:r>
      <w:r w:rsidR="00550839">
        <w:rPr>
          <w:lang w:val="en-GB"/>
        </w:rPr>
        <w:t>it</w:t>
      </w:r>
      <w:r w:rsidR="00E6556F">
        <w:rPr>
          <w:lang w:val="en-GB"/>
        </w:rPr>
        <w:t>’</w:t>
      </w:r>
      <w:r w:rsidR="00550839">
        <w:rPr>
          <w:lang w:val="en-GB"/>
        </w:rPr>
        <w:t>s quite clear that prioritizing cultural integration is quite crucial as it determines the success of any given company.</w:t>
      </w:r>
    </w:p>
    <w:p w14:paraId="4E13029A" w14:textId="24199705" w:rsidR="00867789" w:rsidRPr="00867789" w:rsidRDefault="00B54DB6" w:rsidP="00B54DB6">
      <w:pPr>
        <w:spacing w:after="0" w:line="360" w:lineRule="auto"/>
        <w:jc w:val="both"/>
        <w:rPr>
          <w:b/>
          <w:lang w:val="en-GB"/>
        </w:rPr>
      </w:pPr>
      <w:r>
        <w:rPr>
          <w:b/>
          <w:lang w:val="en-GB"/>
        </w:rPr>
        <w:t xml:space="preserve">False </w:t>
      </w:r>
      <w:r w:rsidR="00867789" w:rsidRPr="00867789">
        <w:rPr>
          <w:b/>
          <w:lang w:val="en-GB"/>
        </w:rPr>
        <w:t xml:space="preserve">Assumptions </w:t>
      </w:r>
    </w:p>
    <w:p w14:paraId="6C78D7AF" w14:textId="330EE5EA" w:rsidR="00550839" w:rsidRDefault="00550839" w:rsidP="00B54DB6">
      <w:pPr>
        <w:spacing w:after="0" w:line="360" w:lineRule="auto"/>
        <w:ind w:firstLine="720"/>
        <w:jc w:val="both"/>
        <w:rPr>
          <w:lang w:val="en-GB"/>
        </w:rPr>
      </w:pPr>
      <w:r>
        <w:rPr>
          <w:lang w:val="en-GB"/>
        </w:rPr>
        <w:t xml:space="preserve">One of the aspects that resulted </w:t>
      </w:r>
      <w:r w:rsidR="00E6556F">
        <w:rPr>
          <w:lang w:val="en-GB"/>
        </w:rPr>
        <w:t>in</w:t>
      </w:r>
      <w:r>
        <w:rPr>
          <w:lang w:val="en-GB"/>
        </w:rPr>
        <w:t xml:space="preserve"> the cultural management issue at Dell Technologies is the assumption notion that ‘this is how we’ve been doing it for years</w:t>
      </w:r>
      <w:r w:rsidR="00866CD8">
        <w:rPr>
          <w:lang w:val="en-GB"/>
        </w:rPr>
        <w:t>.</w:t>
      </w:r>
      <w:r>
        <w:rPr>
          <w:lang w:val="en-GB"/>
        </w:rPr>
        <w:t>’</w:t>
      </w:r>
      <w:r w:rsidR="00866CD8">
        <w:rPr>
          <w:lang w:val="en-GB"/>
        </w:rPr>
        <w:t xml:space="preserve"> According to Balakrishnan (2015), in an interview with </w:t>
      </w:r>
      <w:r w:rsidR="00CD2AE6">
        <w:rPr>
          <w:lang w:val="en-GB"/>
        </w:rPr>
        <w:t xml:space="preserve">Michael </w:t>
      </w:r>
      <w:r w:rsidR="00866CD8">
        <w:rPr>
          <w:lang w:val="en-GB"/>
        </w:rPr>
        <w:t xml:space="preserve">Dell, </w:t>
      </w:r>
      <w:r w:rsidR="00CD2AE6">
        <w:rPr>
          <w:lang w:val="en-GB"/>
        </w:rPr>
        <w:t>he</w:t>
      </w:r>
      <w:r w:rsidR="00866CD8">
        <w:rPr>
          <w:lang w:val="en-GB"/>
        </w:rPr>
        <w:t xml:space="preserve"> admitted that the cultural aspect of the M&amp;A was overlooked in that they were convinced that integrating the two corporate cultures will not be a complex task</w:t>
      </w:r>
      <w:r w:rsidR="00E6556F">
        <w:rPr>
          <w:lang w:val="en-GB"/>
        </w:rPr>
        <w:t>,</w:t>
      </w:r>
      <w:r w:rsidR="00866CD8">
        <w:rPr>
          <w:lang w:val="en-GB"/>
        </w:rPr>
        <w:t xml:space="preserve"> and for that</w:t>
      </w:r>
      <w:r w:rsidR="00E6556F">
        <w:rPr>
          <w:lang w:val="en-GB"/>
        </w:rPr>
        <w:t>,</w:t>
      </w:r>
      <w:r w:rsidR="00866CD8">
        <w:rPr>
          <w:lang w:val="en-GB"/>
        </w:rPr>
        <w:t xml:space="preserve"> they did not put </w:t>
      </w:r>
      <w:r w:rsidR="00867789">
        <w:rPr>
          <w:lang w:val="en-GB"/>
        </w:rPr>
        <w:t xml:space="preserve">in place the right environment for these two cultures to learn from each other and ultimately become one thing. Again, Dell was so much focused </w:t>
      </w:r>
      <w:r w:rsidR="00E6556F">
        <w:rPr>
          <w:lang w:val="en-GB"/>
        </w:rPr>
        <w:t>on</w:t>
      </w:r>
      <w:r w:rsidR="00867789">
        <w:rPr>
          <w:lang w:val="en-GB"/>
        </w:rPr>
        <w:t xml:space="preserve"> the idea that its core competencies in cultural integration </w:t>
      </w:r>
      <w:r w:rsidR="00E6556F">
        <w:rPr>
          <w:lang w:val="en-GB"/>
        </w:rPr>
        <w:t>are</w:t>
      </w:r>
      <w:r w:rsidR="00867789">
        <w:rPr>
          <w:lang w:val="en-GB"/>
        </w:rPr>
        <w:t xml:space="preserve"> much valuable</w:t>
      </w:r>
      <w:r w:rsidR="00E6556F">
        <w:rPr>
          <w:lang w:val="en-GB"/>
        </w:rPr>
        <w:t>,</w:t>
      </w:r>
      <w:r w:rsidR="00867789">
        <w:rPr>
          <w:lang w:val="en-GB"/>
        </w:rPr>
        <w:t xml:space="preserve"> and by so doing</w:t>
      </w:r>
      <w:r w:rsidR="00E6556F">
        <w:rPr>
          <w:lang w:val="en-GB"/>
        </w:rPr>
        <w:t>,</w:t>
      </w:r>
      <w:r w:rsidR="00867789">
        <w:rPr>
          <w:lang w:val="en-GB"/>
        </w:rPr>
        <w:t xml:space="preserve"> it failed to consider the idea that these two cultures would cause a cultural clash. By failing to create the right environment for these cultures</w:t>
      </w:r>
      <w:r w:rsidR="00E6556F">
        <w:rPr>
          <w:lang w:val="en-GB"/>
        </w:rPr>
        <w:t>,</w:t>
      </w:r>
      <w:r w:rsidR="00867789">
        <w:rPr>
          <w:lang w:val="en-GB"/>
        </w:rPr>
        <w:t xml:space="preserve"> Dell created an opportunity for conflicts and resistance.</w:t>
      </w:r>
    </w:p>
    <w:p w14:paraId="2A7F354E" w14:textId="5D9C168B" w:rsidR="004D35DC" w:rsidRDefault="00CD2AE6" w:rsidP="00B54DB6">
      <w:pPr>
        <w:spacing w:after="0" w:line="360" w:lineRule="auto"/>
        <w:ind w:firstLine="720"/>
        <w:jc w:val="both"/>
        <w:rPr>
          <w:lang w:val="en-GB"/>
        </w:rPr>
      </w:pPr>
      <w:r>
        <w:rPr>
          <w:lang w:val="en-GB"/>
        </w:rPr>
        <w:t xml:space="preserve">Dell assumed in the notion that </w:t>
      </w:r>
      <w:r w:rsidR="004D35DC">
        <w:rPr>
          <w:lang w:val="en-GB"/>
        </w:rPr>
        <w:t>‘we want the same thing.’ Given the fact that Dell Technologies has established itself as an international brand, the</w:t>
      </w:r>
      <w:r w:rsidR="00567375">
        <w:rPr>
          <w:lang w:val="en-GB"/>
        </w:rPr>
        <w:t xml:space="preserve"> merger and acquisition go beyond the integration of corporate cultures. Dell has to deal with different national cultures as well as a variance in behavio</w:t>
      </w:r>
      <w:r>
        <w:rPr>
          <w:lang w:val="en-GB"/>
        </w:rPr>
        <w:t>u</w:t>
      </w:r>
      <w:r w:rsidR="00567375">
        <w:rPr>
          <w:lang w:val="en-GB"/>
        </w:rPr>
        <w:t>r and implicit assumptions. Again, there is a higher chance that Dell assumes that everyone is on the same page</w:t>
      </w:r>
      <w:r w:rsidR="00E6556F">
        <w:rPr>
          <w:lang w:val="en-GB"/>
        </w:rPr>
        <w:t>,</w:t>
      </w:r>
      <w:r w:rsidR="00567375">
        <w:rPr>
          <w:lang w:val="en-GB"/>
        </w:rPr>
        <w:t xml:space="preserve"> while the reality is the complete opposite. For instance, what is understood as </w:t>
      </w:r>
      <w:r w:rsidR="0014216B">
        <w:rPr>
          <w:lang w:val="en-GB"/>
        </w:rPr>
        <w:t xml:space="preserve">an ‘open culture’ presents a challenge since the aspect of culture might vary from one party to the other. Again, where one party may perceive a certain environment </w:t>
      </w:r>
      <w:r w:rsidR="00BC00A9">
        <w:rPr>
          <w:lang w:val="en-GB"/>
        </w:rPr>
        <w:t>to communicate openly and share honest feedback, the other party may expect people to follow hierarchy while communicating. With this assumption</w:t>
      </w:r>
      <w:r w:rsidR="00E6556F">
        <w:rPr>
          <w:lang w:val="en-GB"/>
        </w:rPr>
        <w:t>,</w:t>
      </w:r>
      <w:r w:rsidR="00BC00A9">
        <w:rPr>
          <w:lang w:val="en-GB"/>
        </w:rPr>
        <w:t xml:space="preserve"> it</w:t>
      </w:r>
      <w:r w:rsidR="00E6556F">
        <w:rPr>
          <w:lang w:val="en-GB"/>
        </w:rPr>
        <w:t>’</w:t>
      </w:r>
      <w:r w:rsidR="00BC00A9">
        <w:rPr>
          <w:lang w:val="en-GB"/>
        </w:rPr>
        <w:t xml:space="preserve">s quite clear that Dell failed to consider the aspect of </w:t>
      </w:r>
      <w:r w:rsidR="00E6556F">
        <w:rPr>
          <w:lang w:val="en-GB"/>
        </w:rPr>
        <w:t xml:space="preserve">a </w:t>
      </w:r>
      <w:r w:rsidR="00BC00A9">
        <w:rPr>
          <w:lang w:val="en-GB"/>
        </w:rPr>
        <w:t>cultural clash</w:t>
      </w:r>
      <w:r w:rsidR="00883143">
        <w:rPr>
          <w:lang w:val="en-GB"/>
        </w:rPr>
        <w:t xml:space="preserve"> between the two teams</w:t>
      </w:r>
      <w:r w:rsidR="00BC00A9">
        <w:rPr>
          <w:lang w:val="en-GB"/>
        </w:rPr>
        <w:t>.</w:t>
      </w:r>
    </w:p>
    <w:p w14:paraId="251A3885" w14:textId="58FFDF6E" w:rsidR="00867789" w:rsidRPr="00867789" w:rsidRDefault="00867789" w:rsidP="00B54DB6">
      <w:pPr>
        <w:spacing w:after="0" w:line="360" w:lineRule="auto"/>
        <w:jc w:val="both"/>
        <w:rPr>
          <w:b/>
          <w:lang w:val="en-GB"/>
        </w:rPr>
      </w:pPr>
      <w:r w:rsidRPr="00867789">
        <w:rPr>
          <w:b/>
          <w:lang w:val="en-GB"/>
        </w:rPr>
        <w:t xml:space="preserve">Overburdening </w:t>
      </w:r>
      <w:r w:rsidR="00F11BEF">
        <w:rPr>
          <w:b/>
          <w:lang w:val="en-GB"/>
        </w:rPr>
        <w:t xml:space="preserve">of </w:t>
      </w:r>
      <w:r w:rsidRPr="00867789">
        <w:rPr>
          <w:b/>
          <w:lang w:val="en-GB"/>
        </w:rPr>
        <w:t>Human Resource</w:t>
      </w:r>
    </w:p>
    <w:p w14:paraId="13412DC4" w14:textId="7F3394F6" w:rsidR="00867789" w:rsidRDefault="00867789" w:rsidP="00B54DB6">
      <w:pPr>
        <w:spacing w:after="0" w:line="360" w:lineRule="auto"/>
        <w:ind w:firstLine="720"/>
        <w:jc w:val="both"/>
        <w:rPr>
          <w:lang w:val="en-GB"/>
        </w:rPr>
      </w:pPr>
      <w:r>
        <w:rPr>
          <w:lang w:val="en-GB"/>
        </w:rPr>
        <w:t xml:space="preserve">According to Very &amp; Satu (2012), </w:t>
      </w:r>
      <w:r w:rsidR="004D35DC">
        <w:rPr>
          <w:lang w:val="en-GB"/>
        </w:rPr>
        <w:t>another pitfall that organizations tend to fall in is the notion that the cultural implication of the merger and acquisition is delegated to the human resource function while other functions focus on the strategy, finance</w:t>
      </w:r>
      <w:r w:rsidR="00E6556F">
        <w:rPr>
          <w:lang w:val="en-GB"/>
        </w:rPr>
        <w:t>,</w:t>
      </w:r>
      <w:r w:rsidR="004D35DC">
        <w:rPr>
          <w:lang w:val="en-GB"/>
        </w:rPr>
        <w:t xml:space="preserve"> and technology. Very &amp; Satu (2012) hold that cultural implication are the responsibility of everyone within the organization and that everyone should engage fully in ensuring that there is a common culture with the organization and which is the case in the account of Dell. The Dell leadership should have prioritized the cultural aspect of the organization by approaching the people and keeping them informed about all changes.</w:t>
      </w:r>
    </w:p>
    <w:p w14:paraId="78320AF1" w14:textId="77777777" w:rsidR="00883143" w:rsidRDefault="00883143" w:rsidP="00B54DB6">
      <w:pPr>
        <w:spacing w:after="0" w:line="360" w:lineRule="auto"/>
        <w:rPr>
          <w:lang w:val="en-GB"/>
        </w:rPr>
      </w:pPr>
      <w:r>
        <w:rPr>
          <w:lang w:val="en-GB"/>
        </w:rPr>
        <w:br w:type="page"/>
      </w:r>
    </w:p>
    <w:p w14:paraId="707B86C3" w14:textId="23BB6079" w:rsidR="00155371" w:rsidRPr="00155371" w:rsidRDefault="009D342E" w:rsidP="00B54DB6">
      <w:pPr>
        <w:pStyle w:val="Heading1"/>
        <w:spacing w:before="0" w:line="360" w:lineRule="auto"/>
        <w:rPr>
          <w:lang w:val="en-GB"/>
        </w:rPr>
      </w:pPr>
      <w:bookmarkStart w:id="9" w:name="_Toc64249078"/>
      <w:r>
        <w:rPr>
          <w:lang w:val="en-GB"/>
        </w:rPr>
        <w:lastRenderedPageBreak/>
        <w:t>4.</w:t>
      </w:r>
      <w:r>
        <w:rPr>
          <w:lang w:val="en-GB"/>
        </w:rPr>
        <w:tab/>
      </w:r>
      <w:r w:rsidR="00155371" w:rsidRPr="00155371">
        <w:rPr>
          <w:lang w:val="en-GB"/>
        </w:rPr>
        <w:t>Recommendations</w:t>
      </w:r>
      <w:bookmarkEnd w:id="9"/>
    </w:p>
    <w:p w14:paraId="3D0C4979" w14:textId="28BE9705" w:rsidR="001C40DD" w:rsidRDefault="00C6509A" w:rsidP="00B54DB6">
      <w:pPr>
        <w:spacing w:after="0" w:line="360" w:lineRule="auto"/>
        <w:ind w:firstLine="720"/>
        <w:jc w:val="both"/>
        <w:rPr>
          <w:lang w:val="en-GB"/>
        </w:rPr>
      </w:pPr>
      <w:r>
        <w:rPr>
          <w:lang w:val="en-GB"/>
        </w:rPr>
        <w:t xml:space="preserve">Ideally, as </w:t>
      </w:r>
      <w:r w:rsidR="001C40DD">
        <w:rPr>
          <w:lang w:val="en-GB"/>
        </w:rPr>
        <w:t>expressed in the sections above</w:t>
      </w:r>
      <w:r w:rsidR="00E6556F">
        <w:rPr>
          <w:lang w:val="en-GB"/>
        </w:rPr>
        <w:t>,</w:t>
      </w:r>
      <w:r w:rsidR="001C40DD">
        <w:rPr>
          <w:lang w:val="en-GB"/>
        </w:rPr>
        <w:t xml:space="preserve"> leadership is less about been a strong or charismatic individual; it’s more about managing people and leading them </w:t>
      </w:r>
      <w:r w:rsidR="00E6556F">
        <w:rPr>
          <w:lang w:val="en-GB"/>
        </w:rPr>
        <w:t>in</w:t>
      </w:r>
      <w:r w:rsidR="001C40DD">
        <w:rPr>
          <w:lang w:val="en-GB"/>
        </w:rPr>
        <w:t xml:space="preserve"> the same direction. </w:t>
      </w:r>
      <w:r w:rsidR="00A17303">
        <w:rPr>
          <w:lang w:val="en-GB"/>
        </w:rPr>
        <w:t>Nonetheless</w:t>
      </w:r>
      <w:r w:rsidR="00E6556F">
        <w:rPr>
          <w:lang w:val="en-GB"/>
        </w:rPr>
        <w:t>,</w:t>
      </w:r>
      <w:r w:rsidR="00A17303">
        <w:rPr>
          <w:lang w:val="en-GB"/>
        </w:rPr>
        <w:t xml:space="preserve"> </w:t>
      </w:r>
      <w:r w:rsidR="00C320F1">
        <w:rPr>
          <w:lang w:val="en-GB"/>
        </w:rPr>
        <w:t xml:space="preserve">in relevance </w:t>
      </w:r>
      <w:r w:rsidR="00E6556F">
        <w:rPr>
          <w:lang w:val="en-GB"/>
        </w:rPr>
        <w:t>to this</w:t>
      </w:r>
      <w:r w:rsidR="00C320F1">
        <w:rPr>
          <w:lang w:val="en-GB"/>
        </w:rPr>
        <w:t xml:space="preserve"> case study</w:t>
      </w:r>
      <w:r w:rsidR="00E6556F">
        <w:rPr>
          <w:lang w:val="en-GB"/>
        </w:rPr>
        <w:t xml:space="preserve">, </w:t>
      </w:r>
      <w:r w:rsidR="00C320F1">
        <w:rPr>
          <w:lang w:val="en-GB"/>
        </w:rPr>
        <w:t>it</w:t>
      </w:r>
      <w:r w:rsidR="00E6556F">
        <w:rPr>
          <w:lang w:val="en-GB"/>
        </w:rPr>
        <w:t>’</w:t>
      </w:r>
      <w:r w:rsidR="00C320F1">
        <w:rPr>
          <w:lang w:val="en-GB"/>
        </w:rPr>
        <w:t>s quite apparent that the process of leadership is faced with unprecedented challenges that test an individual’s leadership skills as well their abilities. Leadership itself is a challenge, and it’s also impossible to imagine a situation where a leader does</w:t>
      </w:r>
      <w:r w:rsidR="00766393">
        <w:rPr>
          <w:lang w:val="en-GB"/>
        </w:rPr>
        <w:t xml:space="preserve"> not</w:t>
      </w:r>
      <w:r w:rsidR="00C320F1">
        <w:rPr>
          <w:lang w:val="en-GB"/>
        </w:rPr>
        <w:t xml:space="preserve"> face either internal or external challenges or even both. On the verge of this analysis</w:t>
      </w:r>
      <w:r w:rsidR="00E6556F">
        <w:rPr>
          <w:lang w:val="en-GB"/>
        </w:rPr>
        <w:t>,</w:t>
      </w:r>
      <w:r w:rsidR="00C320F1">
        <w:rPr>
          <w:lang w:val="en-GB"/>
        </w:rPr>
        <w:t xml:space="preserve"> Dell’s leadership is faced with two major people management issues</w:t>
      </w:r>
      <w:r w:rsidR="00E6556F">
        <w:rPr>
          <w:lang w:val="en-GB"/>
        </w:rPr>
        <w:t>,</w:t>
      </w:r>
      <w:r w:rsidR="00C320F1">
        <w:rPr>
          <w:lang w:val="en-GB"/>
        </w:rPr>
        <w:t xml:space="preserve"> including change management and cultural management issues. Similarly, based on the SWOT and PESTEL analysis conducted in the competitive analysis section, it was rather apparent that three trends</w:t>
      </w:r>
      <w:r w:rsidR="00E6556F">
        <w:rPr>
          <w:lang w:val="en-GB"/>
        </w:rPr>
        <w:t>,</w:t>
      </w:r>
      <w:r w:rsidR="00C320F1">
        <w:rPr>
          <w:lang w:val="en-GB"/>
        </w:rPr>
        <w:t xml:space="preserve"> including globalization, competition</w:t>
      </w:r>
      <w:r w:rsidR="00E6556F">
        <w:rPr>
          <w:lang w:val="en-GB"/>
        </w:rPr>
        <w:t>,</w:t>
      </w:r>
      <w:r w:rsidR="00C320F1">
        <w:rPr>
          <w:lang w:val="en-GB"/>
        </w:rPr>
        <w:t xml:space="preserve"> and innovation</w:t>
      </w:r>
      <w:r w:rsidR="00E6556F">
        <w:rPr>
          <w:lang w:val="en-GB"/>
        </w:rPr>
        <w:t>,</w:t>
      </w:r>
      <w:r w:rsidR="00C320F1">
        <w:rPr>
          <w:lang w:val="en-GB"/>
        </w:rPr>
        <w:t xml:space="preserve"> were at the core of these people management issues that Dell Technologies faces.</w:t>
      </w:r>
    </w:p>
    <w:p w14:paraId="630DB4F5" w14:textId="0B5D20C5" w:rsidR="009A33ED" w:rsidRDefault="009D08EB" w:rsidP="00B54DB6">
      <w:pPr>
        <w:spacing w:after="0" w:line="360" w:lineRule="auto"/>
        <w:ind w:firstLine="720"/>
        <w:jc w:val="both"/>
        <w:rPr>
          <w:lang w:val="en-GB"/>
        </w:rPr>
      </w:pPr>
      <w:r>
        <w:rPr>
          <w:lang w:val="en-GB"/>
        </w:rPr>
        <w:t>Douglas McGregor formulated the theory X and Y</w:t>
      </w:r>
      <w:r w:rsidR="00E6556F">
        <w:rPr>
          <w:lang w:val="en-GB"/>
        </w:rPr>
        <w:t>,</w:t>
      </w:r>
      <w:r w:rsidR="00370972">
        <w:rPr>
          <w:lang w:val="en-GB"/>
        </w:rPr>
        <w:t xml:space="preserve"> which suggests that there exist two aspects of human behavio</w:t>
      </w:r>
      <w:r w:rsidR="009D342E">
        <w:rPr>
          <w:lang w:val="en-GB"/>
        </w:rPr>
        <w:t>u</w:t>
      </w:r>
      <w:r w:rsidR="00370972">
        <w:rPr>
          <w:lang w:val="en-GB"/>
        </w:rPr>
        <w:t>r at work that is one negative view called Theory X and another positive view called Theory Y (Morse &amp; Lorsch, 2016). According to McGregor, leaders or rather managers perceived the nature of individuals within the workplace from these two perspectives</w:t>
      </w:r>
      <w:r w:rsidR="00303B58">
        <w:rPr>
          <w:lang w:val="en-GB"/>
        </w:rPr>
        <w:t xml:space="preserve"> that is the Theory X and Y</w:t>
      </w:r>
      <w:r w:rsidR="00370972">
        <w:rPr>
          <w:lang w:val="en-GB"/>
        </w:rPr>
        <w:t>.</w:t>
      </w:r>
      <w:r w:rsidR="00303B58">
        <w:rPr>
          <w:lang w:val="en-GB"/>
        </w:rPr>
        <w:t xml:space="preserve"> Theory X assumes that employees do</w:t>
      </w:r>
      <w:r w:rsidR="00766393">
        <w:rPr>
          <w:lang w:val="en-GB"/>
        </w:rPr>
        <w:t xml:space="preserve"> not</w:t>
      </w:r>
      <w:r w:rsidR="00303B58">
        <w:rPr>
          <w:lang w:val="en-GB"/>
        </w:rPr>
        <w:t xml:space="preserve"> like work, employees must be compelled and pushed to do work, employees resist change and dislike responsibilities among other assumptions (Morse &amp; Lorsch, 2016). On the other hand, Theory Y is based on the assumptions that; employees can perceive their jobs as relaxing and normal, employees may not require coercion, threats</w:t>
      </w:r>
      <w:r w:rsidR="00E6556F">
        <w:rPr>
          <w:lang w:val="en-GB"/>
        </w:rPr>
        <w:t>,</w:t>
      </w:r>
      <w:r w:rsidR="00303B58">
        <w:rPr>
          <w:lang w:val="en-GB"/>
        </w:rPr>
        <w:t xml:space="preserve"> or control so as to work, if a job is satisfying and rewarding</w:t>
      </w:r>
      <w:r w:rsidR="00E6556F">
        <w:rPr>
          <w:lang w:val="en-GB"/>
        </w:rPr>
        <w:t>,</w:t>
      </w:r>
      <w:r w:rsidR="00303B58">
        <w:rPr>
          <w:lang w:val="en-GB"/>
        </w:rPr>
        <w:t xml:space="preserve"> employees will be committed to their tasks among other assumptions. To this effect, Dell’s leadership approached the </w:t>
      </w:r>
      <w:r w:rsidR="009A33ED">
        <w:rPr>
          <w:lang w:val="en-GB"/>
        </w:rPr>
        <w:t>M&amp;A from the theory X perspective</w:t>
      </w:r>
      <w:r w:rsidR="00E6556F">
        <w:rPr>
          <w:lang w:val="en-GB"/>
        </w:rPr>
        <w:t>,</w:t>
      </w:r>
      <w:r w:rsidR="009A33ED">
        <w:rPr>
          <w:lang w:val="en-GB"/>
        </w:rPr>
        <w:t xml:space="preserve"> thus leaving out the important aspect of prioritizing employees and their welfare. By utilizing Theory X, Dell Technologies gave rise to two major people management issues</w:t>
      </w:r>
      <w:r w:rsidR="00E6556F">
        <w:rPr>
          <w:lang w:val="en-GB"/>
        </w:rPr>
        <w:t>,</w:t>
      </w:r>
      <w:r w:rsidR="009A33ED">
        <w:rPr>
          <w:lang w:val="en-GB"/>
        </w:rPr>
        <w:t xml:space="preserve"> among others</w:t>
      </w:r>
      <w:r w:rsidR="00E6556F">
        <w:rPr>
          <w:lang w:val="en-GB"/>
        </w:rPr>
        <w:t>,</w:t>
      </w:r>
      <w:r w:rsidR="009A33ED">
        <w:rPr>
          <w:lang w:val="en-GB"/>
        </w:rPr>
        <w:t xml:space="preserve"> which were highlighted in the sections above.</w:t>
      </w:r>
    </w:p>
    <w:p w14:paraId="784FBD87" w14:textId="6B6A75F5" w:rsidR="00586B26" w:rsidRDefault="00C950B8" w:rsidP="00B54DB6">
      <w:pPr>
        <w:spacing w:after="0" w:line="360" w:lineRule="auto"/>
        <w:ind w:firstLine="720"/>
        <w:jc w:val="both"/>
        <w:rPr>
          <w:lang w:val="en-GB"/>
        </w:rPr>
      </w:pPr>
      <w:r>
        <w:rPr>
          <w:lang w:val="en-GB"/>
        </w:rPr>
        <w:t>Again, in relevance to the expectancy theory</w:t>
      </w:r>
      <w:r w:rsidR="00E6556F">
        <w:rPr>
          <w:lang w:val="en-GB"/>
        </w:rPr>
        <w:t>,</w:t>
      </w:r>
      <w:r>
        <w:rPr>
          <w:lang w:val="en-GB"/>
        </w:rPr>
        <w:t xml:space="preserve"> which assumes that individuals behave or rather act in a certain </w:t>
      </w:r>
      <w:r w:rsidR="00267BF0">
        <w:rPr>
          <w:lang w:val="en-GB"/>
        </w:rPr>
        <w:t>w</w:t>
      </w:r>
      <w:r>
        <w:rPr>
          <w:lang w:val="en-GB"/>
        </w:rPr>
        <w:t xml:space="preserve">ay because they are motivated to select a certain </w:t>
      </w:r>
      <w:r w:rsidR="004C5108">
        <w:rPr>
          <w:lang w:val="en-GB"/>
        </w:rPr>
        <w:t>behaviour</w:t>
      </w:r>
      <w:r>
        <w:rPr>
          <w:lang w:val="en-GB"/>
        </w:rPr>
        <w:t xml:space="preserve"> or action over others due to their expectation</w:t>
      </w:r>
      <w:r w:rsidR="00E6556F">
        <w:rPr>
          <w:lang w:val="en-GB"/>
        </w:rPr>
        <w:t>,</w:t>
      </w:r>
      <w:r>
        <w:rPr>
          <w:lang w:val="en-GB"/>
        </w:rPr>
        <w:t xml:space="preserve"> explains the reasons behind change management issues at Dell.</w:t>
      </w:r>
      <w:r w:rsidR="00B07F30">
        <w:rPr>
          <w:lang w:val="en-GB"/>
        </w:rPr>
        <w:t xml:space="preserve"> Most specifically, the expectancy theory holds that people behave in a certain way because they believe that their actions and </w:t>
      </w:r>
      <w:r w:rsidR="004C5108">
        <w:rPr>
          <w:lang w:val="en-GB"/>
        </w:rPr>
        <w:t>behaviour</w:t>
      </w:r>
      <w:r w:rsidR="00B07F30">
        <w:rPr>
          <w:lang w:val="en-GB"/>
        </w:rPr>
        <w:t xml:space="preserve"> might lead to their desired outcomes</w:t>
      </w:r>
      <w:r w:rsidR="00DF1AB5">
        <w:rPr>
          <w:lang w:val="en-GB"/>
        </w:rPr>
        <w:t xml:space="preserve"> (University of Cambridge, 2016)</w:t>
      </w:r>
      <w:r w:rsidR="00B07F30">
        <w:rPr>
          <w:lang w:val="en-GB"/>
        </w:rPr>
        <w:t>.</w:t>
      </w:r>
      <w:r w:rsidR="00303B58">
        <w:rPr>
          <w:lang w:val="en-GB"/>
        </w:rPr>
        <w:t xml:space="preserve"> </w:t>
      </w:r>
      <w:r w:rsidR="00C14DF6">
        <w:rPr>
          <w:lang w:val="en-GB"/>
        </w:rPr>
        <w:t xml:space="preserve">Generally, </w:t>
      </w:r>
      <w:r w:rsidR="00FC333C">
        <w:rPr>
          <w:lang w:val="en-GB"/>
        </w:rPr>
        <w:t>employees have different expectations and levels of confidence regarding what they are capable of doing</w:t>
      </w:r>
      <w:r w:rsidR="00E6556F">
        <w:rPr>
          <w:lang w:val="en-GB"/>
        </w:rPr>
        <w:t>,</w:t>
      </w:r>
      <w:r w:rsidR="00FC333C">
        <w:rPr>
          <w:lang w:val="en-GB"/>
        </w:rPr>
        <w:t xml:space="preserve"> and for that their </w:t>
      </w:r>
      <w:r w:rsidR="004C5108">
        <w:rPr>
          <w:lang w:val="en-GB"/>
        </w:rPr>
        <w:t>behaviour</w:t>
      </w:r>
      <w:r w:rsidR="00FC333C">
        <w:rPr>
          <w:lang w:val="en-GB"/>
        </w:rPr>
        <w:t xml:space="preserve"> is highly determined by their working environments. For </w:t>
      </w:r>
      <w:r w:rsidR="00586B26">
        <w:rPr>
          <w:lang w:val="en-GB"/>
        </w:rPr>
        <w:t>instance,</w:t>
      </w:r>
      <w:r w:rsidR="00FC333C">
        <w:rPr>
          <w:lang w:val="en-GB"/>
        </w:rPr>
        <w:t xml:space="preserve"> at Dell Technologies, the employees were not prioritized during and after the M&amp;A</w:t>
      </w:r>
      <w:r w:rsidR="00E6556F">
        <w:rPr>
          <w:lang w:val="en-GB"/>
        </w:rPr>
        <w:t>,</w:t>
      </w:r>
      <w:r w:rsidR="00FC333C">
        <w:rPr>
          <w:lang w:val="en-GB"/>
        </w:rPr>
        <w:t xml:space="preserve"> which resulted </w:t>
      </w:r>
      <w:r w:rsidR="00E6556F">
        <w:rPr>
          <w:lang w:val="en-GB"/>
        </w:rPr>
        <w:t>in</w:t>
      </w:r>
      <w:r w:rsidR="00FC333C">
        <w:rPr>
          <w:lang w:val="en-GB"/>
        </w:rPr>
        <w:t xml:space="preserve"> </w:t>
      </w:r>
      <w:r w:rsidR="00586B26">
        <w:rPr>
          <w:lang w:val="en-GB"/>
        </w:rPr>
        <w:t xml:space="preserve">resistance to change to some extent. On the other hand, Dell’s leadership also failed to put into </w:t>
      </w:r>
      <w:r w:rsidR="00586B26">
        <w:rPr>
          <w:lang w:val="en-GB"/>
        </w:rPr>
        <w:lastRenderedPageBreak/>
        <w:t>consideration the mismatch between the social and cultural contexts of both Dell and EMC</w:t>
      </w:r>
      <w:r w:rsidR="00E6556F">
        <w:rPr>
          <w:lang w:val="en-GB"/>
        </w:rPr>
        <w:t>,</w:t>
      </w:r>
      <w:r w:rsidR="00586B26">
        <w:rPr>
          <w:lang w:val="en-GB"/>
        </w:rPr>
        <w:t xml:space="preserve"> which resulted </w:t>
      </w:r>
      <w:r w:rsidR="00E6556F">
        <w:rPr>
          <w:lang w:val="en-GB"/>
        </w:rPr>
        <w:t>in</w:t>
      </w:r>
      <w:r w:rsidR="00586B26">
        <w:rPr>
          <w:lang w:val="en-GB"/>
        </w:rPr>
        <w:t xml:space="preserve"> cultural management issues.</w:t>
      </w:r>
    </w:p>
    <w:p w14:paraId="3C5CDEA7" w14:textId="6984912E" w:rsidR="00586B26" w:rsidRDefault="00586B26" w:rsidP="00B54DB6">
      <w:pPr>
        <w:spacing w:after="0" w:line="360" w:lineRule="auto"/>
        <w:ind w:firstLine="720"/>
        <w:jc w:val="both"/>
        <w:rPr>
          <w:lang w:val="en-GB"/>
        </w:rPr>
      </w:pPr>
      <w:r>
        <w:rPr>
          <w:lang w:val="en-GB"/>
        </w:rPr>
        <w:t>To this effect</w:t>
      </w:r>
      <w:r w:rsidR="00E6556F">
        <w:rPr>
          <w:lang w:val="en-GB"/>
        </w:rPr>
        <w:t>,</w:t>
      </w:r>
      <w:r>
        <w:rPr>
          <w:lang w:val="en-GB"/>
        </w:rPr>
        <w:t xml:space="preserve"> it</w:t>
      </w:r>
      <w:r w:rsidR="00E6556F">
        <w:rPr>
          <w:lang w:val="en-GB"/>
        </w:rPr>
        <w:t>’</w:t>
      </w:r>
      <w:r>
        <w:rPr>
          <w:lang w:val="en-GB"/>
        </w:rPr>
        <w:t xml:space="preserve">s quite apparent that </w:t>
      </w:r>
      <w:r w:rsidR="00F47E1D">
        <w:rPr>
          <w:lang w:val="en-GB"/>
        </w:rPr>
        <w:t>both the change management and cultural management issues revolve around employee needs</w:t>
      </w:r>
      <w:r w:rsidR="00E6556F">
        <w:rPr>
          <w:lang w:val="en-GB"/>
        </w:rPr>
        <w:t>;</w:t>
      </w:r>
      <w:r w:rsidR="00F47E1D">
        <w:rPr>
          <w:lang w:val="en-GB"/>
        </w:rPr>
        <w:t xml:space="preserve"> some of the recommendations that Dell Technologies could consider using include:</w:t>
      </w:r>
    </w:p>
    <w:p w14:paraId="501EEBD3" w14:textId="323618CD" w:rsidR="004F5C1C" w:rsidRPr="004F5C1C" w:rsidRDefault="009D342E" w:rsidP="00B54DB6">
      <w:pPr>
        <w:pStyle w:val="Heading2"/>
        <w:spacing w:before="0" w:line="360" w:lineRule="auto"/>
        <w:rPr>
          <w:lang w:val="en-GB"/>
        </w:rPr>
      </w:pPr>
      <w:bookmarkStart w:id="10" w:name="_Toc64249079"/>
      <w:r>
        <w:rPr>
          <w:lang w:val="en-GB"/>
        </w:rPr>
        <w:t>4.1</w:t>
      </w:r>
      <w:r>
        <w:rPr>
          <w:lang w:val="en-GB"/>
        </w:rPr>
        <w:tab/>
      </w:r>
      <w:r w:rsidR="004F5C1C" w:rsidRPr="004F5C1C">
        <w:rPr>
          <w:lang w:val="en-GB"/>
        </w:rPr>
        <w:t>Recommendations for Change Management</w:t>
      </w:r>
      <w:bookmarkEnd w:id="10"/>
      <w:r w:rsidR="004F5C1C" w:rsidRPr="004F5C1C">
        <w:rPr>
          <w:lang w:val="en-GB"/>
        </w:rPr>
        <w:t xml:space="preserve"> </w:t>
      </w:r>
    </w:p>
    <w:p w14:paraId="582366C1" w14:textId="4B171EAE" w:rsidR="00F47E1D" w:rsidRDefault="004F5C1C" w:rsidP="00B54DB6">
      <w:pPr>
        <w:spacing w:after="0" w:line="360" w:lineRule="auto"/>
        <w:ind w:firstLine="720"/>
        <w:jc w:val="both"/>
        <w:rPr>
          <w:lang w:val="en-GB"/>
        </w:rPr>
      </w:pPr>
      <w:r>
        <w:rPr>
          <w:lang w:val="en-GB"/>
        </w:rPr>
        <w:t>The very first recommendation that Dell Technologies could adopt is clearly defining the change and aligning it to the company goals.</w:t>
      </w:r>
      <w:r w:rsidR="00146BBD">
        <w:rPr>
          <w:lang w:val="en-GB"/>
        </w:rPr>
        <w:t xml:space="preserve"> As expressed above</w:t>
      </w:r>
      <w:r w:rsidR="00E6556F">
        <w:rPr>
          <w:lang w:val="en-GB"/>
        </w:rPr>
        <w:t>,</w:t>
      </w:r>
      <w:r w:rsidR="00146BBD">
        <w:rPr>
          <w:lang w:val="en-GB"/>
        </w:rPr>
        <w:t xml:space="preserve"> the employees were not happy with how the M&amp;A was conducted and how they were assumed. Through this recommendation, the leadership will have the opportunity to clearly define the reasons and befits of the change to the employees and at the same time getting the opportunity to align the change with the business goals. Additionally, due to the changing nature of the computer software and hardware industry, consumers are shifting towards the new technologies</w:t>
      </w:r>
      <w:r w:rsidR="00E6556F">
        <w:rPr>
          <w:lang w:val="en-GB"/>
        </w:rPr>
        <w:t>,</w:t>
      </w:r>
      <w:r w:rsidR="00146BBD">
        <w:rPr>
          <w:lang w:val="en-GB"/>
        </w:rPr>
        <w:t xml:space="preserve"> which affects the overall performance of the company. To this effect, this recommendation gives Dell the opportunity to communicate the change to the employees and thus urging them to </w:t>
      </w:r>
      <w:r w:rsidR="003401BC">
        <w:rPr>
          <w:lang w:val="en-GB"/>
        </w:rPr>
        <w:t>b</w:t>
      </w:r>
      <w:r w:rsidR="00146BBD">
        <w:rPr>
          <w:lang w:val="en-GB"/>
        </w:rPr>
        <w:t>e creative and innovative so as to keep up with these market trends.</w:t>
      </w:r>
    </w:p>
    <w:p w14:paraId="72A08D74" w14:textId="41D30085" w:rsidR="003401BC" w:rsidRDefault="003401BC" w:rsidP="00B54DB6">
      <w:pPr>
        <w:spacing w:after="0" w:line="360" w:lineRule="auto"/>
        <w:ind w:firstLine="720"/>
        <w:jc w:val="both"/>
        <w:rPr>
          <w:lang w:val="en-GB"/>
        </w:rPr>
      </w:pPr>
      <w:r>
        <w:rPr>
          <w:lang w:val="en-GB"/>
        </w:rPr>
        <w:t xml:space="preserve">The other recommendation is to determine the impact of the change and those affected. According to Pryor, </w:t>
      </w:r>
      <w:proofErr w:type="spellStart"/>
      <w:r>
        <w:rPr>
          <w:lang w:val="en-GB"/>
        </w:rPr>
        <w:t>Tenaja</w:t>
      </w:r>
      <w:proofErr w:type="spellEnd"/>
      <w:r>
        <w:rPr>
          <w:lang w:val="en-GB"/>
        </w:rPr>
        <w:t xml:space="preserve"> &amp; Humphreys (2018), during any transition or rather M&amp;A, it</w:t>
      </w:r>
      <w:r w:rsidR="00E6556F">
        <w:rPr>
          <w:lang w:val="en-GB"/>
        </w:rPr>
        <w:t>’</w:t>
      </w:r>
      <w:r>
        <w:rPr>
          <w:lang w:val="en-GB"/>
        </w:rPr>
        <w:t>s important for the leadership to determine the impact of the change within different organizational levels. By determining the impacts of the change and how it affects different people and operations across the organization, the leadership will have a blueprint of where support and training is needed to successfully adapt to the change. Again, with this recommendation, the leadership will have the opportunity to assess the needs of the employees</w:t>
      </w:r>
      <w:r w:rsidR="00E6556F">
        <w:rPr>
          <w:lang w:val="en-GB"/>
        </w:rPr>
        <w:t>,</w:t>
      </w:r>
      <w:r>
        <w:rPr>
          <w:lang w:val="en-GB"/>
        </w:rPr>
        <w:t xml:space="preserve"> thus creating a fairground for both the management and the employees.</w:t>
      </w:r>
    </w:p>
    <w:p w14:paraId="50F37D30" w14:textId="56C7D80A" w:rsidR="00995E8E" w:rsidRDefault="00995E8E" w:rsidP="00B54DB6">
      <w:pPr>
        <w:spacing w:after="0" w:line="360" w:lineRule="auto"/>
        <w:ind w:firstLine="720"/>
        <w:jc w:val="both"/>
        <w:rPr>
          <w:lang w:val="en-GB"/>
        </w:rPr>
      </w:pPr>
      <w:r>
        <w:rPr>
          <w:lang w:val="en-GB"/>
        </w:rPr>
        <w:t xml:space="preserve"> The other recommendation for Dell Technologies is developing </w:t>
      </w:r>
      <w:r w:rsidR="00E6556F">
        <w:rPr>
          <w:lang w:val="en-GB"/>
        </w:rPr>
        <w:t xml:space="preserve">a </w:t>
      </w:r>
      <w:r>
        <w:rPr>
          <w:lang w:val="en-GB"/>
        </w:rPr>
        <w:t xml:space="preserve">communication strategy. In reference to the section above, it’s quite apparent that communication was a major issue during and after the completion of the merger and acquisition. Again, according to Balakrishnan (2015). Dell’s CEO Michael Dell admitted that one of the major </w:t>
      </w:r>
      <w:r w:rsidR="00D37112">
        <w:rPr>
          <w:lang w:val="en-GB"/>
        </w:rPr>
        <w:t>challenges</w:t>
      </w:r>
      <w:r>
        <w:rPr>
          <w:lang w:val="en-GB"/>
        </w:rPr>
        <w:t xml:space="preserve"> that the company faced during and after the m</w:t>
      </w:r>
      <w:r w:rsidR="00D37112">
        <w:rPr>
          <w:lang w:val="en-GB"/>
        </w:rPr>
        <w:t>e</w:t>
      </w:r>
      <w:r>
        <w:rPr>
          <w:lang w:val="en-GB"/>
        </w:rPr>
        <w:t xml:space="preserve">rger </w:t>
      </w:r>
      <w:r w:rsidR="00D37112">
        <w:rPr>
          <w:lang w:val="en-GB"/>
        </w:rPr>
        <w:t xml:space="preserve">and acquisition </w:t>
      </w:r>
      <w:r>
        <w:rPr>
          <w:lang w:val="en-GB"/>
        </w:rPr>
        <w:t xml:space="preserve">was </w:t>
      </w:r>
      <w:r w:rsidR="00D37112">
        <w:rPr>
          <w:lang w:val="en-GB"/>
        </w:rPr>
        <w:t>overlooking the input of the employees in the entire process. This brings out a clear picture that there was no clear communication from the leadership to the employees regarding the change, how the employees would benefit from it as well how the change was going to be implemented.</w:t>
      </w:r>
    </w:p>
    <w:p w14:paraId="68C669F5" w14:textId="47C93817" w:rsidR="00D37112" w:rsidRDefault="00D37112" w:rsidP="00B54DB6">
      <w:pPr>
        <w:spacing w:after="0" w:line="360" w:lineRule="auto"/>
        <w:ind w:firstLine="720"/>
        <w:jc w:val="both"/>
        <w:rPr>
          <w:lang w:val="en-GB"/>
        </w:rPr>
      </w:pPr>
      <w:r>
        <w:rPr>
          <w:lang w:val="en-GB"/>
        </w:rPr>
        <w:t>The other recommendation for the change management issue is to implement a support structure. By implementing a support structure, the management will be able to assist the employees to emotionally as well practically adjust to the change and</w:t>
      </w:r>
      <w:r w:rsidR="00E6556F">
        <w:rPr>
          <w:lang w:val="en-GB"/>
        </w:rPr>
        <w:t>,</w:t>
      </w:r>
      <w:r>
        <w:rPr>
          <w:lang w:val="en-GB"/>
        </w:rPr>
        <w:t xml:space="preserve"> by so doing</w:t>
      </w:r>
      <w:r w:rsidR="00E6556F">
        <w:rPr>
          <w:lang w:val="en-GB"/>
        </w:rPr>
        <w:t>,</w:t>
      </w:r>
      <w:r>
        <w:rPr>
          <w:lang w:val="en-GB"/>
        </w:rPr>
        <w:t xml:space="preserve"> building proficiency and </w:t>
      </w:r>
      <w:r>
        <w:rPr>
          <w:lang w:val="en-GB"/>
        </w:rPr>
        <w:lastRenderedPageBreak/>
        <w:t xml:space="preserve">acceptance of the change. Again, as expressed by Kotter &amp; Schlesinger (2018), </w:t>
      </w:r>
      <w:r w:rsidR="0056784C">
        <w:rPr>
          <w:lang w:val="en-GB"/>
        </w:rPr>
        <w:t>at times</w:t>
      </w:r>
      <w:r w:rsidR="00E6556F">
        <w:rPr>
          <w:lang w:val="en-GB"/>
        </w:rPr>
        <w:t>,</w:t>
      </w:r>
      <w:r w:rsidR="0056784C">
        <w:rPr>
          <w:lang w:val="en-GB"/>
        </w:rPr>
        <w:t xml:space="preserve"> change can result </w:t>
      </w:r>
      <w:r w:rsidR="00E6556F">
        <w:rPr>
          <w:lang w:val="en-GB"/>
        </w:rPr>
        <w:t>in</w:t>
      </w:r>
      <w:r w:rsidR="0056784C">
        <w:rPr>
          <w:lang w:val="en-GB"/>
        </w:rPr>
        <w:t xml:space="preserve"> redundancies or failure</w:t>
      </w:r>
      <w:r w:rsidR="00E6556F">
        <w:rPr>
          <w:lang w:val="en-GB"/>
        </w:rPr>
        <w:t>,</w:t>
      </w:r>
      <w:r w:rsidR="0056784C">
        <w:rPr>
          <w:lang w:val="en-GB"/>
        </w:rPr>
        <w:t xml:space="preserve"> and for that</w:t>
      </w:r>
      <w:r w:rsidR="00E6556F">
        <w:rPr>
          <w:lang w:val="en-GB"/>
        </w:rPr>
        <w:t>,</w:t>
      </w:r>
      <w:r w:rsidR="0056784C">
        <w:rPr>
          <w:lang w:val="en-GB"/>
        </w:rPr>
        <w:t xml:space="preserve"> it’s the responsibility of the management to implement a support structure such </w:t>
      </w:r>
      <w:r w:rsidR="00E6556F">
        <w:rPr>
          <w:lang w:val="en-GB"/>
        </w:rPr>
        <w:t xml:space="preserve">as </w:t>
      </w:r>
      <w:r w:rsidR="004C5108">
        <w:rPr>
          <w:lang w:val="en-GB"/>
        </w:rPr>
        <w:t>counselling</w:t>
      </w:r>
      <w:r w:rsidR="0056784C">
        <w:rPr>
          <w:lang w:val="en-GB"/>
        </w:rPr>
        <w:t xml:space="preserve"> services or mentorship programs so as to help people navigate through these situations.</w:t>
      </w:r>
    </w:p>
    <w:p w14:paraId="2BD608D6" w14:textId="64FF9077" w:rsidR="0056784C" w:rsidRDefault="0056784C" w:rsidP="00B54DB6">
      <w:pPr>
        <w:spacing w:after="0" w:line="360" w:lineRule="auto"/>
        <w:ind w:firstLine="720"/>
        <w:jc w:val="both"/>
        <w:rPr>
          <w:lang w:val="en-GB"/>
        </w:rPr>
      </w:pPr>
      <w:r>
        <w:rPr>
          <w:lang w:val="en-GB"/>
        </w:rPr>
        <w:t>Lastly, the other recommendation for Dell Technologies is to have a proactive system of gauging or rather apprising the change process. Kotter &amp; Schlesinger (2018) state upon the implementation of change, organizations should come up with frameworks to appr</w:t>
      </w:r>
      <w:r w:rsidR="00E6556F">
        <w:rPr>
          <w:lang w:val="en-GB"/>
        </w:rPr>
        <w:t>a</w:t>
      </w:r>
      <w:r>
        <w:rPr>
          <w:lang w:val="en-GB"/>
        </w:rPr>
        <w:t>ise the change process and</w:t>
      </w:r>
      <w:r w:rsidR="00E6556F">
        <w:rPr>
          <w:lang w:val="en-GB"/>
        </w:rPr>
        <w:t>,</w:t>
      </w:r>
      <w:r>
        <w:rPr>
          <w:lang w:val="en-GB"/>
        </w:rPr>
        <w:t xml:space="preserve"> by so doing applying corrective measures whether necessary. Again, through this recommendation, the leadership will be able to tell if the employee</w:t>
      </w:r>
      <w:r w:rsidR="000B3947">
        <w:rPr>
          <w:lang w:val="en-GB"/>
        </w:rPr>
        <w:t>s</w:t>
      </w:r>
      <w:r>
        <w:rPr>
          <w:lang w:val="en-GB"/>
        </w:rPr>
        <w:t xml:space="preserve"> are in support of the change or if they are in resistance.</w:t>
      </w:r>
    </w:p>
    <w:p w14:paraId="234EA181" w14:textId="10FEC4F8" w:rsidR="0056784C" w:rsidRPr="0056784C" w:rsidRDefault="009D342E" w:rsidP="00B54DB6">
      <w:pPr>
        <w:pStyle w:val="Heading2"/>
        <w:spacing w:before="0" w:line="360" w:lineRule="auto"/>
        <w:rPr>
          <w:lang w:val="en-GB"/>
        </w:rPr>
      </w:pPr>
      <w:bookmarkStart w:id="11" w:name="_Toc64249080"/>
      <w:r>
        <w:rPr>
          <w:lang w:val="en-GB"/>
        </w:rPr>
        <w:t>4.2</w:t>
      </w:r>
      <w:r>
        <w:rPr>
          <w:lang w:val="en-GB"/>
        </w:rPr>
        <w:tab/>
      </w:r>
      <w:r w:rsidR="0056784C" w:rsidRPr="0056784C">
        <w:rPr>
          <w:lang w:val="en-GB"/>
        </w:rPr>
        <w:t>Recommendations for Cultural Management</w:t>
      </w:r>
      <w:bookmarkEnd w:id="11"/>
    </w:p>
    <w:p w14:paraId="1C524319" w14:textId="6C86CAEE" w:rsidR="0056784C" w:rsidRDefault="0056784C" w:rsidP="00B54DB6">
      <w:pPr>
        <w:spacing w:after="0" w:line="360" w:lineRule="auto"/>
        <w:ind w:firstLine="720"/>
        <w:jc w:val="both"/>
        <w:rPr>
          <w:lang w:val="en-GB"/>
        </w:rPr>
      </w:pPr>
      <w:r>
        <w:rPr>
          <w:lang w:val="en-GB"/>
        </w:rPr>
        <w:t xml:space="preserve">The very </w:t>
      </w:r>
      <w:r w:rsidR="000B3947">
        <w:rPr>
          <w:lang w:val="en-GB"/>
        </w:rPr>
        <w:t>first</w:t>
      </w:r>
      <w:r>
        <w:rPr>
          <w:lang w:val="en-GB"/>
        </w:rPr>
        <w:t xml:space="preserve"> recommendation for</w:t>
      </w:r>
      <w:r w:rsidR="000B3947">
        <w:rPr>
          <w:lang w:val="en-GB"/>
        </w:rPr>
        <w:t xml:space="preserve"> Dell Technologies when it comes to the cultural management issue is practi</w:t>
      </w:r>
      <w:r w:rsidR="005E5BD0">
        <w:rPr>
          <w:lang w:val="en-GB"/>
        </w:rPr>
        <w:t>c</w:t>
      </w:r>
      <w:r w:rsidR="000B3947">
        <w:rPr>
          <w:lang w:val="en-GB"/>
        </w:rPr>
        <w:t xml:space="preserve">ing cultural due </w:t>
      </w:r>
      <w:r w:rsidR="005654A8">
        <w:rPr>
          <w:lang w:val="en-GB"/>
        </w:rPr>
        <w:t>diligence</w:t>
      </w:r>
      <w:r w:rsidR="000B3947">
        <w:rPr>
          <w:lang w:val="en-GB"/>
        </w:rPr>
        <w:t xml:space="preserve">. According to </w:t>
      </w:r>
      <w:r w:rsidR="005654A8">
        <w:rPr>
          <w:lang w:val="en-GB"/>
        </w:rPr>
        <w:t xml:space="preserve">Denison, Adkins &amp; </w:t>
      </w:r>
      <w:proofErr w:type="spellStart"/>
      <w:r w:rsidR="005654A8">
        <w:rPr>
          <w:lang w:val="en-GB"/>
        </w:rPr>
        <w:t>Guidroz</w:t>
      </w:r>
      <w:proofErr w:type="spellEnd"/>
      <w:r w:rsidR="005654A8">
        <w:rPr>
          <w:lang w:val="en-GB"/>
        </w:rPr>
        <w:t xml:space="preserve"> (2011), cultural due diligence refers to looking at what each organization professes to value and how those values are lived out at levels of the organization and</w:t>
      </w:r>
      <w:r w:rsidR="00E6556F">
        <w:rPr>
          <w:lang w:val="en-GB"/>
        </w:rPr>
        <w:t>,</w:t>
      </w:r>
      <w:r w:rsidR="005654A8">
        <w:rPr>
          <w:lang w:val="en-GB"/>
        </w:rPr>
        <w:t xml:space="preserve"> by so doing</w:t>
      </w:r>
      <w:r w:rsidR="00E6556F">
        <w:rPr>
          <w:lang w:val="en-GB"/>
        </w:rPr>
        <w:t>,</w:t>
      </w:r>
      <w:r w:rsidR="005654A8">
        <w:rPr>
          <w:lang w:val="en-GB"/>
        </w:rPr>
        <w:t xml:space="preserve"> creating an environment where people get to appreciate each other’s culture. As earlier own stated</w:t>
      </w:r>
      <w:r w:rsidR="00E6556F">
        <w:rPr>
          <w:lang w:val="en-GB"/>
        </w:rPr>
        <w:t>,</w:t>
      </w:r>
      <w:r w:rsidR="005654A8">
        <w:rPr>
          <w:lang w:val="en-GB"/>
        </w:rPr>
        <w:t xml:space="preserve"> some of the </w:t>
      </w:r>
      <w:r w:rsidR="00EE1446">
        <w:rPr>
          <w:lang w:val="en-GB"/>
        </w:rPr>
        <w:t>aspects</w:t>
      </w:r>
      <w:r w:rsidR="005654A8">
        <w:rPr>
          <w:lang w:val="en-GB"/>
        </w:rPr>
        <w:t xml:space="preserve"> that resulted </w:t>
      </w:r>
      <w:r w:rsidR="00E6556F">
        <w:rPr>
          <w:lang w:val="en-GB"/>
        </w:rPr>
        <w:t>in</w:t>
      </w:r>
      <w:r w:rsidR="005654A8">
        <w:rPr>
          <w:lang w:val="en-GB"/>
        </w:rPr>
        <w:t xml:space="preserve"> the cultural management </w:t>
      </w:r>
      <w:r w:rsidR="00EE1446">
        <w:rPr>
          <w:lang w:val="en-GB"/>
        </w:rPr>
        <w:t>issues at Dell Technologies w</w:t>
      </w:r>
      <w:r w:rsidR="00E6556F">
        <w:rPr>
          <w:lang w:val="en-GB"/>
        </w:rPr>
        <w:t>ere</w:t>
      </w:r>
      <w:r w:rsidR="00EE1446">
        <w:rPr>
          <w:lang w:val="en-GB"/>
        </w:rPr>
        <w:t xml:space="preserve"> assumptions made on the mismatch between culture and social aspects. To this effect, by practi</w:t>
      </w:r>
      <w:r w:rsidR="00E6556F">
        <w:rPr>
          <w:lang w:val="en-GB"/>
        </w:rPr>
        <w:t>c</w:t>
      </w:r>
      <w:r w:rsidR="00EE1446">
        <w:rPr>
          <w:lang w:val="en-GB"/>
        </w:rPr>
        <w:t>ing cultural due diligence, both parties from both Dell and EMC will be able to talk about habits or the way people live out of their values and thus creating an environment for the development of a common corporate culture.</w:t>
      </w:r>
    </w:p>
    <w:p w14:paraId="19EC135F" w14:textId="37184D6F" w:rsidR="00EE1446" w:rsidRDefault="00FD1B35" w:rsidP="00B54DB6">
      <w:pPr>
        <w:spacing w:after="0" w:line="360" w:lineRule="auto"/>
        <w:ind w:firstLine="720"/>
        <w:jc w:val="both"/>
        <w:rPr>
          <w:lang w:val="en-GB"/>
        </w:rPr>
      </w:pPr>
      <w:r>
        <w:rPr>
          <w:lang w:val="en-GB"/>
        </w:rPr>
        <w:t xml:space="preserve">The other recommendation for Dell Technologies is to set the direction. By setting the direction, the leadership will be guiding the employees on how to accept the different cultures brought together by the two merged organization and thus creating an environment to develop a common culture. As expressed by Denison, Adkins &amp; </w:t>
      </w:r>
      <w:proofErr w:type="spellStart"/>
      <w:r>
        <w:rPr>
          <w:lang w:val="en-GB"/>
        </w:rPr>
        <w:t>Guidroz</w:t>
      </w:r>
      <w:proofErr w:type="spellEnd"/>
      <w:r>
        <w:rPr>
          <w:lang w:val="en-GB"/>
        </w:rPr>
        <w:t xml:space="preserve"> (2011), setting direction involves incorporating strategic priorities for the new organization in terms of corporate culture and</w:t>
      </w:r>
      <w:r w:rsidR="00E6556F">
        <w:rPr>
          <w:lang w:val="en-GB"/>
        </w:rPr>
        <w:t>,</w:t>
      </w:r>
      <w:r>
        <w:rPr>
          <w:lang w:val="en-GB"/>
        </w:rPr>
        <w:t xml:space="preserve"> by so doing</w:t>
      </w:r>
      <w:r w:rsidR="00E6556F">
        <w:rPr>
          <w:lang w:val="en-GB"/>
        </w:rPr>
        <w:t>,</w:t>
      </w:r>
      <w:r>
        <w:rPr>
          <w:lang w:val="en-GB"/>
        </w:rPr>
        <w:t xml:space="preserve"> engaging everyone in terms of accepting the different cultures within the organization. Additionally, this strategy will also break down the assumption that upon the completion of a merger and acquisition, the responsibility of cultural management rests with the HR department. This strategy will drive the understanding that culture requires everyone to participate in its implementation and adoption.</w:t>
      </w:r>
    </w:p>
    <w:p w14:paraId="0F6F0507" w14:textId="7B632B64" w:rsidR="00FD1B35" w:rsidRDefault="00C91C3E" w:rsidP="00B54DB6">
      <w:pPr>
        <w:spacing w:after="0" w:line="360" w:lineRule="auto"/>
        <w:ind w:firstLine="720"/>
        <w:jc w:val="both"/>
        <w:rPr>
          <w:lang w:val="en-GB"/>
        </w:rPr>
      </w:pPr>
      <w:r>
        <w:rPr>
          <w:lang w:val="en-GB"/>
        </w:rPr>
        <w:t xml:space="preserve">Again, exercising clear communication on the benefits of a common culture at Dell Technologies would work as an advantage for the company. As expressed earlier, communication fosters an understanding </w:t>
      </w:r>
      <w:r w:rsidR="00E6556F">
        <w:rPr>
          <w:lang w:val="en-GB"/>
        </w:rPr>
        <w:t>of</w:t>
      </w:r>
      <w:r>
        <w:rPr>
          <w:lang w:val="en-GB"/>
        </w:rPr>
        <w:t xml:space="preserve"> change</w:t>
      </w:r>
      <w:r w:rsidR="00E6556F">
        <w:rPr>
          <w:lang w:val="en-GB"/>
        </w:rPr>
        <w:t>,</w:t>
      </w:r>
      <w:r>
        <w:rPr>
          <w:lang w:val="en-GB"/>
        </w:rPr>
        <w:t xml:space="preserve"> and in this case, it’ll foster an understanding of having a common culture within the organization. Again, communication will clear the cultural clash at Dell Technologies as it will help eliminate the notion that ‘this is how we do things’ within the company. </w:t>
      </w:r>
      <w:r>
        <w:rPr>
          <w:lang w:val="en-GB"/>
        </w:rPr>
        <w:lastRenderedPageBreak/>
        <w:t>Again, through communication, the leadership will be able to create a connection that helps to buffer the possible adverse effects of the M&amp;A.</w:t>
      </w:r>
    </w:p>
    <w:p w14:paraId="7E292244" w14:textId="26E3E36F" w:rsidR="00CA46B2" w:rsidRDefault="00907C3E" w:rsidP="00B54DB6">
      <w:pPr>
        <w:spacing w:after="0" w:line="360" w:lineRule="auto"/>
        <w:ind w:firstLine="720"/>
        <w:jc w:val="both"/>
        <w:rPr>
          <w:lang w:val="en-GB"/>
        </w:rPr>
      </w:pPr>
      <w:r>
        <w:rPr>
          <w:lang w:val="en-GB"/>
        </w:rPr>
        <w:t>Lastly, Dell Technologies can implement cultural integration where individuals from Dell can adopt cultural practices from EMC without diminishing their o</w:t>
      </w:r>
      <w:r w:rsidR="00DF048D">
        <w:rPr>
          <w:lang w:val="en-GB"/>
        </w:rPr>
        <w:t>w</w:t>
      </w:r>
      <w:r>
        <w:rPr>
          <w:lang w:val="en-GB"/>
        </w:rPr>
        <w:t>n culture and vice versa.</w:t>
      </w:r>
      <w:r w:rsidR="00DF048D">
        <w:rPr>
          <w:lang w:val="en-GB"/>
        </w:rPr>
        <w:t xml:space="preserve"> According to </w:t>
      </w:r>
      <w:proofErr w:type="spellStart"/>
      <w:r w:rsidR="00DF048D">
        <w:rPr>
          <w:lang w:val="en-GB"/>
        </w:rPr>
        <w:t>Recupero</w:t>
      </w:r>
      <w:proofErr w:type="spellEnd"/>
      <w:r w:rsidR="00DF048D">
        <w:rPr>
          <w:lang w:val="en-GB"/>
        </w:rPr>
        <w:t xml:space="preserve">, </w:t>
      </w:r>
      <w:proofErr w:type="spellStart"/>
      <w:r w:rsidR="00DF048D">
        <w:rPr>
          <w:lang w:val="en-GB"/>
        </w:rPr>
        <w:t>Triberti</w:t>
      </w:r>
      <w:proofErr w:type="spellEnd"/>
      <w:r w:rsidR="00DF048D">
        <w:rPr>
          <w:lang w:val="en-GB"/>
        </w:rPr>
        <w:t xml:space="preserve"> &amp; </w:t>
      </w:r>
      <w:proofErr w:type="spellStart"/>
      <w:r w:rsidR="00DF048D">
        <w:rPr>
          <w:lang w:val="en-GB"/>
        </w:rPr>
        <w:t>Modesti</w:t>
      </w:r>
      <w:proofErr w:type="spellEnd"/>
      <w:r w:rsidR="00DF048D">
        <w:rPr>
          <w:lang w:val="en-GB"/>
        </w:rPr>
        <w:t xml:space="preserve"> (2018), through cultural integration, one creates more clarity for the recognition of different cultures and by so doing</w:t>
      </w:r>
      <w:r w:rsidR="00E6556F">
        <w:rPr>
          <w:lang w:val="en-GB"/>
        </w:rPr>
        <w:t>,</w:t>
      </w:r>
      <w:r w:rsidR="00DF048D">
        <w:rPr>
          <w:lang w:val="en-GB"/>
        </w:rPr>
        <w:t xml:space="preserve"> being able to create a balance in the understanding and appreciation of the different cultures. On the other hand, </w:t>
      </w:r>
      <w:proofErr w:type="spellStart"/>
      <w:r w:rsidR="00DF048D">
        <w:rPr>
          <w:lang w:val="en-GB"/>
        </w:rPr>
        <w:t>Kuran</w:t>
      </w:r>
      <w:proofErr w:type="spellEnd"/>
      <w:r w:rsidR="00DF048D">
        <w:rPr>
          <w:lang w:val="en-GB"/>
        </w:rPr>
        <w:t xml:space="preserve"> &amp; Sundholm (2017)</w:t>
      </w:r>
      <w:r w:rsidR="00E6556F">
        <w:rPr>
          <w:lang w:val="en-GB"/>
        </w:rPr>
        <w:t>,</w:t>
      </w:r>
      <w:r w:rsidR="00DF048D">
        <w:rPr>
          <w:lang w:val="en-GB"/>
        </w:rPr>
        <w:t xml:space="preserve"> </w:t>
      </w:r>
      <w:r w:rsidR="00A467E2">
        <w:rPr>
          <w:lang w:val="en-GB"/>
        </w:rPr>
        <w:t>through cultural integration, people get to respect other peoples’ culture by creating a sense of unity and oneness.</w:t>
      </w:r>
    </w:p>
    <w:p w14:paraId="4BC20FBE" w14:textId="548D134D" w:rsidR="00A467E2" w:rsidRPr="00A467E2" w:rsidRDefault="009D342E" w:rsidP="00B54DB6">
      <w:pPr>
        <w:pStyle w:val="Heading1"/>
        <w:spacing w:before="0" w:line="360" w:lineRule="auto"/>
        <w:rPr>
          <w:lang w:val="en-GB"/>
        </w:rPr>
      </w:pPr>
      <w:bookmarkStart w:id="12" w:name="_Toc64249081"/>
      <w:r>
        <w:rPr>
          <w:lang w:val="en-GB"/>
        </w:rPr>
        <w:t>5.</w:t>
      </w:r>
      <w:r>
        <w:rPr>
          <w:lang w:val="en-GB"/>
        </w:rPr>
        <w:tab/>
      </w:r>
      <w:r w:rsidR="00A467E2" w:rsidRPr="00A467E2">
        <w:rPr>
          <w:lang w:val="en-GB"/>
        </w:rPr>
        <w:t>Implementation Plan for the Recommendations</w:t>
      </w:r>
      <w:bookmarkEnd w:id="12"/>
    </w:p>
    <w:p w14:paraId="0B26F3F9" w14:textId="06B0747D" w:rsidR="00A467E2" w:rsidRDefault="00951B26" w:rsidP="00B54DB6">
      <w:pPr>
        <w:spacing w:after="0" w:line="360" w:lineRule="auto"/>
        <w:ind w:firstLine="720"/>
        <w:jc w:val="both"/>
        <w:rPr>
          <w:lang w:val="en-GB"/>
        </w:rPr>
      </w:pPr>
      <w:r>
        <w:rPr>
          <w:lang w:val="en-GB"/>
        </w:rPr>
        <w:t>Ideally, having a plan to implement the above</w:t>
      </w:r>
      <w:r w:rsidR="00E6556F">
        <w:rPr>
          <w:lang w:val="en-GB"/>
        </w:rPr>
        <w:t>-</w:t>
      </w:r>
      <w:r>
        <w:rPr>
          <w:lang w:val="en-GB"/>
        </w:rPr>
        <w:t xml:space="preserve">suggested recommendation would be quite crucial as it will serve as a blueprint </w:t>
      </w:r>
      <w:r w:rsidR="00E6556F">
        <w:rPr>
          <w:lang w:val="en-GB"/>
        </w:rPr>
        <w:t>for</w:t>
      </w:r>
      <w:r>
        <w:rPr>
          <w:lang w:val="en-GB"/>
        </w:rPr>
        <w:t xml:space="preserve"> ensuring that the people management issues at Dell Technologies are solved permanently. Nonetheless, as expressed by Deloitte (2019), the process of managing a merger and acquisition is continuous since it incorporates the process of making changes along the way so as to incorporate any corrective measures on the way. In this section, our implementation plan will </w:t>
      </w:r>
      <w:r w:rsidR="00F7141A">
        <w:rPr>
          <w:lang w:val="en-GB"/>
        </w:rPr>
        <w:t xml:space="preserve">emulate Kotter’s </w:t>
      </w:r>
      <w:proofErr w:type="spellStart"/>
      <w:r w:rsidR="00F7141A">
        <w:rPr>
          <w:lang w:val="en-GB"/>
        </w:rPr>
        <w:t>Chanfe</w:t>
      </w:r>
      <w:proofErr w:type="spellEnd"/>
      <w:r w:rsidR="00F7141A">
        <w:rPr>
          <w:lang w:val="en-GB"/>
        </w:rPr>
        <w:t xml:space="preserve"> Model. According to the model, Kotter contended that for any organization to successfully adopt change, 75% of the company’s management needs to ‘buy into’ the change and by spending significant time and energy in building the initial stage before moving to the next (Kotter, 2018).</w:t>
      </w:r>
    </w:p>
    <w:p w14:paraId="52EFDDD9" w14:textId="6CF73EA3" w:rsidR="00951B26" w:rsidRPr="00F7141A" w:rsidRDefault="009D342E" w:rsidP="00B54DB6">
      <w:pPr>
        <w:pStyle w:val="Heading2"/>
        <w:spacing w:before="0" w:line="360" w:lineRule="auto"/>
        <w:rPr>
          <w:lang w:val="en-GB"/>
        </w:rPr>
      </w:pPr>
      <w:bookmarkStart w:id="13" w:name="_Toc64249082"/>
      <w:r>
        <w:rPr>
          <w:lang w:val="en-GB"/>
        </w:rPr>
        <w:t>5.1</w:t>
      </w:r>
      <w:r>
        <w:rPr>
          <w:lang w:val="en-GB"/>
        </w:rPr>
        <w:tab/>
      </w:r>
      <w:r w:rsidR="00951B26" w:rsidRPr="00F7141A">
        <w:rPr>
          <w:lang w:val="en-GB"/>
        </w:rPr>
        <w:t>Creating a Sense of Urgency</w:t>
      </w:r>
      <w:bookmarkEnd w:id="13"/>
    </w:p>
    <w:p w14:paraId="4F6673E5" w14:textId="49438466" w:rsidR="00951B26" w:rsidRDefault="00F7141A" w:rsidP="00B54DB6">
      <w:pPr>
        <w:spacing w:after="0" w:line="360" w:lineRule="auto"/>
        <w:ind w:firstLine="720"/>
        <w:jc w:val="both"/>
        <w:rPr>
          <w:lang w:val="en-GB"/>
        </w:rPr>
      </w:pPr>
      <w:r>
        <w:rPr>
          <w:lang w:val="en-GB"/>
        </w:rPr>
        <w:t>By creating a sense of urgency, Dell’s leadership will be helping others to see the need for the change (Kotter, 2018). Again, through this first step, employees will be able to realize the need for the change as the organization will have already communicated the need or the change and how it’s going to affect them</w:t>
      </w:r>
      <w:r w:rsidR="0085454C">
        <w:rPr>
          <w:lang w:val="en-GB"/>
        </w:rPr>
        <w:t>.</w:t>
      </w:r>
    </w:p>
    <w:p w14:paraId="22A350D8" w14:textId="36B731E8" w:rsidR="00F7141A" w:rsidRPr="0085454C" w:rsidRDefault="009D342E" w:rsidP="00B54DB6">
      <w:pPr>
        <w:pStyle w:val="Heading2"/>
        <w:spacing w:before="0" w:line="360" w:lineRule="auto"/>
        <w:rPr>
          <w:lang w:val="en-GB"/>
        </w:rPr>
      </w:pPr>
      <w:bookmarkStart w:id="14" w:name="_Toc64249083"/>
      <w:r>
        <w:rPr>
          <w:lang w:val="en-GB"/>
        </w:rPr>
        <w:t>5.2</w:t>
      </w:r>
      <w:r>
        <w:rPr>
          <w:lang w:val="en-GB"/>
        </w:rPr>
        <w:tab/>
      </w:r>
      <w:r w:rsidR="0085454C" w:rsidRPr="0085454C">
        <w:rPr>
          <w:lang w:val="en-GB"/>
        </w:rPr>
        <w:t>Building a Guiding Coalition</w:t>
      </w:r>
      <w:bookmarkEnd w:id="14"/>
    </w:p>
    <w:p w14:paraId="1F26952D" w14:textId="3A718D44" w:rsidR="00F7141A" w:rsidRDefault="0085454C" w:rsidP="00B54DB6">
      <w:pPr>
        <w:spacing w:after="0" w:line="360" w:lineRule="auto"/>
        <w:ind w:firstLine="720"/>
        <w:jc w:val="both"/>
        <w:rPr>
          <w:lang w:val="en-GB"/>
        </w:rPr>
      </w:pPr>
      <w:r>
        <w:rPr>
          <w:lang w:val="en-GB"/>
        </w:rPr>
        <w:t>This is the other step where the leadership can appoint a team or a committee from the employees which is going to serve as a guiding coalition for the successful adoption of the change (Kotter, 2018). This committee will be responsible for guiding, coordinating</w:t>
      </w:r>
      <w:r w:rsidR="00E6556F">
        <w:rPr>
          <w:lang w:val="en-GB"/>
        </w:rPr>
        <w:t>,</w:t>
      </w:r>
      <w:r>
        <w:rPr>
          <w:lang w:val="en-GB"/>
        </w:rPr>
        <w:t xml:space="preserve"> and communicating the proposed recommendations and ensuring that the employees are on the right track.</w:t>
      </w:r>
    </w:p>
    <w:p w14:paraId="00BA2352" w14:textId="72C3D5AC" w:rsidR="0085454C" w:rsidRPr="0085454C" w:rsidRDefault="009D342E" w:rsidP="00B54DB6">
      <w:pPr>
        <w:pStyle w:val="Heading2"/>
        <w:spacing w:before="0" w:line="360" w:lineRule="auto"/>
        <w:rPr>
          <w:lang w:val="en-GB"/>
        </w:rPr>
      </w:pPr>
      <w:bookmarkStart w:id="15" w:name="_Toc64249084"/>
      <w:r>
        <w:rPr>
          <w:lang w:val="en-GB"/>
        </w:rPr>
        <w:t>5.3</w:t>
      </w:r>
      <w:r>
        <w:rPr>
          <w:lang w:val="en-GB"/>
        </w:rPr>
        <w:tab/>
      </w:r>
      <w:r w:rsidR="0085454C" w:rsidRPr="0085454C">
        <w:rPr>
          <w:lang w:val="en-GB"/>
        </w:rPr>
        <w:t>Forming a Strategic Vision and Initiative</w:t>
      </w:r>
      <w:bookmarkEnd w:id="15"/>
    </w:p>
    <w:p w14:paraId="44D1F993" w14:textId="4A2E724E" w:rsidR="0085454C" w:rsidRDefault="0085454C" w:rsidP="00B54DB6">
      <w:pPr>
        <w:spacing w:after="0" w:line="360" w:lineRule="auto"/>
        <w:ind w:firstLine="720"/>
        <w:jc w:val="both"/>
        <w:rPr>
          <w:lang w:val="en-GB"/>
        </w:rPr>
      </w:pPr>
      <w:r>
        <w:rPr>
          <w:lang w:val="en-GB"/>
        </w:rPr>
        <w:t>By forming a strategic vision and initiative, Dell’s leadership will be clarifying how the future will be different from the past and how they can make that future a reality by applying corrective measures at the present time. This way, the employees will have a complete understanding o</w:t>
      </w:r>
      <w:r w:rsidR="00E6556F">
        <w:rPr>
          <w:lang w:val="en-GB"/>
        </w:rPr>
        <w:t>f</w:t>
      </w:r>
      <w:r>
        <w:rPr>
          <w:lang w:val="en-GB"/>
        </w:rPr>
        <w:t xml:space="preserve"> why the M&amp;A is crucial.</w:t>
      </w:r>
    </w:p>
    <w:p w14:paraId="37AB7245" w14:textId="56CD9E24" w:rsidR="0085454C" w:rsidRPr="0085454C" w:rsidRDefault="009D342E" w:rsidP="00B54DB6">
      <w:pPr>
        <w:pStyle w:val="Heading2"/>
        <w:spacing w:before="0" w:line="360" w:lineRule="auto"/>
        <w:rPr>
          <w:lang w:val="en-GB"/>
        </w:rPr>
      </w:pPr>
      <w:bookmarkStart w:id="16" w:name="_Toc64249085"/>
      <w:r>
        <w:rPr>
          <w:lang w:val="en-GB"/>
        </w:rPr>
        <w:lastRenderedPageBreak/>
        <w:t>5.4</w:t>
      </w:r>
      <w:r>
        <w:rPr>
          <w:lang w:val="en-GB"/>
        </w:rPr>
        <w:tab/>
      </w:r>
      <w:r w:rsidR="0085454C" w:rsidRPr="0085454C">
        <w:rPr>
          <w:lang w:val="en-GB"/>
        </w:rPr>
        <w:t>Enabling Action by Removing Barriers</w:t>
      </w:r>
      <w:bookmarkEnd w:id="16"/>
    </w:p>
    <w:p w14:paraId="36B9D389" w14:textId="7B95BFF4" w:rsidR="0085454C" w:rsidRPr="006D707E" w:rsidRDefault="001262ED" w:rsidP="00B54DB6">
      <w:pPr>
        <w:spacing w:after="0" w:line="360" w:lineRule="auto"/>
        <w:ind w:firstLine="720"/>
        <w:jc w:val="both"/>
        <w:rPr>
          <w:lang w:eastAsia="zh-TW"/>
        </w:rPr>
      </w:pPr>
      <w:r>
        <w:rPr>
          <w:lang w:val="en-GB"/>
        </w:rPr>
        <w:t xml:space="preserve">Removing barriers such as inefficient processes and hierarchies will provide a sense of freedom for the implementation of the recommendations and thus generating a real impact. As expressed in earlier sections, </w:t>
      </w:r>
      <w:r w:rsidRPr="00B54DB6">
        <w:rPr>
          <w:lang w:val="en-GB"/>
        </w:rPr>
        <w:t xml:space="preserve">Dell Technologies </w:t>
      </w:r>
      <w:r w:rsidRPr="00860437">
        <w:rPr>
          <w:lang w:val="en-GB"/>
        </w:rPr>
        <w:t>is used to the culture of relying on their CEO Michael Dell as the prime decision</w:t>
      </w:r>
      <w:r w:rsidR="00E6556F" w:rsidRPr="00860437">
        <w:rPr>
          <w:lang w:val="en-GB"/>
        </w:rPr>
        <w:t>-</w:t>
      </w:r>
      <w:r w:rsidRPr="00860437">
        <w:rPr>
          <w:lang w:val="en-GB"/>
        </w:rPr>
        <w:t>maker for the entire organization</w:t>
      </w:r>
      <w:r w:rsidR="00E6556F">
        <w:rPr>
          <w:lang w:val="en-GB"/>
        </w:rPr>
        <w:t>,</w:t>
      </w:r>
      <w:r>
        <w:rPr>
          <w:lang w:val="en-GB"/>
        </w:rPr>
        <w:t xml:space="preserve"> something that has been at the </w:t>
      </w:r>
      <w:proofErr w:type="spellStart"/>
      <w:r>
        <w:rPr>
          <w:lang w:val="en-GB"/>
        </w:rPr>
        <w:t>center</w:t>
      </w:r>
      <w:proofErr w:type="spellEnd"/>
      <w:r>
        <w:rPr>
          <w:lang w:val="en-GB"/>
        </w:rPr>
        <w:t xml:space="preserve"> of these people management issues. Fortunately, by enabling action</w:t>
      </w:r>
      <w:r w:rsidR="00E6556F">
        <w:rPr>
          <w:lang w:val="en-GB"/>
        </w:rPr>
        <w:t>,</w:t>
      </w:r>
      <w:r>
        <w:rPr>
          <w:lang w:val="en-GB"/>
        </w:rPr>
        <w:t xml:space="preserve"> Dell will be able to invite inputs from the employees</w:t>
      </w:r>
      <w:r w:rsidR="00E6556F">
        <w:rPr>
          <w:lang w:val="en-GB"/>
        </w:rPr>
        <w:t>,</w:t>
      </w:r>
      <w:r>
        <w:rPr>
          <w:lang w:val="en-GB"/>
        </w:rPr>
        <w:t xml:space="preserve"> thus allowing the employees to </w:t>
      </w:r>
      <w:r w:rsidR="00E6556F">
        <w:rPr>
          <w:lang w:val="en-GB"/>
        </w:rPr>
        <w:t>interact with the need for the M&amp;A freely</w:t>
      </w:r>
      <w:r>
        <w:rPr>
          <w:lang w:val="en-GB"/>
        </w:rPr>
        <w:t xml:space="preserve"> and ultimately embracing the change.</w:t>
      </w:r>
      <w:r w:rsidR="00E51FA8">
        <w:rPr>
          <w:lang w:val="en-GB"/>
        </w:rPr>
        <w:t xml:space="preserve"> </w:t>
      </w:r>
    </w:p>
    <w:p w14:paraId="3FAE4E98" w14:textId="1786E082" w:rsidR="001262ED" w:rsidRPr="00E51FA8" w:rsidRDefault="009D342E" w:rsidP="00B54DB6">
      <w:pPr>
        <w:pStyle w:val="Heading2"/>
        <w:spacing w:before="0" w:line="360" w:lineRule="auto"/>
      </w:pPr>
      <w:bookmarkStart w:id="17" w:name="_Toc64249086"/>
      <w:r>
        <w:rPr>
          <w:lang w:val="en-GB"/>
        </w:rPr>
        <w:t>5.5</w:t>
      </w:r>
      <w:r>
        <w:rPr>
          <w:lang w:val="en-GB"/>
        </w:rPr>
        <w:tab/>
      </w:r>
      <w:r w:rsidR="001262ED" w:rsidRPr="001262ED">
        <w:rPr>
          <w:lang w:val="en-GB"/>
        </w:rPr>
        <w:t>Generating Short-Term Wins</w:t>
      </w:r>
      <w:bookmarkEnd w:id="17"/>
    </w:p>
    <w:p w14:paraId="1F07D246" w14:textId="1F3E80DC" w:rsidR="001262ED" w:rsidRDefault="003D3B7F" w:rsidP="00B54DB6">
      <w:pPr>
        <w:spacing w:after="0" w:line="360" w:lineRule="auto"/>
        <w:ind w:firstLine="720"/>
        <w:jc w:val="both"/>
        <w:rPr>
          <w:lang w:val="en-GB"/>
        </w:rPr>
      </w:pPr>
      <w:r>
        <w:rPr>
          <w:lang w:val="en-GB"/>
        </w:rPr>
        <w:t xml:space="preserve">Wins for both the employees and the management would be a good thing as well </w:t>
      </w:r>
      <w:r w:rsidR="00E6556F">
        <w:rPr>
          <w:lang w:val="en-GB"/>
        </w:rPr>
        <w:t xml:space="preserve">as </w:t>
      </w:r>
      <w:r>
        <w:rPr>
          <w:lang w:val="en-GB"/>
        </w:rPr>
        <w:t xml:space="preserve">an indication that the company is heading </w:t>
      </w:r>
      <w:r w:rsidR="00E6556F">
        <w:rPr>
          <w:lang w:val="en-GB"/>
        </w:rPr>
        <w:t>in</w:t>
      </w:r>
      <w:r>
        <w:rPr>
          <w:lang w:val="en-GB"/>
        </w:rPr>
        <w:t xml:space="preserve"> the right direction. These wins must be recognizable, collected</w:t>
      </w:r>
      <w:r w:rsidR="00E6556F">
        <w:rPr>
          <w:lang w:val="en-GB"/>
        </w:rPr>
        <w:t>,</w:t>
      </w:r>
      <w:r>
        <w:rPr>
          <w:lang w:val="en-GB"/>
        </w:rPr>
        <w:t xml:space="preserve"> and communicated. For instance, creating an appealing environment for cultural development for the employees will be a win for the employees. Such environments will automatically trigger creativity and innovation</w:t>
      </w:r>
      <w:r w:rsidR="00E6556F">
        <w:rPr>
          <w:lang w:val="en-GB"/>
        </w:rPr>
        <w:t>,</w:t>
      </w:r>
      <w:r>
        <w:rPr>
          <w:lang w:val="en-GB"/>
        </w:rPr>
        <w:t xml:space="preserve"> which is a win for both the employees and the organization.</w:t>
      </w:r>
    </w:p>
    <w:p w14:paraId="4CC9E7D7" w14:textId="540DE383" w:rsidR="003D3B7F" w:rsidRPr="003D3B7F" w:rsidRDefault="009D342E" w:rsidP="00B54DB6">
      <w:pPr>
        <w:pStyle w:val="Heading2"/>
        <w:spacing w:before="0" w:line="360" w:lineRule="auto"/>
        <w:rPr>
          <w:lang w:val="en-GB"/>
        </w:rPr>
      </w:pPr>
      <w:bookmarkStart w:id="18" w:name="_Toc64249087"/>
      <w:r>
        <w:rPr>
          <w:lang w:val="en-GB"/>
        </w:rPr>
        <w:t>5.6</w:t>
      </w:r>
      <w:r>
        <w:rPr>
          <w:lang w:val="en-GB"/>
        </w:rPr>
        <w:tab/>
      </w:r>
      <w:r w:rsidR="003D3B7F" w:rsidRPr="003D3B7F">
        <w:rPr>
          <w:lang w:val="en-GB"/>
        </w:rPr>
        <w:t>Sustain Acceleration</w:t>
      </w:r>
      <w:bookmarkEnd w:id="18"/>
    </w:p>
    <w:p w14:paraId="6553D000" w14:textId="04C36DB6" w:rsidR="009D342E" w:rsidRDefault="003D3B7F" w:rsidP="00B54DB6">
      <w:pPr>
        <w:spacing w:after="0" w:line="360" w:lineRule="auto"/>
        <w:ind w:firstLine="720"/>
        <w:jc w:val="both"/>
        <w:rPr>
          <w:lang w:val="en-GB"/>
        </w:rPr>
      </w:pPr>
      <w:r>
        <w:rPr>
          <w:lang w:val="en-GB"/>
        </w:rPr>
        <w:t>Lastly,</w:t>
      </w:r>
      <w:r w:rsidR="003613A5">
        <w:rPr>
          <w:lang w:val="en-GB"/>
        </w:rPr>
        <w:t xml:space="preserve"> sustaining acceleration</w:t>
      </w:r>
      <w:r w:rsidR="00E6556F">
        <w:rPr>
          <w:lang w:val="en-GB"/>
        </w:rPr>
        <w:t>,</w:t>
      </w:r>
      <w:r w:rsidR="003613A5">
        <w:rPr>
          <w:lang w:val="en-GB"/>
        </w:rPr>
        <w:t xml:space="preserve"> which simply means pressing harder for more success</w:t>
      </w:r>
      <w:r w:rsidR="00E6556F">
        <w:rPr>
          <w:lang w:val="en-GB"/>
        </w:rPr>
        <w:t>,</w:t>
      </w:r>
      <w:r w:rsidR="003613A5">
        <w:rPr>
          <w:lang w:val="en-GB"/>
        </w:rPr>
        <w:t xml:space="preserve"> is the last stage in our implementation plan</w:t>
      </w:r>
      <w:r w:rsidR="00E6556F">
        <w:rPr>
          <w:lang w:val="en-GB"/>
        </w:rPr>
        <w:t>;</w:t>
      </w:r>
      <w:r w:rsidR="003613A5">
        <w:rPr>
          <w:lang w:val="en-GB"/>
        </w:rPr>
        <w:t xml:space="preserve"> </w:t>
      </w:r>
      <w:r w:rsidR="00BC7B24">
        <w:rPr>
          <w:lang w:val="en-GB"/>
        </w:rPr>
        <w:t>the management pushes for relentlessness in initiating the change until the vision becomes a reality. As earlier stated, change management in the case of a merger and acquisition is a continuous process that requires close monitoring of processes to ensure they are headed towards the right direction and at the same time applying corrective measures where appropriate.</w:t>
      </w:r>
    </w:p>
    <w:p w14:paraId="0B927B4D" w14:textId="62AEE718" w:rsidR="00BC7B24" w:rsidRPr="0049581E" w:rsidRDefault="00BC7B24" w:rsidP="00B54DB6">
      <w:pPr>
        <w:spacing w:after="0" w:line="360" w:lineRule="auto"/>
        <w:jc w:val="both"/>
        <w:rPr>
          <w:lang w:val="en-GB" w:eastAsia="zh-CN"/>
        </w:rPr>
      </w:pPr>
      <w:r>
        <w:rPr>
          <w:lang w:val="en-GB"/>
        </w:rPr>
        <w:t>Collectively, through this case study on Dell Technologies, it</w:t>
      </w:r>
      <w:r w:rsidR="00E6556F">
        <w:rPr>
          <w:lang w:val="en-GB"/>
        </w:rPr>
        <w:t>’</w:t>
      </w:r>
      <w:r>
        <w:rPr>
          <w:lang w:val="en-GB"/>
        </w:rPr>
        <w:t>s quite apparent that the company is two major people management issues</w:t>
      </w:r>
      <w:r w:rsidR="00E6556F">
        <w:rPr>
          <w:lang w:val="en-GB"/>
        </w:rPr>
        <w:t>,</w:t>
      </w:r>
      <w:r>
        <w:rPr>
          <w:lang w:val="en-GB"/>
        </w:rPr>
        <w:t xml:space="preserve"> among others. Convincingly through the above</w:t>
      </w:r>
      <w:r w:rsidR="00E6556F">
        <w:rPr>
          <w:lang w:val="en-GB"/>
        </w:rPr>
        <w:t>-</w:t>
      </w:r>
      <w:r>
        <w:rPr>
          <w:lang w:val="en-GB"/>
        </w:rPr>
        <w:t>stated recommendation and the implementation plan for the recommendations, Dell technologies will be able to achieve its goals as well emerge successful within its competitive and dynamic industry.</w:t>
      </w:r>
      <w:r w:rsidR="003034CA">
        <w:rPr>
          <w:lang w:val="en-GB"/>
        </w:rPr>
        <w:t xml:space="preserve">  (77</w:t>
      </w:r>
      <w:r w:rsidR="00DC6997">
        <w:rPr>
          <w:lang w:val="en-GB"/>
        </w:rPr>
        <w:t>43</w:t>
      </w:r>
      <w:r w:rsidR="003034CA">
        <w:rPr>
          <w:lang w:val="en-GB"/>
        </w:rPr>
        <w:t xml:space="preserve"> words)</w:t>
      </w:r>
    </w:p>
    <w:p w14:paraId="0C194DF8" w14:textId="63100B7D" w:rsidR="008F5826" w:rsidRDefault="008F5826" w:rsidP="003168D4">
      <w:pPr>
        <w:spacing w:before="100" w:beforeAutospacing="1" w:after="100" w:afterAutospacing="1" w:line="240" w:lineRule="auto"/>
        <w:ind w:firstLine="720"/>
        <w:jc w:val="both"/>
        <w:rPr>
          <w:lang w:val="en-GB"/>
        </w:rPr>
      </w:pPr>
      <w:r>
        <w:rPr>
          <w:lang w:val="en-GB"/>
        </w:rPr>
        <w:br w:type="page"/>
      </w:r>
    </w:p>
    <w:p w14:paraId="56127301" w14:textId="25C41A24" w:rsidR="0092464D" w:rsidRPr="009D342E" w:rsidRDefault="008F5826" w:rsidP="009D342E">
      <w:pPr>
        <w:pStyle w:val="Heading1"/>
        <w:rPr>
          <w:lang w:val="en-GB"/>
        </w:rPr>
      </w:pPr>
      <w:bookmarkStart w:id="19" w:name="_Toc64249088"/>
      <w:r w:rsidRPr="0092464D">
        <w:rPr>
          <w:lang w:val="en-GB"/>
        </w:rPr>
        <w:lastRenderedPageBreak/>
        <w:t>Bibliographies</w:t>
      </w:r>
      <w:bookmarkEnd w:id="19"/>
    </w:p>
    <w:p w14:paraId="34FA8488" w14:textId="46F122DD" w:rsidR="00CD6AE0" w:rsidRDefault="00CD6AE0" w:rsidP="003168D4">
      <w:pPr>
        <w:spacing w:before="100" w:beforeAutospacing="1" w:after="100" w:afterAutospacing="1" w:line="240" w:lineRule="auto"/>
        <w:ind w:left="851" w:hanging="851"/>
        <w:jc w:val="both"/>
        <w:rPr>
          <w:lang w:val="en-GB"/>
        </w:rPr>
      </w:pPr>
      <w:r>
        <w:rPr>
          <w:lang w:val="en-GB"/>
        </w:rPr>
        <w:t xml:space="preserve">Bloomberg. J, (2019), Dell Technologies Struggles To Connect IT Infrastructure </w:t>
      </w:r>
      <w:r w:rsidR="00831864">
        <w:rPr>
          <w:lang w:val="en-GB"/>
        </w:rPr>
        <w:t xml:space="preserve">To Digital Transformation, </w:t>
      </w:r>
      <w:r w:rsidR="00831864" w:rsidRPr="00831864">
        <w:rPr>
          <w:i/>
          <w:lang w:val="en-GB"/>
        </w:rPr>
        <w:t>Forbes</w:t>
      </w:r>
      <w:r w:rsidR="00831864">
        <w:rPr>
          <w:lang w:val="en-GB"/>
        </w:rPr>
        <w:t xml:space="preserve">, Available at: </w:t>
      </w:r>
      <w:hyperlink r:id="rId8" w:history="1">
        <w:r w:rsidR="00831864" w:rsidRPr="007270A4">
          <w:rPr>
            <w:rStyle w:val="Hyperlink"/>
            <w:lang w:val="en-GB"/>
          </w:rPr>
          <w:t>https://www.forbes.com/sites/jasonbloomberg/2018/05/06/dell-technologies-struggles-to-connect-it-infrastructure-to-digital-transformation/?sh=2e4ed0e342e3</w:t>
        </w:r>
      </w:hyperlink>
      <w:r w:rsidR="00831864">
        <w:rPr>
          <w:lang w:val="en-GB"/>
        </w:rPr>
        <w:t xml:space="preserve"> [Accessed on </w:t>
      </w:r>
      <w:r w:rsidR="0092464D">
        <w:rPr>
          <w:lang w:val="en-GB"/>
        </w:rPr>
        <w:t>19</w:t>
      </w:r>
      <w:r w:rsidR="00831864" w:rsidRPr="008F5826">
        <w:rPr>
          <w:vertAlign w:val="superscript"/>
          <w:lang w:val="en-GB"/>
        </w:rPr>
        <w:t>th</w:t>
      </w:r>
      <w:r w:rsidR="00831864">
        <w:rPr>
          <w:lang w:val="en-GB"/>
        </w:rPr>
        <w:t xml:space="preserve"> January 2021]</w:t>
      </w:r>
    </w:p>
    <w:p w14:paraId="16672704" w14:textId="1F4FEE68" w:rsidR="0064366D" w:rsidRDefault="0064366D" w:rsidP="003168D4">
      <w:pPr>
        <w:spacing w:before="100" w:beforeAutospacing="1" w:after="100" w:afterAutospacing="1" w:line="240" w:lineRule="auto"/>
        <w:ind w:left="851" w:hanging="851"/>
        <w:jc w:val="both"/>
        <w:rPr>
          <w:lang w:val="en-GB"/>
        </w:rPr>
      </w:pPr>
      <w:r>
        <w:rPr>
          <w:lang w:val="en-GB"/>
        </w:rPr>
        <w:t xml:space="preserve">Balakrishnan. A, (2015), Four Challenges for the Dell-EMC Deal, </w:t>
      </w:r>
      <w:r w:rsidRPr="0064366D">
        <w:rPr>
          <w:i/>
          <w:lang w:val="en-GB"/>
        </w:rPr>
        <w:t>Consumer News and Business Channel</w:t>
      </w:r>
      <w:r>
        <w:rPr>
          <w:lang w:val="en-GB"/>
        </w:rPr>
        <w:t xml:space="preserve">, Available at: </w:t>
      </w:r>
      <w:r w:rsidRPr="0064366D">
        <w:rPr>
          <w:rStyle w:val="Hyperlink"/>
          <w:lang w:val="en-GB"/>
        </w:rPr>
        <w:t xml:space="preserve">https://www.cnbc.com/2015/10/12/four-challenges-for-the-dell-emc-deal.html </w:t>
      </w:r>
      <w:r>
        <w:rPr>
          <w:lang w:val="en-GB"/>
        </w:rPr>
        <w:t xml:space="preserve">[Accessed on </w:t>
      </w:r>
      <w:r w:rsidR="0092464D">
        <w:rPr>
          <w:lang w:val="en-GB"/>
        </w:rPr>
        <w:t>20</w:t>
      </w:r>
      <w:r w:rsidRPr="008F5826">
        <w:rPr>
          <w:vertAlign w:val="superscript"/>
          <w:lang w:val="en-GB"/>
        </w:rPr>
        <w:t>h</w:t>
      </w:r>
      <w:r>
        <w:rPr>
          <w:lang w:val="en-GB"/>
        </w:rPr>
        <w:t xml:space="preserve"> January 2021]</w:t>
      </w:r>
    </w:p>
    <w:p w14:paraId="0D228FC3" w14:textId="0D3767A7" w:rsidR="00577C14" w:rsidRDefault="00577C14" w:rsidP="003168D4">
      <w:pPr>
        <w:spacing w:before="100" w:beforeAutospacing="1" w:after="100" w:afterAutospacing="1" w:line="240" w:lineRule="auto"/>
        <w:ind w:left="851" w:hanging="851"/>
        <w:jc w:val="both"/>
        <w:rPr>
          <w:lang w:val="en-GB"/>
        </w:rPr>
      </w:pPr>
      <w:proofErr w:type="spellStart"/>
      <w:r>
        <w:rPr>
          <w:lang w:val="en-GB"/>
        </w:rPr>
        <w:t>Bradt</w:t>
      </w:r>
      <w:proofErr w:type="spellEnd"/>
      <w:r>
        <w:rPr>
          <w:lang w:val="en-GB"/>
        </w:rPr>
        <w:t xml:space="preserve">. G, (2015), 83% of Mergers Fail: Leverage A 100 Day Action Plan for Success Instead, </w:t>
      </w:r>
      <w:r w:rsidRPr="00577C14">
        <w:rPr>
          <w:i/>
          <w:lang w:val="en-GB"/>
        </w:rPr>
        <w:t>Forbes</w:t>
      </w:r>
      <w:r>
        <w:rPr>
          <w:lang w:val="en-GB"/>
        </w:rPr>
        <w:t xml:space="preserve">, Available at: </w:t>
      </w:r>
      <w:r w:rsidRPr="00577C14">
        <w:rPr>
          <w:rStyle w:val="Hyperlink"/>
          <w:lang w:val="en-GB"/>
        </w:rPr>
        <w:t>https://www.forbes.com/sites/georgebradt/2015/01/27/83-mergers-fail-leverage-a-100-day-value-acceleration-plan-for-success-instead/?sh=732387b55b86</w:t>
      </w:r>
      <w:r w:rsidRPr="00E42F11">
        <w:rPr>
          <w:rStyle w:val="Hyperlink"/>
          <w:lang w:val="en-GB"/>
        </w:rPr>
        <w:t xml:space="preserve"> </w:t>
      </w:r>
      <w:r>
        <w:rPr>
          <w:lang w:val="en-GB"/>
        </w:rPr>
        <w:t>[Accessed on 2</w:t>
      </w:r>
      <w:r w:rsidR="0092464D">
        <w:rPr>
          <w:lang w:val="en-GB"/>
        </w:rPr>
        <w:t>0</w:t>
      </w:r>
      <w:r w:rsidRPr="008F5826">
        <w:rPr>
          <w:vertAlign w:val="superscript"/>
          <w:lang w:val="en-GB"/>
        </w:rPr>
        <w:t>th</w:t>
      </w:r>
      <w:r>
        <w:rPr>
          <w:lang w:val="en-GB"/>
        </w:rPr>
        <w:t xml:space="preserve"> January 2021]</w:t>
      </w:r>
    </w:p>
    <w:p w14:paraId="3DB5C821" w14:textId="4474D2C3" w:rsidR="00E42F11" w:rsidRDefault="00E42F11" w:rsidP="003168D4">
      <w:pPr>
        <w:spacing w:before="100" w:beforeAutospacing="1" w:after="100" w:afterAutospacing="1" w:line="240" w:lineRule="auto"/>
        <w:ind w:left="851" w:hanging="851"/>
        <w:jc w:val="both"/>
        <w:rPr>
          <w:lang w:val="en-GB"/>
        </w:rPr>
      </w:pPr>
      <w:r>
        <w:rPr>
          <w:lang w:val="en-GB"/>
        </w:rPr>
        <w:t xml:space="preserve">Clarke. J, (2019), Form 10-K Dell Technologies Inc: Annual Report, </w:t>
      </w:r>
      <w:r w:rsidRPr="00D01F01">
        <w:rPr>
          <w:i/>
          <w:lang w:val="en-GB"/>
        </w:rPr>
        <w:t>Security Exchange Commission</w:t>
      </w:r>
      <w:r>
        <w:rPr>
          <w:lang w:val="en-GB"/>
        </w:rPr>
        <w:t xml:space="preserve">, Available at: </w:t>
      </w:r>
      <w:r w:rsidRPr="00E42F11">
        <w:rPr>
          <w:rStyle w:val="Hyperlink"/>
          <w:lang w:val="en-GB"/>
        </w:rPr>
        <w:t xml:space="preserve">https://sec.report/Document/0001571996-19-000008/ </w:t>
      </w:r>
      <w:r>
        <w:rPr>
          <w:lang w:val="en-GB"/>
        </w:rPr>
        <w:t xml:space="preserve">[Accessed on </w:t>
      </w:r>
      <w:r w:rsidR="0092464D">
        <w:rPr>
          <w:lang w:val="en-GB"/>
        </w:rPr>
        <w:t>18</w:t>
      </w:r>
      <w:r w:rsidRPr="008F5826">
        <w:rPr>
          <w:vertAlign w:val="superscript"/>
          <w:lang w:val="en-GB"/>
        </w:rPr>
        <w:t>th</w:t>
      </w:r>
      <w:r>
        <w:rPr>
          <w:lang w:val="en-GB"/>
        </w:rPr>
        <w:t xml:space="preserve"> January 2021]</w:t>
      </w:r>
    </w:p>
    <w:p w14:paraId="487C5F28" w14:textId="2CB42784" w:rsidR="005E3A89" w:rsidRDefault="005E3A89" w:rsidP="003168D4">
      <w:pPr>
        <w:spacing w:before="100" w:beforeAutospacing="1" w:after="100" w:afterAutospacing="1" w:line="240" w:lineRule="auto"/>
        <w:ind w:left="851" w:hanging="851"/>
        <w:jc w:val="both"/>
        <w:rPr>
          <w:lang w:val="en-GB"/>
        </w:rPr>
      </w:pPr>
      <w:r>
        <w:rPr>
          <w:lang w:val="en-GB"/>
        </w:rPr>
        <w:t xml:space="preserve">Deloitte, (2019), Cultural Issues in Merges and Acquisitions, </w:t>
      </w:r>
      <w:r w:rsidRPr="005E3A89">
        <w:rPr>
          <w:i/>
          <w:lang w:val="en-GB"/>
        </w:rPr>
        <w:t>Deloitte</w:t>
      </w:r>
      <w:r>
        <w:rPr>
          <w:lang w:val="en-GB"/>
        </w:rPr>
        <w:t xml:space="preserve">, Available at: </w:t>
      </w:r>
      <w:r w:rsidRPr="005E3A89">
        <w:rPr>
          <w:rStyle w:val="Hyperlink"/>
          <w:lang w:val="en-GB"/>
        </w:rPr>
        <w:t xml:space="preserve">https://www2.deloitte.com/content/dam/Deloitte/us/Documents/mergers-acqisitions/us-ma-consulting-cultural-issues-in-ma-010710.pdf </w:t>
      </w:r>
      <w:r>
        <w:rPr>
          <w:lang w:val="en-GB"/>
        </w:rPr>
        <w:t xml:space="preserve">[Accessed on </w:t>
      </w:r>
      <w:r w:rsidR="0092464D">
        <w:rPr>
          <w:lang w:val="en-GB"/>
        </w:rPr>
        <w:t>19</w:t>
      </w:r>
      <w:r w:rsidRPr="008F5826">
        <w:rPr>
          <w:vertAlign w:val="superscript"/>
          <w:lang w:val="en-GB"/>
        </w:rPr>
        <w:t>th</w:t>
      </w:r>
      <w:r>
        <w:rPr>
          <w:lang w:val="en-GB"/>
        </w:rPr>
        <w:t xml:space="preserve"> January 2021]</w:t>
      </w:r>
    </w:p>
    <w:p w14:paraId="4EAAB01C" w14:textId="1618444A" w:rsidR="00051BAB" w:rsidRDefault="00051BAB" w:rsidP="003168D4">
      <w:pPr>
        <w:spacing w:before="100" w:beforeAutospacing="1" w:after="100" w:afterAutospacing="1" w:line="240" w:lineRule="auto"/>
        <w:ind w:left="851" w:hanging="851"/>
        <w:jc w:val="both"/>
        <w:rPr>
          <w:lang w:val="en-GB"/>
        </w:rPr>
      </w:pPr>
      <w:r>
        <w:rPr>
          <w:lang w:val="en-GB"/>
        </w:rPr>
        <w:t xml:space="preserve">Dell Technologies, (2016), Adaptable Intelligent Platforms Features Apps-On and Innovative Future-Proof, </w:t>
      </w:r>
      <w:r w:rsidRPr="00861A85">
        <w:rPr>
          <w:i/>
          <w:iCs/>
          <w:lang w:val="en-GB"/>
        </w:rPr>
        <w:t>Dell Technologies</w:t>
      </w:r>
      <w:r>
        <w:rPr>
          <w:lang w:val="en-GB"/>
        </w:rPr>
        <w:t xml:space="preserve">, Available at: </w:t>
      </w:r>
      <w:r w:rsidRPr="00051BAB">
        <w:rPr>
          <w:rStyle w:val="Hyperlink"/>
          <w:lang w:val="en-GB"/>
        </w:rPr>
        <w:t>https://www.delltechnologies.com/en-us/storage/data-storage.htm</w:t>
      </w:r>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475CE7A6" w14:textId="248BB033" w:rsidR="00861A85" w:rsidRDefault="00861A85" w:rsidP="003168D4">
      <w:pPr>
        <w:spacing w:before="100" w:beforeAutospacing="1" w:after="100" w:afterAutospacing="1" w:line="240" w:lineRule="auto"/>
        <w:ind w:left="851" w:hanging="851"/>
        <w:jc w:val="both"/>
        <w:rPr>
          <w:lang w:val="en-GB"/>
        </w:rPr>
      </w:pPr>
      <w:r>
        <w:rPr>
          <w:lang w:val="en-GB"/>
        </w:rPr>
        <w:t xml:space="preserve">Dell Technologies, (2016), Historic Dell and EMC Merge, </w:t>
      </w:r>
      <w:r w:rsidRPr="00861A85">
        <w:rPr>
          <w:i/>
          <w:iCs/>
          <w:lang w:val="en-GB"/>
        </w:rPr>
        <w:t>Dell Technologies</w:t>
      </w:r>
      <w:r>
        <w:rPr>
          <w:lang w:val="en-GB"/>
        </w:rPr>
        <w:t xml:space="preserve">, Available at: </w:t>
      </w:r>
      <w:hyperlink r:id="rId9" w:history="1">
        <w:r w:rsidRPr="009B4A8A">
          <w:rPr>
            <w:rStyle w:val="Hyperlink"/>
            <w:lang w:val="en-GB"/>
          </w:rPr>
          <w:t>https://corporate.delltechnologies.com/en-us/newsroom/announcements/2016/09/20160907-01.htm</w:t>
        </w:r>
      </w:hyperlink>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7E734045" w14:textId="4527E927" w:rsidR="005654A8" w:rsidRDefault="005654A8" w:rsidP="003168D4">
      <w:pPr>
        <w:spacing w:before="100" w:beforeAutospacing="1" w:after="100" w:afterAutospacing="1" w:line="240" w:lineRule="auto"/>
        <w:ind w:left="851" w:hanging="851"/>
        <w:jc w:val="both"/>
        <w:rPr>
          <w:lang w:val="en-GB"/>
        </w:rPr>
      </w:pPr>
      <w:r>
        <w:rPr>
          <w:lang w:val="en-GB"/>
        </w:rPr>
        <w:t xml:space="preserve">Denison. D, Adkins. B &amp; </w:t>
      </w:r>
      <w:proofErr w:type="spellStart"/>
      <w:r>
        <w:rPr>
          <w:lang w:val="en-GB"/>
        </w:rPr>
        <w:t>Guidroz</w:t>
      </w:r>
      <w:proofErr w:type="spellEnd"/>
      <w:r>
        <w:rPr>
          <w:lang w:val="en-GB"/>
        </w:rPr>
        <w:t xml:space="preserve">. A, (2011), Managing Cultural Integration in Cross-Border Mergers and Acquisitions, </w:t>
      </w:r>
      <w:r w:rsidRPr="005654A8">
        <w:rPr>
          <w:i/>
          <w:lang w:val="en-GB"/>
        </w:rPr>
        <w:t>Emerald Group Publishing Limited</w:t>
      </w:r>
      <w:r>
        <w:rPr>
          <w:lang w:val="en-GB"/>
        </w:rPr>
        <w:t xml:space="preserve"> Available at: </w:t>
      </w:r>
      <w:r w:rsidRPr="005654A8">
        <w:rPr>
          <w:rStyle w:val="Hyperlink"/>
          <w:lang w:val="en-GB"/>
        </w:rPr>
        <w:t xml:space="preserve">https://www.researchgate.net/profile/Dan_Denison/publication/241703465_Managing_cultural_integration_in_cross-border_mergers_and_acquisitions/links/5a79dd64a6fdcc4ffe9289a3/Managing-cultural-integration-in-cross-border-mergers-and-acquisitions.pdf </w:t>
      </w:r>
      <w:r>
        <w:rPr>
          <w:lang w:val="en-GB"/>
        </w:rPr>
        <w:t>[Accessed on 25</w:t>
      </w:r>
      <w:r w:rsidRPr="008F5826">
        <w:rPr>
          <w:vertAlign w:val="superscript"/>
          <w:lang w:val="en-GB"/>
        </w:rPr>
        <w:t>th</w:t>
      </w:r>
      <w:r>
        <w:rPr>
          <w:lang w:val="en-GB"/>
        </w:rPr>
        <w:t xml:space="preserve"> January 2021]</w:t>
      </w:r>
    </w:p>
    <w:p w14:paraId="5FB7B50B" w14:textId="1CBE9644" w:rsidR="007E1534" w:rsidRDefault="007E1534" w:rsidP="003168D4">
      <w:pPr>
        <w:spacing w:before="100" w:beforeAutospacing="1" w:after="100" w:afterAutospacing="1" w:line="240" w:lineRule="auto"/>
        <w:ind w:left="851" w:hanging="851"/>
        <w:jc w:val="both"/>
        <w:rPr>
          <w:lang w:val="en-GB"/>
        </w:rPr>
      </w:pPr>
      <w:r>
        <w:rPr>
          <w:lang w:val="en-GB"/>
        </w:rPr>
        <w:t xml:space="preserve">Financier Worldwide Magazine, (2019), Cultural Issues in Merger &amp; Acquisition, </w:t>
      </w:r>
      <w:r w:rsidRPr="007E1534">
        <w:rPr>
          <w:i/>
          <w:lang w:val="en-GB"/>
        </w:rPr>
        <w:t>The Financier Worldwide Magazine</w:t>
      </w:r>
      <w:r>
        <w:rPr>
          <w:lang w:val="en-GB"/>
        </w:rPr>
        <w:t xml:space="preserve">, Available at: </w:t>
      </w:r>
      <w:r w:rsidRPr="007E1534">
        <w:rPr>
          <w:rStyle w:val="Hyperlink"/>
          <w:lang w:val="en-GB"/>
        </w:rPr>
        <w:t>https://www.financierworldwide.com/cultural-issues-in-ma#.YBKqWdgzb7A</w:t>
      </w:r>
      <w:r>
        <w:rPr>
          <w:lang w:val="en-GB"/>
        </w:rPr>
        <w:t xml:space="preserve"> [Accessed on 2</w:t>
      </w:r>
      <w:r w:rsidR="0092464D">
        <w:rPr>
          <w:lang w:val="en-GB"/>
        </w:rPr>
        <w:t>4</w:t>
      </w:r>
      <w:r w:rsidRPr="008F5826">
        <w:rPr>
          <w:vertAlign w:val="superscript"/>
          <w:lang w:val="en-GB"/>
        </w:rPr>
        <w:t>th</w:t>
      </w:r>
      <w:r>
        <w:rPr>
          <w:lang w:val="en-GB"/>
        </w:rPr>
        <w:t xml:space="preserve"> January 2021]</w:t>
      </w:r>
    </w:p>
    <w:p w14:paraId="004D5BC8" w14:textId="40677285" w:rsidR="00577C14" w:rsidRDefault="00577C14" w:rsidP="003168D4">
      <w:pPr>
        <w:spacing w:before="100" w:beforeAutospacing="1" w:after="100" w:afterAutospacing="1" w:line="240" w:lineRule="auto"/>
        <w:ind w:left="851" w:hanging="851"/>
        <w:jc w:val="both"/>
        <w:rPr>
          <w:lang w:val="en-GB"/>
        </w:rPr>
      </w:pPr>
      <w:proofErr w:type="spellStart"/>
      <w:r>
        <w:rPr>
          <w:lang w:val="en-GB"/>
        </w:rPr>
        <w:t>Gadiesh</w:t>
      </w:r>
      <w:proofErr w:type="spellEnd"/>
      <w:r>
        <w:rPr>
          <w:lang w:val="en-GB"/>
        </w:rPr>
        <w:t xml:space="preserve">. O, Buchanan. R &amp; </w:t>
      </w:r>
      <w:r w:rsidR="00336ABA">
        <w:rPr>
          <w:lang w:val="en-GB"/>
        </w:rPr>
        <w:t>Danielle</w:t>
      </w:r>
      <w:r>
        <w:rPr>
          <w:lang w:val="en-GB"/>
        </w:rPr>
        <w:t xml:space="preserve">. M (2020), A CEO’s Guide to the New Challenges of M&amp;A Leadership, </w:t>
      </w:r>
      <w:r w:rsidRPr="00577C14">
        <w:rPr>
          <w:i/>
          <w:lang w:val="en-GB"/>
        </w:rPr>
        <w:t>Emerald Journals</w:t>
      </w:r>
      <w:r>
        <w:rPr>
          <w:lang w:val="en-GB"/>
        </w:rPr>
        <w:t xml:space="preserve">, Available at: </w:t>
      </w:r>
      <w:r w:rsidRPr="00A3480D">
        <w:rPr>
          <w:rStyle w:val="Hyperlink"/>
          <w:lang w:val="en-GB"/>
        </w:rPr>
        <w:t>https://sites.unicef.org/knowledge-exchange/files/SWOT_and_PESTEL_production.pdf</w:t>
      </w:r>
      <w:r>
        <w:rPr>
          <w:lang w:val="en-GB"/>
        </w:rPr>
        <w:t xml:space="preserve"> [Accessed on 2</w:t>
      </w:r>
      <w:r w:rsidR="0092464D">
        <w:rPr>
          <w:lang w:val="en-GB"/>
        </w:rPr>
        <w:t>1</w:t>
      </w:r>
      <w:r w:rsidR="0092464D">
        <w:rPr>
          <w:vertAlign w:val="superscript"/>
          <w:lang w:val="en-GB"/>
        </w:rPr>
        <w:t>st</w:t>
      </w:r>
      <w:r>
        <w:rPr>
          <w:lang w:val="en-GB"/>
        </w:rPr>
        <w:t xml:space="preserve"> January 2021]</w:t>
      </w:r>
    </w:p>
    <w:p w14:paraId="22D5A941" w14:textId="541362EC" w:rsidR="00FA3080" w:rsidRDefault="00FA3080" w:rsidP="003168D4">
      <w:pPr>
        <w:spacing w:before="100" w:beforeAutospacing="1" w:after="100" w:afterAutospacing="1" w:line="240" w:lineRule="auto"/>
        <w:ind w:left="851" w:hanging="851"/>
        <w:jc w:val="both"/>
        <w:rPr>
          <w:lang w:val="en-GB"/>
        </w:rPr>
      </w:pPr>
      <w:r>
        <w:rPr>
          <w:lang w:val="en-GB"/>
        </w:rPr>
        <w:t xml:space="preserve">Giese. G &amp; </w:t>
      </w:r>
      <w:proofErr w:type="spellStart"/>
      <w:r>
        <w:rPr>
          <w:lang w:val="en-GB"/>
        </w:rPr>
        <w:t>Avoseh</w:t>
      </w:r>
      <w:proofErr w:type="spellEnd"/>
      <w:r>
        <w:rPr>
          <w:lang w:val="en-GB"/>
        </w:rPr>
        <w:t xml:space="preserve">. M, (2018), Herzberg’s </w:t>
      </w:r>
      <w:r w:rsidR="00312910">
        <w:rPr>
          <w:lang w:val="en-GB"/>
        </w:rPr>
        <w:t xml:space="preserve">Theory of Motivation </w:t>
      </w:r>
      <w:r w:rsidR="007F080F">
        <w:rPr>
          <w:lang w:val="en-GB"/>
        </w:rPr>
        <w:t>as</w:t>
      </w:r>
      <w:r w:rsidR="00312910">
        <w:rPr>
          <w:lang w:val="en-GB"/>
        </w:rPr>
        <w:t xml:space="preserve"> a Predictor of Job Satisfaction, </w:t>
      </w:r>
      <w:r w:rsidR="00312910" w:rsidRPr="007F080F">
        <w:rPr>
          <w:i/>
          <w:lang w:val="en-GB"/>
        </w:rPr>
        <w:t>Journal of Excellence and Innovation in Learning</w:t>
      </w:r>
      <w:r w:rsidR="00312910">
        <w:rPr>
          <w:lang w:val="en-GB"/>
        </w:rPr>
        <w:t xml:space="preserve">, </w:t>
      </w:r>
      <w:r w:rsidR="007F080F">
        <w:rPr>
          <w:lang w:val="en-GB"/>
        </w:rPr>
        <w:t xml:space="preserve">Available at: </w:t>
      </w:r>
      <w:r w:rsidR="007F080F" w:rsidRPr="007F080F">
        <w:rPr>
          <w:rStyle w:val="Hyperlink"/>
          <w:lang w:val="en-GB"/>
        </w:rPr>
        <w:t>https://www.researchgate.net/profile/Greta_Giese/publication/330299541_Herzberg's_Theory_of_Motivation_as_a_Predictor_of_Job_Satisfaction_A_Study_of_Non-</w:t>
      </w:r>
      <w:r w:rsidR="007F080F" w:rsidRPr="007F080F">
        <w:rPr>
          <w:rStyle w:val="Hyperlink"/>
          <w:lang w:val="en-GB"/>
        </w:rPr>
        <w:lastRenderedPageBreak/>
        <w:t xml:space="preserve">academic_Community_College_Employees/links/5ce2ef4aa6fdccc9ddc13bce/Herzbergs-Theory-of-Motivation-as-a-Predictor-of-Job-Satisfaction-A-Study-of-Non-academic-Community-College-Employees.pdf </w:t>
      </w:r>
      <w:r w:rsidR="007F080F">
        <w:rPr>
          <w:lang w:val="en-GB"/>
        </w:rPr>
        <w:t>[Accessed on 2</w:t>
      </w:r>
      <w:r w:rsidR="0092464D">
        <w:rPr>
          <w:lang w:val="en-GB"/>
        </w:rPr>
        <w:t>0</w:t>
      </w:r>
      <w:r w:rsidR="007F080F" w:rsidRPr="008F5826">
        <w:rPr>
          <w:vertAlign w:val="superscript"/>
          <w:lang w:val="en-GB"/>
        </w:rPr>
        <w:t>th</w:t>
      </w:r>
      <w:r w:rsidR="007F080F">
        <w:rPr>
          <w:lang w:val="en-GB"/>
        </w:rPr>
        <w:t xml:space="preserve"> January 2021]</w:t>
      </w:r>
    </w:p>
    <w:p w14:paraId="1E200125" w14:textId="1822DAE2" w:rsidR="0064366D" w:rsidRDefault="0064366D" w:rsidP="003168D4">
      <w:pPr>
        <w:spacing w:before="100" w:beforeAutospacing="1" w:after="100" w:afterAutospacing="1" w:line="240" w:lineRule="auto"/>
        <w:ind w:left="851" w:hanging="851"/>
        <w:jc w:val="both"/>
        <w:rPr>
          <w:lang w:val="en-GB"/>
        </w:rPr>
      </w:pPr>
      <w:proofErr w:type="spellStart"/>
      <w:r>
        <w:rPr>
          <w:lang w:val="en-GB"/>
        </w:rPr>
        <w:t>Ganson</w:t>
      </w:r>
      <w:proofErr w:type="spellEnd"/>
      <w:r>
        <w:rPr>
          <w:lang w:val="en-GB"/>
        </w:rPr>
        <w:t xml:space="preserve">. B, (2013), Management in Complex Environments: Questions </w:t>
      </w:r>
      <w:r w:rsidR="007F080F">
        <w:rPr>
          <w:lang w:val="en-GB"/>
        </w:rPr>
        <w:t>for</w:t>
      </w:r>
      <w:r>
        <w:rPr>
          <w:lang w:val="en-GB"/>
        </w:rPr>
        <w:t xml:space="preserve"> Leaders, </w:t>
      </w:r>
      <w:r w:rsidRPr="0064366D">
        <w:rPr>
          <w:i/>
          <w:lang w:val="en-GB"/>
        </w:rPr>
        <w:t>International Council of Swedish Industry</w:t>
      </w:r>
      <w:r>
        <w:rPr>
          <w:lang w:val="en-GB"/>
        </w:rPr>
        <w:t xml:space="preserve">, Available at: </w:t>
      </w:r>
      <w:r w:rsidRPr="0064366D">
        <w:rPr>
          <w:rStyle w:val="Hyperlink"/>
          <w:lang w:val="en-GB"/>
        </w:rPr>
        <w:t>https://www.nir.se/en/wp-content/uploads/2013/11/Management-in-Complex-Environments-Questions-for-Leaders.pdf</w:t>
      </w:r>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41F4F2D7" w14:textId="5FA938D8" w:rsidR="00AE32E0" w:rsidRDefault="00AE32E0" w:rsidP="003168D4">
      <w:pPr>
        <w:spacing w:before="100" w:beforeAutospacing="1" w:after="100" w:afterAutospacing="1" w:line="240" w:lineRule="auto"/>
        <w:ind w:left="851" w:hanging="851"/>
        <w:jc w:val="both"/>
        <w:rPr>
          <w:lang w:val="en-GB"/>
        </w:rPr>
      </w:pPr>
      <w:r>
        <w:rPr>
          <w:lang w:val="en-GB"/>
        </w:rPr>
        <w:t xml:space="preserve">Hughes. J, (2019), SWOT and PESTEL Analysis: Understanding Your External and Internal Contexts, </w:t>
      </w:r>
      <w:r w:rsidRPr="00AE32E0">
        <w:rPr>
          <w:i/>
          <w:lang w:val="en-GB"/>
        </w:rPr>
        <w:t>United Nations International Children’s Emergency Fund</w:t>
      </w:r>
      <w:r>
        <w:rPr>
          <w:lang w:val="en-GB"/>
        </w:rPr>
        <w:t xml:space="preserve">, Available at: </w:t>
      </w:r>
      <w:r w:rsidR="00A3480D" w:rsidRPr="00A3480D">
        <w:rPr>
          <w:rStyle w:val="Hyperlink"/>
          <w:lang w:val="en-GB"/>
        </w:rPr>
        <w:t>https://sites.unicef.org/knowledge-exchange/files/SWOT_and_PESTEL_production.pdf</w:t>
      </w:r>
      <w:r>
        <w:rPr>
          <w:lang w:val="en-GB"/>
        </w:rPr>
        <w:t xml:space="preserve"> [Accessed on 2</w:t>
      </w:r>
      <w:r w:rsidR="0092464D">
        <w:rPr>
          <w:lang w:val="en-GB"/>
        </w:rPr>
        <w:t>4</w:t>
      </w:r>
      <w:r w:rsidRPr="008F5826">
        <w:rPr>
          <w:vertAlign w:val="superscript"/>
          <w:lang w:val="en-GB"/>
        </w:rPr>
        <w:t>th</w:t>
      </w:r>
      <w:r>
        <w:rPr>
          <w:lang w:val="en-GB"/>
        </w:rPr>
        <w:t xml:space="preserve"> January 2021]</w:t>
      </w:r>
    </w:p>
    <w:p w14:paraId="05AEDBCB" w14:textId="3983CF32" w:rsidR="00F12C5F" w:rsidRDefault="00F12C5F" w:rsidP="003168D4">
      <w:pPr>
        <w:spacing w:before="100" w:beforeAutospacing="1" w:after="100" w:afterAutospacing="1" w:line="240" w:lineRule="auto"/>
        <w:ind w:left="851" w:hanging="851"/>
        <w:jc w:val="both"/>
        <w:rPr>
          <w:lang w:val="en-GB"/>
        </w:rPr>
      </w:pPr>
      <w:proofErr w:type="spellStart"/>
      <w:r>
        <w:rPr>
          <w:lang w:val="en-GB"/>
        </w:rPr>
        <w:t>Hanane</w:t>
      </w:r>
      <w:proofErr w:type="spellEnd"/>
      <w:r>
        <w:rPr>
          <w:lang w:val="en-GB"/>
        </w:rPr>
        <w:t xml:space="preserve">. M &amp; Olena. S, (2018), The Importance and The Influence of the Corporate Culture in a Merger and Acquisition Context, </w:t>
      </w:r>
      <w:r w:rsidRPr="00F12C5F">
        <w:rPr>
          <w:i/>
          <w:lang w:val="en-GB"/>
        </w:rPr>
        <w:t>The University of Kalmar</w:t>
      </w:r>
      <w:r>
        <w:rPr>
          <w:lang w:val="en-GB"/>
        </w:rPr>
        <w:t xml:space="preserve">, Available at: </w:t>
      </w:r>
      <w:r w:rsidRPr="00A3480D">
        <w:rPr>
          <w:rStyle w:val="Hyperlink"/>
          <w:lang w:val="en-GB"/>
        </w:rPr>
        <w:t>https://sites.unicef.org/knowledge-exchange/files/SWOT_and_PESTEL_production.pdf</w:t>
      </w:r>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2B319CB3" w14:textId="3CFD77FB" w:rsidR="005C3FC0" w:rsidRDefault="005C3FC0" w:rsidP="003168D4">
      <w:pPr>
        <w:spacing w:before="100" w:beforeAutospacing="1" w:after="100" w:afterAutospacing="1" w:line="240" w:lineRule="auto"/>
        <w:ind w:left="851" w:hanging="851"/>
        <w:jc w:val="both"/>
        <w:rPr>
          <w:lang w:val="en-GB"/>
        </w:rPr>
      </w:pPr>
      <w:r>
        <w:rPr>
          <w:lang w:val="en-GB"/>
        </w:rPr>
        <w:t xml:space="preserve">International Institute for Management Development (IMD), (2018), People Management Tips During Uncertainty &amp; Change, </w:t>
      </w:r>
      <w:r w:rsidRPr="00861A85">
        <w:rPr>
          <w:i/>
          <w:iCs/>
          <w:lang w:val="en-GB"/>
        </w:rPr>
        <w:t>International Institute for Management Development</w:t>
      </w:r>
      <w:r>
        <w:rPr>
          <w:lang w:val="en-GB"/>
        </w:rPr>
        <w:t xml:space="preserve">, Available at: </w:t>
      </w:r>
      <w:hyperlink r:id="rId10" w:history="1">
        <w:r w:rsidRPr="009B4A8A">
          <w:rPr>
            <w:rStyle w:val="Hyperlink"/>
            <w:lang w:val="en-GB"/>
          </w:rPr>
          <w:t>https://www.imd.org/m</w:t>
        </w:r>
        <w:r w:rsidRPr="009B4A8A">
          <w:rPr>
            <w:rStyle w:val="Hyperlink"/>
            <w:lang w:val="en-GB"/>
          </w:rPr>
          <w:t>p</w:t>
        </w:r>
        <w:r w:rsidRPr="009B4A8A">
          <w:rPr>
            <w:rStyle w:val="Hyperlink"/>
            <w:lang w:val="en-GB"/>
          </w:rPr>
          <w:t>/leadership-reflections/people-management/</w:t>
        </w:r>
      </w:hyperlink>
      <w:r>
        <w:rPr>
          <w:lang w:val="en-GB"/>
        </w:rPr>
        <w:t xml:space="preserve"> [Accessed on </w:t>
      </w:r>
      <w:r w:rsidR="0092464D">
        <w:rPr>
          <w:lang w:val="en-GB"/>
        </w:rPr>
        <w:t>19</w:t>
      </w:r>
      <w:r w:rsidRPr="008F5826">
        <w:rPr>
          <w:vertAlign w:val="superscript"/>
          <w:lang w:val="en-GB"/>
        </w:rPr>
        <w:t>th</w:t>
      </w:r>
      <w:r>
        <w:rPr>
          <w:lang w:val="en-GB"/>
        </w:rPr>
        <w:t xml:space="preserve"> January 2021]</w:t>
      </w:r>
    </w:p>
    <w:p w14:paraId="067D470A" w14:textId="346D2352" w:rsidR="00D37112" w:rsidRDefault="00D37112" w:rsidP="003168D4">
      <w:pPr>
        <w:spacing w:before="100" w:beforeAutospacing="1" w:after="100" w:afterAutospacing="1" w:line="240" w:lineRule="auto"/>
        <w:ind w:left="851" w:hanging="851"/>
        <w:jc w:val="both"/>
        <w:rPr>
          <w:lang w:val="en-GB"/>
        </w:rPr>
      </w:pPr>
      <w:r>
        <w:rPr>
          <w:lang w:val="en-GB"/>
        </w:rPr>
        <w:t xml:space="preserve">Kotter. J &amp; Schlesinger. L, (2018), Choosing Strategies for Change, </w:t>
      </w:r>
      <w:r w:rsidRPr="00D37112">
        <w:rPr>
          <w:i/>
          <w:lang w:val="en-GB"/>
        </w:rPr>
        <w:t>Harvard Business Review</w:t>
      </w:r>
      <w:r>
        <w:rPr>
          <w:lang w:val="en-GB"/>
        </w:rPr>
        <w:t xml:space="preserve">, Available at: </w:t>
      </w:r>
      <w:r w:rsidRPr="00D37112">
        <w:rPr>
          <w:rStyle w:val="Hyperlink"/>
          <w:lang w:val="en-GB"/>
        </w:rPr>
        <w:t xml:space="preserve">https://hbr.org/2008/07/choosing-strategies-for-change </w:t>
      </w:r>
      <w:r>
        <w:rPr>
          <w:lang w:val="en-GB"/>
        </w:rPr>
        <w:t xml:space="preserve">[Accessed on </w:t>
      </w:r>
      <w:r w:rsidR="0092464D">
        <w:rPr>
          <w:lang w:val="en-GB"/>
        </w:rPr>
        <w:t>19</w:t>
      </w:r>
      <w:r w:rsidRPr="008F5826">
        <w:rPr>
          <w:vertAlign w:val="superscript"/>
          <w:lang w:val="en-GB"/>
        </w:rPr>
        <w:t>th</w:t>
      </w:r>
      <w:r>
        <w:rPr>
          <w:lang w:val="en-GB"/>
        </w:rPr>
        <w:t xml:space="preserve"> January 2021]</w:t>
      </w:r>
    </w:p>
    <w:p w14:paraId="1F1EBA18" w14:textId="068F40AD" w:rsidR="00F7141A" w:rsidRDefault="00F7141A" w:rsidP="003168D4">
      <w:pPr>
        <w:spacing w:before="100" w:beforeAutospacing="1" w:after="100" w:afterAutospacing="1" w:line="240" w:lineRule="auto"/>
        <w:ind w:left="851" w:hanging="851"/>
        <w:jc w:val="both"/>
        <w:rPr>
          <w:lang w:val="en-GB"/>
        </w:rPr>
      </w:pPr>
      <w:r>
        <w:rPr>
          <w:lang w:val="en-GB"/>
        </w:rPr>
        <w:t xml:space="preserve">Kotter. C, (2018), The 8-Step Process for Leading Change, </w:t>
      </w:r>
      <w:r w:rsidRPr="00F7141A">
        <w:rPr>
          <w:i/>
          <w:lang w:val="en-GB"/>
        </w:rPr>
        <w:t>Kotter Foundation</w:t>
      </w:r>
      <w:r>
        <w:rPr>
          <w:lang w:val="en-GB"/>
        </w:rPr>
        <w:t xml:space="preserve">, Available at: </w:t>
      </w:r>
      <w:r w:rsidRPr="00F7141A">
        <w:rPr>
          <w:rStyle w:val="Hyperlink"/>
          <w:lang w:val="en-GB"/>
        </w:rPr>
        <w:t xml:space="preserve">https://www.kotterinc.com/8-steps-process-for-leading-change/ </w:t>
      </w:r>
      <w:r>
        <w:rPr>
          <w:lang w:val="en-GB"/>
        </w:rPr>
        <w:t>[Accessed on 2</w:t>
      </w:r>
      <w:r w:rsidR="0092464D">
        <w:rPr>
          <w:lang w:val="en-GB"/>
        </w:rPr>
        <w:t>0</w:t>
      </w:r>
      <w:r w:rsidRPr="008F5826">
        <w:rPr>
          <w:vertAlign w:val="superscript"/>
          <w:lang w:val="en-GB"/>
        </w:rPr>
        <w:t>th</w:t>
      </w:r>
      <w:r>
        <w:rPr>
          <w:lang w:val="en-GB"/>
        </w:rPr>
        <w:t xml:space="preserve"> January 2021]</w:t>
      </w:r>
    </w:p>
    <w:p w14:paraId="33B1BC7C" w14:textId="2F5FC0FF" w:rsidR="00DF048D" w:rsidRDefault="00DF048D" w:rsidP="003168D4">
      <w:pPr>
        <w:spacing w:before="100" w:beforeAutospacing="1" w:after="100" w:afterAutospacing="1" w:line="240" w:lineRule="auto"/>
        <w:ind w:left="851" w:hanging="851"/>
        <w:jc w:val="both"/>
        <w:rPr>
          <w:lang w:val="en-GB"/>
        </w:rPr>
      </w:pPr>
      <w:proofErr w:type="spellStart"/>
      <w:r>
        <w:rPr>
          <w:lang w:val="en-GB"/>
        </w:rPr>
        <w:t>Kuran</w:t>
      </w:r>
      <w:proofErr w:type="spellEnd"/>
      <w:r>
        <w:rPr>
          <w:lang w:val="en-GB"/>
        </w:rPr>
        <w:t xml:space="preserve">. T &amp; Sundholm. W, (2017), Cultural Integration and Its Discontents, </w:t>
      </w:r>
      <w:r w:rsidRPr="00DF048D">
        <w:rPr>
          <w:i/>
          <w:lang w:val="en-GB"/>
        </w:rPr>
        <w:t>University of Wisconsin</w:t>
      </w:r>
      <w:r>
        <w:rPr>
          <w:lang w:val="en-GB"/>
        </w:rPr>
        <w:t xml:space="preserve">, Available at: </w:t>
      </w:r>
      <w:r w:rsidRPr="00DF048D">
        <w:rPr>
          <w:rStyle w:val="Hyperlink"/>
          <w:lang w:val="en-GB"/>
        </w:rPr>
        <w:t xml:space="preserve">http://public.econ.duke.edu/~tk43/papers/Article%2057.pdf </w:t>
      </w:r>
      <w:r>
        <w:rPr>
          <w:lang w:val="en-GB"/>
        </w:rPr>
        <w:t>[Accessed on 25</w:t>
      </w:r>
      <w:r w:rsidRPr="008F5826">
        <w:rPr>
          <w:vertAlign w:val="superscript"/>
          <w:lang w:val="en-GB"/>
        </w:rPr>
        <w:t>th</w:t>
      </w:r>
      <w:r>
        <w:rPr>
          <w:lang w:val="en-GB"/>
        </w:rPr>
        <w:t xml:space="preserve"> January 2021]</w:t>
      </w:r>
    </w:p>
    <w:p w14:paraId="7197E15A" w14:textId="5B756F04" w:rsidR="00370972" w:rsidRDefault="00370972" w:rsidP="003168D4">
      <w:pPr>
        <w:spacing w:before="100" w:beforeAutospacing="1" w:after="100" w:afterAutospacing="1" w:line="240" w:lineRule="auto"/>
        <w:ind w:left="851" w:hanging="851"/>
        <w:jc w:val="both"/>
        <w:rPr>
          <w:lang w:val="en-GB"/>
        </w:rPr>
      </w:pPr>
      <w:r>
        <w:rPr>
          <w:lang w:val="en-GB"/>
        </w:rPr>
        <w:t xml:space="preserve">Morse &amp; Lorsch, (2016), Beyond Theory Y, </w:t>
      </w:r>
      <w:r w:rsidRPr="00370972">
        <w:rPr>
          <w:i/>
          <w:lang w:val="en-GB"/>
        </w:rPr>
        <w:t>Harvard Business Review</w:t>
      </w:r>
      <w:r>
        <w:rPr>
          <w:lang w:val="en-GB"/>
        </w:rPr>
        <w:t xml:space="preserve">, Available at: </w:t>
      </w:r>
      <w:r w:rsidRPr="00370972">
        <w:rPr>
          <w:rStyle w:val="Hyperlink"/>
          <w:lang w:val="en-GB"/>
        </w:rPr>
        <w:t>https://hbr.org/1970/05/beyond-theory-y</w:t>
      </w:r>
      <w:r>
        <w:rPr>
          <w:lang w:val="en-GB"/>
        </w:rPr>
        <w:t xml:space="preserve"> [Accessed on 2</w:t>
      </w:r>
      <w:r w:rsidR="0092464D">
        <w:rPr>
          <w:lang w:val="en-GB"/>
        </w:rPr>
        <w:t>7</w:t>
      </w:r>
      <w:r w:rsidRPr="008F5826">
        <w:rPr>
          <w:vertAlign w:val="superscript"/>
          <w:lang w:val="en-GB"/>
        </w:rPr>
        <w:t>th</w:t>
      </w:r>
      <w:r>
        <w:rPr>
          <w:lang w:val="en-GB"/>
        </w:rPr>
        <w:t xml:space="preserve"> January 2021]</w:t>
      </w:r>
    </w:p>
    <w:p w14:paraId="2588CC47" w14:textId="72C707D2" w:rsidR="00E352D0" w:rsidRDefault="00E352D0" w:rsidP="003168D4">
      <w:pPr>
        <w:spacing w:before="100" w:beforeAutospacing="1" w:after="100" w:afterAutospacing="1" w:line="240" w:lineRule="auto"/>
        <w:ind w:left="851" w:hanging="851"/>
        <w:jc w:val="both"/>
        <w:rPr>
          <w:lang w:val="en-GB"/>
        </w:rPr>
      </w:pPr>
      <w:r>
        <w:rPr>
          <w:lang w:val="en-GB"/>
        </w:rPr>
        <w:t xml:space="preserve">Organisation for Economic Co-operation and Development (OECD), (2018), Globalization and Rising Competition, </w:t>
      </w:r>
      <w:r w:rsidRPr="00E352D0">
        <w:rPr>
          <w:i/>
          <w:lang w:val="en-GB"/>
        </w:rPr>
        <w:t>Organisation for Economic Co-operation and Development</w:t>
      </w:r>
      <w:r>
        <w:rPr>
          <w:lang w:val="en-GB"/>
        </w:rPr>
        <w:t xml:space="preserve">, Available at: </w:t>
      </w:r>
      <w:hyperlink r:id="rId11" w:history="1">
        <w:r w:rsidRPr="00004C57">
          <w:rPr>
            <w:rStyle w:val="Hyperlink"/>
            <w:lang w:val="en-GB"/>
          </w:rPr>
          <w:t>https://www.oecd.org/newsroom/globalisationandrisingcompetitionchallengesfortheczecheconomy.htm</w:t>
        </w:r>
      </w:hyperlink>
      <w:r>
        <w:rPr>
          <w:lang w:val="en-GB"/>
        </w:rPr>
        <w:t xml:space="preserve"> [Accessed on 2</w:t>
      </w:r>
      <w:r w:rsidR="0092464D">
        <w:rPr>
          <w:lang w:val="en-GB"/>
        </w:rPr>
        <w:t>0</w:t>
      </w:r>
      <w:r w:rsidRPr="008F5826">
        <w:rPr>
          <w:vertAlign w:val="superscript"/>
          <w:lang w:val="en-GB"/>
        </w:rPr>
        <w:t>h</w:t>
      </w:r>
      <w:r>
        <w:rPr>
          <w:lang w:val="en-GB"/>
        </w:rPr>
        <w:t xml:space="preserve"> January 2021]</w:t>
      </w:r>
    </w:p>
    <w:p w14:paraId="49142652" w14:textId="5836D098" w:rsidR="00FA72BD" w:rsidRDefault="00FA72BD" w:rsidP="003168D4">
      <w:pPr>
        <w:spacing w:before="100" w:beforeAutospacing="1" w:after="100" w:afterAutospacing="1" w:line="240" w:lineRule="auto"/>
        <w:ind w:left="851" w:hanging="851"/>
        <w:jc w:val="both"/>
        <w:rPr>
          <w:lang w:val="en-GB"/>
        </w:rPr>
      </w:pPr>
      <w:r>
        <w:rPr>
          <w:lang w:val="en-GB"/>
        </w:rPr>
        <w:t xml:space="preserve">Pate. S, (2019), </w:t>
      </w:r>
      <w:r w:rsidR="00090902">
        <w:rPr>
          <w:lang w:val="en-GB"/>
        </w:rPr>
        <w:t xml:space="preserve">Technology, Globalization and Disruptors Shape Hyper-Digitalization in Our Society, </w:t>
      </w:r>
      <w:r w:rsidR="00090902" w:rsidRPr="00090902">
        <w:rPr>
          <w:i/>
          <w:lang w:val="en-GB"/>
        </w:rPr>
        <w:t>Dell Technologies</w:t>
      </w:r>
      <w:r w:rsidR="00090902">
        <w:rPr>
          <w:lang w:val="en-GB"/>
        </w:rPr>
        <w:t xml:space="preserve">, Available at: </w:t>
      </w:r>
      <w:hyperlink r:id="rId12" w:history="1">
        <w:r w:rsidR="00090902" w:rsidRPr="00004C57">
          <w:rPr>
            <w:rStyle w:val="Hyperlink"/>
            <w:lang w:val="en-GB"/>
          </w:rPr>
          <w:t>https://www.delltechnologies.com/en-us/blog/technology-globalization-disruptors-shape-hyper-digitalization-in-society/</w:t>
        </w:r>
      </w:hyperlink>
      <w:r w:rsidR="00090902">
        <w:rPr>
          <w:lang w:val="en-GB"/>
        </w:rPr>
        <w:t xml:space="preserve"> [Accessed on 2</w:t>
      </w:r>
      <w:r w:rsidR="0092464D">
        <w:rPr>
          <w:lang w:val="en-GB"/>
        </w:rPr>
        <w:t>7</w:t>
      </w:r>
      <w:r w:rsidR="00090902" w:rsidRPr="008F5826">
        <w:rPr>
          <w:vertAlign w:val="superscript"/>
          <w:lang w:val="en-GB"/>
        </w:rPr>
        <w:t>th</w:t>
      </w:r>
      <w:r w:rsidR="00090902">
        <w:rPr>
          <w:lang w:val="en-GB"/>
        </w:rPr>
        <w:t xml:space="preserve"> January 2021]</w:t>
      </w:r>
    </w:p>
    <w:p w14:paraId="0E6DD39D" w14:textId="2F65513F" w:rsidR="008F5826" w:rsidRDefault="008F5826" w:rsidP="003168D4">
      <w:pPr>
        <w:spacing w:before="100" w:beforeAutospacing="1" w:after="100" w:afterAutospacing="1" w:line="240" w:lineRule="auto"/>
        <w:ind w:left="851" w:hanging="851"/>
        <w:jc w:val="both"/>
        <w:rPr>
          <w:lang w:val="en-GB"/>
        </w:rPr>
      </w:pPr>
      <w:r>
        <w:rPr>
          <w:lang w:val="en-GB"/>
        </w:rPr>
        <w:lastRenderedPageBreak/>
        <w:t xml:space="preserve">Peterson. R, (2018), Business Management Issues are the Top Business Leaders’ Challenges, </w:t>
      </w:r>
      <w:r w:rsidRPr="002D3B7B">
        <w:rPr>
          <w:i/>
          <w:iCs/>
          <w:lang w:val="en-GB"/>
        </w:rPr>
        <w:t>Human Capital Leadership Institute</w:t>
      </w:r>
      <w:r>
        <w:rPr>
          <w:lang w:val="en-GB"/>
        </w:rPr>
        <w:t xml:space="preserve">, Available at: </w:t>
      </w:r>
      <w:hyperlink r:id="rId13" w:history="1">
        <w:r w:rsidRPr="009B4A8A">
          <w:rPr>
            <w:rStyle w:val="Hyperlink"/>
            <w:lang w:val="en-GB"/>
          </w:rPr>
          <w:t>https://hcli.org/articles/people-management-issues-are-top-business-leaders-challenges</w:t>
        </w:r>
      </w:hyperlink>
      <w:r>
        <w:rPr>
          <w:lang w:val="en-GB"/>
        </w:rPr>
        <w:t xml:space="preserve"> [Accessed on 2</w:t>
      </w:r>
      <w:r w:rsidR="0092464D">
        <w:rPr>
          <w:lang w:val="en-GB"/>
        </w:rPr>
        <w:t>8</w:t>
      </w:r>
      <w:r w:rsidRPr="008F5826">
        <w:rPr>
          <w:vertAlign w:val="superscript"/>
          <w:lang w:val="en-GB"/>
        </w:rPr>
        <w:t>th</w:t>
      </w:r>
      <w:r>
        <w:rPr>
          <w:lang w:val="en-GB"/>
        </w:rPr>
        <w:t xml:space="preserve"> January 2021]</w:t>
      </w:r>
    </w:p>
    <w:p w14:paraId="6BF2E6F9" w14:textId="67137D64" w:rsidR="00192C55" w:rsidRDefault="00192C55" w:rsidP="003168D4">
      <w:pPr>
        <w:spacing w:before="100" w:beforeAutospacing="1" w:after="100" w:afterAutospacing="1" w:line="240" w:lineRule="auto"/>
        <w:ind w:left="851" w:hanging="851"/>
        <w:jc w:val="both"/>
        <w:rPr>
          <w:lang w:val="en-GB"/>
        </w:rPr>
      </w:pPr>
      <w:proofErr w:type="spellStart"/>
      <w:r>
        <w:rPr>
          <w:lang w:val="en-GB"/>
        </w:rPr>
        <w:t>Proyor</w:t>
      </w:r>
      <w:proofErr w:type="spellEnd"/>
      <w:r>
        <w:rPr>
          <w:lang w:val="en-GB"/>
        </w:rPr>
        <w:t xml:space="preserve">. M, </w:t>
      </w:r>
      <w:proofErr w:type="spellStart"/>
      <w:r>
        <w:rPr>
          <w:lang w:val="en-GB"/>
        </w:rPr>
        <w:t>Tenaja</w:t>
      </w:r>
      <w:proofErr w:type="spellEnd"/>
      <w:r>
        <w:rPr>
          <w:lang w:val="en-GB"/>
        </w:rPr>
        <w:t xml:space="preserve">. S &amp; Humphreys. J (2018), Challenges Facing Change Management Theories and Research, </w:t>
      </w:r>
      <w:r w:rsidRPr="00192C55">
        <w:rPr>
          <w:i/>
          <w:lang w:val="en-GB"/>
        </w:rPr>
        <w:t>Delhi Business Review</w:t>
      </w:r>
      <w:r>
        <w:rPr>
          <w:lang w:val="en-GB"/>
        </w:rPr>
        <w:t xml:space="preserve">, Available at </w:t>
      </w:r>
      <w:hyperlink r:id="rId14" w:history="1">
        <w:r w:rsidRPr="007270A4">
          <w:rPr>
            <w:rStyle w:val="Hyperlink"/>
            <w:lang w:val="en-GB"/>
          </w:rPr>
          <w:t>https://www.delhibusinessreview.org/V_9n1/v9n1a.pdf</w:t>
        </w:r>
      </w:hyperlink>
      <w:r>
        <w:rPr>
          <w:lang w:val="en-GB"/>
        </w:rPr>
        <w:t xml:space="preserve"> [Accessed on </w:t>
      </w:r>
      <w:r w:rsidR="0092464D">
        <w:rPr>
          <w:lang w:val="en-GB"/>
        </w:rPr>
        <w:t>30</w:t>
      </w:r>
      <w:r w:rsidRPr="008F5826">
        <w:rPr>
          <w:vertAlign w:val="superscript"/>
          <w:lang w:val="en-GB"/>
        </w:rPr>
        <w:t>th</w:t>
      </w:r>
      <w:r>
        <w:rPr>
          <w:lang w:val="en-GB"/>
        </w:rPr>
        <w:t xml:space="preserve"> January 2021]</w:t>
      </w:r>
    </w:p>
    <w:p w14:paraId="1459CAF8" w14:textId="31F09F41" w:rsidR="00405ECC" w:rsidRDefault="00405ECC" w:rsidP="003168D4">
      <w:pPr>
        <w:spacing w:before="100" w:beforeAutospacing="1" w:after="100" w:afterAutospacing="1" w:line="240" w:lineRule="auto"/>
        <w:ind w:left="851" w:hanging="851"/>
        <w:jc w:val="both"/>
        <w:rPr>
          <w:lang w:val="en-GB"/>
        </w:rPr>
      </w:pPr>
      <w:r>
        <w:rPr>
          <w:lang w:val="en-GB"/>
        </w:rPr>
        <w:t xml:space="preserve">Perez. J, (2017), Global Leadership and the Impact of Globalization, </w:t>
      </w:r>
      <w:r w:rsidRPr="00405ECC">
        <w:rPr>
          <w:i/>
          <w:lang w:val="en-GB"/>
        </w:rPr>
        <w:t>Colorado Technical University</w:t>
      </w:r>
      <w:r>
        <w:rPr>
          <w:lang w:val="en-GB"/>
        </w:rPr>
        <w:t xml:space="preserve">, Available at: </w:t>
      </w:r>
      <w:hyperlink r:id="rId15" w:history="1">
        <w:r w:rsidRPr="00004C57">
          <w:rPr>
            <w:rStyle w:val="Hyperlink"/>
            <w:lang w:val="en-GB"/>
          </w:rPr>
          <w:t>http://t.www.na-businesspress.com/JLAE/PerezJR_14_3_.pdf</w:t>
        </w:r>
      </w:hyperlink>
      <w:r>
        <w:rPr>
          <w:lang w:val="en-GB"/>
        </w:rPr>
        <w:t xml:space="preserve"> [Accessed on 2</w:t>
      </w:r>
      <w:r w:rsidR="0092464D">
        <w:rPr>
          <w:lang w:val="en-GB"/>
        </w:rPr>
        <w:t>9</w:t>
      </w:r>
      <w:r w:rsidRPr="008F5826">
        <w:rPr>
          <w:vertAlign w:val="superscript"/>
          <w:lang w:val="en-GB"/>
        </w:rPr>
        <w:t>th</w:t>
      </w:r>
      <w:r>
        <w:rPr>
          <w:lang w:val="en-GB"/>
        </w:rPr>
        <w:t xml:space="preserve"> January 2021]</w:t>
      </w:r>
    </w:p>
    <w:p w14:paraId="1488E512" w14:textId="782FAA2B" w:rsidR="008F5826" w:rsidRDefault="008F5826" w:rsidP="003168D4">
      <w:pPr>
        <w:spacing w:before="100" w:beforeAutospacing="1" w:after="100" w:afterAutospacing="1" w:line="240" w:lineRule="auto"/>
        <w:ind w:left="851" w:hanging="851"/>
        <w:jc w:val="both"/>
        <w:rPr>
          <w:lang w:val="en-GB"/>
        </w:rPr>
      </w:pPr>
      <w:r>
        <w:rPr>
          <w:lang w:val="en-GB"/>
        </w:rPr>
        <w:t xml:space="preserve">Prentice. W, (2014), Understanding Leadership, </w:t>
      </w:r>
      <w:r w:rsidRPr="002D3B7B">
        <w:rPr>
          <w:i/>
          <w:iCs/>
          <w:lang w:val="en-GB"/>
        </w:rPr>
        <w:t>Harvard Business Review</w:t>
      </w:r>
      <w:r>
        <w:rPr>
          <w:lang w:val="en-GB"/>
        </w:rPr>
        <w:t xml:space="preserve">, Available at: </w:t>
      </w:r>
      <w:hyperlink r:id="rId16" w:history="1">
        <w:r w:rsidRPr="009B4A8A">
          <w:rPr>
            <w:rStyle w:val="Hyperlink"/>
            <w:lang w:val="en-GB"/>
          </w:rPr>
          <w:t>https://hbr.org/2004/01/understanding-leadership</w:t>
        </w:r>
      </w:hyperlink>
      <w:r>
        <w:rPr>
          <w:lang w:val="en-GB"/>
        </w:rPr>
        <w:t xml:space="preserve"> [Accessed on </w:t>
      </w:r>
      <w:r w:rsidR="0092464D">
        <w:rPr>
          <w:lang w:val="en-GB"/>
        </w:rPr>
        <w:t>18</w:t>
      </w:r>
      <w:r w:rsidRPr="008F5826">
        <w:rPr>
          <w:vertAlign w:val="superscript"/>
          <w:lang w:val="en-GB"/>
        </w:rPr>
        <w:t>th</w:t>
      </w:r>
      <w:r>
        <w:rPr>
          <w:lang w:val="en-GB"/>
        </w:rPr>
        <w:t xml:space="preserve"> January 2021]</w:t>
      </w:r>
    </w:p>
    <w:p w14:paraId="63D7B3A0" w14:textId="0C301A61" w:rsidR="00DF048D" w:rsidRDefault="00DF048D" w:rsidP="003168D4">
      <w:pPr>
        <w:spacing w:before="100" w:beforeAutospacing="1" w:after="100" w:afterAutospacing="1" w:line="240" w:lineRule="auto"/>
        <w:ind w:left="851" w:hanging="851"/>
        <w:jc w:val="both"/>
        <w:rPr>
          <w:lang w:val="en-GB"/>
        </w:rPr>
      </w:pPr>
      <w:proofErr w:type="spellStart"/>
      <w:r>
        <w:rPr>
          <w:lang w:val="en-GB"/>
        </w:rPr>
        <w:t>Recupero</w:t>
      </w:r>
      <w:proofErr w:type="spellEnd"/>
      <w:r>
        <w:rPr>
          <w:lang w:val="en-GB"/>
        </w:rPr>
        <w:t xml:space="preserve">. A, </w:t>
      </w:r>
      <w:proofErr w:type="spellStart"/>
      <w:r>
        <w:rPr>
          <w:lang w:val="en-GB"/>
        </w:rPr>
        <w:t>Triberti</w:t>
      </w:r>
      <w:proofErr w:type="spellEnd"/>
      <w:r>
        <w:rPr>
          <w:lang w:val="en-GB"/>
        </w:rPr>
        <w:t xml:space="preserve">. S &amp; </w:t>
      </w:r>
      <w:proofErr w:type="spellStart"/>
      <w:proofErr w:type="gramStart"/>
      <w:r>
        <w:rPr>
          <w:lang w:val="en-GB"/>
        </w:rPr>
        <w:t>Modesti</w:t>
      </w:r>
      <w:proofErr w:type="spellEnd"/>
      <w:r>
        <w:rPr>
          <w:lang w:val="en-GB"/>
        </w:rPr>
        <w:t xml:space="preserve"> .</w:t>
      </w:r>
      <w:proofErr w:type="gramEnd"/>
      <w:r>
        <w:rPr>
          <w:lang w:val="en-GB"/>
        </w:rPr>
        <w:t xml:space="preserve"> C, (2018), Mixed Reality for Cross-Cultural Integration, </w:t>
      </w:r>
      <w:r w:rsidRPr="00DF048D">
        <w:rPr>
          <w:i/>
          <w:lang w:val="en-GB"/>
        </w:rPr>
        <w:t>Frontiers in Psychology</w:t>
      </w:r>
      <w:r>
        <w:rPr>
          <w:lang w:val="en-GB"/>
        </w:rPr>
        <w:t xml:space="preserve">, Available at: </w:t>
      </w:r>
      <w:r w:rsidRPr="00DF048D">
        <w:rPr>
          <w:rStyle w:val="Hyperlink"/>
          <w:lang w:val="en-GB"/>
        </w:rPr>
        <w:t>https://www.frontiersin.org/articles/10.3389/fpsyg.2018.01223/full</w:t>
      </w:r>
      <w:r>
        <w:rPr>
          <w:lang w:val="en-GB"/>
        </w:rPr>
        <w:t xml:space="preserve"> [Accessed on </w:t>
      </w:r>
      <w:r w:rsidR="0092464D">
        <w:rPr>
          <w:lang w:val="en-GB"/>
        </w:rPr>
        <w:t>2</w:t>
      </w:r>
      <w:r w:rsidR="0092464D">
        <w:rPr>
          <w:vertAlign w:val="superscript"/>
          <w:lang w:val="en-GB"/>
        </w:rPr>
        <w:t>nd</w:t>
      </w:r>
      <w:r>
        <w:rPr>
          <w:lang w:val="en-GB"/>
        </w:rPr>
        <w:t xml:space="preserve"> </w:t>
      </w:r>
      <w:r w:rsidR="0092464D">
        <w:rPr>
          <w:lang w:val="en-GB"/>
        </w:rPr>
        <w:t>February</w:t>
      </w:r>
      <w:r>
        <w:rPr>
          <w:lang w:val="en-GB"/>
        </w:rPr>
        <w:t xml:space="preserve"> 2021]</w:t>
      </w:r>
    </w:p>
    <w:p w14:paraId="4490D737" w14:textId="77DA8BF2" w:rsidR="00396C9D" w:rsidRDefault="00AF6968" w:rsidP="003168D4">
      <w:pPr>
        <w:spacing w:before="100" w:beforeAutospacing="1" w:after="100" w:afterAutospacing="1" w:line="240" w:lineRule="auto"/>
        <w:ind w:left="851" w:hanging="851"/>
        <w:jc w:val="both"/>
        <w:rPr>
          <w:lang w:val="en-GB"/>
        </w:rPr>
      </w:pPr>
      <w:proofErr w:type="spellStart"/>
      <w:r>
        <w:rPr>
          <w:lang w:val="en-GB"/>
        </w:rPr>
        <w:t>Setyoanto</w:t>
      </w:r>
      <w:proofErr w:type="spellEnd"/>
      <w:r>
        <w:rPr>
          <w:lang w:val="en-GB"/>
        </w:rPr>
        <w:t xml:space="preserve">. E &amp; Ikhwan. A, (2019) Challenges of Change Management for Managing People and Organizational Culture, </w:t>
      </w:r>
      <w:r w:rsidRPr="00AF6968">
        <w:rPr>
          <w:i/>
          <w:lang w:val="en-GB"/>
        </w:rPr>
        <w:t>International Journal of Recent Technology and Engineering</w:t>
      </w:r>
      <w:r>
        <w:rPr>
          <w:lang w:val="en-GB"/>
        </w:rPr>
        <w:t xml:space="preserve">, Available at: </w:t>
      </w:r>
      <w:r w:rsidRPr="00AF6968">
        <w:rPr>
          <w:rStyle w:val="Hyperlink"/>
        </w:rPr>
        <w:t>https://www.researchgate.net/profile/Eddy_Setyanto/publication/337060393_Challenges_of_the_Change_Management_for_Managing_People_and_Organizational_Culture/links/5dc2f656a6fdcc21280bb3f7/Challenges-of-the-Change-Management-for-Managing-People-and-Organizational-Culture.pdf</w:t>
      </w:r>
      <w:r>
        <w:t xml:space="preserve"> </w:t>
      </w:r>
      <w:r>
        <w:rPr>
          <w:lang w:val="en-GB"/>
        </w:rPr>
        <w:t>[Accessed on 2</w:t>
      </w:r>
      <w:r w:rsidR="0092464D">
        <w:rPr>
          <w:lang w:val="en-GB"/>
        </w:rPr>
        <w:t>4</w:t>
      </w:r>
      <w:r w:rsidRPr="008F5826">
        <w:rPr>
          <w:vertAlign w:val="superscript"/>
          <w:lang w:val="en-GB"/>
        </w:rPr>
        <w:t>th</w:t>
      </w:r>
      <w:r>
        <w:rPr>
          <w:lang w:val="en-GB"/>
        </w:rPr>
        <w:t xml:space="preserve"> January 2021]</w:t>
      </w:r>
    </w:p>
    <w:p w14:paraId="42B1E5E9" w14:textId="30086AB2" w:rsidR="00396C9D" w:rsidRDefault="00396C9D" w:rsidP="0092464D">
      <w:pPr>
        <w:spacing w:before="100" w:beforeAutospacing="1" w:after="100" w:afterAutospacing="1" w:line="240" w:lineRule="auto"/>
        <w:ind w:left="851" w:hanging="851"/>
        <w:jc w:val="both"/>
        <w:rPr>
          <w:lang w:val="en-GB"/>
        </w:rPr>
      </w:pPr>
      <w:proofErr w:type="spellStart"/>
      <w:r>
        <w:rPr>
          <w:lang w:val="en-GB"/>
        </w:rPr>
        <w:t>Syptack</w:t>
      </w:r>
      <w:proofErr w:type="spellEnd"/>
      <w:r>
        <w:rPr>
          <w:lang w:val="en-GB"/>
        </w:rPr>
        <w:t xml:space="preserve">. M, Marshall. D &amp; Ulmer. D (2019), Job Satisfaction: Putting Theory into Practice, </w:t>
      </w:r>
      <w:r w:rsidRPr="00396C9D">
        <w:rPr>
          <w:i/>
          <w:lang w:val="en-GB"/>
        </w:rPr>
        <w:t>American Academy of Family Physicians</w:t>
      </w:r>
      <w:r>
        <w:rPr>
          <w:lang w:val="en-GB"/>
        </w:rPr>
        <w:t xml:space="preserve">, Available at: </w:t>
      </w:r>
      <w:r w:rsidRPr="00396C9D">
        <w:rPr>
          <w:rStyle w:val="Hyperlink"/>
          <w:lang w:val="en-GB"/>
        </w:rPr>
        <w:t>https://www.aafp.org/fpm/1999/1000/p26.html</w:t>
      </w:r>
      <w:r>
        <w:rPr>
          <w:lang w:val="en-GB"/>
        </w:rPr>
        <w:t xml:space="preserve"> [Accessed on 2</w:t>
      </w:r>
      <w:r w:rsidR="0092464D">
        <w:rPr>
          <w:lang w:val="en-GB"/>
        </w:rPr>
        <w:t>2</w:t>
      </w:r>
      <w:r w:rsidR="0092464D">
        <w:rPr>
          <w:vertAlign w:val="superscript"/>
          <w:lang w:val="en-GB"/>
        </w:rPr>
        <w:t>nd</w:t>
      </w:r>
      <w:r>
        <w:rPr>
          <w:lang w:val="en-GB"/>
        </w:rPr>
        <w:t xml:space="preserve"> January 2021]</w:t>
      </w:r>
    </w:p>
    <w:p w14:paraId="351C0952" w14:textId="30FCB122" w:rsidR="00CA5D87" w:rsidRDefault="00CA5D87" w:rsidP="003168D4">
      <w:pPr>
        <w:spacing w:before="100" w:beforeAutospacing="1" w:after="100" w:afterAutospacing="1" w:line="240" w:lineRule="auto"/>
        <w:ind w:left="851" w:hanging="851"/>
        <w:jc w:val="both"/>
        <w:rPr>
          <w:lang w:val="en-GB"/>
        </w:rPr>
      </w:pPr>
      <w:proofErr w:type="spellStart"/>
      <w:r>
        <w:rPr>
          <w:lang w:val="en-GB"/>
        </w:rPr>
        <w:t>Sivenko</w:t>
      </w:r>
      <w:proofErr w:type="spellEnd"/>
      <w:r>
        <w:rPr>
          <w:lang w:val="en-GB"/>
        </w:rPr>
        <w:t xml:space="preserve">. A, </w:t>
      </w:r>
      <w:r w:rsidR="00F74CCF">
        <w:rPr>
          <w:lang w:val="en-GB"/>
        </w:rPr>
        <w:t xml:space="preserve">(2018), Contemporary Leadership Challenges, </w:t>
      </w:r>
      <w:r w:rsidR="00F74CCF" w:rsidRPr="00F74CCF">
        <w:rPr>
          <w:i/>
          <w:lang w:val="en-GB"/>
        </w:rPr>
        <w:t>University of Kalmar</w:t>
      </w:r>
      <w:r w:rsidR="00F74CCF">
        <w:rPr>
          <w:lang w:val="en-GB"/>
        </w:rPr>
        <w:t xml:space="preserve">, Available at: </w:t>
      </w:r>
      <w:hyperlink r:id="rId17" w:history="1">
        <w:r w:rsidR="00F74CCF" w:rsidRPr="00004C57">
          <w:rPr>
            <w:rStyle w:val="Hyperlink"/>
            <w:lang w:val="en-GB"/>
          </w:rPr>
          <w:t>https://www.diva-portal.org/</w:t>
        </w:r>
        <w:r w:rsidR="00F74CCF" w:rsidRPr="00004C57">
          <w:rPr>
            <w:rStyle w:val="Hyperlink"/>
            <w:lang w:val="en-GB"/>
          </w:rPr>
          <w:t>s</w:t>
        </w:r>
        <w:r w:rsidR="00F74CCF" w:rsidRPr="00004C57">
          <w:rPr>
            <w:rStyle w:val="Hyperlink"/>
            <w:lang w:val="en-GB"/>
          </w:rPr>
          <w:t>mash/get/diva2:1175/fulltext01.pdf</w:t>
        </w:r>
      </w:hyperlink>
      <w:r w:rsidR="00F74CCF">
        <w:rPr>
          <w:lang w:val="en-GB"/>
        </w:rPr>
        <w:t xml:space="preserve"> [Accessed on 2</w:t>
      </w:r>
      <w:r w:rsidR="00B727D9">
        <w:rPr>
          <w:lang w:val="en-GB"/>
        </w:rPr>
        <w:t>2</w:t>
      </w:r>
      <w:r w:rsidR="0092464D">
        <w:rPr>
          <w:vertAlign w:val="superscript"/>
          <w:lang w:val="en-GB"/>
        </w:rPr>
        <w:t>nd</w:t>
      </w:r>
      <w:r w:rsidR="00F74CCF">
        <w:rPr>
          <w:lang w:val="en-GB"/>
        </w:rPr>
        <w:t xml:space="preserve"> </w:t>
      </w:r>
      <w:r w:rsidR="00B727D9">
        <w:rPr>
          <w:lang w:val="en-GB"/>
        </w:rPr>
        <w:t>January</w:t>
      </w:r>
      <w:r w:rsidR="00F74CCF">
        <w:rPr>
          <w:lang w:val="en-GB"/>
        </w:rPr>
        <w:t xml:space="preserve"> 2021]</w:t>
      </w:r>
    </w:p>
    <w:p w14:paraId="2939F657" w14:textId="62B0AC81" w:rsidR="008A69CF" w:rsidRDefault="008A69CF" w:rsidP="003168D4">
      <w:pPr>
        <w:spacing w:before="100" w:beforeAutospacing="1" w:after="100" w:afterAutospacing="1" w:line="240" w:lineRule="auto"/>
        <w:ind w:left="851" w:hanging="851"/>
        <w:jc w:val="both"/>
        <w:rPr>
          <w:lang w:val="en-GB"/>
        </w:rPr>
      </w:pPr>
      <w:r>
        <w:rPr>
          <w:lang w:val="en-GB"/>
        </w:rPr>
        <w:t xml:space="preserve">Slimane. M, (2015), Relationship Between Innovation and Leadership, </w:t>
      </w:r>
      <w:r w:rsidRPr="008A69CF">
        <w:rPr>
          <w:i/>
          <w:lang w:val="en-GB"/>
        </w:rPr>
        <w:t>Elsevier</w:t>
      </w:r>
      <w:r>
        <w:rPr>
          <w:lang w:val="en-GB"/>
        </w:rPr>
        <w:t xml:space="preserve">, Available at: </w:t>
      </w:r>
      <w:hyperlink r:id="rId18" w:history="1">
        <w:r w:rsidRPr="00004C57">
          <w:rPr>
            <w:rStyle w:val="Hyperlink"/>
          </w:rPr>
          <w:t>http://creativecommons.org/licenses/by-nc-nd/4.0/</w:t>
        </w:r>
      </w:hyperlink>
      <w:r>
        <w:t xml:space="preserve"> </w:t>
      </w:r>
      <w:r>
        <w:rPr>
          <w:lang w:val="en-GB"/>
        </w:rPr>
        <w:t xml:space="preserve">[Accessed on </w:t>
      </w:r>
      <w:r w:rsidR="0092464D">
        <w:rPr>
          <w:lang w:val="en-GB"/>
        </w:rPr>
        <w:t>30</w:t>
      </w:r>
      <w:r w:rsidRPr="008F5826">
        <w:rPr>
          <w:vertAlign w:val="superscript"/>
          <w:lang w:val="en-GB"/>
        </w:rPr>
        <w:t>th</w:t>
      </w:r>
      <w:r>
        <w:rPr>
          <w:lang w:val="en-GB"/>
        </w:rPr>
        <w:t xml:space="preserve"> January 2021]</w:t>
      </w:r>
    </w:p>
    <w:p w14:paraId="54DD1C87" w14:textId="4EF1DF18" w:rsidR="00AF6968" w:rsidRDefault="00AF6968" w:rsidP="003168D4">
      <w:pPr>
        <w:spacing w:before="100" w:beforeAutospacing="1" w:after="100" w:afterAutospacing="1" w:line="240" w:lineRule="auto"/>
        <w:ind w:left="851" w:hanging="851"/>
        <w:jc w:val="both"/>
        <w:rPr>
          <w:lang w:val="en-GB"/>
        </w:rPr>
      </w:pPr>
      <w:proofErr w:type="spellStart"/>
      <w:r>
        <w:rPr>
          <w:lang w:val="en-GB"/>
        </w:rPr>
        <w:t>Sirkin</w:t>
      </w:r>
      <w:proofErr w:type="spellEnd"/>
      <w:r>
        <w:rPr>
          <w:lang w:val="en-GB"/>
        </w:rPr>
        <w:t xml:space="preserve">. H, Keenan. P &amp; Jackson. A, (2015), The Hard Side of Change Management, </w:t>
      </w:r>
      <w:r w:rsidRPr="00AF6968">
        <w:rPr>
          <w:i/>
          <w:lang w:val="en-GB"/>
        </w:rPr>
        <w:t>Harvard Business Review</w:t>
      </w:r>
      <w:r>
        <w:rPr>
          <w:lang w:val="en-GB"/>
        </w:rPr>
        <w:t xml:space="preserve">, Available at: </w:t>
      </w:r>
      <w:hyperlink r:id="rId19" w:history="1">
        <w:r w:rsidRPr="00004C57">
          <w:rPr>
            <w:rStyle w:val="Hyperlink"/>
          </w:rPr>
          <w:t>http://creativecommons.org/licenses/by-nc-nd/4.0/</w:t>
        </w:r>
      </w:hyperlink>
      <w:r>
        <w:t xml:space="preserve"> </w:t>
      </w:r>
      <w:r>
        <w:rPr>
          <w:lang w:val="en-GB"/>
        </w:rPr>
        <w:t xml:space="preserve">[Accessed on </w:t>
      </w:r>
      <w:r w:rsidR="0092464D">
        <w:rPr>
          <w:lang w:val="en-GB"/>
        </w:rPr>
        <w:t>4</w:t>
      </w:r>
      <w:r w:rsidRPr="008F5826">
        <w:rPr>
          <w:vertAlign w:val="superscript"/>
          <w:lang w:val="en-GB"/>
        </w:rPr>
        <w:t>th</w:t>
      </w:r>
      <w:r>
        <w:rPr>
          <w:lang w:val="en-GB"/>
        </w:rPr>
        <w:t xml:space="preserve"> </w:t>
      </w:r>
      <w:r w:rsidR="0092464D">
        <w:rPr>
          <w:lang w:val="en-GB"/>
        </w:rPr>
        <w:t>Februar</w:t>
      </w:r>
      <w:r>
        <w:rPr>
          <w:lang w:val="en-GB"/>
        </w:rPr>
        <w:t>y 2021]</w:t>
      </w:r>
    </w:p>
    <w:p w14:paraId="3F58CF0F" w14:textId="7A93BE8F" w:rsidR="00F96EEC" w:rsidRDefault="00F96EEC" w:rsidP="003168D4">
      <w:pPr>
        <w:spacing w:before="100" w:beforeAutospacing="1" w:after="100" w:afterAutospacing="1" w:line="240" w:lineRule="auto"/>
        <w:ind w:left="851" w:hanging="851"/>
        <w:jc w:val="both"/>
        <w:rPr>
          <w:lang w:val="en-GB"/>
        </w:rPr>
      </w:pPr>
      <w:proofErr w:type="spellStart"/>
      <w:r>
        <w:rPr>
          <w:lang w:val="en-GB"/>
        </w:rPr>
        <w:t>Shoolin</w:t>
      </w:r>
      <w:proofErr w:type="spellEnd"/>
      <w:r>
        <w:rPr>
          <w:lang w:val="en-GB"/>
        </w:rPr>
        <w:t xml:space="preserve">. J, (2010), Change Management, </w:t>
      </w:r>
      <w:r w:rsidR="00994565" w:rsidRPr="00994565">
        <w:rPr>
          <w:i/>
          <w:lang w:val="en-GB"/>
        </w:rPr>
        <w:t>National Institute of Health</w:t>
      </w:r>
      <w:r w:rsidR="00994565">
        <w:rPr>
          <w:lang w:val="en-GB"/>
        </w:rPr>
        <w:t xml:space="preserve">, Available at: </w:t>
      </w:r>
      <w:hyperlink r:id="rId20" w:anchor=":~:text=K%C3%BCbler%2DRoss'%20stages%20are%20denial,necessary%20to%20implement%20an%20EMR" w:history="1">
        <w:r w:rsidR="00994565" w:rsidRPr="007270A4">
          <w:rPr>
            <w:rStyle w:val="Hyperlink"/>
            <w:lang w:val="en-GB"/>
          </w:rPr>
          <w:t>https://www.ncbi.nlm.nih.gov/pmc/articles/PMC3631896/#:~:text=K%C3%BCbler%2DRoss'%20stages%20are%20denial,necessary%20to%20implement%20an%20EMR</w:t>
        </w:r>
      </w:hyperlink>
      <w:r w:rsidR="00994565" w:rsidRPr="00994565">
        <w:rPr>
          <w:lang w:val="en-GB"/>
        </w:rPr>
        <w:t>.</w:t>
      </w:r>
      <w:r w:rsidR="00994565">
        <w:rPr>
          <w:lang w:val="en-GB"/>
        </w:rPr>
        <w:t xml:space="preserve"> [Accessed on 2</w:t>
      </w:r>
      <w:r w:rsidR="0092464D">
        <w:rPr>
          <w:lang w:val="en-GB"/>
        </w:rPr>
        <w:t>0</w:t>
      </w:r>
      <w:r w:rsidR="00994565" w:rsidRPr="008F5826">
        <w:rPr>
          <w:vertAlign w:val="superscript"/>
          <w:lang w:val="en-GB"/>
        </w:rPr>
        <w:t>th</w:t>
      </w:r>
      <w:r w:rsidR="00994565">
        <w:rPr>
          <w:lang w:val="en-GB"/>
        </w:rPr>
        <w:t xml:space="preserve"> January 2021]</w:t>
      </w:r>
    </w:p>
    <w:p w14:paraId="449844D9" w14:textId="44300EE6" w:rsidR="002D3B7B" w:rsidRDefault="002D3B7B" w:rsidP="003168D4">
      <w:pPr>
        <w:spacing w:before="100" w:beforeAutospacing="1" w:after="100" w:afterAutospacing="1" w:line="240" w:lineRule="auto"/>
        <w:ind w:left="851" w:hanging="851"/>
        <w:jc w:val="both"/>
        <w:rPr>
          <w:lang w:val="en-GB"/>
        </w:rPr>
      </w:pPr>
      <w:r>
        <w:rPr>
          <w:lang w:val="en-GB"/>
        </w:rPr>
        <w:t xml:space="preserve">University of Kansas, (2019), Recognizing the Challenges of leadership, </w:t>
      </w:r>
      <w:r w:rsidRPr="002D3B7B">
        <w:rPr>
          <w:i/>
          <w:iCs/>
          <w:lang w:val="en-GB"/>
        </w:rPr>
        <w:t>University of Kansas</w:t>
      </w:r>
      <w:r>
        <w:rPr>
          <w:lang w:val="en-GB"/>
        </w:rPr>
        <w:t xml:space="preserve">, Available at: </w:t>
      </w:r>
      <w:hyperlink r:id="rId21" w:history="1">
        <w:r w:rsidRPr="009B4A8A">
          <w:rPr>
            <w:rStyle w:val="Hyperlink"/>
            <w:lang w:val="en-GB"/>
          </w:rPr>
          <w:t>https://ctb.ku.edu/en/table-of-contents/leadership/leadership-ideas/leadership-challenges/main</w:t>
        </w:r>
      </w:hyperlink>
      <w:r>
        <w:rPr>
          <w:lang w:val="en-GB"/>
        </w:rPr>
        <w:t xml:space="preserve"> [Accessed on 5</w:t>
      </w:r>
      <w:r w:rsidRPr="008F5826">
        <w:rPr>
          <w:vertAlign w:val="superscript"/>
          <w:lang w:val="en-GB"/>
        </w:rPr>
        <w:t>th</w:t>
      </w:r>
      <w:r>
        <w:rPr>
          <w:lang w:val="en-GB"/>
        </w:rPr>
        <w:t xml:space="preserve"> </w:t>
      </w:r>
      <w:r w:rsidR="0092464D">
        <w:rPr>
          <w:lang w:val="en-GB"/>
        </w:rPr>
        <w:t>Februar</w:t>
      </w:r>
      <w:r>
        <w:rPr>
          <w:lang w:val="en-GB"/>
        </w:rPr>
        <w:t>y 2021]</w:t>
      </w:r>
    </w:p>
    <w:p w14:paraId="5182D575" w14:textId="4A689E53" w:rsidR="00DF1AB5" w:rsidRDefault="00DF1AB5" w:rsidP="003168D4">
      <w:pPr>
        <w:spacing w:before="100" w:beforeAutospacing="1" w:after="100" w:afterAutospacing="1" w:line="240" w:lineRule="auto"/>
        <w:ind w:left="851" w:hanging="851"/>
        <w:jc w:val="both"/>
        <w:rPr>
          <w:lang w:val="en-GB"/>
        </w:rPr>
      </w:pPr>
      <w:r>
        <w:rPr>
          <w:lang w:val="en-GB"/>
        </w:rPr>
        <w:lastRenderedPageBreak/>
        <w:t xml:space="preserve">University of Cambridge, (2016), Vroom’s Expectancy Theory, </w:t>
      </w:r>
      <w:r w:rsidRPr="00D01F01">
        <w:rPr>
          <w:i/>
          <w:lang w:val="en-GB"/>
        </w:rPr>
        <w:t>University of Cambridge</w:t>
      </w:r>
      <w:r>
        <w:rPr>
          <w:lang w:val="en-GB"/>
        </w:rPr>
        <w:t xml:space="preserve">, Available at: </w:t>
      </w:r>
      <w:r w:rsidRPr="00DF1AB5">
        <w:rPr>
          <w:rStyle w:val="Hyperlink"/>
          <w:lang w:val="en-GB"/>
        </w:rPr>
        <w:t xml:space="preserve">https://www.ifm.eng.cam.ac.uk/research/dstools/vrooms-expectancy-theory/ </w:t>
      </w:r>
      <w:r>
        <w:rPr>
          <w:lang w:val="en-GB"/>
        </w:rPr>
        <w:t>[Accessed on 25</w:t>
      </w:r>
      <w:r w:rsidRPr="008F5826">
        <w:rPr>
          <w:vertAlign w:val="superscript"/>
          <w:lang w:val="en-GB"/>
        </w:rPr>
        <w:t>th</w:t>
      </w:r>
      <w:r>
        <w:rPr>
          <w:lang w:val="en-GB"/>
        </w:rPr>
        <w:t xml:space="preserve"> January 2021]</w:t>
      </w:r>
    </w:p>
    <w:p w14:paraId="5858D760" w14:textId="1DBD7B7C" w:rsidR="00602EEA" w:rsidRPr="009118BE" w:rsidRDefault="00602EEA" w:rsidP="003168D4">
      <w:pPr>
        <w:spacing w:before="100" w:beforeAutospacing="1" w:after="100" w:afterAutospacing="1" w:line="240" w:lineRule="auto"/>
        <w:ind w:left="851" w:hanging="851"/>
        <w:jc w:val="both"/>
        <w:rPr>
          <w:lang w:val="en-GB"/>
        </w:rPr>
      </w:pPr>
      <w:r>
        <w:rPr>
          <w:lang w:val="en-GB"/>
        </w:rPr>
        <w:t xml:space="preserve">Very. P &amp; Satu. T, (2012), Culture in Merges and Acquisitions, </w:t>
      </w:r>
      <w:r w:rsidRPr="00602EEA">
        <w:rPr>
          <w:i/>
          <w:lang w:val="en-GB"/>
        </w:rPr>
        <w:t>Oxford University</w:t>
      </w:r>
      <w:r>
        <w:rPr>
          <w:lang w:val="en-GB"/>
        </w:rPr>
        <w:t xml:space="preserve">, Available at: </w:t>
      </w:r>
      <w:r w:rsidRPr="00602EEA">
        <w:rPr>
          <w:rStyle w:val="Hyperlink"/>
          <w:lang w:val="en-GB"/>
        </w:rPr>
        <w:t xml:space="preserve">https://www.researchgate.net/profile/Satu_Teerikangas/publication/287837933_Culture_in_Mergers_and_Acquisitions/links/58ef5fa1458515930ecdff3f/Culture-in-Mergers-and-Acquisitions.pdf </w:t>
      </w:r>
      <w:r>
        <w:rPr>
          <w:lang w:val="en-GB"/>
        </w:rPr>
        <w:t>[Accessed on 2</w:t>
      </w:r>
      <w:r w:rsidR="0092464D">
        <w:rPr>
          <w:lang w:val="en-GB"/>
        </w:rPr>
        <w:t>8</w:t>
      </w:r>
      <w:r w:rsidRPr="008F5826">
        <w:rPr>
          <w:vertAlign w:val="superscript"/>
          <w:lang w:val="en-GB"/>
        </w:rPr>
        <w:t>th</w:t>
      </w:r>
      <w:r>
        <w:rPr>
          <w:lang w:val="en-GB"/>
        </w:rPr>
        <w:t xml:space="preserve"> January 2021]</w:t>
      </w:r>
    </w:p>
    <w:sectPr w:rsidR="00602EEA" w:rsidRPr="009118BE" w:rsidSect="00074ABF">
      <w:footerReference w:type="even" r:id="rId22"/>
      <w:footerReference w:type="default" r:id="rId23"/>
      <w:pgSz w:w="11900" w:h="16820"/>
      <w:pgMar w:top="1134" w:right="1134" w:bottom="1134" w:left="1134"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5F646F7" w14:textId="77777777" w:rsidR="00043B47" w:rsidRDefault="00043B47" w:rsidP="008F5826">
      <w:pPr>
        <w:spacing w:after="0" w:line="240" w:lineRule="auto"/>
      </w:pPr>
      <w:r>
        <w:separator/>
      </w:r>
    </w:p>
  </w:endnote>
  <w:endnote w:type="continuationSeparator" w:id="0">
    <w:p w14:paraId="4B92034D" w14:textId="77777777" w:rsidR="00043B47" w:rsidRDefault="00043B47" w:rsidP="008F58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08343823"/>
      <w:docPartObj>
        <w:docPartGallery w:val="Page Numbers (Bottom of Page)"/>
        <w:docPartUnique/>
      </w:docPartObj>
    </w:sdtPr>
    <w:sdtContent>
      <w:p w14:paraId="5501777E" w14:textId="4ACA300A" w:rsidR="009D342E" w:rsidRDefault="009D342E" w:rsidP="009D34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D308B2" w14:textId="77777777" w:rsidR="009D342E" w:rsidRDefault="009D342E" w:rsidP="00074AB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6A35DB" w14:textId="175CE2D5" w:rsidR="009D342E" w:rsidRPr="00074ABF" w:rsidRDefault="009D342E" w:rsidP="009D342E">
    <w:pPr>
      <w:pStyle w:val="Footer"/>
      <w:framePr w:wrap="none" w:vAnchor="text" w:hAnchor="margin" w:xAlign="right" w:y="1"/>
      <w:rPr>
        <w:rStyle w:val="PageNumber"/>
        <w:sz w:val="21"/>
        <w:szCs w:val="20"/>
      </w:rPr>
    </w:pPr>
    <w:r w:rsidRPr="00074ABF">
      <w:rPr>
        <w:rStyle w:val="PageNumber"/>
        <w:sz w:val="21"/>
        <w:szCs w:val="20"/>
      </w:rPr>
      <w:t xml:space="preserve">Page </w:t>
    </w:r>
    <w:sdt>
      <w:sdtPr>
        <w:rPr>
          <w:rStyle w:val="PageNumber"/>
          <w:sz w:val="21"/>
          <w:szCs w:val="20"/>
        </w:rPr>
        <w:id w:val="1392931091"/>
        <w:docPartObj>
          <w:docPartGallery w:val="Page Numbers (Bottom of Page)"/>
          <w:docPartUnique/>
        </w:docPartObj>
      </w:sdtPr>
      <w:sdtContent>
        <w:r w:rsidRPr="00074ABF">
          <w:rPr>
            <w:rStyle w:val="PageNumber"/>
            <w:sz w:val="21"/>
            <w:szCs w:val="20"/>
          </w:rPr>
          <w:fldChar w:fldCharType="begin"/>
        </w:r>
        <w:r w:rsidRPr="00074ABF">
          <w:rPr>
            <w:rStyle w:val="PageNumber"/>
            <w:sz w:val="21"/>
            <w:szCs w:val="20"/>
          </w:rPr>
          <w:instrText xml:space="preserve"> PAGE </w:instrText>
        </w:r>
        <w:r w:rsidRPr="00074ABF">
          <w:rPr>
            <w:rStyle w:val="PageNumber"/>
            <w:sz w:val="21"/>
            <w:szCs w:val="20"/>
          </w:rPr>
          <w:fldChar w:fldCharType="separate"/>
        </w:r>
        <w:r w:rsidRPr="00074ABF">
          <w:rPr>
            <w:rStyle w:val="PageNumber"/>
            <w:noProof/>
            <w:sz w:val="21"/>
            <w:szCs w:val="20"/>
          </w:rPr>
          <w:t>2</w:t>
        </w:r>
        <w:r w:rsidRPr="00074ABF">
          <w:rPr>
            <w:rStyle w:val="PageNumber"/>
            <w:sz w:val="21"/>
            <w:szCs w:val="20"/>
          </w:rPr>
          <w:fldChar w:fldCharType="end"/>
        </w:r>
      </w:sdtContent>
    </w:sdt>
  </w:p>
  <w:p w14:paraId="2275B33F" w14:textId="77777777" w:rsidR="009D342E" w:rsidRPr="00074ABF" w:rsidRDefault="009D342E" w:rsidP="00074ABF">
    <w:pPr>
      <w:pStyle w:val="Footer"/>
      <w:ind w:right="360"/>
      <w:rPr>
        <w:sz w:val="21"/>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4F2DA49" w14:textId="77777777" w:rsidR="00043B47" w:rsidRDefault="00043B47" w:rsidP="008F5826">
      <w:pPr>
        <w:spacing w:after="0" w:line="240" w:lineRule="auto"/>
      </w:pPr>
      <w:r>
        <w:separator/>
      </w:r>
    </w:p>
  </w:footnote>
  <w:footnote w:type="continuationSeparator" w:id="0">
    <w:p w14:paraId="1E37A8A6" w14:textId="77777777" w:rsidR="00043B47" w:rsidRDefault="00043B47" w:rsidP="008F582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18BE"/>
    <w:rsid w:val="00012548"/>
    <w:rsid w:val="00025E9F"/>
    <w:rsid w:val="000304E7"/>
    <w:rsid w:val="00030625"/>
    <w:rsid w:val="00033E88"/>
    <w:rsid w:val="00040D03"/>
    <w:rsid w:val="00043B47"/>
    <w:rsid w:val="00051BAB"/>
    <w:rsid w:val="00060132"/>
    <w:rsid w:val="000625FA"/>
    <w:rsid w:val="00064E45"/>
    <w:rsid w:val="00067A02"/>
    <w:rsid w:val="00074ABF"/>
    <w:rsid w:val="00090902"/>
    <w:rsid w:val="000B3947"/>
    <w:rsid w:val="000B4929"/>
    <w:rsid w:val="000B5AC5"/>
    <w:rsid w:val="000C5CB5"/>
    <w:rsid w:val="000C5DB9"/>
    <w:rsid w:val="000F0B45"/>
    <w:rsid w:val="001262ED"/>
    <w:rsid w:val="0014216B"/>
    <w:rsid w:val="00146BBD"/>
    <w:rsid w:val="00155371"/>
    <w:rsid w:val="00192C55"/>
    <w:rsid w:val="001B5941"/>
    <w:rsid w:val="001B75F4"/>
    <w:rsid w:val="001C40DD"/>
    <w:rsid w:val="001C698F"/>
    <w:rsid w:val="001D0C1B"/>
    <w:rsid w:val="001D0D0C"/>
    <w:rsid w:val="001D219A"/>
    <w:rsid w:val="0021535F"/>
    <w:rsid w:val="00217A98"/>
    <w:rsid w:val="00225CBB"/>
    <w:rsid w:val="002539CE"/>
    <w:rsid w:val="00267BF0"/>
    <w:rsid w:val="002B5316"/>
    <w:rsid w:val="002D3B7B"/>
    <w:rsid w:val="002D690B"/>
    <w:rsid w:val="003034CA"/>
    <w:rsid w:val="00303B58"/>
    <w:rsid w:val="00312910"/>
    <w:rsid w:val="00312CDD"/>
    <w:rsid w:val="003168D4"/>
    <w:rsid w:val="00320FCE"/>
    <w:rsid w:val="00332B81"/>
    <w:rsid w:val="00336ABA"/>
    <w:rsid w:val="003401BC"/>
    <w:rsid w:val="0035037C"/>
    <w:rsid w:val="00350F62"/>
    <w:rsid w:val="00351B26"/>
    <w:rsid w:val="00352601"/>
    <w:rsid w:val="00360E03"/>
    <w:rsid w:val="003613A5"/>
    <w:rsid w:val="00370972"/>
    <w:rsid w:val="00375442"/>
    <w:rsid w:val="00386D67"/>
    <w:rsid w:val="00396C9D"/>
    <w:rsid w:val="003A13C4"/>
    <w:rsid w:val="003B3FB4"/>
    <w:rsid w:val="003C3729"/>
    <w:rsid w:val="003D3B7F"/>
    <w:rsid w:val="003E6142"/>
    <w:rsid w:val="003F4DBB"/>
    <w:rsid w:val="003F6073"/>
    <w:rsid w:val="00404E92"/>
    <w:rsid w:val="00405ECC"/>
    <w:rsid w:val="00430A8C"/>
    <w:rsid w:val="00431A7B"/>
    <w:rsid w:val="00436A37"/>
    <w:rsid w:val="00462838"/>
    <w:rsid w:val="00462A5E"/>
    <w:rsid w:val="00474D59"/>
    <w:rsid w:val="004830CC"/>
    <w:rsid w:val="00484364"/>
    <w:rsid w:val="0049581E"/>
    <w:rsid w:val="004A018F"/>
    <w:rsid w:val="004A1475"/>
    <w:rsid w:val="004C5108"/>
    <w:rsid w:val="004D35DC"/>
    <w:rsid w:val="004F5C1C"/>
    <w:rsid w:val="0050181C"/>
    <w:rsid w:val="00510428"/>
    <w:rsid w:val="005147E7"/>
    <w:rsid w:val="005368C9"/>
    <w:rsid w:val="00537394"/>
    <w:rsid w:val="00537E71"/>
    <w:rsid w:val="00541246"/>
    <w:rsid w:val="005456C4"/>
    <w:rsid w:val="00550839"/>
    <w:rsid w:val="00550B97"/>
    <w:rsid w:val="005528A2"/>
    <w:rsid w:val="005654A8"/>
    <w:rsid w:val="00567375"/>
    <w:rsid w:val="0056784C"/>
    <w:rsid w:val="00572EF8"/>
    <w:rsid w:val="00576879"/>
    <w:rsid w:val="00577C14"/>
    <w:rsid w:val="00586B26"/>
    <w:rsid w:val="00587DEB"/>
    <w:rsid w:val="00591F5C"/>
    <w:rsid w:val="005A57F0"/>
    <w:rsid w:val="005A6005"/>
    <w:rsid w:val="005B7769"/>
    <w:rsid w:val="005C2F8E"/>
    <w:rsid w:val="005C3FC0"/>
    <w:rsid w:val="005D19DD"/>
    <w:rsid w:val="005D4655"/>
    <w:rsid w:val="005E0F2C"/>
    <w:rsid w:val="005E3A89"/>
    <w:rsid w:val="005E5BD0"/>
    <w:rsid w:val="005F0F8C"/>
    <w:rsid w:val="00600C49"/>
    <w:rsid w:val="00601BEE"/>
    <w:rsid w:val="00601EA1"/>
    <w:rsid w:val="00602EDE"/>
    <w:rsid w:val="00602EEA"/>
    <w:rsid w:val="00610010"/>
    <w:rsid w:val="00625654"/>
    <w:rsid w:val="0063658D"/>
    <w:rsid w:val="00642425"/>
    <w:rsid w:val="0064366D"/>
    <w:rsid w:val="00671A53"/>
    <w:rsid w:val="006D34B6"/>
    <w:rsid w:val="006D707E"/>
    <w:rsid w:val="006E0E31"/>
    <w:rsid w:val="006E2ED6"/>
    <w:rsid w:val="006E4733"/>
    <w:rsid w:val="00713F42"/>
    <w:rsid w:val="00732119"/>
    <w:rsid w:val="007514F1"/>
    <w:rsid w:val="00766393"/>
    <w:rsid w:val="0077277C"/>
    <w:rsid w:val="0077699B"/>
    <w:rsid w:val="007B279D"/>
    <w:rsid w:val="007C2519"/>
    <w:rsid w:val="007E1534"/>
    <w:rsid w:val="007F080F"/>
    <w:rsid w:val="00813A84"/>
    <w:rsid w:val="00814CE0"/>
    <w:rsid w:val="00816D80"/>
    <w:rsid w:val="00831864"/>
    <w:rsid w:val="008445FE"/>
    <w:rsid w:val="0085454C"/>
    <w:rsid w:val="00860437"/>
    <w:rsid w:val="00861A85"/>
    <w:rsid w:val="00866CD8"/>
    <w:rsid w:val="00867789"/>
    <w:rsid w:val="00867FC1"/>
    <w:rsid w:val="00880A94"/>
    <w:rsid w:val="00883143"/>
    <w:rsid w:val="00886BF2"/>
    <w:rsid w:val="008A69CF"/>
    <w:rsid w:val="008B0F4F"/>
    <w:rsid w:val="008B1C37"/>
    <w:rsid w:val="008B755E"/>
    <w:rsid w:val="008E4DA2"/>
    <w:rsid w:val="008F5826"/>
    <w:rsid w:val="00906E10"/>
    <w:rsid w:val="00907688"/>
    <w:rsid w:val="00907C3E"/>
    <w:rsid w:val="009118BE"/>
    <w:rsid w:val="00916A5C"/>
    <w:rsid w:val="0092464D"/>
    <w:rsid w:val="009376D4"/>
    <w:rsid w:val="00951B26"/>
    <w:rsid w:val="00960DD3"/>
    <w:rsid w:val="00964C53"/>
    <w:rsid w:val="009719A7"/>
    <w:rsid w:val="00994565"/>
    <w:rsid w:val="00995E8E"/>
    <w:rsid w:val="00996B9B"/>
    <w:rsid w:val="009A33ED"/>
    <w:rsid w:val="009C41F2"/>
    <w:rsid w:val="009D08EB"/>
    <w:rsid w:val="009D342E"/>
    <w:rsid w:val="00A12946"/>
    <w:rsid w:val="00A17303"/>
    <w:rsid w:val="00A3480D"/>
    <w:rsid w:val="00A36785"/>
    <w:rsid w:val="00A467E2"/>
    <w:rsid w:val="00A502A3"/>
    <w:rsid w:val="00A52C8B"/>
    <w:rsid w:val="00A853FE"/>
    <w:rsid w:val="00AC7990"/>
    <w:rsid w:val="00AE32E0"/>
    <w:rsid w:val="00AF6968"/>
    <w:rsid w:val="00B00A35"/>
    <w:rsid w:val="00B07F30"/>
    <w:rsid w:val="00B331B7"/>
    <w:rsid w:val="00B44F24"/>
    <w:rsid w:val="00B54DB6"/>
    <w:rsid w:val="00B56716"/>
    <w:rsid w:val="00B63B66"/>
    <w:rsid w:val="00B727D9"/>
    <w:rsid w:val="00B84A31"/>
    <w:rsid w:val="00B84E99"/>
    <w:rsid w:val="00BB29D8"/>
    <w:rsid w:val="00BC00A9"/>
    <w:rsid w:val="00BC7B24"/>
    <w:rsid w:val="00BD1CDA"/>
    <w:rsid w:val="00C111A1"/>
    <w:rsid w:val="00C14DF6"/>
    <w:rsid w:val="00C213D9"/>
    <w:rsid w:val="00C320F1"/>
    <w:rsid w:val="00C420E9"/>
    <w:rsid w:val="00C54C35"/>
    <w:rsid w:val="00C56F2F"/>
    <w:rsid w:val="00C6509A"/>
    <w:rsid w:val="00C65521"/>
    <w:rsid w:val="00C776DC"/>
    <w:rsid w:val="00C91C3E"/>
    <w:rsid w:val="00C950B8"/>
    <w:rsid w:val="00CA46B2"/>
    <w:rsid w:val="00CA5D87"/>
    <w:rsid w:val="00CA71B3"/>
    <w:rsid w:val="00CD2AE6"/>
    <w:rsid w:val="00CD6AE0"/>
    <w:rsid w:val="00CF0440"/>
    <w:rsid w:val="00D01F01"/>
    <w:rsid w:val="00D37112"/>
    <w:rsid w:val="00D62616"/>
    <w:rsid w:val="00D743D4"/>
    <w:rsid w:val="00D7740D"/>
    <w:rsid w:val="00D8376B"/>
    <w:rsid w:val="00D91618"/>
    <w:rsid w:val="00DC6997"/>
    <w:rsid w:val="00DD0307"/>
    <w:rsid w:val="00DD430C"/>
    <w:rsid w:val="00DE44AB"/>
    <w:rsid w:val="00DF048D"/>
    <w:rsid w:val="00DF1AB5"/>
    <w:rsid w:val="00E352D0"/>
    <w:rsid w:val="00E42F11"/>
    <w:rsid w:val="00E51FA8"/>
    <w:rsid w:val="00E6556F"/>
    <w:rsid w:val="00E74CBB"/>
    <w:rsid w:val="00E81069"/>
    <w:rsid w:val="00EB6681"/>
    <w:rsid w:val="00EC6A51"/>
    <w:rsid w:val="00ED09AF"/>
    <w:rsid w:val="00EE1446"/>
    <w:rsid w:val="00EF0226"/>
    <w:rsid w:val="00EF07FD"/>
    <w:rsid w:val="00F00026"/>
    <w:rsid w:val="00F11BEF"/>
    <w:rsid w:val="00F12C5F"/>
    <w:rsid w:val="00F135BA"/>
    <w:rsid w:val="00F267FC"/>
    <w:rsid w:val="00F314CC"/>
    <w:rsid w:val="00F31C98"/>
    <w:rsid w:val="00F32709"/>
    <w:rsid w:val="00F35C56"/>
    <w:rsid w:val="00F47E1D"/>
    <w:rsid w:val="00F558AD"/>
    <w:rsid w:val="00F7141A"/>
    <w:rsid w:val="00F74CCF"/>
    <w:rsid w:val="00F7523C"/>
    <w:rsid w:val="00F96EEC"/>
    <w:rsid w:val="00FA3080"/>
    <w:rsid w:val="00FA72BD"/>
    <w:rsid w:val="00FC333C"/>
    <w:rsid w:val="00FD11E0"/>
    <w:rsid w:val="00FD1B35"/>
    <w:rsid w:val="00FE6C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3FD3A"/>
  <w15:chartTrackingRefBased/>
  <w15:docId w15:val="{B85F1C3E-A762-4CB3-BE3A-9AF01910A4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PMingLiU" w:hAnsi="Times New Roman" w:cstheme="minorBidi"/>
        <w:sz w:val="24"/>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eastAsiaTheme="minorEastAsia"/>
    </w:rPr>
  </w:style>
  <w:style w:type="paragraph" w:styleId="Heading1">
    <w:name w:val="heading 1"/>
    <w:basedOn w:val="Normal"/>
    <w:next w:val="Normal"/>
    <w:link w:val="Heading1Char"/>
    <w:uiPriority w:val="9"/>
    <w:qFormat/>
    <w:rsid w:val="000F0B4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E4DA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E4DA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58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5826"/>
  </w:style>
  <w:style w:type="paragraph" w:styleId="Footer">
    <w:name w:val="footer"/>
    <w:basedOn w:val="Normal"/>
    <w:link w:val="FooterChar"/>
    <w:uiPriority w:val="99"/>
    <w:unhideWhenUsed/>
    <w:rsid w:val="008F58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5826"/>
  </w:style>
  <w:style w:type="character" w:styleId="Hyperlink">
    <w:name w:val="Hyperlink"/>
    <w:basedOn w:val="DefaultParagraphFont"/>
    <w:uiPriority w:val="99"/>
    <w:unhideWhenUsed/>
    <w:rsid w:val="008F5826"/>
    <w:rPr>
      <w:color w:val="0563C1" w:themeColor="hyperlink"/>
      <w:u w:val="single"/>
    </w:rPr>
  </w:style>
  <w:style w:type="character" w:styleId="UnresolvedMention">
    <w:name w:val="Unresolved Mention"/>
    <w:basedOn w:val="DefaultParagraphFont"/>
    <w:uiPriority w:val="99"/>
    <w:semiHidden/>
    <w:unhideWhenUsed/>
    <w:rsid w:val="008F5826"/>
    <w:rPr>
      <w:color w:val="605E5C"/>
      <w:shd w:val="clear" w:color="auto" w:fill="E1DFDD"/>
    </w:rPr>
  </w:style>
  <w:style w:type="table" w:styleId="TableGrid">
    <w:name w:val="Table Grid"/>
    <w:basedOn w:val="TableNormal"/>
    <w:uiPriority w:val="39"/>
    <w:rsid w:val="00B63B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A6005"/>
    <w:pPr>
      <w:spacing w:before="100" w:beforeAutospacing="1" w:after="100" w:afterAutospacing="1" w:line="240" w:lineRule="auto"/>
    </w:pPr>
    <w:rPr>
      <w:rFonts w:eastAsia="Times New Roman" w:cs="Times New Roman"/>
      <w:szCs w:val="24"/>
      <w:lang w:val="en-HK" w:eastAsia="zh-CN"/>
    </w:rPr>
  </w:style>
  <w:style w:type="character" w:styleId="FollowedHyperlink">
    <w:name w:val="FollowedHyperlink"/>
    <w:basedOn w:val="DefaultParagraphFont"/>
    <w:uiPriority w:val="99"/>
    <w:semiHidden/>
    <w:unhideWhenUsed/>
    <w:rsid w:val="00B727D9"/>
    <w:rPr>
      <w:color w:val="954F72" w:themeColor="followedHyperlink"/>
      <w:u w:val="single"/>
    </w:rPr>
  </w:style>
  <w:style w:type="paragraph" w:styleId="Caption">
    <w:name w:val="caption"/>
    <w:basedOn w:val="Normal"/>
    <w:next w:val="Normal"/>
    <w:uiPriority w:val="35"/>
    <w:unhideWhenUsed/>
    <w:qFormat/>
    <w:rsid w:val="00867FC1"/>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0F0B45"/>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0F0B45"/>
    <w:pPr>
      <w:spacing w:after="0"/>
      <w:ind w:left="240"/>
    </w:pPr>
    <w:rPr>
      <w:rFonts w:asciiTheme="minorHAnsi" w:hAnsiTheme="minorHAnsi" w:cstheme="minorHAnsi"/>
      <w:smallCaps/>
      <w:sz w:val="20"/>
      <w:szCs w:val="20"/>
    </w:rPr>
  </w:style>
  <w:style w:type="paragraph" w:styleId="TOC3">
    <w:name w:val="toc 3"/>
    <w:basedOn w:val="Normal"/>
    <w:next w:val="Normal"/>
    <w:autoRedefine/>
    <w:uiPriority w:val="39"/>
    <w:unhideWhenUsed/>
    <w:rsid w:val="000F0B45"/>
    <w:pPr>
      <w:spacing w:after="0"/>
      <w:ind w:left="480"/>
    </w:pPr>
    <w:rPr>
      <w:rFonts w:asciiTheme="minorHAnsi" w:hAnsiTheme="minorHAnsi" w:cstheme="minorHAnsi"/>
      <w:i/>
      <w:iCs/>
      <w:sz w:val="20"/>
      <w:szCs w:val="20"/>
    </w:rPr>
  </w:style>
  <w:style w:type="paragraph" w:styleId="TOC4">
    <w:name w:val="toc 4"/>
    <w:basedOn w:val="Normal"/>
    <w:next w:val="Normal"/>
    <w:autoRedefine/>
    <w:uiPriority w:val="39"/>
    <w:unhideWhenUsed/>
    <w:rsid w:val="000F0B45"/>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0F0B45"/>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0F0B45"/>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0F0B45"/>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0F0B45"/>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0F0B45"/>
    <w:pPr>
      <w:spacing w:after="0"/>
      <w:ind w:left="1920"/>
    </w:pPr>
    <w:rPr>
      <w:rFonts w:asciiTheme="minorHAnsi" w:hAnsiTheme="minorHAnsi" w:cstheme="minorHAnsi"/>
      <w:sz w:val="18"/>
      <w:szCs w:val="18"/>
    </w:rPr>
  </w:style>
  <w:style w:type="character" w:customStyle="1" w:styleId="Heading1Char">
    <w:name w:val="Heading 1 Char"/>
    <w:basedOn w:val="DefaultParagraphFont"/>
    <w:link w:val="Heading1"/>
    <w:uiPriority w:val="9"/>
    <w:rsid w:val="000F0B45"/>
    <w:rPr>
      <w:rFonts w:asciiTheme="majorHAnsi" w:eastAsiaTheme="majorEastAsia" w:hAnsiTheme="majorHAnsi" w:cstheme="majorBidi"/>
      <w:color w:val="2F5496" w:themeColor="accent1" w:themeShade="BF"/>
      <w:sz w:val="32"/>
      <w:szCs w:val="32"/>
    </w:rPr>
  </w:style>
  <w:style w:type="character" w:styleId="PageNumber">
    <w:name w:val="page number"/>
    <w:basedOn w:val="DefaultParagraphFont"/>
    <w:uiPriority w:val="99"/>
    <w:semiHidden/>
    <w:unhideWhenUsed/>
    <w:rsid w:val="00074ABF"/>
  </w:style>
  <w:style w:type="character" w:customStyle="1" w:styleId="Heading2Char">
    <w:name w:val="Heading 2 Char"/>
    <w:basedOn w:val="DefaultParagraphFont"/>
    <w:link w:val="Heading2"/>
    <w:uiPriority w:val="9"/>
    <w:rsid w:val="008E4DA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E4DA2"/>
    <w:rPr>
      <w:rFonts w:asciiTheme="majorHAnsi" w:eastAsiaTheme="majorEastAsia" w:hAnsiTheme="majorHAnsi" w:cstheme="majorBidi"/>
      <w:color w:val="1F3763" w:themeColor="accent1" w:themeShade="7F"/>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512509">
      <w:bodyDiv w:val="1"/>
      <w:marLeft w:val="0"/>
      <w:marRight w:val="0"/>
      <w:marTop w:val="0"/>
      <w:marBottom w:val="0"/>
      <w:divBdr>
        <w:top w:val="none" w:sz="0" w:space="0" w:color="auto"/>
        <w:left w:val="none" w:sz="0" w:space="0" w:color="auto"/>
        <w:bottom w:val="none" w:sz="0" w:space="0" w:color="auto"/>
        <w:right w:val="none" w:sz="0" w:space="0" w:color="auto"/>
      </w:divBdr>
      <w:divsChild>
        <w:div w:id="714815042">
          <w:marLeft w:val="0"/>
          <w:marRight w:val="0"/>
          <w:marTop w:val="0"/>
          <w:marBottom w:val="0"/>
          <w:divBdr>
            <w:top w:val="none" w:sz="0" w:space="0" w:color="auto"/>
            <w:left w:val="none" w:sz="0" w:space="0" w:color="auto"/>
            <w:bottom w:val="none" w:sz="0" w:space="0" w:color="auto"/>
            <w:right w:val="none" w:sz="0" w:space="0" w:color="auto"/>
          </w:divBdr>
          <w:divsChild>
            <w:div w:id="365376420">
              <w:marLeft w:val="0"/>
              <w:marRight w:val="0"/>
              <w:marTop w:val="0"/>
              <w:marBottom w:val="0"/>
              <w:divBdr>
                <w:top w:val="none" w:sz="0" w:space="0" w:color="auto"/>
                <w:left w:val="none" w:sz="0" w:space="0" w:color="auto"/>
                <w:bottom w:val="none" w:sz="0" w:space="0" w:color="auto"/>
                <w:right w:val="none" w:sz="0" w:space="0" w:color="auto"/>
              </w:divBdr>
              <w:divsChild>
                <w:div w:id="1870559881">
                  <w:marLeft w:val="0"/>
                  <w:marRight w:val="0"/>
                  <w:marTop w:val="0"/>
                  <w:marBottom w:val="0"/>
                  <w:divBdr>
                    <w:top w:val="none" w:sz="0" w:space="0" w:color="auto"/>
                    <w:left w:val="none" w:sz="0" w:space="0" w:color="auto"/>
                    <w:bottom w:val="none" w:sz="0" w:space="0" w:color="auto"/>
                    <w:right w:val="none" w:sz="0" w:space="0" w:color="auto"/>
                  </w:divBdr>
                  <w:divsChild>
                    <w:div w:id="591008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jasonbloomberg/2018/05/06/dell-technologies-struggles-to-connect-it-infrastructure-to-digital-transformation/?sh=2e4ed0e342e3" TargetMode="External"/><Relationship Id="rId13" Type="http://schemas.openxmlformats.org/officeDocument/2006/relationships/hyperlink" Target="https://hcli.org/articles/people-management-issues-are-top-business-leaders-challenges" TargetMode="External"/><Relationship Id="rId18" Type="http://schemas.openxmlformats.org/officeDocument/2006/relationships/hyperlink" Target="http://creativecommons.org/licenses/by-nc-nd/4.0/" TargetMode="External"/><Relationship Id="rId3" Type="http://schemas.openxmlformats.org/officeDocument/2006/relationships/webSettings" Target="webSettings.xml"/><Relationship Id="rId21" Type="http://schemas.openxmlformats.org/officeDocument/2006/relationships/hyperlink" Target="https://ctb.ku.edu/en/table-of-contents/leadership/leadership-ideas/leadership-challenges/main" TargetMode="External"/><Relationship Id="rId7" Type="http://schemas.openxmlformats.org/officeDocument/2006/relationships/image" Target="media/image2.png"/><Relationship Id="rId12" Type="http://schemas.openxmlformats.org/officeDocument/2006/relationships/hyperlink" Target="https://www.delltechnologies.com/en-us/blog/technology-globalization-disruptors-shape-hyper-digitalization-in-society/" TargetMode="External"/><Relationship Id="rId17" Type="http://schemas.openxmlformats.org/officeDocument/2006/relationships/hyperlink" Target="https://www.diva-portal.org/smash/get/diva2:1175/fulltext01.pdf"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hbr.org/2004/01/understanding-leadership" TargetMode="External"/><Relationship Id="rId20" Type="http://schemas.openxmlformats.org/officeDocument/2006/relationships/hyperlink" Target="https://www.ncbi.nlm.nih.gov/pmc/articles/PMC3631896/"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oecd.org/newsroom/globalisationandrisingcompetitionchallengesfortheczecheconomy.htm"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t.www.na-businesspress.com/JLAE/PerezJR_14_3_.pdf" TargetMode="External"/><Relationship Id="rId23" Type="http://schemas.openxmlformats.org/officeDocument/2006/relationships/footer" Target="footer2.xml"/><Relationship Id="rId10" Type="http://schemas.openxmlformats.org/officeDocument/2006/relationships/hyperlink" Target="https://www.imd.org/mp/leadership-reflections/people-management/" TargetMode="External"/><Relationship Id="rId19" Type="http://schemas.openxmlformats.org/officeDocument/2006/relationships/hyperlink" Target="http://creativecommons.org/licenses/by-nc-nd/4.0/" TargetMode="External"/><Relationship Id="rId4" Type="http://schemas.openxmlformats.org/officeDocument/2006/relationships/footnotes" Target="footnotes.xml"/><Relationship Id="rId9" Type="http://schemas.openxmlformats.org/officeDocument/2006/relationships/hyperlink" Target="https://corporate.delltechnologies.com/en-us/newsroom/announcements/2016/09/20160907-01.htm" TargetMode="External"/><Relationship Id="rId14" Type="http://schemas.openxmlformats.org/officeDocument/2006/relationships/hyperlink" Target="https://www.delhibusinessreview.org/V_9n1/v9n1a.pdf"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DBFB9AD-9A7A-1E41-AB26-4AA0E5633092}">
  <we:reference id="wa200001011" version="1.2.0.0" store="en-001" storeType="OMEX"/>
  <we:alternateReferences>
    <we:reference id="wa200001011" version="1.2.0.0" store="en-001"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13</TotalTime>
  <Pages>24</Pages>
  <Words>9488</Words>
  <Characters>53323</Characters>
  <Application>Microsoft Office Word</Application>
  <DocSecurity>0</DocSecurity>
  <Lines>1481</Lines>
  <Paragraphs>615</Paragraphs>
  <ScaleCrop>false</ScaleCrop>
  <HeadingPairs>
    <vt:vector size="2" baseType="variant">
      <vt:variant>
        <vt:lpstr>Title</vt:lpstr>
      </vt:variant>
      <vt:variant>
        <vt:i4>1</vt:i4>
      </vt:variant>
    </vt:vector>
  </HeadingPairs>
  <TitlesOfParts>
    <vt:vector size="1" baseType="lpstr">
      <vt:lpstr>Case study on Dell EMC M&amp;A</vt:lpstr>
    </vt:vector>
  </TitlesOfParts>
  <Manager/>
  <Company/>
  <LinksUpToDate>false</LinksUpToDate>
  <CharactersWithSpaces>62196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on Dell EMC M&amp;A</dc:title>
  <dc:subject>HKBM7002 Managing in Complex Environments Strategies, Insights, and Solutions</dc:subject>
  <dc:creator>Carlo Yu</dc:creator>
  <cp:keywords/>
  <dc:description/>
  <cp:lastModifiedBy>Yu Carlo</cp:lastModifiedBy>
  <cp:revision>4</cp:revision>
  <dcterms:created xsi:type="dcterms:W3CDTF">2021-02-15T14:42:00Z</dcterms:created>
  <dcterms:modified xsi:type="dcterms:W3CDTF">2021-02-15T14:48:00Z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documentId_4909</vt:lpwstr>
  </property>
  <property fmtid="{D5CDD505-2E9C-101B-9397-08002B2CF9AE}" pid="3" name="grammarly_documentContext">
    <vt:lpwstr>{"goals":[],"domain":"general","emotions":[],"dialect":"american"}</vt:lpwstr>
  </property>
</Properties>
</file>