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587422"/>
        <w:docPartObj>
          <w:docPartGallery w:val="Cover Pages"/>
          <w:docPartUnique/>
        </w:docPartObj>
      </w:sdtPr>
      <w:sdtEndPr>
        <w:rPr>
          <w:rFonts w:ascii="Arial" w:hAnsi="Arial" w:cs="Arial"/>
          <w:b/>
          <w:bCs/>
          <w:noProof/>
        </w:rPr>
      </w:sdtEndPr>
      <w:sdtContent>
        <w:p w14:paraId="30397A3C" w14:textId="2DB69D0F" w:rsidR="00C35EFC" w:rsidRDefault="00C35EFC">
          <w:r>
            <w:rPr>
              <w:noProof/>
            </w:rPr>
            <mc:AlternateContent>
              <mc:Choice Requires="wpg">
                <w:drawing>
                  <wp:anchor distT="0" distB="0" distL="114300" distR="114300" simplePos="0" relativeHeight="251669504" behindDoc="0" locked="0" layoutInCell="1" allowOverlap="1" wp14:anchorId="28131B67" wp14:editId="000EFC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486D69"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59F7FDA1" wp14:editId="19C9DD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A63D48" w14:textId="7ECA3077" w:rsidR="00C35EFC" w:rsidRDefault="00C35EFC">
                                    <w:pPr>
                                      <w:pStyle w:val="NoSpacing"/>
                                      <w:jc w:val="right"/>
                                      <w:rPr>
                                        <w:color w:val="595959" w:themeColor="text1" w:themeTint="A6"/>
                                        <w:sz w:val="28"/>
                                        <w:szCs w:val="28"/>
                                      </w:rPr>
                                    </w:pPr>
                                    <w:r>
                                      <w:rPr>
                                        <w:color w:val="595959" w:themeColor="text1" w:themeTint="A6"/>
                                        <w:sz w:val="28"/>
                                        <w:szCs w:val="28"/>
                                      </w:rPr>
                                      <w:t>Sam Tucker</w:t>
                                    </w:r>
                                  </w:p>
                                </w:sdtContent>
                              </w:sdt>
                              <w:p w14:paraId="4189E665" w14:textId="7C1E1A4A" w:rsidR="00C35EFC" w:rsidRDefault="003E397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5EFC">
                                      <w:rPr>
                                        <w:color w:val="595959" w:themeColor="text1" w:themeTint="A6"/>
                                        <w:sz w:val="18"/>
                                        <w:szCs w:val="18"/>
                                      </w:rPr>
                                      <w:t xml:space="preserve">Student number </w:t>
                                    </w:r>
                                    <w:r w:rsidR="00254887">
                                      <w:rPr>
                                        <w:color w:val="595959" w:themeColor="text1" w:themeTint="A6"/>
                                        <w:sz w:val="18"/>
                                        <w:szCs w:val="18"/>
                                      </w:rPr>
                                      <w:t>–</w:t>
                                    </w:r>
                                    <w:r w:rsidR="00C35EFC">
                                      <w:rPr>
                                        <w:color w:val="595959" w:themeColor="text1" w:themeTint="A6"/>
                                        <w:sz w:val="18"/>
                                        <w:szCs w:val="18"/>
                                      </w:rPr>
                                      <w:t xml:space="preserve"> 2018390</w:t>
                                    </w:r>
                                  </w:sdtContent>
                                </w:sdt>
                                <w:r w:rsidR="00254887">
                                  <w:rPr>
                                    <w:color w:val="595959" w:themeColor="text1" w:themeTint="A6"/>
                                    <w:sz w:val="18"/>
                                    <w:szCs w:val="1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F7FDA1" id="_x0000_t202" coordsize="21600,21600" o:spt="202" path="m,l,21600r21600,l21600,xe">
                    <v:stroke joinstyle="miter"/>
                    <v:path gradientshapeok="t" o:connecttype="rect"/>
                  </v:shapetype>
                  <v:shape id="Text Box 152" o:spid="_x0000_s1026" type="#_x0000_t202" style="position:absolute;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A63D48" w14:textId="7ECA3077" w:rsidR="00C35EFC" w:rsidRDefault="00C35EFC">
                              <w:pPr>
                                <w:pStyle w:val="NoSpacing"/>
                                <w:jc w:val="right"/>
                                <w:rPr>
                                  <w:color w:val="595959" w:themeColor="text1" w:themeTint="A6"/>
                                  <w:sz w:val="28"/>
                                  <w:szCs w:val="28"/>
                                </w:rPr>
                              </w:pPr>
                              <w:r>
                                <w:rPr>
                                  <w:color w:val="595959" w:themeColor="text1" w:themeTint="A6"/>
                                  <w:sz w:val="28"/>
                                  <w:szCs w:val="28"/>
                                </w:rPr>
                                <w:t>Sam Tucker</w:t>
                              </w:r>
                            </w:p>
                          </w:sdtContent>
                        </w:sdt>
                        <w:p w14:paraId="4189E665" w14:textId="7C1E1A4A" w:rsidR="00C35EFC" w:rsidRDefault="003E397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5EFC">
                                <w:rPr>
                                  <w:color w:val="595959" w:themeColor="text1" w:themeTint="A6"/>
                                  <w:sz w:val="18"/>
                                  <w:szCs w:val="18"/>
                                </w:rPr>
                                <w:t xml:space="preserve">Student number </w:t>
                              </w:r>
                              <w:r w:rsidR="00254887">
                                <w:rPr>
                                  <w:color w:val="595959" w:themeColor="text1" w:themeTint="A6"/>
                                  <w:sz w:val="18"/>
                                  <w:szCs w:val="18"/>
                                </w:rPr>
                                <w:t>–</w:t>
                              </w:r>
                              <w:r w:rsidR="00C35EFC">
                                <w:rPr>
                                  <w:color w:val="595959" w:themeColor="text1" w:themeTint="A6"/>
                                  <w:sz w:val="18"/>
                                  <w:szCs w:val="18"/>
                                </w:rPr>
                                <w:t xml:space="preserve"> 2018390</w:t>
                              </w:r>
                            </w:sdtContent>
                          </w:sdt>
                          <w:r w:rsidR="00254887">
                            <w:rPr>
                              <w:color w:val="595959" w:themeColor="text1" w:themeTint="A6"/>
                              <w:sz w:val="18"/>
                              <w:szCs w:val="1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703A174C" wp14:editId="7F9CB5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89877" w14:textId="510EC89C" w:rsidR="00C35EFC" w:rsidRDefault="00C35EFC">
                                <w:pPr>
                                  <w:pStyle w:val="NoSpacing"/>
                                  <w:jc w:val="right"/>
                                  <w:rPr>
                                    <w:color w:val="4472C4" w:themeColor="accent1"/>
                                    <w:sz w:val="28"/>
                                    <w:szCs w:val="28"/>
                                  </w:rPr>
                                </w:pPr>
                              </w:p>
                              <w:p w14:paraId="7BDDFD05" w14:textId="787E064F" w:rsidR="00C35EFC" w:rsidRDefault="003E3977">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C35EFC" w:rsidRPr="00BB1BD8">
                                      <w:rPr>
                                        <w:color w:val="595959" w:themeColor="text1" w:themeTint="A6"/>
                                        <w:sz w:val="32"/>
                                        <w:szCs w:val="32"/>
                                      </w:rPr>
                                      <w:t xml:space="preserve">Module ACBA4002       </w:t>
                                    </w:r>
                                    <w:r w:rsidR="00C35EFC" w:rsidRPr="00BB1BD8">
                                      <w:rPr>
                                        <w:color w:val="595959" w:themeColor="text1" w:themeTint="A6"/>
                                        <w:sz w:val="32"/>
                                        <w:szCs w:val="32"/>
                                      </w:rPr>
                                      <w:br/>
                                      <w:t xml:space="preserve">Assignment one </w:t>
                                    </w:r>
                                  </w:sdtContent>
                                </w:sdt>
                              </w:p>
                              <w:p w14:paraId="704EECBC" w14:textId="1CFF2B98" w:rsidR="00BB1BD8" w:rsidRDefault="00BB1BD8">
                                <w:pPr>
                                  <w:pStyle w:val="NoSpacing"/>
                                  <w:jc w:val="right"/>
                                  <w:rPr>
                                    <w:color w:val="595959" w:themeColor="text1" w:themeTint="A6"/>
                                    <w:sz w:val="32"/>
                                    <w:szCs w:val="32"/>
                                  </w:rPr>
                                </w:pPr>
                                <w:r>
                                  <w:rPr>
                                    <w:color w:val="595959" w:themeColor="text1" w:themeTint="A6"/>
                                    <w:sz w:val="32"/>
                                    <w:szCs w:val="32"/>
                                  </w:rPr>
                                  <w:t>Prepared for</w:t>
                                </w:r>
                                <w:r w:rsidRPr="00BB1BD8">
                                  <w:rPr>
                                    <w:color w:val="595959" w:themeColor="text1" w:themeTint="A6"/>
                                    <w:sz w:val="32"/>
                                    <w:szCs w:val="32"/>
                                  </w:rPr>
                                  <w:t xml:space="preserve"> – Dr Jamiu A. Dauda</w:t>
                                </w:r>
                              </w:p>
                              <w:p w14:paraId="178359B5" w14:textId="77777777" w:rsidR="00BB1BD8" w:rsidRPr="00BB1BD8" w:rsidRDefault="00BB1BD8">
                                <w:pPr>
                                  <w:pStyle w:val="NoSpacing"/>
                                  <w:jc w:val="right"/>
                                  <w:rPr>
                                    <w:color w:val="595959" w:themeColor="text1" w:themeTint="A6"/>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3A174C" id="Text Box 153" o:spid="_x0000_s1027"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589877" w14:textId="510EC89C" w:rsidR="00C35EFC" w:rsidRDefault="00C35EFC">
                          <w:pPr>
                            <w:pStyle w:val="NoSpacing"/>
                            <w:jc w:val="right"/>
                            <w:rPr>
                              <w:color w:val="4472C4" w:themeColor="accent1"/>
                              <w:sz w:val="28"/>
                              <w:szCs w:val="28"/>
                            </w:rPr>
                          </w:pPr>
                        </w:p>
                        <w:p w14:paraId="7BDDFD05" w14:textId="787E064F" w:rsidR="00C35EFC" w:rsidRDefault="003E3977">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C35EFC" w:rsidRPr="00BB1BD8">
                                <w:rPr>
                                  <w:color w:val="595959" w:themeColor="text1" w:themeTint="A6"/>
                                  <w:sz w:val="32"/>
                                  <w:szCs w:val="32"/>
                                </w:rPr>
                                <w:t xml:space="preserve">Module ACBA4002       </w:t>
                              </w:r>
                              <w:r w:rsidR="00C35EFC" w:rsidRPr="00BB1BD8">
                                <w:rPr>
                                  <w:color w:val="595959" w:themeColor="text1" w:themeTint="A6"/>
                                  <w:sz w:val="32"/>
                                  <w:szCs w:val="32"/>
                                </w:rPr>
                                <w:br/>
                                <w:t xml:space="preserve">Assignment one </w:t>
                              </w:r>
                            </w:sdtContent>
                          </w:sdt>
                        </w:p>
                        <w:p w14:paraId="704EECBC" w14:textId="1CFF2B98" w:rsidR="00BB1BD8" w:rsidRDefault="00BB1BD8">
                          <w:pPr>
                            <w:pStyle w:val="NoSpacing"/>
                            <w:jc w:val="right"/>
                            <w:rPr>
                              <w:color w:val="595959" w:themeColor="text1" w:themeTint="A6"/>
                              <w:sz w:val="32"/>
                              <w:szCs w:val="32"/>
                            </w:rPr>
                          </w:pPr>
                          <w:r>
                            <w:rPr>
                              <w:color w:val="595959" w:themeColor="text1" w:themeTint="A6"/>
                              <w:sz w:val="32"/>
                              <w:szCs w:val="32"/>
                            </w:rPr>
                            <w:t>Prepared for</w:t>
                          </w:r>
                          <w:r w:rsidRPr="00BB1BD8">
                            <w:rPr>
                              <w:color w:val="595959" w:themeColor="text1" w:themeTint="A6"/>
                              <w:sz w:val="32"/>
                              <w:szCs w:val="32"/>
                            </w:rPr>
                            <w:t xml:space="preserve"> – Dr Jamiu A. Dauda</w:t>
                          </w:r>
                        </w:p>
                        <w:p w14:paraId="178359B5" w14:textId="77777777" w:rsidR="00BB1BD8" w:rsidRPr="00BB1BD8" w:rsidRDefault="00BB1BD8">
                          <w:pPr>
                            <w:pStyle w:val="NoSpacing"/>
                            <w:jc w:val="right"/>
                            <w:rPr>
                              <w:color w:val="595959" w:themeColor="text1" w:themeTint="A6"/>
                              <w:sz w:val="32"/>
                              <w:szCs w:val="32"/>
                            </w:rPr>
                          </w:pPr>
                        </w:p>
                      </w:txbxContent>
                    </v:textbox>
                    <w10:wrap type="square" anchorx="page" anchory="page"/>
                  </v:shape>
                </w:pict>
              </mc:Fallback>
            </mc:AlternateContent>
          </w:r>
        </w:p>
        <w:p w14:paraId="5EB49F20" w14:textId="77777777" w:rsidR="00C35EFC" w:rsidRDefault="00C35EFC">
          <w:pPr>
            <w:rPr>
              <w:noProof/>
            </w:rPr>
          </w:pPr>
        </w:p>
        <w:p w14:paraId="679233DF" w14:textId="3A545657" w:rsidR="00C35EFC" w:rsidRDefault="00C35EFC">
          <w:pPr>
            <w:rPr>
              <w:noProof/>
            </w:rPr>
          </w:pPr>
        </w:p>
        <w:p w14:paraId="384E99D7" w14:textId="51C469FC" w:rsidR="00554EA5" w:rsidRPr="00BB1BD8" w:rsidRDefault="00C35EFC" w:rsidP="00BB1BD8">
          <w:pPr>
            <w:rPr>
              <w:rFonts w:ascii="Arial" w:hAnsi="Arial" w:cs="Arial"/>
              <w:b/>
              <w:bCs/>
              <w:noProof/>
            </w:rPr>
          </w:pPr>
          <w:r>
            <w:rPr>
              <w:noProof/>
            </w:rPr>
            <mc:AlternateContent>
              <mc:Choice Requires="wps">
                <w:drawing>
                  <wp:anchor distT="0" distB="0" distL="114300" distR="114300" simplePos="0" relativeHeight="251666432" behindDoc="0" locked="0" layoutInCell="1" allowOverlap="1" wp14:anchorId="39DE3411" wp14:editId="6C594118">
                    <wp:simplePos x="0" y="0"/>
                    <wp:positionH relativeFrom="page">
                      <wp:posOffset>219075</wp:posOffset>
                    </wp:positionH>
                    <wp:positionV relativeFrom="page">
                      <wp:posOffset>3514725</wp:posOffset>
                    </wp:positionV>
                    <wp:extent cx="6953250" cy="35699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6953250" cy="3569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0A952" w14:textId="2A5F235F" w:rsidR="00C35EFC" w:rsidRDefault="003E397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EFC">
                                      <w:rPr>
                                        <w:caps/>
                                        <w:color w:val="4472C4" w:themeColor="accent1"/>
                                        <w:sz w:val="64"/>
                                        <w:szCs w:val="64"/>
                                      </w:rPr>
                                      <w:t>Digital Surveying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AC760B" w14:textId="14FBA72F" w:rsidR="00C35EFC" w:rsidRDefault="00C35EF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DE3411" id="Text Box 154" o:spid="_x0000_s1028" type="#_x0000_t202" style="position:absolute;margin-left:17.25pt;margin-top:276.75pt;width:547.5pt;height:281.1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" filled="f" stroked="f" strokeweight=".5pt">
                    <v:textbox inset="126pt,0,54pt,0">
                      <w:txbxContent>
                        <w:p w14:paraId="0E40A952" w14:textId="2A5F235F" w:rsidR="00C35EFC" w:rsidRDefault="003E397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EFC">
                                <w:rPr>
                                  <w:caps/>
                                  <w:color w:val="4472C4" w:themeColor="accent1"/>
                                  <w:sz w:val="64"/>
                                  <w:szCs w:val="64"/>
                                </w:rPr>
                                <w:t>Digital Surveying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AC760B" w14:textId="14FBA72F" w:rsidR="00C35EFC" w:rsidRDefault="00C35EF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drawing>
              <wp:inline distT="0" distB="0" distL="0" distR="0" wp14:anchorId="1CD87484" wp14:editId="0AC8C45F">
                <wp:extent cx="2343150" cy="13801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475" cy="1382711"/>
                        </a:xfrm>
                        <a:prstGeom prst="rect">
                          <a:avLst/>
                        </a:prstGeom>
                        <a:noFill/>
                      </pic:spPr>
                    </pic:pic>
                  </a:graphicData>
                </a:graphic>
              </wp:inline>
            </w:drawing>
          </w:r>
        </w:p>
      </w:sdtContent>
    </w:sdt>
    <w:p w14:paraId="1E52723B" w14:textId="0CD3B742" w:rsidR="00132FBF" w:rsidRPr="00202E40" w:rsidRDefault="00132FBF" w:rsidP="00202E40">
      <w:pPr>
        <w:spacing w:line="360" w:lineRule="auto"/>
        <w:rPr>
          <w:rFonts w:ascii="Arial" w:hAnsi="Arial" w:cs="Arial"/>
        </w:rPr>
      </w:pPr>
      <w:bookmarkStart w:id="0" w:name="_Hlk92700889"/>
    </w:p>
    <w:p w14:paraId="0EEA8941" w14:textId="581C6665" w:rsidR="00132FBF" w:rsidRPr="00D95B8A" w:rsidRDefault="00221A1E" w:rsidP="00B532BA">
      <w:pPr>
        <w:pStyle w:val="Heading1"/>
        <w:spacing w:line="360" w:lineRule="auto"/>
        <w:rPr>
          <w:rFonts w:ascii="Arial" w:hAnsi="Arial" w:cs="Arial"/>
        </w:rPr>
      </w:pPr>
      <w:bookmarkStart w:id="1" w:name="_Toc92729600"/>
      <w:bookmarkEnd w:id="0"/>
      <w:r w:rsidRPr="00D95B8A">
        <w:rPr>
          <w:rFonts w:ascii="Arial" w:hAnsi="Arial" w:cs="Arial"/>
        </w:rPr>
        <w:lastRenderedPageBreak/>
        <w:t xml:space="preserve">1.0 </w:t>
      </w:r>
      <w:r w:rsidR="00132FBF" w:rsidRPr="00D95B8A">
        <w:rPr>
          <w:rFonts w:ascii="Arial" w:hAnsi="Arial" w:cs="Arial"/>
        </w:rPr>
        <w:t>Table of contents</w:t>
      </w:r>
      <w:bookmarkEnd w:id="1"/>
    </w:p>
    <w:sdt>
      <w:sdtPr>
        <w:rPr>
          <w:rFonts w:ascii="Arial" w:eastAsiaTheme="minorHAnsi" w:hAnsi="Arial" w:cs="Arial"/>
          <w:color w:val="auto"/>
          <w:sz w:val="22"/>
          <w:szCs w:val="22"/>
          <w:lang w:val="en-GB"/>
        </w:rPr>
        <w:id w:val="668525234"/>
        <w:docPartObj>
          <w:docPartGallery w:val="Table of Contents"/>
          <w:docPartUnique/>
        </w:docPartObj>
      </w:sdtPr>
      <w:sdtEndPr>
        <w:rPr>
          <w:b/>
          <w:bCs/>
          <w:noProof/>
        </w:rPr>
      </w:sdtEndPr>
      <w:sdtContent>
        <w:p w14:paraId="700AAD7F" w14:textId="4072EC9F" w:rsidR="004B3F28" w:rsidRPr="00D95B8A" w:rsidRDefault="004B3F28" w:rsidP="00202E40">
          <w:pPr>
            <w:pStyle w:val="TOCHeading"/>
            <w:spacing w:line="360" w:lineRule="auto"/>
            <w:rPr>
              <w:rFonts w:ascii="Arial" w:hAnsi="Arial" w:cs="Arial"/>
            </w:rPr>
          </w:pPr>
          <w:r w:rsidRPr="00D95B8A">
            <w:rPr>
              <w:rFonts w:ascii="Arial" w:hAnsi="Arial" w:cs="Arial"/>
            </w:rPr>
            <w:t>Table of Contents</w:t>
          </w:r>
        </w:p>
        <w:p w14:paraId="4C2D34F9" w14:textId="0A36E1C5" w:rsidR="00254887" w:rsidRDefault="002A2AB5">
          <w:pPr>
            <w:pStyle w:val="TOC1"/>
            <w:tabs>
              <w:tab w:val="right" w:leader="dot" w:pos="9016"/>
            </w:tabs>
            <w:rPr>
              <w:rFonts w:eastAsiaTheme="minorEastAsia"/>
              <w:noProof/>
              <w:lang w:eastAsia="en-GB"/>
            </w:rPr>
          </w:pPr>
          <w:r w:rsidRPr="00D95B8A">
            <w:rPr>
              <w:rFonts w:ascii="Arial" w:hAnsi="Arial" w:cs="Arial"/>
            </w:rPr>
            <w:fldChar w:fldCharType="begin"/>
          </w:r>
          <w:r w:rsidRPr="00D95B8A">
            <w:rPr>
              <w:rFonts w:ascii="Arial" w:hAnsi="Arial" w:cs="Arial"/>
            </w:rPr>
            <w:instrText xml:space="preserve"> TOC \o "1-4" \h \z \u </w:instrText>
          </w:r>
          <w:r w:rsidRPr="00D95B8A">
            <w:rPr>
              <w:rFonts w:ascii="Arial" w:hAnsi="Arial" w:cs="Arial"/>
            </w:rPr>
            <w:fldChar w:fldCharType="separate"/>
          </w:r>
          <w:hyperlink w:anchor="_Toc92729600" w:history="1">
            <w:r w:rsidR="00254887" w:rsidRPr="002406B1">
              <w:rPr>
                <w:rStyle w:val="Hyperlink"/>
                <w:rFonts w:ascii="Arial" w:hAnsi="Arial" w:cs="Arial"/>
                <w:noProof/>
              </w:rPr>
              <w:t>1.0 Table of contents</w:t>
            </w:r>
            <w:r w:rsidR="00254887">
              <w:rPr>
                <w:noProof/>
                <w:webHidden/>
              </w:rPr>
              <w:tab/>
            </w:r>
            <w:r w:rsidR="00254887">
              <w:rPr>
                <w:noProof/>
                <w:webHidden/>
              </w:rPr>
              <w:fldChar w:fldCharType="begin"/>
            </w:r>
            <w:r w:rsidR="00254887">
              <w:rPr>
                <w:noProof/>
                <w:webHidden/>
              </w:rPr>
              <w:instrText xml:space="preserve"> PAGEREF _Toc92729600 \h </w:instrText>
            </w:r>
            <w:r w:rsidR="00254887">
              <w:rPr>
                <w:noProof/>
                <w:webHidden/>
              </w:rPr>
            </w:r>
            <w:r w:rsidR="00254887">
              <w:rPr>
                <w:noProof/>
                <w:webHidden/>
              </w:rPr>
              <w:fldChar w:fldCharType="separate"/>
            </w:r>
            <w:r w:rsidR="00254887">
              <w:rPr>
                <w:noProof/>
                <w:webHidden/>
              </w:rPr>
              <w:t>1</w:t>
            </w:r>
            <w:r w:rsidR="00254887">
              <w:rPr>
                <w:noProof/>
                <w:webHidden/>
              </w:rPr>
              <w:fldChar w:fldCharType="end"/>
            </w:r>
          </w:hyperlink>
        </w:p>
        <w:p w14:paraId="7D5601A1" w14:textId="14CB7F8E" w:rsidR="00254887" w:rsidRDefault="00254887">
          <w:pPr>
            <w:pStyle w:val="TOC1"/>
            <w:tabs>
              <w:tab w:val="right" w:leader="dot" w:pos="9016"/>
            </w:tabs>
            <w:rPr>
              <w:rFonts w:eastAsiaTheme="minorEastAsia"/>
              <w:noProof/>
              <w:lang w:eastAsia="en-GB"/>
            </w:rPr>
          </w:pPr>
          <w:hyperlink w:anchor="_Toc92729601" w:history="1">
            <w:r w:rsidRPr="002406B1">
              <w:rPr>
                <w:rStyle w:val="Hyperlink"/>
                <w:rFonts w:ascii="Arial" w:hAnsi="Arial" w:cs="Arial"/>
                <w:noProof/>
              </w:rPr>
              <w:t>2.0 Executive summary</w:t>
            </w:r>
            <w:r>
              <w:rPr>
                <w:noProof/>
                <w:webHidden/>
              </w:rPr>
              <w:tab/>
            </w:r>
            <w:r>
              <w:rPr>
                <w:noProof/>
                <w:webHidden/>
              </w:rPr>
              <w:fldChar w:fldCharType="begin"/>
            </w:r>
            <w:r>
              <w:rPr>
                <w:noProof/>
                <w:webHidden/>
              </w:rPr>
              <w:instrText xml:space="preserve"> PAGEREF _Toc92729601 \h </w:instrText>
            </w:r>
            <w:r>
              <w:rPr>
                <w:noProof/>
                <w:webHidden/>
              </w:rPr>
            </w:r>
            <w:r>
              <w:rPr>
                <w:noProof/>
                <w:webHidden/>
              </w:rPr>
              <w:fldChar w:fldCharType="separate"/>
            </w:r>
            <w:r>
              <w:rPr>
                <w:noProof/>
                <w:webHidden/>
              </w:rPr>
              <w:t>2</w:t>
            </w:r>
            <w:r>
              <w:rPr>
                <w:noProof/>
                <w:webHidden/>
              </w:rPr>
              <w:fldChar w:fldCharType="end"/>
            </w:r>
          </w:hyperlink>
        </w:p>
        <w:p w14:paraId="67898123" w14:textId="60717360" w:rsidR="00254887" w:rsidRDefault="00254887">
          <w:pPr>
            <w:pStyle w:val="TOC1"/>
            <w:tabs>
              <w:tab w:val="right" w:leader="dot" w:pos="9016"/>
            </w:tabs>
            <w:rPr>
              <w:rFonts w:eastAsiaTheme="minorEastAsia"/>
              <w:noProof/>
              <w:lang w:eastAsia="en-GB"/>
            </w:rPr>
          </w:pPr>
          <w:hyperlink w:anchor="_Toc92729602" w:history="1">
            <w:r w:rsidRPr="002406B1">
              <w:rPr>
                <w:rStyle w:val="Hyperlink"/>
                <w:rFonts w:ascii="Arial" w:hAnsi="Arial" w:cs="Arial"/>
                <w:noProof/>
              </w:rPr>
              <w:t>3.0 Procedure</w:t>
            </w:r>
            <w:r>
              <w:rPr>
                <w:noProof/>
                <w:webHidden/>
              </w:rPr>
              <w:tab/>
            </w:r>
            <w:r>
              <w:rPr>
                <w:noProof/>
                <w:webHidden/>
              </w:rPr>
              <w:fldChar w:fldCharType="begin"/>
            </w:r>
            <w:r>
              <w:rPr>
                <w:noProof/>
                <w:webHidden/>
              </w:rPr>
              <w:instrText xml:space="preserve"> PAGEREF _Toc92729602 \h </w:instrText>
            </w:r>
            <w:r>
              <w:rPr>
                <w:noProof/>
                <w:webHidden/>
              </w:rPr>
            </w:r>
            <w:r>
              <w:rPr>
                <w:noProof/>
                <w:webHidden/>
              </w:rPr>
              <w:fldChar w:fldCharType="separate"/>
            </w:r>
            <w:r>
              <w:rPr>
                <w:noProof/>
                <w:webHidden/>
              </w:rPr>
              <w:t>2</w:t>
            </w:r>
            <w:r>
              <w:rPr>
                <w:noProof/>
                <w:webHidden/>
              </w:rPr>
              <w:fldChar w:fldCharType="end"/>
            </w:r>
          </w:hyperlink>
        </w:p>
        <w:p w14:paraId="212BFB1A" w14:textId="01FCFDD2" w:rsidR="00254887" w:rsidRDefault="00254887">
          <w:pPr>
            <w:pStyle w:val="TOC1"/>
            <w:tabs>
              <w:tab w:val="right" w:leader="dot" w:pos="9016"/>
            </w:tabs>
            <w:rPr>
              <w:rFonts w:eastAsiaTheme="minorEastAsia"/>
              <w:noProof/>
              <w:lang w:eastAsia="en-GB"/>
            </w:rPr>
          </w:pPr>
          <w:hyperlink w:anchor="_Toc92729603" w:history="1">
            <w:r w:rsidRPr="002406B1">
              <w:rPr>
                <w:rStyle w:val="Hyperlink"/>
                <w:rFonts w:ascii="Arial" w:hAnsi="Arial" w:cs="Arial"/>
                <w:noProof/>
              </w:rPr>
              <w:t>4.0 Findings</w:t>
            </w:r>
            <w:r>
              <w:rPr>
                <w:noProof/>
                <w:webHidden/>
              </w:rPr>
              <w:tab/>
            </w:r>
            <w:r>
              <w:rPr>
                <w:noProof/>
                <w:webHidden/>
              </w:rPr>
              <w:fldChar w:fldCharType="begin"/>
            </w:r>
            <w:r>
              <w:rPr>
                <w:noProof/>
                <w:webHidden/>
              </w:rPr>
              <w:instrText xml:space="preserve"> PAGEREF _Toc92729603 \h </w:instrText>
            </w:r>
            <w:r>
              <w:rPr>
                <w:noProof/>
                <w:webHidden/>
              </w:rPr>
            </w:r>
            <w:r>
              <w:rPr>
                <w:noProof/>
                <w:webHidden/>
              </w:rPr>
              <w:fldChar w:fldCharType="separate"/>
            </w:r>
            <w:r>
              <w:rPr>
                <w:noProof/>
                <w:webHidden/>
              </w:rPr>
              <w:t>2</w:t>
            </w:r>
            <w:r>
              <w:rPr>
                <w:noProof/>
                <w:webHidden/>
              </w:rPr>
              <w:fldChar w:fldCharType="end"/>
            </w:r>
          </w:hyperlink>
        </w:p>
        <w:p w14:paraId="2F4CD0B0" w14:textId="62AAB175" w:rsidR="00254887" w:rsidRDefault="00254887">
          <w:pPr>
            <w:pStyle w:val="TOC2"/>
            <w:tabs>
              <w:tab w:val="right" w:leader="dot" w:pos="9016"/>
            </w:tabs>
            <w:rPr>
              <w:rFonts w:eastAsiaTheme="minorEastAsia"/>
              <w:noProof/>
              <w:lang w:eastAsia="en-GB"/>
            </w:rPr>
          </w:pPr>
          <w:hyperlink w:anchor="_Toc92729604" w:history="1">
            <w:r w:rsidRPr="002406B1">
              <w:rPr>
                <w:rStyle w:val="Hyperlink"/>
                <w:rFonts w:ascii="Arial" w:hAnsi="Arial" w:cs="Arial"/>
                <w:noProof/>
              </w:rPr>
              <w:t>4.1 Part one -Introduction to Digital surveying</w:t>
            </w:r>
            <w:r>
              <w:rPr>
                <w:noProof/>
                <w:webHidden/>
              </w:rPr>
              <w:tab/>
            </w:r>
            <w:r>
              <w:rPr>
                <w:noProof/>
                <w:webHidden/>
              </w:rPr>
              <w:fldChar w:fldCharType="begin"/>
            </w:r>
            <w:r>
              <w:rPr>
                <w:noProof/>
                <w:webHidden/>
              </w:rPr>
              <w:instrText xml:space="preserve"> PAGEREF _Toc92729604 \h </w:instrText>
            </w:r>
            <w:r>
              <w:rPr>
                <w:noProof/>
                <w:webHidden/>
              </w:rPr>
            </w:r>
            <w:r>
              <w:rPr>
                <w:noProof/>
                <w:webHidden/>
              </w:rPr>
              <w:fldChar w:fldCharType="separate"/>
            </w:r>
            <w:r>
              <w:rPr>
                <w:noProof/>
                <w:webHidden/>
              </w:rPr>
              <w:t>2</w:t>
            </w:r>
            <w:r>
              <w:rPr>
                <w:noProof/>
                <w:webHidden/>
              </w:rPr>
              <w:fldChar w:fldCharType="end"/>
            </w:r>
          </w:hyperlink>
        </w:p>
        <w:p w14:paraId="30EECB47" w14:textId="4F393B04" w:rsidR="00254887" w:rsidRDefault="00254887">
          <w:pPr>
            <w:pStyle w:val="TOC2"/>
            <w:tabs>
              <w:tab w:val="right" w:leader="dot" w:pos="9016"/>
            </w:tabs>
            <w:rPr>
              <w:rFonts w:eastAsiaTheme="minorEastAsia"/>
              <w:noProof/>
              <w:lang w:eastAsia="en-GB"/>
            </w:rPr>
          </w:pPr>
          <w:hyperlink w:anchor="_Toc92729605" w:history="1">
            <w:r w:rsidRPr="002406B1">
              <w:rPr>
                <w:rStyle w:val="Hyperlink"/>
                <w:rFonts w:ascii="Arial" w:hAnsi="Arial" w:cs="Arial"/>
                <w:noProof/>
              </w:rPr>
              <w:t>4.2 Surveying Classifications</w:t>
            </w:r>
            <w:r>
              <w:rPr>
                <w:noProof/>
                <w:webHidden/>
              </w:rPr>
              <w:tab/>
            </w:r>
            <w:r>
              <w:rPr>
                <w:noProof/>
                <w:webHidden/>
              </w:rPr>
              <w:fldChar w:fldCharType="begin"/>
            </w:r>
            <w:r>
              <w:rPr>
                <w:noProof/>
                <w:webHidden/>
              </w:rPr>
              <w:instrText xml:space="preserve"> PAGEREF _Toc92729605 \h </w:instrText>
            </w:r>
            <w:r>
              <w:rPr>
                <w:noProof/>
                <w:webHidden/>
              </w:rPr>
            </w:r>
            <w:r>
              <w:rPr>
                <w:noProof/>
                <w:webHidden/>
              </w:rPr>
              <w:fldChar w:fldCharType="separate"/>
            </w:r>
            <w:r>
              <w:rPr>
                <w:noProof/>
                <w:webHidden/>
              </w:rPr>
              <w:t>3</w:t>
            </w:r>
            <w:r>
              <w:rPr>
                <w:noProof/>
                <w:webHidden/>
              </w:rPr>
              <w:fldChar w:fldCharType="end"/>
            </w:r>
          </w:hyperlink>
        </w:p>
        <w:p w14:paraId="53F92661" w14:textId="2F95649F" w:rsidR="00254887" w:rsidRDefault="00254887">
          <w:pPr>
            <w:pStyle w:val="TOC3"/>
            <w:tabs>
              <w:tab w:val="right" w:leader="dot" w:pos="9016"/>
            </w:tabs>
            <w:rPr>
              <w:rFonts w:eastAsiaTheme="minorEastAsia"/>
              <w:noProof/>
              <w:lang w:eastAsia="en-GB"/>
            </w:rPr>
          </w:pPr>
          <w:hyperlink w:anchor="_Toc92729606" w:history="1">
            <w:r w:rsidRPr="002406B1">
              <w:rPr>
                <w:rStyle w:val="Hyperlink"/>
                <w:rFonts w:ascii="Arial" w:hAnsi="Arial" w:cs="Arial"/>
                <w:noProof/>
              </w:rPr>
              <w:t>4.2.1 Primary</w:t>
            </w:r>
            <w:r>
              <w:rPr>
                <w:noProof/>
                <w:webHidden/>
              </w:rPr>
              <w:tab/>
            </w:r>
            <w:r>
              <w:rPr>
                <w:noProof/>
                <w:webHidden/>
              </w:rPr>
              <w:fldChar w:fldCharType="begin"/>
            </w:r>
            <w:r>
              <w:rPr>
                <w:noProof/>
                <w:webHidden/>
              </w:rPr>
              <w:instrText xml:space="preserve"> PAGEREF _Toc92729606 \h </w:instrText>
            </w:r>
            <w:r>
              <w:rPr>
                <w:noProof/>
                <w:webHidden/>
              </w:rPr>
            </w:r>
            <w:r>
              <w:rPr>
                <w:noProof/>
                <w:webHidden/>
              </w:rPr>
              <w:fldChar w:fldCharType="separate"/>
            </w:r>
            <w:r>
              <w:rPr>
                <w:noProof/>
                <w:webHidden/>
              </w:rPr>
              <w:t>3</w:t>
            </w:r>
            <w:r>
              <w:rPr>
                <w:noProof/>
                <w:webHidden/>
              </w:rPr>
              <w:fldChar w:fldCharType="end"/>
            </w:r>
          </w:hyperlink>
        </w:p>
        <w:p w14:paraId="18422AF0" w14:textId="49FF1988" w:rsidR="00254887" w:rsidRDefault="00254887">
          <w:pPr>
            <w:pStyle w:val="TOC4"/>
            <w:tabs>
              <w:tab w:val="right" w:leader="dot" w:pos="9016"/>
            </w:tabs>
            <w:rPr>
              <w:rFonts w:eastAsiaTheme="minorEastAsia"/>
              <w:noProof/>
              <w:lang w:eastAsia="en-GB"/>
            </w:rPr>
          </w:pPr>
          <w:hyperlink w:anchor="_Toc92729607" w:history="1">
            <w:r w:rsidRPr="002406B1">
              <w:rPr>
                <w:rStyle w:val="Hyperlink"/>
                <w:rFonts w:ascii="Arial" w:hAnsi="Arial" w:cs="Arial"/>
                <w:noProof/>
              </w:rPr>
              <w:t>4.2.1.1 Plane Surveying and Geodetic Surveying</w:t>
            </w:r>
            <w:r>
              <w:rPr>
                <w:noProof/>
                <w:webHidden/>
              </w:rPr>
              <w:tab/>
            </w:r>
            <w:r>
              <w:rPr>
                <w:noProof/>
                <w:webHidden/>
              </w:rPr>
              <w:fldChar w:fldCharType="begin"/>
            </w:r>
            <w:r>
              <w:rPr>
                <w:noProof/>
                <w:webHidden/>
              </w:rPr>
              <w:instrText xml:space="preserve"> PAGEREF _Toc92729607 \h </w:instrText>
            </w:r>
            <w:r>
              <w:rPr>
                <w:noProof/>
                <w:webHidden/>
              </w:rPr>
            </w:r>
            <w:r>
              <w:rPr>
                <w:noProof/>
                <w:webHidden/>
              </w:rPr>
              <w:fldChar w:fldCharType="separate"/>
            </w:r>
            <w:r>
              <w:rPr>
                <w:noProof/>
                <w:webHidden/>
              </w:rPr>
              <w:t>3</w:t>
            </w:r>
            <w:r>
              <w:rPr>
                <w:noProof/>
                <w:webHidden/>
              </w:rPr>
              <w:fldChar w:fldCharType="end"/>
            </w:r>
          </w:hyperlink>
        </w:p>
        <w:p w14:paraId="3D75E88B" w14:textId="4700D23E" w:rsidR="00254887" w:rsidRDefault="00254887">
          <w:pPr>
            <w:pStyle w:val="TOC3"/>
            <w:tabs>
              <w:tab w:val="right" w:leader="dot" w:pos="9016"/>
            </w:tabs>
            <w:rPr>
              <w:rFonts w:eastAsiaTheme="minorEastAsia"/>
              <w:noProof/>
              <w:lang w:eastAsia="en-GB"/>
            </w:rPr>
          </w:pPr>
          <w:hyperlink w:anchor="_Toc92729608" w:history="1">
            <w:r w:rsidRPr="002406B1">
              <w:rPr>
                <w:rStyle w:val="Hyperlink"/>
                <w:rFonts w:ascii="Arial" w:hAnsi="Arial" w:cs="Arial"/>
                <w:noProof/>
              </w:rPr>
              <w:t>4.2.2 Purpose</w:t>
            </w:r>
            <w:r>
              <w:rPr>
                <w:noProof/>
                <w:webHidden/>
              </w:rPr>
              <w:tab/>
            </w:r>
            <w:r>
              <w:rPr>
                <w:noProof/>
                <w:webHidden/>
              </w:rPr>
              <w:fldChar w:fldCharType="begin"/>
            </w:r>
            <w:r>
              <w:rPr>
                <w:noProof/>
                <w:webHidden/>
              </w:rPr>
              <w:instrText xml:space="preserve"> PAGEREF _Toc92729608 \h </w:instrText>
            </w:r>
            <w:r>
              <w:rPr>
                <w:noProof/>
                <w:webHidden/>
              </w:rPr>
            </w:r>
            <w:r>
              <w:rPr>
                <w:noProof/>
                <w:webHidden/>
              </w:rPr>
              <w:fldChar w:fldCharType="separate"/>
            </w:r>
            <w:r>
              <w:rPr>
                <w:noProof/>
                <w:webHidden/>
              </w:rPr>
              <w:t>4</w:t>
            </w:r>
            <w:r>
              <w:rPr>
                <w:noProof/>
                <w:webHidden/>
              </w:rPr>
              <w:fldChar w:fldCharType="end"/>
            </w:r>
          </w:hyperlink>
        </w:p>
        <w:p w14:paraId="6F66EE8A" w14:textId="40F7F486" w:rsidR="00254887" w:rsidRDefault="00254887">
          <w:pPr>
            <w:pStyle w:val="TOC3"/>
            <w:tabs>
              <w:tab w:val="right" w:leader="dot" w:pos="9016"/>
            </w:tabs>
            <w:rPr>
              <w:rFonts w:eastAsiaTheme="minorEastAsia"/>
              <w:noProof/>
              <w:lang w:eastAsia="en-GB"/>
            </w:rPr>
          </w:pPr>
          <w:hyperlink w:anchor="_Toc92729609" w:history="1">
            <w:r w:rsidRPr="002406B1">
              <w:rPr>
                <w:rStyle w:val="Hyperlink"/>
                <w:rFonts w:ascii="Arial" w:hAnsi="Arial" w:cs="Arial"/>
                <w:noProof/>
              </w:rPr>
              <w:t>4.2.3 Method (In detail)</w:t>
            </w:r>
            <w:r>
              <w:rPr>
                <w:noProof/>
                <w:webHidden/>
              </w:rPr>
              <w:tab/>
            </w:r>
            <w:r>
              <w:rPr>
                <w:noProof/>
                <w:webHidden/>
              </w:rPr>
              <w:fldChar w:fldCharType="begin"/>
            </w:r>
            <w:r>
              <w:rPr>
                <w:noProof/>
                <w:webHidden/>
              </w:rPr>
              <w:instrText xml:space="preserve"> PAGEREF _Toc92729609 \h </w:instrText>
            </w:r>
            <w:r>
              <w:rPr>
                <w:noProof/>
                <w:webHidden/>
              </w:rPr>
            </w:r>
            <w:r>
              <w:rPr>
                <w:noProof/>
                <w:webHidden/>
              </w:rPr>
              <w:fldChar w:fldCharType="separate"/>
            </w:r>
            <w:r>
              <w:rPr>
                <w:noProof/>
                <w:webHidden/>
              </w:rPr>
              <w:t>4</w:t>
            </w:r>
            <w:r>
              <w:rPr>
                <w:noProof/>
                <w:webHidden/>
              </w:rPr>
              <w:fldChar w:fldCharType="end"/>
            </w:r>
          </w:hyperlink>
        </w:p>
        <w:p w14:paraId="5ADA205D" w14:textId="30CC4FA1" w:rsidR="00254887" w:rsidRDefault="00254887">
          <w:pPr>
            <w:pStyle w:val="TOC4"/>
            <w:tabs>
              <w:tab w:val="right" w:leader="dot" w:pos="9016"/>
            </w:tabs>
            <w:rPr>
              <w:rFonts w:eastAsiaTheme="minorEastAsia"/>
              <w:noProof/>
              <w:lang w:eastAsia="en-GB"/>
            </w:rPr>
          </w:pPr>
          <w:hyperlink w:anchor="_Toc92729610" w:history="1">
            <w:r w:rsidRPr="002406B1">
              <w:rPr>
                <w:rStyle w:val="Hyperlink"/>
                <w:rFonts w:ascii="Arial" w:hAnsi="Arial" w:cs="Arial"/>
                <w:noProof/>
              </w:rPr>
              <w:t>4.2.3.1 Traversing</w:t>
            </w:r>
            <w:r>
              <w:rPr>
                <w:noProof/>
                <w:webHidden/>
              </w:rPr>
              <w:tab/>
            </w:r>
            <w:r>
              <w:rPr>
                <w:noProof/>
                <w:webHidden/>
              </w:rPr>
              <w:fldChar w:fldCharType="begin"/>
            </w:r>
            <w:r>
              <w:rPr>
                <w:noProof/>
                <w:webHidden/>
              </w:rPr>
              <w:instrText xml:space="preserve"> PAGEREF _Toc92729610 \h </w:instrText>
            </w:r>
            <w:r>
              <w:rPr>
                <w:noProof/>
                <w:webHidden/>
              </w:rPr>
            </w:r>
            <w:r>
              <w:rPr>
                <w:noProof/>
                <w:webHidden/>
              </w:rPr>
              <w:fldChar w:fldCharType="separate"/>
            </w:r>
            <w:r>
              <w:rPr>
                <w:noProof/>
                <w:webHidden/>
              </w:rPr>
              <w:t>4</w:t>
            </w:r>
            <w:r>
              <w:rPr>
                <w:noProof/>
                <w:webHidden/>
              </w:rPr>
              <w:fldChar w:fldCharType="end"/>
            </w:r>
          </w:hyperlink>
        </w:p>
        <w:p w14:paraId="7D186FEA" w14:textId="6ED34A06" w:rsidR="00254887" w:rsidRDefault="00254887">
          <w:pPr>
            <w:pStyle w:val="TOC4"/>
            <w:tabs>
              <w:tab w:val="right" w:leader="dot" w:pos="9016"/>
            </w:tabs>
            <w:rPr>
              <w:rFonts w:eastAsiaTheme="minorEastAsia"/>
              <w:noProof/>
              <w:lang w:eastAsia="en-GB"/>
            </w:rPr>
          </w:pPr>
          <w:hyperlink w:anchor="_Toc92729611" w:history="1">
            <w:r w:rsidRPr="002406B1">
              <w:rPr>
                <w:rStyle w:val="Hyperlink"/>
                <w:rFonts w:ascii="Arial" w:hAnsi="Arial" w:cs="Arial"/>
                <w:noProof/>
              </w:rPr>
              <w:t>4.2.3.2 Triangulation</w:t>
            </w:r>
            <w:r>
              <w:rPr>
                <w:noProof/>
                <w:webHidden/>
              </w:rPr>
              <w:tab/>
            </w:r>
            <w:r>
              <w:rPr>
                <w:noProof/>
                <w:webHidden/>
              </w:rPr>
              <w:fldChar w:fldCharType="begin"/>
            </w:r>
            <w:r>
              <w:rPr>
                <w:noProof/>
                <w:webHidden/>
              </w:rPr>
              <w:instrText xml:space="preserve"> PAGEREF _Toc92729611 \h </w:instrText>
            </w:r>
            <w:r>
              <w:rPr>
                <w:noProof/>
                <w:webHidden/>
              </w:rPr>
            </w:r>
            <w:r>
              <w:rPr>
                <w:noProof/>
                <w:webHidden/>
              </w:rPr>
              <w:fldChar w:fldCharType="separate"/>
            </w:r>
            <w:r>
              <w:rPr>
                <w:noProof/>
                <w:webHidden/>
              </w:rPr>
              <w:t>6</w:t>
            </w:r>
            <w:r>
              <w:rPr>
                <w:noProof/>
                <w:webHidden/>
              </w:rPr>
              <w:fldChar w:fldCharType="end"/>
            </w:r>
          </w:hyperlink>
        </w:p>
        <w:p w14:paraId="2D8A65EF" w14:textId="6E8E27D6" w:rsidR="00254887" w:rsidRDefault="00254887">
          <w:pPr>
            <w:pStyle w:val="TOC4"/>
            <w:tabs>
              <w:tab w:val="right" w:leader="dot" w:pos="9016"/>
            </w:tabs>
            <w:rPr>
              <w:rFonts w:eastAsiaTheme="minorEastAsia"/>
              <w:noProof/>
              <w:lang w:eastAsia="en-GB"/>
            </w:rPr>
          </w:pPr>
          <w:hyperlink w:anchor="_Toc92729612" w:history="1">
            <w:r w:rsidRPr="002406B1">
              <w:rPr>
                <w:rStyle w:val="Hyperlink"/>
                <w:rFonts w:ascii="Arial" w:hAnsi="Arial" w:cs="Arial"/>
                <w:noProof/>
              </w:rPr>
              <w:t>4.2.3.3 Trilateration</w:t>
            </w:r>
            <w:r>
              <w:rPr>
                <w:noProof/>
                <w:webHidden/>
              </w:rPr>
              <w:tab/>
            </w:r>
            <w:r>
              <w:rPr>
                <w:noProof/>
                <w:webHidden/>
              </w:rPr>
              <w:fldChar w:fldCharType="begin"/>
            </w:r>
            <w:r>
              <w:rPr>
                <w:noProof/>
                <w:webHidden/>
              </w:rPr>
              <w:instrText xml:space="preserve"> PAGEREF _Toc92729612 \h </w:instrText>
            </w:r>
            <w:r>
              <w:rPr>
                <w:noProof/>
                <w:webHidden/>
              </w:rPr>
            </w:r>
            <w:r>
              <w:rPr>
                <w:noProof/>
                <w:webHidden/>
              </w:rPr>
              <w:fldChar w:fldCharType="separate"/>
            </w:r>
            <w:r>
              <w:rPr>
                <w:noProof/>
                <w:webHidden/>
              </w:rPr>
              <w:t>7</w:t>
            </w:r>
            <w:r>
              <w:rPr>
                <w:noProof/>
                <w:webHidden/>
              </w:rPr>
              <w:fldChar w:fldCharType="end"/>
            </w:r>
          </w:hyperlink>
        </w:p>
        <w:p w14:paraId="31755A77" w14:textId="17B06B4B" w:rsidR="00254887" w:rsidRDefault="00254887">
          <w:pPr>
            <w:pStyle w:val="TOC3"/>
            <w:tabs>
              <w:tab w:val="right" w:leader="dot" w:pos="9016"/>
            </w:tabs>
            <w:rPr>
              <w:rFonts w:eastAsiaTheme="minorEastAsia"/>
              <w:noProof/>
              <w:lang w:eastAsia="en-GB"/>
            </w:rPr>
          </w:pPr>
          <w:hyperlink w:anchor="_Toc92729613" w:history="1">
            <w:r w:rsidRPr="002406B1">
              <w:rPr>
                <w:rStyle w:val="Hyperlink"/>
                <w:rFonts w:ascii="Arial" w:hAnsi="Arial" w:cs="Arial"/>
                <w:noProof/>
              </w:rPr>
              <w:t>4.2.4 Equipment</w:t>
            </w:r>
            <w:r>
              <w:rPr>
                <w:noProof/>
                <w:webHidden/>
              </w:rPr>
              <w:tab/>
            </w:r>
            <w:r>
              <w:rPr>
                <w:noProof/>
                <w:webHidden/>
              </w:rPr>
              <w:fldChar w:fldCharType="begin"/>
            </w:r>
            <w:r>
              <w:rPr>
                <w:noProof/>
                <w:webHidden/>
              </w:rPr>
              <w:instrText xml:space="preserve"> PAGEREF _Toc92729613 \h </w:instrText>
            </w:r>
            <w:r>
              <w:rPr>
                <w:noProof/>
                <w:webHidden/>
              </w:rPr>
            </w:r>
            <w:r>
              <w:rPr>
                <w:noProof/>
                <w:webHidden/>
              </w:rPr>
              <w:fldChar w:fldCharType="separate"/>
            </w:r>
            <w:r>
              <w:rPr>
                <w:noProof/>
                <w:webHidden/>
              </w:rPr>
              <w:t>8</w:t>
            </w:r>
            <w:r>
              <w:rPr>
                <w:noProof/>
                <w:webHidden/>
              </w:rPr>
              <w:fldChar w:fldCharType="end"/>
            </w:r>
          </w:hyperlink>
        </w:p>
        <w:p w14:paraId="7E1C5C7F" w14:textId="203B4843" w:rsidR="00254887" w:rsidRDefault="00254887">
          <w:pPr>
            <w:pStyle w:val="TOC2"/>
            <w:tabs>
              <w:tab w:val="right" w:leader="dot" w:pos="9016"/>
            </w:tabs>
            <w:rPr>
              <w:rFonts w:eastAsiaTheme="minorEastAsia"/>
              <w:noProof/>
              <w:lang w:eastAsia="en-GB"/>
            </w:rPr>
          </w:pPr>
          <w:hyperlink w:anchor="_Toc92729614" w:history="1">
            <w:r w:rsidRPr="002406B1">
              <w:rPr>
                <w:rStyle w:val="Hyperlink"/>
                <w:rFonts w:ascii="Arial" w:hAnsi="Arial" w:cs="Arial"/>
                <w:noProof/>
              </w:rPr>
              <w:t>4.3 Part two - Introduction to building surveys</w:t>
            </w:r>
            <w:r>
              <w:rPr>
                <w:noProof/>
                <w:webHidden/>
              </w:rPr>
              <w:tab/>
            </w:r>
            <w:r>
              <w:rPr>
                <w:noProof/>
                <w:webHidden/>
              </w:rPr>
              <w:fldChar w:fldCharType="begin"/>
            </w:r>
            <w:r>
              <w:rPr>
                <w:noProof/>
                <w:webHidden/>
              </w:rPr>
              <w:instrText xml:space="preserve"> PAGEREF _Toc92729614 \h </w:instrText>
            </w:r>
            <w:r>
              <w:rPr>
                <w:noProof/>
                <w:webHidden/>
              </w:rPr>
            </w:r>
            <w:r>
              <w:rPr>
                <w:noProof/>
                <w:webHidden/>
              </w:rPr>
              <w:fldChar w:fldCharType="separate"/>
            </w:r>
            <w:r>
              <w:rPr>
                <w:noProof/>
                <w:webHidden/>
              </w:rPr>
              <w:t>9</w:t>
            </w:r>
            <w:r>
              <w:rPr>
                <w:noProof/>
                <w:webHidden/>
              </w:rPr>
              <w:fldChar w:fldCharType="end"/>
            </w:r>
          </w:hyperlink>
        </w:p>
        <w:p w14:paraId="2115691A" w14:textId="0A7BC503" w:rsidR="00254887" w:rsidRDefault="00254887">
          <w:pPr>
            <w:pStyle w:val="TOC3"/>
            <w:tabs>
              <w:tab w:val="right" w:leader="dot" w:pos="9016"/>
            </w:tabs>
            <w:rPr>
              <w:rFonts w:eastAsiaTheme="minorEastAsia"/>
              <w:noProof/>
              <w:lang w:eastAsia="en-GB"/>
            </w:rPr>
          </w:pPr>
          <w:hyperlink w:anchor="_Toc92729615" w:history="1">
            <w:r w:rsidRPr="002406B1">
              <w:rPr>
                <w:rStyle w:val="Hyperlink"/>
                <w:rFonts w:ascii="Arial" w:hAnsi="Arial" w:cs="Arial"/>
                <w:noProof/>
              </w:rPr>
              <w:t>4.3.1 Listed Buildings</w:t>
            </w:r>
            <w:r>
              <w:rPr>
                <w:noProof/>
                <w:webHidden/>
              </w:rPr>
              <w:tab/>
            </w:r>
            <w:r>
              <w:rPr>
                <w:noProof/>
                <w:webHidden/>
              </w:rPr>
              <w:fldChar w:fldCharType="begin"/>
            </w:r>
            <w:r>
              <w:rPr>
                <w:noProof/>
                <w:webHidden/>
              </w:rPr>
              <w:instrText xml:space="preserve"> PAGEREF _Toc92729615 \h </w:instrText>
            </w:r>
            <w:r>
              <w:rPr>
                <w:noProof/>
                <w:webHidden/>
              </w:rPr>
            </w:r>
            <w:r>
              <w:rPr>
                <w:noProof/>
                <w:webHidden/>
              </w:rPr>
              <w:fldChar w:fldCharType="separate"/>
            </w:r>
            <w:r>
              <w:rPr>
                <w:noProof/>
                <w:webHidden/>
              </w:rPr>
              <w:t>9</w:t>
            </w:r>
            <w:r>
              <w:rPr>
                <w:noProof/>
                <w:webHidden/>
              </w:rPr>
              <w:fldChar w:fldCharType="end"/>
            </w:r>
          </w:hyperlink>
        </w:p>
        <w:p w14:paraId="4D6DD2C0" w14:textId="232A902B" w:rsidR="00254887" w:rsidRDefault="00254887">
          <w:pPr>
            <w:pStyle w:val="TOC3"/>
            <w:tabs>
              <w:tab w:val="right" w:leader="dot" w:pos="9016"/>
            </w:tabs>
            <w:rPr>
              <w:rFonts w:eastAsiaTheme="minorEastAsia"/>
              <w:noProof/>
              <w:lang w:eastAsia="en-GB"/>
            </w:rPr>
          </w:pPr>
          <w:hyperlink w:anchor="_Toc92729616" w:history="1">
            <w:r w:rsidRPr="002406B1">
              <w:rPr>
                <w:rStyle w:val="Hyperlink"/>
                <w:rFonts w:ascii="Arial" w:hAnsi="Arial" w:cs="Arial"/>
                <w:noProof/>
              </w:rPr>
              <w:t>4.3.2 Regulations in Surveying listed buildings including compliance</w:t>
            </w:r>
            <w:r>
              <w:rPr>
                <w:noProof/>
                <w:webHidden/>
              </w:rPr>
              <w:tab/>
            </w:r>
            <w:r>
              <w:rPr>
                <w:noProof/>
                <w:webHidden/>
              </w:rPr>
              <w:fldChar w:fldCharType="begin"/>
            </w:r>
            <w:r>
              <w:rPr>
                <w:noProof/>
                <w:webHidden/>
              </w:rPr>
              <w:instrText xml:space="preserve"> PAGEREF _Toc92729616 \h </w:instrText>
            </w:r>
            <w:r>
              <w:rPr>
                <w:noProof/>
                <w:webHidden/>
              </w:rPr>
            </w:r>
            <w:r>
              <w:rPr>
                <w:noProof/>
                <w:webHidden/>
              </w:rPr>
              <w:fldChar w:fldCharType="separate"/>
            </w:r>
            <w:r>
              <w:rPr>
                <w:noProof/>
                <w:webHidden/>
              </w:rPr>
              <w:t>10</w:t>
            </w:r>
            <w:r>
              <w:rPr>
                <w:noProof/>
                <w:webHidden/>
              </w:rPr>
              <w:fldChar w:fldCharType="end"/>
            </w:r>
          </w:hyperlink>
        </w:p>
        <w:p w14:paraId="093AF475" w14:textId="77F73D24" w:rsidR="00254887" w:rsidRDefault="00254887">
          <w:pPr>
            <w:pStyle w:val="TOC3"/>
            <w:tabs>
              <w:tab w:val="right" w:leader="dot" w:pos="9016"/>
            </w:tabs>
            <w:rPr>
              <w:rFonts w:eastAsiaTheme="minorEastAsia"/>
              <w:noProof/>
              <w:lang w:eastAsia="en-GB"/>
            </w:rPr>
          </w:pPr>
          <w:hyperlink w:anchor="_Toc92729617" w:history="1">
            <w:r w:rsidRPr="002406B1">
              <w:rPr>
                <w:rStyle w:val="Hyperlink"/>
                <w:rFonts w:ascii="Arial" w:hAnsi="Arial" w:cs="Arial"/>
                <w:noProof/>
              </w:rPr>
              <w:t>4.3.3 Building survey process and reporting</w:t>
            </w:r>
            <w:r>
              <w:rPr>
                <w:noProof/>
                <w:webHidden/>
              </w:rPr>
              <w:tab/>
            </w:r>
            <w:r>
              <w:rPr>
                <w:noProof/>
                <w:webHidden/>
              </w:rPr>
              <w:fldChar w:fldCharType="begin"/>
            </w:r>
            <w:r>
              <w:rPr>
                <w:noProof/>
                <w:webHidden/>
              </w:rPr>
              <w:instrText xml:space="preserve"> PAGEREF _Toc92729617 \h </w:instrText>
            </w:r>
            <w:r>
              <w:rPr>
                <w:noProof/>
                <w:webHidden/>
              </w:rPr>
            </w:r>
            <w:r>
              <w:rPr>
                <w:noProof/>
                <w:webHidden/>
              </w:rPr>
              <w:fldChar w:fldCharType="separate"/>
            </w:r>
            <w:r>
              <w:rPr>
                <w:noProof/>
                <w:webHidden/>
              </w:rPr>
              <w:t>10</w:t>
            </w:r>
            <w:r>
              <w:rPr>
                <w:noProof/>
                <w:webHidden/>
              </w:rPr>
              <w:fldChar w:fldCharType="end"/>
            </w:r>
          </w:hyperlink>
        </w:p>
        <w:p w14:paraId="35C0E4C7" w14:textId="478DDE4A" w:rsidR="00254887" w:rsidRDefault="00254887">
          <w:pPr>
            <w:pStyle w:val="TOC3"/>
            <w:tabs>
              <w:tab w:val="right" w:leader="dot" w:pos="9016"/>
            </w:tabs>
            <w:rPr>
              <w:rFonts w:eastAsiaTheme="minorEastAsia"/>
              <w:noProof/>
              <w:lang w:eastAsia="en-GB"/>
            </w:rPr>
          </w:pPr>
          <w:hyperlink w:anchor="_Toc92729618" w:history="1">
            <w:r w:rsidRPr="002406B1">
              <w:rPr>
                <w:rStyle w:val="Hyperlink"/>
                <w:rFonts w:ascii="Arial" w:hAnsi="Arial" w:cs="Arial"/>
                <w:noProof/>
              </w:rPr>
              <w:t>4.3.4 Tools used</w:t>
            </w:r>
            <w:r>
              <w:rPr>
                <w:noProof/>
                <w:webHidden/>
              </w:rPr>
              <w:tab/>
            </w:r>
            <w:r>
              <w:rPr>
                <w:noProof/>
                <w:webHidden/>
              </w:rPr>
              <w:fldChar w:fldCharType="begin"/>
            </w:r>
            <w:r>
              <w:rPr>
                <w:noProof/>
                <w:webHidden/>
              </w:rPr>
              <w:instrText xml:space="preserve"> PAGEREF _Toc92729618 \h </w:instrText>
            </w:r>
            <w:r>
              <w:rPr>
                <w:noProof/>
                <w:webHidden/>
              </w:rPr>
            </w:r>
            <w:r>
              <w:rPr>
                <w:noProof/>
                <w:webHidden/>
              </w:rPr>
              <w:fldChar w:fldCharType="separate"/>
            </w:r>
            <w:r>
              <w:rPr>
                <w:noProof/>
                <w:webHidden/>
              </w:rPr>
              <w:t>12</w:t>
            </w:r>
            <w:r>
              <w:rPr>
                <w:noProof/>
                <w:webHidden/>
              </w:rPr>
              <w:fldChar w:fldCharType="end"/>
            </w:r>
          </w:hyperlink>
        </w:p>
        <w:p w14:paraId="44156994" w14:textId="207C382B" w:rsidR="00254887" w:rsidRDefault="00254887">
          <w:pPr>
            <w:pStyle w:val="TOC1"/>
            <w:tabs>
              <w:tab w:val="right" w:leader="dot" w:pos="9016"/>
            </w:tabs>
            <w:rPr>
              <w:rFonts w:eastAsiaTheme="minorEastAsia"/>
              <w:noProof/>
              <w:lang w:eastAsia="en-GB"/>
            </w:rPr>
          </w:pPr>
          <w:hyperlink w:anchor="_Toc92729619" w:history="1">
            <w:r w:rsidRPr="002406B1">
              <w:rPr>
                <w:rStyle w:val="Hyperlink"/>
                <w:noProof/>
              </w:rPr>
              <w:t>References</w:t>
            </w:r>
            <w:r>
              <w:rPr>
                <w:noProof/>
                <w:webHidden/>
              </w:rPr>
              <w:tab/>
            </w:r>
            <w:r>
              <w:rPr>
                <w:noProof/>
                <w:webHidden/>
              </w:rPr>
              <w:fldChar w:fldCharType="begin"/>
            </w:r>
            <w:r>
              <w:rPr>
                <w:noProof/>
                <w:webHidden/>
              </w:rPr>
              <w:instrText xml:space="preserve"> PAGEREF _Toc92729619 \h </w:instrText>
            </w:r>
            <w:r>
              <w:rPr>
                <w:noProof/>
                <w:webHidden/>
              </w:rPr>
            </w:r>
            <w:r>
              <w:rPr>
                <w:noProof/>
                <w:webHidden/>
              </w:rPr>
              <w:fldChar w:fldCharType="separate"/>
            </w:r>
            <w:r>
              <w:rPr>
                <w:noProof/>
                <w:webHidden/>
              </w:rPr>
              <w:t>13</w:t>
            </w:r>
            <w:r>
              <w:rPr>
                <w:noProof/>
                <w:webHidden/>
              </w:rPr>
              <w:fldChar w:fldCharType="end"/>
            </w:r>
          </w:hyperlink>
        </w:p>
        <w:p w14:paraId="048030F4" w14:textId="77291A25" w:rsidR="00254887" w:rsidRDefault="00254887">
          <w:pPr>
            <w:pStyle w:val="TOC2"/>
            <w:tabs>
              <w:tab w:val="right" w:leader="dot" w:pos="9016"/>
            </w:tabs>
            <w:rPr>
              <w:rFonts w:eastAsiaTheme="minorEastAsia"/>
              <w:noProof/>
              <w:lang w:eastAsia="en-GB"/>
            </w:rPr>
          </w:pPr>
          <w:hyperlink w:anchor="_Toc92729620" w:history="1">
            <w:r w:rsidRPr="002406B1">
              <w:rPr>
                <w:rStyle w:val="Hyperlink"/>
                <w:rFonts w:ascii="Arial" w:hAnsi="Arial" w:cs="Arial"/>
                <w:noProof/>
              </w:rPr>
              <w:t>Appendix A -Contrast table between Plane and Geodetic survey</w:t>
            </w:r>
            <w:r>
              <w:rPr>
                <w:noProof/>
                <w:webHidden/>
              </w:rPr>
              <w:tab/>
            </w:r>
            <w:r>
              <w:rPr>
                <w:noProof/>
                <w:webHidden/>
              </w:rPr>
              <w:fldChar w:fldCharType="begin"/>
            </w:r>
            <w:r>
              <w:rPr>
                <w:noProof/>
                <w:webHidden/>
              </w:rPr>
              <w:instrText xml:space="preserve"> PAGEREF _Toc92729620 \h </w:instrText>
            </w:r>
            <w:r>
              <w:rPr>
                <w:noProof/>
                <w:webHidden/>
              </w:rPr>
            </w:r>
            <w:r>
              <w:rPr>
                <w:noProof/>
                <w:webHidden/>
              </w:rPr>
              <w:fldChar w:fldCharType="separate"/>
            </w:r>
            <w:r>
              <w:rPr>
                <w:noProof/>
                <w:webHidden/>
              </w:rPr>
              <w:t>14</w:t>
            </w:r>
            <w:r>
              <w:rPr>
                <w:noProof/>
                <w:webHidden/>
              </w:rPr>
              <w:fldChar w:fldCharType="end"/>
            </w:r>
          </w:hyperlink>
        </w:p>
        <w:p w14:paraId="44E2C07B" w14:textId="1AADF81E" w:rsidR="00254887" w:rsidRDefault="00254887">
          <w:pPr>
            <w:pStyle w:val="TOC2"/>
            <w:tabs>
              <w:tab w:val="right" w:leader="dot" w:pos="9016"/>
            </w:tabs>
            <w:rPr>
              <w:rFonts w:eastAsiaTheme="minorEastAsia"/>
              <w:noProof/>
              <w:lang w:eastAsia="en-GB"/>
            </w:rPr>
          </w:pPr>
          <w:hyperlink w:anchor="_Toc92729621" w:history="1">
            <w:r w:rsidRPr="002406B1">
              <w:rPr>
                <w:rStyle w:val="Hyperlink"/>
                <w:rFonts w:ascii="Arial" w:hAnsi="Arial" w:cs="Arial"/>
                <w:noProof/>
              </w:rPr>
              <w:t>Appendix – B- Mathematical and surveying related formulas</w:t>
            </w:r>
            <w:r>
              <w:rPr>
                <w:noProof/>
                <w:webHidden/>
              </w:rPr>
              <w:tab/>
            </w:r>
            <w:r>
              <w:rPr>
                <w:noProof/>
                <w:webHidden/>
              </w:rPr>
              <w:fldChar w:fldCharType="begin"/>
            </w:r>
            <w:r>
              <w:rPr>
                <w:noProof/>
                <w:webHidden/>
              </w:rPr>
              <w:instrText xml:space="preserve"> PAGEREF _Toc92729621 \h </w:instrText>
            </w:r>
            <w:r>
              <w:rPr>
                <w:noProof/>
                <w:webHidden/>
              </w:rPr>
            </w:r>
            <w:r>
              <w:rPr>
                <w:noProof/>
                <w:webHidden/>
              </w:rPr>
              <w:fldChar w:fldCharType="separate"/>
            </w:r>
            <w:r>
              <w:rPr>
                <w:noProof/>
                <w:webHidden/>
              </w:rPr>
              <w:t>15</w:t>
            </w:r>
            <w:r>
              <w:rPr>
                <w:noProof/>
                <w:webHidden/>
              </w:rPr>
              <w:fldChar w:fldCharType="end"/>
            </w:r>
          </w:hyperlink>
        </w:p>
        <w:p w14:paraId="49FEFF3B" w14:textId="3DFB0A0C" w:rsidR="00254887" w:rsidRDefault="00254887">
          <w:pPr>
            <w:pStyle w:val="TOC2"/>
            <w:tabs>
              <w:tab w:val="right" w:leader="dot" w:pos="9016"/>
            </w:tabs>
            <w:rPr>
              <w:rFonts w:eastAsiaTheme="minorEastAsia"/>
              <w:noProof/>
              <w:lang w:eastAsia="en-GB"/>
            </w:rPr>
          </w:pPr>
          <w:hyperlink w:anchor="_Toc92729622" w:history="1">
            <w:r w:rsidRPr="002406B1">
              <w:rPr>
                <w:rStyle w:val="Hyperlink"/>
                <w:rFonts w:ascii="Arial" w:hAnsi="Arial" w:cs="Arial"/>
                <w:noProof/>
              </w:rPr>
              <w:t>Appendix -C- Survey detail accuracy band table</w:t>
            </w:r>
            <w:r>
              <w:rPr>
                <w:noProof/>
                <w:webHidden/>
              </w:rPr>
              <w:tab/>
            </w:r>
            <w:r>
              <w:rPr>
                <w:noProof/>
                <w:webHidden/>
              </w:rPr>
              <w:fldChar w:fldCharType="begin"/>
            </w:r>
            <w:r>
              <w:rPr>
                <w:noProof/>
                <w:webHidden/>
              </w:rPr>
              <w:instrText xml:space="preserve"> PAGEREF _Toc92729622 \h </w:instrText>
            </w:r>
            <w:r>
              <w:rPr>
                <w:noProof/>
                <w:webHidden/>
              </w:rPr>
            </w:r>
            <w:r>
              <w:rPr>
                <w:noProof/>
                <w:webHidden/>
              </w:rPr>
              <w:fldChar w:fldCharType="separate"/>
            </w:r>
            <w:r>
              <w:rPr>
                <w:noProof/>
                <w:webHidden/>
              </w:rPr>
              <w:t>16</w:t>
            </w:r>
            <w:r>
              <w:rPr>
                <w:noProof/>
                <w:webHidden/>
              </w:rPr>
              <w:fldChar w:fldCharType="end"/>
            </w:r>
          </w:hyperlink>
        </w:p>
        <w:p w14:paraId="56925E63" w14:textId="1DA53FF8" w:rsidR="00254887" w:rsidRDefault="00254887">
          <w:pPr>
            <w:pStyle w:val="TOC2"/>
            <w:tabs>
              <w:tab w:val="right" w:leader="dot" w:pos="9016"/>
            </w:tabs>
            <w:rPr>
              <w:rFonts w:eastAsiaTheme="minorEastAsia"/>
              <w:noProof/>
              <w:lang w:eastAsia="en-GB"/>
            </w:rPr>
          </w:pPr>
          <w:hyperlink w:anchor="_Toc92729623" w:history="1">
            <w:r w:rsidRPr="002406B1">
              <w:rPr>
                <w:rStyle w:val="Hyperlink"/>
                <w:rFonts w:ascii="Arial" w:hAnsi="Arial" w:cs="Arial"/>
                <w:noProof/>
              </w:rPr>
              <w:t>Appendix-D – List of publications, standards and legislation important to surveyors</w:t>
            </w:r>
            <w:r>
              <w:rPr>
                <w:noProof/>
                <w:webHidden/>
              </w:rPr>
              <w:tab/>
            </w:r>
            <w:r>
              <w:rPr>
                <w:noProof/>
                <w:webHidden/>
              </w:rPr>
              <w:fldChar w:fldCharType="begin"/>
            </w:r>
            <w:r>
              <w:rPr>
                <w:noProof/>
                <w:webHidden/>
              </w:rPr>
              <w:instrText xml:space="preserve"> PAGEREF _Toc92729623 \h </w:instrText>
            </w:r>
            <w:r>
              <w:rPr>
                <w:noProof/>
                <w:webHidden/>
              </w:rPr>
            </w:r>
            <w:r>
              <w:rPr>
                <w:noProof/>
                <w:webHidden/>
              </w:rPr>
              <w:fldChar w:fldCharType="separate"/>
            </w:r>
            <w:r>
              <w:rPr>
                <w:noProof/>
                <w:webHidden/>
              </w:rPr>
              <w:t>17</w:t>
            </w:r>
            <w:r>
              <w:rPr>
                <w:noProof/>
                <w:webHidden/>
              </w:rPr>
              <w:fldChar w:fldCharType="end"/>
            </w:r>
          </w:hyperlink>
        </w:p>
        <w:p w14:paraId="483BE1A4" w14:textId="772D455F" w:rsidR="00254887" w:rsidRDefault="00254887">
          <w:pPr>
            <w:pStyle w:val="TOC2"/>
            <w:tabs>
              <w:tab w:val="right" w:leader="dot" w:pos="9016"/>
            </w:tabs>
            <w:rPr>
              <w:rFonts w:eastAsiaTheme="minorEastAsia"/>
              <w:noProof/>
              <w:lang w:eastAsia="en-GB"/>
            </w:rPr>
          </w:pPr>
          <w:hyperlink w:anchor="_Toc92729624" w:history="1">
            <w:r w:rsidRPr="002406B1">
              <w:rPr>
                <w:rStyle w:val="Hyperlink"/>
                <w:rFonts w:ascii="Arial" w:hAnsi="Arial" w:cs="Arial"/>
                <w:noProof/>
              </w:rPr>
              <w:t>Appendix E- Building Survey procedure flow chart</w:t>
            </w:r>
            <w:r>
              <w:rPr>
                <w:noProof/>
                <w:webHidden/>
              </w:rPr>
              <w:tab/>
            </w:r>
            <w:r>
              <w:rPr>
                <w:noProof/>
                <w:webHidden/>
              </w:rPr>
              <w:fldChar w:fldCharType="begin"/>
            </w:r>
            <w:r>
              <w:rPr>
                <w:noProof/>
                <w:webHidden/>
              </w:rPr>
              <w:instrText xml:space="preserve"> PAGEREF _Toc92729624 \h </w:instrText>
            </w:r>
            <w:r>
              <w:rPr>
                <w:noProof/>
                <w:webHidden/>
              </w:rPr>
            </w:r>
            <w:r>
              <w:rPr>
                <w:noProof/>
                <w:webHidden/>
              </w:rPr>
              <w:fldChar w:fldCharType="separate"/>
            </w:r>
            <w:r>
              <w:rPr>
                <w:noProof/>
                <w:webHidden/>
              </w:rPr>
              <w:t>18</w:t>
            </w:r>
            <w:r>
              <w:rPr>
                <w:noProof/>
                <w:webHidden/>
              </w:rPr>
              <w:fldChar w:fldCharType="end"/>
            </w:r>
          </w:hyperlink>
        </w:p>
        <w:p w14:paraId="64AEC95C" w14:textId="3C4C3D13" w:rsidR="004B3F28" w:rsidRPr="00D95B8A" w:rsidRDefault="002A2AB5" w:rsidP="00202E40">
          <w:pPr>
            <w:spacing w:line="360" w:lineRule="auto"/>
            <w:rPr>
              <w:rFonts w:ascii="Arial" w:hAnsi="Arial" w:cs="Arial"/>
            </w:rPr>
          </w:pPr>
          <w:r w:rsidRPr="00D95B8A">
            <w:rPr>
              <w:rFonts w:ascii="Arial" w:hAnsi="Arial" w:cs="Arial"/>
            </w:rPr>
            <w:fldChar w:fldCharType="end"/>
          </w:r>
        </w:p>
      </w:sdtContent>
    </w:sdt>
    <w:p w14:paraId="7AEEFF14" w14:textId="6CFFB88C" w:rsidR="00C32A8B" w:rsidRPr="00D95B8A" w:rsidRDefault="00C32A8B" w:rsidP="00202E40">
      <w:pPr>
        <w:spacing w:line="360" w:lineRule="auto"/>
        <w:rPr>
          <w:rFonts w:ascii="Arial" w:hAnsi="Arial" w:cs="Arial"/>
          <w:b/>
          <w:bCs/>
          <w:noProof/>
        </w:rPr>
      </w:pPr>
    </w:p>
    <w:p w14:paraId="2957D2EA" w14:textId="616D44B9" w:rsidR="00C32A8B" w:rsidRPr="00D95B8A" w:rsidRDefault="00C32A8B" w:rsidP="00202E40">
      <w:pPr>
        <w:spacing w:line="360" w:lineRule="auto"/>
        <w:rPr>
          <w:rFonts w:ascii="Arial" w:hAnsi="Arial" w:cs="Arial"/>
          <w:b/>
          <w:bCs/>
          <w:noProof/>
        </w:rPr>
      </w:pPr>
    </w:p>
    <w:p w14:paraId="6A87085B" w14:textId="11BB5CB6" w:rsidR="00B532BA" w:rsidRPr="00D95B8A" w:rsidRDefault="00B532BA" w:rsidP="00202E40">
      <w:pPr>
        <w:spacing w:line="360" w:lineRule="auto"/>
        <w:rPr>
          <w:rFonts w:ascii="Arial" w:hAnsi="Arial" w:cs="Arial"/>
          <w:b/>
          <w:bCs/>
          <w:noProof/>
        </w:rPr>
      </w:pPr>
    </w:p>
    <w:p w14:paraId="78EA838D" w14:textId="77777777" w:rsidR="00C32A8B" w:rsidRPr="007E31D2" w:rsidRDefault="00C32A8B" w:rsidP="007E31D2">
      <w:pPr>
        <w:spacing w:line="360" w:lineRule="auto"/>
        <w:rPr>
          <w:rFonts w:ascii="Arial" w:hAnsi="Arial" w:cs="Arial"/>
        </w:rPr>
      </w:pPr>
    </w:p>
    <w:p w14:paraId="5E3EBFE2" w14:textId="3F3A0DD1" w:rsidR="00132FBF" w:rsidRPr="00254887" w:rsidRDefault="00221A1E" w:rsidP="007E31D2">
      <w:pPr>
        <w:pStyle w:val="Heading1"/>
        <w:spacing w:line="360" w:lineRule="auto"/>
        <w:rPr>
          <w:rFonts w:ascii="Arial" w:hAnsi="Arial" w:cs="Arial"/>
        </w:rPr>
      </w:pPr>
      <w:bookmarkStart w:id="2" w:name="_Toc92729601"/>
      <w:r w:rsidRPr="00254887">
        <w:rPr>
          <w:rFonts w:ascii="Arial" w:hAnsi="Arial" w:cs="Arial"/>
        </w:rPr>
        <w:lastRenderedPageBreak/>
        <w:t>2.0 Executive summary</w:t>
      </w:r>
      <w:bookmarkEnd w:id="2"/>
    </w:p>
    <w:p w14:paraId="3130E84A" w14:textId="57698CF5" w:rsidR="003D7BD1" w:rsidRPr="00254887" w:rsidRDefault="003D7BD1" w:rsidP="007E31D2">
      <w:pPr>
        <w:spacing w:line="360" w:lineRule="auto"/>
        <w:rPr>
          <w:rFonts w:ascii="Arial" w:hAnsi="Arial" w:cs="Arial"/>
        </w:rPr>
      </w:pPr>
    </w:p>
    <w:p w14:paraId="0751790F" w14:textId="7DB98417" w:rsidR="003D7BD1" w:rsidRPr="00254887" w:rsidRDefault="003D7BD1" w:rsidP="007E31D2">
      <w:pPr>
        <w:spacing w:line="360" w:lineRule="auto"/>
        <w:rPr>
          <w:rFonts w:ascii="Arial" w:hAnsi="Arial" w:cs="Arial"/>
        </w:rPr>
      </w:pPr>
      <w:r w:rsidRPr="00254887">
        <w:rPr>
          <w:rFonts w:ascii="Arial" w:hAnsi="Arial" w:cs="Arial"/>
        </w:rPr>
        <w:t>Th</w:t>
      </w:r>
      <w:r w:rsidR="00A30B44" w:rsidRPr="00254887">
        <w:rPr>
          <w:rFonts w:ascii="Arial" w:hAnsi="Arial" w:cs="Arial"/>
        </w:rPr>
        <w:t>is report</w:t>
      </w:r>
      <w:r w:rsidR="006A0427" w:rsidRPr="00254887">
        <w:rPr>
          <w:rFonts w:ascii="Arial" w:hAnsi="Arial" w:cs="Arial"/>
        </w:rPr>
        <w:t xml:space="preserve"> is</w:t>
      </w:r>
      <w:r w:rsidR="00A30B44" w:rsidRPr="00254887">
        <w:rPr>
          <w:rFonts w:ascii="Arial" w:hAnsi="Arial" w:cs="Arial"/>
        </w:rPr>
        <w:t xml:space="preserve"> split into two parts.</w:t>
      </w:r>
      <w:r w:rsidR="0067291E" w:rsidRPr="00254887">
        <w:rPr>
          <w:rFonts w:ascii="Arial" w:hAnsi="Arial" w:cs="Arial"/>
        </w:rPr>
        <w:t xml:space="preserve"> M</w:t>
      </w:r>
      <w:r w:rsidR="00C7046A" w:rsidRPr="00254887">
        <w:rPr>
          <w:rFonts w:ascii="Arial" w:hAnsi="Arial" w:cs="Arial"/>
        </w:rPr>
        <w:t>ain objective</w:t>
      </w:r>
      <w:r w:rsidR="006A0427" w:rsidRPr="00254887">
        <w:rPr>
          <w:rFonts w:ascii="Arial" w:hAnsi="Arial" w:cs="Arial"/>
        </w:rPr>
        <w:t xml:space="preserve"> </w:t>
      </w:r>
      <w:r w:rsidRPr="00254887">
        <w:rPr>
          <w:rFonts w:ascii="Arial" w:hAnsi="Arial" w:cs="Arial"/>
        </w:rPr>
        <w:t xml:space="preserve">of </w:t>
      </w:r>
      <w:r w:rsidR="00A30B44" w:rsidRPr="00254887">
        <w:rPr>
          <w:rFonts w:ascii="Arial" w:hAnsi="Arial" w:cs="Arial"/>
        </w:rPr>
        <w:t xml:space="preserve">part one </w:t>
      </w:r>
      <w:r w:rsidRPr="00254887">
        <w:rPr>
          <w:rFonts w:ascii="Arial" w:hAnsi="Arial" w:cs="Arial"/>
        </w:rPr>
        <w:t>is to briefly describe surveying</w:t>
      </w:r>
      <w:r w:rsidR="00C7046A" w:rsidRPr="00254887">
        <w:rPr>
          <w:rFonts w:ascii="Arial" w:hAnsi="Arial" w:cs="Arial"/>
        </w:rPr>
        <w:t xml:space="preserve">, differing classifications and factors with a heightened focus on the methods </w:t>
      </w:r>
      <w:r w:rsidR="00A30B44" w:rsidRPr="00254887">
        <w:rPr>
          <w:rFonts w:ascii="Arial" w:hAnsi="Arial" w:cs="Arial"/>
        </w:rPr>
        <w:t xml:space="preserve">used </w:t>
      </w:r>
      <w:r w:rsidR="00C7046A" w:rsidRPr="00254887">
        <w:rPr>
          <w:rFonts w:ascii="Arial" w:hAnsi="Arial" w:cs="Arial"/>
        </w:rPr>
        <w:t xml:space="preserve">within </w:t>
      </w:r>
      <w:r w:rsidR="0067291E" w:rsidRPr="00254887">
        <w:rPr>
          <w:rFonts w:ascii="Arial" w:hAnsi="Arial" w:cs="Arial"/>
        </w:rPr>
        <w:t xml:space="preserve">this </w:t>
      </w:r>
      <w:r w:rsidR="00C7046A" w:rsidRPr="00254887">
        <w:rPr>
          <w:rFonts w:ascii="Arial" w:hAnsi="Arial" w:cs="Arial"/>
        </w:rPr>
        <w:t xml:space="preserve">type of surveying </w:t>
      </w:r>
      <w:r w:rsidR="00A30B44" w:rsidRPr="00254887">
        <w:rPr>
          <w:rFonts w:ascii="Arial" w:hAnsi="Arial" w:cs="Arial"/>
        </w:rPr>
        <w:t>classification. Part two briefly describes the application of digital surveying technologies in</w:t>
      </w:r>
      <w:r w:rsidR="000543A9" w:rsidRPr="00254887">
        <w:rPr>
          <w:rFonts w:ascii="Arial" w:hAnsi="Arial" w:cs="Arial"/>
        </w:rPr>
        <w:t xml:space="preserve"> surveying</w:t>
      </w:r>
      <w:r w:rsidR="00A30B44" w:rsidRPr="00254887">
        <w:rPr>
          <w:rFonts w:ascii="Arial" w:hAnsi="Arial" w:cs="Arial"/>
        </w:rPr>
        <w:t xml:space="preserve"> listed </w:t>
      </w:r>
      <w:r w:rsidR="000543A9" w:rsidRPr="00254887">
        <w:rPr>
          <w:rFonts w:ascii="Arial" w:hAnsi="Arial" w:cs="Arial"/>
        </w:rPr>
        <w:t>buildings,</w:t>
      </w:r>
      <w:r w:rsidR="00A30B44" w:rsidRPr="00254887">
        <w:rPr>
          <w:rFonts w:ascii="Arial" w:hAnsi="Arial" w:cs="Arial"/>
        </w:rPr>
        <w:t xml:space="preserve"> equipment </w:t>
      </w:r>
      <w:r w:rsidR="000543A9" w:rsidRPr="00254887">
        <w:rPr>
          <w:rFonts w:ascii="Arial" w:hAnsi="Arial" w:cs="Arial"/>
        </w:rPr>
        <w:t>used,</w:t>
      </w:r>
      <w:r w:rsidR="008A741C" w:rsidRPr="00254887">
        <w:rPr>
          <w:rFonts w:ascii="Arial" w:hAnsi="Arial" w:cs="Arial"/>
        </w:rPr>
        <w:t xml:space="preserve"> information </w:t>
      </w:r>
      <w:r w:rsidR="000543A9" w:rsidRPr="00254887">
        <w:rPr>
          <w:rFonts w:ascii="Arial" w:hAnsi="Arial" w:cs="Arial"/>
        </w:rPr>
        <w:t>gathered,</w:t>
      </w:r>
      <w:r w:rsidR="008A741C" w:rsidRPr="00254887">
        <w:rPr>
          <w:rFonts w:ascii="Arial" w:hAnsi="Arial" w:cs="Arial"/>
        </w:rPr>
        <w:t xml:space="preserve"> the reporting</w:t>
      </w:r>
      <w:r w:rsidR="000543A9" w:rsidRPr="00254887">
        <w:rPr>
          <w:rFonts w:ascii="Arial" w:hAnsi="Arial" w:cs="Arial"/>
        </w:rPr>
        <w:t xml:space="preserve"> and </w:t>
      </w:r>
      <w:r w:rsidR="008A741C" w:rsidRPr="00254887">
        <w:rPr>
          <w:rFonts w:ascii="Arial" w:hAnsi="Arial" w:cs="Arial"/>
        </w:rPr>
        <w:t xml:space="preserve">including its importance within the survey. </w:t>
      </w:r>
    </w:p>
    <w:p w14:paraId="34AA0667" w14:textId="79C46AAA" w:rsidR="00221A1E" w:rsidRPr="00254887" w:rsidRDefault="00221A1E" w:rsidP="007E31D2">
      <w:pPr>
        <w:spacing w:line="360" w:lineRule="auto"/>
        <w:rPr>
          <w:rFonts w:ascii="Arial" w:hAnsi="Arial" w:cs="Arial"/>
        </w:rPr>
      </w:pPr>
    </w:p>
    <w:p w14:paraId="7F3D065F" w14:textId="1E6C8F0C" w:rsidR="00221A1E" w:rsidRPr="00254887" w:rsidRDefault="00C32A8B" w:rsidP="007E31D2">
      <w:pPr>
        <w:pStyle w:val="Heading1"/>
        <w:spacing w:line="360" w:lineRule="auto"/>
        <w:rPr>
          <w:rFonts w:ascii="Arial" w:hAnsi="Arial" w:cs="Arial"/>
        </w:rPr>
      </w:pPr>
      <w:bookmarkStart w:id="3" w:name="_Toc92729602"/>
      <w:r w:rsidRPr="00254887">
        <w:rPr>
          <w:rFonts w:ascii="Arial" w:hAnsi="Arial" w:cs="Arial"/>
        </w:rPr>
        <w:t>3</w:t>
      </w:r>
      <w:r w:rsidR="00221A1E" w:rsidRPr="00254887">
        <w:rPr>
          <w:rFonts w:ascii="Arial" w:hAnsi="Arial" w:cs="Arial"/>
        </w:rPr>
        <w:t>.0 Procedure</w:t>
      </w:r>
      <w:bookmarkEnd w:id="3"/>
    </w:p>
    <w:p w14:paraId="1907E259" w14:textId="2B846CBB" w:rsidR="00221A1E" w:rsidRPr="00254887" w:rsidRDefault="00221A1E" w:rsidP="007E31D2">
      <w:pPr>
        <w:spacing w:line="360" w:lineRule="auto"/>
        <w:rPr>
          <w:rFonts w:ascii="Arial" w:hAnsi="Arial" w:cs="Arial"/>
        </w:rPr>
      </w:pPr>
    </w:p>
    <w:p w14:paraId="124C1C26" w14:textId="49D994A0" w:rsidR="002A2AB5" w:rsidRPr="00254887" w:rsidRDefault="006A0427" w:rsidP="007E31D2">
      <w:pPr>
        <w:spacing w:line="360" w:lineRule="auto"/>
        <w:rPr>
          <w:rFonts w:ascii="Arial" w:hAnsi="Arial" w:cs="Arial"/>
        </w:rPr>
      </w:pPr>
      <w:r w:rsidRPr="00254887">
        <w:rPr>
          <w:rFonts w:ascii="Arial" w:hAnsi="Arial" w:cs="Arial"/>
        </w:rPr>
        <w:t>C</w:t>
      </w:r>
      <w:r w:rsidR="003D7BD1" w:rsidRPr="00254887">
        <w:rPr>
          <w:rFonts w:ascii="Arial" w:hAnsi="Arial" w:cs="Arial"/>
        </w:rPr>
        <w:t xml:space="preserve">ontent within this assignment has been derived from background </w:t>
      </w:r>
      <w:r w:rsidR="00C7046A" w:rsidRPr="00254887">
        <w:rPr>
          <w:rFonts w:ascii="Arial" w:hAnsi="Arial" w:cs="Arial"/>
        </w:rPr>
        <w:t>reading,</w:t>
      </w:r>
      <w:r w:rsidR="003D7BD1" w:rsidRPr="00254887">
        <w:rPr>
          <w:rFonts w:ascii="Arial" w:hAnsi="Arial" w:cs="Arial"/>
        </w:rPr>
        <w:t xml:space="preserve"> online resource lists </w:t>
      </w:r>
      <w:r w:rsidR="00C7046A" w:rsidRPr="00254887">
        <w:rPr>
          <w:rFonts w:ascii="Arial" w:hAnsi="Arial" w:cs="Arial"/>
        </w:rPr>
        <w:t>given,</w:t>
      </w:r>
      <w:r w:rsidR="003D7BD1" w:rsidRPr="00254887">
        <w:rPr>
          <w:rFonts w:ascii="Arial" w:hAnsi="Arial" w:cs="Arial"/>
        </w:rPr>
        <w:t xml:space="preserve"> books, revision of corresponding course lecture notes and content uploaded onto Microsoft Teams.</w:t>
      </w:r>
    </w:p>
    <w:p w14:paraId="636527AA" w14:textId="77777777" w:rsidR="00181379" w:rsidRPr="00254887" w:rsidRDefault="00181379" w:rsidP="007E31D2">
      <w:pPr>
        <w:spacing w:line="360" w:lineRule="auto"/>
        <w:rPr>
          <w:rFonts w:ascii="Arial" w:hAnsi="Arial" w:cs="Arial"/>
        </w:rPr>
      </w:pPr>
    </w:p>
    <w:p w14:paraId="676934B9" w14:textId="4FD83063" w:rsidR="00221A1E" w:rsidRPr="00254887" w:rsidRDefault="00C32A8B" w:rsidP="007E31D2">
      <w:pPr>
        <w:pStyle w:val="Heading1"/>
        <w:spacing w:line="360" w:lineRule="auto"/>
        <w:rPr>
          <w:rFonts w:ascii="Arial" w:hAnsi="Arial" w:cs="Arial"/>
        </w:rPr>
      </w:pPr>
      <w:bookmarkStart w:id="4" w:name="_Toc92729603"/>
      <w:r w:rsidRPr="00254887">
        <w:rPr>
          <w:rFonts w:ascii="Arial" w:hAnsi="Arial" w:cs="Arial"/>
        </w:rPr>
        <w:t>4</w:t>
      </w:r>
      <w:r w:rsidR="00221A1E" w:rsidRPr="00254887">
        <w:rPr>
          <w:rFonts w:ascii="Arial" w:hAnsi="Arial" w:cs="Arial"/>
        </w:rPr>
        <w:t>.0 Findings</w:t>
      </w:r>
      <w:bookmarkEnd w:id="4"/>
      <w:r w:rsidR="00221A1E" w:rsidRPr="00254887">
        <w:rPr>
          <w:rFonts w:ascii="Arial" w:hAnsi="Arial" w:cs="Arial"/>
        </w:rPr>
        <w:t xml:space="preserve"> </w:t>
      </w:r>
    </w:p>
    <w:p w14:paraId="395F68CE" w14:textId="1D9CC628" w:rsidR="00221A1E" w:rsidRPr="00254887" w:rsidRDefault="00C32A8B" w:rsidP="007E31D2">
      <w:pPr>
        <w:pStyle w:val="Heading2"/>
        <w:spacing w:line="360" w:lineRule="auto"/>
        <w:rPr>
          <w:rFonts w:ascii="Arial" w:hAnsi="Arial" w:cs="Arial"/>
        </w:rPr>
      </w:pPr>
      <w:bookmarkStart w:id="5" w:name="_Toc92729604"/>
      <w:r w:rsidRPr="00254887">
        <w:rPr>
          <w:rFonts w:ascii="Arial" w:hAnsi="Arial" w:cs="Arial"/>
        </w:rPr>
        <w:t>4</w:t>
      </w:r>
      <w:r w:rsidR="00221A1E" w:rsidRPr="00254887">
        <w:rPr>
          <w:rFonts w:ascii="Arial" w:hAnsi="Arial" w:cs="Arial"/>
        </w:rPr>
        <w:t xml:space="preserve">.1 </w:t>
      </w:r>
      <w:r w:rsidR="008F20E6" w:rsidRPr="00254887">
        <w:rPr>
          <w:rFonts w:ascii="Arial" w:hAnsi="Arial" w:cs="Arial"/>
        </w:rPr>
        <w:t>Part one -</w:t>
      </w:r>
      <w:r w:rsidR="00221A1E" w:rsidRPr="00254887">
        <w:rPr>
          <w:rFonts w:ascii="Arial" w:hAnsi="Arial" w:cs="Arial"/>
        </w:rPr>
        <w:t>Introduction</w:t>
      </w:r>
      <w:r w:rsidR="00053978" w:rsidRPr="00254887">
        <w:rPr>
          <w:rFonts w:ascii="Arial" w:hAnsi="Arial" w:cs="Arial"/>
        </w:rPr>
        <w:t xml:space="preserve"> to </w:t>
      </w:r>
      <w:r w:rsidR="008A16CA" w:rsidRPr="00254887">
        <w:rPr>
          <w:rFonts w:ascii="Arial" w:hAnsi="Arial" w:cs="Arial"/>
        </w:rPr>
        <w:t>D</w:t>
      </w:r>
      <w:r w:rsidR="00053978" w:rsidRPr="00254887">
        <w:rPr>
          <w:rFonts w:ascii="Arial" w:hAnsi="Arial" w:cs="Arial"/>
        </w:rPr>
        <w:t xml:space="preserve">igital </w:t>
      </w:r>
      <w:r w:rsidR="008A16CA" w:rsidRPr="00254887">
        <w:rPr>
          <w:rFonts w:ascii="Arial" w:hAnsi="Arial" w:cs="Arial"/>
        </w:rPr>
        <w:t>s</w:t>
      </w:r>
      <w:r w:rsidR="00053978" w:rsidRPr="00254887">
        <w:rPr>
          <w:rFonts w:ascii="Arial" w:hAnsi="Arial" w:cs="Arial"/>
        </w:rPr>
        <w:t>urveying</w:t>
      </w:r>
      <w:bookmarkEnd w:id="5"/>
    </w:p>
    <w:p w14:paraId="226AA375" w14:textId="700D7872" w:rsidR="008A16CA" w:rsidRPr="00254887" w:rsidRDefault="008A16CA" w:rsidP="007E31D2">
      <w:pPr>
        <w:spacing w:line="360" w:lineRule="auto"/>
        <w:rPr>
          <w:rFonts w:ascii="Arial" w:hAnsi="Arial" w:cs="Arial"/>
        </w:rPr>
      </w:pPr>
    </w:p>
    <w:p w14:paraId="4FD2AF6A" w14:textId="0509BDD3" w:rsidR="008A16CA" w:rsidRPr="00254887" w:rsidRDefault="008A16CA" w:rsidP="007E31D2">
      <w:pPr>
        <w:spacing w:line="360" w:lineRule="auto"/>
        <w:rPr>
          <w:rFonts w:ascii="Arial" w:hAnsi="Arial" w:cs="Arial"/>
        </w:rPr>
      </w:pPr>
      <w:r w:rsidRPr="00254887">
        <w:rPr>
          <w:rFonts w:ascii="Arial" w:hAnsi="Arial" w:cs="Arial"/>
        </w:rPr>
        <w:t xml:space="preserve">Digital surveying is the </w:t>
      </w:r>
      <w:r w:rsidR="00DB4E16" w:rsidRPr="00254887">
        <w:rPr>
          <w:rFonts w:ascii="Arial" w:hAnsi="Arial" w:cs="Arial"/>
        </w:rPr>
        <w:t>“practice</w:t>
      </w:r>
      <w:r w:rsidRPr="00254887">
        <w:rPr>
          <w:rFonts w:ascii="Arial" w:hAnsi="Arial" w:cs="Arial"/>
        </w:rPr>
        <w:t xml:space="preserve"> of taking measurements of features on, and occasionally above or below, the </w:t>
      </w:r>
      <w:r w:rsidR="00192A03" w:rsidRPr="00254887">
        <w:rPr>
          <w:rFonts w:ascii="Arial" w:hAnsi="Arial" w:cs="Arial"/>
        </w:rPr>
        <w:t>earth’s</w:t>
      </w:r>
      <w:r w:rsidRPr="00254887">
        <w:rPr>
          <w:rFonts w:ascii="Arial" w:hAnsi="Arial" w:cs="Arial"/>
        </w:rPr>
        <w:t xml:space="preserve"> surface to determine their relative positions”</w:t>
      </w:r>
      <w:sdt>
        <w:sdtPr>
          <w:rPr>
            <w:rFonts w:ascii="Arial" w:hAnsi="Arial" w:cs="Arial"/>
          </w:rPr>
          <w:id w:val="-231700010"/>
          <w:citation/>
        </w:sdtPr>
        <w:sdtEndPr/>
        <w:sdtContent>
          <w:r w:rsidRPr="00254887">
            <w:rPr>
              <w:rFonts w:ascii="Arial" w:hAnsi="Arial" w:cs="Arial"/>
            </w:rPr>
            <w:fldChar w:fldCharType="begin"/>
          </w:r>
          <w:r w:rsidR="008D248C" w:rsidRPr="00254887">
            <w:rPr>
              <w:rFonts w:ascii="Arial" w:hAnsi="Arial" w:cs="Arial"/>
            </w:rPr>
            <w:instrText xml:space="preserve">CITATION Joh95 \p 1 \l 2057 </w:instrText>
          </w:r>
          <w:r w:rsidRPr="00254887">
            <w:rPr>
              <w:rFonts w:ascii="Arial" w:hAnsi="Arial" w:cs="Arial"/>
            </w:rPr>
            <w:fldChar w:fldCharType="separate"/>
          </w:r>
          <w:r w:rsidR="00B70C8B" w:rsidRPr="00254887">
            <w:rPr>
              <w:rFonts w:ascii="Arial" w:hAnsi="Arial" w:cs="Arial"/>
              <w:noProof/>
            </w:rPr>
            <w:t xml:space="preserve"> (Muskett, 1995, p. 1)</w:t>
          </w:r>
          <w:r w:rsidRPr="00254887">
            <w:rPr>
              <w:rFonts w:ascii="Arial" w:hAnsi="Arial" w:cs="Arial"/>
            </w:rPr>
            <w:fldChar w:fldCharType="end"/>
          </w:r>
        </w:sdtContent>
      </w:sdt>
      <w:r w:rsidR="00192A03" w:rsidRPr="00254887">
        <w:rPr>
          <w:rFonts w:ascii="Arial" w:hAnsi="Arial" w:cs="Arial"/>
        </w:rPr>
        <w:t>.</w:t>
      </w:r>
      <w:r w:rsidR="007B5EFB" w:rsidRPr="00254887">
        <w:rPr>
          <w:rFonts w:ascii="Arial" w:hAnsi="Arial" w:cs="Arial"/>
        </w:rPr>
        <w:t xml:space="preserve"> </w:t>
      </w:r>
      <w:r w:rsidR="008E7239" w:rsidRPr="00254887">
        <w:rPr>
          <w:rFonts w:ascii="Arial" w:hAnsi="Arial" w:cs="Arial"/>
        </w:rPr>
        <w:t>T</w:t>
      </w:r>
      <w:r w:rsidR="007B5EFB" w:rsidRPr="00254887">
        <w:rPr>
          <w:rFonts w:ascii="Arial" w:hAnsi="Arial" w:cs="Arial"/>
        </w:rPr>
        <w:t xml:space="preserve">wo main distinct purposes of surveying by various surveying techniques are that of setting out and land surveying. Setting </w:t>
      </w:r>
      <w:r w:rsidR="00DB4E16" w:rsidRPr="00254887">
        <w:rPr>
          <w:rFonts w:ascii="Arial" w:hAnsi="Arial" w:cs="Arial"/>
        </w:rPr>
        <w:t>out,</w:t>
      </w:r>
      <w:r w:rsidR="007B5EFB" w:rsidRPr="00254887">
        <w:rPr>
          <w:rFonts w:ascii="Arial" w:hAnsi="Arial" w:cs="Arial"/>
        </w:rPr>
        <w:t xml:space="preserve"> an operation in which correct positioning</w:t>
      </w:r>
      <w:r w:rsidR="00D936FE" w:rsidRPr="00254887">
        <w:rPr>
          <w:rFonts w:ascii="Arial" w:hAnsi="Arial" w:cs="Arial"/>
        </w:rPr>
        <w:t xml:space="preserve"> of works with dimensional control is </w:t>
      </w:r>
      <w:r w:rsidR="00DB4E16" w:rsidRPr="00254887">
        <w:rPr>
          <w:rFonts w:ascii="Arial" w:hAnsi="Arial" w:cs="Arial"/>
        </w:rPr>
        <w:t>used,</w:t>
      </w:r>
      <w:r w:rsidR="00D936FE" w:rsidRPr="00254887">
        <w:rPr>
          <w:rFonts w:ascii="Arial" w:hAnsi="Arial" w:cs="Arial"/>
        </w:rPr>
        <w:t xml:space="preserve"> often in the construction process. It is the converse of surveying in that drawings are </w:t>
      </w:r>
      <w:r w:rsidR="00DB4E16" w:rsidRPr="00254887">
        <w:rPr>
          <w:rFonts w:ascii="Arial" w:hAnsi="Arial" w:cs="Arial"/>
        </w:rPr>
        <w:t>produced,</w:t>
      </w:r>
      <w:r w:rsidR="00135FAD" w:rsidRPr="00254887">
        <w:rPr>
          <w:rFonts w:ascii="Arial" w:hAnsi="Arial" w:cs="Arial"/>
        </w:rPr>
        <w:t xml:space="preserve"> thus</w:t>
      </w:r>
      <w:r w:rsidR="00D936FE" w:rsidRPr="00254887">
        <w:rPr>
          <w:rFonts w:ascii="Arial" w:hAnsi="Arial" w:cs="Arial"/>
        </w:rPr>
        <w:t xml:space="preserve"> information </w:t>
      </w:r>
      <w:r w:rsidR="00135FAD" w:rsidRPr="00254887">
        <w:rPr>
          <w:rFonts w:ascii="Arial" w:hAnsi="Arial" w:cs="Arial"/>
        </w:rPr>
        <w:t xml:space="preserve">translating </w:t>
      </w:r>
      <w:r w:rsidR="00D936FE" w:rsidRPr="00254887">
        <w:rPr>
          <w:rFonts w:ascii="Arial" w:hAnsi="Arial" w:cs="Arial"/>
        </w:rPr>
        <w:t>to</w:t>
      </w:r>
      <w:r w:rsidR="00135FAD" w:rsidRPr="00254887">
        <w:rPr>
          <w:rFonts w:ascii="Arial" w:hAnsi="Arial" w:cs="Arial"/>
        </w:rPr>
        <w:t xml:space="preserve"> instructions for ground measurements for fact. </w:t>
      </w:r>
      <w:r w:rsidR="00DB4E16" w:rsidRPr="00254887">
        <w:rPr>
          <w:rFonts w:ascii="Arial" w:hAnsi="Arial" w:cs="Arial"/>
        </w:rPr>
        <w:t>Land surveying is a form of</w:t>
      </w:r>
      <w:r w:rsidR="009B732A" w:rsidRPr="00254887">
        <w:rPr>
          <w:rFonts w:ascii="Arial" w:hAnsi="Arial" w:cs="Arial"/>
        </w:rPr>
        <w:t xml:space="preserve"> measuring via</w:t>
      </w:r>
      <w:r w:rsidR="00DB4E16" w:rsidRPr="00254887">
        <w:rPr>
          <w:rFonts w:ascii="Arial" w:hAnsi="Arial" w:cs="Arial"/>
        </w:rPr>
        <w:t xml:space="preserve"> mathematical exercise in which</w:t>
      </w:r>
      <w:r w:rsidR="009B732A" w:rsidRPr="00254887">
        <w:rPr>
          <w:rFonts w:ascii="Arial" w:hAnsi="Arial" w:cs="Arial"/>
        </w:rPr>
        <w:t xml:space="preserve"> the drawing out of information by the way of plans, maps or sections are completed by using</w:t>
      </w:r>
      <w:r w:rsidR="00DB4E16" w:rsidRPr="00254887">
        <w:rPr>
          <w:rFonts w:ascii="Arial" w:hAnsi="Arial" w:cs="Arial"/>
        </w:rPr>
        <w:t xml:space="preserve"> the </w:t>
      </w:r>
      <w:r w:rsidR="0007756F" w:rsidRPr="00254887">
        <w:rPr>
          <w:rFonts w:ascii="Arial" w:hAnsi="Arial" w:cs="Arial"/>
        </w:rPr>
        <w:t>shape, recording</w:t>
      </w:r>
      <w:r w:rsidR="009B732A" w:rsidRPr="00254887">
        <w:rPr>
          <w:rFonts w:ascii="Arial" w:hAnsi="Arial" w:cs="Arial"/>
        </w:rPr>
        <w:t xml:space="preserve"> of </w:t>
      </w:r>
      <w:r w:rsidR="00DB4E16" w:rsidRPr="00254887">
        <w:rPr>
          <w:rFonts w:ascii="Arial" w:hAnsi="Arial" w:cs="Arial"/>
        </w:rPr>
        <w:t xml:space="preserve">size and any portion of the earth’s surface </w:t>
      </w:r>
      <w:r w:rsidR="009B732A" w:rsidRPr="00254887">
        <w:rPr>
          <w:rFonts w:ascii="Arial" w:hAnsi="Arial" w:cs="Arial"/>
        </w:rPr>
        <w:t xml:space="preserve">and applying appropriate scales. </w:t>
      </w:r>
      <w:r w:rsidR="0007756F" w:rsidRPr="00254887">
        <w:rPr>
          <w:rFonts w:ascii="Arial" w:hAnsi="Arial" w:cs="Arial"/>
        </w:rPr>
        <w:t>The most important part of surveying is the accuracy. Surveying is most commonly confined to measurements in the horizontal plane</w:t>
      </w:r>
      <w:sdt>
        <w:sdtPr>
          <w:rPr>
            <w:rFonts w:ascii="Arial" w:hAnsi="Arial" w:cs="Arial"/>
          </w:rPr>
          <w:id w:val="-1330897927"/>
          <w:citation/>
        </w:sdtPr>
        <w:sdtEndPr/>
        <w:sdtContent>
          <w:r w:rsidR="0007756F" w:rsidRPr="00254887">
            <w:rPr>
              <w:rFonts w:ascii="Arial" w:hAnsi="Arial" w:cs="Arial"/>
            </w:rPr>
            <w:fldChar w:fldCharType="begin"/>
          </w:r>
          <w:r w:rsidR="003C5803" w:rsidRPr="00254887">
            <w:rPr>
              <w:rFonts w:ascii="Arial" w:hAnsi="Arial" w:cs="Arial"/>
            </w:rPr>
            <w:instrText xml:space="preserve">CITATION Joh91 \p 1 \l 2057 </w:instrText>
          </w:r>
          <w:r w:rsidR="0007756F" w:rsidRPr="00254887">
            <w:rPr>
              <w:rFonts w:ascii="Arial" w:hAnsi="Arial" w:cs="Arial"/>
            </w:rPr>
            <w:fldChar w:fldCharType="separate"/>
          </w:r>
          <w:r w:rsidR="00B70C8B" w:rsidRPr="00254887">
            <w:rPr>
              <w:rFonts w:ascii="Arial" w:hAnsi="Arial" w:cs="Arial"/>
              <w:noProof/>
            </w:rPr>
            <w:t xml:space="preserve"> (Clancy, 1991, p. 1)</w:t>
          </w:r>
          <w:r w:rsidR="0007756F" w:rsidRPr="00254887">
            <w:rPr>
              <w:rFonts w:ascii="Arial" w:hAnsi="Arial" w:cs="Arial"/>
            </w:rPr>
            <w:fldChar w:fldCharType="end"/>
          </w:r>
        </w:sdtContent>
      </w:sdt>
    </w:p>
    <w:p w14:paraId="6B00DFA0" w14:textId="77777777" w:rsidR="005D4CBD" w:rsidRPr="00254887" w:rsidRDefault="005D4CBD" w:rsidP="007E31D2">
      <w:pPr>
        <w:spacing w:line="360" w:lineRule="auto"/>
        <w:rPr>
          <w:rFonts w:ascii="Arial" w:hAnsi="Arial" w:cs="Arial"/>
        </w:rPr>
      </w:pPr>
    </w:p>
    <w:p w14:paraId="00A126F1" w14:textId="702243DF" w:rsidR="00053978" w:rsidRPr="00254887" w:rsidRDefault="00053978" w:rsidP="007E31D2">
      <w:pPr>
        <w:pStyle w:val="Heading2"/>
        <w:spacing w:line="360" w:lineRule="auto"/>
        <w:rPr>
          <w:rFonts w:ascii="Arial" w:hAnsi="Arial" w:cs="Arial"/>
          <w:sz w:val="22"/>
          <w:szCs w:val="22"/>
        </w:rPr>
      </w:pPr>
      <w:bookmarkStart w:id="6" w:name="_Toc92729605"/>
      <w:r w:rsidRPr="00254887">
        <w:rPr>
          <w:rFonts w:ascii="Arial" w:hAnsi="Arial" w:cs="Arial"/>
          <w:sz w:val="22"/>
          <w:szCs w:val="22"/>
        </w:rPr>
        <w:lastRenderedPageBreak/>
        <w:t xml:space="preserve">4.2 </w:t>
      </w:r>
      <w:r w:rsidR="000B2DE4" w:rsidRPr="00254887">
        <w:rPr>
          <w:rFonts w:ascii="Arial" w:hAnsi="Arial" w:cs="Arial"/>
          <w:sz w:val="22"/>
          <w:szCs w:val="22"/>
        </w:rPr>
        <w:t>Surveying Classifications</w:t>
      </w:r>
      <w:bookmarkEnd w:id="6"/>
    </w:p>
    <w:p w14:paraId="55F1084F" w14:textId="6154D2E4" w:rsidR="000B2DE4" w:rsidRPr="00254887" w:rsidRDefault="000B2DE4" w:rsidP="007E31D2">
      <w:pPr>
        <w:pStyle w:val="Heading3"/>
        <w:spacing w:line="360" w:lineRule="auto"/>
        <w:rPr>
          <w:rFonts w:ascii="Arial" w:hAnsi="Arial" w:cs="Arial"/>
          <w:sz w:val="22"/>
          <w:szCs w:val="22"/>
        </w:rPr>
      </w:pPr>
      <w:bookmarkStart w:id="7" w:name="_Toc92729606"/>
      <w:r w:rsidRPr="00254887">
        <w:rPr>
          <w:rFonts w:ascii="Arial" w:hAnsi="Arial" w:cs="Arial"/>
          <w:sz w:val="22"/>
          <w:szCs w:val="22"/>
        </w:rPr>
        <w:t>4.2.1 Primar</w:t>
      </w:r>
      <w:r w:rsidR="00F661FE" w:rsidRPr="00254887">
        <w:rPr>
          <w:rFonts w:ascii="Arial" w:hAnsi="Arial" w:cs="Arial"/>
          <w:sz w:val="22"/>
          <w:szCs w:val="22"/>
        </w:rPr>
        <w:t>y</w:t>
      </w:r>
      <w:bookmarkEnd w:id="7"/>
      <w:r w:rsidRPr="00254887">
        <w:rPr>
          <w:rFonts w:ascii="Arial" w:hAnsi="Arial" w:cs="Arial"/>
          <w:sz w:val="22"/>
          <w:szCs w:val="22"/>
        </w:rPr>
        <w:t xml:space="preserve"> </w:t>
      </w:r>
    </w:p>
    <w:p w14:paraId="6272BA9B" w14:textId="458722DF" w:rsidR="001E16F6" w:rsidRPr="00254887" w:rsidRDefault="001E16F6" w:rsidP="007E31D2">
      <w:pPr>
        <w:pStyle w:val="Heading4"/>
        <w:spacing w:line="360" w:lineRule="auto"/>
        <w:rPr>
          <w:rFonts w:ascii="Arial" w:hAnsi="Arial" w:cs="Arial"/>
        </w:rPr>
      </w:pPr>
      <w:bookmarkStart w:id="8" w:name="_Toc92729607"/>
      <w:r w:rsidRPr="00254887">
        <w:rPr>
          <w:rFonts w:ascii="Arial" w:hAnsi="Arial" w:cs="Arial"/>
        </w:rPr>
        <w:t>4.2.1.1 Plane Surveying</w:t>
      </w:r>
      <w:r w:rsidR="005C44E1" w:rsidRPr="00254887">
        <w:rPr>
          <w:rFonts w:ascii="Arial" w:hAnsi="Arial" w:cs="Arial"/>
        </w:rPr>
        <w:t xml:space="preserve"> and Geodetic</w:t>
      </w:r>
      <w:r w:rsidRPr="00254887">
        <w:rPr>
          <w:rFonts w:ascii="Arial" w:hAnsi="Arial" w:cs="Arial"/>
        </w:rPr>
        <w:t xml:space="preserve"> Surveying</w:t>
      </w:r>
      <w:bookmarkEnd w:id="8"/>
    </w:p>
    <w:p w14:paraId="1AB24218" w14:textId="77777777" w:rsidR="001F0737" w:rsidRPr="00254887" w:rsidRDefault="001F0737" w:rsidP="007E31D2">
      <w:pPr>
        <w:spacing w:line="360" w:lineRule="auto"/>
        <w:rPr>
          <w:rFonts w:ascii="Arial" w:hAnsi="Arial" w:cs="Arial"/>
        </w:rPr>
      </w:pPr>
    </w:p>
    <w:p w14:paraId="0ABAD67F" w14:textId="101FEBD2" w:rsidR="005C44E1" w:rsidRPr="00254887" w:rsidRDefault="0004312A" w:rsidP="007E31D2">
      <w:pPr>
        <w:spacing w:line="360" w:lineRule="auto"/>
        <w:rPr>
          <w:rFonts w:ascii="Arial" w:hAnsi="Arial" w:cs="Arial"/>
        </w:rPr>
      </w:pPr>
      <w:r w:rsidRPr="00254887">
        <w:rPr>
          <w:rFonts w:ascii="Arial" w:hAnsi="Arial" w:cs="Arial"/>
        </w:rPr>
        <w:t xml:space="preserve">There are </w:t>
      </w:r>
      <w:r w:rsidR="00615B47" w:rsidRPr="00254887">
        <w:rPr>
          <w:rFonts w:ascii="Arial" w:hAnsi="Arial" w:cs="Arial"/>
        </w:rPr>
        <w:t>t</w:t>
      </w:r>
      <w:r w:rsidRPr="00254887">
        <w:rPr>
          <w:rFonts w:ascii="Arial" w:hAnsi="Arial" w:cs="Arial"/>
        </w:rPr>
        <w:t>wo main primary classifications of surveying. Plane surveying and Geodetic surveying.</w:t>
      </w:r>
      <w:r w:rsidR="00470D60" w:rsidRPr="00254887">
        <w:rPr>
          <w:rFonts w:ascii="Arial" w:hAnsi="Arial" w:cs="Arial"/>
        </w:rPr>
        <w:t xml:space="preserve"> Wit</w:t>
      </w:r>
      <w:r w:rsidR="00477379" w:rsidRPr="00254887">
        <w:rPr>
          <w:rFonts w:ascii="Arial" w:hAnsi="Arial" w:cs="Arial"/>
        </w:rPr>
        <w:t xml:space="preserve">h Earth being spherical as shown in </w:t>
      </w:r>
      <w:r w:rsidR="00461035" w:rsidRPr="00254887">
        <w:rPr>
          <w:rFonts w:ascii="Arial" w:hAnsi="Arial" w:cs="Arial"/>
        </w:rPr>
        <w:t>(</w:t>
      </w:r>
      <w:r w:rsidR="00477379" w:rsidRPr="00254887">
        <w:rPr>
          <w:rFonts w:ascii="Arial" w:hAnsi="Arial" w:cs="Arial"/>
        </w:rPr>
        <w:t>figure</w:t>
      </w:r>
      <w:r w:rsidR="00BB18A5" w:rsidRPr="00254887">
        <w:rPr>
          <w:rFonts w:ascii="Arial" w:hAnsi="Arial" w:cs="Arial"/>
        </w:rPr>
        <w:t xml:space="preserve"> </w:t>
      </w:r>
      <w:r w:rsidR="002509DB" w:rsidRPr="00254887">
        <w:rPr>
          <w:rFonts w:ascii="Arial" w:hAnsi="Arial" w:cs="Arial"/>
        </w:rPr>
        <w:t>1</w:t>
      </w:r>
      <w:r w:rsidR="00461035" w:rsidRPr="00254887">
        <w:rPr>
          <w:rFonts w:ascii="Arial" w:hAnsi="Arial" w:cs="Arial"/>
        </w:rPr>
        <w:t>)</w:t>
      </w:r>
      <w:r w:rsidR="00477379" w:rsidRPr="00254887">
        <w:rPr>
          <w:rFonts w:ascii="Arial" w:hAnsi="Arial" w:cs="Arial"/>
        </w:rPr>
        <w:t xml:space="preserve"> it </w:t>
      </w:r>
      <w:r w:rsidR="00BB18A5" w:rsidRPr="00254887">
        <w:rPr>
          <w:rFonts w:ascii="Arial" w:hAnsi="Arial" w:cs="Arial"/>
        </w:rPr>
        <w:t>can’t</w:t>
      </w:r>
      <w:r w:rsidR="00477379" w:rsidRPr="00254887">
        <w:rPr>
          <w:rFonts w:ascii="Arial" w:hAnsi="Arial" w:cs="Arial"/>
        </w:rPr>
        <w:t xml:space="preserve"> be represented on a flat surface</w:t>
      </w:r>
      <w:r w:rsidR="00BB18A5" w:rsidRPr="00254887">
        <w:rPr>
          <w:rFonts w:ascii="Arial" w:hAnsi="Arial" w:cs="Arial"/>
        </w:rPr>
        <w:t>. However, as Earths diameter roughly meas</w:t>
      </w:r>
      <w:r w:rsidR="002E569A" w:rsidRPr="00254887">
        <w:rPr>
          <w:rFonts w:ascii="Arial" w:hAnsi="Arial" w:cs="Arial"/>
        </w:rPr>
        <w:t>ured</w:t>
      </w:r>
      <w:r w:rsidR="00BB18A5" w:rsidRPr="00254887">
        <w:rPr>
          <w:rFonts w:ascii="Arial" w:hAnsi="Arial" w:cs="Arial"/>
        </w:rPr>
        <w:t xml:space="preserve"> “12751 km in mean diameter”</w:t>
      </w:r>
      <w:sdt>
        <w:sdtPr>
          <w:rPr>
            <w:rFonts w:ascii="Arial" w:hAnsi="Arial" w:cs="Arial"/>
          </w:rPr>
          <w:id w:val="637226369"/>
          <w:citation/>
        </w:sdtPr>
        <w:sdtEndPr/>
        <w:sdtContent>
          <w:r w:rsidR="00BB18A5" w:rsidRPr="00254887">
            <w:rPr>
              <w:rFonts w:ascii="Arial" w:hAnsi="Arial" w:cs="Arial"/>
            </w:rPr>
            <w:fldChar w:fldCharType="begin"/>
          </w:r>
          <w:r w:rsidR="00BB18A5" w:rsidRPr="00254887">
            <w:rPr>
              <w:rFonts w:ascii="Arial" w:hAnsi="Arial" w:cs="Arial"/>
            </w:rPr>
            <w:instrText xml:space="preserve">CITATION Joh91 \p 3 \l 2057 </w:instrText>
          </w:r>
          <w:r w:rsidR="00BB18A5" w:rsidRPr="00254887">
            <w:rPr>
              <w:rFonts w:ascii="Arial" w:hAnsi="Arial" w:cs="Arial"/>
            </w:rPr>
            <w:fldChar w:fldCharType="separate"/>
          </w:r>
          <w:r w:rsidR="00B70C8B" w:rsidRPr="00254887">
            <w:rPr>
              <w:rFonts w:ascii="Arial" w:hAnsi="Arial" w:cs="Arial"/>
              <w:noProof/>
            </w:rPr>
            <w:t xml:space="preserve"> (Clancy, 1991, p. 3)</w:t>
          </w:r>
          <w:r w:rsidR="00BB18A5" w:rsidRPr="00254887">
            <w:rPr>
              <w:rFonts w:ascii="Arial" w:hAnsi="Arial" w:cs="Arial"/>
            </w:rPr>
            <w:fldChar w:fldCharType="end"/>
          </w:r>
        </w:sdtContent>
      </w:sdt>
      <w:r w:rsidR="008952F6" w:rsidRPr="00254887">
        <w:rPr>
          <w:rFonts w:ascii="Arial" w:hAnsi="Arial" w:cs="Arial"/>
        </w:rPr>
        <w:t xml:space="preserve">, </w:t>
      </w:r>
      <w:r w:rsidR="00BB18A5" w:rsidRPr="00254887">
        <w:rPr>
          <w:rFonts w:ascii="Arial" w:hAnsi="Arial" w:cs="Arial"/>
        </w:rPr>
        <w:t xml:space="preserve">its </w:t>
      </w:r>
      <w:r w:rsidR="004133AA" w:rsidRPr="00254887">
        <w:rPr>
          <w:rFonts w:ascii="Arial" w:hAnsi="Arial" w:cs="Arial"/>
        </w:rPr>
        <w:t>curvature</w:t>
      </w:r>
      <w:r w:rsidR="00BB18A5" w:rsidRPr="00254887">
        <w:rPr>
          <w:rFonts w:ascii="Arial" w:hAnsi="Arial" w:cs="Arial"/>
        </w:rPr>
        <w:t xml:space="preserve"> can be ignored by </w:t>
      </w:r>
      <w:r w:rsidR="004133AA" w:rsidRPr="00254887">
        <w:rPr>
          <w:rFonts w:ascii="Arial" w:hAnsi="Arial" w:cs="Arial"/>
        </w:rPr>
        <w:t>arbitrary</w:t>
      </w:r>
      <w:r w:rsidR="00BB18A5" w:rsidRPr="00254887">
        <w:rPr>
          <w:rFonts w:ascii="Arial" w:hAnsi="Arial" w:cs="Arial"/>
        </w:rPr>
        <w:t xml:space="preserve"> </w:t>
      </w:r>
      <w:r w:rsidR="004133AA" w:rsidRPr="00254887">
        <w:rPr>
          <w:rFonts w:ascii="Arial" w:hAnsi="Arial" w:cs="Arial"/>
        </w:rPr>
        <w:t xml:space="preserve">limits. </w:t>
      </w:r>
      <w:r w:rsidR="00207FF2" w:rsidRPr="00254887">
        <w:rPr>
          <w:rFonts w:ascii="Arial" w:hAnsi="Arial" w:cs="Arial"/>
        </w:rPr>
        <w:t>S</w:t>
      </w:r>
      <w:r w:rsidR="00BB18A5" w:rsidRPr="00254887">
        <w:rPr>
          <w:rFonts w:ascii="Arial" w:hAnsi="Arial" w:cs="Arial"/>
        </w:rPr>
        <w:t xml:space="preserve">hown in </w:t>
      </w:r>
      <w:r w:rsidR="00F533B1" w:rsidRPr="00254887">
        <w:rPr>
          <w:rFonts w:ascii="Arial" w:hAnsi="Arial" w:cs="Arial"/>
        </w:rPr>
        <w:t>(</w:t>
      </w:r>
      <w:r w:rsidR="00BB18A5" w:rsidRPr="00254887">
        <w:rPr>
          <w:rFonts w:ascii="Arial" w:hAnsi="Arial" w:cs="Arial"/>
        </w:rPr>
        <w:t xml:space="preserve">figure </w:t>
      </w:r>
      <w:r w:rsidR="00F533B1" w:rsidRPr="00254887">
        <w:rPr>
          <w:rFonts w:ascii="Arial" w:hAnsi="Arial" w:cs="Arial"/>
        </w:rPr>
        <w:t>1</w:t>
      </w:r>
      <w:r w:rsidR="00BB18A5" w:rsidRPr="00254887">
        <w:rPr>
          <w:rFonts w:ascii="Arial" w:hAnsi="Arial" w:cs="Arial"/>
        </w:rPr>
        <w:t xml:space="preserve"> marked </w:t>
      </w:r>
      <w:r w:rsidR="00F533B1" w:rsidRPr="00254887">
        <w:rPr>
          <w:rFonts w:ascii="Arial" w:hAnsi="Arial" w:cs="Arial"/>
        </w:rPr>
        <w:t>d), as</w:t>
      </w:r>
      <w:r w:rsidR="004133AA" w:rsidRPr="00254887">
        <w:rPr>
          <w:rFonts w:ascii="Arial" w:hAnsi="Arial" w:cs="Arial"/>
        </w:rPr>
        <w:t xml:space="preserve"> the horizontal plane and level surface are coincident</w:t>
      </w:r>
      <w:sdt>
        <w:sdtPr>
          <w:rPr>
            <w:rFonts w:ascii="Arial" w:hAnsi="Arial" w:cs="Arial"/>
          </w:rPr>
          <w:id w:val="-861430838"/>
          <w:citation/>
        </w:sdtPr>
        <w:sdtEndPr/>
        <w:sdtContent>
          <w:r w:rsidR="004133AA" w:rsidRPr="00254887">
            <w:rPr>
              <w:rFonts w:ascii="Arial" w:hAnsi="Arial" w:cs="Arial"/>
            </w:rPr>
            <w:fldChar w:fldCharType="begin"/>
          </w:r>
          <w:r w:rsidR="004133AA" w:rsidRPr="00254887">
            <w:rPr>
              <w:rFonts w:ascii="Arial" w:hAnsi="Arial" w:cs="Arial"/>
            </w:rPr>
            <w:instrText xml:space="preserve">CITATION Joh91 \p 3 \l 2057 </w:instrText>
          </w:r>
          <w:r w:rsidR="004133AA" w:rsidRPr="00254887">
            <w:rPr>
              <w:rFonts w:ascii="Arial" w:hAnsi="Arial" w:cs="Arial"/>
            </w:rPr>
            <w:fldChar w:fldCharType="separate"/>
          </w:r>
          <w:r w:rsidR="00B70C8B" w:rsidRPr="00254887">
            <w:rPr>
              <w:rFonts w:ascii="Arial" w:hAnsi="Arial" w:cs="Arial"/>
              <w:noProof/>
            </w:rPr>
            <w:t xml:space="preserve"> (Clancy, 1991, p. 3)</w:t>
          </w:r>
          <w:r w:rsidR="004133AA" w:rsidRPr="00254887">
            <w:rPr>
              <w:rFonts w:ascii="Arial" w:hAnsi="Arial" w:cs="Arial"/>
            </w:rPr>
            <w:fldChar w:fldCharType="end"/>
          </w:r>
        </w:sdtContent>
      </w:sdt>
      <w:r w:rsidR="004133AA" w:rsidRPr="00254887">
        <w:rPr>
          <w:rFonts w:ascii="Arial" w:hAnsi="Arial" w:cs="Arial"/>
        </w:rPr>
        <w:t xml:space="preserve">. These facts have drawn two principal classifications to be founded, Plane and Geodetic Surveying. Geodetic will cover large areas of the Surface taking into account the </w:t>
      </w:r>
      <w:r w:rsidR="00104437" w:rsidRPr="00254887">
        <w:rPr>
          <w:rFonts w:ascii="Arial" w:hAnsi="Arial" w:cs="Arial"/>
        </w:rPr>
        <w:t>curvature</w:t>
      </w:r>
      <w:r w:rsidR="004133AA" w:rsidRPr="00254887">
        <w:rPr>
          <w:rFonts w:ascii="Arial" w:hAnsi="Arial" w:cs="Arial"/>
        </w:rPr>
        <w:t xml:space="preserve"> of the planet</w:t>
      </w:r>
      <w:r w:rsidR="00E91EAD" w:rsidRPr="00254887">
        <w:rPr>
          <w:rFonts w:ascii="Arial" w:hAnsi="Arial" w:cs="Arial"/>
        </w:rPr>
        <w:t xml:space="preserve"> using a Global Positioning System, </w:t>
      </w:r>
      <w:r w:rsidR="004133AA" w:rsidRPr="00254887">
        <w:rPr>
          <w:rFonts w:ascii="Arial" w:hAnsi="Arial" w:cs="Arial"/>
        </w:rPr>
        <w:t xml:space="preserve">while Plane </w:t>
      </w:r>
      <w:r w:rsidR="00104437" w:rsidRPr="00254887">
        <w:rPr>
          <w:rFonts w:ascii="Arial" w:hAnsi="Arial" w:cs="Arial"/>
        </w:rPr>
        <w:t>surveying</w:t>
      </w:r>
      <w:r w:rsidR="008952F6" w:rsidRPr="00254887">
        <w:rPr>
          <w:rFonts w:ascii="Arial" w:hAnsi="Arial" w:cs="Arial"/>
        </w:rPr>
        <w:t>,</w:t>
      </w:r>
      <w:r w:rsidR="00104437" w:rsidRPr="00254887">
        <w:rPr>
          <w:rFonts w:ascii="Arial" w:hAnsi="Arial" w:cs="Arial"/>
        </w:rPr>
        <w:t xml:space="preserve"> curvature of the earth can be ignored and considered a flat plane up to 300km</w:t>
      </w:r>
      <w:r w:rsidR="00104437" w:rsidRPr="00254887">
        <w:rPr>
          <w:rFonts w:ascii="Arial" w:hAnsi="Arial" w:cs="Arial"/>
          <w:vertAlign w:val="superscript"/>
        </w:rPr>
        <w:t>2</w:t>
      </w:r>
      <w:sdt>
        <w:sdtPr>
          <w:rPr>
            <w:rFonts w:ascii="Arial" w:hAnsi="Arial" w:cs="Arial"/>
          </w:rPr>
          <w:id w:val="1681856732"/>
          <w:citation/>
        </w:sdtPr>
        <w:sdtEndPr/>
        <w:sdtContent>
          <w:r w:rsidR="00104437" w:rsidRPr="00254887">
            <w:rPr>
              <w:rFonts w:ascii="Arial" w:hAnsi="Arial" w:cs="Arial"/>
            </w:rPr>
            <w:fldChar w:fldCharType="begin"/>
          </w:r>
          <w:r w:rsidR="00104437" w:rsidRPr="00254887">
            <w:rPr>
              <w:rFonts w:ascii="Arial" w:hAnsi="Arial" w:cs="Arial"/>
            </w:rPr>
            <w:instrText xml:space="preserve">CITATION Joh91 \p 4 \l 2057 </w:instrText>
          </w:r>
          <w:r w:rsidR="00104437" w:rsidRPr="00254887">
            <w:rPr>
              <w:rFonts w:ascii="Arial" w:hAnsi="Arial" w:cs="Arial"/>
            </w:rPr>
            <w:fldChar w:fldCharType="separate"/>
          </w:r>
          <w:r w:rsidR="00B70C8B" w:rsidRPr="00254887">
            <w:rPr>
              <w:rFonts w:ascii="Arial" w:hAnsi="Arial" w:cs="Arial"/>
              <w:noProof/>
            </w:rPr>
            <w:t xml:space="preserve"> (Clancy, 1991, p. 4)</w:t>
          </w:r>
          <w:r w:rsidR="00104437" w:rsidRPr="00254887">
            <w:rPr>
              <w:rFonts w:ascii="Arial" w:hAnsi="Arial" w:cs="Arial"/>
            </w:rPr>
            <w:fldChar w:fldCharType="end"/>
          </w:r>
        </w:sdtContent>
      </w:sdt>
      <w:r w:rsidR="00F533B1" w:rsidRPr="00254887">
        <w:rPr>
          <w:rFonts w:ascii="Arial" w:hAnsi="Arial" w:cs="Arial"/>
        </w:rPr>
        <w:t>.</w:t>
      </w:r>
      <w:r w:rsidR="001C6680" w:rsidRPr="00254887">
        <w:rPr>
          <w:rFonts w:ascii="Arial" w:hAnsi="Arial" w:cs="Arial"/>
        </w:rPr>
        <w:t xml:space="preserve"> </w:t>
      </w:r>
      <w:r w:rsidR="007D7206" w:rsidRPr="00254887">
        <w:rPr>
          <w:rFonts w:ascii="Arial" w:hAnsi="Arial" w:cs="Arial"/>
        </w:rPr>
        <w:t xml:space="preserve">This is the most common method. </w:t>
      </w:r>
      <w:r w:rsidR="00185839" w:rsidRPr="00254887">
        <w:rPr>
          <w:rFonts w:ascii="Arial" w:hAnsi="Arial" w:cs="Arial"/>
        </w:rPr>
        <w:t>F</w:t>
      </w:r>
      <w:r w:rsidR="001C6680" w:rsidRPr="00254887">
        <w:rPr>
          <w:rFonts w:ascii="Arial" w:hAnsi="Arial" w:cs="Arial"/>
        </w:rPr>
        <w:t xml:space="preserve">or </w:t>
      </w:r>
      <w:r w:rsidR="008952F6" w:rsidRPr="00254887">
        <w:rPr>
          <w:rFonts w:ascii="Arial" w:hAnsi="Arial" w:cs="Arial"/>
        </w:rPr>
        <w:t>additional</w:t>
      </w:r>
      <w:r w:rsidR="001C6680" w:rsidRPr="00254887">
        <w:rPr>
          <w:rFonts w:ascii="Arial" w:hAnsi="Arial" w:cs="Arial"/>
        </w:rPr>
        <w:t xml:space="preserve"> contrast please</w:t>
      </w:r>
      <w:r w:rsidR="00207FF2" w:rsidRPr="00254887">
        <w:rPr>
          <w:rFonts w:ascii="Arial" w:hAnsi="Arial" w:cs="Arial"/>
        </w:rPr>
        <w:t xml:space="preserve"> see</w:t>
      </w:r>
      <w:r w:rsidR="001C6680" w:rsidRPr="00254887">
        <w:rPr>
          <w:rFonts w:ascii="Arial" w:hAnsi="Arial" w:cs="Arial"/>
        </w:rPr>
        <w:t xml:space="preserve"> </w:t>
      </w:r>
      <w:r w:rsidR="002E569A" w:rsidRPr="00254887">
        <w:rPr>
          <w:rFonts w:ascii="Arial" w:hAnsi="Arial" w:cs="Arial"/>
        </w:rPr>
        <w:t>(</w:t>
      </w:r>
      <w:r w:rsidR="001C6680" w:rsidRPr="00254887">
        <w:rPr>
          <w:rFonts w:ascii="Arial" w:hAnsi="Arial" w:cs="Arial"/>
        </w:rPr>
        <w:t>Ap</w:t>
      </w:r>
      <w:r w:rsidR="008952F6" w:rsidRPr="00254887">
        <w:rPr>
          <w:rFonts w:ascii="Arial" w:hAnsi="Arial" w:cs="Arial"/>
        </w:rPr>
        <w:t>pendix A</w:t>
      </w:r>
      <w:r w:rsidR="002E569A" w:rsidRPr="00254887">
        <w:rPr>
          <w:rFonts w:ascii="Arial" w:hAnsi="Arial" w:cs="Arial"/>
        </w:rPr>
        <w:t>).</w:t>
      </w:r>
    </w:p>
    <w:p w14:paraId="30808E11" w14:textId="57686134" w:rsidR="005C44E1" w:rsidRPr="00254887" w:rsidRDefault="005C44E1" w:rsidP="007E31D2">
      <w:pPr>
        <w:spacing w:line="360" w:lineRule="auto"/>
        <w:rPr>
          <w:rFonts w:ascii="Arial" w:hAnsi="Arial" w:cs="Arial"/>
        </w:rPr>
      </w:pPr>
    </w:p>
    <w:p w14:paraId="69436028" w14:textId="77777777" w:rsidR="001C6680" w:rsidRPr="00254887" w:rsidRDefault="001C6680" w:rsidP="007E31D2">
      <w:pPr>
        <w:spacing w:line="360" w:lineRule="auto"/>
        <w:rPr>
          <w:rFonts w:ascii="Arial" w:hAnsi="Arial" w:cs="Arial"/>
          <w:b/>
          <w:bCs/>
        </w:rPr>
      </w:pPr>
      <w:r w:rsidRPr="00254887">
        <w:rPr>
          <w:rFonts w:ascii="Arial" w:hAnsi="Arial" w:cs="Arial"/>
          <w:b/>
          <w:bCs/>
          <w:noProof/>
        </w:rPr>
        <w:drawing>
          <wp:anchor distT="0" distB="0" distL="114300" distR="114300" simplePos="0" relativeHeight="251661312" behindDoc="0" locked="0" layoutInCell="1" allowOverlap="1" wp14:anchorId="329ABC98" wp14:editId="438E4641">
            <wp:simplePos x="914400" y="4648200"/>
            <wp:positionH relativeFrom="column">
              <wp:align>left</wp:align>
            </wp:positionH>
            <wp:positionV relativeFrom="paragraph">
              <wp:align>top</wp:align>
            </wp:positionV>
            <wp:extent cx="3971925" cy="2874645"/>
            <wp:effectExtent l="0" t="0" r="9525"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3971925" cy="2874645"/>
                    </a:xfrm>
                    <a:prstGeom prst="rect">
                      <a:avLst/>
                    </a:prstGeom>
                  </pic:spPr>
                </pic:pic>
              </a:graphicData>
            </a:graphic>
          </wp:anchor>
        </w:drawing>
      </w:r>
      <w:r w:rsidRPr="00254887">
        <w:rPr>
          <w:rFonts w:ascii="Arial" w:hAnsi="Arial" w:cs="Arial"/>
          <w:b/>
          <w:bCs/>
        </w:rPr>
        <w:t>Figure 1</w:t>
      </w:r>
    </w:p>
    <w:p w14:paraId="5A65DC69" w14:textId="633C78F7" w:rsidR="00CE1F6A" w:rsidRPr="00254887" w:rsidRDefault="003E3977" w:rsidP="007E31D2">
      <w:pPr>
        <w:spacing w:line="360" w:lineRule="auto"/>
        <w:rPr>
          <w:rFonts w:ascii="Arial" w:hAnsi="Arial" w:cs="Arial"/>
          <w:b/>
          <w:bCs/>
        </w:rPr>
      </w:pPr>
      <w:sdt>
        <w:sdtPr>
          <w:rPr>
            <w:rFonts w:ascii="Arial" w:hAnsi="Arial" w:cs="Arial"/>
            <w:b/>
            <w:bCs/>
          </w:rPr>
          <w:id w:val="997839618"/>
          <w:citation/>
        </w:sdtPr>
        <w:sdtEndPr/>
        <w:sdtContent>
          <w:r w:rsidR="001C6680" w:rsidRPr="00254887">
            <w:rPr>
              <w:rFonts w:ascii="Arial" w:hAnsi="Arial" w:cs="Arial"/>
              <w:b/>
              <w:bCs/>
            </w:rPr>
            <w:fldChar w:fldCharType="begin"/>
          </w:r>
          <w:r w:rsidR="001C6680" w:rsidRPr="00254887">
            <w:rPr>
              <w:rFonts w:ascii="Arial" w:hAnsi="Arial" w:cs="Arial"/>
              <w:b/>
              <w:bCs/>
            </w:rPr>
            <w:instrText xml:space="preserve">CITATION Joh91 \p 3 \l 2057 </w:instrText>
          </w:r>
          <w:r w:rsidR="001C6680" w:rsidRPr="00254887">
            <w:rPr>
              <w:rFonts w:ascii="Arial" w:hAnsi="Arial" w:cs="Arial"/>
              <w:b/>
              <w:bCs/>
            </w:rPr>
            <w:fldChar w:fldCharType="separate"/>
          </w:r>
          <w:r w:rsidR="00B70C8B" w:rsidRPr="00254887">
            <w:rPr>
              <w:rFonts w:ascii="Arial" w:hAnsi="Arial" w:cs="Arial"/>
              <w:noProof/>
            </w:rPr>
            <w:t>(Clancy, 1991, p. 3)</w:t>
          </w:r>
          <w:r w:rsidR="001C6680" w:rsidRPr="00254887">
            <w:rPr>
              <w:rFonts w:ascii="Arial" w:hAnsi="Arial" w:cs="Arial"/>
              <w:b/>
              <w:bCs/>
            </w:rPr>
            <w:fldChar w:fldCharType="end"/>
          </w:r>
        </w:sdtContent>
      </w:sdt>
      <w:r w:rsidR="001C6680" w:rsidRPr="00254887">
        <w:rPr>
          <w:rFonts w:ascii="Arial" w:hAnsi="Arial" w:cs="Arial"/>
          <w:b/>
          <w:bCs/>
        </w:rPr>
        <w:br w:type="textWrapping" w:clear="all"/>
      </w:r>
    </w:p>
    <w:p w14:paraId="03777977" w14:textId="38FD735D" w:rsidR="00CE1F6A" w:rsidRPr="00254887" w:rsidRDefault="00CE1F6A" w:rsidP="007E31D2">
      <w:pPr>
        <w:spacing w:line="360" w:lineRule="auto"/>
        <w:rPr>
          <w:rFonts w:ascii="Arial" w:hAnsi="Arial" w:cs="Arial"/>
        </w:rPr>
      </w:pPr>
    </w:p>
    <w:p w14:paraId="6E93B88A" w14:textId="003ABF1B" w:rsidR="00CE1F6A" w:rsidRPr="00254887" w:rsidRDefault="00CE1F6A" w:rsidP="007E31D2">
      <w:pPr>
        <w:spacing w:line="360" w:lineRule="auto"/>
        <w:rPr>
          <w:rFonts w:ascii="Arial" w:hAnsi="Arial" w:cs="Arial"/>
        </w:rPr>
      </w:pPr>
    </w:p>
    <w:p w14:paraId="68C21BFD" w14:textId="2809853D" w:rsidR="00CE1F6A" w:rsidRPr="00254887" w:rsidRDefault="00CE1F6A" w:rsidP="007E31D2">
      <w:pPr>
        <w:spacing w:line="360" w:lineRule="auto"/>
        <w:rPr>
          <w:rFonts w:ascii="Arial" w:hAnsi="Arial" w:cs="Arial"/>
        </w:rPr>
      </w:pPr>
    </w:p>
    <w:p w14:paraId="10494B2E" w14:textId="621FCC42" w:rsidR="00CE1F6A" w:rsidRPr="00254887" w:rsidRDefault="00CE1F6A" w:rsidP="007E31D2">
      <w:pPr>
        <w:spacing w:line="360" w:lineRule="auto"/>
        <w:rPr>
          <w:rFonts w:ascii="Arial" w:hAnsi="Arial" w:cs="Arial"/>
        </w:rPr>
      </w:pPr>
    </w:p>
    <w:p w14:paraId="78EBE5E0" w14:textId="77777777" w:rsidR="00CE1F6A" w:rsidRPr="00254887" w:rsidRDefault="00CE1F6A" w:rsidP="007E31D2">
      <w:pPr>
        <w:spacing w:line="360" w:lineRule="auto"/>
        <w:rPr>
          <w:rFonts w:ascii="Arial" w:hAnsi="Arial" w:cs="Arial"/>
        </w:rPr>
      </w:pPr>
    </w:p>
    <w:p w14:paraId="2D04F40C" w14:textId="20D18974" w:rsidR="00F83620" w:rsidRPr="00254887" w:rsidRDefault="00F83620" w:rsidP="007E31D2">
      <w:pPr>
        <w:pStyle w:val="Heading3"/>
        <w:spacing w:line="360" w:lineRule="auto"/>
        <w:rPr>
          <w:rFonts w:ascii="Arial" w:hAnsi="Arial" w:cs="Arial"/>
          <w:sz w:val="22"/>
          <w:szCs w:val="22"/>
        </w:rPr>
      </w:pPr>
      <w:bookmarkStart w:id="9" w:name="_Toc92729608"/>
      <w:r w:rsidRPr="00254887">
        <w:rPr>
          <w:rFonts w:ascii="Arial" w:hAnsi="Arial" w:cs="Arial"/>
          <w:sz w:val="22"/>
          <w:szCs w:val="22"/>
        </w:rPr>
        <w:lastRenderedPageBreak/>
        <w:t>4.</w:t>
      </w:r>
      <w:r w:rsidR="000B2DE4" w:rsidRPr="00254887">
        <w:rPr>
          <w:rFonts w:ascii="Arial" w:hAnsi="Arial" w:cs="Arial"/>
          <w:sz w:val="22"/>
          <w:szCs w:val="22"/>
        </w:rPr>
        <w:t>2.2</w:t>
      </w:r>
      <w:r w:rsidRPr="00254887">
        <w:rPr>
          <w:rFonts w:ascii="Arial" w:hAnsi="Arial" w:cs="Arial"/>
          <w:sz w:val="22"/>
          <w:szCs w:val="22"/>
        </w:rPr>
        <w:t xml:space="preserve"> </w:t>
      </w:r>
      <w:r w:rsidR="000019AB" w:rsidRPr="00254887">
        <w:rPr>
          <w:rFonts w:ascii="Arial" w:hAnsi="Arial" w:cs="Arial"/>
          <w:sz w:val="22"/>
          <w:szCs w:val="22"/>
        </w:rPr>
        <w:t>P</w:t>
      </w:r>
      <w:r w:rsidR="008F20E6" w:rsidRPr="00254887">
        <w:rPr>
          <w:rFonts w:ascii="Arial" w:hAnsi="Arial" w:cs="Arial"/>
          <w:sz w:val="22"/>
          <w:szCs w:val="22"/>
        </w:rPr>
        <w:t>urpose</w:t>
      </w:r>
      <w:bookmarkEnd w:id="9"/>
      <w:r w:rsidR="008F20E6" w:rsidRPr="00254887">
        <w:rPr>
          <w:rFonts w:ascii="Arial" w:hAnsi="Arial" w:cs="Arial"/>
          <w:sz w:val="22"/>
          <w:szCs w:val="22"/>
        </w:rPr>
        <w:t xml:space="preserve"> </w:t>
      </w:r>
      <w:r w:rsidRPr="00254887">
        <w:rPr>
          <w:rFonts w:ascii="Arial" w:hAnsi="Arial" w:cs="Arial"/>
          <w:sz w:val="22"/>
          <w:szCs w:val="22"/>
        </w:rPr>
        <w:t xml:space="preserve"> </w:t>
      </w:r>
    </w:p>
    <w:p w14:paraId="2192F4D8" w14:textId="77777777" w:rsidR="00B532BA" w:rsidRPr="00254887" w:rsidRDefault="00B532BA" w:rsidP="007E31D2">
      <w:pPr>
        <w:spacing w:line="360" w:lineRule="auto"/>
        <w:rPr>
          <w:rFonts w:ascii="Arial" w:hAnsi="Arial" w:cs="Arial"/>
        </w:rPr>
      </w:pPr>
    </w:p>
    <w:p w14:paraId="205D2DA1" w14:textId="19E59544" w:rsidR="008868C1" w:rsidRPr="00254887" w:rsidRDefault="005B1D3F" w:rsidP="007E31D2">
      <w:pPr>
        <w:spacing w:line="360" w:lineRule="auto"/>
        <w:rPr>
          <w:rFonts w:ascii="Arial" w:hAnsi="Arial" w:cs="Arial"/>
        </w:rPr>
      </w:pPr>
      <w:r w:rsidRPr="00254887">
        <w:rPr>
          <w:rFonts w:ascii="Arial" w:hAnsi="Arial" w:cs="Arial"/>
        </w:rPr>
        <w:t>Classification by purpose</w:t>
      </w:r>
      <w:r w:rsidR="00B532BA" w:rsidRPr="00254887">
        <w:rPr>
          <w:rFonts w:ascii="Arial" w:hAnsi="Arial" w:cs="Arial"/>
        </w:rPr>
        <w:t>, differing surveys conducted for specific desired needs</w:t>
      </w:r>
      <w:r w:rsidR="00B279C3" w:rsidRPr="00254887">
        <w:rPr>
          <w:rFonts w:ascii="Arial" w:hAnsi="Arial" w:cs="Arial"/>
        </w:rPr>
        <w:t xml:space="preserve">. By </w:t>
      </w:r>
      <w:r w:rsidR="0039252D" w:rsidRPr="00254887">
        <w:rPr>
          <w:rFonts w:ascii="Arial" w:hAnsi="Arial" w:cs="Arial"/>
        </w:rPr>
        <w:t>nature,</w:t>
      </w:r>
      <w:r w:rsidR="00B279C3" w:rsidRPr="00254887">
        <w:rPr>
          <w:rFonts w:ascii="Arial" w:hAnsi="Arial" w:cs="Arial"/>
        </w:rPr>
        <w:t xml:space="preserve"> these can be categorised for land, </w:t>
      </w:r>
      <w:r w:rsidR="00615B47" w:rsidRPr="00254887">
        <w:rPr>
          <w:rFonts w:ascii="Arial" w:hAnsi="Arial" w:cs="Arial"/>
        </w:rPr>
        <w:t>h</w:t>
      </w:r>
      <w:r w:rsidR="00DE3BBD" w:rsidRPr="00254887">
        <w:rPr>
          <w:rFonts w:ascii="Arial" w:hAnsi="Arial" w:cs="Arial"/>
        </w:rPr>
        <w:t>ydrographic (</w:t>
      </w:r>
      <w:r w:rsidR="008868C1" w:rsidRPr="00254887">
        <w:rPr>
          <w:rFonts w:ascii="Arial" w:hAnsi="Arial" w:cs="Arial"/>
        </w:rPr>
        <w:t>figure</w:t>
      </w:r>
      <w:r w:rsidR="00DE3BBD" w:rsidRPr="00254887">
        <w:rPr>
          <w:rFonts w:ascii="Arial" w:hAnsi="Arial" w:cs="Arial"/>
        </w:rPr>
        <w:t xml:space="preserve"> </w:t>
      </w:r>
      <w:r w:rsidR="00493020" w:rsidRPr="00254887">
        <w:rPr>
          <w:rFonts w:ascii="Arial" w:hAnsi="Arial" w:cs="Arial"/>
        </w:rPr>
        <w:t>2)</w:t>
      </w:r>
      <w:r w:rsidR="00B279C3" w:rsidRPr="00254887">
        <w:rPr>
          <w:rFonts w:ascii="Arial" w:hAnsi="Arial" w:cs="Arial"/>
        </w:rPr>
        <w:t xml:space="preserve"> and as</w:t>
      </w:r>
      <w:r w:rsidR="0039252D" w:rsidRPr="00254887">
        <w:rPr>
          <w:rFonts w:ascii="Arial" w:hAnsi="Arial" w:cs="Arial"/>
        </w:rPr>
        <w:t xml:space="preserve">tronomical. More in depth surveys by purpose can be completed for mine survey, construction survey, cadastral survey, control survey, military survey, engineering survey, forestry survey, city survey and </w:t>
      </w:r>
      <w:bookmarkStart w:id="10" w:name="_Hlk92634208"/>
      <w:r w:rsidR="0039252D" w:rsidRPr="00254887">
        <w:rPr>
          <w:rFonts w:ascii="Arial" w:hAnsi="Arial" w:cs="Arial"/>
        </w:rPr>
        <w:t>topographic survey</w:t>
      </w:r>
      <w:r w:rsidR="008868C1" w:rsidRPr="00254887">
        <w:rPr>
          <w:rFonts w:ascii="Arial" w:hAnsi="Arial" w:cs="Arial"/>
        </w:rPr>
        <w:t xml:space="preserve"> </w:t>
      </w:r>
      <w:bookmarkEnd w:id="10"/>
      <w:r w:rsidR="00207FF2" w:rsidRPr="00254887">
        <w:rPr>
          <w:rFonts w:ascii="Arial" w:hAnsi="Arial" w:cs="Arial"/>
        </w:rPr>
        <w:t>(figure</w:t>
      </w:r>
      <w:r w:rsidR="00493020" w:rsidRPr="00254887">
        <w:rPr>
          <w:rFonts w:ascii="Arial" w:hAnsi="Arial" w:cs="Arial"/>
        </w:rPr>
        <w:t xml:space="preserve"> 3</w:t>
      </w:r>
      <w:r w:rsidR="00DE3BBD" w:rsidRPr="00254887">
        <w:rPr>
          <w:rFonts w:ascii="Arial" w:hAnsi="Arial" w:cs="Arial"/>
        </w:rPr>
        <w:t>)</w:t>
      </w:r>
      <w:r w:rsidR="009C45F7" w:rsidRPr="00254887">
        <w:rPr>
          <w:rFonts w:ascii="Arial" w:hAnsi="Arial" w:cs="Arial"/>
        </w:rPr>
        <w:t>.</w:t>
      </w:r>
      <w:r w:rsidR="00615B47" w:rsidRPr="00254887">
        <w:rPr>
          <w:rFonts w:ascii="Arial" w:hAnsi="Arial" w:cs="Arial"/>
        </w:rPr>
        <w:t xml:space="preserve"> </w:t>
      </w:r>
      <w:r w:rsidR="009C45F7" w:rsidRPr="00254887">
        <w:rPr>
          <w:rFonts w:ascii="Arial" w:hAnsi="Arial" w:cs="Arial"/>
        </w:rPr>
        <w:t>Each Survey has its own purpose and varying techniques.</w:t>
      </w:r>
    </w:p>
    <w:p w14:paraId="551C16B9" w14:textId="31A0892E" w:rsidR="00CF5275" w:rsidRPr="00254887" w:rsidRDefault="00CF5275" w:rsidP="007E31D2">
      <w:pPr>
        <w:spacing w:line="360" w:lineRule="auto"/>
        <w:rPr>
          <w:rFonts w:ascii="Arial" w:hAnsi="Arial" w:cs="Arial"/>
        </w:rPr>
      </w:pPr>
    </w:p>
    <w:p w14:paraId="76BB789B" w14:textId="79755042" w:rsidR="00CF5275" w:rsidRPr="00254887" w:rsidRDefault="008868C1" w:rsidP="007E31D2">
      <w:pPr>
        <w:spacing w:line="360" w:lineRule="auto"/>
        <w:rPr>
          <w:rFonts w:ascii="Arial" w:hAnsi="Arial" w:cs="Arial"/>
          <w:b/>
          <w:bCs/>
        </w:rPr>
      </w:pPr>
      <w:r w:rsidRPr="00254887">
        <w:rPr>
          <w:rFonts w:ascii="Arial" w:hAnsi="Arial" w:cs="Arial"/>
          <w:b/>
          <w:bCs/>
        </w:rPr>
        <w:t>Figure -</w:t>
      </w:r>
      <w:r w:rsidR="00DE3BBD" w:rsidRPr="00254887">
        <w:rPr>
          <w:rFonts w:ascii="Arial" w:hAnsi="Arial" w:cs="Arial"/>
          <w:b/>
          <w:bCs/>
        </w:rPr>
        <w:t xml:space="preserve"> </w:t>
      </w:r>
      <w:r w:rsidR="00493020" w:rsidRPr="00254887">
        <w:rPr>
          <w:rFonts w:ascii="Arial" w:hAnsi="Arial" w:cs="Arial"/>
          <w:b/>
          <w:bCs/>
        </w:rPr>
        <w:t>2</w:t>
      </w:r>
      <w:r w:rsidR="00DE3BBD" w:rsidRPr="00254887">
        <w:rPr>
          <w:rFonts w:ascii="Arial" w:hAnsi="Arial" w:cs="Arial"/>
          <w:b/>
          <w:bCs/>
        </w:rPr>
        <w:t xml:space="preserve">                                                          Figure- </w:t>
      </w:r>
      <w:r w:rsidR="00493020" w:rsidRPr="00254887">
        <w:rPr>
          <w:rFonts w:ascii="Arial" w:hAnsi="Arial" w:cs="Arial"/>
          <w:b/>
          <w:bCs/>
        </w:rPr>
        <w:t>3</w:t>
      </w:r>
    </w:p>
    <w:p w14:paraId="02388B8C" w14:textId="7F87ED74" w:rsidR="00CF5275" w:rsidRPr="00254887" w:rsidRDefault="008868C1" w:rsidP="007E31D2">
      <w:pPr>
        <w:spacing w:line="360" w:lineRule="auto"/>
        <w:rPr>
          <w:rFonts w:ascii="Arial" w:hAnsi="Arial" w:cs="Arial"/>
        </w:rPr>
      </w:pPr>
      <w:r w:rsidRPr="00254887">
        <w:rPr>
          <w:rFonts w:ascii="Arial" w:hAnsi="Arial" w:cs="Arial"/>
          <w:noProof/>
        </w:rPr>
        <w:drawing>
          <wp:inline distT="0" distB="0" distL="0" distR="0" wp14:anchorId="68651B18" wp14:editId="75AF1377">
            <wp:extent cx="2657475" cy="185405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657475" cy="1854052"/>
                    </a:xfrm>
                    <a:prstGeom prst="rect">
                      <a:avLst/>
                    </a:prstGeom>
                  </pic:spPr>
                </pic:pic>
              </a:graphicData>
            </a:graphic>
          </wp:inline>
        </w:drawing>
      </w:r>
      <w:r w:rsidRPr="00254887">
        <w:rPr>
          <w:rFonts w:ascii="Arial" w:hAnsi="Arial" w:cs="Arial"/>
        </w:rPr>
        <w:t xml:space="preserve">  </w:t>
      </w:r>
      <w:r w:rsidR="00F94336" w:rsidRPr="00254887">
        <w:rPr>
          <w:rFonts w:ascii="Arial" w:hAnsi="Arial" w:cs="Arial"/>
        </w:rPr>
        <w:t xml:space="preserve">   </w:t>
      </w:r>
      <w:r w:rsidR="00DE3BBD" w:rsidRPr="00254887">
        <w:rPr>
          <w:rFonts w:ascii="Arial" w:hAnsi="Arial" w:cs="Arial"/>
          <w:noProof/>
        </w:rPr>
        <w:drawing>
          <wp:inline distT="0" distB="0" distL="0" distR="0" wp14:anchorId="1CAD6804" wp14:editId="713E14C1">
            <wp:extent cx="2524125" cy="18301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3">
                      <a:extLst>
                        <a:ext uri="{28A0092B-C50C-407E-A947-70E740481C1C}">
                          <a14:useLocalDpi xmlns:a14="http://schemas.microsoft.com/office/drawing/2010/main" val="0"/>
                        </a:ext>
                      </a:extLst>
                    </a:blip>
                    <a:stretch>
                      <a:fillRect/>
                    </a:stretch>
                  </pic:blipFill>
                  <pic:spPr>
                    <a:xfrm>
                      <a:off x="0" y="0"/>
                      <a:ext cx="2524125" cy="1830181"/>
                    </a:xfrm>
                    <a:prstGeom prst="rect">
                      <a:avLst/>
                    </a:prstGeom>
                  </pic:spPr>
                </pic:pic>
              </a:graphicData>
            </a:graphic>
          </wp:inline>
        </w:drawing>
      </w:r>
    </w:p>
    <w:p w14:paraId="5AFDCCD6" w14:textId="35C6D784" w:rsidR="00CF5275" w:rsidRPr="00254887" w:rsidRDefault="003E3977" w:rsidP="007E31D2">
      <w:pPr>
        <w:spacing w:line="360" w:lineRule="auto"/>
        <w:rPr>
          <w:rFonts w:ascii="Arial" w:hAnsi="Arial" w:cs="Arial"/>
        </w:rPr>
      </w:pPr>
      <w:sdt>
        <w:sdtPr>
          <w:rPr>
            <w:rFonts w:ascii="Arial" w:hAnsi="Arial" w:cs="Arial"/>
          </w:rPr>
          <w:id w:val="1893153388"/>
          <w:citation/>
        </w:sdtPr>
        <w:sdtEndPr/>
        <w:sdtContent>
          <w:r w:rsidR="008868C1" w:rsidRPr="00254887">
            <w:rPr>
              <w:rFonts w:ascii="Arial" w:hAnsi="Arial" w:cs="Arial"/>
            </w:rPr>
            <w:fldChar w:fldCharType="begin"/>
          </w:r>
          <w:r w:rsidR="008868C1" w:rsidRPr="00254887">
            <w:rPr>
              <w:rFonts w:ascii="Arial" w:hAnsi="Arial" w:cs="Arial"/>
            </w:rPr>
            <w:instrText xml:space="preserve"> CITATION EMG21 \l 2057 </w:instrText>
          </w:r>
          <w:r w:rsidR="008868C1" w:rsidRPr="00254887">
            <w:rPr>
              <w:rFonts w:ascii="Arial" w:hAnsi="Arial" w:cs="Arial"/>
            </w:rPr>
            <w:fldChar w:fldCharType="separate"/>
          </w:r>
          <w:r w:rsidR="00B70C8B" w:rsidRPr="00254887">
            <w:rPr>
              <w:rFonts w:ascii="Arial" w:hAnsi="Arial" w:cs="Arial"/>
              <w:noProof/>
            </w:rPr>
            <w:t>(EMGEPRON, 2021)</w:t>
          </w:r>
          <w:r w:rsidR="008868C1" w:rsidRPr="00254887">
            <w:rPr>
              <w:rFonts w:ascii="Arial" w:hAnsi="Arial" w:cs="Arial"/>
            </w:rPr>
            <w:fldChar w:fldCharType="end"/>
          </w:r>
        </w:sdtContent>
      </w:sdt>
      <w:r w:rsidR="00DE3BBD" w:rsidRPr="00254887">
        <w:rPr>
          <w:rFonts w:ascii="Arial" w:hAnsi="Arial" w:cs="Arial"/>
        </w:rPr>
        <w:t xml:space="preserve">                                          </w:t>
      </w:r>
      <w:sdt>
        <w:sdtPr>
          <w:rPr>
            <w:rFonts w:ascii="Arial" w:hAnsi="Arial" w:cs="Arial"/>
          </w:rPr>
          <w:id w:val="2075008898"/>
          <w:citation/>
        </w:sdtPr>
        <w:sdtEndPr/>
        <w:sdtContent>
          <w:r w:rsidR="00DE3BBD" w:rsidRPr="00254887">
            <w:rPr>
              <w:rFonts w:ascii="Arial" w:hAnsi="Arial" w:cs="Arial"/>
            </w:rPr>
            <w:fldChar w:fldCharType="begin"/>
          </w:r>
          <w:r w:rsidR="00DE3BBD" w:rsidRPr="00254887">
            <w:rPr>
              <w:rFonts w:ascii="Arial" w:hAnsi="Arial" w:cs="Arial"/>
            </w:rPr>
            <w:instrText xml:space="preserve"> CITATION Mer20 \l 2057 </w:instrText>
          </w:r>
          <w:r w:rsidR="00DE3BBD" w:rsidRPr="00254887">
            <w:rPr>
              <w:rFonts w:ascii="Arial" w:hAnsi="Arial" w:cs="Arial"/>
            </w:rPr>
            <w:fldChar w:fldCharType="separate"/>
          </w:r>
          <w:r w:rsidR="00B70C8B" w:rsidRPr="00254887">
            <w:rPr>
              <w:rFonts w:ascii="Arial" w:hAnsi="Arial" w:cs="Arial"/>
              <w:noProof/>
            </w:rPr>
            <w:t>(Survey, 2020)</w:t>
          </w:r>
          <w:r w:rsidR="00DE3BBD" w:rsidRPr="00254887">
            <w:rPr>
              <w:rFonts w:ascii="Arial" w:hAnsi="Arial" w:cs="Arial"/>
            </w:rPr>
            <w:fldChar w:fldCharType="end"/>
          </w:r>
        </w:sdtContent>
      </w:sdt>
    </w:p>
    <w:p w14:paraId="62699FBB" w14:textId="77777777" w:rsidR="000A7712" w:rsidRPr="00254887" w:rsidRDefault="000A7712" w:rsidP="007E31D2">
      <w:pPr>
        <w:spacing w:line="360" w:lineRule="auto"/>
        <w:rPr>
          <w:rFonts w:ascii="Arial" w:hAnsi="Arial" w:cs="Arial"/>
        </w:rPr>
      </w:pPr>
    </w:p>
    <w:p w14:paraId="28DC82D1" w14:textId="4C9F767F" w:rsidR="0030125A" w:rsidRPr="00254887" w:rsidRDefault="00F83620" w:rsidP="007E31D2">
      <w:pPr>
        <w:pStyle w:val="Heading3"/>
        <w:spacing w:line="360" w:lineRule="auto"/>
        <w:rPr>
          <w:rFonts w:ascii="Arial" w:hAnsi="Arial" w:cs="Arial"/>
          <w:sz w:val="22"/>
          <w:szCs w:val="22"/>
        </w:rPr>
      </w:pPr>
      <w:bookmarkStart w:id="11" w:name="_Toc92729609"/>
      <w:r w:rsidRPr="00254887">
        <w:rPr>
          <w:rFonts w:ascii="Arial" w:hAnsi="Arial" w:cs="Arial"/>
          <w:sz w:val="22"/>
          <w:szCs w:val="22"/>
        </w:rPr>
        <w:t>4.</w:t>
      </w:r>
      <w:r w:rsidR="008F20E6" w:rsidRPr="00254887">
        <w:rPr>
          <w:rFonts w:ascii="Arial" w:hAnsi="Arial" w:cs="Arial"/>
          <w:sz w:val="22"/>
          <w:szCs w:val="22"/>
        </w:rPr>
        <w:t>2.3</w:t>
      </w:r>
      <w:r w:rsidRPr="00254887">
        <w:rPr>
          <w:rFonts w:ascii="Arial" w:hAnsi="Arial" w:cs="Arial"/>
          <w:sz w:val="22"/>
          <w:szCs w:val="22"/>
        </w:rPr>
        <w:t xml:space="preserve"> </w:t>
      </w:r>
      <w:r w:rsidR="0030125A" w:rsidRPr="00254887">
        <w:rPr>
          <w:rFonts w:ascii="Arial" w:hAnsi="Arial" w:cs="Arial"/>
          <w:sz w:val="22"/>
          <w:szCs w:val="22"/>
        </w:rPr>
        <w:t>Method</w:t>
      </w:r>
      <w:r w:rsidR="001E16F6" w:rsidRPr="00254887">
        <w:rPr>
          <w:rFonts w:ascii="Arial" w:hAnsi="Arial" w:cs="Arial"/>
          <w:sz w:val="22"/>
          <w:szCs w:val="22"/>
        </w:rPr>
        <w:t xml:space="preserve"> (In detail)</w:t>
      </w:r>
      <w:bookmarkEnd w:id="11"/>
    </w:p>
    <w:p w14:paraId="1C91D1F6" w14:textId="6A3FBC10" w:rsidR="001E16F6" w:rsidRPr="00254887" w:rsidRDefault="001E16F6" w:rsidP="007E31D2">
      <w:pPr>
        <w:pStyle w:val="Heading4"/>
        <w:spacing w:line="360" w:lineRule="auto"/>
        <w:rPr>
          <w:rFonts w:ascii="Arial" w:hAnsi="Arial" w:cs="Arial"/>
        </w:rPr>
      </w:pPr>
      <w:bookmarkStart w:id="12" w:name="_Toc92729610"/>
      <w:r w:rsidRPr="00254887">
        <w:rPr>
          <w:rFonts w:ascii="Arial" w:hAnsi="Arial" w:cs="Arial"/>
        </w:rPr>
        <w:t xml:space="preserve">4.2.3.1 </w:t>
      </w:r>
      <w:r w:rsidR="00304878" w:rsidRPr="00254887">
        <w:rPr>
          <w:rFonts w:ascii="Arial" w:hAnsi="Arial" w:cs="Arial"/>
        </w:rPr>
        <w:t>Traversing</w:t>
      </w:r>
      <w:bookmarkEnd w:id="12"/>
      <w:r w:rsidR="00304878" w:rsidRPr="00254887">
        <w:rPr>
          <w:rFonts w:ascii="Arial" w:hAnsi="Arial" w:cs="Arial"/>
        </w:rPr>
        <w:t xml:space="preserve"> </w:t>
      </w:r>
    </w:p>
    <w:p w14:paraId="2A1EA9D9" w14:textId="106F05CD" w:rsidR="00B35BF7" w:rsidRPr="00254887" w:rsidRDefault="00B35BF7" w:rsidP="007E31D2">
      <w:pPr>
        <w:spacing w:line="360" w:lineRule="auto"/>
        <w:rPr>
          <w:rFonts w:ascii="Arial" w:hAnsi="Arial" w:cs="Arial"/>
        </w:rPr>
      </w:pPr>
      <w:r w:rsidRPr="00254887">
        <w:rPr>
          <w:rFonts w:ascii="Arial" w:hAnsi="Arial" w:cs="Arial"/>
        </w:rPr>
        <w:t xml:space="preserve"> </w:t>
      </w:r>
    </w:p>
    <w:p w14:paraId="0B302DE5" w14:textId="47E41F79" w:rsidR="00A32BFC" w:rsidRPr="00254887" w:rsidRDefault="00B35BF7" w:rsidP="007E31D2">
      <w:pPr>
        <w:spacing w:line="360" w:lineRule="auto"/>
        <w:rPr>
          <w:rFonts w:ascii="Arial" w:hAnsi="Arial" w:cs="Arial"/>
        </w:rPr>
      </w:pPr>
      <w:r w:rsidRPr="00254887">
        <w:rPr>
          <w:rFonts w:ascii="Arial" w:hAnsi="Arial" w:cs="Arial"/>
        </w:rPr>
        <w:t xml:space="preserve">Traversing </w:t>
      </w:r>
      <w:r w:rsidR="00A32BFC" w:rsidRPr="00254887">
        <w:rPr>
          <w:rFonts w:ascii="Arial" w:hAnsi="Arial" w:cs="Arial"/>
        </w:rPr>
        <w:t xml:space="preserve">or also known as Polar co- ordinates </w:t>
      </w:r>
      <w:r w:rsidRPr="00254887">
        <w:rPr>
          <w:rFonts w:ascii="Arial" w:hAnsi="Arial" w:cs="Arial"/>
        </w:rPr>
        <w:t>is</w:t>
      </w:r>
      <w:r w:rsidR="00AA6A63" w:rsidRPr="00254887">
        <w:rPr>
          <w:rFonts w:ascii="Arial" w:hAnsi="Arial" w:cs="Arial"/>
        </w:rPr>
        <w:t xml:space="preserve"> a</w:t>
      </w:r>
      <w:r w:rsidR="00177F31" w:rsidRPr="00254887">
        <w:rPr>
          <w:rFonts w:ascii="Arial" w:hAnsi="Arial" w:cs="Arial"/>
        </w:rPr>
        <w:t xml:space="preserve"> field</w:t>
      </w:r>
      <w:r w:rsidR="00D16E47" w:rsidRPr="00254887">
        <w:rPr>
          <w:rFonts w:ascii="Arial" w:hAnsi="Arial" w:cs="Arial"/>
        </w:rPr>
        <w:t xml:space="preserve"> </w:t>
      </w:r>
      <w:r w:rsidRPr="00254887">
        <w:rPr>
          <w:rFonts w:ascii="Arial" w:hAnsi="Arial" w:cs="Arial"/>
        </w:rPr>
        <w:t>method of carrying out control</w:t>
      </w:r>
      <w:r w:rsidR="00D16E47" w:rsidRPr="00254887">
        <w:rPr>
          <w:rFonts w:ascii="Arial" w:hAnsi="Arial" w:cs="Arial"/>
        </w:rPr>
        <w:t xml:space="preserve"> survey in plan.</w:t>
      </w:r>
      <w:r w:rsidR="00BD3033" w:rsidRPr="00254887">
        <w:rPr>
          <w:rFonts w:ascii="Arial" w:hAnsi="Arial" w:cs="Arial"/>
        </w:rPr>
        <w:t xml:space="preserve"> Survey </w:t>
      </w:r>
      <w:r w:rsidR="007D67FF" w:rsidRPr="00254887">
        <w:rPr>
          <w:rFonts w:ascii="Arial" w:hAnsi="Arial" w:cs="Arial"/>
        </w:rPr>
        <w:t>stations,</w:t>
      </w:r>
      <w:r w:rsidR="00BD3033" w:rsidRPr="00254887">
        <w:rPr>
          <w:rFonts w:ascii="Arial" w:hAnsi="Arial" w:cs="Arial"/>
        </w:rPr>
        <w:t xml:space="preserve"> a point of importance at “the beginning and end of a chain line, or at the junction of one line with another “</w:t>
      </w:r>
      <w:sdt>
        <w:sdtPr>
          <w:rPr>
            <w:rFonts w:ascii="Arial" w:hAnsi="Arial" w:cs="Arial"/>
          </w:rPr>
          <w:id w:val="1043254182"/>
          <w:citation/>
        </w:sdtPr>
        <w:sdtEndPr/>
        <w:sdtContent>
          <w:r w:rsidR="00343DA2" w:rsidRPr="00254887">
            <w:rPr>
              <w:rFonts w:ascii="Arial" w:hAnsi="Arial" w:cs="Arial"/>
            </w:rPr>
            <w:fldChar w:fldCharType="begin"/>
          </w:r>
          <w:r w:rsidR="008D248C" w:rsidRPr="00254887">
            <w:rPr>
              <w:rFonts w:ascii="Arial" w:hAnsi="Arial" w:cs="Arial"/>
            </w:rPr>
            <w:instrText xml:space="preserve">CITATION Joh91 \p 24 \l 2057 </w:instrText>
          </w:r>
          <w:r w:rsidR="00343DA2" w:rsidRPr="00254887">
            <w:rPr>
              <w:rFonts w:ascii="Arial" w:hAnsi="Arial" w:cs="Arial"/>
            </w:rPr>
            <w:fldChar w:fldCharType="separate"/>
          </w:r>
          <w:r w:rsidR="00B70C8B" w:rsidRPr="00254887">
            <w:rPr>
              <w:rFonts w:ascii="Arial" w:hAnsi="Arial" w:cs="Arial"/>
              <w:noProof/>
            </w:rPr>
            <w:t xml:space="preserve"> (Clancy, 1991, p. 24)</w:t>
          </w:r>
          <w:r w:rsidR="00343DA2" w:rsidRPr="00254887">
            <w:rPr>
              <w:rFonts w:ascii="Arial" w:hAnsi="Arial" w:cs="Arial"/>
            </w:rPr>
            <w:fldChar w:fldCharType="end"/>
          </w:r>
        </w:sdtContent>
      </w:sdt>
      <w:r w:rsidR="005B1D3F" w:rsidRPr="00254887">
        <w:rPr>
          <w:rFonts w:ascii="Arial" w:hAnsi="Arial" w:cs="Arial"/>
        </w:rPr>
        <w:t>,</w:t>
      </w:r>
      <w:r w:rsidR="00BD3033" w:rsidRPr="00254887">
        <w:rPr>
          <w:rFonts w:ascii="Arial" w:hAnsi="Arial" w:cs="Arial"/>
        </w:rPr>
        <w:t xml:space="preserve"> plotted to define a series of traverse lines, its </w:t>
      </w:r>
      <w:r w:rsidR="007D67FF" w:rsidRPr="00254887">
        <w:rPr>
          <w:rFonts w:ascii="Arial" w:hAnsi="Arial" w:cs="Arial"/>
        </w:rPr>
        <w:t>these</w:t>
      </w:r>
      <w:r w:rsidR="00A32BFC" w:rsidRPr="00254887">
        <w:rPr>
          <w:rFonts w:ascii="Arial" w:hAnsi="Arial" w:cs="Arial"/>
        </w:rPr>
        <w:t xml:space="preserve"> connected</w:t>
      </w:r>
      <w:r w:rsidR="007D67FF" w:rsidRPr="00254887">
        <w:rPr>
          <w:rFonts w:ascii="Arial" w:hAnsi="Arial" w:cs="Arial"/>
        </w:rPr>
        <w:t xml:space="preserve"> plan</w:t>
      </w:r>
      <w:r w:rsidR="00343DA2" w:rsidRPr="00254887">
        <w:rPr>
          <w:rFonts w:ascii="Arial" w:hAnsi="Arial" w:cs="Arial"/>
        </w:rPr>
        <w:t xml:space="preserve"> length</w:t>
      </w:r>
      <w:r w:rsidR="007D67FF" w:rsidRPr="00254887">
        <w:rPr>
          <w:rFonts w:ascii="Arial" w:hAnsi="Arial" w:cs="Arial"/>
        </w:rPr>
        <w:t>s</w:t>
      </w:r>
      <w:r w:rsidR="00343DA2" w:rsidRPr="00254887">
        <w:rPr>
          <w:rFonts w:ascii="Arial" w:hAnsi="Arial" w:cs="Arial"/>
        </w:rPr>
        <w:t xml:space="preserve"> and angles that are</w:t>
      </w:r>
      <w:r w:rsidR="000F6041" w:rsidRPr="00254887">
        <w:rPr>
          <w:rFonts w:ascii="Arial" w:hAnsi="Arial" w:cs="Arial"/>
        </w:rPr>
        <w:t xml:space="preserve"> linear and angular</w:t>
      </w:r>
      <w:r w:rsidR="00343DA2" w:rsidRPr="00254887">
        <w:rPr>
          <w:rFonts w:ascii="Arial" w:hAnsi="Arial" w:cs="Arial"/>
        </w:rPr>
        <w:t xml:space="preserve"> measured</w:t>
      </w:r>
      <w:r w:rsidR="00D3626F" w:rsidRPr="00254887">
        <w:rPr>
          <w:rFonts w:ascii="Arial" w:hAnsi="Arial" w:cs="Arial"/>
        </w:rPr>
        <w:t xml:space="preserve">.  </w:t>
      </w:r>
      <w:r w:rsidR="00AA6A63" w:rsidRPr="00254887">
        <w:rPr>
          <w:rFonts w:ascii="Arial" w:hAnsi="Arial" w:cs="Arial"/>
        </w:rPr>
        <w:t xml:space="preserve">Mathematical formulas are used to find </w:t>
      </w:r>
      <w:r w:rsidR="00615B47" w:rsidRPr="00254887">
        <w:rPr>
          <w:rFonts w:ascii="Arial" w:hAnsi="Arial" w:cs="Arial"/>
        </w:rPr>
        <w:t>a</w:t>
      </w:r>
      <w:r w:rsidR="00D3626F" w:rsidRPr="00254887">
        <w:rPr>
          <w:rFonts w:ascii="Arial" w:hAnsi="Arial" w:cs="Arial"/>
        </w:rPr>
        <w:t>n</w:t>
      </w:r>
      <w:r w:rsidR="00AA6A63" w:rsidRPr="00254887">
        <w:rPr>
          <w:rFonts w:ascii="Arial" w:hAnsi="Arial" w:cs="Arial"/>
        </w:rPr>
        <w:t>gles within surveying</w:t>
      </w:r>
      <w:r w:rsidR="00D3626F" w:rsidRPr="00254887">
        <w:rPr>
          <w:rFonts w:ascii="Arial" w:hAnsi="Arial" w:cs="Arial"/>
        </w:rPr>
        <w:t xml:space="preserve"> (</w:t>
      </w:r>
      <w:r w:rsidR="00F661FE" w:rsidRPr="00254887">
        <w:rPr>
          <w:rFonts w:ascii="Arial" w:hAnsi="Arial" w:cs="Arial"/>
        </w:rPr>
        <w:t>A</w:t>
      </w:r>
      <w:r w:rsidR="00D3626F" w:rsidRPr="00254887">
        <w:rPr>
          <w:rFonts w:ascii="Arial" w:hAnsi="Arial" w:cs="Arial"/>
        </w:rPr>
        <w:t xml:space="preserve">ppendix </w:t>
      </w:r>
      <w:r w:rsidR="00F661FE" w:rsidRPr="00254887">
        <w:rPr>
          <w:rFonts w:ascii="Arial" w:hAnsi="Arial" w:cs="Arial"/>
        </w:rPr>
        <w:t>B formulas</w:t>
      </w:r>
      <w:r w:rsidR="00D3626F" w:rsidRPr="00254887">
        <w:rPr>
          <w:rFonts w:ascii="Arial" w:hAnsi="Arial" w:cs="Arial"/>
        </w:rPr>
        <w:t>)</w:t>
      </w:r>
      <w:r w:rsidR="00343DA2" w:rsidRPr="00254887">
        <w:rPr>
          <w:rFonts w:ascii="Arial" w:hAnsi="Arial" w:cs="Arial"/>
        </w:rPr>
        <w:t xml:space="preserve"> between each of these survey station points</w:t>
      </w:r>
      <w:r w:rsidR="00A32BFC" w:rsidRPr="00254887">
        <w:rPr>
          <w:rFonts w:ascii="Arial" w:hAnsi="Arial" w:cs="Arial"/>
        </w:rPr>
        <w:t xml:space="preserve"> to find an unknown point.</w:t>
      </w:r>
      <w:r w:rsidR="00343DA2" w:rsidRPr="00254887">
        <w:rPr>
          <w:rFonts w:ascii="Arial" w:hAnsi="Arial" w:cs="Arial"/>
        </w:rPr>
        <w:t xml:space="preserve"> </w:t>
      </w:r>
      <w:r w:rsidR="009356AC" w:rsidRPr="00254887">
        <w:rPr>
          <w:rFonts w:ascii="Arial" w:hAnsi="Arial" w:cs="Arial"/>
        </w:rPr>
        <w:t xml:space="preserve">During plotting </w:t>
      </w:r>
      <w:r w:rsidR="007D67FF" w:rsidRPr="00254887">
        <w:rPr>
          <w:rFonts w:ascii="Arial" w:hAnsi="Arial" w:cs="Arial"/>
        </w:rPr>
        <w:t>It is very important that station points are</w:t>
      </w:r>
      <w:r w:rsidR="009356AC" w:rsidRPr="00254887">
        <w:rPr>
          <w:rFonts w:ascii="Arial" w:hAnsi="Arial" w:cs="Arial"/>
        </w:rPr>
        <w:t xml:space="preserve"> clearly marked and clearly identified to aid the </w:t>
      </w:r>
      <w:r w:rsidR="00A32BFC" w:rsidRPr="00254887">
        <w:rPr>
          <w:rFonts w:ascii="Arial" w:hAnsi="Arial" w:cs="Arial"/>
        </w:rPr>
        <w:t>surveyor</w:t>
      </w:r>
      <w:r w:rsidR="009356AC" w:rsidRPr="00254887">
        <w:rPr>
          <w:rFonts w:ascii="Arial" w:hAnsi="Arial" w:cs="Arial"/>
        </w:rPr>
        <w:t>.</w:t>
      </w:r>
    </w:p>
    <w:p w14:paraId="1BF25285" w14:textId="64289B1C" w:rsidR="00AF2673" w:rsidRPr="00254887" w:rsidRDefault="00A3721A" w:rsidP="007E31D2">
      <w:pPr>
        <w:spacing w:line="360" w:lineRule="auto"/>
        <w:rPr>
          <w:rFonts w:ascii="Arial" w:hAnsi="Arial" w:cs="Arial"/>
        </w:rPr>
      </w:pPr>
      <w:r w:rsidRPr="00254887">
        <w:rPr>
          <w:rFonts w:ascii="Arial" w:hAnsi="Arial" w:cs="Arial"/>
        </w:rPr>
        <w:t>T</w:t>
      </w:r>
      <w:r w:rsidR="00343DA2" w:rsidRPr="00254887">
        <w:rPr>
          <w:rFonts w:ascii="Arial" w:hAnsi="Arial" w:cs="Arial"/>
        </w:rPr>
        <w:t xml:space="preserve">hree main types of </w:t>
      </w:r>
      <w:r w:rsidR="009356AC" w:rsidRPr="00254887">
        <w:rPr>
          <w:rFonts w:ascii="Arial" w:hAnsi="Arial" w:cs="Arial"/>
        </w:rPr>
        <w:t>traverses</w:t>
      </w:r>
      <w:r w:rsidR="00343DA2" w:rsidRPr="00254887">
        <w:rPr>
          <w:rFonts w:ascii="Arial" w:hAnsi="Arial" w:cs="Arial"/>
        </w:rPr>
        <w:t xml:space="preserve"> </w:t>
      </w:r>
      <w:r w:rsidR="000D57D4" w:rsidRPr="00254887">
        <w:rPr>
          <w:rFonts w:ascii="Arial" w:hAnsi="Arial" w:cs="Arial"/>
        </w:rPr>
        <w:t>are</w:t>
      </w:r>
      <w:r w:rsidR="008F329C" w:rsidRPr="00254887">
        <w:rPr>
          <w:rFonts w:ascii="Arial" w:hAnsi="Arial" w:cs="Arial"/>
        </w:rPr>
        <w:t xml:space="preserve">, </w:t>
      </w:r>
      <w:r w:rsidR="00615B47" w:rsidRPr="00254887">
        <w:rPr>
          <w:rFonts w:ascii="Arial" w:hAnsi="Arial" w:cs="Arial"/>
        </w:rPr>
        <w:t>o</w:t>
      </w:r>
      <w:r w:rsidR="008F329C" w:rsidRPr="00254887">
        <w:rPr>
          <w:rFonts w:ascii="Arial" w:hAnsi="Arial" w:cs="Arial"/>
        </w:rPr>
        <w:t>pen</w:t>
      </w:r>
      <w:r w:rsidR="00343DA2" w:rsidRPr="00254887">
        <w:rPr>
          <w:rFonts w:ascii="Arial" w:hAnsi="Arial" w:cs="Arial"/>
        </w:rPr>
        <w:t xml:space="preserve"> </w:t>
      </w:r>
      <w:r w:rsidR="009356AC" w:rsidRPr="00254887">
        <w:rPr>
          <w:rFonts w:ascii="Arial" w:hAnsi="Arial" w:cs="Arial"/>
        </w:rPr>
        <w:t>traverse,</w:t>
      </w:r>
      <w:r w:rsidR="00A650B9" w:rsidRPr="00254887">
        <w:rPr>
          <w:rFonts w:ascii="Arial" w:hAnsi="Arial" w:cs="Arial"/>
        </w:rPr>
        <w:t xml:space="preserve"> shown as the bottom diagram in</w:t>
      </w:r>
      <w:r w:rsidR="0003474A" w:rsidRPr="00254887">
        <w:rPr>
          <w:rFonts w:ascii="Arial" w:hAnsi="Arial" w:cs="Arial"/>
        </w:rPr>
        <w:t xml:space="preserve"> </w:t>
      </w:r>
      <w:r w:rsidR="00DE3BBD" w:rsidRPr="00254887">
        <w:rPr>
          <w:rFonts w:ascii="Arial" w:hAnsi="Arial" w:cs="Arial"/>
        </w:rPr>
        <w:t>(figure</w:t>
      </w:r>
      <w:r w:rsidR="00493020" w:rsidRPr="00254887">
        <w:rPr>
          <w:rFonts w:ascii="Arial" w:hAnsi="Arial" w:cs="Arial"/>
        </w:rPr>
        <w:t xml:space="preserve"> 4)</w:t>
      </w:r>
      <w:r w:rsidR="00A650B9" w:rsidRPr="00254887">
        <w:rPr>
          <w:rFonts w:ascii="Arial" w:hAnsi="Arial" w:cs="Arial"/>
        </w:rPr>
        <w:t xml:space="preserve"> is a</w:t>
      </w:r>
      <w:r w:rsidR="00343DA2" w:rsidRPr="00254887">
        <w:rPr>
          <w:rFonts w:ascii="Arial" w:hAnsi="Arial" w:cs="Arial"/>
        </w:rPr>
        <w:t xml:space="preserve"> </w:t>
      </w:r>
      <w:r w:rsidR="00111182" w:rsidRPr="00254887">
        <w:rPr>
          <w:rFonts w:ascii="Arial" w:hAnsi="Arial" w:cs="Arial"/>
        </w:rPr>
        <w:t>series of lines starting from a known point but do not finish at one.</w:t>
      </w:r>
      <w:r w:rsidR="00F27F58" w:rsidRPr="00254887">
        <w:rPr>
          <w:rFonts w:ascii="Arial" w:hAnsi="Arial" w:cs="Arial"/>
        </w:rPr>
        <w:t xml:space="preserve"> Open </w:t>
      </w:r>
      <w:r w:rsidR="00615B47" w:rsidRPr="00254887">
        <w:rPr>
          <w:rFonts w:ascii="Arial" w:hAnsi="Arial" w:cs="Arial"/>
        </w:rPr>
        <w:t>t</w:t>
      </w:r>
      <w:r w:rsidR="008F329C" w:rsidRPr="00254887">
        <w:rPr>
          <w:rFonts w:ascii="Arial" w:hAnsi="Arial" w:cs="Arial"/>
        </w:rPr>
        <w:t>raverse</w:t>
      </w:r>
      <w:r w:rsidR="00F27F58" w:rsidRPr="00254887">
        <w:rPr>
          <w:rFonts w:ascii="Arial" w:hAnsi="Arial" w:cs="Arial"/>
        </w:rPr>
        <w:t xml:space="preserve"> is used </w:t>
      </w:r>
      <w:r w:rsidR="00F27F58" w:rsidRPr="00254887">
        <w:rPr>
          <w:rFonts w:ascii="Arial" w:hAnsi="Arial" w:cs="Arial"/>
        </w:rPr>
        <w:lastRenderedPageBreak/>
        <w:t>for construction surveys for highway</w:t>
      </w:r>
      <w:r w:rsidR="006C2467" w:rsidRPr="00254887">
        <w:rPr>
          <w:rFonts w:ascii="Arial" w:hAnsi="Arial" w:cs="Arial"/>
        </w:rPr>
        <w:t>s,</w:t>
      </w:r>
      <w:r w:rsidR="00F27F58" w:rsidRPr="00254887">
        <w:rPr>
          <w:rFonts w:ascii="Arial" w:hAnsi="Arial" w:cs="Arial"/>
        </w:rPr>
        <w:t xml:space="preserve"> electricity transmission </w:t>
      </w:r>
      <w:r w:rsidR="008F329C" w:rsidRPr="00254887">
        <w:rPr>
          <w:rFonts w:ascii="Arial" w:hAnsi="Arial" w:cs="Arial"/>
        </w:rPr>
        <w:t>lines, roads</w:t>
      </w:r>
      <w:r w:rsidR="006C2467" w:rsidRPr="00254887">
        <w:rPr>
          <w:rFonts w:ascii="Arial" w:hAnsi="Arial" w:cs="Arial"/>
        </w:rPr>
        <w:t xml:space="preserve"> </w:t>
      </w:r>
      <w:r w:rsidR="008F329C" w:rsidRPr="00254887">
        <w:rPr>
          <w:rFonts w:ascii="Arial" w:hAnsi="Arial" w:cs="Arial"/>
        </w:rPr>
        <w:t xml:space="preserve">and </w:t>
      </w:r>
      <w:r w:rsidR="006C2467" w:rsidRPr="00254887">
        <w:rPr>
          <w:rFonts w:ascii="Arial" w:hAnsi="Arial" w:cs="Arial"/>
        </w:rPr>
        <w:t>pipelines</w:t>
      </w:r>
      <w:sdt>
        <w:sdtPr>
          <w:rPr>
            <w:rFonts w:ascii="Arial" w:hAnsi="Arial" w:cs="Arial"/>
          </w:rPr>
          <w:id w:val="858698718"/>
          <w:citation/>
        </w:sdtPr>
        <w:sdtEndPr/>
        <w:sdtContent>
          <w:r w:rsidR="004A0ED9" w:rsidRPr="00254887">
            <w:rPr>
              <w:rFonts w:ascii="Arial" w:hAnsi="Arial" w:cs="Arial"/>
            </w:rPr>
            <w:fldChar w:fldCharType="begin"/>
          </w:r>
          <w:r w:rsidR="004A0ED9" w:rsidRPr="00254887">
            <w:rPr>
              <w:rFonts w:ascii="Arial" w:hAnsi="Arial" w:cs="Arial"/>
            </w:rPr>
            <w:instrText xml:space="preserve"> CITATION ErMNd \l 2057 </w:instrText>
          </w:r>
          <w:r w:rsidR="004A0ED9" w:rsidRPr="00254887">
            <w:rPr>
              <w:rFonts w:ascii="Arial" w:hAnsi="Arial" w:cs="Arial"/>
            </w:rPr>
            <w:fldChar w:fldCharType="separate"/>
          </w:r>
          <w:r w:rsidR="00B70C8B" w:rsidRPr="00254887">
            <w:rPr>
              <w:rFonts w:ascii="Arial" w:hAnsi="Arial" w:cs="Arial"/>
              <w:noProof/>
            </w:rPr>
            <w:t xml:space="preserve"> (Poudel, Nd)</w:t>
          </w:r>
          <w:r w:rsidR="004A0ED9" w:rsidRPr="00254887">
            <w:rPr>
              <w:rFonts w:ascii="Arial" w:hAnsi="Arial" w:cs="Arial"/>
            </w:rPr>
            <w:fldChar w:fldCharType="end"/>
          </w:r>
        </w:sdtContent>
      </w:sdt>
      <w:r w:rsidR="008734AB" w:rsidRPr="00254887">
        <w:rPr>
          <w:rFonts w:ascii="Arial" w:hAnsi="Arial" w:cs="Arial"/>
        </w:rPr>
        <w:t xml:space="preserve"> </w:t>
      </w:r>
      <w:r w:rsidR="00615B47" w:rsidRPr="00254887">
        <w:rPr>
          <w:rFonts w:ascii="Arial" w:hAnsi="Arial" w:cs="Arial"/>
        </w:rPr>
        <w:t>a</w:t>
      </w:r>
      <w:r w:rsidR="008734AB" w:rsidRPr="00254887">
        <w:rPr>
          <w:rFonts w:ascii="Arial" w:hAnsi="Arial" w:cs="Arial"/>
        </w:rPr>
        <w:t>lthough an argument could be made</w:t>
      </w:r>
      <w:r w:rsidR="0003474A" w:rsidRPr="00254887">
        <w:rPr>
          <w:rFonts w:ascii="Arial" w:hAnsi="Arial" w:cs="Arial"/>
        </w:rPr>
        <w:t xml:space="preserve">, </w:t>
      </w:r>
      <w:r w:rsidR="005E16DB" w:rsidRPr="00254887">
        <w:rPr>
          <w:rFonts w:ascii="Arial" w:hAnsi="Arial" w:cs="Arial"/>
        </w:rPr>
        <w:t>closed</w:t>
      </w:r>
      <w:r w:rsidR="008734AB" w:rsidRPr="00254887">
        <w:rPr>
          <w:rFonts w:ascii="Arial" w:hAnsi="Arial" w:cs="Arial"/>
        </w:rPr>
        <w:t xml:space="preserve"> tied traverse is more appropriate for these projects as </w:t>
      </w:r>
      <w:r w:rsidR="004A0ED9" w:rsidRPr="00254887">
        <w:rPr>
          <w:rFonts w:ascii="Arial" w:hAnsi="Arial" w:cs="Arial"/>
        </w:rPr>
        <w:t>“</w:t>
      </w:r>
      <w:r w:rsidR="008734AB" w:rsidRPr="00254887">
        <w:rPr>
          <w:rFonts w:ascii="Arial" w:hAnsi="Arial" w:cs="Arial"/>
        </w:rPr>
        <w:t>open traverse</w:t>
      </w:r>
      <w:r w:rsidR="004A0ED9" w:rsidRPr="00254887">
        <w:rPr>
          <w:rFonts w:ascii="Arial" w:hAnsi="Arial" w:cs="Arial"/>
        </w:rPr>
        <w:t>, provi</w:t>
      </w:r>
      <w:r w:rsidR="005E16DB" w:rsidRPr="00254887">
        <w:rPr>
          <w:rFonts w:ascii="Arial" w:hAnsi="Arial" w:cs="Arial"/>
        </w:rPr>
        <w:t xml:space="preserve">de </w:t>
      </w:r>
      <w:r w:rsidR="004A0ED9" w:rsidRPr="00254887">
        <w:rPr>
          <w:rFonts w:ascii="Arial" w:hAnsi="Arial" w:cs="Arial"/>
        </w:rPr>
        <w:t>no check”</w:t>
      </w:r>
      <w:sdt>
        <w:sdtPr>
          <w:rPr>
            <w:rFonts w:ascii="Arial" w:hAnsi="Arial" w:cs="Arial"/>
          </w:rPr>
          <w:id w:val="-941994763"/>
          <w:citation/>
        </w:sdtPr>
        <w:sdtEndPr/>
        <w:sdtContent>
          <w:r w:rsidR="004A0ED9" w:rsidRPr="00254887">
            <w:rPr>
              <w:rFonts w:ascii="Arial" w:hAnsi="Arial" w:cs="Arial"/>
            </w:rPr>
            <w:fldChar w:fldCharType="begin"/>
          </w:r>
          <w:r w:rsidR="001C2613" w:rsidRPr="00254887">
            <w:rPr>
              <w:rFonts w:ascii="Arial" w:hAnsi="Arial" w:cs="Arial"/>
            </w:rPr>
            <w:instrText xml:space="preserve">CITATION Joh95 \p 96 \l 2057 </w:instrText>
          </w:r>
          <w:r w:rsidR="004A0ED9" w:rsidRPr="00254887">
            <w:rPr>
              <w:rFonts w:ascii="Arial" w:hAnsi="Arial" w:cs="Arial"/>
            </w:rPr>
            <w:fldChar w:fldCharType="separate"/>
          </w:r>
          <w:r w:rsidR="00B70C8B" w:rsidRPr="00254887">
            <w:rPr>
              <w:rFonts w:ascii="Arial" w:hAnsi="Arial" w:cs="Arial"/>
              <w:noProof/>
            </w:rPr>
            <w:t xml:space="preserve"> (Muskett, 1995, p. 96)</w:t>
          </w:r>
          <w:r w:rsidR="004A0ED9" w:rsidRPr="00254887">
            <w:rPr>
              <w:rFonts w:ascii="Arial" w:hAnsi="Arial" w:cs="Arial"/>
            </w:rPr>
            <w:fldChar w:fldCharType="end"/>
          </w:r>
        </w:sdtContent>
      </w:sdt>
      <w:r w:rsidR="004A0ED9" w:rsidRPr="00254887">
        <w:rPr>
          <w:rFonts w:ascii="Arial" w:hAnsi="Arial" w:cs="Arial"/>
        </w:rPr>
        <w:t>.</w:t>
      </w:r>
      <w:r w:rsidR="00F27F58" w:rsidRPr="00254887">
        <w:rPr>
          <w:rFonts w:ascii="Arial" w:hAnsi="Arial" w:cs="Arial"/>
        </w:rPr>
        <w:t xml:space="preserve"> These surveys </w:t>
      </w:r>
      <w:r w:rsidR="006C2467" w:rsidRPr="00254887">
        <w:rPr>
          <w:rFonts w:ascii="Arial" w:hAnsi="Arial" w:cs="Arial"/>
        </w:rPr>
        <w:t>vary in distance</w:t>
      </w:r>
      <w:r w:rsidR="000D57D4" w:rsidRPr="00254887">
        <w:rPr>
          <w:rFonts w:ascii="Arial" w:hAnsi="Arial" w:cs="Arial"/>
        </w:rPr>
        <w:t xml:space="preserve"> length</w:t>
      </w:r>
      <w:r w:rsidR="00F27F58" w:rsidRPr="00254887">
        <w:rPr>
          <w:rFonts w:ascii="Arial" w:hAnsi="Arial" w:cs="Arial"/>
        </w:rPr>
        <w:t>. The</w:t>
      </w:r>
      <w:r w:rsidR="006C2467" w:rsidRPr="00254887">
        <w:rPr>
          <w:rFonts w:ascii="Arial" w:hAnsi="Arial" w:cs="Arial"/>
        </w:rPr>
        <w:t>se</w:t>
      </w:r>
      <w:r w:rsidR="00F27F58" w:rsidRPr="00254887">
        <w:rPr>
          <w:rFonts w:ascii="Arial" w:hAnsi="Arial" w:cs="Arial"/>
        </w:rPr>
        <w:t xml:space="preserve"> distances are normally measured by using </w:t>
      </w:r>
      <w:r w:rsidR="008F329C" w:rsidRPr="00254887">
        <w:rPr>
          <w:rFonts w:ascii="Arial" w:hAnsi="Arial" w:cs="Arial"/>
        </w:rPr>
        <w:t>electronic</w:t>
      </w:r>
      <w:r w:rsidR="006C2467" w:rsidRPr="00254887">
        <w:rPr>
          <w:rFonts w:ascii="Arial" w:hAnsi="Arial" w:cs="Arial"/>
        </w:rPr>
        <w:t xml:space="preserve"> distance </w:t>
      </w:r>
      <w:r w:rsidR="008F329C" w:rsidRPr="00254887">
        <w:rPr>
          <w:rFonts w:ascii="Arial" w:hAnsi="Arial" w:cs="Arial"/>
        </w:rPr>
        <w:t>measurement</w:t>
      </w:r>
      <w:r w:rsidR="006C2467" w:rsidRPr="00254887">
        <w:rPr>
          <w:rFonts w:ascii="Arial" w:hAnsi="Arial" w:cs="Arial"/>
        </w:rPr>
        <w:t xml:space="preserve"> equipment or alternatively,</w:t>
      </w:r>
      <w:r w:rsidR="00F27F58" w:rsidRPr="00254887">
        <w:rPr>
          <w:rFonts w:ascii="Arial" w:hAnsi="Arial" w:cs="Arial"/>
        </w:rPr>
        <w:t xml:space="preserve"> tap</w:t>
      </w:r>
      <w:r w:rsidR="006C2467" w:rsidRPr="00254887">
        <w:rPr>
          <w:rFonts w:ascii="Arial" w:hAnsi="Arial" w:cs="Arial"/>
        </w:rPr>
        <w:t>ing</w:t>
      </w:r>
      <w:r w:rsidR="00F27F58" w:rsidRPr="00254887">
        <w:rPr>
          <w:rFonts w:ascii="Arial" w:hAnsi="Arial" w:cs="Arial"/>
        </w:rPr>
        <w:t xml:space="preserve">. Each </w:t>
      </w:r>
      <w:r w:rsidR="008F329C" w:rsidRPr="00254887">
        <w:rPr>
          <w:rFonts w:ascii="Arial" w:hAnsi="Arial" w:cs="Arial"/>
        </w:rPr>
        <w:t>directional change of survey line</w:t>
      </w:r>
      <w:r w:rsidR="00F27F58" w:rsidRPr="00254887">
        <w:rPr>
          <w:rFonts w:ascii="Arial" w:hAnsi="Arial" w:cs="Arial"/>
        </w:rPr>
        <w:t>,</w:t>
      </w:r>
      <w:r w:rsidR="008F329C" w:rsidRPr="00254887">
        <w:rPr>
          <w:rFonts w:ascii="Arial" w:hAnsi="Arial" w:cs="Arial"/>
        </w:rPr>
        <w:t xml:space="preserve"> </w:t>
      </w:r>
      <w:r w:rsidR="000D57D4" w:rsidRPr="00254887">
        <w:rPr>
          <w:rFonts w:ascii="Arial" w:hAnsi="Arial" w:cs="Arial"/>
        </w:rPr>
        <w:t>a</w:t>
      </w:r>
      <w:r w:rsidR="00F27F58" w:rsidRPr="00254887">
        <w:rPr>
          <w:rFonts w:ascii="Arial" w:hAnsi="Arial" w:cs="Arial"/>
        </w:rPr>
        <w:t xml:space="preserve"> deflection angle is measured with a theodolite or total station.  </w:t>
      </w:r>
    </w:p>
    <w:p w14:paraId="66B0F72D" w14:textId="0B38B39B" w:rsidR="00AF2673" w:rsidRPr="00254887" w:rsidRDefault="0003474A" w:rsidP="007E31D2">
      <w:pPr>
        <w:spacing w:line="360" w:lineRule="auto"/>
        <w:rPr>
          <w:rFonts w:ascii="Arial" w:hAnsi="Arial" w:cs="Arial"/>
        </w:rPr>
      </w:pPr>
      <w:r w:rsidRPr="00254887">
        <w:rPr>
          <w:rFonts w:ascii="Arial" w:hAnsi="Arial" w:cs="Arial"/>
        </w:rPr>
        <w:t>C</w:t>
      </w:r>
      <w:r w:rsidR="00A3721A" w:rsidRPr="00254887">
        <w:rPr>
          <w:rFonts w:ascii="Arial" w:hAnsi="Arial" w:cs="Arial"/>
        </w:rPr>
        <w:t>losed loop</w:t>
      </w:r>
      <w:r w:rsidR="00AF2673" w:rsidRPr="00254887">
        <w:rPr>
          <w:rFonts w:ascii="Arial" w:hAnsi="Arial" w:cs="Arial"/>
        </w:rPr>
        <w:t xml:space="preserve"> traverse,</w:t>
      </w:r>
      <w:r w:rsidR="00072FBA" w:rsidRPr="00254887">
        <w:rPr>
          <w:rFonts w:ascii="Arial" w:hAnsi="Arial" w:cs="Arial"/>
        </w:rPr>
        <w:t xml:space="preserve"> shown top left </w:t>
      </w:r>
      <w:r w:rsidRPr="00254887">
        <w:rPr>
          <w:rFonts w:ascii="Arial" w:hAnsi="Arial" w:cs="Arial"/>
        </w:rPr>
        <w:t>(</w:t>
      </w:r>
      <w:r w:rsidR="00DE3BBD" w:rsidRPr="00254887">
        <w:rPr>
          <w:rFonts w:ascii="Arial" w:hAnsi="Arial" w:cs="Arial"/>
        </w:rPr>
        <w:t>figure</w:t>
      </w:r>
      <w:r w:rsidR="00493020" w:rsidRPr="00254887">
        <w:rPr>
          <w:rFonts w:ascii="Arial" w:hAnsi="Arial" w:cs="Arial"/>
        </w:rPr>
        <w:t xml:space="preserve"> 4</w:t>
      </w:r>
      <w:r w:rsidR="00DE3BBD" w:rsidRPr="00254887">
        <w:rPr>
          <w:rFonts w:ascii="Arial" w:hAnsi="Arial" w:cs="Arial"/>
        </w:rPr>
        <w:t>),</w:t>
      </w:r>
      <w:r w:rsidR="00A3721A" w:rsidRPr="00254887">
        <w:rPr>
          <w:rFonts w:ascii="Arial" w:hAnsi="Arial" w:cs="Arial"/>
        </w:rPr>
        <w:t xml:space="preserve"> where a closed polygon is made from the legs</w:t>
      </w:r>
      <w:r w:rsidR="00072FBA" w:rsidRPr="00254887">
        <w:rPr>
          <w:rFonts w:ascii="Arial" w:hAnsi="Arial" w:cs="Arial"/>
        </w:rPr>
        <w:t xml:space="preserve">. These legs either begin and end at the start point or begin and end at points whose positions have been determined previously </w:t>
      </w:r>
      <w:sdt>
        <w:sdtPr>
          <w:rPr>
            <w:rFonts w:ascii="Arial" w:hAnsi="Arial" w:cs="Arial"/>
          </w:rPr>
          <w:id w:val="-258760674"/>
          <w:citation/>
        </w:sdtPr>
        <w:sdtEndPr/>
        <w:sdtContent>
          <w:r w:rsidR="00AF2673" w:rsidRPr="00254887">
            <w:rPr>
              <w:rFonts w:ascii="Arial" w:hAnsi="Arial" w:cs="Arial"/>
            </w:rPr>
            <w:fldChar w:fldCharType="begin"/>
          </w:r>
          <w:r w:rsidR="00AF2673" w:rsidRPr="00254887">
            <w:rPr>
              <w:rFonts w:ascii="Arial" w:hAnsi="Arial" w:cs="Arial"/>
            </w:rPr>
            <w:instrText xml:space="preserve"> CITATION Joh95 \l 2057 </w:instrText>
          </w:r>
          <w:r w:rsidR="00AF2673" w:rsidRPr="00254887">
            <w:rPr>
              <w:rFonts w:ascii="Arial" w:hAnsi="Arial" w:cs="Arial"/>
            </w:rPr>
            <w:fldChar w:fldCharType="separate"/>
          </w:r>
          <w:r w:rsidR="00B70C8B" w:rsidRPr="00254887">
            <w:rPr>
              <w:rFonts w:ascii="Arial" w:hAnsi="Arial" w:cs="Arial"/>
              <w:noProof/>
            </w:rPr>
            <w:t>(Muskett, 1995)</w:t>
          </w:r>
          <w:r w:rsidR="00AF2673" w:rsidRPr="00254887">
            <w:rPr>
              <w:rFonts w:ascii="Arial" w:hAnsi="Arial" w:cs="Arial"/>
            </w:rPr>
            <w:fldChar w:fldCharType="end"/>
          </w:r>
        </w:sdtContent>
      </w:sdt>
      <w:r w:rsidR="00AF2673" w:rsidRPr="00254887">
        <w:rPr>
          <w:rFonts w:ascii="Arial" w:hAnsi="Arial" w:cs="Arial"/>
        </w:rPr>
        <w:t xml:space="preserve"> .</w:t>
      </w:r>
      <w:r w:rsidR="00A3721A" w:rsidRPr="00254887">
        <w:rPr>
          <w:rFonts w:ascii="Arial" w:hAnsi="Arial" w:cs="Arial"/>
        </w:rPr>
        <w:t xml:space="preserve"> “A closed traverse is generally used for locating the boundaries or for surveying large areas” </w:t>
      </w:r>
      <w:sdt>
        <w:sdtPr>
          <w:rPr>
            <w:rFonts w:ascii="Arial" w:hAnsi="Arial" w:cs="Arial"/>
          </w:rPr>
          <w:id w:val="-915168329"/>
          <w:citation/>
        </w:sdtPr>
        <w:sdtEndPr/>
        <w:sdtContent>
          <w:r w:rsidR="00A3721A" w:rsidRPr="00254887">
            <w:rPr>
              <w:rFonts w:ascii="Arial" w:hAnsi="Arial" w:cs="Arial"/>
            </w:rPr>
            <w:fldChar w:fldCharType="begin"/>
          </w:r>
          <w:r w:rsidR="00A3721A" w:rsidRPr="00254887">
            <w:rPr>
              <w:rFonts w:ascii="Arial" w:hAnsi="Arial" w:cs="Arial"/>
            </w:rPr>
            <w:instrText xml:space="preserve"> CITATION ErMNd \l 2057 </w:instrText>
          </w:r>
          <w:r w:rsidR="00A3721A" w:rsidRPr="00254887">
            <w:rPr>
              <w:rFonts w:ascii="Arial" w:hAnsi="Arial" w:cs="Arial"/>
            </w:rPr>
            <w:fldChar w:fldCharType="separate"/>
          </w:r>
          <w:r w:rsidR="00B70C8B" w:rsidRPr="00254887">
            <w:rPr>
              <w:rFonts w:ascii="Arial" w:hAnsi="Arial" w:cs="Arial"/>
              <w:noProof/>
            </w:rPr>
            <w:t>(Poudel, Nd)</w:t>
          </w:r>
          <w:r w:rsidR="00A3721A" w:rsidRPr="00254887">
            <w:rPr>
              <w:rFonts w:ascii="Arial" w:hAnsi="Arial" w:cs="Arial"/>
            </w:rPr>
            <w:fldChar w:fldCharType="end"/>
          </w:r>
        </w:sdtContent>
      </w:sdt>
      <w:r w:rsidR="00AF2673" w:rsidRPr="00254887">
        <w:rPr>
          <w:rFonts w:ascii="Arial" w:hAnsi="Arial" w:cs="Arial"/>
        </w:rPr>
        <w:t xml:space="preserve">. </w:t>
      </w:r>
    </w:p>
    <w:p w14:paraId="50C95258" w14:textId="78FAC573" w:rsidR="007E68C4" w:rsidRPr="00254887" w:rsidRDefault="00072FBA" w:rsidP="007E31D2">
      <w:pPr>
        <w:spacing w:line="360" w:lineRule="auto"/>
        <w:rPr>
          <w:rFonts w:ascii="Arial" w:hAnsi="Arial" w:cs="Arial"/>
        </w:rPr>
      </w:pPr>
      <w:r w:rsidRPr="00254887">
        <w:rPr>
          <w:rFonts w:ascii="Arial" w:hAnsi="Arial" w:cs="Arial"/>
        </w:rPr>
        <w:t xml:space="preserve">Closed </w:t>
      </w:r>
      <w:r w:rsidR="008734AB" w:rsidRPr="00254887">
        <w:rPr>
          <w:rFonts w:ascii="Arial" w:hAnsi="Arial" w:cs="Arial"/>
        </w:rPr>
        <w:t xml:space="preserve">tied traverse, shown top right </w:t>
      </w:r>
      <w:r w:rsidR="0003474A" w:rsidRPr="00254887">
        <w:rPr>
          <w:rFonts w:ascii="Arial" w:hAnsi="Arial" w:cs="Arial"/>
        </w:rPr>
        <w:t>(</w:t>
      </w:r>
      <w:r w:rsidR="008734AB" w:rsidRPr="00254887">
        <w:rPr>
          <w:rFonts w:ascii="Arial" w:hAnsi="Arial" w:cs="Arial"/>
        </w:rPr>
        <w:t>figure</w:t>
      </w:r>
      <w:r w:rsidR="00493020" w:rsidRPr="00254887">
        <w:rPr>
          <w:rFonts w:ascii="Arial" w:hAnsi="Arial" w:cs="Arial"/>
        </w:rPr>
        <w:t xml:space="preserve"> 4</w:t>
      </w:r>
      <w:r w:rsidR="0003474A" w:rsidRPr="00254887">
        <w:rPr>
          <w:rFonts w:ascii="Arial" w:hAnsi="Arial" w:cs="Arial"/>
        </w:rPr>
        <w:t>),</w:t>
      </w:r>
      <w:r w:rsidR="008734AB" w:rsidRPr="00254887">
        <w:rPr>
          <w:rFonts w:ascii="Arial" w:hAnsi="Arial" w:cs="Arial"/>
        </w:rPr>
        <w:t xml:space="preserve"> where the traverse runs between two stations or positions known.</w:t>
      </w:r>
      <w:r w:rsidR="005E16DB" w:rsidRPr="00254887">
        <w:rPr>
          <w:rFonts w:ascii="Arial" w:hAnsi="Arial" w:cs="Arial"/>
        </w:rPr>
        <w:t xml:space="preserve"> This provides a check and validates the accuracy of the measurements made</w:t>
      </w:r>
      <w:r w:rsidR="001C2613" w:rsidRPr="00254887">
        <w:rPr>
          <w:rFonts w:ascii="Arial" w:hAnsi="Arial" w:cs="Arial"/>
        </w:rPr>
        <w:t>. Orienting bearings and both known stations need to be available.</w:t>
      </w:r>
    </w:p>
    <w:p w14:paraId="13AD4234" w14:textId="78D1755E" w:rsidR="000A7712" w:rsidRPr="00254887" w:rsidRDefault="000A7712" w:rsidP="007E31D2">
      <w:pPr>
        <w:spacing w:line="360" w:lineRule="auto"/>
        <w:rPr>
          <w:rFonts w:ascii="Arial" w:hAnsi="Arial" w:cs="Arial"/>
        </w:rPr>
      </w:pPr>
    </w:p>
    <w:p w14:paraId="169084FF" w14:textId="77777777" w:rsidR="000A7712" w:rsidRPr="00254887" w:rsidRDefault="000A7712" w:rsidP="007E31D2">
      <w:pPr>
        <w:spacing w:line="360" w:lineRule="auto"/>
        <w:rPr>
          <w:rFonts w:ascii="Arial" w:hAnsi="Arial" w:cs="Arial"/>
        </w:rPr>
      </w:pPr>
    </w:p>
    <w:p w14:paraId="36F9E373" w14:textId="1C172AE0" w:rsidR="008D248C" w:rsidRPr="00254887" w:rsidRDefault="00BB6EB2" w:rsidP="007E31D2">
      <w:pPr>
        <w:tabs>
          <w:tab w:val="center" w:pos="898"/>
        </w:tabs>
        <w:spacing w:line="360" w:lineRule="auto"/>
        <w:rPr>
          <w:rFonts w:ascii="Arial" w:hAnsi="Arial" w:cs="Arial"/>
          <w:b/>
          <w:bCs/>
        </w:rPr>
      </w:pPr>
      <w:r w:rsidRPr="00254887">
        <w:rPr>
          <w:rFonts w:ascii="Arial" w:hAnsi="Arial" w:cs="Arial"/>
          <w:b/>
          <w:bCs/>
          <w:noProof/>
        </w:rPr>
        <w:drawing>
          <wp:anchor distT="0" distB="0" distL="114300" distR="114300" simplePos="0" relativeHeight="251659264" behindDoc="0" locked="0" layoutInCell="1" allowOverlap="1" wp14:anchorId="131EA2EF" wp14:editId="79A6B10F">
            <wp:simplePos x="1542415" y="5694680"/>
            <wp:positionH relativeFrom="column">
              <wp:align>left</wp:align>
            </wp:positionH>
            <wp:positionV relativeFrom="paragraph">
              <wp:align>top</wp:align>
            </wp:positionV>
            <wp:extent cx="3218180" cy="4458970"/>
            <wp:effectExtent l="8255"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218180" cy="4458970"/>
                    </a:xfrm>
                    <a:prstGeom prst="rect">
                      <a:avLst/>
                    </a:prstGeom>
                  </pic:spPr>
                </pic:pic>
              </a:graphicData>
            </a:graphic>
          </wp:anchor>
        </w:drawing>
      </w:r>
      <w:r w:rsidR="008D248C" w:rsidRPr="00254887">
        <w:rPr>
          <w:rFonts w:ascii="Arial" w:hAnsi="Arial" w:cs="Arial"/>
          <w:b/>
          <w:bCs/>
        </w:rPr>
        <w:t xml:space="preserve">Figure </w:t>
      </w:r>
      <w:r w:rsidR="00493020" w:rsidRPr="00254887">
        <w:rPr>
          <w:rFonts w:ascii="Arial" w:hAnsi="Arial" w:cs="Arial"/>
          <w:b/>
          <w:bCs/>
        </w:rPr>
        <w:t>4</w:t>
      </w:r>
    </w:p>
    <w:p w14:paraId="61CBC709" w14:textId="06A325CE" w:rsidR="00BB6EB2" w:rsidRPr="00254887" w:rsidRDefault="003E3977" w:rsidP="007E31D2">
      <w:pPr>
        <w:spacing w:line="360" w:lineRule="auto"/>
        <w:rPr>
          <w:rFonts w:ascii="Arial" w:hAnsi="Arial" w:cs="Arial"/>
        </w:rPr>
      </w:pPr>
      <w:sdt>
        <w:sdtPr>
          <w:rPr>
            <w:rFonts w:ascii="Arial" w:hAnsi="Arial" w:cs="Arial"/>
          </w:rPr>
          <w:id w:val="-1751955100"/>
          <w:citation/>
        </w:sdtPr>
        <w:sdtEndPr/>
        <w:sdtContent>
          <w:r w:rsidR="008D248C" w:rsidRPr="00254887">
            <w:rPr>
              <w:rFonts w:ascii="Arial" w:hAnsi="Arial" w:cs="Arial"/>
            </w:rPr>
            <w:fldChar w:fldCharType="begin"/>
          </w:r>
          <w:r w:rsidR="008D248C" w:rsidRPr="00254887">
            <w:rPr>
              <w:rFonts w:ascii="Arial" w:hAnsi="Arial" w:cs="Arial"/>
            </w:rPr>
            <w:instrText xml:space="preserve">CITATION Joh95 \p 96 \l 2057 </w:instrText>
          </w:r>
          <w:r w:rsidR="008D248C" w:rsidRPr="00254887">
            <w:rPr>
              <w:rFonts w:ascii="Arial" w:hAnsi="Arial" w:cs="Arial"/>
            </w:rPr>
            <w:fldChar w:fldCharType="separate"/>
          </w:r>
          <w:r w:rsidR="00B70C8B" w:rsidRPr="00254887">
            <w:rPr>
              <w:rFonts w:ascii="Arial" w:hAnsi="Arial" w:cs="Arial"/>
              <w:noProof/>
            </w:rPr>
            <w:t>(Muskett, 1995, p. 96)</w:t>
          </w:r>
          <w:r w:rsidR="008D248C" w:rsidRPr="00254887">
            <w:rPr>
              <w:rFonts w:ascii="Arial" w:hAnsi="Arial" w:cs="Arial"/>
            </w:rPr>
            <w:fldChar w:fldCharType="end"/>
          </w:r>
        </w:sdtContent>
      </w:sdt>
    </w:p>
    <w:p w14:paraId="04B8DE8B" w14:textId="487DC914" w:rsidR="0014205D" w:rsidRPr="00254887" w:rsidRDefault="0014205D" w:rsidP="007E31D2">
      <w:pPr>
        <w:spacing w:line="360" w:lineRule="auto"/>
        <w:rPr>
          <w:rFonts w:ascii="Arial" w:hAnsi="Arial" w:cs="Arial"/>
        </w:rPr>
      </w:pPr>
    </w:p>
    <w:p w14:paraId="1C97CD66" w14:textId="7F70CCE8" w:rsidR="0014205D" w:rsidRPr="00254887" w:rsidRDefault="0014205D" w:rsidP="007E31D2">
      <w:pPr>
        <w:spacing w:line="360" w:lineRule="auto"/>
        <w:rPr>
          <w:rFonts w:ascii="Arial" w:hAnsi="Arial" w:cs="Arial"/>
        </w:rPr>
      </w:pPr>
    </w:p>
    <w:p w14:paraId="2571E475" w14:textId="0DC818C6" w:rsidR="0014205D" w:rsidRPr="00254887" w:rsidRDefault="0014205D" w:rsidP="007E31D2">
      <w:pPr>
        <w:spacing w:line="360" w:lineRule="auto"/>
        <w:rPr>
          <w:rFonts w:ascii="Arial" w:hAnsi="Arial" w:cs="Arial"/>
        </w:rPr>
      </w:pPr>
    </w:p>
    <w:p w14:paraId="506B0E7D" w14:textId="34CCA881" w:rsidR="0014205D" w:rsidRPr="00254887" w:rsidRDefault="0014205D" w:rsidP="007E31D2">
      <w:pPr>
        <w:spacing w:line="360" w:lineRule="auto"/>
        <w:rPr>
          <w:rFonts w:ascii="Arial" w:hAnsi="Arial" w:cs="Arial"/>
        </w:rPr>
      </w:pPr>
    </w:p>
    <w:p w14:paraId="2A6925B2" w14:textId="76A8CF16" w:rsidR="0014205D" w:rsidRPr="00254887" w:rsidRDefault="0014205D" w:rsidP="007E31D2">
      <w:pPr>
        <w:spacing w:line="360" w:lineRule="auto"/>
        <w:rPr>
          <w:rFonts w:ascii="Arial" w:hAnsi="Arial" w:cs="Arial"/>
        </w:rPr>
      </w:pPr>
    </w:p>
    <w:p w14:paraId="4801CE7E" w14:textId="7DF9A090" w:rsidR="000A7712" w:rsidRPr="00254887" w:rsidRDefault="000A7712" w:rsidP="007E31D2">
      <w:pPr>
        <w:spacing w:line="360" w:lineRule="auto"/>
        <w:rPr>
          <w:rFonts w:ascii="Arial" w:hAnsi="Arial" w:cs="Arial"/>
        </w:rPr>
      </w:pPr>
    </w:p>
    <w:p w14:paraId="6C91BD94" w14:textId="2E22CDFA" w:rsidR="00FB2350" w:rsidRPr="00254887" w:rsidRDefault="00FB2350" w:rsidP="007E31D2">
      <w:pPr>
        <w:spacing w:line="360" w:lineRule="auto"/>
        <w:rPr>
          <w:rFonts w:ascii="Arial" w:hAnsi="Arial" w:cs="Arial"/>
        </w:rPr>
      </w:pPr>
    </w:p>
    <w:p w14:paraId="0844C95D" w14:textId="51EDAA95" w:rsidR="00FB2350" w:rsidRPr="00254887" w:rsidRDefault="00FB2350" w:rsidP="007E31D2">
      <w:pPr>
        <w:spacing w:line="360" w:lineRule="auto"/>
        <w:rPr>
          <w:rFonts w:ascii="Arial" w:hAnsi="Arial" w:cs="Arial"/>
        </w:rPr>
      </w:pPr>
    </w:p>
    <w:p w14:paraId="25B60001" w14:textId="77777777" w:rsidR="00FB2350" w:rsidRPr="00254887" w:rsidRDefault="00FB2350" w:rsidP="007E31D2">
      <w:pPr>
        <w:spacing w:line="360" w:lineRule="auto"/>
        <w:rPr>
          <w:rFonts w:ascii="Arial" w:hAnsi="Arial" w:cs="Arial"/>
        </w:rPr>
      </w:pPr>
    </w:p>
    <w:p w14:paraId="4C70E3D0" w14:textId="77777777" w:rsidR="0014205D" w:rsidRPr="00254887" w:rsidRDefault="0014205D" w:rsidP="007E31D2">
      <w:pPr>
        <w:spacing w:line="360" w:lineRule="auto"/>
        <w:rPr>
          <w:rFonts w:ascii="Arial" w:hAnsi="Arial" w:cs="Arial"/>
        </w:rPr>
      </w:pPr>
    </w:p>
    <w:p w14:paraId="24BFAE50" w14:textId="7710C4FC" w:rsidR="00000556" w:rsidRPr="00254887" w:rsidRDefault="00304878" w:rsidP="007E31D2">
      <w:pPr>
        <w:pStyle w:val="Heading4"/>
        <w:spacing w:line="360" w:lineRule="auto"/>
        <w:rPr>
          <w:rFonts w:ascii="Arial" w:hAnsi="Arial" w:cs="Arial"/>
        </w:rPr>
      </w:pPr>
      <w:bookmarkStart w:id="13" w:name="_Toc92729611"/>
      <w:r w:rsidRPr="00254887">
        <w:rPr>
          <w:rFonts w:ascii="Arial" w:hAnsi="Arial" w:cs="Arial"/>
        </w:rPr>
        <w:lastRenderedPageBreak/>
        <w:t>4.2.3.2 Triangulation</w:t>
      </w:r>
      <w:bookmarkEnd w:id="13"/>
    </w:p>
    <w:p w14:paraId="51313FA2" w14:textId="77777777" w:rsidR="00000556" w:rsidRPr="00254887" w:rsidRDefault="00000556" w:rsidP="007E31D2">
      <w:pPr>
        <w:spacing w:line="360" w:lineRule="auto"/>
        <w:rPr>
          <w:rFonts w:ascii="Arial" w:hAnsi="Arial" w:cs="Arial"/>
        </w:rPr>
      </w:pPr>
    </w:p>
    <w:p w14:paraId="29279BD5" w14:textId="2F5F050C" w:rsidR="000A7712" w:rsidRPr="00254887" w:rsidRDefault="002C3B0F" w:rsidP="007E31D2">
      <w:pPr>
        <w:spacing w:line="360" w:lineRule="auto"/>
        <w:rPr>
          <w:rFonts w:ascii="Arial" w:hAnsi="Arial" w:cs="Arial"/>
        </w:rPr>
      </w:pPr>
      <w:r w:rsidRPr="00254887">
        <w:rPr>
          <w:rFonts w:ascii="Arial" w:hAnsi="Arial" w:cs="Arial"/>
        </w:rPr>
        <w:t>T</w:t>
      </w:r>
      <w:r w:rsidR="002C74E5" w:rsidRPr="00254887">
        <w:rPr>
          <w:rFonts w:ascii="Arial" w:hAnsi="Arial" w:cs="Arial"/>
        </w:rPr>
        <w:t>riangulation</w:t>
      </w:r>
      <w:r w:rsidR="007E68C4" w:rsidRPr="00254887">
        <w:rPr>
          <w:rFonts w:ascii="Arial" w:hAnsi="Arial" w:cs="Arial"/>
        </w:rPr>
        <w:t xml:space="preserve">, </w:t>
      </w:r>
      <w:r w:rsidR="002C74E5" w:rsidRPr="00254887">
        <w:rPr>
          <w:rFonts w:ascii="Arial" w:hAnsi="Arial" w:cs="Arial"/>
        </w:rPr>
        <w:t xml:space="preserve">a series of built-up adjoining triangles </w:t>
      </w:r>
      <w:r w:rsidR="00955C72" w:rsidRPr="00254887">
        <w:rPr>
          <w:rFonts w:ascii="Arial" w:hAnsi="Arial" w:cs="Arial"/>
        </w:rPr>
        <w:t>known</w:t>
      </w:r>
      <w:r w:rsidR="002C74E5" w:rsidRPr="00254887">
        <w:rPr>
          <w:rFonts w:ascii="Arial" w:hAnsi="Arial" w:cs="Arial"/>
        </w:rPr>
        <w:t xml:space="preserve"> as the triangulation </w:t>
      </w:r>
      <w:r w:rsidR="00493020" w:rsidRPr="00254887">
        <w:rPr>
          <w:rFonts w:ascii="Arial" w:hAnsi="Arial" w:cs="Arial"/>
        </w:rPr>
        <w:t>pattern, shown in (figure 5</w:t>
      </w:r>
      <w:r w:rsidR="00C157DE" w:rsidRPr="00254887">
        <w:rPr>
          <w:rFonts w:ascii="Arial" w:hAnsi="Arial" w:cs="Arial"/>
        </w:rPr>
        <w:t>). A</w:t>
      </w:r>
      <w:r w:rsidR="00955C72" w:rsidRPr="00254887">
        <w:rPr>
          <w:rFonts w:ascii="Arial" w:hAnsi="Arial" w:cs="Arial"/>
        </w:rPr>
        <w:t xml:space="preserve"> framework of stations formed to produce a network of linked </w:t>
      </w:r>
      <w:r w:rsidR="00B06B06" w:rsidRPr="00254887">
        <w:rPr>
          <w:rFonts w:ascii="Arial" w:hAnsi="Arial" w:cs="Arial"/>
        </w:rPr>
        <w:t xml:space="preserve">triangles </w:t>
      </w:r>
      <w:r w:rsidR="003821A0" w:rsidRPr="00254887">
        <w:rPr>
          <w:rFonts w:ascii="Arial" w:hAnsi="Arial" w:cs="Arial"/>
        </w:rPr>
        <w:t>from</w:t>
      </w:r>
      <w:r w:rsidR="006972F6" w:rsidRPr="00254887">
        <w:rPr>
          <w:rFonts w:ascii="Arial" w:hAnsi="Arial" w:cs="Arial"/>
        </w:rPr>
        <w:t xml:space="preserve"> a starting baseline</w:t>
      </w:r>
      <w:r w:rsidR="00955C72" w:rsidRPr="00254887">
        <w:rPr>
          <w:rFonts w:ascii="Arial" w:hAnsi="Arial" w:cs="Arial"/>
        </w:rPr>
        <w:t>.</w:t>
      </w:r>
      <w:r w:rsidR="00C87B57" w:rsidRPr="00254887">
        <w:rPr>
          <w:rFonts w:ascii="Arial" w:hAnsi="Arial" w:cs="Arial"/>
        </w:rPr>
        <w:t xml:space="preserve"> </w:t>
      </w:r>
      <w:r w:rsidR="00E53185" w:rsidRPr="00254887">
        <w:rPr>
          <w:rFonts w:ascii="Arial" w:hAnsi="Arial" w:cs="Arial"/>
        </w:rPr>
        <w:t xml:space="preserve">The </w:t>
      </w:r>
      <w:r w:rsidR="00615B47" w:rsidRPr="00254887">
        <w:rPr>
          <w:rFonts w:ascii="Arial" w:hAnsi="Arial" w:cs="Arial"/>
        </w:rPr>
        <w:t>a</w:t>
      </w:r>
      <w:r w:rsidR="00E53185" w:rsidRPr="00254887">
        <w:rPr>
          <w:rFonts w:ascii="Arial" w:hAnsi="Arial" w:cs="Arial"/>
        </w:rPr>
        <w:t xml:space="preserve">ccuracy of this baseline has huge significance to the entire triangulation system if </w:t>
      </w:r>
      <w:r w:rsidR="00313D52" w:rsidRPr="00254887">
        <w:rPr>
          <w:rFonts w:ascii="Arial" w:hAnsi="Arial" w:cs="Arial"/>
        </w:rPr>
        <w:t xml:space="preserve">incorrect. </w:t>
      </w:r>
      <w:r w:rsidR="00615B47" w:rsidRPr="00254887">
        <w:rPr>
          <w:rFonts w:ascii="Arial" w:hAnsi="Arial" w:cs="Arial"/>
        </w:rPr>
        <w:t>“</w:t>
      </w:r>
      <w:r w:rsidR="00313D52" w:rsidRPr="00254887">
        <w:rPr>
          <w:rFonts w:ascii="Arial" w:hAnsi="Arial" w:cs="Arial"/>
        </w:rPr>
        <w:t>A compass bearing should be taken to fix its direction, which in turn will fix the direction of all other lines and allow the position North to be determined”</w:t>
      </w:r>
      <w:r w:rsidR="00E53185" w:rsidRPr="00254887">
        <w:rPr>
          <w:rFonts w:ascii="Arial" w:hAnsi="Arial" w:cs="Arial"/>
        </w:rPr>
        <w:t xml:space="preserve"> </w:t>
      </w:r>
      <w:sdt>
        <w:sdtPr>
          <w:rPr>
            <w:rFonts w:ascii="Arial" w:hAnsi="Arial" w:cs="Arial"/>
          </w:rPr>
          <w:id w:val="1035618490"/>
          <w:citation/>
        </w:sdtPr>
        <w:sdtEndPr/>
        <w:sdtContent>
          <w:r w:rsidR="00313D52" w:rsidRPr="00254887">
            <w:rPr>
              <w:rFonts w:ascii="Arial" w:hAnsi="Arial" w:cs="Arial"/>
            </w:rPr>
            <w:fldChar w:fldCharType="begin"/>
          </w:r>
          <w:r w:rsidR="00313D52" w:rsidRPr="00254887">
            <w:rPr>
              <w:rFonts w:ascii="Arial" w:hAnsi="Arial" w:cs="Arial"/>
            </w:rPr>
            <w:instrText xml:space="preserve">CITATION Joh91 \p 25 \l 2057 </w:instrText>
          </w:r>
          <w:r w:rsidR="00313D52" w:rsidRPr="00254887">
            <w:rPr>
              <w:rFonts w:ascii="Arial" w:hAnsi="Arial" w:cs="Arial"/>
            </w:rPr>
            <w:fldChar w:fldCharType="separate"/>
          </w:r>
          <w:r w:rsidR="00B70C8B" w:rsidRPr="00254887">
            <w:rPr>
              <w:rFonts w:ascii="Arial" w:hAnsi="Arial" w:cs="Arial"/>
              <w:noProof/>
            </w:rPr>
            <w:t>(Clancy, 1991, p. 25)</w:t>
          </w:r>
          <w:r w:rsidR="00313D52" w:rsidRPr="00254887">
            <w:rPr>
              <w:rFonts w:ascii="Arial" w:hAnsi="Arial" w:cs="Arial"/>
            </w:rPr>
            <w:fldChar w:fldCharType="end"/>
          </w:r>
        </w:sdtContent>
      </w:sdt>
      <w:r w:rsidR="007E68C4" w:rsidRPr="00254887">
        <w:rPr>
          <w:rFonts w:ascii="Arial" w:hAnsi="Arial" w:cs="Arial"/>
        </w:rPr>
        <w:t xml:space="preserve">. </w:t>
      </w:r>
      <w:r w:rsidR="009E6508" w:rsidRPr="00254887">
        <w:rPr>
          <w:rFonts w:ascii="Arial" w:hAnsi="Arial" w:cs="Arial"/>
        </w:rPr>
        <w:t xml:space="preserve">This surveying technique is </w:t>
      </w:r>
      <w:r w:rsidR="00C87B57" w:rsidRPr="00254887">
        <w:rPr>
          <w:rFonts w:ascii="Arial" w:hAnsi="Arial" w:cs="Arial"/>
        </w:rPr>
        <w:t xml:space="preserve">based on </w:t>
      </w:r>
      <w:r w:rsidR="009E6508" w:rsidRPr="00254887">
        <w:rPr>
          <w:rFonts w:ascii="Arial" w:hAnsi="Arial" w:cs="Arial"/>
        </w:rPr>
        <w:t>trigonometric</w:t>
      </w:r>
      <w:r w:rsidR="00C87B57" w:rsidRPr="00254887">
        <w:rPr>
          <w:rFonts w:ascii="Arial" w:hAnsi="Arial" w:cs="Arial"/>
        </w:rPr>
        <w:t xml:space="preserve"> proposition </w:t>
      </w:r>
      <w:r w:rsidR="009E6508" w:rsidRPr="00254887">
        <w:rPr>
          <w:rFonts w:ascii="Arial" w:hAnsi="Arial" w:cs="Arial"/>
        </w:rPr>
        <w:t xml:space="preserve">given </w:t>
      </w:r>
      <w:r w:rsidR="00C87B57" w:rsidRPr="00254887">
        <w:rPr>
          <w:rFonts w:ascii="Arial" w:hAnsi="Arial" w:cs="Arial"/>
        </w:rPr>
        <w:t xml:space="preserve">two angles are known along with the distance of one side of the </w:t>
      </w:r>
      <w:r w:rsidR="009E6508" w:rsidRPr="00254887">
        <w:rPr>
          <w:rFonts w:ascii="Arial" w:hAnsi="Arial" w:cs="Arial"/>
        </w:rPr>
        <w:t>triangle, thus</w:t>
      </w:r>
      <w:r w:rsidR="00C87B57" w:rsidRPr="00254887">
        <w:rPr>
          <w:rFonts w:ascii="Arial" w:hAnsi="Arial" w:cs="Arial"/>
        </w:rPr>
        <w:t xml:space="preserve"> allowing the remaining sides can be calculated. </w:t>
      </w:r>
      <w:r w:rsidR="002C74E5" w:rsidRPr="00254887">
        <w:rPr>
          <w:rFonts w:ascii="Arial" w:hAnsi="Arial" w:cs="Arial"/>
        </w:rPr>
        <w:t xml:space="preserve">This method is widely used in forming the outlines for boundaries, buildings and roads. </w:t>
      </w:r>
      <w:sdt>
        <w:sdtPr>
          <w:rPr>
            <w:rFonts w:ascii="Arial" w:hAnsi="Arial" w:cs="Arial"/>
          </w:rPr>
          <w:id w:val="708994545"/>
          <w:citation/>
        </w:sdtPr>
        <w:sdtEndPr/>
        <w:sdtContent>
          <w:r w:rsidR="002E063F" w:rsidRPr="00254887">
            <w:rPr>
              <w:rFonts w:ascii="Arial" w:hAnsi="Arial" w:cs="Arial"/>
            </w:rPr>
            <w:fldChar w:fldCharType="begin"/>
          </w:r>
          <w:r w:rsidR="00313D52" w:rsidRPr="00254887">
            <w:rPr>
              <w:rFonts w:ascii="Arial" w:hAnsi="Arial" w:cs="Arial"/>
            </w:rPr>
            <w:instrText xml:space="preserve">CITATION Joh91 \p 25 \l 2057 </w:instrText>
          </w:r>
          <w:r w:rsidR="002E063F" w:rsidRPr="00254887">
            <w:rPr>
              <w:rFonts w:ascii="Arial" w:hAnsi="Arial" w:cs="Arial"/>
            </w:rPr>
            <w:fldChar w:fldCharType="separate"/>
          </w:r>
          <w:r w:rsidR="00B70C8B" w:rsidRPr="00254887">
            <w:rPr>
              <w:rFonts w:ascii="Arial" w:hAnsi="Arial" w:cs="Arial"/>
              <w:noProof/>
            </w:rPr>
            <w:t>(Clancy, 1991, p. 25)</w:t>
          </w:r>
          <w:r w:rsidR="002E063F" w:rsidRPr="00254887">
            <w:rPr>
              <w:rFonts w:ascii="Arial" w:hAnsi="Arial" w:cs="Arial"/>
            </w:rPr>
            <w:fldChar w:fldCharType="end"/>
          </w:r>
        </w:sdtContent>
      </w:sdt>
      <w:r w:rsidR="00955C72" w:rsidRPr="00254887">
        <w:rPr>
          <w:rFonts w:ascii="Arial" w:hAnsi="Arial" w:cs="Arial"/>
        </w:rPr>
        <w:t>The sin</w:t>
      </w:r>
      <w:r w:rsidR="00171232" w:rsidRPr="00254887">
        <w:rPr>
          <w:rFonts w:ascii="Arial" w:hAnsi="Arial" w:cs="Arial"/>
        </w:rPr>
        <w:t>e</w:t>
      </w:r>
      <w:r w:rsidR="00955C72" w:rsidRPr="00254887">
        <w:rPr>
          <w:rFonts w:ascii="Arial" w:hAnsi="Arial" w:cs="Arial"/>
        </w:rPr>
        <w:t xml:space="preserve"> rule </w:t>
      </w:r>
      <w:r w:rsidR="00493020" w:rsidRPr="00254887">
        <w:rPr>
          <w:rFonts w:ascii="Arial" w:hAnsi="Arial" w:cs="Arial"/>
        </w:rPr>
        <w:t>(</w:t>
      </w:r>
      <w:r w:rsidR="002E063F" w:rsidRPr="00254887">
        <w:rPr>
          <w:rFonts w:ascii="Arial" w:hAnsi="Arial" w:cs="Arial"/>
        </w:rPr>
        <w:t xml:space="preserve">Appendix B) </w:t>
      </w:r>
      <w:r w:rsidR="00955C72" w:rsidRPr="00254887">
        <w:rPr>
          <w:rFonts w:ascii="Arial" w:hAnsi="Arial" w:cs="Arial"/>
        </w:rPr>
        <w:t>introduced to successively find the side lengths of all the triangles</w:t>
      </w:r>
      <w:r w:rsidR="00171232" w:rsidRPr="00254887">
        <w:rPr>
          <w:rFonts w:ascii="Arial" w:hAnsi="Arial" w:cs="Arial"/>
        </w:rPr>
        <w:t xml:space="preserve"> which in the field would be the distances between all the stations. T</w:t>
      </w:r>
      <w:r w:rsidR="00955C72" w:rsidRPr="00254887">
        <w:rPr>
          <w:rFonts w:ascii="Arial" w:hAnsi="Arial" w:cs="Arial"/>
        </w:rPr>
        <w:t>o do this the side of one triangle and all angles of all triangles must be measured.</w:t>
      </w:r>
      <w:r w:rsidR="002C74E5" w:rsidRPr="00254887">
        <w:rPr>
          <w:rFonts w:ascii="Arial" w:hAnsi="Arial" w:cs="Arial"/>
        </w:rPr>
        <w:t xml:space="preserve"> </w:t>
      </w:r>
      <w:bookmarkStart w:id="14" w:name="_Hlk92573346"/>
      <w:r w:rsidR="00D6146F" w:rsidRPr="00254887">
        <w:rPr>
          <w:rFonts w:ascii="Arial" w:hAnsi="Arial" w:cs="Arial"/>
        </w:rPr>
        <w:t>Based on the extent and purpose of the survey, and consequently on the degree of accuracy desired.</w:t>
      </w:r>
      <w:r w:rsidR="002E063F" w:rsidRPr="00254887">
        <w:rPr>
          <w:rFonts w:ascii="Arial" w:hAnsi="Arial" w:cs="Arial"/>
        </w:rPr>
        <w:t xml:space="preserve"> </w:t>
      </w:r>
    </w:p>
    <w:bookmarkEnd w:id="14"/>
    <w:p w14:paraId="4F92C2D4" w14:textId="622FC5EC" w:rsidR="002C3B0F" w:rsidRPr="00254887" w:rsidRDefault="002C3B0F" w:rsidP="007E31D2">
      <w:pPr>
        <w:spacing w:line="360" w:lineRule="auto"/>
        <w:rPr>
          <w:rFonts w:ascii="Arial" w:hAnsi="Arial" w:cs="Arial"/>
        </w:rPr>
      </w:pPr>
    </w:p>
    <w:p w14:paraId="2E115B4A" w14:textId="347607B9" w:rsidR="002C3B0F" w:rsidRPr="00254887" w:rsidRDefault="000A7712" w:rsidP="007E31D2">
      <w:pPr>
        <w:spacing w:line="360" w:lineRule="auto"/>
        <w:rPr>
          <w:rFonts w:ascii="Arial" w:hAnsi="Arial" w:cs="Arial"/>
        </w:rPr>
      </w:pPr>
      <w:r w:rsidRPr="00254887">
        <w:rPr>
          <w:rFonts w:ascii="Arial" w:hAnsi="Arial" w:cs="Arial"/>
          <w:noProof/>
        </w:rPr>
        <w:drawing>
          <wp:anchor distT="0" distB="0" distL="114300" distR="114300" simplePos="0" relativeHeight="251660288" behindDoc="0" locked="0" layoutInCell="1" allowOverlap="1" wp14:anchorId="4FE48007" wp14:editId="2F131402">
            <wp:simplePos x="0" y="0"/>
            <wp:positionH relativeFrom="margin">
              <wp:align>left</wp:align>
            </wp:positionH>
            <wp:positionV relativeFrom="paragraph">
              <wp:posOffset>12065</wp:posOffset>
            </wp:positionV>
            <wp:extent cx="4247515" cy="4345940"/>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4247515" cy="4345940"/>
                    </a:xfrm>
                    <a:prstGeom prst="rect">
                      <a:avLst/>
                    </a:prstGeom>
                  </pic:spPr>
                </pic:pic>
              </a:graphicData>
            </a:graphic>
            <wp14:sizeRelH relativeFrom="margin">
              <wp14:pctWidth>0</wp14:pctWidth>
            </wp14:sizeRelH>
            <wp14:sizeRelV relativeFrom="margin">
              <wp14:pctHeight>0</wp14:pctHeight>
            </wp14:sizeRelV>
          </wp:anchor>
        </w:drawing>
      </w:r>
    </w:p>
    <w:p w14:paraId="5E2831F6" w14:textId="45FE4A5A" w:rsidR="002C3B0F" w:rsidRPr="00254887" w:rsidRDefault="002C3B0F" w:rsidP="007E31D2">
      <w:pPr>
        <w:spacing w:line="360" w:lineRule="auto"/>
        <w:rPr>
          <w:rFonts w:ascii="Arial" w:hAnsi="Arial" w:cs="Arial"/>
          <w:b/>
          <w:bCs/>
        </w:rPr>
      </w:pPr>
      <w:r w:rsidRPr="00254887">
        <w:rPr>
          <w:rFonts w:ascii="Arial" w:hAnsi="Arial" w:cs="Arial"/>
          <w:b/>
          <w:bCs/>
        </w:rPr>
        <w:t>Figure-</w:t>
      </w:r>
      <w:r w:rsidR="00493020" w:rsidRPr="00254887">
        <w:rPr>
          <w:rFonts w:ascii="Arial" w:hAnsi="Arial" w:cs="Arial"/>
          <w:b/>
          <w:bCs/>
        </w:rPr>
        <w:t>5</w:t>
      </w:r>
    </w:p>
    <w:p w14:paraId="05D03984" w14:textId="656A7709" w:rsidR="002C3B0F" w:rsidRPr="00254887" w:rsidRDefault="002C3B0F" w:rsidP="007E31D2">
      <w:pPr>
        <w:spacing w:line="360" w:lineRule="auto"/>
        <w:rPr>
          <w:rFonts w:ascii="Arial" w:hAnsi="Arial" w:cs="Arial"/>
        </w:rPr>
      </w:pPr>
    </w:p>
    <w:p w14:paraId="569551B9" w14:textId="4F5BC9A2" w:rsidR="002C3B0F" w:rsidRPr="00254887" w:rsidRDefault="003E3977" w:rsidP="007E31D2">
      <w:pPr>
        <w:spacing w:line="360" w:lineRule="auto"/>
        <w:rPr>
          <w:rFonts w:ascii="Arial" w:hAnsi="Arial" w:cs="Arial"/>
        </w:rPr>
      </w:pPr>
      <w:sdt>
        <w:sdtPr>
          <w:rPr>
            <w:rFonts w:ascii="Arial" w:hAnsi="Arial" w:cs="Arial"/>
          </w:rPr>
          <w:id w:val="2132285466"/>
          <w:citation/>
        </w:sdtPr>
        <w:sdtEndPr/>
        <w:sdtContent>
          <w:r w:rsidR="002C3B0F" w:rsidRPr="00254887">
            <w:rPr>
              <w:rFonts w:ascii="Arial" w:hAnsi="Arial" w:cs="Arial"/>
            </w:rPr>
            <w:fldChar w:fldCharType="begin"/>
          </w:r>
          <w:r w:rsidR="002C3B0F" w:rsidRPr="00254887">
            <w:rPr>
              <w:rFonts w:ascii="Arial" w:hAnsi="Arial" w:cs="Arial"/>
            </w:rPr>
            <w:instrText xml:space="preserve">CITATION Joh95 \p 120 \l 2057 </w:instrText>
          </w:r>
          <w:r w:rsidR="002C3B0F" w:rsidRPr="00254887">
            <w:rPr>
              <w:rFonts w:ascii="Arial" w:hAnsi="Arial" w:cs="Arial"/>
            </w:rPr>
            <w:fldChar w:fldCharType="separate"/>
          </w:r>
          <w:r w:rsidR="00B70C8B" w:rsidRPr="00254887">
            <w:rPr>
              <w:rFonts w:ascii="Arial" w:hAnsi="Arial" w:cs="Arial"/>
              <w:noProof/>
            </w:rPr>
            <w:t>(Muskett, 1995, p. 120)</w:t>
          </w:r>
          <w:r w:rsidR="002C3B0F" w:rsidRPr="00254887">
            <w:rPr>
              <w:rFonts w:ascii="Arial" w:hAnsi="Arial" w:cs="Arial"/>
            </w:rPr>
            <w:fldChar w:fldCharType="end"/>
          </w:r>
        </w:sdtContent>
      </w:sdt>
    </w:p>
    <w:p w14:paraId="09C62451" w14:textId="09F3555D" w:rsidR="00B60D24" w:rsidRPr="00254887" w:rsidRDefault="002C3B0F" w:rsidP="007E31D2">
      <w:pPr>
        <w:spacing w:line="360" w:lineRule="auto"/>
        <w:rPr>
          <w:rFonts w:ascii="Arial" w:hAnsi="Arial" w:cs="Arial"/>
        </w:rPr>
      </w:pPr>
      <w:r w:rsidRPr="00254887">
        <w:rPr>
          <w:rFonts w:ascii="Arial" w:hAnsi="Arial" w:cs="Arial"/>
        </w:rPr>
        <w:br w:type="textWrapping" w:clear="all"/>
      </w:r>
    </w:p>
    <w:p w14:paraId="23BE68C9" w14:textId="77777777" w:rsidR="0014205D" w:rsidRPr="00254887" w:rsidRDefault="0014205D" w:rsidP="007E31D2">
      <w:pPr>
        <w:pStyle w:val="Heading4"/>
        <w:spacing w:line="360" w:lineRule="auto"/>
        <w:rPr>
          <w:rFonts w:ascii="Arial" w:hAnsi="Arial" w:cs="Arial"/>
        </w:rPr>
      </w:pPr>
    </w:p>
    <w:p w14:paraId="4F8362A7" w14:textId="46EA40A2" w:rsidR="00304878" w:rsidRPr="00254887" w:rsidRDefault="00304878" w:rsidP="007E31D2">
      <w:pPr>
        <w:pStyle w:val="Heading4"/>
        <w:spacing w:line="360" w:lineRule="auto"/>
        <w:rPr>
          <w:rFonts w:ascii="Arial" w:hAnsi="Arial" w:cs="Arial"/>
        </w:rPr>
      </w:pPr>
      <w:bookmarkStart w:id="15" w:name="_Toc92729612"/>
      <w:r w:rsidRPr="00254887">
        <w:rPr>
          <w:rFonts w:ascii="Arial" w:hAnsi="Arial" w:cs="Arial"/>
        </w:rPr>
        <w:t>4.2.3.</w:t>
      </w:r>
      <w:r w:rsidR="00F66E20" w:rsidRPr="00254887">
        <w:rPr>
          <w:rFonts w:ascii="Arial" w:hAnsi="Arial" w:cs="Arial"/>
        </w:rPr>
        <w:t>3</w:t>
      </w:r>
      <w:r w:rsidRPr="00254887">
        <w:rPr>
          <w:rFonts w:ascii="Arial" w:hAnsi="Arial" w:cs="Arial"/>
        </w:rPr>
        <w:t xml:space="preserve"> Trilateration</w:t>
      </w:r>
      <w:bookmarkEnd w:id="15"/>
    </w:p>
    <w:p w14:paraId="78113D4C" w14:textId="048BCEC8" w:rsidR="00B35BF7" w:rsidRPr="00254887" w:rsidRDefault="00B35BF7" w:rsidP="007E31D2">
      <w:pPr>
        <w:spacing w:line="360" w:lineRule="auto"/>
        <w:rPr>
          <w:rFonts w:ascii="Arial" w:hAnsi="Arial" w:cs="Arial"/>
        </w:rPr>
      </w:pPr>
    </w:p>
    <w:p w14:paraId="2EE36875" w14:textId="1C9A711E" w:rsidR="005C4DE5" w:rsidRPr="00254887" w:rsidRDefault="00DC24A1" w:rsidP="007E31D2">
      <w:pPr>
        <w:spacing w:line="360" w:lineRule="auto"/>
        <w:rPr>
          <w:rFonts w:ascii="Arial" w:hAnsi="Arial" w:cs="Arial"/>
        </w:rPr>
      </w:pPr>
      <w:r w:rsidRPr="00254887">
        <w:rPr>
          <w:rFonts w:ascii="Arial" w:hAnsi="Arial" w:cs="Arial"/>
        </w:rPr>
        <w:t>Trilateration,</w:t>
      </w:r>
      <w:r w:rsidR="007E68C4" w:rsidRPr="00254887">
        <w:rPr>
          <w:rFonts w:ascii="Arial" w:hAnsi="Arial" w:cs="Arial"/>
        </w:rPr>
        <w:t xml:space="preserve"> </w:t>
      </w:r>
      <w:r w:rsidR="00BA4EB4" w:rsidRPr="00254887">
        <w:rPr>
          <w:rFonts w:ascii="Arial" w:hAnsi="Arial" w:cs="Arial"/>
        </w:rPr>
        <w:t>shown in</w:t>
      </w:r>
      <w:r w:rsidR="007E68C4" w:rsidRPr="00254887">
        <w:rPr>
          <w:rFonts w:ascii="Arial" w:hAnsi="Arial" w:cs="Arial"/>
        </w:rPr>
        <w:t xml:space="preserve"> </w:t>
      </w:r>
      <w:r w:rsidR="00C157DE" w:rsidRPr="00254887">
        <w:rPr>
          <w:rFonts w:ascii="Arial" w:hAnsi="Arial" w:cs="Arial"/>
        </w:rPr>
        <w:t>(figure 6</w:t>
      </w:r>
      <w:r w:rsidR="007E68C4" w:rsidRPr="00254887">
        <w:rPr>
          <w:rFonts w:ascii="Arial" w:hAnsi="Arial" w:cs="Arial"/>
        </w:rPr>
        <w:t>)</w:t>
      </w:r>
      <w:r w:rsidR="00BA4EB4" w:rsidRPr="00254887">
        <w:rPr>
          <w:rFonts w:ascii="Arial" w:hAnsi="Arial" w:cs="Arial"/>
        </w:rPr>
        <w:t xml:space="preserve"> are </w:t>
      </w:r>
      <w:r w:rsidR="00615B47" w:rsidRPr="00254887">
        <w:rPr>
          <w:rFonts w:ascii="Arial" w:hAnsi="Arial" w:cs="Arial"/>
        </w:rPr>
        <w:t>d</w:t>
      </w:r>
      <w:r w:rsidR="005C4DE5" w:rsidRPr="00254887">
        <w:rPr>
          <w:rFonts w:ascii="Arial" w:hAnsi="Arial" w:cs="Arial"/>
        </w:rPr>
        <w:t>istances measured for exercising the control.</w:t>
      </w:r>
      <w:r w:rsidR="00BA4EB4" w:rsidRPr="00254887">
        <w:rPr>
          <w:rFonts w:ascii="Arial" w:hAnsi="Arial" w:cs="Arial"/>
        </w:rPr>
        <w:t xml:space="preserve"> Used for the location of an unknown third point with </w:t>
      </w:r>
      <w:r w:rsidR="00EF774B" w:rsidRPr="00254887">
        <w:rPr>
          <w:rFonts w:ascii="Arial" w:hAnsi="Arial" w:cs="Arial"/>
        </w:rPr>
        <w:t>“reference</w:t>
      </w:r>
      <w:r w:rsidR="00BA4EB4" w:rsidRPr="00254887">
        <w:rPr>
          <w:rFonts w:ascii="Arial" w:hAnsi="Arial" w:cs="Arial"/>
        </w:rPr>
        <w:t xml:space="preserve"> to two other known points by linear </w:t>
      </w:r>
      <w:r w:rsidR="002B29C2" w:rsidRPr="00254887">
        <w:rPr>
          <w:rFonts w:ascii="Arial" w:hAnsi="Arial" w:cs="Arial"/>
        </w:rPr>
        <w:t>measurement</w:t>
      </w:r>
      <w:r w:rsidR="00BA4EB4" w:rsidRPr="00254887">
        <w:rPr>
          <w:rFonts w:ascii="Arial" w:hAnsi="Arial" w:cs="Arial"/>
        </w:rPr>
        <w:t xml:space="preserve"> of the lines of</w:t>
      </w:r>
      <w:r w:rsidR="002B29C2" w:rsidRPr="00254887">
        <w:rPr>
          <w:rFonts w:ascii="Arial" w:hAnsi="Arial" w:cs="Arial"/>
        </w:rPr>
        <w:t xml:space="preserve"> the</w:t>
      </w:r>
      <w:r w:rsidR="00BA4EB4" w:rsidRPr="00254887">
        <w:rPr>
          <w:rFonts w:ascii="Arial" w:hAnsi="Arial" w:cs="Arial"/>
        </w:rPr>
        <w:t xml:space="preserve"> triangle</w:t>
      </w:r>
      <w:r w:rsidR="002B29C2" w:rsidRPr="00254887">
        <w:rPr>
          <w:rFonts w:ascii="Arial" w:hAnsi="Arial" w:cs="Arial"/>
        </w:rPr>
        <w:t xml:space="preserve"> formed by the three points”</w:t>
      </w:r>
      <w:sdt>
        <w:sdtPr>
          <w:rPr>
            <w:rFonts w:ascii="Arial" w:hAnsi="Arial" w:cs="Arial"/>
          </w:rPr>
          <w:id w:val="-549149362"/>
          <w:citation/>
        </w:sdtPr>
        <w:sdtEndPr/>
        <w:sdtContent>
          <w:r w:rsidR="00EF774B" w:rsidRPr="00254887">
            <w:rPr>
              <w:rFonts w:ascii="Arial" w:hAnsi="Arial" w:cs="Arial"/>
            </w:rPr>
            <w:fldChar w:fldCharType="begin"/>
          </w:r>
          <w:r w:rsidR="00EF774B" w:rsidRPr="00254887">
            <w:rPr>
              <w:rFonts w:ascii="Arial" w:hAnsi="Arial" w:cs="Arial"/>
            </w:rPr>
            <w:instrText xml:space="preserve"> CITATION JPe81 \l 2057 </w:instrText>
          </w:r>
          <w:r w:rsidR="00EF774B" w:rsidRPr="00254887">
            <w:rPr>
              <w:rFonts w:ascii="Arial" w:hAnsi="Arial" w:cs="Arial"/>
            </w:rPr>
            <w:fldChar w:fldCharType="separate"/>
          </w:r>
          <w:r w:rsidR="00B70C8B" w:rsidRPr="00254887">
            <w:rPr>
              <w:rFonts w:ascii="Arial" w:hAnsi="Arial" w:cs="Arial"/>
              <w:noProof/>
            </w:rPr>
            <w:t xml:space="preserve"> (J.Pettet, 1981)</w:t>
          </w:r>
          <w:r w:rsidR="00EF774B" w:rsidRPr="00254887">
            <w:rPr>
              <w:rFonts w:ascii="Arial" w:hAnsi="Arial" w:cs="Arial"/>
            </w:rPr>
            <w:fldChar w:fldCharType="end"/>
          </w:r>
        </w:sdtContent>
      </w:sdt>
      <w:r w:rsidR="00615B47" w:rsidRPr="00254887">
        <w:rPr>
          <w:rFonts w:ascii="Arial" w:hAnsi="Arial" w:cs="Arial"/>
        </w:rPr>
        <w:t>.</w:t>
      </w:r>
      <w:r w:rsidR="002B29C2" w:rsidRPr="00254887">
        <w:rPr>
          <w:rFonts w:ascii="Arial" w:hAnsi="Arial" w:cs="Arial"/>
        </w:rPr>
        <w:t xml:space="preserve"> With base </w:t>
      </w:r>
      <w:r w:rsidR="00EF774B" w:rsidRPr="00254887">
        <w:rPr>
          <w:rFonts w:ascii="Arial" w:hAnsi="Arial" w:cs="Arial"/>
        </w:rPr>
        <w:t>known, the</w:t>
      </w:r>
      <w:r w:rsidR="002B29C2" w:rsidRPr="00254887">
        <w:rPr>
          <w:rFonts w:ascii="Arial" w:hAnsi="Arial" w:cs="Arial"/>
        </w:rPr>
        <w:t xml:space="preserve"> measurements of both known points with the unknown point will locate the unknown point with reference to the known points</w:t>
      </w:r>
      <w:r w:rsidR="00BA4EB4" w:rsidRPr="00254887">
        <w:rPr>
          <w:rFonts w:ascii="Arial" w:hAnsi="Arial" w:cs="Arial"/>
        </w:rPr>
        <w:t>.</w:t>
      </w:r>
      <w:r w:rsidRPr="00254887">
        <w:rPr>
          <w:rFonts w:ascii="Arial" w:hAnsi="Arial" w:cs="Arial"/>
        </w:rPr>
        <w:t xml:space="preserve"> </w:t>
      </w:r>
      <w:r w:rsidR="00CE7315" w:rsidRPr="00254887">
        <w:rPr>
          <w:rFonts w:ascii="Arial" w:hAnsi="Arial" w:cs="Arial"/>
        </w:rPr>
        <w:t xml:space="preserve">This would be conducted in the field and these distances substituted into </w:t>
      </w:r>
      <w:r w:rsidR="00073075" w:rsidRPr="00254887">
        <w:rPr>
          <w:rFonts w:ascii="Arial" w:hAnsi="Arial" w:cs="Arial"/>
        </w:rPr>
        <w:t>mathematical</w:t>
      </w:r>
      <w:r w:rsidR="00CE7315" w:rsidRPr="00254887">
        <w:rPr>
          <w:rFonts w:ascii="Arial" w:hAnsi="Arial" w:cs="Arial"/>
        </w:rPr>
        <w:t xml:space="preserve"> formula with the cosine law</w:t>
      </w:r>
      <w:r w:rsidR="00F661FE" w:rsidRPr="00254887">
        <w:rPr>
          <w:rFonts w:ascii="Arial" w:hAnsi="Arial" w:cs="Arial"/>
        </w:rPr>
        <w:t xml:space="preserve"> </w:t>
      </w:r>
      <w:r w:rsidR="00702B11" w:rsidRPr="00254887">
        <w:rPr>
          <w:rFonts w:ascii="Arial" w:hAnsi="Arial" w:cs="Arial"/>
        </w:rPr>
        <w:t>(shown</w:t>
      </w:r>
      <w:r w:rsidR="00F661FE" w:rsidRPr="00254887">
        <w:rPr>
          <w:rFonts w:ascii="Arial" w:hAnsi="Arial" w:cs="Arial"/>
        </w:rPr>
        <w:t xml:space="preserve"> in Appendix B)</w:t>
      </w:r>
      <w:r w:rsidR="00CE7315" w:rsidRPr="00254887">
        <w:rPr>
          <w:rFonts w:ascii="Arial" w:hAnsi="Arial" w:cs="Arial"/>
        </w:rPr>
        <w:t xml:space="preserve"> </w:t>
      </w:r>
      <w:r w:rsidR="00073075" w:rsidRPr="00254887">
        <w:rPr>
          <w:rFonts w:ascii="Arial" w:hAnsi="Arial" w:cs="Arial"/>
        </w:rPr>
        <w:t>used to find the angles</w:t>
      </w:r>
      <w:r w:rsidR="00C05283" w:rsidRPr="00254887">
        <w:rPr>
          <w:rFonts w:ascii="Arial" w:hAnsi="Arial" w:cs="Arial"/>
        </w:rPr>
        <w:t xml:space="preserve"> </w:t>
      </w:r>
      <w:r w:rsidR="00393D2B" w:rsidRPr="00254887">
        <w:rPr>
          <w:rFonts w:ascii="Arial" w:hAnsi="Arial" w:cs="Arial"/>
        </w:rPr>
        <w:t xml:space="preserve">thus </w:t>
      </w:r>
      <w:r w:rsidR="00C05283" w:rsidRPr="00254887">
        <w:rPr>
          <w:rFonts w:ascii="Arial" w:hAnsi="Arial" w:cs="Arial"/>
        </w:rPr>
        <w:t>station coordinates can be calculated.</w:t>
      </w:r>
      <w:r w:rsidR="00393D2B" w:rsidRPr="00254887">
        <w:rPr>
          <w:rFonts w:ascii="Arial" w:hAnsi="Arial" w:cs="Arial"/>
        </w:rPr>
        <w:t xml:space="preserve"> T</w:t>
      </w:r>
      <w:r w:rsidR="00541293" w:rsidRPr="00254887">
        <w:rPr>
          <w:rFonts w:ascii="Arial" w:hAnsi="Arial" w:cs="Arial"/>
        </w:rPr>
        <w:t xml:space="preserve">his method of compiling triangles with all side lengths known, shapes like rectangles and squares can be subdivided into triangles by adjoining corners thus not needing the use of angle measurement equipment </w:t>
      </w:r>
      <w:sdt>
        <w:sdtPr>
          <w:rPr>
            <w:rFonts w:ascii="Arial" w:hAnsi="Arial" w:cs="Arial"/>
          </w:rPr>
          <w:id w:val="294572517"/>
          <w:citation/>
        </w:sdtPr>
        <w:sdtEndPr/>
        <w:sdtContent>
          <w:r w:rsidR="00541293" w:rsidRPr="00254887">
            <w:rPr>
              <w:rFonts w:ascii="Arial" w:hAnsi="Arial" w:cs="Arial"/>
            </w:rPr>
            <w:fldChar w:fldCharType="begin"/>
          </w:r>
          <w:r w:rsidR="00541293" w:rsidRPr="00254887">
            <w:rPr>
              <w:rFonts w:ascii="Arial" w:hAnsi="Arial" w:cs="Arial"/>
            </w:rPr>
            <w:instrText xml:space="preserve">CITATION Joh91 \p 25 \l 2057 </w:instrText>
          </w:r>
          <w:r w:rsidR="00541293" w:rsidRPr="00254887">
            <w:rPr>
              <w:rFonts w:ascii="Arial" w:hAnsi="Arial" w:cs="Arial"/>
            </w:rPr>
            <w:fldChar w:fldCharType="separate"/>
          </w:r>
          <w:r w:rsidR="00B70C8B" w:rsidRPr="00254887">
            <w:rPr>
              <w:rFonts w:ascii="Arial" w:hAnsi="Arial" w:cs="Arial"/>
              <w:noProof/>
            </w:rPr>
            <w:t>(Clancy, 1991, p. 25)</w:t>
          </w:r>
          <w:r w:rsidR="00541293" w:rsidRPr="00254887">
            <w:rPr>
              <w:rFonts w:ascii="Arial" w:hAnsi="Arial" w:cs="Arial"/>
            </w:rPr>
            <w:fldChar w:fldCharType="end"/>
          </w:r>
        </w:sdtContent>
      </w:sdt>
      <w:r w:rsidR="00615B47" w:rsidRPr="00254887">
        <w:rPr>
          <w:rFonts w:ascii="Arial" w:hAnsi="Arial" w:cs="Arial"/>
        </w:rPr>
        <w:t>.</w:t>
      </w:r>
      <w:r w:rsidR="00C05283" w:rsidRPr="00254887">
        <w:rPr>
          <w:rFonts w:ascii="Arial" w:hAnsi="Arial" w:cs="Arial"/>
        </w:rPr>
        <w:t xml:space="preserve"> </w:t>
      </w:r>
      <w:r w:rsidR="00F94414" w:rsidRPr="00254887">
        <w:rPr>
          <w:rFonts w:ascii="Arial" w:hAnsi="Arial" w:cs="Arial"/>
        </w:rPr>
        <w:t xml:space="preserve">A trilateration </w:t>
      </w:r>
      <w:r w:rsidR="00C05283" w:rsidRPr="00254887">
        <w:rPr>
          <w:rFonts w:ascii="Arial" w:hAnsi="Arial" w:cs="Arial"/>
        </w:rPr>
        <w:t xml:space="preserve">and triangulation system </w:t>
      </w:r>
      <w:r w:rsidR="00B06B06" w:rsidRPr="00254887">
        <w:rPr>
          <w:rFonts w:ascii="Arial" w:hAnsi="Arial" w:cs="Arial"/>
        </w:rPr>
        <w:t>combined is also known as a control network as shown in</w:t>
      </w:r>
      <w:r w:rsidR="007E68C4" w:rsidRPr="00254887">
        <w:rPr>
          <w:rFonts w:ascii="Arial" w:hAnsi="Arial" w:cs="Arial"/>
        </w:rPr>
        <w:t xml:space="preserve"> (</w:t>
      </w:r>
      <w:r w:rsidR="00B06B06" w:rsidRPr="00254887">
        <w:rPr>
          <w:rFonts w:ascii="Arial" w:hAnsi="Arial" w:cs="Arial"/>
        </w:rPr>
        <w:t xml:space="preserve">figure </w:t>
      </w:r>
      <w:r w:rsidR="00C157DE" w:rsidRPr="00254887">
        <w:rPr>
          <w:rFonts w:ascii="Arial" w:hAnsi="Arial" w:cs="Arial"/>
        </w:rPr>
        <w:t>7</w:t>
      </w:r>
      <w:r w:rsidR="007E68C4" w:rsidRPr="00254887">
        <w:rPr>
          <w:rFonts w:ascii="Arial" w:hAnsi="Arial" w:cs="Arial"/>
        </w:rPr>
        <w:t>)</w:t>
      </w:r>
      <w:r w:rsidR="00F5331C" w:rsidRPr="00254887">
        <w:rPr>
          <w:rFonts w:ascii="Arial" w:hAnsi="Arial" w:cs="Arial"/>
        </w:rPr>
        <w:t>.</w:t>
      </w:r>
    </w:p>
    <w:p w14:paraId="15CBD848" w14:textId="14552931" w:rsidR="00DE6395" w:rsidRPr="00254887" w:rsidRDefault="00DE6395" w:rsidP="007E31D2">
      <w:pPr>
        <w:spacing w:line="360" w:lineRule="auto"/>
        <w:rPr>
          <w:rFonts w:ascii="Arial" w:hAnsi="Arial" w:cs="Arial"/>
          <w:b/>
          <w:bCs/>
        </w:rPr>
      </w:pPr>
    </w:p>
    <w:p w14:paraId="0945DB87" w14:textId="7A466DD7" w:rsidR="00D41F1C" w:rsidRPr="00254887" w:rsidRDefault="00493020" w:rsidP="007E31D2">
      <w:pPr>
        <w:spacing w:line="360" w:lineRule="auto"/>
        <w:rPr>
          <w:rFonts w:ascii="Arial" w:hAnsi="Arial" w:cs="Arial"/>
          <w:b/>
          <w:bCs/>
        </w:rPr>
      </w:pPr>
      <w:r w:rsidRPr="00254887">
        <w:rPr>
          <w:rFonts w:ascii="Arial" w:hAnsi="Arial" w:cs="Arial"/>
          <w:b/>
          <w:bCs/>
        </w:rPr>
        <w:t xml:space="preserve"> </w:t>
      </w:r>
      <w:r w:rsidR="00D41F1C" w:rsidRPr="00254887">
        <w:rPr>
          <w:rFonts w:ascii="Arial" w:hAnsi="Arial" w:cs="Arial"/>
          <w:b/>
          <w:bCs/>
        </w:rPr>
        <w:t xml:space="preserve">Figure- </w:t>
      </w:r>
      <w:r w:rsidRPr="00254887">
        <w:rPr>
          <w:rFonts w:ascii="Arial" w:hAnsi="Arial" w:cs="Arial"/>
          <w:b/>
          <w:bCs/>
        </w:rPr>
        <w:t>6</w:t>
      </w:r>
      <w:r w:rsidR="00D41F1C" w:rsidRPr="00254887">
        <w:rPr>
          <w:rFonts w:ascii="Arial" w:hAnsi="Arial" w:cs="Arial"/>
          <w:b/>
          <w:bCs/>
        </w:rPr>
        <w:t xml:space="preserve">                                                               Figure-</w:t>
      </w:r>
      <w:r w:rsidRPr="00254887">
        <w:rPr>
          <w:rFonts w:ascii="Arial" w:hAnsi="Arial" w:cs="Arial"/>
          <w:b/>
          <w:bCs/>
        </w:rPr>
        <w:t xml:space="preserve"> 7</w:t>
      </w:r>
    </w:p>
    <w:p w14:paraId="51B82AC3" w14:textId="65AE935D" w:rsidR="00B06B06" w:rsidRPr="00254887" w:rsidRDefault="00D41F1C" w:rsidP="007E31D2">
      <w:pPr>
        <w:spacing w:line="360" w:lineRule="auto"/>
        <w:jc w:val="right"/>
        <w:rPr>
          <w:rFonts w:ascii="Arial" w:hAnsi="Arial" w:cs="Arial"/>
        </w:rPr>
      </w:pPr>
      <w:r w:rsidRPr="00254887">
        <w:rPr>
          <w:rFonts w:ascii="Arial" w:hAnsi="Arial" w:cs="Arial"/>
          <w:noProof/>
        </w:rPr>
        <w:drawing>
          <wp:inline distT="0" distB="0" distL="0" distR="0" wp14:anchorId="19348777" wp14:editId="1F4EAD4E">
            <wp:extent cx="2954020" cy="255455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3085146" cy="2667951"/>
                    </a:xfrm>
                    <a:prstGeom prst="rect">
                      <a:avLst/>
                    </a:prstGeom>
                  </pic:spPr>
                </pic:pic>
              </a:graphicData>
            </a:graphic>
          </wp:inline>
        </w:drawing>
      </w:r>
      <w:r w:rsidR="003821A0" w:rsidRPr="00254887">
        <w:rPr>
          <w:rFonts w:ascii="Arial" w:hAnsi="Arial" w:cs="Arial"/>
          <w:noProof/>
        </w:rPr>
        <w:drawing>
          <wp:inline distT="0" distB="0" distL="0" distR="0" wp14:anchorId="2247816B" wp14:editId="480E9A21">
            <wp:extent cx="2737485" cy="257175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2848910" cy="2676429"/>
                    </a:xfrm>
                    <a:prstGeom prst="rect">
                      <a:avLst/>
                    </a:prstGeom>
                  </pic:spPr>
                </pic:pic>
              </a:graphicData>
            </a:graphic>
          </wp:inline>
        </w:drawing>
      </w:r>
    </w:p>
    <w:p w14:paraId="14BCDB29" w14:textId="5B1907C1" w:rsidR="00304878" w:rsidRPr="00254887" w:rsidRDefault="003E3977" w:rsidP="007E31D2">
      <w:pPr>
        <w:spacing w:line="360" w:lineRule="auto"/>
        <w:rPr>
          <w:rFonts w:ascii="Arial" w:hAnsi="Arial" w:cs="Arial"/>
        </w:rPr>
      </w:pPr>
      <w:sdt>
        <w:sdtPr>
          <w:rPr>
            <w:rFonts w:ascii="Arial" w:hAnsi="Arial" w:cs="Arial"/>
          </w:rPr>
          <w:id w:val="1449435340"/>
          <w:citation/>
        </w:sdtPr>
        <w:sdtEndPr/>
        <w:sdtContent>
          <w:r w:rsidR="00D41F1C" w:rsidRPr="00254887">
            <w:rPr>
              <w:rFonts w:ascii="Arial" w:hAnsi="Arial" w:cs="Arial"/>
            </w:rPr>
            <w:fldChar w:fldCharType="begin"/>
          </w:r>
          <w:r w:rsidR="00D41F1C" w:rsidRPr="00254887">
            <w:rPr>
              <w:rFonts w:ascii="Arial" w:hAnsi="Arial" w:cs="Arial"/>
            </w:rPr>
            <w:instrText xml:space="preserve"> CITATION ErG17 \l 2057 </w:instrText>
          </w:r>
          <w:r w:rsidR="00D41F1C" w:rsidRPr="00254887">
            <w:rPr>
              <w:rFonts w:ascii="Arial" w:hAnsi="Arial" w:cs="Arial"/>
            </w:rPr>
            <w:fldChar w:fldCharType="separate"/>
          </w:r>
          <w:r w:rsidR="00B70C8B" w:rsidRPr="00254887">
            <w:rPr>
              <w:rFonts w:ascii="Arial" w:hAnsi="Arial" w:cs="Arial"/>
              <w:noProof/>
            </w:rPr>
            <w:t>(Pandey, 2017)</w:t>
          </w:r>
          <w:r w:rsidR="00D41F1C" w:rsidRPr="00254887">
            <w:rPr>
              <w:rFonts w:ascii="Arial" w:hAnsi="Arial" w:cs="Arial"/>
            </w:rPr>
            <w:fldChar w:fldCharType="end"/>
          </w:r>
        </w:sdtContent>
      </w:sdt>
      <w:r w:rsidR="00D41F1C" w:rsidRPr="00254887">
        <w:rPr>
          <w:rFonts w:ascii="Arial" w:hAnsi="Arial" w:cs="Arial"/>
        </w:rPr>
        <w:t xml:space="preserve">                                                    </w:t>
      </w:r>
      <w:r w:rsidR="00493020" w:rsidRPr="00254887">
        <w:rPr>
          <w:rFonts w:ascii="Arial" w:hAnsi="Arial" w:cs="Arial"/>
        </w:rPr>
        <w:t xml:space="preserve">  </w:t>
      </w:r>
      <w:r w:rsidR="00D41F1C" w:rsidRPr="00254887">
        <w:rPr>
          <w:rFonts w:ascii="Arial" w:hAnsi="Arial" w:cs="Arial"/>
        </w:rPr>
        <w:t xml:space="preserve"> </w:t>
      </w:r>
      <w:sdt>
        <w:sdtPr>
          <w:rPr>
            <w:rFonts w:ascii="Arial" w:hAnsi="Arial" w:cs="Arial"/>
          </w:rPr>
          <w:id w:val="-443695838"/>
          <w:citation/>
        </w:sdtPr>
        <w:sdtEndPr/>
        <w:sdtContent>
          <w:r w:rsidR="009A37F6" w:rsidRPr="00254887">
            <w:rPr>
              <w:rFonts w:ascii="Arial" w:hAnsi="Arial" w:cs="Arial"/>
            </w:rPr>
            <w:fldChar w:fldCharType="begin"/>
          </w:r>
          <w:r w:rsidR="009A37F6" w:rsidRPr="00254887">
            <w:rPr>
              <w:rFonts w:ascii="Arial" w:hAnsi="Arial" w:cs="Arial"/>
            </w:rPr>
            <w:instrText xml:space="preserve">CITATION Joh95 \p 122 \l 2057 </w:instrText>
          </w:r>
          <w:r w:rsidR="009A37F6" w:rsidRPr="00254887">
            <w:rPr>
              <w:rFonts w:ascii="Arial" w:hAnsi="Arial" w:cs="Arial"/>
            </w:rPr>
            <w:fldChar w:fldCharType="separate"/>
          </w:r>
          <w:r w:rsidR="00B70C8B" w:rsidRPr="00254887">
            <w:rPr>
              <w:rFonts w:ascii="Arial" w:hAnsi="Arial" w:cs="Arial"/>
              <w:noProof/>
            </w:rPr>
            <w:t>(Muskett, 1995, p. 122)</w:t>
          </w:r>
          <w:r w:rsidR="009A37F6" w:rsidRPr="00254887">
            <w:rPr>
              <w:rFonts w:ascii="Arial" w:hAnsi="Arial" w:cs="Arial"/>
            </w:rPr>
            <w:fldChar w:fldCharType="end"/>
          </w:r>
        </w:sdtContent>
      </w:sdt>
    </w:p>
    <w:p w14:paraId="565658E1" w14:textId="2F55EF0D" w:rsidR="00493020" w:rsidRPr="00254887" w:rsidRDefault="00493020" w:rsidP="007E31D2">
      <w:pPr>
        <w:spacing w:line="360" w:lineRule="auto"/>
        <w:rPr>
          <w:rFonts w:ascii="Arial" w:hAnsi="Arial" w:cs="Arial"/>
        </w:rPr>
      </w:pPr>
    </w:p>
    <w:p w14:paraId="4492D4B2" w14:textId="16F63E93" w:rsidR="000A7712" w:rsidRPr="00254887" w:rsidRDefault="000A7712" w:rsidP="007E31D2">
      <w:pPr>
        <w:spacing w:line="360" w:lineRule="auto"/>
        <w:rPr>
          <w:rFonts w:ascii="Arial" w:hAnsi="Arial" w:cs="Arial"/>
        </w:rPr>
      </w:pPr>
    </w:p>
    <w:p w14:paraId="05149D2E" w14:textId="77777777" w:rsidR="000A7712" w:rsidRPr="00254887" w:rsidRDefault="000A7712" w:rsidP="007E31D2">
      <w:pPr>
        <w:spacing w:line="360" w:lineRule="auto"/>
        <w:rPr>
          <w:rFonts w:ascii="Arial" w:hAnsi="Arial" w:cs="Arial"/>
        </w:rPr>
      </w:pPr>
    </w:p>
    <w:p w14:paraId="4FFC46F4" w14:textId="32D3B1EA" w:rsidR="0030125A" w:rsidRPr="00254887" w:rsidRDefault="00F83620" w:rsidP="007E31D2">
      <w:pPr>
        <w:pStyle w:val="Heading3"/>
        <w:spacing w:line="360" w:lineRule="auto"/>
        <w:rPr>
          <w:rFonts w:ascii="Arial" w:hAnsi="Arial" w:cs="Arial"/>
          <w:sz w:val="22"/>
          <w:szCs w:val="22"/>
        </w:rPr>
      </w:pPr>
      <w:bookmarkStart w:id="16" w:name="_Toc92729613"/>
      <w:r w:rsidRPr="00254887">
        <w:rPr>
          <w:rFonts w:ascii="Arial" w:hAnsi="Arial" w:cs="Arial"/>
          <w:sz w:val="22"/>
          <w:szCs w:val="22"/>
        </w:rPr>
        <w:lastRenderedPageBreak/>
        <w:t>4.</w:t>
      </w:r>
      <w:r w:rsidR="008F20E6" w:rsidRPr="00254887">
        <w:rPr>
          <w:rFonts w:ascii="Arial" w:hAnsi="Arial" w:cs="Arial"/>
          <w:sz w:val="22"/>
          <w:szCs w:val="22"/>
        </w:rPr>
        <w:t>2.4</w:t>
      </w:r>
      <w:r w:rsidRPr="00254887">
        <w:rPr>
          <w:rFonts w:ascii="Arial" w:hAnsi="Arial" w:cs="Arial"/>
          <w:sz w:val="22"/>
          <w:szCs w:val="22"/>
        </w:rPr>
        <w:t xml:space="preserve"> </w:t>
      </w:r>
      <w:r w:rsidR="0030125A" w:rsidRPr="00254887">
        <w:rPr>
          <w:rFonts w:ascii="Arial" w:hAnsi="Arial" w:cs="Arial"/>
          <w:sz w:val="22"/>
          <w:szCs w:val="22"/>
        </w:rPr>
        <w:t>Equipment</w:t>
      </w:r>
      <w:bookmarkEnd w:id="16"/>
      <w:r w:rsidR="0030125A" w:rsidRPr="00254887">
        <w:rPr>
          <w:rFonts w:ascii="Arial" w:hAnsi="Arial" w:cs="Arial"/>
          <w:sz w:val="22"/>
          <w:szCs w:val="22"/>
        </w:rPr>
        <w:t xml:space="preserve"> </w:t>
      </w:r>
    </w:p>
    <w:p w14:paraId="2F236CE4" w14:textId="2A4F3E40" w:rsidR="000F6041" w:rsidRPr="00254887" w:rsidRDefault="00F5331C" w:rsidP="007E31D2">
      <w:pPr>
        <w:spacing w:line="360" w:lineRule="auto"/>
        <w:rPr>
          <w:rFonts w:ascii="Arial" w:hAnsi="Arial" w:cs="Arial"/>
        </w:rPr>
      </w:pPr>
      <w:r w:rsidRPr="00254887">
        <w:rPr>
          <w:rFonts w:ascii="Arial" w:hAnsi="Arial" w:cs="Arial"/>
        </w:rPr>
        <w:t xml:space="preserve">Differing </w:t>
      </w:r>
      <w:r w:rsidR="00615B47" w:rsidRPr="00254887">
        <w:rPr>
          <w:rFonts w:ascii="Arial" w:hAnsi="Arial" w:cs="Arial"/>
        </w:rPr>
        <w:t>t</w:t>
      </w:r>
      <w:r w:rsidRPr="00254887">
        <w:rPr>
          <w:rFonts w:ascii="Arial" w:hAnsi="Arial" w:cs="Arial"/>
        </w:rPr>
        <w:t xml:space="preserve">echniques and </w:t>
      </w:r>
      <w:r w:rsidR="00615B47" w:rsidRPr="00254887">
        <w:rPr>
          <w:rFonts w:ascii="Arial" w:hAnsi="Arial" w:cs="Arial"/>
        </w:rPr>
        <w:t>e</w:t>
      </w:r>
      <w:r w:rsidRPr="00254887">
        <w:rPr>
          <w:rFonts w:ascii="Arial" w:hAnsi="Arial" w:cs="Arial"/>
        </w:rPr>
        <w:t>quipment are used</w:t>
      </w:r>
      <w:r w:rsidR="00393D2B" w:rsidRPr="00254887">
        <w:rPr>
          <w:rFonts w:ascii="Arial" w:hAnsi="Arial" w:cs="Arial"/>
        </w:rPr>
        <w:t>,</w:t>
      </w:r>
      <w:r w:rsidRPr="00254887">
        <w:rPr>
          <w:rFonts w:ascii="Arial" w:hAnsi="Arial" w:cs="Arial"/>
        </w:rPr>
        <w:t xml:space="preserve"> selected depending on being </w:t>
      </w:r>
      <w:r w:rsidR="00A176C6" w:rsidRPr="00254887">
        <w:rPr>
          <w:rFonts w:ascii="Arial" w:hAnsi="Arial" w:cs="Arial"/>
        </w:rPr>
        <w:t>appropriate for the surve</w:t>
      </w:r>
      <w:r w:rsidR="00393D2B" w:rsidRPr="00254887">
        <w:rPr>
          <w:rFonts w:ascii="Arial" w:hAnsi="Arial" w:cs="Arial"/>
        </w:rPr>
        <w:t>y</w:t>
      </w:r>
      <w:r w:rsidR="00A176C6" w:rsidRPr="00254887">
        <w:rPr>
          <w:rFonts w:ascii="Arial" w:hAnsi="Arial" w:cs="Arial"/>
        </w:rPr>
        <w:t xml:space="preserve"> undertaken along with scales in which the survey</w:t>
      </w:r>
      <w:r w:rsidRPr="00254887">
        <w:rPr>
          <w:rFonts w:ascii="Arial" w:hAnsi="Arial" w:cs="Arial"/>
        </w:rPr>
        <w:t xml:space="preserve"> </w:t>
      </w:r>
      <w:r w:rsidR="00A176C6" w:rsidRPr="00254887">
        <w:rPr>
          <w:rFonts w:ascii="Arial" w:hAnsi="Arial" w:cs="Arial"/>
        </w:rPr>
        <w:t>is intended. Historically measurement was conducted using methods like taping, pacing and compasses</w:t>
      </w:r>
      <w:r w:rsidR="00FE671F" w:rsidRPr="00254887">
        <w:rPr>
          <w:rFonts w:ascii="Arial" w:hAnsi="Arial" w:cs="Arial"/>
        </w:rPr>
        <w:t xml:space="preserve"> see</w:t>
      </w:r>
      <w:r w:rsidR="00493020" w:rsidRPr="00254887">
        <w:rPr>
          <w:rFonts w:ascii="Arial" w:hAnsi="Arial" w:cs="Arial"/>
        </w:rPr>
        <w:t xml:space="preserve"> examples of tools on</w:t>
      </w:r>
      <w:r w:rsidR="00FE671F" w:rsidRPr="00254887">
        <w:rPr>
          <w:rFonts w:ascii="Arial" w:hAnsi="Arial" w:cs="Arial"/>
        </w:rPr>
        <w:t xml:space="preserve"> </w:t>
      </w:r>
      <w:r w:rsidR="00493020" w:rsidRPr="00254887">
        <w:rPr>
          <w:rFonts w:ascii="Arial" w:hAnsi="Arial" w:cs="Arial"/>
        </w:rPr>
        <w:t>(figure</w:t>
      </w:r>
      <w:r w:rsidR="00FE671F" w:rsidRPr="00254887">
        <w:rPr>
          <w:rFonts w:ascii="Arial" w:hAnsi="Arial" w:cs="Arial"/>
        </w:rPr>
        <w:t xml:space="preserve"> </w:t>
      </w:r>
      <w:r w:rsidR="00493020" w:rsidRPr="00254887">
        <w:rPr>
          <w:rFonts w:ascii="Arial" w:hAnsi="Arial" w:cs="Arial"/>
        </w:rPr>
        <w:t>8</w:t>
      </w:r>
      <w:r w:rsidR="00FE671F" w:rsidRPr="00254887">
        <w:rPr>
          <w:rFonts w:ascii="Arial" w:hAnsi="Arial" w:cs="Arial"/>
        </w:rPr>
        <w:t>)</w:t>
      </w:r>
      <w:r w:rsidR="00A176C6" w:rsidRPr="00254887">
        <w:rPr>
          <w:rFonts w:ascii="Arial" w:hAnsi="Arial" w:cs="Arial"/>
        </w:rPr>
        <w:t xml:space="preserve">. More modern equipment is now used, </w:t>
      </w:r>
      <w:r w:rsidR="00393D2B" w:rsidRPr="00254887">
        <w:rPr>
          <w:rFonts w:ascii="Arial" w:hAnsi="Arial" w:cs="Arial"/>
        </w:rPr>
        <w:t xml:space="preserve">Including </w:t>
      </w:r>
      <w:r w:rsidR="00AA0F01" w:rsidRPr="00254887">
        <w:rPr>
          <w:rFonts w:ascii="Arial" w:hAnsi="Arial" w:cs="Arial"/>
        </w:rPr>
        <w:t xml:space="preserve">Theodolite and EDM </w:t>
      </w:r>
      <w:r w:rsidR="00254887" w:rsidRPr="00254887">
        <w:rPr>
          <w:rFonts w:ascii="Arial" w:hAnsi="Arial" w:cs="Arial"/>
        </w:rPr>
        <w:t>(figure</w:t>
      </w:r>
      <w:r w:rsidR="00AA0F01" w:rsidRPr="00254887">
        <w:rPr>
          <w:rFonts w:ascii="Arial" w:hAnsi="Arial" w:cs="Arial"/>
        </w:rPr>
        <w:t xml:space="preserve"> </w:t>
      </w:r>
      <w:r w:rsidR="0026542A" w:rsidRPr="00254887">
        <w:rPr>
          <w:rFonts w:ascii="Arial" w:hAnsi="Arial" w:cs="Arial"/>
        </w:rPr>
        <w:t>9</w:t>
      </w:r>
      <w:r w:rsidR="00AA0F01" w:rsidRPr="00254887">
        <w:rPr>
          <w:rFonts w:ascii="Arial" w:hAnsi="Arial" w:cs="Arial"/>
        </w:rPr>
        <w:t>)</w:t>
      </w:r>
      <w:r w:rsidR="00E82077" w:rsidRPr="00254887">
        <w:rPr>
          <w:rFonts w:ascii="Arial" w:hAnsi="Arial" w:cs="Arial"/>
        </w:rPr>
        <w:t xml:space="preserve"> f</w:t>
      </w:r>
      <w:r w:rsidR="00AA0F01" w:rsidRPr="00254887">
        <w:rPr>
          <w:rFonts w:ascii="Arial" w:hAnsi="Arial" w:cs="Arial"/>
        </w:rPr>
        <w:t xml:space="preserve">or more precise and </w:t>
      </w:r>
      <w:r w:rsidR="00E82077" w:rsidRPr="00254887">
        <w:rPr>
          <w:rFonts w:ascii="Arial" w:hAnsi="Arial" w:cs="Arial"/>
        </w:rPr>
        <w:t>accurate</w:t>
      </w:r>
      <w:r w:rsidR="00AA0F01" w:rsidRPr="00254887">
        <w:rPr>
          <w:rFonts w:ascii="Arial" w:hAnsi="Arial" w:cs="Arial"/>
        </w:rPr>
        <w:t xml:space="preserve"> </w:t>
      </w:r>
      <w:r w:rsidR="00E82077" w:rsidRPr="00254887">
        <w:rPr>
          <w:rFonts w:ascii="Arial" w:hAnsi="Arial" w:cs="Arial"/>
        </w:rPr>
        <w:t>results,</w:t>
      </w:r>
      <w:r w:rsidR="00C157DE" w:rsidRPr="00254887">
        <w:rPr>
          <w:rFonts w:ascii="Arial" w:hAnsi="Arial" w:cs="Arial"/>
        </w:rPr>
        <w:t xml:space="preserve"> </w:t>
      </w:r>
      <w:r w:rsidR="00393D2B" w:rsidRPr="00254887">
        <w:rPr>
          <w:rFonts w:ascii="Arial" w:hAnsi="Arial" w:cs="Arial"/>
        </w:rPr>
        <w:t>s</w:t>
      </w:r>
      <w:r w:rsidR="00C157DE" w:rsidRPr="00254887">
        <w:rPr>
          <w:rFonts w:ascii="Arial" w:hAnsi="Arial" w:cs="Arial"/>
        </w:rPr>
        <w:t xml:space="preserve">urvey accuracy can be tabulated in </w:t>
      </w:r>
      <w:r w:rsidR="000A7712" w:rsidRPr="00254887">
        <w:rPr>
          <w:rFonts w:ascii="Arial" w:hAnsi="Arial" w:cs="Arial"/>
        </w:rPr>
        <w:t>bands,</w:t>
      </w:r>
      <w:r w:rsidR="00C157DE" w:rsidRPr="00254887">
        <w:rPr>
          <w:rFonts w:ascii="Arial" w:hAnsi="Arial" w:cs="Arial"/>
        </w:rPr>
        <w:t xml:space="preserve"> </w:t>
      </w:r>
      <w:r w:rsidR="00AA67C6" w:rsidRPr="00254887">
        <w:rPr>
          <w:rFonts w:ascii="Arial" w:hAnsi="Arial" w:cs="Arial"/>
        </w:rPr>
        <w:t>(Appendix</w:t>
      </w:r>
      <w:r w:rsidR="00C157DE" w:rsidRPr="00254887">
        <w:rPr>
          <w:rFonts w:ascii="Arial" w:hAnsi="Arial" w:cs="Arial"/>
        </w:rPr>
        <w:t xml:space="preserve"> C).</w:t>
      </w:r>
      <w:r w:rsidR="00E82077" w:rsidRPr="00254887">
        <w:rPr>
          <w:rFonts w:ascii="Arial" w:hAnsi="Arial" w:cs="Arial"/>
        </w:rPr>
        <w:t xml:space="preserve"> Mo</w:t>
      </w:r>
      <w:r w:rsidR="00AA0F01" w:rsidRPr="00254887">
        <w:rPr>
          <w:rFonts w:ascii="Arial" w:hAnsi="Arial" w:cs="Arial"/>
        </w:rPr>
        <w:t>dern equipment removes human error</w:t>
      </w:r>
      <w:r w:rsidR="006F103F" w:rsidRPr="00254887">
        <w:rPr>
          <w:rFonts w:ascii="Arial" w:hAnsi="Arial" w:cs="Arial"/>
        </w:rPr>
        <w:t xml:space="preserve"> such as </w:t>
      </w:r>
      <w:r w:rsidR="00615B47" w:rsidRPr="00254887">
        <w:rPr>
          <w:rFonts w:ascii="Arial" w:hAnsi="Arial" w:cs="Arial"/>
        </w:rPr>
        <w:t>g</w:t>
      </w:r>
      <w:r w:rsidR="006F103F" w:rsidRPr="00254887">
        <w:rPr>
          <w:rFonts w:ascii="Arial" w:hAnsi="Arial" w:cs="Arial"/>
        </w:rPr>
        <w:t xml:space="preserve">ross errors, </w:t>
      </w:r>
      <w:r w:rsidR="00615B47" w:rsidRPr="00254887">
        <w:rPr>
          <w:rFonts w:ascii="Arial" w:hAnsi="Arial" w:cs="Arial"/>
        </w:rPr>
        <w:t>c</w:t>
      </w:r>
      <w:r w:rsidR="006F103F" w:rsidRPr="00254887">
        <w:rPr>
          <w:rFonts w:ascii="Arial" w:hAnsi="Arial" w:cs="Arial"/>
        </w:rPr>
        <w:t xml:space="preserve">onstant errors and </w:t>
      </w:r>
      <w:r w:rsidR="00615B47" w:rsidRPr="00254887">
        <w:rPr>
          <w:rFonts w:ascii="Arial" w:hAnsi="Arial" w:cs="Arial"/>
        </w:rPr>
        <w:t>r</w:t>
      </w:r>
      <w:r w:rsidR="006F103F" w:rsidRPr="00254887">
        <w:rPr>
          <w:rFonts w:ascii="Arial" w:hAnsi="Arial" w:cs="Arial"/>
        </w:rPr>
        <w:t>andom errors</w:t>
      </w:r>
      <w:sdt>
        <w:sdtPr>
          <w:rPr>
            <w:rFonts w:ascii="Arial" w:hAnsi="Arial" w:cs="Arial"/>
          </w:rPr>
          <w:id w:val="-340620993"/>
          <w:citation/>
        </w:sdtPr>
        <w:sdtEndPr/>
        <w:sdtContent>
          <w:r w:rsidR="006F103F" w:rsidRPr="00254887">
            <w:rPr>
              <w:rFonts w:ascii="Arial" w:hAnsi="Arial" w:cs="Arial"/>
            </w:rPr>
            <w:fldChar w:fldCharType="begin"/>
          </w:r>
          <w:r w:rsidR="006F103F" w:rsidRPr="00254887">
            <w:rPr>
              <w:rFonts w:ascii="Arial" w:hAnsi="Arial" w:cs="Arial"/>
            </w:rPr>
            <w:instrText xml:space="preserve">CITATION JPe81 \p 10 \l 2057 </w:instrText>
          </w:r>
          <w:r w:rsidR="006F103F" w:rsidRPr="00254887">
            <w:rPr>
              <w:rFonts w:ascii="Arial" w:hAnsi="Arial" w:cs="Arial"/>
            </w:rPr>
            <w:fldChar w:fldCharType="separate"/>
          </w:r>
          <w:r w:rsidR="00B70C8B" w:rsidRPr="00254887">
            <w:rPr>
              <w:rFonts w:ascii="Arial" w:hAnsi="Arial" w:cs="Arial"/>
              <w:noProof/>
            </w:rPr>
            <w:t xml:space="preserve"> (J.Pettet, 1981, p. 10)</w:t>
          </w:r>
          <w:r w:rsidR="006F103F" w:rsidRPr="00254887">
            <w:rPr>
              <w:rFonts w:ascii="Arial" w:hAnsi="Arial" w:cs="Arial"/>
            </w:rPr>
            <w:fldChar w:fldCharType="end"/>
          </w:r>
        </w:sdtContent>
      </w:sdt>
      <w:r w:rsidR="00AA0F01" w:rsidRPr="00254887">
        <w:rPr>
          <w:rFonts w:ascii="Arial" w:hAnsi="Arial" w:cs="Arial"/>
        </w:rPr>
        <w:t xml:space="preserve"> but </w:t>
      </w:r>
      <w:r w:rsidR="00E82077" w:rsidRPr="00254887">
        <w:rPr>
          <w:rFonts w:ascii="Arial" w:hAnsi="Arial" w:cs="Arial"/>
        </w:rPr>
        <w:t xml:space="preserve">errors such as </w:t>
      </w:r>
      <w:r w:rsidR="00615B47" w:rsidRPr="00254887">
        <w:rPr>
          <w:rFonts w:ascii="Arial" w:hAnsi="Arial" w:cs="Arial"/>
        </w:rPr>
        <w:t>p</w:t>
      </w:r>
      <w:r w:rsidR="00E82077" w:rsidRPr="00254887">
        <w:rPr>
          <w:rFonts w:ascii="Arial" w:hAnsi="Arial" w:cs="Arial"/>
        </w:rPr>
        <w:t xml:space="preserve">roportional error, </w:t>
      </w:r>
      <w:r w:rsidR="00C157DE" w:rsidRPr="00254887">
        <w:rPr>
          <w:rFonts w:ascii="Arial" w:hAnsi="Arial" w:cs="Arial"/>
        </w:rPr>
        <w:t>zero</w:t>
      </w:r>
      <w:r w:rsidR="00E82077" w:rsidRPr="00254887">
        <w:rPr>
          <w:rFonts w:ascii="Arial" w:hAnsi="Arial" w:cs="Arial"/>
        </w:rPr>
        <w:t xml:space="preserve"> error</w:t>
      </w:r>
      <w:r w:rsidR="006F103F" w:rsidRPr="00254887">
        <w:rPr>
          <w:rFonts w:ascii="Arial" w:hAnsi="Arial" w:cs="Arial"/>
        </w:rPr>
        <w:t xml:space="preserve"> or</w:t>
      </w:r>
      <w:r w:rsidR="00E82077" w:rsidRPr="00254887">
        <w:rPr>
          <w:rFonts w:ascii="Arial" w:hAnsi="Arial" w:cs="Arial"/>
        </w:rPr>
        <w:t xml:space="preserve"> cyclic error can happen</w:t>
      </w:r>
      <w:sdt>
        <w:sdtPr>
          <w:rPr>
            <w:rFonts w:ascii="Arial" w:hAnsi="Arial" w:cs="Arial"/>
          </w:rPr>
          <w:id w:val="-1582978965"/>
          <w:citation/>
        </w:sdtPr>
        <w:sdtEndPr/>
        <w:sdtContent>
          <w:r w:rsidR="00E82077" w:rsidRPr="00254887">
            <w:rPr>
              <w:rFonts w:ascii="Arial" w:hAnsi="Arial" w:cs="Arial"/>
            </w:rPr>
            <w:fldChar w:fldCharType="begin"/>
          </w:r>
          <w:r w:rsidR="00E82077" w:rsidRPr="00254887">
            <w:rPr>
              <w:rFonts w:ascii="Arial" w:hAnsi="Arial" w:cs="Arial"/>
            </w:rPr>
            <w:instrText xml:space="preserve">CITATION Joh95 \p 77-79 \l 2057 </w:instrText>
          </w:r>
          <w:r w:rsidR="00E82077" w:rsidRPr="00254887">
            <w:rPr>
              <w:rFonts w:ascii="Arial" w:hAnsi="Arial" w:cs="Arial"/>
            </w:rPr>
            <w:fldChar w:fldCharType="separate"/>
          </w:r>
          <w:r w:rsidR="00B70C8B" w:rsidRPr="00254887">
            <w:rPr>
              <w:rFonts w:ascii="Arial" w:hAnsi="Arial" w:cs="Arial"/>
              <w:noProof/>
            </w:rPr>
            <w:t xml:space="preserve"> (Muskett, 1995, pp. 77-79)</w:t>
          </w:r>
          <w:r w:rsidR="00E82077" w:rsidRPr="00254887">
            <w:rPr>
              <w:rFonts w:ascii="Arial" w:hAnsi="Arial" w:cs="Arial"/>
            </w:rPr>
            <w:fldChar w:fldCharType="end"/>
          </w:r>
        </w:sdtContent>
      </w:sdt>
      <w:r w:rsidR="00E82077" w:rsidRPr="00254887">
        <w:rPr>
          <w:rFonts w:ascii="Arial" w:hAnsi="Arial" w:cs="Arial"/>
        </w:rPr>
        <w:t>. Instrument calibration is vital.</w:t>
      </w:r>
      <w:r w:rsidR="00AA0F01" w:rsidRPr="00254887">
        <w:rPr>
          <w:rFonts w:ascii="Arial" w:hAnsi="Arial" w:cs="Arial"/>
        </w:rPr>
        <w:t xml:space="preserve">  </w:t>
      </w:r>
    </w:p>
    <w:p w14:paraId="500EA13B" w14:textId="4D8C0874" w:rsidR="006F103F" w:rsidRPr="00254887" w:rsidRDefault="000A7712" w:rsidP="007E31D2">
      <w:pPr>
        <w:spacing w:line="360" w:lineRule="auto"/>
        <w:rPr>
          <w:rFonts w:ascii="Arial" w:hAnsi="Arial" w:cs="Arial"/>
        </w:rPr>
      </w:pPr>
      <w:r w:rsidRPr="00254887">
        <w:rPr>
          <w:rFonts w:ascii="Arial" w:hAnsi="Arial" w:cs="Arial"/>
          <w:b/>
          <w:bCs/>
          <w:noProof/>
        </w:rPr>
        <w:drawing>
          <wp:anchor distT="0" distB="0" distL="114300" distR="114300" simplePos="0" relativeHeight="251662336" behindDoc="0" locked="0" layoutInCell="1" allowOverlap="1" wp14:anchorId="3947D923" wp14:editId="2D06DA29">
            <wp:simplePos x="0" y="0"/>
            <wp:positionH relativeFrom="margin">
              <wp:align>left</wp:align>
            </wp:positionH>
            <wp:positionV relativeFrom="paragraph">
              <wp:posOffset>346075</wp:posOffset>
            </wp:positionV>
            <wp:extent cx="3190875" cy="2678430"/>
            <wp:effectExtent l="0" t="0" r="9525"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extLst>
                        <a:ext uri="{28A0092B-C50C-407E-A947-70E740481C1C}">
                          <a14:useLocalDpi xmlns:a14="http://schemas.microsoft.com/office/drawing/2010/main" val="0"/>
                        </a:ext>
                      </a:extLst>
                    </a:blip>
                    <a:stretch>
                      <a:fillRect/>
                    </a:stretch>
                  </pic:blipFill>
                  <pic:spPr>
                    <a:xfrm>
                      <a:off x="0" y="0"/>
                      <a:ext cx="3190875" cy="2678430"/>
                    </a:xfrm>
                    <a:prstGeom prst="rect">
                      <a:avLst/>
                    </a:prstGeom>
                  </pic:spPr>
                </pic:pic>
              </a:graphicData>
            </a:graphic>
            <wp14:sizeRelH relativeFrom="margin">
              <wp14:pctWidth>0</wp14:pctWidth>
            </wp14:sizeRelH>
            <wp14:sizeRelV relativeFrom="margin">
              <wp14:pctHeight>0</wp14:pctHeight>
            </wp14:sizeRelV>
          </wp:anchor>
        </w:drawing>
      </w:r>
    </w:p>
    <w:p w14:paraId="6F1F5BBC" w14:textId="3A0CC233" w:rsidR="0026542A" w:rsidRPr="00254887" w:rsidRDefault="000A7712" w:rsidP="007E31D2">
      <w:pPr>
        <w:tabs>
          <w:tab w:val="left" w:pos="450"/>
        </w:tabs>
        <w:spacing w:line="360" w:lineRule="auto"/>
        <w:rPr>
          <w:rFonts w:ascii="Arial" w:hAnsi="Arial" w:cs="Arial"/>
          <w:b/>
          <w:bCs/>
        </w:rPr>
      </w:pPr>
      <w:r w:rsidRPr="00254887">
        <w:rPr>
          <w:rFonts w:ascii="Arial" w:hAnsi="Arial" w:cs="Arial"/>
          <w:b/>
          <w:bCs/>
          <w:noProof/>
        </w:rPr>
        <w:drawing>
          <wp:anchor distT="0" distB="0" distL="114300" distR="114300" simplePos="0" relativeHeight="251663360" behindDoc="0" locked="0" layoutInCell="1" allowOverlap="1" wp14:anchorId="48DBB10E" wp14:editId="56BA1B59">
            <wp:simplePos x="0" y="0"/>
            <wp:positionH relativeFrom="margin">
              <wp:align>left</wp:align>
            </wp:positionH>
            <wp:positionV relativeFrom="paragraph">
              <wp:posOffset>2796540</wp:posOffset>
            </wp:positionV>
            <wp:extent cx="3209925" cy="3150235"/>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extLst>
                        <a:ext uri="{28A0092B-C50C-407E-A947-70E740481C1C}">
                          <a14:useLocalDpi xmlns:a14="http://schemas.microsoft.com/office/drawing/2010/main" val="0"/>
                        </a:ext>
                      </a:extLst>
                    </a:blip>
                    <a:stretch>
                      <a:fillRect/>
                    </a:stretch>
                  </pic:blipFill>
                  <pic:spPr>
                    <a:xfrm>
                      <a:off x="0" y="0"/>
                      <a:ext cx="3209925" cy="3150235"/>
                    </a:xfrm>
                    <a:prstGeom prst="rect">
                      <a:avLst/>
                    </a:prstGeom>
                  </pic:spPr>
                </pic:pic>
              </a:graphicData>
            </a:graphic>
            <wp14:sizeRelH relativeFrom="margin">
              <wp14:pctWidth>0</wp14:pctWidth>
            </wp14:sizeRelH>
            <wp14:sizeRelV relativeFrom="margin">
              <wp14:pctHeight>0</wp14:pctHeight>
            </wp14:sizeRelV>
          </wp:anchor>
        </w:drawing>
      </w:r>
      <w:r w:rsidR="0026542A" w:rsidRPr="00254887">
        <w:rPr>
          <w:rFonts w:ascii="Arial" w:hAnsi="Arial" w:cs="Arial"/>
          <w:b/>
          <w:bCs/>
        </w:rPr>
        <w:t xml:space="preserve"> Figure -8</w:t>
      </w:r>
    </w:p>
    <w:p w14:paraId="4F9B31A7" w14:textId="2D4E1AC3" w:rsidR="00FE671F" w:rsidRPr="00254887" w:rsidRDefault="003E3977" w:rsidP="007E31D2">
      <w:pPr>
        <w:tabs>
          <w:tab w:val="left" w:pos="450"/>
        </w:tabs>
        <w:spacing w:line="360" w:lineRule="auto"/>
        <w:rPr>
          <w:rFonts w:ascii="Arial" w:hAnsi="Arial" w:cs="Arial"/>
          <w:b/>
          <w:bCs/>
        </w:rPr>
      </w:pPr>
      <w:sdt>
        <w:sdtPr>
          <w:rPr>
            <w:rFonts w:ascii="Arial" w:hAnsi="Arial" w:cs="Arial"/>
            <w:b/>
            <w:bCs/>
          </w:rPr>
          <w:id w:val="-420569289"/>
          <w:citation/>
        </w:sdtPr>
        <w:sdtEndPr/>
        <w:sdtContent>
          <w:r w:rsidR="00166AE0" w:rsidRPr="00254887">
            <w:rPr>
              <w:rFonts w:ascii="Arial" w:hAnsi="Arial" w:cs="Arial"/>
              <w:b/>
              <w:bCs/>
            </w:rPr>
            <w:fldChar w:fldCharType="begin"/>
          </w:r>
          <w:r w:rsidR="00166AE0" w:rsidRPr="00254887">
            <w:rPr>
              <w:rFonts w:ascii="Arial" w:hAnsi="Arial" w:cs="Arial"/>
              <w:b/>
              <w:bCs/>
            </w:rPr>
            <w:instrText xml:space="preserve">CITATION Joh91 \p 29 \l 2057 </w:instrText>
          </w:r>
          <w:r w:rsidR="00166AE0" w:rsidRPr="00254887">
            <w:rPr>
              <w:rFonts w:ascii="Arial" w:hAnsi="Arial" w:cs="Arial"/>
              <w:b/>
              <w:bCs/>
            </w:rPr>
            <w:fldChar w:fldCharType="separate"/>
          </w:r>
          <w:r w:rsidR="00B70C8B" w:rsidRPr="00254887">
            <w:rPr>
              <w:rFonts w:ascii="Arial" w:hAnsi="Arial" w:cs="Arial"/>
              <w:noProof/>
            </w:rPr>
            <w:t>(Clancy, 1991, p. 29)</w:t>
          </w:r>
          <w:r w:rsidR="00166AE0" w:rsidRPr="00254887">
            <w:rPr>
              <w:rFonts w:ascii="Arial" w:hAnsi="Arial" w:cs="Arial"/>
              <w:b/>
              <w:bCs/>
            </w:rPr>
            <w:fldChar w:fldCharType="end"/>
          </w:r>
        </w:sdtContent>
      </w:sdt>
    </w:p>
    <w:p w14:paraId="710E0EE3" w14:textId="43CBC141" w:rsidR="00166AE0" w:rsidRPr="00254887" w:rsidRDefault="00166AE0" w:rsidP="007E31D2">
      <w:pPr>
        <w:tabs>
          <w:tab w:val="left" w:pos="450"/>
        </w:tabs>
        <w:spacing w:line="360" w:lineRule="auto"/>
        <w:rPr>
          <w:rFonts w:ascii="Arial" w:hAnsi="Arial" w:cs="Arial"/>
          <w:b/>
          <w:bCs/>
        </w:rPr>
      </w:pPr>
    </w:p>
    <w:p w14:paraId="7AC1B918" w14:textId="74E6CFCB" w:rsidR="00166AE0" w:rsidRPr="00254887" w:rsidRDefault="00166AE0" w:rsidP="007E31D2">
      <w:pPr>
        <w:tabs>
          <w:tab w:val="left" w:pos="450"/>
        </w:tabs>
        <w:spacing w:line="360" w:lineRule="auto"/>
        <w:rPr>
          <w:rFonts w:ascii="Arial" w:hAnsi="Arial" w:cs="Arial"/>
          <w:b/>
          <w:bCs/>
        </w:rPr>
      </w:pPr>
    </w:p>
    <w:p w14:paraId="55BE852C" w14:textId="0907CE84" w:rsidR="00166AE0" w:rsidRPr="00254887" w:rsidRDefault="00166AE0" w:rsidP="007E31D2">
      <w:pPr>
        <w:tabs>
          <w:tab w:val="left" w:pos="450"/>
        </w:tabs>
        <w:spacing w:line="360" w:lineRule="auto"/>
        <w:rPr>
          <w:rFonts w:ascii="Arial" w:hAnsi="Arial" w:cs="Arial"/>
          <w:b/>
          <w:bCs/>
        </w:rPr>
      </w:pPr>
    </w:p>
    <w:p w14:paraId="0B8A5627" w14:textId="5517D27C" w:rsidR="00166AE0" w:rsidRPr="00254887" w:rsidRDefault="00166AE0" w:rsidP="007E31D2">
      <w:pPr>
        <w:tabs>
          <w:tab w:val="left" w:pos="450"/>
        </w:tabs>
        <w:spacing w:line="360" w:lineRule="auto"/>
        <w:rPr>
          <w:rFonts w:ascii="Arial" w:hAnsi="Arial" w:cs="Arial"/>
          <w:b/>
          <w:bCs/>
        </w:rPr>
      </w:pPr>
    </w:p>
    <w:p w14:paraId="0DF2C15B" w14:textId="34F07F86" w:rsidR="00166AE0" w:rsidRPr="00254887" w:rsidRDefault="00166AE0" w:rsidP="007E31D2">
      <w:pPr>
        <w:tabs>
          <w:tab w:val="left" w:pos="450"/>
        </w:tabs>
        <w:spacing w:line="360" w:lineRule="auto"/>
        <w:rPr>
          <w:rFonts w:ascii="Arial" w:hAnsi="Arial" w:cs="Arial"/>
          <w:b/>
          <w:bCs/>
        </w:rPr>
      </w:pPr>
    </w:p>
    <w:p w14:paraId="09590BC1" w14:textId="382496F2" w:rsidR="00166AE0" w:rsidRPr="00254887" w:rsidRDefault="00166AE0" w:rsidP="007E31D2">
      <w:pPr>
        <w:tabs>
          <w:tab w:val="left" w:pos="450"/>
        </w:tabs>
        <w:spacing w:line="360" w:lineRule="auto"/>
        <w:rPr>
          <w:rFonts w:ascii="Arial" w:hAnsi="Arial" w:cs="Arial"/>
          <w:b/>
          <w:bCs/>
        </w:rPr>
      </w:pPr>
    </w:p>
    <w:p w14:paraId="6EBFA5B7" w14:textId="76B058EE" w:rsidR="00166AE0" w:rsidRPr="00254887" w:rsidRDefault="00166AE0" w:rsidP="007E31D2">
      <w:pPr>
        <w:tabs>
          <w:tab w:val="left" w:pos="450"/>
        </w:tabs>
        <w:spacing w:line="360" w:lineRule="auto"/>
        <w:rPr>
          <w:rFonts w:ascii="Arial" w:hAnsi="Arial" w:cs="Arial"/>
          <w:b/>
          <w:bCs/>
        </w:rPr>
      </w:pPr>
      <w:r w:rsidRPr="00254887">
        <w:rPr>
          <w:rFonts w:ascii="Arial" w:hAnsi="Arial" w:cs="Arial"/>
          <w:b/>
          <w:bCs/>
        </w:rPr>
        <w:t xml:space="preserve">  Figure- 9 </w:t>
      </w:r>
    </w:p>
    <w:p w14:paraId="6650976C" w14:textId="2CA73496" w:rsidR="00166AE0" w:rsidRPr="00254887" w:rsidRDefault="00166AE0" w:rsidP="007E31D2">
      <w:pPr>
        <w:tabs>
          <w:tab w:val="left" w:pos="450"/>
        </w:tabs>
        <w:spacing w:line="360" w:lineRule="auto"/>
        <w:rPr>
          <w:rFonts w:ascii="Arial" w:hAnsi="Arial" w:cs="Arial"/>
          <w:b/>
          <w:bCs/>
        </w:rPr>
      </w:pPr>
      <w:r w:rsidRPr="00254887">
        <w:rPr>
          <w:rFonts w:ascii="Arial" w:hAnsi="Arial" w:cs="Arial"/>
          <w:b/>
          <w:bCs/>
        </w:rPr>
        <w:t xml:space="preserve">  </w:t>
      </w:r>
      <w:sdt>
        <w:sdtPr>
          <w:rPr>
            <w:rFonts w:ascii="Arial" w:hAnsi="Arial" w:cs="Arial"/>
            <w:b/>
            <w:bCs/>
          </w:rPr>
          <w:id w:val="1131521240"/>
          <w:citation/>
        </w:sdtPr>
        <w:sdtEndPr/>
        <w:sdtContent>
          <w:r w:rsidRPr="00254887">
            <w:rPr>
              <w:rFonts w:ascii="Arial" w:hAnsi="Arial" w:cs="Arial"/>
              <w:b/>
              <w:bCs/>
            </w:rPr>
            <w:fldChar w:fldCharType="begin"/>
          </w:r>
          <w:r w:rsidRPr="00254887">
            <w:rPr>
              <w:rFonts w:ascii="Arial" w:hAnsi="Arial" w:cs="Arial"/>
              <w:b/>
              <w:bCs/>
            </w:rPr>
            <w:instrText xml:space="preserve">CITATION Joh95 \p 73 \l 2057 </w:instrText>
          </w:r>
          <w:r w:rsidRPr="00254887">
            <w:rPr>
              <w:rFonts w:ascii="Arial" w:hAnsi="Arial" w:cs="Arial"/>
              <w:b/>
              <w:bCs/>
            </w:rPr>
            <w:fldChar w:fldCharType="separate"/>
          </w:r>
          <w:r w:rsidR="00B70C8B" w:rsidRPr="00254887">
            <w:rPr>
              <w:rFonts w:ascii="Arial" w:hAnsi="Arial" w:cs="Arial"/>
              <w:noProof/>
            </w:rPr>
            <w:t>(Muskett, 1995, p. 73)</w:t>
          </w:r>
          <w:r w:rsidRPr="00254887">
            <w:rPr>
              <w:rFonts w:ascii="Arial" w:hAnsi="Arial" w:cs="Arial"/>
              <w:b/>
              <w:bCs/>
            </w:rPr>
            <w:fldChar w:fldCharType="end"/>
          </w:r>
        </w:sdtContent>
      </w:sdt>
    </w:p>
    <w:p w14:paraId="04D757F2" w14:textId="54559935" w:rsidR="00166AE0" w:rsidRPr="00254887" w:rsidRDefault="00166AE0" w:rsidP="007E31D2">
      <w:pPr>
        <w:tabs>
          <w:tab w:val="left" w:pos="450"/>
        </w:tabs>
        <w:spacing w:line="360" w:lineRule="auto"/>
        <w:rPr>
          <w:rFonts w:ascii="Arial" w:hAnsi="Arial" w:cs="Arial"/>
          <w:b/>
          <w:bCs/>
        </w:rPr>
      </w:pPr>
    </w:p>
    <w:p w14:paraId="72E36C3B" w14:textId="19BBF571" w:rsidR="00166AE0" w:rsidRPr="00254887" w:rsidRDefault="00166AE0" w:rsidP="007E31D2">
      <w:pPr>
        <w:tabs>
          <w:tab w:val="left" w:pos="450"/>
        </w:tabs>
        <w:spacing w:line="360" w:lineRule="auto"/>
        <w:rPr>
          <w:rFonts w:ascii="Arial" w:hAnsi="Arial" w:cs="Arial"/>
          <w:b/>
          <w:bCs/>
        </w:rPr>
      </w:pPr>
    </w:p>
    <w:p w14:paraId="5AC3BA01" w14:textId="21C39CEB" w:rsidR="00166AE0" w:rsidRPr="00254887" w:rsidRDefault="00166AE0" w:rsidP="007E31D2">
      <w:pPr>
        <w:tabs>
          <w:tab w:val="left" w:pos="450"/>
        </w:tabs>
        <w:spacing w:line="360" w:lineRule="auto"/>
        <w:rPr>
          <w:rFonts w:ascii="Arial" w:hAnsi="Arial" w:cs="Arial"/>
          <w:b/>
          <w:bCs/>
        </w:rPr>
      </w:pPr>
    </w:p>
    <w:p w14:paraId="6867B411" w14:textId="6D73E210" w:rsidR="00166AE0" w:rsidRPr="00254887" w:rsidRDefault="00166AE0" w:rsidP="007E31D2">
      <w:pPr>
        <w:tabs>
          <w:tab w:val="left" w:pos="450"/>
        </w:tabs>
        <w:spacing w:line="360" w:lineRule="auto"/>
        <w:rPr>
          <w:rFonts w:ascii="Arial" w:hAnsi="Arial" w:cs="Arial"/>
          <w:b/>
          <w:bCs/>
        </w:rPr>
      </w:pPr>
    </w:p>
    <w:p w14:paraId="11B4839D" w14:textId="5529E4FE" w:rsidR="00166AE0" w:rsidRPr="00254887" w:rsidRDefault="00166AE0" w:rsidP="007E31D2">
      <w:pPr>
        <w:tabs>
          <w:tab w:val="left" w:pos="450"/>
        </w:tabs>
        <w:spacing w:line="360" w:lineRule="auto"/>
        <w:rPr>
          <w:rFonts w:ascii="Arial" w:hAnsi="Arial" w:cs="Arial"/>
          <w:b/>
          <w:bCs/>
        </w:rPr>
      </w:pPr>
    </w:p>
    <w:p w14:paraId="4342BEA3" w14:textId="72984F4D" w:rsidR="00166AE0" w:rsidRPr="00254887" w:rsidRDefault="00166AE0" w:rsidP="007E31D2">
      <w:pPr>
        <w:tabs>
          <w:tab w:val="left" w:pos="450"/>
        </w:tabs>
        <w:spacing w:line="360" w:lineRule="auto"/>
        <w:rPr>
          <w:rFonts w:ascii="Arial" w:hAnsi="Arial" w:cs="Arial"/>
          <w:b/>
          <w:bCs/>
        </w:rPr>
      </w:pPr>
    </w:p>
    <w:p w14:paraId="32D797DF" w14:textId="1FB460CF" w:rsidR="000F6041" w:rsidRPr="00254887" w:rsidRDefault="000F6041" w:rsidP="007E31D2">
      <w:pPr>
        <w:spacing w:line="360" w:lineRule="auto"/>
        <w:rPr>
          <w:rFonts w:ascii="Arial" w:hAnsi="Arial" w:cs="Arial"/>
          <w:sz w:val="24"/>
          <w:szCs w:val="24"/>
        </w:rPr>
      </w:pPr>
    </w:p>
    <w:p w14:paraId="331C5E33" w14:textId="5256EE01" w:rsidR="000B2DE4" w:rsidRPr="00254887" w:rsidRDefault="000B2DE4" w:rsidP="007E31D2">
      <w:pPr>
        <w:pStyle w:val="Heading2"/>
        <w:spacing w:line="360" w:lineRule="auto"/>
        <w:rPr>
          <w:rFonts w:ascii="Arial" w:hAnsi="Arial" w:cs="Arial"/>
          <w:sz w:val="24"/>
          <w:szCs w:val="24"/>
        </w:rPr>
      </w:pPr>
      <w:bookmarkStart w:id="17" w:name="_Toc92729614"/>
      <w:r w:rsidRPr="00254887">
        <w:rPr>
          <w:rFonts w:ascii="Arial" w:hAnsi="Arial" w:cs="Arial"/>
          <w:sz w:val="24"/>
          <w:szCs w:val="24"/>
        </w:rPr>
        <w:lastRenderedPageBreak/>
        <w:t>4.</w:t>
      </w:r>
      <w:r w:rsidR="00F66E20" w:rsidRPr="00254887">
        <w:rPr>
          <w:rFonts w:ascii="Arial" w:hAnsi="Arial" w:cs="Arial"/>
          <w:sz w:val="24"/>
          <w:szCs w:val="24"/>
        </w:rPr>
        <w:t>3</w:t>
      </w:r>
      <w:r w:rsidRPr="00254887">
        <w:rPr>
          <w:rFonts w:ascii="Arial" w:hAnsi="Arial" w:cs="Arial"/>
          <w:sz w:val="24"/>
          <w:szCs w:val="24"/>
        </w:rPr>
        <w:t xml:space="preserve"> </w:t>
      </w:r>
      <w:r w:rsidR="008F20E6" w:rsidRPr="00254887">
        <w:rPr>
          <w:rFonts w:ascii="Arial" w:hAnsi="Arial" w:cs="Arial"/>
          <w:sz w:val="24"/>
          <w:szCs w:val="24"/>
        </w:rPr>
        <w:t xml:space="preserve">Part two - </w:t>
      </w:r>
      <w:r w:rsidRPr="00254887">
        <w:rPr>
          <w:rFonts w:ascii="Arial" w:hAnsi="Arial" w:cs="Arial"/>
          <w:sz w:val="24"/>
          <w:szCs w:val="24"/>
        </w:rPr>
        <w:t>Introduction to building surveys</w:t>
      </w:r>
      <w:bookmarkEnd w:id="17"/>
      <w:r w:rsidRPr="00254887">
        <w:rPr>
          <w:rFonts w:ascii="Arial" w:hAnsi="Arial" w:cs="Arial"/>
          <w:sz w:val="24"/>
          <w:szCs w:val="24"/>
        </w:rPr>
        <w:t xml:space="preserve"> </w:t>
      </w:r>
    </w:p>
    <w:p w14:paraId="6BF5888F" w14:textId="4584BAE1" w:rsidR="00115436" w:rsidRPr="00254887" w:rsidRDefault="00115436" w:rsidP="007E31D2">
      <w:pPr>
        <w:spacing w:line="360" w:lineRule="auto"/>
        <w:rPr>
          <w:rFonts w:ascii="Arial" w:hAnsi="Arial" w:cs="Arial"/>
        </w:rPr>
      </w:pPr>
    </w:p>
    <w:p w14:paraId="100216FE" w14:textId="1E61A313" w:rsidR="00115436" w:rsidRPr="00254887" w:rsidRDefault="00115436" w:rsidP="007E31D2">
      <w:pPr>
        <w:spacing w:line="360" w:lineRule="auto"/>
        <w:rPr>
          <w:rFonts w:ascii="Arial" w:hAnsi="Arial" w:cs="Arial"/>
        </w:rPr>
      </w:pPr>
      <w:r w:rsidRPr="00254887">
        <w:rPr>
          <w:rFonts w:ascii="Arial" w:hAnsi="Arial" w:cs="Arial"/>
        </w:rPr>
        <w:t xml:space="preserve">A building </w:t>
      </w:r>
      <w:r w:rsidR="00070EFF" w:rsidRPr="00254887">
        <w:rPr>
          <w:rFonts w:ascii="Arial" w:hAnsi="Arial" w:cs="Arial"/>
        </w:rPr>
        <w:t>survey defined “an</w:t>
      </w:r>
      <w:r w:rsidRPr="00254887">
        <w:rPr>
          <w:rFonts w:ascii="Arial" w:hAnsi="Arial" w:cs="Arial"/>
        </w:rPr>
        <w:t xml:space="preserve"> inspection and </w:t>
      </w:r>
      <w:r w:rsidR="00B45642" w:rsidRPr="00254887">
        <w:rPr>
          <w:rFonts w:ascii="Arial" w:hAnsi="Arial" w:cs="Arial"/>
        </w:rPr>
        <w:t>investigation of</w:t>
      </w:r>
      <w:r w:rsidRPr="00254887">
        <w:rPr>
          <w:rFonts w:ascii="Arial" w:hAnsi="Arial" w:cs="Arial"/>
        </w:rPr>
        <w:t xml:space="preserve"> the construction and services of a property in sufficient detail to enable a surveyor to advise what impact the condition and circumstances of that </w:t>
      </w:r>
      <w:r w:rsidR="00B45642" w:rsidRPr="00254887">
        <w:rPr>
          <w:rFonts w:ascii="Arial" w:hAnsi="Arial" w:cs="Arial"/>
        </w:rPr>
        <w:t>property</w:t>
      </w:r>
      <w:r w:rsidRPr="00254887">
        <w:rPr>
          <w:rFonts w:ascii="Arial" w:hAnsi="Arial" w:cs="Arial"/>
        </w:rPr>
        <w:t xml:space="preserve"> will have upon the client”</w:t>
      </w:r>
      <w:sdt>
        <w:sdtPr>
          <w:rPr>
            <w:rFonts w:ascii="Arial" w:hAnsi="Arial" w:cs="Arial"/>
          </w:rPr>
          <w:id w:val="-1498030781"/>
          <w:citation/>
        </w:sdtPr>
        <w:sdtEndPr/>
        <w:sdtContent>
          <w:r w:rsidRPr="00254887">
            <w:rPr>
              <w:rFonts w:ascii="Arial" w:hAnsi="Arial" w:cs="Arial"/>
            </w:rPr>
            <w:fldChar w:fldCharType="begin"/>
          </w:r>
          <w:r w:rsidR="00AA67C6" w:rsidRPr="00254887">
            <w:rPr>
              <w:rFonts w:ascii="Arial" w:hAnsi="Arial" w:cs="Arial"/>
            </w:rPr>
            <w:instrText xml:space="preserve">CITATION Mal05 \p 1 \l 2057 </w:instrText>
          </w:r>
          <w:r w:rsidRPr="00254887">
            <w:rPr>
              <w:rFonts w:ascii="Arial" w:hAnsi="Arial" w:cs="Arial"/>
            </w:rPr>
            <w:fldChar w:fldCharType="separate"/>
          </w:r>
          <w:r w:rsidR="00B70C8B" w:rsidRPr="00254887">
            <w:rPr>
              <w:rFonts w:ascii="Arial" w:hAnsi="Arial" w:cs="Arial"/>
              <w:noProof/>
            </w:rPr>
            <w:t xml:space="preserve"> (Hollis, 2005, p. 1)</w:t>
          </w:r>
          <w:r w:rsidRPr="00254887">
            <w:rPr>
              <w:rFonts w:ascii="Arial" w:hAnsi="Arial" w:cs="Arial"/>
            </w:rPr>
            <w:fldChar w:fldCharType="end"/>
          </w:r>
        </w:sdtContent>
      </w:sdt>
      <w:r w:rsidR="00350FD5" w:rsidRPr="00254887">
        <w:rPr>
          <w:rFonts w:ascii="Arial" w:hAnsi="Arial" w:cs="Arial"/>
        </w:rPr>
        <w:t>. R</w:t>
      </w:r>
      <w:r w:rsidR="008A2EC0" w:rsidRPr="00254887">
        <w:rPr>
          <w:rFonts w:ascii="Arial" w:hAnsi="Arial" w:cs="Arial"/>
        </w:rPr>
        <w:t xml:space="preserve">easons for building surveys include </w:t>
      </w:r>
      <w:r w:rsidR="00801AA8" w:rsidRPr="00254887">
        <w:rPr>
          <w:rFonts w:ascii="Arial" w:hAnsi="Arial" w:cs="Arial"/>
        </w:rPr>
        <w:t xml:space="preserve">detailed building plans, </w:t>
      </w:r>
      <w:r w:rsidR="002D7A04" w:rsidRPr="00254887">
        <w:rPr>
          <w:rFonts w:ascii="Arial" w:hAnsi="Arial" w:cs="Arial"/>
        </w:rPr>
        <w:t xml:space="preserve">valuations, </w:t>
      </w:r>
      <w:r w:rsidR="00801AA8" w:rsidRPr="00254887">
        <w:rPr>
          <w:rFonts w:ascii="Arial" w:hAnsi="Arial" w:cs="Arial"/>
        </w:rPr>
        <w:t xml:space="preserve">satisfaction of new building </w:t>
      </w:r>
      <w:r w:rsidR="0038381C" w:rsidRPr="00254887">
        <w:rPr>
          <w:rFonts w:ascii="Arial" w:hAnsi="Arial" w:cs="Arial"/>
        </w:rPr>
        <w:t>legislation,</w:t>
      </w:r>
      <w:r w:rsidR="002D7A04" w:rsidRPr="00254887">
        <w:rPr>
          <w:rFonts w:ascii="Arial" w:hAnsi="Arial" w:cs="Arial"/>
        </w:rPr>
        <w:t xml:space="preserve"> </w:t>
      </w:r>
      <w:r w:rsidR="007C0EF0" w:rsidRPr="00254887">
        <w:rPr>
          <w:rFonts w:ascii="Arial" w:hAnsi="Arial" w:cs="Arial"/>
        </w:rPr>
        <w:t>provide basis for planned works or physical change, diagnose defects ,determine effeteness of past maintenance or repairs, in listed buildings however “in the case of historic buildings, such a standardized ap</w:t>
      </w:r>
      <w:r w:rsidR="0007117C" w:rsidRPr="00254887">
        <w:rPr>
          <w:rFonts w:ascii="Arial" w:hAnsi="Arial" w:cs="Arial"/>
        </w:rPr>
        <w:t>proach is generally unacceptable, and unless the form being prescribed has a degree of flexibility, serious omissions may be made”</w:t>
      </w:r>
      <w:sdt>
        <w:sdtPr>
          <w:rPr>
            <w:rFonts w:ascii="Arial" w:hAnsi="Arial" w:cs="Arial"/>
          </w:rPr>
          <w:id w:val="104236257"/>
          <w:citation/>
        </w:sdtPr>
        <w:sdtEndPr/>
        <w:sdtContent>
          <w:r w:rsidR="0007117C" w:rsidRPr="00254887">
            <w:rPr>
              <w:rFonts w:ascii="Arial" w:hAnsi="Arial" w:cs="Arial"/>
            </w:rPr>
            <w:fldChar w:fldCharType="begin"/>
          </w:r>
          <w:r w:rsidR="0007117C" w:rsidRPr="00254887">
            <w:rPr>
              <w:rFonts w:ascii="Arial" w:hAnsi="Arial" w:cs="Arial"/>
            </w:rPr>
            <w:instrText xml:space="preserve"> CITATION Wat96 \l 2057 </w:instrText>
          </w:r>
          <w:r w:rsidR="0007117C" w:rsidRPr="00254887">
            <w:rPr>
              <w:rFonts w:ascii="Arial" w:hAnsi="Arial" w:cs="Arial"/>
            </w:rPr>
            <w:fldChar w:fldCharType="separate"/>
          </w:r>
          <w:r w:rsidR="00B70C8B" w:rsidRPr="00254887">
            <w:rPr>
              <w:rFonts w:ascii="Arial" w:hAnsi="Arial" w:cs="Arial"/>
              <w:noProof/>
            </w:rPr>
            <w:t xml:space="preserve"> (Swallow, 1996)</w:t>
          </w:r>
          <w:r w:rsidR="0007117C" w:rsidRPr="00254887">
            <w:rPr>
              <w:rFonts w:ascii="Arial" w:hAnsi="Arial" w:cs="Arial"/>
            </w:rPr>
            <w:fldChar w:fldCharType="end"/>
          </w:r>
        </w:sdtContent>
      </w:sdt>
    </w:p>
    <w:p w14:paraId="5A23CADF" w14:textId="77777777" w:rsidR="00185839" w:rsidRPr="00254887" w:rsidRDefault="00185839" w:rsidP="007E31D2">
      <w:pPr>
        <w:spacing w:line="360" w:lineRule="auto"/>
        <w:rPr>
          <w:rFonts w:ascii="Arial" w:hAnsi="Arial" w:cs="Arial"/>
        </w:rPr>
      </w:pPr>
    </w:p>
    <w:p w14:paraId="62FC65FD" w14:textId="2A7A4D40" w:rsidR="00B45642" w:rsidRPr="00254887" w:rsidRDefault="00B45642" w:rsidP="007E31D2">
      <w:pPr>
        <w:pStyle w:val="Heading3"/>
        <w:spacing w:line="360" w:lineRule="auto"/>
        <w:rPr>
          <w:rFonts w:ascii="Arial" w:hAnsi="Arial" w:cs="Arial"/>
        </w:rPr>
      </w:pPr>
      <w:bookmarkStart w:id="18" w:name="_Toc92729615"/>
      <w:r w:rsidRPr="00254887">
        <w:rPr>
          <w:rFonts w:ascii="Arial" w:hAnsi="Arial" w:cs="Arial"/>
        </w:rPr>
        <w:t>4.3.1 Listed Buildings</w:t>
      </w:r>
      <w:bookmarkEnd w:id="18"/>
    </w:p>
    <w:p w14:paraId="77CC85CD" w14:textId="77777777" w:rsidR="00DD32BA" w:rsidRPr="00254887" w:rsidRDefault="00DD32BA" w:rsidP="007E31D2">
      <w:pPr>
        <w:spacing w:line="360" w:lineRule="auto"/>
        <w:rPr>
          <w:rFonts w:ascii="Arial" w:hAnsi="Arial" w:cs="Arial"/>
        </w:rPr>
      </w:pPr>
    </w:p>
    <w:p w14:paraId="0EDE2260" w14:textId="45D6285B" w:rsidR="008A2EC0" w:rsidRPr="00254887" w:rsidRDefault="00DD32BA" w:rsidP="007E31D2">
      <w:pPr>
        <w:spacing w:line="360" w:lineRule="auto"/>
        <w:rPr>
          <w:rFonts w:ascii="Arial" w:hAnsi="Arial" w:cs="Arial"/>
        </w:rPr>
      </w:pPr>
      <w:r w:rsidRPr="00254887">
        <w:rPr>
          <w:rFonts w:ascii="Arial" w:hAnsi="Arial" w:cs="Arial"/>
        </w:rPr>
        <w:t xml:space="preserve">Listed </w:t>
      </w:r>
      <w:r w:rsidR="00B40C54" w:rsidRPr="00254887">
        <w:rPr>
          <w:rFonts w:ascii="Arial" w:hAnsi="Arial" w:cs="Arial"/>
        </w:rPr>
        <w:t>buildings, graded</w:t>
      </w:r>
      <w:r w:rsidRPr="00254887">
        <w:rPr>
          <w:rFonts w:ascii="Arial" w:hAnsi="Arial" w:cs="Arial"/>
        </w:rPr>
        <w:t xml:space="preserve"> to reflect relative special architectural and historic interest </w:t>
      </w:r>
      <w:r w:rsidR="00393D2B" w:rsidRPr="00254887">
        <w:rPr>
          <w:rFonts w:ascii="Arial" w:hAnsi="Arial" w:cs="Arial"/>
        </w:rPr>
        <w:t>are</w:t>
      </w:r>
      <w:r w:rsidRPr="00254887">
        <w:rPr>
          <w:rFonts w:ascii="Arial" w:hAnsi="Arial" w:cs="Arial"/>
        </w:rPr>
        <w:t xml:space="preserve"> found throughout the </w:t>
      </w:r>
      <w:r w:rsidR="00B40C54" w:rsidRPr="00254887">
        <w:rPr>
          <w:rFonts w:ascii="Arial" w:hAnsi="Arial" w:cs="Arial"/>
        </w:rPr>
        <w:t>United Kingdom</w:t>
      </w:r>
      <w:r w:rsidRPr="00254887">
        <w:rPr>
          <w:rFonts w:ascii="Arial" w:hAnsi="Arial" w:cs="Arial"/>
        </w:rPr>
        <w:t>.</w:t>
      </w:r>
      <w:r w:rsidR="00B730D3" w:rsidRPr="00254887">
        <w:rPr>
          <w:rFonts w:ascii="Arial" w:hAnsi="Arial" w:cs="Arial"/>
        </w:rPr>
        <w:t xml:space="preserve"> </w:t>
      </w:r>
      <w:r w:rsidR="00254887" w:rsidRPr="00254887">
        <w:rPr>
          <w:rFonts w:ascii="Arial" w:hAnsi="Arial" w:cs="Arial"/>
        </w:rPr>
        <w:t>(Figure</w:t>
      </w:r>
      <w:r w:rsidR="00B730D3" w:rsidRPr="00254887">
        <w:rPr>
          <w:rFonts w:ascii="Arial" w:hAnsi="Arial" w:cs="Arial"/>
        </w:rPr>
        <w:t xml:space="preserve"> 10) </w:t>
      </w:r>
      <w:r w:rsidRPr="00254887">
        <w:rPr>
          <w:rFonts w:ascii="Arial" w:hAnsi="Arial" w:cs="Arial"/>
        </w:rPr>
        <w:t>The grading</w:t>
      </w:r>
      <w:r w:rsidR="00B40C54" w:rsidRPr="00254887">
        <w:rPr>
          <w:rFonts w:ascii="Arial" w:hAnsi="Arial" w:cs="Arial"/>
        </w:rPr>
        <w:t xml:space="preserve"> categories are as follows; </w:t>
      </w:r>
      <w:r w:rsidRPr="00254887">
        <w:rPr>
          <w:rFonts w:ascii="Arial" w:hAnsi="Arial" w:cs="Arial"/>
        </w:rPr>
        <w:t xml:space="preserve">Grade I </w:t>
      </w:r>
      <w:r w:rsidR="00B40C54" w:rsidRPr="00254887">
        <w:rPr>
          <w:rFonts w:ascii="Arial" w:hAnsi="Arial" w:cs="Arial"/>
        </w:rPr>
        <w:t>buildings, buildings</w:t>
      </w:r>
      <w:r w:rsidRPr="00254887">
        <w:rPr>
          <w:rFonts w:ascii="Arial" w:hAnsi="Arial" w:cs="Arial"/>
        </w:rPr>
        <w:t xml:space="preserve"> of exceptional special </w:t>
      </w:r>
      <w:r w:rsidR="00B40C54" w:rsidRPr="00254887">
        <w:rPr>
          <w:rFonts w:ascii="Arial" w:hAnsi="Arial" w:cs="Arial"/>
        </w:rPr>
        <w:t>interest,</w:t>
      </w:r>
      <w:r w:rsidRPr="00254887">
        <w:rPr>
          <w:rFonts w:ascii="Arial" w:hAnsi="Arial" w:cs="Arial"/>
        </w:rPr>
        <w:t xml:space="preserve"> Grade II* buildings are particularly important buildings</w:t>
      </w:r>
      <w:r w:rsidR="00B40C54" w:rsidRPr="00254887">
        <w:rPr>
          <w:rFonts w:ascii="Arial" w:hAnsi="Arial" w:cs="Arial"/>
        </w:rPr>
        <w:t xml:space="preserve"> with more</w:t>
      </w:r>
      <w:r w:rsidRPr="00254887">
        <w:rPr>
          <w:rFonts w:ascii="Arial" w:hAnsi="Arial" w:cs="Arial"/>
        </w:rPr>
        <w:t xml:space="preserve"> special interest</w:t>
      </w:r>
      <w:r w:rsidR="00B40C54" w:rsidRPr="00254887">
        <w:rPr>
          <w:rFonts w:ascii="Arial" w:hAnsi="Arial" w:cs="Arial"/>
        </w:rPr>
        <w:t xml:space="preserve">, </w:t>
      </w:r>
      <w:r w:rsidRPr="00254887">
        <w:rPr>
          <w:rFonts w:ascii="Arial" w:hAnsi="Arial" w:cs="Arial"/>
        </w:rPr>
        <w:t xml:space="preserve">Grade II buildings are of special </w:t>
      </w:r>
      <w:r w:rsidR="000B7128" w:rsidRPr="00254887">
        <w:rPr>
          <w:rFonts w:ascii="Arial" w:hAnsi="Arial" w:cs="Arial"/>
        </w:rPr>
        <w:t>interest warranting every effort to protect and preserve</w:t>
      </w:r>
      <w:sdt>
        <w:sdtPr>
          <w:rPr>
            <w:rFonts w:ascii="Arial" w:hAnsi="Arial" w:cs="Arial"/>
          </w:rPr>
          <w:id w:val="-1989080999"/>
          <w:citation/>
        </w:sdtPr>
        <w:sdtEndPr/>
        <w:sdtContent>
          <w:r w:rsidR="00B40C54" w:rsidRPr="00254887">
            <w:rPr>
              <w:rFonts w:ascii="Arial" w:hAnsi="Arial" w:cs="Arial"/>
            </w:rPr>
            <w:fldChar w:fldCharType="begin"/>
          </w:r>
          <w:r w:rsidR="00B40C54" w:rsidRPr="00254887">
            <w:rPr>
              <w:rFonts w:ascii="Arial" w:hAnsi="Arial" w:cs="Arial"/>
            </w:rPr>
            <w:instrText xml:space="preserve"> CITATION Gov18 \l 2057 </w:instrText>
          </w:r>
          <w:r w:rsidR="00B40C54" w:rsidRPr="00254887">
            <w:rPr>
              <w:rFonts w:ascii="Arial" w:hAnsi="Arial" w:cs="Arial"/>
            </w:rPr>
            <w:fldChar w:fldCharType="separate"/>
          </w:r>
          <w:r w:rsidR="00B70C8B" w:rsidRPr="00254887">
            <w:rPr>
              <w:rFonts w:ascii="Arial" w:hAnsi="Arial" w:cs="Arial"/>
              <w:noProof/>
            </w:rPr>
            <w:t xml:space="preserve"> (Government, 2018)</w:t>
          </w:r>
          <w:r w:rsidR="00B40C54" w:rsidRPr="00254887">
            <w:rPr>
              <w:rFonts w:ascii="Arial" w:hAnsi="Arial" w:cs="Arial"/>
            </w:rPr>
            <w:fldChar w:fldCharType="end"/>
          </w:r>
        </w:sdtContent>
      </w:sdt>
      <w:r w:rsidRPr="00254887">
        <w:rPr>
          <w:rFonts w:ascii="Arial" w:hAnsi="Arial" w:cs="Arial"/>
        </w:rPr>
        <w:t>.</w:t>
      </w:r>
      <w:r w:rsidR="00B40C54" w:rsidRPr="00254887">
        <w:rPr>
          <w:rFonts w:ascii="Arial" w:hAnsi="Arial" w:cs="Arial"/>
        </w:rPr>
        <w:t xml:space="preserve"> </w:t>
      </w:r>
      <w:r w:rsidR="005B1634" w:rsidRPr="00254887">
        <w:rPr>
          <w:rFonts w:ascii="Arial" w:hAnsi="Arial" w:cs="Arial"/>
        </w:rPr>
        <w:t>C</w:t>
      </w:r>
      <w:r w:rsidR="00E46DB3" w:rsidRPr="00254887">
        <w:rPr>
          <w:rFonts w:ascii="Arial" w:hAnsi="Arial" w:cs="Arial"/>
        </w:rPr>
        <w:t xml:space="preserve">lassification </w:t>
      </w:r>
      <w:r w:rsidR="005B1634" w:rsidRPr="00254887">
        <w:rPr>
          <w:rFonts w:ascii="Arial" w:hAnsi="Arial" w:cs="Arial"/>
        </w:rPr>
        <w:t xml:space="preserve">is </w:t>
      </w:r>
      <w:r w:rsidR="00E46DB3" w:rsidRPr="00254887">
        <w:rPr>
          <w:rFonts w:ascii="Arial" w:hAnsi="Arial" w:cs="Arial"/>
        </w:rPr>
        <w:t>ne</w:t>
      </w:r>
      <w:r w:rsidR="00B40C54" w:rsidRPr="00254887">
        <w:rPr>
          <w:rFonts w:ascii="Arial" w:hAnsi="Arial" w:cs="Arial"/>
        </w:rPr>
        <w:t>eded</w:t>
      </w:r>
      <w:r w:rsidR="00E46DB3" w:rsidRPr="00254887">
        <w:rPr>
          <w:rFonts w:ascii="Arial" w:hAnsi="Arial" w:cs="Arial"/>
        </w:rPr>
        <w:t xml:space="preserve"> for th</w:t>
      </w:r>
      <w:r w:rsidR="005B1634" w:rsidRPr="00254887">
        <w:rPr>
          <w:rFonts w:ascii="Arial" w:hAnsi="Arial" w:cs="Arial"/>
        </w:rPr>
        <w:t>e</w:t>
      </w:r>
      <w:r w:rsidR="00E46DB3" w:rsidRPr="00254887">
        <w:rPr>
          <w:rFonts w:ascii="Arial" w:hAnsi="Arial" w:cs="Arial"/>
        </w:rPr>
        <w:t xml:space="preserve"> purpose</w:t>
      </w:r>
      <w:r w:rsidR="005B1634" w:rsidRPr="00254887">
        <w:rPr>
          <w:rFonts w:ascii="Arial" w:hAnsi="Arial" w:cs="Arial"/>
        </w:rPr>
        <w:t xml:space="preserve"> </w:t>
      </w:r>
      <w:r w:rsidR="00E46DB3" w:rsidRPr="00254887">
        <w:rPr>
          <w:rFonts w:ascii="Arial" w:hAnsi="Arial" w:cs="Arial"/>
        </w:rPr>
        <w:t>of identifying and</w:t>
      </w:r>
      <w:r w:rsidR="005B1634" w:rsidRPr="00254887">
        <w:rPr>
          <w:rFonts w:ascii="Arial" w:hAnsi="Arial" w:cs="Arial"/>
        </w:rPr>
        <w:t xml:space="preserve"> thus</w:t>
      </w:r>
      <w:r w:rsidR="00E46DB3" w:rsidRPr="00254887">
        <w:rPr>
          <w:rFonts w:ascii="Arial" w:hAnsi="Arial" w:cs="Arial"/>
        </w:rPr>
        <w:t xml:space="preserve"> protecting</w:t>
      </w:r>
      <w:r w:rsidR="00157CE6" w:rsidRPr="00254887">
        <w:rPr>
          <w:rFonts w:ascii="Arial" w:hAnsi="Arial" w:cs="Arial"/>
        </w:rPr>
        <w:t xml:space="preserve"> them. The reason for surveying listed buildings</w:t>
      </w:r>
      <w:r w:rsidR="000925A7" w:rsidRPr="00254887">
        <w:rPr>
          <w:rFonts w:ascii="Arial" w:hAnsi="Arial" w:cs="Arial"/>
        </w:rPr>
        <w:t>, differing from your standard survey purpose would be would</w:t>
      </w:r>
      <w:r w:rsidR="00157CE6" w:rsidRPr="00254887">
        <w:rPr>
          <w:rFonts w:ascii="Arial" w:hAnsi="Arial" w:cs="Arial"/>
        </w:rPr>
        <w:t xml:space="preserve"> be</w:t>
      </w:r>
      <w:r w:rsidR="000B7128" w:rsidRPr="00254887">
        <w:rPr>
          <w:rFonts w:ascii="Arial" w:hAnsi="Arial" w:cs="Arial"/>
        </w:rPr>
        <w:t>, due to their age, a</w:t>
      </w:r>
      <w:r w:rsidR="000925A7" w:rsidRPr="00254887">
        <w:rPr>
          <w:rFonts w:ascii="Arial" w:hAnsi="Arial" w:cs="Arial"/>
        </w:rPr>
        <w:t xml:space="preserve"> Historic structure report , </w:t>
      </w:r>
      <w:r w:rsidR="00615B47" w:rsidRPr="00254887">
        <w:rPr>
          <w:rFonts w:ascii="Arial" w:hAnsi="Arial" w:cs="Arial"/>
        </w:rPr>
        <w:t>s</w:t>
      </w:r>
      <w:r w:rsidR="000925A7" w:rsidRPr="00254887">
        <w:rPr>
          <w:rFonts w:ascii="Arial" w:hAnsi="Arial" w:cs="Arial"/>
        </w:rPr>
        <w:t>ample surveys to update heritage registers</w:t>
      </w:r>
      <w:sdt>
        <w:sdtPr>
          <w:rPr>
            <w:rFonts w:ascii="Arial" w:hAnsi="Arial" w:cs="Arial"/>
          </w:rPr>
          <w:id w:val="-177434340"/>
          <w:citation/>
        </w:sdtPr>
        <w:sdtEndPr/>
        <w:sdtContent>
          <w:r w:rsidR="00BD5F93" w:rsidRPr="00254887">
            <w:rPr>
              <w:rFonts w:ascii="Arial" w:hAnsi="Arial" w:cs="Arial"/>
            </w:rPr>
            <w:fldChar w:fldCharType="begin"/>
          </w:r>
          <w:r w:rsidR="00BD5F93" w:rsidRPr="00254887">
            <w:rPr>
              <w:rFonts w:ascii="Arial" w:hAnsi="Arial" w:cs="Arial"/>
            </w:rPr>
            <w:instrText xml:space="preserve">CITATION Wat96 \p 14 \l 2057 </w:instrText>
          </w:r>
          <w:r w:rsidR="00BD5F93" w:rsidRPr="00254887">
            <w:rPr>
              <w:rFonts w:ascii="Arial" w:hAnsi="Arial" w:cs="Arial"/>
            </w:rPr>
            <w:fldChar w:fldCharType="separate"/>
          </w:r>
          <w:r w:rsidR="00B70C8B" w:rsidRPr="00254887">
            <w:rPr>
              <w:rFonts w:ascii="Arial" w:hAnsi="Arial" w:cs="Arial"/>
              <w:noProof/>
            </w:rPr>
            <w:t xml:space="preserve"> (Swallow, 1996, p. 14)</w:t>
          </w:r>
          <w:r w:rsidR="00BD5F93" w:rsidRPr="00254887">
            <w:rPr>
              <w:rFonts w:ascii="Arial" w:hAnsi="Arial" w:cs="Arial"/>
            </w:rPr>
            <w:fldChar w:fldCharType="end"/>
          </w:r>
        </w:sdtContent>
      </w:sdt>
      <w:r w:rsidR="000925A7" w:rsidRPr="00254887">
        <w:rPr>
          <w:rFonts w:ascii="Arial" w:hAnsi="Arial" w:cs="Arial"/>
        </w:rPr>
        <w:t>,</w:t>
      </w:r>
      <w:r w:rsidR="00615B47" w:rsidRPr="00254887">
        <w:rPr>
          <w:rFonts w:ascii="Arial" w:hAnsi="Arial" w:cs="Arial"/>
        </w:rPr>
        <w:t xml:space="preserve"> r</w:t>
      </w:r>
      <w:r w:rsidR="000925A7" w:rsidRPr="00254887">
        <w:rPr>
          <w:rFonts w:ascii="Arial" w:hAnsi="Arial" w:cs="Arial"/>
        </w:rPr>
        <w:t>eport</w:t>
      </w:r>
      <w:r w:rsidR="000B7128" w:rsidRPr="00254887">
        <w:rPr>
          <w:rFonts w:ascii="Arial" w:hAnsi="Arial" w:cs="Arial"/>
        </w:rPr>
        <w:t xml:space="preserve"> maintenance management and </w:t>
      </w:r>
      <w:r w:rsidR="00A13347" w:rsidRPr="00254887">
        <w:rPr>
          <w:rFonts w:ascii="Arial" w:hAnsi="Arial" w:cs="Arial"/>
        </w:rPr>
        <w:t>pre</w:t>
      </w:r>
      <w:r w:rsidR="00290FB1" w:rsidRPr="00254887">
        <w:rPr>
          <w:rFonts w:ascii="Arial" w:hAnsi="Arial" w:cs="Arial"/>
        </w:rPr>
        <w:t>-e</w:t>
      </w:r>
      <w:r w:rsidR="00A13347" w:rsidRPr="00254887">
        <w:rPr>
          <w:rFonts w:ascii="Arial" w:hAnsi="Arial" w:cs="Arial"/>
        </w:rPr>
        <w:t>mptive maintenance reports to aid the client keep the listed building in its original and satisfactory state</w:t>
      </w:r>
      <w:sdt>
        <w:sdtPr>
          <w:rPr>
            <w:rFonts w:ascii="Arial" w:hAnsi="Arial" w:cs="Arial"/>
          </w:rPr>
          <w:id w:val="-837312712"/>
          <w:citation/>
        </w:sdtPr>
        <w:sdtEndPr/>
        <w:sdtContent>
          <w:r w:rsidR="00A13347" w:rsidRPr="00254887">
            <w:rPr>
              <w:rFonts w:ascii="Arial" w:hAnsi="Arial" w:cs="Arial"/>
            </w:rPr>
            <w:fldChar w:fldCharType="begin"/>
          </w:r>
          <w:r w:rsidR="00A13347" w:rsidRPr="00254887">
            <w:rPr>
              <w:rFonts w:ascii="Arial" w:hAnsi="Arial" w:cs="Arial"/>
            </w:rPr>
            <w:instrText xml:space="preserve">CITATION Mal05 \p 2-3 \l 2057 </w:instrText>
          </w:r>
          <w:r w:rsidR="00A13347" w:rsidRPr="00254887">
            <w:rPr>
              <w:rFonts w:ascii="Arial" w:hAnsi="Arial" w:cs="Arial"/>
            </w:rPr>
            <w:fldChar w:fldCharType="separate"/>
          </w:r>
          <w:r w:rsidR="00B70C8B" w:rsidRPr="00254887">
            <w:rPr>
              <w:rFonts w:ascii="Arial" w:hAnsi="Arial" w:cs="Arial"/>
              <w:noProof/>
            </w:rPr>
            <w:t xml:space="preserve"> (Hollis, 2005, pp. 2-3)</w:t>
          </w:r>
          <w:r w:rsidR="00A13347" w:rsidRPr="00254887">
            <w:rPr>
              <w:rFonts w:ascii="Arial" w:hAnsi="Arial" w:cs="Arial"/>
            </w:rPr>
            <w:fldChar w:fldCharType="end"/>
          </w:r>
        </w:sdtContent>
      </w:sdt>
      <w:r w:rsidR="00185839" w:rsidRPr="00254887">
        <w:rPr>
          <w:rFonts w:ascii="Arial" w:hAnsi="Arial" w:cs="Arial"/>
        </w:rPr>
        <w:t>.</w:t>
      </w:r>
    </w:p>
    <w:p w14:paraId="2AA3BE5A" w14:textId="2D494F4A" w:rsidR="006938FA" w:rsidRPr="00254887" w:rsidRDefault="006938FA" w:rsidP="007E31D2">
      <w:pPr>
        <w:spacing w:line="360" w:lineRule="auto"/>
        <w:rPr>
          <w:rFonts w:ascii="Arial" w:hAnsi="Arial" w:cs="Arial"/>
          <w:b/>
          <w:bCs/>
        </w:rPr>
      </w:pPr>
      <w:r w:rsidRPr="00254887">
        <w:rPr>
          <w:rFonts w:ascii="Arial" w:hAnsi="Arial" w:cs="Arial"/>
          <w:b/>
          <w:bCs/>
          <w:noProof/>
        </w:rPr>
        <w:drawing>
          <wp:anchor distT="0" distB="0" distL="114300" distR="114300" simplePos="0" relativeHeight="251664384" behindDoc="0" locked="0" layoutInCell="1" allowOverlap="1" wp14:anchorId="092F0E06" wp14:editId="7F26BBBD">
            <wp:simplePos x="914400" y="5676900"/>
            <wp:positionH relativeFrom="column">
              <wp:align>left</wp:align>
            </wp:positionH>
            <wp:positionV relativeFrom="paragraph">
              <wp:align>top</wp:align>
            </wp:positionV>
            <wp:extent cx="3693684" cy="2382520"/>
            <wp:effectExtent l="0" t="0" r="254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a:extLst>
                        <a:ext uri="{28A0092B-C50C-407E-A947-70E740481C1C}">
                          <a14:useLocalDpi xmlns:a14="http://schemas.microsoft.com/office/drawing/2010/main" val="0"/>
                        </a:ext>
                      </a:extLst>
                    </a:blip>
                    <a:stretch>
                      <a:fillRect/>
                    </a:stretch>
                  </pic:blipFill>
                  <pic:spPr>
                    <a:xfrm>
                      <a:off x="0" y="0"/>
                      <a:ext cx="3693684" cy="2382520"/>
                    </a:xfrm>
                    <a:prstGeom prst="rect">
                      <a:avLst/>
                    </a:prstGeom>
                  </pic:spPr>
                </pic:pic>
              </a:graphicData>
            </a:graphic>
          </wp:anchor>
        </w:drawing>
      </w:r>
      <w:r w:rsidRPr="00254887">
        <w:rPr>
          <w:rFonts w:ascii="Arial" w:hAnsi="Arial" w:cs="Arial"/>
          <w:b/>
          <w:bCs/>
        </w:rPr>
        <w:t>Figure-</w:t>
      </w:r>
      <w:r w:rsidR="00B730D3" w:rsidRPr="00254887">
        <w:rPr>
          <w:rFonts w:ascii="Arial" w:hAnsi="Arial" w:cs="Arial"/>
          <w:b/>
          <w:bCs/>
        </w:rPr>
        <w:t>10</w:t>
      </w:r>
    </w:p>
    <w:p w14:paraId="04AB7E36" w14:textId="42D60D05" w:rsidR="008A2EC0" w:rsidRPr="00254887" w:rsidRDefault="003E3977" w:rsidP="007E31D2">
      <w:pPr>
        <w:spacing w:line="360" w:lineRule="auto"/>
        <w:rPr>
          <w:rFonts w:ascii="Arial" w:hAnsi="Arial" w:cs="Arial"/>
        </w:rPr>
      </w:pPr>
      <w:sdt>
        <w:sdtPr>
          <w:rPr>
            <w:rFonts w:ascii="Arial" w:hAnsi="Arial" w:cs="Arial"/>
          </w:rPr>
          <w:id w:val="1442880275"/>
          <w:citation/>
        </w:sdtPr>
        <w:sdtEndPr/>
        <w:sdtContent>
          <w:r w:rsidR="00320F29" w:rsidRPr="00254887">
            <w:rPr>
              <w:rFonts w:ascii="Arial" w:hAnsi="Arial" w:cs="Arial"/>
            </w:rPr>
            <w:fldChar w:fldCharType="begin"/>
          </w:r>
          <w:r w:rsidR="00320F29" w:rsidRPr="00254887">
            <w:rPr>
              <w:rFonts w:ascii="Arial" w:hAnsi="Arial" w:cs="Arial"/>
            </w:rPr>
            <w:instrText xml:space="preserve"> CITATION Bri22 \l 2057 </w:instrText>
          </w:r>
          <w:r w:rsidR="00320F29" w:rsidRPr="00254887">
            <w:rPr>
              <w:rFonts w:ascii="Arial" w:hAnsi="Arial" w:cs="Arial"/>
            </w:rPr>
            <w:fldChar w:fldCharType="separate"/>
          </w:r>
          <w:r w:rsidR="00B70C8B" w:rsidRPr="00254887">
            <w:rPr>
              <w:rFonts w:ascii="Arial" w:hAnsi="Arial" w:cs="Arial"/>
              <w:noProof/>
            </w:rPr>
            <w:t>(Buildings, 2022)</w:t>
          </w:r>
          <w:r w:rsidR="00320F29" w:rsidRPr="00254887">
            <w:rPr>
              <w:rFonts w:ascii="Arial" w:hAnsi="Arial" w:cs="Arial"/>
            </w:rPr>
            <w:fldChar w:fldCharType="end"/>
          </w:r>
        </w:sdtContent>
      </w:sdt>
    </w:p>
    <w:p w14:paraId="16E68032" w14:textId="23D0AA73" w:rsidR="00A13347" w:rsidRPr="00254887" w:rsidRDefault="00A13347" w:rsidP="007E31D2">
      <w:pPr>
        <w:spacing w:line="360" w:lineRule="auto"/>
        <w:rPr>
          <w:rFonts w:ascii="Arial" w:hAnsi="Arial" w:cs="Arial"/>
        </w:rPr>
      </w:pPr>
    </w:p>
    <w:p w14:paraId="5B77C860" w14:textId="6F089DB4" w:rsidR="00070EFF" w:rsidRPr="00254887" w:rsidRDefault="00070EFF" w:rsidP="007E31D2">
      <w:pPr>
        <w:spacing w:line="360" w:lineRule="auto"/>
        <w:rPr>
          <w:rFonts w:ascii="Arial" w:hAnsi="Arial" w:cs="Arial"/>
        </w:rPr>
      </w:pPr>
    </w:p>
    <w:p w14:paraId="3896EAEB" w14:textId="0A827264" w:rsidR="00E43F44" w:rsidRPr="00254887" w:rsidRDefault="00E43F44" w:rsidP="007E31D2">
      <w:pPr>
        <w:spacing w:line="360" w:lineRule="auto"/>
        <w:rPr>
          <w:rFonts w:ascii="Arial" w:hAnsi="Arial" w:cs="Arial"/>
        </w:rPr>
      </w:pPr>
    </w:p>
    <w:p w14:paraId="496B0C64" w14:textId="2AC73CA9" w:rsidR="00E43F44" w:rsidRPr="00254887" w:rsidRDefault="00E43F44" w:rsidP="007E31D2">
      <w:pPr>
        <w:spacing w:line="360" w:lineRule="auto"/>
        <w:rPr>
          <w:rFonts w:ascii="Arial" w:hAnsi="Arial" w:cs="Arial"/>
        </w:rPr>
      </w:pPr>
    </w:p>
    <w:p w14:paraId="03AFE788" w14:textId="77777777" w:rsidR="00B45642" w:rsidRPr="00254887" w:rsidRDefault="00B45642" w:rsidP="007E31D2">
      <w:pPr>
        <w:spacing w:line="360" w:lineRule="auto"/>
        <w:rPr>
          <w:rFonts w:ascii="Arial" w:hAnsi="Arial" w:cs="Arial"/>
        </w:rPr>
      </w:pPr>
    </w:p>
    <w:p w14:paraId="6897D8C1" w14:textId="74CC4DEA" w:rsidR="00C32A8B" w:rsidRPr="00254887" w:rsidRDefault="008F20E6" w:rsidP="007E31D2">
      <w:pPr>
        <w:pStyle w:val="Heading3"/>
        <w:spacing w:line="360" w:lineRule="auto"/>
        <w:rPr>
          <w:rFonts w:ascii="Arial" w:hAnsi="Arial" w:cs="Arial"/>
          <w:sz w:val="22"/>
          <w:szCs w:val="22"/>
        </w:rPr>
      </w:pPr>
      <w:bookmarkStart w:id="19" w:name="_Toc92729616"/>
      <w:r w:rsidRPr="00254887">
        <w:rPr>
          <w:rFonts w:ascii="Arial" w:hAnsi="Arial" w:cs="Arial"/>
          <w:sz w:val="22"/>
          <w:szCs w:val="22"/>
        </w:rPr>
        <w:lastRenderedPageBreak/>
        <w:t>4.</w:t>
      </w:r>
      <w:r w:rsidR="00F66E20" w:rsidRPr="00254887">
        <w:rPr>
          <w:rFonts w:ascii="Arial" w:hAnsi="Arial" w:cs="Arial"/>
          <w:sz w:val="22"/>
          <w:szCs w:val="22"/>
        </w:rPr>
        <w:t>3</w:t>
      </w:r>
      <w:r w:rsidRPr="00254887">
        <w:rPr>
          <w:rFonts w:ascii="Arial" w:hAnsi="Arial" w:cs="Arial"/>
          <w:sz w:val="22"/>
          <w:szCs w:val="22"/>
        </w:rPr>
        <w:t>.</w:t>
      </w:r>
      <w:r w:rsidR="00B45642" w:rsidRPr="00254887">
        <w:rPr>
          <w:rFonts w:ascii="Arial" w:hAnsi="Arial" w:cs="Arial"/>
          <w:sz w:val="22"/>
          <w:szCs w:val="22"/>
        </w:rPr>
        <w:t>2</w:t>
      </w:r>
      <w:r w:rsidRPr="00254887">
        <w:rPr>
          <w:rFonts w:ascii="Arial" w:hAnsi="Arial" w:cs="Arial"/>
          <w:sz w:val="22"/>
          <w:szCs w:val="22"/>
        </w:rPr>
        <w:t xml:space="preserve"> </w:t>
      </w:r>
      <w:r w:rsidR="00BD5F93" w:rsidRPr="00254887">
        <w:rPr>
          <w:rFonts w:ascii="Arial" w:hAnsi="Arial" w:cs="Arial"/>
          <w:sz w:val="22"/>
          <w:szCs w:val="22"/>
        </w:rPr>
        <w:t>Regulations</w:t>
      </w:r>
      <w:r w:rsidRPr="00254887">
        <w:rPr>
          <w:rFonts w:ascii="Arial" w:hAnsi="Arial" w:cs="Arial"/>
          <w:sz w:val="22"/>
          <w:szCs w:val="22"/>
        </w:rPr>
        <w:t xml:space="preserve"> i</w:t>
      </w:r>
      <w:r w:rsidR="00704066" w:rsidRPr="00254887">
        <w:rPr>
          <w:rFonts w:ascii="Arial" w:hAnsi="Arial" w:cs="Arial"/>
          <w:sz w:val="22"/>
          <w:szCs w:val="22"/>
        </w:rPr>
        <w:t>n</w:t>
      </w:r>
      <w:r w:rsidR="00BD5F93" w:rsidRPr="00254887">
        <w:rPr>
          <w:rFonts w:ascii="Arial" w:hAnsi="Arial" w:cs="Arial"/>
          <w:sz w:val="22"/>
          <w:szCs w:val="22"/>
        </w:rPr>
        <w:t xml:space="preserve"> Surveying</w:t>
      </w:r>
      <w:r w:rsidRPr="00254887">
        <w:rPr>
          <w:rFonts w:ascii="Arial" w:hAnsi="Arial" w:cs="Arial"/>
          <w:sz w:val="22"/>
          <w:szCs w:val="22"/>
        </w:rPr>
        <w:t xml:space="preserve"> listed buildings</w:t>
      </w:r>
      <w:r w:rsidR="00B17A37" w:rsidRPr="00254887">
        <w:rPr>
          <w:rFonts w:ascii="Arial" w:hAnsi="Arial" w:cs="Arial"/>
          <w:sz w:val="22"/>
          <w:szCs w:val="22"/>
        </w:rPr>
        <w:t xml:space="preserve"> including compliance</w:t>
      </w:r>
      <w:bookmarkEnd w:id="19"/>
    </w:p>
    <w:p w14:paraId="748F5D02" w14:textId="2EE6FA0C" w:rsidR="008A2EC0" w:rsidRPr="00254887" w:rsidRDefault="008A2EC0" w:rsidP="007E31D2">
      <w:pPr>
        <w:spacing w:line="360" w:lineRule="auto"/>
        <w:rPr>
          <w:rFonts w:ascii="Arial" w:hAnsi="Arial" w:cs="Arial"/>
        </w:rPr>
      </w:pPr>
    </w:p>
    <w:p w14:paraId="1D7E4F53" w14:textId="3AD7C397" w:rsidR="005950CD" w:rsidRPr="00254887" w:rsidRDefault="00E43F44" w:rsidP="007E31D2">
      <w:pPr>
        <w:spacing w:line="360" w:lineRule="auto"/>
        <w:rPr>
          <w:rFonts w:ascii="Arial" w:hAnsi="Arial" w:cs="Arial"/>
        </w:rPr>
      </w:pPr>
      <w:r w:rsidRPr="00254887">
        <w:rPr>
          <w:rFonts w:ascii="Arial" w:hAnsi="Arial" w:cs="Arial"/>
        </w:rPr>
        <w:t xml:space="preserve">Surveyors would need to comply with many regulations during surveys, both listed or non-listed dwellings. Surveyors need </w:t>
      </w:r>
      <w:r w:rsidR="00615B47" w:rsidRPr="00254887">
        <w:rPr>
          <w:rFonts w:ascii="Arial" w:hAnsi="Arial" w:cs="Arial"/>
        </w:rPr>
        <w:t>w</w:t>
      </w:r>
      <w:r w:rsidRPr="00254887">
        <w:rPr>
          <w:rFonts w:ascii="Arial" w:hAnsi="Arial" w:cs="Arial"/>
        </w:rPr>
        <w:t xml:space="preserve">ide knowledge on all parts of the building regulations and British </w:t>
      </w:r>
      <w:r w:rsidR="00F84C01" w:rsidRPr="00254887">
        <w:rPr>
          <w:rFonts w:ascii="Arial" w:hAnsi="Arial" w:cs="Arial"/>
        </w:rPr>
        <w:t>standards</w:t>
      </w:r>
      <w:r w:rsidR="00615B47" w:rsidRPr="00254887">
        <w:rPr>
          <w:rFonts w:ascii="Arial" w:hAnsi="Arial" w:cs="Arial"/>
        </w:rPr>
        <w:t xml:space="preserve"> </w:t>
      </w:r>
      <w:r w:rsidR="00F84C01" w:rsidRPr="00254887">
        <w:rPr>
          <w:rFonts w:ascii="Arial" w:hAnsi="Arial" w:cs="Arial"/>
        </w:rPr>
        <w:t>and be familiar with guidance notes. (Appendix D). Competency is the intention as a duty of care i</w:t>
      </w:r>
      <w:r w:rsidR="005F255B" w:rsidRPr="00254887">
        <w:rPr>
          <w:rFonts w:ascii="Arial" w:hAnsi="Arial" w:cs="Arial"/>
        </w:rPr>
        <w:t>s owed to the client.</w:t>
      </w:r>
      <w:r w:rsidR="005950CD" w:rsidRPr="00254887">
        <w:rPr>
          <w:rFonts w:ascii="Arial" w:hAnsi="Arial" w:cs="Arial"/>
        </w:rPr>
        <w:t xml:space="preserve"> During </w:t>
      </w:r>
      <w:r w:rsidR="00615B47" w:rsidRPr="00254887">
        <w:rPr>
          <w:rFonts w:ascii="Arial" w:hAnsi="Arial" w:cs="Arial"/>
        </w:rPr>
        <w:t>s</w:t>
      </w:r>
      <w:r w:rsidR="005950CD" w:rsidRPr="00254887">
        <w:rPr>
          <w:rFonts w:ascii="Arial" w:hAnsi="Arial" w:cs="Arial"/>
        </w:rPr>
        <w:t>urveys of listed buildings,</w:t>
      </w:r>
      <w:r w:rsidR="005808D9" w:rsidRPr="00254887">
        <w:rPr>
          <w:rFonts w:ascii="Arial" w:hAnsi="Arial" w:cs="Arial"/>
        </w:rPr>
        <w:t xml:space="preserve"> </w:t>
      </w:r>
      <w:r w:rsidR="00615B47" w:rsidRPr="00254887">
        <w:rPr>
          <w:rFonts w:ascii="Arial" w:hAnsi="Arial" w:cs="Arial"/>
        </w:rPr>
        <w:t>p</w:t>
      </w:r>
      <w:r w:rsidR="005808D9" w:rsidRPr="00254887">
        <w:rPr>
          <w:rFonts w:ascii="Arial" w:hAnsi="Arial" w:cs="Arial"/>
        </w:rPr>
        <w:t>rosecution can be applied for failings</w:t>
      </w:r>
      <w:r w:rsidR="002E4D33" w:rsidRPr="00254887">
        <w:rPr>
          <w:rFonts w:ascii="Arial" w:hAnsi="Arial" w:cs="Arial"/>
        </w:rPr>
        <w:t xml:space="preserve"> by way of negligence or failing to comply with Acts such as</w:t>
      </w:r>
      <w:r w:rsidR="005950CD" w:rsidRPr="00254887">
        <w:rPr>
          <w:rFonts w:ascii="Arial" w:hAnsi="Arial" w:cs="Arial"/>
        </w:rPr>
        <w:t xml:space="preserve"> the Planning (Listed Buildings and Conservation Areas) Act </w:t>
      </w:r>
      <w:r w:rsidR="00F64363" w:rsidRPr="00254887">
        <w:rPr>
          <w:rFonts w:ascii="Arial" w:hAnsi="Arial" w:cs="Arial"/>
        </w:rPr>
        <w:t xml:space="preserve">1990, </w:t>
      </w:r>
      <w:r w:rsidR="005950CD" w:rsidRPr="00254887">
        <w:rPr>
          <w:rFonts w:ascii="Arial" w:hAnsi="Arial" w:cs="Arial"/>
        </w:rPr>
        <w:t xml:space="preserve">Ancient Monuments and Archaeological Areas Act 1979, </w:t>
      </w:r>
      <w:r w:rsidR="00BD5F93" w:rsidRPr="00254887">
        <w:rPr>
          <w:rFonts w:ascii="Arial" w:hAnsi="Arial" w:cs="Arial"/>
        </w:rPr>
        <w:t>Town and Country Planning Act 1990,</w:t>
      </w:r>
      <w:r w:rsidR="005950CD" w:rsidRPr="00254887">
        <w:rPr>
          <w:rFonts w:ascii="Arial" w:hAnsi="Arial" w:cs="Arial"/>
        </w:rPr>
        <w:t>CDM Regulations of 2015</w:t>
      </w:r>
      <w:r w:rsidR="00F64363" w:rsidRPr="00254887">
        <w:rPr>
          <w:rFonts w:ascii="Arial" w:hAnsi="Arial" w:cs="Arial"/>
        </w:rPr>
        <w:t>,</w:t>
      </w:r>
      <w:r w:rsidR="005950CD" w:rsidRPr="00254887">
        <w:rPr>
          <w:rFonts w:ascii="Arial" w:hAnsi="Arial" w:cs="Arial"/>
        </w:rPr>
        <w:t xml:space="preserve"> introduced under the Health and Safety at Work Act 1974</w:t>
      </w:r>
      <w:r w:rsidR="00500086" w:rsidRPr="00254887">
        <w:rPr>
          <w:rFonts w:ascii="Arial" w:hAnsi="Arial" w:cs="Arial"/>
        </w:rPr>
        <w:t>, with access equipment and use under the WAH Regulations 2005, Lifting Operations and Lifting Equipment Regulations 1998 and Provision and Use of Work Equipment Regulations 1998.</w:t>
      </w:r>
      <w:sdt>
        <w:sdtPr>
          <w:rPr>
            <w:rFonts w:ascii="Arial" w:hAnsi="Arial" w:cs="Arial"/>
          </w:rPr>
          <w:id w:val="-1324353228"/>
          <w:citation/>
        </w:sdtPr>
        <w:sdtEndPr/>
        <w:sdtContent>
          <w:r w:rsidR="005950CD" w:rsidRPr="00254887">
            <w:rPr>
              <w:rFonts w:ascii="Arial" w:hAnsi="Arial" w:cs="Arial"/>
            </w:rPr>
            <w:fldChar w:fldCharType="begin"/>
          </w:r>
          <w:r w:rsidR="005950CD" w:rsidRPr="00254887">
            <w:rPr>
              <w:rFonts w:ascii="Arial" w:hAnsi="Arial" w:cs="Arial"/>
            </w:rPr>
            <w:instrText xml:space="preserve"> CITATION Dav15 \l 2057 </w:instrText>
          </w:r>
          <w:r w:rsidR="005950CD" w:rsidRPr="00254887">
            <w:rPr>
              <w:rFonts w:ascii="Arial" w:hAnsi="Arial" w:cs="Arial"/>
            </w:rPr>
            <w:fldChar w:fldCharType="separate"/>
          </w:r>
          <w:r w:rsidR="00B70C8B" w:rsidRPr="00254887">
            <w:rPr>
              <w:rFonts w:ascii="Arial" w:hAnsi="Arial" w:cs="Arial"/>
              <w:noProof/>
            </w:rPr>
            <w:t xml:space="preserve"> (David Andrews, 2015)</w:t>
          </w:r>
          <w:r w:rsidR="005950CD" w:rsidRPr="00254887">
            <w:rPr>
              <w:rFonts w:ascii="Arial" w:hAnsi="Arial" w:cs="Arial"/>
            </w:rPr>
            <w:fldChar w:fldCharType="end"/>
          </w:r>
        </w:sdtContent>
      </w:sdt>
      <w:r w:rsidR="00F64363" w:rsidRPr="00254887">
        <w:rPr>
          <w:rFonts w:ascii="Arial" w:hAnsi="Arial" w:cs="Arial"/>
        </w:rPr>
        <w:t>.</w:t>
      </w:r>
    </w:p>
    <w:p w14:paraId="4D9293EC" w14:textId="3E9F7866" w:rsidR="00166AE0" w:rsidRPr="00254887" w:rsidRDefault="00166AE0" w:rsidP="007E31D2">
      <w:pPr>
        <w:spacing w:line="360" w:lineRule="auto"/>
        <w:rPr>
          <w:rFonts w:ascii="Arial" w:hAnsi="Arial" w:cs="Arial"/>
        </w:rPr>
      </w:pPr>
      <w:bookmarkStart w:id="20" w:name="_Hlk92657646"/>
    </w:p>
    <w:p w14:paraId="54ADA9AD" w14:textId="3E39D035" w:rsidR="00F237CB" w:rsidRPr="00254887" w:rsidRDefault="00C065AB" w:rsidP="007E31D2">
      <w:pPr>
        <w:pStyle w:val="Heading3"/>
        <w:spacing w:line="360" w:lineRule="auto"/>
        <w:rPr>
          <w:rFonts w:ascii="Arial" w:hAnsi="Arial" w:cs="Arial"/>
        </w:rPr>
      </w:pPr>
      <w:bookmarkStart w:id="21" w:name="_Toc92729617"/>
      <w:bookmarkEnd w:id="20"/>
      <w:r w:rsidRPr="00254887">
        <w:rPr>
          <w:rFonts w:ascii="Arial" w:hAnsi="Arial" w:cs="Arial"/>
        </w:rPr>
        <w:t xml:space="preserve">4.3.3 Building </w:t>
      </w:r>
      <w:r w:rsidR="00F237CB" w:rsidRPr="00254887">
        <w:rPr>
          <w:rFonts w:ascii="Arial" w:hAnsi="Arial" w:cs="Arial"/>
        </w:rPr>
        <w:t xml:space="preserve">survey process </w:t>
      </w:r>
      <w:r w:rsidR="000322B4" w:rsidRPr="00254887">
        <w:rPr>
          <w:rFonts w:ascii="Arial" w:hAnsi="Arial" w:cs="Arial"/>
        </w:rPr>
        <w:t>and reporting</w:t>
      </w:r>
      <w:bookmarkEnd w:id="21"/>
    </w:p>
    <w:p w14:paraId="1333E82C" w14:textId="495EA19F" w:rsidR="00645664" w:rsidRPr="00254887" w:rsidRDefault="00645664" w:rsidP="007E31D2">
      <w:pPr>
        <w:spacing w:line="360" w:lineRule="auto"/>
        <w:rPr>
          <w:rFonts w:ascii="Arial" w:hAnsi="Arial" w:cs="Arial"/>
        </w:rPr>
      </w:pPr>
    </w:p>
    <w:p w14:paraId="4E6B2F19" w14:textId="0AA1770C" w:rsidR="00645664" w:rsidRPr="00254887" w:rsidRDefault="00645664" w:rsidP="007E31D2">
      <w:pPr>
        <w:spacing w:line="360" w:lineRule="auto"/>
        <w:rPr>
          <w:rFonts w:ascii="Arial" w:hAnsi="Arial" w:cs="Arial"/>
        </w:rPr>
      </w:pPr>
      <w:r w:rsidRPr="00254887">
        <w:rPr>
          <w:rFonts w:ascii="Arial" w:hAnsi="Arial" w:cs="Arial"/>
        </w:rPr>
        <w:t>Before commissioning a building survey, clearly defined requirements from the client are needed</w:t>
      </w:r>
      <w:r w:rsidR="00043029" w:rsidRPr="00254887">
        <w:rPr>
          <w:rFonts w:ascii="Arial" w:hAnsi="Arial" w:cs="Arial"/>
        </w:rPr>
        <w:t>,</w:t>
      </w:r>
      <w:r w:rsidRPr="00254887">
        <w:rPr>
          <w:rFonts w:ascii="Arial" w:hAnsi="Arial" w:cs="Arial"/>
        </w:rPr>
        <w:t xml:space="preserve"> </w:t>
      </w:r>
      <w:r w:rsidR="003D2FE1" w:rsidRPr="00254887">
        <w:rPr>
          <w:rFonts w:ascii="Arial" w:hAnsi="Arial" w:cs="Arial"/>
        </w:rPr>
        <w:t>Surveyor’s</w:t>
      </w:r>
      <w:r w:rsidRPr="00254887">
        <w:rPr>
          <w:rFonts w:ascii="Arial" w:hAnsi="Arial" w:cs="Arial"/>
        </w:rPr>
        <w:t xml:space="preserve"> competence and </w:t>
      </w:r>
      <w:r w:rsidR="00E361BA" w:rsidRPr="00254887">
        <w:rPr>
          <w:rFonts w:ascii="Arial" w:hAnsi="Arial" w:cs="Arial"/>
        </w:rPr>
        <w:t>fee</w:t>
      </w:r>
      <w:r w:rsidR="00043029" w:rsidRPr="00254887">
        <w:rPr>
          <w:rFonts w:ascii="Arial" w:hAnsi="Arial" w:cs="Arial"/>
        </w:rPr>
        <w:t xml:space="preserve"> </w:t>
      </w:r>
      <w:r w:rsidR="003D2FE1" w:rsidRPr="00254887">
        <w:rPr>
          <w:rFonts w:ascii="Arial" w:hAnsi="Arial" w:cs="Arial"/>
        </w:rPr>
        <w:t>agreed,</w:t>
      </w:r>
      <w:r w:rsidR="00E361BA" w:rsidRPr="00254887">
        <w:rPr>
          <w:rFonts w:ascii="Arial" w:hAnsi="Arial" w:cs="Arial"/>
        </w:rPr>
        <w:t xml:space="preserve"> a</w:t>
      </w:r>
      <w:r w:rsidRPr="00254887">
        <w:rPr>
          <w:rFonts w:ascii="Arial" w:hAnsi="Arial" w:cs="Arial"/>
        </w:rPr>
        <w:t xml:space="preserve"> formal agreement of appointment made and pr</w:t>
      </w:r>
      <w:r w:rsidR="00E361BA" w:rsidRPr="00254887">
        <w:rPr>
          <w:rFonts w:ascii="Arial" w:hAnsi="Arial" w:cs="Arial"/>
        </w:rPr>
        <w:t>oject scope completed. From this a relationship between client and surveyor is made and becomes contractual.</w:t>
      </w:r>
      <w:r w:rsidR="008625B5" w:rsidRPr="00254887">
        <w:rPr>
          <w:rFonts w:ascii="Arial" w:hAnsi="Arial" w:cs="Arial"/>
        </w:rPr>
        <w:t xml:space="preserve"> (Appendix E) </w:t>
      </w:r>
      <w:r w:rsidR="00B70C8B" w:rsidRPr="00254887">
        <w:rPr>
          <w:rFonts w:ascii="Arial" w:hAnsi="Arial" w:cs="Arial"/>
        </w:rPr>
        <w:t>for procedure flowchart.</w:t>
      </w:r>
    </w:p>
    <w:p w14:paraId="7301479E" w14:textId="2FA656C1" w:rsidR="002D7A04" w:rsidRPr="00254887" w:rsidRDefault="00F237CB" w:rsidP="007E31D2">
      <w:pPr>
        <w:spacing w:line="360" w:lineRule="auto"/>
        <w:rPr>
          <w:rFonts w:ascii="Arial" w:hAnsi="Arial" w:cs="Arial"/>
        </w:rPr>
      </w:pPr>
      <w:r w:rsidRPr="00254887">
        <w:rPr>
          <w:rFonts w:ascii="Arial" w:hAnsi="Arial" w:cs="Arial"/>
        </w:rPr>
        <w:t>Firstly planning,</w:t>
      </w:r>
      <w:r w:rsidR="00704066" w:rsidRPr="00254887">
        <w:rPr>
          <w:rFonts w:ascii="Arial" w:hAnsi="Arial" w:cs="Arial"/>
        </w:rPr>
        <w:t xml:space="preserve"> a desk top survey</w:t>
      </w:r>
      <w:r w:rsidRPr="00254887">
        <w:rPr>
          <w:rFonts w:ascii="Arial" w:hAnsi="Arial" w:cs="Arial"/>
        </w:rPr>
        <w:t xml:space="preserve"> </w:t>
      </w:r>
      <w:r w:rsidR="00D95B8A" w:rsidRPr="00254887">
        <w:rPr>
          <w:rFonts w:ascii="Arial" w:hAnsi="Arial" w:cs="Arial"/>
        </w:rPr>
        <w:t>gathering</w:t>
      </w:r>
      <w:r w:rsidRPr="00254887">
        <w:rPr>
          <w:rFonts w:ascii="Arial" w:hAnsi="Arial" w:cs="Arial"/>
        </w:rPr>
        <w:t xml:space="preserve"> existing information such as construction drawings, as built drawings, asbestos registers, existing reports, property deeds and previous survey data by the way of maps or historic </w:t>
      </w:r>
      <w:r w:rsidR="00D95B8A" w:rsidRPr="00254887">
        <w:rPr>
          <w:rFonts w:ascii="Arial" w:hAnsi="Arial" w:cs="Arial"/>
        </w:rPr>
        <w:t>mapping ai</w:t>
      </w:r>
      <w:r w:rsidR="003D6467" w:rsidRPr="00254887">
        <w:rPr>
          <w:rFonts w:ascii="Arial" w:hAnsi="Arial" w:cs="Arial"/>
        </w:rPr>
        <w:t>d</w:t>
      </w:r>
      <w:r w:rsidRPr="00254887">
        <w:rPr>
          <w:rFonts w:ascii="Arial" w:hAnsi="Arial" w:cs="Arial"/>
        </w:rPr>
        <w:t xml:space="preserve"> surveyors </w:t>
      </w:r>
      <w:r w:rsidR="003D6467" w:rsidRPr="00254887">
        <w:rPr>
          <w:rFonts w:ascii="Arial" w:hAnsi="Arial" w:cs="Arial"/>
        </w:rPr>
        <w:t>in</w:t>
      </w:r>
      <w:r w:rsidRPr="00254887">
        <w:rPr>
          <w:rFonts w:ascii="Arial" w:hAnsi="Arial" w:cs="Arial"/>
        </w:rPr>
        <w:t xml:space="preserve"> </w:t>
      </w:r>
      <w:r w:rsidR="002E4D33" w:rsidRPr="00254887">
        <w:rPr>
          <w:rFonts w:ascii="Arial" w:hAnsi="Arial" w:cs="Arial"/>
        </w:rPr>
        <w:t>plan</w:t>
      </w:r>
      <w:r w:rsidR="003D6467" w:rsidRPr="00254887">
        <w:rPr>
          <w:rFonts w:ascii="Arial" w:hAnsi="Arial" w:cs="Arial"/>
        </w:rPr>
        <w:t>ning</w:t>
      </w:r>
      <w:r w:rsidR="002E4D33" w:rsidRPr="00254887">
        <w:rPr>
          <w:rFonts w:ascii="Arial" w:hAnsi="Arial" w:cs="Arial"/>
        </w:rPr>
        <w:t xml:space="preserve"> the survey</w:t>
      </w:r>
      <w:r w:rsidR="00F64363" w:rsidRPr="00254887">
        <w:rPr>
          <w:rFonts w:ascii="Arial" w:hAnsi="Arial" w:cs="Arial"/>
        </w:rPr>
        <w:t>,</w:t>
      </w:r>
      <w:r w:rsidR="0051188F" w:rsidRPr="00254887">
        <w:rPr>
          <w:rFonts w:ascii="Arial" w:hAnsi="Arial" w:cs="Arial"/>
        </w:rPr>
        <w:t xml:space="preserve"> analysing the data to</w:t>
      </w:r>
      <w:r w:rsidR="002E4D33" w:rsidRPr="00254887">
        <w:rPr>
          <w:rFonts w:ascii="Arial" w:hAnsi="Arial" w:cs="Arial"/>
        </w:rPr>
        <w:t xml:space="preserve"> identify</w:t>
      </w:r>
      <w:r w:rsidR="0051188F" w:rsidRPr="00254887">
        <w:rPr>
          <w:rFonts w:ascii="Arial" w:hAnsi="Arial" w:cs="Arial"/>
        </w:rPr>
        <w:t xml:space="preserve"> possible </w:t>
      </w:r>
      <w:r w:rsidR="002E4D33" w:rsidRPr="00254887">
        <w:rPr>
          <w:rFonts w:ascii="Arial" w:hAnsi="Arial" w:cs="Arial"/>
        </w:rPr>
        <w:t xml:space="preserve">areas of concern to be investigated in further detail as well as potential health and safety risks that may arise that may need further planning prior to the </w:t>
      </w:r>
      <w:r w:rsidR="00F64363" w:rsidRPr="00254887">
        <w:rPr>
          <w:rFonts w:ascii="Arial" w:hAnsi="Arial" w:cs="Arial"/>
        </w:rPr>
        <w:t xml:space="preserve">inspection. </w:t>
      </w:r>
      <w:r w:rsidR="00704066" w:rsidRPr="00254887">
        <w:rPr>
          <w:rFonts w:ascii="Arial" w:hAnsi="Arial" w:cs="Arial"/>
        </w:rPr>
        <w:t>Reconnaissance survey conducted</w:t>
      </w:r>
      <w:r w:rsidR="00043029" w:rsidRPr="00254887">
        <w:rPr>
          <w:rFonts w:ascii="Arial" w:hAnsi="Arial" w:cs="Arial"/>
        </w:rPr>
        <w:t xml:space="preserve"> to establish the physical context of the property, view common faults on adjacent properties, view any obstacles or natural formations impacting the property</w:t>
      </w:r>
      <w:sdt>
        <w:sdtPr>
          <w:rPr>
            <w:rFonts w:ascii="Arial" w:hAnsi="Arial" w:cs="Arial"/>
          </w:rPr>
          <w:id w:val="-2010741099"/>
          <w:citation/>
        </w:sdtPr>
        <w:sdtEndPr/>
        <w:sdtContent>
          <w:r w:rsidR="00043029" w:rsidRPr="00254887">
            <w:rPr>
              <w:rFonts w:ascii="Arial" w:hAnsi="Arial" w:cs="Arial"/>
            </w:rPr>
            <w:fldChar w:fldCharType="begin"/>
          </w:r>
          <w:r w:rsidR="00043029" w:rsidRPr="00254887">
            <w:rPr>
              <w:rFonts w:ascii="Arial" w:hAnsi="Arial" w:cs="Arial"/>
            </w:rPr>
            <w:instrText xml:space="preserve"> CITATION Dou05 \l 2057 </w:instrText>
          </w:r>
          <w:r w:rsidR="00043029" w:rsidRPr="00254887">
            <w:rPr>
              <w:rFonts w:ascii="Arial" w:hAnsi="Arial" w:cs="Arial"/>
            </w:rPr>
            <w:fldChar w:fldCharType="separate"/>
          </w:r>
          <w:r w:rsidR="00B70C8B" w:rsidRPr="00254887">
            <w:rPr>
              <w:rFonts w:ascii="Arial" w:hAnsi="Arial" w:cs="Arial"/>
              <w:noProof/>
            </w:rPr>
            <w:t xml:space="preserve"> (Douglas, 2005)</w:t>
          </w:r>
          <w:r w:rsidR="00043029" w:rsidRPr="00254887">
            <w:rPr>
              <w:rFonts w:ascii="Arial" w:hAnsi="Arial" w:cs="Arial"/>
            </w:rPr>
            <w:fldChar w:fldCharType="end"/>
          </w:r>
        </w:sdtContent>
      </w:sdt>
    </w:p>
    <w:p w14:paraId="29146D6F" w14:textId="70FDCDED" w:rsidR="002D7A04" w:rsidRPr="00254887" w:rsidRDefault="002D7A04" w:rsidP="007E31D2">
      <w:pPr>
        <w:spacing w:line="360" w:lineRule="auto"/>
        <w:rPr>
          <w:rFonts w:ascii="Arial" w:hAnsi="Arial" w:cs="Arial"/>
        </w:rPr>
      </w:pPr>
      <w:r w:rsidRPr="00254887">
        <w:rPr>
          <w:rFonts w:ascii="Arial" w:hAnsi="Arial" w:cs="Arial"/>
        </w:rPr>
        <w:t>During the</w:t>
      </w:r>
      <w:r w:rsidR="00C2479C" w:rsidRPr="00254887">
        <w:rPr>
          <w:rFonts w:ascii="Arial" w:hAnsi="Arial" w:cs="Arial"/>
        </w:rPr>
        <w:t xml:space="preserve"> fieldwork stage of</w:t>
      </w:r>
      <w:r w:rsidRPr="00254887">
        <w:rPr>
          <w:rFonts w:ascii="Arial" w:hAnsi="Arial" w:cs="Arial"/>
        </w:rPr>
        <w:t xml:space="preserve"> survey</w:t>
      </w:r>
      <w:r w:rsidR="00C2479C" w:rsidRPr="00254887">
        <w:rPr>
          <w:rFonts w:ascii="Arial" w:hAnsi="Arial" w:cs="Arial"/>
        </w:rPr>
        <w:t>,</w:t>
      </w:r>
      <w:r w:rsidRPr="00254887">
        <w:rPr>
          <w:rFonts w:ascii="Arial" w:hAnsi="Arial" w:cs="Arial"/>
        </w:rPr>
        <w:t xml:space="preserve"> it</w:t>
      </w:r>
      <w:r w:rsidR="00C2479C" w:rsidRPr="00254887">
        <w:rPr>
          <w:rFonts w:ascii="Arial" w:hAnsi="Arial" w:cs="Arial"/>
        </w:rPr>
        <w:t xml:space="preserve"> is </w:t>
      </w:r>
      <w:r w:rsidRPr="00254887">
        <w:rPr>
          <w:rFonts w:ascii="Arial" w:hAnsi="Arial" w:cs="Arial"/>
        </w:rPr>
        <w:t xml:space="preserve">vital sufficient </w:t>
      </w:r>
      <w:r w:rsidR="0000053E" w:rsidRPr="00254887">
        <w:rPr>
          <w:rFonts w:ascii="Arial" w:hAnsi="Arial" w:cs="Arial"/>
        </w:rPr>
        <w:t>measurements</w:t>
      </w:r>
      <w:r w:rsidRPr="00254887">
        <w:rPr>
          <w:rFonts w:ascii="Arial" w:hAnsi="Arial" w:cs="Arial"/>
        </w:rPr>
        <w:t xml:space="preserve"> are gathered </w:t>
      </w:r>
      <w:r w:rsidR="0000053E" w:rsidRPr="00254887">
        <w:rPr>
          <w:rFonts w:ascii="Arial" w:hAnsi="Arial" w:cs="Arial"/>
        </w:rPr>
        <w:t xml:space="preserve">and sketched </w:t>
      </w:r>
      <w:r w:rsidRPr="00254887">
        <w:rPr>
          <w:rFonts w:ascii="Arial" w:hAnsi="Arial" w:cs="Arial"/>
        </w:rPr>
        <w:t xml:space="preserve">in a </w:t>
      </w:r>
      <w:r w:rsidR="0000053E" w:rsidRPr="00254887">
        <w:rPr>
          <w:rFonts w:ascii="Arial" w:hAnsi="Arial" w:cs="Arial"/>
        </w:rPr>
        <w:t xml:space="preserve">clear and precise manner, with return visits to the office to draw up and plotting the survey in mind. </w:t>
      </w:r>
      <w:sdt>
        <w:sdtPr>
          <w:rPr>
            <w:rFonts w:ascii="Arial" w:hAnsi="Arial" w:cs="Arial"/>
          </w:rPr>
          <w:id w:val="-785738324"/>
          <w:citation/>
        </w:sdtPr>
        <w:sdtEndPr/>
        <w:sdtContent>
          <w:r w:rsidR="0000053E" w:rsidRPr="00254887">
            <w:rPr>
              <w:rFonts w:ascii="Arial" w:hAnsi="Arial" w:cs="Arial"/>
            </w:rPr>
            <w:fldChar w:fldCharType="begin"/>
          </w:r>
          <w:r w:rsidR="0000053E" w:rsidRPr="00254887">
            <w:rPr>
              <w:rFonts w:ascii="Arial" w:hAnsi="Arial" w:cs="Arial"/>
            </w:rPr>
            <w:instrText xml:space="preserve">CITATION Joh91 \p 202 \l 2057 </w:instrText>
          </w:r>
          <w:r w:rsidR="0000053E" w:rsidRPr="00254887">
            <w:rPr>
              <w:rFonts w:ascii="Arial" w:hAnsi="Arial" w:cs="Arial"/>
            </w:rPr>
            <w:fldChar w:fldCharType="separate"/>
          </w:r>
          <w:r w:rsidR="00B70C8B" w:rsidRPr="00254887">
            <w:rPr>
              <w:rFonts w:ascii="Arial" w:hAnsi="Arial" w:cs="Arial"/>
              <w:noProof/>
            </w:rPr>
            <w:t>(Clancy, 1991, p. 202)</w:t>
          </w:r>
          <w:r w:rsidR="0000053E" w:rsidRPr="00254887">
            <w:rPr>
              <w:rFonts w:ascii="Arial" w:hAnsi="Arial" w:cs="Arial"/>
            </w:rPr>
            <w:fldChar w:fldCharType="end"/>
          </w:r>
        </w:sdtContent>
      </w:sdt>
      <w:r w:rsidR="0000053E" w:rsidRPr="00254887">
        <w:rPr>
          <w:rFonts w:ascii="Arial" w:hAnsi="Arial" w:cs="Arial"/>
        </w:rPr>
        <w:t>.</w:t>
      </w:r>
      <w:r w:rsidR="00C2479C" w:rsidRPr="00254887">
        <w:rPr>
          <w:rFonts w:ascii="Arial" w:hAnsi="Arial" w:cs="Arial"/>
        </w:rPr>
        <w:t xml:space="preserve"> To be recorded at this stage</w:t>
      </w:r>
      <w:r w:rsidR="00EB71B6" w:rsidRPr="00254887">
        <w:rPr>
          <w:rFonts w:ascii="Arial" w:hAnsi="Arial" w:cs="Arial"/>
        </w:rPr>
        <w:t xml:space="preserve"> includes, survey dates and time, title and </w:t>
      </w:r>
      <w:r w:rsidR="00500086" w:rsidRPr="00254887">
        <w:rPr>
          <w:rFonts w:ascii="Arial" w:hAnsi="Arial" w:cs="Arial"/>
        </w:rPr>
        <w:t>address,</w:t>
      </w:r>
      <w:r w:rsidR="00EB71B6" w:rsidRPr="00254887">
        <w:rPr>
          <w:rFonts w:ascii="Arial" w:hAnsi="Arial" w:cs="Arial"/>
        </w:rPr>
        <w:t xml:space="preserve"> contact details and clients address if different to surveyed address, full scope of intended </w:t>
      </w:r>
      <w:r w:rsidR="00500086" w:rsidRPr="00254887">
        <w:rPr>
          <w:rFonts w:ascii="Arial" w:hAnsi="Arial" w:cs="Arial"/>
        </w:rPr>
        <w:t>survey, estimated</w:t>
      </w:r>
      <w:r w:rsidR="00EB71B6" w:rsidRPr="00254887">
        <w:rPr>
          <w:rFonts w:ascii="Arial" w:hAnsi="Arial" w:cs="Arial"/>
        </w:rPr>
        <w:t xml:space="preserve"> property </w:t>
      </w:r>
      <w:r w:rsidR="00500086" w:rsidRPr="00254887">
        <w:rPr>
          <w:rFonts w:ascii="Arial" w:hAnsi="Arial" w:cs="Arial"/>
        </w:rPr>
        <w:t>age, floor</w:t>
      </w:r>
      <w:r w:rsidR="00EB71B6" w:rsidRPr="00254887">
        <w:rPr>
          <w:rFonts w:ascii="Arial" w:hAnsi="Arial" w:cs="Arial"/>
        </w:rPr>
        <w:t xml:space="preserve"> plans and </w:t>
      </w:r>
      <w:r w:rsidR="00500086" w:rsidRPr="00254887">
        <w:rPr>
          <w:rFonts w:ascii="Arial" w:hAnsi="Arial" w:cs="Arial"/>
        </w:rPr>
        <w:t xml:space="preserve">elevations, </w:t>
      </w:r>
      <w:r w:rsidR="006409B8" w:rsidRPr="00254887">
        <w:rPr>
          <w:rFonts w:ascii="Arial" w:hAnsi="Arial" w:cs="Arial"/>
        </w:rPr>
        <w:lastRenderedPageBreak/>
        <w:t>services, means</w:t>
      </w:r>
      <w:r w:rsidR="00EB71B6" w:rsidRPr="00254887">
        <w:rPr>
          <w:rFonts w:ascii="Arial" w:hAnsi="Arial" w:cs="Arial"/>
        </w:rPr>
        <w:t xml:space="preserve"> of access and if a listed </w:t>
      </w:r>
      <w:r w:rsidR="00ED170F" w:rsidRPr="00254887">
        <w:rPr>
          <w:rFonts w:ascii="Arial" w:hAnsi="Arial" w:cs="Arial"/>
        </w:rPr>
        <w:t>building,</w:t>
      </w:r>
      <w:r w:rsidR="00EB71B6" w:rsidRPr="00254887">
        <w:rPr>
          <w:rFonts w:ascii="Arial" w:hAnsi="Arial" w:cs="Arial"/>
        </w:rPr>
        <w:t xml:space="preserve"> then </w:t>
      </w:r>
      <w:r w:rsidR="00EE4BDC" w:rsidRPr="00254887">
        <w:rPr>
          <w:rFonts w:ascii="Arial" w:hAnsi="Arial" w:cs="Arial"/>
        </w:rPr>
        <w:t xml:space="preserve">its grade, limitations and authorisation will be needed. </w:t>
      </w:r>
    </w:p>
    <w:p w14:paraId="05AC8DAA" w14:textId="54A30540" w:rsidR="001B3B3C" w:rsidRPr="00254887" w:rsidRDefault="00F64363" w:rsidP="007E31D2">
      <w:pPr>
        <w:spacing w:line="360" w:lineRule="auto"/>
        <w:rPr>
          <w:rFonts w:ascii="Arial" w:hAnsi="Arial" w:cs="Arial"/>
        </w:rPr>
      </w:pPr>
      <w:r w:rsidRPr="00254887">
        <w:rPr>
          <w:rFonts w:ascii="Arial" w:hAnsi="Arial" w:cs="Arial"/>
        </w:rPr>
        <w:t xml:space="preserve">The </w:t>
      </w:r>
      <w:r w:rsidR="00867213" w:rsidRPr="00254887">
        <w:rPr>
          <w:rFonts w:ascii="Arial" w:hAnsi="Arial" w:cs="Arial"/>
        </w:rPr>
        <w:t>buildings</w:t>
      </w:r>
      <w:r w:rsidRPr="00254887">
        <w:rPr>
          <w:rFonts w:ascii="Arial" w:hAnsi="Arial" w:cs="Arial"/>
        </w:rPr>
        <w:t xml:space="preserve"> will have an initial </w:t>
      </w:r>
      <w:r w:rsidR="00867213" w:rsidRPr="00254887">
        <w:rPr>
          <w:rFonts w:ascii="Arial" w:hAnsi="Arial" w:cs="Arial"/>
        </w:rPr>
        <w:t>assessment to</w:t>
      </w:r>
      <w:r w:rsidRPr="00254887">
        <w:rPr>
          <w:rFonts w:ascii="Arial" w:hAnsi="Arial" w:cs="Arial"/>
        </w:rPr>
        <w:t xml:space="preserve"> assess its condition</w:t>
      </w:r>
      <w:r w:rsidR="00867213" w:rsidRPr="00254887">
        <w:rPr>
          <w:rFonts w:ascii="Arial" w:hAnsi="Arial" w:cs="Arial"/>
        </w:rPr>
        <w:t xml:space="preserve"> of the main elements</w:t>
      </w:r>
      <w:r w:rsidR="001B3B3C" w:rsidRPr="00254887">
        <w:rPr>
          <w:rFonts w:ascii="Arial" w:hAnsi="Arial" w:cs="Arial"/>
        </w:rPr>
        <w:t xml:space="preserve"> both internal and external of the building fabric</w:t>
      </w:r>
      <w:r w:rsidR="00CE4762" w:rsidRPr="00254887">
        <w:rPr>
          <w:rFonts w:ascii="Arial" w:hAnsi="Arial" w:cs="Arial"/>
        </w:rPr>
        <w:t xml:space="preserve"> </w:t>
      </w:r>
      <w:r w:rsidR="007F0BD3" w:rsidRPr="00254887">
        <w:rPr>
          <w:rFonts w:ascii="Arial" w:hAnsi="Arial" w:cs="Arial"/>
        </w:rPr>
        <w:t>as well</w:t>
      </w:r>
      <w:r w:rsidR="00CE4762" w:rsidRPr="00254887">
        <w:rPr>
          <w:rFonts w:ascii="Arial" w:hAnsi="Arial" w:cs="Arial"/>
        </w:rPr>
        <w:t xml:space="preserve"> as possible means for </w:t>
      </w:r>
      <w:r w:rsidR="007F0BD3" w:rsidRPr="00254887">
        <w:rPr>
          <w:rFonts w:ascii="Arial" w:hAnsi="Arial" w:cs="Arial"/>
        </w:rPr>
        <w:t xml:space="preserve">drainage inspections </w:t>
      </w:r>
      <w:r w:rsidR="000322B4" w:rsidRPr="00254887">
        <w:rPr>
          <w:rFonts w:ascii="Arial" w:hAnsi="Arial" w:cs="Arial"/>
        </w:rPr>
        <w:t xml:space="preserve">underground. Main elements </w:t>
      </w:r>
      <w:r w:rsidR="007F0BD3" w:rsidRPr="00254887">
        <w:rPr>
          <w:rFonts w:ascii="Arial" w:hAnsi="Arial" w:cs="Arial"/>
        </w:rPr>
        <w:t>and forms (figures 11 and 12 from the RICs building survey template).</w:t>
      </w:r>
      <w:r w:rsidR="0034180D" w:rsidRPr="00254887">
        <w:rPr>
          <w:rFonts w:ascii="Arial" w:hAnsi="Arial" w:cs="Arial"/>
        </w:rPr>
        <w:t xml:space="preserve"> Additional detailing for material of roofs, walls, cavity construction type, DPC locations, </w:t>
      </w:r>
      <w:r w:rsidR="00615B47" w:rsidRPr="00254887">
        <w:rPr>
          <w:rFonts w:ascii="Arial" w:hAnsi="Arial" w:cs="Arial"/>
        </w:rPr>
        <w:t>a</w:t>
      </w:r>
      <w:r w:rsidR="0034180D" w:rsidRPr="00254887">
        <w:rPr>
          <w:rFonts w:ascii="Arial" w:hAnsi="Arial" w:cs="Arial"/>
        </w:rPr>
        <w:t>butments, gutters and eave details, signs of movements and cracking</w:t>
      </w:r>
      <w:r w:rsidR="00992C11" w:rsidRPr="00254887">
        <w:rPr>
          <w:rFonts w:ascii="Arial" w:hAnsi="Arial" w:cs="Arial"/>
        </w:rPr>
        <w:t>.</w:t>
      </w:r>
    </w:p>
    <w:p w14:paraId="2CD44D61" w14:textId="11A5F85C" w:rsidR="001B3B3C" w:rsidRPr="00254887" w:rsidRDefault="001B3B3C" w:rsidP="007E31D2">
      <w:pPr>
        <w:spacing w:line="360" w:lineRule="auto"/>
        <w:rPr>
          <w:rFonts w:ascii="Arial" w:hAnsi="Arial" w:cs="Arial"/>
        </w:rPr>
      </w:pPr>
    </w:p>
    <w:p w14:paraId="2735A828" w14:textId="679C5BAC" w:rsidR="007F0BD3" w:rsidRPr="00254887" w:rsidRDefault="007F0BD3" w:rsidP="007E31D2">
      <w:pPr>
        <w:spacing w:line="360" w:lineRule="auto"/>
        <w:rPr>
          <w:rFonts w:ascii="Arial" w:hAnsi="Arial" w:cs="Arial"/>
          <w:b/>
          <w:bCs/>
        </w:rPr>
      </w:pPr>
      <w:r w:rsidRPr="00254887">
        <w:rPr>
          <w:rFonts w:ascii="Arial" w:hAnsi="Arial" w:cs="Arial"/>
          <w:b/>
          <w:bCs/>
        </w:rPr>
        <w:t>Figure- 11                                                                      Figure-12</w:t>
      </w:r>
    </w:p>
    <w:p w14:paraId="1C289439" w14:textId="5BCB1E34" w:rsidR="00CE4762" w:rsidRPr="00254887" w:rsidRDefault="00CE4762" w:rsidP="007E31D2">
      <w:pPr>
        <w:spacing w:line="360" w:lineRule="auto"/>
        <w:rPr>
          <w:rFonts w:ascii="Arial" w:hAnsi="Arial" w:cs="Arial"/>
        </w:rPr>
      </w:pPr>
    </w:p>
    <w:p w14:paraId="1A52A661" w14:textId="4C22F56A" w:rsidR="00CE4762" w:rsidRPr="00254887" w:rsidRDefault="00CE4762" w:rsidP="007E31D2">
      <w:pPr>
        <w:spacing w:line="360" w:lineRule="auto"/>
        <w:rPr>
          <w:rFonts w:ascii="Arial" w:hAnsi="Arial" w:cs="Arial"/>
        </w:rPr>
      </w:pPr>
      <w:r w:rsidRPr="00254887">
        <w:rPr>
          <w:rFonts w:ascii="Arial" w:hAnsi="Arial" w:cs="Arial"/>
          <w:noProof/>
        </w:rPr>
        <w:drawing>
          <wp:inline distT="0" distB="0" distL="0" distR="0" wp14:anchorId="328EFC2E" wp14:editId="3A0350A8">
            <wp:extent cx="2828925" cy="3657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1">
                      <a:extLst>
                        <a:ext uri="{28A0092B-C50C-407E-A947-70E740481C1C}">
                          <a14:useLocalDpi xmlns:a14="http://schemas.microsoft.com/office/drawing/2010/main" val="0"/>
                        </a:ext>
                      </a:extLst>
                    </a:blip>
                    <a:stretch>
                      <a:fillRect/>
                    </a:stretch>
                  </pic:blipFill>
                  <pic:spPr>
                    <a:xfrm>
                      <a:off x="0" y="0"/>
                      <a:ext cx="2840853" cy="3673338"/>
                    </a:xfrm>
                    <a:prstGeom prst="rect">
                      <a:avLst/>
                    </a:prstGeom>
                  </pic:spPr>
                </pic:pic>
              </a:graphicData>
            </a:graphic>
          </wp:inline>
        </w:drawing>
      </w:r>
      <w:r w:rsidR="007F0BD3" w:rsidRPr="00254887">
        <w:rPr>
          <w:rFonts w:ascii="Arial" w:hAnsi="Arial" w:cs="Arial"/>
          <w:noProof/>
        </w:rPr>
        <w:drawing>
          <wp:inline distT="0" distB="0" distL="0" distR="0" wp14:anchorId="742DC18A" wp14:editId="5A3A4C37">
            <wp:extent cx="2799798" cy="3676015"/>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2">
                      <a:extLst>
                        <a:ext uri="{28A0092B-C50C-407E-A947-70E740481C1C}">
                          <a14:useLocalDpi xmlns:a14="http://schemas.microsoft.com/office/drawing/2010/main" val="0"/>
                        </a:ext>
                      </a:extLst>
                    </a:blip>
                    <a:stretch>
                      <a:fillRect/>
                    </a:stretch>
                  </pic:blipFill>
                  <pic:spPr>
                    <a:xfrm>
                      <a:off x="0" y="0"/>
                      <a:ext cx="2808088" cy="3686900"/>
                    </a:xfrm>
                    <a:prstGeom prst="rect">
                      <a:avLst/>
                    </a:prstGeom>
                  </pic:spPr>
                </pic:pic>
              </a:graphicData>
            </a:graphic>
          </wp:inline>
        </w:drawing>
      </w:r>
    </w:p>
    <w:p w14:paraId="3FCD3C78" w14:textId="522AF317" w:rsidR="000322B4" w:rsidRPr="00254887" w:rsidRDefault="003E3977" w:rsidP="007E31D2">
      <w:pPr>
        <w:spacing w:line="360" w:lineRule="auto"/>
        <w:rPr>
          <w:rFonts w:ascii="Arial" w:hAnsi="Arial" w:cs="Arial"/>
        </w:rPr>
      </w:pPr>
      <w:sdt>
        <w:sdtPr>
          <w:rPr>
            <w:rFonts w:ascii="Arial" w:hAnsi="Arial" w:cs="Arial"/>
          </w:rPr>
          <w:id w:val="-2100172820"/>
          <w:citation/>
        </w:sdtPr>
        <w:sdtEndPr/>
        <w:sdtContent>
          <w:r w:rsidR="007F0BD3" w:rsidRPr="00254887">
            <w:rPr>
              <w:rFonts w:ascii="Arial" w:hAnsi="Arial" w:cs="Arial"/>
            </w:rPr>
            <w:fldChar w:fldCharType="begin"/>
          </w:r>
          <w:r w:rsidR="007F0BD3" w:rsidRPr="00254887">
            <w:rPr>
              <w:rFonts w:ascii="Arial" w:hAnsi="Arial" w:cs="Arial"/>
            </w:rPr>
            <w:instrText xml:space="preserve"> CITATION RIC12 \l 2057 </w:instrText>
          </w:r>
          <w:r w:rsidR="007F0BD3" w:rsidRPr="00254887">
            <w:rPr>
              <w:rFonts w:ascii="Arial" w:hAnsi="Arial" w:cs="Arial"/>
            </w:rPr>
            <w:fldChar w:fldCharType="separate"/>
          </w:r>
          <w:r w:rsidR="00B70C8B" w:rsidRPr="00254887">
            <w:rPr>
              <w:rFonts w:ascii="Arial" w:hAnsi="Arial" w:cs="Arial"/>
              <w:noProof/>
            </w:rPr>
            <w:t>(RICS, 2012)</w:t>
          </w:r>
          <w:r w:rsidR="007F0BD3" w:rsidRPr="00254887">
            <w:rPr>
              <w:rFonts w:ascii="Arial" w:hAnsi="Arial" w:cs="Arial"/>
            </w:rPr>
            <w:fldChar w:fldCharType="end"/>
          </w:r>
        </w:sdtContent>
      </w:sdt>
      <w:r w:rsidR="007F0BD3" w:rsidRPr="00254887">
        <w:rPr>
          <w:rFonts w:ascii="Arial" w:hAnsi="Arial" w:cs="Arial"/>
        </w:rPr>
        <w:t xml:space="preserve">                                                                    </w:t>
      </w:r>
      <w:sdt>
        <w:sdtPr>
          <w:rPr>
            <w:rFonts w:ascii="Arial" w:hAnsi="Arial" w:cs="Arial"/>
          </w:rPr>
          <w:id w:val="-312413068"/>
          <w:citation/>
        </w:sdtPr>
        <w:sdtEndPr/>
        <w:sdtContent>
          <w:r w:rsidR="000322B4" w:rsidRPr="00254887">
            <w:rPr>
              <w:rFonts w:ascii="Arial" w:hAnsi="Arial" w:cs="Arial"/>
            </w:rPr>
            <w:fldChar w:fldCharType="begin"/>
          </w:r>
          <w:r w:rsidR="000322B4" w:rsidRPr="00254887">
            <w:rPr>
              <w:rFonts w:ascii="Arial" w:hAnsi="Arial" w:cs="Arial"/>
            </w:rPr>
            <w:instrText xml:space="preserve"> CITATION RIC12 \l 2057 </w:instrText>
          </w:r>
          <w:r w:rsidR="000322B4" w:rsidRPr="00254887">
            <w:rPr>
              <w:rFonts w:ascii="Arial" w:hAnsi="Arial" w:cs="Arial"/>
            </w:rPr>
            <w:fldChar w:fldCharType="separate"/>
          </w:r>
          <w:r w:rsidR="00B70C8B" w:rsidRPr="00254887">
            <w:rPr>
              <w:rFonts w:ascii="Arial" w:hAnsi="Arial" w:cs="Arial"/>
              <w:noProof/>
            </w:rPr>
            <w:t>(RICS, 2012)</w:t>
          </w:r>
          <w:r w:rsidR="000322B4" w:rsidRPr="00254887">
            <w:rPr>
              <w:rFonts w:ascii="Arial" w:hAnsi="Arial" w:cs="Arial"/>
            </w:rPr>
            <w:fldChar w:fldCharType="end"/>
          </w:r>
        </w:sdtContent>
      </w:sdt>
    </w:p>
    <w:p w14:paraId="4839B7BA" w14:textId="1CD2FA72" w:rsidR="00E35BAF" w:rsidRPr="00254887" w:rsidRDefault="00E35BAF" w:rsidP="007E31D2">
      <w:pPr>
        <w:spacing w:line="360" w:lineRule="auto"/>
        <w:rPr>
          <w:rFonts w:ascii="Arial" w:hAnsi="Arial" w:cs="Arial"/>
        </w:rPr>
      </w:pPr>
      <w:r w:rsidRPr="00254887">
        <w:rPr>
          <w:rFonts w:ascii="Arial" w:hAnsi="Arial" w:cs="Arial"/>
        </w:rPr>
        <w:t xml:space="preserve">During inspection, </w:t>
      </w:r>
      <w:r w:rsidR="006A0427" w:rsidRPr="00254887">
        <w:rPr>
          <w:rFonts w:ascii="Arial" w:hAnsi="Arial" w:cs="Arial"/>
        </w:rPr>
        <w:t>elements are</w:t>
      </w:r>
      <w:r w:rsidRPr="00254887">
        <w:rPr>
          <w:rFonts w:ascii="Arial" w:hAnsi="Arial" w:cs="Arial"/>
        </w:rPr>
        <w:t xml:space="preserve"> categorised into </w:t>
      </w:r>
      <w:r w:rsidR="00615B47" w:rsidRPr="00254887">
        <w:rPr>
          <w:rFonts w:ascii="Arial" w:hAnsi="Arial" w:cs="Arial"/>
        </w:rPr>
        <w:t>four</w:t>
      </w:r>
      <w:r w:rsidRPr="00254887">
        <w:rPr>
          <w:rFonts w:ascii="Arial" w:hAnsi="Arial" w:cs="Arial"/>
        </w:rPr>
        <w:t xml:space="preserve"> main sections (Figure 13</w:t>
      </w:r>
      <w:r w:rsidR="00B70C8B" w:rsidRPr="00254887">
        <w:rPr>
          <w:rFonts w:ascii="Arial" w:hAnsi="Arial" w:cs="Arial"/>
        </w:rPr>
        <w:t>). Following</w:t>
      </w:r>
      <w:r w:rsidRPr="00254887">
        <w:rPr>
          <w:rFonts w:ascii="Arial" w:hAnsi="Arial" w:cs="Arial"/>
        </w:rPr>
        <w:t xml:space="preserve"> these inspections an over</w:t>
      </w:r>
      <w:r w:rsidR="002C2202" w:rsidRPr="00254887">
        <w:rPr>
          <w:rFonts w:ascii="Arial" w:hAnsi="Arial" w:cs="Arial"/>
        </w:rPr>
        <w:t xml:space="preserve">all performance score is given for the dwelling as a whole. The report should then highlight any risks, </w:t>
      </w:r>
      <w:r w:rsidR="00992C11" w:rsidRPr="00254887">
        <w:rPr>
          <w:rFonts w:ascii="Arial" w:hAnsi="Arial" w:cs="Arial"/>
        </w:rPr>
        <w:t xml:space="preserve">highlighting immediate action items. The </w:t>
      </w:r>
      <w:r w:rsidR="00615B47" w:rsidRPr="00254887">
        <w:rPr>
          <w:rFonts w:ascii="Arial" w:hAnsi="Arial" w:cs="Arial"/>
        </w:rPr>
        <w:t>r</w:t>
      </w:r>
      <w:r w:rsidR="00992C11" w:rsidRPr="00254887">
        <w:rPr>
          <w:rFonts w:ascii="Arial" w:hAnsi="Arial" w:cs="Arial"/>
        </w:rPr>
        <w:t xml:space="preserve">eport should </w:t>
      </w:r>
      <w:r w:rsidR="002C2202" w:rsidRPr="00254887">
        <w:rPr>
          <w:rFonts w:ascii="Arial" w:hAnsi="Arial" w:cs="Arial"/>
        </w:rPr>
        <w:t xml:space="preserve">conclude </w:t>
      </w:r>
      <w:r w:rsidR="00992C11" w:rsidRPr="00254887">
        <w:rPr>
          <w:rFonts w:ascii="Arial" w:hAnsi="Arial" w:cs="Arial"/>
        </w:rPr>
        <w:t>with a short, logical summary and all sketched drawin</w:t>
      </w:r>
      <w:r w:rsidR="006A0427" w:rsidRPr="00254887">
        <w:rPr>
          <w:rFonts w:ascii="Arial" w:hAnsi="Arial" w:cs="Arial"/>
        </w:rPr>
        <w:t xml:space="preserve">gs </w:t>
      </w:r>
      <w:r w:rsidR="00992C11" w:rsidRPr="00254887">
        <w:rPr>
          <w:rFonts w:ascii="Arial" w:hAnsi="Arial" w:cs="Arial"/>
        </w:rPr>
        <w:t>made placed in an appendix. It</w:t>
      </w:r>
      <w:r w:rsidR="002C2202" w:rsidRPr="00254887">
        <w:rPr>
          <w:rFonts w:ascii="Arial" w:hAnsi="Arial" w:cs="Arial"/>
        </w:rPr>
        <w:t xml:space="preserve"> is vital the report is </w:t>
      </w:r>
      <w:r w:rsidR="00992C11" w:rsidRPr="00254887">
        <w:rPr>
          <w:rFonts w:ascii="Arial" w:hAnsi="Arial" w:cs="Arial"/>
        </w:rPr>
        <w:t xml:space="preserve">accurate, brief and clear for all readers. </w:t>
      </w:r>
    </w:p>
    <w:p w14:paraId="64DE9FAF" w14:textId="77777777" w:rsidR="00207FF2" w:rsidRPr="00254887" w:rsidRDefault="00207FF2" w:rsidP="007E31D2">
      <w:pPr>
        <w:spacing w:line="360" w:lineRule="auto"/>
        <w:rPr>
          <w:rFonts w:ascii="Arial" w:hAnsi="Arial" w:cs="Arial"/>
        </w:rPr>
      </w:pPr>
    </w:p>
    <w:p w14:paraId="5CEC4748" w14:textId="49BFF094" w:rsidR="00E35BAF" w:rsidRPr="00254887" w:rsidRDefault="00E35BAF" w:rsidP="007E31D2">
      <w:pPr>
        <w:spacing w:line="360" w:lineRule="auto"/>
        <w:rPr>
          <w:rFonts w:ascii="Arial" w:hAnsi="Arial" w:cs="Arial"/>
          <w:b/>
          <w:bCs/>
        </w:rPr>
      </w:pPr>
      <w:r w:rsidRPr="00254887">
        <w:rPr>
          <w:rFonts w:ascii="Arial" w:hAnsi="Arial" w:cs="Arial"/>
          <w:b/>
          <w:bCs/>
        </w:rPr>
        <w:lastRenderedPageBreak/>
        <w:t>Figure - 13</w:t>
      </w:r>
    </w:p>
    <w:p w14:paraId="01C2DBFE" w14:textId="2B356F4C" w:rsidR="00F237CB" w:rsidRPr="00254887" w:rsidRDefault="001B3B3C" w:rsidP="007E31D2">
      <w:pPr>
        <w:spacing w:line="360" w:lineRule="auto"/>
        <w:rPr>
          <w:rFonts w:ascii="Arial" w:hAnsi="Arial" w:cs="Arial"/>
        </w:rPr>
      </w:pPr>
      <w:r w:rsidRPr="00254887">
        <w:rPr>
          <w:rFonts w:ascii="Arial" w:hAnsi="Arial" w:cs="Arial"/>
          <w:noProof/>
        </w:rPr>
        <w:drawing>
          <wp:inline distT="0" distB="0" distL="0" distR="0" wp14:anchorId="2CC30109" wp14:editId="69FF5309">
            <wp:extent cx="5731510" cy="2095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a:extLst>
                        <a:ext uri="{28A0092B-C50C-407E-A947-70E740481C1C}">
                          <a14:useLocalDpi xmlns:a14="http://schemas.microsoft.com/office/drawing/2010/main" val="0"/>
                        </a:ext>
                      </a:extLst>
                    </a:blip>
                    <a:stretch>
                      <a:fillRect/>
                    </a:stretch>
                  </pic:blipFill>
                  <pic:spPr>
                    <a:xfrm>
                      <a:off x="0" y="0"/>
                      <a:ext cx="5731510" cy="2095500"/>
                    </a:xfrm>
                    <a:prstGeom prst="rect">
                      <a:avLst/>
                    </a:prstGeom>
                  </pic:spPr>
                </pic:pic>
              </a:graphicData>
            </a:graphic>
          </wp:inline>
        </w:drawing>
      </w:r>
    </w:p>
    <w:p w14:paraId="6ACB8F82" w14:textId="0189A913" w:rsidR="001B3B3C" w:rsidRPr="00254887" w:rsidRDefault="003E3977" w:rsidP="007E31D2">
      <w:pPr>
        <w:spacing w:line="360" w:lineRule="auto"/>
        <w:rPr>
          <w:rFonts w:ascii="Arial" w:hAnsi="Arial" w:cs="Arial"/>
        </w:rPr>
      </w:pPr>
      <w:sdt>
        <w:sdtPr>
          <w:rPr>
            <w:rFonts w:ascii="Arial" w:hAnsi="Arial" w:cs="Arial"/>
          </w:rPr>
          <w:id w:val="-1312159630"/>
          <w:citation/>
        </w:sdtPr>
        <w:sdtEndPr/>
        <w:sdtContent>
          <w:r w:rsidR="00E35BAF" w:rsidRPr="00254887">
            <w:rPr>
              <w:rFonts w:ascii="Arial" w:hAnsi="Arial" w:cs="Arial"/>
            </w:rPr>
            <w:fldChar w:fldCharType="begin"/>
          </w:r>
          <w:r w:rsidR="00E35BAF" w:rsidRPr="00254887">
            <w:rPr>
              <w:rFonts w:ascii="Arial" w:hAnsi="Arial" w:cs="Arial"/>
            </w:rPr>
            <w:instrText xml:space="preserve"> CITATION RIC12 \l 2057 </w:instrText>
          </w:r>
          <w:r w:rsidR="00E35BAF" w:rsidRPr="00254887">
            <w:rPr>
              <w:rFonts w:ascii="Arial" w:hAnsi="Arial" w:cs="Arial"/>
            </w:rPr>
            <w:fldChar w:fldCharType="separate"/>
          </w:r>
          <w:r w:rsidR="00B70C8B" w:rsidRPr="00254887">
            <w:rPr>
              <w:rFonts w:ascii="Arial" w:hAnsi="Arial" w:cs="Arial"/>
              <w:noProof/>
            </w:rPr>
            <w:t>(RICS, 2012)</w:t>
          </w:r>
          <w:r w:rsidR="00E35BAF" w:rsidRPr="00254887">
            <w:rPr>
              <w:rFonts w:ascii="Arial" w:hAnsi="Arial" w:cs="Arial"/>
            </w:rPr>
            <w:fldChar w:fldCharType="end"/>
          </w:r>
        </w:sdtContent>
      </w:sdt>
    </w:p>
    <w:p w14:paraId="176ACF87" w14:textId="6167B6D6" w:rsidR="00992C11" w:rsidRPr="00254887" w:rsidRDefault="00C065AB" w:rsidP="00FB2350">
      <w:pPr>
        <w:pStyle w:val="Heading3"/>
        <w:spacing w:line="360" w:lineRule="auto"/>
        <w:rPr>
          <w:rFonts w:ascii="Arial" w:hAnsi="Arial" w:cs="Arial"/>
        </w:rPr>
      </w:pPr>
      <w:bookmarkStart w:id="22" w:name="_Toc92729618"/>
      <w:r w:rsidRPr="00254887">
        <w:rPr>
          <w:rFonts w:ascii="Arial" w:hAnsi="Arial" w:cs="Arial"/>
        </w:rPr>
        <w:t>4.3.4 Tools used</w:t>
      </w:r>
      <w:bookmarkEnd w:id="22"/>
      <w:r w:rsidRPr="00254887">
        <w:rPr>
          <w:rFonts w:ascii="Arial" w:hAnsi="Arial" w:cs="Arial"/>
        </w:rPr>
        <w:t xml:space="preserve"> </w:t>
      </w:r>
    </w:p>
    <w:p w14:paraId="62DE0921" w14:textId="77777777" w:rsidR="00FB2350" w:rsidRPr="00254887" w:rsidRDefault="00FB2350" w:rsidP="00FB2350">
      <w:pPr>
        <w:rPr>
          <w:rFonts w:ascii="Arial" w:hAnsi="Arial" w:cs="Arial"/>
        </w:rPr>
      </w:pPr>
    </w:p>
    <w:p w14:paraId="62A6C9F2" w14:textId="1ECAF4CA" w:rsidR="00615B47" w:rsidRPr="00254887" w:rsidRDefault="008E7239" w:rsidP="007E31D2">
      <w:pPr>
        <w:spacing w:line="360" w:lineRule="auto"/>
        <w:rPr>
          <w:rFonts w:ascii="Arial" w:hAnsi="Arial" w:cs="Arial"/>
        </w:rPr>
      </w:pPr>
      <w:r w:rsidRPr="00254887">
        <w:rPr>
          <w:rFonts w:ascii="Arial" w:hAnsi="Arial" w:cs="Arial"/>
        </w:rPr>
        <w:t xml:space="preserve">For linear measurement, </w:t>
      </w:r>
      <w:r w:rsidR="00615B47" w:rsidRPr="00254887">
        <w:rPr>
          <w:rFonts w:ascii="Arial" w:hAnsi="Arial" w:cs="Arial"/>
        </w:rPr>
        <w:t>s</w:t>
      </w:r>
      <w:r w:rsidRPr="00254887">
        <w:rPr>
          <w:rFonts w:ascii="Arial" w:hAnsi="Arial" w:cs="Arial"/>
        </w:rPr>
        <w:t xml:space="preserve">teel and fibreglass tapes are used. Steel being the more precise, with more </w:t>
      </w:r>
      <w:r w:rsidR="00615B47" w:rsidRPr="00254887">
        <w:rPr>
          <w:rFonts w:ascii="Arial" w:hAnsi="Arial" w:cs="Arial"/>
        </w:rPr>
        <w:t>m</w:t>
      </w:r>
      <w:r w:rsidRPr="00254887">
        <w:rPr>
          <w:rFonts w:ascii="Arial" w:hAnsi="Arial" w:cs="Arial"/>
        </w:rPr>
        <w:t>odern equipment used being handheld laser measuring devices</w:t>
      </w:r>
      <w:r w:rsidR="00817B62" w:rsidRPr="00254887">
        <w:rPr>
          <w:rFonts w:ascii="Arial" w:hAnsi="Arial" w:cs="Arial"/>
        </w:rPr>
        <w:t>.</w:t>
      </w:r>
    </w:p>
    <w:p w14:paraId="72ED7BE2" w14:textId="27A66B5F" w:rsidR="000E6113" w:rsidRPr="00254887" w:rsidRDefault="00817B62" w:rsidP="007E31D2">
      <w:pPr>
        <w:spacing w:line="360" w:lineRule="auto"/>
        <w:rPr>
          <w:rFonts w:ascii="Arial" w:hAnsi="Arial" w:cs="Arial"/>
        </w:rPr>
      </w:pPr>
      <w:r w:rsidRPr="00254887">
        <w:rPr>
          <w:rFonts w:ascii="Arial" w:hAnsi="Arial" w:cs="Arial"/>
        </w:rPr>
        <w:t xml:space="preserve">Specialist equipment such as endoscopes are used for inspecting hidden voids and areas the surveyor </w:t>
      </w:r>
      <w:r w:rsidR="00E01EBF" w:rsidRPr="00254887">
        <w:rPr>
          <w:rFonts w:ascii="Arial" w:hAnsi="Arial" w:cs="Arial"/>
        </w:rPr>
        <w:t>cannot</w:t>
      </w:r>
      <w:r w:rsidRPr="00254887">
        <w:rPr>
          <w:rFonts w:ascii="Arial" w:hAnsi="Arial" w:cs="Arial"/>
        </w:rPr>
        <w:t xml:space="preserve"> enter, thermal cameras to detect areas of poor heat loss, </w:t>
      </w:r>
      <w:proofErr w:type="spellStart"/>
      <w:r w:rsidR="00E01EBF" w:rsidRPr="00254887">
        <w:rPr>
          <w:rFonts w:ascii="Arial" w:hAnsi="Arial" w:cs="Arial"/>
        </w:rPr>
        <w:t>P</w:t>
      </w:r>
      <w:r w:rsidRPr="00254887">
        <w:rPr>
          <w:rFonts w:ascii="Arial" w:hAnsi="Arial" w:cs="Arial"/>
        </w:rPr>
        <w:t>rotimeter</w:t>
      </w:r>
      <w:proofErr w:type="spellEnd"/>
      <w:r w:rsidRPr="00254887">
        <w:rPr>
          <w:rFonts w:ascii="Arial" w:hAnsi="Arial" w:cs="Arial"/>
        </w:rPr>
        <w:t xml:space="preserve"> for measuring dampness and </w:t>
      </w:r>
      <w:r w:rsidR="00081177" w:rsidRPr="00254887">
        <w:rPr>
          <w:rFonts w:ascii="Arial" w:hAnsi="Arial" w:cs="Arial"/>
        </w:rPr>
        <w:t>humidity (</w:t>
      </w:r>
      <w:r w:rsidR="00E01EBF" w:rsidRPr="00254887">
        <w:rPr>
          <w:rFonts w:ascii="Arial" w:hAnsi="Arial" w:cs="Arial"/>
        </w:rPr>
        <w:t>figure 14</w:t>
      </w:r>
      <w:proofErr w:type="gramStart"/>
      <w:r w:rsidR="00E01EBF" w:rsidRPr="00254887">
        <w:rPr>
          <w:rFonts w:ascii="Arial" w:hAnsi="Arial" w:cs="Arial"/>
        </w:rPr>
        <w:t xml:space="preserve">) </w:t>
      </w:r>
      <w:r w:rsidR="00207FF2" w:rsidRPr="00254887">
        <w:rPr>
          <w:rFonts w:ascii="Arial" w:hAnsi="Arial" w:cs="Arial"/>
        </w:rPr>
        <w:t>,</w:t>
      </w:r>
      <w:r w:rsidR="00E01EBF" w:rsidRPr="00254887">
        <w:rPr>
          <w:rFonts w:ascii="Arial" w:hAnsi="Arial" w:cs="Arial"/>
        </w:rPr>
        <w:t>and</w:t>
      </w:r>
      <w:proofErr w:type="gramEnd"/>
      <w:r w:rsidR="00E01EBF" w:rsidRPr="00254887">
        <w:rPr>
          <w:rFonts w:ascii="Arial" w:hAnsi="Arial" w:cs="Arial"/>
        </w:rPr>
        <w:t xml:space="preserve"> </w:t>
      </w:r>
      <w:r w:rsidR="00615B47" w:rsidRPr="00254887">
        <w:rPr>
          <w:rFonts w:ascii="Arial" w:hAnsi="Arial" w:cs="Arial"/>
        </w:rPr>
        <w:t>e</w:t>
      </w:r>
      <w:r w:rsidR="00E01EBF" w:rsidRPr="00254887">
        <w:rPr>
          <w:rFonts w:ascii="Arial" w:hAnsi="Arial" w:cs="Arial"/>
        </w:rPr>
        <w:t xml:space="preserve">arth loop impedance socket tester used for earth </w:t>
      </w:r>
      <w:r w:rsidR="002C0647" w:rsidRPr="00254887">
        <w:rPr>
          <w:rFonts w:ascii="Arial" w:hAnsi="Arial" w:cs="Arial"/>
        </w:rPr>
        <w:t>safety,</w:t>
      </w:r>
      <w:r w:rsidR="00E01EBF" w:rsidRPr="00254887">
        <w:rPr>
          <w:rFonts w:ascii="Arial" w:hAnsi="Arial" w:cs="Arial"/>
        </w:rPr>
        <w:t xml:space="preserve"> voltage and wiring checks. See (figure 15)</w:t>
      </w:r>
    </w:p>
    <w:p w14:paraId="7978EA7D" w14:textId="7CDC7C36" w:rsidR="000E6113" w:rsidRPr="00254887" w:rsidRDefault="000E6113" w:rsidP="00867213">
      <w:pPr>
        <w:rPr>
          <w:rFonts w:ascii="Arial" w:hAnsi="Arial" w:cs="Arial"/>
        </w:rPr>
      </w:pPr>
    </w:p>
    <w:p w14:paraId="319624DF" w14:textId="04002AC4" w:rsidR="000E6113" w:rsidRPr="00254887" w:rsidRDefault="000E6113" w:rsidP="00867213">
      <w:pPr>
        <w:rPr>
          <w:rFonts w:ascii="Arial" w:hAnsi="Arial" w:cs="Arial"/>
          <w:b/>
          <w:bCs/>
        </w:rPr>
      </w:pPr>
      <w:r w:rsidRPr="00254887">
        <w:rPr>
          <w:rFonts w:ascii="Arial" w:hAnsi="Arial" w:cs="Arial"/>
          <w:b/>
          <w:bCs/>
          <w:noProof/>
        </w:rPr>
        <w:drawing>
          <wp:anchor distT="0" distB="0" distL="114300" distR="114300" simplePos="0" relativeHeight="251670528" behindDoc="0" locked="0" layoutInCell="1" allowOverlap="1" wp14:anchorId="05FDC2D2" wp14:editId="45057C50">
            <wp:simplePos x="0" y="0"/>
            <wp:positionH relativeFrom="column">
              <wp:posOffset>-304800</wp:posOffset>
            </wp:positionH>
            <wp:positionV relativeFrom="paragraph">
              <wp:posOffset>278765</wp:posOffset>
            </wp:positionV>
            <wp:extent cx="2800350" cy="26098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4">
                      <a:extLst>
                        <a:ext uri="{28A0092B-C50C-407E-A947-70E740481C1C}">
                          <a14:useLocalDpi xmlns:a14="http://schemas.microsoft.com/office/drawing/2010/main" val="0"/>
                        </a:ext>
                      </a:extLst>
                    </a:blip>
                    <a:stretch>
                      <a:fillRect/>
                    </a:stretch>
                  </pic:blipFill>
                  <pic:spPr>
                    <a:xfrm>
                      <a:off x="0" y="0"/>
                      <a:ext cx="2800350" cy="2609850"/>
                    </a:xfrm>
                    <a:prstGeom prst="rect">
                      <a:avLst/>
                    </a:prstGeom>
                  </pic:spPr>
                </pic:pic>
              </a:graphicData>
            </a:graphic>
            <wp14:sizeRelV relativeFrom="margin">
              <wp14:pctHeight>0</wp14:pctHeight>
            </wp14:sizeRelV>
          </wp:anchor>
        </w:drawing>
      </w:r>
      <w:r w:rsidRPr="00254887">
        <w:rPr>
          <w:rFonts w:ascii="Arial" w:hAnsi="Arial" w:cs="Arial"/>
          <w:b/>
          <w:bCs/>
        </w:rPr>
        <w:t>Figure – 14                                                   Figure-15</w:t>
      </w:r>
    </w:p>
    <w:p w14:paraId="53DB64EB" w14:textId="5CC19884" w:rsidR="00867213" w:rsidRPr="00254887" w:rsidRDefault="000E6113" w:rsidP="00867213">
      <w:pPr>
        <w:rPr>
          <w:rFonts w:ascii="Arial" w:hAnsi="Arial" w:cs="Arial"/>
          <w:b/>
          <w:bCs/>
        </w:rPr>
      </w:pPr>
      <w:r w:rsidRPr="00254887">
        <w:rPr>
          <w:rFonts w:ascii="Arial" w:hAnsi="Arial" w:cs="Arial"/>
          <w:noProof/>
        </w:rPr>
        <w:drawing>
          <wp:inline distT="0" distB="0" distL="0" distR="0" wp14:anchorId="552FDCB5" wp14:editId="353BB9A3">
            <wp:extent cx="3043555" cy="2638071"/>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5">
                      <a:extLst>
                        <a:ext uri="{28A0092B-C50C-407E-A947-70E740481C1C}">
                          <a14:useLocalDpi xmlns:a14="http://schemas.microsoft.com/office/drawing/2010/main" val="0"/>
                        </a:ext>
                      </a:extLst>
                    </a:blip>
                    <a:stretch>
                      <a:fillRect/>
                    </a:stretch>
                  </pic:blipFill>
                  <pic:spPr>
                    <a:xfrm>
                      <a:off x="0" y="0"/>
                      <a:ext cx="3074166" cy="2664604"/>
                    </a:xfrm>
                    <a:prstGeom prst="rect">
                      <a:avLst/>
                    </a:prstGeom>
                  </pic:spPr>
                </pic:pic>
              </a:graphicData>
            </a:graphic>
          </wp:inline>
        </w:drawing>
      </w:r>
    </w:p>
    <w:p w14:paraId="559B0C0B" w14:textId="401AAD7D" w:rsidR="0096252B" w:rsidRPr="00254887" w:rsidRDefault="003E3977" w:rsidP="00FB2350">
      <w:pPr>
        <w:tabs>
          <w:tab w:val="center" w:pos="4513"/>
        </w:tabs>
        <w:rPr>
          <w:rFonts w:ascii="Arial" w:hAnsi="Arial" w:cs="Arial"/>
        </w:rPr>
      </w:pPr>
      <w:sdt>
        <w:sdtPr>
          <w:rPr>
            <w:rFonts w:ascii="Arial" w:hAnsi="Arial" w:cs="Arial"/>
          </w:rPr>
          <w:id w:val="621268418"/>
          <w:citation/>
        </w:sdtPr>
        <w:sdtEndPr/>
        <w:sdtContent>
          <w:r w:rsidR="00FB2350" w:rsidRPr="00254887">
            <w:rPr>
              <w:rFonts w:ascii="Arial" w:hAnsi="Arial" w:cs="Arial"/>
            </w:rPr>
            <w:fldChar w:fldCharType="begin"/>
          </w:r>
          <w:r w:rsidR="00FB2350" w:rsidRPr="00254887">
            <w:rPr>
              <w:rFonts w:ascii="Arial" w:hAnsi="Arial" w:cs="Arial"/>
            </w:rPr>
            <w:instrText xml:space="preserve">CITATION Dou05 \p 33 \l 2057 </w:instrText>
          </w:r>
          <w:r w:rsidR="00FB2350" w:rsidRPr="00254887">
            <w:rPr>
              <w:rFonts w:ascii="Arial" w:hAnsi="Arial" w:cs="Arial"/>
            </w:rPr>
            <w:fldChar w:fldCharType="separate"/>
          </w:r>
          <w:r w:rsidR="00FB2350" w:rsidRPr="00254887">
            <w:rPr>
              <w:rFonts w:ascii="Arial" w:hAnsi="Arial" w:cs="Arial"/>
              <w:noProof/>
            </w:rPr>
            <w:t>(Douglas, 2005, p. 33)</w:t>
          </w:r>
          <w:r w:rsidR="00FB2350" w:rsidRPr="00254887">
            <w:rPr>
              <w:rFonts w:ascii="Arial" w:hAnsi="Arial" w:cs="Arial"/>
            </w:rPr>
            <w:fldChar w:fldCharType="end"/>
          </w:r>
        </w:sdtContent>
      </w:sdt>
      <w:r w:rsidR="00FB2350" w:rsidRPr="00254887">
        <w:rPr>
          <w:rFonts w:ascii="Arial" w:hAnsi="Arial" w:cs="Arial"/>
        </w:rPr>
        <w:tab/>
        <w:t xml:space="preserve">               </w:t>
      </w:r>
      <w:sdt>
        <w:sdtPr>
          <w:rPr>
            <w:rFonts w:ascii="Arial" w:hAnsi="Arial" w:cs="Arial"/>
          </w:rPr>
          <w:id w:val="758642104"/>
          <w:citation/>
        </w:sdtPr>
        <w:sdtEndPr/>
        <w:sdtContent>
          <w:r w:rsidR="00FB2350" w:rsidRPr="00254887">
            <w:rPr>
              <w:rFonts w:ascii="Arial" w:hAnsi="Arial" w:cs="Arial"/>
            </w:rPr>
            <w:fldChar w:fldCharType="begin"/>
          </w:r>
          <w:r w:rsidR="00FB2350" w:rsidRPr="00254887">
            <w:rPr>
              <w:rFonts w:ascii="Arial" w:hAnsi="Arial" w:cs="Arial"/>
            </w:rPr>
            <w:instrText xml:space="preserve">CITATION Dou05 \p 39 \l 2057 </w:instrText>
          </w:r>
          <w:r w:rsidR="00FB2350" w:rsidRPr="00254887">
            <w:rPr>
              <w:rFonts w:ascii="Arial" w:hAnsi="Arial" w:cs="Arial"/>
            </w:rPr>
            <w:fldChar w:fldCharType="separate"/>
          </w:r>
          <w:r w:rsidR="00FB2350" w:rsidRPr="00254887">
            <w:rPr>
              <w:rFonts w:ascii="Arial" w:hAnsi="Arial" w:cs="Arial"/>
              <w:noProof/>
            </w:rPr>
            <w:t>(Douglas, 2005, p. 39)</w:t>
          </w:r>
          <w:r w:rsidR="00FB2350" w:rsidRPr="00254887">
            <w:rPr>
              <w:rFonts w:ascii="Arial" w:hAnsi="Arial" w:cs="Arial"/>
            </w:rPr>
            <w:fldChar w:fldCharType="end"/>
          </w:r>
        </w:sdtContent>
      </w:sdt>
    </w:p>
    <w:sdt>
      <w:sdtPr>
        <w:rPr>
          <w:rFonts w:asciiTheme="minorHAnsi" w:eastAsiaTheme="minorHAnsi" w:hAnsiTheme="minorHAnsi" w:cstheme="minorBidi"/>
          <w:color w:val="auto"/>
          <w:sz w:val="22"/>
          <w:szCs w:val="22"/>
        </w:rPr>
        <w:id w:val="-1092542192"/>
        <w:docPartObj>
          <w:docPartGallery w:val="Bibliographies"/>
          <w:docPartUnique/>
        </w:docPartObj>
      </w:sdtPr>
      <w:sdtEndPr/>
      <w:sdtContent>
        <w:p w14:paraId="2DB0A4C6" w14:textId="77777777" w:rsidR="0096252B" w:rsidRDefault="0096252B">
          <w:pPr>
            <w:pStyle w:val="Heading1"/>
          </w:pPr>
        </w:p>
        <w:p w14:paraId="102B92D0" w14:textId="302C471B" w:rsidR="00181379" w:rsidRPr="00254887" w:rsidRDefault="00181379" w:rsidP="00254887">
          <w:pPr>
            <w:pStyle w:val="Heading1"/>
          </w:pPr>
          <w:bookmarkStart w:id="23" w:name="_Toc92729619"/>
          <w:r w:rsidRPr="00254887">
            <w:t>References</w:t>
          </w:r>
          <w:bookmarkEnd w:id="23"/>
        </w:p>
        <w:sdt>
          <w:sdtPr>
            <w:id w:val="-573587230"/>
            <w:bibliography/>
          </w:sdtPr>
          <w:sdtEndPr/>
          <w:sdtContent>
            <w:p w14:paraId="547AB562" w14:textId="77777777" w:rsidR="00B70C8B" w:rsidRPr="00FB2350" w:rsidRDefault="00181379" w:rsidP="00B70C8B">
              <w:pPr>
                <w:pStyle w:val="Bibliography"/>
                <w:rPr>
                  <w:noProof/>
                  <w:sz w:val="20"/>
                  <w:szCs w:val="20"/>
                </w:rPr>
              </w:pPr>
              <w:r>
                <w:fldChar w:fldCharType="begin"/>
              </w:r>
              <w:r>
                <w:instrText xml:space="preserve"> BIBLIOGRAPHY </w:instrText>
              </w:r>
              <w:r>
                <w:fldChar w:fldCharType="separate"/>
              </w:r>
              <w:r w:rsidR="00B70C8B">
                <w:rPr>
                  <w:noProof/>
                </w:rPr>
                <w:t>(RICS), R. I. o. C. S., 201</w:t>
              </w:r>
              <w:r w:rsidR="00B70C8B" w:rsidRPr="00FB2350">
                <w:rPr>
                  <w:noProof/>
                  <w:sz w:val="20"/>
                  <w:szCs w:val="20"/>
                </w:rPr>
                <w:t xml:space="preserve">4. </w:t>
              </w:r>
              <w:r w:rsidR="00B70C8B" w:rsidRPr="00FB2350">
                <w:rPr>
                  <w:i/>
                  <w:iCs/>
                  <w:noProof/>
                  <w:sz w:val="20"/>
                  <w:szCs w:val="20"/>
                </w:rPr>
                <w:t xml:space="preserve">Measured surveys of land,, </w:t>
              </w:r>
              <w:r w:rsidR="00B70C8B" w:rsidRPr="00FB2350">
                <w:rPr>
                  <w:noProof/>
                  <w:sz w:val="20"/>
                  <w:szCs w:val="20"/>
                </w:rPr>
                <w:t>London: Royal Institution of Chartered Surveyors (RICS).</w:t>
              </w:r>
            </w:p>
            <w:p w14:paraId="028D4F04" w14:textId="77777777" w:rsidR="00B70C8B" w:rsidRPr="00FB2350" w:rsidRDefault="00B70C8B" w:rsidP="00B70C8B">
              <w:pPr>
                <w:pStyle w:val="Bibliography"/>
                <w:rPr>
                  <w:noProof/>
                  <w:sz w:val="20"/>
                  <w:szCs w:val="20"/>
                </w:rPr>
              </w:pPr>
              <w:r w:rsidRPr="00FB2350">
                <w:rPr>
                  <w:noProof/>
                  <w:sz w:val="20"/>
                  <w:szCs w:val="20"/>
                </w:rPr>
                <w:t xml:space="preserve">Buildings, B. L., 2022. </w:t>
              </w:r>
              <w:r w:rsidRPr="00FB2350">
                <w:rPr>
                  <w:i/>
                  <w:iCs/>
                  <w:noProof/>
                  <w:sz w:val="20"/>
                  <w:szCs w:val="20"/>
                </w:rPr>
                <w:t xml:space="preserve">A Grade II Listed Building in Grassington, North Yorkshire.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https://britishlistedbuildings.co.uk/101166994-town-head-farmhouse-grassington/photos/280658#.Ydse-tHP3IU</w:t>
              </w:r>
              <w:r w:rsidRPr="00FB2350">
                <w:rPr>
                  <w:noProof/>
                  <w:sz w:val="20"/>
                  <w:szCs w:val="20"/>
                </w:rPr>
                <w:br/>
                <w:t>[Accessed 8 January 2022].</w:t>
              </w:r>
            </w:p>
            <w:p w14:paraId="021CFAD6" w14:textId="77777777" w:rsidR="00B70C8B" w:rsidRPr="00FB2350" w:rsidRDefault="00B70C8B" w:rsidP="00B70C8B">
              <w:pPr>
                <w:pStyle w:val="Bibliography"/>
                <w:rPr>
                  <w:noProof/>
                  <w:sz w:val="20"/>
                  <w:szCs w:val="20"/>
                </w:rPr>
              </w:pPr>
              <w:r w:rsidRPr="00FB2350">
                <w:rPr>
                  <w:noProof/>
                  <w:sz w:val="20"/>
                  <w:szCs w:val="20"/>
                </w:rPr>
                <w:t xml:space="preserve">Clancy, J., 1991. </w:t>
              </w:r>
              <w:r w:rsidRPr="00FB2350">
                <w:rPr>
                  <w:i/>
                  <w:iCs/>
                  <w:noProof/>
                  <w:sz w:val="20"/>
                  <w:szCs w:val="20"/>
                </w:rPr>
                <w:t xml:space="preserve">Site surveying and levelling. </w:t>
              </w:r>
              <w:r w:rsidRPr="00FB2350">
                <w:rPr>
                  <w:noProof/>
                  <w:sz w:val="20"/>
                  <w:szCs w:val="20"/>
                </w:rPr>
                <w:t>Second ed. London: Edward Arnold.</w:t>
              </w:r>
            </w:p>
            <w:p w14:paraId="2CCFA7EE" w14:textId="77777777" w:rsidR="00B70C8B" w:rsidRPr="00FB2350" w:rsidRDefault="00B70C8B" w:rsidP="00B70C8B">
              <w:pPr>
                <w:pStyle w:val="Bibliography"/>
                <w:rPr>
                  <w:noProof/>
                  <w:sz w:val="20"/>
                  <w:szCs w:val="20"/>
                </w:rPr>
              </w:pPr>
              <w:r w:rsidRPr="00FB2350">
                <w:rPr>
                  <w:noProof/>
                  <w:sz w:val="20"/>
                  <w:szCs w:val="20"/>
                </w:rPr>
                <w:t xml:space="preserve">David Andrews, J. B. P. B., 2015. </w:t>
              </w:r>
              <w:r w:rsidRPr="00FB2350">
                <w:rPr>
                  <w:i/>
                  <w:iCs/>
                  <w:noProof/>
                  <w:sz w:val="20"/>
                  <w:szCs w:val="20"/>
                </w:rPr>
                <w:t xml:space="preserve">Metric Survey Specifications for Cultural Heritage, </w:t>
              </w:r>
              <w:r w:rsidRPr="00FB2350">
                <w:rPr>
                  <w:noProof/>
                  <w:sz w:val="20"/>
                  <w:szCs w:val="20"/>
                </w:rPr>
                <w:t>Unknown: Historic England.</w:t>
              </w:r>
            </w:p>
            <w:p w14:paraId="356A2B2D" w14:textId="77777777" w:rsidR="00B70C8B" w:rsidRPr="00FB2350" w:rsidRDefault="00B70C8B" w:rsidP="00B70C8B">
              <w:pPr>
                <w:pStyle w:val="Bibliography"/>
                <w:rPr>
                  <w:noProof/>
                  <w:sz w:val="20"/>
                  <w:szCs w:val="20"/>
                </w:rPr>
              </w:pPr>
              <w:r w:rsidRPr="00FB2350">
                <w:rPr>
                  <w:noProof/>
                  <w:sz w:val="20"/>
                  <w:szCs w:val="20"/>
                </w:rPr>
                <w:t xml:space="preserve">Douglas, 2005. </w:t>
              </w:r>
              <w:r w:rsidRPr="00FB2350">
                <w:rPr>
                  <w:i/>
                  <w:iCs/>
                  <w:noProof/>
                  <w:sz w:val="20"/>
                  <w:szCs w:val="20"/>
                </w:rPr>
                <w:t xml:space="preserve">Building surveys ans reports. </w:t>
              </w:r>
              <w:r w:rsidRPr="00FB2350">
                <w:rPr>
                  <w:noProof/>
                  <w:sz w:val="20"/>
                  <w:szCs w:val="20"/>
                </w:rPr>
                <w:t>3rd ed ed. Oxford: Blackwell publishing.</w:t>
              </w:r>
            </w:p>
            <w:p w14:paraId="450727C0" w14:textId="77777777" w:rsidR="00B70C8B" w:rsidRPr="00FB2350" w:rsidRDefault="00B70C8B" w:rsidP="00B70C8B">
              <w:pPr>
                <w:pStyle w:val="Bibliography"/>
                <w:rPr>
                  <w:noProof/>
                  <w:sz w:val="20"/>
                  <w:szCs w:val="20"/>
                </w:rPr>
              </w:pPr>
              <w:r w:rsidRPr="00FB2350">
                <w:rPr>
                  <w:noProof/>
                  <w:sz w:val="20"/>
                  <w:szCs w:val="20"/>
                </w:rPr>
                <w:t xml:space="preserve">EMGEPRON, 2021. </w:t>
              </w:r>
              <w:r w:rsidRPr="00FB2350">
                <w:rPr>
                  <w:i/>
                  <w:iCs/>
                  <w:noProof/>
                  <w:sz w:val="20"/>
                  <w:szCs w:val="20"/>
                </w:rPr>
                <w:t xml:space="preserve">HYDROGRAPHIC SURVEY.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https://www.marinha.mil.br/emgepron/en/en-us/hydrographic-survey</w:t>
              </w:r>
              <w:r w:rsidRPr="00FB2350">
                <w:rPr>
                  <w:noProof/>
                  <w:sz w:val="20"/>
                  <w:szCs w:val="20"/>
                </w:rPr>
                <w:br/>
                <w:t>[Accessed 7 jan 2022].</w:t>
              </w:r>
            </w:p>
            <w:p w14:paraId="3E8CD8C0" w14:textId="77777777" w:rsidR="00B70C8B" w:rsidRPr="00FB2350" w:rsidRDefault="00B70C8B" w:rsidP="00B70C8B">
              <w:pPr>
                <w:pStyle w:val="Bibliography"/>
                <w:rPr>
                  <w:noProof/>
                  <w:sz w:val="20"/>
                  <w:szCs w:val="20"/>
                </w:rPr>
              </w:pPr>
              <w:r w:rsidRPr="00FB2350">
                <w:rPr>
                  <w:noProof/>
                  <w:sz w:val="20"/>
                  <w:szCs w:val="20"/>
                </w:rPr>
                <w:t xml:space="preserve">Government, 2018. </w:t>
              </w:r>
              <w:r w:rsidRPr="00FB2350">
                <w:rPr>
                  <w:i/>
                  <w:iCs/>
                  <w:noProof/>
                  <w:sz w:val="20"/>
                  <w:szCs w:val="20"/>
                </w:rPr>
                <w:t xml:space="preserve">PRINCIPLES OF SELCTION FOR LISTED BUILDINGS , </w:t>
              </w:r>
              <w:r w:rsidRPr="00FB2350">
                <w:rPr>
                  <w:noProof/>
                  <w:sz w:val="20"/>
                  <w:szCs w:val="20"/>
                </w:rPr>
                <w:t>London : Department for Digital, Culture, Media &amp; Sport .</w:t>
              </w:r>
            </w:p>
            <w:p w14:paraId="3C641C16" w14:textId="77777777" w:rsidR="00B70C8B" w:rsidRPr="00FB2350" w:rsidRDefault="00B70C8B" w:rsidP="00B70C8B">
              <w:pPr>
                <w:pStyle w:val="Bibliography"/>
                <w:rPr>
                  <w:noProof/>
                  <w:sz w:val="20"/>
                  <w:szCs w:val="20"/>
                </w:rPr>
              </w:pPr>
              <w:r w:rsidRPr="00FB2350">
                <w:rPr>
                  <w:noProof/>
                  <w:sz w:val="20"/>
                  <w:szCs w:val="20"/>
                </w:rPr>
                <w:t xml:space="preserve">Hollis, M., 2005. </w:t>
              </w:r>
              <w:r w:rsidRPr="00FB2350">
                <w:rPr>
                  <w:i/>
                  <w:iCs/>
                  <w:noProof/>
                  <w:sz w:val="20"/>
                  <w:szCs w:val="20"/>
                </w:rPr>
                <w:t xml:space="preserve">Surveying Buildings. </w:t>
              </w:r>
              <w:r w:rsidRPr="00FB2350">
                <w:rPr>
                  <w:noProof/>
                  <w:sz w:val="20"/>
                  <w:szCs w:val="20"/>
                </w:rPr>
                <w:t>5th ed ed. Coventry : Royal Institution of Chartered Surveyors (RICS).</w:t>
              </w:r>
            </w:p>
            <w:p w14:paraId="679645C4" w14:textId="77777777" w:rsidR="00B70C8B" w:rsidRPr="00FB2350" w:rsidRDefault="00B70C8B" w:rsidP="00B70C8B">
              <w:pPr>
                <w:pStyle w:val="Bibliography"/>
                <w:rPr>
                  <w:noProof/>
                  <w:sz w:val="20"/>
                  <w:szCs w:val="20"/>
                </w:rPr>
              </w:pPr>
              <w:r w:rsidRPr="00FB2350">
                <w:rPr>
                  <w:noProof/>
                  <w:sz w:val="20"/>
                  <w:szCs w:val="20"/>
                </w:rPr>
                <w:t xml:space="preserve">ICSM, Nd. </w:t>
              </w:r>
              <w:r w:rsidRPr="00FB2350">
                <w:rPr>
                  <w:i/>
                  <w:iCs/>
                  <w:noProof/>
                  <w:sz w:val="20"/>
                  <w:szCs w:val="20"/>
                </w:rPr>
                <w:t xml:space="preserve">Surveying methods.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https://www.icsm.gov.au/education/fundamentals-mapping/surveying-mapping/surveying-methods</w:t>
              </w:r>
              <w:r w:rsidRPr="00FB2350">
                <w:rPr>
                  <w:noProof/>
                  <w:sz w:val="20"/>
                  <w:szCs w:val="20"/>
                </w:rPr>
                <w:br/>
                <w:t>[Accessed 6 January 2022].</w:t>
              </w:r>
            </w:p>
            <w:p w14:paraId="0AFF5EE0" w14:textId="77777777" w:rsidR="00B70C8B" w:rsidRPr="00FB2350" w:rsidRDefault="00B70C8B" w:rsidP="00B70C8B">
              <w:pPr>
                <w:pStyle w:val="Bibliography"/>
                <w:rPr>
                  <w:noProof/>
                  <w:sz w:val="20"/>
                  <w:szCs w:val="20"/>
                </w:rPr>
              </w:pPr>
              <w:r w:rsidRPr="00FB2350">
                <w:rPr>
                  <w:noProof/>
                  <w:sz w:val="20"/>
                  <w:szCs w:val="20"/>
                </w:rPr>
                <w:t xml:space="preserve">J.Pettet, 1981. </w:t>
              </w:r>
              <w:r w:rsidRPr="00FB2350">
                <w:rPr>
                  <w:i/>
                  <w:iCs/>
                  <w:noProof/>
                  <w:sz w:val="20"/>
                  <w:szCs w:val="20"/>
                </w:rPr>
                <w:t xml:space="preserve">Site surveying ad levelling. </w:t>
              </w:r>
              <w:r w:rsidRPr="00FB2350">
                <w:rPr>
                  <w:noProof/>
                  <w:sz w:val="20"/>
                  <w:szCs w:val="20"/>
                </w:rPr>
                <w:t>2nd ed ed. London: Hutchinsons &amp; Co.</w:t>
              </w:r>
            </w:p>
            <w:p w14:paraId="01E775B8" w14:textId="77777777" w:rsidR="00B70C8B" w:rsidRPr="00FB2350" w:rsidRDefault="00B70C8B" w:rsidP="00B70C8B">
              <w:pPr>
                <w:pStyle w:val="Bibliography"/>
                <w:rPr>
                  <w:noProof/>
                  <w:sz w:val="20"/>
                  <w:szCs w:val="20"/>
                </w:rPr>
              </w:pPr>
              <w:r w:rsidRPr="00FB2350">
                <w:rPr>
                  <w:noProof/>
                  <w:sz w:val="20"/>
                  <w:szCs w:val="20"/>
                </w:rPr>
                <w:t xml:space="preserve">Mudavath, K., 2018. </w:t>
              </w:r>
              <w:r w:rsidRPr="00FB2350">
                <w:rPr>
                  <w:i/>
                  <w:iCs/>
                  <w:noProof/>
                  <w:sz w:val="20"/>
                  <w:szCs w:val="20"/>
                </w:rPr>
                <w:t xml:space="preserve">Difference Between Plane Surveying and Geodetic Surveying.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https://wecivilengineers.wordpress.com/2018/09/17/difference-between-plane-surveying-and-geodetic-surveying/</w:t>
              </w:r>
              <w:r w:rsidRPr="00FB2350">
                <w:rPr>
                  <w:noProof/>
                  <w:sz w:val="20"/>
                  <w:szCs w:val="20"/>
                </w:rPr>
                <w:br/>
                <w:t>[Accessed 30 December 2021].</w:t>
              </w:r>
            </w:p>
            <w:p w14:paraId="279BCC1E" w14:textId="77777777" w:rsidR="00B70C8B" w:rsidRPr="00FB2350" w:rsidRDefault="00B70C8B" w:rsidP="00B70C8B">
              <w:pPr>
                <w:pStyle w:val="Bibliography"/>
                <w:rPr>
                  <w:noProof/>
                  <w:sz w:val="20"/>
                  <w:szCs w:val="20"/>
                </w:rPr>
              </w:pPr>
              <w:r w:rsidRPr="00FB2350">
                <w:rPr>
                  <w:noProof/>
                  <w:sz w:val="20"/>
                  <w:szCs w:val="20"/>
                </w:rPr>
                <w:t xml:space="preserve">Muskett, J., 1995. </w:t>
              </w:r>
              <w:r w:rsidRPr="00FB2350">
                <w:rPr>
                  <w:i/>
                  <w:iCs/>
                  <w:noProof/>
                  <w:sz w:val="20"/>
                  <w:szCs w:val="20"/>
                </w:rPr>
                <w:t xml:space="preserve">Site Surveying. </w:t>
              </w:r>
              <w:r w:rsidRPr="00FB2350">
                <w:rPr>
                  <w:noProof/>
                  <w:sz w:val="20"/>
                  <w:szCs w:val="20"/>
                </w:rPr>
                <w:t>second ed. london: Blackwell science .</w:t>
              </w:r>
            </w:p>
            <w:p w14:paraId="1EF25E30" w14:textId="77777777" w:rsidR="00B70C8B" w:rsidRPr="00FB2350" w:rsidRDefault="00B70C8B" w:rsidP="00B70C8B">
              <w:pPr>
                <w:pStyle w:val="Bibliography"/>
                <w:rPr>
                  <w:noProof/>
                  <w:sz w:val="20"/>
                  <w:szCs w:val="20"/>
                </w:rPr>
              </w:pPr>
              <w:r w:rsidRPr="00FB2350">
                <w:rPr>
                  <w:noProof/>
                  <w:sz w:val="20"/>
                  <w:szCs w:val="20"/>
                </w:rPr>
                <w:t xml:space="preserve">NCEES, 2020. </w:t>
              </w:r>
              <w:r w:rsidRPr="00FB2350">
                <w:rPr>
                  <w:i/>
                  <w:iCs/>
                  <w:noProof/>
                  <w:sz w:val="20"/>
                  <w:szCs w:val="20"/>
                </w:rPr>
                <w:t xml:space="preserve">Fundamental of surveying handbook., </w:t>
              </w:r>
              <w:r w:rsidRPr="00FB2350">
                <w:rPr>
                  <w:noProof/>
                  <w:sz w:val="20"/>
                  <w:szCs w:val="20"/>
                </w:rPr>
                <w:t>Unknown: NCEES.</w:t>
              </w:r>
            </w:p>
            <w:p w14:paraId="53142643" w14:textId="77777777" w:rsidR="00B70C8B" w:rsidRPr="00FB2350" w:rsidRDefault="00B70C8B" w:rsidP="00B70C8B">
              <w:pPr>
                <w:pStyle w:val="Bibliography"/>
                <w:rPr>
                  <w:noProof/>
                  <w:sz w:val="20"/>
                  <w:szCs w:val="20"/>
                </w:rPr>
              </w:pPr>
              <w:r w:rsidRPr="00FB2350">
                <w:rPr>
                  <w:noProof/>
                  <w:sz w:val="20"/>
                  <w:szCs w:val="20"/>
                </w:rPr>
                <w:t xml:space="preserve">Pandey, E. G., 2017. </w:t>
              </w:r>
              <w:r w:rsidRPr="00FB2350">
                <w:rPr>
                  <w:i/>
                  <w:iCs/>
                  <w:noProof/>
                  <w:sz w:val="20"/>
                  <w:szCs w:val="20"/>
                </w:rPr>
                <w:t xml:space="preserve">Difference between Triangulation vs. Trilateration.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https://ganeshgpks.blogspot.com/2017/09/difference-between-triangulation-vs.html</w:t>
              </w:r>
              <w:r w:rsidRPr="00FB2350">
                <w:rPr>
                  <w:noProof/>
                  <w:sz w:val="20"/>
                  <w:szCs w:val="20"/>
                </w:rPr>
                <w:br/>
                <w:t>[Accessed 6 January 2022].</w:t>
              </w:r>
            </w:p>
            <w:p w14:paraId="470CB57A" w14:textId="77777777" w:rsidR="00B70C8B" w:rsidRPr="00FB2350" w:rsidRDefault="00B70C8B" w:rsidP="00B70C8B">
              <w:pPr>
                <w:pStyle w:val="Bibliography"/>
                <w:rPr>
                  <w:noProof/>
                  <w:sz w:val="20"/>
                  <w:szCs w:val="20"/>
                </w:rPr>
              </w:pPr>
              <w:r w:rsidRPr="00FB2350">
                <w:rPr>
                  <w:noProof/>
                  <w:sz w:val="20"/>
                  <w:szCs w:val="20"/>
                </w:rPr>
                <w:t xml:space="preserve">Poudel, E. M. K., Nd. </w:t>
              </w:r>
              <w:r w:rsidRPr="00FB2350">
                <w:rPr>
                  <w:i/>
                  <w:iCs/>
                  <w:noProof/>
                  <w:sz w:val="20"/>
                  <w:szCs w:val="20"/>
                </w:rPr>
                <w:t xml:space="preserve">Dream civil.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https://dreamcivil.com/traversing-in-surveying/</w:t>
              </w:r>
              <w:r w:rsidRPr="00FB2350">
                <w:rPr>
                  <w:noProof/>
                  <w:sz w:val="20"/>
                  <w:szCs w:val="20"/>
                </w:rPr>
                <w:br/>
                <w:t>[Accessed 3 January 2022].</w:t>
              </w:r>
            </w:p>
            <w:p w14:paraId="4D9ADAB1" w14:textId="77777777" w:rsidR="00B70C8B" w:rsidRPr="00FB2350" w:rsidRDefault="00B70C8B" w:rsidP="00B70C8B">
              <w:pPr>
                <w:pStyle w:val="Bibliography"/>
                <w:rPr>
                  <w:noProof/>
                  <w:sz w:val="20"/>
                  <w:szCs w:val="20"/>
                </w:rPr>
              </w:pPr>
              <w:r w:rsidRPr="00FB2350">
                <w:rPr>
                  <w:noProof/>
                  <w:sz w:val="20"/>
                  <w:szCs w:val="20"/>
                </w:rPr>
                <w:t xml:space="preserve">RICS, 2012. </w:t>
              </w:r>
              <w:r w:rsidRPr="00FB2350">
                <w:rPr>
                  <w:i/>
                  <w:iCs/>
                  <w:noProof/>
                  <w:sz w:val="20"/>
                  <w:szCs w:val="20"/>
                </w:rPr>
                <w:t xml:space="preserve">Building Survey , </w:t>
              </w:r>
              <w:r w:rsidRPr="00FB2350">
                <w:rPr>
                  <w:noProof/>
                  <w:sz w:val="20"/>
                  <w:szCs w:val="20"/>
                </w:rPr>
                <w:t>Coventry: RICS.</w:t>
              </w:r>
            </w:p>
            <w:p w14:paraId="48C49C2E" w14:textId="77777777" w:rsidR="00B70C8B" w:rsidRPr="00FB2350" w:rsidRDefault="00B70C8B" w:rsidP="00B70C8B">
              <w:pPr>
                <w:pStyle w:val="Bibliography"/>
                <w:rPr>
                  <w:noProof/>
                  <w:sz w:val="20"/>
                  <w:szCs w:val="20"/>
                </w:rPr>
              </w:pPr>
              <w:r w:rsidRPr="00FB2350">
                <w:rPr>
                  <w:noProof/>
                  <w:sz w:val="20"/>
                  <w:szCs w:val="20"/>
                </w:rPr>
                <w:t xml:space="preserve">Survey, M., 2020. </w:t>
              </w:r>
              <w:r w:rsidRPr="00FB2350">
                <w:rPr>
                  <w:i/>
                  <w:iCs/>
                  <w:noProof/>
                  <w:sz w:val="20"/>
                  <w:szCs w:val="20"/>
                </w:rPr>
                <w:t xml:space="preserve">What Key Benefits Does A Topographical Survey Provide?.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https://merrettsurvey.com/key-benefits-topographical-survey/</w:t>
              </w:r>
              <w:r w:rsidRPr="00FB2350">
                <w:rPr>
                  <w:noProof/>
                  <w:sz w:val="20"/>
                  <w:szCs w:val="20"/>
                </w:rPr>
                <w:br/>
                <w:t>[Accessed 7 Jan 2022].</w:t>
              </w:r>
            </w:p>
            <w:p w14:paraId="39A86F6C" w14:textId="77777777" w:rsidR="00B70C8B" w:rsidRPr="00FB2350" w:rsidRDefault="00B70C8B" w:rsidP="00B70C8B">
              <w:pPr>
                <w:pStyle w:val="Bibliography"/>
                <w:rPr>
                  <w:noProof/>
                  <w:sz w:val="20"/>
                  <w:szCs w:val="20"/>
                </w:rPr>
              </w:pPr>
              <w:r w:rsidRPr="00FB2350">
                <w:rPr>
                  <w:noProof/>
                  <w:sz w:val="20"/>
                  <w:szCs w:val="20"/>
                </w:rPr>
                <w:t xml:space="preserve">Swallow, W. a., 1996. </w:t>
              </w:r>
              <w:r w:rsidRPr="00FB2350">
                <w:rPr>
                  <w:i/>
                  <w:iCs/>
                  <w:noProof/>
                  <w:sz w:val="20"/>
                  <w:szCs w:val="20"/>
                </w:rPr>
                <w:t xml:space="preserve">Surveying Historic Buildings. </w:t>
              </w:r>
              <w:r w:rsidRPr="00FB2350">
                <w:rPr>
                  <w:noProof/>
                  <w:sz w:val="20"/>
                  <w:szCs w:val="20"/>
                </w:rPr>
                <w:t>1st ed. Dorset: Donhead Publishing Ltd.</w:t>
              </w:r>
            </w:p>
            <w:p w14:paraId="72ABFEC4" w14:textId="75B65BED" w:rsidR="00181379" w:rsidRDefault="00181379" w:rsidP="00B70C8B">
              <w:r>
                <w:rPr>
                  <w:b/>
                  <w:bCs/>
                  <w:noProof/>
                </w:rPr>
                <w:fldChar w:fldCharType="end"/>
              </w:r>
            </w:p>
          </w:sdtContent>
        </w:sdt>
      </w:sdtContent>
    </w:sdt>
    <w:p w14:paraId="4E335583" w14:textId="77777777" w:rsidR="00202E40" w:rsidRDefault="00202E40" w:rsidP="00221A1E"/>
    <w:p w14:paraId="4059964C" w14:textId="598A9CE3" w:rsidR="00217BCF" w:rsidRPr="00254887" w:rsidRDefault="00217BCF" w:rsidP="00217BCF">
      <w:pPr>
        <w:pStyle w:val="Heading2"/>
        <w:rPr>
          <w:rFonts w:ascii="Arial" w:hAnsi="Arial" w:cs="Arial"/>
        </w:rPr>
      </w:pPr>
      <w:bookmarkStart w:id="24" w:name="_Toc92729620"/>
      <w:r w:rsidRPr="00254887">
        <w:rPr>
          <w:rFonts w:ascii="Arial" w:hAnsi="Arial" w:cs="Arial"/>
        </w:rPr>
        <w:t xml:space="preserve">Appendix A </w:t>
      </w:r>
      <w:r w:rsidR="000B0492" w:rsidRPr="00254887">
        <w:rPr>
          <w:rFonts w:ascii="Arial" w:hAnsi="Arial" w:cs="Arial"/>
        </w:rPr>
        <w:t>-</w:t>
      </w:r>
      <w:r w:rsidR="00B17A37" w:rsidRPr="00254887">
        <w:rPr>
          <w:rFonts w:ascii="Arial" w:hAnsi="Arial" w:cs="Arial"/>
        </w:rPr>
        <w:t>C</w:t>
      </w:r>
      <w:r w:rsidR="000B0492" w:rsidRPr="00254887">
        <w:rPr>
          <w:rFonts w:ascii="Arial" w:hAnsi="Arial" w:cs="Arial"/>
        </w:rPr>
        <w:t xml:space="preserve">ontrast table between </w:t>
      </w:r>
      <w:r w:rsidR="00B17A37" w:rsidRPr="00254887">
        <w:rPr>
          <w:rFonts w:ascii="Arial" w:hAnsi="Arial" w:cs="Arial"/>
        </w:rPr>
        <w:t>Plane and Geodetic survey</w:t>
      </w:r>
      <w:bookmarkEnd w:id="24"/>
    </w:p>
    <w:p w14:paraId="35B18D87" w14:textId="778F3E72" w:rsidR="00FB2350" w:rsidRDefault="00FB2350" w:rsidP="00FB2350"/>
    <w:p w14:paraId="4D5B836A" w14:textId="77777777" w:rsidR="00FB2350" w:rsidRPr="00FB2350" w:rsidRDefault="00FB2350" w:rsidP="00FB2350"/>
    <w:p w14:paraId="075A6D85" w14:textId="77777777" w:rsidR="00217BCF" w:rsidRDefault="00217BCF" w:rsidP="00221A1E"/>
    <w:p w14:paraId="25845E1C" w14:textId="0B4B9BC5" w:rsidR="009C6D84" w:rsidRDefault="009C6D84" w:rsidP="00221A1E">
      <w:r>
        <w:rPr>
          <w:noProof/>
        </w:rPr>
        <w:drawing>
          <wp:inline distT="0" distB="0" distL="0" distR="0" wp14:anchorId="2DBEA7C3" wp14:editId="5EFE7233">
            <wp:extent cx="5335799" cy="5715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a:extLst>
                        <a:ext uri="{28A0092B-C50C-407E-A947-70E740481C1C}">
                          <a14:useLocalDpi xmlns:a14="http://schemas.microsoft.com/office/drawing/2010/main" val="0"/>
                        </a:ext>
                      </a:extLst>
                    </a:blip>
                    <a:stretch>
                      <a:fillRect/>
                    </a:stretch>
                  </pic:blipFill>
                  <pic:spPr>
                    <a:xfrm>
                      <a:off x="0" y="0"/>
                      <a:ext cx="5350432" cy="5731310"/>
                    </a:xfrm>
                    <a:prstGeom prst="rect">
                      <a:avLst/>
                    </a:prstGeom>
                  </pic:spPr>
                </pic:pic>
              </a:graphicData>
            </a:graphic>
          </wp:inline>
        </w:drawing>
      </w:r>
    </w:p>
    <w:p w14:paraId="6EA37B14" w14:textId="5DE973BE" w:rsidR="009C6D84" w:rsidRDefault="003E3977" w:rsidP="00221A1E">
      <w:sdt>
        <w:sdtPr>
          <w:id w:val="1196193607"/>
          <w:citation/>
        </w:sdtPr>
        <w:sdtEndPr/>
        <w:sdtContent>
          <w:r w:rsidR="009C6D84">
            <w:fldChar w:fldCharType="begin"/>
          </w:r>
          <w:r w:rsidR="009C6D84">
            <w:instrText xml:space="preserve"> CITATION Mud18 \l 2057 </w:instrText>
          </w:r>
          <w:r w:rsidR="009C6D84">
            <w:fldChar w:fldCharType="separate"/>
          </w:r>
          <w:r w:rsidR="00B70C8B" w:rsidRPr="00B70C8B">
            <w:rPr>
              <w:noProof/>
            </w:rPr>
            <w:t>(Mudavath, 2018)</w:t>
          </w:r>
          <w:r w:rsidR="009C6D84">
            <w:fldChar w:fldCharType="end"/>
          </w:r>
        </w:sdtContent>
      </w:sdt>
    </w:p>
    <w:p w14:paraId="60790A74" w14:textId="1E92EAB8" w:rsidR="000C43A1" w:rsidRDefault="000C43A1" w:rsidP="00221A1E"/>
    <w:p w14:paraId="054361E0" w14:textId="050E775D" w:rsidR="000C43A1" w:rsidRDefault="000C43A1" w:rsidP="00221A1E"/>
    <w:p w14:paraId="1705EBFA" w14:textId="593A8A58" w:rsidR="000C43A1" w:rsidRDefault="000C43A1" w:rsidP="00221A1E"/>
    <w:p w14:paraId="35DA3879" w14:textId="0FB54005" w:rsidR="000C43A1" w:rsidRDefault="000C43A1" w:rsidP="00221A1E"/>
    <w:p w14:paraId="3765ACED" w14:textId="0365B3BD" w:rsidR="000C43A1" w:rsidRDefault="000C43A1" w:rsidP="00221A1E"/>
    <w:p w14:paraId="65C37E7D" w14:textId="17D86FB5" w:rsidR="002360BF" w:rsidRDefault="002360BF" w:rsidP="00221A1E"/>
    <w:p w14:paraId="6542349D" w14:textId="37E95E47" w:rsidR="002360BF" w:rsidRDefault="002360BF" w:rsidP="00221A1E"/>
    <w:p w14:paraId="0ED28B35" w14:textId="4ACD57D8" w:rsidR="002360BF" w:rsidRPr="00254887" w:rsidRDefault="002360BF" w:rsidP="002360BF">
      <w:pPr>
        <w:pStyle w:val="Heading2"/>
        <w:rPr>
          <w:rFonts w:ascii="Arial" w:hAnsi="Arial" w:cs="Arial"/>
        </w:rPr>
      </w:pPr>
      <w:bookmarkStart w:id="25" w:name="_Toc92729621"/>
      <w:r w:rsidRPr="00254887">
        <w:rPr>
          <w:rFonts w:ascii="Arial" w:hAnsi="Arial" w:cs="Arial"/>
        </w:rPr>
        <w:t xml:space="preserve">Appendix </w:t>
      </w:r>
      <w:r w:rsidR="000B0492" w:rsidRPr="00254887">
        <w:rPr>
          <w:rFonts w:ascii="Arial" w:hAnsi="Arial" w:cs="Arial"/>
        </w:rPr>
        <w:t>–</w:t>
      </w:r>
      <w:r w:rsidRPr="00254887">
        <w:rPr>
          <w:rFonts w:ascii="Arial" w:hAnsi="Arial" w:cs="Arial"/>
        </w:rPr>
        <w:t xml:space="preserve"> B</w:t>
      </w:r>
      <w:r w:rsidR="000B0492" w:rsidRPr="00254887">
        <w:rPr>
          <w:rFonts w:ascii="Arial" w:hAnsi="Arial" w:cs="Arial"/>
        </w:rPr>
        <w:t>- Mathematical and surveying related formulas</w:t>
      </w:r>
      <w:bookmarkEnd w:id="25"/>
      <w:r w:rsidR="000B0492" w:rsidRPr="00254887">
        <w:rPr>
          <w:rFonts w:ascii="Arial" w:hAnsi="Arial" w:cs="Arial"/>
        </w:rPr>
        <w:t xml:space="preserve"> </w:t>
      </w:r>
    </w:p>
    <w:p w14:paraId="42AFC73F" w14:textId="6C7B8431" w:rsidR="00FB2350" w:rsidRDefault="00FB2350" w:rsidP="00FB2350"/>
    <w:p w14:paraId="598B3081" w14:textId="77777777" w:rsidR="00FB2350" w:rsidRPr="00FB2350" w:rsidRDefault="00FB2350" w:rsidP="00FB2350"/>
    <w:p w14:paraId="08A0890F" w14:textId="11B6B2D5" w:rsidR="000C43A1" w:rsidRDefault="000C43A1" w:rsidP="00221A1E"/>
    <w:p w14:paraId="28F75991" w14:textId="1D8442D0" w:rsidR="000C43A1" w:rsidRDefault="00AA6A63" w:rsidP="00221A1E">
      <w:r>
        <w:rPr>
          <w:noProof/>
        </w:rPr>
        <w:drawing>
          <wp:inline distT="0" distB="0" distL="0" distR="0" wp14:anchorId="7603D7D6" wp14:editId="382E0C19">
            <wp:extent cx="5448300" cy="629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a:extLst>
                        <a:ext uri="{28A0092B-C50C-407E-A947-70E740481C1C}">
                          <a14:useLocalDpi xmlns:a14="http://schemas.microsoft.com/office/drawing/2010/main" val="0"/>
                        </a:ext>
                      </a:extLst>
                    </a:blip>
                    <a:stretch>
                      <a:fillRect/>
                    </a:stretch>
                  </pic:blipFill>
                  <pic:spPr>
                    <a:xfrm>
                      <a:off x="0" y="0"/>
                      <a:ext cx="5461390" cy="6307117"/>
                    </a:xfrm>
                    <a:prstGeom prst="rect">
                      <a:avLst/>
                    </a:prstGeom>
                  </pic:spPr>
                </pic:pic>
              </a:graphicData>
            </a:graphic>
          </wp:inline>
        </w:drawing>
      </w:r>
    </w:p>
    <w:p w14:paraId="4281AD71" w14:textId="2AB9D47E" w:rsidR="000C43A1" w:rsidRDefault="003E3977" w:rsidP="00221A1E">
      <w:sdt>
        <w:sdtPr>
          <w:id w:val="390015581"/>
          <w:citation/>
        </w:sdtPr>
        <w:sdtEndPr/>
        <w:sdtContent>
          <w:r w:rsidR="00AA6A63">
            <w:fldChar w:fldCharType="begin"/>
          </w:r>
          <w:r w:rsidR="00AA6A63">
            <w:instrText xml:space="preserve"> CITATION NCE20 \l 2057 </w:instrText>
          </w:r>
          <w:r w:rsidR="00AA6A63">
            <w:fldChar w:fldCharType="separate"/>
          </w:r>
          <w:r w:rsidR="00B70C8B" w:rsidRPr="00B70C8B">
            <w:rPr>
              <w:noProof/>
            </w:rPr>
            <w:t>(NCEES, 2020)</w:t>
          </w:r>
          <w:r w:rsidR="00AA6A63">
            <w:fldChar w:fldCharType="end"/>
          </w:r>
        </w:sdtContent>
      </w:sdt>
    </w:p>
    <w:p w14:paraId="2195DB15" w14:textId="37BADBF4" w:rsidR="002360BF" w:rsidRDefault="002360BF" w:rsidP="00221A1E"/>
    <w:p w14:paraId="28F4B115" w14:textId="4E3A3FF4" w:rsidR="002360BF" w:rsidRDefault="002360BF" w:rsidP="00221A1E"/>
    <w:p w14:paraId="2BB45EDD" w14:textId="41A81B5A" w:rsidR="002360BF" w:rsidRDefault="002360BF" w:rsidP="00221A1E"/>
    <w:p w14:paraId="692E2814" w14:textId="1B0AE626" w:rsidR="002360BF" w:rsidRPr="00254887" w:rsidRDefault="002360BF" w:rsidP="002360BF">
      <w:pPr>
        <w:pStyle w:val="Heading2"/>
        <w:rPr>
          <w:rFonts w:ascii="Arial" w:hAnsi="Arial" w:cs="Arial"/>
        </w:rPr>
      </w:pPr>
      <w:bookmarkStart w:id="26" w:name="_Toc92729622"/>
      <w:r w:rsidRPr="00254887">
        <w:rPr>
          <w:rFonts w:ascii="Arial" w:hAnsi="Arial" w:cs="Arial"/>
        </w:rPr>
        <w:t>Appendix -C</w:t>
      </w:r>
      <w:r w:rsidR="000B0492" w:rsidRPr="00254887">
        <w:rPr>
          <w:rFonts w:ascii="Arial" w:hAnsi="Arial" w:cs="Arial"/>
        </w:rPr>
        <w:t>- Survey detail accuracy band table</w:t>
      </w:r>
      <w:bookmarkEnd w:id="26"/>
      <w:r w:rsidR="000B0492" w:rsidRPr="00254887">
        <w:rPr>
          <w:rFonts w:ascii="Arial" w:hAnsi="Arial" w:cs="Arial"/>
        </w:rPr>
        <w:t xml:space="preserve"> </w:t>
      </w:r>
    </w:p>
    <w:p w14:paraId="4294BF47" w14:textId="77777777" w:rsidR="002360BF" w:rsidRDefault="002360BF" w:rsidP="00221A1E"/>
    <w:p w14:paraId="678281C6" w14:textId="69178B12" w:rsidR="000C43A1" w:rsidRDefault="000C43A1" w:rsidP="00221A1E">
      <w:r>
        <w:rPr>
          <w:noProof/>
        </w:rPr>
        <w:drawing>
          <wp:inline distT="0" distB="0" distL="0" distR="0" wp14:anchorId="473F0DA0" wp14:editId="3A30BE12">
            <wp:extent cx="5495925" cy="4953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8">
                      <a:extLst>
                        <a:ext uri="{28A0092B-C50C-407E-A947-70E740481C1C}">
                          <a14:useLocalDpi xmlns:a14="http://schemas.microsoft.com/office/drawing/2010/main" val="0"/>
                        </a:ext>
                      </a:extLst>
                    </a:blip>
                    <a:stretch>
                      <a:fillRect/>
                    </a:stretch>
                  </pic:blipFill>
                  <pic:spPr>
                    <a:xfrm>
                      <a:off x="0" y="0"/>
                      <a:ext cx="5496698" cy="4953697"/>
                    </a:xfrm>
                    <a:prstGeom prst="rect">
                      <a:avLst/>
                    </a:prstGeom>
                  </pic:spPr>
                </pic:pic>
              </a:graphicData>
            </a:graphic>
          </wp:inline>
        </w:drawing>
      </w:r>
    </w:p>
    <w:p w14:paraId="2C057814" w14:textId="18A6944C" w:rsidR="000C43A1" w:rsidRDefault="003E3977" w:rsidP="00221A1E">
      <w:sdt>
        <w:sdtPr>
          <w:id w:val="291564427"/>
          <w:citation/>
        </w:sdtPr>
        <w:sdtEndPr/>
        <w:sdtContent>
          <w:r w:rsidR="00D9234A">
            <w:fldChar w:fldCharType="begin"/>
          </w:r>
          <w:r w:rsidR="00D9234A">
            <w:instrText xml:space="preserve"> CITATION Roy14 \l 2057 </w:instrText>
          </w:r>
          <w:r w:rsidR="00D9234A">
            <w:fldChar w:fldCharType="separate"/>
          </w:r>
          <w:r w:rsidR="00B70C8B" w:rsidRPr="00B70C8B">
            <w:rPr>
              <w:noProof/>
            </w:rPr>
            <w:t>((RICS), 2014)</w:t>
          </w:r>
          <w:r w:rsidR="00D9234A">
            <w:fldChar w:fldCharType="end"/>
          </w:r>
        </w:sdtContent>
      </w:sdt>
    </w:p>
    <w:p w14:paraId="236C8613" w14:textId="5EFAA77D" w:rsidR="000B0492" w:rsidRDefault="000B0492" w:rsidP="00221A1E"/>
    <w:p w14:paraId="50F84186" w14:textId="5EF686B9" w:rsidR="000B0492" w:rsidRDefault="000B0492" w:rsidP="00221A1E"/>
    <w:p w14:paraId="329B4744" w14:textId="0A09D04D" w:rsidR="000B0492" w:rsidRDefault="000B0492" w:rsidP="00221A1E"/>
    <w:p w14:paraId="0877953C" w14:textId="4BD0A37F" w:rsidR="000B0492" w:rsidRDefault="000B0492" w:rsidP="00221A1E"/>
    <w:p w14:paraId="1E1D28CA" w14:textId="5FB28534" w:rsidR="00FB2350" w:rsidRDefault="00FB2350" w:rsidP="00221A1E"/>
    <w:p w14:paraId="5EAD0217" w14:textId="2E362345" w:rsidR="00FB2350" w:rsidRDefault="00FB2350" w:rsidP="00221A1E"/>
    <w:p w14:paraId="6DF3CBA8" w14:textId="3CD8D1B6" w:rsidR="00FB2350" w:rsidRDefault="00FB2350" w:rsidP="00221A1E"/>
    <w:p w14:paraId="64F1F953" w14:textId="77777777" w:rsidR="00FB2350" w:rsidRDefault="00FB2350" w:rsidP="00221A1E"/>
    <w:p w14:paraId="4600C3A2" w14:textId="265DFDB0" w:rsidR="000B0492" w:rsidRDefault="000B0492" w:rsidP="00221A1E"/>
    <w:p w14:paraId="7EDA089F" w14:textId="0F4942AD" w:rsidR="000B0492" w:rsidRPr="00254887" w:rsidRDefault="000B0492" w:rsidP="000B0492">
      <w:pPr>
        <w:pStyle w:val="Heading2"/>
        <w:rPr>
          <w:rFonts w:ascii="Arial" w:hAnsi="Arial" w:cs="Arial"/>
        </w:rPr>
      </w:pPr>
      <w:bookmarkStart w:id="27" w:name="_Toc92729623"/>
      <w:r w:rsidRPr="00254887">
        <w:rPr>
          <w:rFonts w:ascii="Arial" w:hAnsi="Arial" w:cs="Arial"/>
        </w:rPr>
        <w:lastRenderedPageBreak/>
        <w:t>Appendix-D – List of publications, standards and legislation important to surveyors</w:t>
      </w:r>
      <w:bookmarkEnd w:id="27"/>
      <w:r w:rsidRPr="00254887">
        <w:rPr>
          <w:rFonts w:ascii="Arial" w:hAnsi="Arial" w:cs="Arial"/>
        </w:rPr>
        <w:t xml:space="preserve"> </w:t>
      </w:r>
    </w:p>
    <w:p w14:paraId="088FB201" w14:textId="0BAC8AF6" w:rsidR="00B17A37" w:rsidRDefault="00B17A37" w:rsidP="00B17A37"/>
    <w:p w14:paraId="755BB47D" w14:textId="08B31DB2" w:rsidR="00B17A37" w:rsidRDefault="00B17A37" w:rsidP="00B17A37">
      <w:r>
        <w:rPr>
          <w:noProof/>
        </w:rPr>
        <w:drawing>
          <wp:inline distT="0" distB="0" distL="0" distR="0" wp14:anchorId="15475E48" wp14:editId="7A548F35">
            <wp:extent cx="5191125" cy="613721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93952" cy="6140556"/>
                    </a:xfrm>
                    <a:prstGeom prst="rect">
                      <a:avLst/>
                    </a:prstGeom>
                  </pic:spPr>
                </pic:pic>
              </a:graphicData>
            </a:graphic>
          </wp:inline>
        </w:drawing>
      </w:r>
    </w:p>
    <w:p w14:paraId="5A86E47E" w14:textId="4BD1F85C" w:rsidR="00B17A37" w:rsidRDefault="00B17A37" w:rsidP="00B17A37"/>
    <w:p w14:paraId="5131C6E0" w14:textId="40DBFDF6" w:rsidR="00B17A37" w:rsidRDefault="003E3977" w:rsidP="00B17A37">
      <w:sdt>
        <w:sdtPr>
          <w:id w:val="-2084601072"/>
          <w:citation/>
        </w:sdtPr>
        <w:sdtEndPr/>
        <w:sdtContent>
          <w:r w:rsidR="00B17A37">
            <w:fldChar w:fldCharType="begin"/>
          </w:r>
          <w:r w:rsidR="00B17A37">
            <w:instrText xml:space="preserve">CITATION Mal05 \p 26 \l 2057 </w:instrText>
          </w:r>
          <w:r w:rsidR="00B17A37">
            <w:fldChar w:fldCharType="separate"/>
          </w:r>
          <w:r w:rsidR="00B70C8B" w:rsidRPr="00B70C8B">
            <w:rPr>
              <w:noProof/>
            </w:rPr>
            <w:t>(Hollis, 2005, p. 26)</w:t>
          </w:r>
          <w:r w:rsidR="00B17A37">
            <w:fldChar w:fldCharType="end"/>
          </w:r>
        </w:sdtContent>
      </w:sdt>
    </w:p>
    <w:p w14:paraId="5F905A37" w14:textId="31F6C68F" w:rsidR="00B70C8B" w:rsidRDefault="00B70C8B" w:rsidP="00B17A37"/>
    <w:p w14:paraId="632C3AE2" w14:textId="32DBCF43" w:rsidR="00FB2350" w:rsidRDefault="00FB2350" w:rsidP="00B17A37"/>
    <w:p w14:paraId="35AB0B0B" w14:textId="77777777" w:rsidR="00FB2350" w:rsidRDefault="00FB2350" w:rsidP="00B17A37"/>
    <w:p w14:paraId="15827B1A" w14:textId="49B94C6B" w:rsidR="00B70C8B" w:rsidRDefault="00B70C8B" w:rsidP="00B17A37"/>
    <w:p w14:paraId="64B572A5" w14:textId="737E8A42" w:rsidR="00B70C8B" w:rsidRPr="00254887" w:rsidRDefault="00B70C8B" w:rsidP="00B70C8B">
      <w:pPr>
        <w:pStyle w:val="Heading2"/>
        <w:rPr>
          <w:rFonts w:ascii="Arial" w:hAnsi="Arial" w:cs="Arial"/>
        </w:rPr>
      </w:pPr>
      <w:bookmarkStart w:id="28" w:name="_Toc92729624"/>
      <w:r w:rsidRPr="00254887">
        <w:rPr>
          <w:rFonts w:ascii="Arial" w:hAnsi="Arial" w:cs="Arial"/>
        </w:rPr>
        <w:lastRenderedPageBreak/>
        <w:t>Appendix E- Building Survey procedure flow chart</w:t>
      </w:r>
      <w:bookmarkEnd w:id="28"/>
      <w:r w:rsidRPr="00254887">
        <w:rPr>
          <w:rFonts w:ascii="Arial" w:hAnsi="Arial" w:cs="Arial"/>
        </w:rPr>
        <w:t xml:space="preserve"> </w:t>
      </w:r>
    </w:p>
    <w:p w14:paraId="588AFB17" w14:textId="66CF8323" w:rsidR="00B70C8B" w:rsidRDefault="00B70C8B" w:rsidP="00B70C8B"/>
    <w:p w14:paraId="41E6B121" w14:textId="3E3BD68F" w:rsidR="00B70C8B" w:rsidRDefault="00B70C8B" w:rsidP="00B70C8B">
      <w:pPr>
        <w:rPr>
          <w:noProof/>
        </w:rPr>
      </w:pPr>
      <w:r>
        <w:rPr>
          <w:noProof/>
        </w:rPr>
        <w:drawing>
          <wp:inline distT="0" distB="0" distL="0" distR="0" wp14:anchorId="78222DA1" wp14:editId="1F529571">
            <wp:extent cx="5731510" cy="637921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0">
                      <a:extLst>
                        <a:ext uri="{28A0092B-C50C-407E-A947-70E740481C1C}">
                          <a14:useLocalDpi xmlns:a14="http://schemas.microsoft.com/office/drawing/2010/main" val="0"/>
                        </a:ext>
                      </a:extLst>
                    </a:blip>
                    <a:stretch>
                      <a:fillRect/>
                    </a:stretch>
                  </pic:blipFill>
                  <pic:spPr>
                    <a:xfrm>
                      <a:off x="0" y="0"/>
                      <a:ext cx="5731510" cy="6379210"/>
                    </a:xfrm>
                    <a:prstGeom prst="rect">
                      <a:avLst/>
                    </a:prstGeom>
                  </pic:spPr>
                </pic:pic>
              </a:graphicData>
            </a:graphic>
          </wp:inline>
        </w:drawing>
      </w:r>
    </w:p>
    <w:p w14:paraId="18A302DE" w14:textId="607F7F39" w:rsidR="00B70C8B" w:rsidRDefault="00B70C8B" w:rsidP="00B70C8B">
      <w:pPr>
        <w:rPr>
          <w:noProof/>
        </w:rPr>
      </w:pPr>
    </w:p>
    <w:p w14:paraId="1640854D" w14:textId="745993FF" w:rsidR="00B70C8B" w:rsidRPr="00B70C8B" w:rsidRDefault="00B70C8B" w:rsidP="00B70C8B">
      <w:pPr>
        <w:tabs>
          <w:tab w:val="left" w:pos="930"/>
        </w:tabs>
      </w:pPr>
      <w:r>
        <w:tab/>
      </w:r>
      <w:sdt>
        <w:sdtPr>
          <w:id w:val="-1536878688"/>
          <w:citation/>
        </w:sdtPr>
        <w:sdtEndPr/>
        <w:sdtContent>
          <w:r>
            <w:fldChar w:fldCharType="begin"/>
          </w:r>
          <w:r>
            <w:instrText xml:space="preserve">CITATION Dou05 \p 21 \l 2057 </w:instrText>
          </w:r>
          <w:r>
            <w:fldChar w:fldCharType="separate"/>
          </w:r>
          <w:r w:rsidRPr="00B70C8B">
            <w:rPr>
              <w:noProof/>
            </w:rPr>
            <w:t>(Douglas, 2005, p. 21)</w:t>
          </w:r>
          <w:r>
            <w:fldChar w:fldCharType="end"/>
          </w:r>
        </w:sdtContent>
      </w:sdt>
    </w:p>
    <w:sectPr w:rsidR="00B70C8B" w:rsidRPr="00B70C8B" w:rsidSect="00C35EFC">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FE420" w14:textId="77777777" w:rsidR="003E3977" w:rsidRDefault="003E3977" w:rsidP="00554EA5">
      <w:pPr>
        <w:spacing w:after="0" w:line="240" w:lineRule="auto"/>
      </w:pPr>
      <w:r>
        <w:separator/>
      </w:r>
    </w:p>
  </w:endnote>
  <w:endnote w:type="continuationSeparator" w:id="0">
    <w:p w14:paraId="593ECA84" w14:textId="77777777" w:rsidR="003E3977" w:rsidRDefault="003E3977" w:rsidP="0055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17046"/>
      <w:docPartObj>
        <w:docPartGallery w:val="Page Numbers (Bottom of Page)"/>
        <w:docPartUnique/>
      </w:docPartObj>
    </w:sdtPr>
    <w:sdtEndPr/>
    <w:sdtContent>
      <w:sdt>
        <w:sdtPr>
          <w:id w:val="1728636285"/>
          <w:docPartObj>
            <w:docPartGallery w:val="Page Numbers (Top of Page)"/>
            <w:docPartUnique/>
          </w:docPartObj>
        </w:sdtPr>
        <w:sdtEndPr/>
        <w:sdtContent>
          <w:p w14:paraId="5D781644" w14:textId="77777777" w:rsidR="00132FBF" w:rsidRDefault="00132FBF">
            <w:pPr>
              <w:pStyle w:val="Footer"/>
              <w:jc w:val="center"/>
            </w:pPr>
          </w:p>
          <w:p w14:paraId="0D8DF2D1" w14:textId="25DE5538" w:rsidR="00132FBF" w:rsidRDefault="00132FB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7F83BC" w14:textId="77777777" w:rsidR="00132FBF" w:rsidRDefault="00132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A8E48" w14:textId="77777777" w:rsidR="003E3977" w:rsidRDefault="003E3977" w:rsidP="00554EA5">
      <w:pPr>
        <w:spacing w:after="0" w:line="240" w:lineRule="auto"/>
      </w:pPr>
      <w:r>
        <w:separator/>
      </w:r>
    </w:p>
  </w:footnote>
  <w:footnote w:type="continuationSeparator" w:id="0">
    <w:p w14:paraId="500072A6" w14:textId="77777777" w:rsidR="003E3977" w:rsidRDefault="003E3977" w:rsidP="0055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5F882" w14:textId="4C262EFB" w:rsidR="00554EA5" w:rsidRDefault="00554EA5">
    <w:pPr>
      <w:pStyle w:val="Header"/>
    </w:pPr>
    <w:r>
      <w:t xml:space="preserve">ACBA4002                                                                                                                        </w:t>
    </w:r>
    <w:r w:rsidRPr="00554EA5">
      <w:t>Sam Tucker</w:t>
    </w:r>
    <w:r>
      <w:t>-</w:t>
    </w:r>
    <w:r w:rsidRPr="00554EA5">
      <w:t xml:space="preserve"> 2018390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5"/>
    <w:rsid w:val="0000053E"/>
    <w:rsid w:val="00000556"/>
    <w:rsid w:val="000019AB"/>
    <w:rsid w:val="00005FAB"/>
    <w:rsid w:val="000322B4"/>
    <w:rsid w:val="0003474A"/>
    <w:rsid w:val="00043029"/>
    <w:rsid w:val="0004312A"/>
    <w:rsid w:val="00053978"/>
    <w:rsid w:val="000543A9"/>
    <w:rsid w:val="000577BF"/>
    <w:rsid w:val="00070EFF"/>
    <w:rsid w:val="0007117C"/>
    <w:rsid w:val="00072FBA"/>
    <w:rsid w:val="00073075"/>
    <w:rsid w:val="0007756F"/>
    <w:rsid w:val="00081177"/>
    <w:rsid w:val="000925A7"/>
    <w:rsid w:val="000A7712"/>
    <w:rsid w:val="000B0492"/>
    <w:rsid w:val="000B2DE4"/>
    <w:rsid w:val="000B6539"/>
    <w:rsid w:val="000B7128"/>
    <w:rsid w:val="000C43A1"/>
    <w:rsid w:val="000D57D4"/>
    <w:rsid w:val="000E45E0"/>
    <w:rsid w:val="000E6113"/>
    <w:rsid w:val="000F6041"/>
    <w:rsid w:val="00104437"/>
    <w:rsid w:val="00111182"/>
    <w:rsid w:val="00115436"/>
    <w:rsid w:val="00132FBF"/>
    <w:rsid w:val="00135FAD"/>
    <w:rsid w:val="0014205D"/>
    <w:rsid w:val="00157CE6"/>
    <w:rsid w:val="00166AE0"/>
    <w:rsid w:val="00171232"/>
    <w:rsid w:val="00177F31"/>
    <w:rsid w:val="00181379"/>
    <w:rsid w:val="00185839"/>
    <w:rsid w:val="00192A03"/>
    <w:rsid w:val="001B3B3C"/>
    <w:rsid w:val="001C2613"/>
    <w:rsid w:val="001C6680"/>
    <w:rsid w:val="001E16F6"/>
    <w:rsid w:val="001F0737"/>
    <w:rsid w:val="00202E40"/>
    <w:rsid w:val="00207FF2"/>
    <w:rsid w:val="00217BCF"/>
    <w:rsid w:val="00221A1E"/>
    <w:rsid w:val="002360BF"/>
    <w:rsid w:val="002509DB"/>
    <w:rsid w:val="00254887"/>
    <w:rsid w:val="002621B8"/>
    <w:rsid w:val="0026542A"/>
    <w:rsid w:val="00290FB1"/>
    <w:rsid w:val="002A2AB5"/>
    <w:rsid w:val="002B29C2"/>
    <w:rsid w:val="002C0647"/>
    <w:rsid w:val="002C1A2C"/>
    <w:rsid w:val="002C2202"/>
    <w:rsid w:val="002C3B0F"/>
    <w:rsid w:val="002C74E5"/>
    <w:rsid w:val="002D2F39"/>
    <w:rsid w:val="002D7A04"/>
    <w:rsid w:val="002E063F"/>
    <w:rsid w:val="002E4D33"/>
    <w:rsid w:val="002E569A"/>
    <w:rsid w:val="0030125A"/>
    <w:rsid w:val="00304878"/>
    <w:rsid w:val="00313D52"/>
    <w:rsid w:val="00320F29"/>
    <w:rsid w:val="0034180D"/>
    <w:rsid w:val="00343DA2"/>
    <w:rsid w:val="00350FD5"/>
    <w:rsid w:val="003821A0"/>
    <w:rsid w:val="0038381C"/>
    <w:rsid w:val="0039252D"/>
    <w:rsid w:val="00393D2B"/>
    <w:rsid w:val="003C5803"/>
    <w:rsid w:val="003D2FE1"/>
    <w:rsid w:val="003D6467"/>
    <w:rsid w:val="003D7BD1"/>
    <w:rsid w:val="003E3977"/>
    <w:rsid w:val="004133AA"/>
    <w:rsid w:val="00456641"/>
    <w:rsid w:val="00461035"/>
    <w:rsid w:val="00470D60"/>
    <w:rsid w:val="00477379"/>
    <w:rsid w:val="00493020"/>
    <w:rsid w:val="004A0ED9"/>
    <w:rsid w:val="004B2945"/>
    <w:rsid w:val="004B3F28"/>
    <w:rsid w:val="00500086"/>
    <w:rsid w:val="0051188F"/>
    <w:rsid w:val="00541293"/>
    <w:rsid w:val="00554EA5"/>
    <w:rsid w:val="005808D9"/>
    <w:rsid w:val="005950CD"/>
    <w:rsid w:val="005B1634"/>
    <w:rsid w:val="005B1D3F"/>
    <w:rsid w:val="005C44E1"/>
    <w:rsid w:val="005C4DE5"/>
    <w:rsid w:val="005C7380"/>
    <w:rsid w:val="005D4CBD"/>
    <w:rsid w:val="005E16DB"/>
    <w:rsid w:val="005F255B"/>
    <w:rsid w:val="00615B47"/>
    <w:rsid w:val="00627003"/>
    <w:rsid w:val="006371AA"/>
    <w:rsid w:val="006409B8"/>
    <w:rsid w:val="00645664"/>
    <w:rsid w:val="00656EF9"/>
    <w:rsid w:val="0067291E"/>
    <w:rsid w:val="006938FA"/>
    <w:rsid w:val="006972F6"/>
    <w:rsid w:val="006A0427"/>
    <w:rsid w:val="006C2467"/>
    <w:rsid w:val="006E0B75"/>
    <w:rsid w:val="006F103F"/>
    <w:rsid w:val="00702B11"/>
    <w:rsid w:val="00704066"/>
    <w:rsid w:val="00754F3C"/>
    <w:rsid w:val="0078359B"/>
    <w:rsid w:val="007A37E6"/>
    <w:rsid w:val="007B5EFB"/>
    <w:rsid w:val="007C0EF0"/>
    <w:rsid w:val="007D67FF"/>
    <w:rsid w:val="007D7206"/>
    <w:rsid w:val="007E31D2"/>
    <w:rsid w:val="007E68C4"/>
    <w:rsid w:val="007F0BD3"/>
    <w:rsid w:val="00801AA8"/>
    <w:rsid w:val="00817B62"/>
    <w:rsid w:val="00830DE3"/>
    <w:rsid w:val="00832676"/>
    <w:rsid w:val="008625B5"/>
    <w:rsid w:val="00867213"/>
    <w:rsid w:val="008734AB"/>
    <w:rsid w:val="008868C1"/>
    <w:rsid w:val="008952F6"/>
    <w:rsid w:val="008A16CA"/>
    <w:rsid w:val="008A2EC0"/>
    <w:rsid w:val="008A741C"/>
    <w:rsid w:val="008C041A"/>
    <w:rsid w:val="008D248C"/>
    <w:rsid w:val="008E7239"/>
    <w:rsid w:val="008F20E6"/>
    <w:rsid w:val="008F329C"/>
    <w:rsid w:val="009356AC"/>
    <w:rsid w:val="009516D5"/>
    <w:rsid w:val="00955C72"/>
    <w:rsid w:val="0096252B"/>
    <w:rsid w:val="00992C11"/>
    <w:rsid w:val="009A37F6"/>
    <w:rsid w:val="009B4E9E"/>
    <w:rsid w:val="009B732A"/>
    <w:rsid w:val="009C45F7"/>
    <w:rsid w:val="009C6D84"/>
    <w:rsid w:val="009E6508"/>
    <w:rsid w:val="00A13347"/>
    <w:rsid w:val="00A13682"/>
    <w:rsid w:val="00A176C6"/>
    <w:rsid w:val="00A21AB8"/>
    <w:rsid w:val="00A30B44"/>
    <w:rsid w:val="00A32BFC"/>
    <w:rsid w:val="00A3721A"/>
    <w:rsid w:val="00A5459F"/>
    <w:rsid w:val="00A650B9"/>
    <w:rsid w:val="00A91E52"/>
    <w:rsid w:val="00AA0F01"/>
    <w:rsid w:val="00AA67C6"/>
    <w:rsid w:val="00AA6A63"/>
    <w:rsid w:val="00AF2673"/>
    <w:rsid w:val="00B06B06"/>
    <w:rsid w:val="00B17A37"/>
    <w:rsid w:val="00B279C3"/>
    <w:rsid w:val="00B35BF7"/>
    <w:rsid w:val="00B40C54"/>
    <w:rsid w:val="00B45642"/>
    <w:rsid w:val="00B532BA"/>
    <w:rsid w:val="00B60D24"/>
    <w:rsid w:val="00B70701"/>
    <w:rsid w:val="00B70C8B"/>
    <w:rsid w:val="00B730D3"/>
    <w:rsid w:val="00B87EB9"/>
    <w:rsid w:val="00BA4675"/>
    <w:rsid w:val="00BA4EB4"/>
    <w:rsid w:val="00BB18A5"/>
    <w:rsid w:val="00BB1BD8"/>
    <w:rsid w:val="00BB6EB2"/>
    <w:rsid w:val="00BD3033"/>
    <w:rsid w:val="00BD5F93"/>
    <w:rsid w:val="00C05283"/>
    <w:rsid w:val="00C065AB"/>
    <w:rsid w:val="00C157DE"/>
    <w:rsid w:val="00C2479C"/>
    <w:rsid w:val="00C32A8B"/>
    <w:rsid w:val="00C35EFC"/>
    <w:rsid w:val="00C62A26"/>
    <w:rsid w:val="00C7046A"/>
    <w:rsid w:val="00C87B57"/>
    <w:rsid w:val="00CE1F6A"/>
    <w:rsid w:val="00CE4762"/>
    <w:rsid w:val="00CE7315"/>
    <w:rsid w:val="00CF306F"/>
    <w:rsid w:val="00CF5275"/>
    <w:rsid w:val="00D16E47"/>
    <w:rsid w:val="00D3626F"/>
    <w:rsid w:val="00D41F1C"/>
    <w:rsid w:val="00D6146F"/>
    <w:rsid w:val="00D9234A"/>
    <w:rsid w:val="00D936FE"/>
    <w:rsid w:val="00D95B8A"/>
    <w:rsid w:val="00DA076F"/>
    <w:rsid w:val="00DB4E16"/>
    <w:rsid w:val="00DC24A1"/>
    <w:rsid w:val="00DD27CD"/>
    <w:rsid w:val="00DD32BA"/>
    <w:rsid w:val="00DE3BBD"/>
    <w:rsid w:val="00DE6395"/>
    <w:rsid w:val="00E01EBF"/>
    <w:rsid w:val="00E02F60"/>
    <w:rsid w:val="00E35BAF"/>
    <w:rsid w:val="00E361BA"/>
    <w:rsid w:val="00E43F44"/>
    <w:rsid w:val="00E46936"/>
    <w:rsid w:val="00E46DB3"/>
    <w:rsid w:val="00E53185"/>
    <w:rsid w:val="00E82077"/>
    <w:rsid w:val="00E91EAD"/>
    <w:rsid w:val="00EB71B6"/>
    <w:rsid w:val="00ED170F"/>
    <w:rsid w:val="00EE4BDC"/>
    <w:rsid w:val="00EF774B"/>
    <w:rsid w:val="00F16DB4"/>
    <w:rsid w:val="00F237CB"/>
    <w:rsid w:val="00F27F58"/>
    <w:rsid w:val="00F5331C"/>
    <w:rsid w:val="00F533B1"/>
    <w:rsid w:val="00F64363"/>
    <w:rsid w:val="00F6595D"/>
    <w:rsid w:val="00F661FE"/>
    <w:rsid w:val="00F66E20"/>
    <w:rsid w:val="00F83620"/>
    <w:rsid w:val="00F84C01"/>
    <w:rsid w:val="00F94336"/>
    <w:rsid w:val="00F94414"/>
    <w:rsid w:val="00FB2350"/>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E980B6"/>
  <w15:chartTrackingRefBased/>
  <w15:docId w15:val="{09131737-A611-4704-BD4A-FE475C0F2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F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1A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20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E16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EA5"/>
  </w:style>
  <w:style w:type="paragraph" w:styleId="Footer">
    <w:name w:val="footer"/>
    <w:basedOn w:val="Normal"/>
    <w:link w:val="FooterChar"/>
    <w:uiPriority w:val="99"/>
    <w:unhideWhenUsed/>
    <w:rsid w:val="0055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EA5"/>
  </w:style>
  <w:style w:type="character" w:customStyle="1" w:styleId="Heading1Char">
    <w:name w:val="Heading 1 Char"/>
    <w:basedOn w:val="DefaultParagraphFont"/>
    <w:link w:val="Heading1"/>
    <w:uiPriority w:val="9"/>
    <w:rsid w:val="00132F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A1E"/>
    <w:pPr>
      <w:outlineLvl w:val="9"/>
    </w:pPr>
    <w:rPr>
      <w:lang w:val="en-US"/>
    </w:rPr>
  </w:style>
  <w:style w:type="paragraph" w:styleId="TOC1">
    <w:name w:val="toc 1"/>
    <w:basedOn w:val="Normal"/>
    <w:next w:val="Normal"/>
    <w:autoRedefine/>
    <w:uiPriority w:val="39"/>
    <w:unhideWhenUsed/>
    <w:rsid w:val="00221A1E"/>
    <w:pPr>
      <w:spacing w:after="100"/>
    </w:pPr>
  </w:style>
  <w:style w:type="character" w:styleId="Hyperlink">
    <w:name w:val="Hyperlink"/>
    <w:basedOn w:val="DefaultParagraphFont"/>
    <w:uiPriority w:val="99"/>
    <w:unhideWhenUsed/>
    <w:rsid w:val="00221A1E"/>
    <w:rPr>
      <w:color w:val="0563C1" w:themeColor="hyperlink"/>
      <w:u w:val="single"/>
    </w:rPr>
  </w:style>
  <w:style w:type="character" w:customStyle="1" w:styleId="Heading2Char">
    <w:name w:val="Heading 2 Char"/>
    <w:basedOn w:val="DefaultParagraphFont"/>
    <w:link w:val="Heading2"/>
    <w:uiPriority w:val="9"/>
    <w:rsid w:val="00221A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21A1E"/>
    <w:pPr>
      <w:spacing w:after="100"/>
      <w:ind w:left="220"/>
    </w:pPr>
  </w:style>
  <w:style w:type="character" w:customStyle="1" w:styleId="Heading3Char">
    <w:name w:val="Heading 3 Char"/>
    <w:basedOn w:val="DefaultParagraphFont"/>
    <w:link w:val="Heading3"/>
    <w:uiPriority w:val="9"/>
    <w:rsid w:val="008F20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019AB"/>
    <w:pPr>
      <w:spacing w:after="100"/>
      <w:ind w:left="440"/>
    </w:pPr>
  </w:style>
  <w:style w:type="character" w:customStyle="1" w:styleId="Heading4Char">
    <w:name w:val="Heading 4 Char"/>
    <w:basedOn w:val="DefaultParagraphFont"/>
    <w:link w:val="Heading4"/>
    <w:uiPriority w:val="9"/>
    <w:rsid w:val="001E16F6"/>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2A2AB5"/>
    <w:pPr>
      <w:spacing w:after="100"/>
      <w:ind w:left="660"/>
    </w:pPr>
  </w:style>
  <w:style w:type="paragraph" w:styleId="Bibliography">
    <w:name w:val="Bibliography"/>
    <w:basedOn w:val="Normal"/>
    <w:next w:val="Normal"/>
    <w:uiPriority w:val="37"/>
    <w:unhideWhenUsed/>
    <w:rsid w:val="00181379"/>
  </w:style>
  <w:style w:type="paragraph" w:styleId="NoSpacing">
    <w:name w:val="No Spacing"/>
    <w:link w:val="NoSpacingChar"/>
    <w:uiPriority w:val="1"/>
    <w:qFormat/>
    <w:rsid w:val="00C35E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5EF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1245">
      <w:bodyDiv w:val="1"/>
      <w:marLeft w:val="0"/>
      <w:marRight w:val="0"/>
      <w:marTop w:val="0"/>
      <w:marBottom w:val="0"/>
      <w:divBdr>
        <w:top w:val="none" w:sz="0" w:space="0" w:color="auto"/>
        <w:left w:val="none" w:sz="0" w:space="0" w:color="auto"/>
        <w:bottom w:val="none" w:sz="0" w:space="0" w:color="auto"/>
        <w:right w:val="none" w:sz="0" w:space="0" w:color="auto"/>
      </w:divBdr>
    </w:div>
    <w:div w:id="26301815">
      <w:bodyDiv w:val="1"/>
      <w:marLeft w:val="0"/>
      <w:marRight w:val="0"/>
      <w:marTop w:val="0"/>
      <w:marBottom w:val="0"/>
      <w:divBdr>
        <w:top w:val="none" w:sz="0" w:space="0" w:color="auto"/>
        <w:left w:val="none" w:sz="0" w:space="0" w:color="auto"/>
        <w:bottom w:val="none" w:sz="0" w:space="0" w:color="auto"/>
        <w:right w:val="none" w:sz="0" w:space="0" w:color="auto"/>
      </w:divBdr>
    </w:div>
    <w:div w:id="33434150">
      <w:bodyDiv w:val="1"/>
      <w:marLeft w:val="0"/>
      <w:marRight w:val="0"/>
      <w:marTop w:val="0"/>
      <w:marBottom w:val="0"/>
      <w:divBdr>
        <w:top w:val="none" w:sz="0" w:space="0" w:color="auto"/>
        <w:left w:val="none" w:sz="0" w:space="0" w:color="auto"/>
        <w:bottom w:val="none" w:sz="0" w:space="0" w:color="auto"/>
        <w:right w:val="none" w:sz="0" w:space="0" w:color="auto"/>
      </w:divBdr>
    </w:div>
    <w:div w:id="36508891">
      <w:bodyDiv w:val="1"/>
      <w:marLeft w:val="0"/>
      <w:marRight w:val="0"/>
      <w:marTop w:val="0"/>
      <w:marBottom w:val="0"/>
      <w:divBdr>
        <w:top w:val="none" w:sz="0" w:space="0" w:color="auto"/>
        <w:left w:val="none" w:sz="0" w:space="0" w:color="auto"/>
        <w:bottom w:val="none" w:sz="0" w:space="0" w:color="auto"/>
        <w:right w:val="none" w:sz="0" w:space="0" w:color="auto"/>
      </w:divBdr>
    </w:div>
    <w:div w:id="37823250">
      <w:bodyDiv w:val="1"/>
      <w:marLeft w:val="0"/>
      <w:marRight w:val="0"/>
      <w:marTop w:val="0"/>
      <w:marBottom w:val="0"/>
      <w:divBdr>
        <w:top w:val="none" w:sz="0" w:space="0" w:color="auto"/>
        <w:left w:val="none" w:sz="0" w:space="0" w:color="auto"/>
        <w:bottom w:val="none" w:sz="0" w:space="0" w:color="auto"/>
        <w:right w:val="none" w:sz="0" w:space="0" w:color="auto"/>
      </w:divBdr>
    </w:div>
    <w:div w:id="39131202">
      <w:bodyDiv w:val="1"/>
      <w:marLeft w:val="0"/>
      <w:marRight w:val="0"/>
      <w:marTop w:val="0"/>
      <w:marBottom w:val="0"/>
      <w:divBdr>
        <w:top w:val="none" w:sz="0" w:space="0" w:color="auto"/>
        <w:left w:val="none" w:sz="0" w:space="0" w:color="auto"/>
        <w:bottom w:val="none" w:sz="0" w:space="0" w:color="auto"/>
        <w:right w:val="none" w:sz="0" w:space="0" w:color="auto"/>
      </w:divBdr>
    </w:div>
    <w:div w:id="53360279">
      <w:bodyDiv w:val="1"/>
      <w:marLeft w:val="0"/>
      <w:marRight w:val="0"/>
      <w:marTop w:val="0"/>
      <w:marBottom w:val="0"/>
      <w:divBdr>
        <w:top w:val="none" w:sz="0" w:space="0" w:color="auto"/>
        <w:left w:val="none" w:sz="0" w:space="0" w:color="auto"/>
        <w:bottom w:val="none" w:sz="0" w:space="0" w:color="auto"/>
        <w:right w:val="none" w:sz="0" w:space="0" w:color="auto"/>
      </w:divBdr>
    </w:div>
    <w:div w:id="69280703">
      <w:bodyDiv w:val="1"/>
      <w:marLeft w:val="0"/>
      <w:marRight w:val="0"/>
      <w:marTop w:val="0"/>
      <w:marBottom w:val="0"/>
      <w:divBdr>
        <w:top w:val="none" w:sz="0" w:space="0" w:color="auto"/>
        <w:left w:val="none" w:sz="0" w:space="0" w:color="auto"/>
        <w:bottom w:val="none" w:sz="0" w:space="0" w:color="auto"/>
        <w:right w:val="none" w:sz="0" w:space="0" w:color="auto"/>
      </w:divBdr>
    </w:div>
    <w:div w:id="70465546">
      <w:bodyDiv w:val="1"/>
      <w:marLeft w:val="0"/>
      <w:marRight w:val="0"/>
      <w:marTop w:val="0"/>
      <w:marBottom w:val="0"/>
      <w:divBdr>
        <w:top w:val="none" w:sz="0" w:space="0" w:color="auto"/>
        <w:left w:val="none" w:sz="0" w:space="0" w:color="auto"/>
        <w:bottom w:val="none" w:sz="0" w:space="0" w:color="auto"/>
        <w:right w:val="none" w:sz="0" w:space="0" w:color="auto"/>
      </w:divBdr>
    </w:div>
    <w:div w:id="82529794">
      <w:bodyDiv w:val="1"/>
      <w:marLeft w:val="0"/>
      <w:marRight w:val="0"/>
      <w:marTop w:val="0"/>
      <w:marBottom w:val="0"/>
      <w:divBdr>
        <w:top w:val="none" w:sz="0" w:space="0" w:color="auto"/>
        <w:left w:val="none" w:sz="0" w:space="0" w:color="auto"/>
        <w:bottom w:val="none" w:sz="0" w:space="0" w:color="auto"/>
        <w:right w:val="none" w:sz="0" w:space="0" w:color="auto"/>
      </w:divBdr>
    </w:div>
    <w:div w:id="82729306">
      <w:bodyDiv w:val="1"/>
      <w:marLeft w:val="0"/>
      <w:marRight w:val="0"/>
      <w:marTop w:val="0"/>
      <w:marBottom w:val="0"/>
      <w:divBdr>
        <w:top w:val="none" w:sz="0" w:space="0" w:color="auto"/>
        <w:left w:val="none" w:sz="0" w:space="0" w:color="auto"/>
        <w:bottom w:val="none" w:sz="0" w:space="0" w:color="auto"/>
        <w:right w:val="none" w:sz="0" w:space="0" w:color="auto"/>
      </w:divBdr>
    </w:div>
    <w:div w:id="90785698">
      <w:bodyDiv w:val="1"/>
      <w:marLeft w:val="0"/>
      <w:marRight w:val="0"/>
      <w:marTop w:val="0"/>
      <w:marBottom w:val="0"/>
      <w:divBdr>
        <w:top w:val="none" w:sz="0" w:space="0" w:color="auto"/>
        <w:left w:val="none" w:sz="0" w:space="0" w:color="auto"/>
        <w:bottom w:val="none" w:sz="0" w:space="0" w:color="auto"/>
        <w:right w:val="none" w:sz="0" w:space="0" w:color="auto"/>
      </w:divBdr>
    </w:div>
    <w:div w:id="94181508">
      <w:bodyDiv w:val="1"/>
      <w:marLeft w:val="0"/>
      <w:marRight w:val="0"/>
      <w:marTop w:val="0"/>
      <w:marBottom w:val="0"/>
      <w:divBdr>
        <w:top w:val="none" w:sz="0" w:space="0" w:color="auto"/>
        <w:left w:val="none" w:sz="0" w:space="0" w:color="auto"/>
        <w:bottom w:val="none" w:sz="0" w:space="0" w:color="auto"/>
        <w:right w:val="none" w:sz="0" w:space="0" w:color="auto"/>
      </w:divBdr>
    </w:div>
    <w:div w:id="102043804">
      <w:bodyDiv w:val="1"/>
      <w:marLeft w:val="0"/>
      <w:marRight w:val="0"/>
      <w:marTop w:val="0"/>
      <w:marBottom w:val="0"/>
      <w:divBdr>
        <w:top w:val="none" w:sz="0" w:space="0" w:color="auto"/>
        <w:left w:val="none" w:sz="0" w:space="0" w:color="auto"/>
        <w:bottom w:val="none" w:sz="0" w:space="0" w:color="auto"/>
        <w:right w:val="none" w:sz="0" w:space="0" w:color="auto"/>
      </w:divBdr>
    </w:div>
    <w:div w:id="108359693">
      <w:bodyDiv w:val="1"/>
      <w:marLeft w:val="0"/>
      <w:marRight w:val="0"/>
      <w:marTop w:val="0"/>
      <w:marBottom w:val="0"/>
      <w:divBdr>
        <w:top w:val="none" w:sz="0" w:space="0" w:color="auto"/>
        <w:left w:val="none" w:sz="0" w:space="0" w:color="auto"/>
        <w:bottom w:val="none" w:sz="0" w:space="0" w:color="auto"/>
        <w:right w:val="none" w:sz="0" w:space="0" w:color="auto"/>
      </w:divBdr>
    </w:div>
    <w:div w:id="136801733">
      <w:bodyDiv w:val="1"/>
      <w:marLeft w:val="0"/>
      <w:marRight w:val="0"/>
      <w:marTop w:val="0"/>
      <w:marBottom w:val="0"/>
      <w:divBdr>
        <w:top w:val="none" w:sz="0" w:space="0" w:color="auto"/>
        <w:left w:val="none" w:sz="0" w:space="0" w:color="auto"/>
        <w:bottom w:val="none" w:sz="0" w:space="0" w:color="auto"/>
        <w:right w:val="none" w:sz="0" w:space="0" w:color="auto"/>
      </w:divBdr>
    </w:div>
    <w:div w:id="142281141">
      <w:bodyDiv w:val="1"/>
      <w:marLeft w:val="0"/>
      <w:marRight w:val="0"/>
      <w:marTop w:val="0"/>
      <w:marBottom w:val="0"/>
      <w:divBdr>
        <w:top w:val="none" w:sz="0" w:space="0" w:color="auto"/>
        <w:left w:val="none" w:sz="0" w:space="0" w:color="auto"/>
        <w:bottom w:val="none" w:sz="0" w:space="0" w:color="auto"/>
        <w:right w:val="none" w:sz="0" w:space="0" w:color="auto"/>
      </w:divBdr>
    </w:div>
    <w:div w:id="146292046">
      <w:bodyDiv w:val="1"/>
      <w:marLeft w:val="0"/>
      <w:marRight w:val="0"/>
      <w:marTop w:val="0"/>
      <w:marBottom w:val="0"/>
      <w:divBdr>
        <w:top w:val="none" w:sz="0" w:space="0" w:color="auto"/>
        <w:left w:val="none" w:sz="0" w:space="0" w:color="auto"/>
        <w:bottom w:val="none" w:sz="0" w:space="0" w:color="auto"/>
        <w:right w:val="none" w:sz="0" w:space="0" w:color="auto"/>
      </w:divBdr>
    </w:div>
    <w:div w:id="147796175">
      <w:bodyDiv w:val="1"/>
      <w:marLeft w:val="0"/>
      <w:marRight w:val="0"/>
      <w:marTop w:val="0"/>
      <w:marBottom w:val="0"/>
      <w:divBdr>
        <w:top w:val="none" w:sz="0" w:space="0" w:color="auto"/>
        <w:left w:val="none" w:sz="0" w:space="0" w:color="auto"/>
        <w:bottom w:val="none" w:sz="0" w:space="0" w:color="auto"/>
        <w:right w:val="none" w:sz="0" w:space="0" w:color="auto"/>
      </w:divBdr>
    </w:div>
    <w:div w:id="148636660">
      <w:bodyDiv w:val="1"/>
      <w:marLeft w:val="0"/>
      <w:marRight w:val="0"/>
      <w:marTop w:val="0"/>
      <w:marBottom w:val="0"/>
      <w:divBdr>
        <w:top w:val="none" w:sz="0" w:space="0" w:color="auto"/>
        <w:left w:val="none" w:sz="0" w:space="0" w:color="auto"/>
        <w:bottom w:val="none" w:sz="0" w:space="0" w:color="auto"/>
        <w:right w:val="none" w:sz="0" w:space="0" w:color="auto"/>
      </w:divBdr>
    </w:div>
    <w:div w:id="154299499">
      <w:bodyDiv w:val="1"/>
      <w:marLeft w:val="0"/>
      <w:marRight w:val="0"/>
      <w:marTop w:val="0"/>
      <w:marBottom w:val="0"/>
      <w:divBdr>
        <w:top w:val="none" w:sz="0" w:space="0" w:color="auto"/>
        <w:left w:val="none" w:sz="0" w:space="0" w:color="auto"/>
        <w:bottom w:val="none" w:sz="0" w:space="0" w:color="auto"/>
        <w:right w:val="none" w:sz="0" w:space="0" w:color="auto"/>
      </w:divBdr>
    </w:div>
    <w:div w:id="162161617">
      <w:bodyDiv w:val="1"/>
      <w:marLeft w:val="0"/>
      <w:marRight w:val="0"/>
      <w:marTop w:val="0"/>
      <w:marBottom w:val="0"/>
      <w:divBdr>
        <w:top w:val="none" w:sz="0" w:space="0" w:color="auto"/>
        <w:left w:val="none" w:sz="0" w:space="0" w:color="auto"/>
        <w:bottom w:val="none" w:sz="0" w:space="0" w:color="auto"/>
        <w:right w:val="none" w:sz="0" w:space="0" w:color="auto"/>
      </w:divBdr>
    </w:div>
    <w:div w:id="165173387">
      <w:bodyDiv w:val="1"/>
      <w:marLeft w:val="0"/>
      <w:marRight w:val="0"/>
      <w:marTop w:val="0"/>
      <w:marBottom w:val="0"/>
      <w:divBdr>
        <w:top w:val="none" w:sz="0" w:space="0" w:color="auto"/>
        <w:left w:val="none" w:sz="0" w:space="0" w:color="auto"/>
        <w:bottom w:val="none" w:sz="0" w:space="0" w:color="auto"/>
        <w:right w:val="none" w:sz="0" w:space="0" w:color="auto"/>
      </w:divBdr>
    </w:div>
    <w:div w:id="177550301">
      <w:bodyDiv w:val="1"/>
      <w:marLeft w:val="0"/>
      <w:marRight w:val="0"/>
      <w:marTop w:val="0"/>
      <w:marBottom w:val="0"/>
      <w:divBdr>
        <w:top w:val="none" w:sz="0" w:space="0" w:color="auto"/>
        <w:left w:val="none" w:sz="0" w:space="0" w:color="auto"/>
        <w:bottom w:val="none" w:sz="0" w:space="0" w:color="auto"/>
        <w:right w:val="none" w:sz="0" w:space="0" w:color="auto"/>
      </w:divBdr>
    </w:div>
    <w:div w:id="179854320">
      <w:bodyDiv w:val="1"/>
      <w:marLeft w:val="0"/>
      <w:marRight w:val="0"/>
      <w:marTop w:val="0"/>
      <w:marBottom w:val="0"/>
      <w:divBdr>
        <w:top w:val="none" w:sz="0" w:space="0" w:color="auto"/>
        <w:left w:val="none" w:sz="0" w:space="0" w:color="auto"/>
        <w:bottom w:val="none" w:sz="0" w:space="0" w:color="auto"/>
        <w:right w:val="none" w:sz="0" w:space="0" w:color="auto"/>
      </w:divBdr>
    </w:div>
    <w:div w:id="180434680">
      <w:bodyDiv w:val="1"/>
      <w:marLeft w:val="0"/>
      <w:marRight w:val="0"/>
      <w:marTop w:val="0"/>
      <w:marBottom w:val="0"/>
      <w:divBdr>
        <w:top w:val="none" w:sz="0" w:space="0" w:color="auto"/>
        <w:left w:val="none" w:sz="0" w:space="0" w:color="auto"/>
        <w:bottom w:val="none" w:sz="0" w:space="0" w:color="auto"/>
        <w:right w:val="none" w:sz="0" w:space="0" w:color="auto"/>
      </w:divBdr>
    </w:div>
    <w:div w:id="180752409">
      <w:bodyDiv w:val="1"/>
      <w:marLeft w:val="0"/>
      <w:marRight w:val="0"/>
      <w:marTop w:val="0"/>
      <w:marBottom w:val="0"/>
      <w:divBdr>
        <w:top w:val="none" w:sz="0" w:space="0" w:color="auto"/>
        <w:left w:val="none" w:sz="0" w:space="0" w:color="auto"/>
        <w:bottom w:val="none" w:sz="0" w:space="0" w:color="auto"/>
        <w:right w:val="none" w:sz="0" w:space="0" w:color="auto"/>
      </w:divBdr>
    </w:div>
    <w:div w:id="182015358">
      <w:bodyDiv w:val="1"/>
      <w:marLeft w:val="0"/>
      <w:marRight w:val="0"/>
      <w:marTop w:val="0"/>
      <w:marBottom w:val="0"/>
      <w:divBdr>
        <w:top w:val="none" w:sz="0" w:space="0" w:color="auto"/>
        <w:left w:val="none" w:sz="0" w:space="0" w:color="auto"/>
        <w:bottom w:val="none" w:sz="0" w:space="0" w:color="auto"/>
        <w:right w:val="none" w:sz="0" w:space="0" w:color="auto"/>
      </w:divBdr>
    </w:div>
    <w:div w:id="198592840">
      <w:bodyDiv w:val="1"/>
      <w:marLeft w:val="0"/>
      <w:marRight w:val="0"/>
      <w:marTop w:val="0"/>
      <w:marBottom w:val="0"/>
      <w:divBdr>
        <w:top w:val="none" w:sz="0" w:space="0" w:color="auto"/>
        <w:left w:val="none" w:sz="0" w:space="0" w:color="auto"/>
        <w:bottom w:val="none" w:sz="0" w:space="0" w:color="auto"/>
        <w:right w:val="none" w:sz="0" w:space="0" w:color="auto"/>
      </w:divBdr>
    </w:div>
    <w:div w:id="200022342">
      <w:bodyDiv w:val="1"/>
      <w:marLeft w:val="0"/>
      <w:marRight w:val="0"/>
      <w:marTop w:val="0"/>
      <w:marBottom w:val="0"/>
      <w:divBdr>
        <w:top w:val="none" w:sz="0" w:space="0" w:color="auto"/>
        <w:left w:val="none" w:sz="0" w:space="0" w:color="auto"/>
        <w:bottom w:val="none" w:sz="0" w:space="0" w:color="auto"/>
        <w:right w:val="none" w:sz="0" w:space="0" w:color="auto"/>
      </w:divBdr>
    </w:div>
    <w:div w:id="203518124">
      <w:bodyDiv w:val="1"/>
      <w:marLeft w:val="0"/>
      <w:marRight w:val="0"/>
      <w:marTop w:val="0"/>
      <w:marBottom w:val="0"/>
      <w:divBdr>
        <w:top w:val="none" w:sz="0" w:space="0" w:color="auto"/>
        <w:left w:val="none" w:sz="0" w:space="0" w:color="auto"/>
        <w:bottom w:val="none" w:sz="0" w:space="0" w:color="auto"/>
        <w:right w:val="none" w:sz="0" w:space="0" w:color="auto"/>
      </w:divBdr>
    </w:div>
    <w:div w:id="205718962">
      <w:bodyDiv w:val="1"/>
      <w:marLeft w:val="0"/>
      <w:marRight w:val="0"/>
      <w:marTop w:val="0"/>
      <w:marBottom w:val="0"/>
      <w:divBdr>
        <w:top w:val="none" w:sz="0" w:space="0" w:color="auto"/>
        <w:left w:val="none" w:sz="0" w:space="0" w:color="auto"/>
        <w:bottom w:val="none" w:sz="0" w:space="0" w:color="auto"/>
        <w:right w:val="none" w:sz="0" w:space="0" w:color="auto"/>
      </w:divBdr>
    </w:div>
    <w:div w:id="206186749">
      <w:bodyDiv w:val="1"/>
      <w:marLeft w:val="0"/>
      <w:marRight w:val="0"/>
      <w:marTop w:val="0"/>
      <w:marBottom w:val="0"/>
      <w:divBdr>
        <w:top w:val="none" w:sz="0" w:space="0" w:color="auto"/>
        <w:left w:val="none" w:sz="0" w:space="0" w:color="auto"/>
        <w:bottom w:val="none" w:sz="0" w:space="0" w:color="auto"/>
        <w:right w:val="none" w:sz="0" w:space="0" w:color="auto"/>
      </w:divBdr>
    </w:div>
    <w:div w:id="207573171">
      <w:bodyDiv w:val="1"/>
      <w:marLeft w:val="0"/>
      <w:marRight w:val="0"/>
      <w:marTop w:val="0"/>
      <w:marBottom w:val="0"/>
      <w:divBdr>
        <w:top w:val="none" w:sz="0" w:space="0" w:color="auto"/>
        <w:left w:val="none" w:sz="0" w:space="0" w:color="auto"/>
        <w:bottom w:val="none" w:sz="0" w:space="0" w:color="auto"/>
        <w:right w:val="none" w:sz="0" w:space="0" w:color="auto"/>
      </w:divBdr>
    </w:div>
    <w:div w:id="220405109">
      <w:bodyDiv w:val="1"/>
      <w:marLeft w:val="0"/>
      <w:marRight w:val="0"/>
      <w:marTop w:val="0"/>
      <w:marBottom w:val="0"/>
      <w:divBdr>
        <w:top w:val="none" w:sz="0" w:space="0" w:color="auto"/>
        <w:left w:val="none" w:sz="0" w:space="0" w:color="auto"/>
        <w:bottom w:val="none" w:sz="0" w:space="0" w:color="auto"/>
        <w:right w:val="none" w:sz="0" w:space="0" w:color="auto"/>
      </w:divBdr>
    </w:div>
    <w:div w:id="222955772">
      <w:bodyDiv w:val="1"/>
      <w:marLeft w:val="0"/>
      <w:marRight w:val="0"/>
      <w:marTop w:val="0"/>
      <w:marBottom w:val="0"/>
      <w:divBdr>
        <w:top w:val="none" w:sz="0" w:space="0" w:color="auto"/>
        <w:left w:val="none" w:sz="0" w:space="0" w:color="auto"/>
        <w:bottom w:val="none" w:sz="0" w:space="0" w:color="auto"/>
        <w:right w:val="none" w:sz="0" w:space="0" w:color="auto"/>
      </w:divBdr>
    </w:div>
    <w:div w:id="224070556">
      <w:bodyDiv w:val="1"/>
      <w:marLeft w:val="0"/>
      <w:marRight w:val="0"/>
      <w:marTop w:val="0"/>
      <w:marBottom w:val="0"/>
      <w:divBdr>
        <w:top w:val="none" w:sz="0" w:space="0" w:color="auto"/>
        <w:left w:val="none" w:sz="0" w:space="0" w:color="auto"/>
        <w:bottom w:val="none" w:sz="0" w:space="0" w:color="auto"/>
        <w:right w:val="none" w:sz="0" w:space="0" w:color="auto"/>
      </w:divBdr>
    </w:div>
    <w:div w:id="233199399">
      <w:bodyDiv w:val="1"/>
      <w:marLeft w:val="0"/>
      <w:marRight w:val="0"/>
      <w:marTop w:val="0"/>
      <w:marBottom w:val="0"/>
      <w:divBdr>
        <w:top w:val="none" w:sz="0" w:space="0" w:color="auto"/>
        <w:left w:val="none" w:sz="0" w:space="0" w:color="auto"/>
        <w:bottom w:val="none" w:sz="0" w:space="0" w:color="auto"/>
        <w:right w:val="none" w:sz="0" w:space="0" w:color="auto"/>
      </w:divBdr>
    </w:div>
    <w:div w:id="238028774">
      <w:bodyDiv w:val="1"/>
      <w:marLeft w:val="0"/>
      <w:marRight w:val="0"/>
      <w:marTop w:val="0"/>
      <w:marBottom w:val="0"/>
      <w:divBdr>
        <w:top w:val="none" w:sz="0" w:space="0" w:color="auto"/>
        <w:left w:val="none" w:sz="0" w:space="0" w:color="auto"/>
        <w:bottom w:val="none" w:sz="0" w:space="0" w:color="auto"/>
        <w:right w:val="none" w:sz="0" w:space="0" w:color="auto"/>
      </w:divBdr>
    </w:div>
    <w:div w:id="238057480">
      <w:bodyDiv w:val="1"/>
      <w:marLeft w:val="0"/>
      <w:marRight w:val="0"/>
      <w:marTop w:val="0"/>
      <w:marBottom w:val="0"/>
      <w:divBdr>
        <w:top w:val="none" w:sz="0" w:space="0" w:color="auto"/>
        <w:left w:val="none" w:sz="0" w:space="0" w:color="auto"/>
        <w:bottom w:val="none" w:sz="0" w:space="0" w:color="auto"/>
        <w:right w:val="none" w:sz="0" w:space="0" w:color="auto"/>
      </w:divBdr>
    </w:div>
    <w:div w:id="243878404">
      <w:bodyDiv w:val="1"/>
      <w:marLeft w:val="0"/>
      <w:marRight w:val="0"/>
      <w:marTop w:val="0"/>
      <w:marBottom w:val="0"/>
      <w:divBdr>
        <w:top w:val="none" w:sz="0" w:space="0" w:color="auto"/>
        <w:left w:val="none" w:sz="0" w:space="0" w:color="auto"/>
        <w:bottom w:val="none" w:sz="0" w:space="0" w:color="auto"/>
        <w:right w:val="none" w:sz="0" w:space="0" w:color="auto"/>
      </w:divBdr>
    </w:div>
    <w:div w:id="250432842">
      <w:bodyDiv w:val="1"/>
      <w:marLeft w:val="0"/>
      <w:marRight w:val="0"/>
      <w:marTop w:val="0"/>
      <w:marBottom w:val="0"/>
      <w:divBdr>
        <w:top w:val="none" w:sz="0" w:space="0" w:color="auto"/>
        <w:left w:val="none" w:sz="0" w:space="0" w:color="auto"/>
        <w:bottom w:val="none" w:sz="0" w:space="0" w:color="auto"/>
        <w:right w:val="none" w:sz="0" w:space="0" w:color="auto"/>
      </w:divBdr>
    </w:div>
    <w:div w:id="254285261">
      <w:bodyDiv w:val="1"/>
      <w:marLeft w:val="0"/>
      <w:marRight w:val="0"/>
      <w:marTop w:val="0"/>
      <w:marBottom w:val="0"/>
      <w:divBdr>
        <w:top w:val="none" w:sz="0" w:space="0" w:color="auto"/>
        <w:left w:val="none" w:sz="0" w:space="0" w:color="auto"/>
        <w:bottom w:val="none" w:sz="0" w:space="0" w:color="auto"/>
        <w:right w:val="none" w:sz="0" w:space="0" w:color="auto"/>
      </w:divBdr>
    </w:div>
    <w:div w:id="260187918">
      <w:bodyDiv w:val="1"/>
      <w:marLeft w:val="0"/>
      <w:marRight w:val="0"/>
      <w:marTop w:val="0"/>
      <w:marBottom w:val="0"/>
      <w:divBdr>
        <w:top w:val="none" w:sz="0" w:space="0" w:color="auto"/>
        <w:left w:val="none" w:sz="0" w:space="0" w:color="auto"/>
        <w:bottom w:val="none" w:sz="0" w:space="0" w:color="auto"/>
        <w:right w:val="none" w:sz="0" w:space="0" w:color="auto"/>
      </w:divBdr>
    </w:div>
    <w:div w:id="260728401">
      <w:bodyDiv w:val="1"/>
      <w:marLeft w:val="0"/>
      <w:marRight w:val="0"/>
      <w:marTop w:val="0"/>
      <w:marBottom w:val="0"/>
      <w:divBdr>
        <w:top w:val="none" w:sz="0" w:space="0" w:color="auto"/>
        <w:left w:val="none" w:sz="0" w:space="0" w:color="auto"/>
        <w:bottom w:val="none" w:sz="0" w:space="0" w:color="auto"/>
        <w:right w:val="none" w:sz="0" w:space="0" w:color="auto"/>
      </w:divBdr>
    </w:div>
    <w:div w:id="265893955">
      <w:bodyDiv w:val="1"/>
      <w:marLeft w:val="0"/>
      <w:marRight w:val="0"/>
      <w:marTop w:val="0"/>
      <w:marBottom w:val="0"/>
      <w:divBdr>
        <w:top w:val="none" w:sz="0" w:space="0" w:color="auto"/>
        <w:left w:val="none" w:sz="0" w:space="0" w:color="auto"/>
        <w:bottom w:val="none" w:sz="0" w:space="0" w:color="auto"/>
        <w:right w:val="none" w:sz="0" w:space="0" w:color="auto"/>
      </w:divBdr>
    </w:div>
    <w:div w:id="268439992">
      <w:bodyDiv w:val="1"/>
      <w:marLeft w:val="0"/>
      <w:marRight w:val="0"/>
      <w:marTop w:val="0"/>
      <w:marBottom w:val="0"/>
      <w:divBdr>
        <w:top w:val="none" w:sz="0" w:space="0" w:color="auto"/>
        <w:left w:val="none" w:sz="0" w:space="0" w:color="auto"/>
        <w:bottom w:val="none" w:sz="0" w:space="0" w:color="auto"/>
        <w:right w:val="none" w:sz="0" w:space="0" w:color="auto"/>
      </w:divBdr>
    </w:div>
    <w:div w:id="269439610">
      <w:bodyDiv w:val="1"/>
      <w:marLeft w:val="0"/>
      <w:marRight w:val="0"/>
      <w:marTop w:val="0"/>
      <w:marBottom w:val="0"/>
      <w:divBdr>
        <w:top w:val="none" w:sz="0" w:space="0" w:color="auto"/>
        <w:left w:val="none" w:sz="0" w:space="0" w:color="auto"/>
        <w:bottom w:val="none" w:sz="0" w:space="0" w:color="auto"/>
        <w:right w:val="none" w:sz="0" w:space="0" w:color="auto"/>
      </w:divBdr>
    </w:div>
    <w:div w:id="271017903">
      <w:bodyDiv w:val="1"/>
      <w:marLeft w:val="0"/>
      <w:marRight w:val="0"/>
      <w:marTop w:val="0"/>
      <w:marBottom w:val="0"/>
      <w:divBdr>
        <w:top w:val="none" w:sz="0" w:space="0" w:color="auto"/>
        <w:left w:val="none" w:sz="0" w:space="0" w:color="auto"/>
        <w:bottom w:val="none" w:sz="0" w:space="0" w:color="auto"/>
        <w:right w:val="none" w:sz="0" w:space="0" w:color="auto"/>
      </w:divBdr>
    </w:div>
    <w:div w:id="272791203">
      <w:bodyDiv w:val="1"/>
      <w:marLeft w:val="0"/>
      <w:marRight w:val="0"/>
      <w:marTop w:val="0"/>
      <w:marBottom w:val="0"/>
      <w:divBdr>
        <w:top w:val="none" w:sz="0" w:space="0" w:color="auto"/>
        <w:left w:val="none" w:sz="0" w:space="0" w:color="auto"/>
        <w:bottom w:val="none" w:sz="0" w:space="0" w:color="auto"/>
        <w:right w:val="none" w:sz="0" w:space="0" w:color="auto"/>
      </w:divBdr>
    </w:div>
    <w:div w:id="276526598">
      <w:bodyDiv w:val="1"/>
      <w:marLeft w:val="0"/>
      <w:marRight w:val="0"/>
      <w:marTop w:val="0"/>
      <w:marBottom w:val="0"/>
      <w:divBdr>
        <w:top w:val="none" w:sz="0" w:space="0" w:color="auto"/>
        <w:left w:val="none" w:sz="0" w:space="0" w:color="auto"/>
        <w:bottom w:val="none" w:sz="0" w:space="0" w:color="auto"/>
        <w:right w:val="none" w:sz="0" w:space="0" w:color="auto"/>
      </w:divBdr>
    </w:div>
    <w:div w:id="282731018">
      <w:bodyDiv w:val="1"/>
      <w:marLeft w:val="0"/>
      <w:marRight w:val="0"/>
      <w:marTop w:val="0"/>
      <w:marBottom w:val="0"/>
      <w:divBdr>
        <w:top w:val="none" w:sz="0" w:space="0" w:color="auto"/>
        <w:left w:val="none" w:sz="0" w:space="0" w:color="auto"/>
        <w:bottom w:val="none" w:sz="0" w:space="0" w:color="auto"/>
        <w:right w:val="none" w:sz="0" w:space="0" w:color="auto"/>
      </w:divBdr>
    </w:div>
    <w:div w:id="292101102">
      <w:bodyDiv w:val="1"/>
      <w:marLeft w:val="0"/>
      <w:marRight w:val="0"/>
      <w:marTop w:val="0"/>
      <w:marBottom w:val="0"/>
      <w:divBdr>
        <w:top w:val="none" w:sz="0" w:space="0" w:color="auto"/>
        <w:left w:val="none" w:sz="0" w:space="0" w:color="auto"/>
        <w:bottom w:val="none" w:sz="0" w:space="0" w:color="auto"/>
        <w:right w:val="none" w:sz="0" w:space="0" w:color="auto"/>
      </w:divBdr>
    </w:div>
    <w:div w:id="294798232">
      <w:bodyDiv w:val="1"/>
      <w:marLeft w:val="0"/>
      <w:marRight w:val="0"/>
      <w:marTop w:val="0"/>
      <w:marBottom w:val="0"/>
      <w:divBdr>
        <w:top w:val="none" w:sz="0" w:space="0" w:color="auto"/>
        <w:left w:val="none" w:sz="0" w:space="0" w:color="auto"/>
        <w:bottom w:val="none" w:sz="0" w:space="0" w:color="auto"/>
        <w:right w:val="none" w:sz="0" w:space="0" w:color="auto"/>
      </w:divBdr>
    </w:div>
    <w:div w:id="304703023">
      <w:bodyDiv w:val="1"/>
      <w:marLeft w:val="0"/>
      <w:marRight w:val="0"/>
      <w:marTop w:val="0"/>
      <w:marBottom w:val="0"/>
      <w:divBdr>
        <w:top w:val="none" w:sz="0" w:space="0" w:color="auto"/>
        <w:left w:val="none" w:sz="0" w:space="0" w:color="auto"/>
        <w:bottom w:val="none" w:sz="0" w:space="0" w:color="auto"/>
        <w:right w:val="none" w:sz="0" w:space="0" w:color="auto"/>
      </w:divBdr>
    </w:div>
    <w:div w:id="308632432">
      <w:bodyDiv w:val="1"/>
      <w:marLeft w:val="0"/>
      <w:marRight w:val="0"/>
      <w:marTop w:val="0"/>
      <w:marBottom w:val="0"/>
      <w:divBdr>
        <w:top w:val="none" w:sz="0" w:space="0" w:color="auto"/>
        <w:left w:val="none" w:sz="0" w:space="0" w:color="auto"/>
        <w:bottom w:val="none" w:sz="0" w:space="0" w:color="auto"/>
        <w:right w:val="none" w:sz="0" w:space="0" w:color="auto"/>
      </w:divBdr>
    </w:div>
    <w:div w:id="310137634">
      <w:bodyDiv w:val="1"/>
      <w:marLeft w:val="0"/>
      <w:marRight w:val="0"/>
      <w:marTop w:val="0"/>
      <w:marBottom w:val="0"/>
      <w:divBdr>
        <w:top w:val="none" w:sz="0" w:space="0" w:color="auto"/>
        <w:left w:val="none" w:sz="0" w:space="0" w:color="auto"/>
        <w:bottom w:val="none" w:sz="0" w:space="0" w:color="auto"/>
        <w:right w:val="none" w:sz="0" w:space="0" w:color="auto"/>
      </w:divBdr>
    </w:div>
    <w:div w:id="312218657">
      <w:bodyDiv w:val="1"/>
      <w:marLeft w:val="0"/>
      <w:marRight w:val="0"/>
      <w:marTop w:val="0"/>
      <w:marBottom w:val="0"/>
      <w:divBdr>
        <w:top w:val="none" w:sz="0" w:space="0" w:color="auto"/>
        <w:left w:val="none" w:sz="0" w:space="0" w:color="auto"/>
        <w:bottom w:val="none" w:sz="0" w:space="0" w:color="auto"/>
        <w:right w:val="none" w:sz="0" w:space="0" w:color="auto"/>
      </w:divBdr>
    </w:div>
    <w:div w:id="312374132">
      <w:bodyDiv w:val="1"/>
      <w:marLeft w:val="0"/>
      <w:marRight w:val="0"/>
      <w:marTop w:val="0"/>
      <w:marBottom w:val="0"/>
      <w:divBdr>
        <w:top w:val="none" w:sz="0" w:space="0" w:color="auto"/>
        <w:left w:val="none" w:sz="0" w:space="0" w:color="auto"/>
        <w:bottom w:val="none" w:sz="0" w:space="0" w:color="auto"/>
        <w:right w:val="none" w:sz="0" w:space="0" w:color="auto"/>
      </w:divBdr>
    </w:div>
    <w:div w:id="314726155">
      <w:bodyDiv w:val="1"/>
      <w:marLeft w:val="0"/>
      <w:marRight w:val="0"/>
      <w:marTop w:val="0"/>
      <w:marBottom w:val="0"/>
      <w:divBdr>
        <w:top w:val="none" w:sz="0" w:space="0" w:color="auto"/>
        <w:left w:val="none" w:sz="0" w:space="0" w:color="auto"/>
        <w:bottom w:val="none" w:sz="0" w:space="0" w:color="auto"/>
        <w:right w:val="none" w:sz="0" w:space="0" w:color="auto"/>
      </w:divBdr>
    </w:div>
    <w:div w:id="331759319">
      <w:bodyDiv w:val="1"/>
      <w:marLeft w:val="0"/>
      <w:marRight w:val="0"/>
      <w:marTop w:val="0"/>
      <w:marBottom w:val="0"/>
      <w:divBdr>
        <w:top w:val="none" w:sz="0" w:space="0" w:color="auto"/>
        <w:left w:val="none" w:sz="0" w:space="0" w:color="auto"/>
        <w:bottom w:val="none" w:sz="0" w:space="0" w:color="auto"/>
        <w:right w:val="none" w:sz="0" w:space="0" w:color="auto"/>
      </w:divBdr>
    </w:div>
    <w:div w:id="331760874">
      <w:bodyDiv w:val="1"/>
      <w:marLeft w:val="0"/>
      <w:marRight w:val="0"/>
      <w:marTop w:val="0"/>
      <w:marBottom w:val="0"/>
      <w:divBdr>
        <w:top w:val="none" w:sz="0" w:space="0" w:color="auto"/>
        <w:left w:val="none" w:sz="0" w:space="0" w:color="auto"/>
        <w:bottom w:val="none" w:sz="0" w:space="0" w:color="auto"/>
        <w:right w:val="none" w:sz="0" w:space="0" w:color="auto"/>
      </w:divBdr>
    </w:div>
    <w:div w:id="333655783">
      <w:bodyDiv w:val="1"/>
      <w:marLeft w:val="0"/>
      <w:marRight w:val="0"/>
      <w:marTop w:val="0"/>
      <w:marBottom w:val="0"/>
      <w:divBdr>
        <w:top w:val="none" w:sz="0" w:space="0" w:color="auto"/>
        <w:left w:val="none" w:sz="0" w:space="0" w:color="auto"/>
        <w:bottom w:val="none" w:sz="0" w:space="0" w:color="auto"/>
        <w:right w:val="none" w:sz="0" w:space="0" w:color="auto"/>
      </w:divBdr>
    </w:div>
    <w:div w:id="341321179">
      <w:bodyDiv w:val="1"/>
      <w:marLeft w:val="0"/>
      <w:marRight w:val="0"/>
      <w:marTop w:val="0"/>
      <w:marBottom w:val="0"/>
      <w:divBdr>
        <w:top w:val="none" w:sz="0" w:space="0" w:color="auto"/>
        <w:left w:val="none" w:sz="0" w:space="0" w:color="auto"/>
        <w:bottom w:val="none" w:sz="0" w:space="0" w:color="auto"/>
        <w:right w:val="none" w:sz="0" w:space="0" w:color="auto"/>
      </w:divBdr>
    </w:div>
    <w:div w:id="350761154">
      <w:bodyDiv w:val="1"/>
      <w:marLeft w:val="0"/>
      <w:marRight w:val="0"/>
      <w:marTop w:val="0"/>
      <w:marBottom w:val="0"/>
      <w:divBdr>
        <w:top w:val="none" w:sz="0" w:space="0" w:color="auto"/>
        <w:left w:val="none" w:sz="0" w:space="0" w:color="auto"/>
        <w:bottom w:val="none" w:sz="0" w:space="0" w:color="auto"/>
        <w:right w:val="none" w:sz="0" w:space="0" w:color="auto"/>
      </w:divBdr>
    </w:div>
    <w:div w:id="352458050">
      <w:bodyDiv w:val="1"/>
      <w:marLeft w:val="0"/>
      <w:marRight w:val="0"/>
      <w:marTop w:val="0"/>
      <w:marBottom w:val="0"/>
      <w:divBdr>
        <w:top w:val="none" w:sz="0" w:space="0" w:color="auto"/>
        <w:left w:val="none" w:sz="0" w:space="0" w:color="auto"/>
        <w:bottom w:val="none" w:sz="0" w:space="0" w:color="auto"/>
        <w:right w:val="none" w:sz="0" w:space="0" w:color="auto"/>
      </w:divBdr>
    </w:div>
    <w:div w:id="352540309">
      <w:bodyDiv w:val="1"/>
      <w:marLeft w:val="0"/>
      <w:marRight w:val="0"/>
      <w:marTop w:val="0"/>
      <w:marBottom w:val="0"/>
      <w:divBdr>
        <w:top w:val="none" w:sz="0" w:space="0" w:color="auto"/>
        <w:left w:val="none" w:sz="0" w:space="0" w:color="auto"/>
        <w:bottom w:val="none" w:sz="0" w:space="0" w:color="auto"/>
        <w:right w:val="none" w:sz="0" w:space="0" w:color="auto"/>
      </w:divBdr>
    </w:div>
    <w:div w:id="354310463">
      <w:bodyDiv w:val="1"/>
      <w:marLeft w:val="0"/>
      <w:marRight w:val="0"/>
      <w:marTop w:val="0"/>
      <w:marBottom w:val="0"/>
      <w:divBdr>
        <w:top w:val="none" w:sz="0" w:space="0" w:color="auto"/>
        <w:left w:val="none" w:sz="0" w:space="0" w:color="auto"/>
        <w:bottom w:val="none" w:sz="0" w:space="0" w:color="auto"/>
        <w:right w:val="none" w:sz="0" w:space="0" w:color="auto"/>
      </w:divBdr>
    </w:div>
    <w:div w:id="355621251">
      <w:bodyDiv w:val="1"/>
      <w:marLeft w:val="0"/>
      <w:marRight w:val="0"/>
      <w:marTop w:val="0"/>
      <w:marBottom w:val="0"/>
      <w:divBdr>
        <w:top w:val="none" w:sz="0" w:space="0" w:color="auto"/>
        <w:left w:val="none" w:sz="0" w:space="0" w:color="auto"/>
        <w:bottom w:val="none" w:sz="0" w:space="0" w:color="auto"/>
        <w:right w:val="none" w:sz="0" w:space="0" w:color="auto"/>
      </w:divBdr>
    </w:div>
    <w:div w:id="363409929">
      <w:bodyDiv w:val="1"/>
      <w:marLeft w:val="0"/>
      <w:marRight w:val="0"/>
      <w:marTop w:val="0"/>
      <w:marBottom w:val="0"/>
      <w:divBdr>
        <w:top w:val="none" w:sz="0" w:space="0" w:color="auto"/>
        <w:left w:val="none" w:sz="0" w:space="0" w:color="auto"/>
        <w:bottom w:val="none" w:sz="0" w:space="0" w:color="auto"/>
        <w:right w:val="none" w:sz="0" w:space="0" w:color="auto"/>
      </w:divBdr>
    </w:div>
    <w:div w:id="366108251">
      <w:bodyDiv w:val="1"/>
      <w:marLeft w:val="0"/>
      <w:marRight w:val="0"/>
      <w:marTop w:val="0"/>
      <w:marBottom w:val="0"/>
      <w:divBdr>
        <w:top w:val="none" w:sz="0" w:space="0" w:color="auto"/>
        <w:left w:val="none" w:sz="0" w:space="0" w:color="auto"/>
        <w:bottom w:val="none" w:sz="0" w:space="0" w:color="auto"/>
        <w:right w:val="none" w:sz="0" w:space="0" w:color="auto"/>
      </w:divBdr>
    </w:div>
    <w:div w:id="366371247">
      <w:bodyDiv w:val="1"/>
      <w:marLeft w:val="0"/>
      <w:marRight w:val="0"/>
      <w:marTop w:val="0"/>
      <w:marBottom w:val="0"/>
      <w:divBdr>
        <w:top w:val="none" w:sz="0" w:space="0" w:color="auto"/>
        <w:left w:val="none" w:sz="0" w:space="0" w:color="auto"/>
        <w:bottom w:val="none" w:sz="0" w:space="0" w:color="auto"/>
        <w:right w:val="none" w:sz="0" w:space="0" w:color="auto"/>
      </w:divBdr>
    </w:div>
    <w:div w:id="382287654">
      <w:bodyDiv w:val="1"/>
      <w:marLeft w:val="0"/>
      <w:marRight w:val="0"/>
      <w:marTop w:val="0"/>
      <w:marBottom w:val="0"/>
      <w:divBdr>
        <w:top w:val="none" w:sz="0" w:space="0" w:color="auto"/>
        <w:left w:val="none" w:sz="0" w:space="0" w:color="auto"/>
        <w:bottom w:val="none" w:sz="0" w:space="0" w:color="auto"/>
        <w:right w:val="none" w:sz="0" w:space="0" w:color="auto"/>
      </w:divBdr>
    </w:div>
    <w:div w:id="383332783">
      <w:bodyDiv w:val="1"/>
      <w:marLeft w:val="0"/>
      <w:marRight w:val="0"/>
      <w:marTop w:val="0"/>
      <w:marBottom w:val="0"/>
      <w:divBdr>
        <w:top w:val="none" w:sz="0" w:space="0" w:color="auto"/>
        <w:left w:val="none" w:sz="0" w:space="0" w:color="auto"/>
        <w:bottom w:val="none" w:sz="0" w:space="0" w:color="auto"/>
        <w:right w:val="none" w:sz="0" w:space="0" w:color="auto"/>
      </w:divBdr>
    </w:div>
    <w:div w:id="388963522">
      <w:bodyDiv w:val="1"/>
      <w:marLeft w:val="0"/>
      <w:marRight w:val="0"/>
      <w:marTop w:val="0"/>
      <w:marBottom w:val="0"/>
      <w:divBdr>
        <w:top w:val="none" w:sz="0" w:space="0" w:color="auto"/>
        <w:left w:val="none" w:sz="0" w:space="0" w:color="auto"/>
        <w:bottom w:val="none" w:sz="0" w:space="0" w:color="auto"/>
        <w:right w:val="none" w:sz="0" w:space="0" w:color="auto"/>
      </w:divBdr>
    </w:div>
    <w:div w:id="403187520">
      <w:bodyDiv w:val="1"/>
      <w:marLeft w:val="0"/>
      <w:marRight w:val="0"/>
      <w:marTop w:val="0"/>
      <w:marBottom w:val="0"/>
      <w:divBdr>
        <w:top w:val="none" w:sz="0" w:space="0" w:color="auto"/>
        <w:left w:val="none" w:sz="0" w:space="0" w:color="auto"/>
        <w:bottom w:val="none" w:sz="0" w:space="0" w:color="auto"/>
        <w:right w:val="none" w:sz="0" w:space="0" w:color="auto"/>
      </w:divBdr>
    </w:div>
    <w:div w:id="403532425">
      <w:bodyDiv w:val="1"/>
      <w:marLeft w:val="0"/>
      <w:marRight w:val="0"/>
      <w:marTop w:val="0"/>
      <w:marBottom w:val="0"/>
      <w:divBdr>
        <w:top w:val="none" w:sz="0" w:space="0" w:color="auto"/>
        <w:left w:val="none" w:sz="0" w:space="0" w:color="auto"/>
        <w:bottom w:val="none" w:sz="0" w:space="0" w:color="auto"/>
        <w:right w:val="none" w:sz="0" w:space="0" w:color="auto"/>
      </w:divBdr>
    </w:div>
    <w:div w:id="404377550">
      <w:bodyDiv w:val="1"/>
      <w:marLeft w:val="0"/>
      <w:marRight w:val="0"/>
      <w:marTop w:val="0"/>
      <w:marBottom w:val="0"/>
      <w:divBdr>
        <w:top w:val="none" w:sz="0" w:space="0" w:color="auto"/>
        <w:left w:val="none" w:sz="0" w:space="0" w:color="auto"/>
        <w:bottom w:val="none" w:sz="0" w:space="0" w:color="auto"/>
        <w:right w:val="none" w:sz="0" w:space="0" w:color="auto"/>
      </w:divBdr>
    </w:div>
    <w:div w:id="407117833">
      <w:bodyDiv w:val="1"/>
      <w:marLeft w:val="0"/>
      <w:marRight w:val="0"/>
      <w:marTop w:val="0"/>
      <w:marBottom w:val="0"/>
      <w:divBdr>
        <w:top w:val="none" w:sz="0" w:space="0" w:color="auto"/>
        <w:left w:val="none" w:sz="0" w:space="0" w:color="auto"/>
        <w:bottom w:val="none" w:sz="0" w:space="0" w:color="auto"/>
        <w:right w:val="none" w:sz="0" w:space="0" w:color="auto"/>
      </w:divBdr>
    </w:div>
    <w:div w:id="407922619">
      <w:bodyDiv w:val="1"/>
      <w:marLeft w:val="0"/>
      <w:marRight w:val="0"/>
      <w:marTop w:val="0"/>
      <w:marBottom w:val="0"/>
      <w:divBdr>
        <w:top w:val="none" w:sz="0" w:space="0" w:color="auto"/>
        <w:left w:val="none" w:sz="0" w:space="0" w:color="auto"/>
        <w:bottom w:val="none" w:sz="0" w:space="0" w:color="auto"/>
        <w:right w:val="none" w:sz="0" w:space="0" w:color="auto"/>
      </w:divBdr>
    </w:div>
    <w:div w:id="416367646">
      <w:bodyDiv w:val="1"/>
      <w:marLeft w:val="0"/>
      <w:marRight w:val="0"/>
      <w:marTop w:val="0"/>
      <w:marBottom w:val="0"/>
      <w:divBdr>
        <w:top w:val="none" w:sz="0" w:space="0" w:color="auto"/>
        <w:left w:val="none" w:sz="0" w:space="0" w:color="auto"/>
        <w:bottom w:val="none" w:sz="0" w:space="0" w:color="auto"/>
        <w:right w:val="none" w:sz="0" w:space="0" w:color="auto"/>
      </w:divBdr>
    </w:div>
    <w:div w:id="419372239">
      <w:bodyDiv w:val="1"/>
      <w:marLeft w:val="0"/>
      <w:marRight w:val="0"/>
      <w:marTop w:val="0"/>
      <w:marBottom w:val="0"/>
      <w:divBdr>
        <w:top w:val="none" w:sz="0" w:space="0" w:color="auto"/>
        <w:left w:val="none" w:sz="0" w:space="0" w:color="auto"/>
        <w:bottom w:val="none" w:sz="0" w:space="0" w:color="auto"/>
        <w:right w:val="none" w:sz="0" w:space="0" w:color="auto"/>
      </w:divBdr>
    </w:div>
    <w:div w:id="419838301">
      <w:bodyDiv w:val="1"/>
      <w:marLeft w:val="0"/>
      <w:marRight w:val="0"/>
      <w:marTop w:val="0"/>
      <w:marBottom w:val="0"/>
      <w:divBdr>
        <w:top w:val="none" w:sz="0" w:space="0" w:color="auto"/>
        <w:left w:val="none" w:sz="0" w:space="0" w:color="auto"/>
        <w:bottom w:val="none" w:sz="0" w:space="0" w:color="auto"/>
        <w:right w:val="none" w:sz="0" w:space="0" w:color="auto"/>
      </w:divBdr>
    </w:div>
    <w:div w:id="423378916">
      <w:bodyDiv w:val="1"/>
      <w:marLeft w:val="0"/>
      <w:marRight w:val="0"/>
      <w:marTop w:val="0"/>
      <w:marBottom w:val="0"/>
      <w:divBdr>
        <w:top w:val="none" w:sz="0" w:space="0" w:color="auto"/>
        <w:left w:val="none" w:sz="0" w:space="0" w:color="auto"/>
        <w:bottom w:val="none" w:sz="0" w:space="0" w:color="auto"/>
        <w:right w:val="none" w:sz="0" w:space="0" w:color="auto"/>
      </w:divBdr>
    </w:div>
    <w:div w:id="435173070">
      <w:bodyDiv w:val="1"/>
      <w:marLeft w:val="0"/>
      <w:marRight w:val="0"/>
      <w:marTop w:val="0"/>
      <w:marBottom w:val="0"/>
      <w:divBdr>
        <w:top w:val="none" w:sz="0" w:space="0" w:color="auto"/>
        <w:left w:val="none" w:sz="0" w:space="0" w:color="auto"/>
        <w:bottom w:val="none" w:sz="0" w:space="0" w:color="auto"/>
        <w:right w:val="none" w:sz="0" w:space="0" w:color="auto"/>
      </w:divBdr>
    </w:div>
    <w:div w:id="435490504">
      <w:bodyDiv w:val="1"/>
      <w:marLeft w:val="0"/>
      <w:marRight w:val="0"/>
      <w:marTop w:val="0"/>
      <w:marBottom w:val="0"/>
      <w:divBdr>
        <w:top w:val="none" w:sz="0" w:space="0" w:color="auto"/>
        <w:left w:val="none" w:sz="0" w:space="0" w:color="auto"/>
        <w:bottom w:val="none" w:sz="0" w:space="0" w:color="auto"/>
        <w:right w:val="none" w:sz="0" w:space="0" w:color="auto"/>
      </w:divBdr>
    </w:div>
    <w:div w:id="443695237">
      <w:bodyDiv w:val="1"/>
      <w:marLeft w:val="0"/>
      <w:marRight w:val="0"/>
      <w:marTop w:val="0"/>
      <w:marBottom w:val="0"/>
      <w:divBdr>
        <w:top w:val="none" w:sz="0" w:space="0" w:color="auto"/>
        <w:left w:val="none" w:sz="0" w:space="0" w:color="auto"/>
        <w:bottom w:val="none" w:sz="0" w:space="0" w:color="auto"/>
        <w:right w:val="none" w:sz="0" w:space="0" w:color="auto"/>
      </w:divBdr>
    </w:div>
    <w:div w:id="443887484">
      <w:bodyDiv w:val="1"/>
      <w:marLeft w:val="0"/>
      <w:marRight w:val="0"/>
      <w:marTop w:val="0"/>
      <w:marBottom w:val="0"/>
      <w:divBdr>
        <w:top w:val="none" w:sz="0" w:space="0" w:color="auto"/>
        <w:left w:val="none" w:sz="0" w:space="0" w:color="auto"/>
        <w:bottom w:val="none" w:sz="0" w:space="0" w:color="auto"/>
        <w:right w:val="none" w:sz="0" w:space="0" w:color="auto"/>
      </w:divBdr>
    </w:div>
    <w:div w:id="445006247">
      <w:bodyDiv w:val="1"/>
      <w:marLeft w:val="0"/>
      <w:marRight w:val="0"/>
      <w:marTop w:val="0"/>
      <w:marBottom w:val="0"/>
      <w:divBdr>
        <w:top w:val="none" w:sz="0" w:space="0" w:color="auto"/>
        <w:left w:val="none" w:sz="0" w:space="0" w:color="auto"/>
        <w:bottom w:val="none" w:sz="0" w:space="0" w:color="auto"/>
        <w:right w:val="none" w:sz="0" w:space="0" w:color="auto"/>
      </w:divBdr>
    </w:div>
    <w:div w:id="447355394">
      <w:bodyDiv w:val="1"/>
      <w:marLeft w:val="0"/>
      <w:marRight w:val="0"/>
      <w:marTop w:val="0"/>
      <w:marBottom w:val="0"/>
      <w:divBdr>
        <w:top w:val="none" w:sz="0" w:space="0" w:color="auto"/>
        <w:left w:val="none" w:sz="0" w:space="0" w:color="auto"/>
        <w:bottom w:val="none" w:sz="0" w:space="0" w:color="auto"/>
        <w:right w:val="none" w:sz="0" w:space="0" w:color="auto"/>
      </w:divBdr>
    </w:div>
    <w:div w:id="453863045">
      <w:bodyDiv w:val="1"/>
      <w:marLeft w:val="0"/>
      <w:marRight w:val="0"/>
      <w:marTop w:val="0"/>
      <w:marBottom w:val="0"/>
      <w:divBdr>
        <w:top w:val="none" w:sz="0" w:space="0" w:color="auto"/>
        <w:left w:val="none" w:sz="0" w:space="0" w:color="auto"/>
        <w:bottom w:val="none" w:sz="0" w:space="0" w:color="auto"/>
        <w:right w:val="none" w:sz="0" w:space="0" w:color="auto"/>
      </w:divBdr>
    </w:div>
    <w:div w:id="461730803">
      <w:bodyDiv w:val="1"/>
      <w:marLeft w:val="0"/>
      <w:marRight w:val="0"/>
      <w:marTop w:val="0"/>
      <w:marBottom w:val="0"/>
      <w:divBdr>
        <w:top w:val="none" w:sz="0" w:space="0" w:color="auto"/>
        <w:left w:val="none" w:sz="0" w:space="0" w:color="auto"/>
        <w:bottom w:val="none" w:sz="0" w:space="0" w:color="auto"/>
        <w:right w:val="none" w:sz="0" w:space="0" w:color="auto"/>
      </w:divBdr>
    </w:div>
    <w:div w:id="462620324">
      <w:bodyDiv w:val="1"/>
      <w:marLeft w:val="0"/>
      <w:marRight w:val="0"/>
      <w:marTop w:val="0"/>
      <w:marBottom w:val="0"/>
      <w:divBdr>
        <w:top w:val="none" w:sz="0" w:space="0" w:color="auto"/>
        <w:left w:val="none" w:sz="0" w:space="0" w:color="auto"/>
        <w:bottom w:val="none" w:sz="0" w:space="0" w:color="auto"/>
        <w:right w:val="none" w:sz="0" w:space="0" w:color="auto"/>
      </w:divBdr>
    </w:div>
    <w:div w:id="469439361">
      <w:bodyDiv w:val="1"/>
      <w:marLeft w:val="0"/>
      <w:marRight w:val="0"/>
      <w:marTop w:val="0"/>
      <w:marBottom w:val="0"/>
      <w:divBdr>
        <w:top w:val="none" w:sz="0" w:space="0" w:color="auto"/>
        <w:left w:val="none" w:sz="0" w:space="0" w:color="auto"/>
        <w:bottom w:val="none" w:sz="0" w:space="0" w:color="auto"/>
        <w:right w:val="none" w:sz="0" w:space="0" w:color="auto"/>
      </w:divBdr>
    </w:div>
    <w:div w:id="469513776">
      <w:bodyDiv w:val="1"/>
      <w:marLeft w:val="0"/>
      <w:marRight w:val="0"/>
      <w:marTop w:val="0"/>
      <w:marBottom w:val="0"/>
      <w:divBdr>
        <w:top w:val="none" w:sz="0" w:space="0" w:color="auto"/>
        <w:left w:val="none" w:sz="0" w:space="0" w:color="auto"/>
        <w:bottom w:val="none" w:sz="0" w:space="0" w:color="auto"/>
        <w:right w:val="none" w:sz="0" w:space="0" w:color="auto"/>
      </w:divBdr>
    </w:div>
    <w:div w:id="491796655">
      <w:bodyDiv w:val="1"/>
      <w:marLeft w:val="0"/>
      <w:marRight w:val="0"/>
      <w:marTop w:val="0"/>
      <w:marBottom w:val="0"/>
      <w:divBdr>
        <w:top w:val="none" w:sz="0" w:space="0" w:color="auto"/>
        <w:left w:val="none" w:sz="0" w:space="0" w:color="auto"/>
        <w:bottom w:val="none" w:sz="0" w:space="0" w:color="auto"/>
        <w:right w:val="none" w:sz="0" w:space="0" w:color="auto"/>
      </w:divBdr>
    </w:div>
    <w:div w:id="507717750">
      <w:bodyDiv w:val="1"/>
      <w:marLeft w:val="0"/>
      <w:marRight w:val="0"/>
      <w:marTop w:val="0"/>
      <w:marBottom w:val="0"/>
      <w:divBdr>
        <w:top w:val="none" w:sz="0" w:space="0" w:color="auto"/>
        <w:left w:val="none" w:sz="0" w:space="0" w:color="auto"/>
        <w:bottom w:val="none" w:sz="0" w:space="0" w:color="auto"/>
        <w:right w:val="none" w:sz="0" w:space="0" w:color="auto"/>
      </w:divBdr>
    </w:div>
    <w:div w:id="518548398">
      <w:bodyDiv w:val="1"/>
      <w:marLeft w:val="0"/>
      <w:marRight w:val="0"/>
      <w:marTop w:val="0"/>
      <w:marBottom w:val="0"/>
      <w:divBdr>
        <w:top w:val="none" w:sz="0" w:space="0" w:color="auto"/>
        <w:left w:val="none" w:sz="0" w:space="0" w:color="auto"/>
        <w:bottom w:val="none" w:sz="0" w:space="0" w:color="auto"/>
        <w:right w:val="none" w:sz="0" w:space="0" w:color="auto"/>
      </w:divBdr>
    </w:div>
    <w:div w:id="523595816">
      <w:bodyDiv w:val="1"/>
      <w:marLeft w:val="0"/>
      <w:marRight w:val="0"/>
      <w:marTop w:val="0"/>
      <w:marBottom w:val="0"/>
      <w:divBdr>
        <w:top w:val="none" w:sz="0" w:space="0" w:color="auto"/>
        <w:left w:val="none" w:sz="0" w:space="0" w:color="auto"/>
        <w:bottom w:val="none" w:sz="0" w:space="0" w:color="auto"/>
        <w:right w:val="none" w:sz="0" w:space="0" w:color="auto"/>
      </w:divBdr>
    </w:div>
    <w:div w:id="535194264">
      <w:bodyDiv w:val="1"/>
      <w:marLeft w:val="0"/>
      <w:marRight w:val="0"/>
      <w:marTop w:val="0"/>
      <w:marBottom w:val="0"/>
      <w:divBdr>
        <w:top w:val="none" w:sz="0" w:space="0" w:color="auto"/>
        <w:left w:val="none" w:sz="0" w:space="0" w:color="auto"/>
        <w:bottom w:val="none" w:sz="0" w:space="0" w:color="auto"/>
        <w:right w:val="none" w:sz="0" w:space="0" w:color="auto"/>
      </w:divBdr>
    </w:div>
    <w:div w:id="564804254">
      <w:bodyDiv w:val="1"/>
      <w:marLeft w:val="0"/>
      <w:marRight w:val="0"/>
      <w:marTop w:val="0"/>
      <w:marBottom w:val="0"/>
      <w:divBdr>
        <w:top w:val="none" w:sz="0" w:space="0" w:color="auto"/>
        <w:left w:val="none" w:sz="0" w:space="0" w:color="auto"/>
        <w:bottom w:val="none" w:sz="0" w:space="0" w:color="auto"/>
        <w:right w:val="none" w:sz="0" w:space="0" w:color="auto"/>
      </w:divBdr>
    </w:div>
    <w:div w:id="567690775">
      <w:bodyDiv w:val="1"/>
      <w:marLeft w:val="0"/>
      <w:marRight w:val="0"/>
      <w:marTop w:val="0"/>
      <w:marBottom w:val="0"/>
      <w:divBdr>
        <w:top w:val="none" w:sz="0" w:space="0" w:color="auto"/>
        <w:left w:val="none" w:sz="0" w:space="0" w:color="auto"/>
        <w:bottom w:val="none" w:sz="0" w:space="0" w:color="auto"/>
        <w:right w:val="none" w:sz="0" w:space="0" w:color="auto"/>
      </w:divBdr>
    </w:div>
    <w:div w:id="570848539">
      <w:bodyDiv w:val="1"/>
      <w:marLeft w:val="0"/>
      <w:marRight w:val="0"/>
      <w:marTop w:val="0"/>
      <w:marBottom w:val="0"/>
      <w:divBdr>
        <w:top w:val="none" w:sz="0" w:space="0" w:color="auto"/>
        <w:left w:val="none" w:sz="0" w:space="0" w:color="auto"/>
        <w:bottom w:val="none" w:sz="0" w:space="0" w:color="auto"/>
        <w:right w:val="none" w:sz="0" w:space="0" w:color="auto"/>
      </w:divBdr>
    </w:div>
    <w:div w:id="579674369">
      <w:bodyDiv w:val="1"/>
      <w:marLeft w:val="0"/>
      <w:marRight w:val="0"/>
      <w:marTop w:val="0"/>
      <w:marBottom w:val="0"/>
      <w:divBdr>
        <w:top w:val="none" w:sz="0" w:space="0" w:color="auto"/>
        <w:left w:val="none" w:sz="0" w:space="0" w:color="auto"/>
        <w:bottom w:val="none" w:sz="0" w:space="0" w:color="auto"/>
        <w:right w:val="none" w:sz="0" w:space="0" w:color="auto"/>
      </w:divBdr>
    </w:div>
    <w:div w:id="587078195">
      <w:bodyDiv w:val="1"/>
      <w:marLeft w:val="0"/>
      <w:marRight w:val="0"/>
      <w:marTop w:val="0"/>
      <w:marBottom w:val="0"/>
      <w:divBdr>
        <w:top w:val="none" w:sz="0" w:space="0" w:color="auto"/>
        <w:left w:val="none" w:sz="0" w:space="0" w:color="auto"/>
        <w:bottom w:val="none" w:sz="0" w:space="0" w:color="auto"/>
        <w:right w:val="none" w:sz="0" w:space="0" w:color="auto"/>
      </w:divBdr>
    </w:div>
    <w:div w:id="587495625">
      <w:bodyDiv w:val="1"/>
      <w:marLeft w:val="0"/>
      <w:marRight w:val="0"/>
      <w:marTop w:val="0"/>
      <w:marBottom w:val="0"/>
      <w:divBdr>
        <w:top w:val="none" w:sz="0" w:space="0" w:color="auto"/>
        <w:left w:val="none" w:sz="0" w:space="0" w:color="auto"/>
        <w:bottom w:val="none" w:sz="0" w:space="0" w:color="auto"/>
        <w:right w:val="none" w:sz="0" w:space="0" w:color="auto"/>
      </w:divBdr>
    </w:div>
    <w:div w:id="595601895">
      <w:bodyDiv w:val="1"/>
      <w:marLeft w:val="0"/>
      <w:marRight w:val="0"/>
      <w:marTop w:val="0"/>
      <w:marBottom w:val="0"/>
      <w:divBdr>
        <w:top w:val="none" w:sz="0" w:space="0" w:color="auto"/>
        <w:left w:val="none" w:sz="0" w:space="0" w:color="auto"/>
        <w:bottom w:val="none" w:sz="0" w:space="0" w:color="auto"/>
        <w:right w:val="none" w:sz="0" w:space="0" w:color="auto"/>
      </w:divBdr>
    </w:div>
    <w:div w:id="597711658">
      <w:bodyDiv w:val="1"/>
      <w:marLeft w:val="0"/>
      <w:marRight w:val="0"/>
      <w:marTop w:val="0"/>
      <w:marBottom w:val="0"/>
      <w:divBdr>
        <w:top w:val="none" w:sz="0" w:space="0" w:color="auto"/>
        <w:left w:val="none" w:sz="0" w:space="0" w:color="auto"/>
        <w:bottom w:val="none" w:sz="0" w:space="0" w:color="auto"/>
        <w:right w:val="none" w:sz="0" w:space="0" w:color="auto"/>
      </w:divBdr>
    </w:div>
    <w:div w:id="599530652">
      <w:bodyDiv w:val="1"/>
      <w:marLeft w:val="0"/>
      <w:marRight w:val="0"/>
      <w:marTop w:val="0"/>
      <w:marBottom w:val="0"/>
      <w:divBdr>
        <w:top w:val="none" w:sz="0" w:space="0" w:color="auto"/>
        <w:left w:val="none" w:sz="0" w:space="0" w:color="auto"/>
        <w:bottom w:val="none" w:sz="0" w:space="0" w:color="auto"/>
        <w:right w:val="none" w:sz="0" w:space="0" w:color="auto"/>
      </w:divBdr>
    </w:div>
    <w:div w:id="601230754">
      <w:bodyDiv w:val="1"/>
      <w:marLeft w:val="0"/>
      <w:marRight w:val="0"/>
      <w:marTop w:val="0"/>
      <w:marBottom w:val="0"/>
      <w:divBdr>
        <w:top w:val="none" w:sz="0" w:space="0" w:color="auto"/>
        <w:left w:val="none" w:sz="0" w:space="0" w:color="auto"/>
        <w:bottom w:val="none" w:sz="0" w:space="0" w:color="auto"/>
        <w:right w:val="none" w:sz="0" w:space="0" w:color="auto"/>
      </w:divBdr>
    </w:div>
    <w:div w:id="605626162">
      <w:bodyDiv w:val="1"/>
      <w:marLeft w:val="0"/>
      <w:marRight w:val="0"/>
      <w:marTop w:val="0"/>
      <w:marBottom w:val="0"/>
      <w:divBdr>
        <w:top w:val="none" w:sz="0" w:space="0" w:color="auto"/>
        <w:left w:val="none" w:sz="0" w:space="0" w:color="auto"/>
        <w:bottom w:val="none" w:sz="0" w:space="0" w:color="auto"/>
        <w:right w:val="none" w:sz="0" w:space="0" w:color="auto"/>
      </w:divBdr>
    </w:div>
    <w:div w:id="612634781">
      <w:bodyDiv w:val="1"/>
      <w:marLeft w:val="0"/>
      <w:marRight w:val="0"/>
      <w:marTop w:val="0"/>
      <w:marBottom w:val="0"/>
      <w:divBdr>
        <w:top w:val="none" w:sz="0" w:space="0" w:color="auto"/>
        <w:left w:val="none" w:sz="0" w:space="0" w:color="auto"/>
        <w:bottom w:val="none" w:sz="0" w:space="0" w:color="auto"/>
        <w:right w:val="none" w:sz="0" w:space="0" w:color="auto"/>
      </w:divBdr>
    </w:div>
    <w:div w:id="612906145">
      <w:bodyDiv w:val="1"/>
      <w:marLeft w:val="0"/>
      <w:marRight w:val="0"/>
      <w:marTop w:val="0"/>
      <w:marBottom w:val="0"/>
      <w:divBdr>
        <w:top w:val="none" w:sz="0" w:space="0" w:color="auto"/>
        <w:left w:val="none" w:sz="0" w:space="0" w:color="auto"/>
        <w:bottom w:val="none" w:sz="0" w:space="0" w:color="auto"/>
        <w:right w:val="none" w:sz="0" w:space="0" w:color="auto"/>
      </w:divBdr>
    </w:div>
    <w:div w:id="615914815">
      <w:bodyDiv w:val="1"/>
      <w:marLeft w:val="0"/>
      <w:marRight w:val="0"/>
      <w:marTop w:val="0"/>
      <w:marBottom w:val="0"/>
      <w:divBdr>
        <w:top w:val="none" w:sz="0" w:space="0" w:color="auto"/>
        <w:left w:val="none" w:sz="0" w:space="0" w:color="auto"/>
        <w:bottom w:val="none" w:sz="0" w:space="0" w:color="auto"/>
        <w:right w:val="none" w:sz="0" w:space="0" w:color="auto"/>
      </w:divBdr>
    </w:div>
    <w:div w:id="616988433">
      <w:bodyDiv w:val="1"/>
      <w:marLeft w:val="0"/>
      <w:marRight w:val="0"/>
      <w:marTop w:val="0"/>
      <w:marBottom w:val="0"/>
      <w:divBdr>
        <w:top w:val="none" w:sz="0" w:space="0" w:color="auto"/>
        <w:left w:val="none" w:sz="0" w:space="0" w:color="auto"/>
        <w:bottom w:val="none" w:sz="0" w:space="0" w:color="auto"/>
        <w:right w:val="none" w:sz="0" w:space="0" w:color="auto"/>
      </w:divBdr>
    </w:div>
    <w:div w:id="620115936">
      <w:bodyDiv w:val="1"/>
      <w:marLeft w:val="0"/>
      <w:marRight w:val="0"/>
      <w:marTop w:val="0"/>
      <w:marBottom w:val="0"/>
      <w:divBdr>
        <w:top w:val="none" w:sz="0" w:space="0" w:color="auto"/>
        <w:left w:val="none" w:sz="0" w:space="0" w:color="auto"/>
        <w:bottom w:val="none" w:sz="0" w:space="0" w:color="auto"/>
        <w:right w:val="none" w:sz="0" w:space="0" w:color="auto"/>
      </w:divBdr>
    </w:div>
    <w:div w:id="629432646">
      <w:bodyDiv w:val="1"/>
      <w:marLeft w:val="0"/>
      <w:marRight w:val="0"/>
      <w:marTop w:val="0"/>
      <w:marBottom w:val="0"/>
      <w:divBdr>
        <w:top w:val="none" w:sz="0" w:space="0" w:color="auto"/>
        <w:left w:val="none" w:sz="0" w:space="0" w:color="auto"/>
        <w:bottom w:val="none" w:sz="0" w:space="0" w:color="auto"/>
        <w:right w:val="none" w:sz="0" w:space="0" w:color="auto"/>
      </w:divBdr>
    </w:div>
    <w:div w:id="645160642">
      <w:bodyDiv w:val="1"/>
      <w:marLeft w:val="0"/>
      <w:marRight w:val="0"/>
      <w:marTop w:val="0"/>
      <w:marBottom w:val="0"/>
      <w:divBdr>
        <w:top w:val="none" w:sz="0" w:space="0" w:color="auto"/>
        <w:left w:val="none" w:sz="0" w:space="0" w:color="auto"/>
        <w:bottom w:val="none" w:sz="0" w:space="0" w:color="auto"/>
        <w:right w:val="none" w:sz="0" w:space="0" w:color="auto"/>
      </w:divBdr>
    </w:div>
    <w:div w:id="653069121">
      <w:bodyDiv w:val="1"/>
      <w:marLeft w:val="0"/>
      <w:marRight w:val="0"/>
      <w:marTop w:val="0"/>
      <w:marBottom w:val="0"/>
      <w:divBdr>
        <w:top w:val="none" w:sz="0" w:space="0" w:color="auto"/>
        <w:left w:val="none" w:sz="0" w:space="0" w:color="auto"/>
        <w:bottom w:val="none" w:sz="0" w:space="0" w:color="auto"/>
        <w:right w:val="none" w:sz="0" w:space="0" w:color="auto"/>
      </w:divBdr>
    </w:div>
    <w:div w:id="658728119">
      <w:bodyDiv w:val="1"/>
      <w:marLeft w:val="0"/>
      <w:marRight w:val="0"/>
      <w:marTop w:val="0"/>
      <w:marBottom w:val="0"/>
      <w:divBdr>
        <w:top w:val="none" w:sz="0" w:space="0" w:color="auto"/>
        <w:left w:val="none" w:sz="0" w:space="0" w:color="auto"/>
        <w:bottom w:val="none" w:sz="0" w:space="0" w:color="auto"/>
        <w:right w:val="none" w:sz="0" w:space="0" w:color="auto"/>
      </w:divBdr>
    </w:div>
    <w:div w:id="662316115">
      <w:bodyDiv w:val="1"/>
      <w:marLeft w:val="0"/>
      <w:marRight w:val="0"/>
      <w:marTop w:val="0"/>
      <w:marBottom w:val="0"/>
      <w:divBdr>
        <w:top w:val="none" w:sz="0" w:space="0" w:color="auto"/>
        <w:left w:val="none" w:sz="0" w:space="0" w:color="auto"/>
        <w:bottom w:val="none" w:sz="0" w:space="0" w:color="auto"/>
        <w:right w:val="none" w:sz="0" w:space="0" w:color="auto"/>
      </w:divBdr>
    </w:div>
    <w:div w:id="665397685">
      <w:bodyDiv w:val="1"/>
      <w:marLeft w:val="0"/>
      <w:marRight w:val="0"/>
      <w:marTop w:val="0"/>
      <w:marBottom w:val="0"/>
      <w:divBdr>
        <w:top w:val="none" w:sz="0" w:space="0" w:color="auto"/>
        <w:left w:val="none" w:sz="0" w:space="0" w:color="auto"/>
        <w:bottom w:val="none" w:sz="0" w:space="0" w:color="auto"/>
        <w:right w:val="none" w:sz="0" w:space="0" w:color="auto"/>
      </w:divBdr>
    </w:div>
    <w:div w:id="667095105">
      <w:bodyDiv w:val="1"/>
      <w:marLeft w:val="0"/>
      <w:marRight w:val="0"/>
      <w:marTop w:val="0"/>
      <w:marBottom w:val="0"/>
      <w:divBdr>
        <w:top w:val="none" w:sz="0" w:space="0" w:color="auto"/>
        <w:left w:val="none" w:sz="0" w:space="0" w:color="auto"/>
        <w:bottom w:val="none" w:sz="0" w:space="0" w:color="auto"/>
        <w:right w:val="none" w:sz="0" w:space="0" w:color="auto"/>
      </w:divBdr>
    </w:div>
    <w:div w:id="682124272">
      <w:bodyDiv w:val="1"/>
      <w:marLeft w:val="0"/>
      <w:marRight w:val="0"/>
      <w:marTop w:val="0"/>
      <w:marBottom w:val="0"/>
      <w:divBdr>
        <w:top w:val="none" w:sz="0" w:space="0" w:color="auto"/>
        <w:left w:val="none" w:sz="0" w:space="0" w:color="auto"/>
        <w:bottom w:val="none" w:sz="0" w:space="0" w:color="auto"/>
        <w:right w:val="none" w:sz="0" w:space="0" w:color="auto"/>
      </w:divBdr>
    </w:div>
    <w:div w:id="691078082">
      <w:bodyDiv w:val="1"/>
      <w:marLeft w:val="0"/>
      <w:marRight w:val="0"/>
      <w:marTop w:val="0"/>
      <w:marBottom w:val="0"/>
      <w:divBdr>
        <w:top w:val="none" w:sz="0" w:space="0" w:color="auto"/>
        <w:left w:val="none" w:sz="0" w:space="0" w:color="auto"/>
        <w:bottom w:val="none" w:sz="0" w:space="0" w:color="auto"/>
        <w:right w:val="none" w:sz="0" w:space="0" w:color="auto"/>
      </w:divBdr>
    </w:div>
    <w:div w:id="693851212">
      <w:bodyDiv w:val="1"/>
      <w:marLeft w:val="0"/>
      <w:marRight w:val="0"/>
      <w:marTop w:val="0"/>
      <w:marBottom w:val="0"/>
      <w:divBdr>
        <w:top w:val="none" w:sz="0" w:space="0" w:color="auto"/>
        <w:left w:val="none" w:sz="0" w:space="0" w:color="auto"/>
        <w:bottom w:val="none" w:sz="0" w:space="0" w:color="auto"/>
        <w:right w:val="none" w:sz="0" w:space="0" w:color="auto"/>
      </w:divBdr>
    </w:div>
    <w:div w:id="695235719">
      <w:bodyDiv w:val="1"/>
      <w:marLeft w:val="0"/>
      <w:marRight w:val="0"/>
      <w:marTop w:val="0"/>
      <w:marBottom w:val="0"/>
      <w:divBdr>
        <w:top w:val="none" w:sz="0" w:space="0" w:color="auto"/>
        <w:left w:val="none" w:sz="0" w:space="0" w:color="auto"/>
        <w:bottom w:val="none" w:sz="0" w:space="0" w:color="auto"/>
        <w:right w:val="none" w:sz="0" w:space="0" w:color="auto"/>
      </w:divBdr>
    </w:div>
    <w:div w:id="698941701">
      <w:bodyDiv w:val="1"/>
      <w:marLeft w:val="0"/>
      <w:marRight w:val="0"/>
      <w:marTop w:val="0"/>
      <w:marBottom w:val="0"/>
      <w:divBdr>
        <w:top w:val="none" w:sz="0" w:space="0" w:color="auto"/>
        <w:left w:val="none" w:sz="0" w:space="0" w:color="auto"/>
        <w:bottom w:val="none" w:sz="0" w:space="0" w:color="auto"/>
        <w:right w:val="none" w:sz="0" w:space="0" w:color="auto"/>
      </w:divBdr>
    </w:div>
    <w:div w:id="699673446">
      <w:bodyDiv w:val="1"/>
      <w:marLeft w:val="0"/>
      <w:marRight w:val="0"/>
      <w:marTop w:val="0"/>
      <w:marBottom w:val="0"/>
      <w:divBdr>
        <w:top w:val="none" w:sz="0" w:space="0" w:color="auto"/>
        <w:left w:val="none" w:sz="0" w:space="0" w:color="auto"/>
        <w:bottom w:val="none" w:sz="0" w:space="0" w:color="auto"/>
        <w:right w:val="none" w:sz="0" w:space="0" w:color="auto"/>
      </w:divBdr>
    </w:div>
    <w:div w:id="700472237">
      <w:bodyDiv w:val="1"/>
      <w:marLeft w:val="0"/>
      <w:marRight w:val="0"/>
      <w:marTop w:val="0"/>
      <w:marBottom w:val="0"/>
      <w:divBdr>
        <w:top w:val="none" w:sz="0" w:space="0" w:color="auto"/>
        <w:left w:val="none" w:sz="0" w:space="0" w:color="auto"/>
        <w:bottom w:val="none" w:sz="0" w:space="0" w:color="auto"/>
        <w:right w:val="none" w:sz="0" w:space="0" w:color="auto"/>
      </w:divBdr>
    </w:div>
    <w:div w:id="703017038">
      <w:bodyDiv w:val="1"/>
      <w:marLeft w:val="0"/>
      <w:marRight w:val="0"/>
      <w:marTop w:val="0"/>
      <w:marBottom w:val="0"/>
      <w:divBdr>
        <w:top w:val="none" w:sz="0" w:space="0" w:color="auto"/>
        <w:left w:val="none" w:sz="0" w:space="0" w:color="auto"/>
        <w:bottom w:val="none" w:sz="0" w:space="0" w:color="auto"/>
        <w:right w:val="none" w:sz="0" w:space="0" w:color="auto"/>
      </w:divBdr>
    </w:div>
    <w:div w:id="707755751">
      <w:bodyDiv w:val="1"/>
      <w:marLeft w:val="0"/>
      <w:marRight w:val="0"/>
      <w:marTop w:val="0"/>
      <w:marBottom w:val="0"/>
      <w:divBdr>
        <w:top w:val="none" w:sz="0" w:space="0" w:color="auto"/>
        <w:left w:val="none" w:sz="0" w:space="0" w:color="auto"/>
        <w:bottom w:val="none" w:sz="0" w:space="0" w:color="auto"/>
        <w:right w:val="none" w:sz="0" w:space="0" w:color="auto"/>
      </w:divBdr>
    </w:div>
    <w:div w:id="713041446">
      <w:bodyDiv w:val="1"/>
      <w:marLeft w:val="0"/>
      <w:marRight w:val="0"/>
      <w:marTop w:val="0"/>
      <w:marBottom w:val="0"/>
      <w:divBdr>
        <w:top w:val="none" w:sz="0" w:space="0" w:color="auto"/>
        <w:left w:val="none" w:sz="0" w:space="0" w:color="auto"/>
        <w:bottom w:val="none" w:sz="0" w:space="0" w:color="auto"/>
        <w:right w:val="none" w:sz="0" w:space="0" w:color="auto"/>
      </w:divBdr>
    </w:div>
    <w:div w:id="715010191">
      <w:bodyDiv w:val="1"/>
      <w:marLeft w:val="0"/>
      <w:marRight w:val="0"/>
      <w:marTop w:val="0"/>
      <w:marBottom w:val="0"/>
      <w:divBdr>
        <w:top w:val="none" w:sz="0" w:space="0" w:color="auto"/>
        <w:left w:val="none" w:sz="0" w:space="0" w:color="auto"/>
        <w:bottom w:val="none" w:sz="0" w:space="0" w:color="auto"/>
        <w:right w:val="none" w:sz="0" w:space="0" w:color="auto"/>
      </w:divBdr>
    </w:div>
    <w:div w:id="717972569">
      <w:bodyDiv w:val="1"/>
      <w:marLeft w:val="0"/>
      <w:marRight w:val="0"/>
      <w:marTop w:val="0"/>
      <w:marBottom w:val="0"/>
      <w:divBdr>
        <w:top w:val="none" w:sz="0" w:space="0" w:color="auto"/>
        <w:left w:val="none" w:sz="0" w:space="0" w:color="auto"/>
        <w:bottom w:val="none" w:sz="0" w:space="0" w:color="auto"/>
        <w:right w:val="none" w:sz="0" w:space="0" w:color="auto"/>
      </w:divBdr>
    </w:div>
    <w:div w:id="722363898">
      <w:bodyDiv w:val="1"/>
      <w:marLeft w:val="0"/>
      <w:marRight w:val="0"/>
      <w:marTop w:val="0"/>
      <w:marBottom w:val="0"/>
      <w:divBdr>
        <w:top w:val="none" w:sz="0" w:space="0" w:color="auto"/>
        <w:left w:val="none" w:sz="0" w:space="0" w:color="auto"/>
        <w:bottom w:val="none" w:sz="0" w:space="0" w:color="auto"/>
        <w:right w:val="none" w:sz="0" w:space="0" w:color="auto"/>
      </w:divBdr>
    </w:div>
    <w:div w:id="728964384">
      <w:bodyDiv w:val="1"/>
      <w:marLeft w:val="0"/>
      <w:marRight w:val="0"/>
      <w:marTop w:val="0"/>
      <w:marBottom w:val="0"/>
      <w:divBdr>
        <w:top w:val="none" w:sz="0" w:space="0" w:color="auto"/>
        <w:left w:val="none" w:sz="0" w:space="0" w:color="auto"/>
        <w:bottom w:val="none" w:sz="0" w:space="0" w:color="auto"/>
        <w:right w:val="none" w:sz="0" w:space="0" w:color="auto"/>
      </w:divBdr>
    </w:div>
    <w:div w:id="730737074">
      <w:bodyDiv w:val="1"/>
      <w:marLeft w:val="0"/>
      <w:marRight w:val="0"/>
      <w:marTop w:val="0"/>
      <w:marBottom w:val="0"/>
      <w:divBdr>
        <w:top w:val="none" w:sz="0" w:space="0" w:color="auto"/>
        <w:left w:val="none" w:sz="0" w:space="0" w:color="auto"/>
        <w:bottom w:val="none" w:sz="0" w:space="0" w:color="auto"/>
        <w:right w:val="none" w:sz="0" w:space="0" w:color="auto"/>
      </w:divBdr>
    </w:div>
    <w:div w:id="748576285">
      <w:bodyDiv w:val="1"/>
      <w:marLeft w:val="0"/>
      <w:marRight w:val="0"/>
      <w:marTop w:val="0"/>
      <w:marBottom w:val="0"/>
      <w:divBdr>
        <w:top w:val="none" w:sz="0" w:space="0" w:color="auto"/>
        <w:left w:val="none" w:sz="0" w:space="0" w:color="auto"/>
        <w:bottom w:val="none" w:sz="0" w:space="0" w:color="auto"/>
        <w:right w:val="none" w:sz="0" w:space="0" w:color="auto"/>
      </w:divBdr>
    </w:div>
    <w:div w:id="750783247">
      <w:bodyDiv w:val="1"/>
      <w:marLeft w:val="0"/>
      <w:marRight w:val="0"/>
      <w:marTop w:val="0"/>
      <w:marBottom w:val="0"/>
      <w:divBdr>
        <w:top w:val="none" w:sz="0" w:space="0" w:color="auto"/>
        <w:left w:val="none" w:sz="0" w:space="0" w:color="auto"/>
        <w:bottom w:val="none" w:sz="0" w:space="0" w:color="auto"/>
        <w:right w:val="none" w:sz="0" w:space="0" w:color="auto"/>
      </w:divBdr>
    </w:div>
    <w:div w:id="751660470">
      <w:bodyDiv w:val="1"/>
      <w:marLeft w:val="0"/>
      <w:marRight w:val="0"/>
      <w:marTop w:val="0"/>
      <w:marBottom w:val="0"/>
      <w:divBdr>
        <w:top w:val="none" w:sz="0" w:space="0" w:color="auto"/>
        <w:left w:val="none" w:sz="0" w:space="0" w:color="auto"/>
        <w:bottom w:val="none" w:sz="0" w:space="0" w:color="auto"/>
        <w:right w:val="none" w:sz="0" w:space="0" w:color="auto"/>
      </w:divBdr>
    </w:div>
    <w:div w:id="755051850">
      <w:bodyDiv w:val="1"/>
      <w:marLeft w:val="0"/>
      <w:marRight w:val="0"/>
      <w:marTop w:val="0"/>
      <w:marBottom w:val="0"/>
      <w:divBdr>
        <w:top w:val="none" w:sz="0" w:space="0" w:color="auto"/>
        <w:left w:val="none" w:sz="0" w:space="0" w:color="auto"/>
        <w:bottom w:val="none" w:sz="0" w:space="0" w:color="auto"/>
        <w:right w:val="none" w:sz="0" w:space="0" w:color="auto"/>
      </w:divBdr>
    </w:div>
    <w:div w:id="758673169">
      <w:bodyDiv w:val="1"/>
      <w:marLeft w:val="0"/>
      <w:marRight w:val="0"/>
      <w:marTop w:val="0"/>
      <w:marBottom w:val="0"/>
      <w:divBdr>
        <w:top w:val="none" w:sz="0" w:space="0" w:color="auto"/>
        <w:left w:val="none" w:sz="0" w:space="0" w:color="auto"/>
        <w:bottom w:val="none" w:sz="0" w:space="0" w:color="auto"/>
        <w:right w:val="none" w:sz="0" w:space="0" w:color="auto"/>
      </w:divBdr>
    </w:div>
    <w:div w:id="767507369">
      <w:bodyDiv w:val="1"/>
      <w:marLeft w:val="0"/>
      <w:marRight w:val="0"/>
      <w:marTop w:val="0"/>
      <w:marBottom w:val="0"/>
      <w:divBdr>
        <w:top w:val="none" w:sz="0" w:space="0" w:color="auto"/>
        <w:left w:val="none" w:sz="0" w:space="0" w:color="auto"/>
        <w:bottom w:val="none" w:sz="0" w:space="0" w:color="auto"/>
        <w:right w:val="none" w:sz="0" w:space="0" w:color="auto"/>
      </w:divBdr>
    </w:div>
    <w:div w:id="770587728">
      <w:bodyDiv w:val="1"/>
      <w:marLeft w:val="0"/>
      <w:marRight w:val="0"/>
      <w:marTop w:val="0"/>
      <w:marBottom w:val="0"/>
      <w:divBdr>
        <w:top w:val="none" w:sz="0" w:space="0" w:color="auto"/>
        <w:left w:val="none" w:sz="0" w:space="0" w:color="auto"/>
        <w:bottom w:val="none" w:sz="0" w:space="0" w:color="auto"/>
        <w:right w:val="none" w:sz="0" w:space="0" w:color="auto"/>
      </w:divBdr>
    </w:div>
    <w:div w:id="774179019">
      <w:bodyDiv w:val="1"/>
      <w:marLeft w:val="0"/>
      <w:marRight w:val="0"/>
      <w:marTop w:val="0"/>
      <w:marBottom w:val="0"/>
      <w:divBdr>
        <w:top w:val="none" w:sz="0" w:space="0" w:color="auto"/>
        <w:left w:val="none" w:sz="0" w:space="0" w:color="auto"/>
        <w:bottom w:val="none" w:sz="0" w:space="0" w:color="auto"/>
        <w:right w:val="none" w:sz="0" w:space="0" w:color="auto"/>
      </w:divBdr>
    </w:div>
    <w:div w:id="779643697">
      <w:bodyDiv w:val="1"/>
      <w:marLeft w:val="0"/>
      <w:marRight w:val="0"/>
      <w:marTop w:val="0"/>
      <w:marBottom w:val="0"/>
      <w:divBdr>
        <w:top w:val="none" w:sz="0" w:space="0" w:color="auto"/>
        <w:left w:val="none" w:sz="0" w:space="0" w:color="auto"/>
        <w:bottom w:val="none" w:sz="0" w:space="0" w:color="auto"/>
        <w:right w:val="none" w:sz="0" w:space="0" w:color="auto"/>
      </w:divBdr>
    </w:div>
    <w:div w:id="779836675">
      <w:bodyDiv w:val="1"/>
      <w:marLeft w:val="0"/>
      <w:marRight w:val="0"/>
      <w:marTop w:val="0"/>
      <w:marBottom w:val="0"/>
      <w:divBdr>
        <w:top w:val="none" w:sz="0" w:space="0" w:color="auto"/>
        <w:left w:val="none" w:sz="0" w:space="0" w:color="auto"/>
        <w:bottom w:val="none" w:sz="0" w:space="0" w:color="auto"/>
        <w:right w:val="none" w:sz="0" w:space="0" w:color="auto"/>
      </w:divBdr>
    </w:div>
    <w:div w:id="780030541">
      <w:bodyDiv w:val="1"/>
      <w:marLeft w:val="0"/>
      <w:marRight w:val="0"/>
      <w:marTop w:val="0"/>
      <w:marBottom w:val="0"/>
      <w:divBdr>
        <w:top w:val="none" w:sz="0" w:space="0" w:color="auto"/>
        <w:left w:val="none" w:sz="0" w:space="0" w:color="auto"/>
        <w:bottom w:val="none" w:sz="0" w:space="0" w:color="auto"/>
        <w:right w:val="none" w:sz="0" w:space="0" w:color="auto"/>
      </w:divBdr>
    </w:div>
    <w:div w:id="796873601">
      <w:bodyDiv w:val="1"/>
      <w:marLeft w:val="0"/>
      <w:marRight w:val="0"/>
      <w:marTop w:val="0"/>
      <w:marBottom w:val="0"/>
      <w:divBdr>
        <w:top w:val="none" w:sz="0" w:space="0" w:color="auto"/>
        <w:left w:val="none" w:sz="0" w:space="0" w:color="auto"/>
        <w:bottom w:val="none" w:sz="0" w:space="0" w:color="auto"/>
        <w:right w:val="none" w:sz="0" w:space="0" w:color="auto"/>
      </w:divBdr>
    </w:div>
    <w:div w:id="797341048">
      <w:bodyDiv w:val="1"/>
      <w:marLeft w:val="0"/>
      <w:marRight w:val="0"/>
      <w:marTop w:val="0"/>
      <w:marBottom w:val="0"/>
      <w:divBdr>
        <w:top w:val="none" w:sz="0" w:space="0" w:color="auto"/>
        <w:left w:val="none" w:sz="0" w:space="0" w:color="auto"/>
        <w:bottom w:val="none" w:sz="0" w:space="0" w:color="auto"/>
        <w:right w:val="none" w:sz="0" w:space="0" w:color="auto"/>
      </w:divBdr>
    </w:div>
    <w:div w:id="806509920">
      <w:bodyDiv w:val="1"/>
      <w:marLeft w:val="0"/>
      <w:marRight w:val="0"/>
      <w:marTop w:val="0"/>
      <w:marBottom w:val="0"/>
      <w:divBdr>
        <w:top w:val="none" w:sz="0" w:space="0" w:color="auto"/>
        <w:left w:val="none" w:sz="0" w:space="0" w:color="auto"/>
        <w:bottom w:val="none" w:sz="0" w:space="0" w:color="auto"/>
        <w:right w:val="none" w:sz="0" w:space="0" w:color="auto"/>
      </w:divBdr>
    </w:div>
    <w:div w:id="812673553">
      <w:bodyDiv w:val="1"/>
      <w:marLeft w:val="0"/>
      <w:marRight w:val="0"/>
      <w:marTop w:val="0"/>
      <w:marBottom w:val="0"/>
      <w:divBdr>
        <w:top w:val="none" w:sz="0" w:space="0" w:color="auto"/>
        <w:left w:val="none" w:sz="0" w:space="0" w:color="auto"/>
        <w:bottom w:val="none" w:sz="0" w:space="0" w:color="auto"/>
        <w:right w:val="none" w:sz="0" w:space="0" w:color="auto"/>
      </w:divBdr>
    </w:div>
    <w:div w:id="815487764">
      <w:bodyDiv w:val="1"/>
      <w:marLeft w:val="0"/>
      <w:marRight w:val="0"/>
      <w:marTop w:val="0"/>
      <w:marBottom w:val="0"/>
      <w:divBdr>
        <w:top w:val="none" w:sz="0" w:space="0" w:color="auto"/>
        <w:left w:val="none" w:sz="0" w:space="0" w:color="auto"/>
        <w:bottom w:val="none" w:sz="0" w:space="0" w:color="auto"/>
        <w:right w:val="none" w:sz="0" w:space="0" w:color="auto"/>
      </w:divBdr>
    </w:div>
    <w:div w:id="827205894">
      <w:bodyDiv w:val="1"/>
      <w:marLeft w:val="0"/>
      <w:marRight w:val="0"/>
      <w:marTop w:val="0"/>
      <w:marBottom w:val="0"/>
      <w:divBdr>
        <w:top w:val="none" w:sz="0" w:space="0" w:color="auto"/>
        <w:left w:val="none" w:sz="0" w:space="0" w:color="auto"/>
        <w:bottom w:val="none" w:sz="0" w:space="0" w:color="auto"/>
        <w:right w:val="none" w:sz="0" w:space="0" w:color="auto"/>
      </w:divBdr>
    </w:div>
    <w:div w:id="832643546">
      <w:bodyDiv w:val="1"/>
      <w:marLeft w:val="0"/>
      <w:marRight w:val="0"/>
      <w:marTop w:val="0"/>
      <w:marBottom w:val="0"/>
      <w:divBdr>
        <w:top w:val="none" w:sz="0" w:space="0" w:color="auto"/>
        <w:left w:val="none" w:sz="0" w:space="0" w:color="auto"/>
        <w:bottom w:val="none" w:sz="0" w:space="0" w:color="auto"/>
        <w:right w:val="none" w:sz="0" w:space="0" w:color="auto"/>
      </w:divBdr>
    </w:div>
    <w:div w:id="833036924">
      <w:bodyDiv w:val="1"/>
      <w:marLeft w:val="0"/>
      <w:marRight w:val="0"/>
      <w:marTop w:val="0"/>
      <w:marBottom w:val="0"/>
      <w:divBdr>
        <w:top w:val="none" w:sz="0" w:space="0" w:color="auto"/>
        <w:left w:val="none" w:sz="0" w:space="0" w:color="auto"/>
        <w:bottom w:val="none" w:sz="0" w:space="0" w:color="auto"/>
        <w:right w:val="none" w:sz="0" w:space="0" w:color="auto"/>
      </w:divBdr>
    </w:div>
    <w:div w:id="833105439">
      <w:bodyDiv w:val="1"/>
      <w:marLeft w:val="0"/>
      <w:marRight w:val="0"/>
      <w:marTop w:val="0"/>
      <w:marBottom w:val="0"/>
      <w:divBdr>
        <w:top w:val="none" w:sz="0" w:space="0" w:color="auto"/>
        <w:left w:val="none" w:sz="0" w:space="0" w:color="auto"/>
        <w:bottom w:val="none" w:sz="0" w:space="0" w:color="auto"/>
        <w:right w:val="none" w:sz="0" w:space="0" w:color="auto"/>
      </w:divBdr>
    </w:div>
    <w:div w:id="833108864">
      <w:bodyDiv w:val="1"/>
      <w:marLeft w:val="0"/>
      <w:marRight w:val="0"/>
      <w:marTop w:val="0"/>
      <w:marBottom w:val="0"/>
      <w:divBdr>
        <w:top w:val="none" w:sz="0" w:space="0" w:color="auto"/>
        <w:left w:val="none" w:sz="0" w:space="0" w:color="auto"/>
        <w:bottom w:val="none" w:sz="0" w:space="0" w:color="auto"/>
        <w:right w:val="none" w:sz="0" w:space="0" w:color="auto"/>
      </w:divBdr>
    </w:div>
    <w:div w:id="839929276">
      <w:bodyDiv w:val="1"/>
      <w:marLeft w:val="0"/>
      <w:marRight w:val="0"/>
      <w:marTop w:val="0"/>
      <w:marBottom w:val="0"/>
      <w:divBdr>
        <w:top w:val="none" w:sz="0" w:space="0" w:color="auto"/>
        <w:left w:val="none" w:sz="0" w:space="0" w:color="auto"/>
        <w:bottom w:val="none" w:sz="0" w:space="0" w:color="auto"/>
        <w:right w:val="none" w:sz="0" w:space="0" w:color="auto"/>
      </w:divBdr>
    </w:div>
    <w:div w:id="844131833">
      <w:bodyDiv w:val="1"/>
      <w:marLeft w:val="0"/>
      <w:marRight w:val="0"/>
      <w:marTop w:val="0"/>
      <w:marBottom w:val="0"/>
      <w:divBdr>
        <w:top w:val="none" w:sz="0" w:space="0" w:color="auto"/>
        <w:left w:val="none" w:sz="0" w:space="0" w:color="auto"/>
        <w:bottom w:val="none" w:sz="0" w:space="0" w:color="auto"/>
        <w:right w:val="none" w:sz="0" w:space="0" w:color="auto"/>
      </w:divBdr>
    </w:div>
    <w:div w:id="850414937">
      <w:bodyDiv w:val="1"/>
      <w:marLeft w:val="0"/>
      <w:marRight w:val="0"/>
      <w:marTop w:val="0"/>
      <w:marBottom w:val="0"/>
      <w:divBdr>
        <w:top w:val="none" w:sz="0" w:space="0" w:color="auto"/>
        <w:left w:val="none" w:sz="0" w:space="0" w:color="auto"/>
        <w:bottom w:val="none" w:sz="0" w:space="0" w:color="auto"/>
        <w:right w:val="none" w:sz="0" w:space="0" w:color="auto"/>
      </w:divBdr>
    </w:div>
    <w:div w:id="856390249">
      <w:bodyDiv w:val="1"/>
      <w:marLeft w:val="0"/>
      <w:marRight w:val="0"/>
      <w:marTop w:val="0"/>
      <w:marBottom w:val="0"/>
      <w:divBdr>
        <w:top w:val="none" w:sz="0" w:space="0" w:color="auto"/>
        <w:left w:val="none" w:sz="0" w:space="0" w:color="auto"/>
        <w:bottom w:val="none" w:sz="0" w:space="0" w:color="auto"/>
        <w:right w:val="none" w:sz="0" w:space="0" w:color="auto"/>
      </w:divBdr>
    </w:div>
    <w:div w:id="861086732">
      <w:bodyDiv w:val="1"/>
      <w:marLeft w:val="0"/>
      <w:marRight w:val="0"/>
      <w:marTop w:val="0"/>
      <w:marBottom w:val="0"/>
      <w:divBdr>
        <w:top w:val="none" w:sz="0" w:space="0" w:color="auto"/>
        <w:left w:val="none" w:sz="0" w:space="0" w:color="auto"/>
        <w:bottom w:val="none" w:sz="0" w:space="0" w:color="auto"/>
        <w:right w:val="none" w:sz="0" w:space="0" w:color="auto"/>
      </w:divBdr>
    </w:div>
    <w:div w:id="869411963">
      <w:bodyDiv w:val="1"/>
      <w:marLeft w:val="0"/>
      <w:marRight w:val="0"/>
      <w:marTop w:val="0"/>
      <w:marBottom w:val="0"/>
      <w:divBdr>
        <w:top w:val="none" w:sz="0" w:space="0" w:color="auto"/>
        <w:left w:val="none" w:sz="0" w:space="0" w:color="auto"/>
        <w:bottom w:val="none" w:sz="0" w:space="0" w:color="auto"/>
        <w:right w:val="none" w:sz="0" w:space="0" w:color="auto"/>
      </w:divBdr>
    </w:div>
    <w:div w:id="876283107">
      <w:bodyDiv w:val="1"/>
      <w:marLeft w:val="0"/>
      <w:marRight w:val="0"/>
      <w:marTop w:val="0"/>
      <w:marBottom w:val="0"/>
      <w:divBdr>
        <w:top w:val="none" w:sz="0" w:space="0" w:color="auto"/>
        <w:left w:val="none" w:sz="0" w:space="0" w:color="auto"/>
        <w:bottom w:val="none" w:sz="0" w:space="0" w:color="auto"/>
        <w:right w:val="none" w:sz="0" w:space="0" w:color="auto"/>
      </w:divBdr>
    </w:div>
    <w:div w:id="880702422">
      <w:bodyDiv w:val="1"/>
      <w:marLeft w:val="0"/>
      <w:marRight w:val="0"/>
      <w:marTop w:val="0"/>
      <w:marBottom w:val="0"/>
      <w:divBdr>
        <w:top w:val="none" w:sz="0" w:space="0" w:color="auto"/>
        <w:left w:val="none" w:sz="0" w:space="0" w:color="auto"/>
        <w:bottom w:val="none" w:sz="0" w:space="0" w:color="auto"/>
        <w:right w:val="none" w:sz="0" w:space="0" w:color="auto"/>
      </w:divBdr>
    </w:div>
    <w:div w:id="891576571">
      <w:bodyDiv w:val="1"/>
      <w:marLeft w:val="0"/>
      <w:marRight w:val="0"/>
      <w:marTop w:val="0"/>
      <w:marBottom w:val="0"/>
      <w:divBdr>
        <w:top w:val="none" w:sz="0" w:space="0" w:color="auto"/>
        <w:left w:val="none" w:sz="0" w:space="0" w:color="auto"/>
        <w:bottom w:val="none" w:sz="0" w:space="0" w:color="auto"/>
        <w:right w:val="none" w:sz="0" w:space="0" w:color="auto"/>
      </w:divBdr>
    </w:div>
    <w:div w:id="893349797">
      <w:bodyDiv w:val="1"/>
      <w:marLeft w:val="0"/>
      <w:marRight w:val="0"/>
      <w:marTop w:val="0"/>
      <w:marBottom w:val="0"/>
      <w:divBdr>
        <w:top w:val="none" w:sz="0" w:space="0" w:color="auto"/>
        <w:left w:val="none" w:sz="0" w:space="0" w:color="auto"/>
        <w:bottom w:val="none" w:sz="0" w:space="0" w:color="auto"/>
        <w:right w:val="none" w:sz="0" w:space="0" w:color="auto"/>
      </w:divBdr>
    </w:div>
    <w:div w:id="894320566">
      <w:bodyDiv w:val="1"/>
      <w:marLeft w:val="0"/>
      <w:marRight w:val="0"/>
      <w:marTop w:val="0"/>
      <w:marBottom w:val="0"/>
      <w:divBdr>
        <w:top w:val="none" w:sz="0" w:space="0" w:color="auto"/>
        <w:left w:val="none" w:sz="0" w:space="0" w:color="auto"/>
        <w:bottom w:val="none" w:sz="0" w:space="0" w:color="auto"/>
        <w:right w:val="none" w:sz="0" w:space="0" w:color="auto"/>
      </w:divBdr>
    </w:div>
    <w:div w:id="896667610">
      <w:bodyDiv w:val="1"/>
      <w:marLeft w:val="0"/>
      <w:marRight w:val="0"/>
      <w:marTop w:val="0"/>
      <w:marBottom w:val="0"/>
      <w:divBdr>
        <w:top w:val="none" w:sz="0" w:space="0" w:color="auto"/>
        <w:left w:val="none" w:sz="0" w:space="0" w:color="auto"/>
        <w:bottom w:val="none" w:sz="0" w:space="0" w:color="auto"/>
        <w:right w:val="none" w:sz="0" w:space="0" w:color="auto"/>
      </w:divBdr>
    </w:div>
    <w:div w:id="898516640">
      <w:bodyDiv w:val="1"/>
      <w:marLeft w:val="0"/>
      <w:marRight w:val="0"/>
      <w:marTop w:val="0"/>
      <w:marBottom w:val="0"/>
      <w:divBdr>
        <w:top w:val="none" w:sz="0" w:space="0" w:color="auto"/>
        <w:left w:val="none" w:sz="0" w:space="0" w:color="auto"/>
        <w:bottom w:val="none" w:sz="0" w:space="0" w:color="auto"/>
        <w:right w:val="none" w:sz="0" w:space="0" w:color="auto"/>
      </w:divBdr>
    </w:div>
    <w:div w:id="913003139">
      <w:bodyDiv w:val="1"/>
      <w:marLeft w:val="0"/>
      <w:marRight w:val="0"/>
      <w:marTop w:val="0"/>
      <w:marBottom w:val="0"/>
      <w:divBdr>
        <w:top w:val="none" w:sz="0" w:space="0" w:color="auto"/>
        <w:left w:val="none" w:sz="0" w:space="0" w:color="auto"/>
        <w:bottom w:val="none" w:sz="0" w:space="0" w:color="auto"/>
        <w:right w:val="none" w:sz="0" w:space="0" w:color="auto"/>
      </w:divBdr>
    </w:div>
    <w:div w:id="913204306">
      <w:bodyDiv w:val="1"/>
      <w:marLeft w:val="0"/>
      <w:marRight w:val="0"/>
      <w:marTop w:val="0"/>
      <w:marBottom w:val="0"/>
      <w:divBdr>
        <w:top w:val="none" w:sz="0" w:space="0" w:color="auto"/>
        <w:left w:val="none" w:sz="0" w:space="0" w:color="auto"/>
        <w:bottom w:val="none" w:sz="0" w:space="0" w:color="auto"/>
        <w:right w:val="none" w:sz="0" w:space="0" w:color="auto"/>
      </w:divBdr>
    </w:div>
    <w:div w:id="913852144">
      <w:bodyDiv w:val="1"/>
      <w:marLeft w:val="0"/>
      <w:marRight w:val="0"/>
      <w:marTop w:val="0"/>
      <w:marBottom w:val="0"/>
      <w:divBdr>
        <w:top w:val="none" w:sz="0" w:space="0" w:color="auto"/>
        <w:left w:val="none" w:sz="0" w:space="0" w:color="auto"/>
        <w:bottom w:val="none" w:sz="0" w:space="0" w:color="auto"/>
        <w:right w:val="none" w:sz="0" w:space="0" w:color="auto"/>
      </w:divBdr>
    </w:div>
    <w:div w:id="922958885">
      <w:bodyDiv w:val="1"/>
      <w:marLeft w:val="0"/>
      <w:marRight w:val="0"/>
      <w:marTop w:val="0"/>
      <w:marBottom w:val="0"/>
      <w:divBdr>
        <w:top w:val="none" w:sz="0" w:space="0" w:color="auto"/>
        <w:left w:val="none" w:sz="0" w:space="0" w:color="auto"/>
        <w:bottom w:val="none" w:sz="0" w:space="0" w:color="auto"/>
        <w:right w:val="none" w:sz="0" w:space="0" w:color="auto"/>
      </w:divBdr>
    </w:div>
    <w:div w:id="928386590">
      <w:bodyDiv w:val="1"/>
      <w:marLeft w:val="0"/>
      <w:marRight w:val="0"/>
      <w:marTop w:val="0"/>
      <w:marBottom w:val="0"/>
      <w:divBdr>
        <w:top w:val="none" w:sz="0" w:space="0" w:color="auto"/>
        <w:left w:val="none" w:sz="0" w:space="0" w:color="auto"/>
        <w:bottom w:val="none" w:sz="0" w:space="0" w:color="auto"/>
        <w:right w:val="none" w:sz="0" w:space="0" w:color="auto"/>
      </w:divBdr>
    </w:div>
    <w:div w:id="946811010">
      <w:bodyDiv w:val="1"/>
      <w:marLeft w:val="0"/>
      <w:marRight w:val="0"/>
      <w:marTop w:val="0"/>
      <w:marBottom w:val="0"/>
      <w:divBdr>
        <w:top w:val="none" w:sz="0" w:space="0" w:color="auto"/>
        <w:left w:val="none" w:sz="0" w:space="0" w:color="auto"/>
        <w:bottom w:val="none" w:sz="0" w:space="0" w:color="auto"/>
        <w:right w:val="none" w:sz="0" w:space="0" w:color="auto"/>
      </w:divBdr>
    </w:div>
    <w:div w:id="947733591">
      <w:bodyDiv w:val="1"/>
      <w:marLeft w:val="0"/>
      <w:marRight w:val="0"/>
      <w:marTop w:val="0"/>
      <w:marBottom w:val="0"/>
      <w:divBdr>
        <w:top w:val="none" w:sz="0" w:space="0" w:color="auto"/>
        <w:left w:val="none" w:sz="0" w:space="0" w:color="auto"/>
        <w:bottom w:val="none" w:sz="0" w:space="0" w:color="auto"/>
        <w:right w:val="none" w:sz="0" w:space="0" w:color="auto"/>
      </w:divBdr>
    </w:div>
    <w:div w:id="948468973">
      <w:bodyDiv w:val="1"/>
      <w:marLeft w:val="0"/>
      <w:marRight w:val="0"/>
      <w:marTop w:val="0"/>
      <w:marBottom w:val="0"/>
      <w:divBdr>
        <w:top w:val="none" w:sz="0" w:space="0" w:color="auto"/>
        <w:left w:val="none" w:sz="0" w:space="0" w:color="auto"/>
        <w:bottom w:val="none" w:sz="0" w:space="0" w:color="auto"/>
        <w:right w:val="none" w:sz="0" w:space="0" w:color="auto"/>
      </w:divBdr>
    </w:div>
    <w:div w:id="953905221">
      <w:bodyDiv w:val="1"/>
      <w:marLeft w:val="0"/>
      <w:marRight w:val="0"/>
      <w:marTop w:val="0"/>
      <w:marBottom w:val="0"/>
      <w:divBdr>
        <w:top w:val="none" w:sz="0" w:space="0" w:color="auto"/>
        <w:left w:val="none" w:sz="0" w:space="0" w:color="auto"/>
        <w:bottom w:val="none" w:sz="0" w:space="0" w:color="auto"/>
        <w:right w:val="none" w:sz="0" w:space="0" w:color="auto"/>
      </w:divBdr>
    </w:div>
    <w:div w:id="961964287">
      <w:bodyDiv w:val="1"/>
      <w:marLeft w:val="0"/>
      <w:marRight w:val="0"/>
      <w:marTop w:val="0"/>
      <w:marBottom w:val="0"/>
      <w:divBdr>
        <w:top w:val="none" w:sz="0" w:space="0" w:color="auto"/>
        <w:left w:val="none" w:sz="0" w:space="0" w:color="auto"/>
        <w:bottom w:val="none" w:sz="0" w:space="0" w:color="auto"/>
        <w:right w:val="none" w:sz="0" w:space="0" w:color="auto"/>
      </w:divBdr>
    </w:div>
    <w:div w:id="962997822">
      <w:bodyDiv w:val="1"/>
      <w:marLeft w:val="0"/>
      <w:marRight w:val="0"/>
      <w:marTop w:val="0"/>
      <w:marBottom w:val="0"/>
      <w:divBdr>
        <w:top w:val="none" w:sz="0" w:space="0" w:color="auto"/>
        <w:left w:val="none" w:sz="0" w:space="0" w:color="auto"/>
        <w:bottom w:val="none" w:sz="0" w:space="0" w:color="auto"/>
        <w:right w:val="none" w:sz="0" w:space="0" w:color="auto"/>
      </w:divBdr>
    </w:div>
    <w:div w:id="963852341">
      <w:bodyDiv w:val="1"/>
      <w:marLeft w:val="0"/>
      <w:marRight w:val="0"/>
      <w:marTop w:val="0"/>
      <w:marBottom w:val="0"/>
      <w:divBdr>
        <w:top w:val="none" w:sz="0" w:space="0" w:color="auto"/>
        <w:left w:val="none" w:sz="0" w:space="0" w:color="auto"/>
        <w:bottom w:val="none" w:sz="0" w:space="0" w:color="auto"/>
        <w:right w:val="none" w:sz="0" w:space="0" w:color="auto"/>
      </w:divBdr>
    </w:div>
    <w:div w:id="966547656">
      <w:bodyDiv w:val="1"/>
      <w:marLeft w:val="0"/>
      <w:marRight w:val="0"/>
      <w:marTop w:val="0"/>
      <w:marBottom w:val="0"/>
      <w:divBdr>
        <w:top w:val="none" w:sz="0" w:space="0" w:color="auto"/>
        <w:left w:val="none" w:sz="0" w:space="0" w:color="auto"/>
        <w:bottom w:val="none" w:sz="0" w:space="0" w:color="auto"/>
        <w:right w:val="none" w:sz="0" w:space="0" w:color="auto"/>
      </w:divBdr>
    </w:div>
    <w:div w:id="973948756">
      <w:bodyDiv w:val="1"/>
      <w:marLeft w:val="0"/>
      <w:marRight w:val="0"/>
      <w:marTop w:val="0"/>
      <w:marBottom w:val="0"/>
      <w:divBdr>
        <w:top w:val="none" w:sz="0" w:space="0" w:color="auto"/>
        <w:left w:val="none" w:sz="0" w:space="0" w:color="auto"/>
        <w:bottom w:val="none" w:sz="0" w:space="0" w:color="auto"/>
        <w:right w:val="none" w:sz="0" w:space="0" w:color="auto"/>
      </w:divBdr>
    </w:div>
    <w:div w:id="975647601">
      <w:bodyDiv w:val="1"/>
      <w:marLeft w:val="0"/>
      <w:marRight w:val="0"/>
      <w:marTop w:val="0"/>
      <w:marBottom w:val="0"/>
      <w:divBdr>
        <w:top w:val="none" w:sz="0" w:space="0" w:color="auto"/>
        <w:left w:val="none" w:sz="0" w:space="0" w:color="auto"/>
        <w:bottom w:val="none" w:sz="0" w:space="0" w:color="auto"/>
        <w:right w:val="none" w:sz="0" w:space="0" w:color="auto"/>
      </w:divBdr>
    </w:div>
    <w:div w:id="982612508">
      <w:bodyDiv w:val="1"/>
      <w:marLeft w:val="0"/>
      <w:marRight w:val="0"/>
      <w:marTop w:val="0"/>
      <w:marBottom w:val="0"/>
      <w:divBdr>
        <w:top w:val="none" w:sz="0" w:space="0" w:color="auto"/>
        <w:left w:val="none" w:sz="0" w:space="0" w:color="auto"/>
        <w:bottom w:val="none" w:sz="0" w:space="0" w:color="auto"/>
        <w:right w:val="none" w:sz="0" w:space="0" w:color="auto"/>
      </w:divBdr>
    </w:div>
    <w:div w:id="993293140">
      <w:bodyDiv w:val="1"/>
      <w:marLeft w:val="0"/>
      <w:marRight w:val="0"/>
      <w:marTop w:val="0"/>
      <w:marBottom w:val="0"/>
      <w:divBdr>
        <w:top w:val="none" w:sz="0" w:space="0" w:color="auto"/>
        <w:left w:val="none" w:sz="0" w:space="0" w:color="auto"/>
        <w:bottom w:val="none" w:sz="0" w:space="0" w:color="auto"/>
        <w:right w:val="none" w:sz="0" w:space="0" w:color="auto"/>
      </w:divBdr>
    </w:div>
    <w:div w:id="1004632500">
      <w:bodyDiv w:val="1"/>
      <w:marLeft w:val="0"/>
      <w:marRight w:val="0"/>
      <w:marTop w:val="0"/>
      <w:marBottom w:val="0"/>
      <w:divBdr>
        <w:top w:val="none" w:sz="0" w:space="0" w:color="auto"/>
        <w:left w:val="none" w:sz="0" w:space="0" w:color="auto"/>
        <w:bottom w:val="none" w:sz="0" w:space="0" w:color="auto"/>
        <w:right w:val="none" w:sz="0" w:space="0" w:color="auto"/>
      </w:divBdr>
    </w:div>
    <w:div w:id="1011956811">
      <w:bodyDiv w:val="1"/>
      <w:marLeft w:val="0"/>
      <w:marRight w:val="0"/>
      <w:marTop w:val="0"/>
      <w:marBottom w:val="0"/>
      <w:divBdr>
        <w:top w:val="none" w:sz="0" w:space="0" w:color="auto"/>
        <w:left w:val="none" w:sz="0" w:space="0" w:color="auto"/>
        <w:bottom w:val="none" w:sz="0" w:space="0" w:color="auto"/>
        <w:right w:val="none" w:sz="0" w:space="0" w:color="auto"/>
      </w:divBdr>
    </w:div>
    <w:div w:id="1012537084">
      <w:bodyDiv w:val="1"/>
      <w:marLeft w:val="0"/>
      <w:marRight w:val="0"/>
      <w:marTop w:val="0"/>
      <w:marBottom w:val="0"/>
      <w:divBdr>
        <w:top w:val="none" w:sz="0" w:space="0" w:color="auto"/>
        <w:left w:val="none" w:sz="0" w:space="0" w:color="auto"/>
        <w:bottom w:val="none" w:sz="0" w:space="0" w:color="auto"/>
        <w:right w:val="none" w:sz="0" w:space="0" w:color="auto"/>
      </w:divBdr>
    </w:div>
    <w:div w:id="1018040321">
      <w:bodyDiv w:val="1"/>
      <w:marLeft w:val="0"/>
      <w:marRight w:val="0"/>
      <w:marTop w:val="0"/>
      <w:marBottom w:val="0"/>
      <w:divBdr>
        <w:top w:val="none" w:sz="0" w:space="0" w:color="auto"/>
        <w:left w:val="none" w:sz="0" w:space="0" w:color="auto"/>
        <w:bottom w:val="none" w:sz="0" w:space="0" w:color="auto"/>
        <w:right w:val="none" w:sz="0" w:space="0" w:color="auto"/>
      </w:divBdr>
    </w:div>
    <w:div w:id="1030180393">
      <w:bodyDiv w:val="1"/>
      <w:marLeft w:val="0"/>
      <w:marRight w:val="0"/>
      <w:marTop w:val="0"/>
      <w:marBottom w:val="0"/>
      <w:divBdr>
        <w:top w:val="none" w:sz="0" w:space="0" w:color="auto"/>
        <w:left w:val="none" w:sz="0" w:space="0" w:color="auto"/>
        <w:bottom w:val="none" w:sz="0" w:space="0" w:color="auto"/>
        <w:right w:val="none" w:sz="0" w:space="0" w:color="auto"/>
      </w:divBdr>
    </w:div>
    <w:div w:id="1031078266">
      <w:bodyDiv w:val="1"/>
      <w:marLeft w:val="0"/>
      <w:marRight w:val="0"/>
      <w:marTop w:val="0"/>
      <w:marBottom w:val="0"/>
      <w:divBdr>
        <w:top w:val="none" w:sz="0" w:space="0" w:color="auto"/>
        <w:left w:val="none" w:sz="0" w:space="0" w:color="auto"/>
        <w:bottom w:val="none" w:sz="0" w:space="0" w:color="auto"/>
        <w:right w:val="none" w:sz="0" w:space="0" w:color="auto"/>
      </w:divBdr>
    </w:div>
    <w:div w:id="1047878566">
      <w:bodyDiv w:val="1"/>
      <w:marLeft w:val="0"/>
      <w:marRight w:val="0"/>
      <w:marTop w:val="0"/>
      <w:marBottom w:val="0"/>
      <w:divBdr>
        <w:top w:val="none" w:sz="0" w:space="0" w:color="auto"/>
        <w:left w:val="none" w:sz="0" w:space="0" w:color="auto"/>
        <w:bottom w:val="none" w:sz="0" w:space="0" w:color="auto"/>
        <w:right w:val="none" w:sz="0" w:space="0" w:color="auto"/>
      </w:divBdr>
    </w:div>
    <w:div w:id="1057895278">
      <w:bodyDiv w:val="1"/>
      <w:marLeft w:val="0"/>
      <w:marRight w:val="0"/>
      <w:marTop w:val="0"/>
      <w:marBottom w:val="0"/>
      <w:divBdr>
        <w:top w:val="none" w:sz="0" w:space="0" w:color="auto"/>
        <w:left w:val="none" w:sz="0" w:space="0" w:color="auto"/>
        <w:bottom w:val="none" w:sz="0" w:space="0" w:color="auto"/>
        <w:right w:val="none" w:sz="0" w:space="0" w:color="auto"/>
      </w:divBdr>
    </w:div>
    <w:div w:id="1059134618">
      <w:bodyDiv w:val="1"/>
      <w:marLeft w:val="0"/>
      <w:marRight w:val="0"/>
      <w:marTop w:val="0"/>
      <w:marBottom w:val="0"/>
      <w:divBdr>
        <w:top w:val="none" w:sz="0" w:space="0" w:color="auto"/>
        <w:left w:val="none" w:sz="0" w:space="0" w:color="auto"/>
        <w:bottom w:val="none" w:sz="0" w:space="0" w:color="auto"/>
        <w:right w:val="none" w:sz="0" w:space="0" w:color="auto"/>
      </w:divBdr>
    </w:div>
    <w:div w:id="1066034280">
      <w:bodyDiv w:val="1"/>
      <w:marLeft w:val="0"/>
      <w:marRight w:val="0"/>
      <w:marTop w:val="0"/>
      <w:marBottom w:val="0"/>
      <w:divBdr>
        <w:top w:val="none" w:sz="0" w:space="0" w:color="auto"/>
        <w:left w:val="none" w:sz="0" w:space="0" w:color="auto"/>
        <w:bottom w:val="none" w:sz="0" w:space="0" w:color="auto"/>
        <w:right w:val="none" w:sz="0" w:space="0" w:color="auto"/>
      </w:divBdr>
    </w:div>
    <w:div w:id="1082140435">
      <w:bodyDiv w:val="1"/>
      <w:marLeft w:val="0"/>
      <w:marRight w:val="0"/>
      <w:marTop w:val="0"/>
      <w:marBottom w:val="0"/>
      <w:divBdr>
        <w:top w:val="none" w:sz="0" w:space="0" w:color="auto"/>
        <w:left w:val="none" w:sz="0" w:space="0" w:color="auto"/>
        <w:bottom w:val="none" w:sz="0" w:space="0" w:color="auto"/>
        <w:right w:val="none" w:sz="0" w:space="0" w:color="auto"/>
      </w:divBdr>
    </w:div>
    <w:div w:id="1086732287">
      <w:bodyDiv w:val="1"/>
      <w:marLeft w:val="0"/>
      <w:marRight w:val="0"/>
      <w:marTop w:val="0"/>
      <w:marBottom w:val="0"/>
      <w:divBdr>
        <w:top w:val="none" w:sz="0" w:space="0" w:color="auto"/>
        <w:left w:val="none" w:sz="0" w:space="0" w:color="auto"/>
        <w:bottom w:val="none" w:sz="0" w:space="0" w:color="auto"/>
        <w:right w:val="none" w:sz="0" w:space="0" w:color="auto"/>
      </w:divBdr>
    </w:div>
    <w:div w:id="1089160088">
      <w:bodyDiv w:val="1"/>
      <w:marLeft w:val="0"/>
      <w:marRight w:val="0"/>
      <w:marTop w:val="0"/>
      <w:marBottom w:val="0"/>
      <w:divBdr>
        <w:top w:val="none" w:sz="0" w:space="0" w:color="auto"/>
        <w:left w:val="none" w:sz="0" w:space="0" w:color="auto"/>
        <w:bottom w:val="none" w:sz="0" w:space="0" w:color="auto"/>
        <w:right w:val="none" w:sz="0" w:space="0" w:color="auto"/>
      </w:divBdr>
    </w:div>
    <w:div w:id="1098520987">
      <w:bodyDiv w:val="1"/>
      <w:marLeft w:val="0"/>
      <w:marRight w:val="0"/>
      <w:marTop w:val="0"/>
      <w:marBottom w:val="0"/>
      <w:divBdr>
        <w:top w:val="none" w:sz="0" w:space="0" w:color="auto"/>
        <w:left w:val="none" w:sz="0" w:space="0" w:color="auto"/>
        <w:bottom w:val="none" w:sz="0" w:space="0" w:color="auto"/>
        <w:right w:val="none" w:sz="0" w:space="0" w:color="auto"/>
      </w:divBdr>
    </w:div>
    <w:div w:id="1105149656">
      <w:bodyDiv w:val="1"/>
      <w:marLeft w:val="0"/>
      <w:marRight w:val="0"/>
      <w:marTop w:val="0"/>
      <w:marBottom w:val="0"/>
      <w:divBdr>
        <w:top w:val="none" w:sz="0" w:space="0" w:color="auto"/>
        <w:left w:val="none" w:sz="0" w:space="0" w:color="auto"/>
        <w:bottom w:val="none" w:sz="0" w:space="0" w:color="auto"/>
        <w:right w:val="none" w:sz="0" w:space="0" w:color="auto"/>
      </w:divBdr>
    </w:div>
    <w:div w:id="1108083187">
      <w:bodyDiv w:val="1"/>
      <w:marLeft w:val="0"/>
      <w:marRight w:val="0"/>
      <w:marTop w:val="0"/>
      <w:marBottom w:val="0"/>
      <w:divBdr>
        <w:top w:val="none" w:sz="0" w:space="0" w:color="auto"/>
        <w:left w:val="none" w:sz="0" w:space="0" w:color="auto"/>
        <w:bottom w:val="none" w:sz="0" w:space="0" w:color="auto"/>
        <w:right w:val="none" w:sz="0" w:space="0" w:color="auto"/>
      </w:divBdr>
    </w:div>
    <w:div w:id="1111171896">
      <w:bodyDiv w:val="1"/>
      <w:marLeft w:val="0"/>
      <w:marRight w:val="0"/>
      <w:marTop w:val="0"/>
      <w:marBottom w:val="0"/>
      <w:divBdr>
        <w:top w:val="none" w:sz="0" w:space="0" w:color="auto"/>
        <w:left w:val="none" w:sz="0" w:space="0" w:color="auto"/>
        <w:bottom w:val="none" w:sz="0" w:space="0" w:color="auto"/>
        <w:right w:val="none" w:sz="0" w:space="0" w:color="auto"/>
      </w:divBdr>
    </w:div>
    <w:div w:id="1111240014">
      <w:bodyDiv w:val="1"/>
      <w:marLeft w:val="0"/>
      <w:marRight w:val="0"/>
      <w:marTop w:val="0"/>
      <w:marBottom w:val="0"/>
      <w:divBdr>
        <w:top w:val="none" w:sz="0" w:space="0" w:color="auto"/>
        <w:left w:val="none" w:sz="0" w:space="0" w:color="auto"/>
        <w:bottom w:val="none" w:sz="0" w:space="0" w:color="auto"/>
        <w:right w:val="none" w:sz="0" w:space="0" w:color="auto"/>
      </w:divBdr>
    </w:div>
    <w:div w:id="1117795945">
      <w:bodyDiv w:val="1"/>
      <w:marLeft w:val="0"/>
      <w:marRight w:val="0"/>
      <w:marTop w:val="0"/>
      <w:marBottom w:val="0"/>
      <w:divBdr>
        <w:top w:val="none" w:sz="0" w:space="0" w:color="auto"/>
        <w:left w:val="none" w:sz="0" w:space="0" w:color="auto"/>
        <w:bottom w:val="none" w:sz="0" w:space="0" w:color="auto"/>
        <w:right w:val="none" w:sz="0" w:space="0" w:color="auto"/>
      </w:divBdr>
    </w:div>
    <w:div w:id="1125467197">
      <w:bodyDiv w:val="1"/>
      <w:marLeft w:val="0"/>
      <w:marRight w:val="0"/>
      <w:marTop w:val="0"/>
      <w:marBottom w:val="0"/>
      <w:divBdr>
        <w:top w:val="none" w:sz="0" w:space="0" w:color="auto"/>
        <w:left w:val="none" w:sz="0" w:space="0" w:color="auto"/>
        <w:bottom w:val="none" w:sz="0" w:space="0" w:color="auto"/>
        <w:right w:val="none" w:sz="0" w:space="0" w:color="auto"/>
      </w:divBdr>
    </w:div>
    <w:div w:id="1126390111">
      <w:bodyDiv w:val="1"/>
      <w:marLeft w:val="0"/>
      <w:marRight w:val="0"/>
      <w:marTop w:val="0"/>
      <w:marBottom w:val="0"/>
      <w:divBdr>
        <w:top w:val="none" w:sz="0" w:space="0" w:color="auto"/>
        <w:left w:val="none" w:sz="0" w:space="0" w:color="auto"/>
        <w:bottom w:val="none" w:sz="0" w:space="0" w:color="auto"/>
        <w:right w:val="none" w:sz="0" w:space="0" w:color="auto"/>
      </w:divBdr>
    </w:div>
    <w:div w:id="1128164417">
      <w:bodyDiv w:val="1"/>
      <w:marLeft w:val="0"/>
      <w:marRight w:val="0"/>
      <w:marTop w:val="0"/>
      <w:marBottom w:val="0"/>
      <w:divBdr>
        <w:top w:val="none" w:sz="0" w:space="0" w:color="auto"/>
        <w:left w:val="none" w:sz="0" w:space="0" w:color="auto"/>
        <w:bottom w:val="none" w:sz="0" w:space="0" w:color="auto"/>
        <w:right w:val="none" w:sz="0" w:space="0" w:color="auto"/>
      </w:divBdr>
    </w:div>
    <w:div w:id="1131443320">
      <w:bodyDiv w:val="1"/>
      <w:marLeft w:val="0"/>
      <w:marRight w:val="0"/>
      <w:marTop w:val="0"/>
      <w:marBottom w:val="0"/>
      <w:divBdr>
        <w:top w:val="none" w:sz="0" w:space="0" w:color="auto"/>
        <w:left w:val="none" w:sz="0" w:space="0" w:color="auto"/>
        <w:bottom w:val="none" w:sz="0" w:space="0" w:color="auto"/>
        <w:right w:val="none" w:sz="0" w:space="0" w:color="auto"/>
      </w:divBdr>
    </w:div>
    <w:div w:id="1131904492">
      <w:bodyDiv w:val="1"/>
      <w:marLeft w:val="0"/>
      <w:marRight w:val="0"/>
      <w:marTop w:val="0"/>
      <w:marBottom w:val="0"/>
      <w:divBdr>
        <w:top w:val="none" w:sz="0" w:space="0" w:color="auto"/>
        <w:left w:val="none" w:sz="0" w:space="0" w:color="auto"/>
        <w:bottom w:val="none" w:sz="0" w:space="0" w:color="auto"/>
        <w:right w:val="none" w:sz="0" w:space="0" w:color="auto"/>
      </w:divBdr>
    </w:div>
    <w:div w:id="1133057797">
      <w:bodyDiv w:val="1"/>
      <w:marLeft w:val="0"/>
      <w:marRight w:val="0"/>
      <w:marTop w:val="0"/>
      <w:marBottom w:val="0"/>
      <w:divBdr>
        <w:top w:val="none" w:sz="0" w:space="0" w:color="auto"/>
        <w:left w:val="none" w:sz="0" w:space="0" w:color="auto"/>
        <w:bottom w:val="none" w:sz="0" w:space="0" w:color="auto"/>
        <w:right w:val="none" w:sz="0" w:space="0" w:color="auto"/>
      </w:divBdr>
    </w:div>
    <w:div w:id="1135490065">
      <w:bodyDiv w:val="1"/>
      <w:marLeft w:val="0"/>
      <w:marRight w:val="0"/>
      <w:marTop w:val="0"/>
      <w:marBottom w:val="0"/>
      <w:divBdr>
        <w:top w:val="none" w:sz="0" w:space="0" w:color="auto"/>
        <w:left w:val="none" w:sz="0" w:space="0" w:color="auto"/>
        <w:bottom w:val="none" w:sz="0" w:space="0" w:color="auto"/>
        <w:right w:val="none" w:sz="0" w:space="0" w:color="auto"/>
      </w:divBdr>
    </w:div>
    <w:div w:id="1139227379">
      <w:bodyDiv w:val="1"/>
      <w:marLeft w:val="0"/>
      <w:marRight w:val="0"/>
      <w:marTop w:val="0"/>
      <w:marBottom w:val="0"/>
      <w:divBdr>
        <w:top w:val="none" w:sz="0" w:space="0" w:color="auto"/>
        <w:left w:val="none" w:sz="0" w:space="0" w:color="auto"/>
        <w:bottom w:val="none" w:sz="0" w:space="0" w:color="auto"/>
        <w:right w:val="none" w:sz="0" w:space="0" w:color="auto"/>
      </w:divBdr>
    </w:div>
    <w:div w:id="1146434452">
      <w:bodyDiv w:val="1"/>
      <w:marLeft w:val="0"/>
      <w:marRight w:val="0"/>
      <w:marTop w:val="0"/>
      <w:marBottom w:val="0"/>
      <w:divBdr>
        <w:top w:val="none" w:sz="0" w:space="0" w:color="auto"/>
        <w:left w:val="none" w:sz="0" w:space="0" w:color="auto"/>
        <w:bottom w:val="none" w:sz="0" w:space="0" w:color="auto"/>
        <w:right w:val="none" w:sz="0" w:space="0" w:color="auto"/>
      </w:divBdr>
    </w:div>
    <w:div w:id="1148518739">
      <w:bodyDiv w:val="1"/>
      <w:marLeft w:val="0"/>
      <w:marRight w:val="0"/>
      <w:marTop w:val="0"/>
      <w:marBottom w:val="0"/>
      <w:divBdr>
        <w:top w:val="none" w:sz="0" w:space="0" w:color="auto"/>
        <w:left w:val="none" w:sz="0" w:space="0" w:color="auto"/>
        <w:bottom w:val="none" w:sz="0" w:space="0" w:color="auto"/>
        <w:right w:val="none" w:sz="0" w:space="0" w:color="auto"/>
      </w:divBdr>
    </w:div>
    <w:div w:id="1150054745">
      <w:bodyDiv w:val="1"/>
      <w:marLeft w:val="0"/>
      <w:marRight w:val="0"/>
      <w:marTop w:val="0"/>
      <w:marBottom w:val="0"/>
      <w:divBdr>
        <w:top w:val="none" w:sz="0" w:space="0" w:color="auto"/>
        <w:left w:val="none" w:sz="0" w:space="0" w:color="auto"/>
        <w:bottom w:val="none" w:sz="0" w:space="0" w:color="auto"/>
        <w:right w:val="none" w:sz="0" w:space="0" w:color="auto"/>
      </w:divBdr>
    </w:div>
    <w:div w:id="1151678485">
      <w:bodyDiv w:val="1"/>
      <w:marLeft w:val="0"/>
      <w:marRight w:val="0"/>
      <w:marTop w:val="0"/>
      <w:marBottom w:val="0"/>
      <w:divBdr>
        <w:top w:val="none" w:sz="0" w:space="0" w:color="auto"/>
        <w:left w:val="none" w:sz="0" w:space="0" w:color="auto"/>
        <w:bottom w:val="none" w:sz="0" w:space="0" w:color="auto"/>
        <w:right w:val="none" w:sz="0" w:space="0" w:color="auto"/>
      </w:divBdr>
    </w:div>
    <w:div w:id="1152022659">
      <w:bodyDiv w:val="1"/>
      <w:marLeft w:val="0"/>
      <w:marRight w:val="0"/>
      <w:marTop w:val="0"/>
      <w:marBottom w:val="0"/>
      <w:divBdr>
        <w:top w:val="none" w:sz="0" w:space="0" w:color="auto"/>
        <w:left w:val="none" w:sz="0" w:space="0" w:color="auto"/>
        <w:bottom w:val="none" w:sz="0" w:space="0" w:color="auto"/>
        <w:right w:val="none" w:sz="0" w:space="0" w:color="auto"/>
      </w:divBdr>
    </w:div>
    <w:div w:id="1153908091">
      <w:bodyDiv w:val="1"/>
      <w:marLeft w:val="0"/>
      <w:marRight w:val="0"/>
      <w:marTop w:val="0"/>
      <w:marBottom w:val="0"/>
      <w:divBdr>
        <w:top w:val="none" w:sz="0" w:space="0" w:color="auto"/>
        <w:left w:val="none" w:sz="0" w:space="0" w:color="auto"/>
        <w:bottom w:val="none" w:sz="0" w:space="0" w:color="auto"/>
        <w:right w:val="none" w:sz="0" w:space="0" w:color="auto"/>
      </w:divBdr>
    </w:div>
    <w:div w:id="1156914169">
      <w:bodyDiv w:val="1"/>
      <w:marLeft w:val="0"/>
      <w:marRight w:val="0"/>
      <w:marTop w:val="0"/>
      <w:marBottom w:val="0"/>
      <w:divBdr>
        <w:top w:val="none" w:sz="0" w:space="0" w:color="auto"/>
        <w:left w:val="none" w:sz="0" w:space="0" w:color="auto"/>
        <w:bottom w:val="none" w:sz="0" w:space="0" w:color="auto"/>
        <w:right w:val="none" w:sz="0" w:space="0" w:color="auto"/>
      </w:divBdr>
    </w:div>
    <w:div w:id="1163155814">
      <w:bodyDiv w:val="1"/>
      <w:marLeft w:val="0"/>
      <w:marRight w:val="0"/>
      <w:marTop w:val="0"/>
      <w:marBottom w:val="0"/>
      <w:divBdr>
        <w:top w:val="none" w:sz="0" w:space="0" w:color="auto"/>
        <w:left w:val="none" w:sz="0" w:space="0" w:color="auto"/>
        <w:bottom w:val="none" w:sz="0" w:space="0" w:color="auto"/>
        <w:right w:val="none" w:sz="0" w:space="0" w:color="auto"/>
      </w:divBdr>
    </w:div>
    <w:div w:id="1165634652">
      <w:bodyDiv w:val="1"/>
      <w:marLeft w:val="0"/>
      <w:marRight w:val="0"/>
      <w:marTop w:val="0"/>
      <w:marBottom w:val="0"/>
      <w:divBdr>
        <w:top w:val="none" w:sz="0" w:space="0" w:color="auto"/>
        <w:left w:val="none" w:sz="0" w:space="0" w:color="auto"/>
        <w:bottom w:val="none" w:sz="0" w:space="0" w:color="auto"/>
        <w:right w:val="none" w:sz="0" w:space="0" w:color="auto"/>
      </w:divBdr>
    </w:div>
    <w:div w:id="1169097268">
      <w:bodyDiv w:val="1"/>
      <w:marLeft w:val="0"/>
      <w:marRight w:val="0"/>
      <w:marTop w:val="0"/>
      <w:marBottom w:val="0"/>
      <w:divBdr>
        <w:top w:val="none" w:sz="0" w:space="0" w:color="auto"/>
        <w:left w:val="none" w:sz="0" w:space="0" w:color="auto"/>
        <w:bottom w:val="none" w:sz="0" w:space="0" w:color="auto"/>
        <w:right w:val="none" w:sz="0" w:space="0" w:color="auto"/>
      </w:divBdr>
    </w:div>
    <w:div w:id="1183083442">
      <w:bodyDiv w:val="1"/>
      <w:marLeft w:val="0"/>
      <w:marRight w:val="0"/>
      <w:marTop w:val="0"/>
      <w:marBottom w:val="0"/>
      <w:divBdr>
        <w:top w:val="none" w:sz="0" w:space="0" w:color="auto"/>
        <w:left w:val="none" w:sz="0" w:space="0" w:color="auto"/>
        <w:bottom w:val="none" w:sz="0" w:space="0" w:color="auto"/>
        <w:right w:val="none" w:sz="0" w:space="0" w:color="auto"/>
      </w:divBdr>
    </w:div>
    <w:div w:id="1187210880">
      <w:bodyDiv w:val="1"/>
      <w:marLeft w:val="0"/>
      <w:marRight w:val="0"/>
      <w:marTop w:val="0"/>
      <w:marBottom w:val="0"/>
      <w:divBdr>
        <w:top w:val="none" w:sz="0" w:space="0" w:color="auto"/>
        <w:left w:val="none" w:sz="0" w:space="0" w:color="auto"/>
        <w:bottom w:val="none" w:sz="0" w:space="0" w:color="auto"/>
        <w:right w:val="none" w:sz="0" w:space="0" w:color="auto"/>
      </w:divBdr>
    </w:div>
    <w:div w:id="1192108675">
      <w:bodyDiv w:val="1"/>
      <w:marLeft w:val="0"/>
      <w:marRight w:val="0"/>
      <w:marTop w:val="0"/>
      <w:marBottom w:val="0"/>
      <w:divBdr>
        <w:top w:val="none" w:sz="0" w:space="0" w:color="auto"/>
        <w:left w:val="none" w:sz="0" w:space="0" w:color="auto"/>
        <w:bottom w:val="none" w:sz="0" w:space="0" w:color="auto"/>
        <w:right w:val="none" w:sz="0" w:space="0" w:color="auto"/>
      </w:divBdr>
    </w:div>
    <w:div w:id="1200508012">
      <w:bodyDiv w:val="1"/>
      <w:marLeft w:val="0"/>
      <w:marRight w:val="0"/>
      <w:marTop w:val="0"/>
      <w:marBottom w:val="0"/>
      <w:divBdr>
        <w:top w:val="none" w:sz="0" w:space="0" w:color="auto"/>
        <w:left w:val="none" w:sz="0" w:space="0" w:color="auto"/>
        <w:bottom w:val="none" w:sz="0" w:space="0" w:color="auto"/>
        <w:right w:val="none" w:sz="0" w:space="0" w:color="auto"/>
      </w:divBdr>
    </w:div>
    <w:div w:id="1219198372">
      <w:bodyDiv w:val="1"/>
      <w:marLeft w:val="0"/>
      <w:marRight w:val="0"/>
      <w:marTop w:val="0"/>
      <w:marBottom w:val="0"/>
      <w:divBdr>
        <w:top w:val="none" w:sz="0" w:space="0" w:color="auto"/>
        <w:left w:val="none" w:sz="0" w:space="0" w:color="auto"/>
        <w:bottom w:val="none" w:sz="0" w:space="0" w:color="auto"/>
        <w:right w:val="none" w:sz="0" w:space="0" w:color="auto"/>
      </w:divBdr>
    </w:div>
    <w:div w:id="1222907517">
      <w:bodyDiv w:val="1"/>
      <w:marLeft w:val="0"/>
      <w:marRight w:val="0"/>
      <w:marTop w:val="0"/>
      <w:marBottom w:val="0"/>
      <w:divBdr>
        <w:top w:val="none" w:sz="0" w:space="0" w:color="auto"/>
        <w:left w:val="none" w:sz="0" w:space="0" w:color="auto"/>
        <w:bottom w:val="none" w:sz="0" w:space="0" w:color="auto"/>
        <w:right w:val="none" w:sz="0" w:space="0" w:color="auto"/>
      </w:divBdr>
    </w:div>
    <w:div w:id="1223368414">
      <w:bodyDiv w:val="1"/>
      <w:marLeft w:val="0"/>
      <w:marRight w:val="0"/>
      <w:marTop w:val="0"/>
      <w:marBottom w:val="0"/>
      <w:divBdr>
        <w:top w:val="none" w:sz="0" w:space="0" w:color="auto"/>
        <w:left w:val="none" w:sz="0" w:space="0" w:color="auto"/>
        <w:bottom w:val="none" w:sz="0" w:space="0" w:color="auto"/>
        <w:right w:val="none" w:sz="0" w:space="0" w:color="auto"/>
      </w:divBdr>
    </w:div>
    <w:div w:id="1225993391">
      <w:bodyDiv w:val="1"/>
      <w:marLeft w:val="0"/>
      <w:marRight w:val="0"/>
      <w:marTop w:val="0"/>
      <w:marBottom w:val="0"/>
      <w:divBdr>
        <w:top w:val="none" w:sz="0" w:space="0" w:color="auto"/>
        <w:left w:val="none" w:sz="0" w:space="0" w:color="auto"/>
        <w:bottom w:val="none" w:sz="0" w:space="0" w:color="auto"/>
        <w:right w:val="none" w:sz="0" w:space="0" w:color="auto"/>
      </w:divBdr>
    </w:div>
    <w:div w:id="1227183628">
      <w:bodyDiv w:val="1"/>
      <w:marLeft w:val="0"/>
      <w:marRight w:val="0"/>
      <w:marTop w:val="0"/>
      <w:marBottom w:val="0"/>
      <w:divBdr>
        <w:top w:val="none" w:sz="0" w:space="0" w:color="auto"/>
        <w:left w:val="none" w:sz="0" w:space="0" w:color="auto"/>
        <w:bottom w:val="none" w:sz="0" w:space="0" w:color="auto"/>
        <w:right w:val="none" w:sz="0" w:space="0" w:color="auto"/>
      </w:divBdr>
    </w:div>
    <w:div w:id="1234505257">
      <w:bodyDiv w:val="1"/>
      <w:marLeft w:val="0"/>
      <w:marRight w:val="0"/>
      <w:marTop w:val="0"/>
      <w:marBottom w:val="0"/>
      <w:divBdr>
        <w:top w:val="none" w:sz="0" w:space="0" w:color="auto"/>
        <w:left w:val="none" w:sz="0" w:space="0" w:color="auto"/>
        <w:bottom w:val="none" w:sz="0" w:space="0" w:color="auto"/>
        <w:right w:val="none" w:sz="0" w:space="0" w:color="auto"/>
      </w:divBdr>
    </w:div>
    <w:div w:id="1237782067">
      <w:bodyDiv w:val="1"/>
      <w:marLeft w:val="0"/>
      <w:marRight w:val="0"/>
      <w:marTop w:val="0"/>
      <w:marBottom w:val="0"/>
      <w:divBdr>
        <w:top w:val="none" w:sz="0" w:space="0" w:color="auto"/>
        <w:left w:val="none" w:sz="0" w:space="0" w:color="auto"/>
        <w:bottom w:val="none" w:sz="0" w:space="0" w:color="auto"/>
        <w:right w:val="none" w:sz="0" w:space="0" w:color="auto"/>
      </w:divBdr>
    </w:div>
    <w:div w:id="1242911603">
      <w:bodyDiv w:val="1"/>
      <w:marLeft w:val="0"/>
      <w:marRight w:val="0"/>
      <w:marTop w:val="0"/>
      <w:marBottom w:val="0"/>
      <w:divBdr>
        <w:top w:val="none" w:sz="0" w:space="0" w:color="auto"/>
        <w:left w:val="none" w:sz="0" w:space="0" w:color="auto"/>
        <w:bottom w:val="none" w:sz="0" w:space="0" w:color="auto"/>
        <w:right w:val="none" w:sz="0" w:space="0" w:color="auto"/>
      </w:divBdr>
    </w:div>
    <w:div w:id="1251963518">
      <w:bodyDiv w:val="1"/>
      <w:marLeft w:val="0"/>
      <w:marRight w:val="0"/>
      <w:marTop w:val="0"/>
      <w:marBottom w:val="0"/>
      <w:divBdr>
        <w:top w:val="none" w:sz="0" w:space="0" w:color="auto"/>
        <w:left w:val="none" w:sz="0" w:space="0" w:color="auto"/>
        <w:bottom w:val="none" w:sz="0" w:space="0" w:color="auto"/>
        <w:right w:val="none" w:sz="0" w:space="0" w:color="auto"/>
      </w:divBdr>
    </w:div>
    <w:div w:id="1252272044">
      <w:bodyDiv w:val="1"/>
      <w:marLeft w:val="0"/>
      <w:marRight w:val="0"/>
      <w:marTop w:val="0"/>
      <w:marBottom w:val="0"/>
      <w:divBdr>
        <w:top w:val="none" w:sz="0" w:space="0" w:color="auto"/>
        <w:left w:val="none" w:sz="0" w:space="0" w:color="auto"/>
        <w:bottom w:val="none" w:sz="0" w:space="0" w:color="auto"/>
        <w:right w:val="none" w:sz="0" w:space="0" w:color="auto"/>
      </w:divBdr>
    </w:div>
    <w:div w:id="1255358844">
      <w:bodyDiv w:val="1"/>
      <w:marLeft w:val="0"/>
      <w:marRight w:val="0"/>
      <w:marTop w:val="0"/>
      <w:marBottom w:val="0"/>
      <w:divBdr>
        <w:top w:val="none" w:sz="0" w:space="0" w:color="auto"/>
        <w:left w:val="none" w:sz="0" w:space="0" w:color="auto"/>
        <w:bottom w:val="none" w:sz="0" w:space="0" w:color="auto"/>
        <w:right w:val="none" w:sz="0" w:space="0" w:color="auto"/>
      </w:divBdr>
    </w:div>
    <w:div w:id="1264076309">
      <w:bodyDiv w:val="1"/>
      <w:marLeft w:val="0"/>
      <w:marRight w:val="0"/>
      <w:marTop w:val="0"/>
      <w:marBottom w:val="0"/>
      <w:divBdr>
        <w:top w:val="none" w:sz="0" w:space="0" w:color="auto"/>
        <w:left w:val="none" w:sz="0" w:space="0" w:color="auto"/>
        <w:bottom w:val="none" w:sz="0" w:space="0" w:color="auto"/>
        <w:right w:val="none" w:sz="0" w:space="0" w:color="auto"/>
      </w:divBdr>
    </w:div>
    <w:div w:id="1264457904">
      <w:bodyDiv w:val="1"/>
      <w:marLeft w:val="0"/>
      <w:marRight w:val="0"/>
      <w:marTop w:val="0"/>
      <w:marBottom w:val="0"/>
      <w:divBdr>
        <w:top w:val="none" w:sz="0" w:space="0" w:color="auto"/>
        <w:left w:val="none" w:sz="0" w:space="0" w:color="auto"/>
        <w:bottom w:val="none" w:sz="0" w:space="0" w:color="auto"/>
        <w:right w:val="none" w:sz="0" w:space="0" w:color="auto"/>
      </w:divBdr>
    </w:div>
    <w:div w:id="1267615083">
      <w:bodyDiv w:val="1"/>
      <w:marLeft w:val="0"/>
      <w:marRight w:val="0"/>
      <w:marTop w:val="0"/>
      <w:marBottom w:val="0"/>
      <w:divBdr>
        <w:top w:val="none" w:sz="0" w:space="0" w:color="auto"/>
        <w:left w:val="none" w:sz="0" w:space="0" w:color="auto"/>
        <w:bottom w:val="none" w:sz="0" w:space="0" w:color="auto"/>
        <w:right w:val="none" w:sz="0" w:space="0" w:color="auto"/>
      </w:divBdr>
    </w:div>
    <w:div w:id="1270546596">
      <w:bodyDiv w:val="1"/>
      <w:marLeft w:val="0"/>
      <w:marRight w:val="0"/>
      <w:marTop w:val="0"/>
      <w:marBottom w:val="0"/>
      <w:divBdr>
        <w:top w:val="none" w:sz="0" w:space="0" w:color="auto"/>
        <w:left w:val="none" w:sz="0" w:space="0" w:color="auto"/>
        <w:bottom w:val="none" w:sz="0" w:space="0" w:color="auto"/>
        <w:right w:val="none" w:sz="0" w:space="0" w:color="auto"/>
      </w:divBdr>
    </w:div>
    <w:div w:id="1271813881">
      <w:bodyDiv w:val="1"/>
      <w:marLeft w:val="0"/>
      <w:marRight w:val="0"/>
      <w:marTop w:val="0"/>
      <w:marBottom w:val="0"/>
      <w:divBdr>
        <w:top w:val="none" w:sz="0" w:space="0" w:color="auto"/>
        <w:left w:val="none" w:sz="0" w:space="0" w:color="auto"/>
        <w:bottom w:val="none" w:sz="0" w:space="0" w:color="auto"/>
        <w:right w:val="none" w:sz="0" w:space="0" w:color="auto"/>
      </w:divBdr>
    </w:div>
    <w:div w:id="1279527999">
      <w:bodyDiv w:val="1"/>
      <w:marLeft w:val="0"/>
      <w:marRight w:val="0"/>
      <w:marTop w:val="0"/>
      <w:marBottom w:val="0"/>
      <w:divBdr>
        <w:top w:val="none" w:sz="0" w:space="0" w:color="auto"/>
        <w:left w:val="none" w:sz="0" w:space="0" w:color="auto"/>
        <w:bottom w:val="none" w:sz="0" w:space="0" w:color="auto"/>
        <w:right w:val="none" w:sz="0" w:space="0" w:color="auto"/>
      </w:divBdr>
    </w:div>
    <w:div w:id="1289512047">
      <w:bodyDiv w:val="1"/>
      <w:marLeft w:val="0"/>
      <w:marRight w:val="0"/>
      <w:marTop w:val="0"/>
      <w:marBottom w:val="0"/>
      <w:divBdr>
        <w:top w:val="none" w:sz="0" w:space="0" w:color="auto"/>
        <w:left w:val="none" w:sz="0" w:space="0" w:color="auto"/>
        <w:bottom w:val="none" w:sz="0" w:space="0" w:color="auto"/>
        <w:right w:val="none" w:sz="0" w:space="0" w:color="auto"/>
      </w:divBdr>
    </w:div>
    <w:div w:id="1289776432">
      <w:bodyDiv w:val="1"/>
      <w:marLeft w:val="0"/>
      <w:marRight w:val="0"/>
      <w:marTop w:val="0"/>
      <w:marBottom w:val="0"/>
      <w:divBdr>
        <w:top w:val="none" w:sz="0" w:space="0" w:color="auto"/>
        <w:left w:val="none" w:sz="0" w:space="0" w:color="auto"/>
        <w:bottom w:val="none" w:sz="0" w:space="0" w:color="auto"/>
        <w:right w:val="none" w:sz="0" w:space="0" w:color="auto"/>
      </w:divBdr>
    </w:div>
    <w:div w:id="1290279333">
      <w:bodyDiv w:val="1"/>
      <w:marLeft w:val="0"/>
      <w:marRight w:val="0"/>
      <w:marTop w:val="0"/>
      <w:marBottom w:val="0"/>
      <w:divBdr>
        <w:top w:val="none" w:sz="0" w:space="0" w:color="auto"/>
        <w:left w:val="none" w:sz="0" w:space="0" w:color="auto"/>
        <w:bottom w:val="none" w:sz="0" w:space="0" w:color="auto"/>
        <w:right w:val="none" w:sz="0" w:space="0" w:color="auto"/>
      </w:divBdr>
    </w:div>
    <w:div w:id="1295217717">
      <w:bodyDiv w:val="1"/>
      <w:marLeft w:val="0"/>
      <w:marRight w:val="0"/>
      <w:marTop w:val="0"/>
      <w:marBottom w:val="0"/>
      <w:divBdr>
        <w:top w:val="none" w:sz="0" w:space="0" w:color="auto"/>
        <w:left w:val="none" w:sz="0" w:space="0" w:color="auto"/>
        <w:bottom w:val="none" w:sz="0" w:space="0" w:color="auto"/>
        <w:right w:val="none" w:sz="0" w:space="0" w:color="auto"/>
      </w:divBdr>
    </w:div>
    <w:div w:id="1309704023">
      <w:bodyDiv w:val="1"/>
      <w:marLeft w:val="0"/>
      <w:marRight w:val="0"/>
      <w:marTop w:val="0"/>
      <w:marBottom w:val="0"/>
      <w:divBdr>
        <w:top w:val="none" w:sz="0" w:space="0" w:color="auto"/>
        <w:left w:val="none" w:sz="0" w:space="0" w:color="auto"/>
        <w:bottom w:val="none" w:sz="0" w:space="0" w:color="auto"/>
        <w:right w:val="none" w:sz="0" w:space="0" w:color="auto"/>
      </w:divBdr>
    </w:div>
    <w:div w:id="1310399269">
      <w:bodyDiv w:val="1"/>
      <w:marLeft w:val="0"/>
      <w:marRight w:val="0"/>
      <w:marTop w:val="0"/>
      <w:marBottom w:val="0"/>
      <w:divBdr>
        <w:top w:val="none" w:sz="0" w:space="0" w:color="auto"/>
        <w:left w:val="none" w:sz="0" w:space="0" w:color="auto"/>
        <w:bottom w:val="none" w:sz="0" w:space="0" w:color="auto"/>
        <w:right w:val="none" w:sz="0" w:space="0" w:color="auto"/>
      </w:divBdr>
    </w:div>
    <w:div w:id="1322082413">
      <w:bodyDiv w:val="1"/>
      <w:marLeft w:val="0"/>
      <w:marRight w:val="0"/>
      <w:marTop w:val="0"/>
      <w:marBottom w:val="0"/>
      <w:divBdr>
        <w:top w:val="none" w:sz="0" w:space="0" w:color="auto"/>
        <w:left w:val="none" w:sz="0" w:space="0" w:color="auto"/>
        <w:bottom w:val="none" w:sz="0" w:space="0" w:color="auto"/>
        <w:right w:val="none" w:sz="0" w:space="0" w:color="auto"/>
      </w:divBdr>
    </w:div>
    <w:div w:id="1323894680">
      <w:bodyDiv w:val="1"/>
      <w:marLeft w:val="0"/>
      <w:marRight w:val="0"/>
      <w:marTop w:val="0"/>
      <w:marBottom w:val="0"/>
      <w:divBdr>
        <w:top w:val="none" w:sz="0" w:space="0" w:color="auto"/>
        <w:left w:val="none" w:sz="0" w:space="0" w:color="auto"/>
        <w:bottom w:val="none" w:sz="0" w:space="0" w:color="auto"/>
        <w:right w:val="none" w:sz="0" w:space="0" w:color="auto"/>
      </w:divBdr>
    </w:div>
    <w:div w:id="1325939803">
      <w:bodyDiv w:val="1"/>
      <w:marLeft w:val="0"/>
      <w:marRight w:val="0"/>
      <w:marTop w:val="0"/>
      <w:marBottom w:val="0"/>
      <w:divBdr>
        <w:top w:val="none" w:sz="0" w:space="0" w:color="auto"/>
        <w:left w:val="none" w:sz="0" w:space="0" w:color="auto"/>
        <w:bottom w:val="none" w:sz="0" w:space="0" w:color="auto"/>
        <w:right w:val="none" w:sz="0" w:space="0" w:color="auto"/>
      </w:divBdr>
    </w:div>
    <w:div w:id="1336763041">
      <w:bodyDiv w:val="1"/>
      <w:marLeft w:val="0"/>
      <w:marRight w:val="0"/>
      <w:marTop w:val="0"/>
      <w:marBottom w:val="0"/>
      <w:divBdr>
        <w:top w:val="none" w:sz="0" w:space="0" w:color="auto"/>
        <w:left w:val="none" w:sz="0" w:space="0" w:color="auto"/>
        <w:bottom w:val="none" w:sz="0" w:space="0" w:color="auto"/>
        <w:right w:val="none" w:sz="0" w:space="0" w:color="auto"/>
      </w:divBdr>
    </w:div>
    <w:div w:id="1338460091">
      <w:bodyDiv w:val="1"/>
      <w:marLeft w:val="0"/>
      <w:marRight w:val="0"/>
      <w:marTop w:val="0"/>
      <w:marBottom w:val="0"/>
      <w:divBdr>
        <w:top w:val="none" w:sz="0" w:space="0" w:color="auto"/>
        <w:left w:val="none" w:sz="0" w:space="0" w:color="auto"/>
        <w:bottom w:val="none" w:sz="0" w:space="0" w:color="auto"/>
        <w:right w:val="none" w:sz="0" w:space="0" w:color="auto"/>
      </w:divBdr>
    </w:div>
    <w:div w:id="1345131206">
      <w:bodyDiv w:val="1"/>
      <w:marLeft w:val="0"/>
      <w:marRight w:val="0"/>
      <w:marTop w:val="0"/>
      <w:marBottom w:val="0"/>
      <w:divBdr>
        <w:top w:val="none" w:sz="0" w:space="0" w:color="auto"/>
        <w:left w:val="none" w:sz="0" w:space="0" w:color="auto"/>
        <w:bottom w:val="none" w:sz="0" w:space="0" w:color="auto"/>
        <w:right w:val="none" w:sz="0" w:space="0" w:color="auto"/>
      </w:divBdr>
    </w:div>
    <w:div w:id="1347366108">
      <w:bodyDiv w:val="1"/>
      <w:marLeft w:val="0"/>
      <w:marRight w:val="0"/>
      <w:marTop w:val="0"/>
      <w:marBottom w:val="0"/>
      <w:divBdr>
        <w:top w:val="none" w:sz="0" w:space="0" w:color="auto"/>
        <w:left w:val="none" w:sz="0" w:space="0" w:color="auto"/>
        <w:bottom w:val="none" w:sz="0" w:space="0" w:color="auto"/>
        <w:right w:val="none" w:sz="0" w:space="0" w:color="auto"/>
      </w:divBdr>
    </w:div>
    <w:div w:id="1348211745">
      <w:bodyDiv w:val="1"/>
      <w:marLeft w:val="0"/>
      <w:marRight w:val="0"/>
      <w:marTop w:val="0"/>
      <w:marBottom w:val="0"/>
      <w:divBdr>
        <w:top w:val="none" w:sz="0" w:space="0" w:color="auto"/>
        <w:left w:val="none" w:sz="0" w:space="0" w:color="auto"/>
        <w:bottom w:val="none" w:sz="0" w:space="0" w:color="auto"/>
        <w:right w:val="none" w:sz="0" w:space="0" w:color="auto"/>
      </w:divBdr>
    </w:div>
    <w:div w:id="1351756192">
      <w:bodyDiv w:val="1"/>
      <w:marLeft w:val="0"/>
      <w:marRight w:val="0"/>
      <w:marTop w:val="0"/>
      <w:marBottom w:val="0"/>
      <w:divBdr>
        <w:top w:val="none" w:sz="0" w:space="0" w:color="auto"/>
        <w:left w:val="none" w:sz="0" w:space="0" w:color="auto"/>
        <w:bottom w:val="none" w:sz="0" w:space="0" w:color="auto"/>
        <w:right w:val="none" w:sz="0" w:space="0" w:color="auto"/>
      </w:divBdr>
    </w:div>
    <w:div w:id="1355956235">
      <w:bodyDiv w:val="1"/>
      <w:marLeft w:val="0"/>
      <w:marRight w:val="0"/>
      <w:marTop w:val="0"/>
      <w:marBottom w:val="0"/>
      <w:divBdr>
        <w:top w:val="none" w:sz="0" w:space="0" w:color="auto"/>
        <w:left w:val="none" w:sz="0" w:space="0" w:color="auto"/>
        <w:bottom w:val="none" w:sz="0" w:space="0" w:color="auto"/>
        <w:right w:val="none" w:sz="0" w:space="0" w:color="auto"/>
      </w:divBdr>
    </w:div>
    <w:div w:id="1356231775">
      <w:bodyDiv w:val="1"/>
      <w:marLeft w:val="0"/>
      <w:marRight w:val="0"/>
      <w:marTop w:val="0"/>
      <w:marBottom w:val="0"/>
      <w:divBdr>
        <w:top w:val="none" w:sz="0" w:space="0" w:color="auto"/>
        <w:left w:val="none" w:sz="0" w:space="0" w:color="auto"/>
        <w:bottom w:val="none" w:sz="0" w:space="0" w:color="auto"/>
        <w:right w:val="none" w:sz="0" w:space="0" w:color="auto"/>
      </w:divBdr>
    </w:div>
    <w:div w:id="1369381221">
      <w:bodyDiv w:val="1"/>
      <w:marLeft w:val="0"/>
      <w:marRight w:val="0"/>
      <w:marTop w:val="0"/>
      <w:marBottom w:val="0"/>
      <w:divBdr>
        <w:top w:val="none" w:sz="0" w:space="0" w:color="auto"/>
        <w:left w:val="none" w:sz="0" w:space="0" w:color="auto"/>
        <w:bottom w:val="none" w:sz="0" w:space="0" w:color="auto"/>
        <w:right w:val="none" w:sz="0" w:space="0" w:color="auto"/>
      </w:divBdr>
    </w:div>
    <w:div w:id="1371491773">
      <w:bodyDiv w:val="1"/>
      <w:marLeft w:val="0"/>
      <w:marRight w:val="0"/>
      <w:marTop w:val="0"/>
      <w:marBottom w:val="0"/>
      <w:divBdr>
        <w:top w:val="none" w:sz="0" w:space="0" w:color="auto"/>
        <w:left w:val="none" w:sz="0" w:space="0" w:color="auto"/>
        <w:bottom w:val="none" w:sz="0" w:space="0" w:color="auto"/>
        <w:right w:val="none" w:sz="0" w:space="0" w:color="auto"/>
      </w:divBdr>
    </w:div>
    <w:div w:id="1389190055">
      <w:bodyDiv w:val="1"/>
      <w:marLeft w:val="0"/>
      <w:marRight w:val="0"/>
      <w:marTop w:val="0"/>
      <w:marBottom w:val="0"/>
      <w:divBdr>
        <w:top w:val="none" w:sz="0" w:space="0" w:color="auto"/>
        <w:left w:val="none" w:sz="0" w:space="0" w:color="auto"/>
        <w:bottom w:val="none" w:sz="0" w:space="0" w:color="auto"/>
        <w:right w:val="none" w:sz="0" w:space="0" w:color="auto"/>
      </w:divBdr>
    </w:div>
    <w:div w:id="1403286266">
      <w:bodyDiv w:val="1"/>
      <w:marLeft w:val="0"/>
      <w:marRight w:val="0"/>
      <w:marTop w:val="0"/>
      <w:marBottom w:val="0"/>
      <w:divBdr>
        <w:top w:val="none" w:sz="0" w:space="0" w:color="auto"/>
        <w:left w:val="none" w:sz="0" w:space="0" w:color="auto"/>
        <w:bottom w:val="none" w:sz="0" w:space="0" w:color="auto"/>
        <w:right w:val="none" w:sz="0" w:space="0" w:color="auto"/>
      </w:divBdr>
    </w:div>
    <w:div w:id="1407075401">
      <w:bodyDiv w:val="1"/>
      <w:marLeft w:val="0"/>
      <w:marRight w:val="0"/>
      <w:marTop w:val="0"/>
      <w:marBottom w:val="0"/>
      <w:divBdr>
        <w:top w:val="none" w:sz="0" w:space="0" w:color="auto"/>
        <w:left w:val="none" w:sz="0" w:space="0" w:color="auto"/>
        <w:bottom w:val="none" w:sz="0" w:space="0" w:color="auto"/>
        <w:right w:val="none" w:sz="0" w:space="0" w:color="auto"/>
      </w:divBdr>
    </w:div>
    <w:div w:id="1410231185">
      <w:bodyDiv w:val="1"/>
      <w:marLeft w:val="0"/>
      <w:marRight w:val="0"/>
      <w:marTop w:val="0"/>
      <w:marBottom w:val="0"/>
      <w:divBdr>
        <w:top w:val="none" w:sz="0" w:space="0" w:color="auto"/>
        <w:left w:val="none" w:sz="0" w:space="0" w:color="auto"/>
        <w:bottom w:val="none" w:sz="0" w:space="0" w:color="auto"/>
        <w:right w:val="none" w:sz="0" w:space="0" w:color="auto"/>
      </w:divBdr>
    </w:div>
    <w:div w:id="1412777491">
      <w:bodyDiv w:val="1"/>
      <w:marLeft w:val="0"/>
      <w:marRight w:val="0"/>
      <w:marTop w:val="0"/>
      <w:marBottom w:val="0"/>
      <w:divBdr>
        <w:top w:val="none" w:sz="0" w:space="0" w:color="auto"/>
        <w:left w:val="none" w:sz="0" w:space="0" w:color="auto"/>
        <w:bottom w:val="none" w:sz="0" w:space="0" w:color="auto"/>
        <w:right w:val="none" w:sz="0" w:space="0" w:color="auto"/>
      </w:divBdr>
    </w:div>
    <w:div w:id="1414860017">
      <w:bodyDiv w:val="1"/>
      <w:marLeft w:val="0"/>
      <w:marRight w:val="0"/>
      <w:marTop w:val="0"/>
      <w:marBottom w:val="0"/>
      <w:divBdr>
        <w:top w:val="none" w:sz="0" w:space="0" w:color="auto"/>
        <w:left w:val="none" w:sz="0" w:space="0" w:color="auto"/>
        <w:bottom w:val="none" w:sz="0" w:space="0" w:color="auto"/>
        <w:right w:val="none" w:sz="0" w:space="0" w:color="auto"/>
      </w:divBdr>
    </w:div>
    <w:div w:id="1416245937">
      <w:bodyDiv w:val="1"/>
      <w:marLeft w:val="0"/>
      <w:marRight w:val="0"/>
      <w:marTop w:val="0"/>
      <w:marBottom w:val="0"/>
      <w:divBdr>
        <w:top w:val="none" w:sz="0" w:space="0" w:color="auto"/>
        <w:left w:val="none" w:sz="0" w:space="0" w:color="auto"/>
        <w:bottom w:val="none" w:sz="0" w:space="0" w:color="auto"/>
        <w:right w:val="none" w:sz="0" w:space="0" w:color="auto"/>
      </w:divBdr>
    </w:div>
    <w:div w:id="1423910302">
      <w:bodyDiv w:val="1"/>
      <w:marLeft w:val="0"/>
      <w:marRight w:val="0"/>
      <w:marTop w:val="0"/>
      <w:marBottom w:val="0"/>
      <w:divBdr>
        <w:top w:val="none" w:sz="0" w:space="0" w:color="auto"/>
        <w:left w:val="none" w:sz="0" w:space="0" w:color="auto"/>
        <w:bottom w:val="none" w:sz="0" w:space="0" w:color="auto"/>
        <w:right w:val="none" w:sz="0" w:space="0" w:color="auto"/>
      </w:divBdr>
    </w:div>
    <w:div w:id="1424106522">
      <w:bodyDiv w:val="1"/>
      <w:marLeft w:val="0"/>
      <w:marRight w:val="0"/>
      <w:marTop w:val="0"/>
      <w:marBottom w:val="0"/>
      <w:divBdr>
        <w:top w:val="none" w:sz="0" w:space="0" w:color="auto"/>
        <w:left w:val="none" w:sz="0" w:space="0" w:color="auto"/>
        <w:bottom w:val="none" w:sz="0" w:space="0" w:color="auto"/>
        <w:right w:val="none" w:sz="0" w:space="0" w:color="auto"/>
      </w:divBdr>
    </w:div>
    <w:div w:id="1427995028">
      <w:bodyDiv w:val="1"/>
      <w:marLeft w:val="0"/>
      <w:marRight w:val="0"/>
      <w:marTop w:val="0"/>
      <w:marBottom w:val="0"/>
      <w:divBdr>
        <w:top w:val="none" w:sz="0" w:space="0" w:color="auto"/>
        <w:left w:val="none" w:sz="0" w:space="0" w:color="auto"/>
        <w:bottom w:val="none" w:sz="0" w:space="0" w:color="auto"/>
        <w:right w:val="none" w:sz="0" w:space="0" w:color="auto"/>
      </w:divBdr>
    </w:div>
    <w:div w:id="1428577686">
      <w:bodyDiv w:val="1"/>
      <w:marLeft w:val="0"/>
      <w:marRight w:val="0"/>
      <w:marTop w:val="0"/>
      <w:marBottom w:val="0"/>
      <w:divBdr>
        <w:top w:val="none" w:sz="0" w:space="0" w:color="auto"/>
        <w:left w:val="none" w:sz="0" w:space="0" w:color="auto"/>
        <w:bottom w:val="none" w:sz="0" w:space="0" w:color="auto"/>
        <w:right w:val="none" w:sz="0" w:space="0" w:color="auto"/>
      </w:divBdr>
    </w:div>
    <w:div w:id="1438866849">
      <w:bodyDiv w:val="1"/>
      <w:marLeft w:val="0"/>
      <w:marRight w:val="0"/>
      <w:marTop w:val="0"/>
      <w:marBottom w:val="0"/>
      <w:divBdr>
        <w:top w:val="none" w:sz="0" w:space="0" w:color="auto"/>
        <w:left w:val="none" w:sz="0" w:space="0" w:color="auto"/>
        <w:bottom w:val="none" w:sz="0" w:space="0" w:color="auto"/>
        <w:right w:val="none" w:sz="0" w:space="0" w:color="auto"/>
      </w:divBdr>
    </w:div>
    <w:div w:id="1440107981">
      <w:bodyDiv w:val="1"/>
      <w:marLeft w:val="0"/>
      <w:marRight w:val="0"/>
      <w:marTop w:val="0"/>
      <w:marBottom w:val="0"/>
      <w:divBdr>
        <w:top w:val="none" w:sz="0" w:space="0" w:color="auto"/>
        <w:left w:val="none" w:sz="0" w:space="0" w:color="auto"/>
        <w:bottom w:val="none" w:sz="0" w:space="0" w:color="auto"/>
        <w:right w:val="none" w:sz="0" w:space="0" w:color="auto"/>
      </w:divBdr>
    </w:div>
    <w:div w:id="1440564324">
      <w:bodyDiv w:val="1"/>
      <w:marLeft w:val="0"/>
      <w:marRight w:val="0"/>
      <w:marTop w:val="0"/>
      <w:marBottom w:val="0"/>
      <w:divBdr>
        <w:top w:val="none" w:sz="0" w:space="0" w:color="auto"/>
        <w:left w:val="none" w:sz="0" w:space="0" w:color="auto"/>
        <w:bottom w:val="none" w:sz="0" w:space="0" w:color="auto"/>
        <w:right w:val="none" w:sz="0" w:space="0" w:color="auto"/>
      </w:divBdr>
    </w:div>
    <w:div w:id="1458766000">
      <w:bodyDiv w:val="1"/>
      <w:marLeft w:val="0"/>
      <w:marRight w:val="0"/>
      <w:marTop w:val="0"/>
      <w:marBottom w:val="0"/>
      <w:divBdr>
        <w:top w:val="none" w:sz="0" w:space="0" w:color="auto"/>
        <w:left w:val="none" w:sz="0" w:space="0" w:color="auto"/>
        <w:bottom w:val="none" w:sz="0" w:space="0" w:color="auto"/>
        <w:right w:val="none" w:sz="0" w:space="0" w:color="auto"/>
      </w:divBdr>
    </w:div>
    <w:div w:id="1462915791">
      <w:bodyDiv w:val="1"/>
      <w:marLeft w:val="0"/>
      <w:marRight w:val="0"/>
      <w:marTop w:val="0"/>
      <w:marBottom w:val="0"/>
      <w:divBdr>
        <w:top w:val="none" w:sz="0" w:space="0" w:color="auto"/>
        <w:left w:val="none" w:sz="0" w:space="0" w:color="auto"/>
        <w:bottom w:val="none" w:sz="0" w:space="0" w:color="auto"/>
        <w:right w:val="none" w:sz="0" w:space="0" w:color="auto"/>
      </w:divBdr>
    </w:div>
    <w:div w:id="1470857084">
      <w:bodyDiv w:val="1"/>
      <w:marLeft w:val="0"/>
      <w:marRight w:val="0"/>
      <w:marTop w:val="0"/>
      <w:marBottom w:val="0"/>
      <w:divBdr>
        <w:top w:val="none" w:sz="0" w:space="0" w:color="auto"/>
        <w:left w:val="none" w:sz="0" w:space="0" w:color="auto"/>
        <w:bottom w:val="none" w:sz="0" w:space="0" w:color="auto"/>
        <w:right w:val="none" w:sz="0" w:space="0" w:color="auto"/>
      </w:divBdr>
    </w:div>
    <w:div w:id="1471174133">
      <w:bodyDiv w:val="1"/>
      <w:marLeft w:val="0"/>
      <w:marRight w:val="0"/>
      <w:marTop w:val="0"/>
      <w:marBottom w:val="0"/>
      <w:divBdr>
        <w:top w:val="none" w:sz="0" w:space="0" w:color="auto"/>
        <w:left w:val="none" w:sz="0" w:space="0" w:color="auto"/>
        <w:bottom w:val="none" w:sz="0" w:space="0" w:color="auto"/>
        <w:right w:val="none" w:sz="0" w:space="0" w:color="auto"/>
      </w:divBdr>
    </w:div>
    <w:div w:id="1472670392">
      <w:bodyDiv w:val="1"/>
      <w:marLeft w:val="0"/>
      <w:marRight w:val="0"/>
      <w:marTop w:val="0"/>
      <w:marBottom w:val="0"/>
      <w:divBdr>
        <w:top w:val="none" w:sz="0" w:space="0" w:color="auto"/>
        <w:left w:val="none" w:sz="0" w:space="0" w:color="auto"/>
        <w:bottom w:val="none" w:sz="0" w:space="0" w:color="auto"/>
        <w:right w:val="none" w:sz="0" w:space="0" w:color="auto"/>
      </w:divBdr>
    </w:div>
    <w:div w:id="1473256391">
      <w:bodyDiv w:val="1"/>
      <w:marLeft w:val="0"/>
      <w:marRight w:val="0"/>
      <w:marTop w:val="0"/>
      <w:marBottom w:val="0"/>
      <w:divBdr>
        <w:top w:val="none" w:sz="0" w:space="0" w:color="auto"/>
        <w:left w:val="none" w:sz="0" w:space="0" w:color="auto"/>
        <w:bottom w:val="none" w:sz="0" w:space="0" w:color="auto"/>
        <w:right w:val="none" w:sz="0" w:space="0" w:color="auto"/>
      </w:divBdr>
    </w:div>
    <w:div w:id="1475442719">
      <w:bodyDiv w:val="1"/>
      <w:marLeft w:val="0"/>
      <w:marRight w:val="0"/>
      <w:marTop w:val="0"/>
      <w:marBottom w:val="0"/>
      <w:divBdr>
        <w:top w:val="none" w:sz="0" w:space="0" w:color="auto"/>
        <w:left w:val="none" w:sz="0" w:space="0" w:color="auto"/>
        <w:bottom w:val="none" w:sz="0" w:space="0" w:color="auto"/>
        <w:right w:val="none" w:sz="0" w:space="0" w:color="auto"/>
      </w:divBdr>
    </w:div>
    <w:div w:id="1477915919">
      <w:bodyDiv w:val="1"/>
      <w:marLeft w:val="0"/>
      <w:marRight w:val="0"/>
      <w:marTop w:val="0"/>
      <w:marBottom w:val="0"/>
      <w:divBdr>
        <w:top w:val="none" w:sz="0" w:space="0" w:color="auto"/>
        <w:left w:val="none" w:sz="0" w:space="0" w:color="auto"/>
        <w:bottom w:val="none" w:sz="0" w:space="0" w:color="auto"/>
        <w:right w:val="none" w:sz="0" w:space="0" w:color="auto"/>
      </w:divBdr>
    </w:div>
    <w:div w:id="1482431407">
      <w:bodyDiv w:val="1"/>
      <w:marLeft w:val="0"/>
      <w:marRight w:val="0"/>
      <w:marTop w:val="0"/>
      <w:marBottom w:val="0"/>
      <w:divBdr>
        <w:top w:val="none" w:sz="0" w:space="0" w:color="auto"/>
        <w:left w:val="none" w:sz="0" w:space="0" w:color="auto"/>
        <w:bottom w:val="none" w:sz="0" w:space="0" w:color="auto"/>
        <w:right w:val="none" w:sz="0" w:space="0" w:color="auto"/>
      </w:divBdr>
    </w:div>
    <w:div w:id="1482843922">
      <w:bodyDiv w:val="1"/>
      <w:marLeft w:val="0"/>
      <w:marRight w:val="0"/>
      <w:marTop w:val="0"/>
      <w:marBottom w:val="0"/>
      <w:divBdr>
        <w:top w:val="none" w:sz="0" w:space="0" w:color="auto"/>
        <w:left w:val="none" w:sz="0" w:space="0" w:color="auto"/>
        <w:bottom w:val="none" w:sz="0" w:space="0" w:color="auto"/>
        <w:right w:val="none" w:sz="0" w:space="0" w:color="auto"/>
      </w:divBdr>
    </w:div>
    <w:div w:id="1497722936">
      <w:bodyDiv w:val="1"/>
      <w:marLeft w:val="0"/>
      <w:marRight w:val="0"/>
      <w:marTop w:val="0"/>
      <w:marBottom w:val="0"/>
      <w:divBdr>
        <w:top w:val="none" w:sz="0" w:space="0" w:color="auto"/>
        <w:left w:val="none" w:sz="0" w:space="0" w:color="auto"/>
        <w:bottom w:val="none" w:sz="0" w:space="0" w:color="auto"/>
        <w:right w:val="none" w:sz="0" w:space="0" w:color="auto"/>
      </w:divBdr>
    </w:div>
    <w:div w:id="1505515901">
      <w:bodyDiv w:val="1"/>
      <w:marLeft w:val="0"/>
      <w:marRight w:val="0"/>
      <w:marTop w:val="0"/>
      <w:marBottom w:val="0"/>
      <w:divBdr>
        <w:top w:val="none" w:sz="0" w:space="0" w:color="auto"/>
        <w:left w:val="none" w:sz="0" w:space="0" w:color="auto"/>
        <w:bottom w:val="none" w:sz="0" w:space="0" w:color="auto"/>
        <w:right w:val="none" w:sz="0" w:space="0" w:color="auto"/>
      </w:divBdr>
    </w:div>
    <w:div w:id="1510678942">
      <w:bodyDiv w:val="1"/>
      <w:marLeft w:val="0"/>
      <w:marRight w:val="0"/>
      <w:marTop w:val="0"/>
      <w:marBottom w:val="0"/>
      <w:divBdr>
        <w:top w:val="none" w:sz="0" w:space="0" w:color="auto"/>
        <w:left w:val="none" w:sz="0" w:space="0" w:color="auto"/>
        <w:bottom w:val="none" w:sz="0" w:space="0" w:color="auto"/>
        <w:right w:val="none" w:sz="0" w:space="0" w:color="auto"/>
      </w:divBdr>
    </w:div>
    <w:div w:id="1511290225">
      <w:bodyDiv w:val="1"/>
      <w:marLeft w:val="0"/>
      <w:marRight w:val="0"/>
      <w:marTop w:val="0"/>
      <w:marBottom w:val="0"/>
      <w:divBdr>
        <w:top w:val="none" w:sz="0" w:space="0" w:color="auto"/>
        <w:left w:val="none" w:sz="0" w:space="0" w:color="auto"/>
        <w:bottom w:val="none" w:sz="0" w:space="0" w:color="auto"/>
        <w:right w:val="none" w:sz="0" w:space="0" w:color="auto"/>
      </w:divBdr>
    </w:div>
    <w:div w:id="1521117549">
      <w:bodyDiv w:val="1"/>
      <w:marLeft w:val="0"/>
      <w:marRight w:val="0"/>
      <w:marTop w:val="0"/>
      <w:marBottom w:val="0"/>
      <w:divBdr>
        <w:top w:val="none" w:sz="0" w:space="0" w:color="auto"/>
        <w:left w:val="none" w:sz="0" w:space="0" w:color="auto"/>
        <w:bottom w:val="none" w:sz="0" w:space="0" w:color="auto"/>
        <w:right w:val="none" w:sz="0" w:space="0" w:color="auto"/>
      </w:divBdr>
    </w:div>
    <w:div w:id="1522008498">
      <w:bodyDiv w:val="1"/>
      <w:marLeft w:val="0"/>
      <w:marRight w:val="0"/>
      <w:marTop w:val="0"/>
      <w:marBottom w:val="0"/>
      <w:divBdr>
        <w:top w:val="none" w:sz="0" w:space="0" w:color="auto"/>
        <w:left w:val="none" w:sz="0" w:space="0" w:color="auto"/>
        <w:bottom w:val="none" w:sz="0" w:space="0" w:color="auto"/>
        <w:right w:val="none" w:sz="0" w:space="0" w:color="auto"/>
      </w:divBdr>
    </w:div>
    <w:div w:id="1522546786">
      <w:bodyDiv w:val="1"/>
      <w:marLeft w:val="0"/>
      <w:marRight w:val="0"/>
      <w:marTop w:val="0"/>
      <w:marBottom w:val="0"/>
      <w:divBdr>
        <w:top w:val="none" w:sz="0" w:space="0" w:color="auto"/>
        <w:left w:val="none" w:sz="0" w:space="0" w:color="auto"/>
        <w:bottom w:val="none" w:sz="0" w:space="0" w:color="auto"/>
        <w:right w:val="none" w:sz="0" w:space="0" w:color="auto"/>
      </w:divBdr>
    </w:div>
    <w:div w:id="1524053238">
      <w:bodyDiv w:val="1"/>
      <w:marLeft w:val="0"/>
      <w:marRight w:val="0"/>
      <w:marTop w:val="0"/>
      <w:marBottom w:val="0"/>
      <w:divBdr>
        <w:top w:val="none" w:sz="0" w:space="0" w:color="auto"/>
        <w:left w:val="none" w:sz="0" w:space="0" w:color="auto"/>
        <w:bottom w:val="none" w:sz="0" w:space="0" w:color="auto"/>
        <w:right w:val="none" w:sz="0" w:space="0" w:color="auto"/>
      </w:divBdr>
    </w:div>
    <w:div w:id="1525904578">
      <w:bodyDiv w:val="1"/>
      <w:marLeft w:val="0"/>
      <w:marRight w:val="0"/>
      <w:marTop w:val="0"/>
      <w:marBottom w:val="0"/>
      <w:divBdr>
        <w:top w:val="none" w:sz="0" w:space="0" w:color="auto"/>
        <w:left w:val="none" w:sz="0" w:space="0" w:color="auto"/>
        <w:bottom w:val="none" w:sz="0" w:space="0" w:color="auto"/>
        <w:right w:val="none" w:sz="0" w:space="0" w:color="auto"/>
      </w:divBdr>
    </w:div>
    <w:div w:id="1531331430">
      <w:bodyDiv w:val="1"/>
      <w:marLeft w:val="0"/>
      <w:marRight w:val="0"/>
      <w:marTop w:val="0"/>
      <w:marBottom w:val="0"/>
      <w:divBdr>
        <w:top w:val="none" w:sz="0" w:space="0" w:color="auto"/>
        <w:left w:val="none" w:sz="0" w:space="0" w:color="auto"/>
        <w:bottom w:val="none" w:sz="0" w:space="0" w:color="auto"/>
        <w:right w:val="none" w:sz="0" w:space="0" w:color="auto"/>
      </w:divBdr>
    </w:div>
    <w:div w:id="1533952380">
      <w:bodyDiv w:val="1"/>
      <w:marLeft w:val="0"/>
      <w:marRight w:val="0"/>
      <w:marTop w:val="0"/>
      <w:marBottom w:val="0"/>
      <w:divBdr>
        <w:top w:val="none" w:sz="0" w:space="0" w:color="auto"/>
        <w:left w:val="none" w:sz="0" w:space="0" w:color="auto"/>
        <w:bottom w:val="none" w:sz="0" w:space="0" w:color="auto"/>
        <w:right w:val="none" w:sz="0" w:space="0" w:color="auto"/>
      </w:divBdr>
    </w:div>
    <w:div w:id="1541866412">
      <w:bodyDiv w:val="1"/>
      <w:marLeft w:val="0"/>
      <w:marRight w:val="0"/>
      <w:marTop w:val="0"/>
      <w:marBottom w:val="0"/>
      <w:divBdr>
        <w:top w:val="none" w:sz="0" w:space="0" w:color="auto"/>
        <w:left w:val="none" w:sz="0" w:space="0" w:color="auto"/>
        <w:bottom w:val="none" w:sz="0" w:space="0" w:color="auto"/>
        <w:right w:val="none" w:sz="0" w:space="0" w:color="auto"/>
      </w:divBdr>
    </w:div>
    <w:div w:id="1546718716">
      <w:bodyDiv w:val="1"/>
      <w:marLeft w:val="0"/>
      <w:marRight w:val="0"/>
      <w:marTop w:val="0"/>
      <w:marBottom w:val="0"/>
      <w:divBdr>
        <w:top w:val="none" w:sz="0" w:space="0" w:color="auto"/>
        <w:left w:val="none" w:sz="0" w:space="0" w:color="auto"/>
        <w:bottom w:val="none" w:sz="0" w:space="0" w:color="auto"/>
        <w:right w:val="none" w:sz="0" w:space="0" w:color="auto"/>
      </w:divBdr>
    </w:div>
    <w:div w:id="1557399533">
      <w:bodyDiv w:val="1"/>
      <w:marLeft w:val="0"/>
      <w:marRight w:val="0"/>
      <w:marTop w:val="0"/>
      <w:marBottom w:val="0"/>
      <w:divBdr>
        <w:top w:val="none" w:sz="0" w:space="0" w:color="auto"/>
        <w:left w:val="none" w:sz="0" w:space="0" w:color="auto"/>
        <w:bottom w:val="none" w:sz="0" w:space="0" w:color="auto"/>
        <w:right w:val="none" w:sz="0" w:space="0" w:color="auto"/>
      </w:divBdr>
    </w:div>
    <w:div w:id="1560700767">
      <w:bodyDiv w:val="1"/>
      <w:marLeft w:val="0"/>
      <w:marRight w:val="0"/>
      <w:marTop w:val="0"/>
      <w:marBottom w:val="0"/>
      <w:divBdr>
        <w:top w:val="none" w:sz="0" w:space="0" w:color="auto"/>
        <w:left w:val="none" w:sz="0" w:space="0" w:color="auto"/>
        <w:bottom w:val="none" w:sz="0" w:space="0" w:color="auto"/>
        <w:right w:val="none" w:sz="0" w:space="0" w:color="auto"/>
      </w:divBdr>
    </w:div>
    <w:div w:id="1561747755">
      <w:bodyDiv w:val="1"/>
      <w:marLeft w:val="0"/>
      <w:marRight w:val="0"/>
      <w:marTop w:val="0"/>
      <w:marBottom w:val="0"/>
      <w:divBdr>
        <w:top w:val="none" w:sz="0" w:space="0" w:color="auto"/>
        <w:left w:val="none" w:sz="0" w:space="0" w:color="auto"/>
        <w:bottom w:val="none" w:sz="0" w:space="0" w:color="auto"/>
        <w:right w:val="none" w:sz="0" w:space="0" w:color="auto"/>
      </w:divBdr>
    </w:div>
    <w:div w:id="1567912840">
      <w:bodyDiv w:val="1"/>
      <w:marLeft w:val="0"/>
      <w:marRight w:val="0"/>
      <w:marTop w:val="0"/>
      <w:marBottom w:val="0"/>
      <w:divBdr>
        <w:top w:val="none" w:sz="0" w:space="0" w:color="auto"/>
        <w:left w:val="none" w:sz="0" w:space="0" w:color="auto"/>
        <w:bottom w:val="none" w:sz="0" w:space="0" w:color="auto"/>
        <w:right w:val="none" w:sz="0" w:space="0" w:color="auto"/>
      </w:divBdr>
    </w:div>
    <w:div w:id="1568108223">
      <w:bodyDiv w:val="1"/>
      <w:marLeft w:val="0"/>
      <w:marRight w:val="0"/>
      <w:marTop w:val="0"/>
      <w:marBottom w:val="0"/>
      <w:divBdr>
        <w:top w:val="none" w:sz="0" w:space="0" w:color="auto"/>
        <w:left w:val="none" w:sz="0" w:space="0" w:color="auto"/>
        <w:bottom w:val="none" w:sz="0" w:space="0" w:color="auto"/>
        <w:right w:val="none" w:sz="0" w:space="0" w:color="auto"/>
      </w:divBdr>
    </w:div>
    <w:div w:id="1569682889">
      <w:bodyDiv w:val="1"/>
      <w:marLeft w:val="0"/>
      <w:marRight w:val="0"/>
      <w:marTop w:val="0"/>
      <w:marBottom w:val="0"/>
      <w:divBdr>
        <w:top w:val="none" w:sz="0" w:space="0" w:color="auto"/>
        <w:left w:val="none" w:sz="0" w:space="0" w:color="auto"/>
        <w:bottom w:val="none" w:sz="0" w:space="0" w:color="auto"/>
        <w:right w:val="none" w:sz="0" w:space="0" w:color="auto"/>
      </w:divBdr>
    </w:div>
    <w:div w:id="1578898496">
      <w:bodyDiv w:val="1"/>
      <w:marLeft w:val="0"/>
      <w:marRight w:val="0"/>
      <w:marTop w:val="0"/>
      <w:marBottom w:val="0"/>
      <w:divBdr>
        <w:top w:val="none" w:sz="0" w:space="0" w:color="auto"/>
        <w:left w:val="none" w:sz="0" w:space="0" w:color="auto"/>
        <w:bottom w:val="none" w:sz="0" w:space="0" w:color="auto"/>
        <w:right w:val="none" w:sz="0" w:space="0" w:color="auto"/>
      </w:divBdr>
    </w:div>
    <w:div w:id="1580362014">
      <w:bodyDiv w:val="1"/>
      <w:marLeft w:val="0"/>
      <w:marRight w:val="0"/>
      <w:marTop w:val="0"/>
      <w:marBottom w:val="0"/>
      <w:divBdr>
        <w:top w:val="none" w:sz="0" w:space="0" w:color="auto"/>
        <w:left w:val="none" w:sz="0" w:space="0" w:color="auto"/>
        <w:bottom w:val="none" w:sz="0" w:space="0" w:color="auto"/>
        <w:right w:val="none" w:sz="0" w:space="0" w:color="auto"/>
      </w:divBdr>
    </w:div>
    <w:div w:id="1580674951">
      <w:bodyDiv w:val="1"/>
      <w:marLeft w:val="0"/>
      <w:marRight w:val="0"/>
      <w:marTop w:val="0"/>
      <w:marBottom w:val="0"/>
      <w:divBdr>
        <w:top w:val="none" w:sz="0" w:space="0" w:color="auto"/>
        <w:left w:val="none" w:sz="0" w:space="0" w:color="auto"/>
        <w:bottom w:val="none" w:sz="0" w:space="0" w:color="auto"/>
        <w:right w:val="none" w:sz="0" w:space="0" w:color="auto"/>
      </w:divBdr>
    </w:div>
    <w:div w:id="1589271870">
      <w:bodyDiv w:val="1"/>
      <w:marLeft w:val="0"/>
      <w:marRight w:val="0"/>
      <w:marTop w:val="0"/>
      <w:marBottom w:val="0"/>
      <w:divBdr>
        <w:top w:val="none" w:sz="0" w:space="0" w:color="auto"/>
        <w:left w:val="none" w:sz="0" w:space="0" w:color="auto"/>
        <w:bottom w:val="none" w:sz="0" w:space="0" w:color="auto"/>
        <w:right w:val="none" w:sz="0" w:space="0" w:color="auto"/>
      </w:divBdr>
    </w:div>
    <w:div w:id="1595673434">
      <w:bodyDiv w:val="1"/>
      <w:marLeft w:val="0"/>
      <w:marRight w:val="0"/>
      <w:marTop w:val="0"/>
      <w:marBottom w:val="0"/>
      <w:divBdr>
        <w:top w:val="none" w:sz="0" w:space="0" w:color="auto"/>
        <w:left w:val="none" w:sz="0" w:space="0" w:color="auto"/>
        <w:bottom w:val="none" w:sz="0" w:space="0" w:color="auto"/>
        <w:right w:val="none" w:sz="0" w:space="0" w:color="auto"/>
      </w:divBdr>
    </w:div>
    <w:div w:id="1601913790">
      <w:bodyDiv w:val="1"/>
      <w:marLeft w:val="0"/>
      <w:marRight w:val="0"/>
      <w:marTop w:val="0"/>
      <w:marBottom w:val="0"/>
      <w:divBdr>
        <w:top w:val="none" w:sz="0" w:space="0" w:color="auto"/>
        <w:left w:val="none" w:sz="0" w:space="0" w:color="auto"/>
        <w:bottom w:val="none" w:sz="0" w:space="0" w:color="auto"/>
        <w:right w:val="none" w:sz="0" w:space="0" w:color="auto"/>
      </w:divBdr>
    </w:div>
    <w:div w:id="1615597107">
      <w:bodyDiv w:val="1"/>
      <w:marLeft w:val="0"/>
      <w:marRight w:val="0"/>
      <w:marTop w:val="0"/>
      <w:marBottom w:val="0"/>
      <w:divBdr>
        <w:top w:val="none" w:sz="0" w:space="0" w:color="auto"/>
        <w:left w:val="none" w:sz="0" w:space="0" w:color="auto"/>
        <w:bottom w:val="none" w:sz="0" w:space="0" w:color="auto"/>
        <w:right w:val="none" w:sz="0" w:space="0" w:color="auto"/>
      </w:divBdr>
    </w:div>
    <w:div w:id="1616667726">
      <w:bodyDiv w:val="1"/>
      <w:marLeft w:val="0"/>
      <w:marRight w:val="0"/>
      <w:marTop w:val="0"/>
      <w:marBottom w:val="0"/>
      <w:divBdr>
        <w:top w:val="none" w:sz="0" w:space="0" w:color="auto"/>
        <w:left w:val="none" w:sz="0" w:space="0" w:color="auto"/>
        <w:bottom w:val="none" w:sz="0" w:space="0" w:color="auto"/>
        <w:right w:val="none" w:sz="0" w:space="0" w:color="auto"/>
      </w:divBdr>
    </w:div>
    <w:div w:id="1648629455">
      <w:bodyDiv w:val="1"/>
      <w:marLeft w:val="0"/>
      <w:marRight w:val="0"/>
      <w:marTop w:val="0"/>
      <w:marBottom w:val="0"/>
      <w:divBdr>
        <w:top w:val="none" w:sz="0" w:space="0" w:color="auto"/>
        <w:left w:val="none" w:sz="0" w:space="0" w:color="auto"/>
        <w:bottom w:val="none" w:sz="0" w:space="0" w:color="auto"/>
        <w:right w:val="none" w:sz="0" w:space="0" w:color="auto"/>
      </w:divBdr>
    </w:div>
    <w:div w:id="1651014290">
      <w:bodyDiv w:val="1"/>
      <w:marLeft w:val="0"/>
      <w:marRight w:val="0"/>
      <w:marTop w:val="0"/>
      <w:marBottom w:val="0"/>
      <w:divBdr>
        <w:top w:val="none" w:sz="0" w:space="0" w:color="auto"/>
        <w:left w:val="none" w:sz="0" w:space="0" w:color="auto"/>
        <w:bottom w:val="none" w:sz="0" w:space="0" w:color="auto"/>
        <w:right w:val="none" w:sz="0" w:space="0" w:color="auto"/>
      </w:divBdr>
    </w:div>
    <w:div w:id="1651252732">
      <w:bodyDiv w:val="1"/>
      <w:marLeft w:val="0"/>
      <w:marRight w:val="0"/>
      <w:marTop w:val="0"/>
      <w:marBottom w:val="0"/>
      <w:divBdr>
        <w:top w:val="none" w:sz="0" w:space="0" w:color="auto"/>
        <w:left w:val="none" w:sz="0" w:space="0" w:color="auto"/>
        <w:bottom w:val="none" w:sz="0" w:space="0" w:color="auto"/>
        <w:right w:val="none" w:sz="0" w:space="0" w:color="auto"/>
      </w:divBdr>
    </w:div>
    <w:div w:id="1658456703">
      <w:bodyDiv w:val="1"/>
      <w:marLeft w:val="0"/>
      <w:marRight w:val="0"/>
      <w:marTop w:val="0"/>
      <w:marBottom w:val="0"/>
      <w:divBdr>
        <w:top w:val="none" w:sz="0" w:space="0" w:color="auto"/>
        <w:left w:val="none" w:sz="0" w:space="0" w:color="auto"/>
        <w:bottom w:val="none" w:sz="0" w:space="0" w:color="auto"/>
        <w:right w:val="none" w:sz="0" w:space="0" w:color="auto"/>
      </w:divBdr>
    </w:div>
    <w:div w:id="1658680622">
      <w:bodyDiv w:val="1"/>
      <w:marLeft w:val="0"/>
      <w:marRight w:val="0"/>
      <w:marTop w:val="0"/>
      <w:marBottom w:val="0"/>
      <w:divBdr>
        <w:top w:val="none" w:sz="0" w:space="0" w:color="auto"/>
        <w:left w:val="none" w:sz="0" w:space="0" w:color="auto"/>
        <w:bottom w:val="none" w:sz="0" w:space="0" w:color="auto"/>
        <w:right w:val="none" w:sz="0" w:space="0" w:color="auto"/>
      </w:divBdr>
    </w:div>
    <w:div w:id="1665352642">
      <w:bodyDiv w:val="1"/>
      <w:marLeft w:val="0"/>
      <w:marRight w:val="0"/>
      <w:marTop w:val="0"/>
      <w:marBottom w:val="0"/>
      <w:divBdr>
        <w:top w:val="none" w:sz="0" w:space="0" w:color="auto"/>
        <w:left w:val="none" w:sz="0" w:space="0" w:color="auto"/>
        <w:bottom w:val="none" w:sz="0" w:space="0" w:color="auto"/>
        <w:right w:val="none" w:sz="0" w:space="0" w:color="auto"/>
      </w:divBdr>
    </w:div>
    <w:div w:id="1666979426">
      <w:bodyDiv w:val="1"/>
      <w:marLeft w:val="0"/>
      <w:marRight w:val="0"/>
      <w:marTop w:val="0"/>
      <w:marBottom w:val="0"/>
      <w:divBdr>
        <w:top w:val="none" w:sz="0" w:space="0" w:color="auto"/>
        <w:left w:val="none" w:sz="0" w:space="0" w:color="auto"/>
        <w:bottom w:val="none" w:sz="0" w:space="0" w:color="auto"/>
        <w:right w:val="none" w:sz="0" w:space="0" w:color="auto"/>
      </w:divBdr>
    </w:div>
    <w:div w:id="1682930180">
      <w:bodyDiv w:val="1"/>
      <w:marLeft w:val="0"/>
      <w:marRight w:val="0"/>
      <w:marTop w:val="0"/>
      <w:marBottom w:val="0"/>
      <w:divBdr>
        <w:top w:val="none" w:sz="0" w:space="0" w:color="auto"/>
        <w:left w:val="none" w:sz="0" w:space="0" w:color="auto"/>
        <w:bottom w:val="none" w:sz="0" w:space="0" w:color="auto"/>
        <w:right w:val="none" w:sz="0" w:space="0" w:color="auto"/>
      </w:divBdr>
    </w:div>
    <w:div w:id="1689987975">
      <w:bodyDiv w:val="1"/>
      <w:marLeft w:val="0"/>
      <w:marRight w:val="0"/>
      <w:marTop w:val="0"/>
      <w:marBottom w:val="0"/>
      <w:divBdr>
        <w:top w:val="none" w:sz="0" w:space="0" w:color="auto"/>
        <w:left w:val="none" w:sz="0" w:space="0" w:color="auto"/>
        <w:bottom w:val="none" w:sz="0" w:space="0" w:color="auto"/>
        <w:right w:val="none" w:sz="0" w:space="0" w:color="auto"/>
      </w:divBdr>
    </w:div>
    <w:div w:id="1696610643">
      <w:bodyDiv w:val="1"/>
      <w:marLeft w:val="0"/>
      <w:marRight w:val="0"/>
      <w:marTop w:val="0"/>
      <w:marBottom w:val="0"/>
      <w:divBdr>
        <w:top w:val="none" w:sz="0" w:space="0" w:color="auto"/>
        <w:left w:val="none" w:sz="0" w:space="0" w:color="auto"/>
        <w:bottom w:val="none" w:sz="0" w:space="0" w:color="auto"/>
        <w:right w:val="none" w:sz="0" w:space="0" w:color="auto"/>
      </w:divBdr>
    </w:div>
    <w:div w:id="1698657799">
      <w:bodyDiv w:val="1"/>
      <w:marLeft w:val="0"/>
      <w:marRight w:val="0"/>
      <w:marTop w:val="0"/>
      <w:marBottom w:val="0"/>
      <w:divBdr>
        <w:top w:val="none" w:sz="0" w:space="0" w:color="auto"/>
        <w:left w:val="none" w:sz="0" w:space="0" w:color="auto"/>
        <w:bottom w:val="none" w:sz="0" w:space="0" w:color="auto"/>
        <w:right w:val="none" w:sz="0" w:space="0" w:color="auto"/>
      </w:divBdr>
    </w:div>
    <w:div w:id="1698778075">
      <w:bodyDiv w:val="1"/>
      <w:marLeft w:val="0"/>
      <w:marRight w:val="0"/>
      <w:marTop w:val="0"/>
      <w:marBottom w:val="0"/>
      <w:divBdr>
        <w:top w:val="none" w:sz="0" w:space="0" w:color="auto"/>
        <w:left w:val="none" w:sz="0" w:space="0" w:color="auto"/>
        <w:bottom w:val="none" w:sz="0" w:space="0" w:color="auto"/>
        <w:right w:val="none" w:sz="0" w:space="0" w:color="auto"/>
      </w:divBdr>
    </w:div>
    <w:div w:id="1699546481">
      <w:bodyDiv w:val="1"/>
      <w:marLeft w:val="0"/>
      <w:marRight w:val="0"/>
      <w:marTop w:val="0"/>
      <w:marBottom w:val="0"/>
      <w:divBdr>
        <w:top w:val="none" w:sz="0" w:space="0" w:color="auto"/>
        <w:left w:val="none" w:sz="0" w:space="0" w:color="auto"/>
        <w:bottom w:val="none" w:sz="0" w:space="0" w:color="auto"/>
        <w:right w:val="none" w:sz="0" w:space="0" w:color="auto"/>
      </w:divBdr>
    </w:div>
    <w:div w:id="1704285096">
      <w:bodyDiv w:val="1"/>
      <w:marLeft w:val="0"/>
      <w:marRight w:val="0"/>
      <w:marTop w:val="0"/>
      <w:marBottom w:val="0"/>
      <w:divBdr>
        <w:top w:val="none" w:sz="0" w:space="0" w:color="auto"/>
        <w:left w:val="none" w:sz="0" w:space="0" w:color="auto"/>
        <w:bottom w:val="none" w:sz="0" w:space="0" w:color="auto"/>
        <w:right w:val="none" w:sz="0" w:space="0" w:color="auto"/>
      </w:divBdr>
    </w:div>
    <w:div w:id="1711345270">
      <w:bodyDiv w:val="1"/>
      <w:marLeft w:val="0"/>
      <w:marRight w:val="0"/>
      <w:marTop w:val="0"/>
      <w:marBottom w:val="0"/>
      <w:divBdr>
        <w:top w:val="none" w:sz="0" w:space="0" w:color="auto"/>
        <w:left w:val="none" w:sz="0" w:space="0" w:color="auto"/>
        <w:bottom w:val="none" w:sz="0" w:space="0" w:color="auto"/>
        <w:right w:val="none" w:sz="0" w:space="0" w:color="auto"/>
      </w:divBdr>
    </w:div>
    <w:div w:id="1714770289">
      <w:bodyDiv w:val="1"/>
      <w:marLeft w:val="0"/>
      <w:marRight w:val="0"/>
      <w:marTop w:val="0"/>
      <w:marBottom w:val="0"/>
      <w:divBdr>
        <w:top w:val="none" w:sz="0" w:space="0" w:color="auto"/>
        <w:left w:val="none" w:sz="0" w:space="0" w:color="auto"/>
        <w:bottom w:val="none" w:sz="0" w:space="0" w:color="auto"/>
        <w:right w:val="none" w:sz="0" w:space="0" w:color="auto"/>
      </w:divBdr>
    </w:div>
    <w:div w:id="1719889121">
      <w:bodyDiv w:val="1"/>
      <w:marLeft w:val="0"/>
      <w:marRight w:val="0"/>
      <w:marTop w:val="0"/>
      <w:marBottom w:val="0"/>
      <w:divBdr>
        <w:top w:val="none" w:sz="0" w:space="0" w:color="auto"/>
        <w:left w:val="none" w:sz="0" w:space="0" w:color="auto"/>
        <w:bottom w:val="none" w:sz="0" w:space="0" w:color="auto"/>
        <w:right w:val="none" w:sz="0" w:space="0" w:color="auto"/>
      </w:divBdr>
    </w:div>
    <w:div w:id="1724980221">
      <w:bodyDiv w:val="1"/>
      <w:marLeft w:val="0"/>
      <w:marRight w:val="0"/>
      <w:marTop w:val="0"/>
      <w:marBottom w:val="0"/>
      <w:divBdr>
        <w:top w:val="none" w:sz="0" w:space="0" w:color="auto"/>
        <w:left w:val="none" w:sz="0" w:space="0" w:color="auto"/>
        <w:bottom w:val="none" w:sz="0" w:space="0" w:color="auto"/>
        <w:right w:val="none" w:sz="0" w:space="0" w:color="auto"/>
      </w:divBdr>
    </w:div>
    <w:div w:id="1725835965">
      <w:bodyDiv w:val="1"/>
      <w:marLeft w:val="0"/>
      <w:marRight w:val="0"/>
      <w:marTop w:val="0"/>
      <w:marBottom w:val="0"/>
      <w:divBdr>
        <w:top w:val="none" w:sz="0" w:space="0" w:color="auto"/>
        <w:left w:val="none" w:sz="0" w:space="0" w:color="auto"/>
        <w:bottom w:val="none" w:sz="0" w:space="0" w:color="auto"/>
        <w:right w:val="none" w:sz="0" w:space="0" w:color="auto"/>
      </w:divBdr>
    </w:div>
    <w:div w:id="1734884159">
      <w:bodyDiv w:val="1"/>
      <w:marLeft w:val="0"/>
      <w:marRight w:val="0"/>
      <w:marTop w:val="0"/>
      <w:marBottom w:val="0"/>
      <w:divBdr>
        <w:top w:val="none" w:sz="0" w:space="0" w:color="auto"/>
        <w:left w:val="none" w:sz="0" w:space="0" w:color="auto"/>
        <w:bottom w:val="none" w:sz="0" w:space="0" w:color="auto"/>
        <w:right w:val="none" w:sz="0" w:space="0" w:color="auto"/>
      </w:divBdr>
    </w:div>
    <w:div w:id="1742563211">
      <w:bodyDiv w:val="1"/>
      <w:marLeft w:val="0"/>
      <w:marRight w:val="0"/>
      <w:marTop w:val="0"/>
      <w:marBottom w:val="0"/>
      <w:divBdr>
        <w:top w:val="none" w:sz="0" w:space="0" w:color="auto"/>
        <w:left w:val="none" w:sz="0" w:space="0" w:color="auto"/>
        <w:bottom w:val="none" w:sz="0" w:space="0" w:color="auto"/>
        <w:right w:val="none" w:sz="0" w:space="0" w:color="auto"/>
      </w:divBdr>
    </w:div>
    <w:div w:id="1744833661">
      <w:bodyDiv w:val="1"/>
      <w:marLeft w:val="0"/>
      <w:marRight w:val="0"/>
      <w:marTop w:val="0"/>
      <w:marBottom w:val="0"/>
      <w:divBdr>
        <w:top w:val="none" w:sz="0" w:space="0" w:color="auto"/>
        <w:left w:val="none" w:sz="0" w:space="0" w:color="auto"/>
        <w:bottom w:val="none" w:sz="0" w:space="0" w:color="auto"/>
        <w:right w:val="none" w:sz="0" w:space="0" w:color="auto"/>
      </w:divBdr>
    </w:div>
    <w:div w:id="1752238575">
      <w:bodyDiv w:val="1"/>
      <w:marLeft w:val="0"/>
      <w:marRight w:val="0"/>
      <w:marTop w:val="0"/>
      <w:marBottom w:val="0"/>
      <w:divBdr>
        <w:top w:val="none" w:sz="0" w:space="0" w:color="auto"/>
        <w:left w:val="none" w:sz="0" w:space="0" w:color="auto"/>
        <w:bottom w:val="none" w:sz="0" w:space="0" w:color="auto"/>
        <w:right w:val="none" w:sz="0" w:space="0" w:color="auto"/>
      </w:divBdr>
    </w:div>
    <w:div w:id="1754551589">
      <w:bodyDiv w:val="1"/>
      <w:marLeft w:val="0"/>
      <w:marRight w:val="0"/>
      <w:marTop w:val="0"/>
      <w:marBottom w:val="0"/>
      <w:divBdr>
        <w:top w:val="none" w:sz="0" w:space="0" w:color="auto"/>
        <w:left w:val="none" w:sz="0" w:space="0" w:color="auto"/>
        <w:bottom w:val="none" w:sz="0" w:space="0" w:color="auto"/>
        <w:right w:val="none" w:sz="0" w:space="0" w:color="auto"/>
      </w:divBdr>
    </w:div>
    <w:div w:id="1758670252">
      <w:bodyDiv w:val="1"/>
      <w:marLeft w:val="0"/>
      <w:marRight w:val="0"/>
      <w:marTop w:val="0"/>
      <w:marBottom w:val="0"/>
      <w:divBdr>
        <w:top w:val="none" w:sz="0" w:space="0" w:color="auto"/>
        <w:left w:val="none" w:sz="0" w:space="0" w:color="auto"/>
        <w:bottom w:val="none" w:sz="0" w:space="0" w:color="auto"/>
        <w:right w:val="none" w:sz="0" w:space="0" w:color="auto"/>
      </w:divBdr>
    </w:div>
    <w:div w:id="1763255099">
      <w:bodyDiv w:val="1"/>
      <w:marLeft w:val="0"/>
      <w:marRight w:val="0"/>
      <w:marTop w:val="0"/>
      <w:marBottom w:val="0"/>
      <w:divBdr>
        <w:top w:val="none" w:sz="0" w:space="0" w:color="auto"/>
        <w:left w:val="none" w:sz="0" w:space="0" w:color="auto"/>
        <w:bottom w:val="none" w:sz="0" w:space="0" w:color="auto"/>
        <w:right w:val="none" w:sz="0" w:space="0" w:color="auto"/>
      </w:divBdr>
    </w:div>
    <w:div w:id="1772772965">
      <w:bodyDiv w:val="1"/>
      <w:marLeft w:val="0"/>
      <w:marRight w:val="0"/>
      <w:marTop w:val="0"/>
      <w:marBottom w:val="0"/>
      <w:divBdr>
        <w:top w:val="none" w:sz="0" w:space="0" w:color="auto"/>
        <w:left w:val="none" w:sz="0" w:space="0" w:color="auto"/>
        <w:bottom w:val="none" w:sz="0" w:space="0" w:color="auto"/>
        <w:right w:val="none" w:sz="0" w:space="0" w:color="auto"/>
      </w:divBdr>
    </w:div>
    <w:div w:id="1778986946">
      <w:bodyDiv w:val="1"/>
      <w:marLeft w:val="0"/>
      <w:marRight w:val="0"/>
      <w:marTop w:val="0"/>
      <w:marBottom w:val="0"/>
      <w:divBdr>
        <w:top w:val="none" w:sz="0" w:space="0" w:color="auto"/>
        <w:left w:val="none" w:sz="0" w:space="0" w:color="auto"/>
        <w:bottom w:val="none" w:sz="0" w:space="0" w:color="auto"/>
        <w:right w:val="none" w:sz="0" w:space="0" w:color="auto"/>
      </w:divBdr>
    </w:div>
    <w:div w:id="1780173826">
      <w:bodyDiv w:val="1"/>
      <w:marLeft w:val="0"/>
      <w:marRight w:val="0"/>
      <w:marTop w:val="0"/>
      <w:marBottom w:val="0"/>
      <w:divBdr>
        <w:top w:val="none" w:sz="0" w:space="0" w:color="auto"/>
        <w:left w:val="none" w:sz="0" w:space="0" w:color="auto"/>
        <w:bottom w:val="none" w:sz="0" w:space="0" w:color="auto"/>
        <w:right w:val="none" w:sz="0" w:space="0" w:color="auto"/>
      </w:divBdr>
    </w:div>
    <w:div w:id="1782143445">
      <w:bodyDiv w:val="1"/>
      <w:marLeft w:val="0"/>
      <w:marRight w:val="0"/>
      <w:marTop w:val="0"/>
      <w:marBottom w:val="0"/>
      <w:divBdr>
        <w:top w:val="none" w:sz="0" w:space="0" w:color="auto"/>
        <w:left w:val="none" w:sz="0" w:space="0" w:color="auto"/>
        <w:bottom w:val="none" w:sz="0" w:space="0" w:color="auto"/>
        <w:right w:val="none" w:sz="0" w:space="0" w:color="auto"/>
      </w:divBdr>
    </w:div>
    <w:div w:id="1783528653">
      <w:bodyDiv w:val="1"/>
      <w:marLeft w:val="0"/>
      <w:marRight w:val="0"/>
      <w:marTop w:val="0"/>
      <w:marBottom w:val="0"/>
      <w:divBdr>
        <w:top w:val="none" w:sz="0" w:space="0" w:color="auto"/>
        <w:left w:val="none" w:sz="0" w:space="0" w:color="auto"/>
        <w:bottom w:val="none" w:sz="0" w:space="0" w:color="auto"/>
        <w:right w:val="none" w:sz="0" w:space="0" w:color="auto"/>
      </w:divBdr>
    </w:div>
    <w:div w:id="1786848175">
      <w:bodyDiv w:val="1"/>
      <w:marLeft w:val="0"/>
      <w:marRight w:val="0"/>
      <w:marTop w:val="0"/>
      <w:marBottom w:val="0"/>
      <w:divBdr>
        <w:top w:val="none" w:sz="0" w:space="0" w:color="auto"/>
        <w:left w:val="none" w:sz="0" w:space="0" w:color="auto"/>
        <w:bottom w:val="none" w:sz="0" w:space="0" w:color="auto"/>
        <w:right w:val="none" w:sz="0" w:space="0" w:color="auto"/>
      </w:divBdr>
    </w:div>
    <w:div w:id="1788621226">
      <w:bodyDiv w:val="1"/>
      <w:marLeft w:val="0"/>
      <w:marRight w:val="0"/>
      <w:marTop w:val="0"/>
      <w:marBottom w:val="0"/>
      <w:divBdr>
        <w:top w:val="none" w:sz="0" w:space="0" w:color="auto"/>
        <w:left w:val="none" w:sz="0" w:space="0" w:color="auto"/>
        <w:bottom w:val="none" w:sz="0" w:space="0" w:color="auto"/>
        <w:right w:val="none" w:sz="0" w:space="0" w:color="auto"/>
      </w:divBdr>
    </w:div>
    <w:div w:id="1790277745">
      <w:bodyDiv w:val="1"/>
      <w:marLeft w:val="0"/>
      <w:marRight w:val="0"/>
      <w:marTop w:val="0"/>
      <w:marBottom w:val="0"/>
      <w:divBdr>
        <w:top w:val="none" w:sz="0" w:space="0" w:color="auto"/>
        <w:left w:val="none" w:sz="0" w:space="0" w:color="auto"/>
        <w:bottom w:val="none" w:sz="0" w:space="0" w:color="auto"/>
        <w:right w:val="none" w:sz="0" w:space="0" w:color="auto"/>
      </w:divBdr>
    </w:div>
    <w:div w:id="1792361639">
      <w:bodyDiv w:val="1"/>
      <w:marLeft w:val="0"/>
      <w:marRight w:val="0"/>
      <w:marTop w:val="0"/>
      <w:marBottom w:val="0"/>
      <w:divBdr>
        <w:top w:val="none" w:sz="0" w:space="0" w:color="auto"/>
        <w:left w:val="none" w:sz="0" w:space="0" w:color="auto"/>
        <w:bottom w:val="none" w:sz="0" w:space="0" w:color="auto"/>
        <w:right w:val="none" w:sz="0" w:space="0" w:color="auto"/>
      </w:divBdr>
    </w:div>
    <w:div w:id="1794864147">
      <w:bodyDiv w:val="1"/>
      <w:marLeft w:val="0"/>
      <w:marRight w:val="0"/>
      <w:marTop w:val="0"/>
      <w:marBottom w:val="0"/>
      <w:divBdr>
        <w:top w:val="none" w:sz="0" w:space="0" w:color="auto"/>
        <w:left w:val="none" w:sz="0" w:space="0" w:color="auto"/>
        <w:bottom w:val="none" w:sz="0" w:space="0" w:color="auto"/>
        <w:right w:val="none" w:sz="0" w:space="0" w:color="auto"/>
      </w:divBdr>
    </w:div>
    <w:div w:id="1797944586">
      <w:bodyDiv w:val="1"/>
      <w:marLeft w:val="0"/>
      <w:marRight w:val="0"/>
      <w:marTop w:val="0"/>
      <w:marBottom w:val="0"/>
      <w:divBdr>
        <w:top w:val="none" w:sz="0" w:space="0" w:color="auto"/>
        <w:left w:val="none" w:sz="0" w:space="0" w:color="auto"/>
        <w:bottom w:val="none" w:sz="0" w:space="0" w:color="auto"/>
        <w:right w:val="none" w:sz="0" w:space="0" w:color="auto"/>
      </w:divBdr>
    </w:div>
    <w:div w:id="1798714132">
      <w:bodyDiv w:val="1"/>
      <w:marLeft w:val="0"/>
      <w:marRight w:val="0"/>
      <w:marTop w:val="0"/>
      <w:marBottom w:val="0"/>
      <w:divBdr>
        <w:top w:val="none" w:sz="0" w:space="0" w:color="auto"/>
        <w:left w:val="none" w:sz="0" w:space="0" w:color="auto"/>
        <w:bottom w:val="none" w:sz="0" w:space="0" w:color="auto"/>
        <w:right w:val="none" w:sz="0" w:space="0" w:color="auto"/>
      </w:divBdr>
    </w:div>
    <w:div w:id="1803647732">
      <w:bodyDiv w:val="1"/>
      <w:marLeft w:val="0"/>
      <w:marRight w:val="0"/>
      <w:marTop w:val="0"/>
      <w:marBottom w:val="0"/>
      <w:divBdr>
        <w:top w:val="none" w:sz="0" w:space="0" w:color="auto"/>
        <w:left w:val="none" w:sz="0" w:space="0" w:color="auto"/>
        <w:bottom w:val="none" w:sz="0" w:space="0" w:color="auto"/>
        <w:right w:val="none" w:sz="0" w:space="0" w:color="auto"/>
      </w:divBdr>
    </w:div>
    <w:div w:id="1812746523">
      <w:bodyDiv w:val="1"/>
      <w:marLeft w:val="0"/>
      <w:marRight w:val="0"/>
      <w:marTop w:val="0"/>
      <w:marBottom w:val="0"/>
      <w:divBdr>
        <w:top w:val="none" w:sz="0" w:space="0" w:color="auto"/>
        <w:left w:val="none" w:sz="0" w:space="0" w:color="auto"/>
        <w:bottom w:val="none" w:sz="0" w:space="0" w:color="auto"/>
        <w:right w:val="none" w:sz="0" w:space="0" w:color="auto"/>
      </w:divBdr>
    </w:div>
    <w:div w:id="1813256919">
      <w:bodyDiv w:val="1"/>
      <w:marLeft w:val="0"/>
      <w:marRight w:val="0"/>
      <w:marTop w:val="0"/>
      <w:marBottom w:val="0"/>
      <w:divBdr>
        <w:top w:val="none" w:sz="0" w:space="0" w:color="auto"/>
        <w:left w:val="none" w:sz="0" w:space="0" w:color="auto"/>
        <w:bottom w:val="none" w:sz="0" w:space="0" w:color="auto"/>
        <w:right w:val="none" w:sz="0" w:space="0" w:color="auto"/>
      </w:divBdr>
    </w:div>
    <w:div w:id="1813668239">
      <w:bodyDiv w:val="1"/>
      <w:marLeft w:val="0"/>
      <w:marRight w:val="0"/>
      <w:marTop w:val="0"/>
      <w:marBottom w:val="0"/>
      <w:divBdr>
        <w:top w:val="none" w:sz="0" w:space="0" w:color="auto"/>
        <w:left w:val="none" w:sz="0" w:space="0" w:color="auto"/>
        <w:bottom w:val="none" w:sz="0" w:space="0" w:color="auto"/>
        <w:right w:val="none" w:sz="0" w:space="0" w:color="auto"/>
      </w:divBdr>
    </w:div>
    <w:div w:id="1817331854">
      <w:bodyDiv w:val="1"/>
      <w:marLeft w:val="0"/>
      <w:marRight w:val="0"/>
      <w:marTop w:val="0"/>
      <w:marBottom w:val="0"/>
      <w:divBdr>
        <w:top w:val="none" w:sz="0" w:space="0" w:color="auto"/>
        <w:left w:val="none" w:sz="0" w:space="0" w:color="auto"/>
        <w:bottom w:val="none" w:sz="0" w:space="0" w:color="auto"/>
        <w:right w:val="none" w:sz="0" w:space="0" w:color="auto"/>
      </w:divBdr>
    </w:div>
    <w:div w:id="1819689388">
      <w:bodyDiv w:val="1"/>
      <w:marLeft w:val="0"/>
      <w:marRight w:val="0"/>
      <w:marTop w:val="0"/>
      <w:marBottom w:val="0"/>
      <w:divBdr>
        <w:top w:val="none" w:sz="0" w:space="0" w:color="auto"/>
        <w:left w:val="none" w:sz="0" w:space="0" w:color="auto"/>
        <w:bottom w:val="none" w:sz="0" w:space="0" w:color="auto"/>
        <w:right w:val="none" w:sz="0" w:space="0" w:color="auto"/>
      </w:divBdr>
    </w:div>
    <w:div w:id="1820800095">
      <w:bodyDiv w:val="1"/>
      <w:marLeft w:val="0"/>
      <w:marRight w:val="0"/>
      <w:marTop w:val="0"/>
      <w:marBottom w:val="0"/>
      <w:divBdr>
        <w:top w:val="none" w:sz="0" w:space="0" w:color="auto"/>
        <w:left w:val="none" w:sz="0" w:space="0" w:color="auto"/>
        <w:bottom w:val="none" w:sz="0" w:space="0" w:color="auto"/>
        <w:right w:val="none" w:sz="0" w:space="0" w:color="auto"/>
      </w:divBdr>
    </w:div>
    <w:div w:id="1827436671">
      <w:bodyDiv w:val="1"/>
      <w:marLeft w:val="0"/>
      <w:marRight w:val="0"/>
      <w:marTop w:val="0"/>
      <w:marBottom w:val="0"/>
      <w:divBdr>
        <w:top w:val="none" w:sz="0" w:space="0" w:color="auto"/>
        <w:left w:val="none" w:sz="0" w:space="0" w:color="auto"/>
        <w:bottom w:val="none" w:sz="0" w:space="0" w:color="auto"/>
        <w:right w:val="none" w:sz="0" w:space="0" w:color="auto"/>
      </w:divBdr>
    </w:div>
    <w:div w:id="1830637182">
      <w:bodyDiv w:val="1"/>
      <w:marLeft w:val="0"/>
      <w:marRight w:val="0"/>
      <w:marTop w:val="0"/>
      <w:marBottom w:val="0"/>
      <w:divBdr>
        <w:top w:val="none" w:sz="0" w:space="0" w:color="auto"/>
        <w:left w:val="none" w:sz="0" w:space="0" w:color="auto"/>
        <w:bottom w:val="none" w:sz="0" w:space="0" w:color="auto"/>
        <w:right w:val="none" w:sz="0" w:space="0" w:color="auto"/>
      </w:divBdr>
    </w:div>
    <w:div w:id="1832287121">
      <w:bodyDiv w:val="1"/>
      <w:marLeft w:val="0"/>
      <w:marRight w:val="0"/>
      <w:marTop w:val="0"/>
      <w:marBottom w:val="0"/>
      <w:divBdr>
        <w:top w:val="none" w:sz="0" w:space="0" w:color="auto"/>
        <w:left w:val="none" w:sz="0" w:space="0" w:color="auto"/>
        <w:bottom w:val="none" w:sz="0" w:space="0" w:color="auto"/>
        <w:right w:val="none" w:sz="0" w:space="0" w:color="auto"/>
      </w:divBdr>
    </w:div>
    <w:div w:id="1835533707">
      <w:bodyDiv w:val="1"/>
      <w:marLeft w:val="0"/>
      <w:marRight w:val="0"/>
      <w:marTop w:val="0"/>
      <w:marBottom w:val="0"/>
      <w:divBdr>
        <w:top w:val="none" w:sz="0" w:space="0" w:color="auto"/>
        <w:left w:val="none" w:sz="0" w:space="0" w:color="auto"/>
        <w:bottom w:val="none" w:sz="0" w:space="0" w:color="auto"/>
        <w:right w:val="none" w:sz="0" w:space="0" w:color="auto"/>
      </w:divBdr>
    </w:div>
    <w:div w:id="1843818065">
      <w:bodyDiv w:val="1"/>
      <w:marLeft w:val="0"/>
      <w:marRight w:val="0"/>
      <w:marTop w:val="0"/>
      <w:marBottom w:val="0"/>
      <w:divBdr>
        <w:top w:val="none" w:sz="0" w:space="0" w:color="auto"/>
        <w:left w:val="none" w:sz="0" w:space="0" w:color="auto"/>
        <w:bottom w:val="none" w:sz="0" w:space="0" w:color="auto"/>
        <w:right w:val="none" w:sz="0" w:space="0" w:color="auto"/>
      </w:divBdr>
    </w:div>
    <w:div w:id="1850216741">
      <w:bodyDiv w:val="1"/>
      <w:marLeft w:val="0"/>
      <w:marRight w:val="0"/>
      <w:marTop w:val="0"/>
      <w:marBottom w:val="0"/>
      <w:divBdr>
        <w:top w:val="none" w:sz="0" w:space="0" w:color="auto"/>
        <w:left w:val="none" w:sz="0" w:space="0" w:color="auto"/>
        <w:bottom w:val="none" w:sz="0" w:space="0" w:color="auto"/>
        <w:right w:val="none" w:sz="0" w:space="0" w:color="auto"/>
      </w:divBdr>
    </w:div>
    <w:div w:id="1850368171">
      <w:bodyDiv w:val="1"/>
      <w:marLeft w:val="0"/>
      <w:marRight w:val="0"/>
      <w:marTop w:val="0"/>
      <w:marBottom w:val="0"/>
      <w:divBdr>
        <w:top w:val="none" w:sz="0" w:space="0" w:color="auto"/>
        <w:left w:val="none" w:sz="0" w:space="0" w:color="auto"/>
        <w:bottom w:val="none" w:sz="0" w:space="0" w:color="auto"/>
        <w:right w:val="none" w:sz="0" w:space="0" w:color="auto"/>
      </w:divBdr>
    </w:div>
    <w:div w:id="1851143285">
      <w:bodyDiv w:val="1"/>
      <w:marLeft w:val="0"/>
      <w:marRight w:val="0"/>
      <w:marTop w:val="0"/>
      <w:marBottom w:val="0"/>
      <w:divBdr>
        <w:top w:val="none" w:sz="0" w:space="0" w:color="auto"/>
        <w:left w:val="none" w:sz="0" w:space="0" w:color="auto"/>
        <w:bottom w:val="none" w:sz="0" w:space="0" w:color="auto"/>
        <w:right w:val="none" w:sz="0" w:space="0" w:color="auto"/>
      </w:divBdr>
    </w:div>
    <w:div w:id="1858277137">
      <w:bodyDiv w:val="1"/>
      <w:marLeft w:val="0"/>
      <w:marRight w:val="0"/>
      <w:marTop w:val="0"/>
      <w:marBottom w:val="0"/>
      <w:divBdr>
        <w:top w:val="none" w:sz="0" w:space="0" w:color="auto"/>
        <w:left w:val="none" w:sz="0" w:space="0" w:color="auto"/>
        <w:bottom w:val="none" w:sz="0" w:space="0" w:color="auto"/>
        <w:right w:val="none" w:sz="0" w:space="0" w:color="auto"/>
      </w:divBdr>
    </w:div>
    <w:div w:id="1858422863">
      <w:bodyDiv w:val="1"/>
      <w:marLeft w:val="0"/>
      <w:marRight w:val="0"/>
      <w:marTop w:val="0"/>
      <w:marBottom w:val="0"/>
      <w:divBdr>
        <w:top w:val="none" w:sz="0" w:space="0" w:color="auto"/>
        <w:left w:val="none" w:sz="0" w:space="0" w:color="auto"/>
        <w:bottom w:val="none" w:sz="0" w:space="0" w:color="auto"/>
        <w:right w:val="none" w:sz="0" w:space="0" w:color="auto"/>
      </w:divBdr>
    </w:div>
    <w:div w:id="1866091930">
      <w:bodyDiv w:val="1"/>
      <w:marLeft w:val="0"/>
      <w:marRight w:val="0"/>
      <w:marTop w:val="0"/>
      <w:marBottom w:val="0"/>
      <w:divBdr>
        <w:top w:val="none" w:sz="0" w:space="0" w:color="auto"/>
        <w:left w:val="none" w:sz="0" w:space="0" w:color="auto"/>
        <w:bottom w:val="none" w:sz="0" w:space="0" w:color="auto"/>
        <w:right w:val="none" w:sz="0" w:space="0" w:color="auto"/>
      </w:divBdr>
    </w:div>
    <w:div w:id="1867983083">
      <w:bodyDiv w:val="1"/>
      <w:marLeft w:val="0"/>
      <w:marRight w:val="0"/>
      <w:marTop w:val="0"/>
      <w:marBottom w:val="0"/>
      <w:divBdr>
        <w:top w:val="none" w:sz="0" w:space="0" w:color="auto"/>
        <w:left w:val="none" w:sz="0" w:space="0" w:color="auto"/>
        <w:bottom w:val="none" w:sz="0" w:space="0" w:color="auto"/>
        <w:right w:val="none" w:sz="0" w:space="0" w:color="auto"/>
      </w:divBdr>
    </w:div>
    <w:div w:id="1874154577">
      <w:bodyDiv w:val="1"/>
      <w:marLeft w:val="0"/>
      <w:marRight w:val="0"/>
      <w:marTop w:val="0"/>
      <w:marBottom w:val="0"/>
      <w:divBdr>
        <w:top w:val="none" w:sz="0" w:space="0" w:color="auto"/>
        <w:left w:val="none" w:sz="0" w:space="0" w:color="auto"/>
        <w:bottom w:val="none" w:sz="0" w:space="0" w:color="auto"/>
        <w:right w:val="none" w:sz="0" w:space="0" w:color="auto"/>
      </w:divBdr>
    </w:div>
    <w:div w:id="1894346292">
      <w:bodyDiv w:val="1"/>
      <w:marLeft w:val="0"/>
      <w:marRight w:val="0"/>
      <w:marTop w:val="0"/>
      <w:marBottom w:val="0"/>
      <w:divBdr>
        <w:top w:val="none" w:sz="0" w:space="0" w:color="auto"/>
        <w:left w:val="none" w:sz="0" w:space="0" w:color="auto"/>
        <w:bottom w:val="none" w:sz="0" w:space="0" w:color="auto"/>
        <w:right w:val="none" w:sz="0" w:space="0" w:color="auto"/>
      </w:divBdr>
    </w:div>
    <w:div w:id="1895653501">
      <w:bodyDiv w:val="1"/>
      <w:marLeft w:val="0"/>
      <w:marRight w:val="0"/>
      <w:marTop w:val="0"/>
      <w:marBottom w:val="0"/>
      <w:divBdr>
        <w:top w:val="none" w:sz="0" w:space="0" w:color="auto"/>
        <w:left w:val="none" w:sz="0" w:space="0" w:color="auto"/>
        <w:bottom w:val="none" w:sz="0" w:space="0" w:color="auto"/>
        <w:right w:val="none" w:sz="0" w:space="0" w:color="auto"/>
      </w:divBdr>
    </w:div>
    <w:div w:id="1905990983">
      <w:bodyDiv w:val="1"/>
      <w:marLeft w:val="0"/>
      <w:marRight w:val="0"/>
      <w:marTop w:val="0"/>
      <w:marBottom w:val="0"/>
      <w:divBdr>
        <w:top w:val="none" w:sz="0" w:space="0" w:color="auto"/>
        <w:left w:val="none" w:sz="0" w:space="0" w:color="auto"/>
        <w:bottom w:val="none" w:sz="0" w:space="0" w:color="auto"/>
        <w:right w:val="none" w:sz="0" w:space="0" w:color="auto"/>
      </w:divBdr>
    </w:div>
    <w:div w:id="1908496482">
      <w:bodyDiv w:val="1"/>
      <w:marLeft w:val="0"/>
      <w:marRight w:val="0"/>
      <w:marTop w:val="0"/>
      <w:marBottom w:val="0"/>
      <w:divBdr>
        <w:top w:val="none" w:sz="0" w:space="0" w:color="auto"/>
        <w:left w:val="none" w:sz="0" w:space="0" w:color="auto"/>
        <w:bottom w:val="none" w:sz="0" w:space="0" w:color="auto"/>
        <w:right w:val="none" w:sz="0" w:space="0" w:color="auto"/>
      </w:divBdr>
    </w:div>
    <w:div w:id="1912079798">
      <w:bodyDiv w:val="1"/>
      <w:marLeft w:val="0"/>
      <w:marRight w:val="0"/>
      <w:marTop w:val="0"/>
      <w:marBottom w:val="0"/>
      <w:divBdr>
        <w:top w:val="none" w:sz="0" w:space="0" w:color="auto"/>
        <w:left w:val="none" w:sz="0" w:space="0" w:color="auto"/>
        <w:bottom w:val="none" w:sz="0" w:space="0" w:color="auto"/>
        <w:right w:val="none" w:sz="0" w:space="0" w:color="auto"/>
      </w:divBdr>
    </w:div>
    <w:div w:id="1912736529">
      <w:bodyDiv w:val="1"/>
      <w:marLeft w:val="0"/>
      <w:marRight w:val="0"/>
      <w:marTop w:val="0"/>
      <w:marBottom w:val="0"/>
      <w:divBdr>
        <w:top w:val="none" w:sz="0" w:space="0" w:color="auto"/>
        <w:left w:val="none" w:sz="0" w:space="0" w:color="auto"/>
        <w:bottom w:val="none" w:sz="0" w:space="0" w:color="auto"/>
        <w:right w:val="none" w:sz="0" w:space="0" w:color="auto"/>
      </w:divBdr>
    </w:div>
    <w:div w:id="1919905397">
      <w:bodyDiv w:val="1"/>
      <w:marLeft w:val="0"/>
      <w:marRight w:val="0"/>
      <w:marTop w:val="0"/>
      <w:marBottom w:val="0"/>
      <w:divBdr>
        <w:top w:val="none" w:sz="0" w:space="0" w:color="auto"/>
        <w:left w:val="none" w:sz="0" w:space="0" w:color="auto"/>
        <w:bottom w:val="none" w:sz="0" w:space="0" w:color="auto"/>
        <w:right w:val="none" w:sz="0" w:space="0" w:color="auto"/>
      </w:divBdr>
    </w:div>
    <w:div w:id="1928077443">
      <w:bodyDiv w:val="1"/>
      <w:marLeft w:val="0"/>
      <w:marRight w:val="0"/>
      <w:marTop w:val="0"/>
      <w:marBottom w:val="0"/>
      <w:divBdr>
        <w:top w:val="none" w:sz="0" w:space="0" w:color="auto"/>
        <w:left w:val="none" w:sz="0" w:space="0" w:color="auto"/>
        <w:bottom w:val="none" w:sz="0" w:space="0" w:color="auto"/>
        <w:right w:val="none" w:sz="0" w:space="0" w:color="auto"/>
      </w:divBdr>
    </w:div>
    <w:div w:id="1928687856">
      <w:bodyDiv w:val="1"/>
      <w:marLeft w:val="0"/>
      <w:marRight w:val="0"/>
      <w:marTop w:val="0"/>
      <w:marBottom w:val="0"/>
      <w:divBdr>
        <w:top w:val="none" w:sz="0" w:space="0" w:color="auto"/>
        <w:left w:val="none" w:sz="0" w:space="0" w:color="auto"/>
        <w:bottom w:val="none" w:sz="0" w:space="0" w:color="auto"/>
        <w:right w:val="none" w:sz="0" w:space="0" w:color="auto"/>
      </w:divBdr>
    </w:div>
    <w:div w:id="1934168211">
      <w:bodyDiv w:val="1"/>
      <w:marLeft w:val="0"/>
      <w:marRight w:val="0"/>
      <w:marTop w:val="0"/>
      <w:marBottom w:val="0"/>
      <w:divBdr>
        <w:top w:val="none" w:sz="0" w:space="0" w:color="auto"/>
        <w:left w:val="none" w:sz="0" w:space="0" w:color="auto"/>
        <w:bottom w:val="none" w:sz="0" w:space="0" w:color="auto"/>
        <w:right w:val="none" w:sz="0" w:space="0" w:color="auto"/>
      </w:divBdr>
    </w:div>
    <w:div w:id="1934390325">
      <w:bodyDiv w:val="1"/>
      <w:marLeft w:val="0"/>
      <w:marRight w:val="0"/>
      <w:marTop w:val="0"/>
      <w:marBottom w:val="0"/>
      <w:divBdr>
        <w:top w:val="none" w:sz="0" w:space="0" w:color="auto"/>
        <w:left w:val="none" w:sz="0" w:space="0" w:color="auto"/>
        <w:bottom w:val="none" w:sz="0" w:space="0" w:color="auto"/>
        <w:right w:val="none" w:sz="0" w:space="0" w:color="auto"/>
      </w:divBdr>
    </w:div>
    <w:div w:id="1934774607">
      <w:bodyDiv w:val="1"/>
      <w:marLeft w:val="0"/>
      <w:marRight w:val="0"/>
      <w:marTop w:val="0"/>
      <w:marBottom w:val="0"/>
      <w:divBdr>
        <w:top w:val="none" w:sz="0" w:space="0" w:color="auto"/>
        <w:left w:val="none" w:sz="0" w:space="0" w:color="auto"/>
        <w:bottom w:val="none" w:sz="0" w:space="0" w:color="auto"/>
        <w:right w:val="none" w:sz="0" w:space="0" w:color="auto"/>
      </w:divBdr>
    </w:div>
    <w:div w:id="1934820231">
      <w:bodyDiv w:val="1"/>
      <w:marLeft w:val="0"/>
      <w:marRight w:val="0"/>
      <w:marTop w:val="0"/>
      <w:marBottom w:val="0"/>
      <w:divBdr>
        <w:top w:val="none" w:sz="0" w:space="0" w:color="auto"/>
        <w:left w:val="none" w:sz="0" w:space="0" w:color="auto"/>
        <w:bottom w:val="none" w:sz="0" w:space="0" w:color="auto"/>
        <w:right w:val="none" w:sz="0" w:space="0" w:color="auto"/>
      </w:divBdr>
    </w:div>
    <w:div w:id="1935745774">
      <w:bodyDiv w:val="1"/>
      <w:marLeft w:val="0"/>
      <w:marRight w:val="0"/>
      <w:marTop w:val="0"/>
      <w:marBottom w:val="0"/>
      <w:divBdr>
        <w:top w:val="none" w:sz="0" w:space="0" w:color="auto"/>
        <w:left w:val="none" w:sz="0" w:space="0" w:color="auto"/>
        <w:bottom w:val="none" w:sz="0" w:space="0" w:color="auto"/>
        <w:right w:val="none" w:sz="0" w:space="0" w:color="auto"/>
      </w:divBdr>
    </w:div>
    <w:div w:id="1943688291">
      <w:bodyDiv w:val="1"/>
      <w:marLeft w:val="0"/>
      <w:marRight w:val="0"/>
      <w:marTop w:val="0"/>
      <w:marBottom w:val="0"/>
      <w:divBdr>
        <w:top w:val="none" w:sz="0" w:space="0" w:color="auto"/>
        <w:left w:val="none" w:sz="0" w:space="0" w:color="auto"/>
        <w:bottom w:val="none" w:sz="0" w:space="0" w:color="auto"/>
        <w:right w:val="none" w:sz="0" w:space="0" w:color="auto"/>
      </w:divBdr>
    </w:div>
    <w:div w:id="1949702188">
      <w:bodyDiv w:val="1"/>
      <w:marLeft w:val="0"/>
      <w:marRight w:val="0"/>
      <w:marTop w:val="0"/>
      <w:marBottom w:val="0"/>
      <w:divBdr>
        <w:top w:val="none" w:sz="0" w:space="0" w:color="auto"/>
        <w:left w:val="none" w:sz="0" w:space="0" w:color="auto"/>
        <w:bottom w:val="none" w:sz="0" w:space="0" w:color="auto"/>
        <w:right w:val="none" w:sz="0" w:space="0" w:color="auto"/>
      </w:divBdr>
    </w:div>
    <w:div w:id="1950744955">
      <w:bodyDiv w:val="1"/>
      <w:marLeft w:val="0"/>
      <w:marRight w:val="0"/>
      <w:marTop w:val="0"/>
      <w:marBottom w:val="0"/>
      <w:divBdr>
        <w:top w:val="none" w:sz="0" w:space="0" w:color="auto"/>
        <w:left w:val="none" w:sz="0" w:space="0" w:color="auto"/>
        <w:bottom w:val="none" w:sz="0" w:space="0" w:color="auto"/>
        <w:right w:val="none" w:sz="0" w:space="0" w:color="auto"/>
      </w:divBdr>
    </w:div>
    <w:div w:id="1964143244">
      <w:bodyDiv w:val="1"/>
      <w:marLeft w:val="0"/>
      <w:marRight w:val="0"/>
      <w:marTop w:val="0"/>
      <w:marBottom w:val="0"/>
      <w:divBdr>
        <w:top w:val="none" w:sz="0" w:space="0" w:color="auto"/>
        <w:left w:val="none" w:sz="0" w:space="0" w:color="auto"/>
        <w:bottom w:val="none" w:sz="0" w:space="0" w:color="auto"/>
        <w:right w:val="none" w:sz="0" w:space="0" w:color="auto"/>
      </w:divBdr>
    </w:div>
    <w:div w:id="1972861673">
      <w:bodyDiv w:val="1"/>
      <w:marLeft w:val="0"/>
      <w:marRight w:val="0"/>
      <w:marTop w:val="0"/>
      <w:marBottom w:val="0"/>
      <w:divBdr>
        <w:top w:val="none" w:sz="0" w:space="0" w:color="auto"/>
        <w:left w:val="none" w:sz="0" w:space="0" w:color="auto"/>
        <w:bottom w:val="none" w:sz="0" w:space="0" w:color="auto"/>
        <w:right w:val="none" w:sz="0" w:space="0" w:color="auto"/>
      </w:divBdr>
    </w:div>
    <w:div w:id="1972898500">
      <w:bodyDiv w:val="1"/>
      <w:marLeft w:val="0"/>
      <w:marRight w:val="0"/>
      <w:marTop w:val="0"/>
      <w:marBottom w:val="0"/>
      <w:divBdr>
        <w:top w:val="none" w:sz="0" w:space="0" w:color="auto"/>
        <w:left w:val="none" w:sz="0" w:space="0" w:color="auto"/>
        <w:bottom w:val="none" w:sz="0" w:space="0" w:color="auto"/>
        <w:right w:val="none" w:sz="0" w:space="0" w:color="auto"/>
      </w:divBdr>
    </w:div>
    <w:div w:id="1973825977">
      <w:bodyDiv w:val="1"/>
      <w:marLeft w:val="0"/>
      <w:marRight w:val="0"/>
      <w:marTop w:val="0"/>
      <w:marBottom w:val="0"/>
      <w:divBdr>
        <w:top w:val="none" w:sz="0" w:space="0" w:color="auto"/>
        <w:left w:val="none" w:sz="0" w:space="0" w:color="auto"/>
        <w:bottom w:val="none" w:sz="0" w:space="0" w:color="auto"/>
        <w:right w:val="none" w:sz="0" w:space="0" w:color="auto"/>
      </w:divBdr>
    </w:div>
    <w:div w:id="1989699520">
      <w:bodyDiv w:val="1"/>
      <w:marLeft w:val="0"/>
      <w:marRight w:val="0"/>
      <w:marTop w:val="0"/>
      <w:marBottom w:val="0"/>
      <w:divBdr>
        <w:top w:val="none" w:sz="0" w:space="0" w:color="auto"/>
        <w:left w:val="none" w:sz="0" w:space="0" w:color="auto"/>
        <w:bottom w:val="none" w:sz="0" w:space="0" w:color="auto"/>
        <w:right w:val="none" w:sz="0" w:space="0" w:color="auto"/>
      </w:divBdr>
    </w:div>
    <w:div w:id="1997418353">
      <w:bodyDiv w:val="1"/>
      <w:marLeft w:val="0"/>
      <w:marRight w:val="0"/>
      <w:marTop w:val="0"/>
      <w:marBottom w:val="0"/>
      <w:divBdr>
        <w:top w:val="none" w:sz="0" w:space="0" w:color="auto"/>
        <w:left w:val="none" w:sz="0" w:space="0" w:color="auto"/>
        <w:bottom w:val="none" w:sz="0" w:space="0" w:color="auto"/>
        <w:right w:val="none" w:sz="0" w:space="0" w:color="auto"/>
      </w:divBdr>
    </w:div>
    <w:div w:id="2002613173">
      <w:bodyDiv w:val="1"/>
      <w:marLeft w:val="0"/>
      <w:marRight w:val="0"/>
      <w:marTop w:val="0"/>
      <w:marBottom w:val="0"/>
      <w:divBdr>
        <w:top w:val="none" w:sz="0" w:space="0" w:color="auto"/>
        <w:left w:val="none" w:sz="0" w:space="0" w:color="auto"/>
        <w:bottom w:val="none" w:sz="0" w:space="0" w:color="auto"/>
        <w:right w:val="none" w:sz="0" w:space="0" w:color="auto"/>
      </w:divBdr>
    </w:div>
    <w:div w:id="2008747990">
      <w:bodyDiv w:val="1"/>
      <w:marLeft w:val="0"/>
      <w:marRight w:val="0"/>
      <w:marTop w:val="0"/>
      <w:marBottom w:val="0"/>
      <w:divBdr>
        <w:top w:val="none" w:sz="0" w:space="0" w:color="auto"/>
        <w:left w:val="none" w:sz="0" w:space="0" w:color="auto"/>
        <w:bottom w:val="none" w:sz="0" w:space="0" w:color="auto"/>
        <w:right w:val="none" w:sz="0" w:space="0" w:color="auto"/>
      </w:divBdr>
    </w:div>
    <w:div w:id="2017416074">
      <w:bodyDiv w:val="1"/>
      <w:marLeft w:val="0"/>
      <w:marRight w:val="0"/>
      <w:marTop w:val="0"/>
      <w:marBottom w:val="0"/>
      <w:divBdr>
        <w:top w:val="none" w:sz="0" w:space="0" w:color="auto"/>
        <w:left w:val="none" w:sz="0" w:space="0" w:color="auto"/>
        <w:bottom w:val="none" w:sz="0" w:space="0" w:color="auto"/>
        <w:right w:val="none" w:sz="0" w:space="0" w:color="auto"/>
      </w:divBdr>
    </w:div>
    <w:div w:id="2018313119">
      <w:bodyDiv w:val="1"/>
      <w:marLeft w:val="0"/>
      <w:marRight w:val="0"/>
      <w:marTop w:val="0"/>
      <w:marBottom w:val="0"/>
      <w:divBdr>
        <w:top w:val="none" w:sz="0" w:space="0" w:color="auto"/>
        <w:left w:val="none" w:sz="0" w:space="0" w:color="auto"/>
        <w:bottom w:val="none" w:sz="0" w:space="0" w:color="auto"/>
        <w:right w:val="none" w:sz="0" w:space="0" w:color="auto"/>
      </w:divBdr>
    </w:div>
    <w:div w:id="2035957586">
      <w:bodyDiv w:val="1"/>
      <w:marLeft w:val="0"/>
      <w:marRight w:val="0"/>
      <w:marTop w:val="0"/>
      <w:marBottom w:val="0"/>
      <w:divBdr>
        <w:top w:val="none" w:sz="0" w:space="0" w:color="auto"/>
        <w:left w:val="none" w:sz="0" w:space="0" w:color="auto"/>
        <w:bottom w:val="none" w:sz="0" w:space="0" w:color="auto"/>
        <w:right w:val="none" w:sz="0" w:space="0" w:color="auto"/>
      </w:divBdr>
    </w:div>
    <w:div w:id="2039042453">
      <w:bodyDiv w:val="1"/>
      <w:marLeft w:val="0"/>
      <w:marRight w:val="0"/>
      <w:marTop w:val="0"/>
      <w:marBottom w:val="0"/>
      <w:divBdr>
        <w:top w:val="none" w:sz="0" w:space="0" w:color="auto"/>
        <w:left w:val="none" w:sz="0" w:space="0" w:color="auto"/>
        <w:bottom w:val="none" w:sz="0" w:space="0" w:color="auto"/>
        <w:right w:val="none" w:sz="0" w:space="0" w:color="auto"/>
      </w:divBdr>
    </w:div>
    <w:div w:id="2039499500">
      <w:bodyDiv w:val="1"/>
      <w:marLeft w:val="0"/>
      <w:marRight w:val="0"/>
      <w:marTop w:val="0"/>
      <w:marBottom w:val="0"/>
      <w:divBdr>
        <w:top w:val="none" w:sz="0" w:space="0" w:color="auto"/>
        <w:left w:val="none" w:sz="0" w:space="0" w:color="auto"/>
        <w:bottom w:val="none" w:sz="0" w:space="0" w:color="auto"/>
        <w:right w:val="none" w:sz="0" w:space="0" w:color="auto"/>
      </w:divBdr>
    </w:div>
    <w:div w:id="2045982510">
      <w:bodyDiv w:val="1"/>
      <w:marLeft w:val="0"/>
      <w:marRight w:val="0"/>
      <w:marTop w:val="0"/>
      <w:marBottom w:val="0"/>
      <w:divBdr>
        <w:top w:val="none" w:sz="0" w:space="0" w:color="auto"/>
        <w:left w:val="none" w:sz="0" w:space="0" w:color="auto"/>
        <w:bottom w:val="none" w:sz="0" w:space="0" w:color="auto"/>
        <w:right w:val="none" w:sz="0" w:space="0" w:color="auto"/>
      </w:divBdr>
    </w:div>
    <w:div w:id="2053265237">
      <w:bodyDiv w:val="1"/>
      <w:marLeft w:val="0"/>
      <w:marRight w:val="0"/>
      <w:marTop w:val="0"/>
      <w:marBottom w:val="0"/>
      <w:divBdr>
        <w:top w:val="none" w:sz="0" w:space="0" w:color="auto"/>
        <w:left w:val="none" w:sz="0" w:space="0" w:color="auto"/>
        <w:bottom w:val="none" w:sz="0" w:space="0" w:color="auto"/>
        <w:right w:val="none" w:sz="0" w:space="0" w:color="auto"/>
      </w:divBdr>
    </w:div>
    <w:div w:id="2055692068">
      <w:bodyDiv w:val="1"/>
      <w:marLeft w:val="0"/>
      <w:marRight w:val="0"/>
      <w:marTop w:val="0"/>
      <w:marBottom w:val="0"/>
      <w:divBdr>
        <w:top w:val="none" w:sz="0" w:space="0" w:color="auto"/>
        <w:left w:val="none" w:sz="0" w:space="0" w:color="auto"/>
        <w:bottom w:val="none" w:sz="0" w:space="0" w:color="auto"/>
        <w:right w:val="none" w:sz="0" w:space="0" w:color="auto"/>
      </w:divBdr>
    </w:div>
    <w:div w:id="2056927897">
      <w:bodyDiv w:val="1"/>
      <w:marLeft w:val="0"/>
      <w:marRight w:val="0"/>
      <w:marTop w:val="0"/>
      <w:marBottom w:val="0"/>
      <w:divBdr>
        <w:top w:val="none" w:sz="0" w:space="0" w:color="auto"/>
        <w:left w:val="none" w:sz="0" w:space="0" w:color="auto"/>
        <w:bottom w:val="none" w:sz="0" w:space="0" w:color="auto"/>
        <w:right w:val="none" w:sz="0" w:space="0" w:color="auto"/>
      </w:divBdr>
    </w:div>
    <w:div w:id="2057854589">
      <w:bodyDiv w:val="1"/>
      <w:marLeft w:val="0"/>
      <w:marRight w:val="0"/>
      <w:marTop w:val="0"/>
      <w:marBottom w:val="0"/>
      <w:divBdr>
        <w:top w:val="none" w:sz="0" w:space="0" w:color="auto"/>
        <w:left w:val="none" w:sz="0" w:space="0" w:color="auto"/>
        <w:bottom w:val="none" w:sz="0" w:space="0" w:color="auto"/>
        <w:right w:val="none" w:sz="0" w:space="0" w:color="auto"/>
      </w:divBdr>
    </w:div>
    <w:div w:id="2065519315">
      <w:bodyDiv w:val="1"/>
      <w:marLeft w:val="0"/>
      <w:marRight w:val="0"/>
      <w:marTop w:val="0"/>
      <w:marBottom w:val="0"/>
      <w:divBdr>
        <w:top w:val="none" w:sz="0" w:space="0" w:color="auto"/>
        <w:left w:val="none" w:sz="0" w:space="0" w:color="auto"/>
        <w:bottom w:val="none" w:sz="0" w:space="0" w:color="auto"/>
        <w:right w:val="none" w:sz="0" w:space="0" w:color="auto"/>
      </w:divBdr>
    </w:div>
    <w:div w:id="2065985504">
      <w:bodyDiv w:val="1"/>
      <w:marLeft w:val="0"/>
      <w:marRight w:val="0"/>
      <w:marTop w:val="0"/>
      <w:marBottom w:val="0"/>
      <w:divBdr>
        <w:top w:val="none" w:sz="0" w:space="0" w:color="auto"/>
        <w:left w:val="none" w:sz="0" w:space="0" w:color="auto"/>
        <w:bottom w:val="none" w:sz="0" w:space="0" w:color="auto"/>
        <w:right w:val="none" w:sz="0" w:space="0" w:color="auto"/>
      </w:divBdr>
    </w:div>
    <w:div w:id="2066293855">
      <w:bodyDiv w:val="1"/>
      <w:marLeft w:val="0"/>
      <w:marRight w:val="0"/>
      <w:marTop w:val="0"/>
      <w:marBottom w:val="0"/>
      <w:divBdr>
        <w:top w:val="none" w:sz="0" w:space="0" w:color="auto"/>
        <w:left w:val="none" w:sz="0" w:space="0" w:color="auto"/>
        <w:bottom w:val="none" w:sz="0" w:space="0" w:color="auto"/>
        <w:right w:val="none" w:sz="0" w:space="0" w:color="auto"/>
      </w:divBdr>
    </w:div>
    <w:div w:id="2066565888">
      <w:bodyDiv w:val="1"/>
      <w:marLeft w:val="0"/>
      <w:marRight w:val="0"/>
      <w:marTop w:val="0"/>
      <w:marBottom w:val="0"/>
      <w:divBdr>
        <w:top w:val="none" w:sz="0" w:space="0" w:color="auto"/>
        <w:left w:val="none" w:sz="0" w:space="0" w:color="auto"/>
        <w:bottom w:val="none" w:sz="0" w:space="0" w:color="auto"/>
        <w:right w:val="none" w:sz="0" w:space="0" w:color="auto"/>
      </w:divBdr>
    </w:div>
    <w:div w:id="2066680645">
      <w:bodyDiv w:val="1"/>
      <w:marLeft w:val="0"/>
      <w:marRight w:val="0"/>
      <w:marTop w:val="0"/>
      <w:marBottom w:val="0"/>
      <w:divBdr>
        <w:top w:val="none" w:sz="0" w:space="0" w:color="auto"/>
        <w:left w:val="none" w:sz="0" w:space="0" w:color="auto"/>
        <w:bottom w:val="none" w:sz="0" w:space="0" w:color="auto"/>
        <w:right w:val="none" w:sz="0" w:space="0" w:color="auto"/>
      </w:divBdr>
    </w:div>
    <w:div w:id="2070614117">
      <w:bodyDiv w:val="1"/>
      <w:marLeft w:val="0"/>
      <w:marRight w:val="0"/>
      <w:marTop w:val="0"/>
      <w:marBottom w:val="0"/>
      <w:divBdr>
        <w:top w:val="none" w:sz="0" w:space="0" w:color="auto"/>
        <w:left w:val="none" w:sz="0" w:space="0" w:color="auto"/>
        <w:bottom w:val="none" w:sz="0" w:space="0" w:color="auto"/>
        <w:right w:val="none" w:sz="0" w:space="0" w:color="auto"/>
      </w:divBdr>
    </w:div>
    <w:div w:id="2075659580">
      <w:bodyDiv w:val="1"/>
      <w:marLeft w:val="0"/>
      <w:marRight w:val="0"/>
      <w:marTop w:val="0"/>
      <w:marBottom w:val="0"/>
      <w:divBdr>
        <w:top w:val="none" w:sz="0" w:space="0" w:color="auto"/>
        <w:left w:val="none" w:sz="0" w:space="0" w:color="auto"/>
        <w:bottom w:val="none" w:sz="0" w:space="0" w:color="auto"/>
        <w:right w:val="none" w:sz="0" w:space="0" w:color="auto"/>
      </w:divBdr>
    </w:div>
    <w:div w:id="2077509852">
      <w:bodyDiv w:val="1"/>
      <w:marLeft w:val="0"/>
      <w:marRight w:val="0"/>
      <w:marTop w:val="0"/>
      <w:marBottom w:val="0"/>
      <w:divBdr>
        <w:top w:val="none" w:sz="0" w:space="0" w:color="auto"/>
        <w:left w:val="none" w:sz="0" w:space="0" w:color="auto"/>
        <w:bottom w:val="none" w:sz="0" w:space="0" w:color="auto"/>
        <w:right w:val="none" w:sz="0" w:space="0" w:color="auto"/>
      </w:divBdr>
    </w:div>
    <w:div w:id="2078942017">
      <w:bodyDiv w:val="1"/>
      <w:marLeft w:val="0"/>
      <w:marRight w:val="0"/>
      <w:marTop w:val="0"/>
      <w:marBottom w:val="0"/>
      <w:divBdr>
        <w:top w:val="none" w:sz="0" w:space="0" w:color="auto"/>
        <w:left w:val="none" w:sz="0" w:space="0" w:color="auto"/>
        <w:bottom w:val="none" w:sz="0" w:space="0" w:color="auto"/>
        <w:right w:val="none" w:sz="0" w:space="0" w:color="auto"/>
      </w:divBdr>
    </w:div>
    <w:div w:id="2083403492">
      <w:bodyDiv w:val="1"/>
      <w:marLeft w:val="0"/>
      <w:marRight w:val="0"/>
      <w:marTop w:val="0"/>
      <w:marBottom w:val="0"/>
      <w:divBdr>
        <w:top w:val="none" w:sz="0" w:space="0" w:color="auto"/>
        <w:left w:val="none" w:sz="0" w:space="0" w:color="auto"/>
        <w:bottom w:val="none" w:sz="0" w:space="0" w:color="auto"/>
        <w:right w:val="none" w:sz="0" w:space="0" w:color="auto"/>
      </w:divBdr>
    </w:div>
    <w:div w:id="2084638405">
      <w:bodyDiv w:val="1"/>
      <w:marLeft w:val="0"/>
      <w:marRight w:val="0"/>
      <w:marTop w:val="0"/>
      <w:marBottom w:val="0"/>
      <w:divBdr>
        <w:top w:val="none" w:sz="0" w:space="0" w:color="auto"/>
        <w:left w:val="none" w:sz="0" w:space="0" w:color="auto"/>
        <w:bottom w:val="none" w:sz="0" w:space="0" w:color="auto"/>
        <w:right w:val="none" w:sz="0" w:space="0" w:color="auto"/>
      </w:divBdr>
    </w:div>
    <w:div w:id="2090999840">
      <w:bodyDiv w:val="1"/>
      <w:marLeft w:val="0"/>
      <w:marRight w:val="0"/>
      <w:marTop w:val="0"/>
      <w:marBottom w:val="0"/>
      <w:divBdr>
        <w:top w:val="none" w:sz="0" w:space="0" w:color="auto"/>
        <w:left w:val="none" w:sz="0" w:space="0" w:color="auto"/>
        <w:bottom w:val="none" w:sz="0" w:space="0" w:color="auto"/>
        <w:right w:val="none" w:sz="0" w:space="0" w:color="auto"/>
      </w:divBdr>
    </w:div>
    <w:div w:id="2091271974">
      <w:bodyDiv w:val="1"/>
      <w:marLeft w:val="0"/>
      <w:marRight w:val="0"/>
      <w:marTop w:val="0"/>
      <w:marBottom w:val="0"/>
      <w:divBdr>
        <w:top w:val="none" w:sz="0" w:space="0" w:color="auto"/>
        <w:left w:val="none" w:sz="0" w:space="0" w:color="auto"/>
        <w:bottom w:val="none" w:sz="0" w:space="0" w:color="auto"/>
        <w:right w:val="none" w:sz="0" w:space="0" w:color="auto"/>
      </w:divBdr>
    </w:div>
    <w:div w:id="2093239535">
      <w:bodyDiv w:val="1"/>
      <w:marLeft w:val="0"/>
      <w:marRight w:val="0"/>
      <w:marTop w:val="0"/>
      <w:marBottom w:val="0"/>
      <w:divBdr>
        <w:top w:val="none" w:sz="0" w:space="0" w:color="auto"/>
        <w:left w:val="none" w:sz="0" w:space="0" w:color="auto"/>
        <w:bottom w:val="none" w:sz="0" w:space="0" w:color="auto"/>
        <w:right w:val="none" w:sz="0" w:space="0" w:color="auto"/>
      </w:divBdr>
    </w:div>
    <w:div w:id="2098016128">
      <w:bodyDiv w:val="1"/>
      <w:marLeft w:val="0"/>
      <w:marRight w:val="0"/>
      <w:marTop w:val="0"/>
      <w:marBottom w:val="0"/>
      <w:divBdr>
        <w:top w:val="none" w:sz="0" w:space="0" w:color="auto"/>
        <w:left w:val="none" w:sz="0" w:space="0" w:color="auto"/>
        <w:bottom w:val="none" w:sz="0" w:space="0" w:color="auto"/>
        <w:right w:val="none" w:sz="0" w:space="0" w:color="auto"/>
      </w:divBdr>
    </w:div>
    <w:div w:id="2099710168">
      <w:bodyDiv w:val="1"/>
      <w:marLeft w:val="0"/>
      <w:marRight w:val="0"/>
      <w:marTop w:val="0"/>
      <w:marBottom w:val="0"/>
      <w:divBdr>
        <w:top w:val="none" w:sz="0" w:space="0" w:color="auto"/>
        <w:left w:val="none" w:sz="0" w:space="0" w:color="auto"/>
        <w:bottom w:val="none" w:sz="0" w:space="0" w:color="auto"/>
        <w:right w:val="none" w:sz="0" w:space="0" w:color="auto"/>
      </w:divBdr>
    </w:div>
    <w:div w:id="2109689428">
      <w:bodyDiv w:val="1"/>
      <w:marLeft w:val="0"/>
      <w:marRight w:val="0"/>
      <w:marTop w:val="0"/>
      <w:marBottom w:val="0"/>
      <w:divBdr>
        <w:top w:val="none" w:sz="0" w:space="0" w:color="auto"/>
        <w:left w:val="none" w:sz="0" w:space="0" w:color="auto"/>
        <w:bottom w:val="none" w:sz="0" w:space="0" w:color="auto"/>
        <w:right w:val="none" w:sz="0" w:space="0" w:color="auto"/>
      </w:divBdr>
    </w:div>
    <w:div w:id="2113696124">
      <w:bodyDiv w:val="1"/>
      <w:marLeft w:val="0"/>
      <w:marRight w:val="0"/>
      <w:marTop w:val="0"/>
      <w:marBottom w:val="0"/>
      <w:divBdr>
        <w:top w:val="none" w:sz="0" w:space="0" w:color="auto"/>
        <w:left w:val="none" w:sz="0" w:space="0" w:color="auto"/>
        <w:bottom w:val="none" w:sz="0" w:space="0" w:color="auto"/>
        <w:right w:val="none" w:sz="0" w:space="0" w:color="auto"/>
      </w:divBdr>
    </w:div>
    <w:div w:id="2121995160">
      <w:bodyDiv w:val="1"/>
      <w:marLeft w:val="0"/>
      <w:marRight w:val="0"/>
      <w:marTop w:val="0"/>
      <w:marBottom w:val="0"/>
      <w:divBdr>
        <w:top w:val="none" w:sz="0" w:space="0" w:color="auto"/>
        <w:left w:val="none" w:sz="0" w:space="0" w:color="auto"/>
        <w:bottom w:val="none" w:sz="0" w:space="0" w:color="auto"/>
        <w:right w:val="none" w:sz="0" w:space="0" w:color="auto"/>
      </w:divBdr>
    </w:div>
    <w:div w:id="2125072037">
      <w:bodyDiv w:val="1"/>
      <w:marLeft w:val="0"/>
      <w:marRight w:val="0"/>
      <w:marTop w:val="0"/>
      <w:marBottom w:val="0"/>
      <w:divBdr>
        <w:top w:val="none" w:sz="0" w:space="0" w:color="auto"/>
        <w:left w:val="none" w:sz="0" w:space="0" w:color="auto"/>
        <w:bottom w:val="none" w:sz="0" w:space="0" w:color="auto"/>
        <w:right w:val="none" w:sz="0" w:space="0" w:color="auto"/>
      </w:divBdr>
    </w:div>
    <w:div w:id="2126849342">
      <w:bodyDiv w:val="1"/>
      <w:marLeft w:val="0"/>
      <w:marRight w:val="0"/>
      <w:marTop w:val="0"/>
      <w:marBottom w:val="0"/>
      <w:divBdr>
        <w:top w:val="none" w:sz="0" w:space="0" w:color="auto"/>
        <w:left w:val="none" w:sz="0" w:space="0" w:color="auto"/>
        <w:bottom w:val="none" w:sz="0" w:space="0" w:color="auto"/>
        <w:right w:val="none" w:sz="0" w:space="0" w:color="auto"/>
      </w:divBdr>
    </w:div>
    <w:div w:id="2133089818">
      <w:bodyDiv w:val="1"/>
      <w:marLeft w:val="0"/>
      <w:marRight w:val="0"/>
      <w:marTop w:val="0"/>
      <w:marBottom w:val="0"/>
      <w:divBdr>
        <w:top w:val="none" w:sz="0" w:space="0" w:color="auto"/>
        <w:left w:val="none" w:sz="0" w:space="0" w:color="auto"/>
        <w:bottom w:val="none" w:sz="0" w:space="0" w:color="auto"/>
        <w:right w:val="none" w:sz="0" w:space="0" w:color="auto"/>
      </w:divBdr>
    </w:div>
    <w:div w:id="2133206273">
      <w:bodyDiv w:val="1"/>
      <w:marLeft w:val="0"/>
      <w:marRight w:val="0"/>
      <w:marTop w:val="0"/>
      <w:marBottom w:val="0"/>
      <w:divBdr>
        <w:top w:val="none" w:sz="0" w:space="0" w:color="auto"/>
        <w:left w:val="none" w:sz="0" w:space="0" w:color="auto"/>
        <w:bottom w:val="none" w:sz="0" w:space="0" w:color="auto"/>
        <w:right w:val="none" w:sz="0" w:space="0" w:color="auto"/>
      </w:divBdr>
    </w:div>
    <w:div w:id="2135442389">
      <w:bodyDiv w:val="1"/>
      <w:marLeft w:val="0"/>
      <w:marRight w:val="0"/>
      <w:marTop w:val="0"/>
      <w:marBottom w:val="0"/>
      <w:divBdr>
        <w:top w:val="none" w:sz="0" w:space="0" w:color="auto"/>
        <w:left w:val="none" w:sz="0" w:space="0" w:color="auto"/>
        <w:bottom w:val="none" w:sz="0" w:space="0" w:color="auto"/>
        <w:right w:val="none" w:sz="0" w:space="0" w:color="auto"/>
      </w:divBdr>
    </w:div>
    <w:div w:id="2139567896">
      <w:bodyDiv w:val="1"/>
      <w:marLeft w:val="0"/>
      <w:marRight w:val="0"/>
      <w:marTop w:val="0"/>
      <w:marBottom w:val="0"/>
      <w:divBdr>
        <w:top w:val="none" w:sz="0" w:space="0" w:color="auto"/>
        <w:left w:val="none" w:sz="0" w:space="0" w:color="auto"/>
        <w:bottom w:val="none" w:sz="0" w:space="0" w:color="auto"/>
        <w:right w:val="none" w:sz="0" w:space="0" w:color="auto"/>
      </w:divBdr>
    </w:div>
    <w:div w:id="214658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tmp"/><Relationship Id="rId20" Type="http://schemas.openxmlformats.org/officeDocument/2006/relationships/image" Target="media/image13.jp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tmp"/><Relationship Id="rId28" Type="http://schemas.openxmlformats.org/officeDocument/2006/relationships/image" Target="media/image21.tmp"/><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ACBA4002       
Assignment one </Abstract>
  <CompanyAddress/>
  <CompanyPhone/>
  <CompanyFax/>
  <CompanyEmail>Student number – 2018390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Joh95</b:Tag>
    <b:SourceType>Book</b:SourceType>
    <b:Guid>{66FA22AA-771A-4341-834F-62BF146D0CEF}</b:Guid>
    <b:Title>Site Surveying </b:Title>
    <b:Year>1995</b:Year>
    <b:Author>
      <b:Author>
        <b:NameList>
          <b:Person>
            <b:Last>Muskett</b:Last>
            <b:First>John</b:First>
          </b:Person>
        </b:NameList>
      </b:Author>
    </b:Author>
    <b:City>london</b:City>
    <b:Publisher>Blackwell science </b:Publisher>
    <b:Edition>second </b:Edition>
    <b:RefOrder>1</b:RefOrder>
  </b:Source>
  <b:Source>
    <b:Tag>Joh91</b:Tag>
    <b:SourceType>Book</b:SourceType>
    <b:Guid>{6068CE18-6807-4ED5-9F01-F91ED963E647}</b:Guid>
    <b:Author>
      <b:Author>
        <b:NameList>
          <b:Person>
            <b:Last>Clancy</b:Last>
            <b:First>John</b:First>
          </b:Person>
        </b:NameList>
      </b:Author>
    </b:Author>
    <b:Title>Site surveying and levelling </b:Title>
    <b:Year>1991</b:Year>
    <b:City>London</b:City>
    <b:Publisher>Edward Arnold</b:Publisher>
    <b:Edition>Second </b:Edition>
    <b:RefOrder>2</b:RefOrder>
  </b:Source>
  <b:Source>
    <b:Tag>Mud18</b:Tag>
    <b:SourceType>DocumentFromInternetSite</b:SourceType>
    <b:Guid>{388F9684-7CCA-4913-91A6-EBA3899B7659}</b:Guid>
    <b:Author>
      <b:Author>
        <b:NameList>
          <b:Person>
            <b:Last>Mudavath</b:Last>
            <b:First>Kishan</b:First>
          </b:Person>
        </b:NameList>
      </b:Author>
    </b:Author>
    <b:Title>Difference Between Plane Surveying and Geodetic Surveying</b:Title>
    <b:Year>2018</b:Year>
    <b:YearAccessed>2021</b:YearAccessed>
    <b:MonthAccessed>December</b:MonthAccessed>
    <b:DayAccessed>30</b:DayAccessed>
    <b:URL>https://wecivilengineers.wordpress.com/2018/09/17/difference-between-plane-surveying-and-geodetic-surveying/</b:URL>
    <b:Month>september</b:Month>
    <b:Day>17th</b:Day>
    <b:RefOrder>15</b:RefOrder>
  </b:Source>
  <b:Source>
    <b:Tag>NCE20</b:Tag>
    <b:SourceType>Report</b:SourceType>
    <b:Guid>{6825183A-3052-47DE-868B-AAE6965DAFDE}</b:Guid>
    <b:Author>
      <b:Author>
        <b:NameList>
          <b:Person>
            <b:Last>NCEES</b:Last>
          </b:Person>
        </b:NameList>
      </b:Author>
    </b:Author>
    <b:Title>Fundamental of surveying handbook.</b:Title>
    <b:Year>2020</b:Year>
    <b:YearAccessed>2022</b:YearAccessed>
    <b:MonthAccessed>January</b:MonthAccessed>
    <b:DayAccessed>3</b:DayAccessed>
    <b:URL>file:///C:/Users/Sam.tucker/Downloads/FS%20Fundamentals%20of%20Surveying%20Reference%20Handbook%202.0%20by%20National%20Council%</b:URL>
    <b:Publisher>NCEES</b:Publisher>
    <b:City>Unknown</b:City>
    <b:RefOrder>16</b:RefOrder>
  </b:Source>
  <b:Source>
    <b:Tag>ErMNd</b:Tag>
    <b:SourceType>InternetSite</b:SourceType>
    <b:Guid>{BBDF78D6-DFBB-4FF7-A53C-7E8CEADBD1CD}</b:Guid>
    <b:Title>Dream civil</b:Title>
    <b:Year>Nd</b:Year>
    <b:Author>
      <b:Author>
        <b:NameList>
          <b:Person>
            <b:Last>Poudel</b:Last>
            <b:First>Er.</b:First>
            <b:Middle>Madhu Krishna</b:Middle>
          </b:Person>
        </b:NameList>
      </b:Author>
    </b:Author>
    <b:YearAccessed>2022</b:YearAccessed>
    <b:MonthAccessed>January</b:MonthAccessed>
    <b:DayAccessed>3</b:DayAccessed>
    <b:URL>https://dreamcivil.com/traversing-in-surveying/</b:URL>
    <b:RefOrder>5</b:RefOrder>
  </b:Source>
  <b:Source>
    <b:Tag>JPe81</b:Tag>
    <b:SourceType>Book</b:SourceType>
    <b:Guid>{D9105843-85A6-4950-842A-E5811E975B0C}</b:Guid>
    <b:Title>Site surveying ad levelling</b:Title>
    <b:Year>1981</b:Year>
    <b:Author>
      <b:Author>
        <b:NameList>
          <b:Person>
            <b:Last>J.Pettet</b:Last>
          </b:Person>
        </b:NameList>
      </b:Author>
    </b:Author>
    <b:City>London</b:City>
    <b:Publisher>Hutchinsons &amp; Co</b:Publisher>
    <b:Edition>2nd ed</b:Edition>
    <b:RefOrder>6</b:RefOrder>
  </b:Source>
  <b:Source>
    <b:Tag>ICSNd</b:Tag>
    <b:SourceType>InternetSite</b:SourceType>
    <b:Guid>{FB97A00A-AB3B-474E-9997-675C42D8CACF}</b:Guid>
    <b:Title>Surveying methods</b:Title>
    <b:Year>Nd</b:Year>
    <b:Author>
      <b:Author>
        <b:NameList>
          <b:Person>
            <b:Last>ICSM</b:Last>
          </b:Person>
        </b:NameList>
      </b:Author>
    </b:Author>
    <b:YearAccessed>2022</b:YearAccessed>
    <b:MonthAccessed>January</b:MonthAccessed>
    <b:DayAccessed>6</b:DayAccessed>
    <b:URL>https://www.icsm.gov.au/education/fundamentals-mapping/surveying-mapping/surveying-methods</b:URL>
    <b:RefOrder>18</b:RefOrder>
  </b:Source>
  <b:Source>
    <b:Tag>ErG17</b:Tag>
    <b:SourceType>DocumentFromInternetSite</b:SourceType>
    <b:Guid>{733D8CF9-976F-4C20-9D3F-DF842648C951}</b:Guid>
    <b:Title>Difference between Triangulation vs. Trilateration</b:Title>
    <b:Year>2017</b:Year>
    <b:YearAccessed>2022</b:YearAccessed>
    <b:MonthAccessed>January</b:MonthAccessed>
    <b:DayAccessed>6</b:DayAccessed>
    <b:URL>https://ganeshgpks.blogspot.com/2017/09/difference-between-triangulation-vs.html</b:URL>
    <b:Author>
      <b:Author>
        <b:NameList>
          <b:Person>
            <b:Last>Pandey</b:Last>
            <b:First>Er.</b:First>
            <b:Middle>Ganesh</b:Middle>
          </b:Person>
        </b:NameList>
      </b:Author>
    </b:Author>
    <b:Month>September</b:Month>
    <b:Day>21</b:Day>
    <b:RefOrder>7</b:RefOrder>
  </b:Source>
  <b:Source>
    <b:Tag>EMG21</b:Tag>
    <b:SourceType>InternetSite</b:SourceType>
    <b:Guid>{EF4A1BCA-237F-4839-88F8-B57EC0D65C80}</b:Guid>
    <b:Title>HYDROGRAPHIC SURVEY</b:Title>
    <b:Year>2021</b:Year>
    <b:YearAccessed>2022</b:YearAccessed>
    <b:MonthAccessed>jan</b:MonthAccessed>
    <b:DayAccessed>7</b:DayAccessed>
    <b:URL>https://www.marinha.mil.br/emgepron/en/en-us/hydrographic-survey</b:URL>
    <b:Author>
      <b:Author>
        <b:NameList>
          <b:Person>
            <b:Last>EMGEPRON</b:Last>
          </b:Person>
        </b:NameList>
      </b:Author>
    </b:Author>
    <b:RefOrder>3</b:RefOrder>
  </b:Source>
  <b:Source>
    <b:Tag>Mer20</b:Tag>
    <b:SourceType>InternetSite</b:SourceType>
    <b:Guid>{F868AA48-675D-4C20-B941-B4B2954ACEA8}</b:Guid>
    <b:Author>
      <b:Author>
        <b:NameList>
          <b:Person>
            <b:Last>Survey</b:Last>
            <b:First>Merret</b:First>
          </b:Person>
        </b:NameList>
      </b:Author>
    </b:Author>
    <b:Title>What Key Benefits Does A Topographical Survey Provide?</b:Title>
    <b:Year>2020</b:Year>
    <b:YearAccessed>2022</b:YearAccessed>
    <b:MonthAccessed>Jan</b:MonthAccessed>
    <b:DayAccessed>7</b:DayAccessed>
    <b:URL>https://merrettsurvey.com/key-benefits-topographical-survey/</b:URL>
    <b:RefOrder>4</b:RefOrder>
  </b:Source>
  <b:Source>
    <b:Tag>Roy14</b:Tag>
    <b:SourceType>Report</b:SourceType>
    <b:Guid>{3357756F-F267-4753-A63B-60B514A25140}</b:Guid>
    <b:Title>Measured surveys of land,</b:Title>
    <b:Year>2014</b:Year>
    <b:YearAccessed>2022</b:YearAccessed>
    <b:MonthAccessed>Jan</b:MonthAccessed>
    <b:DayAccessed>4</b:DayAccessed>
    <b:URL>https://www.rics.org/globalassets/rics-website/media/upholding-professional-standards/sector-standards/land/measured-surveys-of-land-buildings-and-utilities-3rd-edition-rics.pdf</b:URL>
    <b:Publisher>Royal Institution of Chartered Surveyors (RICS)</b:Publisher>
    <b:City>London</b:City>
    <b:Author>
      <b:Author>
        <b:NameList>
          <b:Person>
            <b:Last>(RICS)</b:Last>
            <b:First>Royal</b:First>
            <b:Middle>Institution of Chartered Surveyors</b:Middle>
          </b:Person>
        </b:NameList>
      </b:Author>
    </b:Author>
    <b:RefOrder>17</b:RefOrder>
  </b:Source>
  <b:Source>
    <b:Tag>Mal05</b:Tag>
    <b:SourceType>Book</b:SourceType>
    <b:Guid>{25CD8AC3-C516-49B5-8F6E-B6EAB240B99C}</b:Guid>
    <b:Title>Surveying Buildings </b:Title>
    <b:Year>2005</b:Year>
    <b:Publisher>Royal Institution of Chartered Surveyors (RICS)</b:Publisher>
    <b:City>Coventry </b:City>
    <b:Author>
      <b:Author>
        <b:NameList>
          <b:Person>
            <b:Last>Hollis</b:Last>
            <b:First>Malcom</b:First>
          </b:Person>
        </b:NameList>
      </b:Author>
    </b:Author>
    <b:Edition>5th ed</b:Edition>
    <b:RefOrder>8</b:RefOrder>
  </b:Source>
  <b:Source>
    <b:Tag>Bri22</b:Tag>
    <b:SourceType>InternetSite</b:SourceType>
    <b:Guid>{11A4166E-F340-43DE-9F6B-90FE222D89A4}</b:Guid>
    <b:Title>A Grade II Listed Building in Grassington, North Yorkshire</b:Title>
    <b:Year>2022</b:Year>
    <b:Author>
      <b:Author>
        <b:NameList>
          <b:Person>
            <b:Last>Buildings</b:Last>
            <b:First>Britsh</b:First>
            <b:Middle>Listed</b:Middle>
          </b:Person>
        </b:NameList>
      </b:Author>
    </b:Author>
    <b:YearAccessed>2022</b:YearAccessed>
    <b:MonthAccessed>January</b:MonthAccessed>
    <b:DayAccessed>8</b:DayAccessed>
    <b:URL>https://britishlistedbuildings.co.uk/101166994-town-head-farmhouse-grassington/photos/280658#.Ydse-tHP3IU</b:URL>
    <b:RefOrder>11</b:RefOrder>
  </b:Source>
  <b:Source>
    <b:Tag>Gov18</b:Tag>
    <b:SourceType>Report</b:SourceType>
    <b:Guid>{51E40EA6-17D8-43A0-8016-559FDDEADE74}</b:Guid>
    <b:Title>PRINCIPLES OF SELCTION FOR LISTED BUILDINGS </b:Title>
    <b:Year>2018</b:Year>
    <b:Publisher>Department for Digital, Culture, Media &amp; Sport </b:Publisher>
    <b:City>London </b:City>
    <b:Author>
      <b:Author>
        <b:NameList>
          <b:Person>
            <b:Last>Government</b:Last>
          </b:Person>
        </b:NameList>
      </b:Author>
    </b:Author>
    <b:RefOrder>10</b:RefOrder>
  </b:Source>
  <b:Source>
    <b:Tag>Dav15</b:Tag>
    <b:SourceType>Report</b:SourceType>
    <b:Guid>{ACCD61CF-5047-47A0-A9BB-63E0806F9491}</b:Guid>
    <b:Title>Metric Survey Specifications for Cultural Heritage</b:Title>
    <b:Year>2015</b:Year>
    <b:Publisher>Historic England</b:Publisher>
    <b:City>Unknown</b:City>
    <b:Author>
      <b:Author>
        <b:NameList>
          <b:Person>
            <b:Last>David Andrews</b:Last>
            <b:First>Jon</b:First>
            <b:Middle>Bedford, Paul Bryan</b:Middle>
          </b:Person>
        </b:NameList>
      </b:Author>
    </b:Author>
    <b:Edition>3rd edn</b:Edition>
    <b:RefOrder>12</b:RefOrder>
  </b:Source>
  <b:Source>
    <b:Tag>Wat96</b:Tag>
    <b:SourceType>Book</b:SourceType>
    <b:Guid>{FACF3B76-E82E-4785-B4BC-D7D0337DF8B3}</b:Guid>
    <b:Title>Surveying Historic Buildings </b:Title>
    <b:Year>1996</b:Year>
    <b:Publisher>Donhead Publishing Ltd</b:Publisher>
    <b:City>Dorset</b:City>
    <b:Author>
      <b:Author>
        <b:NameList>
          <b:Person>
            <b:Last>Swallow</b:Last>
            <b:First>Watt</b:First>
            <b:Middle>and</b:Middle>
          </b:Person>
        </b:NameList>
      </b:Author>
    </b:Author>
    <b:Edition>1st</b:Edition>
    <b:RefOrder>9</b:RefOrder>
  </b:Source>
  <b:Source>
    <b:Tag>Dou05</b:Tag>
    <b:SourceType>Book</b:SourceType>
    <b:Guid>{621384CE-A577-4E25-928B-76230D914679}</b:Guid>
    <b:Author>
      <b:Author>
        <b:NameList>
          <b:Person>
            <b:Last>Douglas</b:Last>
          </b:Person>
        </b:NameList>
      </b:Author>
    </b:Author>
    <b:Title>Building surveys ans reports</b:Title>
    <b:Year>2005</b:Year>
    <b:City>Oxford</b:City>
    <b:Publisher>Blackwell publishing</b:Publisher>
    <b:Edition>3rd ed</b:Edition>
    <b:RefOrder>13</b:RefOrder>
  </b:Source>
  <b:Source>
    <b:Tag>RIC12</b:Tag>
    <b:SourceType>Report</b:SourceType>
    <b:Guid>{DFD426B9-760A-4497-A042-A986BF8E87EC}</b:Guid>
    <b:Title>Building Survey </b:Title>
    <b:Year>2012</b:Year>
    <b:City>Coventry</b:City>
    <b:Publisher>RICS</b:Publisher>
    <b:Author>
      <b:Author>
        <b:NameList>
          <b:Person>
            <b:Last>RICS</b:La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B580C2-0F9F-43EA-919E-D9D964408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Digital Surveying</vt:lpstr>
    </vt:vector>
  </TitlesOfParts>
  <Company/>
  <LinksUpToDate>false</LinksUpToDate>
  <CharactersWithSpaces>21444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dc:title>
  <dc:subject/>
  <dc:creator>Sam Tucker</dc:creator>
  <cp:keywords/>
  <dc:description/>
  <cp:lastModifiedBy>Sam Tucker</cp:lastModifiedBy>
  <cp:revision>3</cp:revision>
  <dcterms:created xsi:type="dcterms:W3CDTF">2022-01-10T17:56:00Z</dcterms:created>
  <dcterms:modified xsi:type="dcterms:W3CDTF">2022-01-10T17:56:00Z</dcterms:modified>
</cp:coreProperties>
</file>