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3840"/>
        <w:tblW w:w="10206" w:type="dxa"/>
        <w:tblLook w:val="04A0" w:firstRow="1" w:lastRow="0" w:firstColumn="1" w:lastColumn="0" w:noHBand="0" w:noVBand="1"/>
      </w:tblPr>
      <w:tblGrid>
        <w:gridCol w:w="359"/>
        <w:gridCol w:w="960"/>
        <w:gridCol w:w="1519"/>
        <w:gridCol w:w="210"/>
        <w:gridCol w:w="750"/>
        <w:gridCol w:w="580"/>
        <w:gridCol w:w="760"/>
        <w:gridCol w:w="960"/>
        <w:gridCol w:w="960"/>
        <w:gridCol w:w="960"/>
        <w:gridCol w:w="2188"/>
      </w:tblGrid>
      <w:tr w:rsidR="00970903" w:rsidRPr="000B5801" w:rsidTr="00150E84">
        <w:trPr>
          <w:gridAfter w:val="7"/>
          <w:wAfter w:w="7158" w:type="dxa"/>
          <w:trHeight w:val="60"/>
        </w:trPr>
        <w:tc>
          <w:tcPr>
            <w:tcW w:w="359" w:type="dxa"/>
            <w:tcBorders>
              <w:top w:val="nil"/>
              <w:left w:val="nil"/>
              <w:bottom w:val="nil"/>
              <w:right w:val="nil"/>
            </w:tcBorders>
            <w:shd w:val="clear" w:color="auto" w:fill="auto"/>
            <w:noWrap/>
            <w:vAlign w:val="bottom"/>
            <w:hideMark/>
          </w:tcPr>
          <w:p w:rsidR="00970903" w:rsidRPr="000B5801" w:rsidRDefault="00970903" w:rsidP="00150E84">
            <w:pPr>
              <w:spacing w:after="0" w:line="240" w:lineRule="auto"/>
              <w:rPr>
                <w:rFonts w:ascii="Arial" w:eastAsia="Times New Roman" w:hAnsi="Arial" w:cs="Arial"/>
                <w:b/>
                <w:bCs/>
                <w:color w:val="000000"/>
                <w:szCs w:val="24"/>
                <w:lang w:val="en-IN" w:eastAsia="en-GB"/>
              </w:rPr>
            </w:pPr>
          </w:p>
        </w:tc>
        <w:tc>
          <w:tcPr>
            <w:tcW w:w="960" w:type="dxa"/>
            <w:tcBorders>
              <w:top w:val="nil"/>
              <w:left w:val="nil"/>
              <w:bottom w:val="nil"/>
              <w:right w:val="nil"/>
            </w:tcBorders>
            <w:shd w:val="clear" w:color="auto" w:fill="auto"/>
            <w:noWrap/>
            <w:vAlign w:val="bottom"/>
            <w:hideMark/>
          </w:tcPr>
          <w:p w:rsidR="00970903" w:rsidRPr="000B5801" w:rsidRDefault="00970903" w:rsidP="00150E84">
            <w:pPr>
              <w:spacing w:after="0" w:line="240" w:lineRule="auto"/>
              <w:rPr>
                <w:rFonts w:ascii="Arial" w:eastAsia="Times New Roman" w:hAnsi="Arial" w:cs="Arial"/>
                <w:b/>
                <w:bCs/>
                <w:color w:val="000000"/>
                <w:szCs w:val="24"/>
                <w:lang w:val="en-IN" w:eastAsia="en-GB"/>
              </w:rPr>
            </w:pPr>
          </w:p>
        </w:tc>
        <w:tc>
          <w:tcPr>
            <w:tcW w:w="1729" w:type="dxa"/>
            <w:gridSpan w:val="2"/>
            <w:tcBorders>
              <w:top w:val="nil"/>
              <w:left w:val="nil"/>
              <w:bottom w:val="nil"/>
              <w:right w:val="nil"/>
            </w:tcBorders>
            <w:shd w:val="clear" w:color="auto" w:fill="auto"/>
            <w:noWrap/>
            <w:vAlign w:val="bottom"/>
            <w:hideMark/>
          </w:tcPr>
          <w:p w:rsidR="00970903" w:rsidRPr="000B5801" w:rsidRDefault="00970903" w:rsidP="00150E84">
            <w:pPr>
              <w:spacing w:after="0" w:line="240" w:lineRule="auto"/>
              <w:rPr>
                <w:rFonts w:ascii="Arial" w:eastAsia="Times New Roman" w:hAnsi="Arial" w:cs="Arial"/>
                <w:b/>
                <w:bCs/>
                <w:color w:val="000000"/>
                <w:szCs w:val="24"/>
                <w:lang w:val="en-IN" w:eastAsia="en-GB"/>
              </w:rPr>
            </w:pPr>
          </w:p>
        </w:tc>
      </w:tr>
      <w:tr w:rsidR="00970903" w:rsidRPr="000B5801" w:rsidTr="00150E84">
        <w:trPr>
          <w:trHeight w:val="60"/>
        </w:trPr>
        <w:tc>
          <w:tcPr>
            <w:tcW w:w="2838" w:type="dxa"/>
            <w:gridSpan w:val="3"/>
            <w:tcBorders>
              <w:top w:val="nil"/>
              <w:left w:val="nil"/>
              <w:bottom w:val="single" w:sz="4" w:space="0" w:color="auto"/>
              <w:right w:val="nil"/>
            </w:tcBorders>
            <w:shd w:val="clear" w:color="auto" w:fill="auto"/>
            <w:noWrap/>
            <w:vAlign w:val="bottom"/>
            <w:hideMark/>
          </w:tcPr>
          <w:p w:rsidR="00970903" w:rsidRPr="000B5801" w:rsidRDefault="00970903" w:rsidP="00150E84">
            <w:pPr>
              <w:spacing w:after="0" w:line="240" w:lineRule="auto"/>
              <w:rPr>
                <w:rFonts w:ascii="Arial" w:eastAsia="Times New Roman" w:hAnsi="Arial" w:cs="Arial"/>
                <w:color w:val="000000"/>
                <w:szCs w:val="24"/>
                <w:lang w:val="en-IN" w:eastAsia="en-GB"/>
              </w:rPr>
            </w:pPr>
          </w:p>
        </w:tc>
        <w:tc>
          <w:tcPr>
            <w:tcW w:w="960" w:type="dxa"/>
            <w:gridSpan w:val="2"/>
            <w:tcBorders>
              <w:top w:val="nil"/>
              <w:left w:val="nil"/>
              <w:bottom w:val="single" w:sz="4" w:space="0" w:color="auto"/>
              <w:right w:val="nil"/>
            </w:tcBorders>
            <w:shd w:val="clear" w:color="auto" w:fill="auto"/>
            <w:noWrap/>
            <w:vAlign w:val="bottom"/>
            <w:hideMark/>
          </w:tcPr>
          <w:p w:rsidR="00970903" w:rsidRPr="000B5801" w:rsidRDefault="00970903" w:rsidP="00150E84">
            <w:pPr>
              <w:spacing w:after="0" w:line="240" w:lineRule="auto"/>
              <w:rPr>
                <w:rFonts w:ascii="Arial" w:eastAsia="Times New Roman" w:hAnsi="Arial" w:cs="Arial"/>
                <w:color w:val="000000"/>
                <w:szCs w:val="24"/>
                <w:lang w:val="en-IN" w:eastAsia="en-GB"/>
              </w:rPr>
            </w:pPr>
          </w:p>
        </w:tc>
        <w:tc>
          <w:tcPr>
            <w:tcW w:w="580" w:type="dxa"/>
            <w:tcBorders>
              <w:top w:val="nil"/>
              <w:left w:val="nil"/>
              <w:bottom w:val="single" w:sz="4" w:space="0" w:color="auto"/>
              <w:right w:val="nil"/>
            </w:tcBorders>
            <w:shd w:val="clear" w:color="auto" w:fill="auto"/>
            <w:noWrap/>
            <w:vAlign w:val="bottom"/>
            <w:hideMark/>
          </w:tcPr>
          <w:p w:rsidR="00970903" w:rsidRPr="000B5801" w:rsidRDefault="00970903" w:rsidP="00150E84">
            <w:pPr>
              <w:spacing w:after="0" w:line="240" w:lineRule="auto"/>
              <w:rPr>
                <w:rFonts w:ascii="Arial" w:eastAsia="Times New Roman" w:hAnsi="Arial" w:cs="Arial"/>
                <w:color w:val="000000"/>
                <w:szCs w:val="24"/>
                <w:lang w:val="en-IN" w:eastAsia="en-GB"/>
              </w:rPr>
            </w:pPr>
          </w:p>
        </w:tc>
        <w:tc>
          <w:tcPr>
            <w:tcW w:w="760" w:type="dxa"/>
            <w:tcBorders>
              <w:top w:val="nil"/>
              <w:left w:val="nil"/>
              <w:bottom w:val="single" w:sz="4" w:space="0" w:color="auto"/>
              <w:right w:val="nil"/>
            </w:tcBorders>
            <w:shd w:val="clear" w:color="auto" w:fill="auto"/>
            <w:noWrap/>
            <w:vAlign w:val="bottom"/>
            <w:hideMark/>
          </w:tcPr>
          <w:p w:rsidR="00970903" w:rsidRPr="000B5801" w:rsidRDefault="00970903" w:rsidP="00150E84">
            <w:pPr>
              <w:spacing w:after="0" w:line="240" w:lineRule="auto"/>
              <w:rPr>
                <w:rFonts w:ascii="Arial" w:eastAsia="Times New Roman" w:hAnsi="Arial" w:cs="Arial"/>
                <w:color w:val="000000"/>
                <w:szCs w:val="24"/>
                <w:lang w:val="en-IN" w:eastAsia="en-GB"/>
              </w:rPr>
            </w:pPr>
          </w:p>
        </w:tc>
        <w:tc>
          <w:tcPr>
            <w:tcW w:w="960" w:type="dxa"/>
            <w:tcBorders>
              <w:top w:val="nil"/>
              <w:left w:val="nil"/>
              <w:bottom w:val="single" w:sz="4" w:space="0" w:color="auto"/>
              <w:right w:val="nil"/>
            </w:tcBorders>
            <w:shd w:val="clear" w:color="auto" w:fill="auto"/>
            <w:noWrap/>
            <w:vAlign w:val="bottom"/>
            <w:hideMark/>
          </w:tcPr>
          <w:p w:rsidR="00970903" w:rsidRPr="000B5801" w:rsidRDefault="00970903" w:rsidP="00150E84">
            <w:pPr>
              <w:spacing w:after="0" w:line="240" w:lineRule="auto"/>
              <w:rPr>
                <w:rFonts w:ascii="Arial" w:eastAsia="Times New Roman" w:hAnsi="Arial" w:cs="Arial"/>
                <w:color w:val="000000"/>
                <w:szCs w:val="24"/>
                <w:lang w:val="en-IN" w:eastAsia="en-GB"/>
              </w:rPr>
            </w:pPr>
          </w:p>
        </w:tc>
        <w:tc>
          <w:tcPr>
            <w:tcW w:w="960" w:type="dxa"/>
            <w:tcBorders>
              <w:top w:val="nil"/>
              <w:left w:val="nil"/>
              <w:bottom w:val="single" w:sz="4" w:space="0" w:color="auto"/>
              <w:right w:val="nil"/>
            </w:tcBorders>
            <w:shd w:val="clear" w:color="auto" w:fill="auto"/>
            <w:noWrap/>
            <w:vAlign w:val="bottom"/>
            <w:hideMark/>
          </w:tcPr>
          <w:p w:rsidR="00970903" w:rsidRPr="000B5801" w:rsidRDefault="00970903" w:rsidP="00150E84">
            <w:pPr>
              <w:spacing w:after="0" w:line="240" w:lineRule="auto"/>
              <w:rPr>
                <w:rFonts w:ascii="Arial" w:eastAsia="Times New Roman" w:hAnsi="Arial" w:cs="Arial"/>
                <w:color w:val="000000"/>
                <w:szCs w:val="24"/>
                <w:lang w:val="en-IN" w:eastAsia="en-GB"/>
              </w:rPr>
            </w:pPr>
          </w:p>
        </w:tc>
        <w:tc>
          <w:tcPr>
            <w:tcW w:w="960" w:type="dxa"/>
            <w:tcBorders>
              <w:top w:val="nil"/>
              <w:left w:val="nil"/>
              <w:bottom w:val="single" w:sz="4" w:space="0" w:color="auto"/>
              <w:right w:val="nil"/>
            </w:tcBorders>
            <w:shd w:val="clear" w:color="auto" w:fill="auto"/>
            <w:noWrap/>
            <w:vAlign w:val="bottom"/>
            <w:hideMark/>
          </w:tcPr>
          <w:p w:rsidR="00970903" w:rsidRPr="000B5801" w:rsidRDefault="00970903" w:rsidP="00150E84">
            <w:pPr>
              <w:spacing w:after="0" w:line="240" w:lineRule="auto"/>
              <w:rPr>
                <w:rFonts w:ascii="Arial" w:eastAsia="Times New Roman" w:hAnsi="Arial" w:cs="Arial"/>
                <w:color w:val="000000"/>
                <w:szCs w:val="24"/>
                <w:lang w:val="en-IN" w:eastAsia="en-GB"/>
              </w:rPr>
            </w:pPr>
          </w:p>
        </w:tc>
        <w:tc>
          <w:tcPr>
            <w:tcW w:w="2188" w:type="dxa"/>
            <w:tcBorders>
              <w:top w:val="nil"/>
              <w:left w:val="nil"/>
              <w:bottom w:val="single" w:sz="4" w:space="0" w:color="auto"/>
              <w:right w:val="nil"/>
            </w:tcBorders>
            <w:shd w:val="clear" w:color="auto" w:fill="auto"/>
            <w:noWrap/>
            <w:vAlign w:val="bottom"/>
            <w:hideMark/>
          </w:tcPr>
          <w:p w:rsidR="00970903" w:rsidRPr="000B5801" w:rsidRDefault="00970903" w:rsidP="00150E84">
            <w:pPr>
              <w:spacing w:after="0" w:line="240" w:lineRule="auto"/>
              <w:rPr>
                <w:rFonts w:ascii="Arial" w:eastAsia="Times New Roman" w:hAnsi="Arial" w:cs="Arial"/>
                <w:color w:val="000000"/>
                <w:szCs w:val="24"/>
                <w:lang w:val="en-IN" w:eastAsia="en-GB"/>
              </w:rPr>
            </w:pPr>
          </w:p>
        </w:tc>
      </w:tr>
      <w:tr w:rsidR="00970903" w:rsidRPr="000B5801" w:rsidTr="00150E84">
        <w:trPr>
          <w:trHeight w:val="420"/>
        </w:trPr>
        <w:tc>
          <w:tcPr>
            <w:tcW w:w="2838" w:type="dxa"/>
            <w:gridSpan w:val="3"/>
            <w:tcBorders>
              <w:top w:val="nil"/>
              <w:left w:val="single" w:sz="4" w:space="0" w:color="auto"/>
              <w:bottom w:val="nil"/>
              <w:right w:val="single" w:sz="4" w:space="0" w:color="auto"/>
            </w:tcBorders>
            <w:shd w:val="clear" w:color="auto" w:fill="auto"/>
            <w:noWrap/>
            <w:vAlign w:val="center"/>
            <w:hideMark/>
          </w:tcPr>
          <w:p w:rsidR="00970903" w:rsidRPr="000B5801" w:rsidRDefault="00970903" w:rsidP="00150E84">
            <w:pPr>
              <w:spacing w:after="0" w:line="240" w:lineRule="auto"/>
              <w:rPr>
                <w:rFonts w:ascii="Arial" w:eastAsia="Times New Roman" w:hAnsi="Arial" w:cs="Arial"/>
                <w:b/>
                <w:bCs/>
                <w:color w:val="000000"/>
                <w:szCs w:val="24"/>
                <w:lang w:val="en-IN" w:eastAsia="en-GB"/>
              </w:rPr>
            </w:pPr>
            <w:bookmarkStart w:id="0" w:name="_Hlk29317713"/>
            <w:r w:rsidRPr="000B5801">
              <w:rPr>
                <w:rFonts w:ascii="Arial" w:eastAsia="Times New Roman" w:hAnsi="Arial" w:cs="Arial"/>
                <w:b/>
                <w:bCs/>
                <w:color w:val="000000"/>
                <w:szCs w:val="24"/>
                <w:lang w:val="en-IN" w:eastAsia="en-GB"/>
              </w:rPr>
              <w:t>Student Name</w:t>
            </w:r>
          </w:p>
          <w:p w:rsidR="00970903" w:rsidRPr="000B5801" w:rsidRDefault="00970903" w:rsidP="00150E84">
            <w:pPr>
              <w:spacing w:after="0" w:line="240" w:lineRule="auto"/>
              <w:rPr>
                <w:rFonts w:ascii="Arial" w:eastAsia="Times New Roman" w:hAnsi="Arial" w:cs="Arial"/>
                <w:b/>
                <w:bCs/>
                <w:color w:val="000000"/>
                <w:szCs w:val="24"/>
                <w:lang w:val="en-IN" w:eastAsia="en-GB"/>
              </w:rPr>
            </w:pPr>
          </w:p>
          <w:p w:rsidR="00970903" w:rsidRPr="000B5801" w:rsidRDefault="00970903" w:rsidP="00150E84">
            <w:pPr>
              <w:spacing w:after="0" w:line="240" w:lineRule="auto"/>
              <w:rPr>
                <w:rFonts w:ascii="Arial" w:eastAsia="Times New Roman" w:hAnsi="Arial" w:cs="Arial"/>
                <w:bCs/>
                <w:i/>
                <w:color w:val="000000"/>
                <w:szCs w:val="24"/>
                <w:lang w:val="en-IN" w:eastAsia="en-GB"/>
              </w:rPr>
            </w:pP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rsidR="00970903" w:rsidRPr="000B5801" w:rsidRDefault="00970903" w:rsidP="00150E84">
            <w:pPr>
              <w:spacing w:after="0" w:line="240" w:lineRule="auto"/>
              <w:rPr>
                <w:rFonts w:ascii="Arial" w:eastAsia="Times New Roman" w:hAnsi="Arial" w:cs="Arial"/>
                <w:color w:val="000000"/>
                <w:szCs w:val="24"/>
                <w:lang w:val="en-IN" w:eastAsia="en-GB"/>
              </w:rPr>
            </w:pPr>
            <w:r w:rsidRPr="000B5801">
              <w:rPr>
                <w:rFonts w:ascii="Arial" w:eastAsia="Times New Roman" w:hAnsi="Arial" w:cs="Arial"/>
                <w:color w:val="000000"/>
                <w:szCs w:val="24"/>
                <w:lang w:val="en-IN" w:eastAsia="en-GB"/>
              </w:rPr>
              <w:t xml:space="preserve">Andrei Welkens-Covaci </w:t>
            </w:r>
          </w:p>
        </w:tc>
      </w:tr>
      <w:tr w:rsidR="00970903" w:rsidRPr="000B5801" w:rsidTr="00150E84">
        <w:trPr>
          <w:trHeight w:val="420"/>
        </w:trPr>
        <w:tc>
          <w:tcPr>
            <w:tcW w:w="2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903" w:rsidRPr="000B5801" w:rsidRDefault="00970903" w:rsidP="00150E84">
            <w:pPr>
              <w:spacing w:after="0" w:line="240" w:lineRule="auto"/>
              <w:rPr>
                <w:rFonts w:ascii="Arial" w:eastAsia="Times New Roman" w:hAnsi="Arial" w:cs="Arial"/>
                <w:b/>
                <w:bCs/>
                <w:color w:val="000000"/>
                <w:szCs w:val="24"/>
                <w:lang w:val="en-IN" w:eastAsia="en-GB"/>
              </w:rPr>
            </w:pPr>
            <w:r w:rsidRPr="000B5801">
              <w:rPr>
                <w:rFonts w:ascii="Arial" w:eastAsia="Times New Roman" w:hAnsi="Arial" w:cs="Arial"/>
                <w:b/>
                <w:bCs/>
                <w:color w:val="000000"/>
                <w:szCs w:val="24"/>
                <w:lang w:val="en-IN" w:eastAsia="en-GB"/>
              </w:rPr>
              <w:t>Student ID</w:t>
            </w: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rsidR="00970903" w:rsidRPr="000B5801" w:rsidRDefault="00970903" w:rsidP="00150E84">
            <w:pPr>
              <w:spacing w:after="0" w:line="240" w:lineRule="auto"/>
              <w:rPr>
                <w:rFonts w:ascii="Arial" w:eastAsia="Times New Roman" w:hAnsi="Arial" w:cs="Arial"/>
                <w:color w:val="000000"/>
                <w:szCs w:val="24"/>
                <w:lang w:val="en-IN" w:eastAsia="en-GB"/>
              </w:rPr>
            </w:pPr>
            <w:r w:rsidRPr="000B5801">
              <w:rPr>
                <w:rFonts w:ascii="Arial" w:eastAsia="Times New Roman" w:hAnsi="Arial" w:cs="Arial"/>
                <w:color w:val="000000"/>
                <w:szCs w:val="24"/>
                <w:lang w:val="en-IN" w:eastAsia="en-GB"/>
              </w:rPr>
              <w:t> </w:t>
            </w:r>
          </w:p>
          <w:p w:rsidR="00970903" w:rsidRPr="000B5801" w:rsidRDefault="00970903" w:rsidP="00150E84">
            <w:pPr>
              <w:spacing w:after="0" w:line="240" w:lineRule="auto"/>
              <w:rPr>
                <w:rFonts w:ascii="Arial" w:eastAsia="Times New Roman" w:hAnsi="Arial" w:cs="Arial"/>
                <w:color w:val="000000"/>
                <w:szCs w:val="24"/>
                <w:lang w:val="en-IN" w:eastAsia="en-GB"/>
              </w:rPr>
            </w:pPr>
            <w:r w:rsidRPr="000B5801">
              <w:rPr>
                <w:rFonts w:ascii="Arial" w:eastAsia="Times New Roman" w:hAnsi="Arial" w:cs="Arial"/>
                <w:color w:val="000000"/>
                <w:szCs w:val="24"/>
                <w:lang w:val="en-IN" w:eastAsia="en-GB"/>
              </w:rPr>
              <w:t>1818820</w:t>
            </w:r>
          </w:p>
          <w:p w:rsidR="00970903" w:rsidRPr="000B5801" w:rsidRDefault="00970903" w:rsidP="00150E84">
            <w:pPr>
              <w:spacing w:after="0" w:line="240" w:lineRule="auto"/>
              <w:rPr>
                <w:rFonts w:ascii="Arial" w:eastAsia="Times New Roman" w:hAnsi="Arial" w:cs="Arial"/>
                <w:color w:val="000000"/>
                <w:szCs w:val="24"/>
                <w:lang w:val="en-IN" w:eastAsia="en-GB"/>
              </w:rPr>
            </w:pPr>
          </w:p>
        </w:tc>
      </w:tr>
      <w:tr w:rsidR="00970903" w:rsidRPr="000B5801" w:rsidTr="00150E84">
        <w:trPr>
          <w:trHeight w:val="435"/>
        </w:trPr>
        <w:tc>
          <w:tcPr>
            <w:tcW w:w="2838" w:type="dxa"/>
            <w:gridSpan w:val="3"/>
            <w:tcBorders>
              <w:top w:val="nil"/>
              <w:left w:val="single" w:sz="4" w:space="0" w:color="auto"/>
              <w:bottom w:val="nil"/>
              <w:right w:val="single" w:sz="4" w:space="0" w:color="auto"/>
            </w:tcBorders>
            <w:shd w:val="clear" w:color="auto" w:fill="auto"/>
            <w:noWrap/>
            <w:vAlign w:val="center"/>
            <w:hideMark/>
          </w:tcPr>
          <w:p w:rsidR="00970903" w:rsidRPr="000B5801" w:rsidRDefault="00970903" w:rsidP="00150E84">
            <w:pPr>
              <w:spacing w:after="0" w:line="240" w:lineRule="auto"/>
              <w:rPr>
                <w:rFonts w:ascii="Arial" w:eastAsia="Times New Roman" w:hAnsi="Arial" w:cs="Arial"/>
                <w:b/>
                <w:bCs/>
                <w:color w:val="000000"/>
                <w:szCs w:val="24"/>
                <w:lang w:val="en-IN" w:eastAsia="en-GB"/>
              </w:rPr>
            </w:pPr>
            <w:r w:rsidRPr="000B5801">
              <w:rPr>
                <w:rFonts w:ascii="Arial" w:eastAsia="Times New Roman" w:hAnsi="Arial" w:cs="Arial"/>
                <w:b/>
                <w:bCs/>
                <w:color w:val="000000"/>
                <w:szCs w:val="24"/>
                <w:lang w:val="en-IN" w:eastAsia="en-GB"/>
              </w:rPr>
              <w:t>Module Title</w:t>
            </w: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rsidR="00970903" w:rsidRPr="000B5801" w:rsidRDefault="00970903" w:rsidP="00150E84">
            <w:pPr>
              <w:spacing w:after="0" w:line="240" w:lineRule="auto"/>
              <w:rPr>
                <w:rFonts w:ascii="Arial" w:eastAsia="Times New Roman" w:hAnsi="Arial" w:cs="Arial"/>
                <w:color w:val="000000"/>
                <w:szCs w:val="24"/>
                <w:lang w:val="en-IN" w:eastAsia="en-GB"/>
              </w:rPr>
            </w:pPr>
            <w:r w:rsidRPr="000B5801">
              <w:rPr>
                <w:rFonts w:ascii="Arial" w:eastAsia="Times New Roman" w:hAnsi="Arial" w:cs="Arial"/>
                <w:color w:val="000000"/>
                <w:szCs w:val="24"/>
                <w:lang w:val="en-IN" w:eastAsia="en-GB"/>
              </w:rPr>
              <w:t> </w:t>
            </w:r>
          </w:p>
          <w:p w:rsidR="00970903" w:rsidRPr="000B5801" w:rsidRDefault="00A9660F" w:rsidP="00150E84">
            <w:pPr>
              <w:spacing w:after="0" w:line="240" w:lineRule="auto"/>
              <w:rPr>
                <w:rFonts w:ascii="Arial" w:eastAsia="Times New Roman" w:hAnsi="Arial" w:cs="Arial"/>
                <w:color w:val="000000"/>
                <w:szCs w:val="24"/>
                <w:lang w:val="en-IN" w:eastAsia="en-GB"/>
              </w:rPr>
            </w:pPr>
            <w:r w:rsidRPr="000B5801">
              <w:rPr>
                <w:rFonts w:ascii="Arial" w:eastAsia="Times New Roman" w:hAnsi="Arial" w:cs="Arial"/>
                <w:color w:val="000000"/>
                <w:szCs w:val="24"/>
                <w:lang w:val="en-IN" w:eastAsia="en-GB"/>
              </w:rPr>
              <w:t>Digital Skills and Research Methods (BMSW4001_LON)</w:t>
            </w:r>
          </w:p>
          <w:p w:rsidR="00970903" w:rsidRPr="000B5801" w:rsidRDefault="00970903" w:rsidP="00150E84">
            <w:pPr>
              <w:spacing w:after="0" w:line="240" w:lineRule="auto"/>
              <w:rPr>
                <w:rFonts w:ascii="Arial" w:eastAsia="Times New Roman" w:hAnsi="Arial" w:cs="Arial"/>
                <w:color w:val="000000"/>
                <w:szCs w:val="24"/>
                <w:lang w:val="en-IN" w:eastAsia="en-GB"/>
              </w:rPr>
            </w:pPr>
          </w:p>
        </w:tc>
      </w:tr>
      <w:tr w:rsidR="00970903" w:rsidRPr="000B5801" w:rsidTr="00150E84">
        <w:trPr>
          <w:trHeight w:val="420"/>
        </w:trPr>
        <w:tc>
          <w:tcPr>
            <w:tcW w:w="2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903" w:rsidRPr="000B5801" w:rsidRDefault="00970903" w:rsidP="00150E84">
            <w:pPr>
              <w:spacing w:after="0" w:line="240" w:lineRule="auto"/>
              <w:rPr>
                <w:rFonts w:ascii="Arial" w:eastAsia="Times New Roman" w:hAnsi="Arial" w:cs="Arial"/>
                <w:b/>
                <w:bCs/>
                <w:color w:val="000000"/>
                <w:szCs w:val="24"/>
                <w:lang w:val="en-IN" w:eastAsia="en-GB"/>
              </w:rPr>
            </w:pPr>
            <w:r w:rsidRPr="000B5801">
              <w:rPr>
                <w:rFonts w:ascii="Arial" w:eastAsia="Times New Roman" w:hAnsi="Arial" w:cs="Arial"/>
                <w:b/>
                <w:bCs/>
                <w:color w:val="000000"/>
                <w:szCs w:val="24"/>
                <w:lang w:val="en-IN" w:eastAsia="en-GB"/>
              </w:rPr>
              <w:t>Assignment Title</w:t>
            </w: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rsidR="00970903" w:rsidRPr="000B5801" w:rsidRDefault="00970903" w:rsidP="00150E84">
            <w:pPr>
              <w:spacing w:after="0" w:line="240" w:lineRule="auto"/>
              <w:rPr>
                <w:rFonts w:ascii="Arial" w:eastAsia="Times New Roman" w:hAnsi="Arial" w:cs="Arial"/>
                <w:color w:val="000000"/>
                <w:szCs w:val="24"/>
                <w:lang w:val="en-IN" w:eastAsia="en-GB"/>
              </w:rPr>
            </w:pPr>
            <w:r w:rsidRPr="000B5801">
              <w:rPr>
                <w:rFonts w:ascii="Arial" w:eastAsia="Times New Roman" w:hAnsi="Arial" w:cs="Arial"/>
                <w:color w:val="000000"/>
                <w:szCs w:val="24"/>
                <w:lang w:val="en-IN" w:eastAsia="en-GB"/>
              </w:rPr>
              <w:t> </w:t>
            </w:r>
          </w:p>
          <w:p w:rsidR="00970903" w:rsidRPr="000B5801" w:rsidRDefault="00A9660F" w:rsidP="00150E84">
            <w:pPr>
              <w:spacing w:after="0" w:line="240" w:lineRule="auto"/>
              <w:rPr>
                <w:rFonts w:ascii="Arial" w:eastAsia="Times New Roman" w:hAnsi="Arial" w:cs="Arial"/>
                <w:color w:val="000000"/>
                <w:szCs w:val="24"/>
                <w:lang w:val="en-IN" w:eastAsia="en-GB"/>
              </w:rPr>
            </w:pPr>
            <w:r w:rsidRPr="000B5801">
              <w:rPr>
                <w:rFonts w:ascii="Arial" w:eastAsia="Times New Roman" w:hAnsi="Arial" w:cs="Arial"/>
                <w:color w:val="000000"/>
                <w:szCs w:val="24"/>
                <w:lang w:val="en-IN" w:eastAsia="en-GB"/>
              </w:rPr>
              <w:t xml:space="preserve">Digital Skills and Research Methods </w:t>
            </w:r>
          </w:p>
          <w:p w:rsidR="00970903" w:rsidRPr="000B5801" w:rsidRDefault="00970903" w:rsidP="00150E84">
            <w:pPr>
              <w:spacing w:after="0" w:line="240" w:lineRule="auto"/>
              <w:rPr>
                <w:rFonts w:ascii="Arial" w:eastAsia="Times New Roman" w:hAnsi="Arial" w:cs="Arial"/>
                <w:color w:val="000000"/>
                <w:szCs w:val="24"/>
                <w:lang w:val="en-IN" w:eastAsia="en-GB"/>
              </w:rPr>
            </w:pPr>
          </w:p>
        </w:tc>
      </w:tr>
      <w:tr w:rsidR="00970903" w:rsidRPr="000B5801" w:rsidTr="00150E84">
        <w:trPr>
          <w:trHeight w:val="420"/>
        </w:trPr>
        <w:tc>
          <w:tcPr>
            <w:tcW w:w="2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903" w:rsidRPr="000B5801" w:rsidRDefault="00970903" w:rsidP="00150E84">
            <w:pPr>
              <w:spacing w:after="0" w:line="240" w:lineRule="auto"/>
              <w:rPr>
                <w:rFonts w:ascii="Arial" w:eastAsia="Times New Roman" w:hAnsi="Arial" w:cs="Arial"/>
                <w:b/>
                <w:bCs/>
                <w:color w:val="000000"/>
                <w:szCs w:val="24"/>
                <w:lang w:val="en-IN" w:eastAsia="en-GB"/>
              </w:rPr>
            </w:pPr>
            <w:r w:rsidRPr="000B5801">
              <w:rPr>
                <w:rFonts w:ascii="Arial" w:eastAsia="Times New Roman" w:hAnsi="Arial" w:cs="Arial"/>
                <w:b/>
                <w:bCs/>
                <w:color w:val="000000"/>
                <w:szCs w:val="24"/>
                <w:lang w:val="en-IN" w:eastAsia="en-GB"/>
              </w:rPr>
              <w:t xml:space="preserve">Module Lecturer </w:t>
            </w: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rsidR="00970903" w:rsidRPr="000B5801" w:rsidRDefault="00970903" w:rsidP="00150E84">
            <w:pPr>
              <w:spacing w:after="0" w:line="240" w:lineRule="auto"/>
              <w:rPr>
                <w:rFonts w:ascii="Arial" w:eastAsia="Times New Roman" w:hAnsi="Arial" w:cs="Arial"/>
                <w:color w:val="000000"/>
                <w:szCs w:val="24"/>
                <w:lang w:val="en-IN" w:eastAsia="en-GB"/>
              </w:rPr>
            </w:pPr>
            <w:r w:rsidRPr="000B5801">
              <w:rPr>
                <w:rFonts w:ascii="Arial" w:eastAsia="Times New Roman" w:hAnsi="Arial" w:cs="Arial"/>
                <w:color w:val="000000"/>
                <w:szCs w:val="24"/>
                <w:lang w:val="en-IN" w:eastAsia="en-GB"/>
              </w:rPr>
              <w:t> </w:t>
            </w:r>
          </w:p>
          <w:p w:rsidR="00970903" w:rsidRPr="000B5801" w:rsidRDefault="00A9660F" w:rsidP="00150E84">
            <w:pPr>
              <w:spacing w:after="0" w:line="240" w:lineRule="auto"/>
              <w:rPr>
                <w:rFonts w:ascii="Arial" w:eastAsia="Times New Roman" w:hAnsi="Arial" w:cs="Arial"/>
                <w:color w:val="000000"/>
                <w:szCs w:val="24"/>
                <w:lang w:val="en-IN" w:eastAsia="en-GB"/>
              </w:rPr>
            </w:pPr>
            <w:r w:rsidRPr="000B5801">
              <w:rPr>
                <w:rFonts w:ascii="Arial" w:eastAsia="Times New Roman" w:hAnsi="Arial" w:cs="Arial"/>
                <w:color w:val="000000"/>
                <w:szCs w:val="24"/>
                <w:lang w:val="en-IN" w:eastAsia="en-GB"/>
              </w:rPr>
              <w:t>Balendran Kandasamy</w:t>
            </w:r>
          </w:p>
          <w:p w:rsidR="00970903" w:rsidRPr="000B5801" w:rsidRDefault="00970903" w:rsidP="00150E84">
            <w:pPr>
              <w:spacing w:after="0" w:line="240" w:lineRule="auto"/>
              <w:rPr>
                <w:rFonts w:ascii="Arial" w:eastAsia="Times New Roman" w:hAnsi="Arial" w:cs="Arial"/>
                <w:color w:val="000000"/>
                <w:szCs w:val="24"/>
                <w:lang w:val="en-IN" w:eastAsia="en-GB"/>
              </w:rPr>
            </w:pPr>
          </w:p>
        </w:tc>
      </w:tr>
      <w:tr w:rsidR="00970903" w:rsidRPr="000B5801" w:rsidTr="00150E84">
        <w:trPr>
          <w:trHeight w:val="2104"/>
        </w:trPr>
        <w:tc>
          <w:tcPr>
            <w:tcW w:w="2838" w:type="dxa"/>
            <w:gridSpan w:val="3"/>
            <w:tcBorders>
              <w:top w:val="nil"/>
              <w:left w:val="single" w:sz="4" w:space="0" w:color="auto"/>
              <w:bottom w:val="single" w:sz="4" w:space="0" w:color="auto"/>
              <w:right w:val="single" w:sz="4" w:space="0" w:color="auto"/>
            </w:tcBorders>
            <w:shd w:val="clear" w:color="auto" w:fill="auto"/>
            <w:noWrap/>
            <w:vAlign w:val="center"/>
            <w:hideMark/>
          </w:tcPr>
          <w:p w:rsidR="00970903" w:rsidRPr="000B5801" w:rsidRDefault="00970903" w:rsidP="00150E84">
            <w:pPr>
              <w:spacing w:after="0" w:line="240" w:lineRule="auto"/>
              <w:rPr>
                <w:rFonts w:ascii="Arial" w:eastAsia="Times New Roman" w:hAnsi="Arial" w:cs="Arial"/>
                <w:b/>
                <w:bCs/>
                <w:color w:val="000000"/>
                <w:szCs w:val="24"/>
                <w:lang w:val="en-IN" w:eastAsia="en-GB"/>
              </w:rPr>
            </w:pPr>
            <w:r w:rsidRPr="000B5801">
              <w:rPr>
                <w:rFonts w:ascii="Arial" w:eastAsia="Times New Roman" w:hAnsi="Arial" w:cs="Arial"/>
                <w:b/>
                <w:bCs/>
                <w:color w:val="000000"/>
                <w:szCs w:val="24"/>
                <w:lang w:val="en-IN" w:eastAsia="en-GB"/>
              </w:rPr>
              <w:t>Word Count</w:t>
            </w:r>
          </w:p>
        </w:tc>
        <w:tc>
          <w:tcPr>
            <w:tcW w:w="2300" w:type="dxa"/>
            <w:gridSpan w:val="4"/>
            <w:tcBorders>
              <w:top w:val="single" w:sz="4" w:space="0" w:color="auto"/>
              <w:left w:val="nil"/>
              <w:bottom w:val="single" w:sz="4" w:space="0" w:color="auto"/>
              <w:right w:val="nil"/>
            </w:tcBorders>
            <w:shd w:val="clear" w:color="auto" w:fill="auto"/>
            <w:noWrap/>
            <w:vAlign w:val="center"/>
            <w:hideMark/>
          </w:tcPr>
          <w:p w:rsidR="00970903" w:rsidRPr="000B5801" w:rsidRDefault="00970903" w:rsidP="00150E84">
            <w:pPr>
              <w:spacing w:after="0" w:line="240" w:lineRule="auto"/>
              <w:rPr>
                <w:rFonts w:ascii="Arial" w:eastAsia="Times New Roman" w:hAnsi="Arial" w:cs="Arial"/>
                <w:color w:val="000000"/>
                <w:szCs w:val="24"/>
                <w:lang w:val="en-IN" w:eastAsia="en-GB"/>
              </w:rPr>
            </w:pPr>
            <w:r w:rsidRPr="000B5801">
              <w:rPr>
                <w:rFonts w:ascii="Arial" w:eastAsia="Times New Roman" w:hAnsi="Arial" w:cs="Arial"/>
                <w:color w:val="000000"/>
                <w:szCs w:val="24"/>
                <w:lang w:val="en-IN" w:eastAsia="en-GB"/>
              </w:rPr>
              <w:t> </w:t>
            </w:r>
          </w:p>
          <w:p w:rsidR="00970903" w:rsidRPr="000B5801" w:rsidRDefault="00D93C13" w:rsidP="00150E84">
            <w:pPr>
              <w:spacing w:after="0" w:line="240" w:lineRule="auto"/>
              <w:rPr>
                <w:rFonts w:ascii="Arial" w:eastAsia="Times New Roman" w:hAnsi="Arial" w:cs="Arial"/>
                <w:color w:val="000000"/>
                <w:szCs w:val="24"/>
                <w:lang w:val="en-IN" w:eastAsia="en-GB"/>
              </w:rPr>
            </w:pPr>
            <w:r w:rsidRPr="000B5801">
              <w:rPr>
                <w:rFonts w:ascii="Arial" w:eastAsia="Times New Roman" w:hAnsi="Arial" w:cs="Arial"/>
                <w:color w:val="000000"/>
                <w:szCs w:val="24"/>
                <w:lang w:val="en-IN" w:eastAsia="en-GB"/>
              </w:rPr>
              <w:t>197</w:t>
            </w:r>
            <w:r w:rsidR="000B5801">
              <w:rPr>
                <w:rFonts w:ascii="Arial" w:eastAsia="Times New Roman" w:hAnsi="Arial" w:cs="Arial"/>
                <w:color w:val="000000"/>
                <w:szCs w:val="24"/>
                <w:lang w:val="en-IN" w:eastAsia="en-GB"/>
              </w:rPr>
              <w:t>0</w:t>
            </w:r>
          </w:p>
          <w:p w:rsidR="00970903" w:rsidRPr="000B5801" w:rsidRDefault="00970903" w:rsidP="00150E84">
            <w:pPr>
              <w:spacing w:after="0" w:line="240" w:lineRule="auto"/>
              <w:rPr>
                <w:rFonts w:ascii="Arial" w:eastAsia="Times New Roman" w:hAnsi="Arial" w:cs="Arial"/>
                <w:color w:val="000000"/>
                <w:szCs w:val="24"/>
                <w:lang w:val="en-IN" w:eastAsia="en-GB"/>
              </w:rPr>
            </w:pPr>
          </w:p>
        </w:tc>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70903" w:rsidRPr="000B5801" w:rsidRDefault="00970903" w:rsidP="00150E84">
            <w:pPr>
              <w:spacing w:after="0" w:line="240" w:lineRule="auto"/>
              <w:rPr>
                <w:rFonts w:ascii="Arial" w:eastAsia="Times New Roman" w:hAnsi="Arial" w:cs="Arial"/>
                <w:b/>
                <w:bCs/>
                <w:color w:val="000000"/>
                <w:szCs w:val="24"/>
                <w:lang w:val="en-IN" w:eastAsia="en-GB"/>
              </w:rPr>
            </w:pPr>
            <w:r w:rsidRPr="000B5801">
              <w:rPr>
                <w:rFonts w:ascii="Arial" w:eastAsia="Times New Roman" w:hAnsi="Arial" w:cs="Arial"/>
                <w:b/>
                <w:bCs/>
                <w:color w:val="000000"/>
                <w:szCs w:val="24"/>
                <w:lang w:val="en-IN" w:eastAsia="en-GB"/>
              </w:rPr>
              <w:t>Date Submitted</w:t>
            </w:r>
          </w:p>
        </w:tc>
        <w:tc>
          <w:tcPr>
            <w:tcW w:w="3148"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70903" w:rsidRPr="000B5801" w:rsidRDefault="00970903" w:rsidP="00150E84">
            <w:pPr>
              <w:spacing w:after="0" w:line="240" w:lineRule="auto"/>
              <w:rPr>
                <w:rFonts w:ascii="Arial" w:eastAsia="Times New Roman" w:hAnsi="Arial" w:cs="Arial"/>
                <w:b/>
                <w:bCs/>
                <w:color w:val="000000"/>
                <w:szCs w:val="24"/>
                <w:lang w:val="en-IN" w:eastAsia="en-GB"/>
              </w:rPr>
            </w:pPr>
            <w:r w:rsidRPr="000B5801">
              <w:rPr>
                <w:rFonts w:ascii="Arial" w:eastAsia="Times New Roman" w:hAnsi="Arial" w:cs="Arial"/>
                <w:b/>
                <w:bCs/>
                <w:color w:val="000000"/>
                <w:szCs w:val="24"/>
                <w:lang w:val="en-IN" w:eastAsia="en-GB"/>
              </w:rPr>
              <w:t> 0</w:t>
            </w:r>
            <w:r w:rsidR="00A9660F" w:rsidRPr="000B5801">
              <w:rPr>
                <w:rFonts w:ascii="Arial" w:eastAsia="Times New Roman" w:hAnsi="Arial" w:cs="Arial"/>
                <w:b/>
                <w:bCs/>
                <w:color w:val="000000"/>
                <w:szCs w:val="24"/>
                <w:lang w:val="en-IN" w:eastAsia="en-GB"/>
              </w:rPr>
              <w:t>7</w:t>
            </w:r>
            <w:r w:rsidRPr="000B5801">
              <w:rPr>
                <w:rFonts w:ascii="Arial" w:eastAsia="Times New Roman" w:hAnsi="Arial" w:cs="Arial"/>
                <w:b/>
                <w:bCs/>
                <w:color w:val="000000"/>
                <w:szCs w:val="24"/>
                <w:lang w:val="en-IN" w:eastAsia="en-GB"/>
              </w:rPr>
              <w:t>.01.2020</w:t>
            </w:r>
          </w:p>
        </w:tc>
      </w:tr>
      <w:bookmarkEnd w:id="0"/>
      <w:tr w:rsidR="00970903" w:rsidRPr="000B5801" w:rsidTr="00150E84">
        <w:trPr>
          <w:trHeight w:val="405"/>
        </w:trPr>
        <w:tc>
          <w:tcPr>
            <w:tcW w:w="2838" w:type="dxa"/>
            <w:gridSpan w:val="3"/>
            <w:tcBorders>
              <w:top w:val="single" w:sz="4" w:space="0" w:color="auto"/>
            </w:tcBorders>
            <w:shd w:val="clear" w:color="auto" w:fill="auto"/>
            <w:noWrap/>
            <w:vAlign w:val="center"/>
          </w:tcPr>
          <w:p w:rsidR="00970903" w:rsidRPr="000B5801" w:rsidRDefault="00970903" w:rsidP="00150E84">
            <w:pPr>
              <w:spacing w:after="0" w:line="240" w:lineRule="auto"/>
              <w:rPr>
                <w:rFonts w:ascii="Arial" w:eastAsia="Times New Roman" w:hAnsi="Arial" w:cs="Arial"/>
                <w:b/>
                <w:bCs/>
                <w:color w:val="000000"/>
                <w:szCs w:val="24"/>
                <w:lang w:val="en-IN" w:eastAsia="en-GB"/>
              </w:rPr>
            </w:pPr>
          </w:p>
        </w:tc>
        <w:tc>
          <w:tcPr>
            <w:tcW w:w="2300" w:type="dxa"/>
            <w:gridSpan w:val="4"/>
            <w:tcBorders>
              <w:top w:val="single" w:sz="4" w:space="0" w:color="auto"/>
            </w:tcBorders>
            <w:shd w:val="clear" w:color="auto" w:fill="auto"/>
            <w:noWrap/>
            <w:vAlign w:val="center"/>
          </w:tcPr>
          <w:p w:rsidR="00970903" w:rsidRPr="000B5801" w:rsidRDefault="00970903" w:rsidP="00150E84">
            <w:pPr>
              <w:spacing w:after="0" w:line="240" w:lineRule="auto"/>
              <w:rPr>
                <w:rFonts w:ascii="Arial" w:eastAsia="Times New Roman" w:hAnsi="Arial" w:cs="Arial"/>
                <w:color w:val="000000"/>
                <w:szCs w:val="24"/>
                <w:lang w:val="en-IN" w:eastAsia="en-GB"/>
              </w:rPr>
            </w:pPr>
          </w:p>
        </w:tc>
        <w:tc>
          <w:tcPr>
            <w:tcW w:w="1920" w:type="dxa"/>
            <w:gridSpan w:val="2"/>
            <w:tcBorders>
              <w:top w:val="single" w:sz="4" w:space="0" w:color="auto"/>
            </w:tcBorders>
            <w:shd w:val="clear" w:color="auto" w:fill="auto"/>
            <w:noWrap/>
            <w:vAlign w:val="center"/>
          </w:tcPr>
          <w:p w:rsidR="00970903" w:rsidRPr="000B5801" w:rsidRDefault="00970903" w:rsidP="00150E84">
            <w:pPr>
              <w:spacing w:after="0" w:line="240" w:lineRule="auto"/>
              <w:rPr>
                <w:rFonts w:ascii="Arial" w:eastAsia="Times New Roman" w:hAnsi="Arial" w:cs="Arial"/>
                <w:b/>
                <w:bCs/>
                <w:color w:val="000000"/>
                <w:szCs w:val="24"/>
                <w:lang w:val="en-IN" w:eastAsia="en-GB"/>
              </w:rPr>
            </w:pPr>
          </w:p>
        </w:tc>
        <w:tc>
          <w:tcPr>
            <w:tcW w:w="3148" w:type="dxa"/>
            <w:gridSpan w:val="2"/>
            <w:tcBorders>
              <w:top w:val="single" w:sz="4" w:space="0" w:color="auto"/>
            </w:tcBorders>
            <w:shd w:val="clear" w:color="auto" w:fill="auto"/>
            <w:noWrap/>
            <w:vAlign w:val="center"/>
          </w:tcPr>
          <w:p w:rsidR="00970903" w:rsidRPr="000B5801" w:rsidRDefault="00970903" w:rsidP="00150E84">
            <w:pPr>
              <w:spacing w:after="0" w:line="240" w:lineRule="auto"/>
              <w:rPr>
                <w:rFonts w:ascii="Arial" w:eastAsia="Times New Roman" w:hAnsi="Arial" w:cs="Arial"/>
                <w:b/>
                <w:bCs/>
                <w:color w:val="000000"/>
                <w:szCs w:val="24"/>
                <w:lang w:val="en-IN" w:eastAsia="en-GB"/>
              </w:rPr>
            </w:pPr>
          </w:p>
        </w:tc>
      </w:tr>
      <w:tr w:rsidR="00970903" w:rsidRPr="000B5801" w:rsidTr="00150E84">
        <w:trPr>
          <w:trHeight w:val="405"/>
        </w:trPr>
        <w:tc>
          <w:tcPr>
            <w:tcW w:w="10206" w:type="dxa"/>
            <w:gridSpan w:val="11"/>
            <w:shd w:val="clear" w:color="auto" w:fill="auto"/>
            <w:noWrap/>
            <w:vAlign w:val="center"/>
          </w:tcPr>
          <w:p w:rsidR="00970903" w:rsidRPr="000B5801" w:rsidRDefault="00970903" w:rsidP="00150E84">
            <w:pPr>
              <w:spacing w:after="0" w:line="240" w:lineRule="auto"/>
              <w:rPr>
                <w:rFonts w:ascii="Arial" w:eastAsia="Times New Roman" w:hAnsi="Arial" w:cs="Arial"/>
                <w:b/>
                <w:bCs/>
                <w:color w:val="000000"/>
                <w:szCs w:val="24"/>
                <w:lang w:val="en-IN" w:eastAsia="en-GB"/>
              </w:rPr>
            </w:pPr>
          </w:p>
        </w:tc>
      </w:tr>
    </w:tbl>
    <w:p w:rsidR="00970903" w:rsidRPr="000B5801" w:rsidRDefault="00970903" w:rsidP="00703CB1">
      <w:pPr>
        <w:rPr>
          <w:rFonts w:ascii="Arial" w:hAnsi="Arial" w:cs="Arial"/>
          <w:szCs w:val="24"/>
        </w:rPr>
      </w:pPr>
      <w:r w:rsidRPr="000B5801">
        <w:rPr>
          <w:rFonts w:ascii="Arial" w:hAnsi="Arial" w:cs="Arial"/>
          <w:noProof/>
          <w:szCs w:val="24"/>
        </w:rPr>
        <w:drawing>
          <wp:inline distT="0" distB="0" distL="0" distR="0" wp14:anchorId="3CC0AD9C" wp14:editId="46D11FE0">
            <wp:extent cx="1962150" cy="1435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81986" cy="1449608"/>
                    </a:xfrm>
                    <a:prstGeom prst="rect">
                      <a:avLst/>
                    </a:prstGeom>
                  </pic:spPr>
                </pic:pic>
              </a:graphicData>
            </a:graphic>
          </wp:inline>
        </w:drawing>
      </w:r>
    </w:p>
    <w:p w:rsidR="00970903" w:rsidRPr="000B5801" w:rsidRDefault="00970903">
      <w:pPr>
        <w:spacing w:line="276" w:lineRule="auto"/>
        <w:jc w:val="left"/>
        <w:rPr>
          <w:rFonts w:ascii="Arial" w:hAnsi="Arial" w:cs="Arial"/>
          <w:szCs w:val="24"/>
        </w:rPr>
      </w:pPr>
      <w:r w:rsidRPr="000B5801">
        <w:rPr>
          <w:rFonts w:ascii="Arial" w:hAnsi="Arial" w:cs="Arial"/>
          <w:szCs w:val="24"/>
        </w:rPr>
        <w:br w:type="page"/>
      </w:r>
    </w:p>
    <w:p w:rsidR="00970903" w:rsidRPr="000B5801" w:rsidRDefault="00970903" w:rsidP="00970903">
      <w:pPr>
        <w:pStyle w:val="Title"/>
        <w:rPr>
          <w:rFonts w:ascii="Arial" w:hAnsi="Arial" w:cs="Arial"/>
          <w:sz w:val="24"/>
          <w:szCs w:val="24"/>
          <w:lang w:val="en-GB"/>
        </w:rPr>
      </w:pPr>
    </w:p>
    <w:p w:rsidR="00970903" w:rsidRPr="000B5801" w:rsidRDefault="00970903" w:rsidP="00970903">
      <w:pPr>
        <w:pStyle w:val="Title"/>
        <w:rPr>
          <w:rFonts w:ascii="Arial" w:hAnsi="Arial" w:cs="Arial"/>
          <w:sz w:val="24"/>
          <w:szCs w:val="24"/>
          <w:lang w:val="en-GB"/>
        </w:rPr>
      </w:pPr>
    </w:p>
    <w:p w:rsidR="00970903" w:rsidRPr="000B5801" w:rsidRDefault="00970903" w:rsidP="00970903">
      <w:pPr>
        <w:pStyle w:val="Title"/>
        <w:rPr>
          <w:rFonts w:ascii="Arial" w:hAnsi="Arial" w:cs="Arial"/>
          <w:sz w:val="24"/>
          <w:szCs w:val="24"/>
          <w:lang w:val="en-GB"/>
        </w:rPr>
      </w:pPr>
    </w:p>
    <w:p w:rsidR="00970903" w:rsidRPr="000B5801" w:rsidRDefault="00970903" w:rsidP="00970903">
      <w:pPr>
        <w:pStyle w:val="Title"/>
        <w:rPr>
          <w:rFonts w:ascii="Arial" w:hAnsi="Arial" w:cs="Arial"/>
          <w:sz w:val="24"/>
          <w:szCs w:val="24"/>
          <w:lang w:val="en-GB"/>
        </w:rPr>
      </w:pPr>
    </w:p>
    <w:p w:rsidR="00970903" w:rsidRPr="000B5801" w:rsidRDefault="00970903" w:rsidP="00970903">
      <w:pPr>
        <w:pStyle w:val="Title"/>
        <w:rPr>
          <w:rFonts w:ascii="Arial" w:hAnsi="Arial" w:cs="Arial"/>
          <w:sz w:val="24"/>
          <w:szCs w:val="24"/>
          <w:lang w:val="en-GB"/>
        </w:rPr>
      </w:pPr>
    </w:p>
    <w:p w:rsidR="00970903" w:rsidRPr="000B5801" w:rsidRDefault="00970903" w:rsidP="00970903">
      <w:pPr>
        <w:pStyle w:val="Title"/>
        <w:rPr>
          <w:rFonts w:ascii="Arial" w:hAnsi="Arial" w:cs="Arial"/>
          <w:sz w:val="24"/>
          <w:szCs w:val="24"/>
          <w:lang w:val="en-GB"/>
        </w:rPr>
      </w:pPr>
    </w:p>
    <w:p w:rsidR="00970903" w:rsidRPr="000B5801" w:rsidRDefault="00970903" w:rsidP="00970903">
      <w:pPr>
        <w:pStyle w:val="Title"/>
        <w:rPr>
          <w:rFonts w:ascii="Arial" w:hAnsi="Arial" w:cs="Arial"/>
          <w:sz w:val="24"/>
          <w:szCs w:val="24"/>
          <w:lang w:val="en-GB"/>
        </w:rPr>
      </w:pPr>
    </w:p>
    <w:p w:rsidR="00970903" w:rsidRPr="000B5801" w:rsidRDefault="00970903" w:rsidP="00970903">
      <w:pPr>
        <w:pStyle w:val="Title"/>
        <w:rPr>
          <w:rFonts w:ascii="Arial" w:hAnsi="Arial" w:cs="Arial"/>
          <w:sz w:val="24"/>
          <w:szCs w:val="24"/>
          <w:lang w:val="en-GB"/>
        </w:rPr>
      </w:pPr>
    </w:p>
    <w:p w:rsidR="00970903" w:rsidRPr="000B5801" w:rsidRDefault="00970903" w:rsidP="00970903">
      <w:pPr>
        <w:pStyle w:val="Title"/>
        <w:rPr>
          <w:rFonts w:ascii="Arial" w:hAnsi="Arial" w:cs="Arial"/>
          <w:sz w:val="24"/>
          <w:szCs w:val="24"/>
          <w:lang w:val="en-GB"/>
        </w:rPr>
      </w:pPr>
    </w:p>
    <w:p w:rsidR="00970903" w:rsidRPr="000B5801" w:rsidRDefault="00970903" w:rsidP="00970903">
      <w:pPr>
        <w:pStyle w:val="Title"/>
        <w:rPr>
          <w:rFonts w:ascii="Arial" w:hAnsi="Arial" w:cs="Arial"/>
          <w:sz w:val="24"/>
          <w:szCs w:val="24"/>
          <w:lang w:val="en-GB"/>
        </w:rPr>
      </w:pPr>
    </w:p>
    <w:p w:rsidR="00970903" w:rsidRPr="000B5801" w:rsidRDefault="00970903" w:rsidP="00970903">
      <w:pPr>
        <w:pStyle w:val="Title"/>
        <w:rPr>
          <w:rFonts w:ascii="Arial" w:hAnsi="Arial" w:cs="Arial"/>
          <w:sz w:val="24"/>
          <w:szCs w:val="24"/>
          <w:lang w:val="en-GB"/>
        </w:rPr>
      </w:pPr>
    </w:p>
    <w:p w:rsidR="00970903" w:rsidRPr="000B5801" w:rsidRDefault="00970903" w:rsidP="00970903">
      <w:pPr>
        <w:pStyle w:val="Title"/>
        <w:rPr>
          <w:rFonts w:ascii="Arial" w:hAnsi="Arial" w:cs="Arial"/>
          <w:sz w:val="24"/>
          <w:szCs w:val="24"/>
          <w:lang w:val="en-GB"/>
        </w:rPr>
      </w:pPr>
    </w:p>
    <w:p w:rsidR="00970903" w:rsidRPr="000B5801" w:rsidRDefault="00970903" w:rsidP="00970903">
      <w:pPr>
        <w:pStyle w:val="Title"/>
        <w:rPr>
          <w:rFonts w:ascii="Arial" w:hAnsi="Arial" w:cs="Arial"/>
          <w:sz w:val="24"/>
          <w:szCs w:val="24"/>
          <w:lang w:val="en-GB"/>
        </w:rPr>
      </w:pPr>
      <w:r w:rsidRPr="000B5801">
        <w:rPr>
          <w:rFonts w:ascii="Arial" w:hAnsi="Arial" w:cs="Arial"/>
          <w:sz w:val="24"/>
          <w:szCs w:val="24"/>
          <w:lang w:val="en-GB"/>
        </w:rPr>
        <w:t>Impact of Virtual Learning Environment (VLE)- Moodle on Students’ learning experience.</w:t>
      </w:r>
    </w:p>
    <w:p w:rsidR="00970903" w:rsidRPr="000B5801" w:rsidRDefault="00970903" w:rsidP="00703CB1">
      <w:pPr>
        <w:rPr>
          <w:rFonts w:ascii="Arial" w:hAnsi="Arial" w:cs="Arial"/>
          <w:szCs w:val="24"/>
        </w:rPr>
      </w:pPr>
    </w:p>
    <w:p w:rsidR="00703CB1" w:rsidRPr="000B5801" w:rsidRDefault="00703CB1" w:rsidP="00703CB1">
      <w:pPr>
        <w:rPr>
          <w:rFonts w:ascii="Arial" w:hAnsi="Arial" w:cs="Arial"/>
          <w:szCs w:val="24"/>
        </w:rPr>
      </w:pPr>
      <w:r w:rsidRPr="000B5801">
        <w:rPr>
          <w:rFonts w:ascii="Arial" w:hAnsi="Arial" w:cs="Arial"/>
          <w:szCs w:val="24"/>
        </w:rPr>
        <w:br w:type="page"/>
      </w:r>
    </w:p>
    <w:sdt>
      <w:sdtPr>
        <w:rPr>
          <w:rFonts w:ascii="Arial" w:eastAsiaTheme="minorHAnsi" w:hAnsi="Arial" w:cs="Arial"/>
          <w:b w:val="0"/>
          <w:bCs w:val="0"/>
          <w:color w:val="000000" w:themeColor="text1"/>
          <w:sz w:val="24"/>
          <w:szCs w:val="24"/>
        </w:rPr>
        <w:id w:val="-921186586"/>
        <w:docPartObj>
          <w:docPartGallery w:val="Table of Contents"/>
          <w:docPartUnique/>
        </w:docPartObj>
      </w:sdtPr>
      <w:sdtEndPr>
        <w:rPr>
          <w:noProof/>
        </w:rPr>
      </w:sdtEndPr>
      <w:sdtContent>
        <w:p w:rsidR="00D93C13" w:rsidRPr="000B5801" w:rsidRDefault="00D93C13">
          <w:pPr>
            <w:pStyle w:val="TOCHeading"/>
            <w:rPr>
              <w:rFonts w:ascii="Arial" w:hAnsi="Arial" w:cs="Arial"/>
              <w:sz w:val="24"/>
              <w:szCs w:val="24"/>
            </w:rPr>
          </w:pPr>
          <w:r w:rsidRPr="000B5801">
            <w:rPr>
              <w:rFonts w:ascii="Arial" w:hAnsi="Arial" w:cs="Arial"/>
              <w:sz w:val="24"/>
              <w:szCs w:val="24"/>
            </w:rPr>
            <w:t>Contents</w:t>
          </w:r>
        </w:p>
        <w:p w:rsidR="000B5801" w:rsidRDefault="00D93C13">
          <w:pPr>
            <w:pStyle w:val="TOC1"/>
            <w:tabs>
              <w:tab w:val="right" w:leader="dot" w:pos="9350"/>
            </w:tabs>
            <w:rPr>
              <w:rFonts w:asciiTheme="minorHAnsi" w:eastAsiaTheme="minorEastAsia" w:hAnsiTheme="minorHAnsi"/>
              <w:noProof/>
              <w:color w:val="auto"/>
              <w:sz w:val="22"/>
              <w:lang w:val="en-GB" w:eastAsia="en-GB"/>
            </w:rPr>
          </w:pPr>
          <w:r w:rsidRPr="000B5801">
            <w:rPr>
              <w:rFonts w:ascii="Arial" w:hAnsi="Arial" w:cs="Arial"/>
              <w:szCs w:val="24"/>
            </w:rPr>
            <w:fldChar w:fldCharType="begin"/>
          </w:r>
          <w:r w:rsidRPr="000B5801">
            <w:rPr>
              <w:rFonts w:ascii="Arial" w:hAnsi="Arial" w:cs="Arial"/>
              <w:szCs w:val="24"/>
            </w:rPr>
            <w:instrText xml:space="preserve"> TOC \o "1-3" \h \z \u </w:instrText>
          </w:r>
          <w:r w:rsidRPr="000B5801">
            <w:rPr>
              <w:rFonts w:ascii="Arial" w:hAnsi="Arial" w:cs="Arial"/>
              <w:szCs w:val="24"/>
            </w:rPr>
            <w:fldChar w:fldCharType="separate"/>
          </w:r>
          <w:hyperlink w:anchor="_Toc29325125" w:history="1">
            <w:r w:rsidR="000B5801" w:rsidRPr="000873B9">
              <w:rPr>
                <w:rStyle w:val="Hyperlink"/>
                <w:rFonts w:ascii="Arial" w:hAnsi="Arial" w:cs="Arial"/>
                <w:noProof/>
                <w:lang w:val="en-GB"/>
              </w:rPr>
              <w:t>Rationale</w:t>
            </w:r>
            <w:r w:rsidR="000B5801">
              <w:rPr>
                <w:noProof/>
                <w:webHidden/>
              </w:rPr>
              <w:tab/>
            </w:r>
            <w:r w:rsidR="000B5801">
              <w:rPr>
                <w:noProof/>
                <w:webHidden/>
              </w:rPr>
              <w:fldChar w:fldCharType="begin"/>
            </w:r>
            <w:r w:rsidR="000B5801">
              <w:rPr>
                <w:noProof/>
                <w:webHidden/>
              </w:rPr>
              <w:instrText xml:space="preserve"> PAGEREF _Toc29325125 \h </w:instrText>
            </w:r>
            <w:r w:rsidR="000B5801">
              <w:rPr>
                <w:noProof/>
                <w:webHidden/>
              </w:rPr>
            </w:r>
            <w:r w:rsidR="000B5801">
              <w:rPr>
                <w:noProof/>
                <w:webHidden/>
              </w:rPr>
              <w:fldChar w:fldCharType="separate"/>
            </w:r>
            <w:r w:rsidR="000B5801">
              <w:rPr>
                <w:noProof/>
                <w:webHidden/>
              </w:rPr>
              <w:t>4</w:t>
            </w:r>
            <w:r w:rsidR="000B5801">
              <w:rPr>
                <w:noProof/>
                <w:webHidden/>
              </w:rPr>
              <w:fldChar w:fldCharType="end"/>
            </w:r>
          </w:hyperlink>
        </w:p>
        <w:p w:rsidR="000B5801" w:rsidRDefault="00134D4A">
          <w:pPr>
            <w:pStyle w:val="TOC1"/>
            <w:tabs>
              <w:tab w:val="right" w:leader="dot" w:pos="9350"/>
            </w:tabs>
            <w:rPr>
              <w:rFonts w:asciiTheme="minorHAnsi" w:eastAsiaTheme="minorEastAsia" w:hAnsiTheme="minorHAnsi"/>
              <w:noProof/>
              <w:color w:val="auto"/>
              <w:sz w:val="22"/>
              <w:lang w:val="en-GB" w:eastAsia="en-GB"/>
            </w:rPr>
          </w:pPr>
          <w:hyperlink w:anchor="_Toc29325126" w:history="1">
            <w:r w:rsidR="000B5801" w:rsidRPr="000873B9">
              <w:rPr>
                <w:rStyle w:val="Hyperlink"/>
                <w:rFonts w:ascii="Arial" w:hAnsi="Arial" w:cs="Arial"/>
                <w:noProof/>
                <w:lang w:val="en-GB"/>
              </w:rPr>
              <w:t>Objectives</w:t>
            </w:r>
            <w:r w:rsidR="000B5801">
              <w:rPr>
                <w:noProof/>
                <w:webHidden/>
              </w:rPr>
              <w:tab/>
            </w:r>
            <w:r w:rsidR="000B5801">
              <w:rPr>
                <w:noProof/>
                <w:webHidden/>
              </w:rPr>
              <w:fldChar w:fldCharType="begin"/>
            </w:r>
            <w:r w:rsidR="000B5801">
              <w:rPr>
                <w:noProof/>
                <w:webHidden/>
              </w:rPr>
              <w:instrText xml:space="preserve"> PAGEREF _Toc29325126 \h </w:instrText>
            </w:r>
            <w:r w:rsidR="000B5801">
              <w:rPr>
                <w:noProof/>
                <w:webHidden/>
              </w:rPr>
            </w:r>
            <w:r w:rsidR="000B5801">
              <w:rPr>
                <w:noProof/>
                <w:webHidden/>
              </w:rPr>
              <w:fldChar w:fldCharType="separate"/>
            </w:r>
            <w:r w:rsidR="000B5801">
              <w:rPr>
                <w:noProof/>
                <w:webHidden/>
              </w:rPr>
              <w:t>4</w:t>
            </w:r>
            <w:r w:rsidR="000B5801">
              <w:rPr>
                <w:noProof/>
                <w:webHidden/>
              </w:rPr>
              <w:fldChar w:fldCharType="end"/>
            </w:r>
          </w:hyperlink>
        </w:p>
        <w:p w:rsidR="000B5801" w:rsidRDefault="00134D4A">
          <w:pPr>
            <w:pStyle w:val="TOC1"/>
            <w:tabs>
              <w:tab w:val="right" w:leader="dot" w:pos="9350"/>
            </w:tabs>
            <w:rPr>
              <w:rFonts w:asciiTheme="minorHAnsi" w:eastAsiaTheme="minorEastAsia" w:hAnsiTheme="minorHAnsi"/>
              <w:noProof/>
              <w:color w:val="auto"/>
              <w:sz w:val="22"/>
              <w:lang w:val="en-GB" w:eastAsia="en-GB"/>
            </w:rPr>
          </w:pPr>
          <w:hyperlink w:anchor="_Toc29325127" w:history="1">
            <w:r w:rsidR="000B5801" w:rsidRPr="000873B9">
              <w:rPr>
                <w:rStyle w:val="Hyperlink"/>
                <w:rFonts w:ascii="Arial" w:hAnsi="Arial" w:cs="Arial"/>
                <w:noProof/>
                <w:lang w:val="en-GB"/>
              </w:rPr>
              <w:t>Methodology</w:t>
            </w:r>
            <w:r w:rsidR="000B5801">
              <w:rPr>
                <w:noProof/>
                <w:webHidden/>
              </w:rPr>
              <w:tab/>
            </w:r>
            <w:r w:rsidR="000B5801">
              <w:rPr>
                <w:noProof/>
                <w:webHidden/>
              </w:rPr>
              <w:fldChar w:fldCharType="begin"/>
            </w:r>
            <w:r w:rsidR="000B5801">
              <w:rPr>
                <w:noProof/>
                <w:webHidden/>
              </w:rPr>
              <w:instrText xml:space="preserve"> PAGEREF _Toc29325127 \h </w:instrText>
            </w:r>
            <w:r w:rsidR="000B5801">
              <w:rPr>
                <w:noProof/>
                <w:webHidden/>
              </w:rPr>
            </w:r>
            <w:r w:rsidR="000B5801">
              <w:rPr>
                <w:noProof/>
                <w:webHidden/>
              </w:rPr>
              <w:fldChar w:fldCharType="separate"/>
            </w:r>
            <w:r w:rsidR="000B5801">
              <w:rPr>
                <w:noProof/>
                <w:webHidden/>
              </w:rPr>
              <w:t>5</w:t>
            </w:r>
            <w:r w:rsidR="000B5801">
              <w:rPr>
                <w:noProof/>
                <w:webHidden/>
              </w:rPr>
              <w:fldChar w:fldCharType="end"/>
            </w:r>
          </w:hyperlink>
        </w:p>
        <w:p w:rsidR="000B5801" w:rsidRDefault="00134D4A">
          <w:pPr>
            <w:pStyle w:val="TOC1"/>
            <w:tabs>
              <w:tab w:val="right" w:leader="dot" w:pos="9350"/>
            </w:tabs>
            <w:rPr>
              <w:rFonts w:asciiTheme="minorHAnsi" w:eastAsiaTheme="minorEastAsia" w:hAnsiTheme="minorHAnsi"/>
              <w:noProof/>
              <w:color w:val="auto"/>
              <w:sz w:val="22"/>
              <w:lang w:val="en-GB" w:eastAsia="en-GB"/>
            </w:rPr>
          </w:pPr>
          <w:hyperlink w:anchor="_Toc29325128" w:history="1">
            <w:r w:rsidR="000B5801" w:rsidRPr="000873B9">
              <w:rPr>
                <w:rStyle w:val="Hyperlink"/>
                <w:rFonts w:ascii="Arial" w:hAnsi="Arial" w:cs="Arial"/>
                <w:noProof/>
                <w:lang w:val="en-GB"/>
              </w:rPr>
              <w:t>Data collection process</w:t>
            </w:r>
            <w:r w:rsidR="000B5801">
              <w:rPr>
                <w:noProof/>
                <w:webHidden/>
              </w:rPr>
              <w:tab/>
            </w:r>
            <w:r w:rsidR="000B5801">
              <w:rPr>
                <w:noProof/>
                <w:webHidden/>
              </w:rPr>
              <w:fldChar w:fldCharType="begin"/>
            </w:r>
            <w:r w:rsidR="000B5801">
              <w:rPr>
                <w:noProof/>
                <w:webHidden/>
              </w:rPr>
              <w:instrText xml:space="preserve"> PAGEREF _Toc29325128 \h </w:instrText>
            </w:r>
            <w:r w:rsidR="000B5801">
              <w:rPr>
                <w:noProof/>
                <w:webHidden/>
              </w:rPr>
            </w:r>
            <w:r w:rsidR="000B5801">
              <w:rPr>
                <w:noProof/>
                <w:webHidden/>
              </w:rPr>
              <w:fldChar w:fldCharType="separate"/>
            </w:r>
            <w:r w:rsidR="000B5801">
              <w:rPr>
                <w:noProof/>
                <w:webHidden/>
              </w:rPr>
              <w:t>5</w:t>
            </w:r>
            <w:r w:rsidR="000B5801">
              <w:rPr>
                <w:noProof/>
                <w:webHidden/>
              </w:rPr>
              <w:fldChar w:fldCharType="end"/>
            </w:r>
          </w:hyperlink>
        </w:p>
        <w:p w:rsidR="000B5801" w:rsidRDefault="00134D4A">
          <w:pPr>
            <w:pStyle w:val="TOC1"/>
            <w:tabs>
              <w:tab w:val="right" w:leader="dot" w:pos="9350"/>
            </w:tabs>
            <w:rPr>
              <w:rFonts w:asciiTheme="minorHAnsi" w:eastAsiaTheme="minorEastAsia" w:hAnsiTheme="minorHAnsi"/>
              <w:noProof/>
              <w:color w:val="auto"/>
              <w:sz w:val="22"/>
              <w:lang w:val="en-GB" w:eastAsia="en-GB"/>
            </w:rPr>
          </w:pPr>
          <w:hyperlink w:anchor="_Toc29325129" w:history="1">
            <w:r w:rsidR="000B5801" w:rsidRPr="000873B9">
              <w:rPr>
                <w:rStyle w:val="Hyperlink"/>
                <w:rFonts w:ascii="Arial" w:hAnsi="Arial" w:cs="Arial"/>
                <w:noProof/>
                <w:lang w:val="en-GB"/>
              </w:rPr>
              <w:t>Ethical Consideration</w:t>
            </w:r>
            <w:r w:rsidR="000B5801">
              <w:rPr>
                <w:noProof/>
                <w:webHidden/>
              </w:rPr>
              <w:tab/>
            </w:r>
            <w:r w:rsidR="000B5801">
              <w:rPr>
                <w:noProof/>
                <w:webHidden/>
              </w:rPr>
              <w:fldChar w:fldCharType="begin"/>
            </w:r>
            <w:r w:rsidR="000B5801">
              <w:rPr>
                <w:noProof/>
                <w:webHidden/>
              </w:rPr>
              <w:instrText xml:space="preserve"> PAGEREF _Toc29325129 \h </w:instrText>
            </w:r>
            <w:r w:rsidR="000B5801">
              <w:rPr>
                <w:noProof/>
                <w:webHidden/>
              </w:rPr>
            </w:r>
            <w:r w:rsidR="000B5801">
              <w:rPr>
                <w:noProof/>
                <w:webHidden/>
              </w:rPr>
              <w:fldChar w:fldCharType="separate"/>
            </w:r>
            <w:r w:rsidR="000B5801">
              <w:rPr>
                <w:noProof/>
                <w:webHidden/>
              </w:rPr>
              <w:t>6</w:t>
            </w:r>
            <w:r w:rsidR="000B5801">
              <w:rPr>
                <w:noProof/>
                <w:webHidden/>
              </w:rPr>
              <w:fldChar w:fldCharType="end"/>
            </w:r>
          </w:hyperlink>
        </w:p>
        <w:p w:rsidR="000B5801" w:rsidRDefault="00134D4A">
          <w:pPr>
            <w:pStyle w:val="TOC1"/>
            <w:tabs>
              <w:tab w:val="right" w:leader="dot" w:pos="9350"/>
            </w:tabs>
            <w:rPr>
              <w:rFonts w:asciiTheme="minorHAnsi" w:eastAsiaTheme="minorEastAsia" w:hAnsiTheme="minorHAnsi"/>
              <w:noProof/>
              <w:color w:val="auto"/>
              <w:sz w:val="22"/>
              <w:lang w:val="en-GB" w:eastAsia="en-GB"/>
            </w:rPr>
          </w:pPr>
          <w:hyperlink w:anchor="_Toc29325130" w:history="1">
            <w:r w:rsidR="000B5801" w:rsidRPr="000873B9">
              <w:rPr>
                <w:rStyle w:val="Hyperlink"/>
                <w:rFonts w:ascii="Arial" w:hAnsi="Arial" w:cs="Arial"/>
                <w:noProof/>
                <w:lang w:val="en-GB"/>
              </w:rPr>
              <w:t>Primary Data analysis</w:t>
            </w:r>
            <w:r w:rsidR="000B5801">
              <w:rPr>
                <w:noProof/>
                <w:webHidden/>
              </w:rPr>
              <w:tab/>
            </w:r>
            <w:r w:rsidR="000B5801">
              <w:rPr>
                <w:noProof/>
                <w:webHidden/>
              </w:rPr>
              <w:fldChar w:fldCharType="begin"/>
            </w:r>
            <w:r w:rsidR="000B5801">
              <w:rPr>
                <w:noProof/>
                <w:webHidden/>
              </w:rPr>
              <w:instrText xml:space="preserve"> PAGEREF _Toc29325130 \h </w:instrText>
            </w:r>
            <w:r w:rsidR="000B5801">
              <w:rPr>
                <w:noProof/>
                <w:webHidden/>
              </w:rPr>
            </w:r>
            <w:r w:rsidR="000B5801">
              <w:rPr>
                <w:noProof/>
                <w:webHidden/>
              </w:rPr>
              <w:fldChar w:fldCharType="separate"/>
            </w:r>
            <w:r w:rsidR="000B5801">
              <w:rPr>
                <w:noProof/>
                <w:webHidden/>
              </w:rPr>
              <w:t>6</w:t>
            </w:r>
            <w:r w:rsidR="000B5801">
              <w:rPr>
                <w:noProof/>
                <w:webHidden/>
              </w:rPr>
              <w:fldChar w:fldCharType="end"/>
            </w:r>
          </w:hyperlink>
        </w:p>
        <w:p w:rsidR="000B5801" w:rsidRDefault="00134D4A">
          <w:pPr>
            <w:pStyle w:val="TOC1"/>
            <w:tabs>
              <w:tab w:val="right" w:leader="dot" w:pos="9350"/>
            </w:tabs>
            <w:rPr>
              <w:rFonts w:asciiTheme="minorHAnsi" w:eastAsiaTheme="minorEastAsia" w:hAnsiTheme="minorHAnsi"/>
              <w:noProof/>
              <w:color w:val="auto"/>
              <w:sz w:val="22"/>
              <w:lang w:val="en-GB" w:eastAsia="en-GB"/>
            </w:rPr>
          </w:pPr>
          <w:hyperlink w:anchor="_Toc29325131" w:history="1">
            <w:r w:rsidR="000B5801" w:rsidRPr="000873B9">
              <w:rPr>
                <w:rStyle w:val="Hyperlink"/>
                <w:rFonts w:ascii="Arial" w:hAnsi="Arial" w:cs="Arial"/>
                <w:noProof/>
                <w:lang w:val="en-GB"/>
              </w:rPr>
              <w:t>Secondary Data analysis</w:t>
            </w:r>
            <w:r w:rsidR="000B5801">
              <w:rPr>
                <w:noProof/>
                <w:webHidden/>
              </w:rPr>
              <w:tab/>
            </w:r>
            <w:r w:rsidR="000B5801">
              <w:rPr>
                <w:noProof/>
                <w:webHidden/>
              </w:rPr>
              <w:fldChar w:fldCharType="begin"/>
            </w:r>
            <w:r w:rsidR="000B5801">
              <w:rPr>
                <w:noProof/>
                <w:webHidden/>
              </w:rPr>
              <w:instrText xml:space="preserve"> PAGEREF _Toc29325131 \h </w:instrText>
            </w:r>
            <w:r w:rsidR="000B5801">
              <w:rPr>
                <w:noProof/>
                <w:webHidden/>
              </w:rPr>
            </w:r>
            <w:r w:rsidR="000B5801">
              <w:rPr>
                <w:noProof/>
                <w:webHidden/>
              </w:rPr>
              <w:fldChar w:fldCharType="separate"/>
            </w:r>
            <w:r w:rsidR="000B5801">
              <w:rPr>
                <w:noProof/>
                <w:webHidden/>
              </w:rPr>
              <w:t>8</w:t>
            </w:r>
            <w:r w:rsidR="000B5801">
              <w:rPr>
                <w:noProof/>
                <w:webHidden/>
              </w:rPr>
              <w:fldChar w:fldCharType="end"/>
            </w:r>
          </w:hyperlink>
        </w:p>
        <w:p w:rsidR="000B5801" w:rsidRDefault="00134D4A">
          <w:pPr>
            <w:pStyle w:val="TOC1"/>
            <w:tabs>
              <w:tab w:val="right" w:leader="dot" w:pos="9350"/>
            </w:tabs>
            <w:rPr>
              <w:rFonts w:asciiTheme="minorHAnsi" w:eastAsiaTheme="minorEastAsia" w:hAnsiTheme="minorHAnsi"/>
              <w:noProof/>
              <w:color w:val="auto"/>
              <w:sz w:val="22"/>
              <w:lang w:val="en-GB" w:eastAsia="en-GB"/>
            </w:rPr>
          </w:pPr>
          <w:hyperlink w:anchor="_Toc29325132" w:history="1">
            <w:r w:rsidR="000B5801" w:rsidRPr="000873B9">
              <w:rPr>
                <w:rStyle w:val="Hyperlink"/>
                <w:rFonts w:ascii="Arial" w:hAnsi="Arial" w:cs="Arial"/>
                <w:noProof/>
                <w:lang w:val="en-GB"/>
              </w:rPr>
              <w:t>Conclusion</w:t>
            </w:r>
            <w:r w:rsidR="000B5801">
              <w:rPr>
                <w:noProof/>
                <w:webHidden/>
              </w:rPr>
              <w:tab/>
            </w:r>
            <w:r w:rsidR="000B5801">
              <w:rPr>
                <w:noProof/>
                <w:webHidden/>
              </w:rPr>
              <w:fldChar w:fldCharType="begin"/>
            </w:r>
            <w:r w:rsidR="000B5801">
              <w:rPr>
                <w:noProof/>
                <w:webHidden/>
              </w:rPr>
              <w:instrText xml:space="preserve"> PAGEREF _Toc29325132 \h </w:instrText>
            </w:r>
            <w:r w:rsidR="000B5801">
              <w:rPr>
                <w:noProof/>
                <w:webHidden/>
              </w:rPr>
            </w:r>
            <w:r w:rsidR="000B5801">
              <w:rPr>
                <w:noProof/>
                <w:webHidden/>
              </w:rPr>
              <w:fldChar w:fldCharType="separate"/>
            </w:r>
            <w:r w:rsidR="000B5801">
              <w:rPr>
                <w:noProof/>
                <w:webHidden/>
              </w:rPr>
              <w:t>10</w:t>
            </w:r>
            <w:r w:rsidR="000B5801">
              <w:rPr>
                <w:noProof/>
                <w:webHidden/>
              </w:rPr>
              <w:fldChar w:fldCharType="end"/>
            </w:r>
          </w:hyperlink>
        </w:p>
        <w:p w:rsidR="000B5801" w:rsidRDefault="00134D4A">
          <w:pPr>
            <w:pStyle w:val="TOC1"/>
            <w:tabs>
              <w:tab w:val="right" w:leader="dot" w:pos="9350"/>
            </w:tabs>
            <w:rPr>
              <w:rFonts w:asciiTheme="minorHAnsi" w:eastAsiaTheme="minorEastAsia" w:hAnsiTheme="minorHAnsi"/>
              <w:noProof/>
              <w:color w:val="auto"/>
              <w:sz w:val="22"/>
              <w:lang w:val="en-GB" w:eastAsia="en-GB"/>
            </w:rPr>
          </w:pPr>
          <w:hyperlink w:anchor="_Toc29325133" w:history="1">
            <w:r w:rsidR="000B5801" w:rsidRPr="000873B9">
              <w:rPr>
                <w:rStyle w:val="Hyperlink"/>
                <w:rFonts w:ascii="Arial" w:hAnsi="Arial" w:cs="Arial"/>
                <w:noProof/>
              </w:rPr>
              <w:t>References</w:t>
            </w:r>
            <w:r w:rsidR="000B5801">
              <w:rPr>
                <w:noProof/>
                <w:webHidden/>
              </w:rPr>
              <w:tab/>
            </w:r>
            <w:r w:rsidR="000B5801">
              <w:rPr>
                <w:noProof/>
                <w:webHidden/>
              </w:rPr>
              <w:fldChar w:fldCharType="begin"/>
            </w:r>
            <w:r w:rsidR="000B5801">
              <w:rPr>
                <w:noProof/>
                <w:webHidden/>
              </w:rPr>
              <w:instrText xml:space="preserve"> PAGEREF _Toc29325133 \h </w:instrText>
            </w:r>
            <w:r w:rsidR="000B5801">
              <w:rPr>
                <w:noProof/>
                <w:webHidden/>
              </w:rPr>
            </w:r>
            <w:r w:rsidR="000B5801">
              <w:rPr>
                <w:noProof/>
                <w:webHidden/>
              </w:rPr>
              <w:fldChar w:fldCharType="separate"/>
            </w:r>
            <w:r w:rsidR="000B5801">
              <w:rPr>
                <w:noProof/>
                <w:webHidden/>
              </w:rPr>
              <w:t>11</w:t>
            </w:r>
            <w:r w:rsidR="000B5801">
              <w:rPr>
                <w:noProof/>
                <w:webHidden/>
              </w:rPr>
              <w:fldChar w:fldCharType="end"/>
            </w:r>
          </w:hyperlink>
        </w:p>
        <w:p w:rsidR="000B5801" w:rsidRDefault="00134D4A">
          <w:pPr>
            <w:pStyle w:val="TOC1"/>
            <w:tabs>
              <w:tab w:val="right" w:leader="dot" w:pos="9350"/>
            </w:tabs>
            <w:rPr>
              <w:rFonts w:asciiTheme="minorHAnsi" w:eastAsiaTheme="minorEastAsia" w:hAnsiTheme="minorHAnsi"/>
              <w:noProof/>
              <w:color w:val="auto"/>
              <w:sz w:val="22"/>
              <w:lang w:val="en-GB" w:eastAsia="en-GB"/>
            </w:rPr>
          </w:pPr>
          <w:hyperlink w:anchor="_Toc29325134" w:history="1">
            <w:r w:rsidR="000B5801" w:rsidRPr="000873B9">
              <w:rPr>
                <w:rStyle w:val="Hyperlink"/>
                <w:rFonts w:ascii="Arial" w:hAnsi="Arial" w:cs="Arial"/>
                <w:noProof/>
                <w:lang w:val="en-GB"/>
              </w:rPr>
              <w:t>Appendixes</w:t>
            </w:r>
            <w:r w:rsidR="000B5801">
              <w:rPr>
                <w:noProof/>
                <w:webHidden/>
              </w:rPr>
              <w:tab/>
            </w:r>
            <w:r w:rsidR="000B5801">
              <w:rPr>
                <w:noProof/>
                <w:webHidden/>
              </w:rPr>
              <w:fldChar w:fldCharType="begin"/>
            </w:r>
            <w:r w:rsidR="000B5801">
              <w:rPr>
                <w:noProof/>
                <w:webHidden/>
              </w:rPr>
              <w:instrText xml:space="preserve"> PAGEREF _Toc29325134 \h </w:instrText>
            </w:r>
            <w:r w:rsidR="000B5801">
              <w:rPr>
                <w:noProof/>
                <w:webHidden/>
              </w:rPr>
            </w:r>
            <w:r w:rsidR="000B5801">
              <w:rPr>
                <w:noProof/>
                <w:webHidden/>
              </w:rPr>
              <w:fldChar w:fldCharType="separate"/>
            </w:r>
            <w:r w:rsidR="000B5801">
              <w:rPr>
                <w:noProof/>
                <w:webHidden/>
              </w:rPr>
              <w:t>12</w:t>
            </w:r>
            <w:r w:rsidR="000B5801">
              <w:rPr>
                <w:noProof/>
                <w:webHidden/>
              </w:rPr>
              <w:fldChar w:fldCharType="end"/>
            </w:r>
          </w:hyperlink>
        </w:p>
        <w:p w:rsidR="00D93C13" w:rsidRPr="000B5801" w:rsidRDefault="00D93C13">
          <w:pPr>
            <w:rPr>
              <w:rFonts w:ascii="Arial" w:hAnsi="Arial" w:cs="Arial"/>
              <w:szCs w:val="24"/>
            </w:rPr>
          </w:pPr>
          <w:r w:rsidRPr="000B5801">
            <w:rPr>
              <w:rFonts w:ascii="Arial" w:hAnsi="Arial" w:cs="Arial"/>
              <w:b/>
              <w:bCs/>
              <w:noProof/>
              <w:szCs w:val="24"/>
            </w:rPr>
            <w:fldChar w:fldCharType="end"/>
          </w:r>
        </w:p>
      </w:sdtContent>
    </w:sdt>
    <w:p w:rsidR="00703CB1" w:rsidRPr="000B5801" w:rsidRDefault="00703CB1" w:rsidP="00703CB1">
      <w:pPr>
        <w:spacing w:line="276" w:lineRule="auto"/>
        <w:jc w:val="left"/>
        <w:rPr>
          <w:rFonts w:ascii="Arial" w:hAnsi="Arial" w:cs="Arial"/>
          <w:szCs w:val="24"/>
          <w:lang w:val="en-GB"/>
        </w:rPr>
      </w:pPr>
    </w:p>
    <w:p w:rsidR="00703CB1" w:rsidRPr="000B5801" w:rsidRDefault="00703CB1" w:rsidP="00703CB1">
      <w:pPr>
        <w:spacing w:line="276" w:lineRule="auto"/>
        <w:jc w:val="left"/>
        <w:rPr>
          <w:rFonts w:ascii="Arial" w:hAnsi="Arial" w:cs="Arial"/>
          <w:szCs w:val="24"/>
          <w:lang w:val="en-GB"/>
        </w:rPr>
      </w:pPr>
    </w:p>
    <w:p w:rsidR="00703CB1" w:rsidRPr="000B5801" w:rsidRDefault="00703CB1" w:rsidP="00703CB1">
      <w:pPr>
        <w:spacing w:line="276" w:lineRule="auto"/>
        <w:jc w:val="left"/>
        <w:rPr>
          <w:rFonts w:ascii="Arial" w:hAnsi="Arial" w:cs="Arial"/>
          <w:szCs w:val="24"/>
          <w:lang w:val="en-GB"/>
        </w:rPr>
      </w:pPr>
    </w:p>
    <w:p w:rsidR="00703CB1" w:rsidRPr="000B5801" w:rsidRDefault="00703CB1" w:rsidP="00703CB1">
      <w:pPr>
        <w:spacing w:line="276" w:lineRule="auto"/>
        <w:jc w:val="left"/>
        <w:rPr>
          <w:rFonts w:ascii="Arial" w:hAnsi="Arial" w:cs="Arial"/>
          <w:szCs w:val="24"/>
          <w:lang w:val="en-GB"/>
        </w:rPr>
      </w:pPr>
    </w:p>
    <w:p w:rsidR="00703CB1" w:rsidRPr="000B5801" w:rsidRDefault="00703CB1" w:rsidP="00703CB1">
      <w:pPr>
        <w:spacing w:line="276" w:lineRule="auto"/>
        <w:jc w:val="left"/>
        <w:rPr>
          <w:rFonts w:ascii="Arial" w:hAnsi="Arial" w:cs="Arial"/>
          <w:szCs w:val="24"/>
          <w:lang w:val="en-GB"/>
        </w:rPr>
      </w:pPr>
    </w:p>
    <w:p w:rsidR="00703CB1" w:rsidRPr="000B5801" w:rsidRDefault="00703CB1" w:rsidP="00703CB1">
      <w:pPr>
        <w:spacing w:line="276" w:lineRule="auto"/>
        <w:jc w:val="left"/>
        <w:rPr>
          <w:rFonts w:ascii="Arial" w:hAnsi="Arial" w:cs="Arial"/>
          <w:szCs w:val="24"/>
          <w:lang w:val="en-GB"/>
        </w:rPr>
      </w:pPr>
    </w:p>
    <w:p w:rsidR="00703CB1" w:rsidRPr="000B5801" w:rsidRDefault="00703CB1" w:rsidP="00703CB1">
      <w:pPr>
        <w:spacing w:line="276" w:lineRule="auto"/>
        <w:jc w:val="left"/>
        <w:rPr>
          <w:rFonts w:ascii="Arial" w:hAnsi="Arial" w:cs="Arial"/>
          <w:szCs w:val="24"/>
          <w:lang w:val="en-GB"/>
        </w:rPr>
      </w:pPr>
    </w:p>
    <w:p w:rsidR="00703CB1" w:rsidRPr="000B5801" w:rsidRDefault="00703CB1" w:rsidP="00703CB1">
      <w:pPr>
        <w:spacing w:line="276" w:lineRule="auto"/>
        <w:jc w:val="left"/>
        <w:rPr>
          <w:rFonts w:ascii="Arial" w:hAnsi="Arial" w:cs="Arial"/>
          <w:szCs w:val="24"/>
          <w:lang w:val="en-GB"/>
        </w:rPr>
      </w:pPr>
    </w:p>
    <w:p w:rsidR="00703CB1" w:rsidRPr="000B5801" w:rsidRDefault="00703CB1" w:rsidP="00703CB1">
      <w:pPr>
        <w:spacing w:line="276" w:lineRule="auto"/>
        <w:jc w:val="left"/>
        <w:rPr>
          <w:rFonts w:ascii="Arial" w:hAnsi="Arial" w:cs="Arial"/>
          <w:szCs w:val="24"/>
          <w:lang w:val="en-GB"/>
        </w:rPr>
      </w:pPr>
    </w:p>
    <w:p w:rsidR="00703CB1" w:rsidRPr="000B5801" w:rsidRDefault="00703CB1" w:rsidP="00703CB1">
      <w:pPr>
        <w:spacing w:line="276" w:lineRule="auto"/>
        <w:jc w:val="left"/>
        <w:rPr>
          <w:rFonts w:ascii="Arial" w:hAnsi="Arial" w:cs="Arial"/>
          <w:szCs w:val="24"/>
          <w:lang w:val="en-GB"/>
        </w:rPr>
      </w:pPr>
    </w:p>
    <w:p w:rsidR="00703CB1" w:rsidRPr="000B5801" w:rsidRDefault="00703CB1" w:rsidP="00703CB1">
      <w:pPr>
        <w:spacing w:line="276" w:lineRule="auto"/>
        <w:jc w:val="left"/>
        <w:rPr>
          <w:rFonts w:ascii="Arial" w:hAnsi="Arial" w:cs="Arial"/>
          <w:szCs w:val="24"/>
          <w:lang w:val="en-GB"/>
        </w:rPr>
      </w:pPr>
    </w:p>
    <w:p w:rsidR="007D7CA2" w:rsidRPr="000B5801" w:rsidRDefault="00C959F8" w:rsidP="00703CB1">
      <w:pPr>
        <w:spacing w:line="276" w:lineRule="auto"/>
        <w:jc w:val="left"/>
        <w:rPr>
          <w:rFonts w:ascii="Arial" w:hAnsi="Arial" w:cs="Arial"/>
          <w:szCs w:val="24"/>
          <w:lang w:val="en-GB"/>
        </w:rPr>
      </w:pPr>
      <w:r w:rsidRPr="000B5801">
        <w:rPr>
          <w:rFonts w:ascii="Arial" w:hAnsi="Arial" w:cs="Arial"/>
          <w:szCs w:val="24"/>
          <w:lang w:val="en-GB"/>
        </w:rPr>
        <w:t xml:space="preserve"> </w:t>
      </w:r>
    </w:p>
    <w:p w:rsidR="00703CB1" w:rsidRPr="000B5801" w:rsidRDefault="00703CB1" w:rsidP="007D7CA2">
      <w:pPr>
        <w:pStyle w:val="Heading1"/>
        <w:rPr>
          <w:rFonts w:ascii="Arial" w:hAnsi="Arial" w:cs="Arial"/>
          <w:szCs w:val="24"/>
          <w:lang w:val="en-GB"/>
        </w:rPr>
      </w:pPr>
    </w:p>
    <w:p w:rsidR="00D34324" w:rsidRPr="000B5801" w:rsidRDefault="007803EE" w:rsidP="007D7CA2">
      <w:pPr>
        <w:pStyle w:val="Heading1"/>
        <w:rPr>
          <w:rFonts w:ascii="Arial" w:hAnsi="Arial" w:cs="Arial"/>
          <w:szCs w:val="24"/>
          <w:lang w:val="en-GB"/>
        </w:rPr>
      </w:pPr>
      <w:bookmarkStart w:id="1" w:name="_Toc29325125"/>
      <w:r w:rsidRPr="000B5801">
        <w:rPr>
          <w:rFonts w:ascii="Arial" w:hAnsi="Arial" w:cs="Arial"/>
          <w:szCs w:val="24"/>
          <w:lang w:val="en-GB"/>
        </w:rPr>
        <w:t>Rationale</w:t>
      </w:r>
      <w:bookmarkEnd w:id="1"/>
    </w:p>
    <w:p w:rsidR="000B13FA" w:rsidRPr="000B5801" w:rsidRDefault="000B13FA">
      <w:pPr>
        <w:rPr>
          <w:rFonts w:ascii="Arial" w:hAnsi="Arial" w:cs="Arial"/>
          <w:szCs w:val="24"/>
          <w:lang w:val="en-GB"/>
        </w:rPr>
      </w:pPr>
      <w:r w:rsidRPr="000B5801">
        <w:rPr>
          <w:rFonts w:ascii="Arial" w:hAnsi="Arial" w:cs="Arial"/>
          <w:szCs w:val="24"/>
          <w:lang w:val="en-GB"/>
        </w:rPr>
        <w:t>E-learning method is becoming hugely pop</w:t>
      </w:r>
      <w:r w:rsidR="00B915DB" w:rsidRPr="000B5801">
        <w:rPr>
          <w:rFonts w:ascii="Arial" w:hAnsi="Arial" w:cs="Arial"/>
          <w:szCs w:val="24"/>
          <w:lang w:val="en-GB"/>
        </w:rPr>
        <w:t>ular in higher education and it</w:t>
      </w:r>
      <w:r w:rsidRPr="000B5801">
        <w:rPr>
          <w:rFonts w:ascii="Arial" w:hAnsi="Arial" w:cs="Arial"/>
          <w:szCs w:val="24"/>
          <w:lang w:val="en-GB"/>
        </w:rPr>
        <w:t xml:space="preserve"> is becoming a necessary instrument for institutions such as universities. Contemporary organisations are facing multiple issues regarding virtual learning as academics in e-learning are facing issues with different learning styles which are designed for different students in order to acquire better learning outcome. </w:t>
      </w:r>
      <w:r w:rsidR="00B915DB" w:rsidRPr="000B5801">
        <w:rPr>
          <w:rFonts w:ascii="Arial" w:hAnsi="Arial" w:cs="Arial"/>
          <w:szCs w:val="24"/>
          <w:lang w:val="en-GB"/>
        </w:rPr>
        <w:t xml:space="preserve">According to recent reports, virtual learning method cannot identify and emphasise on individual learning </w:t>
      </w:r>
      <w:r w:rsidR="001E2413" w:rsidRPr="000B5801">
        <w:rPr>
          <w:rFonts w:ascii="Arial" w:hAnsi="Arial" w:cs="Arial"/>
          <w:szCs w:val="24"/>
          <w:lang w:val="en-GB"/>
        </w:rPr>
        <w:t>method, which</w:t>
      </w:r>
      <w:r w:rsidR="00B915DB" w:rsidRPr="000B5801">
        <w:rPr>
          <w:rFonts w:ascii="Arial" w:hAnsi="Arial" w:cs="Arial"/>
          <w:szCs w:val="24"/>
          <w:lang w:val="en-GB"/>
        </w:rPr>
        <w:t xml:space="preserve"> creates problem in higher studies</w:t>
      </w:r>
      <w:r w:rsidR="00910053" w:rsidRPr="000B5801">
        <w:rPr>
          <w:rFonts w:ascii="Arial" w:hAnsi="Arial" w:cs="Arial"/>
          <w:szCs w:val="24"/>
          <w:lang w:val="en-GB"/>
        </w:rPr>
        <w:t xml:space="preserve"> </w:t>
      </w:r>
      <w:sdt>
        <w:sdtPr>
          <w:rPr>
            <w:rFonts w:ascii="Arial" w:hAnsi="Arial" w:cs="Arial"/>
            <w:szCs w:val="24"/>
            <w:lang w:val="en-GB"/>
          </w:rPr>
          <w:id w:val="858938215"/>
          <w:citation/>
        </w:sdtPr>
        <w:sdtEndPr/>
        <w:sdtContent>
          <w:r w:rsidR="00910053" w:rsidRPr="000B5801">
            <w:rPr>
              <w:rFonts w:ascii="Arial" w:hAnsi="Arial" w:cs="Arial"/>
              <w:szCs w:val="24"/>
              <w:lang w:val="en-GB"/>
            </w:rPr>
            <w:fldChar w:fldCharType="begin"/>
          </w:r>
          <w:r w:rsidR="00910053" w:rsidRPr="000B5801">
            <w:rPr>
              <w:rFonts w:ascii="Arial" w:hAnsi="Arial" w:cs="Arial"/>
              <w:szCs w:val="24"/>
              <w:lang w:val="en-GB"/>
            </w:rPr>
            <w:instrText xml:space="preserve"> CITATION NIs15 \l 2057 </w:instrText>
          </w:r>
          <w:r w:rsidR="00910053" w:rsidRPr="000B5801">
            <w:rPr>
              <w:rFonts w:ascii="Arial" w:hAnsi="Arial" w:cs="Arial"/>
              <w:szCs w:val="24"/>
              <w:lang w:val="en-GB"/>
            </w:rPr>
            <w:fldChar w:fldCharType="separate"/>
          </w:r>
          <w:r w:rsidR="00D93C13" w:rsidRPr="000B5801">
            <w:rPr>
              <w:rFonts w:ascii="Arial" w:hAnsi="Arial" w:cs="Arial"/>
              <w:noProof/>
              <w:szCs w:val="24"/>
              <w:lang w:val="en-GB"/>
            </w:rPr>
            <w:t>(Islam, et al., 2015)</w:t>
          </w:r>
          <w:r w:rsidR="00910053" w:rsidRPr="000B5801">
            <w:rPr>
              <w:rFonts w:ascii="Arial" w:hAnsi="Arial" w:cs="Arial"/>
              <w:szCs w:val="24"/>
              <w:lang w:val="en-GB"/>
            </w:rPr>
            <w:fldChar w:fldCharType="end"/>
          </w:r>
        </w:sdtContent>
      </w:sdt>
      <w:r w:rsidR="001E2413" w:rsidRPr="000B5801">
        <w:rPr>
          <w:rFonts w:ascii="Arial" w:hAnsi="Arial" w:cs="Arial"/>
          <w:szCs w:val="24"/>
          <w:lang w:val="en-GB"/>
        </w:rPr>
        <w:t xml:space="preserve">. </w:t>
      </w:r>
      <w:r w:rsidR="00112255" w:rsidRPr="000B5801">
        <w:rPr>
          <w:rFonts w:ascii="Arial" w:hAnsi="Arial" w:cs="Arial"/>
          <w:szCs w:val="24"/>
          <w:lang w:val="en-GB"/>
        </w:rPr>
        <w:t>The process of e-</w:t>
      </w:r>
      <w:r w:rsidR="00B915DB" w:rsidRPr="000B5801">
        <w:rPr>
          <w:rFonts w:ascii="Arial" w:hAnsi="Arial" w:cs="Arial"/>
          <w:szCs w:val="24"/>
          <w:lang w:val="en-GB"/>
        </w:rPr>
        <w:t xml:space="preserve">learning cannot fulfil individual needs of </w:t>
      </w:r>
      <w:r w:rsidR="00DE4D81" w:rsidRPr="000B5801">
        <w:rPr>
          <w:rFonts w:ascii="Arial" w:hAnsi="Arial" w:cs="Arial"/>
          <w:szCs w:val="24"/>
          <w:lang w:val="en-GB"/>
        </w:rPr>
        <w:t>students, which</w:t>
      </w:r>
      <w:r w:rsidR="00B915DB" w:rsidRPr="000B5801">
        <w:rPr>
          <w:rFonts w:ascii="Arial" w:hAnsi="Arial" w:cs="Arial"/>
          <w:szCs w:val="24"/>
          <w:lang w:val="en-GB"/>
        </w:rPr>
        <w:t xml:space="preserve"> is creating difficulties among the students of the universities to understand the aim and objective of the classes. A single technological solution is unable to be introduced yet in order to mitigate such challenges in the virtual learning system. </w:t>
      </w:r>
      <w:r w:rsidR="00244E32" w:rsidRPr="000B5801">
        <w:rPr>
          <w:rFonts w:ascii="Arial" w:hAnsi="Arial" w:cs="Arial"/>
          <w:szCs w:val="24"/>
          <w:lang w:val="en-GB"/>
        </w:rPr>
        <w:t xml:space="preserve">Technical challenge is also one of such issues that create problems in virtual classrooms. </w:t>
      </w:r>
      <w:r w:rsidR="00DE4D81" w:rsidRPr="000B5801">
        <w:rPr>
          <w:rFonts w:ascii="Arial" w:hAnsi="Arial" w:cs="Arial"/>
          <w:szCs w:val="24"/>
          <w:lang w:val="en-GB"/>
        </w:rPr>
        <w:t>Issues such as speed, bugs, functional issues and errors create challenges for classroom activities and slow the learning process in different aspects.</w:t>
      </w:r>
      <w:r w:rsidR="00831161" w:rsidRPr="000B5801">
        <w:rPr>
          <w:rFonts w:ascii="Arial" w:hAnsi="Arial" w:cs="Arial"/>
          <w:szCs w:val="24"/>
          <w:lang w:val="en-GB"/>
        </w:rPr>
        <w:t xml:space="preserve"> Funding the high cost of such learning process is also problematic for contemporary organisations which are creating issues for higher education authorities.</w:t>
      </w:r>
      <w:r w:rsidR="00DE4D81" w:rsidRPr="000B5801">
        <w:rPr>
          <w:rFonts w:ascii="Arial" w:hAnsi="Arial" w:cs="Arial"/>
          <w:szCs w:val="24"/>
          <w:lang w:val="en-GB"/>
        </w:rPr>
        <w:t xml:space="preserve"> This research had </w:t>
      </w:r>
      <w:r w:rsidR="00831161" w:rsidRPr="000B5801">
        <w:rPr>
          <w:rFonts w:ascii="Arial" w:hAnsi="Arial" w:cs="Arial"/>
          <w:szCs w:val="24"/>
          <w:lang w:val="en-GB"/>
        </w:rPr>
        <w:t>shed lights on</w:t>
      </w:r>
      <w:r w:rsidR="00DE4D81" w:rsidRPr="000B5801">
        <w:rPr>
          <w:rFonts w:ascii="Arial" w:hAnsi="Arial" w:cs="Arial"/>
          <w:szCs w:val="24"/>
          <w:lang w:val="en-GB"/>
        </w:rPr>
        <w:t xml:space="preserve"> different impacts of virtual learning environment on students</w:t>
      </w:r>
      <w:r w:rsidR="00831161" w:rsidRPr="000B5801">
        <w:rPr>
          <w:rFonts w:ascii="Arial" w:hAnsi="Arial" w:cs="Arial"/>
          <w:szCs w:val="24"/>
          <w:lang w:val="en-GB"/>
        </w:rPr>
        <w:t xml:space="preserve"> through both primary and secondary research process</w:t>
      </w:r>
      <w:r w:rsidR="003E4547" w:rsidRPr="000B5801">
        <w:rPr>
          <w:rFonts w:ascii="Arial" w:hAnsi="Arial" w:cs="Arial"/>
          <w:szCs w:val="24"/>
          <w:lang w:val="en-GB"/>
        </w:rPr>
        <w:t>.</w:t>
      </w:r>
      <w:r w:rsidR="00DE4D81" w:rsidRPr="000B5801">
        <w:rPr>
          <w:rFonts w:ascii="Arial" w:hAnsi="Arial" w:cs="Arial"/>
          <w:szCs w:val="24"/>
          <w:lang w:val="en-GB"/>
        </w:rPr>
        <w:t xml:space="preserve"> </w:t>
      </w:r>
    </w:p>
    <w:p w:rsidR="007803EE" w:rsidRPr="000B5801" w:rsidRDefault="007803EE" w:rsidP="007D7CA2">
      <w:pPr>
        <w:pStyle w:val="Heading1"/>
        <w:rPr>
          <w:rFonts w:ascii="Arial" w:hAnsi="Arial" w:cs="Arial"/>
          <w:szCs w:val="24"/>
          <w:lang w:val="en-GB"/>
        </w:rPr>
      </w:pPr>
      <w:bookmarkStart w:id="2" w:name="_Toc29325126"/>
      <w:r w:rsidRPr="000B5801">
        <w:rPr>
          <w:rFonts w:ascii="Arial" w:hAnsi="Arial" w:cs="Arial"/>
          <w:szCs w:val="24"/>
          <w:lang w:val="en-GB"/>
        </w:rPr>
        <w:t>Objectives</w:t>
      </w:r>
      <w:bookmarkEnd w:id="2"/>
    </w:p>
    <w:p w:rsidR="00651E64" w:rsidRPr="000B5801" w:rsidRDefault="00651E64" w:rsidP="00651E64">
      <w:pPr>
        <w:pStyle w:val="ListParagraph"/>
        <w:numPr>
          <w:ilvl w:val="0"/>
          <w:numId w:val="1"/>
        </w:numPr>
        <w:rPr>
          <w:rFonts w:ascii="Arial" w:hAnsi="Arial" w:cs="Arial"/>
          <w:szCs w:val="24"/>
          <w:lang w:val="en-GB"/>
        </w:rPr>
      </w:pPr>
      <w:r w:rsidRPr="000B5801">
        <w:rPr>
          <w:rFonts w:ascii="Arial" w:hAnsi="Arial" w:cs="Arial"/>
          <w:szCs w:val="24"/>
          <w:lang w:val="en-GB"/>
        </w:rPr>
        <w:t>To identify the fundamentals of Virtual Learning Environment</w:t>
      </w:r>
    </w:p>
    <w:p w:rsidR="00651E64" w:rsidRPr="000B5801" w:rsidRDefault="00651E64" w:rsidP="00651E64">
      <w:pPr>
        <w:pStyle w:val="ListParagraph"/>
        <w:numPr>
          <w:ilvl w:val="0"/>
          <w:numId w:val="1"/>
        </w:numPr>
        <w:rPr>
          <w:rFonts w:ascii="Arial" w:hAnsi="Arial" w:cs="Arial"/>
          <w:szCs w:val="24"/>
          <w:lang w:val="en-GB"/>
        </w:rPr>
      </w:pPr>
      <w:r w:rsidRPr="000B5801">
        <w:rPr>
          <w:rFonts w:ascii="Arial" w:hAnsi="Arial" w:cs="Arial"/>
          <w:szCs w:val="24"/>
          <w:lang w:val="en-GB"/>
        </w:rPr>
        <w:t>To analyse the impact of VLE on the learning experience of students in the University of Wales Trinity Saint David London</w:t>
      </w:r>
    </w:p>
    <w:p w:rsidR="00651E64" w:rsidRPr="000B5801" w:rsidRDefault="00651E64" w:rsidP="00651E64">
      <w:pPr>
        <w:pStyle w:val="ListParagraph"/>
        <w:numPr>
          <w:ilvl w:val="0"/>
          <w:numId w:val="1"/>
        </w:numPr>
        <w:rPr>
          <w:rFonts w:ascii="Arial" w:hAnsi="Arial" w:cs="Arial"/>
          <w:szCs w:val="24"/>
          <w:lang w:val="en-GB"/>
        </w:rPr>
      </w:pPr>
      <w:r w:rsidRPr="000B5801">
        <w:rPr>
          <w:rFonts w:ascii="Arial" w:hAnsi="Arial" w:cs="Arial"/>
          <w:szCs w:val="24"/>
          <w:lang w:val="en-GB"/>
        </w:rPr>
        <w:t>To identify fruitful strategies to mitigate issues of using VLE</w:t>
      </w:r>
    </w:p>
    <w:p w:rsidR="00E01801" w:rsidRPr="000B5801" w:rsidRDefault="00E01801" w:rsidP="007D7CA2">
      <w:pPr>
        <w:pStyle w:val="Heading1"/>
        <w:rPr>
          <w:rFonts w:ascii="Arial" w:hAnsi="Arial" w:cs="Arial"/>
          <w:szCs w:val="24"/>
          <w:lang w:val="en-GB"/>
        </w:rPr>
      </w:pPr>
    </w:p>
    <w:p w:rsidR="00910053" w:rsidRPr="000B5801" w:rsidRDefault="00910053" w:rsidP="007D7CA2">
      <w:pPr>
        <w:pStyle w:val="Heading1"/>
        <w:rPr>
          <w:rFonts w:ascii="Arial" w:hAnsi="Arial" w:cs="Arial"/>
          <w:szCs w:val="24"/>
          <w:lang w:val="en-GB"/>
        </w:rPr>
      </w:pPr>
    </w:p>
    <w:p w:rsidR="007803EE" w:rsidRPr="000B5801" w:rsidRDefault="007803EE" w:rsidP="007D7CA2">
      <w:pPr>
        <w:pStyle w:val="Heading1"/>
        <w:rPr>
          <w:rFonts w:ascii="Arial" w:hAnsi="Arial" w:cs="Arial"/>
          <w:szCs w:val="24"/>
          <w:lang w:val="en-GB"/>
        </w:rPr>
      </w:pPr>
      <w:bookmarkStart w:id="3" w:name="_Toc29325127"/>
      <w:r w:rsidRPr="000B5801">
        <w:rPr>
          <w:rFonts w:ascii="Arial" w:hAnsi="Arial" w:cs="Arial"/>
          <w:szCs w:val="24"/>
          <w:lang w:val="en-GB"/>
        </w:rPr>
        <w:t>Methodology</w:t>
      </w:r>
      <w:bookmarkEnd w:id="3"/>
    </w:p>
    <w:p w:rsidR="00B40B69" w:rsidRPr="000B5801" w:rsidRDefault="00CF129D">
      <w:pPr>
        <w:rPr>
          <w:rFonts w:ascii="Arial" w:hAnsi="Arial" w:cs="Arial"/>
          <w:szCs w:val="24"/>
          <w:lang w:val="en-GB"/>
        </w:rPr>
      </w:pPr>
      <w:r w:rsidRPr="000B5801">
        <w:rPr>
          <w:rFonts w:ascii="Arial" w:hAnsi="Arial" w:cs="Arial"/>
          <w:szCs w:val="24"/>
          <w:lang w:val="en-GB"/>
        </w:rPr>
        <w:t xml:space="preserve">Methodology is one of key sections of a research project. It introduces a blueprint for the whole research work. It introduces different approaches and several philosophies, designs and data collection methods are evaluated in this part of the research. The researcher had followed </w:t>
      </w:r>
      <w:r w:rsidRPr="000B5801">
        <w:rPr>
          <w:rFonts w:ascii="Arial" w:hAnsi="Arial" w:cs="Arial"/>
          <w:b/>
          <w:szCs w:val="24"/>
          <w:lang w:val="en-GB"/>
        </w:rPr>
        <w:t>positivism philosophy</w:t>
      </w:r>
      <w:r w:rsidRPr="000B5801">
        <w:rPr>
          <w:rFonts w:ascii="Arial" w:hAnsi="Arial" w:cs="Arial"/>
          <w:szCs w:val="24"/>
          <w:lang w:val="en-GB"/>
        </w:rPr>
        <w:t xml:space="preserve"> as it had introduced opportunities to acquire positive data from the natural phenomenon</w:t>
      </w:r>
      <w:r w:rsidR="006714F2" w:rsidRPr="000B5801">
        <w:rPr>
          <w:rFonts w:ascii="Arial" w:hAnsi="Arial" w:cs="Arial"/>
          <w:szCs w:val="24"/>
          <w:lang w:val="en-GB"/>
        </w:rPr>
        <w:t xml:space="preserve"> </w:t>
      </w:r>
      <w:sdt>
        <w:sdtPr>
          <w:rPr>
            <w:rFonts w:ascii="Arial" w:hAnsi="Arial" w:cs="Arial"/>
            <w:szCs w:val="24"/>
            <w:lang w:val="en-GB"/>
          </w:rPr>
          <w:id w:val="-503893688"/>
          <w:citation/>
        </w:sdtPr>
        <w:sdtEndPr/>
        <w:sdtContent>
          <w:r w:rsidR="00910053" w:rsidRPr="000B5801">
            <w:rPr>
              <w:rFonts w:ascii="Arial" w:hAnsi="Arial" w:cs="Arial"/>
              <w:szCs w:val="24"/>
              <w:lang w:val="en-GB"/>
            </w:rPr>
            <w:fldChar w:fldCharType="begin"/>
          </w:r>
          <w:r w:rsidR="00910053" w:rsidRPr="000B5801">
            <w:rPr>
              <w:rFonts w:ascii="Arial" w:hAnsi="Arial" w:cs="Arial"/>
              <w:szCs w:val="24"/>
              <w:lang w:val="en-GB"/>
            </w:rPr>
            <w:instrText xml:space="preserve"> CITATION MPa15 \l 2057 </w:instrText>
          </w:r>
          <w:r w:rsidR="00910053" w:rsidRPr="000B5801">
            <w:rPr>
              <w:rFonts w:ascii="Arial" w:hAnsi="Arial" w:cs="Arial"/>
              <w:szCs w:val="24"/>
              <w:lang w:val="en-GB"/>
            </w:rPr>
            <w:fldChar w:fldCharType="separate"/>
          </w:r>
          <w:r w:rsidR="00D93C13" w:rsidRPr="000B5801">
            <w:rPr>
              <w:rFonts w:ascii="Arial" w:hAnsi="Arial" w:cs="Arial"/>
              <w:noProof/>
              <w:szCs w:val="24"/>
              <w:lang w:val="en-GB"/>
            </w:rPr>
            <w:t>(Padilla-Diaz, 2015)</w:t>
          </w:r>
          <w:r w:rsidR="00910053" w:rsidRPr="000B5801">
            <w:rPr>
              <w:rFonts w:ascii="Arial" w:hAnsi="Arial" w:cs="Arial"/>
              <w:szCs w:val="24"/>
              <w:lang w:val="en-GB"/>
            </w:rPr>
            <w:fldChar w:fldCharType="end"/>
          </w:r>
        </w:sdtContent>
      </w:sdt>
      <w:r w:rsidRPr="000B5801">
        <w:rPr>
          <w:rFonts w:ascii="Arial" w:hAnsi="Arial" w:cs="Arial"/>
          <w:szCs w:val="24"/>
          <w:lang w:val="en-GB"/>
        </w:rPr>
        <w:t>.</w:t>
      </w:r>
      <w:r w:rsidR="00B40B69" w:rsidRPr="000B5801">
        <w:rPr>
          <w:rFonts w:ascii="Arial" w:hAnsi="Arial" w:cs="Arial"/>
          <w:szCs w:val="24"/>
          <w:lang w:val="en-GB"/>
        </w:rPr>
        <w:t xml:space="preserve"> There are other philosophies such as interpretivism and </w:t>
      </w:r>
      <w:r w:rsidR="000B5801" w:rsidRPr="000B5801">
        <w:rPr>
          <w:rFonts w:ascii="Arial" w:hAnsi="Arial" w:cs="Arial"/>
          <w:szCs w:val="24"/>
          <w:lang w:val="en-GB"/>
        </w:rPr>
        <w:t>realism,</w:t>
      </w:r>
      <w:r w:rsidR="00B40B69" w:rsidRPr="000B5801">
        <w:rPr>
          <w:rFonts w:ascii="Arial" w:hAnsi="Arial" w:cs="Arial"/>
          <w:szCs w:val="24"/>
          <w:lang w:val="en-GB"/>
        </w:rPr>
        <w:t xml:space="preserve"> but the philosophies are not acquired by the researcher interpretivism philosophy does not support a structured method for data collection process. On the other hand, the researcher had acquired Deductive approach for the research as it had helped the researcher </w:t>
      </w:r>
      <w:r w:rsidR="005E70FC" w:rsidRPr="000B5801">
        <w:rPr>
          <w:rFonts w:ascii="Arial" w:hAnsi="Arial" w:cs="Arial"/>
          <w:szCs w:val="24"/>
          <w:lang w:val="en-GB"/>
        </w:rPr>
        <w:t>to test the existing theory rather than making a new theory regarding the influence of virtual learning experience in higher studies</w:t>
      </w:r>
      <w:r w:rsidR="006714F2" w:rsidRPr="000B5801">
        <w:rPr>
          <w:rFonts w:ascii="Arial" w:hAnsi="Arial" w:cs="Arial"/>
          <w:szCs w:val="24"/>
          <w:lang w:val="en-GB"/>
        </w:rPr>
        <w:t xml:space="preserve"> </w:t>
      </w:r>
      <w:sdt>
        <w:sdtPr>
          <w:rPr>
            <w:rFonts w:ascii="Arial" w:hAnsi="Arial" w:cs="Arial"/>
            <w:szCs w:val="24"/>
            <w:lang w:val="en-GB"/>
          </w:rPr>
          <w:id w:val="598541387"/>
          <w:citation/>
        </w:sdtPr>
        <w:sdtEndPr/>
        <w:sdtContent>
          <w:r w:rsidR="00FB5E44" w:rsidRPr="000B5801">
            <w:rPr>
              <w:rFonts w:ascii="Arial" w:hAnsi="Arial" w:cs="Arial"/>
              <w:szCs w:val="24"/>
              <w:lang w:val="en-GB"/>
            </w:rPr>
            <w:fldChar w:fldCharType="begin"/>
          </w:r>
          <w:r w:rsidR="00FB5E44" w:rsidRPr="000B5801">
            <w:rPr>
              <w:rFonts w:ascii="Arial" w:hAnsi="Arial" w:cs="Arial"/>
              <w:szCs w:val="24"/>
              <w:lang w:val="en-GB"/>
            </w:rPr>
            <w:instrText xml:space="preserve"> CITATION MGo15 \l 2057 </w:instrText>
          </w:r>
          <w:r w:rsidR="00FB5E44" w:rsidRPr="000B5801">
            <w:rPr>
              <w:rFonts w:ascii="Arial" w:hAnsi="Arial" w:cs="Arial"/>
              <w:szCs w:val="24"/>
              <w:lang w:val="en-GB"/>
            </w:rPr>
            <w:fldChar w:fldCharType="separate"/>
          </w:r>
          <w:r w:rsidR="00D93C13" w:rsidRPr="000B5801">
            <w:rPr>
              <w:rFonts w:ascii="Arial" w:hAnsi="Arial" w:cs="Arial"/>
              <w:noProof/>
              <w:szCs w:val="24"/>
              <w:lang w:val="en-GB"/>
            </w:rPr>
            <w:t>(Gog, 2015)</w:t>
          </w:r>
          <w:r w:rsidR="00FB5E44" w:rsidRPr="000B5801">
            <w:rPr>
              <w:rFonts w:ascii="Arial" w:hAnsi="Arial" w:cs="Arial"/>
              <w:szCs w:val="24"/>
              <w:lang w:val="en-GB"/>
            </w:rPr>
            <w:fldChar w:fldCharType="end"/>
          </w:r>
        </w:sdtContent>
      </w:sdt>
      <w:r w:rsidR="005E70FC" w:rsidRPr="000B5801">
        <w:rPr>
          <w:rFonts w:ascii="Arial" w:hAnsi="Arial" w:cs="Arial"/>
          <w:szCs w:val="24"/>
          <w:lang w:val="en-GB"/>
        </w:rPr>
        <w:t xml:space="preserve">. </w:t>
      </w:r>
      <w:r w:rsidR="006714F2" w:rsidRPr="000B5801">
        <w:rPr>
          <w:rFonts w:ascii="Arial" w:hAnsi="Arial" w:cs="Arial"/>
          <w:szCs w:val="24"/>
          <w:lang w:val="en-GB"/>
        </w:rPr>
        <w:t>Researchers according to their plan about the research are using different designs such as Conclusive and Exploratory designs. The researcher</w:t>
      </w:r>
      <w:r w:rsidR="00B325F6" w:rsidRPr="000B5801">
        <w:rPr>
          <w:rFonts w:ascii="Arial" w:hAnsi="Arial" w:cs="Arial"/>
          <w:szCs w:val="24"/>
          <w:lang w:val="en-GB"/>
        </w:rPr>
        <w:t xml:space="preserve"> had used Descriptive Design for the research as it had helped the researcher with a proper structure of the data collection process by which both primary and secondary data had been collected by the researcher within the time period</w:t>
      </w:r>
      <w:r w:rsidR="006714F2" w:rsidRPr="000B5801">
        <w:rPr>
          <w:rFonts w:ascii="Arial" w:hAnsi="Arial" w:cs="Arial"/>
          <w:szCs w:val="24"/>
          <w:lang w:val="en-GB"/>
        </w:rPr>
        <w:t xml:space="preserve"> </w:t>
      </w:r>
      <w:sdt>
        <w:sdtPr>
          <w:rPr>
            <w:rFonts w:ascii="Arial" w:hAnsi="Arial" w:cs="Arial"/>
            <w:szCs w:val="24"/>
            <w:lang w:val="en-GB"/>
          </w:rPr>
          <w:id w:val="-871149181"/>
          <w:citation/>
        </w:sdtPr>
        <w:sdtEndPr/>
        <w:sdtContent>
          <w:r w:rsidR="00FB5E44" w:rsidRPr="000B5801">
            <w:rPr>
              <w:rFonts w:ascii="Arial" w:hAnsi="Arial" w:cs="Arial"/>
              <w:szCs w:val="24"/>
              <w:lang w:val="en-GB"/>
            </w:rPr>
            <w:fldChar w:fldCharType="begin"/>
          </w:r>
          <w:r w:rsidR="00FB5E44" w:rsidRPr="000B5801">
            <w:rPr>
              <w:rFonts w:ascii="Arial" w:hAnsi="Arial" w:cs="Arial"/>
              <w:szCs w:val="24"/>
              <w:lang w:val="en-GB"/>
            </w:rPr>
            <w:instrText xml:space="preserve"> CITATION CQu19 \l 2057 </w:instrText>
          </w:r>
          <w:r w:rsidR="00FB5E44" w:rsidRPr="000B5801">
            <w:rPr>
              <w:rFonts w:ascii="Arial" w:hAnsi="Arial" w:cs="Arial"/>
              <w:szCs w:val="24"/>
              <w:lang w:val="en-GB"/>
            </w:rPr>
            <w:fldChar w:fldCharType="separate"/>
          </w:r>
          <w:r w:rsidR="00D93C13" w:rsidRPr="000B5801">
            <w:rPr>
              <w:rFonts w:ascii="Arial" w:hAnsi="Arial" w:cs="Arial"/>
              <w:noProof/>
              <w:szCs w:val="24"/>
              <w:lang w:val="en-GB"/>
            </w:rPr>
            <w:t>(Quinlan, et al., 2019)</w:t>
          </w:r>
          <w:r w:rsidR="00FB5E44" w:rsidRPr="000B5801">
            <w:rPr>
              <w:rFonts w:ascii="Arial" w:hAnsi="Arial" w:cs="Arial"/>
              <w:szCs w:val="24"/>
              <w:lang w:val="en-GB"/>
            </w:rPr>
            <w:fldChar w:fldCharType="end"/>
          </w:r>
        </w:sdtContent>
      </w:sdt>
      <w:r w:rsidR="00B325F6" w:rsidRPr="000B5801">
        <w:rPr>
          <w:rFonts w:ascii="Arial" w:hAnsi="Arial" w:cs="Arial"/>
          <w:szCs w:val="24"/>
          <w:lang w:val="en-GB"/>
        </w:rPr>
        <w:t>.</w:t>
      </w:r>
    </w:p>
    <w:p w:rsidR="00B325F6" w:rsidRPr="000B5801" w:rsidRDefault="00B325F6" w:rsidP="007D7CA2">
      <w:pPr>
        <w:pStyle w:val="Heading1"/>
        <w:rPr>
          <w:rFonts w:ascii="Arial" w:hAnsi="Arial" w:cs="Arial"/>
          <w:szCs w:val="24"/>
          <w:lang w:val="en-GB"/>
        </w:rPr>
      </w:pPr>
      <w:bookmarkStart w:id="4" w:name="_Toc29325128"/>
      <w:r w:rsidRPr="000B5801">
        <w:rPr>
          <w:rFonts w:ascii="Arial" w:hAnsi="Arial" w:cs="Arial"/>
          <w:szCs w:val="24"/>
          <w:lang w:val="en-GB"/>
        </w:rPr>
        <w:t>Data collection process</w:t>
      </w:r>
      <w:bookmarkEnd w:id="4"/>
    </w:p>
    <w:p w:rsidR="00B325F6" w:rsidRPr="000B5801" w:rsidRDefault="00B325F6">
      <w:pPr>
        <w:rPr>
          <w:rFonts w:ascii="Arial" w:hAnsi="Arial" w:cs="Arial"/>
          <w:szCs w:val="24"/>
          <w:lang w:val="en-GB"/>
        </w:rPr>
      </w:pPr>
      <w:r w:rsidRPr="000B5801">
        <w:rPr>
          <w:rFonts w:ascii="Arial" w:hAnsi="Arial" w:cs="Arial"/>
          <w:szCs w:val="24"/>
          <w:lang w:val="en-GB"/>
        </w:rPr>
        <w:t xml:space="preserve">Researchers collect mainly two types of data, primary and secondary in order to acquire appropriate conclusion. Primary </w:t>
      </w:r>
      <w:r w:rsidR="00F709DE" w:rsidRPr="000B5801">
        <w:rPr>
          <w:rFonts w:ascii="Arial" w:hAnsi="Arial" w:cs="Arial"/>
          <w:szCs w:val="24"/>
          <w:lang w:val="en-GB"/>
        </w:rPr>
        <w:t xml:space="preserve">data is collected from the natural phenomenon and </w:t>
      </w:r>
      <w:r w:rsidR="006714F2" w:rsidRPr="000B5801">
        <w:rPr>
          <w:rFonts w:ascii="Arial" w:hAnsi="Arial" w:cs="Arial"/>
          <w:szCs w:val="24"/>
          <w:lang w:val="en-GB"/>
        </w:rPr>
        <w:t>this process acquires both qualitative and quantitative data</w:t>
      </w:r>
      <w:r w:rsidR="00F709DE" w:rsidRPr="000B5801">
        <w:rPr>
          <w:rFonts w:ascii="Arial" w:hAnsi="Arial" w:cs="Arial"/>
          <w:szCs w:val="24"/>
          <w:lang w:val="en-GB"/>
        </w:rPr>
        <w:t>. Processes such as semi structured interview helps researchers to acquired primary qualitative data and on the other hand, with the help of survey method, the researcher can acquire primary quantitative data</w:t>
      </w:r>
      <w:r w:rsidR="006714F2" w:rsidRPr="000B5801">
        <w:rPr>
          <w:rFonts w:ascii="Arial" w:hAnsi="Arial" w:cs="Arial"/>
          <w:szCs w:val="24"/>
          <w:lang w:val="en-GB"/>
        </w:rPr>
        <w:t xml:space="preserve"> </w:t>
      </w:r>
      <w:sdt>
        <w:sdtPr>
          <w:rPr>
            <w:rFonts w:ascii="Arial" w:hAnsi="Arial" w:cs="Arial"/>
            <w:szCs w:val="24"/>
            <w:lang w:val="en-GB"/>
          </w:rPr>
          <w:id w:val="-100574737"/>
          <w:citation/>
        </w:sdtPr>
        <w:sdtEndPr/>
        <w:sdtContent>
          <w:r w:rsidR="00FB5E44" w:rsidRPr="000B5801">
            <w:rPr>
              <w:rFonts w:ascii="Arial" w:hAnsi="Arial" w:cs="Arial"/>
              <w:szCs w:val="24"/>
              <w:lang w:val="en-GB"/>
            </w:rPr>
            <w:fldChar w:fldCharType="begin"/>
          </w:r>
          <w:r w:rsidR="00FB5E44" w:rsidRPr="000B5801">
            <w:rPr>
              <w:rFonts w:ascii="Arial" w:hAnsi="Arial" w:cs="Arial"/>
              <w:szCs w:val="24"/>
              <w:lang w:val="en-GB"/>
            </w:rPr>
            <w:instrText xml:space="preserve"> CITATION LNe15 \l 2057 </w:instrText>
          </w:r>
          <w:r w:rsidR="00FB5E44" w:rsidRPr="000B5801">
            <w:rPr>
              <w:rFonts w:ascii="Arial" w:hAnsi="Arial" w:cs="Arial"/>
              <w:szCs w:val="24"/>
              <w:lang w:val="en-GB"/>
            </w:rPr>
            <w:fldChar w:fldCharType="separate"/>
          </w:r>
          <w:r w:rsidR="00D93C13" w:rsidRPr="000B5801">
            <w:rPr>
              <w:rFonts w:ascii="Arial" w:hAnsi="Arial" w:cs="Arial"/>
              <w:noProof/>
              <w:szCs w:val="24"/>
              <w:lang w:val="en-GB"/>
            </w:rPr>
            <w:t>(Ness &amp; Patricia, 2015)</w:t>
          </w:r>
          <w:r w:rsidR="00FB5E44" w:rsidRPr="000B5801">
            <w:rPr>
              <w:rFonts w:ascii="Arial" w:hAnsi="Arial" w:cs="Arial"/>
              <w:szCs w:val="24"/>
              <w:lang w:val="en-GB"/>
            </w:rPr>
            <w:fldChar w:fldCharType="end"/>
          </w:r>
        </w:sdtContent>
      </w:sdt>
      <w:r w:rsidR="00F709DE" w:rsidRPr="000B5801">
        <w:rPr>
          <w:rFonts w:ascii="Arial" w:hAnsi="Arial" w:cs="Arial"/>
          <w:szCs w:val="24"/>
          <w:lang w:val="en-GB"/>
        </w:rPr>
        <w:t xml:space="preserve">. Apart from primary data, </w:t>
      </w:r>
      <w:r w:rsidR="00596304" w:rsidRPr="000B5801">
        <w:rPr>
          <w:rFonts w:ascii="Arial" w:hAnsi="Arial" w:cs="Arial"/>
          <w:szCs w:val="24"/>
          <w:lang w:val="en-GB"/>
        </w:rPr>
        <w:t>researchers also collect secondary data</w:t>
      </w:r>
      <w:r w:rsidR="00F709DE" w:rsidRPr="000B5801">
        <w:rPr>
          <w:rFonts w:ascii="Arial" w:hAnsi="Arial" w:cs="Arial"/>
          <w:szCs w:val="24"/>
          <w:lang w:val="en-GB"/>
        </w:rPr>
        <w:t xml:space="preserve"> as it helps to evaluate research papers and online journals to find out authentic information that fulfils the demand of the research project.</w:t>
      </w:r>
    </w:p>
    <w:p w:rsidR="00F709DE" w:rsidRPr="000B5801" w:rsidRDefault="00F709DE">
      <w:pPr>
        <w:rPr>
          <w:rFonts w:ascii="Arial" w:hAnsi="Arial" w:cs="Arial"/>
          <w:szCs w:val="24"/>
          <w:lang w:val="en-GB"/>
        </w:rPr>
      </w:pPr>
      <w:r w:rsidRPr="000B5801">
        <w:rPr>
          <w:rFonts w:ascii="Arial" w:hAnsi="Arial" w:cs="Arial"/>
          <w:szCs w:val="24"/>
          <w:lang w:val="en-GB"/>
        </w:rPr>
        <w:lastRenderedPageBreak/>
        <w:t xml:space="preserve">In this contemporary research work, the researcher had acquired </w:t>
      </w:r>
      <w:r w:rsidR="00CA79F1" w:rsidRPr="000B5801">
        <w:rPr>
          <w:rFonts w:ascii="Arial" w:hAnsi="Arial" w:cs="Arial"/>
          <w:szCs w:val="24"/>
          <w:lang w:val="en-GB"/>
        </w:rPr>
        <w:t xml:space="preserve">both primary and secondary data collection method in order to meet the research objective appropriately. </w:t>
      </w:r>
      <w:r w:rsidR="00532AA4" w:rsidRPr="000B5801">
        <w:rPr>
          <w:rFonts w:ascii="Arial" w:hAnsi="Arial" w:cs="Arial"/>
          <w:szCs w:val="24"/>
          <w:lang w:val="en-GB"/>
        </w:rPr>
        <w:t>The researcher had collected primary quantitative research method</w:t>
      </w:r>
      <w:r w:rsidR="00CA79F1" w:rsidRPr="000B5801">
        <w:rPr>
          <w:rFonts w:ascii="Arial" w:hAnsi="Arial" w:cs="Arial"/>
          <w:szCs w:val="24"/>
          <w:lang w:val="en-GB"/>
        </w:rPr>
        <w:t xml:space="preserve"> as it had helped the researcher </w:t>
      </w:r>
      <w:r w:rsidR="00532AA4" w:rsidRPr="000B5801">
        <w:rPr>
          <w:rFonts w:ascii="Arial" w:hAnsi="Arial" w:cs="Arial"/>
          <w:szCs w:val="24"/>
          <w:lang w:val="en-GB"/>
        </w:rPr>
        <w:t>to acquire information from the students in order to understand the impact of VLE on the learning experience of the student</w:t>
      </w:r>
      <w:r w:rsidR="006714F2" w:rsidRPr="000B5801">
        <w:rPr>
          <w:rFonts w:ascii="Arial" w:hAnsi="Arial" w:cs="Arial"/>
          <w:szCs w:val="24"/>
          <w:lang w:val="en-GB"/>
        </w:rPr>
        <w:t xml:space="preserve"> </w:t>
      </w:r>
      <w:sdt>
        <w:sdtPr>
          <w:rPr>
            <w:rFonts w:ascii="Arial" w:hAnsi="Arial" w:cs="Arial"/>
            <w:szCs w:val="24"/>
            <w:lang w:val="en-GB"/>
          </w:rPr>
          <w:id w:val="1430626121"/>
          <w:citation/>
        </w:sdtPr>
        <w:sdtEndPr/>
        <w:sdtContent>
          <w:r w:rsidR="00781C37" w:rsidRPr="000B5801">
            <w:rPr>
              <w:rFonts w:ascii="Arial" w:hAnsi="Arial" w:cs="Arial"/>
              <w:szCs w:val="24"/>
              <w:lang w:val="en-GB"/>
            </w:rPr>
            <w:fldChar w:fldCharType="begin"/>
          </w:r>
          <w:r w:rsidR="00781C37" w:rsidRPr="000B5801">
            <w:rPr>
              <w:rFonts w:ascii="Arial" w:hAnsi="Arial" w:cs="Arial"/>
              <w:szCs w:val="24"/>
              <w:lang w:val="en-GB"/>
            </w:rPr>
            <w:instrText xml:space="preserve"> CITATION Joh171 \l 2057 </w:instrText>
          </w:r>
          <w:r w:rsidR="00781C37" w:rsidRPr="000B5801">
            <w:rPr>
              <w:rFonts w:ascii="Arial" w:hAnsi="Arial" w:cs="Arial"/>
              <w:szCs w:val="24"/>
              <w:lang w:val="en-GB"/>
            </w:rPr>
            <w:fldChar w:fldCharType="separate"/>
          </w:r>
          <w:r w:rsidR="00D93C13" w:rsidRPr="000B5801">
            <w:rPr>
              <w:rFonts w:ascii="Arial" w:hAnsi="Arial" w:cs="Arial"/>
              <w:noProof/>
              <w:szCs w:val="24"/>
              <w:lang w:val="en-GB"/>
            </w:rPr>
            <w:t>(Johnston, 2017)</w:t>
          </w:r>
          <w:r w:rsidR="00781C37" w:rsidRPr="000B5801">
            <w:rPr>
              <w:rFonts w:ascii="Arial" w:hAnsi="Arial" w:cs="Arial"/>
              <w:szCs w:val="24"/>
              <w:lang w:val="en-GB"/>
            </w:rPr>
            <w:fldChar w:fldCharType="end"/>
          </w:r>
        </w:sdtContent>
      </w:sdt>
      <w:r w:rsidR="00532AA4" w:rsidRPr="000B5801">
        <w:rPr>
          <w:rFonts w:ascii="Arial" w:hAnsi="Arial" w:cs="Arial"/>
          <w:szCs w:val="24"/>
          <w:lang w:val="en-GB"/>
        </w:rPr>
        <w:t xml:space="preserve">. In order to conduct survey with students, the researcher </w:t>
      </w:r>
      <w:r w:rsidR="00596304" w:rsidRPr="000B5801">
        <w:rPr>
          <w:rFonts w:ascii="Arial" w:hAnsi="Arial" w:cs="Arial"/>
          <w:szCs w:val="24"/>
          <w:lang w:val="en-GB"/>
        </w:rPr>
        <w:t xml:space="preserve">had acquired permission from the students and informed them about the survey process and it had helped the researcher to clarify the sole purpose of the research work. 15 students were selected for the data collection process as it had helped the researcher to identify the </w:t>
      </w:r>
      <w:r w:rsidR="001A3F73" w:rsidRPr="000B5801">
        <w:rPr>
          <w:rFonts w:ascii="Arial" w:hAnsi="Arial" w:cs="Arial"/>
          <w:szCs w:val="24"/>
          <w:lang w:val="en-GB"/>
        </w:rPr>
        <w:t>appropriate information regarding the objective of the work.</w:t>
      </w:r>
      <w:r w:rsidR="00F2416A" w:rsidRPr="000B5801">
        <w:rPr>
          <w:rFonts w:ascii="Arial" w:hAnsi="Arial" w:cs="Arial"/>
          <w:szCs w:val="24"/>
          <w:lang w:val="en-GB"/>
        </w:rPr>
        <w:t xml:space="preserve"> </w:t>
      </w:r>
      <w:r w:rsidR="00596304" w:rsidRPr="000B5801">
        <w:rPr>
          <w:rFonts w:ascii="Arial" w:hAnsi="Arial" w:cs="Arial"/>
          <w:szCs w:val="24"/>
          <w:lang w:val="en-GB"/>
        </w:rPr>
        <w:t>On the other hand, secondary research is also one of the major parts of this research as the researcher had evaluated 3 journals to include appropriate result for the research.</w:t>
      </w:r>
    </w:p>
    <w:p w:rsidR="0043211E" w:rsidRPr="000B5801" w:rsidRDefault="0043211E" w:rsidP="007D7CA2">
      <w:pPr>
        <w:pStyle w:val="Heading1"/>
        <w:rPr>
          <w:rFonts w:ascii="Arial" w:hAnsi="Arial" w:cs="Arial"/>
          <w:szCs w:val="24"/>
          <w:lang w:val="en-GB"/>
        </w:rPr>
      </w:pPr>
      <w:bookmarkStart w:id="5" w:name="_Toc29325129"/>
      <w:r w:rsidRPr="000B5801">
        <w:rPr>
          <w:rFonts w:ascii="Arial" w:hAnsi="Arial" w:cs="Arial"/>
          <w:szCs w:val="24"/>
          <w:lang w:val="en-GB"/>
        </w:rPr>
        <w:t>Ethical Consideration</w:t>
      </w:r>
      <w:bookmarkEnd w:id="5"/>
    </w:p>
    <w:p w:rsidR="00A953F4" w:rsidRPr="000B5801" w:rsidRDefault="0043211E" w:rsidP="00A953F4">
      <w:pPr>
        <w:rPr>
          <w:rFonts w:ascii="Arial" w:hAnsi="Arial" w:cs="Arial"/>
          <w:szCs w:val="24"/>
          <w:lang w:val="en-GB"/>
        </w:rPr>
      </w:pPr>
      <w:r w:rsidRPr="000B5801">
        <w:rPr>
          <w:rFonts w:ascii="Arial" w:hAnsi="Arial" w:cs="Arial"/>
          <w:szCs w:val="24"/>
          <w:lang w:val="en-GB"/>
        </w:rPr>
        <w:t>The researcher had acquired permission from the University in order to conduct the survey appropriately. On the other hand, the researcher had always keenly followed attributes of data protection act and all information of participants was appropriately taken care.</w:t>
      </w:r>
    </w:p>
    <w:p w:rsidR="007803EE" w:rsidRPr="000B5801" w:rsidRDefault="007803EE" w:rsidP="007D7CA2">
      <w:pPr>
        <w:pStyle w:val="Heading1"/>
        <w:rPr>
          <w:rFonts w:ascii="Arial" w:hAnsi="Arial" w:cs="Arial"/>
          <w:szCs w:val="24"/>
          <w:lang w:val="en-GB"/>
        </w:rPr>
      </w:pPr>
      <w:bookmarkStart w:id="6" w:name="_Toc29325130"/>
      <w:r w:rsidRPr="000B5801">
        <w:rPr>
          <w:rFonts w:ascii="Arial" w:hAnsi="Arial" w:cs="Arial"/>
          <w:szCs w:val="24"/>
          <w:lang w:val="en-GB"/>
        </w:rPr>
        <w:t>Primary Data analysis</w:t>
      </w:r>
      <w:bookmarkEnd w:id="6"/>
    </w:p>
    <w:p w:rsidR="00A953F4" w:rsidRPr="000B5801" w:rsidRDefault="009307CD">
      <w:pPr>
        <w:rPr>
          <w:rFonts w:ascii="Arial" w:hAnsi="Arial" w:cs="Arial"/>
          <w:szCs w:val="24"/>
          <w:lang w:val="en-GB"/>
        </w:rPr>
      </w:pPr>
      <w:r w:rsidRPr="000B5801">
        <w:rPr>
          <w:rFonts w:ascii="Arial" w:hAnsi="Arial" w:cs="Arial"/>
          <w:szCs w:val="24"/>
          <w:lang w:val="en-GB"/>
        </w:rPr>
        <w:t>The researcher had used primary quantitative data collection process where 15 students who have access to</w:t>
      </w:r>
      <w:r w:rsidR="00D97ACE" w:rsidRPr="000B5801">
        <w:rPr>
          <w:rFonts w:ascii="Arial" w:hAnsi="Arial" w:cs="Arial"/>
          <w:szCs w:val="24"/>
          <w:lang w:val="en-GB"/>
        </w:rPr>
        <w:t xml:space="preserve"> the VLE were randomly selected.</w:t>
      </w:r>
      <w:r w:rsidRPr="000B5801">
        <w:rPr>
          <w:rFonts w:ascii="Arial" w:hAnsi="Arial" w:cs="Arial"/>
          <w:szCs w:val="24"/>
          <w:lang w:val="en-GB"/>
        </w:rPr>
        <w:t xml:space="preserve"> This process had given the researcher </w:t>
      </w:r>
      <w:r w:rsidR="005B7964" w:rsidRPr="000B5801">
        <w:rPr>
          <w:rFonts w:ascii="Arial" w:hAnsi="Arial" w:cs="Arial"/>
          <w:szCs w:val="24"/>
          <w:lang w:val="en-GB"/>
        </w:rPr>
        <w:t xml:space="preserve">a vivid idea </w:t>
      </w:r>
      <w:r w:rsidR="00B67A17" w:rsidRPr="000B5801">
        <w:rPr>
          <w:rFonts w:ascii="Arial" w:hAnsi="Arial" w:cs="Arial"/>
          <w:szCs w:val="24"/>
          <w:lang w:val="en-GB"/>
        </w:rPr>
        <w:t>regarding the</w:t>
      </w:r>
      <w:r w:rsidR="005B7964" w:rsidRPr="000B5801">
        <w:rPr>
          <w:rFonts w:ascii="Arial" w:hAnsi="Arial" w:cs="Arial"/>
          <w:szCs w:val="24"/>
          <w:lang w:val="en-GB"/>
        </w:rPr>
        <w:t xml:space="preserve"> impact of VLE on students appropriately. First two questions of the survey process </w:t>
      </w:r>
      <w:r w:rsidR="00E01801" w:rsidRPr="000B5801">
        <w:rPr>
          <w:rFonts w:ascii="Arial" w:hAnsi="Arial" w:cs="Arial"/>
          <w:szCs w:val="24"/>
          <w:lang w:val="en-GB"/>
        </w:rPr>
        <w:t>were</w:t>
      </w:r>
      <w:r w:rsidR="005B7964" w:rsidRPr="000B5801">
        <w:rPr>
          <w:rFonts w:ascii="Arial" w:hAnsi="Arial" w:cs="Arial"/>
          <w:szCs w:val="24"/>
          <w:lang w:val="en-GB"/>
        </w:rPr>
        <w:t xml:space="preserve"> the demographic question where important information regarding the age group and gender of students are acquired. It is seen that both male and female students were almost equally participated as number of female students were 8 and rest were male. Therefore, perception regarding VLE had been collected from both genders. On the other hand, students from different age group also had participated </w:t>
      </w:r>
      <w:r w:rsidR="00B67A17" w:rsidRPr="000B5801">
        <w:rPr>
          <w:rFonts w:ascii="Arial" w:hAnsi="Arial" w:cs="Arial"/>
          <w:szCs w:val="24"/>
          <w:lang w:val="en-GB"/>
        </w:rPr>
        <w:t xml:space="preserve">in the survey process which also helped the researcher to understand how students from different age group are being influenced by VLE. The third question has huge significance regarding the data collection process as it is seen that students </w:t>
      </w:r>
      <w:r w:rsidR="00B67A17" w:rsidRPr="000B5801">
        <w:rPr>
          <w:rFonts w:ascii="Arial" w:hAnsi="Arial" w:cs="Arial"/>
          <w:szCs w:val="24"/>
          <w:lang w:val="en-GB"/>
        </w:rPr>
        <w:lastRenderedPageBreak/>
        <w:t xml:space="preserve">from different streams such as Business, healthcare and I.T had participated in the survey therefore, </w:t>
      </w:r>
      <w:r w:rsidR="004640B6" w:rsidRPr="000B5801">
        <w:rPr>
          <w:rFonts w:ascii="Arial" w:hAnsi="Arial" w:cs="Arial"/>
          <w:szCs w:val="24"/>
          <w:lang w:val="en-GB"/>
        </w:rPr>
        <w:t>perception of all these students were acquired by the researcher. Arability of such diversity in the survey process had helped the researcher to acquire perception of different students regarding their learning experience with the VLE.</w:t>
      </w:r>
      <w:r w:rsidR="00A953F4" w:rsidRPr="000B5801">
        <w:rPr>
          <w:rFonts w:ascii="Arial" w:hAnsi="Arial" w:cs="Arial"/>
          <w:szCs w:val="24"/>
          <w:lang w:val="en-GB"/>
        </w:rPr>
        <w:t xml:space="preserve"> </w:t>
      </w:r>
    </w:p>
    <w:p w:rsidR="004623C1" w:rsidRPr="000B5801" w:rsidRDefault="006D2B04">
      <w:pPr>
        <w:rPr>
          <w:rFonts w:ascii="Arial" w:hAnsi="Arial" w:cs="Arial"/>
          <w:szCs w:val="24"/>
          <w:lang w:val="en-GB"/>
        </w:rPr>
      </w:pPr>
      <w:r w:rsidRPr="000B5801">
        <w:rPr>
          <w:rFonts w:ascii="Arial" w:hAnsi="Arial" w:cs="Arial"/>
          <w:szCs w:val="24"/>
          <w:lang w:val="en-GB"/>
        </w:rPr>
        <w:t>From the survey, it is seen that only 5 students open the Moodle daily which is a concerning number as it shows that they have very small interest which is why they are reluctant to open the</w:t>
      </w:r>
      <w:r w:rsidR="005B439A" w:rsidRPr="000B5801">
        <w:rPr>
          <w:rFonts w:ascii="Arial" w:hAnsi="Arial" w:cs="Arial"/>
          <w:szCs w:val="24"/>
          <w:lang w:val="en-GB"/>
        </w:rPr>
        <w:t xml:space="preserve"> Moodle to acquire study materials. </w:t>
      </w:r>
      <w:r w:rsidR="00DF5653" w:rsidRPr="000B5801">
        <w:rPr>
          <w:rFonts w:ascii="Arial" w:hAnsi="Arial" w:cs="Arial"/>
          <w:szCs w:val="24"/>
          <w:lang w:val="en-GB"/>
        </w:rPr>
        <w:t>However,</w:t>
      </w:r>
      <w:r w:rsidR="005B439A" w:rsidRPr="000B5801">
        <w:rPr>
          <w:rFonts w:ascii="Arial" w:hAnsi="Arial" w:cs="Arial"/>
          <w:szCs w:val="24"/>
          <w:lang w:val="en-GB"/>
        </w:rPr>
        <w:t xml:space="preserve"> </w:t>
      </w:r>
      <w:r w:rsidR="00A9660F" w:rsidRPr="000B5801">
        <w:rPr>
          <w:rFonts w:ascii="Arial" w:hAnsi="Arial" w:cs="Arial"/>
          <w:szCs w:val="24"/>
          <w:lang w:val="en-GB"/>
        </w:rPr>
        <w:t>all</w:t>
      </w:r>
      <w:r w:rsidR="005B439A" w:rsidRPr="000B5801">
        <w:rPr>
          <w:rFonts w:ascii="Arial" w:hAnsi="Arial" w:cs="Arial"/>
          <w:szCs w:val="24"/>
          <w:lang w:val="en-GB"/>
        </w:rPr>
        <w:t xml:space="preserve"> the participants had mentioned that </w:t>
      </w:r>
      <w:r w:rsidR="00DF5653" w:rsidRPr="000B5801">
        <w:rPr>
          <w:rFonts w:ascii="Arial" w:hAnsi="Arial" w:cs="Arial"/>
          <w:szCs w:val="24"/>
          <w:lang w:val="en-GB"/>
        </w:rPr>
        <w:t>they</w:t>
      </w:r>
      <w:r w:rsidR="005B439A" w:rsidRPr="000B5801">
        <w:rPr>
          <w:rFonts w:ascii="Arial" w:hAnsi="Arial" w:cs="Arial"/>
          <w:szCs w:val="24"/>
          <w:lang w:val="en-GB"/>
        </w:rPr>
        <w:t xml:space="preserve"> acquire </w:t>
      </w:r>
      <w:r w:rsidR="00A9660F" w:rsidRPr="000B5801">
        <w:rPr>
          <w:rFonts w:ascii="Arial" w:hAnsi="Arial" w:cs="Arial"/>
          <w:szCs w:val="24"/>
          <w:lang w:val="en-GB"/>
        </w:rPr>
        <w:t>enough</w:t>
      </w:r>
      <w:r w:rsidR="005B439A" w:rsidRPr="000B5801">
        <w:rPr>
          <w:rFonts w:ascii="Arial" w:hAnsi="Arial" w:cs="Arial"/>
          <w:szCs w:val="24"/>
          <w:lang w:val="en-GB"/>
        </w:rPr>
        <w:t xml:space="preserve"> knowledge </w:t>
      </w:r>
      <w:r w:rsidR="00DF5653" w:rsidRPr="000B5801">
        <w:rPr>
          <w:rFonts w:ascii="Arial" w:hAnsi="Arial" w:cs="Arial"/>
          <w:szCs w:val="24"/>
          <w:lang w:val="en-GB"/>
        </w:rPr>
        <w:t xml:space="preserve">from the Moodle, they are not always keen to open the </w:t>
      </w:r>
      <w:r w:rsidR="00A9660F" w:rsidRPr="000B5801">
        <w:rPr>
          <w:rFonts w:ascii="Arial" w:hAnsi="Arial" w:cs="Arial"/>
          <w:szCs w:val="24"/>
          <w:lang w:val="en-GB"/>
        </w:rPr>
        <w:t>Moodle</w:t>
      </w:r>
      <w:r w:rsidR="00DF5653" w:rsidRPr="000B5801">
        <w:rPr>
          <w:rFonts w:ascii="Arial" w:hAnsi="Arial" w:cs="Arial"/>
          <w:szCs w:val="24"/>
          <w:lang w:val="en-GB"/>
        </w:rPr>
        <w:t xml:space="preserve"> because different factors abate their interest to open it more frequently. Five students open the </w:t>
      </w:r>
      <w:r w:rsidR="00A9660F" w:rsidRPr="000B5801">
        <w:rPr>
          <w:rFonts w:ascii="Arial" w:hAnsi="Arial" w:cs="Arial"/>
          <w:szCs w:val="24"/>
          <w:lang w:val="en-GB"/>
        </w:rPr>
        <w:t>Moodle</w:t>
      </w:r>
      <w:r w:rsidR="00DF5653" w:rsidRPr="000B5801">
        <w:rPr>
          <w:rFonts w:ascii="Arial" w:hAnsi="Arial" w:cs="Arial"/>
          <w:szCs w:val="24"/>
          <w:lang w:val="en-GB"/>
        </w:rPr>
        <w:t xml:space="preserve"> once in a week which is essentially low as these students find certain difficulties to acquire knowledge through the </w:t>
      </w:r>
      <w:r w:rsidR="00A9660F" w:rsidRPr="000B5801">
        <w:rPr>
          <w:rFonts w:ascii="Arial" w:hAnsi="Arial" w:cs="Arial"/>
          <w:szCs w:val="24"/>
          <w:lang w:val="en-GB"/>
        </w:rPr>
        <w:t>Moodle</w:t>
      </w:r>
      <w:r w:rsidR="00DF5653" w:rsidRPr="000B5801">
        <w:rPr>
          <w:rFonts w:ascii="Arial" w:hAnsi="Arial" w:cs="Arial"/>
          <w:szCs w:val="24"/>
          <w:lang w:val="en-GB"/>
        </w:rPr>
        <w:t xml:space="preserve">. The next question has clarified the reason behind the issues of accessibility of the </w:t>
      </w:r>
      <w:r w:rsidR="00A9660F" w:rsidRPr="000B5801">
        <w:rPr>
          <w:rFonts w:ascii="Arial" w:hAnsi="Arial" w:cs="Arial"/>
          <w:szCs w:val="24"/>
          <w:lang w:val="en-GB"/>
        </w:rPr>
        <w:t>Moodle</w:t>
      </w:r>
      <w:r w:rsidR="00DF5653" w:rsidRPr="000B5801">
        <w:rPr>
          <w:rFonts w:ascii="Arial" w:hAnsi="Arial" w:cs="Arial"/>
          <w:szCs w:val="24"/>
          <w:lang w:val="en-GB"/>
        </w:rPr>
        <w:t xml:space="preserve">. The question was asked whether the fingerprint feature in mobile device can be used </w:t>
      </w:r>
      <w:r w:rsidR="007D7CA2" w:rsidRPr="000B5801">
        <w:rPr>
          <w:rFonts w:ascii="Arial" w:hAnsi="Arial" w:cs="Arial"/>
          <w:szCs w:val="24"/>
          <w:lang w:val="en-GB"/>
        </w:rPr>
        <w:t>for,</w:t>
      </w:r>
      <w:r w:rsidR="00DF5653" w:rsidRPr="000B5801">
        <w:rPr>
          <w:rFonts w:ascii="Arial" w:hAnsi="Arial" w:cs="Arial"/>
          <w:szCs w:val="24"/>
          <w:lang w:val="en-GB"/>
        </w:rPr>
        <w:t xml:space="preserve"> the sign </w:t>
      </w:r>
      <w:r w:rsidR="007D7CA2" w:rsidRPr="000B5801">
        <w:rPr>
          <w:rFonts w:ascii="Arial" w:hAnsi="Arial" w:cs="Arial"/>
          <w:szCs w:val="24"/>
          <w:lang w:val="en-GB"/>
        </w:rPr>
        <w:t>in,</w:t>
      </w:r>
      <w:r w:rsidR="00DF5653" w:rsidRPr="000B5801">
        <w:rPr>
          <w:rFonts w:ascii="Arial" w:hAnsi="Arial" w:cs="Arial"/>
          <w:szCs w:val="24"/>
          <w:lang w:val="en-GB"/>
        </w:rPr>
        <w:t xml:space="preserve"> process to the </w:t>
      </w:r>
      <w:r w:rsidR="00A9660F" w:rsidRPr="000B5801">
        <w:rPr>
          <w:rFonts w:ascii="Arial" w:hAnsi="Arial" w:cs="Arial"/>
          <w:szCs w:val="24"/>
          <w:lang w:val="en-GB"/>
        </w:rPr>
        <w:t>Moodle</w:t>
      </w:r>
      <w:r w:rsidR="00DF5653" w:rsidRPr="000B5801">
        <w:rPr>
          <w:rFonts w:ascii="Arial" w:hAnsi="Arial" w:cs="Arial"/>
          <w:szCs w:val="24"/>
          <w:lang w:val="en-GB"/>
        </w:rPr>
        <w:t xml:space="preserve"> would be </w:t>
      </w:r>
      <w:r w:rsidR="007D7CA2" w:rsidRPr="000B5801">
        <w:rPr>
          <w:rFonts w:ascii="Arial" w:hAnsi="Arial" w:cs="Arial"/>
          <w:szCs w:val="24"/>
          <w:lang w:val="en-GB"/>
        </w:rPr>
        <w:t>helpful,</w:t>
      </w:r>
      <w:r w:rsidR="00DF5653" w:rsidRPr="000B5801">
        <w:rPr>
          <w:rFonts w:ascii="Arial" w:hAnsi="Arial" w:cs="Arial"/>
          <w:szCs w:val="24"/>
          <w:lang w:val="en-GB"/>
        </w:rPr>
        <w:t xml:space="preserve"> as 13 of participants had mentioned that it would be essentially helpful for them to acquire data through this </w:t>
      </w:r>
      <w:r w:rsidR="007D7CA2" w:rsidRPr="000B5801">
        <w:rPr>
          <w:rFonts w:ascii="Arial" w:hAnsi="Arial" w:cs="Arial"/>
          <w:szCs w:val="24"/>
          <w:lang w:val="en-GB"/>
        </w:rPr>
        <w:t>process,</w:t>
      </w:r>
      <w:r w:rsidR="00DF5653" w:rsidRPr="000B5801">
        <w:rPr>
          <w:rFonts w:ascii="Arial" w:hAnsi="Arial" w:cs="Arial"/>
          <w:szCs w:val="24"/>
          <w:lang w:val="en-GB"/>
        </w:rPr>
        <w:t xml:space="preserve"> as it would increase the accessibility. On the other hand, need of doubt clearance session through which they can ask questions are needed to be effectively introduced in the VLE as it is one of the major </w:t>
      </w:r>
      <w:r w:rsidR="007D7CA2" w:rsidRPr="000B5801">
        <w:rPr>
          <w:rFonts w:ascii="Arial" w:hAnsi="Arial" w:cs="Arial"/>
          <w:szCs w:val="24"/>
          <w:lang w:val="en-GB"/>
        </w:rPr>
        <w:t>drawbacks</w:t>
      </w:r>
      <w:r w:rsidR="00DF5653" w:rsidRPr="000B5801">
        <w:rPr>
          <w:rFonts w:ascii="Arial" w:hAnsi="Arial" w:cs="Arial"/>
          <w:szCs w:val="24"/>
          <w:lang w:val="en-GB"/>
        </w:rPr>
        <w:t xml:space="preserve"> in such learning process. Daily feedback and doubt clearance sessions are important for students to understand their position in the class.</w:t>
      </w:r>
    </w:p>
    <w:p w:rsidR="00DF5653" w:rsidRPr="000B5801" w:rsidRDefault="00DF5653">
      <w:pPr>
        <w:rPr>
          <w:rFonts w:ascii="Arial" w:hAnsi="Arial" w:cs="Arial"/>
          <w:szCs w:val="24"/>
          <w:lang w:val="en-GB"/>
        </w:rPr>
      </w:pPr>
      <w:r w:rsidRPr="000B5801">
        <w:rPr>
          <w:rFonts w:ascii="Arial" w:hAnsi="Arial" w:cs="Arial"/>
          <w:szCs w:val="24"/>
          <w:lang w:val="en-GB"/>
        </w:rPr>
        <w:t xml:space="preserve">All students were asked that whether </w:t>
      </w:r>
      <w:r w:rsidR="00E74A6B" w:rsidRPr="000B5801">
        <w:rPr>
          <w:rFonts w:ascii="Arial" w:hAnsi="Arial" w:cs="Arial"/>
          <w:szCs w:val="24"/>
          <w:lang w:val="en-GB"/>
        </w:rPr>
        <w:t>i</w:t>
      </w:r>
      <w:r w:rsidRPr="000B5801">
        <w:rPr>
          <w:rFonts w:ascii="Arial" w:hAnsi="Arial" w:cs="Arial"/>
          <w:szCs w:val="24"/>
          <w:lang w:val="en-GB"/>
        </w:rPr>
        <w:t xml:space="preserve">t would be helpful </w:t>
      </w:r>
      <w:r w:rsidR="00E74A6B" w:rsidRPr="000B5801">
        <w:rPr>
          <w:rFonts w:ascii="Arial" w:hAnsi="Arial" w:cs="Arial"/>
          <w:szCs w:val="24"/>
          <w:lang w:val="en-GB"/>
        </w:rPr>
        <w:t xml:space="preserve">to connect both </w:t>
      </w:r>
      <w:r w:rsidR="007D7CA2" w:rsidRPr="000B5801">
        <w:rPr>
          <w:rFonts w:ascii="Arial" w:hAnsi="Arial" w:cs="Arial"/>
          <w:szCs w:val="24"/>
          <w:lang w:val="en-GB"/>
        </w:rPr>
        <w:t>universities</w:t>
      </w:r>
      <w:r w:rsidR="00E74A6B" w:rsidRPr="000B5801">
        <w:rPr>
          <w:rFonts w:ascii="Arial" w:hAnsi="Arial" w:cs="Arial"/>
          <w:szCs w:val="24"/>
          <w:lang w:val="en-GB"/>
        </w:rPr>
        <w:t xml:space="preserve"> email and personal email and it had acquired mixed answers from participants. According to 6 participants, this process is not that helpful feature as it would have security issues which can introduce to a greater problem for them. It </w:t>
      </w:r>
      <w:r w:rsidR="00EE2F94" w:rsidRPr="000B5801">
        <w:rPr>
          <w:rFonts w:ascii="Arial" w:hAnsi="Arial" w:cs="Arial"/>
          <w:szCs w:val="24"/>
          <w:lang w:val="en-GB"/>
        </w:rPr>
        <w:t xml:space="preserve">can be clearly seen from the survey that students are happy about the amount of knowledge they can get through the </w:t>
      </w:r>
      <w:r w:rsidR="00A9660F" w:rsidRPr="000B5801">
        <w:rPr>
          <w:rFonts w:ascii="Arial" w:hAnsi="Arial" w:cs="Arial"/>
          <w:szCs w:val="24"/>
          <w:lang w:val="en-GB"/>
        </w:rPr>
        <w:t>Moodle,</w:t>
      </w:r>
      <w:r w:rsidR="00EE2F94" w:rsidRPr="000B5801">
        <w:rPr>
          <w:rFonts w:ascii="Arial" w:hAnsi="Arial" w:cs="Arial"/>
          <w:szCs w:val="24"/>
          <w:lang w:val="en-GB"/>
        </w:rPr>
        <w:t xml:space="preserve"> but they are not happy about other things about the </w:t>
      </w:r>
      <w:r w:rsidR="007D7CA2" w:rsidRPr="000B5801">
        <w:rPr>
          <w:rFonts w:ascii="Arial" w:hAnsi="Arial" w:cs="Arial"/>
          <w:szCs w:val="24"/>
          <w:lang w:val="en-GB"/>
        </w:rPr>
        <w:t>moodle, which</w:t>
      </w:r>
      <w:r w:rsidR="00EE2F94" w:rsidRPr="000B5801">
        <w:rPr>
          <w:rFonts w:ascii="Arial" w:hAnsi="Arial" w:cs="Arial"/>
          <w:szCs w:val="24"/>
          <w:lang w:val="en-GB"/>
        </w:rPr>
        <w:t xml:space="preserve"> is reflected in the answer of the following question. Students were asked whether they could recommend the </w:t>
      </w:r>
      <w:r w:rsidR="00A9660F" w:rsidRPr="000B5801">
        <w:rPr>
          <w:rFonts w:ascii="Arial" w:hAnsi="Arial" w:cs="Arial"/>
          <w:szCs w:val="24"/>
          <w:lang w:val="en-GB"/>
        </w:rPr>
        <w:t>Moodle</w:t>
      </w:r>
      <w:r w:rsidR="00EE2F94" w:rsidRPr="000B5801">
        <w:rPr>
          <w:rFonts w:ascii="Arial" w:hAnsi="Arial" w:cs="Arial"/>
          <w:szCs w:val="24"/>
          <w:lang w:val="en-GB"/>
        </w:rPr>
        <w:t xml:space="preserve"> as the bets free learning management </w:t>
      </w:r>
      <w:r w:rsidR="007D7CA2" w:rsidRPr="000B5801">
        <w:rPr>
          <w:rFonts w:ascii="Arial" w:hAnsi="Arial" w:cs="Arial"/>
          <w:szCs w:val="24"/>
          <w:lang w:val="en-GB"/>
        </w:rPr>
        <w:t>system, which</w:t>
      </w:r>
      <w:r w:rsidR="00EE2F94" w:rsidRPr="000B5801">
        <w:rPr>
          <w:rFonts w:ascii="Arial" w:hAnsi="Arial" w:cs="Arial"/>
          <w:szCs w:val="24"/>
          <w:lang w:val="en-GB"/>
        </w:rPr>
        <w:t xml:space="preserve"> was negatively responded by 5 participants which was one third of the whole population of the survey. Their overall experience regarding the </w:t>
      </w:r>
      <w:r w:rsidR="00A9660F" w:rsidRPr="000B5801">
        <w:rPr>
          <w:rFonts w:ascii="Arial" w:hAnsi="Arial" w:cs="Arial"/>
          <w:szCs w:val="24"/>
          <w:lang w:val="en-GB"/>
        </w:rPr>
        <w:t>Moodle</w:t>
      </w:r>
      <w:r w:rsidR="00EE2F94" w:rsidRPr="000B5801">
        <w:rPr>
          <w:rFonts w:ascii="Arial" w:hAnsi="Arial" w:cs="Arial"/>
          <w:szCs w:val="24"/>
          <w:lang w:val="en-GB"/>
        </w:rPr>
        <w:t xml:space="preserve"> is also needed to be improved as only 3 participants only ranked it 10.</w:t>
      </w:r>
    </w:p>
    <w:p w:rsidR="0081257E" w:rsidRPr="000B5801" w:rsidRDefault="0081257E" w:rsidP="007D7CA2">
      <w:pPr>
        <w:pStyle w:val="Heading1"/>
        <w:rPr>
          <w:rFonts w:ascii="Arial" w:hAnsi="Arial" w:cs="Arial"/>
          <w:szCs w:val="24"/>
          <w:lang w:val="en-GB"/>
        </w:rPr>
      </w:pPr>
    </w:p>
    <w:p w:rsidR="0081257E" w:rsidRPr="000B5801" w:rsidRDefault="0081257E" w:rsidP="007D7CA2">
      <w:pPr>
        <w:pStyle w:val="Heading1"/>
        <w:rPr>
          <w:rFonts w:ascii="Arial" w:hAnsi="Arial" w:cs="Arial"/>
          <w:szCs w:val="24"/>
          <w:lang w:val="en-GB"/>
        </w:rPr>
      </w:pPr>
    </w:p>
    <w:p w:rsidR="007803EE" w:rsidRPr="000B5801" w:rsidRDefault="007803EE" w:rsidP="007D7CA2">
      <w:pPr>
        <w:pStyle w:val="Heading1"/>
        <w:rPr>
          <w:rFonts w:ascii="Arial" w:hAnsi="Arial" w:cs="Arial"/>
          <w:szCs w:val="24"/>
          <w:lang w:val="en-GB"/>
        </w:rPr>
      </w:pPr>
      <w:bookmarkStart w:id="7" w:name="_Toc29325131"/>
      <w:r w:rsidRPr="000B5801">
        <w:rPr>
          <w:rFonts w:ascii="Arial" w:hAnsi="Arial" w:cs="Arial"/>
          <w:szCs w:val="24"/>
          <w:lang w:val="en-GB"/>
        </w:rPr>
        <w:t>Secondary Data analysis</w:t>
      </w:r>
      <w:bookmarkEnd w:id="7"/>
    </w:p>
    <w:p w:rsidR="00781C37" w:rsidRPr="000B5801" w:rsidRDefault="00781C37">
      <w:pPr>
        <w:rPr>
          <w:rFonts w:ascii="Arial" w:hAnsi="Arial" w:cs="Arial"/>
          <w:b/>
          <w:i/>
          <w:szCs w:val="24"/>
          <w:lang w:val="en-GB"/>
        </w:rPr>
      </w:pPr>
    </w:p>
    <w:p w:rsidR="006377E2" w:rsidRPr="000B5801" w:rsidRDefault="006377E2">
      <w:pPr>
        <w:rPr>
          <w:rFonts w:ascii="Arial" w:hAnsi="Arial" w:cs="Arial"/>
          <w:b/>
          <w:i/>
          <w:szCs w:val="24"/>
          <w:lang w:val="en-GB"/>
        </w:rPr>
      </w:pPr>
      <w:r w:rsidRPr="000B5801">
        <w:rPr>
          <w:rFonts w:ascii="Arial" w:hAnsi="Arial" w:cs="Arial"/>
          <w:b/>
          <w:i/>
          <w:szCs w:val="24"/>
          <w:lang w:val="en-GB"/>
        </w:rPr>
        <w:t>Use of Virtual learning in Classrooms</w:t>
      </w:r>
    </w:p>
    <w:p w:rsidR="006377E2" w:rsidRPr="000B5801" w:rsidRDefault="006377E2">
      <w:pPr>
        <w:rPr>
          <w:rFonts w:ascii="Arial" w:hAnsi="Arial" w:cs="Arial"/>
          <w:szCs w:val="24"/>
          <w:lang w:val="en-GB"/>
        </w:rPr>
      </w:pPr>
      <w:r w:rsidRPr="000B5801">
        <w:rPr>
          <w:rFonts w:ascii="Arial" w:hAnsi="Arial" w:cs="Arial"/>
          <w:szCs w:val="24"/>
          <w:lang w:val="en-GB"/>
        </w:rPr>
        <w:t xml:space="preserve">Virtual learning methods in classrooms are being widely accepted throughout the world. Contemporary educational organisations are exploring new heights with virtual learning in classrooms </w:t>
      </w:r>
      <w:r w:rsidR="006714F2" w:rsidRPr="000B5801">
        <w:rPr>
          <w:rFonts w:ascii="Arial" w:hAnsi="Arial" w:cs="Arial"/>
          <w:szCs w:val="24"/>
          <w:lang w:val="en-GB"/>
        </w:rPr>
        <w:t xml:space="preserve">and acquiring huge advantages. </w:t>
      </w:r>
      <w:sdt>
        <w:sdtPr>
          <w:rPr>
            <w:rFonts w:ascii="Arial" w:hAnsi="Arial" w:cs="Arial"/>
            <w:szCs w:val="24"/>
            <w:lang w:val="en-GB"/>
          </w:rPr>
          <w:id w:val="364415331"/>
          <w:citation/>
        </w:sdtPr>
        <w:sdtEndPr/>
        <w:sdtContent>
          <w:r w:rsidR="0081257E" w:rsidRPr="000B5801">
            <w:rPr>
              <w:rFonts w:ascii="Arial" w:hAnsi="Arial" w:cs="Arial"/>
              <w:szCs w:val="24"/>
              <w:lang w:val="en-GB"/>
            </w:rPr>
            <w:fldChar w:fldCharType="begin"/>
          </w:r>
          <w:r w:rsidR="0081257E" w:rsidRPr="000B5801">
            <w:rPr>
              <w:rFonts w:ascii="Arial" w:hAnsi="Arial" w:cs="Arial"/>
              <w:szCs w:val="24"/>
              <w:lang w:val="en-GB"/>
            </w:rPr>
            <w:instrText xml:space="preserve"> CITATION BRi16 \l 2057 </w:instrText>
          </w:r>
          <w:r w:rsidR="0081257E" w:rsidRPr="000B5801">
            <w:rPr>
              <w:rFonts w:ascii="Arial" w:hAnsi="Arial" w:cs="Arial"/>
              <w:szCs w:val="24"/>
              <w:lang w:val="en-GB"/>
            </w:rPr>
            <w:fldChar w:fldCharType="separate"/>
          </w:r>
          <w:r w:rsidR="00D93C13" w:rsidRPr="000B5801">
            <w:rPr>
              <w:rFonts w:ascii="Arial" w:hAnsi="Arial" w:cs="Arial"/>
              <w:noProof/>
              <w:szCs w:val="24"/>
              <w:lang w:val="en-GB"/>
            </w:rPr>
            <w:t>(Rienties, et al., 2016)</w:t>
          </w:r>
          <w:r w:rsidR="0081257E" w:rsidRPr="000B5801">
            <w:rPr>
              <w:rFonts w:ascii="Arial" w:hAnsi="Arial" w:cs="Arial"/>
              <w:szCs w:val="24"/>
              <w:lang w:val="en-GB"/>
            </w:rPr>
            <w:fldChar w:fldCharType="end"/>
          </w:r>
        </w:sdtContent>
      </w:sdt>
      <w:r w:rsidRPr="000B5801">
        <w:rPr>
          <w:rFonts w:ascii="Arial" w:hAnsi="Arial" w:cs="Arial"/>
          <w:szCs w:val="24"/>
          <w:lang w:val="en-GB"/>
        </w:rPr>
        <w:t>, had mentioned that after almost a decade of Virtual Learning Environment in Classrooms, it is seen that most of the teachers use only a selected few features or categories of the process in the classroom. It is seen in most of the classrooms that students often struggle with the functionality of the new VLE system as clear instructions and searchable supports, accessibility and appropriate functionality are prime criteria for students in order to improve their study process.</w:t>
      </w:r>
      <w:r w:rsidR="008271F1" w:rsidRPr="000B5801">
        <w:rPr>
          <w:rFonts w:ascii="Arial" w:hAnsi="Arial" w:cs="Arial"/>
          <w:szCs w:val="24"/>
          <w:lang w:val="en-GB"/>
        </w:rPr>
        <w:t xml:space="preserve"> VLE systems are continuously improving and educational organisations are acquiring affordable and complex systems in order to provide best supports to classrooms. Such frequent changes in comprehensive learning process is increasing complexities for students as they are finding challenges regarding the accessibility of class notes. </w:t>
      </w:r>
    </w:p>
    <w:p w:rsidR="008271F1" w:rsidRPr="000B5801" w:rsidRDefault="008271F1">
      <w:pPr>
        <w:rPr>
          <w:rFonts w:ascii="Arial" w:hAnsi="Arial" w:cs="Arial"/>
          <w:szCs w:val="24"/>
          <w:lang w:val="en-GB"/>
        </w:rPr>
      </w:pPr>
      <w:r w:rsidRPr="000B5801">
        <w:rPr>
          <w:rFonts w:ascii="Arial" w:hAnsi="Arial" w:cs="Arial"/>
          <w:szCs w:val="24"/>
          <w:lang w:val="en-GB"/>
        </w:rPr>
        <w:t xml:space="preserve">Most of the contemporary VLE systems are providing different online materials to students through </w:t>
      </w:r>
      <w:r w:rsidR="001443BB" w:rsidRPr="000B5801">
        <w:rPr>
          <w:rFonts w:ascii="Arial" w:hAnsi="Arial" w:cs="Arial"/>
          <w:szCs w:val="24"/>
          <w:lang w:val="en-GB"/>
        </w:rPr>
        <w:t>audiovisual</w:t>
      </w:r>
      <w:r w:rsidRPr="000B5801">
        <w:rPr>
          <w:rFonts w:ascii="Arial" w:hAnsi="Arial" w:cs="Arial"/>
          <w:szCs w:val="24"/>
          <w:lang w:val="en-GB"/>
        </w:rPr>
        <w:t xml:space="preserve"> materials through which students can get a deep delved knowledge by observing step by step supports. It is mentioned in the research report that most of the teachers and students are hugely preferring such process o</w:t>
      </w:r>
      <w:r w:rsidR="001443BB" w:rsidRPr="000B5801">
        <w:rPr>
          <w:rFonts w:ascii="Arial" w:hAnsi="Arial" w:cs="Arial"/>
          <w:szCs w:val="24"/>
          <w:lang w:val="en-GB"/>
        </w:rPr>
        <w:t xml:space="preserve">f learning as these learning methods are creating more interests among people regarding the learning process than contemporary normal </w:t>
      </w:r>
      <w:r w:rsidR="00A9660F" w:rsidRPr="000B5801">
        <w:rPr>
          <w:rFonts w:ascii="Arial" w:hAnsi="Arial" w:cs="Arial"/>
          <w:szCs w:val="24"/>
          <w:lang w:val="en-GB"/>
        </w:rPr>
        <w:t>textbook</w:t>
      </w:r>
      <w:r w:rsidR="001443BB" w:rsidRPr="000B5801">
        <w:rPr>
          <w:rFonts w:ascii="Arial" w:hAnsi="Arial" w:cs="Arial"/>
          <w:szCs w:val="24"/>
          <w:lang w:val="en-GB"/>
        </w:rPr>
        <w:t xml:space="preserve"> learning. Along with students, academic staffs are more positive about such learning process because of the usefulness of the VLE system which positively influence their capability and skills to teach. </w:t>
      </w:r>
    </w:p>
    <w:p w:rsidR="0081257E" w:rsidRPr="000B5801" w:rsidRDefault="0081257E">
      <w:pPr>
        <w:rPr>
          <w:rFonts w:ascii="Arial" w:hAnsi="Arial" w:cs="Arial"/>
          <w:b/>
          <w:i/>
          <w:szCs w:val="24"/>
          <w:lang w:val="en-GB"/>
        </w:rPr>
      </w:pPr>
    </w:p>
    <w:p w:rsidR="0081257E" w:rsidRPr="000B5801" w:rsidRDefault="0081257E">
      <w:pPr>
        <w:rPr>
          <w:rFonts w:ascii="Arial" w:hAnsi="Arial" w:cs="Arial"/>
          <w:b/>
          <w:i/>
          <w:szCs w:val="24"/>
          <w:lang w:val="en-GB"/>
        </w:rPr>
      </w:pPr>
    </w:p>
    <w:p w:rsidR="00AE7319" w:rsidRPr="000B5801" w:rsidRDefault="00AE7319">
      <w:pPr>
        <w:rPr>
          <w:rFonts w:ascii="Arial" w:hAnsi="Arial" w:cs="Arial"/>
          <w:b/>
          <w:i/>
          <w:szCs w:val="24"/>
          <w:lang w:val="en-GB"/>
        </w:rPr>
      </w:pPr>
      <w:r w:rsidRPr="000B5801">
        <w:rPr>
          <w:rFonts w:ascii="Arial" w:hAnsi="Arial" w:cs="Arial"/>
          <w:b/>
          <w:i/>
          <w:szCs w:val="24"/>
          <w:lang w:val="en-GB"/>
        </w:rPr>
        <w:t>Different strategies of Virtual Learning Environments</w:t>
      </w:r>
    </w:p>
    <w:p w:rsidR="00AE7319" w:rsidRPr="000B5801" w:rsidRDefault="00AE7319">
      <w:pPr>
        <w:rPr>
          <w:rFonts w:ascii="Arial" w:hAnsi="Arial" w:cs="Arial"/>
          <w:szCs w:val="24"/>
          <w:lang w:val="en-GB"/>
        </w:rPr>
      </w:pPr>
      <w:r w:rsidRPr="000B5801">
        <w:rPr>
          <w:rFonts w:ascii="Arial" w:hAnsi="Arial" w:cs="Arial"/>
          <w:szCs w:val="24"/>
          <w:lang w:val="en-GB"/>
        </w:rPr>
        <w:t xml:space="preserve">Through the years, virtual learning is evolving through the years because of advancement in technologies in online learning environment. </w:t>
      </w:r>
      <w:r w:rsidR="00A17EE4" w:rsidRPr="000B5801">
        <w:rPr>
          <w:rFonts w:ascii="Arial" w:hAnsi="Arial" w:cs="Arial"/>
          <w:szCs w:val="24"/>
          <w:lang w:val="en-GB"/>
        </w:rPr>
        <w:t xml:space="preserve">New active learning methods are being introduced by academic organisations by introducing new platforms where students can engage in different learning activities appropriately. Modern educational systems are based on different strategies as both learners and teachers are counting on such strategies to introduce a </w:t>
      </w:r>
      <w:r w:rsidR="00A9660F" w:rsidRPr="000B5801">
        <w:rPr>
          <w:rFonts w:ascii="Arial" w:hAnsi="Arial" w:cs="Arial"/>
          <w:szCs w:val="24"/>
          <w:lang w:val="en-GB"/>
        </w:rPr>
        <w:t>better academic environment</w:t>
      </w:r>
      <w:r w:rsidR="00A17EE4" w:rsidRPr="000B5801">
        <w:rPr>
          <w:rFonts w:ascii="Arial" w:hAnsi="Arial" w:cs="Arial"/>
          <w:szCs w:val="24"/>
          <w:lang w:val="en-GB"/>
        </w:rPr>
        <w:t xml:space="preserve">. Certain difficulties are arising in </w:t>
      </w:r>
      <w:r w:rsidR="00B937BA" w:rsidRPr="000B5801">
        <w:rPr>
          <w:rFonts w:ascii="Arial" w:hAnsi="Arial" w:cs="Arial"/>
          <w:szCs w:val="24"/>
          <w:lang w:val="en-GB"/>
        </w:rPr>
        <w:t>classrooms, which</w:t>
      </w:r>
      <w:r w:rsidR="00A17EE4" w:rsidRPr="000B5801">
        <w:rPr>
          <w:rFonts w:ascii="Arial" w:hAnsi="Arial" w:cs="Arial"/>
          <w:szCs w:val="24"/>
          <w:lang w:val="en-GB"/>
        </w:rPr>
        <w:t xml:space="preserve"> are over dependant on onlin</w:t>
      </w:r>
      <w:r w:rsidR="0043211E" w:rsidRPr="000B5801">
        <w:rPr>
          <w:rFonts w:ascii="Arial" w:hAnsi="Arial" w:cs="Arial"/>
          <w:szCs w:val="24"/>
          <w:lang w:val="en-GB"/>
        </w:rPr>
        <w:t>e activities. According to</w:t>
      </w:r>
      <w:r w:rsidR="0081257E" w:rsidRPr="000B5801">
        <w:rPr>
          <w:rFonts w:ascii="Arial" w:hAnsi="Arial" w:cs="Arial"/>
          <w:szCs w:val="24"/>
          <w:lang w:val="en-GB"/>
        </w:rPr>
        <w:t xml:space="preserve"> </w:t>
      </w:r>
      <w:sdt>
        <w:sdtPr>
          <w:rPr>
            <w:rFonts w:ascii="Arial" w:hAnsi="Arial" w:cs="Arial"/>
            <w:szCs w:val="24"/>
            <w:lang w:val="en-GB"/>
          </w:rPr>
          <w:id w:val="-200176810"/>
          <w:citation/>
        </w:sdtPr>
        <w:sdtEndPr/>
        <w:sdtContent>
          <w:r w:rsidR="0081257E" w:rsidRPr="000B5801">
            <w:rPr>
              <w:rFonts w:ascii="Arial" w:hAnsi="Arial" w:cs="Arial"/>
              <w:szCs w:val="24"/>
              <w:lang w:val="en-GB"/>
            </w:rPr>
            <w:fldChar w:fldCharType="begin"/>
          </w:r>
          <w:r w:rsidR="0081257E" w:rsidRPr="000B5801">
            <w:rPr>
              <w:rFonts w:ascii="Arial" w:hAnsi="Arial" w:cs="Arial"/>
              <w:szCs w:val="24"/>
              <w:lang w:val="en-GB"/>
            </w:rPr>
            <w:instrText xml:space="preserve"> CITATION MCh15 \l 2057 </w:instrText>
          </w:r>
          <w:r w:rsidR="0081257E" w:rsidRPr="000B5801">
            <w:rPr>
              <w:rFonts w:ascii="Arial" w:hAnsi="Arial" w:cs="Arial"/>
              <w:szCs w:val="24"/>
              <w:lang w:val="en-GB"/>
            </w:rPr>
            <w:fldChar w:fldCharType="separate"/>
          </w:r>
          <w:r w:rsidR="00D93C13" w:rsidRPr="000B5801">
            <w:rPr>
              <w:rFonts w:ascii="Arial" w:hAnsi="Arial" w:cs="Arial"/>
              <w:noProof/>
              <w:szCs w:val="24"/>
              <w:lang w:val="en-GB"/>
            </w:rPr>
            <w:t>(Chakraborty &amp; Nafukho, 2015)</w:t>
          </w:r>
          <w:r w:rsidR="0081257E" w:rsidRPr="000B5801">
            <w:rPr>
              <w:rFonts w:ascii="Arial" w:hAnsi="Arial" w:cs="Arial"/>
              <w:szCs w:val="24"/>
              <w:lang w:val="en-GB"/>
            </w:rPr>
            <w:fldChar w:fldCharType="end"/>
          </w:r>
        </w:sdtContent>
      </w:sdt>
      <w:r w:rsidR="00A17EE4" w:rsidRPr="000B5801">
        <w:rPr>
          <w:rFonts w:ascii="Arial" w:hAnsi="Arial" w:cs="Arial"/>
          <w:szCs w:val="24"/>
          <w:lang w:val="en-GB"/>
        </w:rPr>
        <w:t xml:space="preserve">, in conventional teaching process, teachers can have face to face conversation with students which introduces certain idea about the learning engagement of the student. In most of the online classes, students find similar approaches regarding instructions which often create problems for them as they have different learning approaches. </w:t>
      </w:r>
      <w:r w:rsidR="00B937BA" w:rsidRPr="000B5801">
        <w:rPr>
          <w:rFonts w:ascii="Arial" w:hAnsi="Arial" w:cs="Arial"/>
          <w:szCs w:val="24"/>
          <w:lang w:val="en-GB"/>
        </w:rPr>
        <w:t>On the other hand, having timely feedback regarding the progress is a huge expectation of students which often explained mechanically through different online learning processes.</w:t>
      </w:r>
    </w:p>
    <w:p w:rsidR="008271F1" w:rsidRPr="000B5801" w:rsidRDefault="00B937BA">
      <w:pPr>
        <w:rPr>
          <w:rFonts w:ascii="Arial" w:hAnsi="Arial" w:cs="Arial"/>
          <w:szCs w:val="24"/>
          <w:lang w:val="en-GB"/>
        </w:rPr>
      </w:pPr>
      <w:r w:rsidRPr="000B5801">
        <w:rPr>
          <w:rFonts w:ascii="Arial" w:hAnsi="Arial" w:cs="Arial"/>
          <w:szCs w:val="24"/>
          <w:lang w:val="en-GB"/>
        </w:rPr>
        <w:t xml:space="preserve">According to the study, a purposeful design for the online study is </w:t>
      </w:r>
      <w:r w:rsidR="004247A0" w:rsidRPr="000B5801">
        <w:rPr>
          <w:rFonts w:ascii="Arial" w:hAnsi="Arial" w:cs="Arial"/>
          <w:szCs w:val="24"/>
          <w:lang w:val="en-GB"/>
        </w:rPr>
        <w:t xml:space="preserve">important for the class work, which can mitigate such issues and more accurate process to provide knowledge through these virtual classrooms can be acquired appropriately. Such purposeful designs are needed to be introduced by identifying the purpose, which these technologies are going to fulfil in the classroom settings. It is the duty of management and teachers of the educational organisations especially universities to understand the actual needs of the system rather that changing the system frequently as this introduces problems for students regarding the accessibility of study materials. </w:t>
      </w:r>
    </w:p>
    <w:p w:rsidR="0081257E" w:rsidRPr="000B5801" w:rsidRDefault="0081257E" w:rsidP="007D7CA2">
      <w:pPr>
        <w:pStyle w:val="Heading1"/>
        <w:rPr>
          <w:rFonts w:ascii="Arial" w:hAnsi="Arial" w:cs="Arial"/>
          <w:szCs w:val="24"/>
          <w:lang w:val="en-GB"/>
        </w:rPr>
      </w:pPr>
    </w:p>
    <w:p w:rsidR="0081257E" w:rsidRPr="000B5801" w:rsidRDefault="0081257E" w:rsidP="007D7CA2">
      <w:pPr>
        <w:pStyle w:val="Heading1"/>
        <w:rPr>
          <w:rFonts w:ascii="Arial" w:hAnsi="Arial" w:cs="Arial"/>
          <w:szCs w:val="24"/>
          <w:lang w:val="en-GB"/>
        </w:rPr>
      </w:pPr>
    </w:p>
    <w:p w:rsidR="0081257E" w:rsidRPr="000B5801" w:rsidRDefault="0081257E" w:rsidP="007D7CA2">
      <w:pPr>
        <w:pStyle w:val="Heading1"/>
        <w:rPr>
          <w:rFonts w:ascii="Arial" w:hAnsi="Arial" w:cs="Arial"/>
          <w:szCs w:val="24"/>
          <w:lang w:val="en-GB"/>
        </w:rPr>
      </w:pPr>
    </w:p>
    <w:p w:rsidR="007803EE" w:rsidRPr="000B5801" w:rsidRDefault="00651E64" w:rsidP="007D7CA2">
      <w:pPr>
        <w:pStyle w:val="Heading1"/>
        <w:rPr>
          <w:rFonts w:ascii="Arial" w:hAnsi="Arial" w:cs="Arial"/>
          <w:szCs w:val="24"/>
          <w:lang w:val="en-GB"/>
        </w:rPr>
      </w:pPr>
      <w:bookmarkStart w:id="8" w:name="_Toc29325132"/>
      <w:r w:rsidRPr="000B5801">
        <w:rPr>
          <w:rFonts w:ascii="Arial" w:hAnsi="Arial" w:cs="Arial"/>
          <w:szCs w:val="24"/>
          <w:lang w:val="en-GB"/>
        </w:rPr>
        <w:t>Conclusion</w:t>
      </w:r>
      <w:bookmarkEnd w:id="8"/>
    </w:p>
    <w:p w:rsidR="00651E64" w:rsidRPr="000B5801" w:rsidRDefault="00651E64">
      <w:pPr>
        <w:rPr>
          <w:rFonts w:ascii="Arial" w:hAnsi="Arial" w:cs="Arial"/>
          <w:szCs w:val="24"/>
          <w:lang w:val="en-GB"/>
        </w:rPr>
      </w:pPr>
      <w:r w:rsidRPr="000B5801">
        <w:rPr>
          <w:rFonts w:ascii="Arial" w:hAnsi="Arial" w:cs="Arial"/>
          <w:szCs w:val="24"/>
          <w:lang w:val="en-GB"/>
        </w:rPr>
        <w:t xml:space="preserve">Through the progress of the report, it is seen that in higher education, virtual learning is having huge influence on both teachers and students differently. Main objectives of the research were to find out different aspects of VLE and its influence on students. On the other hand, the researcher had highlighted different challenges of using VLE and strategies to mitigate such issues are appropriately introduced. The researcher had used both primary and secondary research where 2 journals were introduced to evaluate for acquiring secondary data for the research and 15 students from the university were introduced in the survey. From these sources the researcher had acquired important information that accessibility of the VLE is needed to be improved through which a better learning experience can be given to students. </w:t>
      </w:r>
    </w:p>
    <w:p w:rsidR="00651E64" w:rsidRPr="000B5801" w:rsidRDefault="00651E64">
      <w:pPr>
        <w:rPr>
          <w:rFonts w:ascii="Arial" w:hAnsi="Arial" w:cs="Arial"/>
          <w:szCs w:val="24"/>
          <w:lang w:val="en-GB"/>
        </w:rPr>
      </w:pPr>
    </w:p>
    <w:p w:rsidR="00651E64" w:rsidRPr="000B5801" w:rsidRDefault="00651E64">
      <w:pPr>
        <w:spacing w:line="276" w:lineRule="auto"/>
        <w:jc w:val="left"/>
        <w:rPr>
          <w:rFonts w:ascii="Arial" w:hAnsi="Arial" w:cs="Arial"/>
          <w:szCs w:val="24"/>
          <w:lang w:val="en-GB"/>
        </w:rPr>
      </w:pPr>
      <w:r w:rsidRPr="000B5801">
        <w:rPr>
          <w:rFonts w:ascii="Arial" w:hAnsi="Arial" w:cs="Arial"/>
          <w:szCs w:val="24"/>
          <w:lang w:val="en-GB"/>
        </w:rPr>
        <w:br w:type="page"/>
      </w:r>
    </w:p>
    <w:bookmarkStart w:id="9" w:name="_Toc29325133" w:displacedByCustomXml="next"/>
    <w:sdt>
      <w:sdtPr>
        <w:rPr>
          <w:rFonts w:ascii="Arial" w:eastAsiaTheme="minorHAnsi" w:hAnsi="Arial" w:cs="Arial"/>
          <w:b w:val="0"/>
          <w:bCs w:val="0"/>
          <w:szCs w:val="24"/>
        </w:rPr>
        <w:id w:val="-1957859228"/>
        <w:docPartObj>
          <w:docPartGallery w:val="Bibliographies"/>
          <w:docPartUnique/>
        </w:docPartObj>
      </w:sdtPr>
      <w:sdtEndPr/>
      <w:sdtContent>
        <w:p w:rsidR="00D93C13" w:rsidRPr="000B5801" w:rsidRDefault="00D93C13">
          <w:pPr>
            <w:pStyle w:val="Heading1"/>
            <w:rPr>
              <w:rFonts w:ascii="Arial" w:hAnsi="Arial" w:cs="Arial"/>
              <w:szCs w:val="24"/>
            </w:rPr>
          </w:pPr>
          <w:r w:rsidRPr="000B5801">
            <w:rPr>
              <w:rFonts w:ascii="Arial" w:hAnsi="Arial" w:cs="Arial"/>
              <w:szCs w:val="24"/>
            </w:rPr>
            <w:t>References</w:t>
          </w:r>
          <w:bookmarkEnd w:id="9"/>
        </w:p>
        <w:sdt>
          <w:sdtPr>
            <w:rPr>
              <w:rFonts w:ascii="Arial" w:hAnsi="Arial" w:cs="Arial"/>
              <w:szCs w:val="24"/>
            </w:rPr>
            <w:id w:val="-573587230"/>
            <w:bibliography/>
          </w:sdtPr>
          <w:sdtEndPr/>
          <w:sdtContent>
            <w:p w:rsidR="00D93C13" w:rsidRPr="000B5801" w:rsidRDefault="00D93C13" w:rsidP="00D93C13">
              <w:pPr>
                <w:pStyle w:val="Bibliography"/>
                <w:rPr>
                  <w:rFonts w:ascii="Arial" w:hAnsi="Arial" w:cs="Arial"/>
                  <w:noProof/>
                  <w:szCs w:val="24"/>
                </w:rPr>
              </w:pPr>
              <w:r w:rsidRPr="000B5801">
                <w:rPr>
                  <w:rFonts w:ascii="Arial" w:hAnsi="Arial" w:cs="Arial"/>
                  <w:szCs w:val="24"/>
                </w:rPr>
                <w:fldChar w:fldCharType="begin"/>
              </w:r>
              <w:r w:rsidRPr="000B5801">
                <w:rPr>
                  <w:rFonts w:ascii="Arial" w:hAnsi="Arial" w:cs="Arial"/>
                  <w:szCs w:val="24"/>
                </w:rPr>
                <w:instrText xml:space="preserve"> BIBLIOGRAPHY </w:instrText>
              </w:r>
              <w:r w:rsidRPr="000B5801">
                <w:rPr>
                  <w:rFonts w:ascii="Arial" w:hAnsi="Arial" w:cs="Arial"/>
                  <w:szCs w:val="24"/>
                </w:rPr>
                <w:fldChar w:fldCharType="separate"/>
              </w:r>
              <w:r w:rsidRPr="000B5801">
                <w:rPr>
                  <w:rFonts w:ascii="Arial" w:hAnsi="Arial" w:cs="Arial"/>
                  <w:noProof/>
                  <w:szCs w:val="24"/>
                </w:rPr>
                <w:t xml:space="preserve">Chakraborty, M. &amp; Nafukho, F., 2015. Strategies for Virtual Learning Environments: Focusing on Teaching Presence and Teaching Immediacy.. </w:t>
              </w:r>
              <w:r w:rsidRPr="000B5801">
                <w:rPr>
                  <w:rFonts w:ascii="Arial" w:hAnsi="Arial" w:cs="Arial"/>
                  <w:i/>
                  <w:iCs/>
                  <w:noProof/>
                  <w:szCs w:val="24"/>
                </w:rPr>
                <w:t xml:space="preserve">Internet Learning Journal, </w:t>
              </w:r>
              <w:r w:rsidRPr="000B5801">
                <w:rPr>
                  <w:rFonts w:ascii="Arial" w:hAnsi="Arial" w:cs="Arial"/>
                  <w:noProof/>
                  <w:szCs w:val="24"/>
                </w:rPr>
                <w:t>4(1).</w:t>
              </w:r>
            </w:p>
            <w:p w:rsidR="00D93C13" w:rsidRPr="000B5801" w:rsidRDefault="00D93C13" w:rsidP="00D93C13">
              <w:pPr>
                <w:pStyle w:val="Bibliography"/>
                <w:rPr>
                  <w:rFonts w:ascii="Arial" w:hAnsi="Arial" w:cs="Arial"/>
                  <w:noProof/>
                  <w:szCs w:val="24"/>
                </w:rPr>
              </w:pPr>
              <w:r w:rsidRPr="000B5801">
                <w:rPr>
                  <w:rFonts w:ascii="Arial" w:hAnsi="Arial" w:cs="Arial"/>
                  <w:noProof/>
                  <w:szCs w:val="24"/>
                </w:rPr>
                <w:t xml:space="preserve">Gog, M., 2015. Case study research. </w:t>
              </w:r>
              <w:r w:rsidRPr="000B5801">
                <w:rPr>
                  <w:rFonts w:ascii="Arial" w:hAnsi="Arial" w:cs="Arial"/>
                  <w:i/>
                  <w:iCs/>
                  <w:noProof/>
                  <w:szCs w:val="24"/>
                </w:rPr>
                <w:t xml:space="preserve">International Journal of Sales, Retailing &amp; Marketing, </w:t>
              </w:r>
              <w:r w:rsidRPr="000B5801">
                <w:rPr>
                  <w:rFonts w:ascii="Arial" w:hAnsi="Arial" w:cs="Arial"/>
                  <w:noProof/>
                  <w:szCs w:val="24"/>
                </w:rPr>
                <w:t>pp. 33-41.</w:t>
              </w:r>
            </w:p>
            <w:p w:rsidR="00D93C13" w:rsidRPr="000B5801" w:rsidRDefault="00D93C13" w:rsidP="00D93C13">
              <w:pPr>
                <w:pStyle w:val="Bibliography"/>
                <w:rPr>
                  <w:rFonts w:ascii="Arial" w:hAnsi="Arial" w:cs="Arial"/>
                  <w:noProof/>
                  <w:szCs w:val="24"/>
                </w:rPr>
              </w:pPr>
              <w:r w:rsidRPr="000B5801">
                <w:rPr>
                  <w:rFonts w:ascii="Arial" w:hAnsi="Arial" w:cs="Arial"/>
                  <w:noProof/>
                  <w:szCs w:val="24"/>
                </w:rPr>
                <w:t xml:space="preserve">Islam, N., Beer, M. &amp; Slack, F., 2015. E-learning challenges faced by academics in higher education. </w:t>
              </w:r>
              <w:r w:rsidRPr="000B5801">
                <w:rPr>
                  <w:rFonts w:ascii="Arial" w:hAnsi="Arial" w:cs="Arial"/>
                  <w:i/>
                  <w:iCs/>
                  <w:noProof/>
                  <w:szCs w:val="24"/>
                </w:rPr>
                <w:t xml:space="preserve">Jurnal of Education and Trainig Studies, </w:t>
              </w:r>
              <w:r w:rsidRPr="000B5801">
                <w:rPr>
                  <w:rFonts w:ascii="Arial" w:hAnsi="Arial" w:cs="Arial"/>
                  <w:noProof/>
                  <w:szCs w:val="24"/>
                </w:rPr>
                <w:t>pp. 102-112.</w:t>
              </w:r>
            </w:p>
            <w:p w:rsidR="00D93C13" w:rsidRPr="000B5801" w:rsidRDefault="00D93C13" w:rsidP="00D93C13">
              <w:pPr>
                <w:pStyle w:val="Bibliography"/>
                <w:rPr>
                  <w:rFonts w:ascii="Arial" w:hAnsi="Arial" w:cs="Arial"/>
                  <w:noProof/>
                  <w:szCs w:val="24"/>
                </w:rPr>
              </w:pPr>
              <w:r w:rsidRPr="000B5801">
                <w:rPr>
                  <w:rFonts w:ascii="Arial" w:hAnsi="Arial" w:cs="Arial"/>
                  <w:noProof/>
                  <w:szCs w:val="24"/>
                </w:rPr>
                <w:t xml:space="preserve">Johnston, P. M., 2017. </w:t>
              </w:r>
              <w:r w:rsidRPr="000B5801">
                <w:rPr>
                  <w:rFonts w:ascii="Arial" w:hAnsi="Arial" w:cs="Arial"/>
                  <w:i/>
                  <w:iCs/>
                  <w:noProof/>
                  <w:szCs w:val="24"/>
                </w:rPr>
                <w:t xml:space="preserve">Qualitative and quantitative methods in libraries. </w:t>
              </w:r>
              <w:r w:rsidRPr="000B5801">
                <w:rPr>
                  <w:rFonts w:ascii="Arial" w:hAnsi="Arial" w:cs="Arial"/>
                  <w:noProof/>
                  <w:szCs w:val="24"/>
                </w:rPr>
                <w:t>3 ed. s.l.:World Scientific .</w:t>
              </w:r>
            </w:p>
            <w:p w:rsidR="00D93C13" w:rsidRPr="000B5801" w:rsidRDefault="00D93C13" w:rsidP="00D93C13">
              <w:pPr>
                <w:pStyle w:val="Bibliography"/>
                <w:rPr>
                  <w:rFonts w:ascii="Arial" w:hAnsi="Arial" w:cs="Arial"/>
                  <w:noProof/>
                  <w:szCs w:val="24"/>
                </w:rPr>
              </w:pPr>
              <w:r w:rsidRPr="000B5801">
                <w:rPr>
                  <w:rFonts w:ascii="Arial" w:hAnsi="Arial" w:cs="Arial"/>
                  <w:noProof/>
                  <w:szCs w:val="24"/>
                </w:rPr>
                <w:t xml:space="preserve">Ness, L. &amp; Patricia, F., 2015. </w:t>
              </w:r>
              <w:r w:rsidRPr="000B5801">
                <w:rPr>
                  <w:rFonts w:ascii="Arial" w:hAnsi="Arial" w:cs="Arial"/>
                  <w:i/>
                  <w:iCs/>
                  <w:noProof/>
                  <w:szCs w:val="24"/>
                </w:rPr>
                <w:t xml:space="preserve">The Qualitative Report. </w:t>
              </w:r>
              <w:r w:rsidRPr="000B5801">
                <w:rPr>
                  <w:rFonts w:ascii="Arial" w:hAnsi="Arial" w:cs="Arial"/>
                  <w:noProof/>
                  <w:szCs w:val="24"/>
                </w:rPr>
                <w:t xml:space="preserve">[Online] </w:t>
              </w:r>
              <w:r w:rsidRPr="000B5801">
                <w:rPr>
                  <w:rFonts w:ascii="Arial" w:hAnsi="Arial" w:cs="Arial"/>
                  <w:noProof/>
                  <w:szCs w:val="24"/>
                </w:rPr>
                <w:br/>
                <w:t xml:space="preserve">Available at: </w:t>
              </w:r>
              <w:r w:rsidRPr="000B5801">
                <w:rPr>
                  <w:rFonts w:ascii="Arial" w:hAnsi="Arial" w:cs="Arial"/>
                  <w:noProof/>
                  <w:szCs w:val="24"/>
                  <w:u w:val="single"/>
                </w:rPr>
                <w:t>https://www.nsuworks.nova.edu/tqr/vol20/iss9/3/</w:t>
              </w:r>
              <w:r w:rsidRPr="000B5801">
                <w:rPr>
                  <w:rFonts w:ascii="Arial" w:hAnsi="Arial" w:cs="Arial"/>
                  <w:noProof/>
                  <w:szCs w:val="24"/>
                </w:rPr>
                <w:br/>
                <w:t>[Accessed 28 12 2019].</w:t>
              </w:r>
            </w:p>
            <w:p w:rsidR="00D93C13" w:rsidRPr="000B5801" w:rsidRDefault="00D93C13" w:rsidP="00D93C13">
              <w:pPr>
                <w:pStyle w:val="Bibliography"/>
                <w:rPr>
                  <w:rFonts w:ascii="Arial" w:hAnsi="Arial" w:cs="Arial"/>
                  <w:noProof/>
                  <w:szCs w:val="24"/>
                </w:rPr>
              </w:pPr>
              <w:r w:rsidRPr="000B5801">
                <w:rPr>
                  <w:rFonts w:ascii="Arial" w:hAnsi="Arial" w:cs="Arial"/>
                  <w:noProof/>
                  <w:szCs w:val="24"/>
                </w:rPr>
                <w:t xml:space="preserve">Padilla-Diaz, M., 2015. Phenomenology in educational qualitative research: Philosophy as science or philosophical science.. </w:t>
              </w:r>
              <w:r w:rsidRPr="000B5801">
                <w:rPr>
                  <w:rFonts w:ascii="Arial" w:hAnsi="Arial" w:cs="Arial"/>
                  <w:i/>
                  <w:iCs/>
                  <w:noProof/>
                  <w:szCs w:val="24"/>
                </w:rPr>
                <w:t xml:space="preserve">International Journal of Educational Excellence , </w:t>
              </w:r>
              <w:r w:rsidRPr="000B5801">
                <w:rPr>
                  <w:rFonts w:ascii="Arial" w:hAnsi="Arial" w:cs="Arial"/>
                  <w:noProof/>
                  <w:szCs w:val="24"/>
                </w:rPr>
                <w:t>pp. 101-110.</w:t>
              </w:r>
            </w:p>
            <w:p w:rsidR="00D93C13" w:rsidRPr="000B5801" w:rsidRDefault="00D93C13" w:rsidP="00D93C13">
              <w:pPr>
                <w:pStyle w:val="Bibliography"/>
                <w:rPr>
                  <w:rFonts w:ascii="Arial" w:hAnsi="Arial" w:cs="Arial"/>
                  <w:noProof/>
                  <w:szCs w:val="24"/>
                </w:rPr>
              </w:pPr>
              <w:r w:rsidRPr="000B5801">
                <w:rPr>
                  <w:rFonts w:ascii="Arial" w:hAnsi="Arial" w:cs="Arial"/>
                  <w:noProof/>
                  <w:szCs w:val="24"/>
                </w:rPr>
                <w:t xml:space="preserve">Quinlan, C., Babin, B., Carr, J. &amp; Griffin, M., 2019. </w:t>
              </w:r>
              <w:r w:rsidRPr="000B5801">
                <w:rPr>
                  <w:rFonts w:ascii="Arial" w:hAnsi="Arial" w:cs="Arial"/>
                  <w:i/>
                  <w:iCs/>
                  <w:noProof/>
                  <w:szCs w:val="24"/>
                </w:rPr>
                <w:t xml:space="preserve">Business Research Methods. </w:t>
              </w:r>
              <w:r w:rsidRPr="000B5801">
                <w:rPr>
                  <w:rFonts w:ascii="Arial" w:hAnsi="Arial" w:cs="Arial"/>
                  <w:noProof/>
                  <w:szCs w:val="24"/>
                </w:rPr>
                <w:t>s.l.:South Western Chengage.</w:t>
              </w:r>
            </w:p>
            <w:p w:rsidR="00D93C13" w:rsidRPr="000B5801" w:rsidRDefault="00D93C13" w:rsidP="00D93C13">
              <w:pPr>
                <w:pStyle w:val="Bibliography"/>
                <w:rPr>
                  <w:rFonts w:ascii="Arial" w:hAnsi="Arial" w:cs="Arial"/>
                  <w:noProof/>
                  <w:szCs w:val="24"/>
                </w:rPr>
              </w:pPr>
              <w:r w:rsidRPr="000B5801">
                <w:rPr>
                  <w:rFonts w:ascii="Arial" w:hAnsi="Arial" w:cs="Arial"/>
                  <w:noProof/>
                  <w:szCs w:val="24"/>
                </w:rPr>
                <w:t xml:space="preserve">Rienties, B. et al., 2016. Why some teachers easily learn to use a new virtual learning environment.. In: </w:t>
              </w:r>
              <w:r w:rsidRPr="000B5801">
                <w:rPr>
                  <w:rFonts w:ascii="Arial" w:hAnsi="Arial" w:cs="Arial"/>
                  <w:i/>
                  <w:iCs/>
                  <w:noProof/>
                  <w:szCs w:val="24"/>
                </w:rPr>
                <w:t xml:space="preserve">Interactive Learning Environments . </w:t>
              </w:r>
              <w:r w:rsidRPr="000B5801">
                <w:rPr>
                  <w:rFonts w:ascii="Arial" w:hAnsi="Arial" w:cs="Arial"/>
                  <w:noProof/>
                  <w:szCs w:val="24"/>
                </w:rPr>
                <w:t>s.l.:s.n., pp. 539-552.</w:t>
              </w:r>
            </w:p>
            <w:p w:rsidR="00D93C13" w:rsidRPr="000B5801" w:rsidRDefault="00D93C13" w:rsidP="00D93C13">
              <w:pPr>
                <w:rPr>
                  <w:rFonts w:ascii="Arial" w:hAnsi="Arial" w:cs="Arial"/>
                  <w:szCs w:val="24"/>
                </w:rPr>
              </w:pPr>
              <w:r w:rsidRPr="000B5801">
                <w:rPr>
                  <w:rFonts w:ascii="Arial" w:hAnsi="Arial" w:cs="Arial"/>
                  <w:b/>
                  <w:bCs/>
                  <w:noProof/>
                  <w:szCs w:val="24"/>
                </w:rPr>
                <w:fldChar w:fldCharType="end"/>
              </w:r>
            </w:p>
          </w:sdtContent>
        </w:sdt>
      </w:sdtContent>
    </w:sdt>
    <w:p w:rsidR="00651E64" w:rsidRPr="000B5801" w:rsidRDefault="00651E64">
      <w:pPr>
        <w:rPr>
          <w:rFonts w:ascii="Arial" w:hAnsi="Arial" w:cs="Arial"/>
          <w:szCs w:val="24"/>
          <w:lang w:val="en-GB"/>
        </w:rPr>
      </w:pPr>
    </w:p>
    <w:p w:rsidR="00A9660F" w:rsidRPr="000B5801" w:rsidRDefault="00A9660F">
      <w:pPr>
        <w:rPr>
          <w:rFonts w:ascii="Arial" w:hAnsi="Arial" w:cs="Arial"/>
          <w:szCs w:val="24"/>
          <w:lang w:val="en-GB"/>
        </w:rPr>
      </w:pPr>
    </w:p>
    <w:p w:rsidR="00A9660F" w:rsidRPr="000B5801" w:rsidRDefault="00A9660F">
      <w:pPr>
        <w:rPr>
          <w:rFonts w:ascii="Arial" w:hAnsi="Arial" w:cs="Arial"/>
          <w:szCs w:val="24"/>
          <w:lang w:val="en-GB"/>
        </w:rPr>
      </w:pPr>
    </w:p>
    <w:p w:rsidR="00A9660F" w:rsidRPr="000B5801" w:rsidRDefault="00A9660F">
      <w:pPr>
        <w:rPr>
          <w:rFonts w:ascii="Arial" w:hAnsi="Arial" w:cs="Arial"/>
          <w:szCs w:val="24"/>
          <w:lang w:val="en-GB"/>
        </w:rPr>
      </w:pPr>
    </w:p>
    <w:p w:rsidR="00A9660F" w:rsidRPr="000B5801" w:rsidRDefault="00A9660F">
      <w:pPr>
        <w:rPr>
          <w:rFonts w:ascii="Arial" w:hAnsi="Arial" w:cs="Arial"/>
          <w:szCs w:val="24"/>
          <w:lang w:val="en-GB"/>
        </w:rPr>
      </w:pPr>
    </w:p>
    <w:p w:rsidR="00A9660F" w:rsidRPr="000B5801" w:rsidRDefault="00A9660F" w:rsidP="00A9660F">
      <w:pPr>
        <w:pStyle w:val="Heading1"/>
        <w:rPr>
          <w:rFonts w:ascii="Arial" w:hAnsi="Arial" w:cs="Arial"/>
          <w:szCs w:val="24"/>
          <w:lang w:val="en-GB"/>
        </w:rPr>
      </w:pPr>
      <w:bookmarkStart w:id="10" w:name="_Toc29325134"/>
      <w:r w:rsidRPr="000B5801">
        <w:rPr>
          <w:rFonts w:ascii="Arial" w:hAnsi="Arial" w:cs="Arial"/>
          <w:szCs w:val="24"/>
          <w:lang w:val="en-GB"/>
        </w:rPr>
        <w:t>Appendixes</w:t>
      </w:r>
      <w:bookmarkEnd w:id="10"/>
    </w:p>
    <w:p w:rsidR="00A9660F" w:rsidRPr="000B5801" w:rsidRDefault="00A9660F" w:rsidP="00A9660F">
      <w:pPr>
        <w:rPr>
          <w:rFonts w:ascii="Arial" w:hAnsi="Arial" w:cs="Arial"/>
          <w:szCs w:val="24"/>
          <w:lang w:val="en-GB"/>
        </w:rPr>
      </w:pPr>
      <w:r w:rsidRPr="000B5801">
        <w:rPr>
          <w:rFonts w:ascii="Arial" w:hAnsi="Arial" w:cs="Arial"/>
          <w:szCs w:val="24"/>
          <w:lang w:val="en-GB"/>
        </w:rPr>
        <w:t xml:space="preserve">Appendix 1 </w:t>
      </w:r>
    </w:p>
    <w:p w:rsidR="00A9660F" w:rsidRPr="000B5801" w:rsidRDefault="000B5801" w:rsidP="00A9660F">
      <w:pPr>
        <w:rPr>
          <w:rFonts w:ascii="Arial" w:hAnsi="Arial" w:cs="Arial"/>
          <w:szCs w:val="24"/>
          <w:lang w:val="en-GB"/>
        </w:rPr>
      </w:pPr>
      <w:r w:rsidRPr="000B5801">
        <w:rPr>
          <w:rFonts w:ascii="Arial" w:hAnsi="Arial" w:cs="Arial"/>
          <w:noProof/>
          <w:szCs w:val="24"/>
        </w:rPr>
        <w:drawing>
          <wp:inline distT="0" distB="0" distL="0" distR="0" wp14:anchorId="2E738352" wp14:editId="2081A5F3">
            <wp:extent cx="5812790" cy="6675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30504" cy="6695462"/>
                    </a:xfrm>
                    <a:prstGeom prst="rect">
                      <a:avLst/>
                    </a:prstGeom>
                    <a:noFill/>
                    <a:ln>
                      <a:noFill/>
                    </a:ln>
                  </pic:spPr>
                </pic:pic>
              </a:graphicData>
            </a:graphic>
          </wp:inline>
        </w:drawing>
      </w:r>
    </w:p>
    <w:p w:rsidR="00A9660F" w:rsidRPr="000B5801" w:rsidRDefault="00A9660F" w:rsidP="00A9660F">
      <w:pPr>
        <w:rPr>
          <w:rFonts w:ascii="Arial" w:hAnsi="Arial" w:cs="Arial"/>
          <w:szCs w:val="24"/>
          <w:lang w:val="en-GB"/>
        </w:rPr>
      </w:pPr>
    </w:p>
    <w:p w:rsidR="000B5801" w:rsidRPr="000B5801" w:rsidRDefault="000B5801" w:rsidP="00A9660F">
      <w:pPr>
        <w:rPr>
          <w:rFonts w:ascii="Arial" w:hAnsi="Arial" w:cs="Arial"/>
          <w:szCs w:val="24"/>
          <w:lang w:val="en-GB"/>
        </w:rPr>
      </w:pPr>
    </w:p>
    <w:p w:rsidR="000B5801" w:rsidRPr="000B5801" w:rsidRDefault="000B5801" w:rsidP="00A9660F">
      <w:pPr>
        <w:rPr>
          <w:rFonts w:ascii="Arial" w:hAnsi="Arial" w:cs="Arial"/>
          <w:szCs w:val="24"/>
          <w:lang w:val="en-GB"/>
        </w:rPr>
      </w:pPr>
    </w:p>
    <w:p w:rsidR="000B5801" w:rsidRPr="000B5801" w:rsidRDefault="000B5801" w:rsidP="00A9660F">
      <w:pPr>
        <w:rPr>
          <w:rFonts w:ascii="Arial" w:hAnsi="Arial" w:cs="Arial"/>
          <w:szCs w:val="24"/>
          <w:lang w:val="en-GB"/>
        </w:rPr>
      </w:pPr>
      <w:r w:rsidRPr="000B5801">
        <w:rPr>
          <w:rFonts w:ascii="Arial" w:hAnsi="Arial" w:cs="Arial"/>
          <w:noProof/>
          <w:szCs w:val="24"/>
        </w:rPr>
        <w:drawing>
          <wp:inline distT="0" distB="0" distL="0" distR="0">
            <wp:extent cx="5800928" cy="7026812"/>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6331" cy="7033357"/>
                    </a:xfrm>
                    <a:prstGeom prst="rect">
                      <a:avLst/>
                    </a:prstGeom>
                    <a:noFill/>
                    <a:ln>
                      <a:noFill/>
                    </a:ln>
                  </pic:spPr>
                </pic:pic>
              </a:graphicData>
            </a:graphic>
          </wp:inline>
        </w:drawing>
      </w:r>
    </w:p>
    <w:p w:rsidR="000B5801" w:rsidRPr="000B5801" w:rsidRDefault="000B5801" w:rsidP="00A9660F">
      <w:pPr>
        <w:rPr>
          <w:rFonts w:ascii="Arial" w:hAnsi="Arial" w:cs="Arial"/>
          <w:szCs w:val="24"/>
          <w:lang w:val="en-GB"/>
        </w:rPr>
      </w:pPr>
    </w:p>
    <w:p w:rsidR="000B5801" w:rsidRPr="000B5801" w:rsidRDefault="000B5801" w:rsidP="00A9660F">
      <w:pPr>
        <w:rPr>
          <w:rFonts w:ascii="Arial" w:hAnsi="Arial" w:cs="Arial"/>
          <w:szCs w:val="24"/>
          <w:lang w:val="en-GB"/>
        </w:rPr>
      </w:pPr>
    </w:p>
    <w:p w:rsidR="000B5801" w:rsidRPr="000B5801" w:rsidRDefault="000B5801" w:rsidP="00A9660F">
      <w:pPr>
        <w:rPr>
          <w:rFonts w:ascii="Arial" w:hAnsi="Arial" w:cs="Arial"/>
          <w:szCs w:val="24"/>
          <w:lang w:val="en-GB"/>
        </w:rPr>
      </w:pPr>
      <w:r w:rsidRPr="000B5801">
        <w:rPr>
          <w:rFonts w:ascii="Arial" w:hAnsi="Arial" w:cs="Arial"/>
          <w:szCs w:val="24"/>
          <w:lang w:val="en-GB"/>
        </w:rPr>
        <w:t>Appendix 2</w:t>
      </w:r>
    </w:p>
    <w:p w:rsidR="000B5801" w:rsidRPr="000B5801" w:rsidRDefault="000B5801" w:rsidP="00A9660F">
      <w:pPr>
        <w:rPr>
          <w:rFonts w:ascii="Arial" w:hAnsi="Arial" w:cs="Arial"/>
          <w:szCs w:val="24"/>
          <w:lang w:val="en-GB"/>
        </w:rPr>
      </w:pPr>
      <w:bookmarkStart w:id="11" w:name="_GoBack"/>
      <w:r w:rsidRPr="000B5801">
        <w:rPr>
          <w:rFonts w:ascii="Arial" w:hAnsi="Arial" w:cs="Arial"/>
          <w:noProof/>
          <w:szCs w:val="24"/>
        </w:rPr>
        <w:drawing>
          <wp:inline distT="0" distB="0" distL="0" distR="0">
            <wp:extent cx="5943133" cy="6471139"/>
            <wp:effectExtent l="0" t="0" r="63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7747" cy="6476162"/>
                    </a:xfrm>
                    <a:prstGeom prst="rect">
                      <a:avLst/>
                    </a:prstGeom>
                    <a:noFill/>
                    <a:ln>
                      <a:noFill/>
                    </a:ln>
                  </pic:spPr>
                </pic:pic>
              </a:graphicData>
            </a:graphic>
          </wp:inline>
        </w:drawing>
      </w:r>
      <w:bookmarkEnd w:id="11"/>
    </w:p>
    <w:sectPr w:rsidR="000B5801" w:rsidRPr="000B5801" w:rsidSect="00D34324">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4D4A" w:rsidRDefault="00134D4A" w:rsidP="00AE3853">
      <w:pPr>
        <w:spacing w:after="0" w:line="240" w:lineRule="auto"/>
      </w:pPr>
      <w:r>
        <w:separator/>
      </w:r>
    </w:p>
  </w:endnote>
  <w:endnote w:type="continuationSeparator" w:id="0">
    <w:p w:rsidR="00134D4A" w:rsidRDefault="00134D4A" w:rsidP="00AE3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439236"/>
      <w:docPartObj>
        <w:docPartGallery w:val="Page Numbers (Bottom of Page)"/>
        <w:docPartUnique/>
      </w:docPartObj>
    </w:sdtPr>
    <w:sdtEndPr/>
    <w:sdtContent>
      <w:p w:rsidR="00AE3853" w:rsidRDefault="00A01F22">
        <w:pPr>
          <w:pStyle w:val="Footer"/>
          <w:jc w:val="right"/>
        </w:pPr>
        <w:r>
          <w:fldChar w:fldCharType="begin"/>
        </w:r>
        <w:r>
          <w:instrText xml:space="preserve"> PAGE   \* MERGEFORMAT </w:instrText>
        </w:r>
        <w:r>
          <w:fldChar w:fldCharType="separate"/>
        </w:r>
        <w:r w:rsidR="00AE3853">
          <w:rPr>
            <w:noProof/>
          </w:rPr>
          <w:t>7</w:t>
        </w:r>
        <w:r>
          <w:rPr>
            <w:noProof/>
          </w:rPr>
          <w:fldChar w:fldCharType="end"/>
        </w:r>
      </w:p>
    </w:sdtContent>
  </w:sdt>
  <w:p w:rsidR="00AE3853" w:rsidRDefault="00AE3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4D4A" w:rsidRDefault="00134D4A" w:rsidP="00AE3853">
      <w:pPr>
        <w:spacing w:after="0" w:line="240" w:lineRule="auto"/>
      </w:pPr>
      <w:r>
        <w:separator/>
      </w:r>
    </w:p>
  </w:footnote>
  <w:footnote w:type="continuationSeparator" w:id="0">
    <w:p w:rsidR="00134D4A" w:rsidRDefault="00134D4A" w:rsidP="00AE38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64562"/>
    <w:multiLevelType w:val="hybridMultilevel"/>
    <w:tmpl w:val="1FAC4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3EE"/>
    <w:rsid w:val="000B13FA"/>
    <w:rsid w:val="000B5801"/>
    <w:rsid w:val="00112255"/>
    <w:rsid w:val="00134D4A"/>
    <w:rsid w:val="001443BB"/>
    <w:rsid w:val="00172EA7"/>
    <w:rsid w:val="001A3F73"/>
    <w:rsid w:val="001E2413"/>
    <w:rsid w:val="00244E32"/>
    <w:rsid w:val="002912AD"/>
    <w:rsid w:val="0029254E"/>
    <w:rsid w:val="00387D6D"/>
    <w:rsid w:val="003E4547"/>
    <w:rsid w:val="004247A0"/>
    <w:rsid w:val="0043211E"/>
    <w:rsid w:val="004623C1"/>
    <w:rsid w:val="004640B6"/>
    <w:rsid w:val="004D27DC"/>
    <w:rsid w:val="00532AA4"/>
    <w:rsid w:val="00596304"/>
    <w:rsid w:val="005B439A"/>
    <w:rsid w:val="005B7964"/>
    <w:rsid w:val="005E70FC"/>
    <w:rsid w:val="006377E2"/>
    <w:rsid w:val="00651E64"/>
    <w:rsid w:val="006576E3"/>
    <w:rsid w:val="006714F2"/>
    <w:rsid w:val="006D2B04"/>
    <w:rsid w:val="00703CB1"/>
    <w:rsid w:val="007340CC"/>
    <w:rsid w:val="007803EE"/>
    <w:rsid w:val="00781C37"/>
    <w:rsid w:val="007B6901"/>
    <w:rsid w:val="007D7CA2"/>
    <w:rsid w:val="0081257E"/>
    <w:rsid w:val="008271F1"/>
    <w:rsid w:val="00831161"/>
    <w:rsid w:val="00910053"/>
    <w:rsid w:val="009307CD"/>
    <w:rsid w:val="00970903"/>
    <w:rsid w:val="00A01F22"/>
    <w:rsid w:val="00A17EE4"/>
    <w:rsid w:val="00A86002"/>
    <w:rsid w:val="00A953F4"/>
    <w:rsid w:val="00A9660F"/>
    <w:rsid w:val="00AE3853"/>
    <w:rsid w:val="00AE7319"/>
    <w:rsid w:val="00B325F6"/>
    <w:rsid w:val="00B40B69"/>
    <w:rsid w:val="00B67A17"/>
    <w:rsid w:val="00B915DB"/>
    <w:rsid w:val="00B937BA"/>
    <w:rsid w:val="00C86BCD"/>
    <w:rsid w:val="00C959F8"/>
    <w:rsid w:val="00CA79F1"/>
    <w:rsid w:val="00CF129D"/>
    <w:rsid w:val="00D34324"/>
    <w:rsid w:val="00D93C13"/>
    <w:rsid w:val="00D97ACE"/>
    <w:rsid w:val="00DE4D81"/>
    <w:rsid w:val="00DF5653"/>
    <w:rsid w:val="00E01801"/>
    <w:rsid w:val="00E74A6B"/>
    <w:rsid w:val="00EE2F94"/>
    <w:rsid w:val="00F2416A"/>
    <w:rsid w:val="00F709DE"/>
    <w:rsid w:val="00FB5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71F8-561C-4EC2-8D69-9A884C6BB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D27DC"/>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D7CA2"/>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576E3"/>
    <w:rPr>
      <w:sz w:val="16"/>
      <w:szCs w:val="16"/>
    </w:rPr>
  </w:style>
  <w:style w:type="paragraph" w:styleId="CommentText">
    <w:name w:val="annotation text"/>
    <w:basedOn w:val="Normal"/>
    <w:link w:val="CommentTextChar"/>
    <w:uiPriority w:val="99"/>
    <w:semiHidden/>
    <w:unhideWhenUsed/>
    <w:rsid w:val="006576E3"/>
    <w:pPr>
      <w:spacing w:line="240" w:lineRule="auto"/>
    </w:pPr>
    <w:rPr>
      <w:sz w:val="20"/>
      <w:szCs w:val="20"/>
    </w:rPr>
  </w:style>
  <w:style w:type="character" w:customStyle="1" w:styleId="CommentTextChar">
    <w:name w:val="Comment Text Char"/>
    <w:basedOn w:val="DefaultParagraphFont"/>
    <w:link w:val="CommentText"/>
    <w:uiPriority w:val="99"/>
    <w:semiHidden/>
    <w:rsid w:val="006576E3"/>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6576E3"/>
    <w:rPr>
      <w:b/>
      <w:bCs/>
    </w:rPr>
  </w:style>
  <w:style w:type="character" w:customStyle="1" w:styleId="CommentSubjectChar">
    <w:name w:val="Comment Subject Char"/>
    <w:basedOn w:val="CommentTextChar"/>
    <w:link w:val="CommentSubject"/>
    <w:uiPriority w:val="99"/>
    <w:semiHidden/>
    <w:rsid w:val="006576E3"/>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6576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6E3"/>
    <w:rPr>
      <w:rFonts w:ascii="Tahoma" w:hAnsi="Tahoma" w:cs="Tahoma"/>
      <w:color w:val="000000" w:themeColor="text1"/>
      <w:sz w:val="16"/>
      <w:szCs w:val="16"/>
    </w:rPr>
  </w:style>
  <w:style w:type="paragraph" w:styleId="ListParagraph">
    <w:name w:val="List Paragraph"/>
    <w:basedOn w:val="Normal"/>
    <w:uiPriority w:val="34"/>
    <w:qFormat/>
    <w:rsid w:val="00651E64"/>
    <w:pPr>
      <w:ind w:left="720"/>
      <w:contextualSpacing/>
    </w:pPr>
  </w:style>
  <w:style w:type="paragraph" w:styleId="Title">
    <w:name w:val="Title"/>
    <w:basedOn w:val="Normal"/>
    <w:next w:val="Normal"/>
    <w:link w:val="TitleChar"/>
    <w:uiPriority w:val="10"/>
    <w:qFormat/>
    <w:rsid w:val="007D7CA2"/>
    <w:pPr>
      <w:pBdr>
        <w:bottom w:val="single" w:sz="8" w:space="4" w:color="4F81BD" w:themeColor="accent1"/>
      </w:pBdr>
      <w:spacing w:after="300" w:line="240" w:lineRule="auto"/>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7D7CA2"/>
    <w:rPr>
      <w:rFonts w:ascii="Times New Roman" w:eastAsiaTheme="majorEastAsia" w:hAnsi="Times New Roman" w:cstheme="majorBidi"/>
      <w:b/>
      <w:color w:val="000000" w:themeColor="text1"/>
      <w:spacing w:val="5"/>
      <w:kern w:val="28"/>
      <w:sz w:val="36"/>
      <w:szCs w:val="52"/>
    </w:rPr>
  </w:style>
  <w:style w:type="character" w:customStyle="1" w:styleId="Heading1Char">
    <w:name w:val="Heading 1 Char"/>
    <w:basedOn w:val="DefaultParagraphFont"/>
    <w:link w:val="Heading1"/>
    <w:uiPriority w:val="9"/>
    <w:rsid w:val="007D7CA2"/>
    <w:rPr>
      <w:rFonts w:ascii="Times New Roman" w:eastAsiaTheme="majorEastAsia" w:hAnsi="Times New Roman" w:cstheme="majorBidi"/>
      <w:b/>
      <w:bCs/>
      <w:color w:val="000000" w:themeColor="text1"/>
      <w:sz w:val="24"/>
      <w:szCs w:val="28"/>
    </w:rPr>
  </w:style>
  <w:style w:type="paragraph" w:styleId="TOCHeading">
    <w:name w:val="TOC Heading"/>
    <w:basedOn w:val="Heading1"/>
    <w:next w:val="Normal"/>
    <w:uiPriority w:val="39"/>
    <w:unhideWhenUsed/>
    <w:qFormat/>
    <w:rsid w:val="007D7CA2"/>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7D7CA2"/>
    <w:pPr>
      <w:spacing w:after="100"/>
    </w:pPr>
  </w:style>
  <w:style w:type="character" w:styleId="Hyperlink">
    <w:name w:val="Hyperlink"/>
    <w:basedOn w:val="DefaultParagraphFont"/>
    <w:uiPriority w:val="99"/>
    <w:unhideWhenUsed/>
    <w:rsid w:val="007D7CA2"/>
    <w:rPr>
      <w:color w:val="0000FF" w:themeColor="hyperlink"/>
      <w:u w:val="single"/>
    </w:rPr>
  </w:style>
  <w:style w:type="paragraph" w:styleId="Header">
    <w:name w:val="header"/>
    <w:basedOn w:val="Normal"/>
    <w:link w:val="HeaderChar"/>
    <w:uiPriority w:val="99"/>
    <w:semiHidden/>
    <w:unhideWhenUsed/>
    <w:rsid w:val="00AE385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E3853"/>
    <w:rPr>
      <w:rFonts w:ascii="Times New Roman" w:hAnsi="Times New Roman"/>
      <w:color w:val="000000" w:themeColor="text1"/>
      <w:sz w:val="24"/>
    </w:rPr>
  </w:style>
  <w:style w:type="paragraph" w:styleId="Footer">
    <w:name w:val="footer"/>
    <w:basedOn w:val="Normal"/>
    <w:link w:val="FooterChar"/>
    <w:uiPriority w:val="99"/>
    <w:unhideWhenUsed/>
    <w:rsid w:val="00AE38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853"/>
    <w:rPr>
      <w:rFonts w:ascii="Times New Roman" w:hAnsi="Times New Roman"/>
      <w:color w:val="000000" w:themeColor="text1"/>
      <w:sz w:val="24"/>
    </w:rPr>
  </w:style>
  <w:style w:type="paragraph" w:styleId="Bibliography">
    <w:name w:val="Bibliography"/>
    <w:basedOn w:val="Normal"/>
    <w:next w:val="Normal"/>
    <w:uiPriority w:val="37"/>
    <w:unhideWhenUsed/>
    <w:rsid w:val="00D93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43324">
      <w:bodyDiv w:val="1"/>
      <w:marLeft w:val="0"/>
      <w:marRight w:val="0"/>
      <w:marTop w:val="0"/>
      <w:marBottom w:val="0"/>
      <w:divBdr>
        <w:top w:val="none" w:sz="0" w:space="0" w:color="auto"/>
        <w:left w:val="none" w:sz="0" w:space="0" w:color="auto"/>
        <w:bottom w:val="none" w:sz="0" w:space="0" w:color="auto"/>
        <w:right w:val="none" w:sz="0" w:space="0" w:color="auto"/>
      </w:divBdr>
    </w:div>
    <w:div w:id="134178301">
      <w:bodyDiv w:val="1"/>
      <w:marLeft w:val="0"/>
      <w:marRight w:val="0"/>
      <w:marTop w:val="0"/>
      <w:marBottom w:val="0"/>
      <w:divBdr>
        <w:top w:val="none" w:sz="0" w:space="0" w:color="auto"/>
        <w:left w:val="none" w:sz="0" w:space="0" w:color="auto"/>
        <w:bottom w:val="none" w:sz="0" w:space="0" w:color="auto"/>
        <w:right w:val="none" w:sz="0" w:space="0" w:color="auto"/>
      </w:divBdr>
    </w:div>
    <w:div w:id="271783480">
      <w:bodyDiv w:val="1"/>
      <w:marLeft w:val="0"/>
      <w:marRight w:val="0"/>
      <w:marTop w:val="0"/>
      <w:marBottom w:val="0"/>
      <w:divBdr>
        <w:top w:val="none" w:sz="0" w:space="0" w:color="auto"/>
        <w:left w:val="none" w:sz="0" w:space="0" w:color="auto"/>
        <w:bottom w:val="none" w:sz="0" w:space="0" w:color="auto"/>
        <w:right w:val="none" w:sz="0" w:space="0" w:color="auto"/>
      </w:divBdr>
    </w:div>
    <w:div w:id="314379154">
      <w:bodyDiv w:val="1"/>
      <w:marLeft w:val="0"/>
      <w:marRight w:val="0"/>
      <w:marTop w:val="0"/>
      <w:marBottom w:val="0"/>
      <w:divBdr>
        <w:top w:val="none" w:sz="0" w:space="0" w:color="auto"/>
        <w:left w:val="none" w:sz="0" w:space="0" w:color="auto"/>
        <w:bottom w:val="none" w:sz="0" w:space="0" w:color="auto"/>
        <w:right w:val="none" w:sz="0" w:space="0" w:color="auto"/>
      </w:divBdr>
    </w:div>
    <w:div w:id="335689105">
      <w:bodyDiv w:val="1"/>
      <w:marLeft w:val="0"/>
      <w:marRight w:val="0"/>
      <w:marTop w:val="0"/>
      <w:marBottom w:val="0"/>
      <w:divBdr>
        <w:top w:val="none" w:sz="0" w:space="0" w:color="auto"/>
        <w:left w:val="none" w:sz="0" w:space="0" w:color="auto"/>
        <w:bottom w:val="none" w:sz="0" w:space="0" w:color="auto"/>
        <w:right w:val="none" w:sz="0" w:space="0" w:color="auto"/>
      </w:divBdr>
    </w:div>
    <w:div w:id="413087436">
      <w:bodyDiv w:val="1"/>
      <w:marLeft w:val="0"/>
      <w:marRight w:val="0"/>
      <w:marTop w:val="0"/>
      <w:marBottom w:val="0"/>
      <w:divBdr>
        <w:top w:val="none" w:sz="0" w:space="0" w:color="auto"/>
        <w:left w:val="none" w:sz="0" w:space="0" w:color="auto"/>
        <w:bottom w:val="none" w:sz="0" w:space="0" w:color="auto"/>
        <w:right w:val="none" w:sz="0" w:space="0" w:color="auto"/>
      </w:divBdr>
    </w:div>
    <w:div w:id="433019160">
      <w:bodyDiv w:val="1"/>
      <w:marLeft w:val="0"/>
      <w:marRight w:val="0"/>
      <w:marTop w:val="0"/>
      <w:marBottom w:val="0"/>
      <w:divBdr>
        <w:top w:val="none" w:sz="0" w:space="0" w:color="auto"/>
        <w:left w:val="none" w:sz="0" w:space="0" w:color="auto"/>
        <w:bottom w:val="none" w:sz="0" w:space="0" w:color="auto"/>
        <w:right w:val="none" w:sz="0" w:space="0" w:color="auto"/>
      </w:divBdr>
    </w:div>
    <w:div w:id="457993762">
      <w:bodyDiv w:val="1"/>
      <w:marLeft w:val="0"/>
      <w:marRight w:val="0"/>
      <w:marTop w:val="0"/>
      <w:marBottom w:val="0"/>
      <w:divBdr>
        <w:top w:val="none" w:sz="0" w:space="0" w:color="auto"/>
        <w:left w:val="none" w:sz="0" w:space="0" w:color="auto"/>
        <w:bottom w:val="none" w:sz="0" w:space="0" w:color="auto"/>
        <w:right w:val="none" w:sz="0" w:space="0" w:color="auto"/>
      </w:divBdr>
    </w:div>
    <w:div w:id="620382939">
      <w:bodyDiv w:val="1"/>
      <w:marLeft w:val="0"/>
      <w:marRight w:val="0"/>
      <w:marTop w:val="0"/>
      <w:marBottom w:val="0"/>
      <w:divBdr>
        <w:top w:val="none" w:sz="0" w:space="0" w:color="auto"/>
        <w:left w:val="none" w:sz="0" w:space="0" w:color="auto"/>
        <w:bottom w:val="none" w:sz="0" w:space="0" w:color="auto"/>
        <w:right w:val="none" w:sz="0" w:space="0" w:color="auto"/>
      </w:divBdr>
    </w:div>
    <w:div w:id="851839835">
      <w:bodyDiv w:val="1"/>
      <w:marLeft w:val="0"/>
      <w:marRight w:val="0"/>
      <w:marTop w:val="0"/>
      <w:marBottom w:val="0"/>
      <w:divBdr>
        <w:top w:val="none" w:sz="0" w:space="0" w:color="auto"/>
        <w:left w:val="none" w:sz="0" w:space="0" w:color="auto"/>
        <w:bottom w:val="none" w:sz="0" w:space="0" w:color="auto"/>
        <w:right w:val="none" w:sz="0" w:space="0" w:color="auto"/>
      </w:divBdr>
    </w:div>
    <w:div w:id="888149061">
      <w:bodyDiv w:val="1"/>
      <w:marLeft w:val="0"/>
      <w:marRight w:val="0"/>
      <w:marTop w:val="0"/>
      <w:marBottom w:val="0"/>
      <w:divBdr>
        <w:top w:val="none" w:sz="0" w:space="0" w:color="auto"/>
        <w:left w:val="none" w:sz="0" w:space="0" w:color="auto"/>
        <w:bottom w:val="none" w:sz="0" w:space="0" w:color="auto"/>
        <w:right w:val="none" w:sz="0" w:space="0" w:color="auto"/>
      </w:divBdr>
    </w:div>
    <w:div w:id="1019046415">
      <w:bodyDiv w:val="1"/>
      <w:marLeft w:val="0"/>
      <w:marRight w:val="0"/>
      <w:marTop w:val="0"/>
      <w:marBottom w:val="0"/>
      <w:divBdr>
        <w:top w:val="none" w:sz="0" w:space="0" w:color="auto"/>
        <w:left w:val="none" w:sz="0" w:space="0" w:color="auto"/>
        <w:bottom w:val="none" w:sz="0" w:space="0" w:color="auto"/>
        <w:right w:val="none" w:sz="0" w:space="0" w:color="auto"/>
      </w:divBdr>
    </w:div>
    <w:div w:id="1054818686">
      <w:bodyDiv w:val="1"/>
      <w:marLeft w:val="0"/>
      <w:marRight w:val="0"/>
      <w:marTop w:val="0"/>
      <w:marBottom w:val="0"/>
      <w:divBdr>
        <w:top w:val="none" w:sz="0" w:space="0" w:color="auto"/>
        <w:left w:val="none" w:sz="0" w:space="0" w:color="auto"/>
        <w:bottom w:val="none" w:sz="0" w:space="0" w:color="auto"/>
        <w:right w:val="none" w:sz="0" w:space="0" w:color="auto"/>
      </w:divBdr>
    </w:div>
    <w:div w:id="1107846084">
      <w:bodyDiv w:val="1"/>
      <w:marLeft w:val="0"/>
      <w:marRight w:val="0"/>
      <w:marTop w:val="0"/>
      <w:marBottom w:val="0"/>
      <w:divBdr>
        <w:top w:val="none" w:sz="0" w:space="0" w:color="auto"/>
        <w:left w:val="none" w:sz="0" w:space="0" w:color="auto"/>
        <w:bottom w:val="none" w:sz="0" w:space="0" w:color="auto"/>
        <w:right w:val="none" w:sz="0" w:space="0" w:color="auto"/>
      </w:divBdr>
    </w:div>
    <w:div w:id="1200555995">
      <w:bodyDiv w:val="1"/>
      <w:marLeft w:val="0"/>
      <w:marRight w:val="0"/>
      <w:marTop w:val="0"/>
      <w:marBottom w:val="0"/>
      <w:divBdr>
        <w:top w:val="none" w:sz="0" w:space="0" w:color="auto"/>
        <w:left w:val="none" w:sz="0" w:space="0" w:color="auto"/>
        <w:bottom w:val="none" w:sz="0" w:space="0" w:color="auto"/>
        <w:right w:val="none" w:sz="0" w:space="0" w:color="auto"/>
      </w:divBdr>
    </w:div>
    <w:div w:id="1396703904">
      <w:bodyDiv w:val="1"/>
      <w:marLeft w:val="0"/>
      <w:marRight w:val="0"/>
      <w:marTop w:val="0"/>
      <w:marBottom w:val="0"/>
      <w:divBdr>
        <w:top w:val="none" w:sz="0" w:space="0" w:color="auto"/>
        <w:left w:val="none" w:sz="0" w:space="0" w:color="auto"/>
        <w:bottom w:val="none" w:sz="0" w:space="0" w:color="auto"/>
        <w:right w:val="none" w:sz="0" w:space="0" w:color="auto"/>
      </w:divBdr>
    </w:div>
    <w:div w:id="1633904772">
      <w:bodyDiv w:val="1"/>
      <w:marLeft w:val="0"/>
      <w:marRight w:val="0"/>
      <w:marTop w:val="0"/>
      <w:marBottom w:val="0"/>
      <w:divBdr>
        <w:top w:val="none" w:sz="0" w:space="0" w:color="auto"/>
        <w:left w:val="none" w:sz="0" w:space="0" w:color="auto"/>
        <w:bottom w:val="none" w:sz="0" w:space="0" w:color="auto"/>
        <w:right w:val="none" w:sz="0" w:space="0" w:color="auto"/>
      </w:divBdr>
    </w:div>
    <w:div w:id="1872985490">
      <w:bodyDiv w:val="1"/>
      <w:marLeft w:val="0"/>
      <w:marRight w:val="0"/>
      <w:marTop w:val="0"/>
      <w:marBottom w:val="0"/>
      <w:divBdr>
        <w:top w:val="none" w:sz="0" w:space="0" w:color="auto"/>
        <w:left w:val="none" w:sz="0" w:space="0" w:color="auto"/>
        <w:bottom w:val="none" w:sz="0" w:space="0" w:color="auto"/>
        <w:right w:val="none" w:sz="0" w:space="0" w:color="auto"/>
      </w:divBdr>
    </w:div>
    <w:div w:id="2000959986">
      <w:bodyDiv w:val="1"/>
      <w:marLeft w:val="0"/>
      <w:marRight w:val="0"/>
      <w:marTop w:val="0"/>
      <w:marBottom w:val="0"/>
      <w:divBdr>
        <w:top w:val="none" w:sz="0" w:space="0" w:color="auto"/>
        <w:left w:val="none" w:sz="0" w:space="0" w:color="auto"/>
        <w:bottom w:val="none" w:sz="0" w:space="0" w:color="auto"/>
        <w:right w:val="none" w:sz="0" w:space="0" w:color="auto"/>
      </w:divBdr>
    </w:div>
    <w:div w:id="2047100922">
      <w:bodyDiv w:val="1"/>
      <w:marLeft w:val="0"/>
      <w:marRight w:val="0"/>
      <w:marTop w:val="0"/>
      <w:marBottom w:val="0"/>
      <w:divBdr>
        <w:top w:val="none" w:sz="0" w:space="0" w:color="auto"/>
        <w:left w:val="none" w:sz="0" w:space="0" w:color="auto"/>
        <w:bottom w:val="none" w:sz="0" w:space="0" w:color="auto"/>
        <w:right w:val="none" w:sz="0" w:space="0" w:color="auto"/>
      </w:divBdr>
    </w:div>
    <w:div w:id="2090804776">
      <w:bodyDiv w:val="1"/>
      <w:marLeft w:val="0"/>
      <w:marRight w:val="0"/>
      <w:marTop w:val="0"/>
      <w:marBottom w:val="0"/>
      <w:divBdr>
        <w:top w:val="none" w:sz="0" w:space="0" w:color="auto"/>
        <w:left w:val="none" w:sz="0" w:space="0" w:color="auto"/>
        <w:bottom w:val="none" w:sz="0" w:space="0" w:color="auto"/>
        <w:right w:val="none" w:sz="0" w:space="0" w:color="auto"/>
      </w:divBdr>
    </w:div>
    <w:div w:id="2128502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NIs15</b:Tag>
    <b:SourceType>JournalArticle</b:SourceType>
    <b:Guid>{10FE6C60-248A-4018-8333-B0F91CD1DC26}</b:Guid>
    <b:Author>
      <b:Author>
        <b:NameList>
          <b:Person>
            <b:Last>Islam</b:Last>
            <b:First>N.</b:First>
          </b:Person>
          <b:Person>
            <b:Last>Beer</b:Last>
            <b:First>M.</b:First>
          </b:Person>
          <b:Person>
            <b:Last>Slack</b:Last>
            <b:First>F.</b:First>
          </b:Person>
        </b:NameList>
      </b:Author>
    </b:Author>
    <b:Title>E-learning challenges faced by academics in higher education </b:Title>
    <b:JournalName>Jurnal of Education and Trainig Studies</b:JournalName>
    <b:Year>2015</b:Year>
    <b:Pages>102-112</b:Pages>
    <b:RefOrder>1</b:RefOrder>
  </b:Source>
  <b:Source>
    <b:Tag>MPa15</b:Tag>
    <b:SourceType>JournalArticle</b:SourceType>
    <b:Guid>{8DD1BAFC-D589-46F2-8D65-F1D6E1B1F16C}</b:Guid>
    <b:Author>
      <b:Author>
        <b:NameList>
          <b:Person>
            <b:Last>Padilla-Diaz</b:Last>
            <b:First>M.</b:First>
          </b:Person>
        </b:NameList>
      </b:Author>
    </b:Author>
    <b:Title>Phenomenology in educational qualitative research: Philosophy as science or philosophical science.</b:Title>
    <b:JournalName>International Journal of Educational Excellence </b:JournalName>
    <b:Year>2015</b:Year>
    <b:Pages>101-110</b:Pages>
    <b:RefOrder>2</b:RefOrder>
  </b:Source>
  <b:Source>
    <b:Tag>MGo15</b:Tag>
    <b:SourceType>JournalArticle</b:SourceType>
    <b:Guid>{AEB0EEBA-FAE1-4EF3-90D6-480AAB62F22D}</b:Guid>
    <b:Author>
      <b:Author>
        <b:NameList>
          <b:Person>
            <b:Last>Gog</b:Last>
            <b:First>M.</b:First>
          </b:Person>
        </b:NameList>
      </b:Author>
    </b:Author>
    <b:Title>Case study research</b:Title>
    <b:JournalName>International Journal of Sales, Retailing &amp; Marketing</b:JournalName>
    <b:Year>2015</b:Year>
    <b:Pages>33-41</b:Pages>
    <b:RefOrder>3</b:RefOrder>
  </b:Source>
  <b:Source>
    <b:Tag>CQu19</b:Tag>
    <b:SourceType>Book</b:SourceType>
    <b:Guid>{7A3EF6A0-29FB-4489-80FE-C586D9D1A378}</b:Guid>
    <b:Title>Business Research Methods</b:Title>
    <b:Year>2019</b:Year>
    <b:Author>
      <b:Author>
        <b:NameList>
          <b:Person>
            <b:Last>Quinlan</b:Last>
            <b:First>C.</b:First>
          </b:Person>
          <b:Person>
            <b:Last>Babin</b:Last>
            <b:First>B.</b:First>
          </b:Person>
          <b:Person>
            <b:Last>Carr</b:Last>
            <b:First>J.</b:First>
          </b:Person>
          <b:Person>
            <b:Last>Griffin</b:Last>
            <b:First>M.</b:First>
          </b:Person>
        </b:NameList>
      </b:Author>
    </b:Author>
    <b:Publisher>South Western Chengage</b:Publisher>
    <b:RefOrder>4</b:RefOrder>
  </b:Source>
  <b:Source>
    <b:Tag>LNe15</b:Tag>
    <b:SourceType>InternetSite</b:SourceType>
    <b:Guid>{8B4F4729-6278-4C85-954E-CC770E88AD43}</b:Guid>
    <b:Title>The Qualitative Report</b:Title>
    <b:Year>2015</b:Year>
    <b:Author>
      <b:Author>
        <b:NameList>
          <b:Person>
            <b:Last>Ness</b:Last>
            <b:First>L.</b:First>
          </b:Person>
          <b:Person>
            <b:Last>Patricia</b:Last>
            <b:First>F.</b:First>
          </b:Person>
        </b:NameList>
      </b:Author>
    </b:Author>
    <b:YearAccessed>2019</b:YearAccessed>
    <b:MonthAccessed>12</b:MonthAccessed>
    <b:DayAccessed>28</b:DayAccessed>
    <b:URL>https://www.nsuworks.nova.edu/tqr/vol20/iss9/3/</b:URL>
    <b:RefOrder>5</b:RefOrder>
  </b:Source>
  <b:Source>
    <b:Tag>Joh171</b:Tag>
    <b:SourceType>Book</b:SourceType>
    <b:Guid>{5DC96F4F-BF69-4EB9-808D-EC0AB698A9F3}</b:Guid>
    <b:Author>
      <b:Author>
        <b:NameList>
          <b:Person>
            <b:Last>Johnston</b:Last>
            <b:First>P.</b:First>
            <b:Middle>M.</b:Middle>
          </b:Person>
        </b:NameList>
      </b:Author>
    </b:Author>
    <b:Title>Qualitative and quantitative methods in libraries </b:Title>
    <b:Year>2017</b:Year>
    <b:Publisher>World Scientific </b:Publisher>
    <b:Edition>3</b:Edition>
    <b:RefOrder>6</b:RefOrder>
  </b:Source>
  <b:Source>
    <b:Tag>BRi16</b:Tag>
    <b:SourceType>BookSection</b:SourceType>
    <b:Guid>{780FB5AA-B17C-4139-B710-802B314758DE}</b:Guid>
    <b:Title>Why some teachers easily learn to use a new virtual learning environment.</b:Title>
    <b:Year>2016</b:Year>
    <b:BookTitle>Interactive Learning Environments </b:BookTitle>
    <b:Pages>539-552</b:Pages>
    <b:Author>
      <b:Author>
        <b:NameList>
          <b:Person>
            <b:Last>Rienties</b:Last>
            <b:First>B.</b:First>
          </b:Person>
          <b:Person>
            <b:Last>Giesbers</b:Last>
            <b:First>B.</b:First>
          </b:Person>
          <b:Person>
            <b:Last>Lygo-Baker</b:Last>
            <b:First>S.</b:First>
          </b:Person>
          <b:Person>
            <b:Last>Ma</b:Last>
            <b:First>H.W.S.</b:First>
          </b:Person>
          <b:Person>
            <b:Last>Rees</b:Last>
            <b:First>R.</b:First>
          </b:Person>
        </b:NameList>
      </b:Author>
    </b:Author>
    <b:RefOrder>7</b:RefOrder>
  </b:Source>
  <b:Source>
    <b:Tag>MCh15</b:Tag>
    <b:SourceType>JournalArticle</b:SourceType>
    <b:Guid>{000CBDE8-F334-4CA2-994F-F2664E8794C6}</b:Guid>
    <b:Title>Strategies for Virtual Learning Environments: Focusing on Teaching Presence and Teaching Immediacy.</b:Title>
    <b:Year>2015</b:Year>
    <b:Author>
      <b:Author>
        <b:NameList>
          <b:Person>
            <b:Last>Chakraborty</b:Last>
            <b:First>M.</b:First>
          </b:Person>
          <b:Person>
            <b:Last>Nafukho</b:Last>
            <b:First>F.M.</b:First>
          </b:Person>
        </b:NameList>
      </b:Author>
    </b:Author>
    <b:JournalName>Internet Learning Journal</b:JournalName>
    <b:Volume>4</b:Volume>
    <b:Issue>1</b:Issue>
    <b:RefOrder>8</b:RefOrder>
  </b:Source>
</b:Sources>
</file>

<file path=customXml/itemProps1.xml><?xml version="1.0" encoding="utf-8"?>
<ds:datastoreItem xmlns:ds="http://schemas.openxmlformats.org/officeDocument/2006/customXml" ds:itemID="{DB46F95D-A45D-48C9-8BE7-E65E66E6F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14</Pages>
  <Words>2339</Words>
  <Characters>13336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ZL16</dc:creator>
  <cp:lastModifiedBy>Andrei Welkens</cp:lastModifiedBy>
  <cp:revision>5</cp:revision>
  <dcterms:created xsi:type="dcterms:W3CDTF">2020-01-07T16:30:00Z</dcterms:created>
  <dcterms:modified xsi:type="dcterms:W3CDTF">2020-01-07T21:36:00Z</dcterms:modified>
</cp:coreProperties>
</file>