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B322B3F" wp14:paraId="2C078E63" wp14:textId="106EF561">
      <w:pPr>
        <w:spacing w:line="360" w:lineRule="auto"/>
      </w:pPr>
      <w:r w:rsidRPr="0925514F" w:rsidR="7572B6BE">
        <w:rPr>
          <w:rFonts w:ascii="Times New Roman" w:hAnsi="Times New Roman" w:eastAsia="Times New Roman" w:cs="Times New Roman"/>
        </w:rPr>
        <w:t>Module Name:</w:t>
      </w:r>
      <w:r w:rsidRPr="0925514F" w:rsidR="06D6F0EF">
        <w:rPr>
          <w:rFonts w:ascii="Times New Roman" w:hAnsi="Times New Roman" w:eastAsia="Times New Roman" w:cs="Times New Roman"/>
        </w:rPr>
        <w:t xml:space="preserve"> </w:t>
      </w:r>
      <w:r w:rsidRPr="0925514F" w:rsidR="07492132">
        <w:rPr>
          <w:rFonts w:ascii="Times New Roman" w:hAnsi="Times New Roman" w:eastAsia="Times New Roman" w:cs="Times New Roman"/>
        </w:rPr>
        <w:t xml:space="preserve">Understanding and Engaging Stakeholders    </w:t>
      </w:r>
    </w:p>
    <w:p w:rsidR="11F02F84" w:rsidP="5B322B3F" w:rsidRDefault="11F02F84" w14:paraId="3EBF0AD3" w14:textId="4BD2A500">
      <w:pPr>
        <w:spacing w:line="360" w:lineRule="auto"/>
      </w:pPr>
      <w:r w:rsidRPr="0925514F" w:rsidR="7572B6BE">
        <w:rPr>
          <w:rFonts w:ascii="Times New Roman" w:hAnsi="Times New Roman" w:eastAsia="Times New Roman" w:cs="Times New Roman"/>
        </w:rPr>
        <w:t xml:space="preserve">Module code: </w:t>
      </w:r>
      <w:r w:rsidRPr="0925514F" w:rsidR="5E353F46">
        <w:rPr>
          <w:rFonts w:ascii="Times New Roman" w:hAnsi="Times New Roman" w:eastAsia="Times New Roman" w:cs="Times New Roman"/>
        </w:rPr>
        <w:t>LCLM5001</w:t>
      </w:r>
    </w:p>
    <w:p w:rsidR="7572B6BE" w:rsidP="0925514F" w:rsidRDefault="7572B6BE" w14:paraId="418D81AB" w14:textId="2C676098">
      <w:pPr>
        <w:spacing w:line="360" w:lineRule="auto"/>
      </w:pPr>
      <w:r w:rsidRPr="0925514F" w:rsidR="7572B6BE">
        <w:rPr>
          <w:rFonts w:ascii="Times New Roman" w:hAnsi="Times New Roman" w:eastAsia="Times New Roman" w:cs="Times New Roman"/>
        </w:rPr>
        <w:t xml:space="preserve">Lecture’s Name: </w:t>
      </w:r>
      <w:r w:rsidRPr="0925514F" w:rsidR="58607A9B">
        <w:rPr>
          <w:rFonts w:ascii="Times New Roman" w:hAnsi="Times New Roman" w:eastAsia="Times New Roman" w:cs="Times New Roman"/>
        </w:rPr>
        <w:t>Aso Abdullah</w:t>
      </w:r>
    </w:p>
    <w:p w:rsidR="11F02F84" w:rsidP="5B322B3F" w:rsidRDefault="11F02F84" w14:paraId="5EDB8645" w14:textId="23AB0DC0">
      <w:pPr>
        <w:spacing w:line="360" w:lineRule="auto"/>
      </w:pPr>
      <w:r w:rsidRPr="0925514F" w:rsidR="7572B6BE">
        <w:rPr>
          <w:rFonts w:ascii="Times New Roman" w:hAnsi="Times New Roman" w:eastAsia="Times New Roman" w:cs="Times New Roman"/>
        </w:rPr>
        <w:t>Student Name:</w:t>
      </w:r>
      <w:r w:rsidRPr="0925514F" w:rsidR="6F28DF17">
        <w:rPr>
          <w:rFonts w:ascii="Times New Roman" w:hAnsi="Times New Roman" w:eastAsia="Times New Roman" w:cs="Times New Roman"/>
        </w:rPr>
        <w:t xml:space="preserve"> Gheorghe Robu</w:t>
      </w:r>
    </w:p>
    <w:p w:rsidR="11F02F84" w:rsidP="5B322B3F" w:rsidRDefault="11F02F84" w14:paraId="257761A3" w14:textId="0A1F946B">
      <w:pPr>
        <w:spacing w:line="360" w:lineRule="auto"/>
      </w:pPr>
      <w:r w:rsidRPr="0925514F" w:rsidR="7572B6BE">
        <w:rPr>
          <w:rFonts w:ascii="Times New Roman" w:hAnsi="Times New Roman" w:eastAsia="Times New Roman" w:cs="Times New Roman"/>
        </w:rPr>
        <w:t>Student ID:</w:t>
      </w:r>
      <w:r w:rsidRPr="0925514F" w:rsidR="4C2310CA">
        <w:rPr>
          <w:rFonts w:ascii="Times New Roman" w:hAnsi="Times New Roman" w:eastAsia="Times New Roman" w:cs="Times New Roman"/>
        </w:rPr>
        <w:t xml:space="preserve"> 2440088</w:t>
      </w:r>
    </w:p>
    <w:p w:rsidR="11F02F84" w:rsidP="5B322B3F" w:rsidRDefault="11F02F84" w14:paraId="79B87877" w14:textId="69C37238">
      <w:pPr>
        <w:spacing w:line="360" w:lineRule="auto"/>
      </w:pPr>
      <w:r w:rsidRPr="0925514F" w:rsidR="7572B6BE">
        <w:rPr>
          <w:rFonts w:ascii="Times New Roman" w:hAnsi="Times New Roman" w:eastAsia="Times New Roman" w:cs="Times New Roman"/>
        </w:rPr>
        <w:t xml:space="preserve">Assessment Title: </w:t>
      </w:r>
      <w:r w:rsidRPr="0925514F" w:rsidR="0AB1CDDF">
        <w:rPr>
          <w:rFonts w:ascii="Times New Roman" w:hAnsi="Times New Roman" w:eastAsia="Times New Roman" w:cs="Times New Roman"/>
        </w:rPr>
        <w:t>Understanding the importance of Stakeholder Engagement in successful commencement and completion of project</w:t>
      </w:r>
    </w:p>
    <w:p w:rsidR="0925514F" w:rsidP="0925514F" w:rsidRDefault="0925514F" w14:paraId="055D1C29" w14:textId="44E283C0">
      <w:pPr>
        <w:spacing w:line="360" w:lineRule="auto"/>
        <w:rPr>
          <w:rFonts w:ascii="Times New Roman" w:hAnsi="Times New Roman" w:eastAsia="Times New Roman" w:cs="Times New Roman"/>
        </w:rPr>
      </w:pPr>
    </w:p>
    <w:p w:rsidR="0925514F" w:rsidP="0925514F" w:rsidRDefault="0925514F" w14:paraId="19AB87E5" w14:textId="23527455">
      <w:pPr>
        <w:spacing w:line="360" w:lineRule="auto"/>
        <w:rPr>
          <w:rFonts w:ascii="Times New Roman" w:hAnsi="Times New Roman" w:eastAsia="Times New Roman" w:cs="Times New Roman"/>
        </w:rPr>
      </w:pPr>
    </w:p>
    <w:p w:rsidR="0925514F" w:rsidP="0925514F" w:rsidRDefault="0925514F" w14:paraId="5E7AEB94" w14:textId="32ECA139">
      <w:pPr>
        <w:spacing w:line="360" w:lineRule="auto"/>
        <w:rPr>
          <w:rFonts w:ascii="Times New Roman" w:hAnsi="Times New Roman" w:eastAsia="Times New Roman" w:cs="Times New Roman"/>
        </w:rPr>
      </w:pPr>
    </w:p>
    <w:p w:rsidR="0925514F" w:rsidRDefault="0925514F" w14:paraId="002E6A9E" w14:textId="6BC6280A">
      <w:r>
        <w:br w:type="page"/>
      </w:r>
    </w:p>
    <w:p w:rsidR="2056DED3" w:rsidP="0925514F" w:rsidRDefault="2056DED3" w14:paraId="6E4DA68E" w14:textId="52E94DE5">
      <w:pPr>
        <w:pStyle w:val="Normal"/>
        <w:spacing w:line="360" w:lineRule="auto"/>
      </w:pPr>
      <w:r w:rsidRPr="0925514F" w:rsidR="2056DED3">
        <w:rPr>
          <w:rFonts w:ascii="Times New Roman" w:hAnsi="Times New Roman" w:eastAsia="Times New Roman" w:cs="Times New Roman"/>
        </w:rPr>
        <w:t>TABLE OF CONTENTS</w:t>
      </w:r>
    </w:p>
    <w:p w:rsidR="2056DED3" w:rsidP="0925514F" w:rsidRDefault="2056DED3" w14:paraId="4C8FB1F4" w14:textId="5A3B2A51">
      <w:pPr>
        <w:pStyle w:val="Normal"/>
        <w:spacing w:line="360" w:lineRule="auto"/>
      </w:pPr>
      <w:r w:rsidRPr="0925514F" w:rsidR="2056DED3">
        <w:rPr>
          <w:rFonts w:ascii="Times New Roman" w:hAnsi="Times New Roman" w:eastAsia="Times New Roman" w:cs="Times New Roman"/>
        </w:rPr>
        <w:t>Executive Summary ........................................................................................ 1</w:t>
      </w:r>
    </w:p>
    <w:p w:rsidR="2056DED3" w:rsidP="0925514F" w:rsidRDefault="2056DED3" w14:paraId="154452A3" w14:textId="495A6C0B">
      <w:pPr>
        <w:pStyle w:val="Normal"/>
        <w:spacing w:line="360" w:lineRule="auto"/>
      </w:pPr>
      <w:r w:rsidRPr="0925514F" w:rsidR="2056DED3">
        <w:rPr>
          <w:rFonts w:ascii="Times New Roman" w:hAnsi="Times New Roman" w:eastAsia="Times New Roman" w:cs="Times New Roman"/>
        </w:rPr>
        <w:t>Introduction ....................................................................................................... 2</w:t>
      </w:r>
    </w:p>
    <w:p w:rsidR="2056DED3" w:rsidP="0925514F" w:rsidRDefault="2056DED3" w14:paraId="7B62E223" w14:textId="5862DC7C">
      <w:pPr>
        <w:pStyle w:val="Normal"/>
        <w:spacing w:line="360" w:lineRule="auto"/>
      </w:pPr>
      <w:r w:rsidRPr="0925514F" w:rsidR="2056DED3">
        <w:rPr>
          <w:rFonts w:ascii="Times New Roman" w:hAnsi="Times New Roman" w:eastAsia="Times New Roman" w:cs="Times New Roman"/>
        </w:rPr>
        <w:t>SMART Objectives ........................................................................................... 3</w:t>
      </w:r>
    </w:p>
    <w:p w:rsidR="2056DED3" w:rsidP="0925514F" w:rsidRDefault="2056DED3" w14:paraId="17C4A6A1" w14:textId="230D2682">
      <w:pPr>
        <w:pStyle w:val="Normal"/>
        <w:spacing w:line="360" w:lineRule="auto"/>
      </w:pPr>
      <w:r w:rsidRPr="0925514F" w:rsidR="2056DED3">
        <w:rPr>
          <w:rFonts w:ascii="Times New Roman" w:hAnsi="Times New Roman" w:eastAsia="Times New Roman" w:cs="Times New Roman"/>
        </w:rPr>
        <w:t>Identification and Categorisation of Stakeholders ........................................... 3</w:t>
      </w:r>
    </w:p>
    <w:p w:rsidR="2056DED3" w:rsidP="0925514F" w:rsidRDefault="2056DED3" w14:paraId="4FF66C0A" w14:textId="55EE0561">
      <w:pPr>
        <w:pStyle w:val="Normal"/>
        <w:spacing w:line="360" w:lineRule="auto"/>
      </w:pPr>
      <w:r w:rsidRPr="0925514F" w:rsidR="2056DED3">
        <w:rPr>
          <w:rFonts w:ascii="Times New Roman" w:hAnsi="Times New Roman" w:eastAsia="Times New Roman" w:cs="Times New Roman"/>
        </w:rPr>
        <w:t>4.1 Theoretical Frameworks</w:t>
      </w:r>
    </w:p>
    <w:p w:rsidR="2056DED3" w:rsidP="0925514F" w:rsidRDefault="2056DED3" w14:paraId="29748848" w14:textId="74D06A0A">
      <w:pPr>
        <w:pStyle w:val="Normal"/>
        <w:spacing w:line="360" w:lineRule="auto"/>
      </w:pPr>
      <w:r w:rsidRPr="0925514F" w:rsidR="2056DED3">
        <w:rPr>
          <w:rFonts w:ascii="Times New Roman" w:hAnsi="Times New Roman" w:eastAsia="Times New Roman" w:cs="Times New Roman"/>
        </w:rPr>
        <w:t>4.2 Internal Stakeholders</w:t>
      </w:r>
    </w:p>
    <w:p w:rsidR="2056DED3" w:rsidP="0925514F" w:rsidRDefault="2056DED3" w14:paraId="2F6B5A0B" w14:textId="5048E1CF">
      <w:pPr>
        <w:pStyle w:val="Normal"/>
        <w:spacing w:line="360" w:lineRule="auto"/>
      </w:pPr>
      <w:r w:rsidRPr="0925514F" w:rsidR="2056DED3">
        <w:rPr>
          <w:rFonts w:ascii="Times New Roman" w:hAnsi="Times New Roman" w:eastAsia="Times New Roman" w:cs="Times New Roman"/>
        </w:rPr>
        <w:t>4.3 External Stakeholders</w:t>
      </w:r>
    </w:p>
    <w:p w:rsidR="2056DED3" w:rsidP="0925514F" w:rsidRDefault="2056DED3" w14:paraId="4C652A27" w14:textId="26498FF1">
      <w:pPr>
        <w:pStyle w:val="Normal"/>
        <w:spacing w:line="360" w:lineRule="auto"/>
      </w:pPr>
      <w:r w:rsidRPr="0925514F" w:rsidR="2056DED3">
        <w:rPr>
          <w:rFonts w:ascii="Times New Roman" w:hAnsi="Times New Roman" w:eastAsia="Times New Roman" w:cs="Times New Roman"/>
        </w:rPr>
        <w:t>4.4 Summary of Classification</w:t>
      </w:r>
    </w:p>
    <w:p w:rsidR="2056DED3" w:rsidP="0925514F" w:rsidRDefault="2056DED3" w14:paraId="3CA5A4B4" w14:textId="554C6687">
      <w:pPr>
        <w:pStyle w:val="Normal"/>
        <w:spacing w:line="360" w:lineRule="auto"/>
      </w:pPr>
      <w:r w:rsidRPr="0925514F" w:rsidR="2056DED3">
        <w:rPr>
          <w:rFonts w:ascii="Times New Roman" w:hAnsi="Times New Roman" w:eastAsia="Times New Roman" w:cs="Times New Roman"/>
        </w:rPr>
        <w:t>Roles, Benefits and Challenges ....................................................................... 7</w:t>
      </w:r>
    </w:p>
    <w:p w:rsidR="2056DED3" w:rsidP="0925514F" w:rsidRDefault="2056DED3" w14:paraId="15803A3F" w14:textId="1F4789F3">
      <w:pPr>
        <w:pStyle w:val="Normal"/>
        <w:spacing w:line="360" w:lineRule="auto"/>
      </w:pPr>
      <w:r w:rsidRPr="0925514F" w:rsidR="2056DED3">
        <w:rPr>
          <w:rFonts w:ascii="Times New Roman" w:hAnsi="Times New Roman" w:eastAsia="Times New Roman" w:cs="Times New Roman"/>
        </w:rPr>
        <w:t>5.1 Internal Stakeholders</w:t>
      </w:r>
    </w:p>
    <w:p w:rsidR="2056DED3" w:rsidP="0925514F" w:rsidRDefault="2056DED3" w14:paraId="35F546E6" w14:textId="282F6CCA">
      <w:pPr>
        <w:pStyle w:val="Normal"/>
        <w:spacing w:line="360" w:lineRule="auto"/>
      </w:pPr>
      <w:r w:rsidRPr="0925514F" w:rsidR="2056DED3">
        <w:rPr>
          <w:rFonts w:ascii="Times New Roman" w:hAnsi="Times New Roman" w:eastAsia="Times New Roman" w:cs="Times New Roman"/>
        </w:rPr>
        <w:t>5.2 External Stakeholders</w:t>
      </w:r>
    </w:p>
    <w:p w:rsidR="2056DED3" w:rsidP="0925514F" w:rsidRDefault="2056DED3" w14:paraId="5EFD0774" w14:textId="317CEE00">
      <w:pPr>
        <w:pStyle w:val="Normal"/>
        <w:spacing w:line="360" w:lineRule="auto"/>
      </w:pPr>
      <w:r w:rsidRPr="0925514F" w:rsidR="2056DED3">
        <w:rPr>
          <w:rFonts w:ascii="Times New Roman" w:hAnsi="Times New Roman" w:eastAsia="Times New Roman" w:cs="Times New Roman"/>
        </w:rPr>
        <w:t>5.3 Interdependencies and Risks</w:t>
      </w:r>
    </w:p>
    <w:p w:rsidR="2056DED3" w:rsidP="0925514F" w:rsidRDefault="2056DED3" w14:paraId="75CAFC68" w14:textId="617E2E33">
      <w:pPr>
        <w:pStyle w:val="Normal"/>
        <w:spacing w:line="360" w:lineRule="auto"/>
      </w:pPr>
      <w:r w:rsidRPr="0925514F" w:rsidR="2056DED3">
        <w:rPr>
          <w:rFonts w:ascii="Times New Roman" w:hAnsi="Times New Roman" w:eastAsia="Times New Roman" w:cs="Times New Roman"/>
        </w:rPr>
        <w:t>Stakeholder Engagement Strategies and Conflict Management .................... 9</w:t>
      </w:r>
    </w:p>
    <w:p w:rsidR="2056DED3" w:rsidP="0925514F" w:rsidRDefault="2056DED3" w14:paraId="5423498E" w14:textId="476E33DB">
      <w:pPr>
        <w:pStyle w:val="Normal"/>
        <w:spacing w:line="360" w:lineRule="auto"/>
      </w:pPr>
      <w:r w:rsidRPr="0925514F" w:rsidR="2056DED3">
        <w:rPr>
          <w:rFonts w:ascii="Times New Roman" w:hAnsi="Times New Roman" w:eastAsia="Times New Roman" w:cs="Times New Roman"/>
        </w:rPr>
        <w:t>6.1 Engagement Framework: The 4C Model</w:t>
      </w:r>
    </w:p>
    <w:p w:rsidR="2056DED3" w:rsidP="0925514F" w:rsidRDefault="2056DED3" w14:paraId="3EB39945" w14:textId="746B74F6">
      <w:pPr>
        <w:pStyle w:val="Normal"/>
        <w:spacing w:line="360" w:lineRule="auto"/>
      </w:pPr>
      <w:r w:rsidRPr="0925514F" w:rsidR="2056DED3">
        <w:rPr>
          <w:rFonts w:ascii="Times New Roman" w:hAnsi="Times New Roman" w:eastAsia="Times New Roman" w:cs="Times New Roman"/>
        </w:rPr>
        <w:t>6.2 Application of the RACI Matrix</w:t>
      </w:r>
    </w:p>
    <w:p w:rsidR="2056DED3" w:rsidP="0925514F" w:rsidRDefault="2056DED3" w14:paraId="30DD22F6" w14:textId="0810DE74">
      <w:pPr>
        <w:pStyle w:val="Normal"/>
        <w:spacing w:line="360" w:lineRule="auto"/>
      </w:pPr>
      <w:r w:rsidRPr="0925514F" w:rsidR="2056DED3">
        <w:rPr>
          <w:rFonts w:ascii="Times New Roman" w:hAnsi="Times New Roman" w:eastAsia="Times New Roman" w:cs="Times New Roman"/>
        </w:rPr>
        <w:t>6.3 Engagement Plan by Project Phase</w:t>
      </w:r>
    </w:p>
    <w:p w:rsidR="2056DED3" w:rsidP="0925514F" w:rsidRDefault="2056DED3" w14:paraId="48EADA8E" w14:textId="4EFF9999">
      <w:pPr>
        <w:pStyle w:val="Normal"/>
        <w:spacing w:line="360" w:lineRule="auto"/>
      </w:pPr>
      <w:r w:rsidRPr="0925514F" w:rsidR="2056DED3">
        <w:rPr>
          <w:rFonts w:ascii="Times New Roman" w:hAnsi="Times New Roman" w:eastAsia="Times New Roman" w:cs="Times New Roman"/>
        </w:rPr>
        <w:t>6.4 Cultural and Market Adaptation</w:t>
      </w:r>
    </w:p>
    <w:p w:rsidR="2056DED3" w:rsidP="0925514F" w:rsidRDefault="2056DED3" w14:paraId="674513E7" w14:textId="513297D0">
      <w:pPr>
        <w:pStyle w:val="Normal"/>
        <w:spacing w:line="360" w:lineRule="auto"/>
      </w:pPr>
      <w:r w:rsidRPr="0925514F" w:rsidR="2056DED3">
        <w:rPr>
          <w:rFonts w:ascii="Times New Roman" w:hAnsi="Times New Roman" w:eastAsia="Times New Roman" w:cs="Times New Roman"/>
        </w:rPr>
        <w:t>6.5 Conflict Management</w:t>
      </w:r>
    </w:p>
    <w:p w:rsidR="2056DED3" w:rsidP="0925514F" w:rsidRDefault="2056DED3" w14:paraId="6620DB33" w14:textId="53A00269">
      <w:pPr>
        <w:pStyle w:val="Normal"/>
        <w:spacing w:line="360" w:lineRule="auto"/>
      </w:pPr>
      <w:r w:rsidRPr="0925514F" w:rsidR="2056DED3">
        <w:rPr>
          <w:rFonts w:ascii="Times New Roman" w:hAnsi="Times New Roman" w:eastAsia="Times New Roman" w:cs="Times New Roman"/>
        </w:rPr>
        <w:t>Impact of Sustainable Stakeholder Engagement .......................................... 13</w:t>
      </w:r>
    </w:p>
    <w:p w:rsidR="2056DED3" w:rsidP="0925514F" w:rsidRDefault="2056DED3" w14:paraId="182C3A2C" w14:textId="77988B30">
      <w:pPr>
        <w:pStyle w:val="Normal"/>
        <w:spacing w:line="360" w:lineRule="auto"/>
      </w:pPr>
      <w:r w:rsidRPr="0925514F" w:rsidR="2056DED3">
        <w:rPr>
          <w:rFonts w:ascii="Times New Roman" w:hAnsi="Times New Roman" w:eastAsia="Times New Roman" w:cs="Times New Roman"/>
        </w:rPr>
        <w:t>7.1 Operational and Project Performance</w:t>
      </w:r>
    </w:p>
    <w:p w:rsidR="2056DED3" w:rsidP="0925514F" w:rsidRDefault="2056DED3" w14:paraId="4E29C0E6" w14:textId="1683C543">
      <w:pPr>
        <w:pStyle w:val="Normal"/>
        <w:spacing w:line="360" w:lineRule="auto"/>
      </w:pPr>
      <w:r w:rsidRPr="0925514F" w:rsidR="2056DED3">
        <w:rPr>
          <w:rFonts w:ascii="Times New Roman" w:hAnsi="Times New Roman" w:eastAsia="Times New Roman" w:cs="Times New Roman"/>
        </w:rPr>
        <w:t>7.2 Financial and Customer Outcomes</w:t>
      </w:r>
    </w:p>
    <w:p w:rsidR="2056DED3" w:rsidP="0925514F" w:rsidRDefault="2056DED3" w14:paraId="3172C97F" w14:textId="238589F9">
      <w:pPr>
        <w:pStyle w:val="Normal"/>
        <w:spacing w:line="360" w:lineRule="auto"/>
      </w:pPr>
      <w:r w:rsidRPr="0925514F" w:rsidR="2056DED3">
        <w:rPr>
          <w:rFonts w:ascii="Times New Roman" w:hAnsi="Times New Roman" w:eastAsia="Times New Roman" w:cs="Times New Roman"/>
        </w:rPr>
        <w:t>7.3 Ethical, Legal and Reputational Impact</w:t>
      </w:r>
    </w:p>
    <w:p w:rsidR="2056DED3" w:rsidP="0925514F" w:rsidRDefault="2056DED3" w14:paraId="12C1C3FF" w14:textId="5DCD5F32">
      <w:pPr>
        <w:pStyle w:val="Normal"/>
        <w:spacing w:line="360" w:lineRule="auto"/>
      </w:pPr>
      <w:r w:rsidRPr="0925514F" w:rsidR="2056DED3">
        <w:rPr>
          <w:rFonts w:ascii="Times New Roman" w:hAnsi="Times New Roman" w:eastAsia="Times New Roman" w:cs="Times New Roman"/>
        </w:rPr>
        <w:t>7.4 Strategic and Long-Term Benefits</w:t>
      </w:r>
    </w:p>
    <w:p w:rsidR="2056DED3" w:rsidP="0925514F" w:rsidRDefault="2056DED3" w14:paraId="031E2AEE" w14:textId="33DDB3B9">
      <w:pPr>
        <w:pStyle w:val="Normal"/>
        <w:spacing w:line="360" w:lineRule="auto"/>
      </w:pPr>
      <w:r w:rsidRPr="0925514F" w:rsidR="2056DED3">
        <w:rPr>
          <w:rFonts w:ascii="Times New Roman" w:hAnsi="Times New Roman" w:eastAsia="Times New Roman" w:cs="Times New Roman"/>
        </w:rPr>
        <w:t>7.5 Challenges and Limitations</w:t>
      </w:r>
    </w:p>
    <w:p w:rsidR="2056DED3" w:rsidP="0925514F" w:rsidRDefault="2056DED3" w14:paraId="32C86303" w14:textId="31C1876F">
      <w:pPr>
        <w:pStyle w:val="Normal"/>
        <w:spacing w:line="360" w:lineRule="auto"/>
      </w:pPr>
      <w:r w:rsidRPr="0925514F" w:rsidR="2056DED3">
        <w:rPr>
          <w:rFonts w:ascii="Times New Roman" w:hAnsi="Times New Roman" w:eastAsia="Times New Roman" w:cs="Times New Roman"/>
        </w:rPr>
        <w:t>Conclusion and Recommendations .................................................................. 15</w:t>
      </w:r>
    </w:p>
    <w:p w:rsidR="2056DED3" w:rsidP="0925514F" w:rsidRDefault="2056DED3" w14:paraId="45612F5E" w14:textId="7BC296B1">
      <w:pPr>
        <w:pStyle w:val="Normal"/>
        <w:spacing w:line="360" w:lineRule="auto"/>
      </w:pPr>
      <w:r w:rsidRPr="0925514F" w:rsidR="2056DED3">
        <w:rPr>
          <w:rFonts w:ascii="Times New Roman" w:hAnsi="Times New Roman" w:eastAsia="Times New Roman" w:cs="Times New Roman"/>
        </w:rPr>
        <w:t>8.1 Conclusion</w:t>
      </w:r>
    </w:p>
    <w:p w:rsidR="2056DED3" w:rsidP="0925514F" w:rsidRDefault="2056DED3" w14:paraId="44A0F9B3" w14:textId="112D7D53">
      <w:pPr>
        <w:pStyle w:val="Normal"/>
        <w:spacing w:line="360" w:lineRule="auto"/>
      </w:pPr>
      <w:r w:rsidRPr="0925514F" w:rsidR="2056DED3">
        <w:rPr>
          <w:rFonts w:ascii="Times New Roman" w:hAnsi="Times New Roman" w:eastAsia="Times New Roman" w:cs="Times New Roman"/>
        </w:rPr>
        <w:t>8.2 Recommendations</w:t>
      </w:r>
    </w:p>
    <w:p w:rsidR="2056DED3" w:rsidP="0925514F" w:rsidRDefault="2056DED3" w14:paraId="5CB68FF0" w14:textId="61AEE222">
      <w:pPr>
        <w:pStyle w:val="Normal"/>
        <w:spacing w:line="360" w:lineRule="auto"/>
      </w:pPr>
      <w:r w:rsidRPr="0925514F" w:rsidR="2056DED3">
        <w:rPr>
          <w:rFonts w:ascii="Times New Roman" w:hAnsi="Times New Roman" w:eastAsia="Times New Roman" w:cs="Times New Roman"/>
        </w:rPr>
        <w:t>Reference List .................................................................................................. 17</w:t>
      </w:r>
    </w:p>
    <w:p w:rsidR="0925514F" w:rsidP="0925514F" w:rsidRDefault="0925514F" w14:paraId="3AC5E1BD" w14:textId="53349AC0">
      <w:pPr>
        <w:pStyle w:val="Normal"/>
        <w:spacing w:line="360" w:lineRule="auto"/>
        <w:rPr>
          <w:rFonts w:ascii="Times New Roman" w:hAnsi="Times New Roman" w:eastAsia="Times New Roman" w:cs="Times New Roman"/>
        </w:rPr>
      </w:pPr>
    </w:p>
    <w:p w:rsidR="0925514F" w:rsidP="0925514F" w:rsidRDefault="0925514F" w14:paraId="5422DE29" w14:textId="2C1F8DFA">
      <w:pPr>
        <w:pStyle w:val="Normal"/>
        <w:spacing w:line="360" w:lineRule="auto"/>
        <w:rPr>
          <w:rFonts w:ascii="Times New Roman" w:hAnsi="Times New Roman" w:eastAsia="Times New Roman" w:cs="Times New Roman"/>
        </w:rPr>
      </w:pPr>
    </w:p>
    <w:p w:rsidR="0925514F" w:rsidRDefault="0925514F" w14:paraId="70BE4B4C" w14:textId="4103FA83">
      <w:r>
        <w:br w:type="page"/>
      </w:r>
    </w:p>
    <w:p w:rsidR="2913A18C" w:rsidP="0925514F" w:rsidRDefault="2913A18C" w14:paraId="41070DD2" w14:textId="535CB6E7">
      <w:pPr>
        <w:pStyle w:val="Normal"/>
        <w:spacing w:line="360" w:lineRule="auto"/>
      </w:pPr>
      <w:r w:rsidRPr="0925514F" w:rsidR="2913A18C">
        <w:rPr>
          <w:rFonts w:ascii="Times New Roman" w:hAnsi="Times New Roman" w:eastAsia="Times New Roman" w:cs="Times New Roman"/>
        </w:rPr>
        <w:t>REPORT: STAKEHOLDER ENGAGEMENT FOR “CONNECTPLUS” LOYALTY PLATFORM</w:t>
      </w:r>
    </w:p>
    <w:p w:rsidR="2913A18C" w:rsidP="0925514F" w:rsidRDefault="2913A18C" w14:paraId="160AFABD" w14:textId="2602985C">
      <w:pPr>
        <w:pStyle w:val="Normal"/>
        <w:spacing w:line="360" w:lineRule="auto"/>
      </w:pPr>
      <w:r w:rsidRPr="0925514F" w:rsidR="2913A18C">
        <w:rPr>
          <w:rFonts w:ascii="Times New Roman" w:hAnsi="Times New Roman" w:eastAsia="Times New Roman" w:cs="Times New Roman"/>
        </w:rPr>
        <w:t>Organisation: GlobalRetail UK Ltd</w:t>
      </w:r>
    </w:p>
    <w:p w:rsidR="2913A18C" w:rsidP="0925514F" w:rsidRDefault="2913A18C" w14:paraId="1A8AAB5B" w14:textId="4A5BFF00">
      <w:pPr>
        <w:pStyle w:val="Normal"/>
        <w:spacing w:line="360" w:lineRule="auto"/>
      </w:pPr>
      <w:r w:rsidRPr="0925514F" w:rsidR="2913A18C">
        <w:rPr>
          <w:rFonts w:ascii="Times New Roman" w:hAnsi="Times New Roman" w:eastAsia="Times New Roman" w:cs="Times New Roman"/>
        </w:rPr>
        <w:t>Prepared For: Senior Management Team &amp; Board of Directors</w:t>
      </w:r>
    </w:p>
    <w:p w:rsidR="2913A18C" w:rsidP="0925514F" w:rsidRDefault="2913A18C" w14:paraId="1A3D7130" w14:textId="33253DDB">
      <w:pPr>
        <w:pStyle w:val="Normal"/>
        <w:spacing w:line="360" w:lineRule="auto"/>
      </w:pPr>
      <w:r w:rsidRPr="0925514F" w:rsidR="2913A18C">
        <w:rPr>
          <w:rFonts w:ascii="Times New Roman" w:hAnsi="Times New Roman" w:eastAsia="Times New Roman" w:cs="Times New Roman"/>
        </w:rPr>
        <w:t>Prepared By: Project Manager, Digital Transformation</w:t>
      </w:r>
    </w:p>
    <w:p w:rsidR="2913A18C" w:rsidP="0925514F" w:rsidRDefault="2913A18C" w14:paraId="3185A354" w14:textId="70F23493">
      <w:pPr>
        <w:pStyle w:val="Normal"/>
        <w:spacing w:line="360" w:lineRule="auto"/>
      </w:pPr>
      <w:r w:rsidRPr="0925514F" w:rsidR="2913A18C">
        <w:rPr>
          <w:rFonts w:ascii="Times New Roman" w:hAnsi="Times New Roman" w:eastAsia="Times New Roman" w:cs="Times New Roman"/>
        </w:rPr>
        <w:t>Date: July 2026</w:t>
      </w:r>
    </w:p>
    <w:p w:rsidR="2913A18C" w:rsidP="0925514F" w:rsidRDefault="2913A18C" w14:paraId="569D2C11" w14:textId="06C6079A">
      <w:pPr>
        <w:pStyle w:val="Normal"/>
        <w:spacing w:line="360" w:lineRule="auto"/>
      </w:pPr>
      <w:r w:rsidRPr="0925514F" w:rsidR="2913A18C">
        <w:rPr>
          <w:rFonts w:ascii="Times New Roman" w:hAnsi="Times New Roman" w:eastAsia="Times New Roman" w:cs="Times New Roman"/>
        </w:rPr>
        <w:t>Word Count: 5,520 words (excluding reference list)</w:t>
      </w:r>
    </w:p>
    <w:p w:rsidR="2913A18C" w:rsidP="0925514F" w:rsidRDefault="2913A18C" w14:paraId="3504381D" w14:textId="5128001F">
      <w:pPr>
        <w:pStyle w:val="Normal"/>
        <w:spacing w:line="360" w:lineRule="auto"/>
      </w:pPr>
      <w:r w:rsidRPr="0925514F" w:rsidR="2913A18C">
        <w:rPr>
          <w:rFonts w:ascii="Times New Roman" w:hAnsi="Times New Roman" w:eastAsia="Times New Roman" w:cs="Times New Roman"/>
        </w:rPr>
        <w:t>Referencing Style: UWTSD Harvard</w:t>
      </w:r>
    </w:p>
    <w:p w:rsidR="2913A18C" w:rsidP="0925514F" w:rsidRDefault="2913A18C" w14:paraId="2ABA4D5F" w14:textId="7ED4304F">
      <w:pPr>
        <w:pStyle w:val="Normal"/>
        <w:spacing w:line="360" w:lineRule="auto"/>
      </w:pPr>
      <w:r w:rsidRPr="0925514F" w:rsidR="2913A18C">
        <w:rPr>
          <w:rFonts w:ascii="Times New Roman" w:hAnsi="Times New Roman" w:eastAsia="Times New Roman" w:cs="Times New Roman"/>
        </w:rPr>
        <w:t>Format: Times New Roman 12pt, 1.5 line spacing</w:t>
      </w:r>
    </w:p>
    <w:p w:rsidR="0925514F" w:rsidP="0925514F" w:rsidRDefault="0925514F" w14:paraId="5C1CFDAF" w14:textId="4A374971">
      <w:pPr>
        <w:pStyle w:val="Normal"/>
        <w:spacing w:line="360" w:lineRule="auto"/>
        <w:rPr>
          <w:rFonts w:ascii="Times New Roman" w:hAnsi="Times New Roman" w:eastAsia="Times New Roman" w:cs="Times New Roman"/>
        </w:rPr>
      </w:pPr>
    </w:p>
    <w:p w:rsidR="0925514F" w:rsidRDefault="0925514F" w14:paraId="7E67845C" w14:textId="53666683">
      <w:r>
        <w:br w:type="page"/>
      </w:r>
    </w:p>
    <w:p w:rsidR="0925514F" w:rsidP="0925514F" w:rsidRDefault="0925514F" w14:paraId="70AF9A77" w14:textId="37485860">
      <w:pPr>
        <w:pStyle w:val="Normal"/>
        <w:spacing w:line="360" w:lineRule="auto"/>
        <w:rPr>
          <w:rFonts w:ascii="Times New Roman" w:hAnsi="Times New Roman" w:eastAsia="Times New Roman" w:cs="Times New Roman"/>
        </w:rPr>
      </w:pPr>
    </w:p>
    <w:p w:rsidR="0925514F" w:rsidP="0925514F" w:rsidRDefault="0925514F" w14:paraId="41C5D736" w14:textId="12E07E9E">
      <w:pPr>
        <w:pStyle w:val="Normal"/>
        <w:spacing w:line="360" w:lineRule="auto"/>
        <w:rPr>
          <w:rFonts w:ascii="Times New Roman" w:hAnsi="Times New Roman" w:eastAsia="Times New Roman" w:cs="Times New Roman"/>
        </w:rPr>
      </w:pPr>
    </w:p>
    <w:p w:rsidR="0925514F" w:rsidP="0925514F" w:rsidRDefault="0925514F" w14:paraId="12B74319" w14:textId="26281623">
      <w:pPr>
        <w:pStyle w:val="Normal"/>
        <w:spacing w:line="360" w:lineRule="auto"/>
        <w:rPr>
          <w:rFonts w:ascii="Times New Roman" w:hAnsi="Times New Roman" w:eastAsia="Times New Roman" w:cs="Times New Roman"/>
        </w:rPr>
      </w:pPr>
    </w:p>
    <w:p w:rsidR="2913A18C" w:rsidP="0925514F" w:rsidRDefault="2913A18C" w14:paraId="56E86F49" w14:textId="44F7B376">
      <w:pPr>
        <w:pStyle w:val="Normal"/>
        <w:spacing w:line="360" w:lineRule="auto"/>
      </w:pPr>
      <w:r w:rsidRPr="0925514F" w:rsidR="2913A18C">
        <w:rPr>
          <w:rFonts w:ascii="Times New Roman" w:hAnsi="Times New Roman" w:eastAsia="Times New Roman" w:cs="Times New Roman"/>
          <w:b w:val="1"/>
          <w:bCs w:val="1"/>
        </w:rPr>
        <w:t>EXECUTIVE SUMMARY</w:t>
      </w:r>
    </w:p>
    <w:p w:rsidR="2913A18C" w:rsidP="0925514F" w:rsidRDefault="2913A18C" w14:paraId="7C115BC9" w14:textId="6CD33A4E">
      <w:pPr>
        <w:pStyle w:val="Normal"/>
        <w:spacing w:line="360" w:lineRule="auto"/>
      </w:pPr>
      <w:r w:rsidRPr="0925514F" w:rsidR="2913A18C">
        <w:rPr>
          <w:rFonts w:ascii="Times New Roman" w:hAnsi="Times New Roman" w:eastAsia="Times New Roman" w:cs="Times New Roman"/>
        </w:rPr>
        <w:t>The launch of ConnectPlus represents a major strategic transformation for GlobalRetail UK Ltd, designed to unify fragmented loyalty schemes across 25 international markets into a single, AI</w:t>
      </w:r>
      <w:r>
        <w:noBreakHyphen/>
      </w:r>
      <w:r w:rsidRPr="0925514F" w:rsidR="2913A18C">
        <w:rPr>
          <w:rFonts w:ascii="Times New Roman" w:hAnsi="Times New Roman" w:eastAsia="Times New Roman" w:cs="Times New Roman"/>
        </w:rPr>
        <w:t>powered platform. This system will deliver personalised recommendations, mobile</w:t>
      </w:r>
      <w:r>
        <w:noBreakHyphen/>
      </w:r>
      <w:r w:rsidRPr="0925514F" w:rsidR="2913A18C">
        <w:rPr>
          <w:rFonts w:ascii="Times New Roman" w:hAnsi="Times New Roman" w:eastAsia="Times New Roman" w:cs="Times New Roman"/>
        </w:rPr>
        <w:t>first rewards, and advanced data analytics, aiming to increase customer retention, improve operational efficiency, and strengthen brand differentiation in a highly competitive sector.</w:t>
      </w:r>
    </w:p>
    <w:p w:rsidR="2913A18C" w:rsidP="0925514F" w:rsidRDefault="2913A18C" w14:paraId="7B894D42" w14:textId="184B4EB9">
      <w:pPr>
        <w:pStyle w:val="Normal"/>
        <w:spacing w:line="360" w:lineRule="auto"/>
      </w:pPr>
      <w:r w:rsidRPr="0925514F" w:rsidR="2913A18C">
        <w:rPr>
          <w:rFonts w:ascii="Times New Roman" w:hAnsi="Times New Roman" w:eastAsia="Times New Roman" w:cs="Times New Roman"/>
        </w:rPr>
        <w:t>This report analyses stakeholder engagement as a critical success factor for the project. Drawing on Freeman’s Stakeholder Theory, Mendelow’s Power</w:t>
      </w:r>
      <w:r>
        <w:noBreakHyphen/>
      </w:r>
      <w:r w:rsidRPr="0925514F" w:rsidR="2913A18C">
        <w:rPr>
          <w:rFonts w:ascii="Times New Roman" w:hAnsi="Times New Roman" w:eastAsia="Times New Roman" w:cs="Times New Roman"/>
        </w:rPr>
        <w:t>Interest Matrix, and Mitchell et al.’s Salience Model, it identifies and categorises internal and external stakeholders, explaining their roles, contributions, and potential barriers. The report applies engagement frameworks including the 4C Model, RACI Matrix, and conflict resolution techniques, adapted to diverse cultural, legal, and market environments.</w:t>
      </w:r>
    </w:p>
    <w:p w:rsidR="2913A18C" w:rsidP="0925514F" w:rsidRDefault="2913A18C" w14:paraId="78C44D12" w14:textId="3E9414C0">
      <w:pPr>
        <w:pStyle w:val="Normal"/>
        <w:spacing w:line="360" w:lineRule="auto"/>
      </w:pPr>
      <w:r w:rsidRPr="0925514F" w:rsidR="2913A18C">
        <w:rPr>
          <w:rFonts w:ascii="Times New Roman" w:hAnsi="Times New Roman" w:eastAsia="Times New Roman" w:cs="Times New Roman"/>
        </w:rPr>
        <w:t>Further analysis evaluates the benefits of systematic engagement—such as reduced project risk, improved adoption rates, and enhanced long</w:t>
      </w:r>
      <w:r>
        <w:noBreakHyphen/>
      </w:r>
      <w:r w:rsidRPr="0925514F" w:rsidR="2913A18C">
        <w:rPr>
          <w:rFonts w:ascii="Times New Roman" w:hAnsi="Times New Roman" w:eastAsia="Times New Roman" w:cs="Times New Roman"/>
        </w:rPr>
        <w:t>term business performance—as well as addressing challenges like data privacy concerns, cross</w:t>
      </w:r>
      <w:r>
        <w:noBreakHyphen/>
      </w:r>
      <w:r w:rsidRPr="0925514F" w:rsidR="2913A18C">
        <w:rPr>
          <w:rFonts w:ascii="Times New Roman" w:hAnsi="Times New Roman" w:eastAsia="Times New Roman" w:cs="Times New Roman"/>
        </w:rPr>
        <w:t>market differences, and competing priorities. Ethical considerations regarding data usage, transparency, and inclusion are also examined. The report concludes that proactive, inclusive, and sustainable stakeholder engagement is essential for on</w:t>
      </w:r>
      <w:r>
        <w:noBreakHyphen/>
      </w:r>
      <w:r w:rsidRPr="0925514F" w:rsidR="2913A18C">
        <w:rPr>
          <w:rFonts w:ascii="Times New Roman" w:hAnsi="Times New Roman" w:eastAsia="Times New Roman" w:cs="Times New Roman"/>
        </w:rPr>
        <w:t>time delivery, regulatory compliance, and maximising return on investment, and provides detailed recommendations to guide the six</w:t>
      </w:r>
      <w:r>
        <w:noBreakHyphen/>
      </w:r>
      <w:r w:rsidRPr="0925514F" w:rsidR="2913A18C">
        <w:rPr>
          <w:rFonts w:ascii="Times New Roman" w:hAnsi="Times New Roman" w:eastAsia="Times New Roman" w:cs="Times New Roman"/>
        </w:rPr>
        <w:t>month rollout and beyond.</w:t>
      </w:r>
    </w:p>
    <w:p w:rsidR="0925514F" w:rsidRDefault="0925514F" w14:paraId="317D4D4B" w14:textId="53B0C4ED">
      <w:r>
        <w:br w:type="page"/>
      </w:r>
    </w:p>
    <w:p w:rsidR="4280E4B0" w:rsidP="0925514F" w:rsidRDefault="4280E4B0" w14:paraId="2D7AD1AB" w14:textId="78BEAEFD">
      <w:pPr>
        <w:pStyle w:val="Heading2"/>
        <w:numPr>
          <w:ilvl w:val="0"/>
          <w:numId w:val="14"/>
        </w:numPr>
        <w:spacing w:before="0" w:beforeAutospacing="off" w:after="0" w:afterAutospacing="off" w:line="360" w:lineRule="auto"/>
        <w:rPr/>
      </w:pPr>
      <w:r w:rsidRPr="0925514F" w:rsidR="4280E4B0">
        <w:rPr>
          <w:rFonts w:ascii="system-ui" w:hAnsi="system-ui" w:eastAsia="system-ui" w:cs="system-ui"/>
          <w:b w:val="1"/>
          <w:bCs w:val="1"/>
          <w:i w:val="0"/>
          <w:iCs w:val="0"/>
          <w:noProof w:val="0"/>
          <w:color w:val="000000" w:themeColor="text1" w:themeTint="FF" w:themeShade="FF"/>
          <w:sz w:val="24"/>
          <w:szCs w:val="24"/>
          <w:lang w:val="en-US"/>
        </w:rPr>
        <w:t>INTRODUCTION</w:t>
      </w:r>
    </w:p>
    <w:p w:rsidR="4280E4B0" w:rsidP="0925514F" w:rsidRDefault="4280E4B0" w14:paraId="319A858D" w14:textId="63E0F72B">
      <w:pPr>
        <w:spacing w:before="0" w:beforeAutospacing="off" w:after="0" w:afterAutospacing="off" w:line="360" w:lineRule="auto"/>
      </w:pPr>
      <w:r w:rsidRPr="0925514F" w:rsidR="4280E4B0">
        <w:rPr>
          <w:rFonts w:ascii="system-ui" w:hAnsi="system-ui" w:eastAsia="system-ui" w:cs="system-ui"/>
          <w:b w:val="0"/>
          <w:bCs w:val="0"/>
          <w:i w:val="0"/>
          <w:iCs w:val="0"/>
          <w:noProof w:val="0"/>
          <w:color w:val="000000" w:themeColor="text1" w:themeTint="FF" w:themeShade="FF"/>
          <w:sz w:val="24"/>
          <w:szCs w:val="24"/>
          <w:lang w:val="en-US"/>
        </w:rPr>
        <w:t>GlobalRetail</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UK Ltd is a leading multinational retailer and e</w:t>
      </w:r>
      <w:r>
        <w:noBreakHyphen/>
      </w:r>
      <w:r w:rsidRPr="0925514F" w:rsidR="4280E4B0">
        <w:rPr>
          <w:rFonts w:ascii="system-ui" w:hAnsi="system-ui" w:eastAsia="system-ui" w:cs="system-ui"/>
          <w:b w:val="0"/>
          <w:bCs w:val="0"/>
          <w:i w:val="0"/>
          <w:iCs w:val="0"/>
          <w:noProof w:val="0"/>
          <w:color w:val="000000" w:themeColor="text1" w:themeTint="FF" w:themeShade="FF"/>
          <w:sz w:val="24"/>
          <w:szCs w:val="24"/>
          <w:lang w:val="en-US"/>
        </w:rPr>
        <w:t>commerce company headquartered in London, United Kingdom. Established in 1995, it has grown from a single high</w:t>
      </w:r>
      <w:r>
        <w:noBreakHyphen/>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street store to </w:t>
      </w:r>
      <w:r w:rsidRPr="0925514F" w:rsidR="4280E4B0">
        <w:rPr>
          <w:rFonts w:ascii="system-ui" w:hAnsi="system-ui" w:eastAsia="system-ui" w:cs="system-ui"/>
          <w:b w:val="0"/>
          <w:bCs w:val="0"/>
          <w:i w:val="0"/>
          <w:iCs w:val="0"/>
          <w:noProof w:val="0"/>
          <w:color w:val="000000" w:themeColor="text1" w:themeTint="FF" w:themeShade="FF"/>
          <w:sz w:val="24"/>
          <w:szCs w:val="24"/>
          <w:lang w:val="en-US"/>
        </w:rPr>
        <w:t>operating</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over 1,250 physical outlets across Europe, Asia, and the Middle East, supported by a sophisticated digital infrastructure serving more than 23 million active customers. The company’s core values </w:t>
      </w:r>
      <w:r w:rsidRPr="0925514F" w:rsidR="7E594AC4">
        <w:rPr>
          <w:rFonts w:ascii="system-ui" w:hAnsi="system-ui" w:eastAsia="system-ui" w:cs="system-ui"/>
          <w:b w:val="0"/>
          <w:bCs w:val="0"/>
          <w:i w:val="0"/>
          <w:iCs w:val="0"/>
          <w:noProof w:val="0"/>
          <w:color w:val="000000" w:themeColor="text1" w:themeTint="FF" w:themeShade="FF"/>
          <w:sz w:val="24"/>
          <w:szCs w:val="24"/>
          <w:lang w:val="en-US"/>
        </w:rPr>
        <w:t>center</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on quality, value, sustainability, and innovation, with a vision to become the most trusted and convenient shopping destination worldwide.</w:t>
      </w:r>
    </w:p>
    <w:p w:rsidR="4280E4B0" w:rsidP="0925514F" w:rsidRDefault="4280E4B0" w14:paraId="562FD211" w14:textId="7E959CBA">
      <w:pPr>
        <w:spacing w:before="0" w:beforeAutospacing="off" w:after="0" w:afterAutospacing="off" w:line="360" w:lineRule="auto"/>
      </w:pPr>
      <w:r w:rsidRPr="0925514F" w:rsidR="4280E4B0">
        <w:rPr>
          <w:rFonts w:ascii="system-ui" w:hAnsi="system-ui" w:eastAsia="system-ui" w:cs="system-ui"/>
          <w:b w:val="0"/>
          <w:bCs w:val="0"/>
          <w:i w:val="0"/>
          <w:iCs w:val="0"/>
          <w:noProof w:val="0"/>
          <w:color w:val="000000" w:themeColor="text1" w:themeTint="FF" w:themeShade="FF"/>
          <w:sz w:val="24"/>
          <w:szCs w:val="24"/>
          <w:lang w:val="en-US"/>
        </w:rPr>
        <w:t>In recent years, the retail industry has undergone profound structural changes. Digital transformation, shifting consumer expectations, and rising competition from both traditional players and pure</w:t>
      </w:r>
      <w:r>
        <w:noBreakHyphen/>
      </w:r>
      <w:r w:rsidRPr="0925514F" w:rsidR="4280E4B0">
        <w:rPr>
          <w:rFonts w:ascii="system-ui" w:hAnsi="system-ui" w:eastAsia="system-ui" w:cs="system-ui"/>
          <w:b w:val="0"/>
          <w:bCs w:val="0"/>
          <w:i w:val="0"/>
          <w:iCs w:val="0"/>
          <w:noProof w:val="0"/>
          <w:color w:val="000000" w:themeColor="text1" w:themeTint="FF" w:themeShade="FF"/>
          <w:sz w:val="24"/>
          <w:szCs w:val="24"/>
          <w:lang w:val="en-US"/>
        </w:rPr>
        <w:t>play e</w:t>
      </w:r>
      <w:r>
        <w:noBreakHyphen/>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commerce brands have placed customer retention at the heart of business strategy. Research by Christopher et al. (2013) shows that </w:t>
      </w:r>
      <w:r w:rsidRPr="0925514F" w:rsidR="4280E4B0">
        <w:rPr>
          <w:rFonts w:ascii="system-ui" w:hAnsi="system-ui" w:eastAsia="system-ui" w:cs="system-ui"/>
          <w:b w:val="0"/>
          <w:bCs w:val="0"/>
          <w:i w:val="0"/>
          <w:iCs w:val="0"/>
          <w:noProof w:val="0"/>
          <w:color w:val="000000" w:themeColor="text1" w:themeTint="FF" w:themeShade="FF"/>
          <w:sz w:val="24"/>
          <w:szCs w:val="24"/>
          <w:lang w:val="en-US"/>
        </w:rPr>
        <w:t>acquiring</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a new customer can cost five times more than </w:t>
      </w:r>
      <w:r w:rsidRPr="0925514F" w:rsidR="4280E4B0">
        <w:rPr>
          <w:rFonts w:ascii="system-ui" w:hAnsi="system-ui" w:eastAsia="system-ui" w:cs="system-ui"/>
          <w:b w:val="0"/>
          <w:bCs w:val="0"/>
          <w:i w:val="0"/>
          <w:iCs w:val="0"/>
          <w:noProof w:val="0"/>
          <w:color w:val="000000" w:themeColor="text1" w:themeTint="FF" w:themeShade="FF"/>
          <w:sz w:val="24"/>
          <w:szCs w:val="24"/>
          <w:lang w:val="en-US"/>
        </w:rPr>
        <w:t>retaining</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an existing </w:t>
      </w:r>
      <w:r w:rsidRPr="0925514F" w:rsidR="4280E4B0">
        <w:rPr>
          <w:rFonts w:ascii="system-ui" w:hAnsi="system-ui" w:eastAsia="system-ui" w:cs="system-ui"/>
          <w:b w:val="0"/>
          <w:bCs w:val="0"/>
          <w:i w:val="0"/>
          <w:iCs w:val="0"/>
          <w:noProof w:val="0"/>
          <w:color w:val="000000" w:themeColor="text1" w:themeTint="FF" w:themeShade="FF"/>
          <w:sz w:val="24"/>
          <w:szCs w:val="24"/>
          <w:lang w:val="en-US"/>
        </w:rPr>
        <w:t>one, and</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increasing retention rates by just </w:t>
      </w:r>
      <w:r w:rsidRPr="0925514F" w:rsidR="4280E4B0">
        <w:rPr>
          <w:rFonts w:ascii="system-ui" w:hAnsi="system-ui" w:eastAsia="system-ui" w:cs="system-ui"/>
          <w:b w:val="0"/>
          <w:bCs w:val="0"/>
          <w:i w:val="0"/>
          <w:iCs w:val="0"/>
          <w:noProof w:val="0"/>
          <w:color w:val="000000" w:themeColor="text1" w:themeTint="FF" w:themeShade="FF"/>
          <w:sz w:val="24"/>
          <w:szCs w:val="24"/>
          <w:lang w:val="en-US"/>
        </w:rPr>
        <w:t>5 %</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can boost profits by </w:t>
      </w:r>
      <w:r w:rsidRPr="0925514F" w:rsidR="4280E4B0">
        <w:rPr>
          <w:rFonts w:ascii="system-ui" w:hAnsi="system-ui" w:eastAsia="system-ui" w:cs="system-ui"/>
          <w:b w:val="0"/>
          <w:bCs w:val="0"/>
          <w:i w:val="0"/>
          <w:iCs w:val="0"/>
          <w:noProof w:val="0"/>
          <w:color w:val="000000" w:themeColor="text1" w:themeTint="FF" w:themeShade="FF"/>
          <w:sz w:val="24"/>
          <w:szCs w:val="24"/>
          <w:lang w:val="en-US"/>
        </w:rPr>
        <w:t>25 %</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to </w:t>
      </w:r>
      <w:r w:rsidRPr="0925514F" w:rsidR="4280E4B0">
        <w:rPr>
          <w:rFonts w:ascii="system-ui" w:hAnsi="system-ui" w:eastAsia="system-ui" w:cs="system-ui"/>
          <w:b w:val="0"/>
          <w:bCs w:val="0"/>
          <w:i w:val="0"/>
          <w:iCs w:val="0"/>
          <w:noProof w:val="0"/>
          <w:color w:val="000000" w:themeColor="text1" w:themeTint="FF" w:themeShade="FF"/>
          <w:sz w:val="24"/>
          <w:szCs w:val="24"/>
          <w:lang w:val="en-US"/>
        </w:rPr>
        <w:t>95 %</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Despite this, many loyalty </w:t>
      </w:r>
      <w:r w:rsidRPr="0925514F" w:rsidR="503459C3">
        <w:rPr>
          <w:rFonts w:ascii="system-ui" w:hAnsi="system-ui" w:eastAsia="system-ui" w:cs="system-ui"/>
          <w:b w:val="0"/>
          <w:bCs w:val="0"/>
          <w:i w:val="0"/>
          <w:iCs w:val="0"/>
          <w:noProof w:val="0"/>
          <w:color w:val="000000" w:themeColor="text1" w:themeTint="FF" w:themeShade="FF"/>
          <w:sz w:val="24"/>
          <w:szCs w:val="24"/>
          <w:lang w:val="en-US"/>
        </w:rPr>
        <w:t>programmers</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4280E4B0">
        <w:rPr>
          <w:rFonts w:ascii="system-ui" w:hAnsi="system-ui" w:eastAsia="system-ui" w:cs="system-ui"/>
          <w:b w:val="0"/>
          <w:bCs w:val="0"/>
          <w:i w:val="0"/>
          <w:iCs w:val="0"/>
          <w:noProof w:val="0"/>
          <w:color w:val="000000" w:themeColor="text1" w:themeTint="FF" w:themeShade="FF"/>
          <w:sz w:val="24"/>
          <w:szCs w:val="24"/>
          <w:lang w:val="en-US"/>
        </w:rPr>
        <w:t>remain</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siloed, outdated, and </w:t>
      </w:r>
      <w:r w:rsidRPr="0925514F" w:rsidR="4280E4B0">
        <w:rPr>
          <w:rFonts w:ascii="system-ui" w:hAnsi="system-ui" w:eastAsia="system-ui" w:cs="system-ui"/>
          <w:b w:val="0"/>
          <w:bCs w:val="0"/>
          <w:i w:val="0"/>
          <w:iCs w:val="0"/>
          <w:noProof w:val="0"/>
          <w:color w:val="000000" w:themeColor="text1" w:themeTint="FF" w:themeShade="FF"/>
          <w:sz w:val="24"/>
          <w:szCs w:val="24"/>
          <w:lang w:val="en-US"/>
        </w:rPr>
        <w:t>fail to</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deliver relevant value or actionable insights.</w:t>
      </w:r>
    </w:p>
    <w:p w:rsidR="4280E4B0" w:rsidP="0925514F" w:rsidRDefault="4280E4B0" w14:paraId="2927FA6C" w14:textId="2FF16AAC">
      <w:pPr>
        <w:spacing w:before="0" w:beforeAutospacing="off" w:after="0" w:afterAutospacing="off" w:line="360" w:lineRule="auto"/>
      </w:pP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To address these gaps, GlobalRetail is developing </w:t>
      </w:r>
      <w:r w:rsidRPr="0925514F" w:rsidR="4280E4B0">
        <w:rPr>
          <w:rFonts w:ascii="system-ui" w:hAnsi="system-ui" w:eastAsia="system-ui" w:cs="system-ui"/>
          <w:b w:val="0"/>
          <w:bCs w:val="0"/>
          <w:i w:val="0"/>
          <w:iCs w:val="0"/>
          <w:noProof w:val="0"/>
          <w:color w:val="000000" w:themeColor="text1" w:themeTint="FF" w:themeShade="FF"/>
          <w:sz w:val="24"/>
          <w:szCs w:val="24"/>
          <w:lang w:val="en-US"/>
        </w:rPr>
        <w:t>ConnectPlus</w:t>
      </w:r>
      <w:r w:rsidRPr="0925514F" w:rsidR="4280E4B0">
        <w:rPr>
          <w:rFonts w:ascii="system-ui" w:hAnsi="system-ui" w:eastAsia="system-ui" w:cs="system-ui"/>
          <w:b w:val="0"/>
          <w:bCs w:val="0"/>
          <w:i w:val="0"/>
          <w:iCs w:val="0"/>
          <w:noProof w:val="0"/>
          <w:color w:val="000000" w:themeColor="text1" w:themeTint="FF" w:themeShade="FF"/>
          <w:sz w:val="24"/>
          <w:szCs w:val="24"/>
          <w:lang w:val="en-US"/>
        </w:rPr>
        <w:t>,</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a digitally enhanced customer loyalty and engagement platform. The system integrates artificial intelligence, machine learning, and cloud</w:t>
      </w:r>
      <w:r>
        <w:noBreakHyphen/>
      </w:r>
      <w:r w:rsidRPr="0925514F" w:rsidR="4280E4B0">
        <w:rPr>
          <w:rFonts w:ascii="system-ui" w:hAnsi="system-ui" w:eastAsia="system-ui" w:cs="system-ui"/>
          <w:b w:val="0"/>
          <w:bCs w:val="0"/>
          <w:i w:val="0"/>
          <w:iCs w:val="0"/>
          <w:noProof w:val="0"/>
          <w:color w:val="000000" w:themeColor="text1" w:themeTint="FF" w:themeShade="FF"/>
          <w:sz w:val="24"/>
          <w:szCs w:val="24"/>
          <w:lang w:val="en-US"/>
        </w:rPr>
        <w:t>based technology to deliver personalised product recommendations, instant mobile rewards, and real</w:t>
      </w:r>
      <w:r>
        <w:noBreakHyphen/>
      </w:r>
      <w:r w:rsidRPr="0925514F" w:rsidR="4280E4B0">
        <w:rPr>
          <w:rFonts w:ascii="system-ui" w:hAnsi="system-ui" w:eastAsia="system-ui" w:cs="system-ui"/>
          <w:b w:val="0"/>
          <w:bCs w:val="0"/>
          <w:i w:val="0"/>
          <w:iCs w:val="0"/>
          <w:noProof w:val="0"/>
          <w:color w:val="000000" w:themeColor="text1" w:themeTint="FF" w:themeShade="FF"/>
          <w:sz w:val="24"/>
          <w:szCs w:val="24"/>
          <w:lang w:val="en-US"/>
        </w:rPr>
        <w:t>time analytics. It will replace 12 separate legacy loyalty systems currently operating across different regions, creating a unified experience for customers and a single source of truth for management. The rollout is scheduled over six months, starting in the UK, Germany, France, and Singapore, with subsequent phases covering Spain, Italy, and the United Arab Emirates.</w:t>
      </w:r>
    </w:p>
    <w:p w:rsidR="4280E4B0" w:rsidP="0925514F" w:rsidRDefault="4280E4B0" w14:paraId="033BE8D2" w14:textId="0ED74F28">
      <w:pPr>
        <w:spacing w:before="0" w:beforeAutospacing="off" w:after="0" w:afterAutospacing="off" w:line="360" w:lineRule="auto"/>
      </w:pPr>
      <w:r w:rsidRPr="0925514F" w:rsidR="4280E4B0">
        <w:rPr>
          <w:rFonts w:ascii="system-ui" w:hAnsi="system-ui" w:eastAsia="system-ui" w:cs="system-ui"/>
          <w:b w:val="0"/>
          <w:bCs w:val="0"/>
          <w:i w:val="0"/>
          <w:iCs w:val="0"/>
          <w:noProof w:val="0"/>
          <w:color w:val="000000" w:themeColor="text1" w:themeTint="FF" w:themeShade="FF"/>
          <w:sz w:val="24"/>
          <w:szCs w:val="24"/>
          <w:lang w:val="en-US"/>
        </w:rPr>
        <w:t>As Project Manager, responsibility</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extends beyond technical delivery to </w:t>
      </w:r>
      <w:r w:rsidRPr="0925514F" w:rsidR="07A0F992">
        <w:rPr>
          <w:rFonts w:ascii="system-ui" w:hAnsi="system-ui" w:eastAsia="system-ui" w:cs="system-ui"/>
          <w:b w:val="0"/>
          <w:bCs w:val="0"/>
          <w:i w:val="0"/>
          <w:iCs w:val="0"/>
          <w:noProof w:val="0"/>
          <w:color w:val="000000" w:themeColor="text1" w:themeTint="FF" w:themeShade="FF"/>
          <w:sz w:val="24"/>
          <w:szCs w:val="24"/>
          <w:lang w:val="en-US"/>
        </w:rPr>
        <w:t>ensure</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that all parties who influence or are affected by the project are systematically </w:t>
      </w:r>
      <w:r w:rsidRPr="0925514F" w:rsidR="4280E4B0">
        <w:rPr>
          <w:rFonts w:ascii="system-ui" w:hAnsi="system-ui" w:eastAsia="system-ui" w:cs="system-ui"/>
          <w:b w:val="0"/>
          <w:bCs w:val="0"/>
          <w:i w:val="0"/>
          <w:iCs w:val="0"/>
          <w:noProof w:val="0"/>
          <w:color w:val="000000" w:themeColor="text1" w:themeTint="FF" w:themeShade="FF"/>
          <w:sz w:val="24"/>
          <w:szCs w:val="24"/>
          <w:lang w:val="en-US"/>
        </w:rPr>
        <w:t>identified</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understood, and engaged. Freeman (1984) defines stakeholders as “any group or individual who can affect or is affected by the achievement of the </w:t>
      </w:r>
      <w:r w:rsidRPr="0925514F" w:rsidR="4280E4B0">
        <w:rPr>
          <w:rFonts w:ascii="system-ui" w:hAnsi="system-ui" w:eastAsia="system-ui" w:cs="system-ui"/>
          <w:b w:val="0"/>
          <w:bCs w:val="0"/>
          <w:i w:val="0"/>
          <w:iCs w:val="0"/>
          <w:noProof w:val="0"/>
          <w:color w:val="000000" w:themeColor="text1" w:themeTint="FF" w:themeShade="FF"/>
          <w:sz w:val="24"/>
          <w:szCs w:val="24"/>
          <w:lang w:val="en-US"/>
        </w:rPr>
        <w:t>organisation’s</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objectives”, </w:t>
      </w:r>
      <w:r w:rsidRPr="0925514F" w:rsidR="4280E4B0">
        <w:rPr>
          <w:rFonts w:ascii="system-ui" w:hAnsi="system-ui" w:eastAsia="system-ui" w:cs="system-ui"/>
          <w:b w:val="0"/>
          <w:bCs w:val="0"/>
          <w:i w:val="0"/>
          <w:iCs w:val="0"/>
          <w:noProof w:val="0"/>
          <w:color w:val="000000" w:themeColor="text1" w:themeTint="FF" w:themeShade="FF"/>
          <w:sz w:val="24"/>
          <w:szCs w:val="24"/>
          <w:lang w:val="en-US"/>
        </w:rPr>
        <w:t>emphasising</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that their interests must be balanced to ensure long</w:t>
      </w:r>
      <w:r>
        <w:noBreakHyphen/>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term success. This report applies established academic theory and management frameworks to provide a structured approach to stakeholder engagement, ensuring alignment, managing expectations, and fostering collaboration across diverse </w:t>
      </w:r>
      <w:r w:rsidRPr="0925514F" w:rsidR="4280E4B0">
        <w:rPr>
          <w:rFonts w:ascii="system-ui" w:hAnsi="system-ui" w:eastAsia="system-ui" w:cs="system-ui"/>
          <w:b w:val="0"/>
          <w:bCs w:val="0"/>
          <w:i w:val="0"/>
          <w:iCs w:val="0"/>
          <w:noProof w:val="0"/>
          <w:color w:val="000000" w:themeColor="text1" w:themeTint="FF" w:themeShade="FF"/>
          <w:sz w:val="24"/>
          <w:szCs w:val="24"/>
          <w:lang w:val="en-US"/>
        </w:rPr>
        <w:t>organisational</w:t>
      </w:r>
      <w:r w:rsidRPr="0925514F" w:rsidR="4280E4B0">
        <w:rPr>
          <w:rFonts w:ascii="system-ui" w:hAnsi="system-ui" w:eastAsia="system-ui" w:cs="system-ui"/>
          <w:b w:val="0"/>
          <w:bCs w:val="0"/>
          <w:i w:val="0"/>
          <w:iCs w:val="0"/>
          <w:noProof w:val="0"/>
          <w:color w:val="000000" w:themeColor="text1" w:themeTint="FF" w:themeShade="FF"/>
          <w:sz w:val="24"/>
          <w:szCs w:val="24"/>
          <w:lang w:val="en-US"/>
        </w:rPr>
        <w:t xml:space="preserve"> and cultural contexts.</w:t>
      </w:r>
    </w:p>
    <w:p w:rsidR="0925514F" w:rsidP="0925514F" w:rsidRDefault="0925514F" w14:paraId="1D8C27C9" w14:textId="4BB60D4E">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0925514F" w:rsidP="0925514F" w:rsidRDefault="0925514F" w14:paraId="69BF5D28" w14:textId="5F54F5FF">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0925514F" w:rsidP="0925514F" w:rsidRDefault="0925514F" w14:paraId="69DEEAA6" w14:textId="1BB82A61">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06CE7719" w:rsidP="0925514F" w:rsidRDefault="06CE7719" w14:paraId="172F537E" w14:textId="4D57D903">
      <w:pPr>
        <w:pStyle w:val="ListParagraph"/>
        <w:numPr>
          <w:ilvl w:val="0"/>
          <w:numId w:val="14"/>
        </w:numPr>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4"/>
          <w:szCs w:val="24"/>
          <w:lang w:val="en-US"/>
        </w:rPr>
      </w:pPr>
      <w:r w:rsidRPr="0925514F" w:rsidR="06CE7719">
        <w:rPr>
          <w:rFonts w:ascii="system-ui" w:hAnsi="system-ui" w:eastAsia="system-ui" w:cs="system-ui"/>
          <w:b w:val="1"/>
          <w:bCs w:val="1"/>
          <w:i w:val="0"/>
          <w:iCs w:val="0"/>
          <w:noProof w:val="0"/>
          <w:color w:val="000000" w:themeColor="text1" w:themeTint="FF" w:themeShade="FF"/>
          <w:sz w:val="24"/>
          <w:szCs w:val="24"/>
          <w:lang w:val="en-US"/>
        </w:rPr>
        <w:t>SMART OBJECTIVES</w:t>
      </w:r>
    </w:p>
    <w:p w:rsidR="06CE7719" w:rsidP="0925514F" w:rsidRDefault="06CE7719" w14:paraId="49C053E0" w14:textId="0BD9EAE5">
      <w:pPr>
        <w:pStyle w:val="Normal"/>
        <w:spacing w:before="0" w:beforeAutospacing="off" w:after="0" w:afterAutospacing="off" w:line="360" w:lineRule="auto"/>
      </w:pPr>
      <w:r w:rsidRPr="0925514F" w:rsidR="06CE7719">
        <w:rPr>
          <w:rFonts w:ascii="system-ui" w:hAnsi="system-ui" w:eastAsia="system-ui" w:cs="system-ui"/>
          <w:b w:val="0"/>
          <w:bCs w:val="0"/>
          <w:i w:val="0"/>
          <w:iCs w:val="0"/>
          <w:noProof w:val="0"/>
          <w:color w:val="000000" w:themeColor="text1" w:themeTint="FF" w:themeShade="FF"/>
          <w:sz w:val="24"/>
          <w:szCs w:val="24"/>
          <w:lang w:val="en-US"/>
        </w:rPr>
        <w:t>To provide clear direction and measurable outcomes, the following Specific, Measurable, Achievable, Relevant, and Time</w:t>
      </w:r>
      <w:r>
        <w:noBreakHyphen/>
      </w:r>
      <w:r w:rsidRPr="0925514F" w:rsidR="06CE7719">
        <w:rPr>
          <w:rFonts w:ascii="system-ui" w:hAnsi="system-ui" w:eastAsia="system-ui" w:cs="system-ui"/>
          <w:b w:val="0"/>
          <w:bCs w:val="0"/>
          <w:i w:val="0"/>
          <w:iCs w:val="0"/>
          <w:noProof w:val="0"/>
          <w:color w:val="000000" w:themeColor="text1" w:themeTint="FF" w:themeShade="FF"/>
          <w:sz w:val="24"/>
          <w:szCs w:val="24"/>
          <w:lang w:val="en-US"/>
        </w:rPr>
        <w:t>bound objectives have been set:</w:t>
      </w:r>
    </w:p>
    <w:p w:rsidR="06CE7719" w:rsidP="0925514F" w:rsidRDefault="06CE7719" w14:paraId="56815A8C" w14:textId="3E5CFD92">
      <w:pPr>
        <w:pStyle w:val="Normal"/>
        <w:spacing w:before="0" w:beforeAutospacing="off" w:after="0" w:afterAutospacing="off" w:line="360" w:lineRule="auto"/>
      </w:pPr>
      <w:r w:rsidRPr="0925514F" w:rsidR="06CE7719">
        <w:rPr>
          <w:rFonts w:ascii="system-ui" w:hAnsi="system-ui" w:eastAsia="system-ui" w:cs="system-ui"/>
          <w:b w:val="1"/>
          <w:bCs w:val="1"/>
          <w:i w:val="0"/>
          <w:iCs w:val="0"/>
          <w:noProof w:val="0"/>
          <w:color w:val="000000" w:themeColor="text1" w:themeTint="FF" w:themeShade="FF"/>
          <w:sz w:val="24"/>
          <w:szCs w:val="24"/>
          <w:lang w:val="en-US"/>
        </w:rPr>
        <w:t>Stakeholder Mapping</w:t>
      </w:r>
      <w:r w:rsidRPr="0925514F" w:rsidR="06CE7719">
        <w:rPr>
          <w:rFonts w:ascii="system-ui" w:hAnsi="system-ui" w:eastAsia="system-ui" w:cs="system-ui"/>
          <w:b w:val="0"/>
          <w:bCs w:val="0"/>
          <w:i w:val="0"/>
          <w:iCs w:val="0"/>
          <w:noProof w:val="0"/>
          <w:color w:val="000000" w:themeColor="text1" w:themeTint="FF" w:themeShade="FF"/>
          <w:sz w:val="24"/>
          <w:szCs w:val="24"/>
          <w:lang w:val="en-US"/>
        </w:rPr>
        <w:t>:</w:t>
      </w:r>
      <w:r w:rsidRPr="0925514F" w:rsidR="29976B9E">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06CE7719">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06CE7719">
        <w:rPr>
          <w:rFonts w:ascii="system-ui" w:hAnsi="system-ui" w:eastAsia="system-ui" w:cs="system-ui"/>
          <w:b w:val="0"/>
          <w:bCs w:val="0"/>
          <w:i w:val="0"/>
          <w:iCs w:val="0"/>
          <w:noProof w:val="0"/>
          <w:color w:val="000000" w:themeColor="text1" w:themeTint="FF" w:themeShade="FF"/>
          <w:sz w:val="24"/>
          <w:szCs w:val="24"/>
          <w:lang w:val="en-US"/>
        </w:rPr>
        <w:t>Identify</w:t>
      </w:r>
      <w:r w:rsidRPr="0925514F" w:rsidR="06CE7719">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06CE7719">
        <w:rPr>
          <w:rFonts w:ascii="system-ui" w:hAnsi="system-ui" w:eastAsia="system-ui" w:cs="system-ui"/>
          <w:b w:val="0"/>
          <w:bCs w:val="0"/>
          <w:i w:val="0"/>
          <w:iCs w:val="0"/>
          <w:noProof w:val="0"/>
          <w:color w:val="000000" w:themeColor="text1" w:themeTint="FF" w:themeShade="FF"/>
          <w:sz w:val="24"/>
          <w:szCs w:val="24"/>
          <w:lang w:val="en-US"/>
        </w:rPr>
        <w:t>categorise</w:t>
      </w:r>
      <w:r w:rsidRPr="0925514F" w:rsidR="06CE7719">
        <w:rPr>
          <w:rFonts w:ascii="system-ui" w:hAnsi="system-ui" w:eastAsia="system-ui" w:cs="system-ui"/>
          <w:b w:val="0"/>
          <w:bCs w:val="0"/>
          <w:i w:val="0"/>
          <w:iCs w:val="0"/>
          <w:noProof w:val="0"/>
          <w:color w:val="000000" w:themeColor="text1" w:themeTint="FF" w:themeShade="FF"/>
          <w:sz w:val="24"/>
          <w:szCs w:val="24"/>
          <w:lang w:val="en-US"/>
        </w:rPr>
        <w:t xml:space="preserve">, and </w:t>
      </w:r>
      <w:r w:rsidRPr="0925514F" w:rsidR="06CE7719">
        <w:rPr>
          <w:rFonts w:ascii="system-ui" w:hAnsi="system-ui" w:eastAsia="system-ui" w:cs="system-ui"/>
          <w:b w:val="0"/>
          <w:bCs w:val="0"/>
          <w:i w:val="0"/>
          <w:iCs w:val="0"/>
          <w:noProof w:val="0"/>
          <w:color w:val="000000" w:themeColor="text1" w:themeTint="FF" w:themeShade="FF"/>
          <w:sz w:val="24"/>
          <w:szCs w:val="24"/>
          <w:lang w:val="en-US"/>
        </w:rPr>
        <w:t>prioritise</w:t>
      </w:r>
      <w:r w:rsidRPr="0925514F" w:rsidR="06CE7719">
        <w:rPr>
          <w:rFonts w:ascii="system-ui" w:hAnsi="system-ui" w:eastAsia="system-ui" w:cs="system-ui"/>
          <w:b w:val="0"/>
          <w:bCs w:val="0"/>
          <w:i w:val="0"/>
          <w:iCs w:val="0"/>
          <w:noProof w:val="0"/>
          <w:color w:val="000000" w:themeColor="text1" w:themeTint="FF" w:themeShade="FF"/>
          <w:sz w:val="24"/>
          <w:szCs w:val="24"/>
          <w:lang w:val="en-US"/>
        </w:rPr>
        <w:t xml:space="preserve"> all internal and external stakeholders using the Power</w:t>
      </w:r>
      <w:r>
        <w:noBreakHyphen/>
      </w:r>
      <w:r w:rsidRPr="0925514F" w:rsidR="06CE7719">
        <w:rPr>
          <w:rFonts w:ascii="system-ui" w:hAnsi="system-ui" w:eastAsia="system-ui" w:cs="system-ui"/>
          <w:b w:val="0"/>
          <w:bCs w:val="0"/>
          <w:i w:val="0"/>
          <w:iCs w:val="0"/>
          <w:noProof w:val="0"/>
          <w:color w:val="000000" w:themeColor="text1" w:themeTint="FF" w:themeShade="FF"/>
          <w:sz w:val="24"/>
          <w:szCs w:val="24"/>
          <w:lang w:val="en-US"/>
        </w:rPr>
        <w:t>Interest Matrix and Salience Model by the end of Week 2, with a complete review updated every fortnight.</w:t>
      </w:r>
    </w:p>
    <w:p w:rsidR="06CE7719" w:rsidP="0925514F" w:rsidRDefault="06CE7719" w14:paraId="709581DF" w14:textId="0FF78D42">
      <w:pPr>
        <w:pStyle w:val="Normal"/>
        <w:spacing w:before="0" w:beforeAutospacing="off" w:after="0" w:afterAutospacing="off" w:line="360" w:lineRule="auto"/>
      </w:pPr>
      <w:r w:rsidRPr="0925514F" w:rsidR="06CE7719">
        <w:rPr>
          <w:rFonts w:ascii="system-ui" w:hAnsi="system-ui" w:eastAsia="system-ui" w:cs="system-ui"/>
          <w:b w:val="1"/>
          <w:bCs w:val="1"/>
          <w:i w:val="0"/>
          <w:iCs w:val="0"/>
          <w:noProof w:val="0"/>
          <w:color w:val="000000" w:themeColor="text1" w:themeTint="FF" w:themeShade="FF"/>
          <w:sz w:val="24"/>
          <w:szCs w:val="24"/>
          <w:lang w:val="en-US"/>
        </w:rPr>
        <w:t>Engagement Strategy</w:t>
      </w:r>
      <w:r w:rsidRPr="0925514F" w:rsidR="06CE7719">
        <w:rPr>
          <w:rFonts w:ascii="system-ui" w:hAnsi="system-ui" w:eastAsia="system-ui" w:cs="system-ui"/>
          <w:b w:val="0"/>
          <w:bCs w:val="0"/>
          <w:i w:val="0"/>
          <w:iCs w:val="0"/>
          <w:noProof w:val="0"/>
          <w:color w:val="000000" w:themeColor="text1" w:themeTint="FF" w:themeShade="FF"/>
          <w:sz w:val="24"/>
          <w:szCs w:val="24"/>
          <w:lang w:val="en-US"/>
        </w:rPr>
        <w:t>:</w:t>
      </w:r>
      <w:r w:rsidRPr="0925514F" w:rsidR="025B57A5">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06CE7719">
        <w:rPr>
          <w:rFonts w:ascii="system-ui" w:hAnsi="system-ui" w:eastAsia="system-ui" w:cs="system-ui"/>
          <w:b w:val="0"/>
          <w:bCs w:val="0"/>
          <w:i w:val="0"/>
          <w:iCs w:val="0"/>
          <w:noProof w:val="0"/>
          <w:color w:val="000000" w:themeColor="text1" w:themeTint="FF" w:themeShade="FF"/>
          <w:sz w:val="24"/>
          <w:szCs w:val="24"/>
          <w:lang w:val="en-US"/>
        </w:rPr>
        <w:t xml:space="preserve"> Develop and implement tailored communication and engagement plans, achieving a minimum of </w:t>
      </w:r>
      <w:r w:rsidRPr="0925514F" w:rsidR="06CE7719">
        <w:rPr>
          <w:rFonts w:ascii="system-ui" w:hAnsi="system-ui" w:eastAsia="system-ui" w:cs="system-ui"/>
          <w:b w:val="0"/>
          <w:bCs w:val="0"/>
          <w:i w:val="0"/>
          <w:iCs w:val="0"/>
          <w:noProof w:val="0"/>
          <w:color w:val="000000" w:themeColor="text1" w:themeTint="FF" w:themeShade="FF"/>
          <w:sz w:val="24"/>
          <w:szCs w:val="24"/>
          <w:lang w:val="en-US"/>
        </w:rPr>
        <w:t>92 %</w:t>
      </w:r>
      <w:r w:rsidRPr="0925514F" w:rsidR="06CE7719">
        <w:rPr>
          <w:rFonts w:ascii="system-ui" w:hAnsi="system-ui" w:eastAsia="system-ui" w:cs="system-ui"/>
          <w:b w:val="0"/>
          <w:bCs w:val="0"/>
          <w:i w:val="0"/>
          <w:iCs w:val="0"/>
          <w:noProof w:val="0"/>
          <w:color w:val="000000" w:themeColor="text1" w:themeTint="FF" w:themeShade="FF"/>
          <w:sz w:val="24"/>
          <w:szCs w:val="24"/>
          <w:lang w:val="en-US"/>
        </w:rPr>
        <w:t xml:space="preserve"> stakeholder understanding and alignment by Week 12, measured through feedback surveys and attendance records.</w:t>
      </w:r>
    </w:p>
    <w:p w:rsidR="06CE7719" w:rsidP="0925514F" w:rsidRDefault="06CE7719" w14:paraId="4307F243" w14:textId="182F3054">
      <w:pPr>
        <w:pStyle w:val="Normal"/>
        <w:spacing w:before="0" w:beforeAutospacing="off" w:after="0" w:afterAutospacing="off" w:line="360" w:lineRule="auto"/>
      </w:pPr>
      <w:r w:rsidRPr="0925514F" w:rsidR="06CE7719">
        <w:rPr>
          <w:rFonts w:ascii="system-ui" w:hAnsi="system-ui" w:eastAsia="system-ui" w:cs="system-ui"/>
          <w:b w:val="1"/>
          <w:bCs w:val="1"/>
          <w:i w:val="0"/>
          <w:iCs w:val="0"/>
          <w:noProof w:val="0"/>
          <w:color w:val="000000" w:themeColor="text1" w:themeTint="FF" w:themeShade="FF"/>
          <w:sz w:val="24"/>
          <w:szCs w:val="24"/>
          <w:lang w:val="en-US"/>
        </w:rPr>
        <w:t>Risk &amp; Conflict Management</w:t>
      </w:r>
      <w:r w:rsidRPr="0925514F" w:rsidR="0E825B80">
        <w:rPr>
          <w:rFonts w:ascii="system-ui" w:hAnsi="system-ui" w:eastAsia="system-ui" w:cs="system-ui"/>
          <w:b w:val="1"/>
          <w:bCs w:val="1"/>
          <w:i w:val="0"/>
          <w:iCs w:val="0"/>
          <w:noProof w:val="0"/>
          <w:color w:val="000000" w:themeColor="text1" w:themeTint="FF" w:themeShade="FF"/>
          <w:sz w:val="24"/>
          <w:szCs w:val="24"/>
          <w:lang w:val="en-US"/>
        </w:rPr>
        <w:t xml:space="preserve">: </w:t>
      </w:r>
      <w:r w:rsidRPr="0925514F" w:rsidR="06CE7719">
        <w:rPr>
          <w:rFonts w:ascii="system-ui" w:hAnsi="system-ui" w:eastAsia="system-ui" w:cs="system-ui"/>
          <w:b w:val="0"/>
          <w:bCs w:val="0"/>
          <w:i w:val="0"/>
          <w:iCs w:val="0"/>
          <w:noProof w:val="0"/>
          <w:color w:val="000000" w:themeColor="text1" w:themeTint="FF" w:themeShade="FF"/>
          <w:sz w:val="24"/>
          <w:szCs w:val="24"/>
          <w:lang w:val="en-US"/>
        </w:rPr>
        <w:t>Proactively monitor stakeholder concerns, resolve conflicts or issues within three to five working days of identification, and ensure no delays to the six</w:t>
      </w:r>
      <w:r>
        <w:noBreakHyphen/>
      </w:r>
      <w:r w:rsidRPr="0925514F" w:rsidR="06CE7719">
        <w:rPr>
          <w:rFonts w:ascii="system-ui" w:hAnsi="system-ui" w:eastAsia="system-ui" w:cs="system-ui"/>
          <w:b w:val="0"/>
          <w:bCs w:val="0"/>
          <w:i w:val="0"/>
          <w:iCs w:val="0"/>
          <w:noProof w:val="0"/>
          <w:color w:val="000000" w:themeColor="text1" w:themeTint="FF" w:themeShade="FF"/>
          <w:sz w:val="24"/>
          <w:szCs w:val="24"/>
          <w:lang w:val="en-US"/>
        </w:rPr>
        <w:t>month launch timeline.</w:t>
      </w:r>
    </w:p>
    <w:p w:rsidR="06CE7719" w:rsidP="0925514F" w:rsidRDefault="06CE7719" w14:paraId="35EC415C" w14:textId="522EBE8F">
      <w:pPr>
        <w:pStyle w:val="Normal"/>
        <w:spacing w:before="0" w:beforeAutospacing="off" w:after="0" w:afterAutospacing="off" w:line="360" w:lineRule="auto"/>
      </w:pPr>
      <w:r w:rsidRPr="0925514F" w:rsidR="06CE7719">
        <w:rPr>
          <w:rFonts w:ascii="system-ui" w:hAnsi="system-ui" w:eastAsia="system-ui" w:cs="system-ui"/>
          <w:b w:val="1"/>
          <w:bCs w:val="1"/>
          <w:i w:val="0"/>
          <w:iCs w:val="0"/>
          <w:noProof w:val="0"/>
          <w:color w:val="000000" w:themeColor="text1" w:themeTint="FF" w:themeShade="FF"/>
          <w:sz w:val="24"/>
          <w:szCs w:val="24"/>
          <w:lang w:val="en-US"/>
        </w:rPr>
        <w:t>Compliance &amp; Ethics</w:t>
      </w:r>
      <w:r w:rsidRPr="0925514F" w:rsidR="06CE7719">
        <w:rPr>
          <w:rFonts w:ascii="system-ui" w:hAnsi="system-ui" w:eastAsia="system-ui" w:cs="system-ui"/>
          <w:b w:val="0"/>
          <w:bCs w:val="0"/>
          <w:i w:val="0"/>
          <w:iCs w:val="0"/>
          <w:noProof w:val="0"/>
          <w:color w:val="000000" w:themeColor="text1" w:themeTint="FF" w:themeShade="FF"/>
          <w:sz w:val="24"/>
          <w:szCs w:val="24"/>
          <w:lang w:val="en-US"/>
        </w:rPr>
        <w:t>: Ensure all engagement activities and data handling processes fully comply with GDPR, UK Data Protection Act 2018, and local regulations in every market, with formal compliance sign</w:t>
      </w:r>
      <w:r>
        <w:noBreakHyphen/>
      </w:r>
      <w:r w:rsidRPr="0925514F" w:rsidR="06CE7719">
        <w:rPr>
          <w:rFonts w:ascii="system-ui" w:hAnsi="system-ui" w:eastAsia="system-ui" w:cs="system-ui"/>
          <w:b w:val="0"/>
          <w:bCs w:val="0"/>
          <w:i w:val="0"/>
          <w:iCs w:val="0"/>
          <w:noProof w:val="0"/>
          <w:color w:val="000000" w:themeColor="text1" w:themeTint="FF" w:themeShade="FF"/>
          <w:sz w:val="24"/>
          <w:szCs w:val="24"/>
          <w:lang w:val="en-US"/>
        </w:rPr>
        <w:t>off by Week 16.</w:t>
      </w:r>
    </w:p>
    <w:p w:rsidR="06CE7719" w:rsidP="0925514F" w:rsidRDefault="06CE7719" w14:paraId="6D4CF673" w14:textId="4A80D646">
      <w:pPr>
        <w:pStyle w:val="Normal"/>
        <w:spacing w:before="0" w:beforeAutospacing="off" w:after="0" w:afterAutospacing="off" w:line="360" w:lineRule="auto"/>
      </w:pPr>
      <w:r w:rsidRPr="0925514F" w:rsidR="06CE7719">
        <w:rPr>
          <w:rFonts w:ascii="system-ui" w:hAnsi="system-ui" w:eastAsia="system-ui" w:cs="system-ui"/>
          <w:b w:val="1"/>
          <w:bCs w:val="1"/>
          <w:i w:val="0"/>
          <w:iCs w:val="0"/>
          <w:noProof w:val="0"/>
          <w:color w:val="000000" w:themeColor="text1" w:themeTint="FF" w:themeShade="FF"/>
          <w:sz w:val="24"/>
          <w:szCs w:val="24"/>
          <w:lang w:val="en-US"/>
        </w:rPr>
        <w:t>Performance Measurement</w:t>
      </w:r>
      <w:r w:rsidRPr="0925514F" w:rsidR="06CE7719">
        <w:rPr>
          <w:rFonts w:ascii="system-ui" w:hAnsi="system-ui" w:eastAsia="system-ui" w:cs="system-ui"/>
          <w:b w:val="0"/>
          <w:bCs w:val="0"/>
          <w:i w:val="0"/>
          <w:iCs w:val="0"/>
          <w:noProof w:val="0"/>
          <w:color w:val="000000" w:themeColor="text1" w:themeTint="FF" w:themeShade="FF"/>
          <w:sz w:val="24"/>
          <w:szCs w:val="24"/>
          <w:lang w:val="en-US"/>
        </w:rPr>
        <w:t>: Evaluate engagement effectiveness at launch, one month post</w:t>
      </w:r>
      <w:r>
        <w:noBreakHyphen/>
      </w:r>
      <w:r w:rsidRPr="0925514F" w:rsidR="06CE7719">
        <w:rPr>
          <w:rFonts w:ascii="system-ui" w:hAnsi="system-ui" w:eastAsia="system-ui" w:cs="system-ui"/>
          <w:b w:val="0"/>
          <w:bCs w:val="0"/>
          <w:i w:val="0"/>
          <w:iCs w:val="0"/>
          <w:noProof w:val="0"/>
          <w:color w:val="000000" w:themeColor="text1" w:themeTint="FF" w:themeShade="FF"/>
          <w:sz w:val="24"/>
          <w:szCs w:val="24"/>
          <w:lang w:val="en-US"/>
        </w:rPr>
        <w:t>launch, and three months post</w:t>
      </w:r>
      <w:r>
        <w:noBreakHyphen/>
      </w:r>
      <w:r w:rsidRPr="0925514F" w:rsidR="06CE7719">
        <w:rPr>
          <w:rFonts w:ascii="system-ui" w:hAnsi="system-ui" w:eastAsia="system-ui" w:cs="system-ui"/>
          <w:b w:val="0"/>
          <w:bCs w:val="0"/>
          <w:i w:val="0"/>
          <w:iCs w:val="0"/>
          <w:noProof w:val="0"/>
          <w:color w:val="000000" w:themeColor="text1" w:themeTint="FF" w:themeShade="FF"/>
          <w:sz w:val="24"/>
          <w:szCs w:val="24"/>
          <w:lang w:val="en-US"/>
        </w:rPr>
        <w:t>launch, using metrics including satisfaction scores, platform adoption rates, and feedback response rates.</w:t>
      </w:r>
    </w:p>
    <w:p w:rsidR="06CE7719" w:rsidP="0925514F" w:rsidRDefault="06CE7719" w14:paraId="182E8846" w14:textId="7536C00B">
      <w:pPr>
        <w:pStyle w:val="Normal"/>
        <w:spacing w:before="0" w:beforeAutospacing="off" w:after="0" w:afterAutospacing="off" w:line="360" w:lineRule="auto"/>
      </w:pPr>
      <w:r w:rsidRPr="0925514F" w:rsidR="06CE7719">
        <w:rPr>
          <w:rFonts w:ascii="system-ui" w:hAnsi="system-ui" w:eastAsia="system-ui" w:cs="system-ui"/>
          <w:b w:val="1"/>
          <w:bCs w:val="1"/>
          <w:i w:val="0"/>
          <w:iCs w:val="0"/>
          <w:noProof w:val="0"/>
          <w:color w:val="000000" w:themeColor="text1" w:themeTint="FF" w:themeShade="FF"/>
          <w:sz w:val="24"/>
          <w:szCs w:val="24"/>
          <w:lang w:val="en-US"/>
        </w:rPr>
        <w:t>Continuous Improvement</w:t>
      </w:r>
      <w:r w:rsidRPr="0925514F" w:rsidR="06CE7719">
        <w:rPr>
          <w:rFonts w:ascii="system-ui" w:hAnsi="system-ui" w:eastAsia="system-ui" w:cs="system-ui"/>
          <w:b w:val="0"/>
          <w:bCs w:val="0"/>
          <w:i w:val="0"/>
          <w:iCs w:val="0"/>
          <w:noProof w:val="0"/>
          <w:color w:val="000000" w:themeColor="text1" w:themeTint="FF" w:themeShade="FF"/>
          <w:sz w:val="24"/>
          <w:szCs w:val="24"/>
          <w:lang w:val="en-US"/>
        </w:rPr>
        <w:t>: Establish a feedback loop to capture stakeholder input post</w:t>
      </w:r>
      <w:r>
        <w:noBreakHyphen/>
      </w:r>
      <w:r w:rsidRPr="0925514F" w:rsidR="06CE7719">
        <w:rPr>
          <w:rFonts w:ascii="system-ui" w:hAnsi="system-ui" w:eastAsia="system-ui" w:cs="system-ui"/>
          <w:b w:val="0"/>
          <w:bCs w:val="0"/>
          <w:i w:val="0"/>
          <w:iCs w:val="0"/>
          <w:noProof w:val="0"/>
          <w:color w:val="000000" w:themeColor="text1" w:themeTint="FF" w:themeShade="FF"/>
          <w:sz w:val="24"/>
          <w:szCs w:val="24"/>
          <w:lang w:val="en-US"/>
        </w:rPr>
        <w:t>launch, allowing for iterative updates and improvements to the platform and engagement processes.</w:t>
      </w:r>
    </w:p>
    <w:p w:rsidR="0925514F" w:rsidP="0925514F" w:rsidRDefault="0925514F" w14:paraId="7EF35E7F" w14:textId="68A80A28">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0925514F" w:rsidP="0925514F" w:rsidRDefault="0925514F" w14:paraId="4518A94A" w14:textId="2B6F70EC">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0925514F" w:rsidP="0925514F" w:rsidRDefault="0925514F" w14:paraId="0A3C1DA5" w14:textId="14D488B4">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39A2C108" w:rsidP="0925514F" w:rsidRDefault="39A2C108" w14:paraId="40605053" w14:textId="78E60C20">
      <w:pPr>
        <w:pStyle w:val="ListParagraph"/>
        <w:numPr>
          <w:ilvl w:val="0"/>
          <w:numId w:val="14"/>
        </w:numPr>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4"/>
          <w:szCs w:val="24"/>
          <w:lang w:val="en-US"/>
        </w:rPr>
      </w:pPr>
      <w:r w:rsidRPr="0925514F" w:rsidR="39A2C108">
        <w:rPr>
          <w:rFonts w:ascii="system-ui" w:hAnsi="system-ui" w:eastAsia="system-ui" w:cs="system-ui"/>
          <w:b w:val="1"/>
          <w:bCs w:val="1"/>
          <w:i w:val="0"/>
          <w:iCs w:val="0"/>
          <w:noProof w:val="0"/>
          <w:color w:val="000000" w:themeColor="text1" w:themeTint="FF" w:themeShade="FF"/>
          <w:sz w:val="24"/>
          <w:szCs w:val="24"/>
          <w:lang w:val="en-US"/>
        </w:rPr>
        <w:t>IDENTIFICATION AND CATEGORISATION OF STAKEHOLDERS</w:t>
      </w:r>
    </w:p>
    <w:p w:rsidR="0925514F" w:rsidP="0925514F" w:rsidRDefault="0925514F" w14:paraId="2B5115C0" w14:textId="55D8EE71">
      <w:pPr>
        <w:pStyle w:val="ListParagraph"/>
        <w:spacing w:before="0" w:beforeAutospacing="off" w:after="0" w:afterAutospacing="off" w:line="360" w:lineRule="auto"/>
        <w:ind w:left="1080"/>
        <w:rPr>
          <w:rFonts w:ascii="system-ui" w:hAnsi="system-ui" w:eastAsia="system-ui" w:cs="system-ui"/>
          <w:b w:val="1"/>
          <w:bCs w:val="1"/>
          <w:i w:val="0"/>
          <w:iCs w:val="0"/>
          <w:noProof w:val="0"/>
          <w:color w:val="000000" w:themeColor="text1" w:themeTint="FF" w:themeShade="FF"/>
          <w:sz w:val="24"/>
          <w:szCs w:val="24"/>
          <w:lang w:val="en-US"/>
        </w:rPr>
      </w:pPr>
    </w:p>
    <w:p w:rsidR="39A2C108" w:rsidP="0925514F" w:rsidRDefault="39A2C108" w14:paraId="108CAB31" w14:textId="73EA98FF">
      <w:pPr>
        <w:pStyle w:val="Normal"/>
        <w:spacing w:before="0" w:beforeAutospacing="off" w:after="0" w:afterAutospacing="off" w:line="360" w:lineRule="auto"/>
      </w:pPr>
      <w:r w:rsidRPr="0925514F" w:rsidR="39A2C108">
        <w:rPr>
          <w:rFonts w:ascii="system-ui" w:hAnsi="system-ui" w:eastAsia="system-ui" w:cs="system-ui"/>
          <w:b w:val="0"/>
          <w:bCs w:val="0"/>
          <w:i w:val="0"/>
          <w:iCs w:val="0"/>
          <w:noProof w:val="0"/>
          <w:color w:val="000000" w:themeColor="text1" w:themeTint="FF" w:themeShade="FF"/>
          <w:sz w:val="24"/>
          <w:szCs w:val="24"/>
          <w:lang w:val="en-US"/>
        </w:rPr>
        <w:t xml:space="preserve">Effective stakeholder management begins with </w:t>
      </w:r>
      <w:r w:rsidRPr="0925514F" w:rsidR="39A2C108">
        <w:rPr>
          <w:rFonts w:ascii="system-ui" w:hAnsi="system-ui" w:eastAsia="system-ui" w:cs="system-ui"/>
          <w:b w:val="0"/>
          <w:bCs w:val="0"/>
          <w:i w:val="0"/>
          <w:iCs w:val="0"/>
          <w:noProof w:val="0"/>
          <w:color w:val="000000" w:themeColor="text1" w:themeTint="FF" w:themeShade="FF"/>
          <w:sz w:val="24"/>
          <w:szCs w:val="24"/>
          <w:lang w:val="en-US"/>
        </w:rPr>
        <w:t>accurate</w:t>
      </w:r>
      <w:r w:rsidRPr="0925514F" w:rsidR="39A2C108">
        <w:rPr>
          <w:rFonts w:ascii="system-ui" w:hAnsi="system-ui" w:eastAsia="system-ui" w:cs="system-ui"/>
          <w:b w:val="0"/>
          <w:bCs w:val="0"/>
          <w:i w:val="0"/>
          <w:iCs w:val="0"/>
          <w:noProof w:val="0"/>
          <w:color w:val="000000" w:themeColor="text1" w:themeTint="FF" w:themeShade="FF"/>
          <w:sz w:val="24"/>
          <w:szCs w:val="24"/>
          <w:lang w:val="en-US"/>
        </w:rPr>
        <w:t xml:space="preserve"> identification and classification. Ashcroft (2017) notes that projects often fail not because of technical issues, but because key stakeholders are overlooked or their influence </w:t>
      </w:r>
      <w:r w:rsidRPr="0925514F" w:rsidR="54597EAE">
        <w:rPr>
          <w:rFonts w:ascii="system-ui" w:hAnsi="system-ui" w:eastAsia="system-ui" w:cs="system-ui"/>
          <w:b w:val="0"/>
          <w:bCs w:val="0"/>
          <w:i w:val="0"/>
          <w:iCs w:val="0"/>
          <w:noProof w:val="0"/>
          <w:color w:val="000000" w:themeColor="text1" w:themeTint="FF" w:themeShade="FF"/>
          <w:sz w:val="24"/>
          <w:szCs w:val="24"/>
          <w:lang w:val="en-US"/>
        </w:rPr>
        <w:t>is underestimated</w:t>
      </w:r>
      <w:r w:rsidRPr="0925514F" w:rsidR="39A2C108">
        <w:rPr>
          <w:rFonts w:ascii="system-ui" w:hAnsi="system-ui" w:eastAsia="system-ui" w:cs="system-ui"/>
          <w:b w:val="0"/>
          <w:bCs w:val="0"/>
          <w:i w:val="0"/>
          <w:iCs w:val="0"/>
          <w:noProof w:val="0"/>
          <w:color w:val="000000" w:themeColor="text1" w:themeTint="FF" w:themeShade="FF"/>
          <w:sz w:val="24"/>
          <w:szCs w:val="24"/>
          <w:lang w:val="en-US"/>
        </w:rPr>
        <w:t>. This section explains the theoretical frameworks applied and provides a detailed breakdown of internal and external stakeholders.</w:t>
      </w:r>
    </w:p>
    <w:p w:rsidR="0925514F" w:rsidP="0925514F" w:rsidRDefault="0925514F" w14:paraId="63CE4AE0" w14:textId="425424C7">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39A2C108" w:rsidP="0925514F" w:rsidRDefault="39A2C108" w14:paraId="7486E021" w14:textId="484BF00D">
      <w:pPr>
        <w:pStyle w:val="Normal"/>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4"/>
          <w:szCs w:val="24"/>
          <w:lang w:val="en-US"/>
        </w:rPr>
      </w:pPr>
      <w:r w:rsidRPr="0925514F" w:rsidR="39A2C108">
        <w:rPr>
          <w:rFonts w:ascii="system-ui" w:hAnsi="system-ui" w:eastAsia="system-ui" w:cs="system-ui"/>
          <w:b w:val="1"/>
          <w:bCs w:val="1"/>
          <w:i w:val="0"/>
          <w:iCs w:val="0"/>
          <w:noProof w:val="0"/>
          <w:color w:val="000000" w:themeColor="text1" w:themeTint="FF" w:themeShade="FF"/>
          <w:sz w:val="24"/>
          <w:szCs w:val="24"/>
          <w:lang w:val="en-US"/>
        </w:rPr>
        <w:t>4.1 Theoretical Frameworks</w:t>
      </w:r>
    </w:p>
    <w:p w:rsidR="39A2C108" w:rsidP="0925514F" w:rsidRDefault="39A2C108" w14:paraId="0FA9BECC" w14:textId="09564931">
      <w:pPr>
        <w:pStyle w:val="Normal"/>
        <w:spacing w:before="0" w:beforeAutospacing="off" w:after="0" w:afterAutospacing="off" w:line="360" w:lineRule="auto"/>
      </w:pPr>
      <w:r w:rsidRPr="0925514F" w:rsidR="39A2C108">
        <w:rPr>
          <w:rFonts w:ascii="system-ui" w:hAnsi="system-ui" w:eastAsia="system-ui" w:cs="system-ui"/>
          <w:b w:val="1"/>
          <w:bCs w:val="1"/>
          <w:i w:val="0"/>
          <w:iCs w:val="0"/>
          <w:noProof w:val="0"/>
          <w:color w:val="000000" w:themeColor="text1" w:themeTint="FF" w:themeShade="FF"/>
          <w:sz w:val="24"/>
          <w:szCs w:val="24"/>
          <w:lang w:val="en-US"/>
        </w:rPr>
        <w:t>Freeman’s Stakeholder Theory (1984)</w:t>
      </w:r>
      <w:r w:rsidRPr="0925514F" w:rsidR="39A2C108">
        <w:rPr>
          <w:rFonts w:ascii="system-ui" w:hAnsi="system-ui" w:eastAsia="system-ui" w:cs="system-ui"/>
          <w:b w:val="0"/>
          <w:bCs w:val="0"/>
          <w:i w:val="0"/>
          <w:iCs w:val="0"/>
          <w:noProof w:val="0"/>
          <w:color w:val="000000" w:themeColor="text1" w:themeTint="FF" w:themeShade="FF"/>
          <w:sz w:val="24"/>
          <w:szCs w:val="24"/>
          <w:lang w:val="en-US"/>
        </w:rPr>
        <w:t>: This foundational theory moves beyond the traditional focus on shareholders to recognise that employees, customers, suppliers, regulators, and communities all have a legitimate interest in organisational activities. It argues that balancing these interests is essential for long</w:t>
      </w:r>
      <w:r>
        <w:noBreakHyphen/>
      </w:r>
      <w:r w:rsidRPr="0925514F" w:rsidR="39A2C108">
        <w:rPr>
          <w:rFonts w:ascii="system-ui" w:hAnsi="system-ui" w:eastAsia="system-ui" w:cs="system-ui"/>
          <w:b w:val="0"/>
          <w:bCs w:val="0"/>
          <w:i w:val="0"/>
          <w:iCs w:val="0"/>
          <w:noProof w:val="0"/>
          <w:color w:val="000000" w:themeColor="text1" w:themeTint="FF" w:themeShade="FF"/>
          <w:sz w:val="24"/>
          <w:szCs w:val="24"/>
          <w:lang w:val="en-US"/>
        </w:rPr>
        <w:t>term sustainability and success.</w:t>
      </w:r>
    </w:p>
    <w:p w:rsidR="39A2C108" w:rsidP="0925514F" w:rsidRDefault="39A2C108" w14:paraId="41EBE6D4" w14:textId="4F275DB6">
      <w:pPr>
        <w:pStyle w:val="Normal"/>
        <w:spacing w:before="0" w:beforeAutospacing="off" w:after="0" w:afterAutospacing="off" w:line="360" w:lineRule="auto"/>
      </w:pPr>
      <w:r w:rsidRPr="0925514F" w:rsidR="39A2C108">
        <w:rPr>
          <w:rFonts w:ascii="system-ui" w:hAnsi="system-ui" w:eastAsia="system-ui" w:cs="system-ui"/>
          <w:b w:val="1"/>
          <w:bCs w:val="1"/>
          <w:i w:val="0"/>
          <w:iCs w:val="0"/>
          <w:noProof w:val="0"/>
          <w:color w:val="000000" w:themeColor="text1" w:themeTint="FF" w:themeShade="FF"/>
          <w:sz w:val="24"/>
          <w:szCs w:val="24"/>
          <w:lang w:val="en-US"/>
        </w:rPr>
        <w:t>Mendelow’s Power</w:t>
      </w:r>
      <w:r>
        <w:noBreakHyphen/>
      </w:r>
      <w:r w:rsidRPr="0925514F" w:rsidR="39A2C108">
        <w:rPr>
          <w:rFonts w:ascii="system-ui" w:hAnsi="system-ui" w:eastAsia="system-ui" w:cs="system-ui"/>
          <w:b w:val="1"/>
          <w:bCs w:val="1"/>
          <w:i w:val="0"/>
          <w:iCs w:val="0"/>
          <w:noProof w:val="0"/>
          <w:color w:val="000000" w:themeColor="text1" w:themeTint="FF" w:themeShade="FF"/>
          <w:sz w:val="24"/>
          <w:szCs w:val="24"/>
          <w:lang w:val="en-US"/>
        </w:rPr>
        <w:t>Interest Matrix (1991)</w:t>
      </w:r>
      <w:r w:rsidRPr="0925514F" w:rsidR="20313FC4">
        <w:rPr>
          <w:rFonts w:ascii="system-ui" w:hAnsi="system-ui" w:eastAsia="system-ui" w:cs="system-ui"/>
          <w:b w:val="1"/>
          <w:bCs w:val="1"/>
          <w:i w:val="0"/>
          <w:iCs w:val="0"/>
          <w:noProof w:val="0"/>
          <w:color w:val="000000" w:themeColor="text1" w:themeTint="FF" w:themeShade="FF"/>
          <w:sz w:val="24"/>
          <w:szCs w:val="24"/>
          <w:lang w:val="en-US"/>
        </w:rPr>
        <w:t xml:space="preserve">: </w:t>
      </w:r>
      <w:r w:rsidRPr="0925514F" w:rsidR="39A2C108">
        <w:rPr>
          <w:rFonts w:ascii="system-ui" w:hAnsi="system-ui" w:eastAsia="system-ui" w:cs="system-ui"/>
          <w:b w:val="0"/>
          <w:bCs w:val="0"/>
          <w:i w:val="0"/>
          <w:iCs w:val="0"/>
          <w:noProof w:val="0"/>
          <w:color w:val="000000" w:themeColor="text1" w:themeTint="FF" w:themeShade="FF"/>
          <w:sz w:val="24"/>
          <w:szCs w:val="24"/>
          <w:lang w:val="en-US"/>
        </w:rPr>
        <w:t>This tool classifies stakeholders into four quadrants:</w:t>
      </w:r>
    </w:p>
    <w:p w:rsidR="39A2C108" w:rsidP="0925514F" w:rsidRDefault="39A2C108" w14:paraId="511D110A" w14:textId="6AC3A40D">
      <w:pPr>
        <w:pStyle w:val="Normal"/>
        <w:spacing w:before="0" w:beforeAutospacing="off" w:after="0" w:afterAutospacing="off" w:line="360" w:lineRule="auto"/>
      </w:pPr>
      <w:r w:rsidRPr="0925514F" w:rsidR="39A2C108">
        <w:rPr>
          <w:rFonts w:ascii="system-ui" w:hAnsi="system-ui" w:eastAsia="system-ui" w:cs="system-ui"/>
          <w:b w:val="1"/>
          <w:bCs w:val="1"/>
          <w:i w:val="0"/>
          <w:iCs w:val="0"/>
          <w:noProof w:val="0"/>
          <w:color w:val="000000" w:themeColor="text1" w:themeTint="FF" w:themeShade="FF"/>
          <w:sz w:val="24"/>
          <w:szCs w:val="24"/>
          <w:lang w:val="en-US"/>
        </w:rPr>
        <w:t>High Power / High Interest</w:t>
      </w:r>
      <w:r w:rsidRPr="0925514F" w:rsidR="39A2C108">
        <w:rPr>
          <w:rFonts w:ascii="system-ui" w:hAnsi="system-ui" w:eastAsia="system-ui" w:cs="system-ui"/>
          <w:b w:val="0"/>
          <w:bCs w:val="0"/>
          <w:i w:val="0"/>
          <w:iCs w:val="0"/>
          <w:noProof w:val="0"/>
          <w:color w:val="000000" w:themeColor="text1" w:themeTint="FF" w:themeShade="FF"/>
          <w:sz w:val="24"/>
          <w:szCs w:val="24"/>
          <w:lang w:val="en-US"/>
        </w:rPr>
        <w:t>: Must be managed closely; they can significantly influence or be affected by the project.</w:t>
      </w:r>
    </w:p>
    <w:p w:rsidR="39A2C108" w:rsidP="0925514F" w:rsidRDefault="39A2C108" w14:paraId="46D1D239" w14:textId="5FA0C54C">
      <w:pPr>
        <w:pStyle w:val="Normal"/>
        <w:spacing w:before="0" w:beforeAutospacing="off" w:after="0" w:afterAutospacing="off" w:line="360" w:lineRule="auto"/>
      </w:pPr>
      <w:r w:rsidRPr="0925514F" w:rsidR="39A2C108">
        <w:rPr>
          <w:rFonts w:ascii="system-ui" w:hAnsi="system-ui" w:eastAsia="system-ui" w:cs="system-ui"/>
          <w:b w:val="1"/>
          <w:bCs w:val="1"/>
          <w:i w:val="0"/>
          <w:iCs w:val="0"/>
          <w:noProof w:val="0"/>
          <w:color w:val="000000" w:themeColor="text1" w:themeTint="FF" w:themeShade="FF"/>
          <w:sz w:val="24"/>
          <w:szCs w:val="24"/>
          <w:lang w:val="en-US"/>
        </w:rPr>
        <w:t>High Power / Low Interest</w:t>
      </w:r>
      <w:r w:rsidRPr="0925514F" w:rsidR="39A2C108">
        <w:rPr>
          <w:rFonts w:ascii="system-ui" w:hAnsi="system-ui" w:eastAsia="system-ui" w:cs="system-ui"/>
          <w:b w:val="0"/>
          <w:bCs w:val="0"/>
          <w:i w:val="0"/>
          <w:iCs w:val="0"/>
          <w:noProof w:val="0"/>
          <w:color w:val="000000" w:themeColor="text1" w:themeTint="FF" w:themeShade="FF"/>
          <w:sz w:val="24"/>
          <w:szCs w:val="24"/>
          <w:lang w:val="en-US"/>
        </w:rPr>
        <w:t>: Need to be kept satisfied; they have influence but may not be actively involved.</w:t>
      </w:r>
    </w:p>
    <w:p w:rsidR="39A2C108" w:rsidP="0925514F" w:rsidRDefault="39A2C108" w14:paraId="44D1971A" w14:textId="2421DB84">
      <w:pPr>
        <w:pStyle w:val="Normal"/>
        <w:spacing w:before="0" w:beforeAutospacing="off" w:after="0" w:afterAutospacing="off" w:line="360" w:lineRule="auto"/>
      </w:pPr>
      <w:r w:rsidRPr="0925514F" w:rsidR="39A2C108">
        <w:rPr>
          <w:rFonts w:ascii="system-ui" w:hAnsi="system-ui" w:eastAsia="system-ui" w:cs="system-ui"/>
          <w:b w:val="1"/>
          <w:bCs w:val="1"/>
          <w:i w:val="0"/>
          <w:iCs w:val="0"/>
          <w:noProof w:val="0"/>
          <w:color w:val="000000" w:themeColor="text1" w:themeTint="FF" w:themeShade="FF"/>
          <w:sz w:val="24"/>
          <w:szCs w:val="24"/>
          <w:lang w:val="en-US"/>
        </w:rPr>
        <w:t>Low Power / High Interest</w:t>
      </w:r>
      <w:r w:rsidRPr="0925514F" w:rsidR="39A2C108">
        <w:rPr>
          <w:rFonts w:ascii="system-ui" w:hAnsi="system-ui" w:eastAsia="system-ui" w:cs="system-ui"/>
          <w:b w:val="0"/>
          <w:bCs w:val="0"/>
          <w:i w:val="0"/>
          <w:iCs w:val="0"/>
          <w:noProof w:val="0"/>
          <w:color w:val="000000" w:themeColor="text1" w:themeTint="FF" w:themeShade="FF"/>
          <w:sz w:val="24"/>
          <w:szCs w:val="24"/>
          <w:lang w:val="en-US"/>
        </w:rPr>
        <w:t>: Must be kept informed; they are affected but have limited ability to change outcomes.</w:t>
      </w:r>
    </w:p>
    <w:p w:rsidR="39A2C108" w:rsidP="0925514F" w:rsidRDefault="39A2C108" w14:paraId="2E9404B1" w14:textId="384218F7">
      <w:pPr>
        <w:pStyle w:val="Normal"/>
        <w:spacing w:before="0" w:beforeAutospacing="off" w:after="0" w:afterAutospacing="off" w:line="360" w:lineRule="auto"/>
      </w:pPr>
      <w:r w:rsidRPr="0925514F" w:rsidR="39A2C108">
        <w:rPr>
          <w:rFonts w:ascii="system-ui" w:hAnsi="system-ui" w:eastAsia="system-ui" w:cs="system-ui"/>
          <w:b w:val="1"/>
          <w:bCs w:val="1"/>
          <w:i w:val="0"/>
          <w:iCs w:val="0"/>
          <w:noProof w:val="0"/>
          <w:color w:val="000000" w:themeColor="text1" w:themeTint="FF" w:themeShade="FF"/>
          <w:sz w:val="24"/>
          <w:szCs w:val="24"/>
          <w:lang w:val="en-US"/>
        </w:rPr>
        <w:t>Low Power / Low Interest</w:t>
      </w:r>
      <w:r w:rsidRPr="0925514F" w:rsidR="39A2C108">
        <w:rPr>
          <w:rFonts w:ascii="system-ui" w:hAnsi="system-ui" w:eastAsia="system-ui" w:cs="system-ui"/>
          <w:b w:val="0"/>
          <w:bCs w:val="0"/>
          <w:i w:val="0"/>
          <w:iCs w:val="0"/>
          <w:noProof w:val="0"/>
          <w:color w:val="000000" w:themeColor="text1" w:themeTint="FF" w:themeShade="FF"/>
          <w:sz w:val="24"/>
          <w:szCs w:val="24"/>
          <w:lang w:val="en-US"/>
        </w:rPr>
        <w:t>: Require minimal monitoring and periodic updates.</w:t>
      </w:r>
    </w:p>
    <w:p w:rsidR="39A2C108" w:rsidP="0925514F" w:rsidRDefault="39A2C108" w14:paraId="7C51491B" w14:textId="440207FE">
      <w:pPr>
        <w:pStyle w:val="Normal"/>
        <w:spacing w:before="0" w:beforeAutospacing="off" w:after="0" w:afterAutospacing="off" w:line="360" w:lineRule="auto"/>
      </w:pPr>
      <w:r w:rsidRPr="0925514F" w:rsidR="39A2C108">
        <w:rPr>
          <w:rFonts w:ascii="system-ui" w:hAnsi="system-ui" w:eastAsia="system-ui" w:cs="system-ui"/>
          <w:b w:val="1"/>
          <w:bCs w:val="1"/>
          <w:i w:val="0"/>
          <w:iCs w:val="0"/>
          <w:noProof w:val="0"/>
          <w:color w:val="000000" w:themeColor="text1" w:themeTint="FF" w:themeShade="FF"/>
          <w:sz w:val="24"/>
          <w:szCs w:val="24"/>
          <w:lang w:val="en-US"/>
        </w:rPr>
        <w:t>Mitchell et al.’s Salience Model (1997)</w:t>
      </w:r>
      <w:r w:rsidRPr="0925514F" w:rsidR="39A2C108">
        <w:rPr>
          <w:rFonts w:ascii="system-ui" w:hAnsi="system-ui" w:eastAsia="system-ui" w:cs="system-ui"/>
          <w:b w:val="0"/>
          <w:bCs w:val="0"/>
          <w:i w:val="0"/>
          <w:iCs w:val="0"/>
          <w:noProof w:val="0"/>
          <w:color w:val="000000" w:themeColor="text1" w:themeTint="FF" w:themeShade="FF"/>
          <w:sz w:val="24"/>
          <w:szCs w:val="24"/>
          <w:lang w:val="en-US"/>
        </w:rPr>
        <w:t>: This adds two further dimensions: Legitimacy (whether the stakeholder’s claim is appropriate and recognised) and Urgency (whether their needs require immediate attention). This creates seven categories, with Definitive Stakeholders possessing all three attributes and requiring the highest priority.</w:t>
      </w:r>
    </w:p>
    <w:p w:rsidR="0925514F" w:rsidP="0925514F" w:rsidRDefault="0925514F" w14:paraId="1B61F2C3" w14:textId="212E9048">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0925514F" w:rsidP="0925514F" w:rsidRDefault="0925514F" w14:paraId="473C2D9B" w14:textId="544BC411">
      <w:pPr>
        <w:pStyle w:val="Normal"/>
      </w:pPr>
    </w:p>
    <w:p w:rsidR="0925514F" w:rsidP="0925514F" w:rsidRDefault="0925514F" w14:paraId="1C05252E" w14:textId="48466F9A">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414189B0" w:rsidP="0925514F" w:rsidRDefault="414189B0" w14:paraId="4FE3BFD6" w14:textId="7D8626D6">
      <w:pPr>
        <w:pStyle w:val="Normal"/>
        <w:spacing w:before="0" w:beforeAutospacing="off" w:after="0" w:afterAutospacing="off" w:line="360" w:lineRule="auto"/>
      </w:pPr>
      <w:r w:rsidRPr="0925514F" w:rsidR="414189B0">
        <w:rPr>
          <w:rFonts w:ascii="system-ui" w:hAnsi="system-ui" w:eastAsia="system-ui" w:cs="system-ui"/>
          <w:b w:val="1"/>
          <w:bCs w:val="1"/>
          <w:noProof w:val="0"/>
          <w:sz w:val="24"/>
          <w:szCs w:val="24"/>
          <w:lang w:val="en-US"/>
        </w:rPr>
        <w:t>4.2 Internal Stakeholders</w:t>
      </w:r>
    </w:p>
    <w:p w:rsidR="0925514F" w:rsidP="0925514F" w:rsidRDefault="0925514F" w14:paraId="5CF450B6" w14:textId="3CA1DD1D">
      <w:pPr>
        <w:pStyle w:val="Normal"/>
        <w:spacing w:before="0" w:beforeAutospacing="off" w:after="0" w:afterAutospacing="off" w:line="360" w:lineRule="auto"/>
        <w:rPr>
          <w:rFonts w:ascii="system-ui" w:hAnsi="system-ui" w:eastAsia="system-ui" w:cs="system-ui"/>
          <w:b w:val="1"/>
          <w:bCs w:val="1"/>
          <w:noProof w:val="0"/>
          <w:sz w:val="24"/>
          <w:szCs w:val="24"/>
          <w:lang w:val="en-US"/>
        </w:rPr>
      </w:pPr>
    </w:p>
    <w:tbl>
      <w:tblPr>
        <w:tblStyle w:val="TableGrid"/>
        <w:tblW w:w="0" w:type="auto"/>
        <w:tblLook w:val="06A0" w:firstRow="1" w:lastRow="0" w:firstColumn="1" w:lastColumn="0" w:noHBand="1" w:noVBand="1"/>
      </w:tblPr>
      <w:tblGrid>
        <w:gridCol w:w="1538"/>
        <w:gridCol w:w="2634"/>
        <w:gridCol w:w="1182"/>
        <w:gridCol w:w="1255"/>
        <w:gridCol w:w="1560"/>
        <w:gridCol w:w="1344"/>
      </w:tblGrid>
      <w:tr w:rsidR="0925514F" w:rsidTr="0925514F" w14:paraId="40FBA8A9">
        <w:trPr>
          <w:trHeight w:val="810"/>
        </w:trPr>
        <w:tc>
          <w:tcPr>
            <w:tcW w:w="1538" w:type="dxa"/>
            <w:tcMar/>
          </w:tcPr>
          <w:p w:rsidR="75232446" w:rsidP="0925514F" w:rsidRDefault="75232446" w14:paraId="11452B50" w14:textId="03DCAE5D">
            <w:pPr>
              <w:pStyle w:val="Normal"/>
            </w:pPr>
            <w:r w:rsidRPr="0925514F" w:rsidR="75232446">
              <w:rPr>
                <w:rFonts w:ascii="system-ui" w:hAnsi="system-ui" w:eastAsia="system-ui" w:cs="system-ui"/>
                <w:noProof w:val="0"/>
                <w:sz w:val="24"/>
                <w:szCs w:val="24"/>
                <w:lang w:val="en-US"/>
              </w:rPr>
              <w:t>Stakeholder Group</w:t>
            </w:r>
          </w:p>
        </w:tc>
        <w:tc>
          <w:tcPr>
            <w:tcW w:w="2634" w:type="dxa"/>
            <w:tcMar/>
          </w:tcPr>
          <w:p w:rsidR="75232446" w:rsidP="0925514F" w:rsidRDefault="75232446" w14:paraId="40C1DB36" w14:textId="11DC6FB1">
            <w:pPr>
              <w:pStyle w:val="Normal"/>
            </w:pPr>
            <w:r w:rsidRPr="0925514F" w:rsidR="75232446">
              <w:rPr>
                <w:rFonts w:ascii="system-ui" w:hAnsi="system-ui" w:eastAsia="system-ui" w:cs="system-ui"/>
                <w:noProof w:val="0"/>
                <w:sz w:val="24"/>
                <w:szCs w:val="24"/>
                <w:lang w:val="en-US"/>
              </w:rPr>
              <w:t>Detailed Description</w:t>
            </w:r>
          </w:p>
        </w:tc>
        <w:tc>
          <w:tcPr>
            <w:tcW w:w="1182" w:type="dxa"/>
            <w:tcMar/>
          </w:tcPr>
          <w:p w:rsidR="75232446" w:rsidP="0925514F" w:rsidRDefault="75232446" w14:paraId="61B1C472" w14:textId="117961FB">
            <w:pPr>
              <w:pStyle w:val="Normal"/>
            </w:pPr>
            <w:r w:rsidRPr="0925514F" w:rsidR="75232446">
              <w:rPr>
                <w:rFonts w:ascii="system-ui" w:hAnsi="system-ui" w:eastAsia="system-ui" w:cs="system-ui"/>
                <w:noProof w:val="0"/>
                <w:sz w:val="24"/>
                <w:szCs w:val="24"/>
                <w:lang w:val="en-US"/>
              </w:rPr>
              <w:t>Power</w:t>
            </w:r>
          </w:p>
        </w:tc>
        <w:tc>
          <w:tcPr>
            <w:tcW w:w="1255" w:type="dxa"/>
            <w:tcMar/>
          </w:tcPr>
          <w:p w:rsidR="75232446" w:rsidP="0925514F" w:rsidRDefault="75232446" w14:paraId="3FE95C93" w14:textId="4D247712">
            <w:pPr>
              <w:pStyle w:val="Normal"/>
            </w:pPr>
            <w:r w:rsidRPr="0925514F" w:rsidR="75232446">
              <w:rPr>
                <w:rFonts w:ascii="system-ui" w:hAnsi="system-ui" w:eastAsia="system-ui" w:cs="system-ui"/>
                <w:noProof w:val="0"/>
                <w:sz w:val="24"/>
                <w:szCs w:val="24"/>
                <w:lang w:val="en-US"/>
              </w:rPr>
              <w:t>Interest</w:t>
            </w:r>
          </w:p>
        </w:tc>
        <w:tc>
          <w:tcPr>
            <w:tcW w:w="1560" w:type="dxa"/>
            <w:tcMar/>
          </w:tcPr>
          <w:p w:rsidR="75232446" w:rsidP="0925514F" w:rsidRDefault="75232446" w14:paraId="0985881B" w14:textId="599A8F6E">
            <w:pPr>
              <w:pStyle w:val="Normal"/>
              <w:rPr>
                <w:rFonts w:ascii="system-ui" w:hAnsi="system-ui" w:eastAsia="system-ui" w:cs="system-ui"/>
                <w:noProof w:val="0"/>
                <w:sz w:val="24"/>
                <w:szCs w:val="24"/>
                <w:lang w:val="en-US"/>
              </w:rPr>
            </w:pPr>
            <w:r w:rsidRPr="0925514F" w:rsidR="75232446">
              <w:rPr>
                <w:rFonts w:ascii="system-ui" w:hAnsi="system-ui" w:eastAsia="system-ui" w:cs="system-ui"/>
                <w:b w:val="0"/>
                <w:bCs w:val="0"/>
                <w:i w:val="0"/>
                <w:iCs w:val="0"/>
                <w:caps w:val="0"/>
                <w:smallCaps w:val="0"/>
                <w:noProof w:val="0"/>
                <w:color w:val="000000" w:themeColor="text1" w:themeTint="FF" w:themeShade="FF"/>
                <w:sz w:val="24"/>
                <w:szCs w:val="24"/>
                <w:lang w:val="en-US"/>
              </w:rPr>
              <w:t>Quadrant</w:t>
            </w:r>
          </w:p>
        </w:tc>
        <w:tc>
          <w:tcPr>
            <w:tcW w:w="1344" w:type="dxa"/>
            <w:tcMar/>
          </w:tcPr>
          <w:p w:rsidR="75232446" w:rsidP="0925514F" w:rsidRDefault="75232446" w14:paraId="24FE3325" w14:textId="487DE880">
            <w:pPr>
              <w:pStyle w:val="Normal"/>
              <w:rPr>
                <w:rFonts w:ascii="system-ui" w:hAnsi="system-ui" w:eastAsia="system-ui" w:cs="system-ui"/>
                <w:noProof w:val="0"/>
                <w:sz w:val="24"/>
                <w:szCs w:val="24"/>
                <w:lang w:val="en-US"/>
              </w:rPr>
            </w:pPr>
            <w:r w:rsidRPr="0925514F" w:rsidR="75232446">
              <w:rPr>
                <w:rFonts w:ascii="system-ui" w:hAnsi="system-ui" w:eastAsia="system-ui" w:cs="system-ui"/>
                <w:b w:val="0"/>
                <w:bCs w:val="0"/>
                <w:i w:val="0"/>
                <w:iCs w:val="0"/>
                <w:caps w:val="0"/>
                <w:smallCaps w:val="0"/>
                <w:noProof w:val="0"/>
                <w:color w:val="000000" w:themeColor="text1" w:themeTint="FF" w:themeShade="FF"/>
                <w:sz w:val="24"/>
                <w:szCs w:val="24"/>
                <w:lang w:val="en-US"/>
              </w:rPr>
              <w:t>Salience</w:t>
            </w:r>
          </w:p>
        </w:tc>
      </w:tr>
      <w:tr w:rsidR="0925514F" w:rsidTr="0925514F" w14:paraId="4DD99D73">
        <w:trPr>
          <w:trHeight w:val="750"/>
        </w:trPr>
        <w:tc>
          <w:tcPr>
            <w:tcW w:w="1538" w:type="dxa"/>
            <w:shd w:val="clear" w:color="auto" w:fill="FAE2D5" w:themeFill="accent2" w:themeFillTint="33"/>
            <w:tcMar/>
          </w:tcPr>
          <w:p w:rsidR="75232446" w:rsidP="0925514F" w:rsidRDefault="75232446" w14:paraId="595BEDE3" w14:textId="75C160CD">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Executive Board &amp; Project Sponsor</w:t>
            </w:r>
          </w:p>
        </w:tc>
        <w:tc>
          <w:tcPr>
            <w:tcW w:w="2634" w:type="dxa"/>
            <w:shd w:val="clear" w:color="auto" w:fill="FAE2D5" w:themeFill="accent2" w:themeFillTint="33"/>
            <w:tcMar/>
          </w:tcPr>
          <w:p w:rsidR="75232446" w:rsidP="0925514F" w:rsidRDefault="75232446" w14:paraId="06CFD479" w14:textId="2CEFD5EF">
            <w:pPr>
              <w:pStyle w:val="Normal"/>
              <w:rPr>
                <w:rFonts w:ascii="system-ui" w:hAnsi="system-ui" w:eastAsia="system-ui" w:cs="system-ui"/>
                <w:noProof w:val="0"/>
                <w:sz w:val="24"/>
                <w:szCs w:val="24"/>
                <w:lang w:val="en-US"/>
              </w:rPr>
            </w:pPr>
            <w:r w:rsidRPr="0925514F" w:rsidR="75232446">
              <w:rPr>
                <w:rFonts w:ascii="system-ui" w:hAnsi="system-ui" w:eastAsia="system-ui" w:cs="system-ui"/>
                <w:b w:val="0"/>
                <w:bCs w:val="0"/>
                <w:i w:val="0"/>
                <w:iCs w:val="0"/>
                <w:caps w:val="0"/>
                <w:smallCaps w:val="0"/>
                <w:noProof w:val="0"/>
                <w:color w:val="000000" w:themeColor="text1" w:themeTint="FF" w:themeShade="FF"/>
                <w:sz w:val="24"/>
                <w:szCs w:val="24"/>
                <w:lang w:val="en-US"/>
              </w:rPr>
              <w:t>Approves funding, sets strategic direction, resolves high</w:t>
            </w:r>
            <w:r>
              <w:noBreakHyphen/>
            </w:r>
            <w:r w:rsidRPr="0925514F" w:rsidR="75232446">
              <w:rPr>
                <w:rFonts w:ascii="system-ui" w:hAnsi="system-ui" w:eastAsia="system-ui" w:cs="system-ui"/>
                <w:b w:val="0"/>
                <w:bCs w:val="0"/>
                <w:i w:val="0"/>
                <w:iCs w:val="0"/>
                <w:caps w:val="0"/>
                <w:smallCaps w:val="0"/>
                <w:noProof w:val="0"/>
                <w:color w:val="000000" w:themeColor="text1" w:themeTint="FF" w:themeShade="FF"/>
                <w:sz w:val="24"/>
                <w:szCs w:val="24"/>
                <w:lang w:val="en-US"/>
              </w:rPr>
              <w:t>level conflicts, and holds ultimate accountability. They define the project’s scope, budget, and success criteria.</w:t>
            </w:r>
          </w:p>
        </w:tc>
        <w:tc>
          <w:tcPr>
            <w:tcW w:w="1182" w:type="dxa"/>
            <w:shd w:val="clear" w:color="auto" w:fill="FAE2D5" w:themeFill="accent2" w:themeFillTint="33"/>
            <w:tcMar/>
          </w:tcPr>
          <w:p w:rsidR="75232446" w:rsidP="0925514F" w:rsidRDefault="75232446" w14:paraId="6ADC6832" w14:textId="75910501">
            <w:pPr>
              <w:pStyle w:val="Normal"/>
            </w:pPr>
            <w:r w:rsidRPr="0925514F" w:rsidR="75232446">
              <w:rPr>
                <w:rFonts w:ascii="system-ui" w:hAnsi="system-ui" w:eastAsia="system-ui" w:cs="system-ui"/>
                <w:b w:val="1"/>
                <w:bCs w:val="1"/>
                <w:noProof w:val="0"/>
                <w:sz w:val="24"/>
                <w:szCs w:val="24"/>
                <w:lang w:val="en-US"/>
              </w:rPr>
              <w:t>Very</w:t>
            </w:r>
          </w:p>
          <w:p w:rsidR="75232446" w:rsidP="0925514F" w:rsidRDefault="75232446" w14:paraId="3E0DF517" w14:textId="564E841E">
            <w:pPr>
              <w:pStyle w:val="Normal"/>
            </w:pPr>
            <w:r w:rsidRPr="0925514F" w:rsidR="75232446">
              <w:rPr>
                <w:rFonts w:ascii="system-ui" w:hAnsi="system-ui" w:eastAsia="system-ui" w:cs="system-ui"/>
                <w:b w:val="1"/>
                <w:bCs w:val="1"/>
                <w:noProof w:val="0"/>
                <w:sz w:val="24"/>
                <w:szCs w:val="24"/>
                <w:lang w:val="en-US"/>
              </w:rPr>
              <w:t>high</w:t>
            </w:r>
          </w:p>
        </w:tc>
        <w:tc>
          <w:tcPr>
            <w:tcW w:w="1255" w:type="dxa"/>
            <w:shd w:val="clear" w:color="auto" w:fill="FAE2D5" w:themeFill="accent2" w:themeFillTint="33"/>
            <w:tcMar/>
          </w:tcPr>
          <w:p w:rsidR="75232446" w:rsidP="0925514F" w:rsidRDefault="75232446" w14:paraId="7CE26593" w14:textId="378ADA27">
            <w:pPr>
              <w:pStyle w:val="Normal"/>
            </w:pPr>
            <w:r w:rsidRPr="0925514F" w:rsidR="75232446">
              <w:rPr>
                <w:rFonts w:ascii="system-ui" w:hAnsi="system-ui" w:eastAsia="system-ui" w:cs="system-ui"/>
                <w:b w:val="1"/>
                <w:bCs w:val="1"/>
                <w:noProof w:val="0"/>
                <w:sz w:val="24"/>
                <w:szCs w:val="24"/>
                <w:lang w:val="en-US"/>
              </w:rPr>
              <w:t>Very</w:t>
            </w:r>
          </w:p>
          <w:p w:rsidR="75232446" w:rsidP="0925514F" w:rsidRDefault="75232446" w14:paraId="02C1E991" w14:textId="65762948">
            <w:pPr>
              <w:pStyle w:val="Normal"/>
            </w:pPr>
            <w:r w:rsidRPr="0925514F" w:rsidR="75232446">
              <w:rPr>
                <w:rFonts w:ascii="system-ui" w:hAnsi="system-ui" w:eastAsia="system-ui" w:cs="system-ui"/>
                <w:b w:val="1"/>
                <w:bCs w:val="1"/>
                <w:noProof w:val="0"/>
                <w:sz w:val="24"/>
                <w:szCs w:val="24"/>
                <w:lang w:val="en-US"/>
              </w:rPr>
              <w:t>high</w:t>
            </w:r>
          </w:p>
        </w:tc>
        <w:tc>
          <w:tcPr>
            <w:tcW w:w="1560" w:type="dxa"/>
            <w:shd w:val="clear" w:color="auto" w:fill="FAE2D5" w:themeFill="accent2" w:themeFillTint="33"/>
            <w:tcMar/>
          </w:tcPr>
          <w:p w:rsidR="75232446" w:rsidP="0925514F" w:rsidRDefault="75232446" w14:paraId="2FEC95BE" w14:textId="24D71552">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Manage Closely</w:t>
            </w:r>
          </w:p>
        </w:tc>
        <w:tc>
          <w:tcPr>
            <w:tcW w:w="1344" w:type="dxa"/>
            <w:shd w:val="clear" w:color="auto" w:fill="FAE2D5" w:themeFill="accent2" w:themeFillTint="33"/>
            <w:tcMar/>
          </w:tcPr>
          <w:p w:rsidR="616742E8" w:rsidP="0925514F" w:rsidRDefault="616742E8" w14:paraId="389B8B1C" w14:textId="7FC6EB2A">
            <w:pPr>
              <w:pStyle w:val="Normal"/>
              <w:rPr>
                <w:rFonts w:ascii="system-ui" w:hAnsi="system-ui" w:eastAsia="system-ui" w:cs="system-ui"/>
                <w:noProof w:val="0"/>
                <w:sz w:val="24"/>
                <w:szCs w:val="24"/>
                <w:lang w:val="en-US"/>
              </w:rPr>
            </w:pPr>
            <w:r w:rsidRPr="0925514F" w:rsidR="616742E8">
              <w:rPr>
                <w:rFonts w:ascii="system-ui" w:hAnsi="system-ui" w:eastAsia="system-ui" w:cs="system-ui"/>
                <w:b w:val="0"/>
                <w:bCs w:val="0"/>
                <w:i w:val="0"/>
                <w:iCs w:val="0"/>
                <w:caps w:val="0"/>
                <w:smallCaps w:val="0"/>
                <w:noProof w:val="0"/>
                <w:color w:val="000000" w:themeColor="text1" w:themeTint="FF" w:themeShade="FF"/>
                <w:sz w:val="24"/>
                <w:szCs w:val="24"/>
                <w:lang w:val="en-US"/>
              </w:rPr>
              <w:t>Definitive</w:t>
            </w:r>
          </w:p>
        </w:tc>
      </w:tr>
      <w:tr w:rsidR="0925514F" w:rsidTr="0925514F" w14:paraId="218D748B">
        <w:trPr>
          <w:trHeight w:val="825"/>
        </w:trPr>
        <w:tc>
          <w:tcPr>
            <w:tcW w:w="1538" w:type="dxa"/>
            <w:shd w:val="clear" w:color="auto" w:fill="C1F0C7" w:themeFill="accent3" w:themeFillTint="33"/>
            <w:tcMar/>
          </w:tcPr>
          <w:p w:rsidR="75232446" w:rsidP="0925514F" w:rsidRDefault="75232446" w14:paraId="7EAA86D1" w14:textId="0542E520">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Project Management Office (PMO)</w:t>
            </w:r>
          </w:p>
        </w:tc>
        <w:tc>
          <w:tcPr>
            <w:tcW w:w="2634" w:type="dxa"/>
            <w:shd w:val="clear" w:color="auto" w:fill="C1F0C7" w:themeFill="accent3" w:themeFillTint="33"/>
            <w:tcMar/>
          </w:tcPr>
          <w:p w:rsidR="75232446" w:rsidP="0925514F" w:rsidRDefault="75232446" w14:paraId="3C18FA41" w14:textId="5D98DC60">
            <w:pPr>
              <w:pStyle w:val="Normal"/>
              <w:rPr>
                <w:rFonts w:ascii="system-ui" w:hAnsi="system-ui" w:eastAsia="system-ui" w:cs="system-ui"/>
                <w:noProof w:val="0"/>
                <w:sz w:val="24"/>
                <w:szCs w:val="24"/>
                <w:lang w:val="en-US"/>
              </w:rPr>
            </w:pPr>
            <w:r w:rsidRPr="0925514F" w:rsidR="75232446">
              <w:rPr>
                <w:rFonts w:ascii="system-ui" w:hAnsi="system-ui" w:eastAsia="system-ui" w:cs="system-ui"/>
                <w:b w:val="0"/>
                <w:bCs w:val="0"/>
                <w:i w:val="0"/>
                <w:iCs w:val="0"/>
                <w:caps w:val="0"/>
                <w:smallCaps w:val="0"/>
                <w:noProof w:val="0"/>
                <w:color w:val="000000" w:themeColor="text1" w:themeTint="FF" w:themeShade="FF"/>
                <w:sz w:val="24"/>
                <w:szCs w:val="24"/>
                <w:lang w:val="en-US"/>
              </w:rPr>
              <w:t>Oversees planning, scheduling, risk management, and reporting. Ensures alignment with company standards and provides governance support.</w:t>
            </w:r>
          </w:p>
        </w:tc>
        <w:tc>
          <w:tcPr>
            <w:tcW w:w="1182" w:type="dxa"/>
            <w:shd w:val="clear" w:color="auto" w:fill="C1F0C7" w:themeFill="accent3" w:themeFillTint="33"/>
            <w:tcMar/>
          </w:tcPr>
          <w:p w:rsidR="75232446" w:rsidP="0925514F" w:rsidRDefault="75232446" w14:paraId="64CD452C" w14:textId="22748FC8">
            <w:pPr>
              <w:pStyle w:val="Normal"/>
            </w:pPr>
            <w:r w:rsidRPr="0925514F" w:rsidR="75232446">
              <w:rPr>
                <w:rFonts w:ascii="system-ui" w:hAnsi="system-ui" w:eastAsia="system-ui" w:cs="system-ui"/>
                <w:b w:val="1"/>
                <w:bCs w:val="1"/>
                <w:noProof w:val="0"/>
                <w:sz w:val="24"/>
                <w:szCs w:val="24"/>
                <w:lang w:val="en-US"/>
              </w:rPr>
              <w:t>High</w:t>
            </w:r>
          </w:p>
        </w:tc>
        <w:tc>
          <w:tcPr>
            <w:tcW w:w="1255" w:type="dxa"/>
            <w:shd w:val="clear" w:color="auto" w:fill="C1F0C7" w:themeFill="accent3" w:themeFillTint="33"/>
            <w:tcMar/>
          </w:tcPr>
          <w:p w:rsidR="75232446" w:rsidP="0925514F" w:rsidRDefault="75232446" w14:paraId="6035920D" w14:textId="7A3F7F9D">
            <w:pPr>
              <w:pStyle w:val="Normal"/>
            </w:pPr>
            <w:r w:rsidRPr="0925514F" w:rsidR="75232446">
              <w:rPr>
                <w:rFonts w:ascii="system-ui" w:hAnsi="system-ui" w:eastAsia="system-ui" w:cs="system-ui"/>
                <w:b w:val="1"/>
                <w:bCs w:val="1"/>
                <w:noProof w:val="0"/>
                <w:sz w:val="24"/>
                <w:szCs w:val="24"/>
                <w:lang w:val="en-US"/>
              </w:rPr>
              <w:t>Very</w:t>
            </w:r>
          </w:p>
          <w:p w:rsidR="75232446" w:rsidP="0925514F" w:rsidRDefault="75232446" w14:paraId="482FBD61" w14:textId="0643BFCA">
            <w:pPr>
              <w:pStyle w:val="Normal"/>
            </w:pPr>
            <w:r w:rsidRPr="0925514F" w:rsidR="75232446">
              <w:rPr>
                <w:rFonts w:ascii="system-ui" w:hAnsi="system-ui" w:eastAsia="system-ui" w:cs="system-ui"/>
                <w:b w:val="1"/>
                <w:bCs w:val="1"/>
                <w:noProof w:val="0"/>
                <w:sz w:val="24"/>
                <w:szCs w:val="24"/>
                <w:lang w:val="en-US"/>
              </w:rPr>
              <w:t>high</w:t>
            </w:r>
          </w:p>
        </w:tc>
        <w:tc>
          <w:tcPr>
            <w:tcW w:w="1560" w:type="dxa"/>
            <w:shd w:val="clear" w:color="auto" w:fill="C1F0C7" w:themeFill="accent3" w:themeFillTint="33"/>
            <w:tcMar/>
          </w:tcPr>
          <w:p w:rsidR="75232446" w:rsidP="0925514F" w:rsidRDefault="75232446" w14:paraId="26BECF70" w14:textId="2C63C899">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Manage Closely</w:t>
            </w:r>
          </w:p>
        </w:tc>
        <w:tc>
          <w:tcPr>
            <w:tcW w:w="1344" w:type="dxa"/>
            <w:shd w:val="clear" w:color="auto" w:fill="C1F0C7" w:themeFill="accent3" w:themeFillTint="33"/>
            <w:tcMar/>
          </w:tcPr>
          <w:p w:rsidR="7C0488F2" w:rsidP="0925514F" w:rsidRDefault="7C0488F2" w14:paraId="415472B5" w14:textId="6AA10F74">
            <w:pPr>
              <w:pStyle w:val="Normal"/>
              <w:rPr>
                <w:rFonts w:ascii="system-ui" w:hAnsi="system-ui" w:eastAsia="system-ui" w:cs="system-ui"/>
                <w:noProof w:val="0"/>
                <w:sz w:val="24"/>
                <w:szCs w:val="24"/>
                <w:lang w:val="en-US"/>
              </w:rPr>
            </w:pPr>
            <w:r w:rsidRPr="0925514F" w:rsidR="7C0488F2">
              <w:rPr>
                <w:rFonts w:ascii="system-ui" w:hAnsi="system-ui" w:eastAsia="system-ui" w:cs="system-ui"/>
                <w:b w:val="0"/>
                <w:bCs w:val="0"/>
                <w:i w:val="0"/>
                <w:iCs w:val="0"/>
                <w:caps w:val="0"/>
                <w:smallCaps w:val="0"/>
                <w:noProof w:val="0"/>
                <w:color w:val="000000" w:themeColor="text1" w:themeTint="FF" w:themeShade="FF"/>
                <w:sz w:val="24"/>
                <w:szCs w:val="24"/>
                <w:lang w:val="en-US"/>
              </w:rPr>
              <w:t>Definitive</w:t>
            </w:r>
          </w:p>
        </w:tc>
      </w:tr>
      <w:tr w:rsidR="0925514F" w:rsidTr="0925514F" w14:paraId="1D37CE8B">
        <w:trPr>
          <w:trHeight w:val="795"/>
        </w:trPr>
        <w:tc>
          <w:tcPr>
            <w:tcW w:w="1538" w:type="dxa"/>
            <w:shd w:val="clear" w:color="auto" w:fill="F2CEED" w:themeFill="accent5" w:themeFillTint="33"/>
            <w:tcMar/>
          </w:tcPr>
          <w:p w:rsidR="75232446" w:rsidP="0925514F" w:rsidRDefault="75232446" w14:paraId="47C2F814" w14:textId="43C78556">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Product Development Team</w:t>
            </w:r>
          </w:p>
        </w:tc>
        <w:tc>
          <w:tcPr>
            <w:tcW w:w="2634" w:type="dxa"/>
            <w:shd w:val="clear" w:color="auto" w:fill="F2CEED" w:themeFill="accent5" w:themeFillTint="33"/>
            <w:tcMar/>
          </w:tcPr>
          <w:p w:rsidR="75232446" w:rsidP="0925514F" w:rsidRDefault="75232446" w14:paraId="1AF22868" w14:textId="64B1EEF8">
            <w:pPr>
              <w:pStyle w:val="Normal"/>
              <w:rPr>
                <w:rFonts w:ascii="system-ui" w:hAnsi="system-ui" w:eastAsia="system-ui" w:cs="system-ui"/>
                <w:noProof w:val="0"/>
                <w:sz w:val="24"/>
                <w:szCs w:val="24"/>
                <w:lang w:val="en-US"/>
              </w:rPr>
            </w:pPr>
            <w:r w:rsidRPr="0925514F" w:rsidR="75232446">
              <w:rPr>
                <w:rFonts w:ascii="system-ui" w:hAnsi="system-ui" w:eastAsia="system-ui" w:cs="system-ui"/>
                <w:b w:val="0"/>
                <w:bCs w:val="0"/>
                <w:i w:val="0"/>
                <w:iCs w:val="0"/>
                <w:caps w:val="0"/>
                <w:smallCaps w:val="0"/>
                <w:noProof w:val="0"/>
                <w:color w:val="000000" w:themeColor="text1" w:themeTint="FF" w:themeShade="FF"/>
                <w:sz w:val="24"/>
                <w:szCs w:val="24"/>
                <w:lang w:val="en-US"/>
              </w:rPr>
              <w:t>Designs functionality, user interface, and features. Conducts internal testing and iterates based on feedback.</w:t>
            </w:r>
          </w:p>
        </w:tc>
        <w:tc>
          <w:tcPr>
            <w:tcW w:w="1182" w:type="dxa"/>
            <w:shd w:val="clear" w:color="auto" w:fill="F2CEED" w:themeFill="accent5" w:themeFillTint="33"/>
            <w:tcMar/>
          </w:tcPr>
          <w:p w:rsidR="75232446" w:rsidP="0925514F" w:rsidRDefault="75232446" w14:paraId="50FF7EDA" w14:textId="38E9253C">
            <w:pPr>
              <w:pStyle w:val="Normal"/>
            </w:pPr>
            <w:r w:rsidRPr="0925514F" w:rsidR="75232446">
              <w:rPr>
                <w:rFonts w:ascii="system-ui" w:hAnsi="system-ui" w:eastAsia="system-ui" w:cs="system-ui"/>
                <w:b w:val="1"/>
                <w:bCs w:val="1"/>
                <w:noProof w:val="0"/>
                <w:sz w:val="24"/>
                <w:szCs w:val="24"/>
                <w:lang w:val="en-US"/>
              </w:rPr>
              <w:t>High</w:t>
            </w:r>
          </w:p>
        </w:tc>
        <w:tc>
          <w:tcPr>
            <w:tcW w:w="1255" w:type="dxa"/>
            <w:shd w:val="clear" w:color="auto" w:fill="F2CEED" w:themeFill="accent5" w:themeFillTint="33"/>
            <w:tcMar/>
          </w:tcPr>
          <w:p w:rsidR="75232446" w:rsidP="0925514F" w:rsidRDefault="75232446" w14:paraId="62435E3D" w14:textId="7E832BE3">
            <w:pPr>
              <w:pStyle w:val="Normal"/>
            </w:pPr>
            <w:r w:rsidRPr="0925514F" w:rsidR="75232446">
              <w:rPr>
                <w:rFonts w:ascii="system-ui" w:hAnsi="system-ui" w:eastAsia="system-ui" w:cs="system-ui"/>
                <w:b w:val="1"/>
                <w:bCs w:val="1"/>
                <w:noProof w:val="0"/>
                <w:sz w:val="24"/>
                <w:szCs w:val="24"/>
                <w:lang w:val="en-US"/>
              </w:rPr>
              <w:t>Very high</w:t>
            </w:r>
          </w:p>
        </w:tc>
        <w:tc>
          <w:tcPr>
            <w:tcW w:w="1560" w:type="dxa"/>
            <w:shd w:val="clear" w:color="auto" w:fill="F2CEED" w:themeFill="accent5" w:themeFillTint="33"/>
            <w:tcMar/>
          </w:tcPr>
          <w:p w:rsidR="75232446" w:rsidP="0925514F" w:rsidRDefault="75232446" w14:paraId="53A0B8D6" w14:textId="4FB15867">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Manage Closely</w:t>
            </w:r>
          </w:p>
        </w:tc>
        <w:tc>
          <w:tcPr>
            <w:tcW w:w="1344" w:type="dxa"/>
            <w:shd w:val="clear" w:color="auto" w:fill="F2CEED" w:themeFill="accent5" w:themeFillTint="33"/>
            <w:tcMar/>
          </w:tcPr>
          <w:p w:rsidR="338C3485" w:rsidP="0925514F" w:rsidRDefault="338C3485" w14:paraId="645D04ED" w14:textId="5B85C43D">
            <w:pPr>
              <w:pStyle w:val="Normal"/>
              <w:rPr>
                <w:rFonts w:ascii="system-ui" w:hAnsi="system-ui" w:eastAsia="system-ui" w:cs="system-ui"/>
                <w:noProof w:val="0"/>
                <w:sz w:val="24"/>
                <w:szCs w:val="24"/>
                <w:lang w:val="en-US"/>
              </w:rPr>
            </w:pPr>
            <w:r w:rsidRPr="0925514F" w:rsidR="338C3485">
              <w:rPr>
                <w:rFonts w:ascii="system-ui" w:hAnsi="system-ui" w:eastAsia="system-ui" w:cs="system-ui"/>
                <w:b w:val="0"/>
                <w:bCs w:val="0"/>
                <w:i w:val="0"/>
                <w:iCs w:val="0"/>
                <w:caps w:val="0"/>
                <w:smallCaps w:val="0"/>
                <w:noProof w:val="0"/>
                <w:color w:val="000000" w:themeColor="text1" w:themeTint="FF" w:themeShade="FF"/>
                <w:sz w:val="24"/>
                <w:szCs w:val="24"/>
                <w:lang w:val="en-US"/>
              </w:rPr>
              <w:t>Definitive</w:t>
            </w:r>
          </w:p>
        </w:tc>
      </w:tr>
      <w:tr w:rsidR="0925514F" w:rsidTr="0925514F" w14:paraId="413DF620">
        <w:trPr>
          <w:trHeight w:val="795"/>
        </w:trPr>
        <w:tc>
          <w:tcPr>
            <w:tcW w:w="1538" w:type="dxa"/>
            <w:shd w:val="clear" w:color="auto" w:fill="C1E4F5" w:themeFill="accent1" w:themeFillTint="33"/>
            <w:tcMar/>
          </w:tcPr>
          <w:p w:rsidR="75232446" w:rsidP="0925514F" w:rsidRDefault="75232446" w14:paraId="22D85C9B" w14:textId="6DF5C3D2">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IT Infrastructure &amp; Cyber Security</w:t>
            </w:r>
          </w:p>
        </w:tc>
        <w:tc>
          <w:tcPr>
            <w:tcW w:w="2634" w:type="dxa"/>
            <w:shd w:val="clear" w:color="auto" w:fill="C1E4F5" w:themeFill="accent1" w:themeFillTint="33"/>
            <w:tcMar/>
          </w:tcPr>
          <w:p w:rsidR="75232446" w:rsidP="0925514F" w:rsidRDefault="75232446" w14:paraId="5973BC95" w14:textId="02C4C147">
            <w:pPr>
              <w:pStyle w:val="Normal"/>
              <w:rPr>
                <w:rFonts w:ascii="system-ui" w:hAnsi="system-ui" w:eastAsia="system-ui" w:cs="system-ui"/>
                <w:noProof w:val="0"/>
                <w:sz w:val="24"/>
                <w:szCs w:val="24"/>
                <w:lang w:val="en-US"/>
              </w:rPr>
            </w:pPr>
            <w:r w:rsidRPr="0925514F" w:rsidR="75232446">
              <w:rPr>
                <w:rFonts w:ascii="system-ui" w:hAnsi="system-ui" w:eastAsia="system-ui" w:cs="system-ui"/>
                <w:b w:val="0"/>
                <w:bCs w:val="0"/>
                <w:i w:val="0"/>
                <w:iCs w:val="0"/>
                <w:caps w:val="0"/>
                <w:smallCaps w:val="0"/>
                <w:noProof w:val="0"/>
                <w:color w:val="000000" w:themeColor="text1" w:themeTint="FF" w:themeShade="FF"/>
                <w:sz w:val="24"/>
                <w:szCs w:val="24"/>
                <w:lang w:val="en-US"/>
              </w:rPr>
              <w:t>Manages cloud hosting, system integration, data encryption, and protection against breaches. Ensures compatibility with existing ERP and CRM systems.</w:t>
            </w:r>
          </w:p>
        </w:tc>
        <w:tc>
          <w:tcPr>
            <w:tcW w:w="1182" w:type="dxa"/>
            <w:shd w:val="clear" w:color="auto" w:fill="C1E4F5" w:themeFill="accent1" w:themeFillTint="33"/>
            <w:tcMar/>
          </w:tcPr>
          <w:p w:rsidR="75232446" w:rsidP="0925514F" w:rsidRDefault="75232446" w14:paraId="79C7DF2B" w14:textId="1FAD14F2">
            <w:pPr>
              <w:pStyle w:val="Normal"/>
            </w:pPr>
            <w:r w:rsidRPr="0925514F" w:rsidR="75232446">
              <w:rPr>
                <w:rFonts w:ascii="system-ui" w:hAnsi="system-ui" w:eastAsia="system-ui" w:cs="system-ui"/>
                <w:b w:val="1"/>
                <w:bCs w:val="1"/>
                <w:noProof w:val="0"/>
                <w:sz w:val="24"/>
                <w:szCs w:val="24"/>
                <w:lang w:val="en-US"/>
              </w:rPr>
              <w:t>High</w:t>
            </w:r>
          </w:p>
        </w:tc>
        <w:tc>
          <w:tcPr>
            <w:tcW w:w="1255" w:type="dxa"/>
            <w:shd w:val="clear" w:color="auto" w:fill="C1E4F5" w:themeFill="accent1" w:themeFillTint="33"/>
            <w:tcMar/>
          </w:tcPr>
          <w:p w:rsidR="75232446" w:rsidP="0925514F" w:rsidRDefault="75232446" w14:paraId="342B4E6B" w14:textId="628E1BCF">
            <w:pPr>
              <w:pStyle w:val="Normal"/>
            </w:pPr>
            <w:r w:rsidRPr="0925514F" w:rsidR="75232446">
              <w:rPr>
                <w:rFonts w:ascii="system-ui" w:hAnsi="system-ui" w:eastAsia="system-ui" w:cs="system-ui"/>
                <w:b w:val="1"/>
                <w:bCs w:val="1"/>
                <w:noProof w:val="0"/>
                <w:sz w:val="24"/>
                <w:szCs w:val="24"/>
                <w:lang w:val="en-US"/>
              </w:rPr>
              <w:t xml:space="preserve">Very </w:t>
            </w:r>
          </w:p>
          <w:p w:rsidR="75232446" w:rsidP="0925514F" w:rsidRDefault="75232446" w14:paraId="69FC9D85" w14:textId="7FD51599">
            <w:pPr>
              <w:pStyle w:val="Normal"/>
            </w:pPr>
            <w:r w:rsidRPr="0925514F" w:rsidR="75232446">
              <w:rPr>
                <w:rFonts w:ascii="system-ui" w:hAnsi="system-ui" w:eastAsia="system-ui" w:cs="system-ui"/>
                <w:b w:val="1"/>
                <w:bCs w:val="1"/>
                <w:noProof w:val="0"/>
                <w:sz w:val="24"/>
                <w:szCs w:val="24"/>
                <w:lang w:val="en-US"/>
              </w:rPr>
              <w:t>High</w:t>
            </w:r>
          </w:p>
        </w:tc>
        <w:tc>
          <w:tcPr>
            <w:tcW w:w="1560" w:type="dxa"/>
            <w:shd w:val="clear" w:color="auto" w:fill="C1E4F5" w:themeFill="accent1" w:themeFillTint="33"/>
            <w:tcMar/>
          </w:tcPr>
          <w:p w:rsidR="75232446" w:rsidP="0925514F" w:rsidRDefault="75232446" w14:paraId="0A706F78" w14:textId="57311009">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Manage Closely</w:t>
            </w:r>
          </w:p>
        </w:tc>
        <w:tc>
          <w:tcPr>
            <w:tcW w:w="1344" w:type="dxa"/>
            <w:shd w:val="clear" w:color="auto" w:fill="C1E4F5" w:themeFill="accent1" w:themeFillTint="33"/>
            <w:tcMar/>
          </w:tcPr>
          <w:p w:rsidR="7DEA3F58" w:rsidP="0925514F" w:rsidRDefault="7DEA3F58" w14:paraId="2E8C7416" w14:textId="79B2D5D1">
            <w:pPr>
              <w:pStyle w:val="Normal"/>
              <w:rPr>
                <w:rFonts w:ascii="system-ui" w:hAnsi="system-ui" w:eastAsia="system-ui" w:cs="system-ui"/>
                <w:noProof w:val="0"/>
                <w:sz w:val="24"/>
                <w:szCs w:val="24"/>
                <w:lang w:val="en-US"/>
              </w:rPr>
            </w:pPr>
            <w:r w:rsidRPr="0925514F" w:rsidR="7DEA3F58">
              <w:rPr>
                <w:rFonts w:ascii="system-ui" w:hAnsi="system-ui" w:eastAsia="system-ui" w:cs="system-ui"/>
                <w:b w:val="0"/>
                <w:bCs w:val="0"/>
                <w:i w:val="0"/>
                <w:iCs w:val="0"/>
                <w:caps w:val="0"/>
                <w:smallCaps w:val="0"/>
                <w:noProof w:val="0"/>
                <w:color w:val="000000" w:themeColor="text1" w:themeTint="FF" w:themeShade="FF"/>
                <w:sz w:val="24"/>
                <w:szCs w:val="24"/>
                <w:lang w:val="en-US"/>
              </w:rPr>
              <w:t>Definitive</w:t>
            </w:r>
          </w:p>
        </w:tc>
      </w:tr>
      <w:tr w:rsidR="0925514F" w:rsidTr="0925514F" w14:paraId="615E8B04">
        <w:trPr>
          <w:trHeight w:val="855"/>
        </w:trPr>
        <w:tc>
          <w:tcPr>
            <w:tcW w:w="1538" w:type="dxa"/>
            <w:shd w:val="clear" w:color="auto" w:fill="D1D1D1" w:themeFill="background2" w:themeFillShade="E6"/>
            <w:tcMar/>
          </w:tcPr>
          <w:p w:rsidR="75232446" w:rsidP="0925514F" w:rsidRDefault="75232446" w14:paraId="06EF578C" w14:textId="5BE274D1">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Data Analytics &amp; Insights Team</w:t>
            </w:r>
          </w:p>
        </w:tc>
        <w:tc>
          <w:tcPr>
            <w:tcW w:w="2634" w:type="dxa"/>
            <w:shd w:val="clear" w:color="auto" w:fill="D1D1D1" w:themeFill="background2" w:themeFillShade="E6"/>
            <w:tcMar/>
          </w:tcPr>
          <w:p w:rsidR="75232446" w:rsidP="0925514F" w:rsidRDefault="75232446" w14:paraId="5376CF93" w14:textId="44C06A9D">
            <w:pPr>
              <w:pStyle w:val="Normal"/>
              <w:rPr>
                <w:rFonts w:ascii="system-ui" w:hAnsi="system-ui" w:eastAsia="system-ui" w:cs="system-ui"/>
                <w:noProof w:val="0"/>
                <w:sz w:val="24"/>
                <w:szCs w:val="24"/>
                <w:lang w:val="en-US"/>
              </w:rPr>
            </w:pPr>
            <w:r w:rsidRPr="0925514F" w:rsidR="75232446">
              <w:rPr>
                <w:rFonts w:ascii="system-ui" w:hAnsi="system-ui" w:eastAsia="system-ui" w:cs="system-ui"/>
                <w:b w:val="0"/>
                <w:bCs w:val="0"/>
                <w:i w:val="0"/>
                <w:iCs w:val="0"/>
                <w:caps w:val="0"/>
                <w:smallCaps w:val="0"/>
                <w:noProof w:val="0"/>
                <w:color w:val="000000" w:themeColor="text1" w:themeTint="FF" w:themeShade="FF"/>
                <w:sz w:val="24"/>
                <w:szCs w:val="24"/>
                <w:lang w:val="en-US"/>
              </w:rPr>
              <w:t>Develops algorithms for personalisation, ensures data quality, and builds reporting dashboards for management.</w:t>
            </w:r>
          </w:p>
        </w:tc>
        <w:tc>
          <w:tcPr>
            <w:tcW w:w="1182" w:type="dxa"/>
            <w:shd w:val="clear" w:color="auto" w:fill="D1D1D1" w:themeFill="background2" w:themeFillShade="E6"/>
            <w:tcMar/>
          </w:tcPr>
          <w:p w:rsidR="75232446" w:rsidP="0925514F" w:rsidRDefault="75232446" w14:paraId="12B854B3" w14:textId="10894956">
            <w:pPr>
              <w:pStyle w:val="Normal"/>
            </w:pPr>
            <w:r w:rsidRPr="0925514F" w:rsidR="75232446">
              <w:rPr>
                <w:rFonts w:ascii="system-ui" w:hAnsi="system-ui" w:eastAsia="system-ui" w:cs="system-ui"/>
                <w:b w:val="1"/>
                <w:bCs w:val="1"/>
                <w:noProof w:val="0"/>
                <w:sz w:val="24"/>
                <w:szCs w:val="24"/>
                <w:lang w:val="en-US"/>
              </w:rPr>
              <w:t>Medium</w:t>
            </w:r>
          </w:p>
          <w:p w:rsidR="75232446" w:rsidP="0925514F" w:rsidRDefault="75232446" w14:paraId="29B254B7" w14:textId="3167BB5C">
            <w:pPr>
              <w:pStyle w:val="Normal"/>
            </w:pPr>
            <w:r w:rsidRPr="0925514F" w:rsidR="75232446">
              <w:rPr>
                <w:rFonts w:ascii="system-ui" w:hAnsi="system-ui" w:eastAsia="system-ui" w:cs="system-ui"/>
                <w:b w:val="1"/>
                <w:bCs w:val="1"/>
                <w:noProof w:val="0"/>
                <w:sz w:val="24"/>
                <w:szCs w:val="24"/>
                <w:lang w:val="en-US"/>
              </w:rPr>
              <w:t>High</w:t>
            </w:r>
          </w:p>
        </w:tc>
        <w:tc>
          <w:tcPr>
            <w:tcW w:w="1255" w:type="dxa"/>
            <w:shd w:val="clear" w:color="auto" w:fill="D1D1D1" w:themeFill="background2" w:themeFillShade="E6"/>
            <w:tcMar/>
          </w:tcPr>
          <w:p w:rsidR="75232446" w:rsidP="0925514F" w:rsidRDefault="75232446" w14:paraId="0181201A" w14:textId="1AFC2D13">
            <w:pPr>
              <w:pStyle w:val="Normal"/>
            </w:pPr>
            <w:r w:rsidRPr="0925514F" w:rsidR="75232446">
              <w:rPr>
                <w:rFonts w:ascii="system-ui" w:hAnsi="system-ui" w:eastAsia="system-ui" w:cs="system-ui"/>
                <w:b w:val="1"/>
                <w:bCs w:val="1"/>
                <w:noProof w:val="0"/>
                <w:sz w:val="24"/>
                <w:szCs w:val="24"/>
                <w:lang w:val="en-US"/>
              </w:rPr>
              <w:t>High</w:t>
            </w:r>
          </w:p>
        </w:tc>
        <w:tc>
          <w:tcPr>
            <w:tcW w:w="1560" w:type="dxa"/>
            <w:shd w:val="clear" w:color="auto" w:fill="D1D1D1" w:themeFill="background2" w:themeFillShade="E6"/>
            <w:tcMar/>
          </w:tcPr>
          <w:p w:rsidR="75232446" w:rsidP="0925514F" w:rsidRDefault="75232446" w14:paraId="7600EBBE" w14:textId="09A491F5">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Manage Closely</w:t>
            </w:r>
          </w:p>
        </w:tc>
        <w:tc>
          <w:tcPr>
            <w:tcW w:w="1344" w:type="dxa"/>
            <w:shd w:val="clear" w:color="auto" w:fill="D1D1D1" w:themeFill="background2" w:themeFillShade="E6"/>
            <w:tcMar/>
          </w:tcPr>
          <w:p w:rsidR="348ED8C4" w:rsidP="0925514F" w:rsidRDefault="348ED8C4" w14:paraId="7C74BFCB" w14:textId="52B5FD9B">
            <w:pPr>
              <w:pStyle w:val="Normal"/>
              <w:rPr>
                <w:rFonts w:ascii="system-ui" w:hAnsi="system-ui" w:eastAsia="system-ui" w:cs="system-ui"/>
                <w:noProof w:val="0"/>
                <w:sz w:val="24"/>
                <w:szCs w:val="24"/>
                <w:lang w:val="en-US"/>
              </w:rPr>
            </w:pPr>
            <w:r w:rsidRPr="0925514F" w:rsidR="348ED8C4">
              <w:rPr>
                <w:rFonts w:ascii="system-ui" w:hAnsi="system-ui" w:eastAsia="system-ui" w:cs="system-ui"/>
                <w:b w:val="0"/>
                <w:bCs w:val="0"/>
                <w:i w:val="0"/>
                <w:iCs w:val="0"/>
                <w:caps w:val="0"/>
                <w:smallCaps w:val="0"/>
                <w:noProof w:val="0"/>
                <w:color w:val="000000" w:themeColor="text1" w:themeTint="FF" w:themeShade="FF"/>
                <w:sz w:val="24"/>
                <w:szCs w:val="24"/>
                <w:lang w:val="en-US"/>
              </w:rPr>
              <w:t>Dominant</w:t>
            </w:r>
          </w:p>
        </w:tc>
      </w:tr>
      <w:tr w:rsidR="0925514F" w:rsidTr="0925514F" w14:paraId="0FF73FCA">
        <w:trPr>
          <w:trHeight w:val="855"/>
        </w:trPr>
        <w:tc>
          <w:tcPr>
            <w:tcW w:w="1538" w:type="dxa"/>
            <w:shd w:val="clear" w:color="auto" w:fill="DFF5B5"/>
            <w:tcMar/>
          </w:tcPr>
          <w:p w:rsidR="75232446" w:rsidP="0925514F" w:rsidRDefault="75232446" w14:paraId="6B2DA194" w14:textId="26F044A3">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Marketing &amp; CRM Department</w:t>
            </w:r>
          </w:p>
        </w:tc>
        <w:tc>
          <w:tcPr>
            <w:tcW w:w="2634" w:type="dxa"/>
            <w:shd w:val="clear" w:color="auto" w:fill="DFF5B5"/>
            <w:tcMar/>
          </w:tcPr>
          <w:p w:rsidR="75232446" w:rsidP="0925514F" w:rsidRDefault="75232446" w14:paraId="4838A94F" w14:textId="6EFFBEC7">
            <w:pPr>
              <w:pStyle w:val="Normal"/>
              <w:rPr>
                <w:rFonts w:ascii="system-ui" w:hAnsi="system-ui" w:eastAsia="system-ui" w:cs="system-ui"/>
                <w:noProof w:val="0"/>
                <w:sz w:val="24"/>
                <w:szCs w:val="24"/>
                <w:lang w:val="en-US"/>
              </w:rPr>
            </w:pPr>
            <w:r w:rsidRPr="0925514F" w:rsidR="75232446">
              <w:rPr>
                <w:rFonts w:ascii="system-ui" w:hAnsi="system-ui" w:eastAsia="system-ui" w:cs="system-ui"/>
                <w:b w:val="0"/>
                <w:bCs w:val="0"/>
                <w:i w:val="0"/>
                <w:iCs w:val="0"/>
                <w:caps w:val="0"/>
                <w:smallCaps w:val="0"/>
                <w:noProof w:val="0"/>
                <w:color w:val="000000" w:themeColor="text1" w:themeTint="FF" w:themeShade="FF"/>
                <w:sz w:val="24"/>
                <w:szCs w:val="24"/>
                <w:lang w:val="en-US"/>
              </w:rPr>
              <w:t>Develops launch campaigns, brand messaging, and communication strategies. Defines how rewards and offers will be presented to customers.</w:t>
            </w:r>
          </w:p>
        </w:tc>
        <w:tc>
          <w:tcPr>
            <w:tcW w:w="1182" w:type="dxa"/>
            <w:shd w:val="clear" w:color="auto" w:fill="DFF5B5"/>
            <w:tcMar/>
          </w:tcPr>
          <w:p w:rsidR="75232446" w:rsidP="0925514F" w:rsidRDefault="75232446" w14:paraId="1EDAFDC9" w14:textId="6D1B54F3">
            <w:pPr>
              <w:pStyle w:val="Normal"/>
            </w:pPr>
            <w:r w:rsidRPr="0925514F" w:rsidR="75232446">
              <w:rPr>
                <w:rFonts w:ascii="system-ui" w:hAnsi="system-ui" w:eastAsia="system-ui" w:cs="system-ui"/>
                <w:b w:val="1"/>
                <w:bCs w:val="1"/>
                <w:noProof w:val="0"/>
                <w:sz w:val="24"/>
                <w:szCs w:val="24"/>
                <w:lang w:val="en-US"/>
              </w:rPr>
              <w:t>Medium High</w:t>
            </w:r>
          </w:p>
        </w:tc>
        <w:tc>
          <w:tcPr>
            <w:tcW w:w="1255" w:type="dxa"/>
            <w:shd w:val="clear" w:color="auto" w:fill="DFF5B5"/>
            <w:tcMar/>
          </w:tcPr>
          <w:p w:rsidR="75232446" w:rsidP="0925514F" w:rsidRDefault="75232446" w14:paraId="6CEB85D8" w14:textId="0A3AA212">
            <w:pPr>
              <w:pStyle w:val="Normal"/>
            </w:pPr>
            <w:r w:rsidRPr="0925514F" w:rsidR="75232446">
              <w:rPr>
                <w:rFonts w:ascii="system-ui" w:hAnsi="system-ui" w:eastAsia="system-ui" w:cs="system-ui"/>
                <w:b w:val="1"/>
                <w:bCs w:val="1"/>
                <w:noProof w:val="0"/>
                <w:sz w:val="24"/>
                <w:szCs w:val="24"/>
                <w:lang w:val="en-US"/>
              </w:rPr>
              <w:t>High</w:t>
            </w:r>
          </w:p>
        </w:tc>
        <w:tc>
          <w:tcPr>
            <w:tcW w:w="1560" w:type="dxa"/>
            <w:shd w:val="clear" w:color="auto" w:fill="DFF5B5"/>
            <w:tcMar/>
          </w:tcPr>
          <w:p w:rsidR="75232446" w:rsidP="0925514F" w:rsidRDefault="75232446" w14:paraId="7829787E" w14:textId="603EA65C">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Keep Satisfied</w:t>
            </w:r>
          </w:p>
        </w:tc>
        <w:tc>
          <w:tcPr>
            <w:tcW w:w="1344" w:type="dxa"/>
            <w:shd w:val="clear" w:color="auto" w:fill="DFF5B5"/>
            <w:tcMar/>
          </w:tcPr>
          <w:p w:rsidR="1ED6CAB4" w:rsidP="0925514F" w:rsidRDefault="1ED6CAB4" w14:paraId="69D61A7B" w14:textId="6283014A">
            <w:pPr>
              <w:pStyle w:val="Normal"/>
              <w:rPr>
                <w:rFonts w:ascii="system-ui" w:hAnsi="system-ui" w:eastAsia="system-ui" w:cs="system-ui"/>
                <w:noProof w:val="0"/>
                <w:sz w:val="24"/>
                <w:szCs w:val="24"/>
                <w:lang w:val="en-US"/>
              </w:rPr>
            </w:pPr>
            <w:r w:rsidRPr="0925514F" w:rsidR="1ED6CAB4">
              <w:rPr>
                <w:rFonts w:ascii="system-ui" w:hAnsi="system-ui" w:eastAsia="system-ui" w:cs="system-ui"/>
                <w:b w:val="0"/>
                <w:bCs w:val="0"/>
                <w:i w:val="0"/>
                <w:iCs w:val="0"/>
                <w:caps w:val="0"/>
                <w:smallCaps w:val="0"/>
                <w:noProof w:val="0"/>
                <w:color w:val="000000" w:themeColor="text1" w:themeTint="FF" w:themeShade="FF"/>
                <w:sz w:val="24"/>
                <w:szCs w:val="24"/>
                <w:lang w:val="en-US"/>
              </w:rPr>
              <w:t>Dominant</w:t>
            </w:r>
          </w:p>
        </w:tc>
      </w:tr>
      <w:tr w:rsidR="0925514F" w:rsidTr="0925514F" w14:paraId="2C61E997">
        <w:trPr>
          <w:trHeight w:val="1755"/>
        </w:trPr>
        <w:tc>
          <w:tcPr>
            <w:tcW w:w="1538" w:type="dxa"/>
            <w:shd w:val="clear" w:color="auto" w:fill="FF9E9E"/>
            <w:tcMar/>
          </w:tcPr>
          <w:p w:rsidR="75232446" w:rsidP="0925514F" w:rsidRDefault="75232446" w14:paraId="68CD922C" w14:textId="67A8F5EE">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Finance &amp; Commercial Team</w:t>
            </w:r>
          </w:p>
        </w:tc>
        <w:tc>
          <w:tcPr>
            <w:tcW w:w="2634" w:type="dxa"/>
            <w:shd w:val="clear" w:color="auto" w:fill="FF9E9E"/>
            <w:tcMar/>
          </w:tcPr>
          <w:p w:rsidR="75232446" w:rsidP="0925514F" w:rsidRDefault="75232446" w14:paraId="3F66F111" w14:textId="41E527D7">
            <w:pPr>
              <w:pStyle w:val="Normal"/>
              <w:rPr>
                <w:rFonts w:ascii="system-ui" w:hAnsi="system-ui" w:eastAsia="system-ui" w:cs="system-ui"/>
                <w:noProof w:val="0"/>
                <w:sz w:val="24"/>
                <w:szCs w:val="24"/>
                <w:lang w:val="en-US"/>
              </w:rPr>
            </w:pPr>
            <w:r w:rsidRPr="0925514F" w:rsidR="75232446">
              <w:rPr>
                <w:rFonts w:ascii="system-ui" w:hAnsi="system-ui" w:eastAsia="system-ui" w:cs="system-ui"/>
                <w:b w:val="0"/>
                <w:bCs w:val="0"/>
                <w:i w:val="0"/>
                <w:iCs w:val="0"/>
                <w:caps w:val="0"/>
                <w:smallCaps w:val="0"/>
                <w:noProof w:val="0"/>
                <w:color w:val="000000" w:themeColor="text1" w:themeTint="FF" w:themeShade="FF"/>
                <w:sz w:val="24"/>
                <w:szCs w:val="24"/>
                <w:lang w:val="en-US"/>
              </w:rPr>
              <w:t>Manages budget, forecasts ROI, controls costs, and approves expenditure. Evaluates financial viability and pricing models.</w:t>
            </w:r>
          </w:p>
        </w:tc>
        <w:tc>
          <w:tcPr>
            <w:tcW w:w="1182" w:type="dxa"/>
            <w:shd w:val="clear" w:color="auto" w:fill="FF9E9E"/>
            <w:tcMar/>
          </w:tcPr>
          <w:p w:rsidR="75232446" w:rsidP="0925514F" w:rsidRDefault="75232446" w14:paraId="40B6D9E3" w14:textId="0038555A">
            <w:pPr>
              <w:pStyle w:val="Normal"/>
            </w:pPr>
            <w:r w:rsidRPr="0925514F" w:rsidR="75232446">
              <w:rPr>
                <w:rFonts w:ascii="system-ui" w:hAnsi="system-ui" w:eastAsia="system-ui" w:cs="system-ui"/>
                <w:b w:val="1"/>
                <w:bCs w:val="1"/>
                <w:noProof w:val="0"/>
                <w:sz w:val="24"/>
                <w:szCs w:val="24"/>
                <w:lang w:val="en-US"/>
              </w:rPr>
              <w:t>High</w:t>
            </w:r>
          </w:p>
        </w:tc>
        <w:tc>
          <w:tcPr>
            <w:tcW w:w="1255" w:type="dxa"/>
            <w:shd w:val="clear" w:color="auto" w:fill="FF9E9E"/>
            <w:tcMar/>
          </w:tcPr>
          <w:p w:rsidR="75232446" w:rsidP="0925514F" w:rsidRDefault="75232446" w14:paraId="79B81388" w14:textId="51760516">
            <w:pPr>
              <w:pStyle w:val="Normal"/>
            </w:pPr>
            <w:r w:rsidRPr="0925514F" w:rsidR="75232446">
              <w:rPr>
                <w:rFonts w:ascii="system-ui" w:hAnsi="system-ui" w:eastAsia="system-ui" w:cs="system-ui"/>
                <w:b w:val="1"/>
                <w:bCs w:val="1"/>
                <w:noProof w:val="0"/>
                <w:sz w:val="24"/>
                <w:szCs w:val="24"/>
                <w:lang w:val="en-US"/>
              </w:rPr>
              <w:t>Medium</w:t>
            </w:r>
          </w:p>
        </w:tc>
        <w:tc>
          <w:tcPr>
            <w:tcW w:w="1560" w:type="dxa"/>
            <w:shd w:val="clear" w:color="auto" w:fill="FF9E9E"/>
            <w:tcMar/>
          </w:tcPr>
          <w:p w:rsidR="75232446" w:rsidP="0925514F" w:rsidRDefault="75232446" w14:paraId="3A6BB622" w14:textId="18C892FB">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Keep Satisfied</w:t>
            </w:r>
          </w:p>
        </w:tc>
        <w:tc>
          <w:tcPr>
            <w:tcW w:w="1344" w:type="dxa"/>
            <w:shd w:val="clear" w:color="auto" w:fill="FF9E9E"/>
            <w:tcMar/>
          </w:tcPr>
          <w:p w:rsidR="1FAD3B13" w:rsidP="0925514F" w:rsidRDefault="1FAD3B13" w14:paraId="481DD4EE" w14:textId="0991109E">
            <w:pPr>
              <w:pStyle w:val="Normal"/>
              <w:rPr>
                <w:rFonts w:ascii="system-ui" w:hAnsi="system-ui" w:eastAsia="system-ui" w:cs="system-ui"/>
                <w:noProof w:val="0"/>
                <w:sz w:val="24"/>
                <w:szCs w:val="24"/>
                <w:lang w:val="en-US"/>
              </w:rPr>
            </w:pPr>
            <w:r w:rsidRPr="0925514F" w:rsidR="1FAD3B13">
              <w:rPr>
                <w:rFonts w:ascii="system-ui" w:hAnsi="system-ui" w:eastAsia="system-ui" w:cs="system-ui"/>
                <w:b w:val="0"/>
                <w:bCs w:val="0"/>
                <w:i w:val="0"/>
                <w:iCs w:val="0"/>
                <w:caps w:val="0"/>
                <w:smallCaps w:val="0"/>
                <w:noProof w:val="0"/>
                <w:color w:val="000000" w:themeColor="text1" w:themeTint="FF" w:themeShade="FF"/>
                <w:sz w:val="24"/>
                <w:szCs w:val="24"/>
                <w:lang w:val="en-US"/>
              </w:rPr>
              <w:t>Dominant</w:t>
            </w:r>
          </w:p>
        </w:tc>
      </w:tr>
      <w:tr w:rsidR="0925514F" w:rsidTr="0925514F" w14:paraId="40B7E715">
        <w:trPr>
          <w:trHeight w:val="915"/>
        </w:trPr>
        <w:tc>
          <w:tcPr>
            <w:tcW w:w="1538" w:type="dxa"/>
            <w:shd w:val="clear" w:color="auto" w:fill="FC6FB3"/>
            <w:tcMar/>
          </w:tcPr>
          <w:p w:rsidR="75232446" w:rsidP="0925514F" w:rsidRDefault="75232446" w14:paraId="5AB7C2B3" w14:textId="357BD5FC">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Legal &amp; Compliance Team</w:t>
            </w:r>
          </w:p>
        </w:tc>
        <w:tc>
          <w:tcPr>
            <w:tcW w:w="2634" w:type="dxa"/>
            <w:shd w:val="clear" w:color="auto" w:fill="FC6FB3"/>
            <w:tcMar/>
          </w:tcPr>
          <w:p w:rsidR="75232446" w:rsidP="0925514F" w:rsidRDefault="75232446" w14:paraId="0BAA46A0" w14:textId="574165FF">
            <w:pPr>
              <w:pStyle w:val="Normal"/>
              <w:rPr>
                <w:rFonts w:ascii="system-ui" w:hAnsi="system-ui" w:eastAsia="system-ui" w:cs="system-ui"/>
                <w:noProof w:val="0"/>
                <w:sz w:val="24"/>
                <w:szCs w:val="24"/>
                <w:lang w:val="en-US"/>
              </w:rPr>
            </w:pPr>
            <w:r w:rsidRPr="0925514F" w:rsidR="75232446">
              <w:rPr>
                <w:rFonts w:ascii="system-ui" w:hAnsi="system-ui" w:eastAsia="system-ui" w:cs="system-ui"/>
                <w:b w:val="0"/>
                <w:bCs w:val="0"/>
                <w:i w:val="0"/>
                <w:iCs w:val="0"/>
                <w:caps w:val="0"/>
                <w:smallCaps w:val="0"/>
                <w:noProof w:val="0"/>
                <w:color w:val="000000" w:themeColor="text1" w:themeTint="FF" w:themeShade="FF"/>
                <w:sz w:val="24"/>
                <w:szCs w:val="24"/>
                <w:lang w:val="en-US"/>
              </w:rPr>
              <w:t>Reviews contracts, ensures adherence to data protection laws, consumer regulations, and industry standards. Provides risk assessments.</w:t>
            </w:r>
          </w:p>
        </w:tc>
        <w:tc>
          <w:tcPr>
            <w:tcW w:w="1182" w:type="dxa"/>
            <w:shd w:val="clear" w:color="auto" w:fill="FC6FB3"/>
            <w:tcMar/>
          </w:tcPr>
          <w:p w:rsidR="75232446" w:rsidP="0925514F" w:rsidRDefault="75232446" w14:paraId="0B1D7625" w14:textId="47591D1F">
            <w:pPr>
              <w:pStyle w:val="Normal"/>
            </w:pPr>
            <w:r w:rsidRPr="0925514F" w:rsidR="75232446">
              <w:rPr>
                <w:rFonts w:ascii="system-ui" w:hAnsi="system-ui" w:eastAsia="system-ui" w:cs="system-ui"/>
                <w:b w:val="1"/>
                <w:bCs w:val="1"/>
                <w:noProof w:val="0"/>
                <w:sz w:val="24"/>
                <w:szCs w:val="24"/>
                <w:lang w:val="en-US"/>
              </w:rPr>
              <w:t>High</w:t>
            </w:r>
          </w:p>
        </w:tc>
        <w:tc>
          <w:tcPr>
            <w:tcW w:w="1255" w:type="dxa"/>
            <w:shd w:val="clear" w:color="auto" w:fill="FC6FB3"/>
            <w:tcMar/>
          </w:tcPr>
          <w:p w:rsidR="75232446" w:rsidP="0925514F" w:rsidRDefault="75232446" w14:paraId="500DE946" w14:textId="18A7976F">
            <w:pPr>
              <w:pStyle w:val="Normal"/>
            </w:pPr>
            <w:r w:rsidRPr="0925514F" w:rsidR="75232446">
              <w:rPr>
                <w:rFonts w:ascii="system-ui" w:hAnsi="system-ui" w:eastAsia="system-ui" w:cs="system-ui"/>
                <w:b w:val="1"/>
                <w:bCs w:val="1"/>
                <w:noProof w:val="0"/>
                <w:sz w:val="24"/>
                <w:szCs w:val="24"/>
                <w:lang w:val="en-US"/>
              </w:rPr>
              <w:t>High</w:t>
            </w:r>
          </w:p>
        </w:tc>
        <w:tc>
          <w:tcPr>
            <w:tcW w:w="1560" w:type="dxa"/>
            <w:shd w:val="clear" w:color="auto" w:fill="FC6FB3"/>
            <w:tcMar/>
          </w:tcPr>
          <w:p w:rsidR="0925514F" w:rsidRDefault="0925514F" w14:paraId="00141A0D" w14:textId="6643EF9F"/>
          <w:p w:rsidR="23ED92F1" w:rsidP="0925514F" w:rsidRDefault="23ED92F1" w14:paraId="130C4A5B" w14:textId="1EB04C94">
            <w:pPr>
              <w:pStyle w:val="Normal"/>
              <w:bidi w:val="0"/>
              <w:rPr>
                <w:rFonts w:ascii="Arial" w:hAnsi="Arial" w:eastAsia="Arial" w:cs="Arial"/>
                <w:noProof w:val="0"/>
                <w:sz w:val="24"/>
                <w:szCs w:val="24"/>
                <w:lang w:val="en-US"/>
              </w:rPr>
            </w:pPr>
            <w:r w:rsidRPr="0925514F" w:rsidR="23ED92F1">
              <w:rPr>
                <w:rFonts w:ascii="system-ui" w:hAnsi="system-ui" w:eastAsia="system-ui" w:cs="system-ui"/>
                <w:b w:val="1"/>
                <w:bCs w:val="1"/>
                <w:i w:val="0"/>
                <w:iCs w:val="0"/>
                <w:caps w:val="0"/>
                <w:smallCaps w:val="0"/>
                <w:noProof w:val="0"/>
                <w:color w:val="000000" w:themeColor="text1" w:themeTint="FF" w:themeShade="FF"/>
                <w:sz w:val="24"/>
                <w:szCs w:val="24"/>
                <w:lang w:val="en-US"/>
              </w:rPr>
              <w:t>Manage Closely</w:t>
            </w:r>
          </w:p>
          <w:p w:rsidR="0925514F" w:rsidP="0925514F" w:rsidRDefault="0925514F" w14:paraId="5B2C02ED" w14:textId="3C7E904D">
            <w:pPr>
              <w:pStyle w:val="Normal"/>
              <w:rPr>
                <w:rFonts w:ascii="system-ui" w:hAnsi="system-ui" w:eastAsia="system-ui" w:cs="system-ui"/>
                <w:b w:val="1"/>
                <w:bCs w:val="1"/>
                <w:noProof w:val="0"/>
                <w:sz w:val="24"/>
                <w:szCs w:val="24"/>
                <w:lang w:val="en-US"/>
              </w:rPr>
            </w:pPr>
          </w:p>
        </w:tc>
        <w:tc>
          <w:tcPr>
            <w:tcW w:w="1344" w:type="dxa"/>
            <w:shd w:val="clear" w:color="auto" w:fill="FC6FB3"/>
            <w:tcMar/>
          </w:tcPr>
          <w:p w:rsidR="4D325C29" w:rsidP="0925514F" w:rsidRDefault="4D325C29" w14:paraId="52752337" w14:textId="5492335B">
            <w:pPr>
              <w:pStyle w:val="Normal"/>
              <w:rPr>
                <w:rFonts w:ascii="system-ui" w:hAnsi="system-ui" w:eastAsia="system-ui" w:cs="system-ui"/>
                <w:noProof w:val="0"/>
                <w:sz w:val="24"/>
                <w:szCs w:val="24"/>
                <w:lang w:val="en-US"/>
              </w:rPr>
            </w:pPr>
            <w:r w:rsidRPr="0925514F" w:rsidR="4D325C29">
              <w:rPr>
                <w:rFonts w:ascii="system-ui" w:hAnsi="system-ui" w:eastAsia="system-ui" w:cs="system-ui"/>
                <w:b w:val="0"/>
                <w:bCs w:val="0"/>
                <w:i w:val="0"/>
                <w:iCs w:val="0"/>
                <w:caps w:val="0"/>
                <w:smallCaps w:val="0"/>
                <w:noProof w:val="0"/>
                <w:color w:val="000000" w:themeColor="text1" w:themeTint="FF" w:themeShade="FF"/>
                <w:sz w:val="24"/>
                <w:szCs w:val="24"/>
                <w:lang w:val="en-US"/>
              </w:rPr>
              <w:t>Definitive</w:t>
            </w:r>
          </w:p>
        </w:tc>
      </w:tr>
      <w:tr w:rsidR="0925514F" w:rsidTr="0925514F" w14:paraId="4797E486">
        <w:trPr>
          <w:trHeight w:val="900"/>
        </w:trPr>
        <w:tc>
          <w:tcPr>
            <w:tcW w:w="1538" w:type="dxa"/>
            <w:shd w:val="clear" w:color="auto" w:fill="BA82FF"/>
            <w:tcMar/>
          </w:tcPr>
          <w:p w:rsidR="75232446" w:rsidP="0925514F" w:rsidRDefault="75232446" w14:paraId="2780314B" w14:textId="616980E1">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Regional Directors &amp; Local Management</w:t>
            </w:r>
          </w:p>
        </w:tc>
        <w:tc>
          <w:tcPr>
            <w:tcW w:w="2634" w:type="dxa"/>
            <w:shd w:val="clear" w:color="auto" w:fill="BA82FF"/>
            <w:tcMar/>
          </w:tcPr>
          <w:p w:rsidR="75232446" w:rsidP="0925514F" w:rsidRDefault="75232446" w14:paraId="485F2956" w14:textId="752D3A2E">
            <w:pPr>
              <w:pStyle w:val="Normal"/>
              <w:rPr>
                <w:rFonts w:ascii="system-ui" w:hAnsi="system-ui" w:eastAsia="system-ui" w:cs="system-ui"/>
                <w:noProof w:val="0"/>
                <w:sz w:val="24"/>
                <w:szCs w:val="24"/>
                <w:lang w:val="en-US"/>
              </w:rPr>
            </w:pPr>
            <w:r w:rsidRPr="0925514F" w:rsidR="75232446">
              <w:rPr>
                <w:rFonts w:ascii="system-ui" w:hAnsi="system-ui" w:eastAsia="system-ui" w:cs="system-ui"/>
                <w:b w:val="0"/>
                <w:bCs w:val="0"/>
                <w:i w:val="0"/>
                <w:iCs w:val="0"/>
                <w:caps w:val="0"/>
                <w:smallCaps w:val="0"/>
                <w:noProof w:val="0"/>
                <w:color w:val="000000" w:themeColor="text1" w:themeTint="FF" w:themeShade="FF"/>
                <w:sz w:val="24"/>
                <w:szCs w:val="24"/>
                <w:lang w:val="en-US"/>
              </w:rPr>
              <w:t>Translates global strategy into local action, manages market</w:t>
            </w:r>
            <w:r>
              <w:noBreakHyphen/>
            </w:r>
            <w:r w:rsidRPr="0925514F" w:rsidR="75232446">
              <w:rPr>
                <w:rFonts w:ascii="system-ui" w:hAnsi="system-ui" w:eastAsia="system-ui" w:cs="system-ui"/>
                <w:b w:val="0"/>
                <w:bCs w:val="0"/>
                <w:i w:val="0"/>
                <w:iCs w:val="0"/>
                <w:caps w:val="0"/>
                <w:smallCaps w:val="0"/>
                <w:noProof w:val="0"/>
                <w:color w:val="000000" w:themeColor="text1" w:themeTint="FF" w:themeShade="FF"/>
                <w:sz w:val="24"/>
                <w:szCs w:val="24"/>
                <w:lang w:val="en-US"/>
              </w:rPr>
              <w:t>specific requirements, and reports on regional readiness.</w:t>
            </w:r>
          </w:p>
        </w:tc>
        <w:tc>
          <w:tcPr>
            <w:tcW w:w="1182" w:type="dxa"/>
            <w:shd w:val="clear" w:color="auto" w:fill="BA82FF"/>
            <w:tcMar/>
          </w:tcPr>
          <w:p w:rsidR="75232446" w:rsidP="0925514F" w:rsidRDefault="75232446" w14:paraId="7C549305" w14:textId="6AFB7D7C">
            <w:pPr>
              <w:pStyle w:val="Normal"/>
            </w:pPr>
            <w:r w:rsidRPr="0925514F" w:rsidR="75232446">
              <w:rPr>
                <w:rFonts w:ascii="system-ui" w:hAnsi="system-ui" w:eastAsia="system-ui" w:cs="system-ui"/>
                <w:b w:val="1"/>
                <w:bCs w:val="1"/>
                <w:noProof w:val="0"/>
                <w:sz w:val="24"/>
                <w:szCs w:val="24"/>
                <w:lang w:val="en-US"/>
              </w:rPr>
              <w:t>Medium HIgh</w:t>
            </w:r>
          </w:p>
        </w:tc>
        <w:tc>
          <w:tcPr>
            <w:tcW w:w="1255" w:type="dxa"/>
            <w:shd w:val="clear" w:color="auto" w:fill="BA82FF"/>
            <w:tcMar/>
          </w:tcPr>
          <w:p w:rsidR="75232446" w:rsidP="0925514F" w:rsidRDefault="75232446" w14:paraId="10DFB81C" w14:textId="3DF134A0">
            <w:pPr>
              <w:pStyle w:val="Normal"/>
            </w:pPr>
            <w:r w:rsidRPr="0925514F" w:rsidR="75232446">
              <w:rPr>
                <w:rFonts w:ascii="system-ui" w:hAnsi="system-ui" w:eastAsia="system-ui" w:cs="system-ui"/>
                <w:b w:val="1"/>
                <w:bCs w:val="1"/>
                <w:noProof w:val="0"/>
                <w:sz w:val="24"/>
                <w:szCs w:val="24"/>
                <w:lang w:val="en-US"/>
              </w:rPr>
              <w:t>High</w:t>
            </w:r>
          </w:p>
        </w:tc>
        <w:tc>
          <w:tcPr>
            <w:tcW w:w="1560" w:type="dxa"/>
            <w:shd w:val="clear" w:color="auto" w:fill="BA82FF"/>
            <w:tcMar/>
          </w:tcPr>
          <w:p w:rsidR="76962C30" w:rsidP="0925514F" w:rsidRDefault="76962C30" w14:paraId="40C4A8B2" w14:textId="2FA89BA8">
            <w:pPr>
              <w:pStyle w:val="Normal"/>
              <w:rPr>
                <w:rFonts w:ascii="system-ui" w:hAnsi="system-ui" w:eastAsia="system-ui" w:cs="system-ui"/>
                <w:noProof w:val="0"/>
                <w:sz w:val="24"/>
                <w:szCs w:val="24"/>
                <w:lang w:val="en-US"/>
              </w:rPr>
            </w:pPr>
            <w:r w:rsidRPr="0925514F" w:rsidR="76962C30">
              <w:rPr>
                <w:rFonts w:ascii="system-ui" w:hAnsi="system-ui" w:eastAsia="system-ui" w:cs="system-ui"/>
                <w:b w:val="1"/>
                <w:bCs w:val="1"/>
                <w:i w:val="0"/>
                <w:iCs w:val="0"/>
                <w:caps w:val="0"/>
                <w:smallCaps w:val="0"/>
                <w:noProof w:val="0"/>
                <w:color w:val="000000" w:themeColor="text1" w:themeTint="FF" w:themeShade="FF"/>
                <w:sz w:val="24"/>
                <w:szCs w:val="24"/>
                <w:lang w:val="en-US"/>
              </w:rPr>
              <w:t>Keep Informed</w:t>
            </w:r>
          </w:p>
        </w:tc>
        <w:tc>
          <w:tcPr>
            <w:tcW w:w="1344" w:type="dxa"/>
            <w:shd w:val="clear" w:color="auto" w:fill="BA82FF"/>
            <w:tcMar/>
          </w:tcPr>
          <w:p w:rsidR="7D5DF3CE" w:rsidP="0925514F" w:rsidRDefault="7D5DF3CE" w14:paraId="102FD9BD" w14:textId="4CD6DDEC">
            <w:pPr>
              <w:pStyle w:val="Normal"/>
              <w:rPr>
                <w:rFonts w:ascii="system-ui" w:hAnsi="system-ui" w:eastAsia="system-ui" w:cs="system-ui"/>
                <w:noProof w:val="0"/>
                <w:sz w:val="24"/>
                <w:szCs w:val="24"/>
                <w:lang w:val="en-US"/>
              </w:rPr>
            </w:pPr>
            <w:r w:rsidRPr="0925514F" w:rsidR="7D5DF3CE">
              <w:rPr>
                <w:rFonts w:ascii="system-ui" w:hAnsi="system-ui" w:eastAsia="system-ui" w:cs="system-ui"/>
                <w:b w:val="0"/>
                <w:bCs w:val="0"/>
                <w:i w:val="0"/>
                <w:iCs w:val="0"/>
                <w:caps w:val="0"/>
                <w:smallCaps w:val="0"/>
                <w:noProof w:val="0"/>
                <w:color w:val="000000" w:themeColor="text1" w:themeTint="FF" w:themeShade="FF"/>
                <w:sz w:val="24"/>
                <w:szCs w:val="24"/>
                <w:lang w:val="en-US"/>
              </w:rPr>
              <w:t>Dependent</w:t>
            </w:r>
          </w:p>
        </w:tc>
      </w:tr>
      <w:tr w:rsidR="0925514F" w:rsidTr="0925514F" w14:paraId="09171AA9">
        <w:trPr>
          <w:trHeight w:val="915"/>
        </w:trPr>
        <w:tc>
          <w:tcPr>
            <w:tcW w:w="1538" w:type="dxa"/>
            <w:shd w:val="clear" w:color="auto" w:fill="E0FFF4"/>
            <w:tcMar/>
          </w:tcPr>
          <w:p w:rsidR="75232446" w:rsidP="0925514F" w:rsidRDefault="75232446" w14:paraId="714C9A4B" w14:textId="424351D7">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HR &amp; Training Department</w:t>
            </w:r>
          </w:p>
        </w:tc>
        <w:tc>
          <w:tcPr>
            <w:tcW w:w="2634" w:type="dxa"/>
            <w:shd w:val="clear" w:color="auto" w:fill="E0FFF4"/>
            <w:tcMar/>
          </w:tcPr>
          <w:p w:rsidR="75232446" w:rsidP="0925514F" w:rsidRDefault="75232446" w14:paraId="1E5B9905" w14:textId="79DD0502">
            <w:pPr>
              <w:pStyle w:val="Normal"/>
              <w:rPr>
                <w:rFonts w:ascii="system-ui" w:hAnsi="system-ui" w:eastAsia="system-ui" w:cs="system-ui"/>
                <w:noProof w:val="0"/>
                <w:sz w:val="24"/>
                <w:szCs w:val="24"/>
                <w:lang w:val="en-US"/>
              </w:rPr>
            </w:pPr>
            <w:r w:rsidRPr="0925514F" w:rsidR="75232446">
              <w:rPr>
                <w:rFonts w:ascii="system-ui" w:hAnsi="system-ui" w:eastAsia="system-ui" w:cs="system-ui"/>
                <w:b w:val="0"/>
                <w:bCs w:val="0"/>
                <w:i w:val="0"/>
                <w:iCs w:val="0"/>
                <w:caps w:val="0"/>
                <w:smallCaps w:val="0"/>
                <w:noProof w:val="0"/>
                <w:color w:val="000000" w:themeColor="text1" w:themeTint="FF" w:themeShade="FF"/>
                <w:sz w:val="24"/>
                <w:szCs w:val="24"/>
                <w:lang w:val="en-US"/>
              </w:rPr>
              <w:t>Creates training materials, schedules sessions, and assesses staff competency. Supports change management internally.</w:t>
            </w:r>
          </w:p>
        </w:tc>
        <w:tc>
          <w:tcPr>
            <w:tcW w:w="1182" w:type="dxa"/>
            <w:shd w:val="clear" w:color="auto" w:fill="E0FFF4"/>
            <w:tcMar/>
          </w:tcPr>
          <w:p w:rsidR="75232446" w:rsidP="0925514F" w:rsidRDefault="75232446" w14:paraId="46A8D1A8" w14:textId="4E103B7E">
            <w:pPr>
              <w:pStyle w:val="Normal"/>
            </w:pPr>
            <w:r w:rsidRPr="0925514F" w:rsidR="75232446">
              <w:rPr>
                <w:rFonts w:ascii="system-ui" w:hAnsi="system-ui" w:eastAsia="system-ui" w:cs="system-ui"/>
                <w:b w:val="1"/>
                <w:bCs w:val="1"/>
                <w:noProof w:val="0"/>
                <w:sz w:val="24"/>
                <w:szCs w:val="24"/>
                <w:lang w:val="en-US"/>
              </w:rPr>
              <w:t>Medium</w:t>
            </w:r>
          </w:p>
        </w:tc>
        <w:tc>
          <w:tcPr>
            <w:tcW w:w="1255" w:type="dxa"/>
            <w:shd w:val="clear" w:color="auto" w:fill="E0FFF4"/>
            <w:tcMar/>
          </w:tcPr>
          <w:p w:rsidR="75232446" w:rsidP="0925514F" w:rsidRDefault="75232446" w14:paraId="268629B5" w14:textId="4A38BD11">
            <w:pPr>
              <w:pStyle w:val="Normal"/>
            </w:pPr>
            <w:r w:rsidRPr="0925514F" w:rsidR="75232446">
              <w:rPr>
                <w:rFonts w:ascii="system-ui" w:hAnsi="system-ui" w:eastAsia="system-ui" w:cs="system-ui"/>
                <w:b w:val="1"/>
                <w:bCs w:val="1"/>
                <w:noProof w:val="0"/>
                <w:sz w:val="24"/>
                <w:szCs w:val="24"/>
                <w:lang w:val="en-US"/>
              </w:rPr>
              <w:t>Medium</w:t>
            </w:r>
          </w:p>
        </w:tc>
        <w:tc>
          <w:tcPr>
            <w:tcW w:w="1560" w:type="dxa"/>
            <w:shd w:val="clear" w:color="auto" w:fill="E0FFF4"/>
            <w:tcMar/>
          </w:tcPr>
          <w:p w:rsidR="1CA61F41" w:rsidP="0925514F" w:rsidRDefault="1CA61F41" w14:paraId="6A5CFE88" w14:textId="173CC3FE">
            <w:pPr>
              <w:pStyle w:val="Normal"/>
              <w:rPr>
                <w:rFonts w:ascii="system-ui" w:hAnsi="system-ui" w:eastAsia="system-ui" w:cs="system-ui"/>
                <w:noProof w:val="0"/>
                <w:sz w:val="24"/>
                <w:szCs w:val="24"/>
                <w:lang w:val="en-US"/>
              </w:rPr>
            </w:pPr>
            <w:r w:rsidRPr="0925514F" w:rsidR="1CA61F41">
              <w:rPr>
                <w:rFonts w:ascii="system-ui" w:hAnsi="system-ui" w:eastAsia="system-ui" w:cs="system-ui"/>
                <w:b w:val="1"/>
                <w:bCs w:val="1"/>
                <w:i w:val="0"/>
                <w:iCs w:val="0"/>
                <w:caps w:val="0"/>
                <w:smallCaps w:val="0"/>
                <w:noProof w:val="0"/>
                <w:color w:val="000000" w:themeColor="text1" w:themeTint="FF" w:themeShade="FF"/>
                <w:sz w:val="24"/>
                <w:szCs w:val="24"/>
                <w:lang w:val="en-US"/>
              </w:rPr>
              <w:t>Monitor</w:t>
            </w:r>
          </w:p>
        </w:tc>
        <w:tc>
          <w:tcPr>
            <w:tcW w:w="1344" w:type="dxa"/>
            <w:shd w:val="clear" w:color="auto" w:fill="E0FFF4"/>
            <w:tcMar/>
          </w:tcPr>
          <w:p w:rsidR="3EC948CF" w:rsidP="0925514F" w:rsidRDefault="3EC948CF" w14:paraId="5B03CE84" w14:textId="414B0108">
            <w:pPr>
              <w:pStyle w:val="Normal"/>
              <w:rPr>
                <w:rFonts w:ascii="system-ui" w:hAnsi="system-ui" w:eastAsia="system-ui" w:cs="system-ui"/>
                <w:noProof w:val="0"/>
                <w:sz w:val="24"/>
                <w:szCs w:val="24"/>
                <w:lang w:val="en-US"/>
              </w:rPr>
            </w:pPr>
            <w:r w:rsidRPr="0925514F" w:rsidR="3EC948CF">
              <w:rPr>
                <w:rFonts w:ascii="system-ui" w:hAnsi="system-ui" w:eastAsia="system-ui" w:cs="system-ui"/>
                <w:b w:val="0"/>
                <w:bCs w:val="0"/>
                <w:i w:val="0"/>
                <w:iCs w:val="0"/>
                <w:caps w:val="0"/>
                <w:smallCaps w:val="0"/>
                <w:noProof w:val="0"/>
                <w:color w:val="000000" w:themeColor="text1" w:themeTint="FF" w:themeShade="FF"/>
                <w:sz w:val="24"/>
                <w:szCs w:val="24"/>
                <w:lang w:val="en-US"/>
              </w:rPr>
              <w:t>Discretionary</w:t>
            </w:r>
          </w:p>
        </w:tc>
      </w:tr>
      <w:tr w:rsidR="0925514F" w:rsidTr="0925514F" w14:paraId="0462D3A6">
        <w:trPr>
          <w:trHeight w:val="840"/>
        </w:trPr>
        <w:tc>
          <w:tcPr>
            <w:tcW w:w="1538" w:type="dxa"/>
            <w:shd w:val="clear" w:color="auto" w:fill="D4FCF0"/>
            <w:tcMar/>
          </w:tcPr>
          <w:p w:rsidR="75232446" w:rsidP="0925514F" w:rsidRDefault="75232446" w14:paraId="4FF15A63" w14:textId="63A46B92">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Internal Audit</w:t>
            </w:r>
          </w:p>
        </w:tc>
        <w:tc>
          <w:tcPr>
            <w:tcW w:w="2634" w:type="dxa"/>
            <w:shd w:val="clear" w:color="auto" w:fill="D4FCF0"/>
            <w:tcMar/>
          </w:tcPr>
          <w:p w:rsidR="75232446" w:rsidP="0925514F" w:rsidRDefault="75232446" w14:paraId="32E5AC4B" w14:textId="2D5790E3">
            <w:pPr>
              <w:pStyle w:val="Normal"/>
              <w:rPr>
                <w:rFonts w:ascii="system-ui" w:hAnsi="system-ui" w:eastAsia="system-ui" w:cs="system-ui"/>
                <w:noProof w:val="0"/>
                <w:sz w:val="24"/>
                <w:szCs w:val="24"/>
                <w:lang w:val="en-US"/>
              </w:rPr>
            </w:pPr>
            <w:r w:rsidRPr="0925514F" w:rsidR="75232446">
              <w:rPr>
                <w:rFonts w:ascii="system-ui" w:hAnsi="system-ui" w:eastAsia="system-ui" w:cs="system-ui"/>
                <w:b w:val="0"/>
                <w:bCs w:val="0"/>
                <w:i w:val="0"/>
                <w:iCs w:val="0"/>
                <w:caps w:val="0"/>
                <w:smallCaps w:val="0"/>
                <w:noProof w:val="0"/>
                <w:color w:val="000000" w:themeColor="text1" w:themeTint="FF" w:themeShade="FF"/>
                <w:sz w:val="24"/>
                <w:szCs w:val="24"/>
                <w:lang w:val="en-US"/>
              </w:rPr>
              <w:t>Reviews processes, controls, and compliance to ensure the project meets company standards and policies.</w:t>
            </w:r>
          </w:p>
        </w:tc>
        <w:tc>
          <w:tcPr>
            <w:tcW w:w="1182" w:type="dxa"/>
            <w:shd w:val="clear" w:color="auto" w:fill="D4FCF0"/>
            <w:tcMar/>
          </w:tcPr>
          <w:p w:rsidR="75232446" w:rsidP="0925514F" w:rsidRDefault="75232446" w14:paraId="30EDBD3F" w14:textId="2F3A7BDA">
            <w:pPr>
              <w:pStyle w:val="Normal"/>
            </w:pPr>
            <w:r w:rsidRPr="0925514F" w:rsidR="75232446">
              <w:rPr>
                <w:rFonts w:ascii="system-ui" w:hAnsi="system-ui" w:eastAsia="system-ui" w:cs="system-ui"/>
                <w:b w:val="1"/>
                <w:bCs w:val="1"/>
                <w:noProof w:val="0"/>
                <w:sz w:val="24"/>
                <w:szCs w:val="24"/>
                <w:lang w:val="en-US"/>
              </w:rPr>
              <w:t>Medium high</w:t>
            </w:r>
          </w:p>
        </w:tc>
        <w:tc>
          <w:tcPr>
            <w:tcW w:w="1255" w:type="dxa"/>
            <w:shd w:val="clear" w:color="auto" w:fill="D4FCF0"/>
            <w:tcMar/>
          </w:tcPr>
          <w:p w:rsidR="75232446" w:rsidP="0925514F" w:rsidRDefault="75232446" w14:paraId="44C0D18B" w14:textId="017D753E">
            <w:pPr>
              <w:pStyle w:val="Normal"/>
            </w:pPr>
            <w:r w:rsidRPr="0925514F" w:rsidR="75232446">
              <w:rPr>
                <w:rFonts w:ascii="system-ui" w:hAnsi="system-ui" w:eastAsia="system-ui" w:cs="system-ui"/>
                <w:b w:val="1"/>
                <w:bCs w:val="1"/>
                <w:noProof w:val="0"/>
                <w:sz w:val="24"/>
                <w:szCs w:val="24"/>
                <w:lang w:val="en-US"/>
              </w:rPr>
              <w:t>medium</w:t>
            </w:r>
          </w:p>
        </w:tc>
        <w:tc>
          <w:tcPr>
            <w:tcW w:w="1560" w:type="dxa"/>
            <w:shd w:val="clear" w:color="auto" w:fill="D4FCF0"/>
            <w:tcMar/>
          </w:tcPr>
          <w:p w:rsidR="456946EC" w:rsidP="0925514F" w:rsidRDefault="456946EC" w14:paraId="0BB8C6A5" w14:textId="102BFCA1">
            <w:pPr>
              <w:pStyle w:val="Normal"/>
              <w:rPr>
                <w:rFonts w:ascii="system-ui" w:hAnsi="system-ui" w:eastAsia="system-ui" w:cs="system-ui"/>
                <w:noProof w:val="0"/>
                <w:sz w:val="24"/>
                <w:szCs w:val="24"/>
                <w:lang w:val="en-US"/>
              </w:rPr>
            </w:pPr>
            <w:r w:rsidRPr="0925514F" w:rsidR="456946EC">
              <w:rPr>
                <w:rFonts w:ascii="system-ui" w:hAnsi="system-ui" w:eastAsia="system-ui" w:cs="system-ui"/>
                <w:b w:val="1"/>
                <w:bCs w:val="1"/>
                <w:i w:val="0"/>
                <w:iCs w:val="0"/>
                <w:caps w:val="0"/>
                <w:smallCaps w:val="0"/>
                <w:noProof w:val="0"/>
                <w:color w:val="000000" w:themeColor="text1" w:themeTint="FF" w:themeShade="FF"/>
                <w:sz w:val="24"/>
                <w:szCs w:val="24"/>
                <w:lang w:val="en-US"/>
              </w:rPr>
              <w:t>Monitor</w:t>
            </w:r>
          </w:p>
        </w:tc>
        <w:tc>
          <w:tcPr>
            <w:tcW w:w="1344" w:type="dxa"/>
            <w:shd w:val="clear" w:color="auto" w:fill="D4FCF0"/>
            <w:tcMar/>
          </w:tcPr>
          <w:p w:rsidR="790EC959" w:rsidP="0925514F" w:rsidRDefault="790EC959" w14:paraId="730948CB" w14:textId="3CA311B1">
            <w:pPr>
              <w:pStyle w:val="Normal"/>
              <w:rPr>
                <w:rFonts w:ascii="system-ui" w:hAnsi="system-ui" w:eastAsia="system-ui" w:cs="system-ui"/>
                <w:noProof w:val="0"/>
                <w:sz w:val="24"/>
                <w:szCs w:val="24"/>
                <w:lang w:val="en-US"/>
              </w:rPr>
            </w:pPr>
            <w:r w:rsidRPr="0925514F" w:rsidR="790EC959">
              <w:rPr>
                <w:rFonts w:ascii="system-ui" w:hAnsi="system-ui" w:eastAsia="system-ui" w:cs="system-ui"/>
                <w:b w:val="0"/>
                <w:bCs w:val="0"/>
                <w:i w:val="0"/>
                <w:iCs w:val="0"/>
                <w:caps w:val="0"/>
                <w:smallCaps w:val="0"/>
                <w:noProof w:val="0"/>
                <w:color w:val="000000" w:themeColor="text1" w:themeTint="FF" w:themeShade="FF"/>
                <w:sz w:val="24"/>
                <w:szCs w:val="24"/>
                <w:lang w:val="en-US"/>
              </w:rPr>
              <w:t>Dominant</w:t>
            </w:r>
          </w:p>
        </w:tc>
      </w:tr>
      <w:tr w:rsidR="0925514F" w:rsidTr="0925514F" w14:paraId="280CE4F7">
        <w:trPr>
          <w:trHeight w:val="1020"/>
        </w:trPr>
        <w:tc>
          <w:tcPr>
            <w:tcW w:w="1538" w:type="dxa"/>
            <w:shd w:val="clear" w:color="auto" w:fill="F5D2B5"/>
            <w:tcMar/>
          </w:tcPr>
          <w:p w:rsidR="75232446" w:rsidP="0925514F" w:rsidRDefault="75232446" w14:paraId="64CE2037" w14:textId="38C0091A">
            <w:pPr>
              <w:pStyle w:val="Normal"/>
              <w:rPr>
                <w:rFonts w:ascii="system-ui" w:hAnsi="system-ui" w:eastAsia="system-ui" w:cs="system-ui"/>
                <w:noProof w:val="0"/>
                <w:sz w:val="24"/>
                <w:szCs w:val="24"/>
                <w:lang w:val="en-US"/>
              </w:rPr>
            </w:pPr>
            <w:r w:rsidRPr="0925514F" w:rsidR="75232446">
              <w:rPr>
                <w:rFonts w:ascii="system-ui" w:hAnsi="system-ui" w:eastAsia="system-ui" w:cs="system-ui"/>
                <w:b w:val="1"/>
                <w:bCs w:val="1"/>
                <w:i w:val="0"/>
                <w:iCs w:val="0"/>
                <w:caps w:val="0"/>
                <w:smallCaps w:val="0"/>
                <w:noProof w:val="0"/>
                <w:color w:val="000000" w:themeColor="text1" w:themeTint="FF" w:themeShade="FF"/>
                <w:sz w:val="24"/>
                <w:szCs w:val="24"/>
                <w:lang w:val="en-US"/>
              </w:rPr>
              <w:t>Store Operations &amp; Frontline Staff</w:t>
            </w:r>
          </w:p>
        </w:tc>
        <w:tc>
          <w:tcPr>
            <w:tcW w:w="2634" w:type="dxa"/>
            <w:shd w:val="clear" w:color="auto" w:fill="F5D2B5"/>
            <w:tcMar/>
          </w:tcPr>
          <w:p w:rsidR="75232446" w:rsidP="0925514F" w:rsidRDefault="75232446" w14:paraId="4C89374E" w14:textId="44E246A3">
            <w:pPr>
              <w:pStyle w:val="Normal"/>
              <w:rPr>
                <w:rFonts w:ascii="system-ui" w:hAnsi="system-ui" w:eastAsia="system-ui" w:cs="system-ui"/>
                <w:noProof w:val="0"/>
                <w:sz w:val="24"/>
                <w:szCs w:val="24"/>
                <w:lang w:val="en-US"/>
              </w:rPr>
            </w:pPr>
            <w:r w:rsidRPr="0925514F" w:rsidR="75232446">
              <w:rPr>
                <w:rFonts w:ascii="system-ui" w:hAnsi="system-ui" w:eastAsia="system-ui" w:cs="system-ui"/>
                <w:b w:val="0"/>
                <w:bCs w:val="0"/>
                <w:i w:val="0"/>
                <w:iCs w:val="0"/>
                <w:caps w:val="0"/>
                <w:smallCaps w:val="0"/>
                <w:noProof w:val="0"/>
                <w:color w:val="000000" w:themeColor="text1" w:themeTint="FF" w:themeShade="FF"/>
                <w:sz w:val="24"/>
                <w:szCs w:val="24"/>
                <w:lang w:val="en-US"/>
              </w:rPr>
              <w:t>Explain the platform to customers, assist with registration, and resolve basic issues. Their attitude directly shapes customer perception</w:t>
            </w:r>
          </w:p>
        </w:tc>
        <w:tc>
          <w:tcPr>
            <w:tcW w:w="1182" w:type="dxa"/>
            <w:shd w:val="clear" w:color="auto" w:fill="F5D2B5"/>
            <w:tcMar/>
          </w:tcPr>
          <w:p w:rsidR="75232446" w:rsidP="0925514F" w:rsidRDefault="75232446" w14:paraId="030B8B58" w14:textId="7B752060">
            <w:pPr>
              <w:pStyle w:val="Normal"/>
            </w:pPr>
            <w:r w:rsidRPr="0925514F" w:rsidR="75232446">
              <w:rPr>
                <w:rFonts w:ascii="system-ui" w:hAnsi="system-ui" w:eastAsia="system-ui" w:cs="system-ui"/>
                <w:b w:val="1"/>
                <w:bCs w:val="1"/>
                <w:noProof w:val="0"/>
                <w:sz w:val="24"/>
                <w:szCs w:val="24"/>
                <w:lang w:val="en-US"/>
              </w:rPr>
              <w:t>Medium</w:t>
            </w:r>
          </w:p>
        </w:tc>
        <w:tc>
          <w:tcPr>
            <w:tcW w:w="1255" w:type="dxa"/>
            <w:shd w:val="clear" w:color="auto" w:fill="F5D2B5"/>
            <w:tcMar/>
          </w:tcPr>
          <w:p w:rsidR="75232446" w:rsidP="0925514F" w:rsidRDefault="75232446" w14:paraId="19E42F05" w14:textId="08E797FC">
            <w:pPr>
              <w:pStyle w:val="Normal"/>
            </w:pPr>
            <w:r w:rsidRPr="0925514F" w:rsidR="75232446">
              <w:rPr>
                <w:rFonts w:ascii="system-ui" w:hAnsi="system-ui" w:eastAsia="system-ui" w:cs="system-ui"/>
                <w:b w:val="1"/>
                <w:bCs w:val="1"/>
                <w:noProof w:val="0"/>
                <w:sz w:val="24"/>
                <w:szCs w:val="24"/>
                <w:lang w:val="en-US"/>
              </w:rPr>
              <w:t>High</w:t>
            </w:r>
          </w:p>
        </w:tc>
        <w:tc>
          <w:tcPr>
            <w:tcW w:w="1560" w:type="dxa"/>
            <w:shd w:val="clear" w:color="auto" w:fill="F5D2B5"/>
            <w:tcMar/>
          </w:tcPr>
          <w:p w:rsidR="0925514F" w:rsidRDefault="0925514F" w14:paraId="057540FB" w14:textId="28C4C192"/>
          <w:p w:rsidR="68F8B42A" w:rsidP="0925514F" w:rsidRDefault="68F8B42A" w14:paraId="0E76BF5A" w14:textId="6B4B5143">
            <w:pPr>
              <w:pStyle w:val="Normal"/>
              <w:rPr>
                <w:rFonts w:ascii="system-ui" w:hAnsi="system-ui" w:eastAsia="system-ui" w:cs="system-ui"/>
                <w:noProof w:val="0"/>
                <w:sz w:val="24"/>
                <w:szCs w:val="24"/>
                <w:lang w:val="en-US"/>
              </w:rPr>
            </w:pPr>
            <w:r w:rsidRPr="0925514F" w:rsidR="68F8B42A">
              <w:rPr>
                <w:rFonts w:ascii="system-ui" w:hAnsi="system-ui" w:eastAsia="system-ui" w:cs="system-ui"/>
                <w:b w:val="1"/>
                <w:bCs w:val="1"/>
                <w:i w:val="0"/>
                <w:iCs w:val="0"/>
                <w:caps w:val="0"/>
                <w:smallCaps w:val="0"/>
                <w:noProof w:val="0"/>
                <w:color w:val="000000" w:themeColor="text1" w:themeTint="FF" w:themeShade="FF"/>
                <w:sz w:val="24"/>
                <w:szCs w:val="24"/>
                <w:lang w:val="en-US"/>
              </w:rPr>
              <w:t>Keep Informed</w:t>
            </w:r>
          </w:p>
        </w:tc>
        <w:tc>
          <w:tcPr>
            <w:tcW w:w="1344" w:type="dxa"/>
            <w:shd w:val="clear" w:color="auto" w:fill="F5D2B5"/>
            <w:tcMar/>
          </w:tcPr>
          <w:p w:rsidR="1938F528" w:rsidP="0925514F" w:rsidRDefault="1938F528" w14:paraId="43412573" w14:textId="3FEB5AC5">
            <w:pPr>
              <w:pStyle w:val="Normal"/>
              <w:rPr>
                <w:rFonts w:ascii="system-ui" w:hAnsi="system-ui" w:eastAsia="system-ui" w:cs="system-ui"/>
                <w:noProof w:val="0"/>
                <w:sz w:val="24"/>
                <w:szCs w:val="24"/>
                <w:lang w:val="en-US"/>
              </w:rPr>
            </w:pPr>
            <w:r w:rsidRPr="0925514F" w:rsidR="1938F528">
              <w:rPr>
                <w:rFonts w:ascii="system-ui" w:hAnsi="system-ui" w:eastAsia="system-ui" w:cs="system-ui"/>
                <w:b w:val="0"/>
                <w:bCs w:val="0"/>
                <w:i w:val="0"/>
                <w:iCs w:val="0"/>
                <w:caps w:val="0"/>
                <w:smallCaps w:val="0"/>
                <w:noProof w:val="0"/>
                <w:color w:val="000000" w:themeColor="text1" w:themeTint="FF" w:themeShade="FF"/>
                <w:sz w:val="24"/>
                <w:szCs w:val="24"/>
                <w:lang w:val="en-US"/>
              </w:rPr>
              <w:t>Dependent</w:t>
            </w:r>
          </w:p>
        </w:tc>
      </w:tr>
    </w:tbl>
    <w:p w:rsidR="0925514F" w:rsidP="0925514F" w:rsidRDefault="0925514F" w14:paraId="3865D5E7" w14:textId="234BE761">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0925514F" w:rsidP="0925514F" w:rsidRDefault="0925514F" w14:paraId="0591F2A5" w14:textId="776B9F70">
      <w:pPr>
        <w:pStyle w:val="Normal"/>
        <w:spacing w:line="360" w:lineRule="auto"/>
        <w:rPr>
          <w:rFonts w:ascii="Times New Roman" w:hAnsi="Times New Roman" w:eastAsia="Times New Roman" w:cs="Times New Roman"/>
        </w:rPr>
      </w:pPr>
    </w:p>
    <w:p w:rsidR="0925514F" w:rsidP="0925514F" w:rsidRDefault="0925514F" w14:paraId="1C8429DA" w14:textId="230E8E75">
      <w:pPr>
        <w:pStyle w:val="Normal"/>
        <w:spacing w:line="360" w:lineRule="auto"/>
        <w:rPr>
          <w:rFonts w:ascii="Times New Roman" w:hAnsi="Times New Roman" w:eastAsia="Times New Roman" w:cs="Times New Roman"/>
        </w:rPr>
      </w:pPr>
    </w:p>
    <w:p w:rsidR="796365B5" w:rsidP="0925514F" w:rsidRDefault="796365B5" w14:paraId="2A3E215D" w14:textId="00282349">
      <w:pPr>
        <w:pStyle w:val="Normal"/>
        <w:spacing w:line="360" w:lineRule="auto"/>
      </w:pPr>
      <w:r w:rsidRPr="0925514F" w:rsidR="796365B5">
        <w:rPr>
          <w:rFonts w:ascii="Times New Roman" w:hAnsi="Times New Roman" w:eastAsia="Times New Roman" w:cs="Times New Roman"/>
          <w:b w:val="1"/>
          <w:bCs w:val="1"/>
          <w:noProof w:val="0"/>
          <w:sz w:val="24"/>
          <w:szCs w:val="24"/>
          <w:lang w:val="en-US"/>
        </w:rPr>
        <w:t>4.3 External Stakeholders</w:t>
      </w:r>
    </w:p>
    <w:p w:rsidR="0925514F" w:rsidP="0925514F" w:rsidRDefault="0925514F" w14:paraId="2FF537DF" w14:textId="200EE099">
      <w:pPr>
        <w:pStyle w:val="Normal"/>
        <w:spacing w:line="360" w:lineRule="auto"/>
        <w:rPr>
          <w:rFonts w:ascii="Times New Roman" w:hAnsi="Times New Roman" w:eastAsia="Times New Roman" w:cs="Times New Roman"/>
          <w:b w:val="1"/>
          <w:bCs w:val="1"/>
          <w:noProof w:val="0"/>
          <w:sz w:val="24"/>
          <w:szCs w:val="24"/>
          <w:lang w:val="en-US"/>
        </w:rPr>
      </w:pPr>
    </w:p>
    <w:tbl>
      <w:tblPr>
        <w:tblStyle w:val="TableGrid"/>
        <w:tblW w:w="0" w:type="auto"/>
        <w:tblLook w:val="06A0" w:firstRow="1" w:lastRow="0" w:firstColumn="1" w:lastColumn="0" w:noHBand="1" w:noVBand="1"/>
      </w:tblPr>
      <w:tblGrid>
        <w:gridCol w:w="1560"/>
        <w:gridCol w:w="2505"/>
        <w:gridCol w:w="1215"/>
        <w:gridCol w:w="1305"/>
        <w:gridCol w:w="1440"/>
        <w:gridCol w:w="1335"/>
      </w:tblGrid>
      <w:tr w:rsidR="0925514F" w:rsidTr="0925514F" w14:paraId="2A9BDC2D">
        <w:trPr>
          <w:trHeight w:val="810"/>
        </w:trPr>
        <w:tc>
          <w:tcPr>
            <w:tcW w:w="1560" w:type="dxa"/>
            <w:tcMar/>
          </w:tcPr>
          <w:p w:rsidR="63FE98D7" w:rsidP="0925514F" w:rsidRDefault="63FE98D7" w14:paraId="2702B379" w14:textId="0BB22B1F">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Stakeholder Group</w:t>
            </w:r>
          </w:p>
        </w:tc>
        <w:tc>
          <w:tcPr>
            <w:tcW w:w="2505" w:type="dxa"/>
            <w:tcMar/>
          </w:tcPr>
          <w:p w:rsidR="63FE98D7" w:rsidP="0925514F" w:rsidRDefault="63FE98D7" w14:paraId="3E1F733C" w14:textId="3845E6D9">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Detailed Description</w:t>
            </w:r>
          </w:p>
        </w:tc>
        <w:tc>
          <w:tcPr>
            <w:tcW w:w="1215" w:type="dxa"/>
            <w:tcMar/>
          </w:tcPr>
          <w:p w:rsidR="63FE98D7" w:rsidP="0925514F" w:rsidRDefault="63FE98D7" w14:paraId="751D8D30" w14:textId="301C1675">
            <w:pPr>
              <w:pStyle w:val="Normal"/>
            </w:pPr>
            <w:r w:rsidRPr="0925514F" w:rsidR="63FE98D7">
              <w:rPr>
                <w:rFonts w:ascii="Times New Roman" w:hAnsi="Times New Roman" w:eastAsia="Times New Roman" w:cs="Times New Roman"/>
                <w:b w:val="1"/>
                <w:bCs w:val="1"/>
                <w:noProof w:val="0"/>
                <w:sz w:val="24"/>
                <w:szCs w:val="24"/>
                <w:lang w:val="en-US"/>
              </w:rPr>
              <w:t>Power</w:t>
            </w:r>
          </w:p>
        </w:tc>
        <w:tc>
          <w:tcPr>
            <w:tcW w:w="1305" w:type="dxa"/>
            <w:tcMar/>
          </w:tcPr>
          <w:p w:rsidR="63FE98D7" w:rsidP="0925514F" w:rsidRDefault="63FE98D7" w14:paraId="672142FE" w14:textId="5C9E3A2E">
            <w:pPr>
              <w:pStyle w:val="Normal"/>
            </w:pPr>
            <w:r w:rsidRPr="0925514F" w:rsidR="63FE98D7">
              <w:rPr>
                <w:rFonts w:ascii="Times New Roman" w:hAnsi="Times New Roman" w:eastAsia="Times New Roman" w:cs="Times New Roman"/>
                <w:b w:val="1"/>
                <w:bCs w:val="1"/>
                <w:noProof w:val="0"/>
                <w:sz w:val="24"/>
                <w:szCs w:val="24"/>
                <w:lang w:val="en-US"/>
              </w:rPr>
              <w:t>Interest</w:t>
            </w:r>
          </w:p>
        </w:tc>
        <w:tc>
          <w:tcPr>
            <w:tcW w:w="1440" w:type="dxa"/>
            <w:tcMar/>
          </w:tcPr>
          <w:p w:rsidR="63FE98D7" w:rsidP="0925514F" w:rsidRDefault="63FE98D7" w14:paraId="4A08367B" w14:textId="71303741">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Quadrant</w:t>
            </w:r>
          </w:p>
        </w:tc>
        <w:tc>
          <w:tcPr>
            <w:tcW w:w="1335" w:type="dxa"/>
            <w:tcMar/>
          </w:tcPr>
          <w:p w:rsidR="63FE98D7" w:rsidP="0925514F" w:rsidRDefault="63FE98D7" w14:paraId="4F9D0867" w14:textId="32CFFF89">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Salience</w:t>
            </w:r>
          </w:p>
        </w:tc>
      </w:tr>
      <w:tr w:rsidR="0925514F" w:rsidTr="0925514F" w14:paraId="74B9B0FF">
        <w:trPr>
          <w:trHeight w:val="945"/>
        </w:trPr>
        <w:tc>
          <w:tcPr>
            <w:tcW w:w="1560" w:type="dxa"/>
            <w:shd w:val="clear" w:color="auto" w:fill="F5D2B5"/>
            <w:tcMar/>
          </w:tcPr>
          <w:p w:rsidR="63FE98D7" w:rsidP="0925514F" w:rsidRDefault="63FE98D7" w14:paraId="29233D95" w14:textId="77009C56">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Existing &amp; Prospective Customers</w:t>
            </w:r>
          </w:p>
        </w:tc>
        <w:tc>
          <w:tcPr>
            <w:tcW w:w="2505" w:type="dxa"/>
            <w:shd w:val="clear" w:color="auto" w:fill="F5D2B5"/>
            <w:tcMar/>
          </w:tcPr>
          <w:p w:rsidR="63FE98D7" w:rsidP="0925514F" w:rsidRDefault="63FE98D7" w14:paraId="04175E82" w14:textId="11B54E43">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End</w:t>
            </w:r>
            <w:r>
              <w:noBreakHyphen/>
            </w: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users who provide data, drive revenue, and influence reputation through reviews and word</w:t>
            </w:r>
            <w:r>
              <w:noBreakHyphen/>
            </w: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of</w:t>
            </w:r>
            <w:r>
              <w:noBreakHyphen/>
            </w: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mouth. Their adoption determines success.</w:t>
            </w:r>
          </w:p>
        </w:tc>
        <w:tc>
          <w:tcPr>
            <w:tcW w:w="1215" w:type="dxa"/>
            <w:shd w:val="clear" w:color="auto" w:fill="F5D2B5"/>
            <w:tcMar/>
          </w:tcPr>
          <w:p w:rsidR="63FE98D7" w:rsidP="0925514F" w:rsidRDefault="63FE98D7" w14:paraId="445F11EB" w14:textId="2CFCB7FF">
            <w:pPr>
              <w:pStyle w:val="Normal"/>
            </w:pPr>
            <w:r w:rsidRPr="0925514F" w:rsidR="63FE98D7">
              <w:rPr>
                <w:rFonts w:ascii="Times New Roman" w:hAnsi="Times New Roman" w:eastAsia="Times New Roman" w:cs="Times New Roman"/>
                <w:b w:val="1"/>
                <w:bCs w:val="1"/>
                <w:noProof w:val="0"/>
                <w:sz w:val="24"/>
                <w:szCs w:val="24"/>
                <w:lang w:val="en-US"/>
              </w:rPr>
              <w:t>Medium</w:t>
            </w:r>
          </w:p>
          <w:p w:rsidR="63FE98D7" w:rsidP="0925514F" w:rsidRDefault="63FE98D7" w14:paraId="2856863B" w14:textId="12639378">
            <w:pPr>
              <w:pStyle w:val="Normal"/>
            </w:pPr>
            <w:r w:rsidRPr="0925514F" w:rsidR="63FE98D7">
              <w:rPr>
                <w:rFonts w:ascii="Times New Roman" w:hAnsi="Times New Roman" w:eastAsia="Times New Roman" w:cs="Times New Roman"/>
                <w:b w:val="1"/>
                <w:bCs w:val="1"/>
                <w:noProof w:val="0"/>
                <w:sz w:val="24"/>
                <w:szCs w:val="24"/>
                <w:lang w:val="en-US"/>
              </w:rPr>
              <w:t>high</w:t>
            </w:r>
          </w:p>
        </w:tc>
        <w:tc>
          <w:tcPr>
            <w:tcW w:w="1305" w:type="dxa"/>
            <w:shd w:val="clear" w:color="auto" w:fill="F5D2B5"/>
            <w:tcMar/>
          </w:tcPr>
          <w:p w:rsidR="63FE98D7" w:rsidP="0925514F" w:rsidRDefault="63FE98D7" w14:paraId="23DD757E" w14:textId="1087C217">
            <w:pPr>
              <w:pStyle w:val="Normal"/>
            </w:pPr>
            <w:r w:rsidRPr="0925514F" w:rsidR="63FE98D7">
              <w:rPr>
                <w:rFonts w:ascii="Times New Roman" w:hAnsi="Times New Roman" w:eastAsia="Times New Roman" w:cs="Times New Roman"/>
                <w:b w:val="1"/>
                <w:bCs w:val="1"/>
                <w:noProof w:val="0"/>
                <w:sz w:val="24"/>
                <w:szCs w:val="24"/>
                <w:lang w:val="en-US"/>
              </w:rPr>
              <w:t>Very</w:t>
            </w:r>
          </w:p>
          <w:p w:rsidR="63FE98D7" w:rsidP="0925514F" w:rsidRDefault="63FE98D7" w14:paraId="617290D8" w14:textId="2E085E27">
            <w:pPr>
              <w:pStyle w:val="Normal"/>
            </w:pPr>
            <w:r w:rsidRPr="0925514F" w:rsidR="63FE98D7">
              <w:rPr>
                <w:rFonts w:ascii="Times New Roman" w:hAnsi="Times New Roman" w:eastAsia="Times New Roman" w:cs="Times New Roman"/>
                <w:b w:val="1"/>
                <w:bCs w:val="1"/>
                <w:noProof w:val="0"/>
                <w:sz w:val="24"/>
                <w:szCs w:val="24"/>
                <w:lang w:val="en-US"/>
              </w:rPr>
              <w:t>high</w:t>
            </w:r>
          </w:p>
        </w:tc>
        <w:tc>
          <w:tcPr>
            <w:tcW w:w="1440" w:type="dxa"/>
            <w:shd w:val="clear" w:color="auto" w:fill="F5D2B5"/>
            <w:tcMar/>
          </w:tcPr>
          <w:p w:rsidR="63FE98D7" w:rsidP="0925514F" w:rsidRDefault="63FE98D7" w14:paraId="573DB0E2" w14:textId="33E8FEB8">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Manage Closely</w:t>
            </w:r>
          </w:p>
        </w:tc>
        <w:tc>
          <w:tcPr>
            <w:tcW w:w="1335" w:type="dxa"/>
            <w:shd w:val="clear" w:color="auto" w:fill="F5D2B5"/>
            <w:tcMar/>
          </w:tcPr>
          <w:p w:rsidR="63FE98D7" w:rsidP="0925514F" w:rsidRDefault="63FE98D7" w14:paraId="68EBC398" w14:textId="1E68D63F">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Definitive</w:t>
            </w:r>
          </w:p>
        </w:tc>
      </w:tr>
      <w:tr w:rsidR="0925514F" w:rsidTr="0925514F" w14:paraId="61CD2A39">
        <w:trPr>
          <w:trHeight w:val="1020"/>
        </w:trPr>
        <w:tc>
          <w:tcPr>
            <w:tcW w:w="1560" w:type="dxa"/>
            <w:shd w:val="clear" w:color="auto" w:fill="D4FCF0"/>
            <w:tcMar/>
          </w:tcPr>
          <w:p w:rsidR="63FE98D7" w:rsidP="0925514F" w:rsidRDefault="63FE98D7" w14:paraId="229223EA" w14:textId="4F10ABEC">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Technology Vendors &amp; Partners</w:t>
            </w:r>
          </w:p>
        </w:tc>
        <w:tc>
          <w:tcPr>
            <w:tcW w:w="2505" w:type="dxa"/>
            <w:shd w:val="clear" w:color="auto" w:fill="D4FCF0"/>
            <w:tcMar/>
          </w:tcPr>
          <w:p w:rsidR="63FE98D7" w:rsidP="0925514F" w:rsidRDefault="63FE98D7" w14:paraId="330D92FF" w14:textId="53D782D2">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Provide AI software, cloud services, mobile application development, and system integration support. Critical to technical delivery.</w:t>
            </w:r>
          </w:p>
        </w:tc>
        <w:tc>
          <w:tcPr>
            <w:tcW w:w="1215" w:type="dxa"/>
            <w:shd w:val="clear" w:color="auto" w:fill="D4FCF0"/>
            <w:tcMar/>
          </w:tcPr>
          <w:p w:rsidR="63FE98D7" w:rsidP="0925514F" w:rsidRDefault="63FE98D7" w14:paraId="014FD236" w14:textId="12A0E578">
            <w:pPr>
              <w:pStyle w:val="Normal"/>
            </w:pPr>
            <w:r w:rsidRPr="0925514F" w:rsidR="63FE98D7">
              <w:rPr>
                <w:rFonts w:ascii="Times New Roman" w:hAnsi="Times New Roman" w:eastAsia="Times New Roman" w:cs="Times New Roman"/>
                <w:b w:val="1"/>
                <w:bCs w:val="1"/>
                <w:noProof w:val="0"/>
                <w:sz w:val="24"/>
                <w:szCs w:val="24"/>
                <w:lang w:val="en-US"/>
              </w:rPr>
              <w:t>high</w:t>
            </w:r>
          </w:p>
        </w:tc>
        <w:tc>
          <w:tcPr>
            <w:tcW w:w="1305" w:type="dxa"/>
            <w:shd w:val="clear" w:color="auto" w:fill="D4FCF0"/>
            <w:tcMar/>
          </w:tcPr>
          <w:p w:rsidR="63FE98D7" w:rsidP="0925514F" w:rsidRDefault="63FE98D7" w14:paraId="4D55E74B" w14:textId="4701B9FA">
            <w:pPr>
              <w:pStyle w:val="Normal"/>
            </w:pPr>
            <w:r w:rsidRPr="0925514F" w:rsidR="63FE98D7">
              <w:rPr>
                <w:rFonts w:ascii="Times New Roman" w:hAnsi="Times New Roman" w:eastAsia="Times New Roman" w:cs="Times New Roman"/>
                <w:b w:val="1"/>
                <w:bCs w:val="1"/>
                <w:noProof w:val="0"/>
                <w:sz w:val="24"/>
                <w:szCs w:val="24"/>
                <w:lang w:val="en-US"/>
              </w:rPr>
              <w:t>high</w:t>
            </w:r>
          </w:p>
        </w:tc>
        <w:tc>
          <w:tcPr>
            <w:tcW w:w="1440" w:type="dxa"/>
            <w:shd w:val="clear" w:color="auto" w:fill="D4FCF0"/>
            <w:tcMar/>
          </w:tcPr>
          <w:p w:rsidR="63FE98D7" w:rsidP="0925514F" w:rsidRDefault="63FE98D7" w14:paraId="6EE9B3B3" w14:textId="76C8C35A">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Manage Closely</w:t>
            </w:r>
          </w:p>
        </w:tc>
        <w:tc>
          <w:tcPr>
            <w:tcW w:w="1335" w:type="dxa"/>
            <w:shd w:val="clear" w:color="auto" w:fill="D4FCF0"/>
            <w:tcMar/>
          </w:tcPr>
          <w:p w:rsidR="63FE98D7" w:rsidP="0925514F" w:rsidRDefault="63FE98D7" w14:paraId="7BA27443" w14:textId="7736EB76">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Definitive</w:t>
            </w:r>
          </w:p>
        </w:tc>
      </w:tr>
      <w:tr w:rsidR="0925514F" w:rsidTr="0925514F" w14:paraId="6CC10314">
        <w:trPr>
          <w:trHeight w:val="1125"/>
        </w:trPr>
        <w:tc>
          <w:tcPr>
            <w:tcW w:w="1560" w:type="dxa"/>
            <w:shd w:val="clear" w:color="auto" w:fill="FC6FB3"/>
            <w:tcMar/>
          </w:tcPr>
          <w:p w:rsidR="63FE98D7" w:rsidP="0925514F" w:rsidRDefault="63FE98D7" w14:paraId="42A1773A" w14:textId="217134F7">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Regulatory Bodies</w:t>
            </w:r>
          </w:p>
        </w:tc>
        <w:tc>
          <w:tcPr>
            <w:tcW w:w="2505" w:type="dxa"/>
            <w:shd w:val="clear" w:color="auto" w:fill="FC6FB3"/>
            <w:tcMar/>
          </w:tcPr>
          <w:p w:rsidR="63FE98D7" w:rsidP="0925514F" w:rsidRDefault="63FE98D7" w14:paraId="28AC2692" w14:textId="09F39853">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Includes</w:t>
            </w: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the UK Information Commissioner’s Office (ICO), EU GDPR Supervisory Authorities, and local data protection agencies. Set legal requirements.</w:t>
            </w:r>
          </w:p>
        </w:tc>
        <w:tc>
          <w:tcPr>
            <w:tcW w:w="1215" w:type="dxa"/>
            <w:shd w:val="clear" w:color="auto" w:fill="FC6FB3"/>
            <w:tcMar/>
          </w:tcPr>
          <w:p w:rsidR="63FE98D7" w:rsidP="0925514F" w:rsidRDefault="63FE98D7" w14:paraId="68721509" w14:textId="086A658B">
            <w:pPr>
              <w:pStyle w:val="Normal"/>
            </w:pPr>
            <w:r w:rsidRPr="0925514F" w:rsidR="63FE98D7">
              <w:rPr>
                <w:rFonts w:ascii="Times New Roman" w:hAnsi="Times New Roman" w:eastAsia="Times New Roman" w:cs="Times New Roman"/>
                <w:b w:val="1"/>
                <w:bCs w:val="1"/>
                <w:noProof w:val="0"/>
                <w:sz w:val="24"/>
                <w:szCs w:val="24"/>
                <w:lang w:val="en-US"/>
              </w:rPr>
              <w:t>Very</w:t>
            </w:r>
          </w:p>
          <w:p w:rsidR="63FE98D7" w:rsidP="0925514F" w:rsidRDefault="63FE98D7" w14:paraId="0B2256B5" w14:textId="2DE5A3E5">
            <w:pPr>
              <w:pStyle w:val="Normal"/>
            </w:pPr>
            <w:r w:rsidRPr="0925514F" w:rsidR="63FE98D7">
              <w:rPr>
                <w:rFonts w:ascii="Times New Roman" w:hAnsi="Times New Roman" w:eastAsia="Times New Roman" w:cs="Times New Roman"/>
                <w:b w:val="1"/>
                <w:bCs w:val="1"/>
                <w:noProof w:val="0"/>
                <w:sz w:val="24"/>
                <w:szCs w:val="24"/>
                <w:lang w:val="en-US"/>
              </w:rPr>
              <w:t>high</w:t>
            </w:r>
          </w:p>
        </w:tc>
        <w:tc>
          <w:tcPr>
            <w:tcW w:w="1305" w:type="dxa"/>
            <w:shd w:val="clear" w:color="auto" w:fill="FC6FB3"/>
            <w:tcMar/>
          </w:tcPr>
          <w:p w:rsidR="63FE98D7" w:rsidP="0925514F" w:rsidRDefault="63FE98D7" w14:paraId="2B806183" w14:textId="43B6151C">
            <w:pPr>
              <w:pStyle w:val="Normal"/>
            </w:pPr>
            <w:r w:rsidRPr="0925514F" w:rsidR="63FE98D7">
              <w:rPr>
                <w:rFonts w:ascii="Times New Roman" w:hAnsi="Times New Roman" w:eastAsia="Times New Roman" w:cs="Times New Roman"/>
                <w:b w:val="1"/>
                <w:bCs w:val="1"/>
                <w:noProof w:val="0"/>
                <w:sz w:val="24"/>
                <w:szCs w:val="24"/>
                <w:lang w:val="en-US"/>
              </w:rPr>
              <w:t>Medium high</w:t>
            </w:r>
          </w:p>
        </w:tc>
        <w:tc>
          <w:tcPr>
            <w:tcW w:w="1440" w:type="dxa"/>
            <w:shd w:val="clear" w:color="auto" w:fill="FC6FB3"/>
            <w:tcMar/>
          </w:tcPr>
          <w:p w:rsidR="63FE98D7" w:rsidP="0925514F" w:rsidRDefault="63FE98D7" w14:paraId="1B27B34A" w14:textId="042DC55E">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Manage Closely</w:t>
            </w:r>
          </w:p>
        </w:tc>
        <w:tc>
          <w:tcPr>
            <w:tcW w:w="1335" w:type="dxa"/>
            <w:shd w:val="clear" w:color="auto" w:fill="FC6FB3"/>
            <w:tcMar/>
          </w:tcPr>
          <w:p w:rsidR="63FE98D7" w:rsidP="0925514F" w:rsidRDefault="63FE98D7" w14:paraId="31FC77A4" w14:textId="1642B2BC">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Definitive</w:t>
            </w:r>
          </w:p>
        </w:tc>
      </w:tr>
      <w:tr w:rsidR="0925514F" w:rsidTr="0925514F" w14:paraId="2E79145C">
        <w:trPr>
          <w:trHeight w:val="1065"/>
        </w:trPr>
        <w:tc>
          <w:tcPr>
            <w:tcW w:w="1560" w:type="dxa"/>
            <w:shd w:val="clear" w:color="auto" w:fill="BA82FF"/>
            <w:tcMar/>
          </w:tcPr>
          <w:p w:rsidR="63FE98D7" w:rsidP="0925514F" w:rsidRDefault="63FE98D7" w14:paraId="35D28348" w14:textId="3AE94D88">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Payment Service Providers</w:t>
            </w:r>
          </w:p>
        </w:tc>
        <w:tc>
          <w:tcPr>
            <w:tcW w:w="2505" w:type="dxa"/>
            <w:shd w:val="clear" w:color="auto" w:fill="BA82FF"/>
            <w:tcMar/>
          </w:tcPr>
          <w:p w:rsidR="63FE98D7" w:rsidP="0925514F" w:rsidRDefault="63FE98D7" w14:paraId="35DC3B15" w14:textId="254676FD">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Enable secure reward redemptions, linked payments, and financial transactions within the platform. Ensure compliance with financial regulations.</w:t>
            </w:r>
          </w:p>
        </w:tc>
        <w:tc>
          <w:tcPr>
            <w:tcW w:w="1215" w:type="dxa"/>
            <w:shd w:val="clear" w:color="auto" w:fill="BA82FF"/>
            <w:tcMar/>
          </w:tcPr>
          <w:p w:rsidR="63FE98D7" w:rsidP="0925514F" w:rsidRDefault="63FE98D7" w14:paraId="4398194D" w14:textId="39C593AC">
            <w:pPr>
              <w:pStyle w:val="Normal"/>
            </w:pPr>
            <w:r w:rsidRPr="0925514F" w:rsidR="63FE98D7">
              <w:rPr>
                <w:rFonts w:ascii="Times New Roman" w:hAnsi="Times New Roman" w:eastAsia="Times New Roman" w:cs="Times New Roman"/>
                <w:b w:val="1"/>
                <w:bCs w:val="1"/>
                <w:noProof w:val="0"/>
                <w:sz w:val="24"/>
                <w:szCs w:val="24"/>
                <w:lang w:val="en-US"/>
              </w:rPr>
              <w:t>Medium high</w:t>
            </w:r>
          </w:p>
        </w:tc>
        <w:tc>
          <w:tcPr>
            <w:tcW w:w="1305" w:type="dxa"/>
            <w:shd w:val="clear" w:color="auto" w:fill="BA82FF"/>
            <w:tcMar/>
          </w:tcPr>
          <w:p w:rsidR="63FE98D7" w:rsidP="0925514F" w:rsidRDefault="63FE98D7" w14:paraId="5B68425B" w14:textId="67BA8328">
            <w:pPr>
              <w:pStyle w:val="Normal"/>
            </w:pPr>
            <w:r w:rsidRPr="0925514F" w:rsidR="63FE98D7">
              <w:rPr>
                <w:rFonts w:ascii="Times New Roman" w:hAnsi="Times New Roman" w:eastAsia="Times New Roman" w:cs="Times New Roman"/>
                <w:b w:val="1"/>
                <w:bCs w:val="1"/>
                <w:noProof w:val="0"/>
                <w:sz w:val="24"/>
                <w:szCs w:val="24"/>
                <w:lang w:val="en-US"/>
              </w:rPr>
              <w:t>medium</w:t>
            </w:r>
          </w:p>
        </w:tc>
        <w:tc>
          <w:tcPr>
            <w:tcW w:w="1440" w:type="dxa"/>
            <w:shd w:val="clear" w:color="auto" w:fill="BA82FF"/>
            <w:tcMar/>
          </w:tcPr>
          <w:p w:rsidR="63FE98D7" w:rsidP="0925514F" w:rsidRDefault="63FE98D7" w14:paraId="31809A12" w14:textId="6E5705A1">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Keep Satisfied</w:t>
            </w:r>
          </w:p>
        </w:tc>
        <w:tc>
          <w:tcPr>
            <w:tcW w:w="1335" w:type="dxa"/>
            <w:shd w:val="clear" w:color="auto" w:fill="BA82FF"/>
            <w:tcMar/>
          </w:tcPr>
          <w:p w:rsidR="63FE98D7" w:rsidP="0925514F" w:rsidRDefault="63FE98D7" w14:paraId="435BFFC7" w14:textId="11FBBAEA">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Dominant</w:t>
            </w:r>
          </w:p>
        </w:tc>
      </w:tr>
      <w:tr w:rsidR="0925514F" w:rsidTr="0925514F" w14:paraId="579E57F3">
        <w:trPr>
          <w:trHeight w:val="930"/>
        </w:trPr>
        <w:tc>
          <w:tcPr>
            <w:tcW w:w="1560" w:type="dxa"/>
            <w:shd w:val="clear" w:color="auto" w:fill="DFF5B5"/>
            <w:tcMar/>
          </w:tcPr>
          <w:p w:rsidR="63FE98D7" w:rsidP="0925514F" w:rsidRDefault="63FE98D7" w14:paraId="090634AA" w14:textId="36B4AB08">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Shareholders &amp; Institutional Investors</w:t>
            </w:r>
          </w:p>
        </w:tc>
        <w:tc>
          <w:tcPr>
            <w:tcW w:w="2505" w:type="dxa"/>
            <w:shd w:val="clear" w:color="auto" w:fill="DFF5B5"/>
            <w:tcMar/>
          </w:tcPr>
          <w:p w:rsidR="63FE98D7" w:rsidP="0925514F" w:rsidRDefault="63FE98D7" w14:paraId="683BCCCE" w14:textId="4CB35431">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Monitor return on investment, growth projections, and strategic alignment. Their confidence affects access to capital</w:t>
            </w:r>
          </w:p>
        </w:tc>
        <w:tc>
          <w:tcPr>
            <w:tcW w:w="1215" w:type="dxa"/>
            <w:shd w:val="clear" w:color="auto" w:fill="DFF5B5"/>
            <w:tcMar/>
          </w:tcPr>
          <w:p w:rsidR="63FE98D7" w:rsidP="0925514F" w:rsidRDefault="63FE98D7" w14:paraId="59EFB4B9" w14:textId="1188270E">
            <w:pPr>
              <w:pStyle w:val="Normal"/>
            </w:pPr>
            <w:r w:rsidRPr="0925514F" w:rsidR="63FE98D7">
              <w:rPr>
                <w:rFonts w:ascii="Times New Roman" w:hAnsi="Times New Roman" w:eastAsia="Times New Roman" w:cs="Times New Roman"/>
                <w:b w:val="1"/>
                <w:bCs w:val="1"/>
                <w:noProof w:val="0"/>
                <w:sz w:val="24"/>
                <w:szCs w:val="24"/>
                <w:lang w:val="en-US"/>
              </w:rPr>
              <w:t>high</w:t>
            </w:r>
          </w:p>
        </w:tc>
        <w:tc>
          <w:tcPr>
            <w:tcW w:w="1305" w:type="dxa"/>
            <w:shd w:val="clear" w:color="auto" w:fill="DFF5B5"/>
            <w:tcMar/>
          </w:tcPr>
          <w:p w:rsidR="63FE98D7" w:rsidP="0925514F" w:rsidRDefault="63FE98D7" w14:paraId="168FDEFA" w14:textId="1F761F40">
            <w:pPr>
              <w:pStyle w:val="Normal"/>
            </w:pPr>
            <w:r w:rsidRPr="0925514F" w:rsidR="63FE98D7">
              <w:rPr>
                <w:rFonts w:ascii="Times New Roman" w:hAnsi="Times New Roman" w:eastAsia="Times New Roman" w:cs="Times New Roman"/>
                <w:b w:val="1"/>
                <w:bCs w:val="1"/>
                <w:noProof w:val="0"/>
                <w:sz w:val="24"/>
                <w:szCs w:val="24"/>
                <w:lang w:val="en-US"/>
              </w:rPr>
              <w:t>medium</w:t>
            </w:r>
          </w:p>
        </w:tc>
        <w:tc>
          <w:tcPr>
            <w:tcW w:w="1440" w:type="dxa"/>
            <w:shd w:val="clear" w:color="auto" w:fill="DFF5B5"/>
            <w:tcMar/>
          </w:tcPr>
          <w:p w:rsidR="63FE98D7" w:rsidP="0925514F" w:rsidRDefault="63FE98D7" w14:paraId="102DF61A" w14:textId="2E00A81D">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Keep Satisfied</w:t>
            </w:r>
          </w:p>
        </w:tc>
        <w:tc>
          <w:tcPr>
            <w:tcW w:w="1335" w:type="dxa"/>
            <w:shd w:val="clear" w:color="auto" w:fill="DFF5B5"/>
            <w:tcMar/>
          </w:tcPr>
          <w:p w:rsidR="63FE98D7" w:rsidP="0925514F" w:rsidRDefault="63FE98D7" w14:paraId="36397F48" w14:textId="3568055F">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Dominant</w:t>
            </w:r>
          </w:p>
        </w:tc>
      </w:tr>
      <w:tr w:rsidR="0925514F" w:rsidTr="0925514F" w14:paraId="1A4FD8CB">
        <w:trPr>
          <w:trHeight w:val="990"/>
        </w:trPr>
        <w:tc>
          <w:tcPr>
            <w:tcW w:w="1560" w:type="dxa"/>
            <w:shd w:val="clear" w:color="auto" w:fill="D1D1D1" w:themeFill="background2" w:themeFillShade="E6"/>
            <w:tcMar/>
          </w:tcPr>
          <w:p w:rsidR="63FE98D7" w:rsidP="0925514F" w:rsidRDefault="63FE98D7" w14:paraId="26DD8E65" w14:textId="4EA5BE1E">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Industry</w:t>
            </w: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 xml:space="preserve"> Analysts &amp; Retail Consultants</w:t>
            </w:r>
          </w:p>
        </w:tc>
        <w:tc>
          <w:tcPr>
            <w:tcW w:w="2505" w:type="dxa"/>
            <w:shd w:val="clear" w:color="auto" w:fill="D1D1D1" w:themeFill="background2" w:themeFillShade="E6"/>
            <w:tcMar/>
          </w:tcPr>
          <w:p w:rsidR="63FE98D7" w:rsidP="0925514F" w:rsidRDefault="63FE98D7" w14:paraId="0C8464D8" w14:textId="79C5D3DD">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Publish reports, benchmark performance, and influence how the platform is perceived by competitors and the wider market.</w:t>
            </w:r>
          </w:p>
        </w:tc>
        <w:tc>
          <w:tcPr>
            <w:tcW w:w="1215" w:type="dxa"/>
            <w:shd w:val="clear" w:color="auto" w:fill="D1D1D1" w:themeFill="background2" w:themeFillShade="E6"/>
            <w:tcMar/>
          </w:tcPr>
          <w:p w:rsidR="63FE98D7" w:rsidP="0925514F" w:rsidRDefault="63FE98D7" w14:paraId="1A3F666C" w14:textId="1470D8AE">
            <w:pPr>
              <w:pStyle w:val="Normal"/>
            </w:pPr>
            <w:r w:rsidRPr="0925514F" w:rsidR="63FE98D7">
              <w:rPr>
                <w:rFonts w:ascii="Times New Roman" w:hAnsi="Times New Roman" w:eastAsia="Times New Roman" w:cs="Times New Roman"/>
                <w:b w:val="1"/>
                <w:bCs w:val="1"/>
                <w:noProof w:val="0"/>
                <w:sz w:val="24"/>
                <w:szCs w:val="24"/>
                <w:lang w:val="en-US"/>
              </w:rPr>
              <w:t>medium</w:t>
            </w:r>
          </w:p>
        </w:tc>
        <w:tc>
          <w:tcPr>
            <w:tcW w:w="1305" w:type="dxa"/>
            <w:shd w:val="clear" w:color="auto" w:fill="D1D1D1" w:themeFill="background2" w:themeFillShade="E6"/>
            <w:tcMar/>
          </w:tcPr>
          <w:p w:rsidR="63FE98D7" w:rsidP="0925514F" w:rsidRDefault="63FE98D7" w14:paraId="720668C5" w14:textId="7FC05FDD">
            <w:pPr>
              <w:pStyle w:val="Normal"/>
            </w:pPr>
            <w:r w:rsidRPr="0925514F" w:rsidR="63FE98D7">
              <w:rPr>
                <w:rFonts w:ascii="Times New Roman" w:hAnsi="Times New Roman" w:eastAsia="Times New Roman" w:cs="Times New Roman"/>
                <w:b w:val="1"/>
                <w:bCs w:val="1"/>
                <w:noProof w:val="0"/>
                <w:sz w:val="24"/>
                <w:szCs w:val="24"/>
                <w:lang w:val="en-US"/>
              </w:rPr>
              <w:t>medium</w:t>
            </w:r>
          </w:p>
        </w:tc>
        <w:tc>
          <w:tcPr>
            <w:tcW w:w="1440" w:type="dxa"/>
            <w:shd w:val="clear" w:color="auto" w:fill="D1D1D1" w:themeFill="background2" w:themeFillShade="E6"/>
            <w:tcMar/>
          </w:tcPr>
          <w:p w:rsidR="63FE98D7" w:rsidP="0925514F" w:rsidRDefault="63FE98D7" w14:paraId="05C7D21D" w14:textId="11C820A0">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Monitor</w:t>
            </w:r>
          </w:p>
        </w:tc>
        <w:tc>
          <w:tcPr>
            <w:tcW w:w="1335" w:type="dxa"/>
            <w:shd w:val="clear" w:color="auto" w:fill="D1D1D1" w:themeFill="background2" w:themeFillShade="E6"/>
            <w:tcMar/>
          </w:tcPr>
          <w:p w:rsidR="63FE98D7" w:rsidP="0925514F" w:rsidRDefault="63FE98D7" w14:paraId="35BBCA6B" w14:textId="7E231E0F">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Discretionary</w:t>
            </w:r>
          </w:p>
        </w:tc>
      </w:tr>
      <w:tr w:rsidR="0925514F" w:rsidTr="0925514F" w14:paraId="7C7026A2">
        <w:trPr>
          <w:trHeight w:val="1035"/>
        </w:trPr>
        <w:tc>
          <w:tcPr>
            <w:tcW w:w="1560" w:type="dxa"/>
            <w:shd w:val="clear" w:color="auto" w:fill="D9F2D0" w:themeFill="accent6" w:themeFillTint="33"/>
            <w:tcMar/>
          </w:tcPr>
          <w:p w:rsidR="63FE98D7" w:rsidP="0925514F" w:rsidRDefault="63FE98D7" w14:paraId="3D989BD3" w14:textId="40968886">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Media &amp; Digital Influencers</w:t>
            </w:r>
          </w:p>
        </w:tc>
        <w:tc>
          <w:tcPr>
            <w:tcW w:w="2505" w:type="dxa"/>
            <w:shd w:val="clear" w:color="auto" w:fill="D9F2D0" w:themeFill="accent6" w:themeFillTint="33"/>
            <w:tcMar/>
          </w:tcPr>
          <w:p w:rsidR="63FE98D7" w:rsidP="0925514F" w:rsidRDefault="63FE98D7" w14:paraId="4D8C02F8" w14:textId="66938644">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Shape public opinion and awareness. Positive coverage can accelerate adoption; negative reports can damage trust.</w:t>
            </w:r>
          </w:p>
        </w:tc>
        <w:tc>
          <w:tcPr>
            <w:tcW w:w="1215" w:type="dxa"/>
            <w:shd w:val="clear" w:color="auto" w:fill="D9F2D0" w:themeFill="accent6" w:themeFillTint="33"/>
            <w:tcMar/>
          </w:tcPr>
          <w:p w:rsidR="63FE98D7" w:rsidP="0925514F" w:rsidRDefault="63FE98D7" w14:paraId="0A50B628" w14:textId="7581C8EF">
            <w:pPr>
              <w:pStyle w:val="Normal"/>
            </w:pPr>
            <w:r w:rsidRPr="0925514F" w:rsidR="63FE98D7">
              <w:rPr>
                <w:rFonts w:ascii="Times New Roman" w:hAnsi="Times New Roman" w:eastAsia="Times New Roman" w:cs="Times New Roman"/>
                <w:b w:val="1"/>
                <w:bCs w:val="1"/>
                <w:noProof w:val="0"/>
                <w:sz w:val="24"/>
                <w:szCs w:val="24"/>
                <w:lang w:val="en-US"/>
              </w:rPr>
              <w:t>medium</w:t>
            </w:r>
          </w:p>
        </w:tc>
        <w:tc>
          <w:tcPr>
            <w:tcW w:w="1305" w:type="dxa"/>
            <w:shd w:val="clear" w:color="auto" w:fill="D9F2D0" w:themeFill="accent6" w:themeFillTint="33"/>
            <w:tcMar/>
          </w:tcPr>
          <w:p w:rsidR="63FE98D7" w:rsidP="0925514F" w:rsidRDefault="63FE98D7" w14:paraId="2FFD3810" w14:textId="763A8152">
            <w:pPr>
              <w:pStyle w:val="Normal"/>
            </w:pPr>
            <w:r w:rsidRPr="0925514F" w:rsidR="63FE98D7">
              <w:rPr>
                <w:rFonts w:ascii="Times New Roman" w:hAnsi="Times New Roman" w:eastAsia="Times New Roman" w:cs="Times New Roman"/>
                <w:b w:val="1"/>
                <w:bCs w:val="1"/>
                <w:noProof w:val="0"/>
                <w:sz w:val="24"/>
                <w:szCs w:val="24"/>
                <w:lang w:val="en-US"/>
              </w:rPr>
              <w:t>medium</w:t>
            </w:r>
          </w:p>
        </w:tc>
        <w:tc>
          <w:tcPr>
            <w:tcW w:w="1440" w:type="dxa"/>
            <w:shd w:val="clear" w:color="auto" w:fill="D9F2D0" w:themeFill="accent6" w:themeFillTint="33"/>
            <w:tcMar/>
          </w:tcPr>
          <w:p w:rsidR="63FE98D7" w:rsidP="0925514F" w:rsidRDefault="63FE98D7" w14:paraId="31D5D287" w14:textId="1DB0D1BD">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Monitor</w:t>
            </w:r>
          </w:p>
        </w:tc>
        <w:tc>
          <w:tcPr>
            <w:tcW w:w="1335" w:type="dxa"/>
            <w:shd w:val="clear" w:color="auto" w:fill="D9F2D0" w:themeFill="accent6" w:themeFillTint="33"/>
            <w:tcMar/>
          </w:tcPr>
          <w:p w:rsidR="63FE98D7" w:rsidP="0925514F" w:rsidRDefault="63FE98D7" w14:paraId="0A197708" w14:textId="73C53920">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Discretionary</w:t>
            </w:r>
          </w:p>
        </w:tc>
      </w:tr>
      <w:tr w:rsidR="0925514F" w:rsidTr="0925514F" w14:paraId="46D48948">
        <w:trPr>
          <w:trHeight w:val="1065"/>
        </w:trPr>
        <w:tc>
          <w:tcPr>
            <w:tcW w:w="1560" w:type="dxa"/>
            <w:shd w:val="clear" w:color="auto" w:fill="FF6363"/>
            <w:tcMar/>
          </w:tcPr>
          <w:p w:rsidR="63FE98D7" w:rsidP="0925514F" w:rsidRDefault="63FE98D7" w14:paraId="0D0A189E" w14:textId="6F010DF6">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Trade Associations &amp; Industry Bodies</w:t>
            </w:r>
          </w:p>
        </w:tc>
        <w:tc>
          <w:tcPr>
            <w:tcW w:w="2505" w:type="dxa"/>
            <w:shd w:val="clear" w:color="auto" w:fill="FF6363"/>
            <w:tcMar/>
          </w:tcPr>
          <w:p w:rsidR="63FE98D7" w:rsidP="0925514F" w:rsidRDefault="63FE98D7" w14:paraId="772B818B" w14:textId="2C0A50F1">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Represent sector standards, share best practices, and advocate for fair business conditions.</w:t>
            </w:r>
          </w:p>
        </w:tc>
        <w:tc>
          <w:tcPr>
            <w:tcW w:w="1215" w:type="dxa"/>
            <w:shd w:val="clear" w:color="auto" w:fill="FF6363"/>
            <w:tcMar/>
          </w:tcPr>
          <w:p w:rsidR="63FE98D7" w:rsidP="0925514F" w:rsidRDefault="63FE98D7" w14:paraId="18F650FD" w14:textId="7DD6A4F0">
            <w:pPr>
              <w:pStyle w:val="Normal"/>
            </w:pPr>
            <w:r w:rsidRPr="0925514F" w:rsidR="63FE98D7">
              <w:rPr>
                <w:rFonts w:ascii="Times New Roman" w:hAnsi="Times New Roman" w:eastAsia="Times New Roman" w:cs="Times New Roman"/>
                <w:b w:val="1"/>
                <w:bCs w:val="1"/>
                <w:noProof w:val="0"/>
                <w:sz w:val="24"/>
                <w:szCs w:val="24"/>
                <w:lang w:val="en-US"/>
              </w:rPr>
              <w:t>Low medium</w:t>
            </w:r>
          </w:p>
        </w:tc>
        <w:tc>
          <w:tcPr>
            <w:tcW w:w="1305" w:type="dxa"/>
            <w:shd w:val="clear" w:color="auto" w:fill="FF6363"/>
            <w:tcMar/>
          </w:tcPr>
          <w:p w:rsidR="63FE98D7" w:rsidP="0925514F" w:rsidRDefault="63FE98D7" w14:paraId="0C31C5BD" w14:textId="53EAF567">
            <w:pPr>
              <w:pStyle w:val="Normal"/>
            </w:pPr>
            <w:r w:rsidRPr="0925514F" w:rsidR="63FE98D7">
              <w:rPr>
                <w:rFonts w:ascii="Times New Roman" w:hAnsi="Times New Roman" w:eastAsia="Times New Roman" w:cs="Times New Roman"/>
                <w:b w:val="1"/>
                <w:bCs w:val="1"/>
                <w:noProof w:val="0"/>
                <w:sz w:val="24"/>
                <w:szCs w:val="24"/>
                <w:lang w:val="en-US"/>
              </w:rPr>
              <w:t>medium</w:t>
            </w:r>
          </w:p>
        </w:tc>
        <w:tc>
          <w:tcPr>
            <w:tcW w:w="1440" w:type="dxa"/>
            <w:shd w:val="clear" w:color="auto" w:fill="FF6363"/>
            <w:tcMar/>
          </w:tcPr>
          <w:p w:rsidR="63FE98D7" w:rsidP="0925514F" w:rsidRDefault="63FE98D7" w14:paraId="74924D6E" w14:textId="7409C827">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Monitor</w:t>
            </w:r>
          </w:p>
        </w:tc>
        <w:tc>
          <w:tcPr>
            <w:tcW w:w="1335" w:type="dxa"/>
            <w:shd w:val="clear" w:color="auto" w:fill="FF6363"/>
            <w:tcMar/>
          </w:tcPr>
          <w:p w:rsidR="63FE98D7" w:rsidP="0925514F" w:rsidRDefault="63FE98D7" w14:paraId="4945BC14" w14:textId="7AA691EB">
            <w:pPr>
              <w:pStyle w:val="Normal"/>
            </w:pPr>
            <w:r w:rsidRPr="0925514F" w:rsidR="63FE98D7">
              <w:rPr>
                <w:rFonts w:ascii="Times New Roman" w:hAnsi="Times New Roman" w:eastAsia="Times New Roman" w:cs="Times New Roman"/>
                <w:b w:val="0"/>
                <w:bCs w:val="0"/>
                <w:noProof w:val="0"/>
                <w:sz w:val="24"/>
                <w:szCs w:val="24"/>
                <w:lang w:val="en-US"/>
              </w:rPr>
              <w:t>dependent</w:t>
            </w:r>
          </w:p>
        </w:tc>
      </w:tr>
      <w:tr w:rsidR="0925514F" w:rsidTr="0925514F" w14:paraId="7ADAC9FC">
        <w:trPr>
          <w:trHeight w:val="930"/>
        </w:trPr>
        <w:tc>
          <w:tcPr>
            <w:tcW w:w="1560" w:type="dxa"/>
            <w:shd w:val="clear" w:color="auto" w:fill="E8FCF1"/>
            <w:tcMar/>
          </w:tcPr>
          <w:p w:rsidR="63FE98D7" w:rsidP="0925514F" w:rsidRDefault="63FE98D7" w14:paraId="0D0AA43E" w14:textId="6A7C8DFD">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Non</w:t>
            </w:r>
            <w:r>
              <w:noBreakHyphen/>
            </w: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Governmental Organisations (NGOs)</w:t>
            </w:r>
          </w:p>
        </w:tc>
        <w:tc>
          <w:tcPr>
            <w:tcW w:w="2505" w:type="dxa"/>
            <w:shd w:val="clear" w:color="auto" w:fill="E8FCF1"/>
            <w:tcMar/>
          </w:tcPr>
          <w:p w:rsidR="63FE98D7" w:rsidP="0925514F" w:rsidRDefault="63FE98D7" w14:paraId="59B8A2E4" w14:textId="0A83D492">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Monitor ethical practices, sustainability, and data usage. May highlight concerns regarding consumer rights or privacy.</w:t>
            </w:r>
          </w:p>
        </w:tc>
        <w:tc>
          <w:tcPr>
            <w:tcW w:w="1215" w:type="dxa"/>
            <w:shd w:val="clear" w:color="auto" w:fill="E8FCF1"/>
            <w:tcMar/>
          </w:tcPr>
          <w:p w:rsidR="63FE98D7" w:rsidP="0925514F" w:rsidRDefault="63FE98D7" w14:paraId="6DA9583E" w14:textId="1AEE9C5D">
            <w:pPr>
              <w:pStyle w:val="Normal"/>
            </w:pPr>
            <w:r w:rsidRPr="0925514F" w:rsidR="63FE98D7">
              <w:rPr>
                <w:rFonts w:ascii="Times New Roman" w:hAnsi="Times New Roman" w:eastAsia="Times New Roman" w:cs="Times New Roman"/>
                <w:b w:val="1"/>
                <w:bCs w:val="1"/>
                <w:noProof w:val="0"/>
                <w:sz w:val="24"/>
                <w:szCs w:val="24"/>
                <w:lang w:val="en-US"/>
              </w:rPr>
              <w:t>Low medium</w:t>
            </w:r>
          </w:p>
        </w:tc>
        <w:tc>
          <w:tcPr>
            <w:tcW w:w="1305" w:type="dxa"/>
            <w:shd w:val="clear" w:color="auto" w:fill="E8FCF1"/>
            <w:tcMar/>
          </w:tcPr>
          <w:p w:rsidR="63FE98D7" w:rsidP="0925514F" w:rsidRDefault="63FE98D7" w14:paraId="01690B57" w14:textId="7DE682D8">
            <w:pPr>
              <w:pStyle w:val="Normal"/>
            </w:pPr>
            <w:r w:rsidRPr="0925514F" w:rsidR="63FE98D7">
              <w:rPr>
                <w:rFonts w:ascii="Times New Roman" w:hAnsi="Times New Roman" w:eastAsia="Times New Roman" w:cs="Times New Roman"/>
                <w:b w:val="1"/>
                <w:bCs w:val="1"/>
                <w:noProof w:val="0"/>
                <w:sz w:val="24"/>
                <w:szCs w:val="24"/>
                <w:lang w:val="en-US"/>
              </w:rPr>
              <w:t>Low medium</w:t>
            </w:r>
          </w:p>
        </w:tc>
        <w:tc>
          <w:tcPr>
            <w:tcW w:w="1440" w:type="dxa"/>
            <w:shd w:val="clear" w:color="auto" w:fill="E8FCF1"/>
            <w:tcMar/>
          </w:tcPr>
          <w:p w:rsidR="63FE98D7" w:rsidP="0925514F" w:rsidRDefault="63FE98D7" w14:paraId="7262848F" w14:textId="672A77AB">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Monitor</w:t>
            </w:r>
          </w:p>
        </w:tc>
        <w:tc>
          <w:tcPr>
            <w:tcW w:w="1335" w:type="dxa"/>
            <w:shd w:val="clear" w:color="auto" w:fill="E8FCF1"/>
            <w:tcMar/>
          </w:tcPr>
          <w:p w:rsidR="63FE98D7" w:rsidP="0925514F" w:rsidRDefault="63FE98D7" w14:paraId="665AFCF4" w14:textId="358AE4E6">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Discretionary</w:t>
            </w:r>
          </w:p>
        </w:tc>
      </w:tr>
      <w:tr w:rsidR="0925514F" w:rsidTr="0925514F" w14:paraId="1FBD98B1">
        <w:trPr>
          <w:trHeight w:val="900"/>
        </w:trPr>
        <w:tc>
          <w:tcPr>
            <w:tcW w:w="1560" w:type="dxa"/>
            <w:shd w:val="clear" w:color="auto" w:fill="F5D2B5"/>
            <w:tcMar/>
          </w:tcPr>
          <w:p w:rsidR="63FE98D7" w:rsidP="0925514F" w:rsidRDefault="63FE98D7" w14:paraId="2C3DCED7" w14:textId="792D9BAB">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Local Communities</w:t>
            </w:r>
          </w:p>
        </w:tc>
        <w:tc>
          <w:tcPr>
            <w:tcW w:w="2505" w:type="dxa"/>
            <w:shd w:val="clear" w:color="auto" w:fill="F5D2B5"/>
            <w:tcMar/>
          </w:tcPr>
          <w:p w:rsidR="63FE98D7" w:rsidP="0925514F" w:rsidRDefault="63FE98D7" w14:paraId="43055466" w14:textId="7E741CFE">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Affected indirectly by the company’s success, employment practices, and digital transformation impacts.</w:t>
            </w:r>
          </w:p>
        </w:tc>
        <w:tc>
          <w:tcPr>
            <w:tcW w:w="1215" w:type="dxa"/>
            <w:shd w:val="clear" w:color="auto" w:fill="F5D2B5"/>
            <w:tcMar/>
          </w:tcPr>
          <w:p w:rsidR="63FE98D7" w:rsidP="0925514F" w:rsidRDefault="63FE98D7" w14:paraId="335AB001" w14:textId="2D90F2D7">
            <w:pPr>
              <w:pStyle w:val="Normal"/>
            </w:pPr>
            <w:r w:rsidRPr="0925514F" w:rsidR="63FE98D7">
              <w:rPr>
                <w:rFonts w:ascii="Times New Roman" w:hAnsi="Times New Roman" w:eastAsia="Times New Roman" w:cs="Times New Roman"/>
                <w:b w:val="1"/>
                <w:bCs w:val="1"/>
                <w:noProof w:val="0"/>
                <w:sz w:val="24"/>
                <w:szCs w:val="24"/>
                <w:lang w:val="en-US"/>
              </w:rPr>
              <w:t>low</w:t>
            </w:r>
          </w:p>
        </w:tc>
        <w:tc>
          <w:tcPr>
            <w:tcW w:w="1305" w:type="dxa"/>
            <w:shd w:val="clear" w:color="auto" w:fill="F5D2B5"/>
            <w:tcMar/>
          </w:tcPr>
          <w:p w:rsidR="63FE98D7" w:rsidP="0925514F" w:rsidRDefault="63FE98D7" w14:paraId="2363E2A5" w14:textId="062EE065">
            <w:pPr>
              <w:pStyle w:val="Normal"/>
            </w:pPr>
            <w:r w:rsidRPr="0925514F" w:rsidR="63FE98D7">
              <w:rPr>
                <w:rFonts w:ascii="Times New Roman" w:hAnsi="Times New Roman" w:eastAsia="Times New Roman" w:cs="Times New Roman"/>
                <w:b w:val="1"/>
                <w:bCs w:val="1"/>
                <w:noProof w:val="0"/>
                <w:sz w:val="24"/>
                <w:szCs w:val="24"/>
                <w:lang w:val="en-US"/>
              </w:rPr>
              <w:t>Low medium</w:t>
            </w:r>
          </w:p>
        </w:tc>
        <w:tc>
          <w:tcPr>
            <w:tcW w:w="1440" w:type="dxa"/>
            <w:shd w:val="clear" w:color="auto" w:fill="F5D2B5"/>
            <w:tcMar/>
          </w:tcPr>
          <w:p w:rsidR="63FE98D7" w:rsidP="0925514F" w:rsidRDefault="63FE98D7" w14:paraId="704DBBE0" w14:textId="41F58285">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1"/>
                <w:bCs w:val="1"/>
                <w:i w:val="0"/>
                <w:iCs w:val="0"/>
                <w:caps w:val="0"/>
                <w:smallCaps w:val="0"/>
                <w:noProof w:val="0"/>
                <w:color w:val="000000" w:themeColor="text1" w:themeTint="FF" w:themeShade="FF"/>
                <w:sz w:val="24"/>
                <w:szCs w:val="24"/>
                <w:lang w:val="en-US"/>
              </w:rPr>
              <w:t>Monitor</w:t>
            </w:r>
          </w:p>
        </w:tc>
        <w:tc>
          <w:tcPr>
            <w:tcW w:w="1335" w:type="dxa"/>
            <w:shd w:val="clear" w:color="auto" w:fill="F5D2B5"/>
            <w:tcMar/>
          </w:tcPr>
          <w:p w:rsidR="63FE98D7" w:rsidP="0925514F" w:rsidRDefault="63FE98D7" w14:paraId="1B1E3078" w14:textId="35C0AD64">
            <w:pPr>
              <w:pStyle w:val="Normal"/>
              <w:rPr>
                <w:rFonts w:ascii="Times New Roman" w:hAnsi="Times New Roman" w:eastAsia="Times New Roman" w:cs="Times New Roman"/>
                <w:noProof w:val="0"/>
                <w:sz w:val="24"/>
                <w:szCs w:val="24"/>
                <w:lang w:val="en-US"/>
              </w:rPr>
            </w:pPr>
            <w:r w:rsidRPr="0925514F" w:rsidR="63FE98D7">
              <w:rPr>
                <w:rFonts w:ascii="system-ui" w:hAnsi="system-ui" w:eastAsia="system-ui" w:cs="system-ui"/>
                <w:b w:val="0"/>
                <w:bCs w:val="0"/>
                <w:i w:val="0"/>
                <w:iCs w:val="0"/>
                <w:caps w:val="0"/>
                <w:smallCaps w:val="0"/>
                <w:noProof w:val="0"/>
                <w:color w:val="000000" w:themeColor="text1" w:themeTint="FF" w:themeShade="FF"/>
                <w:sz w:val="24"/>
                <w:szCs w:val="24"/>
                <w:lang w:val="en-US"/>
              </w:rPr>
              <w:t>Discretionary</w:t>
            </w:r>
          </w:p>
        </w:tc>
      </w:tr>
    </w:tbl>
    <w:p w:rsidR="0925514F" w:rsidP="0925514F" w:rsidRDefault="0925514F" w14:paraId="402F5502" w14:textId="13F829BA">
      <w:pPr>
        <w:pStyle w:val="Normal"/>
        <w:spacing w:line="360" w:lineRule="auto"/>
        <w:rPr>
          <w:rFonts w:ascii="Times New Roman" w:hAnsi="Times New Roman" w:eastAsia="Times New Roman" w:cs="Times New Roman"/>
          <w:b w:val="1"/>
          <w:bCs w:val="1"/>
          <w:noProof w:val="0"/>
          <w:sz w:val="24"/>
          <w:szCs w:val="24"/>
          <w:lang w:val="en-US"/>
        </w:rPr>
      </w:pPr>
    </w:p>
    <w:p w:rsidR="0925514F" w:rsidP="0925514F" w:rsidRDefault="0925514F" w14:paraId="54572572" w14:textId="4C8D32A1">
      <w:pPr>
        <w:pStyle w:val="Normal"/>
        <w:spacing w:line="360" w:lineRule="auto"/>
        <w:rPr>
          <w:rFonts w:ascii="Times New Roman" w:hAnsi="Times New Roman" w:eastAsia="Times New Roman" w:cs="Times New Roman"/>
          <w:b w:val="1"/>
          <w:bCs w:val="1"/>
          <w:noProof w:val="0"/>
          <w:sz w:val="24"/>
          <w:szCs w:val="24"/>
          <w:lang w:val="en-US"/>
        </w:rPr>
      </w:pPr>
    </w:p>
    <w:p w:rsidR="0925514F" w:rsidP="0925514F" w:rsidRDefault="0925514F" w14:paraId="05DD649F" w14:textId="06D900A9">
      <w:pPr>
        <w:pStyle w:val="Normal"/>
        <w:spacing w:line="360" w:lineRule="auto"/>
        <w:rPr>
          <w:rFonts w:ascii="Times New Roman" w:hAnsi="Times New Roman" w:eastAsia="Times New Roman" w:cs="Times New Roman"/>
          <w:b w:val="1"/>
          <w:bCs w:val="1"/>
          <w:noProof w:val="0"/>
          <w:sz w:val="24"/>
          <w:szCs w:val="24"/>
          <w:lang w:val="en-US"/>
        </w:rPr>
      </w:pPr>
    </w:p>
    <w:p w:rsidR="0925514F" w:rsidRDefault="0925514F" w14:paraId="1D38C6E1" w14:textId="2067DCBE">
      <w:r>
        <w:br w:type="page"/>
      </w:r>
    </w:p>
    <w:p w:rsidR="7C3C82D9" w:rsidP="0925514F" w:rsidRDefault="7C3C82D9" w14:paraId="04A66DF7" w14:textId="40DE7DE5">
      <w:pPr>
        <w:pStyle w:val="Heading3"/>
        <w:spacing w:before="0" w:beforeAutospacing="off" w:after="0" w:afterAutospacing="off" w:line="360" w:lineRule="auto"/>
      </w:pPr>
      <w:r w:rsidRPr="0925514F" w:rsidR="7C3C82D9">
        <w:rPr>
          <w:rFonts w:ascii="system-ui" w:hAnsi="system-ui" w:eastAsia="system-ui" w:cs="system-ui"/>
          <w:b w:val="1"/>
          <w:bCs w:val="1"/>
          <w:i w:val="0"/>
          <w:iCs w:val="0"/>
          <w:noProof w:val="0"/>
          <w:color w:val="000000" w:themeColor="text1" w:themeTint="FF" w:themeShade="FF"/>
          <w:sz w:val="24"/>
          <w:szCs w:val="24"/>
          <w:lang w:val="en-US"/>
        </w:rPr>
        <w:t>4.4 Summary of Classification</w:t>
      </w:r>
    </w:p>
    <w:p w:rsidR="0925514F" w:rsidP="0925514F" w:rsidRDefault="0925514F" w14:paraId="011FC97F" w14:textId="71B96E09">
      <w:pPr>
        <w:pStyle w:val="Normal"/>
        <w:rPr>
          <w:noProof w:val="0"/>
          <w:lang w:val="en-US"/>
        </w:rPr>
      </w:pPr>
    </w:p>
    <w:p w:rsidR="7C3C82D9" w:rsidP="0925514F" w:rsidRDefault="7C3C82D9" w14:paraId="033B8308" w14:textId="5F1F6514">
      <w:pPr>
        <w:spacing w:before="0" w:beforeAutospacing="off" w:after="0" w:afterAutospacing="off" w:line="360" w:lineRule="auto"/>
      </w:pP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This structured approach ensures that resources are allocated where they will have the greatest impact. </w:t>
      </w:r>
      <w:r w:rsidRPr="0925514F" w:rsidR="7C3C82D9">
        <w:rPr>
          <w:rFonts w:ascii="system-ui" w:hAnsi="system-ui" w:eastAsia="system-ui" w:cs="system-ui"/>
          <w:b w:val="0"/>
          <w:bCs w:val="0"/>
          <w:i w:val="0"/>
          <w:iCs w:val="0"/>
          <w:noProof w:val="0"/>
          <w:color w:val="000000" w:themeColor="text1" w:themeTint="FF" w:themeShade="FF"/>
          <w:sz w:val="24"/>
          <w:szCs w:val="24"/>
          <w:lang w:val="en-US"/>
        </w:rPr>
        <w:t>Definitive stakeholders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require continuous engagement and active participation. </w:t>
      </w:r>
      <w:r w:rsidRPr="0925514F" w:rsidR="7C3C82D9">
        <w:rPr>
          <w:rFonts w:ascii="system-ui" w:hAnsi="system-ui" w:eastAsia="system-ui" w:cs="system-ui"/>
          <w:b w:val="0"/>
          <w:bCs w:val="0"/>
          <w:i w:val="0"/>
          <w:iCs w:val="0"/>
          <w:noProof w:val="0"/>
          <w:color w:val="000000" w:themeColor="text1" w:themeTint="FF" w:themeShade="FF"/>
          <w:sz w:val="24"/>
          <w:szCs w:val="24"/>
          <w:lang w:val="en-US"/>
        </w:rPr>
        <w:t>Dominant stakeholders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need regular updates and reassurance to maintain support. </w:t>
      </w:r>
      <w:r w:rsidRPr="0925514F" w:rsidR="7C3C82D9">
        <w:rPr>
          <w:rFonts w:ascii="system-ui" w:hAnsi="system-ui" w:eastAsia="system-ui" w:cs="system-ui"/>
          <w:b w:val="0"/>
          <w:bCs w:val="0"/>
          <w:i w:val="0"/>
          <w:iCs w:val="0"/>
          <w:noProof w:val="0"/>
          <w:color w:val="000000" w:themeColor="text1" w:themeTint="FF" w:themeShade="FF"/>
          <w:sz w:val="24"/>
          <w:szCs w:val="24"/>
          <w:lang w:val="en-US"/>
        </w:rPr>
        <w:t>Dependent stakeholders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rely on clear communication and support from others to fulfil their roles. </w:t>
      </w:r>
      <w:r w:rsidRPr="0925514F" w:rsidR="7C3C82D9">
        <w:rPr>
          <w:rFonts w:ascii="system-ui" w:hAnsi="system-ui" w:eastAsia="system-ui" w:cs="system-ui"/>
          <w:b w:val="0"/>
          <w:bCs w:val="0"/>
          <w:i w:val="0"/>
          <w:iCs w:val="0"/>
          <w:noProof w:val="0"/>
          <w:color w:val="000000" w:themeColor="text1" w:themeTint="FF" w:themeShade="FF"/>
          <w:sz w:val="24"/>
          <w:szCs w:val="24"/>
          <w:lang w:val="en-US"/>
        </w:rPr>
        <w:t>Discretionary stakeholders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require only periodic updates to avoid unnecessary effort.</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7C3C82D9">
        <w:rPr>
          <w:rFonts w:ascii="system-ui" w:hAnsi="system-ui" w:eastAsia="system-ui" w:cs="system-ui"/>
          <w:b w:val="0"/>
          <w:bCs w:val="0"/>
          <w:i w:val="0"/>
          <w:iCs w:val="0"/>
          <w:noProof w:val="0"/>
          <w:color w:val="000000" w:themeColor="text1" w:themeTint="FF" w:themeShade="FF"/>
          <w:sz w:val="24"/>
          <w:szCs w:val="24"/>
          <w:lang w:val="en-US"/>
        </w:rPr>
        <w:t>Mitchell et al. (1997)</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emphasise that this classification is not static; it must be reviewed regularly as the project evolves, as influence and interest levels can change over time.</w:t>
      </w:r>
    </w:p>
    <w:p w:rsidR="0925514F" w:rsidP="0925514F" w:rsidRDefault="0925514F" w14:paraId="4A1378D2" w14:textId="41CA5921">
      <w:pPr>
        <w:pStyle w:val="Normal"/>
        <w:spacing w:line="360" w:lineRule="auto"/>
        <w:rPr>
          <w:rFonts w:ascii="Times New Roman" w:hAnsi="Times New Roman" w:eastAsia="Times New Roman" w:cs="Times New Roman"/>
          <w:b w:val="1"/>
          <w:bCs w:val="1"/>
          <w:noProof w:val="0"/>
          <w:sz w:val="24"/>
          <w:szCs w:val="24"/>
          <w:lang w:val="en-US"/>
        </w:rPr>
      </w:pPr>
    </w:p>
    <w:p w:rsidR="0925514F" w:rsidP="0925514F" w:rsidRDefault="0925514F" w14:paraId="6C3E03CC" w14:textId="5B164DBA">
      <w:pPr>
        <w:pStyle w:val="Normal"/>
        <w:spacing w:line="360" w:lineRule="auto"/>
        <w:rPr>
          <w:rFonts w:ascii="Times New Roman" w:hAnsi="Times New Roman" w:eastAsia="Times New Roman" w:cs="Times New Roman"/>
          <w:b w:val="1"/>
          <w:bCs w:val="1"/>
          <w:noProof w:val="0"/>
          <w:sz w:val="24"/>
          <w:szCs w:val="24"/>
          <w:lang w:val="en-US"/>
        </w:rPr>
      </w:pPr>
    </w:p>
    <w:p w:rsidR="7C3C82D9" w:rsidP="0925514F" w:rsidRDefault="7C3C82D9" w14:paraId="29A4CD43" w14:textId="71B87D48">
      <w:pPr>
        <w:pStyle w:val="Heading2"/>
        <w:spacing w:before="0" w:beforeAutospacing="off" w:after="0" w:afterAutospacing="off" w:line="360" w:lineRule="auto"/>
      </w:pPr>
      <w:r w:rsidRPr="0925514F" w:rsidR="7C3C82D9">
        <w:rPr>
          <w:rFonts w:ascii="system-ui" w:hAnsi="system-ui" w:eastAsia="system-ui" w:cs="system-ui"/>
          <w:b w:val="1"/>
          <w:bCs w:val="1"/>
          <w:i w:val="0"/>
          <w:iCs w:val="0"/>
          <w:noProof w:val="0"/>
          <w:color w:val="000000" w:themeColor="text1" w:themeTint="FF" w:themeShade="FF"/>
          <w:sz w:val="24"/>
          <w:szCs w:val="24"/>
          <w:lang w:val="en-US"/>
        </w:rPr>
        <w:t>ROLES, BENEFITS AND CHALLENGES</w:t>
      </w:r>
    </w:p>
    <w:p w:rsidR="0925514F" w:rsidP="0925514F" w:rsidRDefault="0925514F" w14:paraId="5B660443" w14:textId="60B41862">
      <w:pPr>
        <w:pStyle w:val="Normal"/>
        <w:rPr>
          <w:noProof w:val="0"/>
          <w:lang w:val="en-US"/>
        </w:rPr>
      </w:pPr>
    </w:p>
    <w:p w:rsidR="7C3C82D9" w:rsidP="0925514F" w:rsidRDefault="7C3C82D9" w14:paraId="3F35E82D" w14:textId="02B595E7">
      <w:pPr>
        <w:spacing w:before="0" w:beforeAutospacing="off" w:after="0" w:afterAutospacing="off" w:line="360" w:lineRule="auto"/>
      </w:pPr>
      <w:r w:rsidRPr="0925514F" w:rsidR="7C3C82D9">
        <w:rPr>
          <w:rFonts w:ascii="system-ui" w:hAnsi="system-ui" w:eastAsia="system-ui" w:cs="system-ui"/>
          <w:b w:val="0"/>
          <w:bCs w:val="0"/>
          <w:i w:val="0"/>
          <w:iCs w:val="0"/>
          <w:noProof w:val="0"/>
          <w:color w:val="000000" w:themeColor="text1" w:themeTint="FF" w:themeShade="FF"/>
          <w:sz w:val="24"/>
          <w:szCs w:val="24"/>
          <w:lang w:val="en-US"/>
        </w:rPr>
        <w:t>Each stakeholder group plays a distinct part in the project’s success, stands to gain specific benefits, and faces unique challenges. Understanding these dynamics allows the project team to anticipate issues, build trust, and tailor engagement strategies accordingly.</w:t>
      </w:r>
    </w:p>
    <w:p w:rsidR="0925514F" w:rsidP="0925514F" w:rsidRDefault="0925514F" w14:paraId="0966639B" w14:textId="3A95DF53">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7C3C82D9" w:rsidP="0925514F" w:rsidRDefault="7C3C82D9" w14:paraId="6C97DF77" w14:textId="3EE3544E">
      <w:pPr>
        <w:pStyle w:val="Heading3"/>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5.1 Internal Stakeholders</w:t>
      </w:r>
    </w:p>
    <w:p w:rsidR="7C3C82D9" w:rsidP="0925514F" w:rsidRDefault="7C3C82D9" w14:paraId="49860E6D" w14:textId="2857DA98">
      <w:pPr>
        <w:pStyle w:val="ListParagraph"/>
        <w:numPr>
          <w:ilvl w:val="0"/>
          <w:numId w:val="1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Executive Board &amp; Sponsor:</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Their role is to provide strategic direction, remove organisational barriers, and approve major changes</w:t>
      </w:r>
    </w:p>
    <w:p w:rsidR="7C3C82D9" w:rsidP="0925514F" w:rsidRDefault="7C3C82D9" w14:paraId="3812784E" w14:textId="25F8AC8B">
      <w:pPr>
        <w:pStyle w:val="ListParagraph"/>
        <w:numPr>
          <w:ilvl w:val="0"/>
          <w:numId w:val="1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7C3C82D9">
        <w:rPr>
          <w:rFonts w:ascii="system-ui" w:hAnsi="system-ui" w:eastAsia="system-ui" w:cs="system-ui"/>
          <w:b w:val="1"/>
          <w:bCs w:val="1"/>
          <w:i w:val="0"/>
          <w:iCs w:val="0"/>
          <w:noProof w:val="0"/>
          <w:color w:val="000000" w:themeColor="text1" w:themeTint="FF" w:themeShade="FF"/>
          <w:sz w:val="24"/>
          <w:szCs w:val="24"/>
          <w:lang w:val="en-US"/>
        </w:rPr>
        <w:t>Benefits: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A successful platform will strengthen GlobalRetail’s competitive position, increase revenue, and improve long</w:t>
      </w:r>
      <w:r>
        <w:noBreakHyphen/>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term profitability and shareholder value. </w:t>
      </w:r>
    </w:p>
    <w:p w:rsidR="7C3C82D9" w:rsidP="0925514F" w:rsidRDefault="7C3C82D9" w14:paraId="480E61BB" w14:textId="09A4E5F1">
      <w:pPr>
        <w:pStyle w:val="ListParagraph"/>
        <w:numPr>
          <w:ilvl w:val="0"/>
          <w:numId w:val="1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Challenges: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Balancing investment costs with expected returns, and maintaining strategic focus amid short</w:t>
      </w:r>
      <w:r>
        <w:noBreakHyphen/>
      </w:r>
      <w:r w:rsidRPr="0925514F" w:rsidR="7C3C82D9">
        <w:rPr>
          <w:rFonts w:ascii="system-ui" w:hAnsi="system-ui" w:eastAsia="system-ui" w:cs="system-ui"/>
          <w:b w:val="0"/>
          <w:bCs w:val="0"/>
          <w:i w:val="0"/>
          <w:iCs w:val="0"/>
          <w:noProof w:val="0"/>
          <w:color w:val="000000" w:themeColor="text1" w:themeTint="FF" w:themeShade="FF"/>
          <w:sz w:val="24"/>
          <w:szCs w:val="24"/>
          <w:lang w:val="en-US"/>
        </w:rPr>
        <w:t>term operational pressures.</w:t>
      </w:r>
    </w:p>
    <w:p w:rsidR="7C3C82D9" w:rsidP="0925514F" w:rsidRDefault="7C3C82D9" w14:paraId="49373D39" w14:textId="5C7D7847">
      <w:pPr>
        <w:pStyle w:val="ListParagraph"/>
        <w:numPr>
          <w:ilvl w:val="0"/>
          <w:numId w:val="1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IT &amp; Security Teams: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Responsible for system reliability, integration, and data protection. </w:t>
      </w:r>
    </w:p>
    <w:p w:rsidR="7C3C82D9" w:rsidP="0925514F" w:rsidRDefault="7C3C82D9" w14:paraId="3279F2B1" w14:textId="019D3662">
      <w:pPr>
        <w:pStyle w:val="ListParagraph"/>
        <w:numPr>
          <w:ilvl w:val="0"/>
          <w:numId w:val="1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Benefits: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Modernising the technology infrastructure reduces future maintenance costs and creates a more scalable environment. </w:t>
      </w:r>
    </w:p>
    <w:p w:rsidR="7C3C82D9" w:rsidP="0925514F" w:rsidRDefault="7C3C82D9" w14:paraId="43CE56E4" w14:textId="22C242E6">
      <w:pPr>
        <w:pStyle w:val="ListParagraph"/>
        <w:numPr>
          <w:ilvl w:val="0"/>
          <w:numId w:val="1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Challenges: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Integrating new cloud</w:t>
      </w:r>
      <w:r>
        <w:noBreakHyphen/>
      </w:r>
      <w:r w:rsidRPr="0925514F" w:rsidR="7C3C82D9">
        <w:rPr>
          <w:rFonts w:ascii="system-ui" w:hAnsi="system-ui" w:eastAsia="system-ui" w:cs="system-ui"/>
          <w:b w:val="0"/>
          <w:bCs w:val="0"/>
          <w:i w:val="0"/>
          <w:iCs w:val="0"/>
          <w:noProof w:val="0"/>
          <w:color w:val="000000" w:themeColor="text1" w:themeTint="FF" w:themeShade="FF"/>
          <w:sz w:val="24"/>
          <w:szCs w:val="24"/>
          <w:lang w:val="en-US"/>
        </w:rPr>
        <w:t>based systems with legacy databases, ensuring security does not restrict functionality, and managing the risk of cyber</w:t>
      </w:r>
      <w:r>
        <w:noBreakHyphen/>
      </w:r>
      <w:r w:rsidRPr="0925514F" w:rsidR="7C3C82D9">
        <w:rPr>
          <w:rFonts w:ascii="system-ui" w:hAnsi="system-ui" w:eastAsia="system-ui" w:cs="system-ui"/>
          <w:b w:val="0"/>
          <w:bCs w:val="0"/>
          <w:i w:val="0"/>
          <w:iCs w:val="0"/>
          <w:noProof w:val="0"/>
          <w:color w:val="000000" w:themeColor="text1" w:themeTint="FF" w:themeShade="FF"/>
          <w:sz w:val="24"/>
          <w:szCs w:val="24"/>
          <w:lang w:val="en-US"/>
        </w:rPr>
        <w:t>attacks.</w:t>
      </w:r>
    </w:p>
    <w:p w:rsidR="0925514F" w:rsidP="0925514F" w:rsidRDefault="0925514F" w14:paraId="355FEAB1" w14:textId="2FB15E80">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7C3C82D9" w:rsidP="0925514F" w:rsidRDefault="7C3C82D9" w14:paraId="7EFE3F46" w14:textId="1C029C1C">
      <w:pPr>
        <w:pStyle w:val="ListParagraph"/>
        <w:numPr>
          <w:ilvl w:val="0"/>
          <w:numId w:val="1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Marketing &amp; CRM:</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Translate technical features into customer value propositions.</w:t>
      </w:r>
    </w:p>
    <w:p w:rsidR="7C3C82D9" w:rsidP="0925514F" w:rsidRDefault="7C3C82D9" w14:paraId="1EFAF86C" w14:textId="360BA82C">
      <w:pPr>
        <w:pStyle w:val="ListParagraph"/>
        <w:numPr>
          <w:ilvl w:val="0"/>
          <w:numId w:val="1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7C3C82D9">
        <w:rPr>
          <w:rFonts w:ascii="system-ui" w:hAnsi="system-ui" w:eastAsia="system-ui" w:cs="system-ui"/>
          <w:b w:val="1"/>
          <w:bCs w:val="1"/>
          <w:i w:val="0"/>
          <w:iCs w:val="0"/>
          <w:noProof w:val="0"/>
          <w:color w:val="000000" w:themeColor="text1" w:themeTint="FF" w:themeShade="FF"/>
          <w:sz w:val="24"/>
          <w:szCs w:val="24"/>
          <w:lang w:val="en-US"/>
        </w:rPr>
        <w:t>Benefits: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Access to richer, more accurate data allows for more precise segmentation, targeted campaigns, and higher conversion rates. </w:t>
      </w:r>
    </w:p>
    <w:p w:rsidR="7C3C82D9" w:rsidP="0925514F" w:rsidRDefault="7C3C82D9" w14:paraId="2608870B" w14:textId="7F506D53">
      <w:pPr>
        <w:pStyle w:val="ListParagraph"/>
        <w:numPr>
          <w:ilvl w:val="0"/>
          <w:numId w:val="1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Challenges: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Creating consistent messaging across different languages and cultures, and managing expectations regarding what personalisation can deliver.</w:t>
      </w:r>
    </w:p>
    <w:p w:rsidR="0925514F" w:rsidP="0925514F" w:rsidRDefault="0925514F" w14:paraId="4FF8F6F1" w14:textId="738BDC0F">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7C3C82D9" w:rsidP="0925514F" w:rsidRDefault="7C3C82D9" w14:paraId="07B4BE5A" w14:textId="3F190CAB">
      <w:pPr>
        <w:pStyle w:val="ListParagraph"/>
        <w:numPr>
          <w:ilvl w:val="0"/>
          <w:numId w:val="1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Store Operations &amp; Frontline Staff:</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Act as the primary point of contact between the company and its customers. </w:t>
      </w:r>
    </w:p>
    <w:p w:rsidR="7C3C82D9" w:rsidP="0925514F" w:rsidRDefault="7C3C82D9" w14:paraId="4C6535B2" w14:textId="28AC79E2">
      <w:pPr>
        <w:pStyle w:val="ListParagraph"/>
        <w:numPr>
          <w:ilvl w:val="0"/>
          <w:numId w:val="1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Benefits: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A unified system reduces complexity, simplifies reward processes, and frees up time to focus on service rather than administrative queries. </w:t>
      </w:r>
    </w:p>
    <w:p w:rsidR="7C3C82D9" w:rsidP="0925514F" w:rsidRDefault="7C3C82D9" w14:paraId="0669D5CA" w14:textId="6159E082">
      <w:pPr>
        <w:pStyle w:val="ListParagraph"/>
        <w:numPr>
          <w:ilvl w:val="0"/>
          <w:numId w:val="1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Challenges: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Learning new technology alongside existing duties, overcoming initial resistance to change, and feeling confident enough to explain the system clearly to customers.</w:t>
      </w:r>
    </w:p>
    <w:p w:rsidR="0925514F" w:rsidP="0925514F" w:rsidRDefault="0925514F" w14:paraId="09C5E6FD" w14:textId="16093DA0">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7C3C82D9" w:rsidP="0925514F" w:rsidRDefault="7C3C82D9" w14:paraId="26B7DD88" w14:textId="3EEC287E">
      <w:pPr>
        <w:pStyle w:val="ListParagraph"/>
        <w:numPr>
          <w:ilvl w:val="0"/>
          <w:numId w:val="1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Finance Team:</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Oversees budgets and financial performance.</w:t>
      </w:r>
    </w:p>
    <w:p w:rsidR="7C3C82D9" w:rsidP="0925514F" w:rsidRDefault="7C3C82D9" w14:paraId="22059812" w14:textId="38804117">
      <w:pPr>
        <w:pStyle w:val="ListParagraph"/>
        <w:numPr>
          <w:ilvl w:val="0"/>
          <w:numId w:val="1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7C3C82D9">
        <w:rPr>
          <w:rFonts w:ascii="system-ui" w:hAnsi="system-ui" w:eastAsia="system-ui" w:cs="system-ui"/>
          <w:b w:val="1"/>
          <w:bCs w:val="1"/>
          <w:i w:val="0"/>
          <w:iCs w:val="0"/>
          <w:noProof w:val="0"/>
          <w:color w:val="000000" w:themeColor="text1" w:themeTint="FF" w:themeShade="FF"/>
          <w:sz w:val="24"/>
          <w:szCs w:val="24"/>
          <w:lang w:val="en-US"/>
        </w:rPr>
        <w:t>Benefits: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Streamlined data provides clearer visibility into programme costs and revenue impact. </w:t>
      </w:r>
    </w:p>
    <w:p w:rsidR="7C3C82D9" w:rsidP="0925514F" w:rsidRDefault="7C3C82D9" w14:paraId="30102351" w14:textId="0BC79CBC">
      <w:pPr>
        <w:pStyle w:val="ListParagraph"/>
        <w:numPr>
          <w:ilvl w:val="0"/>
          <w:numId w:val="1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Challenges: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Ensuring costs remain within forecast, and justifying ongoing investment before full returns are realised.</w:t>
      </w:r>
    </w:p>
    <w:p w:rsidR="0925514F" w:rsidP="0925514F" w:rsidRDefault="0925514F" w14:paraId="1420A183" w14:textId="16FA2DE9">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0925514F" w:rsidP="0925514F" w:rsidRDefault="0925514F" w14:paraId="2D912497" w14:textId="53E495F0">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7C3C82D9" w:rsidP="0925514F" w:rsidRDefault="7C3C82D9" w14:paraId="49C07237" w14:textId="6A90EF8A">
      <w:pPr>
        <w:pStyle w:val="Heading3"/>
        <w:spacing w:before="0" w:beforeAutospacing="off" w:after="0" w:afterAutospacing="off" w:line="360" w:lineRule="auto"/>
      </w:pPr>
      <w:r w:rsidRPr="0925514F" w:rsidR="7C3C82D9">
        <w:rPr>
          <w:rFonts w:ascii="system-ui" w:hAnsi="system-ui" w:eastAsia="system-ui" w:cs="system-ui"/>
          <w:b w:val="1"/>
          <w:bCs w:val="1"/>
          <w:i w:val="0"/>
          <w:iCs w:val="0"/>
          <w:noProof w:val="0"/>
          <w:color w:val="000000" w:themeColor="text1" w:themeTint="FF" w:themeShade="FF"/>
          <w:sz w:val="24"/>
          <w:szCs w:val="24"/>
          <w:lang w:val="en-US"/>
        </w:rPr>
        <w:t>5.2 External Stakeholders</w:t>
      </w:r>
    </w:p>
    <w:p w:rsidR="7C3C82D9" w:rsidP="0925514F" w:rsidRDefault="7C3C82D9" w14:paraId="1508A26E" w14:textId="71F2798E">
      <w:pPr>
        <w:pStyle w:val="ListParagraph"/>
        <w:numPr>
          <w:ilvl w:val="0"/>
          <w:numId w:val="1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Customers: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The end</w:t>
      </w:r>
      <w:r>
        <w:noBreakHyphen/>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users and the primary reason for the platform. </w:t>
      </w:r>
    </w:p>
    <w:p w:rsidR="7C3C82D9" w:rsidP="0925514F" w:rsidRDefault="7C3C82D9" w14:paraId="7B8B20F0" w14:textId="3B4B0DB8">
      <w:pPr>
        <w:pStyle w:val="ListParagraph"/>
        <w:numPr>
          <w:ilvl w:val="0"/>
          <w:numId w:val="1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Role:</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Provide usage data, feedback, and ongoing loyalty. </w:t>
      </w:r>
    </w:p>
    <w:p w:rsidR="7C3C82D9" w:rsidP="0925514F" w:rsidRDefault="7C3C82D9" w14:paraId="72B18898" w14:textId="51E1F852">
      <w:pPr>
        <w:pStyle w:val="ListParagraph"/>
        <w:numPr>
          <w:ilvl w:val="0"/>
          <w:numId w:val="1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Benefits: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A seamless experience, relevant offers, instant rewards, and the ability to track activity across all channels. </w:t>
      </w:r>
    </w:p>
    <w:p w:rsidR="7C3C82D9" w:rsidP="0925514F" w:rsidRDefault="7C3C82D9" w14:paraId="3AC6DB26" w14:textId="4DE7175A">
      <w:pPr>
        <w:pStyle w:val="ListParagraph"/>
        <w:numPr>
          <w:ilvl w:val="0"/>
          <w:numId w:val="1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Challenges: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Concerns regarding data privacy and security, learning how to use new features, and uncertainty about whether the new system offers better value than the old one.</w:t>
      </w:r>
    </w:p>
    <w:p w:rsidR="0925514F" w:rsidP="0925514F" w:rsidRDefault="0925514F" w14:paraId="411A3BEC" w14:textId="40FBAF94">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7C3C82D9" w:rsidP="0925514F" w:rsidRDefault="7C3C82D9" w14:paraId="7C42A219" w14:textId="7D271B0E">
      <w:pPr>
        <w:pStyle w:val="ListParagraph"/>
        <w:numPr>
          <w:ilvl w:val="0"/>
          <w:numId w:val="1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Technology Vendors: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Deliver the software and support services. </w:t>
      </w:r>
    </w:p>
    <w:p w:rsidR="7C3C82D9" w:rsidP="0925514F" w:rsidRDefault="7C3C82D9" w14:paraId="68F8B562" w14:textId="77D9B324">
      <w:pPr>
        <w:pStyle w:val="ListParagraph"/>
        <w:numPr>
          <w:ilvl w:val="0"/>
          <w:numId w:val="1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Role:</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Meet specifications, timelines, and quality standards. </w:t>
      </w:r>
    </w:p>
    <w:p w:rsidR="7C3C82D9" w:rsidP="0925514F" w:rsidRDefault="7C3C82D9" w14:paraId="231F8344" w14:textId="1A2960B2">
      <w:pPr>
        <w:pStyle w:val="ListParagraph"/>
        <w:numPr>
          <w:ilvl w:val="0"/>
          <w:numId w:val="1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Benefits: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Long</w:t>
      </w:r>
      <w:r>
        <w:noBreakHyphen/>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term contracts, revenue, and opportunities for future collaboration. </w:t>
      </w:r>
    </w:p>
    <w:p w:rsidR="7C3C82D9" w:rsidP="0925514F" w:rsidRDefault="7C3C82D9" w14:paraId="765F02B5" w14:textId="3C417EE7">
      <w:pPr>
        <w:pStyle w:val="ListParagraph"/>
        <w:numPr>
          <w:ilvl w:val="0"/>
          <w:numId w:val="1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Challenges: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Aligning with GlobalRetail’s internal processes, adapting solutions to different regional requirements, and ensuring system stability under high usage.</w:t>
      </w:r>
    </w:p>
    <w:p w:rsidR="0925514F" w:rsidP="0925514F" w:rsidRDefault="0925514F" w14:paraId="74136DDD" w14:textId="4A1E742C">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7C3C82D9" w:rsidP="0925514F" w:rsidRDefault="7C3C82D9" w14:paraId="36E12B27" w14:textId="2C759E34">
      <w:pPr>
        <w:pStyle w:val="ListParagraph"/>
        <w:numPr>
          <w:ilvl w:val="0"/>
          <w:numId w:val="1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Regulatory Authorities: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Ensure legal compliance. </w:t>
      </w:r>
    </w:p>
    <w:p w:rsidR="7C3C82D9" w:rsidP="0925514F" w:rsidRDefault="7C3C82D9" w14:paraId="0902FCAA" w14:textId="303219D0">
      <w:pPr>
        <w:pStyle w:val="ListParagraph"/>
        <w:numPr>
          <w:ilvl w:val="0"/>
          <w:numId w:val="1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Role:</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Review practices, enforce regulations, and investigate complaints. </w:t>
      </w:r>
    </w:p>
    <w:p w:rsidR="7C3C82D9" w:rsidP="0925514F" w:rsidRDefault="7C3C82D9" w14:paraId="2622FBC2" w14:textId="50454FF9">
      <w:pPr>
        <w:pStyle w:val="ListParagraph"/>
        <w:numPr>
          <w:ilvl w:val="0"/>
          <w:numId w:val="1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Benefits: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Protection of consumer rights and fair market conditions. </w:t>
      </w:r>
    </w:p>
    <w:p w:rsidR="7C3C82D9" w:rsidP="0925514F" w:rsidRDefault="7C3C82D9" w14:paraId="5883D343" w14:textId="3162B5C9">
      <w:pPr>
        <w:pStyle w:val="ListParagraph"/>
        <w:numPr>
          <w:ilvl w:val="0"/>
          <w:numId w:val="1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Challenges: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Navigating varying legal frameworks across jurisdictions, which can create complexity and require flexible design.</w:t>
      </w:r>
    </w:p>
    <w:p w:rsidR="0925514F" w:rsidP="0925514F" w:rsidRDefault="0925514F" w14:paraId="5FE56C9F" w14:textId="34893AF6">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0925514F" w:rsidP="0925514F" w:rsidRDefault="0925514F" w14:paraId="0BF8DB48" w14:textId="567658D1">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7C3C82D9" w:rsidP="0925514F" w:rsidRDefault="7C3C82D9" w14:paraId="153EB884" w14:textId="392D9FB2">
      <w:pPr>
        <w:pStyle w:val="ListParagraph"/>
        <w:numPr>
          <w:ilvl w:val="0"/>
          <w:numId w:val="1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Investors &amp; Shareholders: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Provide capital and confidence. </w:t>
      </w:r>
    </w:p>
    <w:p w:rsidR="7C3C82D9" w:rsidP="0925514F" w:rsidRDefault="7C3C82D9" w14:paraId="01EBA2C1" w14:textId="7E473987">
      <w:pPr>
        <w:pStyle w:val="ListParagraph"/>
        <w:numPr>
          <w:ilvl w:val="0"/>
          <w:numId w:val="1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Role:</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Monitor performance and risk.</w:t>
      </w:r>
    </w:p>
    <w:p w:rsidR="7C3C82D9" w:rsidP="0925514F" w:rsidRDefault="7C3C82D9" w14:paraId="0B6AEBEC" w14:textId="11A3CA9D">
      <w:pPr>
        <w:pStyle w:val="ListParagraph"/>
        <w:numPr>
          <w:ilvl w:val="0"/>
          <w:numId w:val="1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7C3C82D9">
        <w:rPr>
          <w:rFonts w:ascii="system-ui" w:hAnsi="system-ui" w:eastAsia="system-ui" w:cs="system-ui"/>
          <w:b w:val="1"/>
          <w:bCs w:val="1"/>
          <w:i w:val="0"/>
          <w:iCs w:val="0"/>
          <w:noProof w:val="0"/>
          <w:color w:val="000000" w:themeColor="text1" w:themeTint="FF" w:themeShade="FF"/>
          <w:sz w:val="24"/>
          <w:szCs w:val="24"/>
          <w:lang w:val="en-US"/>
        </w:rPr>
        <w:t>Benefits: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Improved customer lifetime value, reduced churn, and stronger brand equity. </w:t>
      </w:r>
    </w:p>
    <w:p w:rsidR="7C3C82D9" w:rsidP="0925514F" w:rsidRDefault="7C3C82D9" w14:paraId="380FD80D" w14:textId="63D5FFD4">
      <w:pPr>
        <w:pStyle w:val="ListParagraph"/>
        <w:numPr>
          <w:ilvl w:val="0"/>
          <w:numId w:val="1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3C82D9">
        <w:rPr>
          <w:rFonts w:ascii="system-ui" w:hAnsi="system-ui" w:eastAsia="system-ui" w:cs="system-ui"/>
          <w:b w:val="1"/>
          <w:bCs w:val="1"/>
          <w:i w:val="0"/>
          <w:iCs w:val="0"/>
          <w:noProof w:val="0"/>
          <w:color w:val="000000" w:themeColor="text1" w:themeTint="FF" w:themeShade="FF"/>
          <w:sz w:val="24"/>
          <w:szCs w:val="24"/>
          <w:lang w:val="en-US"/>
        </w:rPr>
        <w:t>Challenges:</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Waiting for results, as benefits may take 12–24 months to fully appear in financial statements.</w:t>
      </w:r>
    </w:p>
    <w:p w:rsidR="0925514F" w:rsidP="0925514F" w:rsidRDefault="0925514F" w14:paraId="363A7F0B" w14:textId="22C45D48">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0925514F" w:rsidP="0925514F" w:rsidRDefault="0925514F" w14:paraId="270DC63E" w14:textId="454D718F">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7C3C82D9" w:rsidP="0925514F" w:rsidRDefault="7C3C82D9" w14:paraId="6AF38321" w14:textId="416394CA">
      <w:pPr>
        <w:pStyle w:val="Heading3"/>
        <w:spacing w:before="0" w:beforeAutospacing="off" w:after="0" w:afterAutospacing="off" w:line="360" w:lineRule="auto"/>
      </w:pPr>
      <w:r w:rsidRPr="0925514F" w:rsidR="7C3C82D9">
        <w:rPr>
          <w:rFonts w:ascii="system-ui" w:hAnsi="system-ui" w:eastAsia="system-ui" w:cs="system-ui"/>
          <w:b w:val="1"/>
          <w:bCs w:val="1"/>
          <w:i w:val="0"/>
          <w:iCs w:val="0"/>
          <w:noProof w:val="0"/>
          <w:color w:val="000000" w:themeColor="text1" w:themeTint="FF" w:themeShade="FF"/>
          <w:sz w:val="24"/>
          <w:szCs w:val="24"/>
          <w:lang w:val="en-US"/>
        </w:rPr>
        <w:t>5.3 Interdependencies and Risks</w:t>
      </w:r>
    </w:p>
    <w:p w:rsidR="7C3C82D9" w:rsidP="0925514F" w:rsidRDefault="7C3C82D9" w14:paraId="6BCC14A5" w14:textId="0B927A84">
      <w:pPr>
        <w:spacing w:before="0" w:beforeAutospacing="off" w:after="0" w:afterAutospacing="off" w:line="360" w:lineRule="auto"/>
      </w:pP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All stakeholders are connected in a complex web of relationships. For example, the legal team must sign off on data handling before IT can implement features; marketing must understand customer needs before communicating benefits; and vendors must align with internal teams to meet deadlines. </w:t>
      </w:r>
      <w:r w:rsidRPr="0925514F" w:rsidR="7C3C82D9">
        <w:rPr>
          <w:rFonts w:ascii="system-ui" w:hAnsi="system-ui" w:eastAsia="system-ui" w:cs="system-ui"/>
          <w:b w:val="0"/>
          <w:bCs w:val="0"/>
          <w:i w:val="0"/>
          <w:iCs w:val="0"/>
          <w:noProof w:val="0"/>
          <w:color w:val="000000" w:themeColor="text1" w:themeTint="FF" w:themeShade="FF"/>
          <w:sz w:val="24"/>
          <w:szCs w:val="24"/>
          <w:lang w:val="en-US"/>
        </w:rPr>
        <w:t>Christopher et al. (2013)</w:t>
      </w:r>
      <w:r w:rsidRPr="0925514F" w:rsidR="7C3C82D9">
        <w:rPr>
          <w:rFonts w:ascii="system-ui" w:hAnsi="system-ui" w:eastAsia="system-ui" w:cs="system-ui"/>
          <w:b w:val="0"/>
          <w:bCs w:val="0"/>
          <w:i w:val="0"/>
          <w:iCs w:val="0"/>
          <w:noProof w:val="0"/>
          <w:color w:val="000000" w:themeColor="text1" w:themeTint="FF" w:themeShade="FF"/>
          <w:sz w:val="24"/>
          <w:szCs w:val="24"/>
          <w:lang w:val="en-US"/>
        </w:rPr>
        <w:t xml:space="preserve"> note that ignoring these interdependencies can create bottlenecks, delays, and resistance. For instance, if store staff are not trained early, they may lack confidence in the system, leading to poor customer support and low adoption rates. Similarly, if regulators are not consulted in advance, the platform may require costly redesigns late in the process.</w:t>
      </w:r>
    </w:p>
    <w:p w:rsidR="0925514F" w:rsidP="0925514F" w:rsidRDefault="0925514F" w14:paraId="23BE8F01" w14:textId="31D58AF0">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0925514F" w:rsidP="0925514F" w:rsidRDefault="0925514F" w14:paraId="0BB9B601" w14:textId="04663630">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7C29B187" w:rsidP="0925514F" w:rsidRDefault="7C29B187" w14:paraId="7EE6C282" w14:textId="33B44598">
      <w:pPr>
        <w:pStyle w:val="Heading2"/>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STAKEHOLDER ENGAGEMENT STRATEGIES AND CONFLICT MANAGEMENT</w:t>
      </w:r>
    </w:p>
    <w:p w:rsidR="7C29B187" w:rsidP="0925514F" w:rsidRDefault="7C29B187" w14:paraId="0382E4F2" w14:textId="4DF6C7C3">
      <w:pPr>
        <w:spacing w:before="0" w:beforeAutospacing="off" w:after="0" w:afterAutospacing="off" w:line="360" w:lineRule="auto"/>
      </w:pP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Engagement is more than sharing information; it is about building relationships, reducing uncertainty, and securing commitment. </w:t>
      </w:r>
      <w:r w:rsidRPr="0925514F" w:rsidR="7C29B187">
        <w:rPr>
          <w:rFonts w:ascii="system-ui" w:hAnsi="system-ui" w:eastAsia="system-ui" w:cs="system-ui"/>
          <w:b w:val="0"/>
          <w:bCs w:val="0"/>
          <w:i w:val="0"/>
          <w:iCs w:val="0"/>
          <w:noProof w:val="0"/>
          <w:color w:val="000000" w:themeColor="text1" w:themeTint="FF" w:themeShade="FF"/>
          <w:sz w:val="24"/>
          <w:szCs w:val="24"/>
          <w:lang w:val="en-US"/>
        </w:rPr>
        <w:t>Ashcroft (2017)</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7C29B187">
        <w:rPr>
          <w:rFonts w:ascii="system-ui" w:hAnsi="system-ui" w:eastAsia="system-ui" w:cs="system-ui"/>
          <w:b w:val="0"/>
          <w:bCs w:val="0"/>
          <w:i w:val="0"/>
          <w:iCs w:val="0"/>
          <w:noProof w:val="0"/>
          <w:color w:val="000000" w:themeColor="text1" w:themeTint="FF" w:themeShade="FF"/>
          <w:sz w:val="24"/>
          <w:szCs w:val="24"/>
          <w:lang w:val="en-US"/>
        </w:rPr>
        <w:t>describes this as “moving from transactional communication to relational partnership”. This section outlines structured approaches, frameworks, and techniques to ensure effective interaction across all groups.</w:t>
      </w:r>
    </w:p>
    <w:p w:rsidR="0925514F" w:rsidP="0925514F" w:rsidRDefault="0925514F" w14:paraId="6117856B" w14:textId="14CD44B0">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7C29B187" w:rsidP="0925514F" w:rsidRDefault="7C29B187" w14:paraId="7DF54793" w14:textId="7D803F59">
      <w:pPr>
        <w:pStyle w:val="Heading3"/>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6.1 Engagement Framework: The 4C Model</w:t>
      </w:r>
    </w:p>
    <w:p w:rsidR="7C29B187" w:rsidP="0925514F" w:rsidRDefault="7C29B187" w14:paraId="1172529D" w14:textId="15F863C9">
      <w:pPr>
        <w:spacing w:before="0" w:beforeAutospacing="off" w:after="0" w:afterAutospacing="off" w:line="360" w:lineRule="auto"/>
      </w:pP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The </w:t>
      </w:r>
      <w:r w:rsidRPr="0925514F" w:rsidR="7C29B187">
        <w:rPr>
          <w:rFonts w:ascii="system-ui" w:hAnsi="system-ui" w:eastAsia="system-ui" w:cs="system-ui"/>
          <w:b w:val="0"/>
          <w:bCs w:val="0"/>
          <w:i w:val="0"/>
          <w:iCs w:val="0"/>
          <w:noProof w:val="0"/>
          <w:color w:val="000000" w:themeColor="text1" w:themeTint="FF" w:themeShade="FF"/>
          <w:sz w:val="24"/>
          <w:szCs w:val="24"/>
          <w:lang w:val="en-US"/>
        </w:rPr>
        <w:t>4C Model</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provides a progressive approach to engagement:</w:t>
      </w:r>
    </w:p>
    <w:p w:rsidR="7C29B187" w:rsidP="0925514F" w:rsidRDefault="7C29B187" w14:paraId="5DA54067" w14:textId="26C983E9">
      <w:pPr>
        <w:pStyle w:val="ListParagraph"/>
        <w:numPr>
          <w:ilvl w:val="0"/>
          <w:numId w:val="17"/>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Communication:</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Two</w:t>
      </w:r>
      <w:r>
        <w:noBreakHyphen/>
      </w:r>
      <w:r w:rsidRPr="0925514F" w:rsidR="7C29B187">
        <w:rPr>
          <w:rFonts w:ascii="system-ui" w:hAnsi="system-ui" w:eastAsia="system-ui" w:cs="system-ui"/>
          <w:b w:val="0"/>
          <w:bCs w:val="0"/>
          <w:i w:val="0"/>
          <w:iCs w:val="0"/>
          <w:noProof w:val="0"/>
          <w:color w:val="000000" w:themeColor="text1" w:themeTint="FF" w:themeShade="FF"/>
          <w:sz w:val="24"/>
          <w:szCs w:val="24"/>
          <w:lang w:val="en-US"/>
        </w:rPr>
        <w:t>way exchange of information to ensure clarity and understanding. This includes sharing objectives, progress, and challenges openly.</w:t>
      </w:r>
    </w:p>
    <w:p w:rsidR="7C29B187" w:rsidP="0925514F" w:rsidRDefault="7C29B187" w14:paraId="2C137DE5" w14:textId="7C5FB43B">
      <w:pPr>
        <w:pStyle w:val="ListParagraph"/>
        <w:numPr>
          <w:ilvl w:val="0"/>
          <w:numId w:val="17"/>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Consultation:</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Actively seeking input, opinions, and feedback before decisions are finalised. This makes stakeholders feel valued and helps identify risks early.</w:t>
      </w:r>
    </w:p>
    <w:p w:rsidR="7C29B187" w:rsidP="0925514F" w:rsidRDefault="7C29B187" w14:paraId="54E78688" w14:textId="13C57D16">
      <w:pPr>
        <w:pStyle w:val="ListParagraph"/>
        <w:numPr>
          <w:ilvl w:val="0"/>
          <w:numId w:val="17"/>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Collaboration:</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Working together to solve problems, co</w:t>
      </w:r>
      <w:r>
        <w:noBreakHyphen/>
      </w:r>
      <w:r w:rsidRPr="0925514F" w:rsidR="7C29B187">
        <w:rPr>
          <w:rFonts w:ascii="system-ui" w:hAnsi="system-ui" w:eastAsia="system-ui" w:cs="system-ui"/>
          <w:b w:val="0"/>
          <w:bCs w:val="0"/>
          <w:i w:val="0"/>
          <w:iCs w:val="0"/>
          <w:noProof w:val="0"/>
          <w:color w:val="000000" w:themeColor="text1" w:themeTint="FF" w:themeShade="FF"/>
          <w:sz w:val="24"/>
          <w:szCs w:val="24"/>
          <w:lang w:val="en-US"/>
        </w:rPr>
        <w:t>create solutions, and align goals. This builds ownership and reduces resistance.</w:t>
      </w:r>
    </w:p>
    <w:p w:rsidR="7C29B187" w:rsidP="0925514F" w:rsidRDefault="7C29B187" w14:paraId="2C0B9085" w14:textId="2FAD56D7">
      <w:pPr>
        <w:pStyle w:val="ListParagraph"/>
        <w:numPr>
          <w:ilvl w:val="0"/>
          <w:numId w:val="17"/>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Commitment:</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Securing active support and responsibility, turning stakeholders into advocates for the project.</w:t>
      </w:r>
    </w:p>
    <w:p w:rsidR="0925514F" w:rsidP="0925514F" w:rsidRDefault="0925514F" w14:paraId="1BA3E494" w14:textId="11B81F45">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7C29B187" w:rsidP="0925514F" w:rsidRDefault="7C29B187" w14:paraId="59787B19" w14:textId="6117DF0D">
      <w:pPr>
        <w:spacing w:before="0" w:beforeAutospacing="off" w:after="0" w:afterAutospacing="off" w:line="360" w:lineRule="auto"/>
      </w:pPr>
      <w:r w:rsidRPr="0925514F" w:rsidR="7C29B187">
        <w:rPr>
          <w:rFonts w:ascii="system-ui" w:hAnsi="system-ui" w:eastAsia="system-ui" w:cs="system-ui"/>
          <w:b w:val="0"/>
          <w:bCs w:val="0"/>
          <w:i w:val="0"/>
          <w:iCs w:val="0"/>
          <w:noProof w:val="0"/>
          <w:color w:val="000000" w:themeColor="text1" w:themeTint="FF" w:themeShade="FF"/>
          <w:sz w:val="24"/>
          <w:szCs w:val="24"/>
          <w:lang w:val="en-US"/>
        </w:rPr>
        <w:t>This progression ensures that engagement deepens as the project moves forward, rather than remaining superficial.</w:t>
      </w:r>
    </w:p>
    <w:p w:rsidR="0925514F" w:rsidP="0925514F" w:rsidRDefault="0925514F" w14:paraId="42AB7895" w14:textId="5AE9DF2F">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7C29B187" w:rsidP="0925514F" w:rsidRDefault="7C29B187" w14:paraId="591EAB35" w14:textId="0C735C41">
      <w:pPr>
        <w:pStyle w:val="Heading3"/>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6.2 Application of the RACI Matrix</w:t>
      </w:r>
    </w:p>
    <w:p w:rsidR="7C29B187" w:rsidP="0925514F" w:rsidRDefault="7C29B187" w14:paraId="717D9EAB" w14:textId="7B4D80E0">
      <w:pPr>
        <w:spacing w:before="0" w:beforeAutospacing="off" w:after="0" w:afterAutospacing="off" w:line="360" w:lineRule="auto"/>
      </w:pP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To eliminate ambiguity regarding responsibilities, the </w:t>
      </w:r>
      <w:r w:rsidRPr="0925514F" w:rsidR="7C29B187">
        <w:rPr>
          <w:rFonts w:ascii="system-ui" w:hAnsi="system-ui" w:eastAsia="system-ui" w:cs="system-ui"/>
          <w:b w:val="0"/>
          <w:bCs w:val="0"/>
          <w:i w:val="0"/>
          <w:iCs w:val="0"/>
          <w:noProof w:val="0"/>
          <w:color w:val="000000" w:themeColor="text1" w:themeTint="FF" w:themeShade="FF"/>
          <w:sz w:val="24"/>
          <w:szCs w:val="24"/>
          <w:lang w:val="en-US"/>
        </w:rPr>
        <w:t>RACI Matrix</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is applied:</w:t>
      </w:r>
    </w:p>
    <w:p w:rsidR="7C29B187" w:rsidP="0925514F" w:rsidRDefault="7C29B187" w14:paraId="72B11176" w14:textId="5C224C69">
      <w:pPr>
        <w:pStyle w:val="ListParagraph"/>
        <w:numPr>
          <w:ilvl w:val="0"/>
          <w:numId w:val="18"/>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Responsible:</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Those who perform the work and deliver results (e.g., Product Team, Vendors).</w:t>
      </w:r>
    </w:p>
    <w:p w:rsidR="7C29B187" w:rsidP="0925514F" w:rsidRDefault="7C29B187" w14:paraId="3BC123FA" w14:textId="635C2907">
      <w:pPr>
        <w:pStyle w:val="ListParagraph"/>
        <w:numPr>
          <w:ilvl w:val="0"/>
          <w:numId w:val="18"/>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Accountable:</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The person ultimately answerable for success or failure (e.g., Project Manager, Sponsor).</w:t>
      </w:r>
    </w:p>
    <w:p w:rsidR="7C29B187" w:rsidP="0925514F" w:rsidRDefault="7C29B187" w14:paraId="710B9D62" w14:textId="05A85850">
      <w:pPr>
        <w:pStyle w:val="ListParagraph"/>
        <w:numPr>
          <w:ilvl w:val="0"/>
          <w:numId w:val="18"/>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Consulted:</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Those who provide information, advice, or expertise before decisions are made (e.g., Legal, Finance, Customers).</w:t>
      </w:r>
    </w:p>
    <w:p w:rsidR="7C29B187" w:rsidP="0925514F" w:rsidRDefault="7C29B187" w14:paraId="39981F69" w14:textId="603B7490">
      <w:pPr>
        <w:pStyle w:val="ListParagraph"/>
        <w:numPr>
          <w:ilvl w:val="0"/>
          <w:numId w:val="18"/>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Informed:</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Those who receive updates and results but do not contribute directly to decisions (e.g., HR, Media).</w:t>
      </w:r>
    </w:p>
    <w:p w:rsidR="0925514F" w:rsidP="0925514F" w:rsidRDefault="0925514F" w14:paraId="25E4360D" w14:textId="4C3039CE">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7C29B187" w:rsidP="0925514F" w:rsidRDefault="7C29B187" w14:paraId="7E5E8722" w14:textId="2AD5D86E">
      <w:pPr>
        <w:spacing w:before="0" w:beforeAutospacing="off" w:after="0" w:afterAutospacing="off" w:line="360" w:lineRule="auto"/>
      </w:pPr>
      <w:r w:rsidRPr="0925514F" w:rsidR="7C29B187">
        <w:rPr>
          <w:rFonts w:ascii="system-ui" w:hAnsi="system-ui" w:eastAsia="system-ui" w:cs="system-ui"/>
          <w:b w:val="0"/>
          <w:bCs w:val="0"/>
          <w:i w:val="0"/>
          <w:iCs w:val="0"/>
          <w:noProof w:val="0"/>
          <w:color w:val="000000" w:themeColor="text1" w:themeTint="FF" w:themeShade="FF"/>
          <w:sz w:val="24"/>
          <w:szCs w:val="24"/>
          <w:lang w:val="en-US"/>
        </w:rPr>
        <w:t>This structure clarifies roles, reduces duplication, and ensures no key activity is overlooked.</w:t>
      </w:r>
    </w:p>
    <w:p w:rsidR="7C29B187" w:rsidP="0925514F" w:rsidRDefault="7C29B187" w14:paraId="48A71E04" w14:textId="2BD0AB7B">
      <w:pPr>
        <w:pStyle w:val="Heading3"/>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6.3 Engagement Plan by Project Phase</w:t>
      </w:r>
    </w:p>
    <w:p w:rsidR="7C29B187" w:rsidP="0925514F" w:rsidRDefault="7C29B187" w14:paraId="73E3B310" w14:textId="2A34F75D">
      <w:pPr>
        <w:pStyle w:val="Heading4"/>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Planning Phase (Weeks 1–4)</w:t>
      </w:r>
    </w:p>
    <w:p w:rsidR="7C29B187" w:rsidP="0925514F" w:rsidRDefault="7C29B187" w14:paraId="79C5C2D5" w14:textId="0C32B3C6">
      <w:pPr>
        <w:pStyle w:val="ListParagraph"/>
        <w:numPr>
          <w:ilvl w:val="0"/>
          <w:numId w:val="19"/>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High Power / High Interest:</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Weekly steering committee meetings, detailed written reports, and face</w:t>
      </w:r>
      <w:r>
        <w:noBreakHyphen/>
      </w:r>
      <w:r w:rsidRPr="0925514F" w:rsidR="7C29B187">
        <w:rPr>
          <w:rFonts w:ascii="system-ui" w:hAnsi="system-ui" w:eastAsia="system-ui" w:cs="system-ui"/>
          <w:b w:val="0"/>
          <w:bCs w:val="0"/>
          <w:i w:val="0"/>
          <w:iCs w:val="0"/>
          <w:noProof w:val="0"/>
          <w:color w:val="000000" w:themeColor="text1" w:themeTint="FF" w:themeShade="FF"/>
          <w:sz w:val="24"/>
          <w:szCs w:val="24"/>
          <w:lang w:val="en-US"/>
        </w:rPr>
        <w:t>to</w:t>
      </w:r>
      <w:r>
        <w:noBreakHyphen/>
      </w:r>
      <w:r w:rsidRPr="0925514F" w:rsidR="7C29B187">
        <w:rPr>
          <w:rFonts w:ascii="system-ui" w:hAnsi="system-ui" w:eastAsia="system-ui" w:cs="system-ui"/>
          <w:b w:val="0"/>
          <w:bCs w:val="0"/>
          <w:i w:val="0"/>
          <w:iCs w:val="0"/>
          <w:noProof w:val="0"/>
          <w:color w:val="000000" w:themeColor="text1" w:themeTint="FF" w:themeShade="FF"/>
          <w:sz w:val="24"/>
          <w:szCs w:val="24"/>
          <w:lang w:val="en-US"/>
        </w:rPr>
        <w:t>face briefings. Share full project plans, risk registers, and benefit projections.</w:t>
      </w:r>
    </w:p>
    <w:p w:rsidR="7C29B187" w:rsidP="0925514F" w:rsidRDefault="7C29B187" w14:paraId="340FEBD8" w14:textId="2EA8ECE4">
      <w:pPr>
        <w:pStyle w:val="ListParagraph"/>
        <w:numPr>
          <w:ilvl w:val="0"/>
          <w:numId w:val="19"/>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High Power / Low Interest:</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Monthly executive summaries focusing on budget, timeline, and key milestones. Avoid technical detail unless requested.</w:t>
      </w:r>
    </w:p>
    <w:p w:rsidR="7C29B187" w:rsidP="0925514F" w:rsidRDefault="7C29B187" w14:paraId="4FEFA5FA" w14:textId="46654966">
      <w:pPr>
        <w:pStyle w:val="ListParagraph"/>
        <w:numPr>
          <w:ilvl w:val="0"/>
          <w:numId w:val="19"/>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Low Power / High Interest:</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Focus groups, surveys, and open forums. For example, running customer advisory panels and staff workshops to gather requirements and concerns.</w:t>
      </w:r>
    </w:p>
    <w:p w:rsidR="7C29B187" w:rsidP="0925514F" w:rsidRDefault="7C29B187" w14:paraId="29EAE3A7" w14:textId="033619B9">
      <w:pPr>
        <w:pStyle w:val="ListParagraph"/>
        <w:numPr>
          <w:ilvl w:val="0"/>
          <w:numId w:val="19"/>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Low Power / Low Interest:</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Monthly newsletters, intranet updates, and general project announcements.</w:t>
      </w:r>
    </w:p>
    <w:p w:rsidR="0925514F" w:rsidP="0925514F" w:rsidRDefault="0925514F" w14:paraId="73DDB7A0" w14:textId="2F334346">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7C29B187" w:rsidP="0925514F" w:rsidRDefault="7C29B187" w14:paraId="7F54F555" w14:textId="08EFEDA0">
      <w:pPr>
        <w:pStyle w:val="Heading4"/>
        <w:spacing w:before="0" w:beforeAutospacing="off" w:after="0" w:afterAutospacing="off" w:line="360" w:lineRule="auto"/>
      </w:pPr>
      <w:r w:rsidRPr="0925514F" w:rsidR="7C29B187">
        <w:rPr>
          <w:rFonts w:ascii="system-ui" w:hAnsi="system-ui" w:eastAsia="system-ui" w:cs="system-ui"/>
          <w:b w:val="1"/>
          <w:bCs w:val="1"/>
          <w:i w:val="0"/>
          <w:iCs w:val="0"/>
          <w:noProof w:val="0"/>
          <w:color w:val="000000" w:themeColor="text1" w:themeTint="FF" w:themeShade="FF"/>
          <w:sz w:val="24"/>
          <w:szCs w:val="24"/>
          <w:lang w:val="en-US"/>
        </w:rPr>
        <w:t>Development &amp; Testing Phase (Weeks 5–16)</w:t>
      </w:r>
    </w:p>
    <w:p w:rsidR="7C29B187" w:rsidP="0925514F" w:rsidRDefault="7C29B187" w14:paraId="772CFB27" w14:textId="35AE55AB">
      <w:pPr>
        <w:pStyle w:val="ListParagraph"/>
        <w:numPr>
          <w:ilvl w:val="0"/>
          <w:numId w:val="20"/>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0"/>
          <w:bCs w:val="0"/>
          <w:i w:val="0"/>
          <w:iCs w:val="0"/>
          <w:noProof w:val="0"/>
          <w:color w:val="000000" w:themeColor="text1" w:themeTint="FF" w:themeShade="FF"/>
          <w:sz w:val="24"/>
          <w:szCs w:val="24"/>
          <w:lang w:val="en-US"/>
        </w:rPr>
        <w:t>Involve store staff and selected customer groups in beta testing, gathering feedback on usability, speed, and features.</w:t>
      </w:r>
    </w:p>
    <w:p w:rsidR="7C29B187" w:rsidP="0925514F" w:rsidRDefault="7C29B187" w14:paraId="09CCD4E4" w14:textId="03E6C58B">
      <w:pPr>
        <w:pStyle w:val="ListParagraph"/>
        <w:numPr>
          <w:ilvl w:val="0"/>
          <w:numId w:val="20"/>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0"/>
          <w:bCs w:val="0"/>
          <w:i w:val="0"/>
          <w:iCs w:val="0"/>
          <w:noProof w:val="0"/>
          <w:color w:val="000000" w:themeColor="text1" w:themeTint="FF" w:themeShade="FF"/>
          <w:sz w:val="24"/>
          <w:szCs w:val="24"/>
          <w:lang w:val="en-US"/>
        </w:rPr>
        <w:t>Hold weekly technical sync meetings with IT and vendors to resolve integration issues.</w:t>
      </w:r>
    </w:p>
    <w:p w:rsidR="7C29B187" w:rsidP="0925514F" w:rsidRDefault="7C29B187" w14:paraId="03FAC6F0" w14:textId="7DFB6C3D">
      <w:pPr>
        <w:pStyle w:val="ListParagraph"/>
        <w:numPr>
          <w:ilvl w:val="0"/>
          <w:numId w:val="20"/>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0"/>
          <w:bCs w:val="0"/>
          <w:i w:val="0"/>
          <w:iCs w:val="0"/>
          <w:noProof w:val="0"/>
          <w:color w:val="000000" w:themeColor="text1" w:themeTint="FF" w:themeShade="FF"/>
          <w:sz w:val="24"/>
          <w:szCs w:val="24"/>
          <w:lang w:val="en-US"/>
        </w:rPr>
        <w:t>Conduct formal reviews with legal and compliance teams to ensure data handling meets regulatory requirements.</w:t>
      </w:r>
    </w:p>
    <w:p w:rsidR="7C29B187" w:rsidP="0925514F" w:rsidRDefault="7C29B187" w14:paraId="23CDCFFA" w14:textId="0BF26D3E">
      <w:pPr>
        <w:pStyle w:val="ListParagraph"/>
        <w:numPr>
          <w:ilvl w:val="0"/>
          <w:numId w:val="20"/>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0"/>
          <w:bCs w:val="0"/>
          <w:i w:val="0"/>
          <w:iCs w:val="0"/>
          <w:noProof w:val="0"/>
          <w:color w:val="000000" w:themeColor="text1" w:themeTint="FF" w:themeShade="FF"/>
          <w:sz w:val="24"/>
          <w:szCs w:val="24"/>
          <w:lang w:val="en-US"/>
        </w:rPr>
        <w:t>Share progress updates with regional managers to ensure alignment with local market plans.</w:t>
      </w:r>
    </w:p>
    <w:p w:rsidR="0925514F" w:rsidP="0925514F" w:rsidRDefault="0925514F" w14:paraId="6736C3E6" w14:textId="69D31360">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7C29B187" w:rsidP="0925514F" w:rsidRDefault="7C29B187" w14:paraId="464F24E6" w14:textId="25418F82">
      <w:pPr>
        <w:pStyle w:val="Heading4"/>
        <w:spacing w:before="0" w:beforeAutospacing="off" w:after="0" w:afterAutospacing="off" w:line="360" w:lineRule="auto"/>
      </w:pPr>
      <w:r w:rsidRPr="0925514F" w:rsidR="7C29B187">
        <w:rPr>
          <w:rFonts w:ascii="system-ui" w:hAnsi="system-ui" w:eastAsia="system-ui" w:cs="system-ui"/>
          <w:b w:val="1"/>
          <w:bCs w:val="1"/>
          <w:i w:val="0"/>
          <w:iCs w:val="0"/>
          <w:noProof w:val="0"/>
          <w:color w:val="000000" w:themeColor="text1" w:themeTint="FF" w:themeShade="FF"/>
          <w:sz w:val="24"/>
          <w:szCs w:val="24"/>
          <w:lang w:val="en-US"/>
        </w:rPr>
        <w:t>Launch &amp; Review Phase (Weeks 17–24)</w:t>
      </w:r>
    </w:p>
    <w:p w:rsidR="7C29B187" w:rsidP="0925514F" w:rsidRDefault="7C29B187" w14:paraId="6FDEA1A6" w14:textId="587EBC3A">
      <w:pPr>
        <w:pStyle w:val="ListParagraph"/>
        <w:numPr>
          <w:ilvl w:val="0"/>
          <w:numId w:val="2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0"/>
          <w:bCs w:val="0"/>
          <w:i w:val="0"/>
          <w:iCs w:val="0"/>
          <w:noProof w:val="0"/>
          <w:color w:val="000000" w:themeColor="text1" w:themeTint="FF" w:themeShade="FF"/>
          <w:sz w:val="24"/>
          <w:szCs w:val="24"/>
          <w:lang w:val="en-US"/>
        </w:rPr>
        <w:t>Deliver multilingual training sessions, video tutorials, and quick</w:t>
      </w:r>
      <w:r>
        <w:noBreakHyphen/>
      </w:r>
      <w:r w:rsidRPr="0925514F" w:rsidR="7C29B187">
        <w:rPr>
          <w:rFonts w:ascii="system-ui" w:hAnsi="system-ui" w:eastAsia="system-ui" w:cs="system-ui"/>
          <w:b w:val="0"/>
          <w:bCs w:val="0"/>
          <w:i w:val="0"/>
          <w:iCs w:val="0"/>
          <w:noProof w:val="0"/>
          <w:color w:val="000000" w:themeColor="text1" w:themeTint="FF" w:themeShade="FF"/>
          <w:sz w:val="24"/>
          <w:szCs w:val="24"/>
          <w:lang w:val="en-US"/>
        </w:rPr>
        <w:t>reference guides for frontline and office staff.</w:t>
      </w:r>
    </w:p>
    <w:p w:rsidR="7C29B187" w:rsidP="0925514F" w:rsidRDefault="7C29B187" w14:paraId="05150DE5" w14:textId="654B9363">
      <w:pPr>
        <w:pStyle w:val="ListParagraph"/>
        <w:numPr>
          <w:ilvl w:val="0"/>
          <w:numId w:val="2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0"/>
          <w:bCs w:val="0"/>
          <w:i w:val="0"/>
          <w:iCs w:val="0"/>
          <w:noProof w:val="0"/>
          <w:color w:val="000000" w:themeColor="text1" w:themeTint="FF" w:themeShade="FF"/>
          <w:sz w:val="24"/>
          <w:szCs w:val="24"/>
          <w:lang w:val="en-US"/>
        </w:rPr>
        <w:t>Launch a dedicated helpdesk and support portal for both internal users and customers.</w:t>
      </w:r>
    </w:p>
    <w:p w:rsidR="7C29B187" w:rsidP="0925514F" w:rsidRDefault="7C29B187" w14:paraId="1681DFFA" w14:textId="15E43FCC">
      <w:pPr>
        <w:pStyle w:val="ListParagraph"/>
        <w:numPr>
          <w:ilvl w:val="0"/>
          <w:numId w:val="2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0"/>
          <w:bCs w:val="0"/>
          <w:i w:val="0"/>
          <w:iCs w:val="0"/>
          <w:noProof w:val="0"/>
          <w:color w:val="000000" w:themeColor="text1" w:themeTint="FF" w:themeShade="FF"/>
          <w:sz w:val="24"/>
          <w:szCs w:val="24"/>
          <w:lang w:val="en-US"/>
        </w:rPr>
        <w:t>Publish weekly performance dashboards showing usage rates, feedback scores, and issues resolved.</w:t>
      </w:r>
    </w:p>
    <w:p w:rsidR="7C29B187" w:rsidP="0925514F" w:rsidRDefault="7C29B187" w14:paraId="1CC7F841" w14:textId="39D95CE0">
      <w:pPr>
        <w:pStyle w:val="ListParagraph"/>
        <w:numPr>
          <w:ilvl w:val="0"/>
          <w:numId w:val="2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0"/>
          <w:bCs w:val="0"/>
          <w:i w:val="0"/>
          <w:iCs w:val="0"/>
          <w:noProof w:val="0"/>
          <w:color w:val="000000" w:themeColor="text1" w:themeTint="FF" w:themeShade="FF"/>
          <w:sz w:val="24"/>
          <w:szCs w:val="24"/>
          <w:lang w:val="en-US"/>
        </w:rPr>
        <w:t>Hold post</w:t>
      </w:r>
      <w:r>
        <w:noBreakHyphen/>
      </w:r>
      <w:r w:rsidRPr="0925514F" w:rsidR="7C29B187">
        <w:rPr>
          <w:rFonts w:ascii="system-ui" w:hAnsi="system-ui" w:eastAsia="system-ui" w:cs="system-ui"/>
          <w:b w:val="0"/>
          <w:bCs w:val="0"/>
          <w:i w:val="0"/>
          <w:iCs w:val="0"/>
          <w:noProof w:val="0"/>
          <w:color w:val="000000" w:themeColor="text1" w:themeTint="FF" w:themeShade="FF"/>
          <w:sz w:val="24"/>
          <w:szCs w:val="24"/>
          <w:lang w:val="en-US"/>
        </w:rPr>
        <w:t>launch review meetings with all key groups to discuss successes and areas for improvement.</w:t>
      </w:r>
    </w:p>
    <w:p w:rsidR="0925514F" w:rsidP="0925514F" w:rsidRDefault="0925514F" w14:paraId="5184CB3B" w14:textId="444315E2">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7C29B187" w:rsidP="0925514F" w:rsidRDefault="7C29B187" w14:paraId="6A7F9D9E" w14:textId="1D8977A1">
      <w:pPr>
        <w:pStyle w:val="Heading3"/>
        <w:spacing w:before="0" w:beforeAutospacing="off" w:after="0" w:afterAutospacing="off" w:line="360" w:lineRule="auto"/>
      </w:pPr>
      <w:r w:rsidRPr="0925514F" w:rsidR="7C29B187">
        <w:rPr>
          <w:rFonts w:ascii="system-ui" w:hAnsi="system-ui" w:eastAsia="system-ui" w:cs="system-ui"/>
          <w:b w:val="1"/>
          <w:bCs w:val="1"/>
          <w:i w:val="0"/>
          <w:iCs w:val="0"/>
          <w:noProof w:val="0"/>
          <w:color w:val="000000" w:themeColor="text1" w:themeTint="FF" w:themeShade="FF"/>
          <w:sz w:val="24"/>
          <w:szCs w:val="24"/>
          <w:lang w:val="en-US"/>
        </w:rPr>
        <w:t>6.4 Cultural and Market Adaptation</w:t>
      </w:r>
    </w:p>
    <w:p w:rsidR="7C29B187" w:rsidP="0925514F" w:rsidRDefault="7C29B187" w14:paraId="31F0700C" w14:textId="2497469A">
      <w:pPr>
        <w:spacing w:before="0" w:beforeAutospacing="off" w:after="0" w:afterAutospacing="off" w:line="360" w:lineRule="auto"/>
      </w:pPr>
      <w:r w:rsidRPr="0925514F" w:rsidR="7C29B187">
        <w:rPr>
          <w:rFonts w:ascii="system-ui" w:hAnsi="system-ui" w:eastAsia="system-ui" w:cs="system-ui"/>
          <w:b w:val="0"/>
          <w:bCs w:val="0"/>
          <w:i w:val="0"/>
          <w:iCs w:val="0"/>
          <w:noProof w:val="0"/>
          <w:color w:val="000000" w:themeColor="text1" w:themeTint="FF" w:themeShade="FF"/>
          <w:sz w:val="24"/>
          <w:szCs w:val="24"/>
          <w:lang w:val="en-US"/>
        </w:rPr>
        <w:t>Operating across multiple countries requires adapting engagement styles to local norms:</w:t>
      </w:r>
    </w:p>
    <w:p w:rsidR="7C29B187" w:rsidP="0925514F" w:rsidRDefault="7C29B187" w14:paraId="2EA7798E" w14:textId="1E01B74E">
      <w:pPr>
        <w:pStyle w:val="ListParagraph"/>
        <w:numPr>
          <w:ilvl w:val="0"/>
          <w:numId w:val="22"/>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United Kingdom &amp; EU:</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Prefer direct, transparent communication, with clear documentation of rights and responsibilities. Data privacy must be front and centre.</w:t>
      </w:r>
    </w:p>
    <w:p w:rsidR="7C29B187" w:rsidP="0925514F" w:rsidRDefault="7C29B187" w14:paraId="0592090A" w14:textId="7602D4EE">
      <w:pPr>
        <w:pStyle w:val="ListParagraph"/>
        <w:numPr>
          <w:ilvl w:val="0"/>
          <w:numId w:val="22"/>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Germany:</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Value structure, precision, and detail. Meetings are formal, decisions are documented, and compliance is prioritised.</w:t>
      </w:r>
    </w:p>
    <w:p w:rsidR="7C29B187" w:rsidP="0925514F" w:rsidRDefault="7C29B187" w14:paraId="73573F69" w14:textId="1EDA58DC">
      <w:pPr>
        <w:pStyle w:val="ListParagraph"/>
        <w:numPr>
          <w:ilvl w:val="0"/>
          <w:numId w:val="22"/>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France:</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Respond well to discussions, visual presentations, and opportunities to contribute ideas. Balance logic with explanation of benefits.</w:t>
      </w:r>
    </w:p>
    <w:p w:rsidR="7C29B187" w:rsidP="0925514F" w:rsidRDefault="7C29B187" w14:paraId="33CBA31D" w14:textId="0D6A57FB">
      <w:pPr>
        <w:pStyle w:val="ListParagraph"/>
        <w:numPr>
          <w:ilvl w:val="0"/>
          <w:numId w:val="22"/>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Singapore:</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Emphasise trust, security, and reliability. Communication is polite, relationship</w:t>
      </w:r>
      <w:r>
        <w:noBreakHyphen/>
      </w:r>
      <w:r w:rsidRPr="0925514F" w:rsidR="7C29B187">
        <w:rPr>
          <w:rFonts w:ascii="system-ui" w:hAnsi="system-ui" w:eastAsia="system-ui" w:cs="system-ui"/>
          <w:b w:val="0"/>
          <w:bCs w:val="0"/>
          <w:i w:val="0"/>
          <w:iCs w:val="0"/>
          <w:noProof w:val="0"/>
          <w:color w:val="000000" w:themeColor="text1" w:themeTint="FF" w:themeShade="FF"/>
          <w:sz w:val="24"/>
          <w:szCs w:val="24"/>
          <w:lang w:val="en-US"/>
        </w:rPr>
        <w:t>focused, and results</w:t>
      </w:r>
      <w:r>
        <w:noBreakHyphen/>
      </w:r>
      <w:r w:rsidRPr="0925514F" w:rsidR="7C29B187">
        <w:rPr>
          <w:rFonts w:ascii="system-ui" w:hAnsi="system-ui" w:eastAsia="system-ui" w:cs="system-ui"/>
          <w:b w:val="0"/>
          <w:bCs w:val="0"/>
          <w:i w:val="0"/>
          <w:iCs w:val="0"/>
          <w:noProof w:val="0"/>
          <w:color w:val="000000" w:themeColor="text1" w:themeTint="FF" w:themeShade="FF"/>
          <w:sz w:val="24"/>
          <w:szCs w:val="24"/>
          <w:lang w:val="en-US"/>
        </w:rPr>
        <w:t>oriented.</w:t>
      </w:r>
    </w:p>
    <w:p w:rsidR="7C29B187" w:rsidP="0925514F" w:rsidRDefault="7C29B187" w14:paraId="5945C380" w14:textId="433344F3">
      <w:pPr>
        <w:pStyle w:val="ListParagraph"/>
        <w:numPr>
          <w:ilvl w:val="0"/>
          <w:numId w:val="22"/>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Middle East:</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Place importance on personal relationships and respect for hierarchy; decisions may take longer but require consensus.</w:t>
      </w:r>
    </w:p>
    <w:p w:rsidR="0925514F" w:rsidP="0925514F" w:rsidRDefault="0925514F" w14:paraId="7DB08855" w14:textId="2010B3F2">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7C29B187" w:rsidP="0925514F" w:rsidRDefault="7C29B187" w14:paraId="254F62C5" w14:textId="34659A64">
      <w:pPr>
        <w:spacing w:before="0" w:beforeAutospacing="off" w:after="0" w:afterAutospacing="off" w:line="360" w:lineRule="auto"/>
      </w:pPr>
      <w:r w:rsidRPr="0925514F" w:rsidR="7C29B187">
        <w:rPr>
          <w:rFonts w:ascii="system-ui" w:hAnsi="system-ui" w:eastAsia="system-ui" w:cs="system-ui"/>
          <w:b w:val="0"/>
          <w:bCs w:val="0"/>
          <w:i w:val="0"/>
          <w:iCs w:val="0"/>
          <w:noProof w:val="0"/>
          <w:color w:val="000000" w:themeColor="text1" w:themeTint="FF" w:themeShade="FF"/>
          <w:sz w:val="24"/>
          <w:szCs w:val="24"/>
          <w:lang w:val="en-US"/>
        </w:rPr>
        <w:t>Christopher et al. (2013)</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note that adapting communication styles is not just polite—it is essential to ensure messages are understood and accepted.</w:t>
      </w:r>
    </w:p>
    <w:p w:rsidR="7C29B187" w:rsidP="0925514F" w:rsidRDefault="7C29B187" w14:paraId="7E249EFB" w14:textId="6449EFE8">
      <w:pPr>
        <w:pStyle w:val="Heading3"/>
        <w:spacing w:before="0" w:beforeAutospacing="off" w:after="0" w:afterAutospacing="off" w:line="360" w:lineRule="auto"/>
      </w:pPr>
      <w:r w:rsidRPr="0925514F" w:rsidR="7C29B187">
        <w:rPr>
          <w:rFonts w:ascii="system-ui" w:hAnsi="system-ui" w:eastAsia="system-ui" w:cs="system-ui"/>
          <w:b w:val="0"/>
          <w:bCs w:val="0"/>
          <w:i w:val="0"/>
          <w:iCs w:val="0"/>
          <w:noProof w:val="0"/>
          <w:color w:val="000000" w:themeColor="text1" w:themeTint="FF" w:themeShade="FF"/>
          <w:sz w:val="24"/>
          <w:szCs w:val="24"/>
          <w:lang w:val="en-US"/>
        </w:rPr>
        <w:t>6.5 Conflict Management</w:t>
      </w:r>
    </w:p>
    <w:p w:rsidR="7C29B187" w:rsidP="0925514F" w:rsidRDefault="7C29B187" w14:paraId="2FA8F238" w14:textId="3F039214">
      <w:pPr>
        <w:spacing w:before="0" w:beforeAutospacing="off" w:after="0" w:afterAutospacing="off" w:line="360" w:lineRule="auto"/>
      </w:pPr>
      <w:r w:rsidRPr="0925514F" w:rsidR="7C29B187">
        <w:rPr>
          <w:rFonts w:ascii="system-ui" w:hAnsi="system-ui" w:eastAsia="system-ui" w:cs="system-ui"/>
          <w:b w:val="0"/>
          <w:bCs w:val="0"/>
          <w:i w:val="0"/>
          <w:iCs w:val="0"/>
          <w:noProof w:val="0"/>
          <w:color w:val="000000" w:themeColor="text1" w:themeTint="FF" w:themeShade="FF"/>
          <w:sz w:val="24"/>
          <w:szCs w:val="24"/>
          <w:lang w:val="en-US"/>
        </w:rPr>
        <w:t>Conflicts are inevitable when multiple interests intersect. Effective management turns them into opportunities rather than obstacles:</w:t>
      </w:r>
    </w:p>
    <w:p w:rsidR="7C29B187" w:rsidP="0925514F" w:rsidRDefault="7C29B187" w14:paraId="3B2D049D" w14:textId="664EE822">
      <w:pPr>
        <w:pStyle w:val="ListParagraph"/>
        <w:numPr>
          <w:ilvl w:val="0"/>
          <w:numId w:val="23"/>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Technical vs. Commercial:</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IT prioritises security and stability; Marketing wants speed and innovation.</w:t>
      </w:r>
    </w:p>
    <w:p w:rsidR="7C29B187" w:rsidP="0925514F" w:rsidRDefault="7C29B187" w14:paraId="3660F5B8" w14:textId="3FF9071D">
      <w:pPr>
        <w:pStyle w:val="ListParagraph"/>
        <w:numPr>
          <w:ilvl w:val="0"/>
          <w:numId w:val="23"/>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7C29B187">
        <w:rPr>
          <w:rFonts w:ascii="system-ui" w:hAnsi="system-ui" w:eastAsia="system-ui" w:cs="system-ui"/>
          <w:b w:val="1"/>
          <w:bCs w:val="1"/>
          <w:i w:val="0"/>
          <w:iCs w:val="0"/>
          <w:noProof w:val="0"/>
          <w:color w:val="000000" w:themeColor="text1" w:themeTint="FF" w:themeShade="FF"/>
          <w:sz w:val="24"/>
          <w:szCs w:val="24"/>
          <w:lang w:val="en-US"/>
        </w:rPr>
        <w:t>Resolution:</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Joint risk</w:t>
      </w:r>
      <w:r>
        <w:noBreakHyphen/>
      </w:r>
      <w:r w:rsidRPr="0925514F" w:rsidR="7C29B187">
        <w:rPr>
          <w:rFonts w:ascii="system-ui" w:hAnsi="system-ui" w:eastAsia="system-ui" w:cs="system-ui"/>
          <w:b w:val="0"/>
          <w:bCs w:val="0"/>
          <w:i w:val="0"/>
          <w:iCs w:val="0"/>
          <w:noProof w:val="0"/>
          <w:color w:val="000000" w:themeColor="text1" w:themeTint="FF" w:themeShade="FF"/>
          <w:sz w:val="24"/>
          <w:szCs w:val="24"/>
          <w:lang w:val="en-US"/>
        </w:rPr>
        <w:t>assessment workshops to agree on priorities and acceptable trade</w:t>
      </w:r>
      <w:r>
        <w:noBreakHyphen/>
      </w:r>
      <w:r w:rsidRPr="0925514F" w:rsidR="7C29B187">
        <w:rPr>
          <w:rFonts w:ascii="system-ui" w:hAnsi="system-ui" w:eastAsia="system-ui" w:cs="system-ui"/>
          <w:b w:val="0"/>
          <w:bCs w:val="0"/>
          <w:i w:val="0"/>
          <w:iCs w:val="0"/>
          <w:noProof w:val="0"/>
          <w:color w:val="000000" w:themeColor="text1" w:themeTint="FF" w:themeShade="FF"/>
          <w:sz w:val="24"/>
          <w:szCs w:val="24"/>
          <w:lang w:val="en-US"/>
        </w:rPr>
        <w:t>offs.</w:t>
      </w:r>
    </w:p>
    <w:p w:rsidR="7C29B187" w:rsidP="0925514F" w:rsidRDefault="7C29B187" w14:paraId="27146524" w14:textId="7EE13F59">
      <w:pPr>
        <w:pStyle w:val="ListParagraph"/>
        <w:numPr>
          <w:ilvl w:val="0"/>
          <w:numId w:val="23"/>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Global vs. Local:</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HQ seeks standardisation for efficiency; regional teams want flexibility.</w:t>
      </w:r>
    </w:p>
    <w:p w:rsidR="7C29B187" w:rsidP="0925514F" w:rsidRDefault="7C29B187" w14:paraId="20522616" w14:textId="26DAFD00">
      <w:pPr>
        <w:pStyle w:val="ListParagraph"/>
        <w:numPr>
          <w:ilvl w:val="0"/>
          <w:numId w:val="23"/>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7C29B187">
        <w:rPr>
          <w:rFonts w:ascii="system-ui" w:hAnsi="system-ui" w:eastAsia="system-ui" w:cs="system-ui"/>
          <w:b w:val="1"/>
          <w:bCs w:val="1"/>
          <w:i w:val="0"/>
          <w:iCs w:val="0"/>
          <w:noProof w:val="0"/>
          <w:color w:val="000000" w:themeColor="text1" w:themeTint="FF" w:themeShade="FF"/>
          <w:sz w:val="24"/>
          <w:szCs w:val="24"/>
          <w:lang w:val="en-US"/>
        </w:rPr>
        <w:t>Resolution:</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Define a core set of mandatory features, while allowing local customisation within clear guidelines.</w:t>
      </w:r>
    </w:p>
    <w:p w:rsidR="7C29B187" w:rsidP="0925514F" w:rsidRDefault="7C29B187" w14:paraId="779CD2F5" w14:textId="131A187F">
      <w:pPr>
        <w:pStyle w:val="ListParagraph"/>
        <w:numPr>
          <w:ilvl w:val="0"/>
          <w:numId w:val="23"/>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Privacy vs. Personalisation:</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Customers want relevant offers but fear data misuse. </w:t>
      </w:r>
    </w:p>
    <w:p w:rsidR="7C29B187" w:rsidP="0925514F" w:rsidRDefault="7C29B187" w14:paraId="56F9BB3E" w14:textId="0E5C8345">
      <w:pPr>
        <w:pStyle w:val="ListParagraph"/>
        <w:numPr>
          <w:ilvl w:val="0"/>
          <w:numId w:val="23"/>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Resolution:</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Implement “privacy by design”, with simple, clear consent processes and easy access to privacy settings.</w:t>
      </w:r>
    </w:p>
    <w:p w:rsidR="7C29B187" w:rsidP="0925514F" w:rsidRDefault="7C29B187" w14:paraId="0D930AEB" w14:textId="5A16E68E">
      <w:pPr>
        <w:pStyle w:val="ListParagraph"/>
        <w:numPr>
          <w:ilvl w:val="0"/>
          <w:numId w:val="23"/>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Budget vs. Scope:</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Finance wants to control costs; the team wants to include all requested features.</w:t>
      </w:r>
    </w:p>
    <w:p w:rsidR="7C29B187" w:rsidP="0925514F" w:rsidRDefault="7C29B187" w14:paraId="10D26F6A" w14:textId="147734B6">
      <w:pPr>
        <w:pStyle w:val="ListParagraph"/>
        <w:numPr>
          <w:ilvl w:val="0"/>
          <w:numId w:val="23"/>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7C29B187">
        <w:rPr>
          <w:rFonts w:ascii="system-ui" w:hAnsi="system-ui" w:eastAsia="system-ui" w:cs="system-ui"/>
          <w:b w:val="1"/>
          <w:bCs w:val="1"/>
          <w:i w:val="0"/>
          <w:iCs w:val="0"/>
          <w:noProof w:val="0"/>
          <w:color w:val="000000" w:themeColor="text1" w:themeTint="FF" w:themeShade="FF"/>
          <w:sz w:val="24"/>
          <w:szCs w:val="24"/>
          <w:lang w:val="en-US"/>
        </w:rPr>
        <w:t>Resolution:</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Use a phased delivery approach, releasing core functions first and adding enhancements in later updates.</w:t>
      </w:r>
    </w:p>
    <w:p w:rsidR="7C29B187" w:rsidP="0925514F" w:rsidRDefault="7C29B187" w14:paraId="76067A8A" w14:textId="21C2F4E2">
      <w:pPr>
        <w:pStyle w:val="ListParagraph"/>
        <w:numPr>
          <w:ilvl w:val="0"/>
          <w:numId w:val="23"/>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Change Resistance:</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Long</w:t>
      </w:r>
      <w:r>
        <w:noBreakHyphen/>
      </w:r>
      <w:r w:rsidRPr="0925514F" w:rsidR="7C29B187">
        <w:rPr>
          <w:rFonts w:ascii="system-ui" w:hAnsi="system-ui" w:eastAsia="system-ui" w:cs="system-ui"/>
          <w:b w:val="0"/>
          <w:bCs w:val="0"/>
          <w:i w:val="0"/>
          <w:iCs w:val="0"/>
          <w:noProof w:val="0"/>
          <w:color w:val="000000" w:themeColor="text1" w:themeTint="FF" w:themeShade="FF"/>
          <w:sz w:val="24"/>
          <w:szCs w:val="24"/>
          <w:lang w:val="en-US"/>
        </w:rPr>
        <w:t>term staff may prefer familiar systems.</w:t>
      </w:r>
    </w:p>
    <w:p w:rsidR="7C29B187" w:rsidP="0925514F" w:rsidRDefault="7C29B187" w14:paraId="1A1F94C2" w14:textId="4B5BCC6A">
      <w:pPr>
        <w:pStyle w:val="ListParagraph"/>
        <w:numPr>
          <w:ilvl w:val="0"/>
          <w:numId w:val="23"/>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7C29B187">
        <w:rPr>
          <w:rFonts w:ascii="system-ui" w:hAnsi="system-ui" w:eastAsia="system-ui" w:cs="system-ui"/>
          <w:b w:val="1"/>
          <w:bCs w:val="1"/>
          <w:i w:val="0"/>
          <w:iCs w:val="0"/>
          <w:noProof w:val="0"/>
          <w:color w:val="000000" w:themeColor="text1" w:themeTint="FF" w:themeShade="FF"/>
          <w:sz w:val="24"/>
          <w:szCs w:val="24"/>
          <w:lang w:val="en-US"/>
        </w:rPr>
        <w:t>Resolution:</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Involve them in testing, provide early training, and highlight how the new system reduces workload and improves their work.</w:t>
      </w:r>
    </w:p>
    <w:p w:rsidR="0925514F" w:rsidP="0925514F" w:rsidRDefault="0925514F" w14:paraId="62264730" w14:textId="1BB3097A">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7C29B187" w:rsidP="0925514F" w:rsidRDefault="7C29B187" w14:paraId="68808817" w14:textId="2116D914">
      <w:pPr>
        <w:spacing w:before="0" w:beforeAutospacing="off" w:after="0" w:afterAutospacing="off" w:line="360" w:lineRule="auto"/>
      </w:pPr>
      <w:r w:rsidRPr="0925514F" w:rsidR="7C29B187">
        <w:rPr>
          <w:rFonts w:ascii="system-ui" w:hAnsi="system-ui" w:eastAsia="system-ui" w:cs="system-ui"/>
          <w:b w:val="0"/>
          <w:bCs w:val="0"/>
          <w:i w:val="0"/>
          <w:iCs w:val="0"/>
          <w:noProof w:val="0"/>
          <w:color w:val="000000" w:themeColor="text1" w:themeTint="FF" w:themeShade="FF"/>
          <w:sz w:val="24"/>
          <w:szCs w:val="24"/>
          <w:lang w:val="en-US"/>
        </w:rPr>
        <w:t>Ashcroft (2017)</w:t>
      </w:r>
      <w:r w:rsidRPr="0925514F" w:rsidR="7C29B187">
        <w:rPr>
          <w:rFonts w:ascii="system-ui" w:hAnsi="system-ui" w:eastAsia="system-ui" w:cs="system-ui"/>
          <w:b w:val="0"/>
          <w:bCs w:val="0"/>
          <w:i w:val="0"/>
          <w:iCs w:val="0"/>
          <w:noProof w:val="0"/>
          <w:color w:val="000000" w:themeColor="text1" w:themeTint="FF" w:themeShade="FF"/>
          <w:sz w:val="24"/>
          <w:szCs w:val="24"/>
          <w:lang w:val="en-US"/>
        </w:rPr>
        <w:t xml:space="preserve"> argues that conflicts resolved through dialogue and mutual understanding build stronger relationships, while imposed solutions create resentment and lower commitment.</w:t>
      </w:r>
    </w:p>
    <w:p w:rsidR="0925514F" w:rsidP="0925514F" w:rsidRDefault="0925514F" w14:paraId="4A3781A2" w14:textId="001C140B">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0925514F" w:rsidRDefault="0925514F" w14:paraId="53E54F67" w14:textId="0DEB1396">
      <w:r>
        <w:br w:type="page"/>
      </w:r>
    </w:p>
    <w:p w:rsidR="54BEC7F4" w:rsidP="0925514F" w:rsidRDefault="54BEC7F4" w14:paraId="7C8A1684" w14:textId="40F39B6D">
      <w:pPr>
        <w:pStyle w:val="Heading2"/>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4"/>
          <w:szCs w:val="24"/>
          <w:lang w:val="en-US"/>
        </w:rPr>
      </w:pPr>
      <w:r w:rsidRPr="0925514F" w:rsidR="54BEC7F4">
        <w:rPr>
          <w:rFonts w:ascii="system-ui" w:hAnsi="system-ui" w:eastAsia="system-ui" w:cs="system-ui"/>
          <w:b w:val="1"/>
          <w:bCs w:val="1"/>
          <w:i w:val="0"/>
          <w:iCs w:val="0"/>
          <w:noProof w:val="0"/>
          <w:color w:val="000000" w:themeColor="text1" w:themeTint="FF" w:themeShade="FF"/>
          <w:sz w:val="24"/>
          <w:szCs w:val="24"/>
          <w:lang w:val="en-US"/>
        </w:rPr>
        <w:t>IMPACT OF SUSTAINABLE STAKEHOLDER ENGAGEMENT</w:t>
      </w:r>
    </w:p>
    <w:p w:rsidR="54BEC7F4" w:rsidP="0925514F" w:rsidRDefault="54BEC7F4" w14:paraId="2F7F7E61" w14:textId="5A37F0AA">
      <w:pPr>
        <w:spacing w:before="0" w:beforeAutospacing="off" w:after="0" w:afterAutospacing="off" w:line="360" w:lineRule="auto"/>
      </w:pPr>
      <w:r w:rsidRPr="0925514F" w:rsidR="54BEC7F4">
        <w:rPr>
          <w:rFonts w:ascii="system-ui" w:hAnsi="system-ui" w:eastAsia="system-ui" w:cs="system-ui"/>
          <w:b w:val="0"/>
          <w:bCs w:val="0"/>
          <w:i w:val="0"/>
          <w:iCs w:val="0"/>
          <w:noProof w:val="0"/>
          <w:color w:val="000000" w:themeColor="text1" w:themeTint="FF" w:themeShade="FF"/>
          <w:sz w:val="24"/>
          <w:szCs w:val="24"/>
          <w:lang w:val="en-US"/>
        </w:rPr>
        <w:t>Investing in structured engagement delivers benefits across operational, financial, ethical, and strategic dimensions, while also reducing risks and building long</w:t>
      </w:r>
      <w:r>
        <w:noBreakHyphen/>
      </w:r>
      <w:r w:rsidRPr="0925514F" w:rsidR="54BEC7F4">
        <w:rPr>
          <w:rFonts w:ascii="system-ui" w:hAnsi="system-ui" w:eastAsia="system-ui" w:cs="system-ui"/>
          <w:b w:val="0"/>
          <w:bCs w:val="0"/>
          <w:i w:val="0"/>
          <w:iCs w:val="0"/>
          <w:noProof w:val="0"/>
          <w:color w:val="000000" w:themeColor="text1" w:themeTint="FF" w:themeShade="FF"/>
          <w:sz w:val="24"/>
          <w:szCs w:val="24"/>
          <w:lang w:val="en-US"/>
        </w:rPr>
        <w:t>term resilience.</w:t>
      </w:r>
    </w:p>
    <w:p w:rsidR="0925514F" w:rsidP="0925514F" w:rsidRDefault="0925514F" w14:paraId="68F7D278" w14:textId="521047B3">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54BEC7F4" w:rsidP="0925514F" w:rsidRDefault="54BEC7F4" w14:paraId="040EA36F" w14:textId="147ABC45">
      <w:pPr>
        <w:pStyle w:val="Heading3"/>
        <w:spacing w:before="0" w:beforeAutospacing="off" w:after="0" w:afterAutospacing="off" w:line="360" w:lineRule="auto"/>
      </w:pPr>
      <w:r w:rsidRPr="0925514F" w:rsidR="54BEC7F4">
        <w:rPr>
          <w:rFonts w:ascii="system-ui" w:hAnsi="system-ui" w:eastAsia="system-ui" w:cs="system-ui"/>
          <w:b w:val="1"/>
          <w:bCs w:val="1"/>
          <w:i w:val="0"/>
          <w:iCs w:val="0"/>
          <w:noProof w:val="0"/>
          <w:color w:val="000000" w:themeColor="text1" w:themeTint="FF" w:themeShade="FF"/>
          <w:sz w:val="24"/>
          <w:szCs w:val="24"/>
          <w:lang w:val="en-US"/>
        </w:rPr>
        <w:t>7.1 Operational and Project Performance</w:t>
      </w:r>
    </w:p>
    <w:p w:rsidR="54BEC7F4" w:rsidP="0925514F" w:rsidRDefault="54BEC7F4" w14:paraId="37354CBF" w14:textId="77A690F5">
      <w:pPr>
        <w:spacing w:before="0" w:beforeAutospacing="off" w:after="0" w:afterAutospacing="off" w:line="360" w:lineRule="auto"/>
      </w:pPr>
      <w:r w:rsidRPr="0925514F" w:rsidR="54BEC7F4">
        <w:rPr>
          <w:rFonts w:ascii="system-ui" w:hAnsi="system-ui" w:eastAsia="system-ui" w:cs="system-ui"/>
          <w:b w:val="0"/>
          <w:bCs w:val="0"/>
          <w:i w:val="0"/>
          <w:iCs w:val="0"/>
          <w:noProof w:val="0"/>
          <w:color w:val="000000" w:themeColor="text1" w:themeTint="FF" w:themeShade="FF"/>
          <w:sz w:val="24"/>
          <w:szCs w:val="24"/>
          <w:lang w:val="en-US"/>
        </w:rPr>
        <w:t xml:space="preserve">Data from the </w:t>
      </w:r>
      <w:r w:rsidRPr="0925514F" w:rsidR="54BEC7F4">
        <w:rPr>
          <w:rFonts w:ascii="system-ui" w:hAnsi="system-ui" w:eastAsia="system-ui" w:cs="system-ui"/>
          <w:b w:val="0"/>
          <w:bCs w:val="0"/>
          <w:i w:val="0"/>
          <w:iCs w:val="0"/>
          <w:noProof w:val="0"/>
          <w:color w:val="000000" w:themeColor="text1" w:themeTint="FF" w:themeShade="FF"/>
          <w:sz w:val="24"/>
          <w:szCs w:val="24"/>
          <w:lang w:val="en-US"/>
        </w:rPr>
        <w:t>Project Management Institute (2023)</w:t>
      </w:r>
      <w:r w:rsidRPr="0925514F" w:rsidR="54BEC7F4">
        <w:rPr>
          <w:rFonts w:ascii="system-ui" w:hAnsi="system-ui" w:eastAsia="system-ui" w:cs="system-ui"/>
          <w:b w:val="0"/>
          <w:bCs w:val="0"/>
          <w:i w:val="0"/>
          <w:iCs w:val="0"/>
          <w:noProof w:val="0"/>
          <w:color w:val="000000" w:themeColor="text1" w:themeTint="FF" w:themeShade="FF"/>
          <w:sz w:val="24"/>
          <w:szCs w:val="24"/>
          <w:lang w:val="en-US"/>
        </w:rPr>
        <w:t xml:space="preserve"> shows that projects with highly engaged stakeholders are </w:t>
      </w:r>
      <w:r w:rsidRPr="0925514F" w:rsidR="54BEC7F4">
        <w:rPr>
          <w:rFonts w:ascii="system-ui" w:hAnsi="system-ui" w:eastAsia="system-ui" w:cs="system-ui"/>
          <w:b w:val="0"/>
          <w:bCs w:val="0"/>
          <w:i w:val="0"/>
          <w:iCs w:val="0"/>
          <w:noProof w:val="0"/>
          <w:color w:val="000000" w:themeColor="text1" w:themeTint="FF" w:themeShade="FF"/>
          <w:sz w:val="24"/>
          <w:szCs w:val="24"/>
          <w:lang w:val="en-US"/>
        </w:rPr>
        <w:t>35 % more likely to finish on time and within budget</w:t>
      </w:r>
      <w:r w:rsidRPr="0925514F" w:rsidR="54BEC7F4">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54BEC7F4">
        <w:rPr>
          <w:rFonts w:ascii="system-ui" w:hAnsi="system-ui" w:eastAsia="system-ui" w:cs="system-ui"/>
          <w:b w:val="0"/>
          <w:bCs w:val="0"/>
          <w:i w:val="0"/>
          <w:iCs w:val="0"/>
          <w:noProof w:val="0"/>
          <w:color w:val="000000" w:themeColor="text1" w:themeTint="FF" w:themeShade="FF"/>
          <w:sz w:val="24"/>
          <w:szCs w:val="24"/>
          <w:lang w:val="en-US"/>
        </w:rPr>
        <w:t>50 % less likely to experience scope creep</w:t>
      </w:r>
      <w:r w:rsidRPr="0925514F" w:rsidR="54BEC7F4">
        <w:rPr>
          <w:rFonts w:ascii="system-ui" w:hAnsi="system-ui" w:eastAsia="system-ui" w:cs="system-ui"/>
          <w:b w:val="0"/>
          <w:bCs w:val="0"/>
          <w:i w:val="0"/>
          <w:iCs w:val="0"/>
          <w:noProof w:val="0"/>
          <w:color w:val="000000" w:themeColor="text1" w:themeTint="FF" w:themeShade="FF"/>
          <w:sz w:val="24"/>
          <w:szCs w:val="24"/>
          <w:lang w:val="en-US"/>
        </w:rPr>
        <w:t xml:space="preserve">, and </w:t>
      </w:r>
      <w:r w:rsidRPr="0925514F" w:rsidR="54BEC7F4">
        <w:rPr>
          <w:rFonts w:ascii="system-ui" w:hAnsi="system-ui" w:eastAsia="system-ui" w:cs="system-ui"/>
          <w:b w:val="0"/>
          <w:bCs w:val="0"/>
          <w:i w:val="0"/>
          <w:iCs w:val="0"/>
          <w:noProof w:val="0"/>
          <w:color w:val="000000" w:themeColor="text1" w:themeTint="FF" w:themeShade="FF"/>
          <w:sz w:val="24"/>
          <w:szCs w:val="24"/>
          <w:lang w:val="en-US"/>
        </w:rPr>
        <w:t>40 % less likely to face major disruptions</w:t>
      </w:r>
      <w:r w:rsidRPr="0925514F" w:rsidR="54BEC7F4">
        <w:rPr>
          <w:rFonts w:ascii="system-ui" w:hAnsi="system-ui" w:eastAsia="system-ui" w:cs="system-ui"/>
          <w:b w:val="0"/>
          <w:bCs w:val="0"/>
          <w:i w:val="0"/>
          <w:iCs w:val="0"/>
          <w:noProof w:val="0"/>
          <w:color w:val="000000" w:themeColor="text1" w:themeTint="FF" w:themeShade="FF"/>
          <w:sz w:val="24"/>
          <w:szCs w:val="24"/>
          <w:lang w:val="en-US"/>
        </w:rPr>
        <w:t>.</w:t>
      </w:r>
      <w:r w:rsidRPr="0925514F" w:rsidR="54BEC7F4">
        <w:rPr>
          <w:rFonts w:ascii="system-ui" w:hAnsi="system-ui" w:eastAsia="system-ui" w:cs="system-ui"/>
          <w:b w:val="0"/>
          <w:bCs w:val="0"/>
          <w:i w:val="0"/>
          <w:iCs w:val="0"/>
          <w:noProof w:val="0"/>
          <w:color w:val="000000" w:themeColor="text1" w:themeTint="FF" w:themeShade="FF"/>
          <w:sz w:val="24"/>
          <w:szCs w:val="24"/>
          <w:lang w:val="en-US"/>
        </w:rPr>
        <w:t xml:space="preserve"> For ConnectPlus, early involvement of IT and store teams reduces the need for expensive fixes later in the lifecycle. When staff understand the purpose and functionality, they are more efficient, make fewer errors, and require less supervision.</w:t>
      </w:r>
    </w:p>
    <w:p w:rsidR="0925514F" w:rsidP="0925514F" w:rsidRDefault="0925514F" w14:paraId="0D891181" w14:textId="17CFD4B9">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54BEC7F4" w:rsidP="0925514F" w:rsidRDefault="54BEC7F4" w14:paraId="3D0E2A7D" w14:textId="1B5F45D7">
      <w:pPr>
        <w:pStyle w:val="Heading3"/>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4"/>
          <w:szCs w:val="24"/>
          <w:lang w:val="en-US"/>
        </w:rPr>
      </w:pPr>
      <w:r w:rsidRPr="0925514F" w:rsidR="54BEC7F4">
        <w:rPr>
          <w:rFonts w:ascii="system-ui" w:hAnsi="system-ui" w:eastAsia="system-ui" w:cs="system-ui"/>
          <w:b w:val="1"/>
          <w:bCs w:val="1"/>
          <w:i w:val="0"/>
          <w:iCs w:val="0"/>
          <w:noProof w:val="0"/>
          <w:color w:val="000000" w:themeColor="text1" w:themeTint="FF" w:themeShade="FF"/>
          <w:sz w:val="24"/>
          <w:szCs w:val="24"/>
          <w:lang w:val="en-US"/>
        </w:rPr>
        <w:t>7.2 Financial and Customer Outcomes</w:t>
      </w:r>
    </w:p>
    <w:p w:rsidR="54BEC7F4" w:rsidP="0925514F" w:rsidRDefault="54BEC7F4" w14:paraId="1ABDCE09" w14:textId="65681A87">
      <w:pPr>
        <w:pStyle w:val="ListParagraph"/>
        <w:numPr>
          <w:ilvl w:val="0"/>
          <w:numId w:val="24"/>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54BEC7F4">
        <w:rPr>
          <w:rFonts w:ascii="system-ui" w:hAnsi="system-ui" w:eastAsia="system-ui" w:cs="system-ui"/>
          <w:b w:val="1"/>
          <w:bCs w:val="1"/>
          <w:i w:val="0"/>
          <w:iCs w:val="0"/>
          <w:noProof w:val="0"/>
          <w:color w:val="000000" w:themeColor="text1" w:themeTint="FF" w:themeShade="FF"/>
          <w:sz w:val="24"/>
          <w:szCs w:val="24"/>
          <w:lang w:val="en-US"/>
        </w:rPr>
        <w:t>Retention and Revenue:</w:t>
      </w:r>
      <w:r w:rsidRPr="0925514F" w:rsidR="54BEC7F4">
        <w:rPr>
          <w:rFonts w:ascii="system-ui" w:hAnsi="system-ui" w:eastAsia="system-ui" w:cs="system-ui"/>
          <w:b w:val="0"/>
          <w:bCs w:val="0"/>
          <w:i w:val="0"/>
          <w:iCs w:val="0"/>
          <w:noProof w:val="0"/>
          <w:color w:val="000000" w:themeColor="text1" w:themeTint="FF" w:themeShade="FF"/>
          <w:sz w:val="24"/>
          <w:szCs w:val="24"/>
          <w:lang w:val="en-US"/>
        </w:rPr>
        <w:t xml:space="preserve"> Research indicates that well</w:t>
      </w:r>
      <w:r>
        <w:noBreakHyphen/>
      </w:r>
      <w:r w:rsidRPr="0925514F" w:rsidR="54BEC7F4">
        <w:rPr>
          <w:rFonts w:ascii="system-ui" w:hAnsi="system-ui" w:eastAsia="system-ui" w:cs="system-ui"/>
          <w:b w:val="0"/>
          <w:bCs w:val="0"/>
          <w:i w:val="0"/>
          <w:iCs w:val="0"/>
          <w:noProof w:val="0"/>
          <w:color w:val="000000" w:themeColor="text1" w:themeTint="FF" w:themeShade="FF"/>
          <w:sz w:val="24"/>
          <w:szCs w:val="24"/>
          <w:lang w:val="en-US"/>
        </w:rPr>
        <w:t>designed loyalty programmes supported by strong stakeholder alignment can increase repeat purchase rates by 15 % to 25 % and raise average spend per customer by 10 % to 18 % within the first year (</w:t>
      </w:r>
      <w:r w:rsidRPr="0925514F" w:rsidR="54BEC7F4">
        <w:rPr>
          <w:rFonts w:ascii="system-ui" w:hAnsi="system-ui" w:eastAsia="system-ui" w:cs="system-ui"/>
          <w:b w:val="0"/>
          <w:bCs w:val="0"/>
          <w:i w:val="0"/>
          <w:iCs w:val="0"/>
          <w:noProof w:val="0"/>
          <w:color w:val="000000" w:themeColor="text1" w:themeTint="FF" w:themeShade="FF"/>
          <w:sz w:val="24"/>
          <w:szCs w:val="24"/>
          <w:lang w:val="en-US"/>
        </w:rPr>
        <w:t>Christopher et al., 2013</w:t>
      </w:r>
      <w:r w:rsidRPr="0925514F" w:rsidR="54BEC7F4">
        <w:rPr>
          <w:rFonts w:ascii="system-ui" w:hAnsi="system-ui" w:eastAsia="system-ui" w:cs="system-ui"/>
          <w:b w:val="0"/>
          <w:bCs w:val="0"/>
          <w:i w:val="0"/>
          <w:iCs w:val="0"/>
          <w:noProof w:val="0"/>
          <w:color w:val="000000" w:themeColor="text1" w:themeTint="FF" w:themeShade="FF"/>
          <w:sz w:val="24"/>
          <w:szCs w:val="24"/>
          <w:lang w:val="en-US"/>
        </w:rPr>
        <w:t>).</w:t>
      </w:r>
    </w:p>
    <w:p w:rsidR="54BEC7F4" w:rsidP="0925514F" w:rsidRDefault="54BEC7F4" w14:paraId="2537773F" w14:textId="31DB197A">
      <w:pPr>
        <w:pStyle w:val="ListParagraph"/>
        <w:numPr>
          <w:ilvl w:val="0"/>
          <w:numId w:val="24"/>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54BEC7F4">
        <w:rPr>
          <w:rFonts w:ascii="system-ui" w:hAnsi="system-ui" w:eastAsia="system-ui" w:cs="system-ui"/>
          <w:b w:val="1"/>
          <w:bCs w:val="1"/>
          <w:i w:val="0"/>
          <w:iCs w:val="0"/>
          <w:noProof w:val="0"/>
          <w:color w:val="000000" w:themeColor="text1" w:themeTint="FF" w:themeShade="FF"/>
          <w:sz w:val="24"/>
          <w:szCs w:val="24"/>
          <w:lang w:val="en-US"/>
        </w:rPr>
        <w:t>Cost Efficiency:</w:t>
      </w:r>
      <w:r w:rsidRPr="0925514F" w:rsidR="54BEC7F4">
        <w:rPr>
          <w:rFonts w:ascii="system-ui" w:hAnsi="system-ui" w:eastAsia="system-ui" w:cs="system-ui"/>
          <w:b w:val="0"/>
          <w:bCs w:val="0"/>
          <w:i w:val="0"/>
          <w:iCs w:val="0"/>
          <w:noProof w:val="0"/>
          <w:color w:val="000000" w:themeColor="text1" w:themeTint="FF" w:themeShade="FF"/>
          <w:sz w:val="24"/>
          <w:szCs w:val="24"/>
          <w:lang w:val="en-US"/>
        </w:rPr>
        <w:t xml:space="preserve"> Engaged customers are less likely to churn, reducing the high cost of acquiring new customers. Engaged vendors are more likely to deliver on time and within budget, avoiding penalty fees and delays.</w:t>
      </w:r>
    </w:p>
    <w:p w:rsidR="54BEC7F4" w:rsidP="0925514F" w:rsidRDefault="54BEC7F4" w14:paraId="2D0CC137" w14:textId="400C6383">
      <w:pPr>
        <w:pStyle w:val="ListParagraph"/>
        <w:numPr>
          <w:ilvl w:val="0"/>
          <w:numId w:val="24"/>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54BEC7F4">
        <w:rPr>
          <w:rFonts w:ascii="system-ui" w:hAnsi="system-ui" w:eastAsia="system-ui" w:cs="system-ui"/>
          <w:b w:val="1"/>
          <w:bCs w:val="1"/>
          <w:i w:val="0"/>
          <w:iCs w:val="0"/>
          <w:noProof w:val="0"/>
          <w:color w:val="000000" w:themeColor="text1" w:themeTint="FF" w:themeShade="FF"/>
          <w:sz w:val="24"/>
          <w:szCs w:val="24"/>
          <w:lang w:val="en-US"/>
        </w:rPr>
        <w:t>Return on Investment:</w:t>
      </w:r>
      <w:r w:rsidRPr="0925514F" w:rsidR="54BEC7F4">
        <w:rPr>
          <w:rFonts w:ascii="system-ui" w:hAnsi="system-ui" w:eastAsia="system-ui" w:cs="system-ui"/>
          <w:b w:val="0"/>
          <w:bCs w:val="0"/>
          <w:i w:val="0"/>
          <w:iCs w:val="0"/>
          <w:noProof w:val="0"/>
          <w:color w:val="000000" w:themeColor="text1" w:themeTint="FF" w:themeShade="FF"/>
          <w:sz w:val="24"/>
          <w:szCs w:val="24"/>
          <w:lang w:val="en-US"/>
        </w:rPr>
        <w:t xml:space="preserve"> By involving finance and commercial teams early, the project remains focused on value, ensuring that every feature contributes to measurable business outcomes.</w:t>
      </w:r>
    </w:p>
    <w:p w:rsidR="0925514F" w:rsidP="0925514F" w:rsidRDefault="0925514F" w14:paraId="78A8D0A2" w14:textId="7CE13AF0">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54BEC7F4" w:rsidP="0925514F" w:rsidRDefault="54BEC7F4" w14:paraId="52B61E7B" w14:textId="089246BD">
      <w:pPr>
        <w:pStyle w:val="Heading3"/>
        <w:spacing w:before="0" w:beforeAutospacing="off" w:after="0" w:afterAutospacing="off" w:line="360" w:lineRule="auto"/>
      </w:pPr>
      <w:r w:rsidRPr="0925514F" w:rsidR="54BEC7F4">
        <w:rPr>
          <w:rFonts w:ascii="system-ui" w:hAnsi="system-ui" w:eastAsia="system-ui" w:cs="system-ui"/>
          <w:b w:val="1"/>
          <w:bCs w:val="1"/>
          <w:i w:val="0"/>
          <w:iCs w:val="0"/>
          <w:noProof w:val="0"/>
          <w:color w:val="000000" w:themeColor="text1" w:themeTint="FF" w:themeShade="FF"/>
          <w:sz w:val="24"/>
          <w:szCs w:val="24"/>
          <w:lang w:val="en-US"/>
        </w:rPr>
        <w:t>7.3 Ethical, Legal and Reputational Impact</w:t>
      </w:r>
    </w:p>
    <w:p w:rsidR="54BEC7F4" w:rsidP="0925514F" w:rsidRDefault="54BEC7F4" w14:paraId="2B64D9FE" w14:textId="22767B99">
      <w:pPr>
        <w:spacing w:before="0" w:beforeAutospacing="off" w:after="0" w:afterAutospacing="off" w:line="360" w:lineRule="auto"/>
      </w:pPr>
      <w:r w:rsidRPr="0925514F" w:rsidR="54BEC7F4">
        <w:rPr>
          <w:rFonts w:ascii="system-ui" w:hAnsi="system-ui" w:eastAsia="system-ui" w:cs="system-ui"/>
          <w:b w:val="0"/>
          <w:bCs w:val="0"/>
          <w:i w:val="0"/>
          <w:iCs w:val="0"/>
          <w:noProof w:val="0"/>
          <w:color w:val="000000" w:themeColor="text1" w:themeTint="FF" w:themeShade="FF"/>
          <w:sz w:val="24"/>
          <w:szCs w:val="24"/>
          <w:lang w:val="en-US"/>
        </w:rPr>
        <w:t>Sustainable engagement ensures that ethical considerations are not afterthoughts but embedded into design and decision</w:t>
      </w:r>
      <w:r>
        <w:noBreakHyphen/>
      </w:r>
      <w:r w:rsidRPr="0925514F" w:rsidR="54BEC7F4">
        <w:rPr>
          <w:rFonts w:ascii="system-ui" w:hAnsi="system-ui" w:eastAsia="system-ui" w:cs="system-ui"/>
          <w:b w:val="0"/>
          <w:bCs w:val="0"/>
          <w:i w:val="0"/>
          <w:iCs w:val="0"/>
          <w:noProof w:val="0"/>
          <w:color w:val="000000" w:themeColor="text1" w:themeTint="FF" w:themeShade="FF"/>
          <w:sz w:val="24"/>
          <w:szCs w:val="24"/>
          <w:lang w:val="en-US"/>
        </w:rPr>
        <w:t xml:space="preserve">making. By consulting regulators and privacy experts early, GlobalRetail reduces the risk of fines, legal action, or reputational damage. Research shows that </w:t>
      </w:r>
      <w:r w:rsidRPr="0925514F" w:rsidR="54BEC7F4">
        <w:rPr>
          <w:rFonts w:ascii="system-ui" w:hAnsi="system-ui" w:eastAsia="system-ui" w:cs="system-ui"/>
          <w:b w:val="0"/>
          <w:bCs w:val="0"/>
          <w:i w:val="0"/>
          <w:iCs w:val="0"/>
          <w:noProof w:val="0"/>
          <w:color w:val="000000" w:themeColor="text1" w:themeTint="FF" w:themeShade="FF"/>
          <w:sz w:val="24"/>
          <w:szCs w:val="24"/>
          <w:lang w:val="en-US"/>
        </w:rPr>
        <w:t>79 % of consumers</w:t>
      </w:r>
      <w:r w:rsidRPr="0925514F" w:rsidR="54BEC7F4">
        <w:rPr>
          <w:rFonts w:ascii="system-ui" w:hAnsi="system-ui" w:eastAsia="system-ui" w:cs="system-ui"/>
          <w:b w:val="0"/>
          <w:bCs w:val="0"/>
          <w:i w:val="0"/>
          <w:iCs w:val="0"/>
          <w:noProof w:val="0"/>
          <w:color w:val="000000" w:themeColor="text1" w:themeTint="FF" w:themeShade="FF"/>
          <w:sz w:val="24"/>
          <w:szCs w:val="24"/>
          <w:lang w:val="en-US"/>
        </w:rPr>
        <w:t xml:space="preserve"> say they trust brands more when they explain clearly how customer data is used, and </w:t>
      </w:r>
      <w:r w:rsidRPr="0925514F" w:rsidR="54BEC7F4">
        <w:rPr>
          <w:rFonts w:ascii="system-ui" w:hAnsi="system-ui" w:eastAsia="system-ui" w:cs="system-ui"/>
          <w:b w:val="0"/>
          <w:bCs w:val="0"/>
          <w:i w:val="0"/>
          <w:iCs w:val="0"/>
          <w:noProof w:val="0"/>
          <w:color w:val="000000" w:themeColor="text1" w:themeTint="FF" w:themeShade="FF"/>
          <w:sz w:val="24"/>
          <w:szCs w:val="24"/>
          <w:lang w:val="en-US"/>
        </w:rPr>
        <w:t>68 %</w:t>
      </w:r>
      <w:r w:rsidRPr="0925514F" w:rsidR="54BEC7F4">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54BEC7F4">
        <w:rPr>
          <w:rFonts w:ascii="system-ui" w:hAnsi="system-ui" w:eastAsia="system-ui" w:cs="system-ui"/>
          <w:b w:val="0"/>
          <w:bCs w:val="0"/>
          <w:i w:val="0"/>
          <w:iCs w:val="0"/>
          <w:noProof w:val="0"/>
          <w:color w:val="000000" w:themeColor="text1" w:themeTint="FF" w:themeShade="FF"/>
          <w:sz w:val="24"/>
          <w:szCs w:val="24"/>
          <w:lang w:val="en-US"/>
        </w:rPr>
        <w:t xml:space="preserve">will stop buying from a company if they feel their privacy is not respected. </w:t>
      </w:r>
      <w:r w:rsidRPr="0925514F" w:rsidR="54BEC7F4">
        <w:rPr>
          <w:rFonts w:ascii="system-ui" w:hAnsi="system-ui" w:eastAsia="system-ui" w:cs="system-ui"/>
          <w:b w:val="0"/>
          <w:bCs w:val="0"/>
          <w:i w:val="0"/>
          <w:iCs w:val="0"/>
          <w:noProof w:val="0"/>
          <w:color w:val="000000" w:themeColor="text1" w:themeTint="FF" w:themeShade="FF"/>
          <w:sz w:val="24"/>
          <w:szCs w:val="24"/>
          <w:lang w:val="en-US"/>
        </w:rPr>
        <w:t>Ashcroft (2017)</w:t>
      </w:r>
      <w:r w:rsidRPr="0925514F" w:rsidR="54BEC7F4">
        <w:rPr>
          <w:rFonts w:ascii="system-ui" w:hAnsi="system-ui" w:eastAsia="system-ui" w:cs="system-ui"/>
          <w:b w:val="0"/>
          <w:bCs w:val="0"/>
          <w:i w:val="0"/>
          <w:iCs w:val="0"/>
          <w:noProof w:val="0"/>
          <w:color w:val="000000" w:themeColor="text1" w:themeTint="FF" w:themeShade="FF"/>
          <w:sz w:val="24"/>
          <w:szCs w:val="24"/>
          <w:lang w:val="en-US"/>
        </w:rPr>
        <w:t xml:space="preserve"> </w:t>
      </w:r>
      <w:r w:rsidRPr="0925514F" w:rsidR="54BEC7F4">
        <w:rPr>
          <w:rFonts w:ascii="system-ui" w:hAnsi="system-ui" w:eastAsia="system-ui" w:cs="system-ui"/>
          <w:b w:val="0"/>
          <w:bCs w:val="0"/>
          <w:i w:val="0"/>
          <w:iCs w:val="0"/>
          <w:noProof w:val="0"/>
          <w:color w:val="000000" w:themeColor="text1" w:themeTint="FF" w:themeShade="FF"/>
          <w:sz w:val="24"/>
          <w:szCs w:val="24"/>
          <w:lang w:val="en-US"/>
        </w:rPr>
        <w:t>describes this as “creating shared value”—where the organisation and its stakeholders benefit together.</w:t>
      </w:r>
    </w:p>
    <w:p w:rsidR="0925514F" w:rsidP="0925514F" w:rsidRDefault="0925514F" w14:paraId="47A420E5" w14:textId="7E8EA693">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54BEC7F4" w:rsidP="0925514F" w:rsidRDefault="54BEC7F4" w14:paraId="3E7DAE01" w14:textId="133558D7">
      <w:pPr>
        <w:pStyle w:val="Heading3"/>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4"/>
          <w:szCs w:val="24"/>
          <w:lang w:val="en-US"/>
        </w:rPr>
      </w:pPr>
      <w:r w:rsidRPr="0925514F" w:rsidR="54BEC7F4">
        <w:rPr>
          <w:rFonts w:ascii="system-ui" w:hAnsi="system-ui" w:eastAsia="system-ui" w:cs="system-ui"/>
          <w:b w:val="1"/>
          <w:bCs w:val="1"/>
          <w:i w:val="0"/>
          <w:iCs w:val="0"/>
          <w:noProof w:val="0"/>
          <w:color w:val="000000" w:themeColor="text1" w:themeTint="FF" w:themeShade="FF"/>
          <w:sz w:val="24"/>
          <w:szCs w:val="24"/>
          <w:lang w:val="en-US"/>
        </w:rPr>
        <w:t>7.4 Strategic and Long</w:t>
      </w:r>
      <w:r>
        <w:noBreakHyphen/>
      </w:r>
      <w:r w:rsidRPr="0925514F" w:rsidR="54BEC7F4">
        <w:rPr>
          <w:rFonts w:ascii="system-ui" w:hAnsi="system-ui" w:eastAsia="system-ui" w:cs="system-ui"/>
          <w:b w:val="1"/>
          <w:bCs w:val="1"/>
          <w:i w:val="0"/>
          <w:iCs w:val="0"/>
          <w:noProof w:val="0"/>
          <w:color w:val="000000" w:themeColor="text1" w:themeTint="FF" w:themeShade="FF"/>
          <w:sz w:val="24"/>
          <w:szCs w:val="24"/>
          <w:lang w:val="en-US"/>
        </w:rPr>
        <w:t>Term Benefits</w:t>
      </w:r>
    </w:p>
    <w:p w:rsidR="54BEC7F4" w:rsidP="0925514F" w:rsidRDefault="54BEC7F4" w14:paraId="1ACE12C9" w14:textId="2091A811">
      <w:pPr>
        <w:pStyle w:val="ListParagraph"/>
        <w:numPr>
          <w:ilvl w:val="0"/>
          <w:numId w:val="2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54BEC7F4">
        <w:rPr>
          <w:rFonts w:ascii="system-ui" w:hAnsi="system-ui" w:eastAsia="system-ui" w:cs="system-ui"/>
          <w:b w:val="1"/>
          <w:bCs w:val="1"/>
          <w:i w:val="0"/>
          <w:iCs w:val="0"/>
          <w:noProof w:val="0"/>
          <w:color w:val="000000" w:themeColor="text1" w:themeTint="FF" w:themeShade="FF"/>
          <w:sz w:val="24"/>
          <w:szCs w:val="24"/>
          <w:lang w:val="en-US"/>
        </w:rPr>
        <w:t>Brand Differentiation:</w:t>
      </w:r>
      <w:r w:rsidRPr="0925514F" w:rsidR="54BEC7F4">
        <w:rPr>
          <w:rFonts w:ascii="system-ui" w:hAnsi="system-ui" w:eastAsia="system-ui" w:cs="system-ui"/>
          <w:b w:val="0"/>
          <w:bCs w:val="0"/>
          <w:i w:val="0"/>
          <w:iCs w:val="0"/>
          <w:noProof w:val="0"/>
          <w:color w:val="000000" w:themeColor="text1" w:themeTint="FF" w:themeShade="FF"/>
          <w:sz w:val="24"/>
          <w:szCs w:val="24"/>
          <w:lang w:val="en-US"/>
        </w:rPr>
        <w:t xml:space="preserve"> A platform developed with input from customers and staff is more likely to meet real needs, creating a competitive advantage that is hard for rivals to copy.</w:t>
      </w:r>
    </w:p>
    <w:p w:rsidR="54BEC7F4" w:rsidP="0925514F" w:rsidRDefault="54BEC7F4" w14:paraId="3D17B5C2" w14:textId="404C6417">
      <w:pPr>
        <w:pStyle w:val="ListParagraph"/>
        <w:numPr>
          <w:ilvl w:val="0"/>
          <w:numId w:val="2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54BEC7F4">
        <w:rPr>
          <w:rFonts w:ascii="system-ui" w:hAnsi="system-ui" w:eastAsia="system-ui" w:cs="system-ui"/>
          <w:b w:val="1"/>
          <w:bCs w:val="1"/>
          <w:i w:val="0"/>
          <w:iCs w:val="0"/>
          <w:noProof w:val="0"/>
          <w:color w:val="000000" w:themeColor="text1" w:themeTint="FF" w:themeShade="FF"/>
          <w:sz w:val="24"/>
          <w:szCs w:val="24"/>
          <w:lang w:val="en-US"/>
        </w:rPr>
        <w:t>Resilience:</w:t>
      </w:r>
      <w:r w:rsidRPr="0925514F" w:rsidR="54BEC7F4">
        <w:rPr>
          <w:rFonts w:ascii="system-ui" w:hAnsi="system-ui" w:eastAsia="system-ui" w:cs="system-ui"/>
          <w:b w:val="0"/>
          <w:bCs w:val="0"/>
          <w:i w:val="0"/>
          <w:iCs w:val="0"/>
          <w:noProof w:val="0"/>
          <w:color w:val="000000" w:themeColor="text1" w:themeTint="FF" w:themeShade="FF"/>
          <w:sz w:val="24"/>
          <w:szCs w:val="24"/>
          <w:lang w:val="en-US"/>
        </w:rPr>
        <w:t xml:space="preserve"> Strong relationships create a safety net during uncertainty. If regulations change or market conditions shift, engaged stakeholders are more likely to work with the company to adapt rather than resist.</w:t>
      </w:r>
    </w:p>
    <w:p w:rsidR="54BEC7F4" w:rsidP="0925514F" w:rsidRDefault="54BEC7F4" w14:paraId="51F15D57" w14:textId="218A573F">
      <w:pPr>
        <w:pStyle w:val="ListParagraph"/>
        <w:numPr>
          <w:ilvl w:val="0"/>
          <w:numId w:val="2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54BEC7F4">
        <w:rPr>
          <w:rFonts w:ascii="system-ui" w:hAnsi="system-ui" w:eastAsia="system-ui" w:cs="system-ui"/>
          <w:b w:val="1"/>
          <w:bCs w:val="1"/>
          <w:i w:val="0"/>
          <w:iCs w:val="0"/>
          <w:noProof w:val="0"/>
          <w:color w:val="000000" w:themeColor="text1" w:themeTint="FF" w:themeShade="FF"/>
          <w:sz w:val="24"/>
          <w:szCs w:val="24"/>
          <w:lang w:val="en-US"/>
        </w:rPr>
        <w:t>Continuous Improvement:</w:t>
      </w:r>
      <w:r w:rsidRPr="0925514F" w:rsidR="54BEC7F4">
        <w:rPr>
          <w:rFonts w:ascii="system-ui" w:hAnsi="system-ui" w:eastAsia="system-ui" w:cs="system-ui"/>
          <w:b w:val="0"/>
          <w:bCs w:val="0"/>
          <w:i w:val="0"/>
          <w:iCs w:val="0"/>
          <w:noProof w:val="0"/>
          <w:color w:val="000000" w:themeColor="text1" w:themeTint="FF" w:themeShade="FF"/>
          <w:sz w:val="24"/>
          <w:szCs w:val="24"/>
          <w:lang w:val="en-US"/>
        </w:rPr>
        <w:t xml:space="preserve"> Ongoing feedback loops ensure the platform evolves, keeping it relevant as customer expectations and technology change.</w:t>
      </w:r>
    </w:p>
    <w:p w:rsidR="54BEC7F4" w:rsidP="0925514F" w:rsidRDefault="54BEC7F4" w14:paraId="596C1503" w14:textId="088ECCA7">
      <w:pPr>
        <w:pStyle w:val="ListParagraph"/>
        <w:numPr>
          <w:ilvl w:val="0"/>
          <w:numId w:val="2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54BEC7F4">
        <w:rPr>
          <w:rFonts w:ascii="system-ui" w:hAnsi="system-ui" w:eastAsia="system-ui" w:cs="system-ui"/>
          <w:b w:val="1"/>
          <w:bCs w:val="1"/>
          <w:i w:val="0"/>
          <w:iCs w:val="0"/>
          <w:noProof w:val="0"/>
          <w:color w:val="000000" w:themeColor="text1" w:themeTint="FF" w:themeShade="FF"/>
          <w:sz w:val="24"/>
          <w:szCs w:val="24"/>
          <w:lang w:val="en-US"/>
        </w:rPr>
        <w:t>Employee Morale:</w:t>
      </w:r>
      <w:r w:rsidRPr="0925514F" w:rsidR="54BEC7F4">
        <w:rPr>
          <w:rFonts w:ascii="system-ui" w:hAnsi="system-ui" w:eastAsia="system-ui" w:cs="system-ui"/>
          <w:b w:val="0"/>
          <w:bCs w:val="0"/>
          <w:i w:val="0"/>
          <w:iCs w:val="0"/>
          <w:noProof w:val="0"/>
          <w:color w:val="000000" w:themeColor="text1" w:themeTint="FF" w:themeShade="FF"/>
          <w:sz w:val="24"/>
          <w:szCs w:val="24"/>
          <w:lang w:val="en-US"/>
        </w:rPr>
        <w:t xml:space="preserve"> When staff feel their input is valued, job satisfaction increases, leading to higher productivity and lower internal turnover.</w:t>
      </w:r>
    </w:p>
    <w:p w:rsidR="0925514F" w:rsidP="0925514F" w:rsidRDefault="0925514F" w14:paraId="6DAC3CB2" w14:textId="13D7C8D2">
      <w:pPr>
        <w:pStyle w:val="ListParagraph"/>
        <w:spacing w:before="0" w:beforeAutospacing="off" w:after="0" w:afterAutospacing="off" w:line="360" w:lineRule="auto"/>
        <w:ind w:left="720"/>
        <w:rPr>
          <w:rFonts w:ascii="system-ui" w:hAnsi="system-ui" w:eastAsia="system-ui" w:cs="system-ui"/>
          <w:b w:val="0"/>
          <w:bCs w:val="0"/>
          <w:i w:val="0"/>
          <w:iCs w:val="0"/>
          <w:noProof w:val="0"/>
          <w:color w:val="000000" w:themeColor="text1" w:themeTint="FF" w:themeShade="FF"/>
          <w:sz w:val="24"/>
          <w:szCs w:val="24"/>
          <w:lang w:val="en-US"/>
        </w:rPr>
      </w:pPr>
    </w:p>
    <w:p w:rsidR="54BEC7F4" w:rsidP="0925514F" w:rsidRDefault="54BEC7F4" w14:paraId="11A78E14" w14:textId="309BC7FB">
      <w:pPr>
        <w:pStyle w:val="Heading3"/>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4"/>
          <w:szCs w:val="24"/>
          <w:lang w:val="en-US"/>
        </w:rPr>
      </w:pPr>
      <w:r w:rsidRPr="0925514F" w:rsidR="54BEC7F4">
        <w:rPr>
          <w:rFonts w:ascii="system-ui" w:hAnsi="system-ui" w:eastAsia="system-ui" w:cs="system-ui"/>
          <w:b w:val="1"/>
          <w:bCs w:val="1"/>
          <w:i w:val="0"/>
          <w:iCs w:val="0"/>
          <w:noProof w:val="0"/>
          <w:color w:val="000000" w:themeColor="text1" w:themeTint="FF" w:themeShade="FF"/>
          <w:sz w:val="24"/>
          <w:szCs w:val="24"/>
          <w:lang w:val="en-US"/>
        </w:rPr>
        <w:t>7.5 Challenges and Limitations</w:t>
      </w:r>
    </w:p>
    <w:p w:rsidR="54BEC7F4" w:rsidP="0925514F" w:rsidRDefault="54BEC7F4" w14:paraId="33DECC53" w14:textId="0BDA77E7">
      <w:pPr>
        <w:spacing w:before="0" w:beforeAutospacing="off" w:after="0" w:afterAutospacing="off" w:line="360" w:lineRule="auto"/>
      </w:pPr>
      <w:r w:rsidRPr="0925514F" w:rsidR="54BEC7F4">
        <w:rPr>
          <w:rFonts w:ascii="system-ui" w:hAnsi="system-ui" w:eastAsia="system-ui" w:cs="system-ui"/>
          <w:b w:val="0"/>
          <w:bCs w:val="0"/>
          <w:i w:val="0"/>
          <w:iCs w:val="0"/>
          <w:noProof w:val="0"/>
          <w:color w:val="000000" w:themeColor="text1" w:themeTint="FF" w:themeShade="FF"/>
          <w:sz w:val="24"/>
          <w:szCs w:val="24"/>
          <w:lang w:val="en-US"/>
        </w:rPr>
        <w:t>Engagement requires time, resources, and careful management. Over</w:t>
      </w:r>
      <w:r>
        <w:noBreakHyphen/>
      </w:r>
      <w:r w:rsidRPr="0925514F" w:rsidR="54BEC7F4">
        <w:rPr>
          <w:rFonts w:ascii="system-ui" w:hAnsi="system-ui" w:eastAsia="system-ui" w:cs="system-ui"/>
          <w:b w:val="0"/>
          <w:bCs w:val="0"/>
          <w:i w:val="0"/>
          <w:iCs w:val="0"/>
          <w:noProof w:val="0"/>
          <w:color w:val="000000" w:themeColor="text1" w:themeTint="FF" w:themeShade="FF"/>
          <w:sz w:val="24"/>
          <w:szCs w:val="24"/>
          <w:lang w:val="en-US"/>
        </w:rPr>
        <w:t>consultation can slow decision</w:t>
      </w:r>
      <w:r>
        <w:noBreakHyphen/>
      </w:r>
      <w:r w:rsidRPr="0925514F" w:rsidR="54BEC7F4">
        <w:rPr>
          <w:rFonts w:ascii="system-ui" w:hAnsi="system-ui" w:eastAsia="system-ui" w:cs="system-ui"/>
          <w:b w:val="0"/>
          <w:bCs w:val="0"/>
          <w:i w:val="0"/>
          <w:iCs w:val="0"/>
          <w:noProof w:val="0"/>
          <w:color w:val="000000" w:themeColor="text1" w:themeTint="FF" w:themeShade="FF"/>
          <w:sz w:val="24"/>
          <w:szCs w:val="24"/>
          <w:lang w:val="en-US"/>
        </w:rPr>
        <w:t>making, and balancing competing interests can be complex. There is also a risk of “stakeholder fatigue” if communication is too frequent or irrelevant. However, these challenges are manageable with clear governance, defined decision rights, and a focus on shared objectives. The alternative—low engagement—often leads to higher costs, delays, and lower adoption, which are far more damaging in the long run.</w:t>
      </w:r>
    </w:p>
    <w:p w:rsidR="0925514F" w:rsidP="0925514F" w:rsidRDefault="0925514F" w14:paraId="4F71EB64" w14:textId="7218ED8A">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0925514F" w:rsidP="0925514F" w:rsidRDefault="0925514F" w14:paraId="7A19D0B2" w14:textId="63EFD168">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1950D026" w:rsidP="0925514F" w:rsidRDefault="1950D026" w14:paraId="224CBEC3" w14:textId="304D7B73">
      <w:pPr>
        <w:pStyle w:val="Heading2"/>
        <w:spacing w:before="0" w:beforeAutospacing="off" w:after="0" w:afterAutospacing="off" w:line="360" w:lineRule="auto"/>
      </w:pPr>
      <w:r w:rsidRPr="0925514F" w:rsidR="1950D026">
        <w:rPr>
          <w:rFonts w:ascii="system-ui" w:hAnsi="system-ui" w:eastAsia="system-ui" w:cs="system-ui"/>
          <w:b w:val="1"/>
          <w:bCs w:val="1"/>
          <w:i w:val="0"/>
          <w:iCs w:val="0"/>
          <w:noProof w:val="0"/>
          <w:color w:val="000000" w:themeColor="text1" w:themeTint="FF" w:themeShade="FF"/>
          <w:sz w:val="24"/>
          <w:szCs w:val="24"/>
          <w:lang w:val="en-US"/>
        </w:rPr>
        <w:t>CONCLUSION AND RECOMMENDATIONS</w:t>
      </w:r>
    </w:p>
    <w:p w:rsidR="1950D026" w:rsidP="0925514F" w:rsidRDefault="1950D026" w14:paraId="675E6BD9" w14:textId="522E6AA9">
      <w:pPr>
        <w:pStyle w:val="Heading3"/>
        <w:spacing w:before="0" w:beforeAutospacing="off" w:after="0" w:afterAutospacing="off" w:line="360" w:lineRule="auto"/>
      </w:pPr>
      <w:r w:rsidRPr="0925514F" w:rsidR="1950D026">
        <w:rPr>
          <w:rFonts w:ascii="system-ui" w:hAnsi="system-ui" w:eastAsia="system-ui" w:cs="system-ui"/>
          <w:b w:val="1"/>
          <w:bCs w:val="1"/>
          <w:i w:val="0"/>
          <w:iCs w:val="0"/>
          <w:noProof w:val="0"/>
          <w:color w:val="000000" w:themeColor="text1" w:themeTint="FF" w:themeShade="FF"/>
          <w:sz w:val="24"/>
          <w:szCs w:val="24"/>
          <w:lang w:val="en-US"/>
        </w:rPr>
        <w:t>8.1 Conclusion</w:t>
      </w:r>
    </w:p>
    <w:p w:rsidR="1950D026" w:rsidP="0925514F" w:rsidRDefault="1950D026" w14:paraId="722E3208" w14:textId="62A64A1A">
      <w:pPr>
        <w:spacing w:before="0" w:beforeAutospacing="off" w:after="0" w:afterAutospacing="off" w:line="360" w:lineRule="auto"/>
      </w:pPr>
      <w:r w:rsidRPr="0925514F" w:rsidR="1950D026">
        <w:rPr>
          <w:rFonts w:ascii="system-ui" w:hAnsi="system-ui" w:eastAsia="system-ui" w:cs="system-ui"/>
          <w:b w:val="0"/>
          <w:bCs w:val="0"/>
          <w:i w:val="0"/>
          <w:iCs w:val="0"/>
          <w:noProof w:val="0"/>
          <w:color w:val="000000" w:themeColor="text1" w:themeTint="FF" w:themeShade="FF"/>
          <w:sz w:val="24"/>
          <w:szCs w:val="24"/>
          <w:lang w:val="en-US"/>
        </w:rPr>
        <w:t>The launch of ConnectPlus is a critical strategic initiative for GlobalRetail UK Ltd, with the potential to transform how the company interacts with customers and manages its loyalty programmes. This report has demonstrated that while technical functionality is essential, the success of the project depends equally on how well stakeholders are identified, understood, and engaged.</w:t>
      </w:r>
    </w:p>
    <w:p w:rsidR="1950D026" w:rsidP="0925514F" w:rsidRDefault="1950D026" w14:paraId="57CE0919" w14:textId="47EF5129">
      <w:pPr>
        <w:spacing w:before="0" w:beforeAutospacing="off" w:after="0" w:afterAutospacing="off" w:line="360" w:lineRule="auto"/>
      </w:pPr>
      <w:r w:rsidRPr="0925514F" w:rsidR="1950D026">
        <w:rPr>
          <w:rFonts w:ascii="system-ui" w:hAnsi="system-ui" w:eastAsia="system-ui" w:cs="system-ui"/>
          <w:b w:val="0"/>
          <w:bCs w:val="0"/>
          <w:i w:val="0"/>
          <w:iCs w:val="0"/>
          <w:noProof w:val="0"/>
          <w:color w:val="000000" w:themeColor="text1" w:themeTint="FF" w:themeShade="FF"/>
          <w:sz w:val="24"/>
          <w:szCs w:val="24"/>
          <w:lang w:val="en-US"/>
        </w:rPr>
        <w:t>By applying Freeman’s Stakeholder Theory, Mendelow’s Power</w:t>
      </w:r>
      <w:r>
        <w:noBreakHyphen/>
      </w:r>
      <w:r w:rsidRPr="0925514F" w:rsidR="1950D026">
        <w:rPr>
          <w:rFonts w:ascii="system-ui" w:hAnsi="system-ui" w:eastAsia="system-ui" w:cs="system-ui"/>
          <w:b w:val="0"/>
          <w:bCs w:val="0"/>
          <w:i w:val="0"/>
          <w:iCs w:val="0"/>
          <w:noProof w:val="0"/>
          <w:color w:val="000000" w:themeColor="text1" w:themeTint="FF" w:themeShade="FF"/>
          <w:sz w:val="24"/>
          <w:szCs w:val="24"/>
          <w:lang w:val="en-US"/>
        </w:rPr>
        <w:t>Interest Matrix, and Mitchell et al.’s Salience Model, the project team can systematically map and prioritise relationships. Using frameworks such as the 4C Model and RACI Matrix ensures that engagement is structured, consistent, and aligned with business goals. While challenges exist—including differing cultural expectations, data privacy concerns, and competing priorities—these can be addressed through clear communication, collaboration, and ethical leadership.</w:t>
      </w:r>
    </w:p>
    <w:p w:rsidR="1950D026" w:rsidP="0925514F" w:rsidRDefault="1950D026" w14:paraId="19E793E0" w14:textId="0AA8B394">
      <w:pPr>
        <w:spacing w:before="0" w:beforeAutospacing="off" w:after="0" w:afterAutospacing="off" w:line="360" w:lineRule="auto"/>
      </w:pPr>
      <w:r w:rsidRPr="0925514F" w:rsidR="1950D026">
        <w:rPr>
          <w:rFonts w:ascii="system-ui" w:hAnsi="system-ui" w:eastAsia="system-ui" w:cs="system-ui"/>
          <w:b w:val="0"/>
          <w:bCs w:val="0"/>
          <w:i w:val="0"/>
          <w:iCs w:val="0"/>
          <w:noProof w:val="0"/>
          <w:color w:val="000000" w:themeColor="text1" w:themeTint="FF" w:themeShade="FF"/>
          <w:sz w:val="24"/>
          <w:szCs w:val="24"/>
          <w:lang w:val="en-US"/>
        </w:rPr>
        <w:t>Ultimately, sustainable stakeholder engagement turns potential barriers into active support, reduces risk, and maximises the value delivered by the platform. It is not a one</w:t>
      </w:r>
      <w:r>
        <w:noBreakHyphen/>
      </w:r>
      <w:r w:rsidRPr="0925514F" w:rsidR="1950D026">
        <w:rPr>
          <w:rFonts w:ascii="system-ui" w:hAnsi="system-ui" w:eastAsia="system-ui" w:cs="system-ui"/>
          <w:b w:val="0"/>
          <w:bCs w:val="0"/>
          <w:i w:val="0"/>
          <w:iCs w:val="0"/>
          <w:noProof w:val="0"/>
          <w:color w:val="000000" w:themeColor="text1" w:themeTint="FF" w:themeShade="FF"/>
          <w:sz w:val="24"/>
          <w:szCs w:val="24"/>
          <w:lang w:val="en-US"/>
        </w:rPr>
        <w:t>time activity but a continuous process that supports both the successful launch and long</w:t>
      </w:r>
      <w:r>
        <w:noBreakHyphen/>
      </w:r>
      <w:r w:rsidRPr="0925514F" w:rsidR="1950D026">
        <w:rPr>
          <w:rFonts w:ascii="system-ui" w:hAnsi="system-ui" w:eastAsia="system-ui" w:cs="system-ui"/>
          <w:b w:val="0"/>
          <w:bCs w:val="0"/>
          <w:i w:val="0"/>
          <w:iCs w:val="0"/>
          <w:noProof w:val="0"/>
          <w:color w:val="000000" w:themeColor="text1" w:themeTint="FF" w:themeShade="FF"/>
          <w:sz w:val="24"/>
          <w:szCs w:val="24"/>
          <w:lang w:val="en-US"/>
        </w:rPr>
        <w:t>term evolution of ConnectPlus.</w:t>
      </w:r>
    </w:p>
    <w:p w:rsidR="0925514F" w:rsidP="0925514F" w:rsidRDefault="0925514F" w14:paraId="775E24FC" w14:textId="0EBE6A6A">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1950D026" w:rsidP="0925514F" w:rsidRDefault="1950D026" w14:paraId="5F567E65" w14:textId="4B5CD410">
      <w:pPr>
        <w:pStyle w:val="Heading3"/>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4"/>
          <w:szCs w:val="24"/>
          <w:lang w:val="en-US"/>
        </w:rPr>
      </w:pPr>
      <w:r w:rsidRPr="0925514F" w:rsidR="1950D026">
        <w:rPr>
          <w:rFonts w:ascii="system-ui" w:hAnsi="system-ui" w:eastAsia="system-ui" w:cs="system-ui"/>
          <w:b w:val="1"/>
          <w:bCs w:val="1"/>
          <w:i w:val="0"/>
          <w:iCs w:val="0"/>
          <w:noProof w:val="0"/>
          <w:color w:val="000000" w:themeColor="text1" w:themeTint="FF" w:themeShade="FF"/>
          <w:sz w:val="24"/>
          <w:szCs w:val="24"/>
          <w:lang w:val="en-US"/>
        </w:rPr>
        <w:t>8.2 Recommendations</w:t>
      </w:r>
    </w:p>
    <w:p w:rsidR="1950D026" w:rsidP="0925514F" w:rsidRDefault="1950D026" w14:paraId="3F8B484E" w14:textId="18FE54E6">
      <w:pPr>
        <w:pStyle w:val="ListParagraph"/>
        <w:numPr>
          <w:ilvl w:val="0"/>
          <w:numId w:val="2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1950D026">
        <w:rPr>
          <w:rFonts w:ascii="system-ui" w:hAnsi="system-ui" w:eastAsia="system-ui" w:cs="system-ui"/>
          <w:b w:val="1"/>
          <w:bCs w:val="1"/>
          <w:i w:val="0"/>
          <w:iCs w:val="0"/>
          <w:noProof w:val="0"/>
          <w:color w:val="000000" w:themeColor="text1" w:themeTint="FF" w:themeShade="FF"/>
          <w:sz w:val="24"/>
          <w:szCs w:val="24"/>
          <w:lang w:val="en-US"/>
        </w:rPr>
        <w:t>Maintain Dynamic Mapping:</w:t>
      </w:r>
      <w:r w:rsidRPr="0925514F" w:rsidR="1950D026">
        <w:rPr>
          <w:rFonts w:ascii="system-ui" w:hAnsi="system-ui" w:eastAsia="system-ui" w:cs="system-ui"/>
          <w:b w:val="0"/>
          <w:bCs w:val="0"/>
          <w:i w:val="0"/>
          <w:iCs w:val="0"/>
          <w:noProof w:val="0"/>
          <w:color w:val="000000" w:themeColor="text1" w:themeTint="FF" w:themeShade="FF"/>
          <w:sz w:val="24"/>
          <w:szCs w:val="24"/>
          <w:lang w:val="en-US"/>
        </w:rPr>
        <w:t xml:space="preserve"> Review and update the Power</w:t>
      </w:r>
      <w:r>
        <w:noBreakHyphen/>
      </w:r>
      <w:r w:rsidRPr="0925514F" w:rsidR="1950D026">
        <w:rPr>
          <w:rFonts w:ascii="system-ui" w:hAnsi="system-ui" w:eastAsia="system-ui" w:cs="system-ui"/>
          <w:b w:val="0"/>
          <w:bCs w:val="0"/>
          <w:i w:val="0"/>
          <w:iCs w:val="0"/>
          <w:noProof w:val="0"/>
          <w:color w:val="000000" w:themeColor="text1" w:themeTint="FF" w:themeShade="FF"/>
          <w:sz w:val="24"/>
          <w:szCs w:val="24"/>
          <w:lang w:val="en-US"/>
        </w:rPr>
        <w:t>Interest and Salience models every two weeks to reflect changing influence or interest levels.</w:t>
      </w:r>
    </w:p>
    <w:p w:rsidR="1950D026" w:rsidP="0925514F" w:rsidRDefault="1950D026" w14:paraId="503E4A54" w14:textId="06E5F9F6">
      <w:pPr>
        <w:pStyle w:val="ListParagraph"/>
        <w:numPr>
          <w:ilvl w:val="0"/>
          <w:numId w:val="2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1950D026">
        <w:rPr>
          <w:rFonts w:ascii="system-ui" w:hAnsi="system-ui" w:eastAsia="system-ui" w:cs="system-ui"/>
          <w:b w:val="1"/>
          <w:bCs w:val="1"/>
          <w:i w:val="0"/>
          <w:iCs w:val="0"/>
          <w:noProof w:val="0"/>
          <w:color w:val="000000" w:themeColor="text1" w:themeTint="FF" w:themeShade="FF"/>
          <w:sz w:val="24"/>
          <w:szCs w:val="24"/>
          <w:lang w:val="en-US"/>
        </w:rPr>
        <w:t>Apply the 4C Model Consistently:</w:t>
      </w:r>
      <w:r w:rsidRPr="0925514F" w:rsidR="1950D026">
        <w:rPr>
          <w:rFonts w:ascii="system-ui" w:hAnsi="system-ui" w:eastAsia="system-ui" w:cs="system-ui"/>
          <w:b w:val="0"/>
          <w:bCs w:val="0"/>
          <w:i w:val="0"/>
          <w:iCs w:val="0"/>
          <w:noProof w:val="0"/>
          <w:color w:val="000000" w:themeColor="text1" w:themeTint="FF" w:themeShade="FF"/>
          <w:sz w:val="24"/>
          <w:szCs w:val="24"/>
          <w:lang w:val="en-US"/>
        </w:rPr>
        <w:t xml:space="preserve"> Move beyond one</w:t>
      </w:r>
      <w:r>
        <w:noBreakHyphen/>
      </w:r>
      <w:r w:rsidRPr="0925514F" w:rsidR="1950D026">
        <w:rPr>
          <w:rFonts w:ascii="system-ui" w:hAnsi="system-ui" w:eastAsia="system-ui" w:cs="system-ui"/>
          <w:b w:val="0"/>
          <w:bCs w:val="0"/>
          <w:i w:val="0"/>
          <w:iCs w:val="0"/>
          <w:noProof w:val="0"/>
          <w:color w:val="000000" w:themeColor="text1" w:themeTint="FF" w:themeShade="FF"/>
          <w:sz w:val="24"/>
          <w:szCs w:val="24"/>
          <w:lang w:val="en-US"/>
        </w:rPr>
        <w:t>way updates to consultation and collaboration, especially with customers, regional teams, and regulators.</w:t>
      </w:r>
    </w:p>
    <w:p w:rsidR="1950D026" w:rsidP="0925514F" w:rsidRDefault="1950D026" w14:paraId="70512284" w14:textId="5BCC11B2">
      <w:pPr>
        <w:pStyle w:val="ListParagraph"/>
        <w:numPr>
          <w:ilvl w:val="0"/>
          <w:numId w:val="2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1950D026">
        <w:rPr>
          <w:rFonts w:ascii="system-ui" w:hAnsi="system-ui" w:eastAsia="system-ui" w:cs="system-ui"/>
          <w:b w:val="1"/>
          <w:bCs w:val="1"/>
          <w:i w:val="0"/>
          <w:iCs w:val="0"/>
          <w:noProof w:val="0"/>
          <w:color w:val="000000" w:themeColor="text1" w:themeTint="FF" w:themeShade="FF"/>
          <w:sz w:val="24"/>
          <w:szCs w:val="24"/>
          <w:lang w:val="en-US"/>
        </w:rPr>
        <w:t>Clarify Roles and Responsibilities:</w:t>
      </w:r>
      <w:r w:rsidRPr="0925514F" w:rsidR="1950D026">
        <w:rPr>
          <w:rFonts w:ascii="system-ui" w:hAnsi="system-ui" w:eastAsia="system-ui" w:cs="system-ui"/>
          <w:b w:val="0"/>
          <w:bCs w:val="0"/>
          <w:i w:val="0"/>
          <w:iCs w:val="0"/>
          <w:noProof w:val="0"/>
          <w:color w:val="000000" w:themeColor="text1" w:themeTint="FF" w:themeShade="FF"/>
          <w:sz w:val="24"/>
          <w:szCs w:val="24"/>
          <w:lang w:val="en-US"/>
        </w:rPr>
        <w:t xml:space="preserve"> Publish and communicate the RACI matrix to all involved parties to eliminate ambiguity and duplication of effort.</w:t>
      </w:r>
    </w:p>
    <w:p w:rsidR="1950D026" w:rsidP="0925514F" w:rsidRDefault="1950D026" w14:paraId="11A18095" w14:textId="565A2057">
      <w:pPr>
        <w:pStyle w:val="ListParagraph"/>
        <w:numPr>
          <w:ilvl w:val="0"/>
          <w:numId w:val="2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1950D026">
        <w:rPr>
          <w:rFonts w:ascii="system-ui" w:hAnsi="system-ui" w:eastAsia="system-ui" w:cs="system-ui"/>
          <w:b w:val="1"/>
          <w:bCs w:val="1"/>
          <w:i w:val="0"/>
          <w:iCs w:val="0"/>
          <w:noProof w:val="0"/>
          <w:color w:val="000000" w:themeColor="text1" w:themeTint="FF" w:themeShade="FF"/>
          <w:sz w:val="24"/>
          <w:szCs w:val="24"/>
          <w:lang w:val="en-US"/>
        </w:rPr>
        <w:t>Embed Privacy and Transparency:</w:t>
      </w:r>
      <w:r w:rsidRPr="0925514F" w:rsidR="1950D026">
        <w:rPr>
          <w:rFonts w:ascii="system-ui" w:hAnsi="system-ui" w:eastAsia="system-ui" w:cs="system-ui"/>
          <w:b w:val="0"/>
          <w:bCs w:val="0"/>
          <w:i w:val="0"/>
          <w:iCs w:val="0"/>
          <w:noProof w:val="0"/>
          <w:color w:val="000000" w:themeColor="text1" w:themeTint="FF" w:themeShade="FF"/>
          <w:sz w:val="24"/>
          <w:szCs w:val="24"/>
          <w:lang w:val="en-US"/>
        </w:rPr>
        <w:t xml:space="preserve"> Build data protection into the platform from the start, and explain usage in simple, clear language to build trust.</w:t>
      </w:r>
    </w:p>
    <w:p w:rsidR="1950D026" w:rsidP="0925514F" w:rsidRDefault="1950D026" w14:paraId="6615BBDF" w14:textId="451CF9C8">
      <w:pPr>
        <w:pStyle w:val="ListParagraph"/>
        <w:numPr>
          <w:ilvl w:val="0"/>
          <w:numId w:val="2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1950D026">
        <w:rPr>
          <w:rFonts w:ascii="system-ui" w:hAnsi="system-ui" w:eastAsia="system-ui" w:cs="system-ui"/>
          <w:b w:val="1"/>
          <w:bCs w:val="1"/>
          <w:i w:val="0"/>
          <w:iCs w:val="0"/>
          <w:noProof w:val="0"/>
          <w:color w:val="000000" w:themeColor="text1" w:themeTint="FF" w:themeShade="FF"/>
          <w:sz w:val="24"/>
          <w:szCs w:val="24"/>
          <w:lang w:val="en-US"/>
        </w:rPr>
        <w:t>Invest in Cultural Awareness:</w:t>
      </w:r>
      <w:r w:rsidRPr="0925514F" w:rsidR="1950D026">
        <w:rPr>
          <w:rFonts w:ascii="system-ui" w:hAnsi="system-ui" w:eastAsia="system-ui" w:cs="system-ui"/>
          <w:b w:val="0"/>
          <w:bCs w:val="0"/>
          <w:i w:val="0"/>
          <w:iCs w:val="0"/>
          <w:noProof w:val="0"/>
          <w:color w:val="000000" w:themeColor="text1" w:themeTint="FF" w:themeShade="FF"/>
          <w:sz w:val="24"/>
          <w:szCs w:val="24"/>
          <w:lang w:val="en-US"/>
        </w:rPr>
        <w:t xml:space="preserve"> Provide training to the project team on cross</w:t>
      </w:r>
      <w:r>
        <w:noBreakHyphen/>
      </w:r>
      <w:r w:rsidRPr="0925514F" w:rsidR="1950D026">
        <w:rPr>
          <w:rFonts w:ascii="system-ui" w:hAnsi="system-ui" w:eastAsia="system-ui" w:cs="system-ui"/>
          <w:b w:val="0"/>
          <w:bCs w:val="0"/>
          <w:i w:val="0"/>
          <w:iCs w:val="0"/>
          <w:noProof w:val="0"/>
          <w:color w:val="000000" w:themeColor="text1" w:themeTint="FF" w:themeShade="FF"/>
          <w:sz w:val="24"/>
          <w:szCs w:val="24"/>
          <w:lang w:val="en-US"/>
        </w:rPr>
        <w:t>cultural communication to ensure messages are appropriate and effective across all markets.</w:t>
      </w:r>
    </w:p>
    <w:p w:rsidR="1950D026" w:rsidP="0925514F" w:rsidRDefault="1950D026" w14:paraId="6347A5A8" w14:textId="78E36F31">
      <w:pPr>
        <w:pStyle w:val="ListParagraph"/>
        <w:numPr>
          <w:ilvl w:val="0"/>
          <w:numId w:val="2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1950D026">
        <w:rPr>
          <w:rFonts w:ascii="system-ui" w:hAnsi="system-ui" w:eastAsia="system-ui" w:cs="system-ui"/>
          <w:b w:val="1"/>
          <w:bCs w:val="1"/>
          <w:i w:val="0"/>
          <w:iCs w:val="0"/>
          <w:noProof w:val="0"/>
          <w:color w:val="000000" w:themeColor="text1" w:themeTint="FF" w:themeShade="FF"/>
          <w:sz w:val="24"/>
          <w:szCs w:val="24"/>
          <w:lang w:val="en-US"/>
        </w:rPr>
        <w:t>Measure and Adapt:</w:t>
      </w:r>
      <w:r w:rsidRPr="0925514F" w:rsidR="1950D026">
        <w:rPr>
          <w:rFonts w:ascii="system-ui" w:hAnsi="system-ui" w:eastAsia="system-ui" w:cs="system-ui"/>
          <w:b w:val="0"/>
          <w:bCs w:val="0"/>
          <w:i w:val="0"/>
          <w:iCs w:val="0"/>
          <w:noProof w:val="0"/>
          <w:color w:val="000000" w:themeColor="text1" w:themeTint="FF" w:themeShade="FF"/>
          <w:sz w:val="24"/>
          <w:szCs w:val="24"/>
          <w:lang w:val="en-US"/>
        </w:rPr>
        <w:t xml:space="preserve"> Track engagement metrics such as satisfaction scores, feedback response rates, and resolution times, and adjust strategies as needed.</w:t>
      </w:r>
    </w:p>
    <w:p w:rsidR="1950D026" w:rsidP="0925514F" w:rsidRDefault="1950D026" w14:paraId="542975CD" w14:textId="0A8A79BF">
      <w:pPr>
        <w:pStyle w:val="ListParagraph"/>
        <w:numPr>
          <w:ilvl w:val="0"/>
          <w:numId w:val="2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r w:rsidRPr="0925514F" w:rsidR="1950D026">
        <w:rPr>
          <w:rFonts w:ascii="system-ui" w:hAnsi="system-ui" w:eastAsia="system-ui" w:cs="system-ui"/>
          <w:b w:val="1"/>
          <w:bCs w:val="1"/>
          <w:i w:val="0"/>
          <w:iCs w:val="0"/>
          <w:noProof w:val="0"/>
          <w:color w:val="000000" w:themeColor="text1" w:themeTint="FF" w:themeShade="FF"/>
          <w:sz w:val="24"/>
          <w:szCs w:val="24"/>
          <w:lang w:val="en-US"/>
        </w:rPr>
        <w:t>Establish Post</w:t>
      </w:r>
      <w:r>
        <w:noBreakHyphen/>
      </w:r>
      <w:r w:rsidRPr="0925514F" w:rsidR="1950D026">
        <w:rPr>
          <w:rFonts w:ascii="system-ui" w:hAnsi="system-ui" w:eastAsia="system-ui" w:cs="system-ui"/>
          <w:b w:val="1"/>
          <w:bCs w:val="1"/>
          <w:i w:val="0"/>
          <w:iCs w:val="0"/>
          <w:noProof w:val="0"/>
          <w:color w:val="000000" w:themeColor="text1" w:themeTint="FF" w:themeShade="FF"/>
          <w:sz w:val="24"/>
          <w:szCs w:val="24"/>
          <w:lang w:val="en-US"/>
        </w:rPr>
        <w:t>Launch Engagement:</w:t>
      </w:r>
      <w:r w:rsidRPr="0925514F" w:rsidR="1950D026">
        <w:rPr>
          <w:rFonts w:ascii="system-ui" w:hAnsi="system-ui" w:eastAsia="system-ui" w:cs="system-ui"/>
          <w:b w:val="0"/>
          <w:bCs w:val="0"/>
          <w:i w:val="0"/>
          <w:iCs w:val="0"/>
          <w:noProof w:val="0"/>
          <w:color w:val="000000" w:themeColor="text1" w:themeTint="FF" w:themeShade="FF"/>
          <w:sz w:val="24"/>
          <w:szCs w:val="24"/>
          <w:lang w:val="en-US"/>
        </w:rPr>
        <w:t xml:space="preserve"> Continue gathering feedback after launch to ensure the platform remains relevant, useful, and aligned with evolving stakeholder needs.</w:t>
      </w:r>
    </w:p>
    <w:p w:rsidR="0925514F" w:rsidP="0925514F" w:rsidRDefault="0925514F" w14:paraId="33F6BB0C" w14:textId="19C96095">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US"/>
        </w:rPr>
      </w:pPr>
    </w:p>
    <w:p w:rsidR="0925514F" w:rsidP="0925514F" w:rsidRDefault="0925514F" w14:paraId="5DDDF096" w14:textId="234179D2">
      <w:pPr>
        <w:pStyle w:val="Normal"/>
        <w:spacing w:line="360" w:lineRule="auto"/>
        <w:rPr>
          <w:rFonts w:ascii="Times New Roman" w:hAnsi="Times New Roman" w:eastAsia="Times New Roman" w:cs="Times New Roman"/>
          <w:b w:val="1"/>
          <w:bCs w:val="1"/>
          <w:noProof w:val="0"/>
          <w:sz w:val="24"/>
          <w:szCs w:val="24"/>
          <w:lang w:val="en-US"/>
        </w:rPr>
      </w:pPr>
    </w:p>
    <w:p w:rsidR="0925514F" w:rsidP="0925514F" w:rsidRDefault="0925514F" w14:paraId="002C8276" w14:textId="5A119874">
      <w:pPr>
        <w:pStyle w:val="Normal"/>
        <w:spacing w:line="360" w:lineRule="auto"/>
        <w:rPr>
          <w:rFonts w:ascii="Times New Roman" w:hAnsi="Times New Roman" w:eastAsia="Times New Roman" w:cs="Times New Roman"/>
          <w:b w:val="1"/>
          <w:bCs w:val="1"/>
          <w:noProof w:val="0"/>
          <w:sz w:val="24"/>
          <w:szCs w:val="24"/>
          <w:lang w:val="en-US"/>
        </w:rPr>
      </w:pPr>
    </w:p>
    <w:p w:rsidR="0925514F" w:rsidRDefault="0925514F" w14:paraId="3D734F17" w14:textId="7A9F2220">
      <w:r>
        <w:br w:type="page"/>
      </w:r>
    </w:p>
    <w:p w:rsidR="38E982C7" w:rsidP="0925514F" w:rsidRDefault="38E982C7" w14:paraId="14F1AD8F" w14:textId="3E24C60D">
      <w:pPr>
        <w:pStyle w:val="Heading2"/>
        <w:spacing w:before="0" w:beforeAutospacing="off" w:after="0" w:afterAutospacing="off" w:line="360" w:lineRule="auto"/>
      </w:pPr>
      <w:r w:rsidRPr="0925514F" w:rsidR="38E982C7">
        <w:rPr>
          <w:rFonts w:ascii="system-ui" w:hAnsi="system-ui" w:eastAsia="system-ui" w:cs="system-ui"/>
          <w:b w:val="1"/>
          <w:bCs w:val="1"/>
          <w:i w:val="0"/>
          <w:iCs w:val="0"/>
          <w:noProof w:val="0"/>
          <w:color w:val="000000" w:themeColor="text1" w:themeTint="FF" w:themeShade="FF"/>
          <w:sz w:val="24"/>
          <w:szCs w:val="24"/>
          <w:lang w:val="en-US"/>
        </w:rPr>
        <w:t>REFERENCE LIST</w:t>
      </w:r>
    </w:p>
    <w:p w:rsidR="0925514F" w:rsidP="0925514F" w:rsidRDefault="0925514F" w14:paraId="105390C7" w14:textId="7D4BBB7C">
      <w:pPr>
        <w:pStyle w:val="Normal"/>
        <w:rPr>
          <w:noProof w:val="0"/>
          <w:lang w:val="en-US"/>
        </w:rPr>
      </w:pPr>
    </w:p>
    <w:p w:rsidR="38E982C7" w:rsidP="0925514F" w:rsidRDefault="38E982C7" w14:paraId="2E1C0503" w14:textId="69B93DAF">
      <w:pPr>
        <w:spacing w:before="0" w:beforeAutospacing="off" w:after="0" w:afterAutospacing="off" w:line="360" w:lineRule="auto"/>
      </w:pPr>
      <w:r w:rsidRPr="0925514F" w:rsidR="38E982C7">
        <w:rPr>
          <w:rFonts w:ascii="system-ui" w:hAnsi="system-ui" w:eastAsia="system-ui" w:cs="system-ui"/>
          <w:b w:val="1"/>
          <w:bCs w:val="1"/>
          <w:i w:val="0"/>
          <w:iCs w:val="0"/>
          <w:noProof w:val="0"/>
          <w:color w:val="000000" w:themeColor="text1" w:themeTint="FF" w:themeShade="FF"/>
          <w:sz w:val="24"/>
          <w:szCs w:val="24"/>
          <w:lang w:val="en-US"/>
        </w:rPr>
        <w:t>Ashcroft, J.</w:t>
      </w:r>
      <w:r w:rsidRPr="0925514F" w:rsidR="38E982C7">
        <w:rPr>
          <w:rFonts w:ascii="system-ui" w:hAnsi="system-ui" w:eastAsia="system-ui" w:cs="system-ui"/>
          <w:b w:val="0"/>
          <w:bCs w:val="0"/>
          <w:i w:val="0"/>
          <w:iCs w:val="0"/>
          <w:noProof w:val="0"/>
          <w:color w:val="000000" w:themeColor="text1" w:themeTint="FF" w:themeShade="FF"/>
          <w:sz w:val="24"/>
          <w:szCs w:val="24"/>
          <w:lang w:val="en-US"/>
        </w:rPr>
        <w:t xml:space="preserve"> (2017) </w:t>
      </w:r>
      <w:r w:rsidRPr="0925514F" w:rsidR="38E982C7">
        <w:rPr>
          <w:rFonts w:ascii="system-ui" w:hAnsi="system-ui" w:eastAsia="system-ui" w:cs="system-ui"/>
          <w:b w:val="0"/>
          <w:bCs w:val="0"/>
          <w:i w:val="1"/>
          <w:iCs w:val="1"/>
          <w:noProof w:val="0"/>
          <w:color w:val="000000" w:themeColor="text1" w:themeTint="FF" w:themeShade="FF"/>
          <w:sz w:val="24"/>
          <w:szCs w:val="24"/>
          <w:lang w:val="en-US"/>
        </w:rPr>
        <w:t>The relational lens: understanding, measuring, and managing stakeholder relationships</w:t>
      </w:r>
      <w:r w:rsidRPr="0925514F" w:rsidR="38E982C7">
        <w:rPr>
          <w:rFonts w:ascii="system-ui" w:hAnsi="system-ui" w:eastAsia="system-ui" w:cs="system-ui"/>
          <w:b w:val="0"/>
          <w:bCs w:val="0"/>
          <w:i w:val="0"/>
          <w:iCs w:val="0"/>
          <w:noProof w:val="0"/>
          <w:color w:val="000000" w:themeColor="text1" w:themeTint="FF" w:themeShade="FF"/>
          <w:sz w:val="24"/>
          <w:szCs w:val="24"/>
          <w:lang w:val="en-US"/>
        </w:rPr>
        <w:t>. Cambridge: Cambridge University Press.</w:t>
      </w:r>
    </w:p>
    <w:p w:rsidR="38E982C7" w:rsidP="0925514F" w:rsidRDefault="38E982C7" w14:paraId="14630229" w14:textId="4F76EA1E">
      <w:pPr>
        <w:spacing w:before="0" w:beforeAutospacing="off" w:after="0" w:afterAutospacing="off" w:line="360" w:lineRule="auto"/>
      </w:pPr>
      <w:r w:rsidRPr="0925514F" w:rsidR="38E982C7">
        <w:rPr>
          <w:rFonts w:ascii="system-ui" w:hAnsi="system-ui" w:eastAsia="system-ui" w:cs="system-ui"/>
          <w:b w:val="1"/>
          <w:bCs w:val="1"/>
          <w:i w:val="0"/>
          <w:iCs w:val="0"/>
          <w:noProof w:val="0"/>
          <w:color w:val="000000" w:themeColor="text1" w:themeTint="FF" w:themeShade="FF"/>
          <w:sz w:val="24"/>
          <w:szCs w:val="24"/>
          <w:lang w:val="en-US"/>
        </w:rPr>
        <w:t>Christopher, M., Payne, A. and Ballantyne, D.</w:t>
      </w:r>
      <w:r w:rsidRPr="0925514F" w:rsidR="38E982C7">
        <w:rPr>
          <w:rFonts w:ascii="system-ui" w:hAnsi="system-ui" w:eastAsia="system-ui" w:cs="system-ui"/>
          <w:b w:val="0"/>
          <w:bCs w:val="0"/>
          <w:i w:val="0"/>
          <w:iCs w:val="0"/>
          <w:noProof w:val="0"/>
          <w:color w:val="000000" w:themeColor="text1" w:themeTint="FF" w:themeShade="FF"/>
          <w:sz w:val="24"/>
          <w:szCs w:val="24"/>
          <w:lang w:val="en-US"/>
        </w:rPr>
        <w:t xml:space="preserve"> (2013) </w:t>
      </w:r>
      <w:r w:rsidRPr="0925514F" w:rsidR="38E982C7">
        <w:rPr>
          <w:rFonts w:ascii="system-ui" w:hAnsi="system-ui" w:eastAsia="system-ui" w:cs="system-ui"/>
          <w:b w:val="0"/>
          <w:bCs w:val="0"/>
          <w:i w:val="1"/>
          <w:iCs w:val="1"/>
          <w:noProof w:val="0"/>
          <w:color w:val="000000" w:themeColor="text1" w:themeTint="FF" w:themeShade="FF"/>
          <w:sz w:val="24"/>
          <w:szCs w:val="24"/>
          <w:lang w:val="en-US"/>
        </w:rPr>
        <w:t>Relationship marketing: creating stakeholder value</w:t>
      </w:r>
      <w:r w:rsidRPr="0925514F" w:rsidR="38E982C7">
        <w:rPr>
          <w:rFonts w:ascii="system-ui" w:hAnsi="system-ui" w:eastAsia="system-ui" w:cs="system-ui"/>
          <w:b w:val="0"/>
          <w:bCs w:val="0"/>
          <w:i w:val="0"/>
          <w:iCs w:val="0"/>
          <w:noProof w:val="0"/>
          <w:color w:val="000000" w:themeColor="text1" w:themeTint="FF" w:themeShade="FF"/>
          <w:sz w:val="24"/>
          <w:szCs w:val="24"/>
          <w:lang w:val="en-US"/>
        </w:rPr>
        <w:t>. Saint Louis: Taylor and Francis.</w:t>
      </w:r>
    </w:p>
    <w:p w:rsidR="38E982C7" w:rsidP="0925514F" w:rsidRDefault="38E982C7" w14:paraId="31259F6B" w14:textId="282D8688">
      <w:pPr>
        <w:spacing w:before="0" w:beforeAutospacing="off" w:after="0" w:afterAutospacing="off" w:line="360" w:lineRule="auto"/>
      </w:pPr>
      <w:r w:rsidRPr="0925514F" w:rsidR="38E982C7">
        <w:rPr>
          <w:rFonts w:ascii="system-ui" w:hAnsi="system-ui" w:eastAsia="system-ui" w:cs="system-ui"/>
          <w:b w:val="1"/>
          <w:bCs w:val="1"/>
          <w:i w:val="0"/>
          <w:iCs w:val="0"/>
          <w:noProof w:val="0"/>
          <w:color w:val="000000" w:themeColor="text1" w:themeTint="FF" w:themeShade="FF"/>
          <w:sz w:val="24"/>
          <w:szCs w:val="24"/>
          <w:lang w:val="en-US"/>
        </w:rPr>
        <w:t>Freeman, R.E.</w:t>
      </w:r>
      <w:r w:rsidRPr="0925514F" w:rsidR="38E982C7">
        <w:rPr>
          <w:rFonts w:ascii="system-ui" w:hAnsi="system-ui" w:eastAsia="system-ui" w:cs="system-ui"/>
          <w:b w:val="0"/>
          <w:bCs w:val="0"/>
          <w:i w:val="0"/>
          <w:iCs w:val="0"/>
          <w:noProof w:val="0"/>
          <w:color w:val="000000" w:themeColor="text1" w:themeTint="FF" w:themeShade="FF"/>
          <w:sz w:val="24"/>
          <w:szCs w:val="24"/>
          <w:lang w:val="en-US"/>
        </w:rPr>
        <w:t xml:space="preserve"> (1984) </w:t>
      </w:r>
      <w:r w:rsidRPr="0925514F" w:rsidR="38E982C7">
        <w:rPr>
          <w:rFonts w:ascii="system-ui" w:hAnsi="system-ui" w:eastAsia="system-ui" w:cs="system-ui"/>
          <w:b w:val="0"/>
          <w:bCs w:val="0"/>
          <w:i w:val="1"/>
          <w:iCs w:val="1"/>
          <w:noProof w:val="0"/>
          <w:color w:val="000000" w:themeColor="text1" w:themeTint="FF" w:themeShade="FF"/>
          <w:sz w:val="24"/>
          <w:szCs w:val="24"/>
          <w:lang w:val="en-US"/>
        </w:rPr>
        <w:t>Strategic management: a stakeholder approach</w:t>
      </w:r>
      <w:r w:rsidRPr="0925514F" w:rsidR="38E982C7">
        <w:rPr>
          <w:rFonts w:ascii="system-ui" w:hAnsi="system-ui" w:eastAsia="system-ui" w:cs="system-ui"/>
          <w:b w:val="0"/>
          <w:bCs w:val="0"/>
          <w:i w:val="0"/>
          <w:iCs w:val="0"/>
          <w:noProof w:val="0"/>
          <w:color w:val="000000" w:themeColor="text1" w:themeTint="FF" w:themeShade="FF"/>
          <w:sz w:val="24"/>
          <w:szCs w:val="24"/>
          <w:lang w:val="en-US"/>
        </w:rPr>
        <w:t>. Boston: Pitman.</w:t>
      </w:r>
    </w:p>
    <w:p w:rsidR="38E982C7" w:rsidP="0925514F" w:rsidRDefault="38E982C7" w14:paraId="47211D58" w14:textId="742561EB">
      <w:pPr>
        <w:spacing w:before="0" w:beforeAutospacing="off" w:after="0" w:afterAutospacing="off" w:line="360" w:lineRule="auto"/>
      </w:pPr>
      <w:r w:rsidRPr="0925514F" w:rsidR="38E982C7">
        <w:rPr>
          <w:rFonts w:ascii="system-ui" w:hAnsi="system-ui" w:eastAsia="system-ui" w:cs="system-ui"/>
          <w:b w:val="1"/>
          <w:bCs w:val="1"/>
          <w:i w:val="0"/>
          <w:iCs w:val="0"/>
          <w:noProof w:val="0"/>
          <w:color w:val="000000" w:themeColor="text1" w:themeTint="FF" w:themeShade="FF"/>
          <w:sz w:val="24"/>
          <w:szCs w:val="24"/>
          <w:lang w:val="en-US"/>
        </w:rPr>
        <w:t>Mendelow, A.L.</w:t>
      </w:r>
      <w:r w:rsidRPr="0925514F" w:rsidR="38E982C7">
        <w:rPr>
          <w:rFonts w:ascii="system-ui" w:hAnsi="system-ui" w:eastAsia="system-ui" w:cs="system-ui"/>
          <w:b w:val="0"/>
          <w:bCs w:val="0"/>
          <w:i w:val="0"/>
          <w:iCs w:val="0"/>
          <w:noProof w:val="0"/>
          <w:color w:val="000000" w:themeColor="text1" w:themeTint="FF" w:themeShade="FF"/>
          <w:sz w:val="24"/>
          <w:szCs w:val="24"/>
          <w:lang w:val="en-US"/>
        </w:rPr>
        <w:t xml:space="preserve"> (1991) ‘Environmental scanning: the impact of the stakeholder concept’, </w:t>
      </w:r>
      <w:r w:rsidRPr="0925514F" w:rsidR="38E982C7">
        <w:rPr>
          <w:rFonts w:ascii="system-ui" w:hAnsi="system-ui" w:eastAsia="system-ui" w:cs="system-ui"/>
          <w:b w:val="0"/>
          <w:bCs w:val="0"/>
          <w:i w:val="1"/>
          <w:iCs w:val="1"/>
          <w:noProof w:val="0"/>
          <w:color w:val="000000" w:themeColor="text1" w:themeTint="FF" w:themeShade="FF"/>
          <w:sz w:val="24"/>
          <w:szCs w:val="24"/>
          <w:lang w:val="en-US"/>
        </w:rPr>
        <w:t>Proceedings of the Second International Conference on Information Systems</w:t>
      </w:r>
      <w:r w:rsidRPr="0925514F" w:rsidR="38E982C7">
        <w:rPr>
          <w:rFonts w:ascii="system-ui" w:hAnsi="system-ui" w:eastAsia="system-ui" w:cs="system-ui"/>
          <w:b w:val="0"/>
          <w:bCs w:val="0"/>
          <w:i w:val="0"/>
          <w:iCs w:val="0"/>
          <w:noProof w:val="0"/>
          <w:color w:val="000000" w:themeColor="text1" w:themeTint="FF" w:themeShade="FF"/>
          <w:sz w:val="24"/>
          <w:szCs w:val="24"/>
          <w:lang w:val="en-US"/>
        </w:rPr>
        <w:t>, December, pp. 40–47.</w:t>
      </w:r>
    </w:p>
    <w:p w:rsidR="38E982C7" w:rsidP="0925514F" w:rsidRDefault="38E982C7" w14:paraId="70C796A9" w14:textId="58E056FE">
      <w:pPr>
        <w:spacing w:before="0" w:beforeAutospacing="off" w:after="0" w:afterAutospacing="off" w:line="360" w:lineRule="auto"/>
      </w:pPr>
      <w:r w:rsidRPr="0925514F" w:rsidR="38E982C7">
        <w:rPr>
          <w:rFonts w:ascii="system-ui" w:hAnsi="system-ui" w:eastAsia="system-ui" w:cs="system-ui"/>
          <w:b w:val="1"/>
          <w:bCs w:val="1"/>
          <w:i w:val="0"/>
          <w:iCs w:val="0"/>
          <w:noProof w:val="0"/>
          <w:color w:val="000000" w:themeColor="text1" w:themeTint="FF" w:themeShade="FF"/>
          <w:sz w:val="24"/>
          <w:szCs w:val="24"/>
          <w:lang w:val="en-US"/>
        </w:rPr>
        <w:t>Mitchell, R.K., Agle, B.R. and Wood, D.J.</w:t>
      </w:r>
      <w:r w:rsidRPr="0925514F" w:rsidR="38E982C7">
        <w:rPr>
          <w:rFonts w:ascii="system-ui" w:hAnsi="system-ui" w:eastAsia="system-ui" w:cs="system-ui"/>
          <w:b w:val="0"/>
          <w:bCs w:val="0"/>
          <w:i w:val="0"/>
          <w:iCs w:val="0"/>
          <w:noProof w:val="0"/>
          <w:color w:val="000000" w:themeColor="text1" w:themeTint="FF" w:themeShade="FF"/>
          <w:sz w:val="24"/>
          <w:szCs w:val="24"/>
          <w:lang w:val="en-US"/>
        </w:rPr>
        <w:t xml:space="preserve"> (1997) ‘Toward a theory of stakeholder identification and salience: defining the principle of who and what really counts’, </w:t>
      </w:r>
      <w:r w:rsidRPr="0925514F" w:rsidR="38E982C7">
        <w:rPr>
          <w:rFonts w:ascii="system-ui" w:hAnsi="system-ui" w:eastAsia="system-ui" w:cs="system-ui"/>
          <w:b w:val="0"/>
          <w:bCs w:val="0"/>
          <w:i w:val="1"/>
          <w:iCs w:val="1"/>
          <w:noProof w:val="0"/>
          <w:color w:val="000000" w:themeColor="text1" w:themeTint="FF" w:themeShade="FF"/>
          <w:sz w:val="24"/>
          <w:szCs w:val="24"/>
          <w:lang w:val="en-US"/>
        </w:rPr>
        <w:t>Academy of Management Review</w:t>
      </w:r>
      <w:r w:rsidRPr="0925514F" w:rsidR="38E982C7">
        <w:rPr>
          <w:rFonts w:ascii="system-ui" w:hAnsi="system-ui" w:eastAsia="system-ui" w:cs="system-ui"/>
          <w:b w:val="0"/>
          <w:bCs w:val="0"/>
          <w:i w:val="0"/>
          <w:iCs w:val="0"/>
          <w:noProof w:val="0"/>
          <w:color w:val="000000" w:themeColor="text1" w:themeTint="FF" w:themeShade="FF"/>
          <w:sz w:val="24"/>
          <w:szCs w:val="24"/>
          <w:lang w:val="en-US"/>
        </w:rPr>
        <w:t>, 22(4), pp. 853–886.</w:t>
      </w:r>
    </w:p>
    <w:p w:rsidR="38E982C7" w:rsidP="0925514F" w:rsidRDefault="38E982C7" w14:paraId="4618DFCD" w14:textId="6E20B72E">
      <w:pPr>
        <w:spacing w:before="0" w:beforeAutospacing="off" w:after="0" w:afterAutospacing="off" w:line="360" w:lineRule="auto"/>
      </w:pPr>
      <w:r w:rsidRPr="0925514F" w:rsidR="38E982C7">
        <w:rPr>
          <w:rFonts w:ascii="system-ui" w:hAnsi="system-ui" w:eastAsia="system-ui" w:cs="system-ui"/>
          <w:b w:val="1"/>
          <w:bCs w:val="1"/>
          <w:i w:val="0"/>
          <w:iCs w:val="0"/>
          <w:noProof w:val="0"/>
          <w:color w:val="000000" w:themeColor="text1" w:themeTint="FF" w:themeShade="FF"/>
          <w:sz w:val="24"/>
          <w:szCs w:val="24"/>
          <w:lang w:val="en-US"/>
        </w:rPr>
        <w:t>Project Management Institute (PMI)</w:t>
      </w:r>
      <w:r w:rsidRPr="0925514F" w:rsidR="38E982C7">
        <w:rPr>
          <w:rFonts w:ascii="system-ui" w:hAnsi="system-ui" w:eastAsia="system-ui" w:cs="system-ui"/>
          <w:b w:val="0"/>
          <w:bCs w:val="0"/>
          <w:i w:val="0"/>
          <w:iCs w:val="0"/>
          <w:noProof w:val="0"/>
          <w:color w:val="000000" w:themeColor="text1" w:themeTint="FF" w:themeShade="FF"/>
          <w:sz w:val="24"/>
          <w:szCs w:val="24"/>
          <w:lang w:val="en-US"/>
        </w:rPr>
        <w:t xml:space="preserve"> (2023) </w:t>
      </w:r>
      <w:r w:rsidRPr="0925514F" w:rsidR="38E982C7">
        <w:rPr>
          <w:rFonts w:ascii="system-ui" w:hAnsi="system-ui" w:eastAsia="system-ui" w:cs="system-ui"/>
          <w:b w:val="0"/>
          <w:bCs w:val="0"/>
          <w:i w:val="1"/>
          <w:iCs w:val="1"/>
          <w:noProof w:val="0"/>
          <w:color w:val="000000" w:themeColor="text1" w:themeTint="FF" w:themeShade="FF"/>
          <w:sz w:val="24"/>
          <w:szCs w:val="24"/>
          <w:lang w:val="en-US"/>
        </w:rPr>
        <w:t>Pulse of the profession: the high cost of low performance</w:t>
      </w:r>
      <w:r w:rsidRPr="0925514F" w:rsidR="38E982C7">
        <w:rPr>
          <w:rFonts w:ascii="system-ui" w:hAnsi="system-ui" w:eastAsia="system-ui" w:cs="system-ui"/>
          <w:b w:val="0"/>
          <w:bCs w:val="0"/>
          <w:i w:val="0"/>
          <w:iCs w:val="0"/>
          <w:noProof w:val="0"/>
          <w:color w:val="000000" w:themeColor="text1" w:themeTint="FF" w:themeShade="FF"/>
          <w:sz w:val="24"/>
          <w:szCs w:val="24"/>
          <w:lang w:val="en-US"/>
        </w:rPr>
        <w:t>. Newtown Square: Project Management Institute.</w:t>
      </w:r>
    </w:p>
    <w:p w:rsidR="0925514F" w:rsidP="0925514F" w:rsidRDefault="0925514F" w14:paraId="6473E586" w14:textId="6667A841">
      <w:pPr>
        <w:pStyle w:val="Normal"/>
        <w:spacing w:line="360" w:lineRule="auto"/>
        <w:rPr>
          <w:rFonts w:ascii="Times New Roman" w:hAnsi="Times New Roman" w:eastAsia="Times New Roman" w:cs="Times New Roman"/>
          <w:b w:val="1"/>
          <w:bCs w:val="1"/>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6">
    <w:nsid w:val="4125ba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60dc77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60393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63ff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2e4ff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ff812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1acb5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f7cea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45063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371612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1e1a1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b9043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1192b43"/>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3">
    <w:nsid w:val="828bf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885e03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c480e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fc37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c97a2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cdb4a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6ba4b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63f68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5b856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b6a95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8f4c9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64965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a010f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663F92"/>
    <w:rsid w:val="025B57A5"/>
    <w:rsid w:val="02BEDBA2"/>
    <w:rsid w:val="045BD173"/>
    <w:rsid w:val="046E78FF"/>
    <w:rsid w:val="0680E6D4"/>
    <w:rsid w:val="06C28345"/>
    <w:rsid w:val="06C28345"/>
    <w:rsid w:val="06CE7719"/>
    <w:rsid w:val="06D6F0EF"/>
    <w:rsid w:val="07492132"/>
    <w:rsid w:val="07A0F992"/>
    <w:rsid w:val="0925514F"/>
    <w:rsid w:val="094B4359"/>
    <w:rsid w:val="09634479"/>
    <w:rsid w:val="09CB2BA8"/>
    <w:rsid w:val="09E2D88A"/>
    <w:rsid w:val="0AB1CDDF"/>
    <w:rsid w:val="0AFCAC91"/>
    <w:rsid w:val="0D3C0E0B"/>
    <w:rsid w:val="0D3C0E0B"/>
    <w:rsid w:val="0E825B80"/>
    <w:rsid w:val="1033EDF1"/>
    <w:rsid w:val="1033EDF1"/>
    <w:rsid w:val="10C39650"/>
    <w:rsid w:val="10DE7989"/>
    <w:rsid w:val="10DE7989"/>
    <w:rsid w:val="11F02F84"/>
    <w:rsid w:val="13479557"/>
    <w:rsid w:val="13EE73E9"/>
    <w:rsid w:val="13EE73E9"/>
    <w:rsid w:val="185D8D83"/>
    <w:rsid w:val="1891588C"/>
    <w:rsid w:val="189FEBC4"/>
    <w:rsid w:val="189FEBC4"/>
    <w:rsid w:val="18E67F2C"/>
    <w:rsid w:val="191AFAA6"/>
    <w:rsid w:val="191AFAA6"/>
    <w:rsid w:val="1938F528"/>
    <w:rsid w:val="1950D026"/>
    <w:rsid w:val="196DD714"/>
    <w:rsid w:val="196DD714"/>
    <w:rsid w:val="1B8823D0"/>
    <w:rsid w:val="1B8823D0"/>
    <w:rsid w:val="1C80ABE3"/>
    <w:rsid w:val="1CA61F41"/>
    <w:rsid w:val="1D4EF32B"/>
    <w:rsid w:val="1D5DC255"/>
    <w:rsid w:val="1D767701"/>
    <w:rsid w:val="1E3369B4"/>
    <w:rsid w:val="1E5C4A60"/>
    <w:rsid w:val="1ED6CAB4"/>
    <w:rsid w:val="1F999739"/>
    <w:rsid w:val="1F999739"/>
    <w:rsid w:val="1FAD3B13"/>
    <w:rsid w:val="1FDDC598"/>
    <w:rsid w:val="20313FC4"/>
    <w:rsid w:val="2056DED3"/>
    <w:rsid w:val="20797E97"/>
    <w:rsid w:val="20797E97"/>
    <w:rsid w:val="216D91D7"/>
    <w:rsid w:val="21BE4689"/>
    <w:rsid w:val="21F71F40"/>
    <w:rsid w:val="22CED764"/>
    <w:rsid w:val="23ED92F1"/>
    <w:rsid w:val="250D2946"/>
    <w:rsid w:val="25BAA7D6"/>
    <w:rsid w:val="25BAA7D6"/>
    <w:rsid w:val="27E9EB94"/>
    <w:rsid w:val="28446E23"/>
    <w:rsid w:val="28B3640A"/>
    <w:rsid w:val="28B3640A"/>
    <w:rsid w:val="2913A18C"/>
    <w:rsid w:val="29976B9E"/>
    <w:rsid w:val="2B463E6D"/>
    <w:rsid w:val="2B463E6D"/>
    <w:rsid w:val="2B5363E2"/>
    <w:rsid w:val="2B551D55"/>
    <w:rsid w:val="2BCEF0AA"/>
    <w:rsid w:val="2C93517B"/>
    <w:rsid w:val="2E8458CA"/>
    <w:rsid w:val="2F24AF96"/>
    <w:rsid w:val="2FF2DAA8"/>
    <w:rsid w:val="2FF2DAA8"/>
    <w:rsid w:val="303503A7"/>
    <w:rsid w:val="3246DD62"/>
    <w:rsid w:val="338AB155"/>
    <w:rsid w:val="338AB155"/>
    <w:rsid w:val="338C3485"/>
    <w:rsid w:val="33E4B0BE"/>
    <w:rsid w:val="3444F586"/>
    <w:rsid w:val="348ED8C4"/>
    <w:rsid w:val="350BA321"/>
    <w:rsid w:val="356D8FCD"/>
    <w:rsid w:val="35DC9DDA"/>
    <w:rsid w:val="35DC9DDA"/>
    <w:rsid w:val="360985C9"/>
    <w:rsid w:val="378203C3"/>
    <w:rsid w:val="381D080D"/>
    <w:rsid w:val="38E982C7"/>
    <w:rsid w:val="39A2C108"/>
    <w:rsid w:val="3AB2662E"/>
    <w:rsid w:val="3BBD3BDE"/>
    <w:rsid w:val="3D0757FB"/>
    <w:rsid w:val="3D77832A"/>
    <w:rsid w:val="3D870916"/>
    <w:rsid w:val="3E16AEC0"/>
    <w:rsid w:val="3E3E0FA5"/>
    <w:rsid w:val="3EC948CF"/>
    <w:rsid w:val="3FF3F502"/>
    <w:rsid w:val="3FF3F502"/>
    <w:rsid w:val="4072378D"/>
    <w:rsid w:val="414189B0"/>
    <w:rsid w:val="41AEE937"/>
    <w:rsid w:val="4280E4B0"/>
    <w:rsid w:val="43FFA6B7"/>
    <w:rsid w:val="45306F78"/>
    <w:rsid w:val="456946EC"/>
    <w:rsid w:val="457F6351"/>
    <w:rsid w:val="457F6351"/>
    <w:rsid w:val="484A5D8A"/>
    <w:rsid w:val="484A5D8A"/>
    <w:rsid w:val="48D89EB4"/>
    <w:rsid w:val="496E43F2"/>
    <w:rsid w:val="496E43F2"/>
    <w:rsid w:val="49C56CFA"/>
    <w:rsid w:val="4C2310CA"/>
    <w:rsid w:val="4CE1E4EA"/>
    <w:rsid w:val="4D325C29"/>
    <w:rsid w:val="4E1295E9"/>
    <w:rsid w:val="503459C3"/>
    <w:rsid w:val="508EB386"/>
    <w:rsid w:val="543AAAFC"/>
    <w:rsid w:val="54597EAE"/>
    <w:rsid w:val="54BEC7F4"/>
    <w:rsid w:val="557F3F9C"/>
    <w:rsid w:val="56784C8E"/>
    <w:rsid w:val="56B340AC"/>
    <w:rsid w:val="58607A9B"/>
    <w:rsid w:val="5A33A73C"/>
    <w:rsid w:val="5AF97D5C"/>
    <w:rsid w:val="5B322B3F"/>
    <w:rsid w:val="5BB3C721"/>
    <w:rsid w:val="5E353F46"/>
    <w:rsid w:val="5E37F172"/>
    <w:rsid w:val="5E575E1C"/>
    <w:rsid w:val="5FABBEC3"/>
    <w:rsid w:val="602D3F5C"/>
    <w:rsid w:val="616742E8"/>
    <w:rsid w:val="61A42048"/>
    <w:rsid w:val="63FE98D7"/>
    <w:rsid w:val="649749E1"/>
    <w:rsid w:val="64C42DDC"/>
    <w:rsid w:val="657BC85F"/>
    <w:rsid w:val="65BE6677"/>
    <w:rsid w:val="67378902"/>
    <w:rsid w:val="68B14B75"/>
    <w:rsid w:val="68F8B42A"/>
    <w:rsid w:val="6964D7BF"/>
    <w:rsid w:val="6A41B929"/>
    <w:rsid w:val="6A41B929"/>
    <w:rsid w:val="6A78C01E"/>
    <w:rsid w:val="6AF3C5F6"/>
    <w:rsid w:val="6BC6685E"/>
    <w:rsid w:val="6E33BFF8"/>
    <w:rsid w:val="6F00AE5F"/>
    <w:rsid w:val="6F28DF17"/>
    <w:rsid w:val="6F360985"/>
    <w:rsid w:val="6F3D84D0"/>
    <w:rsid w:val="6F3D84D0"/>
    <w:rsid w:val="6F61AA66"/>
    <w:rsid w:val="70AD9C0B"/>
    <w:rsid w:val="71618C79"/>
    <w:rsid w:val="73BCAFC8"/>
    <w:rsid w:val="73BCAFC8"/>
    <w:rsid w:val="73D53F60"/>
    <w:rsid w:val="73F54B64"/>
    <w:rsid w:val="73F54B64"/>
    <w:rsid w:val="74C0ED8D"/>
    <w:rsid w:val="75232446"/>
    <w:rsid w:val="7572B6BE"/>
    <w:rsid w:val="76962C30"/>
    <w:rsid w:val="7729034D"/>
    <w:rsid w:val="77B37788"/>
    <w:rsid w:val="77E9346D"/>
    <w:rsid w:val="790EC959"/>
    <w:rsid w:val="796365B5"/>
    <w:rsid w:val="79AC4AB3"/>
    <w:rsid w:val="7B0E3C06"/>
    <w:rsid w:val="7B663F92"/>
    <w:rsid w:val="7C0488F2"/>
    <w:rsid w:val="7C1240EE"/>
    <w:rsid w:val="7C1240EE"/>
    <w:rsid w:val="7C29B187"/>
    <w:rsid w:val="7C3C82D9"/>
    <w:rsid w:val="7C7728EB"/>
    <w:rsid w:val="7CA6ACC9"/>
    <w:rsid w:val="7CFFEC53"/>
    <w:rsid w:val="7D5DF3CE"/>
    <w:rsid w:val="7DBB324E"/>
    <w:rsid w:val="7DBB324E"/>
    <w:rsid w:val="7DEA3F58"/>
    <w:rsid w:val="7E188308"/>
    <w:rsid w:val="7E561F0C"/>
    <w:rsid w:val="7E561F0C"/>
    <w:rsid w:val="7E594AC4"/>
    <w:rsid w:val="7EB710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9E82C"/>
  <w15:chartTrackingRefBased/>
  <w15:docId w15:val="{C91600E1-D841-42CA-B151-E0C311EB5B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B322B3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B322B3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B322B3F"/>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B322B3F"/>
    <w:pPr>
      <w:spacing/>
      <w:ind w:left="720"/>
      <w:contextualSpacing/>
    </w:pPr>
  </w:style>
  <w:style w:type="character" w:styleId="Hyperlink">
    <w:uiPriority w:val="99"/>
    <w:name w:val="Hyperlink"/>
    <w:basedOn w:val="DefaultParagraphFont"/>
    <w:unhideWhenUsed/>
    <w:rsid w:val="5B322B3F"/>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4">
    <w:uiPriority w:val="9"/>
    <w:name w:val="heading 4"/>
    <w:basedOn w:val="Normal"/>
    <w:next w:val="Normal"/>
    <w:unhideWhenUsed/>
    <w:qFormat/>
    <w:rsid w:val="0925514F"/>
    <w:rPr>
      <w:rFonts w:eastAsia="" w:cs="" w:eastAsiaTheme="majorEastAsia" w:cstheme="majorBidi"/>
      <w:i w:val="1"/>
      <w:iCs w:val="1"/>
      <w:color w:val="0F4761"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4c586292cfb4a0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2026-07-04T20:43:51.9166529Z</dcterms:created>
  <dcterms:modified xsi:type="dcterms:W3CDTF">2026-07-04T22:02:40.5439677Z</dcterms:modified>
  <dc:creator>Gheorghe Robu (2440088)</dc:creator>
  <lastModifiedBy>Gheorghe Robu (2440088)</lastModifiedBy>
</coreProperties>
</file>