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19244C" w14:textId="4C2AF334" w:rsidR="00897D23" w:rsidRPr="00372A1C" w:rsidRDefault="00B94824" w:rsidP="00276F01">
      <w:pPr>
        <w:rPr>
          <w:lang w:val="en-US"/>
        </w:rPr>
      </w:pPr>
      <w:r>
        <w:rPr>
          <w:noProof/>
        </w:rPr>
        <w:drawing>
          <wp:inline distT="0" distB="0" distL="0" distR="0" wp14:anchorId="26C0EA62" wp14:editId="451CDCD0">
            <wp:extent cx="2060154" cy="686718"/>
            <wp:effectExtent l="0" t="0" r="0" b="0"/>
            <wp:docPr id="210281142" name="Picture 21028114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89434" cy="696478"/>
                    </a:xfrm>
                    <a:prstGeom prst="rect">
                      <a:avLst/>
                    </a:prstGeom>
                  </pic:spPr>
                </pic:pic>
              </a:graphicData>
            </a:graphic>
          </wp:inline>
        </w:drawing>
      </w:r>
    </w:p>
    <w:p w14:paraId="5E98BFF0" w14:textId="77777777" w:rsidR="00897D23" w:rsidRDefault="00897D23" w:rsidP="00276F01">
      <w:pPr>
        <w:rPr>
          <w:lang w:val="en-US"/>
        </w:rPr>
      </w:pPr>
    </w:p>
    <w:p w14:paraId="7491A5B8" w14:textId="77777777" w:rsidR="00B94824" w:rsidRDefault="00B94824" w:rsidP="00276F01">
      <w:pPr>
        <w:rPr>
          <w:sz w:val="40"/>
          <w:szCs w:val="40"/>
          <w:lang w:val="en-US"/>
        </w:rPr>
      </w:pPr>
    </w:p>
    <w:p w14:paraId="244E4E9D" w14:textId="77777777" w:rsidR="00B94824" w:rsidRDefault="00B94824" w:rsidP="00276F01">
      <w:pPr>
        <w:rPr>
          <w:sz w:val="40"/>
          <w:szCs w:val="40"/>
          <w:lang w:val="en-US"/>
        </w:rPr>
      </w:pPr>
    </w:p>
    <w:p w14:paraId="529575CD" w14:textId="77777777" w:rsidR="00B94824" w:rsidRDefault="00B94824" w:rsidP="00B94824">
      <w:pPr>
        <w:jc w:val="center"/>
        <w:rPr>
          <w:sz w:val="40"/>
          <w:szCs w:val="40"/>
          <w:lang w:val="en-US"/>
        </w:rPr>
      </w:pPr>
    </w:p>
    <w:p w14:paraId="6A362289" w14:textId="77777777" w:rsidR="00B94824" w:rsidRDefault="00B94824" w:rsidP="00B94824">
      <w:pPr>
        <w:jc w:val="center"/>
        <w:rPr>
          <w:sz w:val="40"/>
          <w:szCs w:val="40"/>
          <w:lang w:val="en-US"/>
        </w:rPr>
      </w:pPr>
    </w:p>
    <w:p w14:paraId="19E9B46C" w14:textId="0479E2AD" w:rsidR="002C63BE" w:rsidRDefault="002C63BE" w:rsidP="00B835A5">
      <w:pPr>
        <w:jc w:val="center"/>
        <w:rPr>
          <w:sz w:val="40"/>
          <w:szCs w:val="40"/>
        </w:rPr>
      </w:pPr>
      <w:r w:rsidRPr="00B94824">
        <w:rPr>
          <w:sz w:val="40"/>
          <w:szCs w:val="40"/>
        </w:rPr>
        <w:t>Promoting Education for Sustainable Development and Global Citizenship (ESDGC) within Ukraine's Education</w:t>
      </w:r>
      <w:r w:rsidR="00CF161F" w:rsidRPr="00B94824">
        <w:rPr>
          <w:sz w:val="40"/>
          <w:szCs w:val="40"/>
        </w:rPr>
        <w:t xml:space="preserve"> </w:t>
      </w:r>
      <w:r w:rsidRPr="00B94824">
        <w:rPr>
          <w:sz w:val="40"/>
          <w:szCs w:val="40"/>
        </w:rPr>
        <w:t>System inspired by Welsh initiatives</w:t>
      </w:r>
    </w:p>
    <w:p w14:paraId="13A5D385" w14:textId="77777777" w:rsidR="00B94824" w:rsidRDefault="00B94824" w:rsidP="00B94824">
      <w:pPr>
        <w:jc w:val="center"/>
        <w:rPr>
          <w:sz w:val="40"/>
          <w:szCs w:val="40"/>
        </w:rPr>
      </w:pPr>
    </w:p>
    <w:p w14:paraId="3E9C1E6B" w14:textId="77777777" w:rsidR="00B835A5" w:rsidRDefault="00B835A5" w:rsidP="00B94824">
      <w:pPr>
        <w:jc w:val="center"/>
        <w:rPr>
          <w:sz w:val="40"/>
          <w:szCs w:val="40"/>
        </w:rPr>
      </w:pPr>
    </w:p>
    <w:p w14:paraId="0AD1E0F5" w14:textId="77777777" w:rsidR="00B835A5" w:rsidRDefault="00B835A5" w:rsidP="00B94824">
      <w:pPr>
        <w:jc w:val="center"/>
        <w:rPr>
          <w:sz w:val="40"/>
          <w:szCs w:val="40"/>
        </w:rPr>
      </w:pPr>
    </w:p>
    <w:p w14:paraId="3E649C21" w14:textId="77777777" w:rsidR="00B835A5" w:rsidRPr="00B94824" w:rsidRDefault="00B835A5" w:rsidP="00B835A5">
      <w:pPr>
        <w:jc w:val="center"/>
        <w:rPr>
          <w:sz w:val="40"/>
          <w:szCs w:val="40"/>
          <w:lang w:val="en-US"/>
        </w:rPr>
      </w:pPr>
      <w:proofErr w:type="spellStart"/>
      <w:r w:rsidRPr="00B94824">
        <w:rPr>
          <w:sz w:val="40"/>
          <w:szCs w:val="40"/>
          <w:lang w:val="en-US"/>
        </w:rPr>
        <w:t>Anastasiia</w:t>
      </w:r>
      <w:proofErr w:type="spellEnd"/>
      <w:r w:rsidRPr="00B94824">
        <w:rPr>
          <w:sz w:val="40"/>
          <w:szCs w:val="40"/>
          <w:lang w:val="en-US"/>
        </w:rPr>
        <w:t xml:space="preserve"> </w:t>
      </w:r>
      <w:proofErr w:type="spellStart"/>
      <w:r w:rsidRPr="00B94824">
        <w:rPr>
          <w:sz w:val="40"/>
          <w:szCs w:val="40"/>
          <w:lang w:val="en-US"/>
        </w:rPr>
        <w:t>Patiuk</w:t>
      </w:r>
      <w:proofErr w:type="spellEnd"/>
    </w:p>
    <w:p w14:paraId="4705A3AA" w14:textId="77777777" w:rsidR="00B835A5" w:rsidRDefault="00B835A5" w:rsidP="00B94824">
      <w:pPr>
        <w:jc w:val="center"/>
        <w:rPr>
          <w:sz w:val="40"/>
          <w:szCs w:val="40"/>
        </w:rPr>
      </w:pPr>
    </w:p>
    <w:p w14:paraId="18327F66" w14:textId="77777777" w:rsidR="00B94824" w:rsidRDefault="00B94824" w:rsidP="00B94824">
      <w:pPr>
        <w:jc w:val="center"/>
        <w:rPr>
          <w:sz w:val="40"/>
          <w:szCs w:val="40"/>
        </w:rPr>
      </w:pPr>
    </w:p>
    <w:p w14:paraId="40213182" w14:textId="77777777" w:rsidR="00E123A7" w:rsidRPr="00B835A5" w:rsidRDefault="00E123A7" w:rsidP="00B835A5">
      <w:pPr>
        <w:jc w:val="center"/>
        <w:rPr>
          <w:sz w:val="36"/>
          <w:szCs w:val="36"/>
        </w:rPr>
      </w:pPr>
    </w:p>
    <w:p w14:paraId="1CE41EF3" w14:textId="77777777" w:rsidR="00B835A5" w:rsidRPr="00B835A5" w:rsidRDefault="00B835A5" w:rsidP="00B835A5">
      <w:pPr>
        <w:jc w:val="center"/>
        <w:rPr>
          <w:sz w:val="36"/>
          <w:szCs w:val="36"/>
        </w:rPr>
      </w:pPr>
      <w:r w:rsidRPr="00B835A5">
        <w:rPr>
          <w:sz w:val="36"/>
          <w:szCs w:val="36"/>
        </w:rPr>
        <w:t>Dissertation submitted in partial fulfilment</w:t>
      </w:r>
    </w:p>
    <w:p w14:paraId="4F91CA05" w14:textId="77777777" w:rsidR="00B835A5" w:rsidRPr="00B835A5" w:rsidRDefault="00B835A5" w:rsidP="00B835A5">
      <w:pPr>
        <w:jc w:val="center"/>
        <w:rPr>
          <w:sz w:val="36"/>
          <w:szCs w:val="36"/>
          <w:lang w:val="en-US"/>
        </w:rPr>
      </w:pPr>
      <w:r w:rsidRPr="00B835A5">
        <w:rPr>
          <w:sz w:val="36"/>
          <w:szCs w:val="36"/>
        </w:rPr>
        <w:t xml:space="preserve">of a Master of Arts in </w:t>
      </w:r>
      <w:r w:rsidRPr="00B835A5">
        <w:rPr>
          <w:sz w:val="36"/>
          <w:szCs w:val="36"/>
          <w:lang w:val="en-US"/>
        </w:rPr>
        <w:t>Global Citizenship and Sustainable Leadership</w:t>
      </w:r>
    </w:p>
    <w:p w14:paraId="441A778F" w14:textId="100CA139" w:rsidR="00B835A5" w:rsidRPr="00B835A5" w:rsidRDefault="00B835A5" w:rsidP="00B835A5">
      <w:pPr>
        <w:jc w:val="center"/>
        <w:rPr>
          <w:sz w:val="36"/>
          <w:szCs w:val="36"/>
          <w:lang w:val="en-US"/>
        </w:rPr>
      </w:pPr>
      <w:r w:rsidRPr="00B835A5">
        <w:rPr>
          <w:sz w:val="36"/>
          <w:szCs w:val="36"/>
        </w:rPr>
        <w:t>University of Wales Trinity Saint David</w:t>
      </w:r>
    </w:p>
    <w:p w14:paraId="466977B3" w14:textId="62B58554" w:rsidR="00B835A5" w:rsidRPr="00B835A5" w:rsidRDefault="00B835A5" w:rsidP="00B835A5">
      <w:pPr>
        <w:jc w:val="center"/>
        <w:rPr>
          <w:sz w:val="36"/>
          <w:szCs w:val="36"/>
        </w:rPr>
      </w:pPr>
      <w:r w:rsidRPr="00B835A5">
        <w:rPr>
          <w:sz w:val="36"/>
          <w:szCs w:val="36"/>
        </w:rPr>
        <w:t>2024</w:t>
      </w:r>
    </w:p>
    <w:p w14:paraId="68B8A9B2" w14:textId="77777777" w:rsidR="00B94824" w:rsidRDefault="00B94824" w:rsidP="00276F01">
      <w:pPr>
        <w:rPr>
          <w:lang w:val="en-US"/>
        </w:rPr>
      </w:pPr>
    </w:p>
    <w:p w14:paraId="00CD243B" w14:textId="77777777" w:rsidR="00B94824" w:rsidRDefault="00B94824" w:rsidP="00276F01">
      <w:pPr>
        <w:rPr>
          <w:lang w:val="en-US"/>
        </w:rPr>
      </w:pPr>
    </w:p>
    <w:p w14:paraId="7B92858F" w14:textId="77777777" w:rsidR="00B94824" w:rsidRDefault="00B94824" w:rsidP="00276F01">
      <w:pPr>
        <w:rPr>
          <w:lang w:val="en-US"/>
        </w:rPr>
      </w:pPr>
    </w:p>
    <w:p w14:paraId="68AC0060" w14:textId="77777777" w:rsidR="00B94824" w:rsidRDefault="00B94824" w:rsidP="00276F01">
      <w:pPr>
        <w:rPr>
          <w:lang w:val="en-US"/>
        </w:rPr>
      </w:pPr>
    </w:p>
    <w:p w14:paraId="2D28C5D0" w14:textId="77777777" w:rsidR="00B94824" w:rsidRDefault="00B94824" w:rsidP="00276F01">
      <w:pPr>
        <w:rPr>
          <w:lang w:val="en-US"/>
        </w:rPr>
      </w:pPr>
    </w:p>
    <w:p w14:paraId="0B296C28" w14:textId="77777777" w:rsidR="00B94824" w:rsidRDefault="00B94824" w:rsidP="00276F01">
      <w:pPr>
        <w:rPr>
          <w:lang w:val="en-US"/>
        </w:rPr>
      </w:pPr>
    </w:p>
    <w:p w14:paraId="2296FF22" w14:textId="77777777" w:rsidR="00B94824" w:rsidRDefault="00B94824" w:rsidP="00276F01">
      <w:pPr>
        <w:rPr>
          <w:lang w:val="en-US"/>
        </w:rPr>
      </w:pPr>
    </w:p>
    <w:p w14:paraId="749725E2" w14:textId="77777777" w:rsidR="00B94824" w:rsidRDefault="00B94824" w:rsidP="00276F01">
      <w:pPr>
        <w:rPr>
          <w:lang w:val="en-US"/>
        </w:rPr>
      </w:pPr>
    </w:p>
    <w:p w14:paraId="2BD3D7BA" w14:textId="77777777" w:rsidR="00B94824" w:rsidRDefault="00B94824" w:rsidP="00276F01">
      <w:pPr>
        <w:rPr>
          <w:lang w:val="en-US"/>
        </w:rPr>
      </w:pPr>
    </w:p>
    <w:p w14:paraId="381423DE" w14:textId="77777777" w:rsidR="00B94824" w:rsidRDefault="00B94824" w:rsidP="00276F01">
      <w:pPr>
        <w:rPr>
          <w:lang w:val="en-US"/>
        </w:rPr>
      </w:pPr>
    </w:p>
    <w:p w14:paraId="53770B0D" w14:textId="77777777" w:rsidR="00B94824" w:rsidRDefault="00B94824" w:rsidP="00276F01">
      <w:pPr>
        <w:rPr>
          <w:lang w:val="en-US"/>
        </w:rPr>
      </w:pPr>
    </w:p>
    <w:p w14:paraId="356D1CCF" w14:textId="77777777" w:rsidR="004164B6" w:rsidRPr="00951BBF" w:rsidRDefault="004164B6" w:rsidP="004164B6">
      <w:pPr>
        <w:spacing w:after="120"/>
        <w:ind w:left="720"/>
        <w:rPr>
          <w:rFonts w:ascii="Arial" w:hAnsi="Arial" w:cs="Arial"/>
        </w:rPr>
      </w:pPr>
      <w:r>
        <w:rPr>
          <w:rFonts w:ascii="Arial" w:hAnsi="Arial" w:cs="Arial"/>
          <w:noProof/>
        </w:rPr>
        <w:lastRenderedPageBreak/>
        <w:drawing>
          <wp:inline distT="0" distB="0" distL="0" distR="0" wp14:anchorId="35F70532" wp14:editId="608F1A64">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3B47DFCA" w14:textId="77777777" w:rsidR="004164B6" w:rsidRPr="004164B6" w:rsidRDefault="004164B6" w:rsidP="004164B6">
      <w:pPr>
        <w:pBdr>
          <w:top w:val="single" w:sz="4" w:space="1" w:color="auto"/>
          <w:left w:val="single" w:sz="4" w:space="4" w:color="auto"/>
          <w:bottom w:val="single" w:sz="4" w:space="1" w:color="auto"/>
          <w:right w:val="single" w:sz="4" w:space="4" w:color="auto"/>
        </w:pBdr>
        <w:spacing w:after="120"/>
        <w:jc w:val="center"/>
      </w:pPr>
      <w:r w:rsidRPr="004164B6">
        <w:rPr>
          <w:b/>
        </w:rPr>
        <w:t>Master’s Degrees by Examination and Dissertation</w:t>
      </w:r>
    </w:p>
    <w:p w14:paraId="4F610F1D" w14:textId="77777777" w:rsidR="004164B6" w:rsidRPr="004164B6" w:rsidRDefault="004164B6" w:rsidP="004164B6">
      <w:pPr>
        <w:pBdr>
          <w:top w:val="single" w:sz="4" w:space="1" w:color="auto"/>
          <w:left w:val="single" w:sz="4" w:space="4" w:color="auto"/>
          <w:bottom w:val="single" w:sz="4" w:space="1" w:color="auto"/>
          <w:right w:val="single" w:sz="4" w:space="4" w:color="auto"/>
        </w:pBdr>
        <w:spacing w:after="120"/>
        <w:jc w:val="center"/>
      </w:pPr>
      <w:r w:rsidRPr="004164B6">
        <w:rPr>
          <w:b/>
        </w:rPr>
        <w:t>Declaration Form</w:t>
      </w:r>
    </w:p>
    <w:p w14:paraId="598DB75B" w14:textId="77777777" w:rsidR="004164B6" w:rsidRPr="004164B6" w:rsidRDefault="004164B6" w:rsidP="004164B6">
      <w:pPr>
        <w:pBdr>
          <w:top w:val="single" w:sz="4" w:space="1" w:color="auto"/>
          <w:left w:val="single" w:sz="4" w:space="4" w:color="auto"/>
          <w:bottom w:val="single" w:sz="4" w:space="1" w:color="auto"/>
          <w:right w:val="single" w:sz="4" w:space="4" w:color="auto"/>
        </w:pBdr>
        <w:spacing w:after="120"/>
      </w:pPr>
      <w:r w:rsidRPr="004164B6">
        <w:t>1. This work has not previously been accepted in substance for any degree and is not being concurrently submitted in candidature for any degree.</w:t>
      </w:r>
    </w:p>
    <w:p w14:paraId="2CC00683" w14:textId="7CC3D1EB" w:rsidR="004164B6" w:rsidRPr="004164B6" w:rsidRDefault="004164B6" w:rsidP="004164B6">
      <w:pPr>
        <w:pBdr>
          <w:top w:val="single" w:sz="4" w:space="1" w:color="auto"/>
          <w:left w:val="single" w:sz="4" w:space="4" w:color="auto"/>
          <w:bottom w:val="single" w:sz="4" w:space="1" w:color="auto"/>
          <w:right w:val="single" w:sz="4" w:space="4" w:color="auto"/>
        </w:pBdr>
        <w:spacing w:after="120" w:line="360" w:lineRule="auto"/>
      </w:pPr>
      <w:r w:rsidRPr="004164B6">
        <w:t>Name</w:t>
      </w:r>
      <w:r w:rsidR="00EA6328">
        <w:t xml:space="preserve">: </w:t>
      </w:r>
      <w:proofErr w:type="spellStart"/>
      <w:r w:rsidR="00EA6328">
        <w:t>Anastasiia</w:t>
      </w:r>
      <w:proofErr w:type="spellEnd"/>
      <w:r w:rsidR="00EA6328">
        <w:t xml:space="preserve"> </w:t>
      </w:r>
      <w:proofErr w:type="spellStart"/>
      <w:r w:rsidR="00EA6328">
        <w:t>Patiuk</w:t>
      </w:r>
      <w:proofErr w:type="spellEnd"/>
      <w:r w:rsidR="00EA6328">
        <w:t>.</w:t>
      </w:r>
    </w:p>
    <w:p w14:paraId="5DC68B02" w14:textId="0375F498" w:rsidR="004164B6" w:rsidRPr="004164B6" w:rsidRDefault="004164B6" w:rsidP="004164B6">
      <w:pPr>
        <w:pBdr>
          <w:top w:val="single" w:sz="4" w:space="1" w:color="auto"/>
          <w:left w:val="single" w:sz="4" w:space="4" w:color="auto"/>
          <w:bottom w:val="single" w:sz="4" w:space="1" w:color="auto"/>
          <w:right w:val="single" w:sz="4" w:space="4" w:color="auto"/>
        </w:pBdr>
        <w:spacing w:after="120" w:line="360" w:lineRule="auto"/>
      </w:pPr>
      <w:r w:rsidRPr="004164B6">
        <w:t>Date</w:t>
      </w:r>
      <w:r w:rsidR="00EA6328">
        <w:t>: 30.09.2024.</w:t>
      </w:r>
    </w:p>
    <w:p w14:paraId="24CFA724" w14:textId="77777777" w:rsidR="004164B6" w:rsidRPr="004164B6" w:rsidRDefault="004164B6" w:rsidP="004164B6">
      <w:pPr>
        <w:pBdr>
          <w:top w:val="single" w:sz="4" w:space="1" w:color="auto"/>
          <w:left w:val="single" w:sz="4" w:space="4" w:color="auto"/>
          <w:bottom w:val="single" w:sz="4" w:space="1" w:color="auto"/>
          <w:right w:val="single" w:sz="4" w:space="4" w:color="auto"/>
        </w:pBdr>
        <w:spacing w:after="120" w:line="360" w:lineRule="auto"/>
      </w:pPr>
    </w:p>
    <w:p w14:paraId="4D4BDAA2" w14:textId="13CEBA0A" w:rsidR="004164B6" w:rsidRPr="004164B6" w:rsidRDefault="004164B6" w:rsidP="004164B6">
      <w:pPr>
        <w:pBdr>
          <w:top w:val="single" w:sz="4" w:space="1" w:color="auto"/>
          <w:left w:val="single" w:sz="4" w:space="4" w:color="auto"/>
          <w:bottom w:val="single" w:sz="4" w:space="1" w:color="auto"/>
          <w:right w:val="single" w:sz="4" w:space="4" w:color="auto"/>
        </w:pBdr>
        <w:spacing w:after="120"/>
      </w:pPr>
      <w:r w:rsidRPr="004164B6">
        <w:t xml:space="preserve">2. This dissertation is being submitted in partial fulfilment of the requirements for the degree of </w:t>
      </w:r>
      <w:r w:rsidR="00EA6328">
        <w:t>MA in Global Citizenship and Sustainable Leadership.</w:t>
      </w:r>
    </w:p>
    <w:p w14:paraId="70D148F1" w14:textId="06436B06" w:rsidR="00EA6328" w:rsidRPr="004164B6" w:rsidRDefault="00EA6328" w:rsidP="00EA6328">
      <w:pPr>
        <w:pBdr>
          <w:top w:val="single" w:sz="4" w:space="1" w:color="auto"/>
          <w:left w:val="single" w:sz="4" w:space="4" w:color="auto"/>
          <w:bottom w:val="single" w:sz="4" w:space="1" w:color="auto"/>
          <w:right w:val="single" w:sz="4" w:space="4" w:color="auto"/>
        </w:pBdr>
        <w:spacing w:after="120" w:line="360" w:lineRule="auto"/>
      </w:pPr>
      <w:r w:rsidRPr="004164B6">
        <w:t>Name</w:t>
      </w:r>
      <w:r>
        <w:t xml:space="preserve">: </w:t>
      </w:r>
      <w:proofErr w:type="spellStart"/>
      <w:r>
        <w:t>Anastasiia</w:t>
      </w:r>
      <w:proofErr w:type="spellEnd"/>
      <w:r>
        <w:t xml:space="preserve"> </w:t>
      </w:r>
      <w:proofErr w:type="spellStart"/>
      <w:r>
        <w:t>Patiuk</w:t>
      </w:r>
      <w:proofErr w:type="spellEnd"/>
      <w:r>
        <w:t>.</w:t>
      </w:r>
    </w:p>
    <w:p w14:paraId="27E83F3C" w14:textId="03057569" w:rsidR="00EA6328" w:rsidRPr="004164B6" w:rsidRDefault="00EA6328" w:rsidP="00EA6328">
      <w:pPr>
        <w:pBdr>
          <w:top w:val="single" w:sz="4" w:space="1" w:color="auto"/>
          <w:left w:val="single" w:sz="4" w:space="4" w:color="auto"/>
          <w:bottom w:val="single" w:sz="4" w:space="1" w:color="auto"/>
          <w:right w:val="single" w:sz="4" w:space="4" w:color="auto"/>
        </w:pBdr>
        <w:spacing w:after="120" w:line="360" w:lineRule="auto"/>
      </w:pPr>
      <w:r w:rsidRPr="004164B6">
        <w:t>Date</w:t>
      </w:r>
      <w:r>
        <w:t>: 30.09.2024</w:t>
      </w:r>
      <w:r>
        <w:t>.</w:t>
      </w:r>
    </w:p>
    <w:p w14:paraId="57497BE6" w14:textId="77777777" w:rsidR="004164B6" w:rsidRPr="004164B6" w:rsidRDefault="004164B6" w:rsidP="004164B6">
      <w:pPr>
        <w:pBdr>
          <w:top w:val="single" w:sz="4" w:space="1" w:color="auto"/>
          <w:left w:val="single" w:sz="4" w:space="4" w:color="auto"/>
          <w:bottom w:val="single" w:sz="4" w:space="1" w:color="auto"/>
          <w:right w:val="single" w:sz="4" w:space="4" w:color="auto"/>
        </w:pBdr>
        <w:spacing w:after="120" w:line="360" w:lineRule="auto"/>
      </w:pPr>
    </w:p>
    <w:p w14:paraId="39231526" w14:textId="77777777" w:rsidR="004164B6" w:rsidRPr="004164B6" w:rsidRDefault="004164B6" w:rsidP="004164B6">
      <w:pPr>
        <w:pBdr>
          <w:top w:val="single" w:sz="4" w:space="1" w:color="auto"/>
          <w:left w:val="single" w:sz="4" w:space="4" w:color="auto"/>
          <w:bottom w:val="single" w:sz="4" w:space="1" w:color="auto"/>
          <w:right w:val="single" w:sz="4" w:space="4" w:color="auto"/>
        </w:pBdr>
        <w:spacing w:after="120"/>
      </w:pPr>
      <w:r w:rsidRPr="004164B6">
        <w:t>3. This dissertation is the result of my own independent work/investigation, except where otherwise stated.</w:t>
      </w:r>
    </w:p>
    <w:p w14:paraId="11EF308B" w14:textId="77777777" w:rsidR="004164B6" w:rsidRPr="004164B6" w:rsidRDefault="004164B6" w:rsidP="004164B6">
      <w:pPr>
        <w:pBdr>
          <w:top w:val="single" w:sz="4" w:space="1" w:color="auto"/>
          <w:left w:val="single" w:sz="4" w:space="4" w:color="auto"/>
          <w:bottom w:val="single" w:sz="4" w:space="1" w:color="auto"/>
          <w:right w:val="single" w:sz="4" w:space="4" w:color="auto"/>
        </w:pBdr>
        <w:spacing w:after="120"/>
      </w:pPr>
      <w:r w:rsidRPr="004164B6">
        <w:t xml:space="preserve">Other sources are acknowledged by footnotes giving explicit references. </w:t>
      </w:r>
    </w:p>
    <w:p w14:paraId="202600E4" w14:textId="77777777" w:rsidR="004164B6" w:rsidRPr="004164B6" w:rsidRDefault="004164B6" w:rsidP="004164B6">
      <w:pPr>
        <w:pBdr>
          <w:top w:val="single" w:sz="4" w:space="1" w:color="auto"/>
          <w:left w:val="single" w:sz="4" w:space="4" w:color="auto"/>
          <w:bottom w:val="single" w:sz="4" w:space="1" w:color="auto"/>
          <w:right w:val="single" w:sz="4" w:space="4" w:color="auto"/>
        </w:pBdr>
        <w:spacing w:after="120"/>
      </w:pPr>
      <w:r w:rsidRPr="004164B6">
        <w:t>A bibliography is appended.</w:t>
      </w:r>
    </w:p>
    <w:p w14:paraId="636D8A09" w14:textId="76044769" w:rsidR="00EA6328" w:rsidRPr="004164B6" w:rsidRDefault="00EA6328" w:rsidP="00EA6328">
      <w:pPr>
        <w:pBdr>
          <w:top w:val="single" w:sz="4" w:space="1" w:color="auto"/>
          <w:left w:val="single" w:sz="4" w:space="4" w:color="auto"/>
          <w:bottom w:val="single" w:sz="4" w:space="1" w:color="auto"/>
          <w:right w:val="single" w:sz="4" w:space="4" w:color="auto"/>
        </w:pBdr>
        <w:spacing w:after="120" w:line="360" w:lineRule="auto"/>
      </w:pPr>
      <w:r w:rsidRPr="004164B6">
        <w:t>Name</w:t>
      </w:r>
      <w:r>
        <w:t xml:space="preserve">: </w:t>
      </w:r>
      <w:proofErr w:type="spellStart"/>
      <w:r>
        <w:t>Anastasiia</w:t>
      </w:r>
      <w:proofErr w:type="spellEnd"/>
      <w:r>
        <w:t xml:space="preserve"> </w:t>
      </w:r>
      <w:proofErr w:type="spellStart"/>
      <w:r>
        <w:t>Patiuk</w:t>
      </w:r>
      <w:proofErr w:type="spellEnd"/>
      <w:r>
        <w:t>.</w:t>
      </w:r>
    </w:p>
    <w:p w14:paraId="7C5578B2" w14:textId="1D348600" w:rsidR="00EA6328" w:rsidRPr="004164B6" w:rsidRDefault="00EA6328" w:rsidP="00EA6328">
      <w:pPr>
        <w:pBdr>
          <w:top w:val="single" w:sz="4" w:space="1" w:color="auto"/>
          <w:left w:val="single" w:sz="4" w:space="4" w:color="auto"/>
          <w:bottom w:val="single" w:sz="4" w:space="1" w:color="auto"/>
          <w:right w:val="single" w:sz="4" w:space="4" w:color="auto"/>
        </w:pBdr>
        <w:spacing w:after="120" w:line="360" w:lineRule="auto"/>
      </w:pPr>
      <w:r w:rsidRPr="004164B6">
        <w:t>Date</w:t>
      </w:r>
      <w:r>
        <w:t>: 30.09.2024</w:t>
      </w:r>
      <w:r>
        <w:t>.</w:t>
      </w:r>
    </w:p>
    <w:p w14:paraId="3759E398" w14:textId="77777777" w:rsidR="004164B6" w:rsidRPr="004164B6" w:rsidRDefault="004164B6" w:rsidP="004164B6">
      <w:pPr>
        <w:pBdr>
          <w:top w:val="single" w:sz="4" w:space="1" w:color="auto"/>
          <w:left w:val="single" w:sz="4" w:space="4" w:color="auto"/>
          <w:bottom w:val="single" w:sz="4" w:space="1" w:color="auto"/>
          <w:right w:val="single" w:sz="4" w:space="4" w:color="auto"/>
        </w:pBdr>
        <w:spacing w:after="120"/>
      </w:pPr>
      <w:r w:rsidRPr="004164B6">
        <w:t xml:space="preserve">  </w:t>
      </w:r>
    </w:p>
    <w:p w14:paraId="0E7D0CE6" w14:textId="77777777" w:rsidR="004164B6" w:rsidRPr="004164B6" w:rsidRDefault="004164B6" w:rsidP="004164B6">
      <w:pPr>
        <w:pBdr>
          <w:top w:val="single" w:sz="4" w:space="1" w:color="auto"/>
          <w:left w:val="single" w:sz="4" w:space="4" w:color="auto"/>
          <w:bottom w:val="single" w:sz="4" w:space="1" w:color="auto"/>
          <w:right w:val="single" w:sz="4" w:space="4" w:color="auto"/>
        </w:pBdr>
        <w:spacing w:after="120"/>
      </w:pPr>
      <w:r w:rsidRPr="004164B6">
        <w:t xml:space="preserve">4. I hereby give consent for my dissertation, if accepted, to be available for photocopying, inter- library loan, and for deposit in the University’s digital repository </w:t>
      </w:r>
    </w:p>
    <w:p w14:paraId="04C30BBF" w14:textId="77777777" w:rsidR="00EA6328" w:rsidRPr="004164B6" w:rsidRDefault="00EA6328" w:rsidP="00EA6328">
      <w:pPr>
        <w:pBdr>
          <w:top w:val="single" w:sz="4" w:space="1" w:color="auto"/>
          <w:left w:val="single" w:sz="4" w:space="4" w:color="auto"/>
          <w:bottom w:val="single" w:sz="4" w:space="1" w:color="auto"/>
          <w:right w:val="single" w:sz="4" w:space="4" w:color="auto"/>
        </w:pBdr>
        <w:spacing w:after="120" w:line="360" w:lineRule="auto"/>
      </w:pPr>
      <w:r w:rsidRPr="004164B6">
        <w:t>Name</w:t>
      </w:r>
      <w:r>
        <w:t xml:space="preserve">: </w:t>
      </w:r>
      <w:proofErr w:type="spellStart"/>
      <w:r>
        <w:t>Anastasiia</w:t>
      </w:r>
      <w:proofErr w:type="spellEnd"/>
      <w:r>
        <w:t xml:space="preserve"> </w:t>
      </w:r>
      <w:proofErr w:type="spellStart"/>
      <w:r>
        <w:t>Patiuk</w:t>
      </w:r>
      <w:proofErr w:type="spellEnd"/>
      <w:r>
        <w:t>.</w:t>
      </w:r>
    </w:p>
    <w:p w14:paraId="49A65BE7" w14:textId="77777777" w:rsidR="00EA6328" w:rsidRPr="004164B6" w:rsidRDefault="00EA6328" w:rsidP="00EA6328">
      <w:pPr>
        <w:pBdr>
          <w:top w:val="single" w:sz="4" w:space="1" w:color="auto"/>
          <w:left w:val="single" w:sz="4" w:space="4" w:color="auto"/>
          <w:bottom w:val="single" w:sz="4" w:space="1" w:color="auto"/>
          <w:right w:val="single" w:sz="4" w:space="4" w:color="auto"/>
        </w:pBdr>
        <w:spacing w:after="120" w:line="360" w:lineRule="auto"/>
      </w:pPr>
      <w:r w:rsidRPr="004164B6">
        <w:t>Date</w:t>
      </w:r>
      <w:r>
        <w:t>: 30.09.2024.</w:t>
      </w:r>
    </w:p>
    <w:p w14:paraId="765CBDAE" w14:textId="77777777" w:rsidR="004164B6" w:rsidRPr="004164B6" w:rsidRDefault="004164B6" w:rsidP="004164B6">
      <w:pPr>
        <w:pBdr>
          <w:top w:val="single" w:sz="4" w:space="1" w:color="auto"/>
          <w:left w:val="single" w:sz="4" w:space="4" w:color="auto"/>
          <w:bottom w:val="single" w:sz="4" w:space="1" w:color="auto"/>
          <w:right w:val="single" w:sz="4" w:space="4" w:color="auto"/>
        </w:pBdr>
        <w:spacing w:after="120"/>
      </w:pPr>
      <w:r w:rsidRPr="004164B6">
        <w:rPr>
          <w:b/>
        </w:rPr>
        <w:t>Supervisor’s Declaration</w:t>
      </w:r>
      <w:r w:rsidRPr="004164B6">
        <w:t>.</w:t>
      </w:r>
    </w:p>
    <w:p w14:paraId="5EE5A1F6" w14:textId="77777777" w:rsidR="004164B6" w:rsidRPr="004164B6" w:rsidRDefault="004164B6" w:rsidP="004164B6">
      <w:pPr>
        <w:pBdr>
          <w:top w:val="single" w:sz="4" w:space="1" w:color="auto"/>
          <w:left w:val="single" w:sz="4" w:space="4" w:color="auto"/>
          <w:bottom w:val="single" w:sz="4" w:space="1" w:color="auto"/>
          <w:right w:val="single" w:sz="4" w:space="4" w:color="auto"/>
        </w:pBdr>
        <w:spacing w:after="120"/>
      </w:pPr>
      <w:r w:rsidRPr="004164B6">
        <w:t>I am satisfied that this work is the result of the student’s own efforts.</w:t>
      </w:r>
    </w:p>
    <w:p w14:paraId="2A834DD5" w14:textId="580B33F2" w:rsidR="004164B6" w:rsidRPr="004164B6" w:rsidRDefault="004164B6" w:rsidP="004164B6">
      <w:pPr>
        <w:pBdr>
          <w:top w:val="single" w:sz="4" w:space="1" w:color="auto"/>
          <w:left w:val="single" w:sz="4" w:space="4" w:color="auto"/>
          <w:bottom w:val="single" w:sz="4" w:space="1" w:color="auto"/>
          <w:right w:val="single" w:sz="4" w:space="4" w:color="auto"/>
        </w:pBdr>
        <w:spacing w:after="120" w:line="360" w:lineRule="auto"/>
      </w:pPr>
      <w:r w:rsidRPr="004164B6">
        <w:t>S</w:t>
      </w:r>
      <w:r w:rsidR="00D266E4">
        <w:t>i</w:t>
      </w:r>
      <w:r w:rsidRPr="004164B6">
        <w:t xml:space="preserve">gned:  </w:t>
      </w:r>
    </w:p>
    <w:p w14:paraId="01877991" w14:textId="1AA2F960" w:rsidR="004164B6" w:rsidRPr="004164B6" w:rsidRDefault="004164B6" w:rsidP="004164B6">
      <w:pPr>
        <w:pBdr>
          <w:top w:val="single" w:sz="4" w:space="1" w:color="auto"/>
          <w:left w:val="single" w:sz="4" w:space="4" w:color="auto"/>
          <w:bottom w:val="single" w:sz="4" w:space="1" w:color="auto"/>
          <w:right w:val="single" w:sz="4" w:space="4" w:color="auto"/>
        </w:pBdr>
        <w:spacing w:after="120" w:line="360" w:lineRule="auto"/>
        <w:jc w:val="both"/>
      </w:pPr>
      <w:r w:rsidRPr="004164B6">
        <w:t xml:space="preserve">Date: </w:t>
      </w:r>
    </w:p>
    <w:p w14:paraId="2AD749DC" w14:textId="77777777" w:rsidR="004164B6" w:rsidRDefault="004164B6" w:rsidP="004164B6">
      <w:pPr>
        <w:pStyle w:val="NormalWeb"/>
        <w:jc w:val="center"/>
        <w:rPr>
          <w:b/>
          <w:bCs/>
        </w:rPr>
      </w:pPr>
    </w:p>
    <w:p w14:paraId="26AB1E25" w14:textId="5DAF5831" w:rsidR="00884546" w:rsidRDefault="00884546" w:rsidP="004164B6">
      <w:pPr>
        <w:pStyle w:val="NormalWeb"/>
        <w:jc w:val="center"/>
        <w:rPr>
          <w:b/>
          <w:bCs/>
        </w:rPr>
      </w:pPr>
      <w:r>
        <w:rPr>
          <w:b/>
          <w:bCs/>
        </w:rPr>
        <w:lastRenderedPageBreak/>
        <w:t>Abstract</w:t>
      </w:r>
    </w:p>
    <w:p w14:paraId="05F547D8" w14:textId="556D727F" w:rsidR="00C56528" w:rsidRPr="00C56528" w:rsidRDefault="00C56528" w:rsidP="00C56528">
      <w:pPr>
        <w:pStyle w:val="NormalWeb"/>
        <w:spacing w:line="360" w:lineRule="auto"/>
        <w:contextualSpacing/>
        <w:jc w:val="both"/>
      </w:pPr>
      <w:r w:rsidRPr="00C56528">
        <w:t xml:space="preserve">Given the changes in global interaction across economic, social, and environmental spheres, humanity must learn to adapt and respond effectively to new challenges. International </w:t>
      </w:r>
      <w:proofErr w:type="spellStart"/>
      <w:r w:rsidRPr="00C56528">
        <w:t>organi</w:t>
      </w:r>
      <w:proofErr w:type="spellEnd"/>
      <w:r>
        <w:rPr>
          <w:lang w:val="uk-UA"/>
        </w:rPr>
        <w:t>s</w:t>
      </w:r>
      <w:proofErr w:type="spellStart"/>
      <w:r w:rsidRPr="00C56528">
        <w:t>ations</w:t>
      </w:r>
      <w:proofErr w:type="spellEnd"/>
      <w:r w:rsidRPr="00C56528">
        <w:t xml:space="preserve"> such as the UN, UNESCO, and Oxfam, established at the onset of these global shifts, are responsible for developing and promoting innovative approaches to facilitate rapid </w:t>
      </w:r>
      <w:proofErr w:type="spellStart"/>
      <w:r w:rsidRPr="00C56528">
        <w:t>globali</w:t>
      </w:r>
      <w:proofErr w:type="spellEnd"/>
      <w:r>
        <w:rPr>
          <w:lang w:val="uk-UA"/>
        </w:rPr>
        <w:t>s</w:t>
      </w:r>
      <w:proofErr w:type="spellStart"/>
      <w:r w:rsidRPr="00C56528">
        <w:t>ation</w:t>
      </w:r>
      <w:proofErr w:type="spellEnd"/>
      <w:r w:rsidRPr="00C56528">
        <w:t xml:space="preserve">. Education plays a </w:t>
      </w:r>
      <w:proofErr w:type="spellStart"/>
      <w:r>
        <w:rPr>
          <w:lang w:val="uk-UA"/>
        </w:rPr>
        <w:t>crucial</w:t>
      </w:r>
      <w:proofErr w:type="spellEnd"/>
      <w:r w:rsidRPr="00C56528">
        <w:t xml:space="preserve"> role in achieving long-term goals to prepare younger generations for these emerging challenges. Education for Sustainable Development and Global Citizenship (ESDGC), which addresses the UN’s 17 Sustainable Development Goals and global citizenship policies, integrates modern educational practices. Ukraine’s education system is moving towards </w:t>
      </w:r>
      <w:proofErr w:type="spellStart"/>
      <w:r w:rsidRPr="00031654">
        <w:rPr>
          <w:lang w:val="uk-UA"/>
        </w:rPr>
        <w:t>integrating</w:t>
      </w:r>
      <w:proofErr w:type="spellEnd"/>
      <w:r w:rsidRPr="00C56528">
        <w:t xml:space="preserve"> European standards and requires the effective implementation of new approaches and practices. In contrast, Wales has a long-standing history of developing and promoting education for sustainable development. This dissertation critically assesses </w:t>
      </w:r>
      <w:proofErr w:type="spellStart"/>
      <w:r w:rsidRPr="00C56528">
        <w:t>Wales'</w:t>
      </w:r>
      <w:proofErr w:type="spellEnd"/>
      <w:r w:rsidRPr="00C56528">
        <w:t xml:space="preserve"> experience in promoting ESDGC, examines the current educational situation in Ukraine, and offers recommendations for effectively introducing ESDGC practices into Ukraine’s education system using Wales as a model.</w:t>
      </w:r>
    </w:p>
    <w:p w14:paraId="2DD1EC4E" w14:textId="77777777" w:rsidR="00C56528" w:rsidRPr="00C56528" w:rsidRDefault="00C56528" w:rsidP="00C56528">
      <w:pPr>
        <w:pStyle w:val="NormalWeb"/>
        <w:spacing w:line="360" w:lineRule="auto"/>
        <w:contextualSpacing/>
        <w:jc w:val="both"/>
      </w:pPr>
      <w:r w:rsidRPr="00C56528">
        <w:t xml:space="preserve">To achieve this, qualitative research was conducted, including interviews with educators from both Ukraine and Wales to gather practical data after a theoretical examination of educational visions, policies, and reforms. The data collected was </w:t>
      </w:r>
      <w:proofErr w:type="spellStart"/>
      <w:r w:rsidRPr="00C56528">
        <w:t>analyzed</w:t>
      </w:r>
      <w:proofErr w:type="spellEnd"/>
      <w:r w:rsidRPr="00C56528">
        <w:t xml:space="preserve"> using thematic analysis, resulting in eight key themes.</w:t>
      </w:r>
    </w:p>
    <w:p w14:paraId="69634712" w14:textId="39F7A567" w:rsidR="00C56528" w:rsidRPr="00C56528" w:rsidRDefault="00C56528" w:rsidP="00C56528">
      <w:pPr>
        <w:pStyle w:val="NormalWeb"/>
        <w:spacing w:line="360" w:lineRule="auto"/>
        <w:contextualSpacing/>
        <w:jc w:val="both"/>
      </w:pPr>
      <w:r w:rsidRPr="00C56528">
        <w:t xml:space="preserve">Despite </w:t>
      </w:r>
      <w:proofErr w:type="spellStart"/>
      <w:r w:rsidRPr="00C56528">
        <w:t>Wales’</w:t>
      </w:r>
      <w:proofErr w:type="spellEnd"/>
      <w:r w:rsidRPr="00C56528">
        <w:t xml:space="preserve"> active history in developing ESDGC policies, the research identified challenges related to understanding ESDGC, motivating teachers to follow curricula, and engaging students in global citizenship skills and competencies. In Ukraine, the concept of global citizenship lacks a theoretical and practical foundation, often being reduced to the promotion of civic education practices. At the same time, education for sustainable development is more widely </w:t>
      </w:r>
      <w:proofErr w:type="spellStart"/>
      <w:r w:rsidRPr="00C56528">
        <w:t>recogni</w:t>
      </w:r>
      <w:proofErr w:type="spellEnd"/>
      <w:r>
        <w:rPr>
          <w:lang w:val="uk-UA"/>
        </w:rPr>
        <w:t>s</w:t>
      </w:r>
      <w:r w:rsidRPr="00C56528">
        <w:t>ed. Interviews with Ukrainian teachers revealed the destructive impact of the Russia</w:t>
      </w:r>
      <w:r w:rsidR="00031654" w:rsidRPr="00031654">
        <w:t>n</w:t>
      </w:r>
      <w:r w:rsidRPr="00C56528">
        <w:t>-Ukrain</w:t>
      </w:r>
      <w:r w:rsidR="00031654" w:rsidRPr="00031654">
        <w:t>ian</w:t>
      </w:r>
      <w:r w:rsidRPr="00C56528">
        <w:t xml:space="preserve"> war and the economic crisis on education.</w:t>
      </w:r>
    </w:p>
    <w:p w14:paraId="22C5A718" w14:textId="77777777" w:rsidR="00C56528" w:rsidRDefault="00C56528" w:rsidP="00C56528">
      <w:pPr>
        <w:pStyle w:val="NormalWeb"/>
        <w:spacing w:line="360" w:lineRule="auto"/>
        <w:contextualSpacing/>
        <w:jc w:val="both"/>
        <w:rPr>
          <w:lang w:val="uk-UA"/>
        </w:rPr>
      </w:pPr>
      <w:r w:rsidRPr="00C56528">
        <w:t>Thus, the successful integration of new educational approaches such as ESDGC is not currently a priority, as addressing security issues for students, overcoming educational losses, and rebuilding educational infrastructure take precedence. However, for the future, the Welsh experience highlights the importance of government and international support, active involvement of non-governmental institutions, the development of comprehensive theoretical frameworks and materials, balancing global and national elements in education, conducting pilot projects, and continuous monitoring of ESDGC implementation.</w:t>
      </w:r>
    </w:p>
    <w:p w14:paraId="4888F240" w14:textId="02917F1A" w:rsidR="000655FE" w:rsidRPr="00C56528" w:rsidRDefault="000655FE" w:rsidP="00C56528">
      <w:pPr>
        <w:pStyle w:val="NormalWeb"/>
        <w:spacing w:line="360" w:lineRule="auto"/>
        <w:contextualSpacing/>
        <w:jc w:val="center"/>
      </w:pPr>
      <w:r>
        <w:rPr>
          <w:b/>
          <w:bCs/>
        </w:rPr>
        <w:lastRenderedPageBreak/>
        <w:t>Acknowledg</w:t>
      </w:r>
      <w:r w:rsidR="00EA71A9">
        <w:rPr>
          <w:b/>
          <w:bCs/>
        </w:rPr>
        <w:t>e</w:t>
      </w:r>
      <w:r>
        <w:rPr>
          <w:b/>
          <w:bCs/>
        </w:rPr>
        <w:t>ment</w:t>
      </w:r>
    </w:p>
    <w:p w14:paraId="6566796B" w14:textId="254D8B32" w:rsidR="000655FE" w:rsidRDefault="00EA71A9" w:rsidP="00540B1C">
      <w:pPr>
        <w:pStyle w:val="NormalWeb"/>
        <w:snapToGrid w:val="0"/>
        <w:spacing w:line="360" w:lineRule="auto"/>
        <w:contextualSpacing/>
        <w:jc w:val="both"/>
      </w:pPr>
      <w:r w:rsidRPr="00EA71A9">
        <w:t>I would</w:t>
      </w:r>
      <w:r>
        <w:t xml:space="preserve"> like to express my gratitude to all those who have supported, guided and participated in my dissertation. First and foremost, I thank my supervisor, Dr. Jessica Clapham, for directing me on my journey of writing the dissertation, believing in me and motivating me throughout this project. </w:t>
      </w:r>
      <w:r w:rsidR="009864BE">
        <w:t>Your knowledge inspires me, and I appreciate the experience and knowledge you shared.</w:t>
      </w:r>
    </w:p>
    <w:p w14:paraId="709C62C7" w14:textId="0A18E090" w:rsidR="001E5BA6" w:rsidRDefault="001E5BA6" w:rsidP="00540B1C">
      <w:pPr>
        <w:pStyle w:val="NormalWeb"/>
        <w:snapToGrid w:val="0"/>
        <w:spacing w:line="360" w:lineRule="auto"/>
        <w:contextualSpacing/>
        <w:jc w:val="both"/>
      </w:pPr>
      <w:r>
        <w:t xml:space="preserve">I would like to express my gratitude to the University of Wales Trinity Saint David for providing </w:t>
      </w:r>
      <w:r w:rsidR="00283AD4">
        <w:t xml:space="preserve">me with </w:t>
      </w:r>
      <w:r>
        <w:t>the opportunity to g</w:t>
      </w:r>
      <w:r w:rsidR="00D87883">
        <w:t>ain</w:t>
      </w:r>
      <w:r>
        <w:t xml:space="preserve"> </w:t>
      </w:r>
      <w:r w:rsidR="00283AD4">
        <w:t xml:space="preserve">valuable knowledge and expertise during my studies. </w:t>
      </w:r>
      <w:r w:rsidR="00D87883">
        <w:t>I also</w:t>
      </w:r>
      <w:r w:rsidR="00283AD4">
        <w:t xml:space="preserve"> want to thank my lecturer, Lina </w:t>
      </w:r>
      <w:proofErr w:type="spellStart"/>
      <w:r w:rsidR="00283AD4">
        <w:t>Malagon</w:t>
      </w:r>
      <w:proofErr w:type="spellEnd"/>
      <w:r w:rsidR="00283AD4">
        <w:t xml:space="preserve">, for deep and interesting discussions and </w:t>
      </w:r>
      <w:r w:rsidR="00D87883">
        <w:t>conversations on any topic in the world.</w:t>
      </w:r>
    </w:p>
    <w:p w14:paraId="079CAD46" w14:textId="54833A3A" w:rsidR="009864BE" w:rsidRDefault="009864BE" w:rsidP="00540B1C">
      <w:pPr>
        <w:pStyle w:val="NormalWeb"/>
        <w:snapToGrid w:val="0"/>
        <w:spacing w:line="360" w:lineRule="auto"/>
        <w:contextualSpacing/>
        <w:jc w:val="both"/>
      </w:pPr>
      <w:r>
        <w:t xml:space="preserve">I thank my family and friends for always being there for me. </w:t>
      </w:r>
      <w:r w:rsidR="00A4132C">
        <w:t>Despite any geographical distance between us, y</w:t>
      </w:r>
      <w:r>
        <w:t>ou are my enormous support and the source of my laughter, happiness, resilience, and energy.</w:t>
      </w:r>
    </w:p>
    <w:p w14:paraId="744CE279" w14:textId="4AA21708" w:rsidR="009864BE" w:rsidRPr="00EA71A9" w:rsidRDefault="009864BE" w:rsidP="00540B1C">
      <w:pPr>
        <w:pStyle w:val="NormalWeb"/>
        <w:snapToGrid w:val="0"/>
        <w:spacing w:line="360" w:lineRule="auto"/>
        <w:contextualSpacing/>
        <w:jc w:val="both"/>
      </w:pPr>
      <w:r>
        <w:t>I am grateful to the beautiful, talented people who participated in the interviews for this dissertation</w:t>
      </w:r>
      <w:r w:rsidR="00540B1C">
        <w:t xml:space="preserve">. I also appreciate all the help I received from people in Wales and Ukraine </w:t>
      </w:r>
      <w:r w:rsidR="00A4132C">
        <w:t>in</w:t>
      </w:r>
      <w:r w:rsidR="00540B1C">
        <w:t xml:space="preserve"> find</w:t>
      </w:r>
      <w:r w:rsidR="00A4132C">
        <w:t>ing</w:t>
      </w:r>
      <w:r w:rsidR="00540B1C">
        <w:t xml:space="preserve"> future participants. </w:t>
      </w:r>
      <w:r w:rsidR="00A4132C">
        <w:t>W</w:t>
      </w:r>
      <w:r w:rsidR="00540B1C">
        <w:t>ithout your effort, time, and involvement</w:t>
      </w:r>
      <w:r w:rsidR="00A4132C">
        <w:t>, this project would not have happened</w:t>
      </w:r>
      <w:r w:rsidR="00540B1C">
        <w:t>.</w:t>
      </w:r>
    </w:p>
    <w:p w14:paraId="4E1E0332" w14:textId="77777777" w:rsidR="000655FE" w:rsidRDefault="000655FE" w:rsidP="004D3923">
      <w:pPr>
        <w:pStyle w:val="NormalWeb"/>
        <w:jc w:val="center"/>
        <w:rPr>
          <w:b/>
          <w:bCs/>
        </w:rPr>
      </w:pPr>
    </w:p>
    <w:p w14:paraId="33E8ECC6" w14:textId="77777777" w:rsidR="000655FE" w:rsidRDefault="000655FE" w:rsidP="004D3923">
      <w:pPr>
        <w:pStyle w:val="NormalWeb"/>
        <w:jc w:val="center"/>
        <w:rPr>
          <w:b/>
          <w:bCs/>
        </w:rPr>
      </w:pPr>
    </w:p>
    <w:p w14:paraId="149D7E12" w14:textId="77777777" w:rsidR="000655FE" w:rsidRDefault="000655FE" w:rsidP="004D3923">
      <w:pPr>
        <w:pStyle w:val="NormalWeb"/>
        <w:jc w:val="center"/>
        <w:rPr>
          <w:b/>
          <w:bCs/>
        </w:rPr>
      </w:pPr>
    </w:p>
    <w:p w14:paraId="31579D0A" w14:textId="77777777" w:rsidR="000655FE" w:rsidRDefault="000655FE" w:rsidP="004D3923">
      <w:pPr>
        <w:pStyle w:val="NormalWeb"/>
        <w:jc w:val="center"/>
        <w:rPr>
          <w:b/>
          <w:bCs/>
        </w:rPr>
      </w:pPr>
    </w:p>
    <w:p w14:paraId="1DFFA77F" w14:textId="77777777" w:rsidR="000655FE" w:rsidRDefault="000655FE" w:rsidP="004D3923">
      <w:pPr>
        <w:pStyle w:val="NormalWeb"/>
        <w:jc w:val="center"/>
        <w:rPr>
          <w:b/>
          <w:bCs/>
        </w:rPr>
      </w:pPr>
    </w:p>
    <w:p w14:paraId="132A076A" w14:textId="77777777" w:rsidR="000655FE" w:rsidRDefault="000655FE" w:rsidP="004D3923">
      <w:pPr>
        <w:pStyle w:val="NormalWeb"/>
        <w:jc w:val="center"/>
        <w:rPr>
          <w:b/>
          <w:bCs/>
        </w:rPr>
      </w:pPr>
    </w:p>
    <w:p w14:paraId="7ED1B5BC" w14:textId="77777777" w:rsidR="000655FE" w:rsidRDefault="000655FE" w:rsidP="004D3923">
      <w:pPr>
        <w:pStyle w:val="NormalWeb"/>
        <w:jc w:val="center"/>
        <w:rPr>
          <w:b/>
          <w:bCs/>
        </w:rPr>
      </w:pPr>
    </w:p>
    <w:p w14:paraId="028C7FCA" w14:textId="77777777" w:rsidR="000655FE" w:rsidRDefault="000655FE" w:rsidP="004D3923">
      <w:pPr>
        <w:pStyle w:val="NormalWeb"/>
        <w:jc w:val="center"/>
        <w:rPr>
          <w:b/>
          <w:bCs/>
        </w:rPr>
      </w:pPr>
    </w:p>
    <w:p w14:paraId="56B7EC91" w14:textId="77777777" w:rsidR="000655FE" w:rsidRDefault="000655FE" w:rsidP="004D3923">
      <w:pPr>
        <w:pStyle w:val="NormalWeb"/>
        <w:jc w:val="center"/>
        <w:rPr>
          <w:b/>
          <w:bCs/>
        </w:rPr>
      </w:pPr>
    </w:p>
    <w:p w14:paraId="0FBC420E" w14:textId="77777777" w:rsidR="000655FE" w:rsidRDefault="000655FE" w:rsidP="004D3923">
      <w:pPr>
        <w:pStyle w:val="NormalWeb"/>
        <w:jc w:val="center"/>
        <w:rPr>
          <w:b/>
          <w:bCs/>
        </w:rPr>
      </w:pPr>
    </w:p>
    <w:p w14:paraId="3800CC3A" w14:textId="77777777" w:rsidR="000655FE" w:rsidRDefault="000655FE" w:rsidP="004D3923">
      <w:pPr>
        <w:pStyle w:val="NormalWeb"/>
        <w:jc w:val="center"/>
        <w:rPr>
          <w:b/>
          <w:bCs/>
        </w:rPr>
      </w:pPr>
    </w:p>
    <w:p w14:paraId="1B327F1E" w14:textId="77777777" w:rsidR="00031654" w:rsidRDefault="00031654" w:rsidP="00031654">
      <w:pPr>
        <w:pStyle w:val="NormalWeb"/>
        <w:rPr>
          <w:b/>
          <w:bCs/>
        </w:rPr>
      </w:pPr>
    </w:p>
    <w:p w14:paraId="5F2067BD" w14:textId="6C913F33" w:rsidR="004D3923" w:rsidRDefault="004D3923" w:rsidP="00031654">
      <w:pPr>
        <w:pStyle w:val="NormalWeb"/>
        <w:rPr>
          <w:b/>
          <w:bCs/>
        </w:rPr>
      </w:pPr>
      <w:r>
        <w:rPr>
          <w:b/>
          <w:bCs/>
        </w:rPr>
        <w:lastRenderedPageBreak/>
        <w:t>Content</w:t>
      </w:r>
    </w:p>
    <w:p w14:paraId="39E06A37" w14:textId="180AD22B" w:rsidR="000655FE" w:rsidRDefault="000655FE" w:rsidP="004D3923">
      <w:pPr>
        <w:pStyle w:val="Heading1"/>
        <w:rPr>
          <w:kern w:val="0"/>
          <w:sz w:val="24"/>
          <w:szCs w:val="24"/>
        </w:rPr>
      </w:pPr>
      <w:r>
        <w:rPr>
          <w:kern w:val="0"/>
          <w:sz w:val="24"/>
          <w:szCs w:val="24"/>
        </w:rPr>
        <w:t>Abstract</w:t>
      </w:r>
    </w:p>
    <w:p w14:paraId="550E981D" w14:textId="1968082E" w:rsidR="000655FE" w:rsidRDefault="000655FE" w:rsidP="004D3923">
      <w:pPr>
        <w:pStyle w:val="Heading1"/>
        <w:rPr>
          <w:kern w:val="0"/>
          <w:sz w:val="24"/>
          <w:szCs w:val="24"/>
        </w:rPr>
      </w:pPr>
      <w:r>
        <w:rPr>
          <w:kern w:val="0"/>
          <w:sz w:val="24"/>
          <w:szCs w:val="24"/>
        </w:rPr>
        <w:t>Acknowledg</w:t>
      </w:r>
      <w:r w:rsidR="00540B1C">
        <w:rPr>
          <w:kern w:val="0"/>
          <w:sz w:val="24"/>
          <w:szCs w:val="24"/>
        </w:rPr>
        <w:t>e</w:t>
      </w:r>
      <w:r>
        <w:rPr>
          <w:kern w:val="0"/>
          <w:sz w:val="24"/>
          <w:szCs w:val="24"/>
        </w:rPr>
        <w:t>ment</w:t>
      </w:r>
    </w:p>
    <w:p w14:paraId="40C6A01F" w14:textId="787BA11A" w:rsidR="00276F01" w:rsidRPr="004D3923" w:rsidRDefault="00276F01" w:rsidP="004D3923">
      <w:pPr>
        <w:pStyle w:val="Heading1"/>
        <w:rPr>
          <w:kern w:val="0"/>
          <w:sz w:val="24"/>
          <w:szCs w:val="24"/>
        </w:rPr>
      </w:pPr>
      <w:r w:rsidRPr="004D3923">
        <w:rPr>
          <w:kern w:val="0"/>
          <w:sz w:val="24"/>
          <w:szCs w:val="24"/>
        </w:rPr>
        <w:t>Chapter 1</w:t>
      </w:r>
      <w:r w:rsidR="00B54B6D" w:rsidRPr="004D3923">
        <w:rPr>
          <w:kern w:val="0"/>
          <w:sz w:val="24"/>
          <w:szCs w:val="24"/>
        </w:rPr>
        <w:t>.</w:t>
      </w:r>
      <w:r w:rsidRPr="004D3923">
        <w:rPr>
          <w:kern w:val="0"/>
          <w:sz w:val="24"/>
          <w:szCs w:val="24"/>
        </w:rPr>
        <w:t xml:space="preserve"> Introduction</w:t>
      </w:r>
    </w:p>
    <w:p w14:paraId="38CFFB2D" w14:textId="0BF38984" w:rsidR="00B54B6D" w:rsidRDefault="00B54B6D" w:rsidP="00B54B6D">
      <w:pPr>
        <w:pStyle w:val="NormalWeb"/>
      </w:pPr>
      <w:r>
        <w:t xml:space="preserve">1.1 </w:t>
      </w:r>
      <w:r w:rsidRPr="00B54B6D">
        <w:t>Background of the Study</w:t>
      </w:r>
    </w:p>
    <w:p w14:paraId="52D92D86" w14:textId="3C482022" w:rsidR="00B54B6D" w:rsidRDefault="00B54B6D" w:rsidP="00B54B6D">
      <w:pPr>
        <w:pStyle w:val="NormalWeb"/>
      </w:pPr>
      <w:r>
        <w:t xml:space="preserve">1.2 </w:t>
      </w:r>
      <w:r w:rsidRPr="00B54B6D">
        <w:t>Research Problem</w:t>
      </w:r>
    </w:p>
    <w:p w14:paraId="2EBFF1BF" w14:textId="3BF3131B" w:rsidR="00B54B6D" w:rsidRDefault="00B54B6D" w:rsidP="00B54B6D">
      <w:pPr>
        <w:pStyle w:val="NormalWeb"/>
      </w:pPr>
      <w:r>
        <w:t xml:space="preserve">1.3 </w:t>
      </w:r>
      <w:r w:rsidR="00402C8B" w:rsidRPr="00B54B6D">
        <w:t>Aims and Objectives</w:t>
      </w:r>
    </w:p>
    <w:p w14:paraId="434CACE1" w14:textId="44031DBA" w:rsidR="00B54B6D" w:rsidRPr="00B54B6D" w:rsidRDefault="00B54B6D" w:rsidP="00B54B6D">
      <w:pPr>
        <w:pStyle w:val="NormalWeb"/>
      </w:pPr>
      <w:r>
        <w:t>1.</w:t>
      </w:r>
      <w:r w:rsidR="001E5BA6">
        <w:t>4</w:t>
      </w:r>
      <w:r>
        <w:t xml:space="preserve"> </w:t>
      </w:r>
      <w:r w:rsidRPr="00B54B6D">
        <w:t>Structure of the Dissertation</w:t>
      </w:r>
    </w:p>
    <w:p w14:paraId="721173E5" w14:textId="25F944F6" w:rsidR="00B54B6D" w:rsidRDefault="00276F01" w:rsidP="00B54B6D">
      <w:pPr>
        <w:pStyle w:val="NormalWeb"/>
        <w:rPr>
          <w:b/>
          <w:bCs/>
        </w:rPr>
      </w:pPr>
      <w:r w:rsidRPr="00EF2972">
        <w:rPr>
          <w:b/>
          <w:bCs/>
        </w:rPr>
        <w:t>Chapter 2</w:t>
      </w:r>
      <w:r w:rsidR="00B54B6D">
        <w:rPr>
          <w:b/>
          <w:bCs/>
        </w:rPr>
        <w:t xml:space="preserve">. </w:t>
      </w:r>
      <w:r w:rsidRPr="00EF2972">
        <w:rPr>
          <w:b/>
          <w:bCs/>
        </w:rPr>
        <w:t>Literature Review</w:t>
      </w:r>
    </w:p>
    <w:p w14:paraId="32003492" w14:textId="77777777" w:rsidR="00B54B6D" w:rsidRDefault="00B54B6D" w:rsidP="00B54B6D">
      <w:pPr>
        <w:pStyle w:val="NormalWeb"/>
      </w:pPr>
      <w:r>
        <w:t xml:space="preserve">2.1 </w:t>
      </w:r>
      <w:r w:rsidR="00483B79" w:rsidRPr="003B7B8C">
        <w:t xml:space="preserve">Citizenship and </w:t>
      </w:r>
      <w:r w:rsidR="007E29B8" w:rsidRPr="003B7B8C">
        <w:t>Citizenship E</w:t>
      </w:r>
      <w:r w:rsidR="00483B79" w:rsidRPr="003B7B8C">
        <w:t>ducation</w:t>
      </w:r>
      <w:r w:rsidR="003B7B8C" w:rsidRPr="003B7B8C">
        <w:t xml:space="preserve"> (CE)</w:t>
      </w:r>
    </w:p>
    <w:p w14:paraId="7BEA7E21" w14:textId="269B61B5" w:rsidR="00483B79" w:rsidRDefault="00483B79" w:rsidP="00B54B6D">
      <w:pPr>
        <w:pStyle w:val="NormalWeb"/>
      </w:pPr>
      <w:r w:rsidRPr="003B7B8C">
        <w:t xml:space="preserve">2.2 Global </w:t>
      </w:r>
      <w:r w:rsidR="007E29B8" w:rsidRPr="003B7B8C">
        <w:t>C</w:t>
      </w:r>
      <w:r w:rsidRPr="003B7B8C">
        <w:t>itizenship</w:t>
      </w:r>
      <w:r w:rsidR="000F2AF3">
        <w:t xml:space="preserve"> (GC)</w:t>
      </w:r>
      <w:r w:rsidRPr="003B7B8C">
        <w:t xml:space="preserve"> and Global </w:t>
      </w:r>
      <w:r w:rsidR="00B60738" w:rsidRPr="003B7B8C">
        <w:t>Citizenship E</w:t>
      </w:r>
      <w:r w:rsidRPr="003B7B8C">
        <w:t xml:space="preserve">ducation </w:t>
      </w:r>
      <w:r w:rsidR="000F2AF3">
        <w:t>(GCE)</w:t>
      </w:r>
    </w:p>
    <w:p w14:paraId="7CC0344C" w14:textId="2B6B64F2" w:rsidR="00483B79" w:rsidRPr="003B7B8C" w:rsidRDefault="00483B79" w:rsidP="00B54B6D">
      <w:pPr>
        <w:pStyle w:val="NormalWeb"/>
        <w:jc w:val="both"/>
      </w:pPr>
      <w:r w:rsidRPr="003B7B8C">
        <w:t>2.</w:t>
      </w:r>
      <w:r w:rsidR="0093066D">
        <w:t xml:space="preserve">4 </w:t>
      </w:r>
      <w:r w:rsidR="003B7B8C" w:rsidRPr="003B7B8C">
        <w:t>What is Education for Sustainable Development and Global Citizenship (ESDGC)?</w:t>
      </w:r>
    </w:p>
    <w:p w14:paraId="10491F45" w14:textId="3DC90096" w:rsidR="00483B79" w:rsidRPr="003B7B8C" w:rsidRDefault="00483B79" w:rsidP="00B54B6D">
      <w:pPr>
        <w:pStyle w:val="NormalWeb"/>
      </w:pPr>
      <w:r w:rsidRPr="003B7B8C">
        <w:t>2.</w:t>
      </w:r>
      <w:r w:rsidR="0093066D">
        <w:t>5</w:t>
      </w:r>
      <w:r w:rsidRPr="003B7B8C">
        <w:t xml:space="preserve"> </w:t>
      </w:r>
      <w:r w:rsidR="003B7B8C" w:rsidRPr="003B7B8C">
        <w:t>The concept of ESDGC in the Welsh educational system</w:t>
      </w:r>
    </w:p>
    <w:p w14:paraId="655D6582" w14:textId="1B5AE805" w:rsidR="003B7B8C" w:rsidRPr="003B7B8C" w:rsidRDefault="003B7B8C" w:rsidP="00B54B6D">
      <w:pPr>
        <w:pStyle w:val="NormalWeb"/>
        <w:jc w:val="both"/>
      </w:pPr>
      <w:r w:rsidRPr="003B7B8C">
        <w:t>2.</w:t>
      </w:r>
      <w:r w:rsidR="0093066D">
        <w:t>6</w:t>
      </w:r>
      <w:r w:rsidRPr="003B7B8C">
        <w:t xml:space="preserve"> The concept of ESDGC in the Ukrainian educational system</w:t>
      </w:r>
    </w:p>
    <w:p w14:paraId="105F09FB" w14:textId="671DA56E" w:rsidR="007E29B8" w:rsidRPr="003B7B8C" w:rsidRDefault="007E29B8" w:rsidP="00B54B6D">
      <w:pPr>
        <w:pStyle w:val="NormalWeb"/>
        <w:rPr>
          <w:lang w:val="uk-UA"/>
        </w:rPr>
      </w:pPr>
      <w:r w:rsidRPr="003B7B8C">
        <w:t>2.</w:t>
      </w:r>
      <w:r w:rsidR="0093066D">
        <w:t xml:space="preserve">7 </w:t>
      </w:r>
      <w:r w:rsidR="00DA0DC0">
        <w:rPr>
          <w:b/>
          <w:bCs/>
        </w:rPr>
        <w:t xml:space="preserve">Nationalism and Global Citizenship: </w:t>
      </w:r>
      <w:r w:rsidR="00DA0DC0" w:rsidRPr="00DA0DC0">
        <w:rPr>
          <w:b/>
          <w:bCs/>
        </w:rPr>
        <w:t>A Postcolonial Perspective on ESDGC in Ukraine and Wales</w:t>
      </w:r>
    </w:p>
    <w:p w14:paraId="28E7117F" w14:textId="099B3226" w:rsidR="007E29B8" w:rsidRDefault="007E29B8" w:rsidP="00B54B6D">
      <w:pPr>
        <w:pStyle w:val="NormalWeb"/>
      </w:pPr>
      <w:r w:rsidRPr="003B7B8C">
        <w:t>2.</w:t>
      </w:r>
      <w:r w:rsidR="0093066D">
        <w:t>8</w:t>
      </w:r>
      <w:r w:rsidRPr="003B7B8C">
        <w:t xml:space="preserve"> The </w:t>
      </w:r>
      <w:r w:rsidR="003B7B8C" w:rsidRPr="003B7B8C">
        <w:t>role</w:t>
      </w:r>
      <w:r w:rsidRPr="003B7B8C">
        <w:t xml:space="preserve"> of value theory and intercultural competence in the context of ESGC in the national curricula</w:t>
      </w:r>
    </w:p>
    <w:p w14:paraId="7D237962" w14:textId="77777777" w:rsidR="00276F01" w:rsidRPr="00EF2972" w:rsidRDefault="00276F01" w:rsidP="00276F01">
      <w:pPr>
        <w:pStyle w:val="NormalWeb"/>
        <w:rPr>
          <w:b/>
          <w:bCs/>
        </w:rPr>
      </w:pPr>
      <w:r w:rsidRPr="00EF2972">
        <w:rPr>
          <w:b/>
          <w:bCs/>
        </w:rPr>
        <w:t>Chapter 3 Methodology</w:t>
      </w:r>
    </w:p>
    <w:p w14:paraId="0F259A3F" w14:textId="01C014AB" w:rsidR="00EF2972" w:rsidRDefault="00EF2972" w:rsidP="00276F01">
      <w:pPr>
        <w:pStyle w:val="NormalWeb"/>
      </w:pPr>
      <w:r>
        <w:t>3.1 Introduction</w:t>
      </w:r>
    </w:p>
    <w:p w14:paraId="414F0D44" w14:textId="52076CA7" w:rsidR="00EF2972" w:rsidRDefault="00EF2972" w:rsidP="00276F01">
      <w:pPr>
        <w:pStyle w:val="NormalWeb"/>
      </w:pPr>
      <w:r>
        <w:t>3.2 The significance of the study</w:t>
      </w:r>
    </w:p>
    <w:p w14:paraId="2908F1A6" w14:textId="086BE7BE" w:rsidR="00EF2972" w:rsidRDefault="00EF2972" w:rsidP="00276F01">
      <w:pPr>
        <w:pStyle w:val="NormalWeb"/>
      </w:pPr>
      <w:r>
        <w:t>3.3 Qualitative research design</w:t>
      </w:r>
    </w:p>
    <w:p w14:paraId="50A77A84" w14:textId="74D5555F" w:rsidR="00993F72" w:rsidRDefault="00993F72" w:rsidP="00276F01">
      <w:pPr>
        <w:pStyle w:val="NormalWeb"/>
      </w:pPr>
      <w:r>
        <w:t>3.</w:t>
      </w:r>
      <w:r w:rsidR="00402C8B">
        <w:t>4</w:t>
      </w:r>
      <w:r>
        <w:t xml:space="preserve"> Data collection procedure</w:t>
      </w:r>
    </w:p>
    <w:p w14:paraId="244A7C90" w14:textId="77772269" w:rsidR="00CF161F" w:rsidRPr="00867F67" w:rsidRDefault="00993F72" w:rsidP="00CF161F">
      <w:pPr>
        <w:pStyle w:val="NormalWeb"/>
        <w:rPr>
          <w:lang w:val="en-US"/>
        </w:rPr>
      </w:pPr>
      <w:r>
        <w:t xml:space="preserve">  3.</w:t>
      </w:r>
      <w:r w:rsidR="00402C8B">
        <w:t>4</w:t>
      </w:r>
      <w:r>
        <w:t>.</w:t>
      </w:r>
      <w:r w:rsidR="00402C8B">
        <w:t>1</w:t>
      </w:r>
      <w:r>
        <w:t xml:space="preserve"> </w:t>
      </w:r>
      <w:r w:rsidR="00CF161F">
        <w:t>Interview</w:t>
      </w:r>
      <w:r w:rsidR="00402C8B">
        <w:t>s</w:t>
      </w:r>
    </w:p>
    <w:p w14:paraId="1D210884" w14:textId="61DECC5B" w:rsidR="00993F72" w:rsidRDefault="00CF161F" w:rsidP="00CF161F">
      <w:pPr>
        <w:pStyle w:val="NormalWeb"/>
      </w:pPr>
      <w:r>
        <w:t xml:space="preserve">  3.</w:t>
      </w:r>
      <w:r w:rsidR="00402C8B">
        <w:t>4</w:t>
      </w:r>
      <w:r>
        <w:t>.</w:t>
      </w:r>
      <w:r w:rsidR="00402C8B">
        <w:t>2</w:t>
      </w:r>
      <w:r>
        <w:t xml:space="preserve"> Pilot Study</w:t>
      </w:r>
    </w:p>
    <w:p w14:paraId="6616D52F" w14:textId="1954AA42" w:rsidR="00402C8B" w:rsidRDefault="00402C8B" w:rsidP="00402C8B">
      <w:pPr>
        <w:pStyle w:val="NormalWeb"/>
      </w:pPr>
      <w:r>
        <w:t>3.5 The sample</w:t>
      </w:r>
    </w:p>
    <w:p w14:paraId="14FD61DD" w14:textId="090BB98E" w:rsidR="00402C8B" w:rsidRDefault="00402C8B" w:rsidP="00402C8B">
      <w:pPr>
        <w:pStyle w:val="NormalWeb"/>
      </w:pPr>
      <w:r>
        <w:lastRenderedPageBreak/>
        <w:t xml:space="preserve">  3.5.1 The Sampling Method</w:t>
      </w:r>
    </w:p>
    <w:p w14:paraId="13D8252C" w14:textId="357C7CD2" w:rsidR="00402C8B" w:rsidRDefault="00402C8B" w:rsidP="00CF161F">
      <w:pPr>
        <w:pStyle w:val="NormalWeb"/>
      </w:pPr>
      <w:r>
        <w:t xml:space="preserve">  3.5.2 The participants</w:t>
      </w:r>
    </w:p>
    <w:p w14:paraId="385232C7" w14:textId="36753251" w:rsidR="00993F72" w:rsidRDefault="00EF2972" w:rsidP="00276F01">
      <w:pPr>
        <w:pStyle w:val="NormalWeb"/>
      </w:pPr>
      <w:r>
        <w:t>3.</w:t>
      </w:r>
      <w:r w:rsidR="00402C8B">
        <w:t>6</w:t>
      </w:r>
      <w:r>
        <w:t xml:space="preserve"> </w:t>
      </w:r>
      <w:r w:rsidR="00993F72">
        <w:t xml:space="preserve">Qualitative </w:t>
      </w:r>
      <w:r w:rsidR="00B14E0B">
        <w:t>Data Analysis P</w:t>
      </w:r>
      <w:r w:rsidR="00993F72">
        <w:t>lan</w:t>
      </w:r>
    </w:p>
    <w:p w14:paraId="49FED9E8" w14:textId="1D5AD332" w:rsidR="00402C8B" w:rsidRDefault="00402C8B" w:rsidP="00276F01">
      <w:pPr>
        <w:pStyle w:val="NormalWeb"/>
      </w:pPr>
      <w:r>
        <w:t>3.7 Method Critical Discussion</w:t>
      </w:r>
    </w:p>
    <w:p w14:paraId="7507165D" w14:textId="23F020E0" w:rsidR="00993F72" w:rsidRDefault="00993F72" w:rsidP="00276F01">
      <w:pPr>
        <w:pStyle w:val="NormalWeb"/>
      </w:pPr>
      <w:r>
        <w:t xml:space="preserve">   3.</w:t>
      </w:r>
      <w:r w:rsidR="00402C8B">
        <w:t>7</w:t>
      </w:r>
      <w:r>
        <w:t>.</w:t>
      </w:r>
      <w:r w:rsidR="00402C8B">
        <w:t>1</w:t>
      </w:r>
      <w:r>
        <w:t xml:space="preserve"> Trustworthiness</w:t>
      </w:r>
      <w:r w:rsidR="00402C8B">
        <w:t xml:space="preserve"> and Authenticity</w:t>
      </w:r>
    </w:p>
    <w:p w14:paraId="73649A02" w14:textId="3A4E825C" w:rsidR="00402C8B" w:rsidRDefault="00402C8B" w:rsidP="00276F01">
      <w:pPr>
        <w:pStyle w:val="NormalWeb"/>
      </w:pPr>
      <w:r>
        <w:t xml:space="preserve">   3.7.2 Limitations of the study</w:t>
      </w:r>
    </w:p>
    <w:p w14:paraId="39EA910F" w14:textId="7B785379" w:rsidR="00402C8B" w:rsidRDefault="00402C8B" w:rsidP="00276F01">
      <w:pPr>
        <w:pStyle w:val="NormalWeb"/>
      </w:pPr>
      <w:r>
        <w:t>3.8 Ethical consideration</w:t>
      </w:r>
    </w:p>
    <w:p w14:paraId="54F49F09" w14:textId="77777777" w:rsidR="00276F01" w:rsidRPr="000953BA" w:rsidRDefault="00276F01" w:rsidP="00276F01">
      <w:pPr>
        <w:pStyle w:val="NormalWeb"/>
        <w:rPr>
          <w:b/>
          <w:bCs/>
        </w:rPr>
      </w:pPr>
      <w:r w:rsidRPr="000953BA">
        <w:rPr>
          <w:b/>
          <w:bCs/>
        </w:rPr>
        <w:t>Chapter 4 Results</w:t>
      </w:r>
    </w:p>
    <w:p w14:paraId="4EA68A44" w14:textId="77777777" w:rsidR="00E623E7" w:rsidRDefault="00E623E7" w:rsidP="00E623E7">
      <w:pPr>
        <w:pStyle w:val="NormalWeb"/>
      </w:pPr>
      <w:r w:rsidRPr="00474882">
        <w:t>4.</w:t>
      </w:r>
      <w:r>
        <w:t>1 Awareness of ESDGC</w:t>
      </w:r>
    </w:p>
    <w:p w14:paraId="6613336F" w14:textId="4962D57F" w:rsidR="00E623E7" w:rsidRDefault="004A3EF0" w:rsidP="00E623E7">
      <w:pPr>
        <w:pStyle w:val="NormalWeb"/>
      </w:pPr>
      <w:r>
        <w:t xml:space="preserve">  </w:t>
      </w:r>
      <w:r w:rsidR="00E623E7">
        <w:t>4.1.1Delivering ESDGC in Welsh school curricula in practice</w:t>
      </w:r>
    </w:p>
    <w:p w14:paraId="09A91646" w14:textId="5BFE6483" w:rsidR="00E623E7" w:rsidRDefault="004A3EF0" w:rsidP="00E623E7">
      <w:pPr>
        <w:pStyle w:val="NormalWeb"/>
        <w:rPr>
          <w:lang w:val="uk-UA"/>
        </w:rPr>
      </w:pPr>
      <w:r>
        <w:t xml:space="preserve">  </w:t>
      </w:r>
      <w:r w:rsidR="00E623E7">
        <w:t>4.1.2 Understanding of the ESDGC concept in Ukraine</w:t>
      </w:r>
    </w:p>
    <w:p w14:paraId="395784F8" w14:textId="7ACB4882" w:rsidR="00E623E7" w:rsidRDefault="00E623E7" w:rsidP="00E623E7">
      <w:pPr>
        <w:pStyle w:val="NormalWeb"/>
        <w:rPr>
          <w:lang w:val="en-US"/>
        </w:rPr>
      </w:pPr>
      <w:r>
        <w:rPr>
          <w:lang w:val="en-US"/>
        </w:rPr>
        <w:t xml:space="preserve">4.2 Change process and its relation to </w:t>
      </w:r>
      <w:r w:rsidR="000953BA">
        <w:rPr>
          <w:lang w:val="en-US"/>
        </w:rPr>
        <w:t xml:space="preserve">the </w:t>
      </w:r>
      <w:r>
        <w:rPr>
          <w:lang w:val="en-US"/>
        </w:rPr>
        <w:t xml:space="preserve">ESDGC </w:t>
      </w:r>
      <w:r w:rsidR="000953BA">
        <w:rPr>
          <w:lang w:val="en-US"/>
        </w:rPr>
        <w:t>topic</w:t>
      </w:r>
      <w:r>
        <w:rPr>
          <w:lang w:val="en-US"/>
        </w:rPr>
        <w:t xml:space="preserve"> as an innovative paradigm in</w:t>
      </w:r>
      <w:r w:rsidR="000953BA">
        <w:rPr>
          <w:lang w:val="en-US"/>
        </w:rPr>
        <w:t xml:space="preserve"> education</w:t>
      </w:r>
    </w:p>
    <w:p w14:paraId="1FB73A37" w14:textId="1C5D9642" w:rsidR="000953BA" w:rsidRDefault="004A3EF0" w:rsidP="00E623E7">
      <w:pPr>
        <w:pStyle w:val="NormalWeb"/>
        <w:rPr>
          <w:lang w:val="en-US"/>
        </w:rPr>
      </w:pPr>
      <w:r>
        <w:rPr>
          <w:lang w:val="en-US"/>
        </w:rPr>
        <w:t xml:space="preserve">  </w:t>
      </w:r>
      <w:r w:rsidR="000953BA">
        <w:rPr>
          <w:lang w:val="en-US"/>
        </w:rPr>
        <w:t>4.2.1 Welsh New Curriculum and ESDGC Practices</w:t>
      </w:r>
    </w:p>
    <w:p w14:paraId="6989C214" w14:textId="1437F1D7" w:rsidR="000953BA" w:rsidRDefault="004A3EF0" w:rsidP="00E623E7">
      <w:pPr>
        <w:pStyle w:val="NormalWeb"/>
        <w:rPr>
          <w:lang w:val="en-US"/>
        </w:rPr>
      </w:pPr>
      <w:r>
        <w:rPr>
          <w:lang w:val="en-US"/>
        </w:rPr>
        <w:t xml:space="preserve">  </w:t>
      </w:r>
      <w:r w:rsidR="000953BA">
        <w:rPr>
          <w:lang w:val="en-US"/>
        </w:rPr>
        <w:t xml:space="preserve">4.2.2 </w:t>
      </w:r>
      <w:r w:rsidR="000F2AF3">
        <w:rPr>
          <w:lang w:val="en-US"/>
        </w:rPr>
        <w:t>“</w:t>
      </w:r>
      <w:r w:rsidR="000953BA">
        <w:rPr>
          <w:lang w:val="en-US"/>
        </w:rPr>
        <w:t>N</w:t>
      </w:r>
      <w:r w:rsidR="000F2AF3">
        <w:rPr>
          <w:lang w:val="en-US"/>
        </w:rPr>
        <w:t xml:space="preserve">ew </w:t>
      </w:r>
      <w:r w:rsidR="000953BA">
        <w:rPr>
          <w:lang w:val="en-US"/>
        </w:rPr>
        <w:t>U</w:t>
      </w:r>
      <w:r w:rsidR="000F2AF3">
        <w:rPr>
          <w:lang w:val="en-US"/>
        </w:rPr>
        <w:t xml:space="preserve">krainian </w:t>
      </w:r>
      <w:r w:rsidR="000953BA">
        <w:rPr>
          <w:lang w:val="en-US"/>
        </w:rPr>
        <w:t>S</w:t>
      </w:r>
      <w:r w:rsidR="000F2AF3">
        <w:rPr>
          <w:lang w:val="en-US"/>
        </w:rPr>
        <w:t>chool”</w:t>
      </w:r>
      <w:r w:rsidR="000953BA">
        <w:rPr>
          <w:lang w:val="en-US"/>
        </w:rPr>
        <w:t xml:space="preserve"> Reform and new approaches </w:t>
      </w:r>
      <w:r w:rsidR="000F2AF3">
        <w:rPr>
          <w:lang w:val="en-US"/>
        </w:rPr>
        <w:t>to</w:t>
      </w:r>
      <w:r w:rsidR="000953BA">
        <w:rPr>
          <w:lang w:val="en-US"/>
        </w:rPr>
        <w:t xml:space="preserve"> education </w:t>
      </w:r>
    </w:p>
    <w:p w14:paraId="552166CE" w14:textId="24297B88" w:rsidR="000953BA" w:rsidRDefault="004A3EF0" w:rsidP="00E623E7">
      <w:pPr>
        <w:pStyle w:val="NormalWeb"/>
        <w:rPr>
          <w:lang w:val="en-US"/>
        </w:rPr>
      </w:pPr>
      <w:r>
        <w:rPr>
          <w:lang w:val="en-US"/>
        </w:rPr>
        <w:t xml:space="preserve">  </w:t>
      </w:r>
      <w:r w:rsidR="000953BA">
        <w:rPr>
          <w:lang w:val="en-US"/>
        </w:rPr>
        <w:t>4.2.3 Teacher as an initiator of changes in educational process</w:t>
      </w:r>
    </w:p>
    <w:p w14:paraId="3E6FBB30" w14:textId="15E46CF7" w:rsidR="000953BA" w:rsidRDefault="000953BA" w:rsidP="00E623E7">
      <w:pPr>
        <w:pStyle w:val="NormalWeb"/>
        <w:rPr>
          <w:lang w:val="en-US"/>
        </w:rPr>
      </w:pPr>
      <w:r>
        <w:rPr>
          <w:lang w:val="en-US"/>
        </w:rPr>
        <w:t xml:space="preserve">4.3 Main barriers </w:t>
      </w:r>
      <w:r w:rsidR="004A3EF0">
        <w:rPr>
          <w:lang w:val="en-US"/>
        </w:rPr>
        <w:t>to</w:t>
      </w:r>
      <w:r>
        <w:rPr>
          <w:lang w:val="en-US"/>
        </w:rPr>
        <w:t xml:space="preserve"> implementing ESDGC policy</w:t>
      </w:r>
    </w:p>
    <w:p w14:paraId="0271AC98" w14:textId="2B8B043F" w:rsidR="000953BA" w:rsidRDefault="004A3EF0" w:rsidP="00E623E7">
      <w:pPr>
        <w:pStyle w:val="NormalWeb"/>
        <w:rPr>
          <w:lang w:val="en-US"/>
        </w:rPr>
      </w:pPr>
      <w:r>
        <w:rPr>
          <w:lang w:val="en-US"/>
        </w:rPr>
        <w:t xml:space="preserve">  </w:t>
      </w:r>
      <w:r w:rsidR="000953BA">
        <w:rPr>
          <w:lang w:val="en-US"/>
        </w:rPr>
        <w:t>4.3.1 Challenges to promoting ESDGC practices in Wales</w:t>
      </w:r>
    </w:p>
    <w:p w14:paraId="2F6FB024" w14:textId="3650576A" w:rsidR="000953BA" w:rsidRPr="00E623E7" w:rsidRDefault="004A3EF0" w:rsidP="00E623E7">
      <w:pPr>
        <w:pStyle w:val="NormalWeb"/>
        <w:rPr>
          <w:lang w:val="en-US"/>
        </w:rPr>
      </w:pPr>
      <w:r>
        <w:rPr>
          <w:lang w:val="en-US"/>
        </w:rPr>
        <w:t xml:space="preserve">  </w:t>
      </w:r>
      <w:r w:rsidR="000953BA">
        <w:rPr>
          <w:lang w:val="en-US"/>
        </w:rPr>
        <w:t xml:space="preserve">4.3.2 </w:t>
      </w:r>
      <w:r w:rsidR="008E2940">
        <w:rPr>
          <w:lang w:val="en-US"/>
        </w:rPr>
        <w:t>Impact of a</w:t>
      </w:r>
      <w:r w:rsidR="000953BA">
        <w:rPr>
          <w:lang w:val="en-US"/>
        </w:rPr>
        <w:t>spects of Ukrainian</w:t>
      </w:r>
      <w:r w:rsidR="00A61C1D">
        <w:rPr>
          <w:lang w:val="en-US"/>
        </w:rPr>
        <w:t xml:space="preserve"> </w:t>
      </w:r>
      <w:r w:rsidR="008E2940">
        <w:rPr>
          <w:lang w:val="en-US"/>
        </w:rPr>
        <w:t>context on ESDGC integration</w:t>
      </w:r>
    </w:p>
    <w:p w14:paraId="47793700" w14:textId="77777777" w:rsidR="00031654" w:rsidRDefault="00276F01" w:rsidP="000953BA">
      <w:pPr>
        <w:pStyle w:val="NormalWeb"/>
        <w:rPr>
          <w:b/>
          <w:bCs/>
        </w:rPr>
      </w:pPr>
      <w:r w:rsidRPr="000953BA">
        <w:rPr>
          <w:b/>
          <w:bCs/>
        </w:rPr>
        <w:t xml:space="preserve">Chapter 5 Discussion </w:t>
      </w:r>
    </w:p>
    <w:p w14:paraId="781A2F08" w14:textId="1FDEF567" w:rsidR="00276F01" w:rsidRDefault="00276F01" w:rsidP="000953BA">
      <w:pPr>
        <w:pStyle w:val="NormalWeb"/>
        <w:rPr>
          <w:b/>
          <w:bCs/>
        </w:rPr>
      </w:pPr>
      <w:r w:rsidRPr="000953BA">
        <w:rPr>
          <w:b/>
          <w:bCs/>
        </w:rPr>
        <w:t xml:space="preserve"> </w:t>
      </w:r>
      <w:r w:rsidR="007E29B8" w:rsidRPr="000953BA">
        <w:rPr>
          <w:b/>
          <w:bCs/>
        </w:rPr>
        <w:t>C</w:t>
      </w:r>
      <w:r w:rsidRPr="000953BA">
        <w:rPr>
          <w:b/>
          <w:bCs/>
        </w:rPr>
        <w:t>onclusion</w:t>
      </w:r>
    </w:p>
    <w:p w14:paraId="099A56F8" w14:textId="7D4B4DFC" w:rsidR="000953BA" w:rsidRDefault="000953BA" w:rsidP="000953BA">
      <w:pPr>
        <w:pStyle w:val="NormalWeb"/>
        <w:rPr>
          <w:b/>
          <w:bCs/>
        </w:rPr>
      </w:pPr>
      <w:r>
        <w:rPr>
          <w:b/>
          <w:bCs/>
        </w:rPr>
        <w:t>References</w:t>
      </w:r>
    </w:p>
    <w:p w14:paraId="51243258" w14:textId="77777777" w:rsidR="0024295E" w:rsidRDefault="000953BA" w:rsidP="0024295E">
      <w:pPr>
        <w:pStyle w:val="NormalWeb"/>
        <w:rPr>
          <w:b/>
          <w:bCs/>
        </w:rPr>
      </w:pPr>
      <w:r>
        <w:rPr>
          <w:b/>
          <w:bCs/>
        </w:rPr>
        <w:t xml:space="preserve">Appendices </w:t>
      </w:r>
    </w:p>
    <w:p w14:paraId="68CB580F" w14:textId="77777777" w:rsidR="008A0DEF" w:rsidRDefault="008A0DEF" w:rsidP="0024295E">
      <w:pPr>
        <w:pStyle w:val="NormalWeb"/>
        <w:rPr>
          <w:b/>
          <w:bCs/>
          <w:u w:val="single"/>
          <w:lang w:val="en-US"/>
        </w:rPr>
      </w:pPr>
    </w:p>
    <w:p w14:paraId="60999C45" w14:textId="77777777" w:rsidR="00031654" w:rsidRDefault="00031654" w:rsidP="00D87883">
      <w:pPr>
        <w:pStyle w:val="Heading1"/>
        <w:jc w:val="center"/>
        <w:rPr>
          <w:sz w:val="24"/>
          <w:szCs w:val="24"/>
          <w:lang w:val="en-US"/>
        </w:rPr>
      </w:pPr>
    </w:p>
    <w:p w14:paraId="0BD09BEF" w14:textId="77777777" w:rsidR="00031654" w:rsidRDefault="00031654" w:rsidP="00D87883">
      <w:pPr>
        <w:pStyle w:val="Heading1"/>
        <w:jc w:val="center"/>
        <w:rPr>
          <w:sz w:val="24"/>
          <w:szCs w:val="24"/>
          <w:lang w:val="en-US"/>
        </w:rPr>
      </w:pPr>
    </w:p>
    <w:p w14:paraId="2B3E387E" w14:textId="000CF2F0" w:rsidR="00276F01" w:rsidRPr="00B917E4" w:rsidRDefault="00B835A5" w:rsidP="00D87883">
      <w:pPr>
        <w:pStyle w:val="Heading1"/>
        <w:jc w:val="center"/>
        <w:rPr>
          <w:sz w:val="24"/>
          <w:szCs w:val="24"/>
          <w:lang w:val="en-US"/>
        </w:rPr>
      </w:pPr>
      <w:r w:rsidRPr="00B917E4">
        <w:rPr>
          <w:sz w:val="24"/>
          <w:szCs w:val="24"/>
          <w:lang w:val="en-US"/>
        </w:rPr>
        <w:lastRenderedPageBreak/>
        <w:t>Chapter 1.</w:t>
      </w:r>
      <w:r w:rsidR="002A06C4" w:rsidRPr="00B917E4">
        <w:rPr>
          <w:sz w:val="24"/>
          <w:szCs w:val="24"/>
          <w:lang w:val="en-US"/>
        </w:rPr>
        <w:br/>
      </w:r>
      <w:r w:rsidR="00276F01" w:rsidRPr="00B917E4">
        <w:rPr>
          <w:sz w:val="24"/>
          <w:szCs w:val="24"/>
          <w:lang w:val="en-US"/>
        </w:rPr>
        <w:t>Introduction</w:t>
      </w:r>
    </w:p>
    <w:p w14:paraId="6E563AAA" w14:textId="77777777" w:rsidR="00B835A5" w:rsidRPr="002A06C4" w:rsidRDefault="00B835A5" w:rsidP="00540B1C">
      <w:pPr>
        <w:pStyle w:val="NormalWeb"/>
        <w:numPr>
          <w:ilvl w:val="1"/>
          <w:numId w:val="20"/>
        </w:numPr>
        <w:spacing w:line="360" w:lineRule="auto"/>
        <w:ind w:firstLine="0"/>
        <w:contextualSpacing/>
        <w:jc w:val="both"/>
        <w:rPr>
          <w:b/>
          <w:bCs/>
        </w:rPr>
      </w:pPr>
      <w:r w:rsidRPr="002A06C4">
        <w:rPr>
          <w:b/>
          <w:bCs/>
        </w:rPr>
        <w:t>Background of the Study</w:t>
      </w:r>
    </w:p>
    <w:p w14:paraId="31A29FB0" w14:textId="7801F8A0" w:rsidR="00214B81" w:rsidRPr="00214B81" w:rsidRDefault="00B835A5" w:rsidP="00540B1C">
      <w:pPr>
        <w:pStyle w:val="NormalWeb"/>
        <w:spacing w:line="360" w:lineRule="auto"/>
        <w:contextualSpacing/>
        <w:jc w:val="both"/>
      </w:pPr>
      <w:r w:rsidRPr="002A06C4">
        <w:rPr>
          <w:lang w:val="en-US"/>
        </w:rPr>
        <w:t xml:space="preserve">There are constant and ongoing talks about rapid </w:t>
      </w:r>
      <w:r w:rsidR="007A012A" w:rsidRPr="002A06C4">
        <w:rPr>
          <w:lang w:val="en-US"/>
        </w:rPr>
        <w:t>globalization</w:t>
      </w:r>
      <w:r w:rsidRPr="002A06C4">
        <w:rPr>
          <w:lang w:val="en-US"/>
        </w:rPr>
        <w:t>, international connections, economic growth and interdependence, climate changes, technology boosts, and the changing world order. All scholars, politicians, people in business, educators, and policymakers try to find solutions to all the challenges of the 21</w:t>
      </w:r>
      <w:r w:rsidRPr="002A06C4">
        <w:rPr>
          <w:vertAlign w:val="superscript"/>
          <w:lang w:val="en-US"/>
        </w:rPr>
        <w:t>st</w:t>
      </w:r>
      <w:r w:rsidRPr="002A06C4">
        <w:rPr>
          <w:lang w:val="en-US"/>
        </w:rPr>
        <w:t xml:space="preserve"> century. Humanity needs to learn how to live in a fast-changing and interdependent world with global economic crises, wars, conflicts, and displaced people all around the world with multicultural backgrounds. Economic, environmental, and political conditions and changes demand new strategies and methods of dealing with today's </w:t>
      </w:r>
      <w:r w:rsidRPr="00214B81">
        <w:rPr>
          <w:lang w:val="en-US"/>
        </w:rPr>
        <w:t>problems</w:t>
      </w:r>
      <w:r w:rsidR="00214B81" w:rsidRPr="00214B81">
        <w:rPr>
          <w:lang w:val="en-US"/>
        </w:rPr>
        <w:t xml:space="preserve"> (</w:t>
      </w:r>
      <w:r w:rsidR="00540B1C">
        <w:rPr>
          <w:lang w:val="en-US"/>
        </w:rPr>
        <w:t xml:space="preserve">Report on </w:t>
      </w:r>
      <w:r w:rsidR="00214B81" w:rsidRPr="00214B81">
        <w:t>Progress towards the Sustainable Development Goals</w:t>
      </w:r>
      <w:r w:rsidR="00214B81" w:rsidRPr="00214B81">
        <w:t>, 2024)</w:t>
      </w:r>
      <w:r w:rsidRPr="00214B81">
        <w:rPr>
          <w:lang w:val="en-US"/>
        </w:rPr>
        <w:t>.</w:t>
      </w:r>
    </w:p>
    <w:p w14:paraId="2F1E6C84" w14:textId="7F138941" w:rsidR="005B3084" w:rsidRPr="00214B81" w:rsidRDefault="00956D4B" w:rsidP="00540B1C">
      <w:pPr>
        <w:pStyle w:val="NormalWeb"/>
        <w:spacing w:line="360" w:lineRule="auto"/>
        <w:contextualSpacing/>
        <w:jc w:val="both"/>
        <w:rPr>
          <w:lang w:val="en-US"/>
        </w:rPr>
      </w:pPr>
      <w:r w:rsidRPr="002A06C4">
        <w:rPr>
          <w:lang w:val="en-US"/>
        </w:rPr>
        <w:t xml:space="preserve">The UN Sustainable Goals represent the theoretical framework </w:t>
      </w:r>
      <w:r w:rsidR="00CF24FE" w:rsidRPr="002A06C4">
        <w:rPr>
          <w:lang w:val="en-US"/>
        </w:rPr>
        <w:t>for addressing the challenges and determining the focus of education</w:t>
      </w:r>
      <w:r w:rsidR="005B3084" w:rsidRPr="002A06C4">
        <w:rPr>
          <w:lang w:val="en-US"/>
        </w:rPr>
        <w:t xml:space="preserve"> in the context of </w:t>
      </w:r>
      <w:r w:rsidR="009A58C9" w:rsidRPr="002A06C4">
        <w:rPr>
          <w:lang w:val="en-US"/>
        </w:rPr>
        <w:t>globali</w:t>
      </w:r>
      <w:r w:rsidR="00540B1C">
        <w:rPr>
          <w:lang w:val="en-US"/>
        </w:rPr>
        <w:t>s</w:t>
      </w:r>
      <w:r w:rsidR="009A58C9" w:rsidRPr="002A06C4">
        <w:rPr>
          <w:lang w:val="en-US"/>
        </w:rPr>
        <w:t>ation</w:t>
      </w:r>
      <w:r w:rsidR="005B3084" w:rsidRPr="002A06C4">
        <w:rPr>
          <w:lang w:val="en-US"/>
        </w:rPr>
        <w:t>.</w:t>
      </w:r>
      <w:r w:rsidR="00CF24FE" w:rsidRPr="002A06C4">
        <w:rPr>
          <w:lang w:val="en-US"/>
        </w:rPr>
        <w:t xml:space="preserve"> Education is the most continuous and efficient approach to preparing humanity for changes and </w:t>
      </w:r>
      <w:r w:rsidR="009A58C9" w:rsidRPr="002A06C4">
        <w:rPr>
          <w:lang w:val="en-US"/>
        </w:rPr>
        <w:t>globali</w:t>
      </w:r>
      <w:r w:rsidR="00540B1C">
        <w:rPr>
          <w:lang w:val="en-US"/>
        </w:rPr>
        <w:t>s</w:t>
      </w:r>
      <w:r w:rsidR="009A58C9" w:rsidRPr="002A06C4">
        <w:rPr>
          <w:lang w:val="en-US"/>
        </w:rPr>
        <w:t>ation</w:t>
      </w:r>
      <w:r w:rsidR="00A277F1">
        <w:rPr>
          <w:lang w:val="en-US"/>
        </w:rPr>
        <w:t xml:space="preserve"> </w:t>
      </w:r>
      <w:r w:rsidR="00A277F1" w:rsidRPr="005664F0">
        <w:rPr>
          <w:lang w:val="en-US"/>
        </w:rPr>
        <w:t>(</w:t>
      </w:r>
      <w:r w:rsidR="005664F0" w:rsidRPr="006E06F5">
        <w:t>Framework for the implementation of ESD</w:t>
      </w:r>
      <w:r w:rsidR="005664F0" w:rsidRPr="005664F0">
        <w:t xml:space="preserve"> </w:t>
      </w:r>
      <w:r w:rsidR="005664F0" w:rsidRPr="006E06F5">
        <w:t xml:space="preserve">beyond </w:t>
      </w:r>
      <w:r w:rsidR="005664F0" w:rsidRPr="005664F0">
        <w:t>2019</w:t>
      </w:r>
      <w:r w:rsidR="005664F0" w:rsidRPr="005664F0">
        <w:rPr>
          <w:lang w:val="en-US"/>
        </w:rPr>
        <w:t>,</w:t>
      </w:r>
      <w:r w:rsidR="00A277F1" w:rsidRPr="005664F0">
        <w:rPr>
          <w:lang w:val="en-US"/>
        </w:rPr>
        <w:t xml:space="preserve"> 2019)</w:t>
      </w:r>
      <w:r w:rsidR="00CF24FE" w:rsidRPr="005664F0">
        <w:rPr>
          <w:lang w:val="en-US"/>
        </w:rPr>
        <w:t xml:space="preserve">. This </w:t>
      </w:r>
      <w:r w:rsidR="00487D80" w:rsidRPr="005664F0">
        <w:rPr>
          <w:lang w:val="en-US"/>
        </w:rPr>
        <w:t>dissertation</w:t>
      </w:r>
      <w:r w:rsidR="00CF24FE" w:rsidRPr="005664F0">
        <w:rPr>
          <w:lang w:val="en-US"/>
        </w:rPr>
        <w:t xml:space="preserve"> will focus on the term Education for Sustainable Development and Global Citizenship</w:t>
      </w:r>
      <w:r w:rsidR="00CF24FE" w:rsidRPr="002A06C4">
        <w:rPr>
          <w:lang w:val="en-US"/>
        </w:rPr>
        <w:t xml:space="preserve"> (ESDGC), which was developed by Welsh initiatives</w:t>
      </w:r>
      <w:r w:rsidR="00A277F1">
        <w:rPr>
          <w:lang w:val="en-US"/>
        </w:rPr>
        <w:t xml:space="preserve"> (</w:t>
      </w:r>
      <w:r w:rsidR="00214B81" w:rsidRPr="00214B81">
        <w:rPr>
          <w:lang w:val="en-US"/>
        </w:rPr>
        <w:t>ESDGC</w:t>
      </w:r>
      <w:r w:rsidR="00214B81" w:rsidRPr="00722C80">
        <w:rPr>
          <w:lang w:val="en-US"/>
        </w:rPr>
        <w:t xml:space="preserve"> – A Common Understanding for Schools,</w:t>
      </w:r>
      <w:r w:rsidR="00214B81" w:rsidRPr="00214B81">
        <w:rPr>
          <w:lang w:val="en-US"/>
        </w:rPr>
        <w:t xml:space="preserve"> 2008</w:t>
      </w:r>
      <w:r w:rsidR="00A277F1">
        <w:rPr>
          <w:lang w:val="en-US"/>
        </w:rPr>
        <w:t>)</w:t>
      </w:r>
      <w:r w:rsidR="00CF24FE" w:rsidRPr="002A06C4">
        <w:rPr>
          <w:lang w:val="en-US"/>
        </w:rPr>
        <w:t xml:space="preserve">. It underlines the aspects of global education and </w:t>
      </w:r>
      <w:r w:rsidR="005B3084" w:rsidRPr="002A06C4">
        <w:rPr>
          <w:lang w:val="en-US"/>
        </w:rPr>
        <w:t>represents an educational framework that integrates sustainable development principles with the responsibilities of global citize</w:t>
      </w:r>
      <w:r w:rsidR="005B3084" w:rsidRPr="003D047C">
        <w:rPr>
          <w:lang w:val="en-US"/>
        </w:rPr>
        <w:t>nship</w:t>
      </w:r>
      <w:r w:rsidR="003D047C" w:rsidRPr="003D047C">
        <w:rPr>
          <w:lang w:val="en-US"/>
        </w:rPr>
        <w:t xml:space="preserve"> (</w:t>
      </w:r>
      <w:r w:rsidR="003D047C" w:rsidRPr="003D047C">
        <w:t>Unpacking Sustainable Development Goal 4: Education 2030</w:t>
      </w:r>
      <w:r w:rsidR="003D047C" w:rsidRPr="003D047C">
        <w:t>, UNESCO, 201</w:t>
      </w:r>
      <w:r w:rsidR="003D047C">
        <w:t>6</w:t>
      </w:r>
      <w:r w:rsidR="003D047C" w:rsidRPr="003D047C">
        <w:t>)</w:t>
      </w:r>
      <w:r w:rsidR="005B3084" w:rsidRPr="003D047C">
        <w:rPr>
          <w:lang w:val="en-US"/>
        </w:rPr>
        <w:t>.</w:t>
      </w:r>
    </w:p>
    <w:p w14:paraId="003B74CB" w14:textId="77777777" w:rsidR="002A06C4" w:rsidRPr="002A06C4" w:rsidRDefault="002A06C4" w:rsidP="00540B1C">
      <w:pPr>
        <w:pStyle w:val="NormalWeb"/>
        <w:spacing w:line="360" w:lineRule="auto"/>
        <w:contextualSpacing/>
        <w:jc w:val="both"/>
        <w:rPr>
          <w:lang w:val="en-US"/>
        </w:rPr>
      </w:pPr>
    </w:p>
    <w:p w14:paraId="7C4F9E4C" w14:textId="3709DAB5" w:rsidR="00B835A5" w:rsidRPr="002A06C4" w:rsidRDefault="00B835A5" w:rsidP="00540B1C">
      <w:pPr>
        <w:pStyle w:val="NormalWeb"/>
        <w:numPr>
          <w:ilvl w:val="1"/>
          <w:numId w:val="20"/>
        </w:numPr>
        <w:spacing w:line="360" w:lineRule="auto"/>
        <w:ind w:firstLine="0"/>
        <w:contextualSpacing/>
        <w:jc w:val="both"/>
        <w:rPr>
          <w:b/>
          <w:bCs/>
        </w:rPr>
      </w:pPr>
      <w:r w:rsidRPr="002A06C4">
        <w:rPr>
          <w:b/>
          <w:bCs/>
        </w:rPr>
        <w:t>Research Problem</w:t>
      </w:r>
      <w:r w:rsidR="00D93DF7">
        <w:rPr>
          <w:b/>
          <w:bCs/>
        </w:rPr>
        <w:t xml:space="preserve"> </w:t>
      </w:r>
    </w:p>
    <w:p w14:paraId="337A4B7E" w14:textId="421F2741" w:rsidR="003D2C5A" w:rsidRDefault="00F959A3" w:rsidP="003D2C5A">
      <w:pPr>
        <w:pStyle w:val="NormalWeb"/>
        <w:spacing w:line="360" w:lineRule="auto"/>
        <w:contextualSpacing/>
        <w:jc w:val="both"/>
      </w:pPr>
      <w:r w:rsidRPr="00F959A3">
        <w:t xml:space="preserve">The research problem can be framed as the gap in understanding and implementing Education for Sustainable Development and Global Citizenship (ESDGC) within Ukraine's education system, especially drawing lessons from Welsh initiatives </w:t>
      </w:r>
      <w:r w:rsidR="00443DD0">
        <w:t xml:space="preserve">that started the journey of </w:t>
      </w:r>
      <w:r w:rsidR="009A58C9">
        <w:t>implementing</w:t>
      </w:r>
      <w:r w:rsidRPr="00F959A3">
        <w:t xml:space="preserve"> ESDGC</w:t>
      </w:r>
      <w:r w:rsidR="009A58C9">
        <w:t xml:space="preserve"> practices</w:t>
      </w:r>
      <w:r w:rsidRPr="00F959A3">
        <w:t>. Despite global efforts to promote sustainability and global citizenship in education, Ukraine lacks a unified framework for integrating ESDGC into its curricula</w:t>
      </w:r>
      <w:r w:rsidR="003D047C">
        <w:t xml:space="preserve"> (</w:t>
      </w:r>
      <w:proofErr w:type="spellStart"/>
      <w:r w:rsidR="003D047C">
        <w:t>Koreneva</w:t>
      </w:r>
      <w:proofErr w:type="spellEnd"/>
      <w:r w:rsidR="003D047C">
        <w:t>, 2018)</w:t>
      </w:r>
      <w:r w:rsidRPr="00F959A3">
        <w:t>.</w:t>
      </w:r>
      <w:r>
        <w:t xml:space="preserve"> </w:t>
      </w:r>
    </w:p>
    <w:p w14:paraId="7CA95609" w14:textId="461A1437" w:rsidR="002A06C4" w:rsidRDefault="009A58C9" w:rsidP="003D2C5A">
      <w:pPr>
        <w:pStyle w:val="NormalWeb"/>
        <w:spacing w:line="360" w:lineRule="auto"/>
        <w:contextualSpacing/>
        <w:jc w:val="both"/>
      </w:pPr>
      <w:r>
        <w:t>In addition, t</w:t>
      </w:r>
      <w:r w:rsidR="002A06C4" w:rsidRPr="002A06C4">
        <w:t xml:space="preserve">here is a tension between global citizenship and nationalism </w:t>
      </w:r>
      <w:r w:rsidR="00E0690E">
        <w:t>(</w:t>
      </w:r>
      <w:r w:rsidR="00E0690E" w:rsidRPr="00C54110">
        <w:t>Linklater</w:t>
      </w:r>
      <w:r w:rsidR="00E0690E">
        <w:t>,</w:t>
      </w:r>
      <w:r w:rsidR="00E0690E">
        <w:t xml:space="preserve"> </w:t>
      </w:r>
      <w:r w:rsidR="00E0690E">
        <w:t>20</w:t>
      </w:r>
      <w:r w:rsidR="00E07258">
        <w:t>1</w:t>
      </w:r>
      <w:r w:rsidR="00E0690E">
        <w:t>7</w:t>
      </w:r>
      <w:r w:rsidR="00B84A96">
        <w:t>)</w:t>
      </w:r>
      <w:r w:rsidR="002A06C4" w:rsidRPr="002A06C4">
        <w:t xml:space="preserve">, particularly in post-colonial contexts such as Ukraine and Wales. While both nations aim to foster a sense of national identity, they are also challenged with promoting a global mindset that values multiculturalism and global interconnectedness. This research addresses the need to explore how these seemingly opposing concepts can coexist within educational policies like </w:t>
      </w:r>
      <w:r w:rsidR="002A06C4" w:rsidRPr="002A06C4">
        <w:lastRenderedPageBreak/>
        <w:t>ESDGC (Education for Sustainable Development and Global Citizenship) and how these policies can be effectively integrated in</w:t>
      </w:r>
      <w:r>
        <w:t>to</w:t>
      </w:r>
      <w:r w:rsidR="002A06C4" w:rsidRPr="002A06C4">
        <w:t xml:space="preserve"> Ukraine's context, considering its post-colonial challenges, current war, and education reforms. The study also seeks to </w:t>
      </w:r>
      <w:r w:rsidR="00B84A96">
        <w:t>explain</w:t>
      </w:r>
      <w:r w:rsidR="002A06C4" w:rsidRPr="002A06C4">
        <w:t xml:space="preserve"> the</w:t>
      </w:r>
      <w:r>
        <w:t>se dual concepts’ role</w:t>
      </w:r>
      <w:r w:rsidR="002A06C4" w:rsidRPr="002A06C4">
        <w:t xml:space="preserve"> in shaping a future-oriented, culturally adaptive, and sustainable education system.</w:t>
      </w:r>
    </w:p>
    <w:p w14:paraId="216638AC" w14:textId="77777777" w:rsidR="00A23D66" w:rsidRDefault="00D93DF7" w:rsidP="00A23D66">
      <w:pPr>
        <w:pStyle w:val="NormalWeb"/>
        <w:spacing w:line="360" w:lineRule="auto"/>
        <w:contextualSpacing/>
        <w:jc w:val="both"/>
      </w:pPr>
      <w:r>
        <w:t xml:space="preserve">Therefore, this dissertation will try to answer the </w:t>
      </w:r>
      <w:r>
        <w:t xml:space="preserve">overarching </w:t>
      </w:r>
      <w:r>
        <w:t>question</w:t>
      </w:r>
      <w:r>
        <w:t>: “H</w:t>
      </w:r>
      <w:r>
        <w:t>ow</w:t>
      </w:r>
      <w:r w:rsidRPr="009A58C9">
        <w:t xml:space="preserve"> </w:t>
      </w:r>
      <w:r>
        <w:t>can Ukraine</w:t>
      </w:r>
      <w:r w:rsidRPr="009A58C9">
        <w:t xml:space="preserve"> integrate ESDGC principles effectively within its education system</w:t>
      </w:r>
      <w:r w:rsidR="00B917E4">
        <w:t xml:space="preserve">, </w:t>
      </w:r>
      <w:r w:rsidRPr="009A58C9">
        <w:t>and what can be learned from the Welsh experience to support this integration</w:t>
      </w:r>
      <w:r>
        <w:t>?”</w:t>
      </w:r>
      <w:r w:rsidR="00A23D66">
        <w:t xml:space="preserve">. </w:t>
      </w:r>
    </w:p>
    <w:p w14:paraId="290BC166" w14:textId="77777777" w:rsidR="00A23D66" w:rsidRDefault="00A23D66" w:rsidP="00A23D66">
      <w:pPr>
        <w:pStyle w:val="NormalWeb"/>
        <w:spacing w:line="360" w:lineRule="auto"/>
        <w:contextualSpacing/>
        <w:jc w:val="both"/>
      </w:pPr>
    </w:p>
    <w:p w14:paraId="231FF4C8" w14:textId="73E176BE" w:rsidR="00D93DF7" w:rsidRPr="002A06C4" w:rsidRDefault="00A23D66" w:rsidP="00A23D66">
      <w:pPr>
        <w:pStyle w:val="NormalWeb"/>
        <w:spacing w:line="360" w:lineRule="auto"/>
        <w:contextualSpacing/>
        <w:jc w:val="both"/>
        <w:rPr>
          <w:b/>
          <w:bCs/>
        </w:rPr>
      </w:pPr>
      <w:r>
        <w:t xml:space="preserve">1.3 </w:t>
      </w:r>
      <w:r w:rsidR="00D93DF7" w:rsidRPr="002A06C4">
        <w:rPr>
          <w:b/>
          <w:bCs/>
        </w:rPr>
        <w:t>Aims and Objectives</w:t>
      </w:r>
    </w:p>
    <w:p w14:paraId="1BFE73CD" w14:textId="0A266EE5" w:rsidR="00D93DF7" w:rsidRDefault="00D93DF7" w:rsidP="00D93DF7">
      <w:pPr>
        <w:pStyle w:val="NormalWeb"/>
        <w:spacing w:line="360" w:lineRule="auto"/>
        <w:contextualSpacing/>
        <w:jc w:val="both"/>
        <w:rPr>
          <w:color w:val="0E101A"/>
        </w:rPr>
      </w:pPr>
      <w:r w:rsidRPr="002A06C4">
        <w:t xml:space="preserve">The primary aim of this study is to explore the implementation, challenges, and potential of Education for Sustainable Development and Global Citizenship (ESDGC) in Ukraine, drawing inspiration from Welsh educational initiatives. The study seeks to identify best practices, understand educators' perceptions, and provide recommendations for the effective integration of ESDGC into Ukraine’s evolving educational framework. Moreover, the research </w:t>
      </w:r>
      <w:r w:rsidR="00443DD0">
        <w:t>draws</w:t>
      </w:r>
      <w:r w:rsidRPr="002A06C4">
        <w:t xml:space="preserve"> attention to the relations </w:t>
      </w:r>
      <w:r w:rsidRPr="002A06C4">
        <w:rPr>
          <w:color w:val="0E101A"/>
        </w:rPr>
        <w:t xml:space="preserve">between </w:t>
      </w:r>
      <w:r w:rsidR="00443DD0">
        <w:rPr>
          <w:color w:val="0E101A"/>
        </w:rPr>
        <w:t xml:space="preserve">ESDGC focusing on </w:t>
      </w:r>
      <w:r w:rsidRPr="002A06C4">
        <w:rPr>
          <w:color w:val="0E101A"/>
        </w:rPr>
        <w:t>‘global citizenship</w:t>
      </w:r>
      <w:r w:rsidR="00443DD0">
        <w:rPr>
          <w:color w:val="0E101A"/>
        </w:rPr>
        <w:t xml:space="preserve"> education</w:t>
      </w:r>
      <w:r w:rsidRPr="002A06C4">
        <w:rPr>
          <w:color w:val="0E101A"/>
        </w:rPr>
        <w:t xml:space="preserve">’ and </w:t>
      </w:r>
      <w:r w:rsidR="00443DD0">
        <w:rPr>
          <w:color w:val="0E101A"/>
        </w:rPr>
        <w:t>citizenship education focusing on national-patriotic education</w:t>
      </w:r>
      <w:r w:rsidRPr="002A06C4">
        <w:rPr>
          <w:color w:val="0E101A"/>
        </w:rPr>
        <w:t xml:space="preserve"> as mutually inclusive in the framework of post-colonial background in both countries</w:t>
      </w:r>
      <w:r>
        <w:rPr>
          <w:color w:val="0E101A"/>
        </w:rPr>
        <w:t xml:space="preserve"> and ways to </w:t>
      </w:r>
      <w:r w:rsidR="00443DD0">
        <w:rPr>
          <w:color w:val="0E101A"/>
        </w:rPr>
        <w:t>implement national and global components into the curriculum simultaneously</w:t>
      </w:r>
      <w:r w:rsidRPr="002A06C4">
        <w:rPr>
          <w:color w:val="0E101A"/>
        </w:rPr>
        <w:t>. To reach these goals</w:t>
      </w:r>
      <w:r>
        <w:rPr>
          <w:color w:val="0E101A"/>
        </w:rPr>
        <w:t>,</w:t>
      </w:r>
      <w:r w:rsidRPr="002A06C4">
        <w:rPr>
          <w:color w:val="0E101A"/>
        </w:rPr>
        <w:t xml:space="preserve"> the following objectives were established:</w:t>
      </w:r>
    </w:p>
    <w:p w14:paraId="0BAD3C78" w14:textId="77777777" w:rsidR="00D93DF7" w:rsidRPr="00982B6D" w:rsidRDefault="00D93DF7" w:rsidP="00D93DF7">
      <w:pPr>
        <w:pStyle w:val="NormalWeb"/>
        <w:numPr>
          <w:ilvl w:val="0"/>
          <w:numId w:val="37"/>
        </w:numPr>
        <w:spacing w:line="360" w:lineRule="auto"/>
        <w:contextualSpacing/>
        <w:jc w:val="both"/>
        <w:rPr>
          <w:color w:val="0E101A"/>
        </w:rPr>
      </w:pPr>
      <w:r w:rsidRPr="00982B6D">
        <w:t>Analy</w:t>
      </w:r>
      <w:r>
        <w:t>s</w:t>
      </w:r>
      <w:r w:rsidRPr="00982B6D">
        <w:t xml:space="preserve">e the main characteristics of </w:t>
      </w:r>
      <w:r>
        <w:t xml:space="preserve">citizenship </w:t>
      </w:r>
      <w:r w:rsidRPr="00982B6D">
        <w:t>education</w:t>
      </w:r>
      <w:r>
        <w:t>,</w:t>
      </w:r>
      <w:r w:rsidRPr="00982B6D">
        <w:t xml:space="preserve"> </w:t>
      </w:r>
      <w:r>
        <w:t xml:space="preserve">education for </w:t>
      </w:r>
      <w:r w:rsidRPr="00982B6D">
        <w:t>global citizenship,</w:t>
      </w:r>
      <w:r>
        <w:t xml:space="preserve"> and education for sustainable development,</w:t>
      </w:r>
      <w:r w:rsidRPr="00982B6D">
        <w:t xml:space="preserve"> exploring their interconnections</w:t>
      </w:r>
      <w:r>
        <w:t>.</w:t>
      </w:r>
    </w:p>
    <w:p w14:paraId="0FF57587" w14:textId="77777777" w:rsidR="00D93DF7" w:rsidRDefault="00D93DF7" w:rsidP="00D93DF7">
      <w:pPr>
        <w:pStyle w:val="NormalWeb"/>
        <w:numPr>
          <w:ilvl w:val="0"/>
          <w:numId w:val="37"/>
        </w:numPr>
        <w:spacing w:line="360" w:lineRule="auto"/>
        <w:contextualSpacing/>
        <w:jc w:val="both"/>
      </w:pPr>
      <w:r w:rsidRPr="00982B6D">
        <w:t xml:space="preserve">Investigate how </w:t>
      </w:r>
      <w:r w:rsidRPr="002A06C4">
        <w:t xml:space="preserve">the Welsh education system has conceptualised, developed, and implemented </w:t>
      </w:r>
      <w:r>
        <w:t>E</w:t>
      </w:r>
      <w:r w:rsidRPr="002A06C4">
        <w:t xml:space="preserve">ducation for </w:t>
      </w:r>
      <w:r>
        <w:t>S</w:t>
      </w:r>
      <w:r w:rsidRPr="002A06C4">
        <w:t xml:space="preserve">ustainable </w:t>
      </w:r>
      <w:r>
        <w:t>D</w:t>
      </w:r>
      <w:r w:rsidRPr="002A06C4">
        <w:t xml:space="preserve">evelopment and </w:t>
      </w:r>
      <w:r>
        <w:t>G</w:t>
      </w:r>
      <w:r w:rsidRPr="002A06C4">
        <w:t xml:space="preserve">lobal </w:t>
      </w:r>
      <w:r>
        <w:t>C</w:t>
      </w:r>
      <w:r w:rsidRPr="002A06C4">
        <w:t>itizenship (ESDGC)</w:t>
      </w:r>
      <w:r w:rsidRPr="00982B6D">
        <w:t>.</w:t>
      </w:r>
    </w:p>
    <w:p w14:paraId="56AA7CC8" w14:textId="77777777" w:rsidR="00D93DF7" w:rsidRPr="00982B6D" w:rsidRDefault="00D93DF7" w:rsidP="00D93DF7">
      <w:pPr>
        <w:pStyle w:val="NormalWeb"/>
        <w:numPr>
          <w:ilvl w:val="0"/>
          <w:numId w:val="37"/>
        </w:numPr>
        <w:spacing w:line="360" w:lineRule="auto"/>
        <w:contextualSpacing/>
        <w:jc w:val="both"/>
      </w:pPr>
      <w:r>
        <w:t>H</w:t>
      </w:r>
      <w:r w:rsidRPr="00940E96">
        <w:t>ighlight successful ESDGC practices in Wales and assess their applicability in the Ukrainian context</w:t>
      </w:r>
      <w:r>
        <w:t>.</w:t>
      </w:r>
    </w:p>
    <w:p w14:paraId="6581DC18" w14:textId="77777777" w:rsidR="00D93DF7" w:rsidRPr="00982B6D" w:rsidRDefault="00D93DF7" w:rsidP="00D93DF7">
      <w:pPr>
        <w:pStyle w:val="NormalWeb"/>
        <w:numPr>
          <w:ilvl w:val="0"/>
          <w:numId w:val="37"/>
        </w:numPr>
        <w:spacing w:line="360" w:lineRule="auto"/>
        <w:contextualSpacing/>
        <w:jc w:val="both"/>
      </w:pPr>
      <w:r w:rsidRPr="00982B6D">
        <w:t xml:space="preserve">Assess the </w:t>
      </w:r>
      <w:r>
        <w:t>peculiarities</w:t>
      </w:r>
      <w:r w:rsidRPr="00982B6D">
        <w:t xml:space="preserve"> of the Ukrainian education system, focusing on its current approach to integrating ESDGC principles.</w:t>
      </w:r>
    </w:p>
    <w:p w14:paraId="41E583F2" w14:textId="77777777" w:rsidR="00D93DF7" w:rsidRPr="00982B6D" w:rsidRDefault="00D93DF7" w:rsidP="00D93DF7">
      <w:pPr>
        <w:pStyle w:val="NormalWeb"/>
        <w:numPr>
          <w:ilvl w:val="0"/>
          <w:numId w:val="37"/>
        </w:numPr>
        <w:spacing w:line="360" w:lineRule="auto"/>
        <w:contextualSpacing/>
        <w:jc w:val="both"/>
      </w:pPr>
      <w:r w:rsidRPr="00982B6D">
        <w:t xml:space="preserve">Compare the </w:t>
      </w:r>
      <w:r>
        <w:t xml:space="preserve">historical, cultural, and </w:t>
      </w:r>
      <w:r w:rsidRPr="00982B6D">
        <w:t>educational contexts of Ukraine and Wales, identifying commonalities and differences through the lens of postcolonial theory.</w:t>
      </w:r>
    </w:p>
    <w:p w14:paraId="1D03C517" w14:textId="77777777" w:rsidR="00D93DF7" w:rsidRPr="00982B6D" w:rsidRDefault="00D93DF7" w:rsidP="00D93DF7">
      <w:pPr>
        <w:pStyle w:val="NormalWeb"/>
        <w:numPr>
          <w:ilvl w:val="0"/>
          <w:numId w:val="37"/>
        </w:numPr>
        <w:spacing w:line="360" w:lineRule="auto"/>
        <w:contextualSpacing/>
        <w:jc w:val="both"/>
      </w:pPr>
      <w:r w:rsidRPr="00982B6D">
        <w:t>Identify key challenges for promoting ESDGC within the national education systems of both Ukraine and Wales.</w:t>
      </w:r>
    </w:p>
    <w:p w14:paraId="34ACC598" w14:textId="77777777" w:rsidR="00D93DF7" w:rsidRDefault="00D93DF7" w:rsidP="00D93DF7">
      <w:pPr>
        <w:pStyle w:val="NormalWeb"/>
        <w:numPr>
          <w:ilvl w:val="0"/>
          <w:numId w:val="37"/>
        </w:numPr>
        <w:spacing w:line="360" w:lineRule="auto"/>
        <w:contextualSpacing/>
        <w:jc w:val="both"/>
      </w:pPr>
      <w:r w:rsidRPr="002A06C4">
        <w:lastRenderedPageBreak/>
        <w:t>Propose strategies for the effective integration of ESDGC in Ukraine's education system, based on insights from Welsh initiatives</w:t>
      </w:r>
      <w:r>
        <w:t>.</w:t>
      </w:r>
    </w:p>
    <w:p w14:paraId="42B97A54" w14:textId="77777777" w:rsidR="00D93DF7" w:rsidRPr="00D93DF7" w:rsidRDefault="00D93DF7" w:rsidP="00D93DF7">
      <w:pPr>
        <w:pStyle w:val="NormalWeb"/>
        <w:spacing w:line="360" w:lineRule="auto"/>
        <w:contextualSpacing/>
        <w:jc w:val="both"/>
      </w:pPr>
    </w:p>
    <w:p w14:paraId="5DC3BC49" w14:textId="5AA12F4D" w:rsidR="00B835A5" w:rsidRPr="002A06C4" w:rsidRDefault="00B835A5" w:rsidP="00540B1C">
      <w:pPr>
        <w:pStyle w:val="NormalWeb"/>
        <w:spacing w:line="360" w:lineRule="auto"/>
        <w:contextualSpacing/>
        <w:jc w:val="both"/>
        <w:rPr>
          <w:b/>
          <w:bCs/>
        </w:rPr>
      </w:pPr>
      <w:r w:rsidRPr="002A06C4">
        <w:rPr>
          <w:b/>
          <w:bCs/>
        </w:rPr>
        <w:t>1.</w:t>
      </w:r>
      <w:r w:rsidR="001E5BA6">
        <w:rPr>
          <w:b/>
          <w:bCs/>
        </w:rPr>
        <w:t>4</w:t>
      </w:r>
      <w:r w:rsidRPr="002A06C4">
        <w:rPr>
          <w:b/>
          <w:bCs/>
        </w:rPr>
        <w:t xml:space="preserve"> Structure of the Dissertation</w:t>
      </w:r>
    </w:p>
    <w:p w14:paraId="554F7B73" w14:textId="34EAC688" w:rsidR="007A012A" w:rsidRPr="002A06C4" w:rsidRDefault="007A012A" w:rsidP="00540B1C">
      <w:pPr>
        <w:pStyle w:val="NormalWeb"/>
        <w:spacing w:line="360" w:lineRule="auto"/>
        <w:contextualSpacing/>
        <w:jc w:val="both"/>
      </w:pPr>
      <w:r w:rsidRPr="002A06C4">
        <w:t xml:space="preserve">The dissertation includes five chapters. The first chapter is the introduction, where the researcher outlines the main reasons for conducting the research project and sets the goals for the following study. The second chapter is a literature review that proposes the theoretical framework for vital concepts </w:t>
      </w:r>
      <w:r w:rsidR="004A3EF0" w:rsidRPr="002A06C4">
        <w:t xml:space="preserve">in the context of existing scholarly literature </w:t>
      </w:r>
      <w:r w:rsidRPr="002A06C4">
        <w:t xml:space="preserve">that will guide the study. The methodology chapter, the third in the </w:t>
      </w:r>
      <w:r w:rsidR="00487D80">
        <w:t>dissertation</w:t>
      </w:r>
      <w:r w:rsidRPr="002A06C4">
        <w:t>, describes the implied methods for accomplishing the research project. The fourth chapter</w:t>
      </w:r>
      <w:r w:rsidR="00940E96">
        <w:t xml:space="preserve"> introduces the results and </w:t>
      </w:r>
      <w:r w:rsidRPr="002A06C4">
        <w:t xml:space="preserve">presents the </w:t>
      </w:r>
      <w:r w:rsidR="0093066D" w:rsidRPr="002A06C4">
        <w:t>collected data and its analysis. The researcher draws the main findings in the last chapter, discussing the study's contribution and proposed recommendations. Furthermore, the conclusion chapter shows the achievements and indicate</w:t>
      </w:r>
      <w:r w:rsidR="00940E96">
        <w:t>s</w:t>
      </w:r>
      <w:r w:rsidR="0093066D" w:rsidRPr="002A06C4">
        <w:t xml:space="preserve"> a scope for further research.</w:t>
      </w:r>
    </w:p>
    <w:p w14:paraId="0D0A04A1" w14:textId="77777777" w:rsidR="00276F01" w:rsidRPr="008E6C0F" w:rsidRDefault="00276F01" w:rsidP="00276F01">
      <w:pPr>
        <w:rPr>
          <w:lang w:val="en-US"/>
        </w:rPr>
      </w:pPr>
    </w:p>
    <w:p w14:paraId="6E995D21" w14:textId="77777777" w:rsidR="00940E96" w:rsidRDefault="00940E96" w:rsidP="00940E96">
      <w:pPr>
        <w:jc w:val="center"/>
        <w:rPr>
          <w:lang w:val="en-US"/>
        </w:rPr>
      </w:pPr>
    </w:p>
    <w:p w14:paraId="51B20EA9" w14:textId="77777777" w:rsidR="003D2C5A" w:rsidRDefault="003D2C5A" w:rsidP="00940E96">
      <w:pPr>
        <w:jc w:val="center"/>
        <w:rPr>
          <w:lang w:val="en-US"/>
        </w:rPr>
      </w:pPr>
    </w:p>
    <w:p w14:paraId="2CEAB04D" w14:textId="77777777" w:rsidR="003D2C5A" w:rsidRDefault="003D2C5A" w:rsidP="00940E96">
      <w:pPr>
        <w:jc w:val="center"/>
        <w:rPr>
          <w:lang w:val="en-US"/>
        </w:rPr>
      </w:pPr>
    </w:p>
    <w:p w14:paraId="650E9C5C" w14:textId="77777777" w:rsidR="003D2C5A" w:rsidRDefault="003D2C5A" w:rsidP="00940E96">
      <w:pPr>
        <w:jc w:val="center"/>
        <w:rPr>
          <w:lang w:val="en-US"/>
        </w:rPr>
      </w:pPr>
    </w:p>
    <w:p w14:paraId="711B66A9" w14:textId="77777777" w:rsidR="003D2C5A" w:rsidRDefault="003D2C5A" w:rsidP="00940E96">
      <w:pPr>
        <w:jc w:val="center"/>
        <w:rPr>
          <w:lang w:val="en-US"/>
        </w:rPr>
      </w:pPr>
    </w:p>
    <w:p w14:paraId="482ADF3F" w14:textId="77777777" w:rsidR="003D2C5A" w:rsidRDefault="003D2C5A" w:rsidP="00940E96">
      <w:pPr>
        <w:jc w:val="center"/>
        <w:rPr>
          <w:lang w:val="en-US"/>
        </w:rPr>
      </w:pPr>
    </w:p>
    <w:p w14:paraId="73897EBB" w14:textId="77777777" w:rsidR="003D2C5A" w:rsidRDefault="003D2C5A" w:rsidP="00940E96">
      <w:pPr>
        <w:jc w:val="center"/>
        <w:rPr>
          <w:lang w:val="en-US"/>
        </w:rPr>
      </w:pPr>
    </w:p>
    <w:p w14:paraId="4B54059C" w14:textId="77777777" w:rsidR="001E5BA6" w:rsidRDefault="001E5BA6" w:rsidP="00DC2782">
      <w:pPr>
        <w:adjustRightInd w:val="0"/>
        <w:spacing w:line="360" w:lineRule="auto"/>
        <w:contextualSpacing/>
        <w:jc w:val="center"/>
        <w:rPr>
          <w:b/>
          <w:bCs/>
          <w:sz w:val="28"/>
          <w:szCs w:val="28"/>
          <w:lang w:val="en-US"/>
        </w:rPr>
      </w:pPr>
    </w:p>
    <w:p w14:paraId="42A20ED4" w14:textId="77777777" w:rsidR="001E5BA6" w:rsidRDefault="001E5BA6" w:rsidP="00DC2782">
      <w:pPr>
        <w:adjustRightInd w:val="0"/>
        <w:spacing w:line="360" w:lineRule="auto"/>
        <w:contextualSpacing/>
        <w:jc w:val="center"/>
        <w:rPr>
          <w:b/>
          <w:bCs/>
          <w:sz w:val="28"/>
          <w:szCs w:val="28"/>
          <w:lang w:val="en-US"/>
        </w:rPr>
      </w:pPr>
    </w:p>
    <w:p w14:paraId="7EDAA4B7" w14:textId="77777777" w:rsidR="001E5BA6" w:rsidRDefault="001E5BA6" w:rsidP="00DC2782">
      <w:pPr>
        <w:adjustRightInd w:val="0"/>
        <w:spacing w:line="360" w:lineRule="auto"/>
        <w:contextualSpacing/>
        <w:jc w:val="center"/>
        <w:rPr>
          <w:b/>
          <w:bCs/>
          <w:sz w:val="28"/>
          <w:szCs w:val="28"/>
          <w:lang w:val="en-US"/>
        </w:rPr>
      </w:pPr>
    </w:p>
    <w:p w14:paraId="56A06DB8" w14:textId="77777777" w:rsidR="001E5BA6" w:rsidRDefault="001E5BA6" w:rsidP="00DC2782">
      <w:pPr>
        <w:adjustRightInd w:val="0"/>
        <w:spacing w:line="360" w:lineRule="auto"/>
        <w:contextualSpacing/>
        <w:jc w:val="center"/>
        <w:rPr>
          <w:b/>
          <w:bCs/>
          <w:sz w:val="28"/>
          <w:szCs w:val="28"/>
          <w:lang w:val="en-US"/>
        </w:rPr>
      </w:pPr>
    </w:p>
    <w:p w14:paraId="44940AF9" w14:textId="77777777" w:rsidR="001E5BA6" w:rsidRDefault="001E5BA6" w:rsidP="00DC2782">
      <w:pPr>
        <w:adjustRightInd w:val="0"/>
        <w:spacing w:line="360" w:lineRule="auto"/>
        <w:contextualSpacing/>
        <w:jc w:val="center"/>
        <w:rPr>
          <w:b/>
          <w:bCs/>
          <w:sz w:val="28"/>
          <w:szCs w:val="28"/>
          <w:lang w:val="en-US"/>
        </w:rPr>
      </w:pPr>
    </w:p>
    <w:p w14:paraId="08846D47" w14:textId="77777777" w:rsidR="001E5BA6" w:rsidRDefault="001E5BA6" w:rsidP="00DC2782">
      <w:pPr>
        <w:adjustRightInd w:val="0"/>
        <w:spacing w:line="360" w:lineRule="auto"/>
        <w:contextualSpacing/>
        <w:jc w:val="center"/>
        <w:rPr>
          <w:b/>
          <w:bCs/>
          <w:sz w:val="28"/>
          <w:szCs w:val="28"/>
          <w:lang w:val="en-US"/>
        </w:rPr>
      </w:pPr>
    </w:p>
    <w:p w14:paraId="2EFA2F3E" w14:textId="77777777" w:rsidR="001E5BA6" w:rsidRDefault="001E5BA6" w:rsidP="00DC2782">
      <w:pPr>
        <w:adjustRightInd w:val="0"/>
        <w:spacing w:line="360" w:lineRule="auto"/>
        <w:contextualSpacing/>
        <w:jc w:val="center"/>
        <w:rPr>
          <w:b/>
          <w:bCs/>
          <w:sz w:val="28"/>
          <w:szCs w:val="28"/>
          <w:lang w:val="en-US"/>
        </w:rPr>
      </w:pPr>
    </w:p>
    <w:p w14:paraId="61C851AA" w14:textId="77777777" w:rsidR="001E5BA6" w:rsidRDefault="001E5BA6" w:rsidP="00DC2782">
      <w:pPr>
        <w:adjustRightInd w:val="0"/>
        <w:spacing w:line="360" w:lineRule="auto"/>
        <w:contextualSpacing/>
        <w:jc w:val="center"/>
        <w:rPr>
          <w:b/>
          <w:bCs/>
          <w:sz w:val="28"/>
          <w:szCs w:val="28"/>
          <w:lang w:val="en-US"/>
        </w:rPr>
      </w:pPr>
    </w:p>
    <w:p w14:paraId="44F1972A" w14:textId="77777777" w:rsidR="001E5BA6" w:rsidRDefault="001E5BA6" w:rsidP="00DC2782">
      <w:pPr>
        <w:adjustRightInd w:val="0"/>
        <w:spacing w:line="360" w:lineRule="auto"/>
        <w:contextualSpacing/>
        <w:jc w:val="center"/>
        <w:rPr>
          <w:b/>
          <w:bCs/>
          <w:sz w:val="28"/>
          <w:szCs w:val="28"/>
          <w:lang w:val="en-US"/>
        </w:rPr>
      </w:pPr>
    </w:p>
    <w:p w14:paraId="6DE1A572" w14:textId="77777777" w:rsidR="001E5BA6" w:rsidRDefault="001E5BA6" w:rsidP="00DC2782">
      <w:pPr>
        <w:adjustRightInd w:val="0"/>
        <w:spacing w:line="360" w:lineRule="auto"/>
        <w:contextualSpacing/>
        <w:jc w:val="center"/>
        <w:rPr>
          <w:b/>
          <w:bCs/>
          <w:sz w:val="28"/>
          <w:szCs w:val="28"/>
          <w:lang w:val="en-US"/>
        </w:rPr>
      </w:pPr>
    </w:p>
    <w:p w14:paraId="5F6EBAA6" w14:textId="77777777" w:rsidR="001E5BA6" w:rsidRDefault="001E5BA6" w:rsidP="00DC2782">
      <w:pPr>
        <w:adjustRightInd w:val="0"/>
        <w:spacing w:line="360" w:lineRule="auto"/>
        <w:contextualSpacing/>
        <w:jc w:val="center"/>
        <w:rPr>
          <w:b/>
          <w:bCs/>
          <w:sz w:val="28"/>
          <w:szCs w:val="28"/>
          <w:lang w:val="en-US"/>
        </w:rPr>
      </w:pPr>
    </w:p>
    <w:p w14:paraId="0520938E" w14:textId="77777777" w:rsidR="001E5BA6" w:rsidRDefault="001E5BA6" w:rsidP="00DC2782">
      <w:pPr>
        <w:adjustRightInd w:val="0"/>
        <w:spacing w:line="360" w:lineRule="auto"/>
        <w:contextualSpacing/>
        <w:jc w:val="center"/>
        <w:rPr>
          <w:b/>
          <w:bCs/>
          <w:sz w:val="28"/>
          <w:szCs w:val="28"/>
          <w:lang w:val="en-US"/>
        </w:rPr>
      </w:pPr>
    </w:p>
    <w:p w14:paraId="697A9D1C" w14:textId="35FB4F5E" w:rsidR="00276F01" w:rsidRDefault="00B835A5" w:rsidP="001E5BA6">
      <w:pPr>
        <w:adjustRightInd w:val="0"/>
        <w:spacing w:line="360" w:lineRule="auto"/>
        <w:contextualSpacing/>
        <w:jc w:val="center"/>
        <w:rPr>
          <w:b/>
          <w:bCs/>
          <w:sz w:val="28"/>
          <w:szCs w:val="28"/>
          <w:lang w:val="en-US"/>
        </w:rPr>
      </w:pPr>
      <w:r w:rsidRPr="00A402EF">
        <w:rPr>
          <w:b/>
          <w:bCs/>
          <w:sz w:val="28"/>
          <w:szCs w:val="28"/>
          <w:lang w:val="en-US"/>
        </w:rPr>
        <w:lastRenderedPageBreak/>
        <w:t>Chapter 2.</w:t>
      </w:r>
      <w:r w:rsidR="00A402EF">
        <w:rPr>
          <w:b/>
          <w:bCs/>
          <w:sz w:val="28"/>
          <w:szCs w:val="28"/>
          <w:lang w:val="en-US"/>
        </w:rPr>
        <w:t xml:space="preserve"> </w:t>
      </w:r>
      <w:r w:rsidR="00A402EF">
        <w:rPr>
          <w:b/>
          <w:bCs/>
          <w:sz w:val="28"/>
          <w:szCs w:val="28"/>
          <w:lang w:val="en-US"/>
        </w:rPr>
        <w:br/>
      </w:r>
      <w:r w:rsidR="00483B79" w:rsidRPr="00A402EF">
        <w:rPr>
          <w:b/>
          <w:bCs/>
          <w:sz w:val="28"/>
          <w:szCs w:val="28"/>
          <w:lang w:val="en-US"/>
        </w:rPr>
        <w:t>Literature Review</w:t>
      </w:r>
    </w:p>
    <w:p w14:paraId="4C4B656B" w14:textId="77777777" w:rsidR="00064E1C" w:rsidRPr="00A402EF" w:rsidRDefault="00064E1C" w:rsidP="00DC2782">
      <w:pPr>
        <w:adjustRightInd w:val="0"/>
        <w:spacing w:line="360" w:lineRule="auto"/>
        <w:contextualSpacing/>
        <w:jc w:val="center"/>
        <w:rPr>
          <w:b/>
          <w:bCs/>
          <w:sz w:val="28"/>
          <w:szCs w:val="28"/>
          <w:lang w:val="en-US"/>
        </w:rPr>
      </w:pPr>
    </w:p>
    <w:p w14:paraId="1FEA3B14" w14:textId="079B9A4E" w:rsidR="00276F01" w:rsidRDefault="006A749D" w:rsidP="00DC2782">
      <w:pPr>
        <w:adjustRightInd w:val="0"/>
        <w:spacing w:line="360" w:lineRule="auto"/>
        <w:contextualSpacing/>
        <w:jc w:val="both"/>
        <w:rPr>
          <w:lang w:val="en-US"/>
        </w:rPr>
      </w:pPr>
      <w:r>
        <w:rPr>
          <w:lang w:val="en-US"/>
        </w:rPr>
        <w:t>The analysis in this chapter aims to draw an overall understanding of the ESDGC concept from theoretical to historical evolution. It points out the development of the global citizenship notion from the roots of citizenship education, its role in education and the future establishment and meaning of the ESDGC strategy in the Welsh education system and New Curriculum for Wales. Moreover, this chapter explores the distinctiveness of the Ukrainian educational system</w:t>
      </w:r>
      <w:r w:rsidR="00A4132C">
        <w:rPr>
          <w:lang w:val="en-US"/>
        </w:rPr>
        <w:t xml:space="preserve"> and </w:t>
      </w:r>
      <w:r w:rsidR="00064E1C">
        <w:rPr>
          <w:lang w:val="en-US"/>
        </w:rPr>
        <w:t xml:space="preserve">the </w:t>
      </w:r>
      <w:r w:rsidR="00A4132C">
        <w:rPr>
          <w:lang w:val="en-US"/>
        </w:rPr>
        <w:t>underlying motivation of Wales and Ukraine to expand the i</w:t>
      </w:r>
      <w:r w:rsidR="00064E1C">
        <w:rPr>
          <w:lang w:val="en-US"/>
        </w:rPr>
        <w:t>mpact of ESDGC practices in the curricula, considering its post-colonial background. Finally, the last section will draw attention to the leading practices that ESDGC includes and promotes.</w:t>
      </w:r>
    </w:p>
    <w:p w14:paraId="5169E04E" w14:textId="77777777" w:rsidR="00064E1C" w:rsidRPr="00A402EF" w:rsidRDefault="00064E1C" w:rsidP="00DC2782">
      <w:pPr>
        <w:adjustRightInd w:val="0"/>
        <w:spacing w:line="360" w:lineRule="auto"/>
        <w:contextualSpacing/>
        <w:jc w:val="both"/>
        <w:rPr>
          <w:lang w:val="en-US"/>
        </w:rPr>
      </w:pPr>
    </w:p>
    <w:p w14:paraId="768E0D9A" w14:textId="662911B2" w:rsidR="00A402EF" w:rsidRDefault="0093066D" w:rsidP="00DC2782">
      <w:pPr>
        <w:adjustRightInd w:val="0"/>
        <w:spacing w:line="360" w:lineRule="auto"/>
        <w:contextualSpacing/>
        <w:jc w:val="both"/>
        <w:rPr>
          <w:b/>
          <w:bCs/>
          <w:lang w:val="en-US"/>
        </w:rPr>
      </w:pPr>
      <w:r w:rsidRPr="00A402EF">
        <w:rPr>
          <w:b/>
          <w:bCs/>
          <w:lang w:val="en-US"/>
        </w:rPr>
        <w:t xml:space="preserve">2.1 </w:t>
      </w:r>
      <w:r w:rsidR="00276F01" w:rsidRPr="00A402EF">
        <w:rPr>
          <w:b/>
          <w:bCs/>
          <w:lang w:val="en-US"/>
        </w:rPr>
        <w:t xml:space="preserve">Citizenship and </w:t>
      </w:r>
      <w:r w:rsidR="00940E96" w:rsidRPr="00A402EF">
        <w:rPr>
          <w:b/>
          <w:bCs/>
          <w:lang w:val="en-US"/>
        </w:rPr>
        <w:t>Citizenship E</w:t>
      </w:r>
      <w:r w:rsidR="00276F01" w:rsidRPr="00A402EF">
        <w:rPr>
          <w:b/>
          <w:bCs/>
          <w:lang w:val="en-US"/>
        </w:rPr>
        <w:t>ducation</w:t>
      </w:r>
      <w:r w:rsidR="00B62A96">
        <w:rPr>
          <w:b/>
          <w:bCs/>
          <w:lang w:val="en-US"/>
        </w:rPr>
        <w:t xml:space="preserve"> </w:t>
      </w:r>
    </w:p>
    <w:p w14:paraId="629920FC" w14:textId="5589571C" w:rsidR="00A402EF" w:rsidRDefault="00276F01" w:rsidP="00DC2782">
      <w:pPr>
        <w:adjustRightInd w:val="0"/>
        <w:spacing w:line="360" w:lineRule="auto"/>
        <w:contextualSpacing/>
        <w:jc w:val="both"/>
        <w:rPr>
          <w:lang w:val="en-US"/>
        </w:rPr>
      </w:pPr>
      <w:r w:rsidRPr="00A402EF">
        <w:rPr>
          <w:lang w:val="en-US"/>
        </w:rPr>
        <w:t xml:space="preserve">Being born in this world means automatically </w:t>
      </w:r>
      <w:r w:rsidR="00C4237B" w:rsidRPr="00A402EF">
        <w:rPr>
          <w:lang w:val="en-US"/>
        </w:rPr>
        <w:t>becoming</w:t>
      </w:r>
      <w:r w:rsidRPr="00A402EF">
        <w:rPr>
          <w:lang w:val="en-US"/>
        </w:rPr>
        <w:t xml:space="preserve"> a citizen of the state – the part of the large group united territorially, culturally, historically, and politically. But what does it mean to be a citizen and experience citizenship? </w:t>
      </w:r>
      <w:r w:rsidR="00556112" w:rsidRPr="00556112">
        <w:t xml:space="preserve">Heater (2013) explains that the modern concept of citizenship emerged after the English and French revolutions as a response to a shifting economic system, where citizens contribute through taxes in exchange for </w:t>
      </w:r>
      <w:r w:rsidR="00556112">
        <w:t xml:space="preserve">the </w:t>
      </w:r>
      <w:r w:rsidR="00556112" w:rsidRPr="00556112">
        <w:t>protection of their civil and human rights. </w:t>
      </w:r>
      <w:r w:rsidRPr="00A402EF">
        <w:rPr>
          <w:lang w:val="en-US"/>
        </w:rPr>
        <w:t xml:space="preserve">Marshall (1987, p.18) argues that citizenship is </w:t>
      </w:r>
      <w:r w:rsidR="00AB1BB2" w:rsidRPr="00A402EF">
        <w:rPr>
          <w:lang w:val="en-US"/>
        </w:rPr>
        <w:t>‘</w:t>
      </w:r>
      <w:r w:rsidRPr="00A402EF">
        <w:rPr>
          <w:lang w:val="en-US"/>
        </w:rPr>
        <w:t>a status bestowed on those who are full members of a community’. And when it comes to the obligations and privileges that come with the ‘status’, everyone who has it is equal.</w:t>
      </w:r>
      <w:r w:rsidR="006C05E7" w:rsidRPr="00A402EF">
        <w:rPr>
          <w:lang w:val="en-US"/>
        </w:rPr>
        <w:t xml:space="preserve"> Therefore, citizenship grows from the level of protection to maintain</w:t>
      </w:r>
      <w:r w:rsidR="00C4237B" w:rsidRPr="00A402EF">
        <w:rPr>
          <w:lang w:val="en-US"/>
        </w:rPr>
        <w:t>ing</w:t>
      </w:r>
      <w:r w:rsidR="006C05E7" w:rsidRPr="00A402EF">
        <w:rPr>
          <w:lang w:val="en-US"/>
        </w:rPr>
        <w:t xml:space="preserve"> justice in the context of equality for the state. </w:t>
      </w:r>
      <w:r w:rsidRPr="00A402EF">
        <w:rPr>
          <w:lang w:val="en-US"/>
        </w:rPr>
        <w:t xml:space="preserve">Marshall (1987) </w:t>
      </w:r>
      <w:r w:rsidR="00C4237B" w:rsidRPr="00A402EF">
        <w:rPr>
          <w:lang w:val="en-US"/>
        </w:rPr>
        <w:t>divid</w:t>
      </w:r>
      <w:r w:rsidRPr="00A402EF">
        <w:rPr>
          <w:lang w:val="en-US"/>
        </w:rPr>
        <w:t xml:space="preserve">ed citizenship into civil, political, and social to show the development of the concept. </w:t>
      </w:r>
      <w:r w:rsidR="00C4237B" w:rsidRPr="00A402EF">
        <w:rPr>
          <w:lang w:val="en-US"/>
        </w:rPr>
        <w:t>The s</w:t>
      </w:r>
      <w:r w:rsidRPr="00A402EF">
        <w:rPr>
          <w:lang w:val="en-US"/>
        </w:rPr>
        <w:t xml:space="preserve">ocial branch of citizenship could be implemented after gratifying civil (formation of the state) and political (creation </w:t>
      </w:r>
      <w:r w:rsidR="00C4237B" w:rsidRPr="00A402EF">
        <w:rPr>
          <w:lang w:val="en-US"/>
        </w:rPr>
        <w:t xml:space="preserve">of </w:t>
      </w:r>
      <w:r w:rsidRPr="00A402EF">
        <w:rPr>
          <w:lang w:val="en-US"/>
        </w:rPr>
        <w:t xml:space="preserve">the organs </w:t>
      </w:r>
      <w:r w:rsidR="00B60738" w:rsidRPr="00A402EF">
        <w:rPr>
          <w:lang w:val="en-US"/>
        </w:rPr>
        <w:t>to protect</w:t>
      </w:r>
      <w:r w:rsidRPr="00A402EF">
        <w:rPr>
          <w:lang w:val="en-US"/>
        </w:rPr>
        <w:t xml:space="preserve"> the </w:t>
      </w:r>
      <w:r w:rsidR="00C4237B" w:rsidRPr="00A402EF">
        <w:rPr>
          <w:lang w:val="en-US"/>
        </w:rPr>
        <w:t xml:space="preserve">rights and </w:t>
      </w:r>
      <w:r w:rsidRPr="00A402EF">
        <w:rPr>
          <w:lang w:val="en-US"/>
        </w:rPr>
        <w:t xml:space="preserve">control </w:t>
      </w:r>
      <w:r w:rsidR="00C4237B" w:rsidRPr="00A402EF">
        <w:rPr>
          <w:lang w:val="en-US"/>
        </w:rPr>
        <w:t xml:space="preserve">of </w:t>
      </w:r>
      <w:r w:rsidRPr="00A402EF">
        <w:rPr>
          <w:lang w:val="en-US"/>
        </w:rPr>
        <w:t xml:space="preserve">the performance of duties). Social citizenship enables people to fulfil their </w:t>
      </w:r>
      <w:r w:rsidR="00B60738" w:rsidRPr="00A402EF">
        <w:rPr>
          <w:lang w:val="en-US"/>
        </w:rPr>
        <w:t>work, military, and parenting roles</w:t>
      </w:r>
      <w:r w:rsidRPr="00A402EF">
        <w:rPr>
          <w:lang w:val="en-US"/>
        </w:rPr>
        <w:t xml:space="preserve"> for the state. Nevertheless, </w:t>
      </w:r>
      <w:r w:rsidR="00B60738" w:rsidRPr="00A402EF">
        <w:rPr>
          <w:lang w:val="en-US"/>
        </w:rPr>
        <w:t>according to Marshall, the core of citizenship</w:t>
      </w:r>
      <w:r w:rsidRPr="00A402EF">
        <w:rPr>
          <w:lang w:val="en-US"/>
        </w:rPr>
        <w:t xml:space="preserve"> is to </w:t>
      </w:r>
      <w:r w:rsidR="006C05E7" w:rsidRPr="00A402EF">
        <w:rPr>
          <w:lang w:val="en-US"/>
        </w:rPr>
        <w:t>promote</w:t>
      </w:r>
      <w:r w:rsidRPr="00A402EF">
        <w:rPr>
          <w:lang w:val="en-US"/>
        </w:rPr>
        <w:t xml:space="preserve"> social equality</w:t>
      </w:r>
      <w:r w:rsidR="00B60738" w:rsidRPr="00A402EF">
        <w:rPr>
          <w:lang w:val="en-US"/>
        </w:rPr>
        <w:t>,</w:t>
      </w:r>
      <w:r w:rsidRPr="00A402EF">
        <w:rPr>
          <w:lang w:val="en-US"/>
        </w:rPr>
        <w:t xml:space="preserve"> trying to reach the ideal standards of existing society within one social group.</w:t>
      </w:r>
      <w:r w:rsidR="00AB1BB2" w:rsidRPr="00A402EF">
        <w:rPr>
          <w:lang w:val="en-US"/>
        </w:rPr>
        <w:t xml:space="preserve"> </w:t>
      </w:r>
      <w:r w:rsidRPr="00A402EF">
        <w:rPr>
          <w:lang w:val="en-US"/>
        </w:rPr>
        <w:t>The social citizenship started to advance with education:</w:t>
      </w:r>
    </w:p>
    <w:p w14:paraId="2CFF2219" w14:textId="4FA253E3" w:rsidR="00A402EF" w:rsidRDefault="00276F01" w:rsidP="00BF29FE">
      <w:pPr>
        <w:adjustRightInd w:val="0"/>
        <w:ind w:left="567" w:right="567"/>
        <w:contextualSpacing/>
        <w:jc w:val="both"/>
        <w:rPr>
          <w:rFonts w:eastAsiaTheme="minorHAnsi"/>
          <w:kern w:val="2"/>
          <w:lang w:val="en-US" w:eastAsia="en-US"/>
          <w14:ligatures w14:val="standardContextual"/>
        </w:rPr>
      </w:pPr>
      <w:r w:rsidRPr="00A402EF">
        <w:rPr>
          <w:sz w:val="20"/>
          <w:szCs w:val="20"/>
        </w:rPr>
        <w:t>‘</w:t>
      </w:r>
      <w:r w:rsidRPr="00A402EF">
        <w:rPr>
          <w:rFonts w:eastAsiaTheme="minorHAnsi"/>
          <w:kern w:val="2"/>
          <w:lang w:val="en-US" w:eastAsia="en-US"/>
          <w14:ligatures w14:val="standardContextual"/>
        </w:rPr>
        <w:t>Their [social rights] revival began with the development of public elementary education, but it was not until the twentieth century that they attained equal partnership with the other two elements in citizenshi</w:t>
      </w:r>
      <w:r w:rsidR="00F55B67" w:rsidRPr="00A402EF">
        <w:rPr>
          <w:rFonts w:eastAsiaTheme="minorHAnsi"/>
          <w:kern w:val="2"/>
          <w:lang w:val="en-US" w:eastAsia="en-US"/>
          <w14:ligatures w14:val="standardContextual"/>
        </w:rPr>
        <w:t>p</w:t>
      </w:r>
      <w:r w:rsidRPr="00A402EF">
        <w:rPr>
          <w:rFonts w:eastAsiaTheme="minorHAnsi"/>
          <w:kern w:val="2"/>
          <w:lang w:val="en-US" w:eastAsia="en-US"/>
          <w14:ligatures w14:val="standardContextual"/>
        </w:rPr>
        <w:t>’ (Marshall, T. H., 1987, p.17)</w:t>
      </w:r>
    </w:p>
    <w:p w14:paraId="36C2CC45" w14:textId="77777777" w:rsidR="00BF29FE" w:rsidRDefault="00BF29FE" w:rsidP="00DC2782">
      <w:pPr>
        <w:adjustRightInd w:val="0"/>
        <w:spacing w:line="360" w:lineRule="auto"/>
        <w:contextualSpacing/>
        <w:jc w:val="both"/>
        <w:rPr>
          <w:rFonts w:eastAsiaTheme="minorHAnsi"/>
          <w:kern w:val="2"/>
          <w:lang w:val="en-US" w:eastAsia="en-US"/>
          <w14:ligatures w14:val="standardContextual"/>
        </w:rPr>
      </w:pPr>
    </w:p>
    <w:p w14:paraId="3B1E4A11" w14:textId="20809AA6" w:rsidR="00A402EF" w:rsidRDefault="00276F01" w:rsidP="00DC2782">
      <w:pPr>
        <w:adjustRightInd w:val="0"/>
        <w:spacing w:line="360" w:lineRule="auto"/>
        <w:contextualSpacing/>
        <w:jc w:val="both"/>
      </w:pPr>
      <w:r w:rsidRPr="00A402EF">
        <w:rPr>
          <w:rFonts w:eastAsiaTheme="minorHAnsi"/>
          <w:kern w:val="2"/>
          <w:lang w:val="en-US" w:eastAsia="en-US"/>
          <w14:ligatures w14:val="standardContextual"/>
        </w:rPr>
        <w:lastRenderedPageBreak/>
        <w:t xml:space="preserve">It proves that citizenship education plays a vital role in </w:t>
      </w:r>
      <w:r w:rsidR="00B60738" w:rsidRPr="00A402EF">
        <w:rPr>
          <w:rFonts w:eastAsiaTheme="minorHAnsi"/>
          <w:kern w:val="2"/>
          <w:lang w:val="en-US" w:eastAsia="en-US"/>
          <w14:ligatures w14:val="standardContextual"/>
        </w:rPr>
        <w:t>shaping the</w:t>
      </w:r>
      <w:r w:rsidRPr="00A402EF">
        <w:rPr>
          <w:rFonts w:eastAsiaTheme="minorHAnsi"/>
          <w:kern w:val="2"/>
          <w:lang w:val="en-US" w:eastAsia="en-US"/>
          <w14:ligatures w14:val="standardContextual"/>
        </w:rPr>
        <w:t xml:space="preserve"> connection between social groups</w:t>
      </w:r>
      <w:r w:rsidR="00B60738" w:rsidRPr="00A402EF">
        <w:rPr>
          <w:rFonts w:eastAsiaTheme="minorHAnsi"/>
          <w:kern w:val="2"/>
          <w:lang w:val="en-US" w:eastAsia="en-US"/>
          <w14:ligatures w14:val="standardContextual"/>
        </w:rPr>
        <w:t>, the nation-state,</w:t>
      </w:r>
      <w:r w:rsidRPr="00A402EF">
        <w:rPr>
          <w:rFonts w:eastAsiaTheme="minorHAnsi"/>
          <w:kern w:val="2"/>
          <w:lang w:val="en-US" w:eastAsia="en-US"/>
          <w14:ligatures w14:val="standardContextual"/>
        </w:rPr>
        <w:t xml:space="preserve"> a</w:t>
      </w:r>
      <w:r w:rsidR="00B60738" w:rsidRPr="00A402EF">
        <w:rPr>
          <w:rFonts w:eastAsiaTheme="minorHAnsi"/>
          <w:kern w:val="2"/>
          <w:lang w:val="en-US" w:eastAsia="en-US"/>
          <w14:ligatures w14:val="standardContextual"/>
        </w:rPr>
        <w:t>nd</w:t>
      </w:r>
      <w:r w:rsidRPr="00A402EF">
        <w:rPr>
          <w:rFonts w:eastAsiaTheme="minorHAnsi"/>
          <w:kern w:val="2"/>
          <w:lang w:val="en-US" w:eastAsia="en-US"/>
          <w14:ligatures w14:val="standardContextual"/>
        </w:rPr>
        <w:t xml:space="preserve"> between the individual and the state. </w:t>
      </w:r>
      <w:r w:rsidR="00054529" w:rsidRPr="00A402EF">
        <w:rPr>
          <w:lang w:val="en-US"/>
        </w:rPr>
        <w:t xml:space="preserve">Marshall’s work has been expanded and </w:t>
      </w:r>
      <w:proofErr w:type="spellStart"/>
      <w:r w:rsidR="00054529" w:rsidRPr="00A402EF">
        <w:rPr>
          <w:lang w:val="en-US"/>
        </w:rPr>
        <w:t>critici</w:t>
      </w:r>
      <w:r w:rsidR="00B14E0B" w:rsidRPr="00A402EF">
        <w:rPr>
          <w:lang w:val="en-US"/>
        </w:rPr>
        <w:t>s</w:t>
      </w:r>
      <w:r w:rsidR="00054529" w:rsidRPr="00A402EF">
        <w:rPr>
          <w:lang w:val="en-US"/>
        </w:rPr>
        <w:t>ed</w:t>
      </w:r>
      <w:proofErr w:type="spellEnd"/>
      <w:r w:rsidR="00054529" w:rsidRPr="00A402EF">
        <w:rPr>
          <w:lang w:val="en-US"/>
        </w:rPr>
        <w:t xml:space="preserve"> </w:t>
      </w:r>
      <w:r w:rsidR="00B60738" w:rsidRPr="00A402EF">
        <w:rPr>
          <w:lang w:val="en-US"/>
        </w:rPr>
        <w:t>in recen</w:t>
      </w:r>
      <w:r w:rsidR="00054529" w:rsidRPr="00A402EF">
        <w:rPr>
          <w:lang w:val="en-US"/>
        </w:rPr>
        <w:t>t decades (</w:t>
      </w:r>
      <w:proofErr w:type="spellStart"/>
      <w:r w:rsidR="00054529" w:rsidRPr="00A402EF">
        <w:rPr>
          <w:lang w:val="en-US"/>
        </w:rPr>
        <w:t>Isin</w:t>
      </w:r>
      <w:proofErr w:type="spellEnd"/>
      <w:r w:rsidR="00054529" w:rsidRPr="00A402EF">
        <w:rPr>
          <w:lang w:val="en-US"/>
        </w:rPr>
        <w:t xml:space="preserve">, Turner, 2007). </w:t>
      </w:r>
      <w:r w:rsidR="00A4132C">
        <w:rPr>
          <w:lang w:val="en-US"/>
        </w:rPr>
        <w:t>Researchers</w:t>
      </w:r>
      <w:r w:rsidR="00B60738" w:rsidRPr="00A402EF">
        <w:rPr>
          <w:lang w:val="en-US"/>
        </w:rPr>
        <w:t xml:space="preserve"> claim that citizenship nurtures ‘civic virtues and democratic values’ (p.5), which can be assumed to be</w:t>
      </w:r>
      <w:r w:rsidR="00975D6E" w:rsidRPr="00A402EF">
        <w:rPr>
          <w:lang w:val="en-US"/>
        </w:rPr>
        <w:t xml:space="preserve"> human rights.</w:t>
      </w:r>
      <w:r w:rsidR="00A4132C">
        <w:t xml:space="preserve"> According to the </w:t>
      </w:r>
      <w:r w:rsidR="00A4132C" w:rsidRPr="00A4132C">
        <w:t>United Nations' Universal Declaration of Human Rights (UDHR), human rights a</w:t>
      </w:r>
      <w:r w:rsidR="00A4132C" w:rsidRPr="00A4132C">
        <w:t>re</w:t>
      </w:r>
      <w:r w:rsidR="00A4132C" w:rsidRPr="00A4132C">
        <w:t xml:space="preserve"> fundamental freedoms that every individual is entitled to enjoy, regardless of nationality, status, or circumstance. These rights include civil, political, social, and economic aspects such as the right to life, freedom of expression, and the right to work. The UDHR, adopted in 1948, </w:t>
      </w:r>
      <w:r w:rsidR="00A4132C" w:rsidRPr="00A4132C">
        <w:t>i</w:t>
      </w:r>
      <w:r w:rsidR="00A4132C" w:rsidRPr="00A4132C">
        <w:t>s the cornerstone of international human rights law and provides a framework for governments to respect and protect these rights globally.</w:t>
      </w:r>
      <w:r w:rsidR="00A4132C" w:rsidRPr="00A4132C">
        <w:t xml:space="preserve"> </w:t>
      </w:r>
      <w:r w:rsidR="00975D6E" w:rsidRPr="00A402EF">
        <w:t xml:space="preserve">Citizenship and human rights are similar but different in the </w:t>
      </w:r>
      <w:r w:rsidR="00B60738" w:rsidRPr="00A402EF">
        <w:t>nation-state context</w:t>
      </w:r>
      <w:r w:rsidR="00975D6E" w:rsidRPr="00A402EF">
        <w:t xml:space="preserve">. Where being </w:t>
      </w:r>
      <w:r w:rsidR="00C4237B" w:rsidRPr="00A402EF">
        <w:t>a</w:t>
      </w:r>
      <w:r w:rsidR="00975D6E" w:rsidRPr="00A402EF">
        <w:t xml:space="preserve"> citizen does not guarantee human rights protection</w:t>
      </w:r>
      <w:r w:rsidR="00A4132C">
        <w:t xml:space="preserve"> (Karp, 2013)</w:t>
      </w:r>
      <w:r w:rsidR="00975D6E" w:rsidRPr="00A402EF">
        <w:t xml:space="preserve">. </w:t>
      </w:r>
    </w:p>
    <w:p w14:paraId="2FCC1F78" w14:textId="4E3C4B18" w:rsidR="00276F01" w:rsidRPr="00A402EF" w:rsidRDefault="00975D6E" w:rsidP="00DC2782">
      <w:pPr>
        <w:adjustRightInd w:val="0"/>
        <w:spacing w:line="360" w:lineRule="auto"/>
        <w:contextualSpacing/>
        <w:jc w:val="both"/>
        <w:rPr>
          <w:b/>
          <w:bCs/>
          <w:lang w:val="en-US"/>
        </w:rPr>
      </w:pPr>
      <w:r w:rsidRPr="00A402EF">
        <w:t xml:space="preserve">Moreover, citizenship in the scope of Marshall’s work exists only in the social context of the nation-state. </w:t>
      </w:r>
      <w:r w:rsidR="00054529" w:rsidRPr="00A402EF">
        <w:t xml:space="preserve">They claim that </w:t>
      </w:r>
      <w:r w:rsidR="00276F01" w:rsidRPr="00A402EF">
        <w:t>‘</w:t>
      </w:r>
      <w:r w:rsidR="00054529" w:rsidRPr="00A402EF">
        <w:t>t</w:t>
      </w:r>
      <w:r w:rsidR="00276F01" w:rsidRPr="00A402EF">
        <w:t>he state is the authority through which human rights legislation is enforced</w:t>
      </w:r>
      <w:r w:rsidR="00A402EF" w:rsidRPr="00A402EF">
        <w:t>’</w:t>
      </w:r>
      <w:r w:rsidR="00A402EF" w:rsidRPr="00A402EF">
        <w:rPr>
          <w:lang w:val="en-US"/>
        </w:rPr>
        <w:t xml:space="preserve"> (</w:t>
      </w:r>
      <w:proofErr w:type="spellStart"/>
      <w:r w:rsidR="00054529" w:rsidRPr="00A402EF">
        <w:rPr>
          <w:lang w:val="en-US"/>
        </w:rPr>
        <w:t>Isin</w:t>
      </w:r>
      <w:proofErr w:type="spellEnd"/>
      <w:r w:rsidR="00054529" w:rsidRPr="00A402EF">
        <w:rPr>
          <w:lang w:val="en-US"/>
        </w:rPr>
        <w:t>, Turner, 2007, p.8)</w:t>
      </w:r>
      <w:r w:rsidR="00276F01" w:rsidRPr="00A402EF">
        <w:t>.  Citizenship and nationalism are linked together because of the state</w:t>
      </w:r>
      <w:r w:rsidR="00C4237B" w:rsidRPr="00A402EF">
        <w:t>’s</w:t>
      </w:r>
      <w:r w:rsidR="00276F01" w:rsidRPr="00A402EF">
        <w:t xml:space="preserve"> power to provide human rights enjoyment. To critici</w:t>
      </w:r>
      <w:r w:rsidR="00B60738" w:rsidRPr="00A402EF">
        <w:t>s</w:t>
      </w:r>
      <w:r w:rsidR="00276F01" w:rsidRPr="00A402EF">
        <w:t xml:space="preserve">e, this prevents the possibility </w:t>
      </w:r>
      <w:r w:rsidR="00C4237B" w:rsidRPr="00A402EF">
        <w:t>of enjoying</w:t>
      </w:r>
      <w:r w:rsidR="00276F01" w:rsidRPr="00A402EF">
        <w:t xml:space="preserve"> human rights out of </w:t>
      </w:r>
      <w:r w:rsidR="00C4237B" w:rsidRPr="00A402EF">
        <w:t xml:space="preserve">the </w:t>
      </w:r>
      <w:r w:rsidR="00276F01" w:rsidRPr="00A402EF">
        <w:t xml:space="preserve">context of </w:t>
      </w:r>
      <w:r w:rsidR="00C4237B" w:rsidRPr="00A402EF">
        <w:t xml:space="preserve">the </w:t>
      </w:r>
      <w:r w:rsidR="00276F01" w:rsidRPr="00A402EF">
        <w:t xml:space="preserve">nation-state and non-citizenship status. Therefore, the appearance of global citizenship </w:t>
      </w:r>
      <w:r w:rsidR="00B60738" w:rsidRPr="00A402EF">
        <w:t>i</w:t>
      </w:r>
      <w:r w:rsidR="00276F01" w:rsidRPr="00A402EF">
        <w:t xml:space="preserve">n </w:t>
      </w:r>
      <w:r w:rsidR="00C4237B" w:rsidRPr="00A402EF">
        <w:t xml:space="preserve">the </w:t>
      </w:r>
      <w:r w:rsidR="00276F01" w:rsidRPr="00A402EF">
        <w:t>modern globalised world is inevitable.</w:t>
      </w:r>
    </w:p>
    <w:p w14:paraId="6E87D031" w14:textId="0ED30F10" w:rsidR="00975D6E" w:rsidRPr="00A402EF" w:rsidRDefault="0093066D" w:rsidP="00DC2782">
      <w:pPr>
        <w:pStyle w:val="NormalWeb"/>
        <w:adjustRightInd w:val="0"/>
        <w:spacing w:line="360" w:lineRule="auto"/>
        <w:contextualSpacing/>
        <w:jc w:val="both"/>
        <w:rPr>
          <w:b/>
          <w:bCs/>
        </w:rPr>
      </w:pPr>
      <w:r w:rsidRPr="00A402EF">
        <w:rPr>
          <w:b/>
          <w:bCs/>
        </w:rPr>
        <w:t xml:space="preserve">2.2 </w:t>
      </w:r>
      <w:r w:rsidR="00975D6E" w:rsidRPr="00A402EF">
        <w:rPr>
          <w:b/>
          <w:bCs/>
        </w:rPr>
        <w:t>Global citizenship and global citizenship education (GCE)</w:t>
      </w:r>
    </w:p>
    <w:p w14:paraId="5CF11FC8" w14:textId="7A19BCDE" w:rsidR="00975D6E" w:rsidRPr="00A402EF" w:rsidRDefault="00BA6A78" w:rsidP="00DC2782">
      <w:pPr>
        <w:pStyle w:val="NormalWeb"/>
        <w:adjustRightInd w:val="0"/>
        <w:spacing w:line="360" w:lineRule="auto"/>
        <w:contextualSpacing/>
        <w:jc w:val="both"/>
      </w:pPr>
      <w:r w:rsidRPr="00A402EF">
        <w:t>In terms of Global Citizenship Education</w:t>
      </w:r>
      <w:r w:rsidR="005503FF" w:rsidRPr="00A402EF">
        <w:t xml:space="preserve"> (GCE)</w:t>
      </w:r>
      <w:r w:rsidRPr="00A402EF">
        <w:t>, t</w:t>
      </w:r>
      <w:r w:rsidR="00472604" w:rsidRPr="00A402EF">
        <w:t xml:space="preserve">his </w:t>
      </w:r>
      <w:r w:rsidR="00BB3758" w:rsidRPr="00A402EF">
        <w:t>chapter</w:t>
      </w:r>
      <w:r w:rsidR="00472604" w:rsidRPr="00A402EF">
        <w:t xml:space="preserve"> will show</w:t>
      </w:r>
      <w:r w:rsidRPr="00A402EF">
        <w:t xml:space="preserve"> the complexity of the notion in the modern academic arena</w:t>
      </w:r>
      <w:r w:rsidR="00B60738" w:rsidRPr="00A402EF">
        <w:t>,</w:t>
      </w:r>
      <w:r w:rsidR="00472604" w:rsidRPr="00A402EF">
        <w:t xml:space="preserve"> </w:t>
      </w:r>
      <w:r w:rsidRPr="00A402EF">
        <w:t xml:space="preserve">pointing out </w:t>
      </w:r>
      <w:r w:rsidR="00472604" w:rsidRPr="00A402EF">
        <w:t xml:space="preserve">several interpretations of the </w:t>
      </w:r>
      <w:r w:rsidR="008D07F9" w:rsidRPr="00A402EF">
        <w:t>concept</w:t>
      </w:r>
      <w:r w:rsidR="00472604" w:rsidRPr="00A402EF">
        <w:t xml:space="preserve"> </w:t>
      </w:r>
      <w:r w:rsidRPr="00A402EF">
        <w:t>and critiques</w:t>
      </w:r>
      <w:r w:rsidR="00472604" w:rsidRPr="00A402EF">
        <w:t>.</w:t>
      </w:r>
      <w:r w:rsidRPr="00A402EF">
        <w:t xml:space="preserve"> </w:t>
      </w:r>
    </w:p>
    <w:p w14:paraId="4952722C" w14:textId="4EB84ECD" w:rsidR="008D07F9" w:rsidRPr="00A402EF" w:rsidRDefault="00216E79" w:rsidP="00DC2782">
      <w:pPr>
        <w:pStyle w:val="NormalWeb"/>
        <w:adjustRightInd w:val="0"/>
        <w:spacing w:line="360" w:lineRule="auto"/>
        <w:contextualSpacing/>
        <w:jc w:val="both"/>
      </w:pPr>
      <w:r w:rsidRPr="00A402EF">
        <w:t>The establishment of citizenship was the outcome of the revolution; likewise, rapid globalisation in all spheres should bring about a new system of engaging people on a bigger scale</w:t>
      </w:r>
      <w:r>
        <w:t xml:space="preserve">. </w:t>
      </w:r>
      <w:r w:rsidR="005D76CB" w:rsidRPr="00A402EF">
        <w:t xml:space="preserve">Moving on now to consider the notion of citizenship in the globalised world, there is </w:t>
      </w:r>
      <w:r w:rsidR="00926B1F" w:rsidRPr="00A402EF">
        <w:t xml:space="preserve">an </w:t>
      </w:r>
      <w:r w:rsidR="00B62A96">
        <w:t>inexorable</w:t>
      </w:r>
      <w:r w:rsidR="005D76CB" w:rsidRPr="00A402EF">
        <w:t xml:space="preserve"> appeal to cite </w:t>
      </w:r>
      <w:proofErr w:type="spellStart"/>
      <w:r w:rsidR="008D07F9" w:rsidRPr="00A402EF">
        <w:t>Murchu</w:t>
      </w:r>
      <w:proofErr w:type="spellEnd"/>
      <w:r w:rsidR="008D07F9" w:rsidRPr="00A402EF">
        <w:t xml:space="preserve"> (p.121):</w:t>
      </w:r>
    </w:p>
    <w:p w14:paraId="7FCB0D93" w14:textId="7A833286" w:rsidR="00A402EF" w:rsidRPr="00556112" w:rsidRDefault="008D07F9" w:rsidP="00556112">
      <w:pPr>
        <w:adjustRightInd w:val="0"/>
        <w:ind w:left="567" w:right="567"/>
        <w:contextualSpacing/>
        <w:jc w:val="both"/>
      </w:pPr>
      <w:r w:rsidRPr="00556112">
        <w:t xml:space="preserve">“Modern citizenship emerged precisely through the twin concepts of a common nationality – a </w:t>
      </w:r>
      <w:proofErr w:type="gramStart"/>
      <w:r w:rsidRPr="00556112">
        <w:t>demos</w:t>
      </w:r>
      <w:proofErr w:type="gramEnd"/>
      <w:r w:rsidRPr="00556112">
        <w:t xml:space="preserve"> which shares the privileges of sovereignty in a bounded space – and a common humanity – an ethnos which shares a progressive temporal journey.” </w:t>
      </w:r>
    </w:p>
    <w:p w14:paraId="1BDCA3C3" w14:textId="77777777" w:rsidR="00A402EF" w:rsidRDefault="00A402EF" w:rsidP="00DC2782">
      <w:pPr>
        <w:pStyle w:val="NormalWeb"/>
        <w:adjustRightInd w:val="0"/>
        <w:spacing w:line="360" w:lineRule="auto"/>
        <w:contextualSpacing/>
        <w:jc w:val="both"/>
      </w:pPr>
    </w:p>
    <w:p w14:paraId="1AB81D2A" w14:textId="545CCD93" w:rsidR="005D76CB" w:rsidRPr="00425000" w:rsidRDefault="008D07F9" w:rsidP="00556112">
      <w:pPr>
        <w:pStyle w:val="NormalWeb"/>
        <w:adjustRightInd w:val="0"/>
        <w:spacing w:line="360" w:lineRule="auto"/>
        <w:contextualSpacing/>
        <w:jc w:val="both"/>
      </w:pPr>
      <w:r w:rsidRPr="00A402EF">
        <w:lastRenderedPageBreak/>
        <w:t xml:space="preserve">Modern citizenship goes far beyond the </w:t>
      </w:r>
      <w:r w:rsidR="00B60738" w:rsidRPr="00A402EF">
        <w:t>country's borders. It</w:t>
      </w:r>
      <w:r w:rsidRPr="00A402EF">
        <w:t xml:space="preserve"> comprises the world towards emerging citizenship as a globalised practice to protect and give people </w:t>
      </w:r>
      <w:r w:rsidR="00B60738" w:rsidRPr="00A402EF">
        <w:t xml:space="preserve">the freedom to </w:t>
      </w:r>
      <w:r w:rsidRPr="00A402EF">
        <w:t>exercise their human rights out</w:t>
      </w:r>
      <w:r w:rsidR="0061025E" w:rsidRPr="00A402EF">
        <w:t>side</w:t>
      </w:r>
      <w:r w:rsidRPr="00A402EF">
        <w:t xml:space="preserve"> </w:t>
      </w:r>
      <w:r w:rsidR="0061025E" w:rsidRPr="00A402EF">
        <w:t xml:space="preserve">the </w:t>
      </w:r>
      <w:r w:rsidRPr="00A402EF">
        <w:t>nation-state.</w:t>
      </w:r>
      <w:r w:rsidR="00A31EB8" w:rsidRPr="00A402EF">
        <w:t xml:space="preserve"> </w:t>
      </w:r>
      <w:r w:rsidR="00556112">
        <w:t xml:space="preserve">Thus, modern citizenship stresses the advantages of a combination of nationhood and globalisation and can appear in the form of </w:t>
      </w:r>
      <w:r w:rsidR="00B60738" w:rsidRPr="00A402EF">
        <w:t>global citizenship</w:t>
      </w:r>
      <w:r w:rsidR="00556112">
        <w:t>.</w:t>
      </w:r>
    </w:p>
    <w:p w14:paraId="520D5DA4" w14:textId="1B0AE304" w:rsidR="008D07F9" w:rsidRPr="00A402EF" w:rsidRDefault="00B62A96" w:rsidP="00DC2782">
      <w:pPr>
        <w:pStyle w:val="NormalWeb"/>
        <w:adjustRightInd w:val="0"/>
        <w:spacing w:line="360" w:lineRule="auto"/>
        <w:contextualSpacing/>
        <w:jc w:val="both"/>
        <w:rPr>
          <w:color w:val="000000" w:themeColor="text1"/>
        </w:rPr>
      </w:pPr>
      <w:r>
        <w:t>Nevertheless, t</w:t>
      </w:r>
      <w:r w:rsidR="00A31EB8" w:rsidRPr="00A402EF">
        <w:t xml:space="preserve">he debates </w:t>
      </w:r>
      <w:r w:rsidR="00A10873" w:rsidRPr="00A402EF">
        <w:t>around defining</w:t>
      </w:r>
      <w:r w:rsidR="00A31EB8" w:rsidRPr="00A402EF">
        <w:t xml:space="preserve"> the concept </w:t>
      </w:r>
      <w:r w:rsidR="00926B1F" w:rsidRPr="00A402EF">
        <w:t xml:space="preserve">of global citizenship </w:t>
      </w:r>
      <w:r w:rsidR="00A31EB8" w:rsidRPr="00A402EF">
        <w:t xml:space="preserve">are ongoing. </w:t>
      </w:r>
      <w:r w:rsidR="00E07258">
        <w:t>Firstly</w:t>
      </w:r>
      <w:r w:rsidR="00A31EB8" w:rsidRPr="00A402EF">
        <w:t>,</w:t>
      </w:r>
      <w:r w:rsidR="00E07258">
        <w:t xml:space="preserve"> global citizenship </w:t>
      </w:r>
      <w:r w:rsidR="00296360">
        <w:t>is explained through</w:t>
      </w:r>
      <w:r w:rsidR="00A31EB8" w:rsidRPr="00A402EF">
        <w:t xml:space="preserve"> the </w:t>
      </w:r>
      <w:r w:rsidR="00B60738" w:rsidRPr="00A402EF">
        <w:t>“cosmopolitan citizenship” notion</w:t>
      </w:r>
      <w:r w:rsidR="00296360">
        <w:t xml:space="preserve"> (</w:t>
      </w:r>
      <w:proofErr w:type="spellStart"/>
      <w:r w:rsidR="00296360" w:rsidRPr="00A402EF">
        <w:t>Isin</w:t>
      </w:r>
      <w:proofErr w:type="spellEnd"/>
      <w:r w:rsidR="00296360" w:rsidRPr="00A402EF">
        <w:t xml:space="preserve"> and Turner</w:t>
      </w:r>
      <w:r w:rsidR="00296360">
        <w:t xml:space="preserve">, </w:t>
      </w:r>
      <w:r w:rsidR="00296360" w:rsidRPr="00A402EF">
        <w:t>2007</w:t>
      </w:r>
      <w:r w:rsidR="00296360">
        <w:t xml:space="preserve">; </w:t>
      </w:r>
      <w:r w:rsidR="00296360" w:rsidRPr="00C54110">
        <w:t>Linklater</w:t>
      </w:r>
      <w:r w:rsidR="00296360">
        <w:t xml:space="preserve">, </w:t>
      </w:r>
      <w:r w:rsidR="00296360">
        <w:t>20</w:t>
      </w:r>
      <w:r w:rsidR="00296360">
        <w:t>1</w:t>
      </w:r>
      <w:r w:rsidR="00296360">
        <w:t>7</w:t>
      </w:r>
      <w:r w:rsidR="00296360">
        <w:t>; Held, 2010</w:t>
      </w:r>
      <w:r w:rsidR="00296360">
        <w:t>)</w:t>
      </w:r>
      <w:r w:rsidR="00A31EB8" w:rsidRPr="00A402EF">
        <w:t xml:space="preserve">. </w:t>
      </w:r>
      <w:r w:rsidR="002F1421" w:rsidRPr="00A402EF">
        <w:t xml:space="preserve">Researchers argue that global citizenship, </w:t>
      </w:r>
      <w:r w:rsidR="00F07540" w:rsidRPr="00A402EF">
        <w:t>closely tied to belonging to a specific country, struggles to move beyond these boundaries</w:t>
      </w:r>
      <w:r w:rsidR="002F1421" w:rsidRPr="00A402EF">
        <w:t xml:space="preserve">, as citizenship's roots lie within </w:t>
      </w:r>
      <w:r w:rsidR="00F07540" w:rsidRPr="00A402EF">
        <w:t>the notion of state</w:t>
      </w:r>
      <w:r w:rsidR="002F1421" w:rsidRPr="00A402EF">
        <w:t>. To address this challenge, they advocate embracing the concept of cosmopolitan citizenship, which expands the narrative to encompass global mobility</w:t>
      </w:r>
      <w:r w:rsidR="00296360">
        <w:t xml:space="preserve">, </w:t>
      </w:r>
      <w:r w:rsidR="002F1421" w:rsidRPr="00A402EF">
        <w:t>exchange</w:t>
      </w:r>
      <w:r w:rsidR="007302CB" w:rsidRPr="00A402EF">
        <w:rPr>
          <w:color w:val="000000" w:themeColor="text1"/>
        </w:rPr>
        <w:t xml:space="preserve"> </w:t>
      </w:r>
      <w:r w:rsidR="00296360">
        <w:rPr>
          <w:color w:val="000000" w:themeColor="text1"/>
        </w:rPr>
        <w:t>and “</w:t>
      </w:r>
      <w:r w:rsidR="007302CB" w:rsidRPr="00A402EF">
        <w:rPr>
          <w:color w:val="000000" w:themeColor="text1"/>
        </w:rPr>
        <w:t>freedom from domination and arbitrary power</w:t>
      </w:r>
      <w:r w:rsidR="00296360">
        <w:rPr>
          <w:color w:val="000000" w:themeColor="text1"/>
        </w:rPr>
        <w:t>” (Held, 2010, p.25)</w:t>
      </w:r>
      <w:r w:rsidR="007302CB" w:rsidRPr="00A402EF">
        <w:rPr>
          <w:color w:val="000000" w:themeColor="text1"/>
        </w:rPr>
        <w:t>.</w:t>
      </w:r>
      <w:r w:rsidR="001478AA" w:rsidRPr="00A402EF">
        <w:rPr>
          <w:color w:val="000000" w:themeColor="text1"/>
        </w:rPr>
        <w:t xml:space="preserve"> </w:t>
      </w:r>
      <w:r w:rsidR="006868C4" w:rsidRPr="00A402EF">
        <w:rPr>
          <w:color w:val="000000" w:themeColor="text1"/>
        </w:rPr>
        <w:t xml:space="preserve">The consideration of citizenship in the frame of </w:t>
      </w:r>
      <w:r w:rsidR="007937C5" w:rsidRPr="00A402EF">
        <w:rPr>
          <w:color w:val="000000" w:themeColor="text1"/>
        </w:rPr>
        <w:t xml:space="preserve">the </w:t>
      </w:r>
      <w:r w:rsidR="006868C4" w:rsidRPr="00A402EF">
        <w:rPr>
          <w:color w:val="000000" w:themeColor="text1"/>
        </w:rPr>
        <w:t xml:space="preserve">cosmopolitan approach </w:t>
      </w:r>
      <w:r w:rsidR="007937C5" w:rsidRPr="00A402EF">
        <w:rPr>
          <w:color w:val="000000" w:themeColor="text1"/>
        </w:rPr>
        <w:t>makes the idea more theoretical than practical</w:t>
      </w:r>
      <w:r w:rsidR="00B60738" w:rsidRPr="00A402EF">
        <w:rPr>
          <w:color w:val="000000" w:themeColor="text1"/>
        </w:rPr>
        <w:t xml:space="preserve">. </w:t>
      </w:r>
      <w:r w:rsidR="00BC244D">
        <w:rPr>
          <w:color w:val="000000" w:themeColor="text1"/>
        </w:rPr>
        <w:t>Chandler (20</w:t>
      </w:r>
      <w:r w:rsidR="00AF1164">
        <w:rPr>
          <w:color w:val="000000" w:themeColor="text1"/>
        </w:rPr>
        <w:t>02</w:t>
      </w:r>
      <w:r w:rsidR="00BC244D">
        <w:rPr>
          <w:color w:val="000000" w:themeColor="text1"/>
        </w:rPr>
        <w:t xml:space="preserve">) and </w:t>
      </w:r>
      <w:proofErr w:type="spellStart"/>
      <w:r w:rsidR="00BC244D">
        <w:rPr>
          <w:color w:val="000000" w:themeColor="text1"/>
        </w:rPr>
        <w:t>Kartal</w:t>
      </w:r>
      <w:proofErr w:type="spellEnd"/>
      <w:r w:rsidR="00BC244D">
        <w:rPr>
          <w:color w:val="000000" w:themeColor="text1"/>
        </w:rPr>
        <w:t xml:space="preserve"> (2012)</w:t>
      </w:r>
      <w:r w:rsidR="00E07258">
        <w:rPr>
          <w:color w:val="000000" w:themeColor="text1"/>
        </w:rPr>
        <w:t xml:space="preserve"> argue that cosmopolitan citizenship evolves in theory because </w:t>
      </w:r>
      <w:r w:rsidR="00BC244D">
        <w:rPr>
          <w:color w:val="000000" w:themeColor="text1"/>
        </w:rPr>
        <w:t>the entrenched nature of nation-states and political institutions in the world order limits applying cosmopolitan citizenship in practice</w:t>
      </w:r>
      <w:r w:rsidR="00E07258">
        <w:rPr>
          <w:color w:val="000000" w:themeColor="text1"/>
        </w:rPr>
        <w:t xml:space="preserve">. </w:t>
      </w:r>
    </w:p>
    <w:p w14:paraId="1218239A" w14:textId="15F9DC96" w:rsidR="00BB3758" w:rsidRPr="00A402EF" w:rsidRDefault="00296360" w:rsidP="00DC2782">
      <w:pPr>
        <w:pStyle w:val="NormalWeb"/>
        <w:adjustRightInd w:val="0"/>
        <w:spacing w:line="360" w:lineRule="auto"/>
        <w:contextualSpacing/>
        <w:jc w:val="both"/>
      </w:pPr>
      <w:r>
        <w:t>On the other hand,</w:t>
      </w:r>
      <w:r w:rsidR="007937C5" w:rsidRPr="00A402EF">
        <w:t xml:space="preserve"> </w:t>
      </w:r>
      <w:proofErr w:type="spellStart"/>
      <w:r w:rsidR="00BB3758" w:rsidRPr="00A402EF">
        <w:t>Langran</w:t>
      </w:r>
      <w:proofErr w:type="spellEnd"/>
      <w:r w:rsidR="00BB3758" w:rsidRPr="00A402EF">
        <w:t xml:space="preserve">, </w:t>
      </w:r>
      <w:proofErr w:type="spellStart"/>
      <w:r w:rsidR="00BB3758" w:rsidRPr="00A402EF">
        <w:t>Langran</w:t>
      </w:r>
      <w:proofErr w:type="spellEnd"/>
      <w:r w:rsidR="00BB3758" w:rsidRPr="00A402EF">
        <w:t xml:space="preserve">, and </w:t>
      </w:r>
      <w:proofErr w:type="spellStart"/>
      <w:r w:rsidR="00BB3758" w:rsidRPr="00A402EF">
        <w:t>Ozment</w:t>
      </w:r>
      <w:proofErr w:type="spellEnd"/>
      <w:r>
        <w:t xml:space="preserve"> </w:t>
      </w:r>
      <w:r w:rsidR="00BB3758" w:rsidRPr="00A402EF">
        <w:t>(2009</w:t>
      </w:r>
      <w:r w:rsidR="007937C5" w:rsidRPr="00A402EF">
        <w:t>, 3-4</w:t>
      </w:r>
      <w:r w:rsidR="00BB3758" w:rsidRPr="00A402EF">
        <w:t>)</w:t>
      </w:r>
      <w:r w:rsidR="007937C5" w:rsidRPr="00A402EF">
        <w:t xml:space="preserve"> </w:t>
      </w:r>
      <w:r>
        <w:t>argue</w:t>
      </w:r>
      <w:r w:rsidR="007937C5" w:rsidRPr="00A402EF">
        <w:t xml:space="preserve"> that </w:t>
      </w:r>
      <w:r w:rsidR="001F6BD5" w:rsidRPr="00A402EF">
        <w:t>GC</w:t>
      </w:r>
      <w:r w:rsidR="00BB3758" w:rsidRPr="00A402EF">
        <w:t xml:space="preserve"> “is the recognition that individuals in the 21st century have rights, duties, identity and the potential for representation on a global scale”. GC becomes more institutionali</w:t>
      </w:r>
      <w:r w:rsidR="00B60738" w:rsidRPr="00A402EF">
        <w:t>s</w:t>
      </w:r>
      <w:r w:rsidR="00BB3758" w:rsidRPr="00A402EF">
        <w:t xml:space="preserve">ed and covers </w:t>
      </w:r>
      <w:r w:rsidR="004275DC" w:rsidRPr="00A402EF">
        <w:t xml:space="preserve">the importance of finding and learning </w:t>
      </w:r>
      <w:r w:rsidR="00B60738" w:rsidRPr="00A402EF">
        <w:t xml:space="preserve">new </w:t>
      </w:r>
      <w:r w:rsidR="001C7390" w:rsidRPr="00A402EF">
        <w:t xml:space="preserve">practical </w:t>
      </w:r>
      <w:r w:rsidR="00B60738" w:rsidRPr="00A402EF">
        <w:t>ways of interrelations between the global and local levels</w:t>
      </w:r>
      <w:r w:rsidR="004275DC" w:rsidRPr="00A402EF">
        <w:t>.</w:t>
      </w:r>
    </w:p>
    <w:p w14:paraId="5C81D9AF" w14:textId="0B9D13E3" w:rsidR="004B7B03" w:rsidRPr="00A402EF" w:rsidRDefault="004B7B03" w:rsidP="00DC2782">
      <w:pPr>
        <w:pStyle w:val="NormalWeb"/>
        <w:adjustRightInd w:val="0"/>
        <w:spacing w:line="360" w:lineRule="auto"/>
        <w:contextualSpacing/>
        <w:jc w:val="both"/>
        <w:rPr>
          <w:lang w:val="en-US"/>
        </w:rPr>
      </w:pPr>
      <w:r w:rsidRPr="00A402EF">
        <w:t xml:space="preserve">Oxley and Morris (2013) highlight the multiple variations of defining GC. </w:t>
      </w:r>
      <w:r w:rsidR="00B60738" w:rsidRPr="00A402EF">
        <w:t>GC's converging and contradictory nature</w:t>
      </w:r>
      <w:r w:rsidRPr="00A402EF">
        <w:t xml:space="preserve"> evolves and expands with </w:t>
      </w:r>
      <w:r w:rsidR="00804FE3" w:rsidRPr="00A402EF">
        <w:t>new stances and research availability</w:t>
      </w:r>
      <w:r w:rsidRPr="00A402EF">
        <w:t>. The authors outline two main categories</w:t>
      </w:r>
      <w:r w:rsidR="00804FE3" w:rsidRPr="00A402EF">
        <w:t xml:space="preserve"> – cosmopolitan types of GC and advocacy types of GC. The cosmopolitan category includes political, moral, economic, and cultural factors. In contrast to the following category, the scholar places an</w:t>
      </w:r>
      <w:r w:rsidR="00274F23" w:rsidRPr="00A402EF">
        <w:rPr>
          <w:lang w:val="en-US"/>
        </w:rPr>
        <w:t xml:space="preserve"> advocacy category that differs from cosmopolitan by </w:t>
      </w:r>
      <w:proofErr w:type="spellStart"/>
      <w:r w:rsidR="00B60738" w:rsidRPr="00A402EF">
        <w:rPr>
          <w:lang w:val="en-US"/>
        </w:rPr>
        <w:t>utili</w:t>
      </w:r>
      <w:r w:rsidR="00B14E0B" w:rsidRPr="00A402EF">
        <w:rPr>
          <w:lang w:val="en-US"/>
        </w:rPr>
        <w:t>s</w:t>
      </w:r>
      <w:r w:rsidR="00B60738" w:rsidRPr="00A402EF">
        <w:rPr>
          <w:lang w:val="en-US"/>
        </w:rPr>
        <w:t>ing</w:t>
      </w:r>
      <w:proofErr w:type="spellEnd"/>
      <w:r w:rsidR="00274F23" w:rsidRPr="00A402EF">
        <w:rPr>
          <w:lang w:val="en-US"/>
        </w:rPr>
        <w:t xml:space="preserve"> the institution</w:t>
      </w:r>
      <w:r w:rsidR="00804FE3" w:rsidRPr="00A402EF">
        <w:rPr>
          <w:lang w:val="en-US"/>
        </w:rPr>
        <w:t>al tools for reaching the goals set by the United Nations, which includes social, critical, environmental, and spiritual conceptions</w:t>
      </w:r>
      <w:r w:rsidR="001527DD" w:rsidRPr="00A402EF">
        <w:rPr>
          <w:lang w:val="en-US"/>
        </w:rPr>
        <w:t xml:space="preserve">. </w:t>
      </w:r>
      <w:r w:rsidR="00804FE3" w:rsidRPr="00A402EF">
        <w:rPr>
          <w:lang w:val="en-US"/>
        </w:rPr>
        <w:t>The proposed typology of differentiating GC proves the multiple nature of the concept, revealing the importance of precise clarification of used definitions.</w:t>
      </w:r>
    </w:p>
    <w:p w14:paraId="1C79879F" w14:textId="4C9FA88E" w:rsidR="00BA6A78" w:rsidRPr="00A402EF" w:rsidRDefault="00BA6A78" w:rsidP="00DC2782">
      <w:pPr>
        <w:pStyle w:val="NormalWeb"/>
        <w:adjustRightInd w:val="0"/>
        <w:spacing w:line="360" w:lineRule="auto"/>
        <w:contextualSpacing/>
        <w:jc w:val="both"/>
        <w:rPr>
          <w:lang w:val="uk-UA"/>
        </w:rPr>
      </w:pPr>
      <w:r w:rsidRPr="00A402EF">
        <w:t xml:space="preserve">This </w:t>
      </w:r>
      <w:r w:rsidR="002353E3">
        <w:t>dissertation</w:t>
      </w:r>
      <w:r w:rsidRPr="00A402EF">
        <w:t xml:space="preserve"> will determine </w:t>
      </w:r>
      <w:r w:rsidR="001F6BD5" w:rsidRPr="00A402EF">
        <w:t>GC</w:t>
      </w:r>
      <w:r w:rsidRPr="00A402EF">
        <w:t xml:space="preserve"> as a </w:t>
      </w:r>
      <w:r w:rsidR="002353E3">
        <w:t>concept and global strategy</w:t>
      </w:r>
      <w:r w:rsidRPr="00A402EF">
        <w:t xml:space="preserve"> </w:t>
      </w:r>
      <w:r w:rsidR="00804FE3" w:rsidRPr="00A402EF">
        <w:t xml:space="preserve">for </w:t>
      </w:r>
      <w:r w:rsidR="002353E3">
        <w:t>promoting</w:t>
      </w:r>
      <w:r w:rsidRPr="00A402EF">
        <w:t xml:space="preserve"> </w:t>
      </w:r>
      <w:r w:rsidR="002353E3">
        <w:t xml:space="preserve">the enjoyment of </w:t>
      </w:r>
      <w:r w:rsidR="00B60738" w:rsidRPr="00A402EF">
        <w:t xml:space="preserve">human rights, social justice, </w:t>
      </w:r>
      <w:r w:rsidR="002353E3">
        <w:t xml:space="preserve">tolerance </w:t>
      </w:r>
      <w:r w:rsidR="00B60738" w:rsidRPr="00A402EF">
        <w:t>and multiculturalism</w:t>
      </w:r>
      <w:r w:rsidR="002353E3">
        <w:t xml:space="preserve"> for all individuals </w:t>
      </w:r>
      <w:r w:rsidR="00804FE3" w:rsidRPr="00A402EF">
        <w:t xml:space="preserve">in </w:t>
      </w:r>
      <w:r w:rsidR="00BF76D4" w:rsidRPr="00A402EF">
        <w:t xml:space="preserve">an </w:t>
      </w:r>
      <w:r w:rsidR="00804FE3" w:rsidRPr="00A402EF">
        <w:t>institutionalised way</w:t>
      </w:r>
      <w:r w:rsidR="002353E3">
        <w:t xml:space="preserve"> within and despite the nation-state borders</w:t>
      </w:r>
      <w:r w:rsidR="00804FE3" w:rsidRPr="00A402EF">
        <w:t xml:space="preserve"> that can be </w:t>
      </w:r>
      <w:r w:rsidR="00BF76D4" w:rsidRPr="00A402EF">
        <w:t>implemented and developed</w:t>
      </w:r>
      <w:r w:rsidR="00804FE3" w:rsidRPr="00A402EF">
        <w:t xml:space="preserve"> through </w:t>
      </w:r>
      <w:r w:rsidR="00BF76D4" w:rsidRPr="00A402EF">
        <w:t xml:space="preserve">the </w:t>
      </w:r>
      <w:r w:rsidR="00EF4512" w:rsidRPr="00A402EF">
        <w:t>education</w:t>
      </w:r>
      <w:r w:rsidR="00804FE3" w:rsidRPr="00A402EF">
        <w:t xml:space="preserve"> system</w:t>
      </w:r>
      <w:r w:rsidR="00BF76D4" w:rsidRPr="00A402EF">
        <w:t>.</w:t>
      </w:r>
      <w:r w:rsidR="00B5580E" w:rsidRPr="00A402EF">
        <w:rPr>
          <w:lang w:val="uk-UA"/>
        </w:rPr>
        <w:t xml:space="preserve"> </w:t>
      </w:r>
    </w:p>
    <w:p w14:paraId="7DD65D87" w14:textId="2D498E3E" w:rsidR="00BA6A78" w:rsidRPr="00A402EF" w:rsidRDefault="00BF76D4" w:rsidP="00DC2782">
      <w:pPr>
        <w:pStyle w:val="NormalWeb"/>
        <w:adjustRightInd w:val="0"/>
        <w:spacing w:line="360" w:lineRule="auto"/>
        <w:contextualSpacing/>
        <w:jc w:val="both"/>
      </w:pPr>
      <w:r w:rsidRPr="00A402EF">
        <w:lastRenderedPageBreak/>
        <w:t xml:space="preserve">For instance, </w:t>
      </w:r>
      <w:r w:rsidR="00BA6A78" w:rsidRPr="00A402EF">
        <w:t xml:space="preserve">the focal point in post-war society was to study different societies’ religions as a first step in organising and uniting the international community. Leading from the development of educational progress, the next step of the </w:t>
      </w:r>
      <w:r w:rsidR="00B14E0B" w:rsidRPr="00A402EF">
        <w:t>glob</w:t>
      </w:r>
      <w:r w:rsidR="00BA6A78" w:rsidRPr="00A402EF">
        <w:t>al community towards unity and the establishment of a more just world is to act</w:t>
      </w:r>
      <w:r w:rsidR="00F44A9C" w:rsidRPr="00A402EF">
        <w:t xml:space="preserve"> (Nakayama, 2020)</w:t>
      </w:r>
      <w:r w:rsidR="00BA6A78" w:rsidRPr="00A402EF">
        <w:t>. So, implementing GCE</w:t>
      </w:r>
      <w:r w:rsidR="005503FF" w:rsidRPr="00A402EF">
        <w:t xml:space="preserve"> </w:t>
      </w:r>
      <w:r w:rsidR="00BA6A78" w:rsidRPr="00A402EF">
        <w:t xml:space="preserve">in school curricula and making </w:t>
      </w:r>
      <w:r w:rsidR="00B60738" w:rsidRPr="00A402EF">
        <w:t>global education routine directly impacts the speed of the next generation's ability to react effectively to challenges and crises of the modern world</w:t>
      </w:r>
      <w:r w:rsidR="00BA6A78" w:rsidRPr="00A402EF">
        <w:t>.</w:t>
      </w:r>
    </w:p>
    <w:p w14:paraId="7C2C1D20" w14:textId="67DE11AD" w:rsidR="00B60738" w:rsidRPr="00A402EF" w:rsidRDefault="00D4157D" w:rsidP="00DC2782">
      <w:pPr>
        <w:pStyle w:val="NormalWeb"/>
        <w:adjustRightInd w:val="0"/>
        <w:spacing w:line="360" w:lineRule="auto"/>
        <w:contextualSpacing/>
        <w:jc w:val="both"/>
      </w:pPr>
      <w:r w:rsidRPr="00A402EF">
        <w:t xml:space="preserve">Since the 1970s, global education, also known as world studies, has been established. However, a relatively recent development is the emergence of </w:t>
      </w:r>
      <w:r w:rsidR="005503FF" w:rsidRPr="00A402EF">
        <w:t>GCE</w:t>
      </w:r>
      <w:r w:rsidRPr="00A402EF">
        <w:t>. This newer concept differs from earlier approaches by prioriti</w:t>
      </w:r>
      <w:r w:rsidR="00B60738" w:rsidRPr="00A402EF">
        <w:t>s</w:t>
      </w:r>
      <w:r w:rsidRPr="00A402EF">
        <w:t xml:space="preserve">ing justice, equity, politics, and ethics rather than focusing on international awareness or multiculturalism. </w:t>
      </w:r>
      <w:r w:rsidR="005503FF" w:rsidRPr="00A402EF">
        <w:t>GCE</w:t>
      </w:r>
      <w:r w:rsidRPr="00A402EF">
        <w:t xml:space="preserve"> emphasi</w:t>
      </w:r>
      <w:r w:rsidR="00B14E0B" w:rsidRPr="00A402EF">
        <w:t>s</w:t>
      </w:r>
      <w:r w:rsidRPr="00A402EF">
        <w:t>es the interconnectedness and interdependence of individuals, communities, humanity, and the environment</w:t>
      </w:r>
      <w:r w:rsidR="00C32BF9">
        <w:t xml:space="preserve"> (</w:t>
      </w:r>
      <w:proofErr w:type="spellStart"/>
      <w:r w:rsidR="00C32BF9" w:rsidRPr="00C32BF9">
        <w:t>Bosio&amp;Waghid</w:t>
      </w:r>
      <w:proofErr w:type="spellEnd"/>
      <w:r w:rsidR="00C32BF9" w:rsidRPr="00C32BF9">
        <w:t>,</w:t>
      </w:r>
      <w:r w:rsidR="00C32BF9">
        <w:t xml:space="preserve"> </w:t>
      </w:r>
      <w:r w:rsidR="00C32BF9" w:rsidRPr="00C32BF9">
        <w:t>2023</w:t>
      </w:r>
      <w:r w:rsidR="00C32BF9">
        <w:t xml:space="preserve">; </w:t>
      </w:r>
      <w:proofErr w:type="spellStart"/>
      <w:r w:rsidR="00C32BF9" w:rsidRPr="00C32BF9">
        <w:t>Bosio</w:t>
      </w:r>
      <w:r w:rsidR="00C32BF9">
        <w:t>&amp;</w:t>
      </w:r>
      <w:r w:rsidR="00C32BF9" w:rsidRPr="00C32BF9">
        <w:t>Schattle</w:t>
      </w:r>
      <w:proofErr w:type="spellEnd"/>
      <w:r w:rsidR="00C32BF9">
        <w:t xml:space="preserve">, 2021; </w:t>
      </w:r>
      <w:proofErr w:type="spellStart"/>
      <w:r w:rsidR="00C32BF9" w:rsidRPr="00C32BF9">
        <w:t>Goren</w:t>
      </w:r>
      <w:r w:rsidR="00C32BF9">
        <w:t>&amp;</w:t>
      </w:r>
      <w:r w:rsidR="00C32BF9" w:rsidRPr="00C32BF9">
        <w:t>Yemini</w:t>
      </w:r>
      <w:proofErr w:type="spellEnd"/>
      <w:r w:rsidR="00C32BF9">
        <w:t>, 2017)</w:t>
      </w:r>
      <w:r w:rsidRPr="00A402EF">
        <w:t>. Given the increasingly globali</w:t>
      </w:r>
      <w:r w:rsidR="00B14E0B" w:rsidRPr="00A402EF">
        <w:t>s</w:t>
      </w:r>
      <w:r w:rsidRPr="00A402EF">
        <w:t>ed nature of our world, there's a growing recognition of the need for people to possess skills, knowledge, understanding, and resilience to foster healthy and just societies</w:t>
      </w:r>
      <w:r w:rsidR="005503FF" w:rsidRPr="00A402EF">
        <w:t xml:space="preserve"> (Jenkins, 2015). </w:t>
      </w:r>
      <w:r w:rsidR="00D639E4" w:rsidRPr="00A402EF">
        <w:t xml:space="preserve"> The purpose of global citizenship education (GCE) in universities is to provide students with knowledge and opportunities to question and engage in activities that challenge established systems of control on a global scale (Oxfam, 2015; </w:t>
      </w:r>
      <w:proofErr w:type="spellStart"/>
      <w:r w:rsidR="00D639E4" w:rsidRPr="00A402EF">
        <w:t>Aboagye&amp;Dlamini</w:t>
      </w:r>
      <w:proofErr w:type="spellEnd"/>
      <w:r w:rsidR="00D639E4" w:rsidRPr="00A402EF">
        <w:t>, 2021; UN, 2023</w:t>
      </w:r>
      <w:r w:rsidR="005E50BE" w:rsidRPr="00A402EF">
        <w:t>;</w:t>
      </w:r>
      <w:r w:rsidR="00D639E4" w:rsidRPr="00A402EF">
        <w:t xml:space="preserve"> </w:t>
      </w:r>
      <w:proofErr w:type="spellStart"/>
      <w:r w:rsidR="00D639E4" w:rsidRPr="00A402EF">
        <w:t>Leite</w:t>
      </w:r>
      <w:proofErr w:type="spellEnd"/>
      <w:r w:rsidR="00D639E4" w:rsidRPr="00A402EF">
        <w:t xml:space="preserve">, </w:t>
      </w:r>
      <w:commentRangeStart w:id="0"/>
      <w:r w:rsidR="00D639E4" w:rsidRPr="00A402EF">
        <w:t>2020</w:t>
      </w:r>
      <w:commentRangeEnd w:id="0"/>
      <w:r w:rsidR="000A3499" w:rsidRPr="00A402EF">
        <w:rPr>
          <w:rStyle w:val="CommentReference"/>
          <w:rFonts w:eastAsiaTheme="minorHAnsi"/>
          <w:kern w:val="2"/>
          <w:lang w:eastAsia="en-US"/>
          <w14:ligatures w14:val="standardContextual"/>
        </w:rPr>
        <w:commentReference w:id="0"/>
      </w:r>
      <w:r w:rsidR="00D639E4" w:rsidRPr="00A402EF">
        <w:t>).</w:t>
      </w:r>
    </w:p>
    <w:p w14:paraId="49C7B8B7" w14:textId="7D236655" w:rsidR="005503FF" w:rsidRPr="00A402EF" w:rsidRDefault="005503FF" w:rsidP="00DC2782">
      <w:pPr>
        <w:pStyle w:val="NormalWeb"/>
        <w:adjustRightInd w:val="0"/>
        <w:spacing w:line="360" w:lineRule="auto"/>
        <w:contextualSpacing/>
        <w:jc w:val="both"/>
      </w:pPr>
      <w:r w:rsidRPr="00A402EF">
        <w:t>According to the Resolution adopted by the UN General Assembly (2017), along with GCE</w:t>
      </w:r>
      <w:r w:rsidR="00FB2664" w:rsidRPr="00A402EF">
        <w:t>, education for sustainable development has become a significant movement in providing skills and knowledge for men and women to tackle the challenges of the modern world. As it states in the Resolution:</w:t>
      </w:r>
    </w:p>
    <w:p w14:paraId="4AA8A160" w14:textId="70928697" w:rsidR="00FB2664" w:rsidRPr="00A402EF" w:rsidRDefault="00FB2664" w:rsidP="00CD76E0">
      <w:pPr>
        <w:adjustRightInd w:val="0"/>
        <w:ind w:left="567" w:right="567"/>
        <w:contextualSpacing/>
        <w:jc w:val="both"/>
      </w:pPr>
      <w:r w:rsidRPr="00A402EF">
        <w:t>“Extent to which (</w:t>
      </w:r>
      <w:proofErr w:type="spellStart"/>
      <w:r w:rsidRPr="00A402EF">
        <w:t>i</w:t>
      </w:r>
      <w:proofErr w:type="spellEnd"/>
      <w:r w:rsidRPr="00A402EF">
        <w:t>) global citizenship education and (ii) education for sustainable development, including gender equality and human rights, are mainstreamed at all levels in (a) national education policies; (b) curricula; (c) teacher education; and (d) student assessment” (2017, p.8).</w:t>
      </w:r>
    </w:p>
    <w:p w14:paraId="2A2D2B4A" w14:textId="513D7288" w:rsidR="00FB2664" w:rsidRPr="00A402EF" w:rsidRDefault="00D4157D" w:rsidP="00DC2782">
      <w:pPr>
        <w:pStyle w:val="NormalWeb"/>
        <w:adjustRightInd w:val="0"/>
        <w:spacing w:line="360" w:lineRule="auto"/>
        <w:contextualSpacing/>
        <w:jc w:val="both"/>
      </w:pPr>
      <w:r w:rsidRPr="00A402EF">
        <w:t xml:space="preserve">Consequently, </w:t>
      </w:r>
      <w:r w:rsidR="00FB2664" w:rsidRPr="00A402EF">
        <w:t xml:space="preserve">Jenkins (2015) states </w:t>
      </w:r>
      <w:r w:rsidRPr="00A402EF">
        <w:t xml:space="preserve">a sense of urgency surrounding </w:t>
      </w:r>
      <w:r w:rsidR="00CD76E0">
        <w:t>integrating</w:t>
      </w:r>
      <w:r w:rsidRPr="00A402EF">
        <w:t xml:space="preserve"> global citizenship education with education for sustainable development, as it presents a more holistic and meaningful educational framework. </w:t>
      </w:r>
      <w:r w:rsidR="00C32BF9">
        <w:t xml:space="preserve">Additionally, </w:t>
      </w:r>
      <w:proofErr w:type="spellStart"/>
      <w:r w:rsidR="00FB2664" w:rsidRPr="00A402EF">
        <w:t>Leite</w:t>
      </w:r>
      <w:proofErr w:type="spellEnd"/>
      <w:r w:rsidR="00FB2664" w:rsidRPr="00A402EF">
        <w:t xml:space="preserve"> (202</w:t>
      </w:r>
      <w:r w:rsidR="009718D2" w:rsidRPr="00A402EF">
        <w:t>2</w:t>
      </w:r>
      <w:r w:rsidR="00FB2664" w:rsidRPr="00A402EF">
        <w:t>) includes education for climate change to the GCE and education for sustainable development and calls them ‘three key areas’ of education</w:t>
      </w:r>
      <w:r w:rsidR="00F731E1" w:rsidRPr="00A402EF">
        <w:t>, which can become the centre of educational transformation. She outlines the shift from ‘workforce preparation or uncritical economic growth – and towards the health and sustainability of our people and planet’, which is possible by implementing the ‘</w:t>
      </w:r>
      <w:commentRangeStart w:id="1"/>
      <w:r w:rsidR="00F731E1" w:rsidRPr="00A402EF">
        <w:t>three key areas’ of education</w:t>
      </w:r>
      <w:r w:rsidR="009718D2" w:rsidRPr="00A402EF">
        <w:t xml:space="preserve">: </w:t>
      </w:r>
      <w:r w:rsidR="009718D2" w:rsidRPr="00A402EF">
        <w:rPr>
          <w:i/>
          <w:iCs/>
        </w:rPr>
        <w:t>global citizenship</w:t>
      </w:r>
      <w:r w:rsidR="009718D2" w:rsidRPr="00A402EF">
        <w:t>, </w:t>
      </w:r>
      <w:r w:rsidR="009718D2" w:rsidRPr="00A402EF">
        <w:rPr>
          <w:i/>
          <w:iCs/>
        </w:rPr>
        <w:t>sustainable development</w:t>
      </w:r>
      <w:r w:rsidR="009718D2" w:rsidRPr="00A402EF">
        <w:t>, and </w:t>
      </w:r>
      <w:r w:rsidR="009718D2" w:rsidRPr="00A402EF">
        <w:rPr>
          <w:i/>
          <w:iCs/>
        </w:rPr>
        <w:t xml:space="preserve">climate change frameworks </w:t>
      </w:r>
      <w:r w:rsidR="00F731E1" w:rsidRPr="00A402EF">
        <w:t xml:space="preserve">in national curricula. </w:t>
      </w:r>
      <w:commentRangeEnd w:id="1"/>
      <w:r w:rsidR="000A3499" w:rsidRPr="00A402EF">
        <w:rPr>
          <w:rStyle w:val="CommentReference"/>
          <w:rFonts w:eastAsiaTheme="minorHAnsi"/>
          <w:kern w:val="2"/>
          <w:lang w:eastAsia="en-US"/>
          <w14:ligatures w14:val="standardContextual"/>
        </w:rPr>
        <w:commentReference w:id="1"/>
      </w:r>
    </w:p>
    <w:p w14:paraId="2DF8EB7A" w14:textId="77777777" w:rsidR="00295EBE" w:rsidRDefault="00F731E1" w:rsidP="00DC2782">
      <w:pPr>
        <w:pStyle w:val="NormalWeb"/>
        <w:adjustRightInd w:val="0"/>
        <w:spacing w:line="360" w:lineRule="auto"/>
        <w:contextualSpacing/>
        <w:jc w:val="both"/>
        <w:rPr>
          <w:lang w:val="en-US"/>
        </w:rPr>
      </w:pPr>
      <w:r w:rsidRPr="00A402EF">
        <w:lastRenderedPageBreak/>
        <w:t xml:space="preserve">This section has attempted to </w:t>
      </w:r>
      <w:r w:rsidR="005E50BE" w:rsidRPr="00A402EF">
        <w:t>summarise</w:t>
      </w:r>
      <w:r w:rsidRPr="00A402EF">
        <w:t xml:space="preserve"> the literature </w:t>
      </w:r>
      <w:r w:rsidR="005E50BE" w:rsidRPr="00A402EF">
        <w:t>on the definitions</w:t>
      </w:r>
      <w:r w:rsidRPr="00A402EF">
        <w:t xml:space="preserve"> of GC and GCE</w:t>
      </w:r>
      <w:r w:rsidR="00A939C8" w:rsidRPr="00A402EF">
        <w:t xml:space="preserve">, </w:t>
      </w:r>
      <w:r w:rsidR="003B7B8C" w:rsidRPr="00A402EF">
        <w:t>further altering</w:t>
      </w:r>
      <w:r w:rsidR="00A939C8" w:rsidRPr="00A402EF">
        <w:t xml:space="preserve"> the ESDGC concept i</w:t>
      </w:r>
      <w:r w:rsidR="00D83C2F" w:rsidRPr="00A402EF">
        <w:t>n the Welsh educational terrain.</w:t>
      </w:r>
    </w:p>
    <w:p w14:paraId="458388E8" w14:textId="77777777" w:rsidR="00295EBE" w:rsidRDefault="00295EBE" w:rsidP="00DC2782">
      <w:pPr>
        <w:pStyle w:val="NormalWeb"/>
        <w:adjustRightInd w:val="0"/>
        <w:spacing w:line="360" w:lineRule="auto"/>
        <w:contextualSpacing/>
        <w:jc w:val="both"/>
        <w:rPr>
          <w:lang w:val="en-US"/>
        </w:rPr>
      </w:pPr>
    </w:p>
    <w:p w14:paraId="5C568381" w14:textId="77777777" w:rsidR="00195C06" w:rsidRDefault="0093066D" w:rsidP="00DC2782">
      <w:pPr>
        <w:pStyle w:val="NormalWeb"/>
        <w:adjustRightInd w:val="0"/>
        <w:spacing w:line="360" w:lineRule="auto"/>
        <w:contextualSpacing/>
        <w:jc w:val="both"/>
        <w:rPr>
          <w:lang w:val="en-US"/>
        </w:rPr>
      </w:pPr>
      <w:r w:rsidRPr="00A402EF">
        <w:rPr>
          <w:b/>
          <w:bCs/>
        </w:rPr>
        <w:t xml:space="preserve">2.4 </w:t>
      </w:r>
      <w:r w:rsidR="00295EBE">
        <w:rPr>
          <w:b/>
          <w:bCs/>
        </w:rPr>
        <w:t>The meaning and development history of</w:t>
      </w:r>
      <w:r w:rsidR="00042766" w:rsidRPr="00A402EF">
        <w:rPr>
          <w:b/>
          <w:bCs/>
        </w:rPr>
        <w:t xml:space="preserve"> Education for Sustainable Development and Global Citizenship</w:t>
      </w:r>
      <w:r w:rsidR="00A939C8" w:rsidRPr="00A402EF">
        <w:rPr>
          <w:b/>
          <w:bCs/>
        </w:rPr>
        <w:t xml:space="preserve"> </w:t>
      </w:r>
      <w:r w:rsidR="00042766" w:rsidRPr="00A402EF">
        <w:rPr>
          <w:b/>
          <w:bCs/>
        </w:rPr>
        <w:t>(</w:t>
      </w:r>
      <w:r w:rsidR="00A939C8" w:rsidRPr="00A402EF">
        <w:rPr>
          <w:b/>
          <w:bCs/>
        </w:rPr>
        <w:t>ESDGC</w:t>
      </w:r>
      <w:r w:rsidR="00042766" w:rsidRPr="00A402EF">
        <w:rPr>
          <w:b/>
          <w:bCs/>
        </w:rPr>
        <w:t>)</w:t>
      </w:r>
      <w:r w:rsidR="00295EBE">
        <w:rPr>
          <w:b/>
          <w:bCs/>
        </w:rPr>
        <w:t xml:space="preserve"> in Wales</w:t>
      </w:r>
    </w:p>
    <w:p w14:paraId="23CF3A45" w14:textId="11469889" w:rsidR="00E62674" w:rsidRPr="00195C06" w:rsidRDefault="00E62674" w:rsidP="00DC2782">
      <w:pPr>
        <w:pStyle w:val="NormalWeb"/>
        <w:adjustRightInd w:val="0"/>
        <w:spacing w:line="360" w:lineRule="auto"/>
        <w:contextualSpacing/>
        <w:jc w:val="both"/>
        <w:rPr>
          <w:lang w:val="uk-UA"/>
        </w:rPr>
      </w:pPr>
      <w:r w:rsidRPr="00A402EF">
        <w:rPr>
          <w:lang w:val="en-US"/>
        </w:rPr>
        <w:t>The next step is to analy</w:t>
      </w:r>
      <w:r w:rsidR="00E82160" w:rsidRPr="00A402EF">
        <w:rPr>
          <w:lang w:val="en-US"/>
        </w:rPr>
        <w:t>s</w:t>
      </w:r>
      <w:r w:rsidRPr="00A402EF">
        <w:rPr>
          <w:lang w:val="en-US"/>
        </w:rPr>
        <w:t>e the notion of Education for Sustainable Development (ESD) and Education</w:t>
      </w:r>
      <w:r w:rsidRPr="00A402EF">
        <w:t xml:space="preserve"> for Sustainable Development and Global Citizenship (ESDGC) as a practice first launched in the Welsh education</w:t>
      </w:r>
      <w:r w:rsidR="00A41A81" w:rsidRPr="00A402EF">
        <w:t xml:space="preserve"> </w:t>
      </w:r>
      <w:r w:rsidRPr="00A402EF">
        <w:t>system</w:t>
      </w:r>
      <w:r w:rsidRPr="00A402EF">
        <w:rPr>
          <w:lang w:val="en-US"/>
        </w:rPr>
        <w:t>.</w:t>
      </w:r>
    </w:p>
    <w:p w14:paraId="75DACFE2" w14:textId="0AB2910F" w:rsidR="003D2C5A" w:rsidRDefault="00195C06" w:rsidP="00DC2782">
      <w:pPr>
        <w:pStyle w:val="NormalWeb"/>
        <w:adjustRightInd w:val="0"/>
        <w:spacing w:line="360" w:lineRule="auto"/>
        <w:contextualSpacing/>
        <w:jc w:val="both"/>
      </w:pPr>
      <w:r w:rsidRPr="00A402EF">
        <w:t xml:space="preserve">The above section explains the multidimensional understanding of the </w:t>
      </w:r>
      <w:r w:rsidR="00A34EC2">
        <w:t xml:space="preserve">GC and defines the </w:t>
      </w:r>
      <w:r w:rsidRPr="00A402EF">
        <w:t>GCE.</w:t>
      </w:r>
      <w:r w:rsidRPr="00A402EF">
        <w:rPr>
          <w:lang w:val="uk-UA"/>
        </w:rPr>
        <w:t xml:space="preserve"> </w:t>
      </w:r>
      <w:r w:rsidR="00295EBE">
        <w:rPr>
          <w:lang w:val="en-US"/>
        </w:rPr>
        <w:t>To explain ESDGC,</w:t>
      </w:r>
      <w:r>
        <w:rPr>
          <w:lang w:val="en-US"/>
        </w:rPr>
        <w:t xml:space="preserve"> </w:t>
      </w:r>
      <w:r w:rsidR="003D2C5A">
        <w:rPr>
          <w:lang w:val="en-US"/>
        </w:rPr>
        <w:t>a</w:t>
      </w:r>
      <w:r>
        <w:rPr>
          <w:lang w:val="en-US"/>
        </w:rPr>
        <w:t xml:space="preserve"> short outline of </w:t>
      </w:r>
      <w:r w:rsidR="00A34EC2">
        <w:rPr>
          <w:lang w:val="en-US"/>
        </w:rPr>
        <w:t xml:space="preserve">the </w:t>
      </w:r>
      <w:r>
        <w:rPr>
          <w:lang w:val="en-US"/>
        </w:rPr>
        <w:t>ESD should be p</w:t>
      </w:r>
      <w:r w:rsidR="003D2C5A">
        <w:rPr>
          <w:lang w:val="en-US"/>
        </w:rPr>
        <w:t>resented.</w:t>
      </w:r>
      <w:r w:rsidR="00295EBE">
        <w:rPr>
          <w:lang w:val="en-US"/>
        </w:rPr>
        <w:t xml:space="preserve"> </w:t>
      </w:r>
      <w:proofErr w:type="spellStart"/>
      <w:r w:rsidR="00295EBE" w:rsidRPr="00A402EF">
        <w:t>Leite</w:t>
      </w:r>
      <w:proofErr w:type="spellEnd"/>
      <w:r w:rsidR="00295EBE" w:rsidRPr="00A402EF">
        <w:t xml:space="preserve"> (2020, p.404) claims that Dobson compiled a list of over 300 concepts of environmental sustainability and sustainable development in his 1996 survey. The </w:t>
      </w:r>
      <w:r w:rsidR="003D2C5A">
        <w:t>researcher</w:t>
      </w:r>
      <w:r w:rsidR="00295EBE" w:rsidRPr="00A402EF">
        <w:t xml:space="preserve"> defined Education for Sustainable Development as education that enables students to make informed choices and behave responsibly to protect the environment, ensure economic prosperity, and promote fairness for current and future generations. This can be simplified as 'learning to live sustainably,' encompassing sustainable habits, climate change awareness, biodiversity preservation, environmental sustainability, eco-friendly economic practices, and responsible consumption to safeguard the planet and minimise disaster risks (2020, p.402).</w:t>
      </w:r>
      <w:r w:rsidR="003D2C5A">
        <w:t xml:space="preserve"> Nevertheless, this definition demonstrates ESD mostly from an ecological point of view</w:t>
      </w:r>
      <w:r w:rsidR="00A34EC2">
        <w:t>,</w:t>
      </w:r>
      <w:r w:rsidR="003D2C5A">
        <w:t xml:space="preserve"> while, for example, Ukrainian researcher </w:t>
      </w:r>
      <w:proofErr w:type="spellStart"/>
      <w:r w:rsidR="003D2C5A">
        <w:t>Koreneva</w:t>
      </w:r>
      <w:proofErr w:type="spellEnd"/>
      <w:r w:rsidR="003D2C5A">
        <w:t xml:space="preserve"> (2018) stands for </w:t>
      </w:r>
      <w:r w:rsidR="00A34EC2">
        <w:t xml:space="preserve">understanding </w:t>
      </w:r>
      <w:r w:rsidR="003D2C5A">
        <w:t xml:space="preserve">ESD </w:t>
      </w:r>
      <w:r w:rsidR="00A34EC2">
        <w:t>through</w:t>
      </w:r>
      <w:r w:rsidR="003D2C5A">
        <w:t xml:space="preserve"> an ecological, social, and economic </w:t>
      </w:r>
      <w:r w:rsidR="00A34EC2">
        <w:t>framework</w:t>
      </w:r>
      <w:r w:rsidR="003D2C5A">
        <w:t xml:space="preserve"> </w:t>
      </w:r>
      <w:r w:rsidR="00A34EC2">
        <w:t>to</w:t>
      </w:r>
      <w:r w:rsidR="003D2C5A">
        <w:t xml:space="preserve"> reach a sustainable future.</w:t>
      </w:r>
    </w:p>
    <w:p w14:paraId="7F3CE8ED" w14:textId="19E15DDE" w:rsidR="004954FC" w:rsidRPr="00A402EF" w:rsidRDefault="006A1A57" w:rsidP="00DC2782">
      <w:pPr>
        <w:pStyle w:val="NormalWeb"/>
        <w:adjustRightInd w:val="0"/>
        <w:spacing w:line="360" w:lineRule="auto"/>
        <w:contextualSpacing/>
        <w:jc w:val="both"/>
      </w:pPr>
      <w:r w:rsidRPr="00A402EF">
        <w:t>The Welsh initiatives</w:t>
      </w:r>
      <w:r w:rsidR="00A41A81" w:rsidRPr="00A402EF">
        <w:t xml:space="preserve"> were the first to unify</w:t>
      </w:r>
      <w:r w:rsidRPr="00A402EF">
        <w:t xml:space="preserve"> the ideas of global citizenship and sustainable development to create a single strategy known as Education for Sustainable Development and Global Citizenship</w:t>
      </w:r>
      <w:r w:rsidR="00D7437C" w:rsidRPr="00A402EF">
        <w:t xml:space="preserve"> (Bennell</w:t>
      </w:r>
      <w:r w:rsidR="00C94D85" w:rsidRPr="00A402EF">
        <w:t>, 2011</w:t>
      </w:r>
      <w:r w:rsidR="00D7437C" w:rsidRPr="00A402EF">
        <w:t>)</w:t>
      </w:r>
      <w:r w:rsidRPr="00A402EF">
        <w:t xml:space="preserve">. </w:t>
      </w:r>
      <w:r w:rsidR="0055778C" w:rsidRPr="00A402EF">
        <w:t xml:space="preserve">As </w:t>
      </w:r>
      <w:r w:rsidR="000F2AF3" w:rsidRPr="00A402EF">
        <w:t xml:space="preserve">the Welsh Assembly Government (WAG) </w:t>
      </w:r>
      <w:r w:rsidR="005E50BE" w:rsidRPr="00A402EF">
        <w:t>(2012) states</w:t>
      </w:r>
      <w:r w:rsidR="0055778C" w:rsidRPr="00A402EF">
        <w:t xml:space="preserve">, </w:t>
      </w:r>
      <w:r w:rsidR="00606AAE" w:rsidRPr="00A402EF">
        <w:t xml:space="preserve">ESDGC entails understanding how society, the economy, and the environment are connected and how our lives are </w:t>
      </w:r>
      <w:proofErr w:type="gramStart"/>
      <w:r w:rsidR="00606AAE" w:rsidRPr="00A402EF">
        <w:t>similar to</w:t>
      </w:r>
      <w:proofErr w:type="gramEnd"/>
      <w:r w:rsidR="00606AAE" w:rsidRPr="00A402EF">
        <w:t xml:space="preserve"> others </w:t>
      </w:r>
      <w:r w:rsidR="0055778C" w:rsidRPr="00A402EF">
        <w:t>worldwide</w:t>
      </w:r>
      <w:r w:rsidR="00606AAE" w:rsidRPr="00A402EF">
        <w:t xml:space="preserve">. It's also about thinking about the needs and rights of people now and in the future and how power, resources, and rights are related. </w:t>
      </w:r>
      <w:r w:rsidR="0055778C" w:rsidRPr="00A402EF">
        <w:t>It also involves reali</w:t>
      </w:r>
      <w:r w:rsidR="0059036A" w:rsidRPr="00A402EF">
        <w:t>s</w:t>
      </w:r>
      <w:r w:rsidR="0055778C" w:rsidRPr="00A402EF">
        <w:t>ing how our actions affect</w:t>
      </w:r>
      <w:r w:rsidR="00606AAE" w:rsidRPr="00A402EF">
        <w:t xml:space="preserve"> local and global communities and figuring out what we can do as individuals and groups to help with local and global </w:t>
      </w:r>
      <w:commentRangeStart w:id="2"/>
      <w:r w:rsidR="00606AAE" w:rsidRPr="00A402EF">
        <w:t>problems</w:t>
      </w:r>
      <w:commentRangeEnd w:id="2"/>
      <w:r w:rsidR="000A3499" w:rsidRPr="00A402EF">
        <w:rPr>
          <w:rStyle w:val="CommentReference"/>
          <w:rFonts w:eastAsiaTheme="minorHAnsi"/>
          <w:kern w:val="2"/>
          <w:lang w:eastAsia="en-US"/>
          <w14:ligatures w14:val="standardContextual"/>
        </w:rPr>
        <w:commentReference w:id="2"/>
      </w:r>
      <w:r w:rsidR="00606AAE" w:rsidRPr="00A402EF">
        <w:t>.</w:t>
      </w:r>
    </w:p>
    <w:p w14:paraId="4DE9A458" w14:textId="47606B95" w:rsidR="00E82160" w:rsidRPr="00A402EF" w:rsidRDefault="00E82160" w:rsidP="00DC2782">
      <w:pPr>
        <w:pStyle w:val="NormalWeb"/>
        <w:adjustRightInd w:val="0"/>
        <w:spacing w:line="360" w:lineRule="auto"/>
        <w:contextualSpacing/>
        <w:jc w:val="both"/>
      </w:pPr>
      <w:r w:rsidRPr="00A402EF">
        <w:t xml:space="preserve">The history of ESDGC starts in Wales with </w:t>
      </w:r>
      <w:r w:rsidR="0059036A" w:rsidRPr="00A402EF">
        <w:t xml:space="preserve">the </w:t>
      </w:r>
      <w:r w:rsidRPr="00A402EF">
        <w:t>establishment of the</w:t>
      </w:r>
      <w:r w:rsidR="000F2AF3" w:rsidRPr="00A402EF">
        <w:t xml:space="preserve"> </w:t>
      </w:r>
      <w:r w:rsidRPr="00A402EF">
        <w:t>WAG in 1998</w:t>
      </w:r>
      <w:r w:rsidR="00A34EC2">
        <w:t xml:space="preserve">, when there was </w:t>
      </w:r>
      <w:r w:rsidR="0059036A" w:rsidRPr="00A402EF">
        <w:t>a significant need to implement the global dimension in school curricula</w:t>
      </w:r>
      <w:r w:rsidR="00A34EC2">
        <w:t xml:space="preserve"> </w:t>
      </w:r>
      <w:r w:rsidR="00A34EC2" w:rsidRPr="00A402EF">
        <w:t xml:space="preserve">(Estyn, 2008). </w:t>
      </w:r>
      <w:r w:rsidR="0059036A" w:rsidRPr="00A402EF">
        <w:t xml:space="preserve"> </w:t>
      </w:r>
    </w:p>
    <w:p w14:paraId="567254A0" w14:textId="1E7210C9" w:rsidR="0059036A" w:rsidRPr="00A402EF" w:rsidRDefault="00A41A81" w:rsidP="00DC2782">
      <w:pPr>
        <w:pStyle w:val="NormalWeb"/>
        <w:adjustRightInd w:val="0"/>
        <w:spacing w:line="360" w:lineRule="auto"/>
        <w:contextualSpacing/>
        <w:jc w:val="both"/>
      </w:pPr>
      <w:r w:rsidRPr="00A402EF">
        <w:t>Bennel</w:t>
      </w:r>
      <w:r w:rsidR="00A34EC2">
        <w:t>l</w:t>
      </w:r>
      <w:r w:rsidRPr="00A402EF">
        <w:t xml:space="preserve"> (2012) supports the argument by actualising that t</w:t>
      </w:r>
      <w:r w:rsidR="0059036A" w:rsidRPr="00A402EF">
        <w:t xml:space="preserve">he development of ESDGC in Wales began with the Government of Wales Act in 1998, which required sustainable development to be considered in all governmental actions. This led to the formation of the "Education for the </w:t>
      </w:r>
      <w:r w:rsidR="0059036A" w:rsidRPr="00A402EF">
        <w:lastRenderedPageBreak/>
        <w:t>Future" initiative in 2000, bringing together various organi</w:t>
      </w:r>
      <w:r w:rsidRPr="00A402EF">
        <w:t>s</w:t>
      </w:r>
      <w:r w:rsidR="0059036A" w:rsidRPr="00A402EF">
        <w:t>ations like Oxfam and the RSPB, which shared a common goal of helping children understand global interconnections, leading them to lobby WAG to include ESDGC themes in the curriculum. The collaboration resulted in the first ESDGC document in 2002, which addressed sustainable development and global citizenship together</w:t>
      </w:r>
      <w:r w:rsidRPr="00A402EF">
        <w:t>. However,</w:t>
      </w:r>
      <w:r w:rsidR="0059036A" w:rsidRPr="00A402EF">
        <w:t xml:space="preserve"> it was noted </w:t>
      </w:r>
      <w:r w:rsidRPr="00A402EF">
        <w:t xml:space="preserve">again </w:t>
      </w:r>
      <w:r w:rsidR="0059036A" w:rsidRPr="00A402EF">
        <w:t>that the global dimension still needed more attention in schools</w:t>
      </w:r>
      <w:r w:rsidRPr="00A402EF">
        <w:t xml:space="preserve"> (2012,</w:t>
      </w:r>
      <w:r w:rsidR="00295EBE">
        <w:t xml:space="preserve"> </w:t>
      </w:r>
      <w:r w:rsidRPr="00A402EF">
        <w:t>69)</w:t>
      </w:r>
      <w:r w:rsidR="0059036A" w:rsidRPr="00A402EF">
        <w:t>.</w:t>
      </w:r>
    </w:p>
    <w:p w14:paraId="33F32204" w14:textId="49B6E147" w:rsidR="00A41A81" w:rsidRPr="00A402EF" w:rsidRDefault="00A41A81" w:rsidP="00DC2782">
      <w:pPr>
        <w:pStyle w:val="NormalWeb"/>
        <w:adjustRightInd w:val="0"/>
        <w:spacing w:line="360" w:lineRule="auto"/>
        <w:contextualSpacing/>
        <w:jc w:val="both"/>
      </w:pPr>
      <w:r w:rsidRPr="00A402EF">
        <w:t>Following Estyn</w:t>
      </w:r>
      <w:r w:rsidR="00593E47" w:rsidRPr="00A402EF">
        <w:t xml:space="preserve"> (2006)</w:t>
      </w:r>
      <w:r w:rsidRPr="00A402EF">
        <w:t xml:space="preserve">, the curriculum guidance booklet was created in 2002 to give </w:t>
      </w:r>
      <w:r w:rsidR="00FD7217" w:rsidRPr="00A402EF">
        <w:t>educators at school a general understanding of the global dimension</w:t>
      </w:r>
      <w:r w:rsidRPr="00A402EF">
        <w:t>, which was prominent until 2005.</w:t>
      </w:r>
    </w:p>
    <w:p w14:paraId="5C607A1F" w14:textId="77777777" w:rsidR="000655FE" w:rsidRDefault="00A41A81" w:rsidP="00DC2782">
      <w:pPr>
        <w:pStyle w:val="NormalWeb"/>
        <w:adjustRightInd w:val="0"/>
        <w:spacing w:line="360" w:lineRule="auto"/>
        <w:contextualSpacing/>
        <w:jc w:val="both"/>
      </w:pPr>
      <w:r w:rsidRPr="00A402EF">
        <w:t>However, i</w:t>
      </w:r>
      <w:r w:rsidR="0059036A" w:rsidRPr="00A402EF">
        <w:t xml:space="preserve">n 2004, the advisory groups merged to form the ESDGC Panel, with an appointed Champion to develop a comprehensive ESDGC strategy. </w:t>
      </w:r>
      <w:r w:rsidRPr="00A402EF">
        <w:t>Yet</w:t>
      </w:r>
      <w:r w:rsidR="0059036A" w:rsidRPr="00A402EF">
        <w:t>, subsequent evaluations revealed that schools were unclear about ESDGC, particularly the global dimension. This prompted further guidance from Estyn and WAG, alongside funding for pilot projects to embed ESDGC in teacher education and school practices. These efforts included collaborations with organi</w:t>
      </w:r>
      <w:r w:rsidRPr="00A402EF">
        <w:t>s</w:t>
      </w:r>
      <w:r w:rsidR="0059036A" w:rsidRPr="00A402EF">
        <w:t>ations across Wales, supported by both WAG and the Department for International Development (DfID), to enhance ESDGC's integration into education</w:t>
      </w:r>
      <w:r w:rsidR="00FD7217" w:rsidRPr="00A402EF">
        <w:t xml:space="preserve"> </w:t>
      </w:r>
      <w:r w:rsidRPr="00A402EF">
        <w:t>(</w:t>
      </w:r>
      <w:proofErr w:type="spellStart"/>
      <w:r w:rsidRPr="00A402EF">
        <w:t>Bennel</w:t>
      </w:r>
      <w:proofErr w:type="spellEnd"/>
      <w:r w:rsidRPr="00A402EF">
        <w:t>, 2012, 70)</w:t>
      </w:r>
      <w:r w:rsidR="0059036A" w:rsidRPr="00A402EF">
        <w:t>.</w:t>
      </w:r>
    </w:p>
    <w:p w14:paraId="76872897" w14:textId="2F6D3D58" w:rsidR="005C292B" w:rsidRDefault="00FD7217" w:rsidP="004613FA">
      <w:pPr>
        <w:pStyle w:val="NormalWeb"/>
        <w:adjustRightInd w:val="0"/>
        <w:spacing w:line="360" w:lineRule="auto"/>
        <w:contextualSpacing/>
        <w:jc w:val="both"/>
      </w:pPr>
      <w:r w:rsidRPr="00A402EF">
        <w:rPr>
          <w:highlight w:val="yellow"/>
        </w:rPr>
        <w:t xml:space="preserve">Those efforts led to </w:t>
      </w:r>
      <w:r w:rsidR="004613FA">
        <w:rPr>
          <w:highlight w:val="yellow"/>
        </w:rPr>
        <w:t>publish t</w:t>
      </w:r>
      <w:r w:rsidRPr="00A402EF">
        <w:rPr>
          <w:highlight w:val="yellow"/>
        </w:rPr>
        <w:t xml:space="preserve">he first </w:t>
      </w:r>
      <w:r w:rsidR="000335E0" w:rsidRPr="00A402EF">
        <w:rPr>
          <w:highlight w:val="yellow"/>
        </w:rPr>
        <w:t xml:space="preserve">official </w:t>
      </w:r>
      <w:r w:rsidRPr="00A402EF">
        <w:rPr>
          <w:highlight w:val="yellow"/>
        </w:rPr>
        <w:t>information document on Education for Sustainable Development and Global Citizenship in the Further Education Sector in Wales</w:t>
      </w:r>
      <w:r w:rsidR="004613FA">
        <w:rPr>
          <w:highlight w:val="yellow"/>
        </w:rPr>
        <w:t xml:space="preserve"> </w:t>
      </w:r>
      <w:r w:rsidRPr="00A402EF">
        <w:rPr>
          <w:highlight w:val="yellow"/>
        </w:rPr>
        <w:t>in 2008. Therefore, this document was not a mandatory enquiry. Still, it helped teaching and non-teaching staff, as well as local and national bodies interested in the topic, deepen their knowledge and examine the case studies, which provided different kinds of activities alongside the topic.</w:t>
      </w:r>
      <w:r w:rsidRPr="00A402EF">
        <w:t xml:space="preserve"> </w:t>
      </w:r>
      <w:r w:rsidR="004613FA">
        <w:t>In 2012, WAG published another document, “</w:t>
      </w:r>
      <w:r w:rsidR="004613FA" w:rsidRPr="004613FA">
        <w:t>Education for Sustainable Development and Global Citizenship</w:t>
      </w:r>
      <w:r w:rsidR="004613FA">
        <w:t xml:space="preserve">. </w:t>
      </w:r>
      <w:r w:rsidR="004613FA" w:rsidRPr="004613FA">
        <w:t xml:space="preserve">A </w:t>
      </w:r>
      <w:r w:rsidR="004613FA">
        <w:t>Common U</w:t>
      </w:r>
      <w:r w:rsidR="004613FA" w:rsidRPr="004613FA">
        <w:t xml:space="preserve">nderstanding for the </w:t>
      </w:r>
      <w:r w:rsidR="004613FA">
        <w:t>A</w:t>
      </w:r>
      <w:r w:rsidR="004613FA" w:rsidRPr="004613FA">
        <w:t xml:space="preserve">dult and </w:t>
      </w:r>
      <w:r w:rsidR="004613FA">
        <w:t>Community Learning S</w:t>
      </w:r>
      <w:r w:rsidR="004613FA" w:rsidRPr="004613FA">
        <w:t>ector</w:t>
      </w:r>
      <w:r w:rsidR="004613FA">
        <w:t>”, which explained the implementation of the ESDGC on practical examples. Estyn made the last assessment of the progress on ESDGC in 2014</w:t>
      </w:r>
      <w:r w:rsidR="009C34D4">
        <w:t>,</w:t>
      </w:r>
      <w:r w:rsidR="005C292B">
        <w:t xml:space="preserve"> where they stated </w:t>
      </w:r>
      <w:r w:rsidR="00FF6485">
        <w:t>“no</w:t>
      </w:r>
      <w:r w:rsidR="005C292B" w:rsidRPr="005C292B">
        <w:t xml:space="preserve"> significant difference between pupils’ understanding of sustainable development and their understanding of global citizenship</w:t>
      </w:r>
      <w:r w:rsidR="005C292B">
        <w:t>” compar</w:t>
      </w:r>
      <w:r w:rsidR="009C34D4">
        <w:t>ed</w:t>
      </w:r>
      <w:r w:rsidR="005C292B">
        <w:t xml:space="preserve"> to </w:t>
      </w:r>
      <w:r w:rsidR="009C34D4">
        <w:t xml:space="preserve">the </w:t>
      </w:r>
      <w:r w:rsidR="005C292B">
        <w:t>2006 asses</w:t>
      </w:r>
      <w:r w:rsidR="009C34D4">
        <w:t>s</w:t>
      </w:r>
      <w:r w:rsidR="005C292B">
        <w:t>ment (Estyn, 2014, p.7).</w:t>
      </w:r>
      <w:r w:rsidR="005C292B" w:rsidRPr="005C292B">
        <w:t xml:space="preserve"> </w:t>
      </w:r>
    </w:p>
    <w:p w14:paraId="643C7197" w14:textId="77777777" w:rsidR="003137AF" w:rsidRDefault="004613FA" w:rsidP="00AF65B6">
      <w:pPr>
        <w:pStyle w:val="NormalWeb"/>
        <w:adjustRightInd w:val="0"/>
        <w:spacing w:line="360" w:lineRule="auto"/>
        <w:contextualSpacing/>
        <w:jc w:val="both"/>
      </w:pPr>
      <w:r w:rsidRPr="004613FA">
        <w:t>Further reinforcing these efforts, the </w:t>
      </w:r>
      <w:r w:rsidRPr="009C34D4">
        <w:t>Well-being of Future Generations (Wales) Act 2015</w:t>
      </w:r>
      <w:r w:rsidRPr="004613FA">
        <w:t xml:space="preserve"> emerged as a crucial legislative framework, </w:t>
      </w:r>
      <w:r w:rsidR="009C34D4">
        <w:t>embedding</w:t>
      </w:r>
      <w:r w:rsidRPr="004613FA">
        <w:t xml:space="preserve"> </w:t>
      </w:r>
      <w:r w:rsidR="005C292B">
        <w:t xml:space="preserve">ESD </w:t>
      </w:r>
      <w:r w:rsidR="009C34D4">
        <w:t xml:space="preserve">practices, that </w:t>
      </w:r>
      <w:r w:rsidRPr="004613FA">
        <w:t>has created a foundation for long-term, sustainable thinking in schools and communities across Wales (Welsh Government, 2015).</w:t>
      </w:r>
      <w:r w:rsidR="003137AF">
        <w:t xml:space="preserve"> </w:t>
      </w:r>
      <w:r w:rsidR="00FD7217" w:rsidRPr="00A402EF">
        <w:t>Moreover, Glover (2013) presents the table with important dates (</w:t>
      </w:r>
      <w:r w:rsidR="003137AF">
        <w:t>Appendix</w:t>
      </w:r>
      <w:r w:rsidR="00FD7217" w:rsidRPr="00A402EF">
        <w:t xml:space="preserve"> 1) for the Welsh ESDGC agenda</w:t>
      </w:r>
      <w:r w:rsidR="009C34D4">
        <w:t xml:space="preserve">, which I updated, including recent elaboration </w:t>
      </w:r>
      <w:r w:rsidR="003137AF">
        <w:t>o</w:t>
      </w:r>
      <w:r w:rsidR="009C34D4">
        <w:t>n promoting ESDGC in Wales</w:t>
      </w:r>
      <w:r w:rsidR="003137AF">
        <w:t>.</w:t>
      </w:r>
    </w:p>
    <w:p w14:paraId="00124033" w14:textId="6A0F33A0" w:rsidR="00AF65B6" w:rsidRDefault="00AF65B6" w:rsidP="00AF65B6">
      <w:pPr>
        <w:pStyle w:val="NormalWeb"/>
        <w:adjustRightInd w:val="0"/>
        <w:spacing w:line="360" w:lineRule="auto"/>
        <w:contextualSpacing/>
        <w:jc w:val="both"/>
      </w:pPr>
      <w:r w:rsidRPr="00A402EF">
        <w:lastRenderedPageBreak/>
        <w:t>Therefore, the complex history of ESDGC in Wales reflects a commitment to distributed leadership and collaboration, aligning with broader educational trends while also responding to the unique needs of the Welsh context.</w:t>
      </w:r>
    </w:p>
    <w:p w14:paraId="6D6E375B" w14:textId="77777777" w:rsidR="000655FE" w:rsidRDefault="000655FE" w:rsidP="00DC2782">
      <w:pPr>
        <w:pStyle w:val="NormalWeb"/>
        <w:adjustRightInd w:val="0"/>
        <w:spacing w:line="360" w:lineRule="auto"/>
        <w:contextualSpacing/>
        <w:jc w:val="both"/>
        <w:rPr>
          <w:b/>
          <w:bCs/>
        </w:rPr>
      </w:pPr>
    </w:p>
    <w:p w14:paraId="0F634ECC" w14:textId="1254E4A9" w:rsidR="004954FC" w:rsidRPr="00A402EF" w:rsidRDefault="0093066D" w:rsidP="00DC2782">
      <w:pPr>
        <w:pStyle w:val="NormalWeb"/>
        <w:adjustRightInd w:val="0"/>
        <w:spacing w:line="360" w:lineRule="auto"/>
        <w:contextualSpacing/>
        <w:jc w:val="both"/>
      </w:pPr>
      <w:r w:rsidRPr="00A402EF">
        <w:rPr>
          <w:b/>
          <w:bCs/>
        </w:rPr>
        <w:t xml:space="preserve">2.5 </w:t>
      </w:r>
      <w:commentRangeStart w:id="3"/>
      <w:commentRangeStart w:id="4"/>
      <w:r w:rsidR="00FB2664" w:rsidRPr="00A402EF">
        <w:rPr>
          <w:b/>
          <w:bCs/>
        </w:rPr>
        <w:t xml:space="preserve">The </w:t>
      </w:r>
      <w:r w:rsidR="00295EBE">
        <w:rPr>
          <w:b/>
          <w:bCs/>
        </w:rPr>
        <w:t xml:space="preserve">implementation of </w:t>
      </w:r>
      <w:r w:rsidR="003137AF">
        <w:rPr>
          <w:b/>
          <w:bCs/>
        </w:rPr>
        <w:t xml:space="preserve">the </w:t>
      </w:r>
      <w:r w:rsidR="00FB2664" w:rsidRPr="00A402EF">
        <w:rPr>
          <w:b/>
          <w:bCs/>
        </w:rPr>
        <w:t>ESDGC</w:t>
      </w:r>
      <w:r w:rsidR="00F731E1" w:rsidRPr="00A402EF">
        <w:rPr>
          <w:b/>
          <w:bCs/>
        </w:rPr>
        <w:t xml:space="preserve"> </w:t>
      </w:r>
      <w:r w:rsidR="00295EBE">
        <w:rPr>
          <w:b/>
          <w:bCs/>
        </w:rPr>
        <w:t xml:space="preserve">concept </w:t>
      </w:r>
      <w:r w:rsidR="00F731E1" w:rsidRPr="00A402EF">
        <w:rPr>
          <w:b/>
          <w:bCs/>
        </w:rPr>
        <w:t xml:space="preserve">in the </w:t>
      </w:r>
      <w:r w:rsidR="00FB2664" w:rsidRPr="00A402EF">
        <w:rPr>
          <w:b/>
          <w:bCs/>
        </w:rPr>
        <w:t>Welsh educational system</w:t>
      </w:r>
      <w:commentRangeEnd w:id="3"/>
      <w:r w:rsidR="00E955BF" w:rsidRPr="00A402EF">
        <w:rPr>
          <w:rStyle w:val="CommentReference"/>
          <w:rFonts w:eastAsiaTheme="minorHAnsi"/>
          <w:kern w:val="2"/>
          <w:lang w:eastAsia="en-US"/>
          <w14:ligatures w14:val="standardContextual"/>
        </w:rPr>
        <w:commentReference w:id="3"/>
      </w:r>
      <w:commentRangeEnd w:id="4"/>
      <w:r w:rsidR="00474882" w:rsidRPr="00A402EF">
        <w:rPr>
          <w:rStyle w:val="CommentReference"/>
          <w:rFonts w:eastAsiaTheme="minorHAnsi"/>
          <w:kern w:val="2"/>
          <w:lang w:eastAsia="en-US"/>
          <w14:ligatures w14:val="standardContextual"/>
        </w:rPr>
        <w:commentReference w:id="4"/>
      </w:r>
      <w:r w:rsidR="00FD7217" w:rsidRPr="00A402EF">
        <w:rPr>
          <w:b/>
          <w:bCs/>
        </w:rPr>
        <w:t xml:space="preserve"> in modern times</w:t>
      </w:r>
    </w:p>
    <w:p w14:paraId="516411EA" w14:textId="1DA1E13B" w:rsidR="005236C5" w:rsidRPr="00A402EF" w:rsidRDefault="003137AF" w:rsidP="00DC2782">
      <w:pPr>
        <w:pStyle w:val="NormalWeb"/>
        <w:adjustRightInd w:val="0"/>
        <w:spacing w:line="360" w:lineRule="auto"/>
        <w:contextualSpacing/>
        <w:jc w:val="both"/>
      </w:pPr>
      <w:r>
        <w:t xml:space="preserve">The latest </w:t>
      </w:r>
      <w:r w:rsidR="00440DD5">
        <w:t xml:space="preserve">update on ESDGC </w:t>
      </w:r>
      <w:r w:rsidR="00440DD5" w:rsidRPr="00A402EF">
        <w:t>can</w:t>
      </w:r>
      <w:r w:rsidR="00440DD5">
        <w:t xml:space="preserve"> be found in </w:t>
      </w:r>
      <w:r w:rsidR="005236C5" w:rsidRPr="00A402EF">
        <w:t xml:space="preserve">the </w:t>
      </w:r>
      <w:r w:rsidR="001E5BA6">
        <w:t>implementation</w:t>
      </w:r>
      <w:r w:rsidR="005236C5" w:rsidRPr="00A402EF">
        <w:t xml:space="preserve"> of the Curriculum for Wales in 2022</w:t>
      </w:r>
      <w:r w:rsidR="00440DD5">
        <w:t xml:space="preserve">. It </w:t>
      </w:r>
      <w:r w:rsidR="005236C5" w:rsidRPr="00A402EF">
        <w:t>sets the Welsh system apart by focusing on experiential learning, skills development, and holistic education, prioriti</w:t>
      </w:r>
      <w:r w:rsidR="00440DD5">
        <w:t>s</w:t>
      </w:r>
      <w:r w:rsidR="005236C5" w:rsidRPr="00A402EF">
        <w:t xml:space="preserve">ing the well-rounded development of learners over traditional academic achievement metrics. This learner-centric approach aims to equip students with the skills and knowledge necessary to navigate an increasingly complex and interconnected world, reflecting </w:t>
      </w:r>
      <w:r w:rsidR="004954FC" w:rsidRPr="00A402EF">
        <w:t xml:space="preserve">Welsh </w:t>
      </w:r>
      <w:r w:rsidR="005236C5" w:rsidRPr="00A402EF">
        <w:t>commitment to innovation and inclusivity in education.</w:t>
      </w:r>
      <w:r>
        <w:t xml:space="preserve"> </w:t>
      </w:r>
      <w:r w:rsidRPr="00A402EF">
        <w:t>One notable aspect is the emphasis on Welsh-medium education, which promotes the use of the Welsh language and fosters a strong sense of Welsh identity and culture among students</w:t>
      </w:r>
      <w:r w:rsidR="00440DD5">
        <w:t xml:space="preserve"> (Curriculum for Wales Guidance, WAG, 2020)</w:t>
      </w:r>
      <w:r w:rsidRPr="00A402EF">
        <w:t>.</w:t>
      </w:r>
    </w:p>
    <w:p w14:paraId="0FC526A6" w14:textId="57433F60" w:rsidR="005236C5" w:rsidRPr="00A402EF" w:rsidRDefault="004954FC" w:rsidP="00DC2782">
      <w:pPr>
        <w:pStyle w:val="NormalWeb"/>
        <w:adjustRightInd w:val="0"/>
        <w:spacing w:line="360" w:lineRule="auto"/>
        <w:contextualSpacing/>
        <w:jc w:val="both"/>
      </w:pPr>
      <w:r w:rsidRPr="00A402EF">
        <w:t>The Curriculum for Wales Framework</w:t>
      </w:r>
      <w:r w:rsidR="00DD02F0" w:rsidRPr="00A402EF">
        <w:t xml:space="preserve"> </w:t>
      </w:r>
      <w:r w:rsidR="00F20555">
        <w:rPr>
          <w:lang w:val="uk-UA"/>
        </w:rPr>
        <w:t>e</w:t>
      </w:r>
      <w:r w:rsidR="00F20555">
        <w:rPr>
          <w:lang w:val="en-US"/>
        </w:rPr>
        <w:t xml:space="preserve">ncompasses secondary education and </w:t>
      </w:r>
      <w:r w:rsidR="00DA4953" w:rsidRPr="00A402EF">
        <w:t xml:space="preserve">allows </w:t>
      </w:r>
      <w:r w:rsidR="00440DD5">
        <w:t>e</w:t>
      </w:r>
      <w:r w:rsidR="00440DD5" w:rsidRPr="00A402EF">
        <w:t xml:space="preserve">ach school in Wales </w:t>
      </w:r>
      <w:r w:rsidR="00440DD5">
        <w:t>to</w:t>
      </w:r>
      <w:r w:rsidR="00440DD5" w:rsidRPr="00A402EF">
        <w:t xml:space="preserve"> </w:t>
      </w:r>
      <w:r w:rsidR="00440DD5">
        <w:t>design</w:t>
      </w:r>
      <w:r w:rsidR="00440DD5" w:rsidRPr="00A402EF">
        <w:t xml:space="preserve"> its curriculum</w:t>
      </w:r>
      <w:r w:rsidR="00440DD5" w:rsidRPr="00A402EF">
        <w:t xml:space="preserve"> </w:t>
      </w:r>
      <w:r w:rsidR="00440DD5">
        <w:t xml:space="preserve">and </w:t>
      </w:r>
      <w:r w:rsidR="00DA4953" w:rsidRPr="00A402EF">
        <w:t>educators</w:t>
      </w:r>
      <w:r w:rsidR="00DD02F0" w:rsidRPr="00A402EF">
        <w:t xml:space="preserve"> to be imaginative and </w:t>
      </w:r>
      <w:r w:rsidR="005E50BE" w:rsidRPr="00A402EF">
        <w:t>generate meaningful learning experiences by giving them access to various</w:t>
      </w:r>
      <w:r w:rsidR="00DD02F0" w:rsidRPr="00A402EF">
        <w:t xml:space="preserve"> settings and events that respond to their students' requirements (Hwb, Welsh Government). A few things are essential</w:t>
      </w:r>
      <w:r w:rsidRPr="00A402EF">
        <w:t xml:space="preserve"> to understand</w:t>
      </w:r>
      <w:r w:rsidR="00DD02F0" w:rsidRPr="00A402EF">
        <w:t>ing</w:t>
      </w:r>
      <w:r w:rsidRPr="00A402EF">
        <w:t xml:space="preserve"> the uniqueness of Welsh educational </w:t>
      </w:r>
      <w:commentRangeStart w:id="5"/>
      <w:r w:rsidRPr="00A402EF">
        <w:t>policy</w:t>
      </w:r>
      <w:commentRangeEnd w:id="5"/>
      <w:r w:rsidR="000A3499" w:rsidRPr="00A402EF">
        <w:rPr>
          <w:rStyle w:val="CommentReference"/>
          <w:rFonts w:eastAsiaTheme="minorHAnsi"/>
          <w:kern w:val="2"/>
          <w:lang w:eastAsia="en-US"/>
          <w14:ligatures w14:val="standardContextual"/>
        </w:rPr>
        <w:commentReference w:id="5"/>
      </w:r>
      <w:r w:rsidRPr="00A402EF">
        <w:t>.</w:t>
      </w:r>
    </w:p>
    <w:p w14:paraId="2DF2EEE0" w14:textId="1677ABD4" w:rsidR="004954FC" w:rsidRPr="00A402EF" w:rsidRDefault="004954FC" w:rsidP="00DC2782">
      <w:pPr>
        <w:pStyle w:val="NormalWeb"/>
        <w:adjustRightInd w:val="0"/>
        <w:spacing w:line="360" w:lineRule="auto"/>
        <w:contextualSpacing/>
        <w:jc w:val="both"/>
      </w:pPr>
      <w:r w:rsidRPr="00A402EF">
        <w:t xml:space="preserve">First, the </w:t>
      </w:r>
      <w:r w:rsidR="00E16232" w:rsidRPr="00A402EF">
        <w:t>curriculum design guidance highlights the importance of following the four purposes to provide the highest expectations for learners.</w:t>
      </w:r>
      <w:r w:rsidR="00DD02F0" w:rsidRPr="00A402EF">
        <w:t xml:space="preserve"> They include:</w:t>
      </w:r>
    </w:p>
    <w:p w14:paraId="078ED07D" w14:textId="4AA7C54E" w:rsidR="00DD02F0" w:rsidRPr="00A402EF" w:rsidRDefault="00DD02F0" w:rsidP="00FF6485">
      <w:pPr>
        <w:pStyle w:val="NormalWeb"/>
        <w:numPr>
          <w:ilvl w:val="0"/>
          <w:numId w:val="2"/>
        </w:numPr>
        <w:adjustRightInd w:val="0"/>
        <w:ind w:firstLine="0"/>
        <w:contextualSpacing/>
        <w:jc w:val="both"/>
      </w:pPr>
      <w:r w:rsidRPr="00A402EF">
        <w:t>Ambitious, capable learners, ready to learn throughout their lives.</w:t>
      </w:r>
    </w:p>
    <w:p w14:paraId="0CE106AF" w14:textId="521FDE7C" w:rsidR="00DD02F0" w:rsidRPr="00A402EF" w:rsidRDefault="00DD02F0" w:rsidP="00FF6485">
      <w:pPr>
        <w:pStyle w:val="NormalWeb"/>
        <w:numPr>
          <w:ilvl w:val="0"/>
          <w:numId w:val="2"/>
        </w:numPr>
        <w:adjustRightInd w:val="0"/>
        <w:ind w:firstLine="0"/>
        <w:contextualSpacing/>
        <w:jc w:val="both"/>
      </w:pPr>
      <w:r w:rsidRPr="00A402EF">
        <w:t>Enterprising, creative contributors, ready to play a full part in life and work.</w:t>
      </w:r>
    </w:p>
    <w:p w14:paraId="2FCA0EB0" w14:textId="2BA72333" w:rsidR="00DD02F0" w:rsidRPr="00A402EF" w:rsidRDefault="00DD02F0" w:rsidP="00FF6485">
      <w:pPr>
        <w:pStyle w:val="NormalWeb"/>
        <w:numPr>
          <w:ilvl w:val="0"/>
          <w:numId w:val="2"/>
        </w:numPr>
        <w:adjustRightInd w:val="0"/>
        <w:ind w:firstLine="0"/>
        <w:contextualSpacing/>
        <w:jc w:val="both"/>
      </w:pPr>
      <w:r w:rsidRPr="00A402EF">
        <w:t>Ethical, informed citizens of Wales and the world.</w:t>
      </w:r>
    </w:p>
    <w:p w14:paraId="3D3AF1BC" w14:textId="77777777" w:rsidR="006841E3" w:rsidRDefault="00DD02F0" w:rsidP="00FF6485">
      <w:pPr>
        <w:pStyle w:val="NormalWeb"/>
        <w:numPr>
          <w:ilvl w:val="0"/>
          <w:numId w:val="2"/>
        </w:numPr>
        <w:adjustRightInd w:val="0"/>
        <w:ind w:firstLine="0"/>
        <w:contextualSpacing/>
        <w:jc w:val="both"/>
      </w:pPr>
      <w:r w:rsidRPr="00A402EF">
        <w:t>Healthy, confident individuals, ready to lead fulfilling lives as valued members of</w:t>
      </w:r>
      <w:r w:rsidR="006841E3" w:rsidRPr="00A402EF">
        <w:t xml:space="preserve"> </w:t>
      </w:r>
      <w:r w:rsidRPr="00A402EF">
        <w:t>society.</w:t>
      </w:r>
    </w:p>
    <w:p w14:paraId="6EB61AB9" w14:textId="77777777" w:rsidR="00FF6485" w:rsidRPr="00A402EF" w:rsidRDefault="00FF6485" w:rsidP="00FF6485">
      <w:pPr>
        <w:pStyle w:val="NormalWeb"/>
        <w:adjustRightInd w:val="0"/>
        <w:ind w:left="720"/>
        <w:contextualSpacing/>
        <w:jc w:val="both"/>
      </w:pPr>
    </w:p>
    <w:p w14:paraId="3BA5B1FD" w14:textId="6C335A0A" w:rsidR="006841E3" w:rsidRPr="00A402EF" w:rsidRDefault="00DD02F0" w:rsidP="00DC2782">
      <w:pPr>
        <w:pStyle w:val="NormalWeb"/>
        <w:adjustRightInd w:val="0"/>
        <w:spacing w:line="360" w:lineRule="auto"/>
        <w:contextualSpacing/>
        <w:jc w:val="both"/>
      </w:pPr>
      <w:r w:rsidRPr="00A402EF">
        <w:t xml:space="preserve">The third purpose </w:t>
      </w:r>
      <w:r w:rsidR="00FF6485">
        <w:t>includes</w:t>
      </w:r>
      <w:r w:rsidRPr="00A402EF">
        <w:t xml:space="preserve"> the vision </w:t>
      </w:r>
      <w:r w:rsidR="00FF6485">
        <w:t>for</w:t>
      </w:r>
      <w:r w:rsidRPr="00A402EF">
        <w:t xml:space="preserve"> the </w:t>
      </w:r>
      <w:r w:rsidR="00FF6485">
        <w:t>ESDGC</w:t>
      </w:r>
      <w:r w:rsidRPr="00A402EF">
        <w:t xml:space="preserve">. The Government </w:t>
      </w:r>
      <w:r w:rsidR="006841E3" w:rsidRPr="00A402EF">
        <w:t>emphasises</w:t>
      </w:r>
      <w:r w:rsidRPr="00A402EF">
        <w:t xml:space="preserve"> </w:t>
      </w:r>
      <w:r w:rsidR="006841E3" w:rsidRPr="00A402EF">
        <w:t xml:space="preserve">teaching pupils to engage in civic, national, and global processes. This comprises involvement ‘with contemporary issues based upon their knowledge and values’, as well as matters of </w:t>
      </w:r>
      <w:r w:rsidR="00FF6485">
        <w:t xml:space="preserve">a </w:t>
      </w:r>
      <w:r w:rsidR="006841E3" w:rsidRPr="00A402EF">
        <w:t xml:space="preserve">sustainable planet, multiculturalism and tolerance, human rights enjoyment and equality, and the essence of responsibilities and actions. </w:t>
      </w:r>
      <w:r w:rsidR="005E50BE" w:rsidRPr="00A402EF">
        <w:t>Schools should include all these elements when</w:t>
      </w:r>
      <w:r w:rsidR="00881F20" w:rsidRPr="00A402EF">
        <w:t xml:space="preserve"> designing their curriculum. </w:t>
      </w:r>
    </w:p>
    <w:p w14:paraId="67DE88B3" w14:textId="77777777" w:rsidR="00DF2A68" w:rsidRPr="00A402EF" w:rsidRDefault="008E4990" w:rsidP="00DC2782">
      <w:pPr>
        <w:pStyle w:val="NormalWeb"/>
        <w:adjustRightInd w:val="0"/>
        <w:spacing w:line="360" w:lineRule="auto"/>
        <w:contextualSpacing/>
        <w:jc w:val="both"/>
      </w:pPr>
      <w:r w:rsidRPr="00A402EF">
        <w:t>The six ‘Areas of Learning and Experience’ (</w:t>
      </w:r>
      <w:r w:rsidR="00DF2A68" w:rsidRPr="00A402EF">
        <w:t>the Areas</w:t>
      </w:r>
      <w:r w:rsidRPr="00A402EF">
        <w:t xml:space="preserve">): Expressive Arts, Health and Well-being, Humanities, Languages, Literacy and Communication, Mathematics and Numeracy, </w:t>
      </w:r>
      <w:r w:rsidRPr="00A402EF">
        <w:lastRenderedPageBreak/>
        <w:t xml:space="preserve">and Science and Technology, underpin four purposes (Welsh Government, 2020). Therefore, the concept of EGCSD should be embedded in the school curriculum via listed subjects. </w:t>
      </w:r>
    </w:p>
    <w:p w14:paraId="4544EA03" w14:textId="40E2C80C" w:rsidR="005E50BE" w:rsidRPr="00A402EF" w:rsidRDefault="00881F20" w:rsidP="00DC2782">
      <w:pPr>
        <w:pStyle w:val="NormalWeb"/>
        <w:adjustRightInd w:val="0"/>
        <w:spacing w:line="360" w:lineRule="auto"/>
        <w:contextualSpacing/>
        <w:jc w:val="both"/>
      </w:pPr>
      <w:r w:rsidRPr="00A402EF">
        <w:t xml:space="preserve">Secondly, the Welsh Government </w:t>
      </w:r>
      <w:r w:rsidR="00DF2A68" w:rsidRPr="00A402EF">
        <w:t xml:space="preserve">developed the ‘Statements of What Matters’ for each Area to use in the school curriculum design. The Code states that “a curriculum will not encompass an Area unless it incorporates all the statements of what matters relating to that Area”. </w:t>
      </w:r>
      <w:r w:rsidR="005E50BE" w:rsidRPr="00A402EF">
        <w:t>The ESDGC concept isn’t incorporated in the Statements directly; the related topics can be found in the Humanities Area: “This aspect of the Area encourages learners to explore concepts, including citizenship, authority and governance, interconnectedness, justice and equality, enterprise, rights, and social action and responsibility” (Welsh Government, 2022). Welsh Centre for International Affairs</w:t>
      </w:r>
      <w:r w:rsidR="0079689F" w:rsidRPr="00A402EF">
        <w:t xml:space="preserve"> (WCIA)</w:t>
      </w:r>
      <w:r w:rsidR="005E50BE" w:rsidRPr="00A402EF">
        <w:t xml:space="preserve"> (2022) argued that the concept of ESDGC doesn’t have the impact and importance it should have in the educational field, including teachers' engagement and curricula design, without directly referring to it. </w:t>
      </w:r>
      <w:r w:rsidR="0079689F" w:rsidRPr="00A402EF">
        <w:t xml:space="preserve">They suggest revising the ESDGC framework and paying more attention to </w:t>
      </w:r>
      <w:r w:rsidR="00F679F4" w:rsidRPr="00A402EF">
        <w:t>its international dimension</w:t>
      </w:r>
      <w:r w:rsidR="0079689F" w:rsidRPr="00A402EF">
        <w:t xml:space="preserve">. </w:t>
      </w:r>
    </w:p>
    <w:p w14:paraId="5C154ACC" w14:textId="06A11C15" w:rsidR="0080760D" w:rsidRDefault="0079689F" w:rsidP="00DC2782">
      <w:pPr>
        <w:pStyle w:val="NormalWeb"/>
        <w:adjustRightInd w:val="0"/>
        <w:spacing w:line="360" w:lineRule="auto"/>
        <w:contextualSpacing/>
        <w:jc w:val="both"/>
      </w:pPr>
      <w:r w:rsidRPr="00A402EF">
        <w:t>Moreover, WCIA (2022) f</w:t>
      </w:r>
      <w:r w:rsidR="00F679F4" w:rsidRPr="00A402EF">
        <w:t>ound the intense focus on Welsh heritage in the new Curriculum for Wales</w:t>
      </w:r>
      <w:r w:rsidR="003B7B8C" w:rsidRPr="00A402EF">
        <w:t xml:space="preserve"> </w:t>
      </w:r>
      <w:r w:rsidR="00F679F4" w:rsidRPr="00A402EF">
        <w:t>to be an issue</w:t>
      </w:r>
      <w:r w:rsidRPr="00A402EF">
        <w:t xml:space="preserve">. It implies the possibility for those born in Wales to feel privileged above others and neglect the state of being a global citizen in a multicultural and interconnected world. </w:t>
      </w:r>
      <w:proofErr w:type="spellStart"/>
      <w:r w:rsidR="007A3334" w:rsidRPr="00A402EF">
        <w:t>Egley</w:t>
      </w:r>
      <w:proofErr w:type="spellEnd"/>
      <w:r w:rsidR="007A3334" w:rsidRPr="00A402EF">
        <w:t xml:space="preserve"> (2011)</w:t>
      </w:r>
      <w:r w:rsidRPr="00A402EF">
        <w:t xml:space="preserve"> supports this argument with an example of Polish </w:t>
      </w:r>
      <w:r w:rsidR="003B7B8C" w:rsidRPr="00A402EF">
        <w:t>pupils</w:t>
      </w:r>
      <w:r w:rsidRPr="00A402EF">
        <w:t xml:space="preserve"> in Welsh schools struggling with perceiving their identity and feeling </w:t>
      </w:r>
      <w:r w:rsidR="00F679F4" w:rsidRPr="00A402EF">
        <w:t>a</w:t>
      </w:r>
      <w:r w:rsidRPr="00A402EF">
        <w:t xml:space="preserve"> sense of community and equality. Those patterns </w:t>
      </w:r>
      <w:r w:rsidR="00F679F4" w:rsidRPr="00A402EF">
        <w:t>demonstrate the essential role of</w:t>
      </w:r>
      <w:r w:rsidR="00DA4953" w:rsidRPr="00A402EF">
        <w:t xml:space="preserve"> implementing</w:t>
      </w:r>
      <w:r w:rsidR="00F679F4" w:rsidRPr="00A402EF">
        <w:t xml:space="preserve"> ESDGC rationale in school curricula</w:t>
      </w:r>
      <w:r w:rsidR="00C94D85" w:rsidRPr="00A402EF">
        <w:t>.</w:t>
      </w:r>
    </w:p>
    <w:p w14:paraId="1568A608" w14:textId="77777777" w:rsidR="00FF6485" w:rsidRPr="00A402EF" w:rsidRDefault="00FF6485" w:rsidP="00DC2782">
      <w:pPr>
        <w:pStyle w:val="NormalWeb"/>
        <w:adjustRightInd w:val="0"/>
        <w:spacing w:line="360" w:lineRule="auto"/>
        <w:contextualSpacing/>
        <w:jc w:val="both"/>
      </w:pPr>
    </w:p>
    <w:p w14:paraId="2CBB65EE" w14:textId="5F8B6520" w:rsidR="00606AAE" w:rsidRPr="00A402EF" w:rsidRDefault="000C4C20" w:rsidP="00DC2782">
      <w:pPr>
        <w:pStyle w:val="NormalWeb"/>
        <w:adjustRightInd w:val="0"/>
        <w:spacing w:line="360" w:lineRule="auto"/>
        <w:contextualSpacing/>
        <w:jc w:val="both"/>
        <w:rPr>
          <w:b/>
          <w:bCs/>
        </w:rPr>
      </w:pPr>
      <w:r w:rsidRPr="00A402EF">
        <w:rPr>
          <w:b/>
          <w:bCs/>
        </w:rPr>
        <w:t xml:space="preserve"> </w:t>
      </w:r>
      <w:r w:rsidR="0093066D" w:rsidRPr="00A402EF">
        <w:rPr>
          <w:b/>
          <w:bCs/>
        </w:rPr>
        <w:t xml:space="preserve">2.6 </w:t>
      </w:r>
      <w:r w:rsidR="00606AAE" w:rsidRPr="00A402EF">
        <w:rPr>
          <w:b/>
          <w:bCs/>
        </w:rPr>
        <w:t>The concept of citizenship</w:t>
      </w:r>
      <w:r w:rsidR="00A66DA1" w:rsidRPr="00A402EF">
        <w:rPr>
          <w:b/>
          <w:bCs/>
        </w:rPr>
        <w:t xml:space="preserve"> education</w:t>
      </w:r>
      <w:r w:rsidR="00606AAE" w:rsidRPr="00A402EF">
        <w:rPr>
          <w:b/>
          <w:bCs/>
        </w:rPr>
        <w:t xml:space="preserve"> and ESDGC in the Ukrainian educational system</w:t>
      </w:r>
    </w:p>
    <w:p w14:paraId="200FC20A" w14:textId="27003CBB" w:rsidR="005222EE" w:rsidRPr="00A402EF" w:rsidRDefault="00FF6485" w:rsidP="00DC2782">
      <w:pPr>
        <w:pStyle w:val="NormalWeb"/>
        <w:adjustRightInd w:val="0"/>
        <w:spacing w:line="360" w:lineRule="auto"/>
        <w:contextualSpacing/>
        <w:jc w:val="both"/>
        <w:rPr>
          <w:color w:val="000000"/>
        </w:rPr>
      </w:pPr>
      <w:r>
        <w:rPr>
          <w:color w:val="000000"/>
        </w:rPr>
        <w:t>This section will outline the key features of the Ukrainian education system and describe its recent transformation regarding the ESDGC direction.</w:t>
      </w:r>
    </w:p>
    <w:p w14:paraId="4837DF87" w14:textId="537565D0" w:rsidR="00346699" w:rsidRPr="00A402EF" w:rsidRDefault="001E5BA6" w:rsidP="00DC2782">
      <w:pPr>
        <w:pStyle w:val="NormalWeb"/>
        <w:adjustRightInd w:val="0"/>
        <w:spacing w:line="360" w:lineRule="auto"/>
        <w:contextualSpacing/>
        <w:jc w:val="both"/>
        <w:rPr>
          <w:color w:val="000000"/>
          <w:lang w:val="en-US"/>
        </w:rPr>
      </w:pPr>
      <w:r>
        <w:rPr>
          <w:color w:val="000000"/>
        </w:rPr>
        <w:t>In</w:t>
      </w:r>
      <w:r w:rsidR="00346699" w:rsidRPr="00A402EF">
        <w:rPr>
          <w:color w:val="000000"/>
        </w:rPr>
        <w:t xml:space="preserve"> 2005, Ukraine joined 54 other countries in signing the UN document "Strategy for Education for Sustainable Development." This document outlines the key approaches to integrating sustainable development strategies into education and training, involving educators and other professionals in this effort. </w:t>
      </w:r>
      <w:r>
        <w:rPr>
          <w:color w:val="000000"/>
        </w:rPr>
        <w:t xml:space="preserve">In </w:t>
      </w:r>
      <w:r w:rsidR="00346699" w:rsidRPr="00A402EF">
        <w:rPr>
          <w:color w:val="000000"/>
        </w:rPr>
        <w:t>2003</w:t>
      </w:r>
      <w:r>
        <w:rPr>
          <w:color w:val="000000"/>
        </w:rPr>
        <w:t xml:space="preserve"> </w:t>
      </w:r>
      <w:r w:rsidR="00346699" w:rsidRPr="00A402EF">
        <w:rPr>
          <w:color w:val="000000"/>
        </w:rPr>
        <w:t>the Cabinet of Ministers of Ukraine approved a resolution</w:t>
      </w:r>
      <w:r>
        <w:rPr>
          <w:color w:val="000000"/>
        </w:rPr>
        <w:t xml:space="preserve"> </w:t>
      </w:r>
      <w:r w:rsidR="00346699" w:rsidRPr="00A402EF">
        <w:rPr>
          <w:color w:val="000000"/>
        </w:rPr>
        <w:t>for the "Comprehensive Program for Implementing at the National Level the Decisions Made at the World Summit on Sustainable Development, for the years 2003-2015," which includes the systematic overhaul of national education based on the principles of sustainable development</w:t>
      </w:r>
      <w:r w:rsidR="005F19F4" w:rsidRPr="00A402EF">
        <w:rPr>
          <w:color w:val="000000"/>
        </w:rPr>
        <w:t xml:space="preserve"> (</w:t>
      </w:r>
      <w:proofErr w:type="spellStart"/>
      <w:r w:rsidRPr="001E5BA6">
        <w:rPr>
          <w:color w:val="000000"/>
          <w:highlight w:val="yellow"/>
          <w:lang w:val="en-US"/>
        </w:rPr>
        <w:t>Vysotska</w:t>
      </w:r>
      <w:proofErr w:type="spellEnd"/>
      <w:r w:rsidR="005F19F4" w:rsidRPr="00A402EF">
        <w:rPr>
          <w:color w:val="000000"/>
          <w:lang w:val="uk-UA"/>
        </w:rPr>
        <w:t>, 2011)</w:t>
      </w:r>
      <w:r w:rsidR="002D5500" w:rsidRPr="00A402EF">
        <w:rPr>
          <w:color w:val="000000"/>
          <w:lang w:val="uk-UA"/>
        </w:rPr>
        <w:t xml:space="preserve">. </w:t>
      </w:r>
    </w:p>
    <w:p w14:paraId="22487E73" w14:textId="59CFC89C" w:rsidR="00A06DCE" w:rsidRPr="00A402EF" w:rsidRDefault="00AA11DC" w:rsidP="00CA46F0">
      <w:pPr>
        <w:pStyle w:val="NormalWeb"/>
        <w:adjustRightInd w:val="0"/>
        <w:spacing w:line="360" w:lineRule="auto"/>
        <w:contextualSpacing/>
        <w:jc w:val="both"/>
        <w:rPr>
          <w:color w:val="000000"/>
        </w:rPr>
      </w:pPr>
      <w:r w:rsidRPr="00A402EF">
        <w:rPr>
          <w:color w:val="000000"/>
        </w:rPr>
        <w:t xml:space="preserve">Before all resolutions in 2002, the </w:t>
      </w:r>
      <w:r w:rsidR="00A06DCE" w:rsidRPr="00A402EF">
        <w:rPr>
          <w:color w:val="000000"/>
        </w:rPr>
        <w:t xml:space="preserve">National Doctrine of Education Development </w:t>
      </w:r>
      <w:r w:rsidRPr="00A402EF">
        <w:rPr>
          <w:color w:val="000000"/>
        </w:rPr>
        <w:t xml:space="preserve">ensured the main points of education development from primary school to higher education. Policymakers </w:t>
      </w:r>
      <w:r w:rsidRPr="00A402EF">
        <w:rPr>
          <w:color w:val="000000"/>
        </w:rPr>
        <w:lastRenderedPageBreak/>
        <w:t xml:space="preserve">developed the vision of key topics and values Ukrainian education should </w:t>
      </w:r>
      <w:r w:rsidR="000C4C20" w:rsidRPr="00A402EF">
        <w:rPr>
          <w:color w:val="000000"/>
        </w:rPr>
        <w:t>work on</w:t>
      </w:r>
      <w:r w:rsidRPr="00A402EF">
        <w:rPr>
          <w:color w:val="000000"/>
        </w:rPr>
        <w:t xml:space="preserve"> regarding globalisation and new challenges.</w:t>
      </w:r>
      <w:r w:rsidR="000C4C20" w:rsidRPr="00A402EF">
        <w:rPr>
          <w:color w:val="000000"/>
        </w:rPr>
        <w:t xml:space="preserve"> For example, </w:t>
      </w:r>
      <w:r w:rsidR="00A06DCE" w:rsidRPr="00A402EF">
        <w:rPr>
          <w:color w:val="000000"/>
        </w:rPr>
        <w:t xml:space="preserve">“the state must ensure: </w:t>
      </w:r>
    </w:p>
    <w:p w14:paraId="2932FB93" w14:textId="77777777" w:rsidR="00A06DCE" w:rsidRPr="00A402EF" w:rsidRDefault="00A06DCE" w:rsidP="00CA46F0">
      <w:pPr>
        <w:pStyle w:val="NormalWeb"/>
        <w:adjustRightInd w:val="0"/>
        <w:contextualSpacing/>
        <w:jc w:val="both"/>
        <w:rPr>
          <w:color w:val="000000"/>
        </w:rPr>
      </w:pPr>
      <w:r w:rsidRPr="00A402EF">
        <w:rPr>
          <w:color w:val="000000"/>
        </w:rPr>
        <w:t>The upbringing of individuals who are:</w:t>
      </w:r>
    </w:p>
    <w:p w14:paraId="6BEDA2B1" w14:textId="4074319E" w:rsidR="00A06DCE" w:rsidRPr="00A402EF" w:rsidRDefault="00A06DCE" w:rsidP="00CA46F0">
      <w:pPr>
        <w:pStyle w:val="NormalWeb"/>
        <w:numPr>
          <w:ilvl w:val="0"/>
          <w:numId w:val="7"/>
        </w:numPr>
        <w:adjustRightInd w:val="0"/>
        <w:ind w:firstLine="0"/>
        <w:contextualSpacing/>
        <w:jc w:val="both"/>
        <w:rPr>
          <w:color w:val="000000"/>
        </w:rPr>
      </w:pPr>
      <w:r w:rsidRPr="00A402EF">
        <w:rPr>
          <w:color w:val="000000"/>
        </w:rPr>
        <w:t xml:space="preserve">aware of their belonging to the Ukrainian people, the modern European civilisation, </w:t>
      </w:r>
    </w:p>
    <w:p w14:paraId="5E2CF90C" w14:textId="56481445" w:rsidR="00A06DCE" w:rsidRPr="00A402EF" w:rsidRDefault="00A06DCE" w:rsidP="00CA46F0">
      <w:pPr>
        <w:pStyle w:val="NormalWeb"/>
        <w:numPr>
          <w:ilvl w:val="0"/>
          <w:numId w:val="7"/>
        </w:numPr>
        <w:adjustRightInd w:val="0"/>
        <w:ind w:firstLine="0"/>
        <w:contextualSpacing/>
        <w:jc w:val="both"/>
        <w:rPr>
          <w:color w:val="000000"/>
        </w:rPr>
      </w:pPr>
      <w:r w:rsidRPr="00A402EF">
        <w:rPr>
          <w:color w:val="000000"/>
        </w:rPr>
        <w:t>oriented in the realities and prospects of sociocultural dynamics,</w:t>
      </w:r>
    </w:p>
    <w:p w14:paraId="4267AE96" w14:textId="2E3333FB" w:rsidR="00F9627D" w:rsidRDefault="00A06DCE" w:rsidP="00CA46F0">
      <w:pPr>
        <w:pStyle w:val="NormalWeb"/>
        <w:numPr>
          <w:ilvl w:val="0"/>
          <w:numId w:val="7"/>
        </w:numPr>
        <w:adjustRightInd w:val="0"/>
        <w:ind w:firstLine="0"/>
        <w:contextualSpacing/>
        <w:jc w:val="both"/>
        <w:rPr>
          <w:color w:val="000000"/>
        </w:rPr>
      </w:pPr>
      <w:r w:rsidRPr="00A402EF">
        <w:rPr>
          <w:color w:val="000000"/>
        </w:rPr>
        <w:t>prepared for life and work in a changing world”</w:t>
      </w:r>
      <w:r w:rsidR="00CA46F0">
        <w:rPr>
          <w:color w:val="000000"/>
        </w:rPr>
        <w:t xml:space="preserve"> (</w:t>
      </w:r>
      <w:r w:rsidR="00CA46F0" w:rsidRPr="00A402EF">
        <w:rPr>
          <w:color w:val="000000"/>
        </w:rPr>
        <w:t>the National Doctrine of Education Development</w:t>
      </w:r>
      <w:r w:rsidR="00CA46F0">
        <w:rPr>
          <w:color w:val="000000"/>
        </w:rPr>
        <w:t>, 2002)</w:t>
      </w:r>
      <w:r w:rsidRPr="00A402EF">
        <w:rPr>
          <w:color w:val="000000"/>
        </w:rPr>
        <w:t>.</w:t>
      </w:r>
    </w:p>
    <w:p w14:paraId="6E472B84" w14:textId="06152045" w:rsidR="00CA46F0" w:rsidRPr="00A402EF" w:rsidRDefault="00CA46F0" w:rsidP="00CA46F0">
      <w:pPr>
        <w:pStyle w:val="NormalWeb"/>
        <w:adjustRightInd w:val="0"/>
        <w:ind w:left="720"/>
        <w:contextualSpacing/>
        <w:jc w:val="both"/>
        <w:rPr>
          <w:color w:val="000000"/>
        </w:rPr>
      </w:pPr>
    </w:p>
    <w:p w14:paraId="7EA1ABD8" w14:textId="7EB04EE2" w:rsidR="00720E4C" w:rsidRPr="00CA46F0" w:rsidRDefault="00F1108D" w:rsidP="00DC2782">
      <w:pPr>
        <w:pStyle w:val="NormalWeb"/>
        <w:adjustRightInd w:val="0"/>
        <w:spacing w:line="360" w:lineRule="auto"/>
        <w:contextualSpacing/>
        <w:jc w:val="both"/>
        <w:rPr>
          <w:color w:val="000000"/>
        </w:rPr>
      </w:pPr>
      <w:r w:rsidRPr="00A402EF">
        <w:rPr>
          <w:color w:val="000000"/>
          <w:lang w:val="en-US"/>
        </w:rPr>
        <w:t xml:space="preserve">Many documents were developed </w:t>
      </w:r>
      <w:r w:rsidR="00AE6A33" w:rsidRPr="00A402EF">
        <w:rPr>
          <w:color w:val="000000"/>
          <w:lang w:val="en-US"/>
        </w:rPr>
        <w:t>to upgrade the education system in Ukraine between 2002 and 2014. Nevertheless, the changes that should have been made during these years w</w:t>
      </w:r>
      <w:r w:rsidR="00A06DCE" w:rsidRPr="00A402EF">
        <w:rPr>
          <w:color w:val="000000"/>
          <w:lang w:val="en-US"/>
        </w:rPr>
        <w:t>ere</w:t>
      </w:r>
      <w:r w:rsidR="00AE6A33" w:rsidRPr="00A402EF">
        <w:rPr>
          <w:color w:val="000000"/>
          <w:lang w:val="en-US"/>
        </w:rPr>
        <w:t xml:space="preserve"> slow. The Revolution of Dignity in 2014 became a </w:t>
      </w:r>
      <w:r w:rsidR="00A06DCE" w:rsidRPr="00A402EF">
        <w:rPr>
          <w:color w:val="000000"/>
          <w:lang w:val="en-US"/>
        </w:rPr>
        <w:t>significant</w:t>
      </w:r>
      <w:r w:rsidR="00AE6A33" w:rsidRPr="00A402EF">
        <w:rPr>
          <w:color w:val="000000"/>
          <w:lang w:val="en-US"/>
        </w:rPr>
        <w:t xml:space="preserve"> boost in complementing a new approach towards education. The focus group was created in 2016</w:t>
      </w:r>
      <w:r w:rsidR="00A06DCE" w:rsidRPr="00A402EF">
        <w:rPr>
          <w:color w:val="000000"/>
          <w:lang w:val="en-US"/>
        </w:rPr>
        <w:t>,</w:t>
      </w:r>
      <w:r w:rsidR="00AE6A33" w:rsidRPr="00A402EF">
        <w:rPr>
          <w:color w:val="000000"/>
          <w:lang w:val="en-US"/>
        </w:rPr>
        <w:t xml:space="preserve"> and the document </w:t>
      </w:r>
      <w:r w:rsidR="00A06DCE" w:rsidRPr="00A402EF">
        <w:rPr>
          <w:color w:val="000000"/>
          <w:lang w:val="en-US"/>
        </w:rPr>
        <w:t>was developed for</w:t>
      </w:r>
      <w:r w:rsidR="00AE6A33" w:rsidRPr="00A402EF">
        <w:rPr>
          <w:color w:val="000000"/>
          <w:lang w:val="en-US"/>
        </w:rPr>
        <w:t xml:space="preserve"> a new secondary school mode</w:t>
      </w:r>
      <w:r w:rsidRPr="00A402EF">
        <w:rPr>
          <w:color w:val="000000"/>
          <w:lang w:val="en-US"/>
        </w:rPr>
        <w:t xml:space="preserve">l. </w:t>
      </w:r>
      <w:r w:rsidR="00AE6A33" w:rsidRPr="00A402EF">
        <w:rPr>
          <w:color w:val="000000"/>
          <w:lang w:val="en-US"/>
        </w:rPr>
        <w:t xml:space="preserve">The process </w:t>
      </w:r>
      <w:r w:rsidR="00A06DCE" w:rsidRPr="00A402EF">
        <w:rPr>
          <w:color w:val="000000"/>
          <w:lang w:val="en-US"/>
        </w:rPr>
        <w:t>differed</w:t>
      </w:r>
      <w:r w:rsidR="00AE6A33" w:rsidRPr="00A402EF">
        <w:rPr>
          <w:color w:val="000000"/>
          <w:lang w:val="en-US"/>
        </w:rPr>
        <w:t xml:space="preserve"> from previous years because of the involvement of publicity and an open dialogue where the main point of new reform was discussed and developed. </w:t>
      </w:r>
      <w:r w:rsidR="00720E4C" w:rsidRPr="00A402EF">
        <w:rPr>
          <w:color w:val="000000"/>
          <w:lang w:val="en-US"/>
        </w:rPr>
        <w:t xml:space="preserve">The reform of school education was launched in 2016 called “New Ukrainian School” (NUS). </w:t>
      </w:r>
      <w:r w:rsidR="00AE6A33" w:rsidRPr="00A402EF">
        <w:rPr>
          <w:color w:val="000000"/>
          <w:lang w:val="en-US"/>
        </w:rPr>
        <w:t xml:space="preserve">The </w:t>
      </w:r>
      <w:r w:rsidRPr="00A402EF">
        <w:rPr>
          <w:color w:val="000000"/>
          <w:lang w:val="en-US"/>
        </w:rPr>
        <w:t>Ministry of Education and Science of Ukraine</w:t>
      </w:r>
      <w:r w:rsidR="00AE6A33" w:rsidRPr="00A402EF">
        <w:rPr>
          <w:color w:val="000000"/>
          <w:lang w:val="en-US"/>
        </w:rPr>
        <w:t xml:space="preserve"> (2018) set t</w:t>
      </w:r>
      <w:r w:rsidRPr="00A402EF">
        <w:rPr>
          <w:color w:val="000000"/>
          <w:lang w:val="en-US"/>
        </w:rPr>
        <w:t>he</w:t>
      </w:r>
      <w:r w:rsidRPr="00A402EF">
        <w:rPr>
          <w:color w:val="000000"/>
        </w:rPr>
        <w:t xml:space="preserve"> main goal to create a school </w:t>
      </w:r>
      <w:r w:rsidR="00A06DCE" w:rsidRPr="00A402EF">
        <w:rPr>
          <w:color w:val="000000"/>
        </w:rPr>
        <w:t>tha</w:t>
      </w:r>
      <w:r w:rsidRPr="00A402EF">
        <w:rPr>
          <w:color w:val="000000"/>
        </w:rPr>
        <w:t xml:space="preserve">t is </w:t>
      </w:r>
      <w:r w:rsidR="00CA46F0">
        <w:rPr>
          <w:color w:val="000000"/>
        </w:rPr>
        <w:t>“</w:t>
      </w:r>
      <w:r w:rsidRPr="00A402EF">
        <w:rPr>
          <w:color w:val="000000"/>
        </w:rPr>
        <w:t xml:space="preserve">enjoyable to learn and will provide students with </w:t>
      </w:r>
      <w:r w:rsidR="00A06DCE" w:rsidRPr="00A402EF">
        <w:rPr>
          <w:color w:val="000000"/>
        </w:rPr>
        <w:t xml:space="preserve">the </w:t>
      </w:r>
      <w:r w:rsidRPr="00A402EF">
        <w:rPr>
          <w:color w:val="000000"/>
        </w:rPr>
        <w:t xml:space="preserve">knowledge, as it happens now, </w:t>
      </w:r>
      <w:r w:rsidR="00A06DCE" w:rsidRPr="00A402EF">
        <w:rPr>
          <w:color w:val="000000"/>
        </w:rPr>
        <w:t>and</w:t>
      </w:r>
      <w:r w:rsidRPr="00A402EF">
        <w:rPr>
          <w:color w:val="000000"/>
        </w:rPr>
        <w:t xml:space="preserve"> the skills to apply it in everyday life</w:t>
      </w:r>
      <w:r w:rsidRPr="00A402EF">
        <w:rPr>
          <w:color w:val="000000"/>
          <w:lang w:val="uk-UA"/>
        </w:rPr>
        <w:t>»</w:t>
      </w:r>
      <w:r w:rsidR="00AE6A33" w:rsidRPr="00A402EF">
        <w:rPr>
          <w:color w:val="000000"/>
          <w:lang w:val="en-US"/>
        </w:rPr>
        <w:t xml:space="preserve">. </w:t>
      </w:r>
    </w:p>
    <w:p w14:paraId="23A0674E" w14:textId="33549C4B" w:rsidR="00593E47" w:rsidRPr="00A402EF" w:rsidRDefault="00B91D91" w:rsidP="00DC2782">
      <w:pPr>
        <w:pStyle w:val="NormalWeb"/>
        <w:adjustRightInd w:val="0"/>
        <w:spacing w:line="360" w:lineRule="auto"/>
        <w:contextualSpacing/>
        <w:jc w:val="both"/>
        <w:rPr>
          <w:color w:val="000000"/>
          <w:lang w:val="en-US"/>
        </w:rPr>
      </w:pPr>
      <w:r>
        <w:rPr>
          <w:color w:val="000000"/>
          <w:lang w:val="en-US"/>
        </w:rPr>
        <w:t xml:space="preserve">The </w:t>
      </w:r>
      <w:r w:rsidR="00593E47" w:rsidRPr="00A402EF">
        <w:rPr>
          <w:color w:val="000000"/>
          <w:lang w:val="en-US"/>
        </w:rPr>
        <w:t>NUS</w:t>
      </w:r>
      <w:r w:rsidR="00D36519" w:rsidRPr="00A402EF">
        <w:rPr>
          <w:color w:val="000000"/>
          <w:lang w:val="en-US"/>
        </w:rPr>
        <w:t xml:space="preserve"> aims to achieve several key objectives</w:t>
      </w:r>
      <w:r w:rsidR="00593E47" w:rsidRPr="00A402EF">
        <w:rPr>
          <w:color w:val="000000"/>
          <w:lang w:val="en-US"/>
        </w:rPr>
        <w:t>:</w:t>
      </w:r>
    </w:p>
    <w:p w14:paraId="2A8DE405" w14:textId="14172C81" w:rsidR="00D36519" w:rsidRPr="00A402EF" w:rsidRDefault="00D36519" w:rsidP="00DC2782">
      <w:pPr>
        <w:pStyle w:val="NormalWeb"/>
        <w:adjustRightInd w:val="0"/>
        <w:spacing w:line="360" w:lineRule="auto"/>
        <w:contextualSpacing/>
        <w:jc w:val="both"/>
        <w:rPr>
          <w:color w:val="000000"/>
          <w:lang w:val="en-US"/>
        </w:rPr>
      </w:pPr>
      <w:r w:rsidRPr="00A402EF">
        <w:rPr>
          <w:color w:val="000000"/>
          <w:lang w:val="en-US"/>
        </w:rPr>
        <w:t xml:space="preserve">1. </w:t>
      </w:r>
      <w:r w:rsidRPr="00A402EF">
        <w:rPr>
          <w:b/>
          <w:bCs/>
          <w:color w:val="000000"/>
          <w:lang w:val="en-US"/>
        </w:rPr>
        <w:t>Holistic Development of Students</w:t>
      </w:r>
      <w:r w:rsidRPr="00A402EF">
        <w:rPr>
          <w:color w:val="000000"/>
          <w:lang w:val="en-US"/>
        </w:rPr>
        <w:t>: The reform emphasizes the comprehensive development of students, fostering critical thinking, creativity, and the ability to learn throughout life. It aims to cultivate responsible citizens, patriots, and innovators who are ready to contribute to society and the economy.</w:t>
      </w:r>
    </w:p>
    <w:p w14:paraId="36B183EF" w14:textId="3E0334A0" w:rsidR="00D36519" w:rsidRPr="00A402EF" w:rsidRDefault="00D36519" w:rsidP="00DC2782">
      <w:pPr>
        <w:pStyle w:val="NormalWeb"/>
        <w:adjustRightInd w:val="0"/>
        <w:spacing w:line="360" w:lineRule="auto"/>
        <w:contextualSpacing/>
        <w:jc w:val="both"/>
        <w:rPr>
          <w:color w:val="000000"/>
          <w:lang w:val="en-US"/>
        </w:rPr>
      </w:pPr>
      <w:r w:rsidRPr="00A402EF">
        <w:rPr>
          <w:color w:val="000000"/>
          <w:lang w:val="en-US"/>
        </w:rPr>
        <w:t xml:space="preserve">2. </w:t>
      </w:r>
      <w:r w:rsidRPr="00A402EF">
        <w:rPr>
          <w:b/>
          <w:bCs/>
          <w:color w:val="000000"/>
          <w:lang w:val="en-US"/>
        </w:rPr>
        <w:t>Competency-Based Education</w:t>
      </w:r>
      <w:r w:rsidRPr="00A402EF">
        <w:rPr>
          <w:color w:val="000000"/>
          <w:lang w:val="en-US"/>
        </w:rPr>
        <w:t>: The reform focuses on developing key competencies students need for personal fulfilment, active citizenship, social inclusion, and employment. These competencies include communication in the mother tongue and foreign languages, mathematical and scientific literacy, digital literacy, learning to learn, social and civic competencies, entrepreneurship, and cultural awareness.</w:t>
      </w:r>
    </w:p>
    <w:p w14:paraId="7343BA30" w14:textId="77777777" w:rsidR="00593E47" w:rsidRPr="00A402EF" w:rsidRDefault="00D36519" w:rsidP="00DC2782">
      <w:pPr>
        <w:pStyle w:val="NormalWeb"/>
        <w:adjustRightInd w:val="0"/>
        <w:spacing w:line="360" w:lineRule="auto"/>
        <w:contextualSpacing/>
        <w:jc w:val="both"/>
        <w:rPr>
          <w:color w:val="000000"/>
          <w:lang w:val="en-US"/>
        </w:rPr>
      </w:pPr>
      <w:r w:rsidRPr="00A402EF">
        <w:rPr>
          <w:color w:val="000000"/>
          <w:lang w:val="en-US"/>
        </w:rPr>
        <w:t xml:space="preserve">3. </w:t>
      </w:r>
      <w:r w:rsidRPr="00A402EF">
        <w:rPr>
          <w:b/>
          <w:bCs/>
          <w:color w:val="000000"/>
          <w:lang w:val="en-US"/>
        </w:rPr>
        <w:t>Pedagogy of Partnership</w:t>
      </w:r>
      <w:r w:rsidRPr="00A402EF">
        <w:rPr>
          <w:color w:val="000000"/>
          <w:lang w:val="en-US"/>
        </w:rPr>
        <w:t>: The reform promotes a partnership-based approach between teachers, students, and parents. It advocates for collaborative teaching methods and active involvement of students and parents in the educational process, fostering mutual trust and respect.</w:t>
      </w:r>
    </w:p>
    <w:p w14:paraId="2A78779C" w14:textId="34B6998E" w:rsidR="00D36519" w:rsidRPr="00A402EF" w:rsidRDefault="00D36519" w:rsidP="00DC2782">
      <w:pPr>
        <w:pStyle w:val="NormalWeb"/>
        <w:adjustRightInd w:val="0"/>
        <w:spacing w:line="360" w:lineRule="auto"/>
        <w:contextualSpacing/>
        <w:jc w:val="both"/>
        <w:rPr>
          <w:color w:val="000000"/>
          <w:lang w:val="en-US"/>
        </w:rPr>
      </w:pPr>
      <w:r w:rsidRPr="00A402EF">
        <w:rPr>
          <w:color w:val="000000"/>
          <w:lang w:val="en-US"/>
        </w:rPr>
        <w:t xml:space="preserve">4. </w:t>
      </w:r>
      <w:r w:rsidRPr="00A402EF">
        <w:rPr>
          <w:b/>
          <w:bCs/>
          <w:color w:val="000000"/>
          <w:lang w:val="en-US"/>
        </w:rPr>
        <w:t>Teacher Motivation and Autonomy</w:t>
      </w:r>
      <w:r w:rsidRPr="00A402EF">
        <w:rPr>
          <w:color w:val="000000"/>
          <w:lang w:val="en-US"/>
        </w:rPr>
        <w:t xml:space="preserve">: A significant goal is to motivate teachers by providing them with academic freedom, opportunities for professional growth, and better compensation. </w:t>
      </w:r>
      <w:r w:rsidRPr="00A402EF">
        <w:rPr>
          <w:color w:val="000000"/>
          <w:lang w:val="en-US"/>
        </w:rPr>
        <w:lastRenderedPageBreak/>
        <w:t>The reform seeks to attract the best candidates to the teaching profession and support continuous teacher development.</w:t>
      </w:r>
    </w:p>
    <w:p w14:paraId="676A6A60" w14:textId="06471DB0" w:rsidR="00D36519" w:rsidRPr="00A402EF" w:rsidRDefault="00D36519" w:rsidP="00DC2782">
      <w:pPr>
        <w:pStyle w:val="NormalWeb"/>
        <w:adjustRightInd w:val="0"/>
        <w:spacing w:line="360" w:lineRule="auto"/>
        <w:contextualSpacing/>
        <w:jc w:val="both"/>
        <w:rPr>
          <w:color w:val="000000"/>
          <w:lang w:val="en-US"/>
        </w:rPr>
      </w:pPr>
      <w:r w:rsidRPr="00A402EF">
        <w:rPr>
          <w:color w:val="000000"/>
          <w:lang w:val="en-US"/>
        </w:rPr>
        <w:t xml:space="preserve">5. </w:t>
      </w:r>
      <w:r w:rsidRPr="00A402EF">
        <w:rPr>
          <w:b/>
          <w:bCs/>
          <w:color w:val="000000"/>
          <w:lang w:val="en-US"/>
        </w:rPr>
        <w:t>Student-Centered Approach</w:t>
      </w:r>
      <w:r w:rsidRPr="00A402EF">
        <w:rPr>
          <w:color w:val="000000"/>
          <w:lang w:val="en-US"/>
        </w:rPr>
        <w:t xml:space="preserve">: The reform shifts the focus to </w:t>
      </w:r>
      <w:r w:rsidR="0035634C" w:rsidRPr="00A402EF">
        <w:rPr>
          <w:color w:val="000000"/>
          <w:lang w:val="en-US"/>
        </w:rPr>
        <w:t>students' individual needs, interests, and abilities. It promotes personalized learning paths and reduces</w:t>
      </w:r>
      <w:r w:rsidRPr="00A402EF">
        <w:rPr>
          <w:color w:val="000000"/>
          <w:lang w:val="en-US"/>
        </w:rPr>
        <w:t xml:space="preserve"> bureaucratic burdens, ensuring a more engaging and relevant education for each student.</w:t>
      </w:r>
    </w:p>
    <w:p w14:paraId="73CD179F" w14:textId="62AA9BB4" w:rsidR="00D36519" w:rsidRPr="00A402EF" w:rsidRDefault="00D36519" w:rsidP="00DC2782">
      <w:pPr>
        <w:pStyle w:val="NormalWeb"/>
        <w:adjustRightInd w:val="0"/>
        <w:spacing w:line="360" w:lineRule="auto"/>
        <w:contextualSpacing/>
        <w:jc w:val="both"/>
        <w:rPr>
          <w:color w:val="000000"/>
          <w:lang w:val="en-US"/>
        </w:rPr>
      </w:pPr>
      <w:r w:rsidRPr="00A402EF">
        <w:rPr>
          <w:color w:val="000000"/>
          <w:lang w:val="en-US"/>
        </w:rPr>
        <w:t xml:space="preserve">6. </w:t>
      </w:r>
      <w:r w:rsidRPr="00A402EF">
        <w:rPr>
          <w:b/>
          <w:bCs/>
          <w:color w:val="000000"/>
          <w:lang w:val="en-US"/>
        </w:rPr>
        <w:t>Values-Based Education</w:t>
      </w:r>
      <w:r w:rsidRPr="00A402EF">
        <w:rPr>
          <w:color w:val="000000"/>
          <w:lang w:val="en-US"/>
        </w:rPr>
        <w:t>: The reform integrates moral and ethical education throughout the curriculum, emphasizing universal values such as dignity, justice, respect for others, and responsibility. It aims to nurture a strong Ukrainian identity and civic consciousness.</w:t>
      </w:r>
    </w:p>
    <w:p w14:paraId="17760C82" w14:textId="76EB18F1" w:rsidR="00D36519" w:rsidRPr="00A402EF" w:rsidRDefault="00D94834" w:rsidP="00DC2782">
      <w:pPr>
        <w:pStyle w:val="NormalWeb"/>
        <w:adjustRightInd w:val="0"/>
        <w:spacing w:line="360" w:lineRule="auto"/>
        <w:contextualSpacing/>
        <w:jc w:val="both"/>
        <w:rPr>
          <w:color w:val="000000"/>
          <w:lang w:val="en-US"/>
        </w:rPr>
      </w:pPr>
      <w:r w:rsidRPr="00A402EF">
        <w:rPr>
          <w:color w:val="000000"/>
          <w:lang w:val="en-US"/>
        </w:rPr>
        <w:t>7</w:t>
      </w:r>
      <w:r w:rsidR="00D36519" w:rsidRPr="00A402EF">
        <w:rPr>
          <w:color w:val="000000"/>
          <w:lang w:val="en-US"/>
        </w:rPr>
        <w:t xml:space="preserve">. </w:t>
      </w:r>
      <w:r w:rsidR="00D36519" w:rsidRPr="00A402EF">
        <w:rPr>
          <w:b/>
          <w:bCs/>
          <w:color w:val="000000"/>
          <w:lang w:val="en-US"/>
        </w:rPr>
        <w:t>Fair and Effective Funding</w:t>
      </w:r>
      <w:r w:rsidR="00D36519" w:rsidRPr="00A402EF">
        <w:rPr>
          <w:color w:val="000000"/>
          <w:lang w:val="en-US"/>
        </w:rPr>
        <w:t>: The reform calls for equitable distribution of public funds to ensure equal access to quality education for all students, regardless of their socio-economic background.</w:t>
      </w:r>
    </w:p>
    <w:p w14:paraId="43602B41" w14:textId="1D6F20EF" w:rsidR="00D36519" w:rsidRDefault="00D94834" w:rsidP="00DC2782">
      <w:pPr>
        <w:pStyle w:val="NormalWeb"/>
        <w:adjustRightInd w:val="0"/>
        <w:spacing w:line="360" w:lineRule="auto"/>
        <w:contextualSpacing/>
        <w:jc w:val="both"/>
        <w:rPr>
          <w:color w:val="000000"/>
          <w:lang w:val="en-US"/>
        </w:rPr>
      </w:pPr>
      <w:r w:rsidRPr="00A402EF">
        <w:rPr>
          <w:color w:val="000000"/>
          <w:lang w:val="en-US"/>
        </w:rPr>
        <w:t>8</w:t>
      </w:r>
      <w:r w:rsidR="00D36519" w:rsidRPr="00A402EF">
        <w:rPr>
          <w:color w:val="000000"/>
          <w:lang w:val="en-US"/>
        </w:rPr>
        <w:t xml:space="preserve">. </w:t>
      </w:r>
      <w:r w:rsidR="00D36519" w:rsidRPr="00A402EF">
        <w:rPr>
          <w:b/>
          <w:bCs/>
          <w:color w:val="000000"/>
          <w:lang w:val="en-US"/>
        </w:rPr>
        <w:t>Contemporary Educational Environment</w:t>
      </w:r>
      <w:r w:rsidR="00D36519" w:rsidRPr="00A402EF">
        <w:rPr>
          <w:color w:val="000000"/>
          <w:lang w:val="en-US"/>
        </w:rPr>
        <w:t>: The reform aims to create a modern educational environment that includes updated teaching methods, integration of information and communication technologies, and a focus on practical skills</w:t>
      </w:r>
      <w:r w:rsidR="00593E47" w:rsidRPr="00A402EF">
        <w:rPr>
          <w:color w:val="000000"/>
          <w:lang w:val="en-US"/>
        </w:rPr>
        <w:t xml:space="preserve"> (Ministry of Education of Ukraine, 2016)</w:t>
      </w:r>
      <w:r w:rsidR="00D36519" w:rsidRPr="00A402EF">
        <w:rPr>
          <w:color w:val="000000"/>
          <w:lang w:val="en-US"/>
        </w:rPr>
        <w:t>.</w:t>
      </w:r>
    </w:p>
    <w:p w14:paraId="26D72A1D" w14:textId="6A9FB2F3" w:rsidR="00B91D91" w:rsidRPr="005F229E" w:rsidRDefault="00B91D91" w:rsidP="00B91D91">
      <w:pPr>
        <w:pStyle w:val="NormalWeb"/>
        <w:spacing w:line="360" w:lineRule="auto"/>
        <w:jc w:val="both"/>
        <w:rPr>
          <w:color w:val="000000"/>
        </w:rPr>
      </w:pPr>
      <w:r>
        <w:rPr>
          <w:color w:val="000000"/>
          <w:lang w:val="en-US"/>
        </w:rPr>
        <w:t xml:space="preserve">Additionally, the NUS reform encouraged the shift from post-soviet 11 years school education to 12 years. </w:t>
      </w:r>
      <w:r w:rsidRPr="005F229E">
        <w:rPr>
          <w:color w:val="000000"/>
        </w:rPr>
        <w:t>The new basic Law "On Education"</w:t>
      </w:r>
      <w:r>
        <w:rPr>
          <w:color w:val="000000"/>
        </w:rPr>
        <w:t>(2017)</w:t>
      </w:r>
      <w:r w:rsidRPr="005F229E">
        <w:rPr>
          <w:color w:val="000000"/>
        </w:rPr>
        <w:t xml:space="preserve"> provides for three levels of complete general secondary education:</w:t>
      </w:r>
    </w:p>
    <w:p w14:paraId="2777629E" w14:textId="77777777" w:rsidR="00B91D91" w:rsidRPr="005F229E" w:rsidRDefault="00B91D91" w:rsidP="00B91D91">
      <w:pPr>
        <w:numPr>
          <w:ilvl w:val="0"/>
          <w:numId w:val="4"/>
        </w:numPr>
        <w:spacing w:before="100" w:beforeAutospacing="1" w:after="100" w:afterAutospacing="1"/>
        <w:rPr>
          <w:color w:val="000000"/>
        </w:rPr>
      </w:pPr>
      <w:r w:rsidRPr="005F229E">
        <w:rPr>
          <w:color w:val="000000"/>
        </w:rPr>
        <w:t>Primary education (duration – four years).</w:t>
      </w:r>
    </w:p>
    <w:p w14:paraId="2A0F1733" w14:textId="77777777" w:rsidR="00B91D91" w:rsidRPr="005F229E" w:rsidRDefault="00B91D91" w:rsidP="00B91D91">
      <w:pPr>
        <w:numPr>
          <w:ilvl w:val="0"/>
          <w:numId w:val="4"/>
        </w:numPr>
        <w:spacing w:before="100" w:beforeAutospacing="1" w:after="100" w:afterAutospacing="1"/>
        <w:rPr>
          <w:color w:val="000000"/>
        </w:rPr>
      </w:pPr>
      <w:r w:rsidRPr="005F229E">
        <w:rPr>
          <w:color w:val="000000"/>
        </w:rPr>
        <w:t>Basic secondary education, obtained in a gymnasium (duration – five years).</w:t>
      </w:r>
    </w:p>
    <w:p w14:paraId="2C42B248" w14:textId="41CF3CA3" w:rsidR="00B91D91" w:rsidRPr="00B91D91" w:rsidRDefault="00B91D91" w:rsidP="00B91D91">
      <w:pPr>
        <w:numPr>
          <w:ilvl w:val="0"/>
          <w:numId w:val="4"/>
        </w:numPr>
        <w:spacing w:before="100" w:beforeAutospacing="1" w:after="100" w:afterAutospacing="1"/>
        <w:rPr>
          <w:color w:val="000000"/>
        </w:rPr>
      </w:pPr>
      <w:r w:rsidRPr="005F229E">
        <w:rPr>
          <w:color w:val="000000"/>
        </w:rPr>
        <w:t>Speciali</w:t>
      </w:r>
      <w:r>
        <w:rPr>
          <w:color w:val="000000"/>
        </w:rPr>
        <w:t>s</w:t>
      </w:r>
      <w:r w:rsidRPr="005F229E">
        <w:rPr>
          <w:color w:val="000000"/>
        </w:rPr>
        <w:t>ed secondary education</w:t>
      </w:r>
      <w:r>
        <w:rPr>
          <w:color w:val="000000"/>
        </w:rPr>
        <w:t xml:space="preserve"> is</w:t>
      </w:r>
      <w:r w:rsidRPr="005F229E">
        <w:rPr>
          <w:color w:val="000000"/>
        </w:rPr>
        <w:t xml:space="preserve"> obtained in a lyceum or vocational education institution (duration – three years).</w:t>
      </w:r>
    </w:p>
    <w:p w14:paraId="5417DA6F" w14:textId="56EC509D" w:rsidR="0035634C" w:rsidRPr="00A402EF" w:rsidRDefault="00D36519" w:rsidP="00DC2782">
      <w:pPr>
        <w:pStyle w:val="NormalWeb"/>
        <w:adjustRightInd w:val="0"/>
        <w:spacing w:line="360" w:lineRule="auto"/>
        <w:contextualSpacing/>
        <w:jc w:val="both"/>
        <w:rPr>
          <w:color w:val="000000"/>
          <w:lang w:val="en-US"/>
        </w:rPr>
      </w:pPr>
      <w:r w:rsidRPr="00A402EF">
        <w:rPr>
          <w:color w:val="000000"/>
          <w:lang w:val="en-US"/>
        </w:rPr>
        <w:t>These goals are intended to transform the Ukrainian school system into a more modern, equitable, and effective institution capable of preparing students for the challenges of the 21st century.</w:t>
      </w:r>
      <w:r w:rsidR="0035634C" w:rsidRPr="00A402EF">
        <w:rPr>
          <w:color w:val="000000"/>
          <w:lang w:val="en-US"/>
        </w:rPr>
        <w:t xml:space="preserve"> However, </w:t>
      </w:r>
      <w:r w:rsidR="00CA46F0">
        <w:rPr>
          <w:color w:val="000000"/>
          <w:lang w:val="en-US"/>
        </w:rPr>
        <w:t xml:space="preserve">after analyzing the document I draw the conclusion that </w:t>
      </w:r>
      <w:r w:rsidR="0035634C" w:rsidRPr="00A402EF">
        <w:rPr>
          <w:color w:val="000000"/>
          <w:lang w:val="en-US"/>
        </w:rPr>
        <w:t xml:space="preserve">the reform does not consider the global component of the education of the new generation, where </w:t>
      </w:r>
      <w:proofErr w:type="gramStart"/>
      <w:r w:rsidR="0035634C" w:rsidRPr="00A402EF">
        <w:rPr>
          <w:color w:val="000000"/>
          <w:lang w:val="en-US"/>
        </w:rPr>
        <w:t>each individual</w:t>
      </w:r>
      <w:proofErr w:type="gramEnd"/>
      <w:r w:rsidR="0035634C" w:rsidRPr="00A402EF">
        <w:rPr>
          <w:color w:val="000000"/>
          <w:lang w:val="en-US"/>
        </w:rPr>
        <w:t xml:space="preserve"> becomes not only a patriot but also acquires a proper understanding of himself in a large-scale world. In addition, with the start of a full-scale Russian invasion of Ukraine in 2022, funding for the reform was suspended. Only this year, the reform of NUS again became a priority in the Ministry of Education and Science of Ukraine.</w:t>
      </w:r>
    </w:p>
    <w:p w14:paraId="534E8848" w14:textId="55F8698F" w:rsidR="00D36519" w:rsidRPr="00A402EF" w:rsidRDefault="00593E47" w:rsidP="00DC2782">
      <w:pPr>
        <w:pStyle w:val="NormalWeb"/>
        <w:adjustRightInd w:val="0"/>
        <w:spacing w:line="360" w:lineRule="auto"/>
        <w:contextualSpacing/>
        <w:jc w:val="both"/>
        <w:rPr>
          <w:color w:val="000000"/>
          <w:lang w:val="uk-UA"/>
        </w:rPr>
      </w:pPr>
      <w:r w:rsidRPr="00A402EF">
        <w:rPr>
          <w:color w:val="000000"/>
        </w:rPr>
        <w:t>Moreover, t</w:t>
      </w:r>
      <w:r w:rsidR="00D36519" w:rsidRPr="00A402EF">
        <w:rPr>
          <w:color w:val="000000"/>
        </w:rPr>
        <w:t>he "Strategic Plan for the Ministry of Education and Science of Ukraine until 2027"</w:t>
      </w:r>
      <w:r w:rsidR="0035634C" w:rsidRPr="00A402EF">
        <w:rPr>
          <w:color w:val="000000"/>
        </w:rPr>
        <w:t>, presented in 2024,</w:t>
      </w:r>
      <w:r w:rsidR="00D36519" w:rsidRPr="00A402EF">
        <w:rPr>
          <w:color w:val="000000"/>
        </w:rPr>
        <w:t xml:space="preserve"> highlights the importance of global and European integration in education. It emphasi</w:t>
      </w:r>
      <w:r w:rsidR="00D94834" w:rsidRPr="00A402EF">
        <w:rPr>
          <w:color w:val="000000"/>
        </w:rPr>
        <w:t>s</w:t>
      </w:r>
      <w:r w:rsidR="00D36519" w:rsidRPr="00A402EF">
        <w:rPr>
          <w:color w:val="000000"/>
        </w:rPr>
        <w:t>es preparing Ukrainian citizens for active participation in a globali</w:t>
      </w:r>
      <w:r w:rsidR="00D94834" w:rsidRPr="00A402EF">
        <w:rPr>
          <w:color w:val="000000"/>
        </w:rPr>
        <w:t>s</w:t>
      </w:r>
      <w:r w:rsidR="00D36519" w:rsidRPr="00A402EF">
        <w:rPr>
          <w:color w:val="000000"/>
        </w:rPr>
        <w:t xml:space="preserve">ed world by promoting tolerance and intercultural communication. The strategy includes aligning the </w:t>
      </w:r>
      <w:r w:rsidR="00D36519" w:rsidRPr="00A402EF">
        <w:rPr>
          <w:color w:val="000000"/>
        </w:rPr>
        <w:lastRenderedPageBreak/>
        <w:t>education system with European standards, focusing on digital transformation, sustainable development, and fostering social cohesion. Additionally, it underscores the need for international cooperation and adapting educational policies to meet the requirements of Ukraine's Euro-integration commitments.</w:t>
      </w:r>
      <w:r w:rsidR="00D36519" w:rsidRPr="00A402EF">
        <w:rPr>
          <w:color w:val="000000"/>
          <w:lang w:val="uk-UA"/>
        </w:rPr>
        <w:t xml:space="preserve"> </w:t>
      </w:r>
      <w:r w:rsidR="00D36519" w:rsidRPr="00A402EF">
        <w:rPr>
          <w:color w:val="000000"/>
        </w:rPr>
        <w:t xml:space="preserve">The document outlines a vision of education that is partially based on the approaches of </w:t>
      </w:r>
      <w:r w:rsidR="00CA46F0">
        <w:rPr>
          <w:color w:val="000000"/>
        </w:rPr>
        <w:t>ESD</w:t>
      </w:r>
      <w:r w:rsidR="00D36519" w:rsidRPr="00A402EF">
        <w:rPr>
          <w:color w:val="000000"/>
        </w:rPr>
        <w:t xml:space="preserve">, which is forward-looking – meaning it prepares new generations for the challenges of the modern world, according to </w:t>
      </w:r>
      <w:proofErr w:type="spellStart"/>
      <w:r w:rsidR="00D36519" w:rsidRPr="00A402EF">
        <w:rPr>
          <w:color w:val="000000"/>
        </w:rPr>
        <w:t>Vysotska</w:t>
      </w:r>
      <w:proofErr w:type="spellEnd"/>
      <w:r w:rsidR="00D36519" w:rsidRPr="00A402EF">
        <w:rPr>
          <w:color w:val="000000"/>
        </w:rPr>
        <w:t xml:space="preserve"> (2011).</w:t>
      </w:r>
    </w:p>
    <w:p w14:paraId="746CFECE" w14:textId="02FA19BD" w:rsidR="003B7B8C" w:rsidRPr="00A402EF" w:rsidRDefault="00D36519" w:rsidP="00B91D91">
      <w:pPr>
        <w:pStyle w:val="NormalWeb"/>
        <w:adjustRightInd w:val="0"/>
        <w:spacing w:line="360" w:lineRule="auto"/>
        <w:contextualSpacing/>
        <w:jc w:val="both"/>
        <w:rPr>
          <w:lang w:val="uk-UA"/>
        </w:rPr>
      </w:pPr>
      <w:r w:rsidRPr="00A402EF">
        <w:rPr>
          <w:color w:val="000000"/>
          <w:lang w:val="en-US"/>
        </w:rPr>
        <w:t xml:space="preserve"> </w:t>
      </w:r>
    </w:p>
    <w:p w14:paraId="299FDF24" w14:textId="39677327" w:rsidR="00C3233B" w:rsidRPr="00A402EF" w:rsidRDefault="002C63BE" w:rsidP="00DC2782">
      <w:pPr>
        <w:pStyle w:val="NormalWeb"/>
        <w:adjustRightInd w:val="0"/>
        <w:spacing w:line="360" w:lineRule="auto"/>
        <w:contextualSpacing/>
        <w:jc w:val="both"/>
        <w:rPr>
          <w:b/>
          <w:bCs/>
        </w:rPr>
      </w:pPr>
      <w:r w:rsidRPr="00A402EF">
        <w:rPr>
          <w:b/>
          <w:bCs/>
        </w:rPr>
        <w:t>2.</w:t>
      </w:r>
      <w:r w:rsidR="0093066D" w:rsidRPr="00A402EF">
        <w:rPr>
          <w:b/>
          <w:bCs/>
        </w:rPr>
        <w:t xml:space="preserve">7 </w:t>
      </w:r>
      <w:r w:rsidR="00DA0DC0">
        <w:rPr>
          <w:b/>
          <w:bCs/>
        </w:rPr>
        <w:t xml:space="preserve">Nationalism and Global Citizenship: </w:t>
      </w:r>
      <w:r w:rsidR="00DA0DC0" w:rsidRPr="00DA0DC0">
        <w:rPr>
          <w:b/>
          <w:bCs/>
        </w:rPr>
        <w:t>A Postcolonial Perspective on ESDGC in Ukraine and Wales</w:t>
      </w:r>
    </w:p>
    <w:p w14:paraId="102BD0B0" w14:textId="1D2F1CD0" w:rsidR="00402C8B" w:rsidRPr="00A402EF" w:rsidRDefault="002A118E" w:rsidP="00DC2782">
      <w:pPr>
        <w:pStyle w:val="NormalWeb"/>
        <w:adjustRightInd w:val="0"/>
        <w:spacing w:line="360" w:lineRule="auto"/>
        <w:contextualSpacing/>
        <w:jc w:val="both"/>
      </w:pPr>
      <w:r>
        <w:t xml:space="preserve">This section </w:t>
      </w:r>
      <w:r w:rsidR="00402C8B" w:rsidRPr="00A402EF">
        <w:t>explore</w:t>
      </w:r>
      <w:r>
        <w:t>s</w:t>
      </w:r>
      <w:r w:rsidR="00402C8B" w:rsidRPr="00A402EF">
        <w:t xml:space="preserve"> how Welsh and Ukrainian contexts align in their motivations to promote ESDGC</w:t>
      </w:r>
      <w:r w:rsidR="00B91D91">
        <w:t xml:space="preserve">. </w:t>
      </w:r>
      <w:r w:rsidR="00402C8B" w:rsidRPr="00A402EF">
        <w:t>Additionally</w:t>
      </w:r>
      <w:r>
        <w:t>, t</w:t>
      </w:r>
      <w:r w:rsidR="00402C8B" w:rsidRPr="00A402EF">
        <w:t>hrough the lens of postcolonial theory, the historical and geopolitical conditions that have shaped educational priorities and the implementation of citizenship educatio</w:t>
      </w:r>
      <w:r w:rsidR="005A157E">
        <w:t>n</w:t>
      </w:r>
      <w:r w:rsidR="005A157E">
        <w:rPr>
          <w:lang w:val="en-US"/>
        </w:rPr>
        <w:t>/ESDGC</w:t>
      </w:r>
      <w:r w:rsidR="00402C8B" w:rsidRPr="00A402EF">
        <w:t xml:space="preserve"> in both countries are brought to light, offering valuable insights into their shared and divergent experiences.</w:t>
      </w:r>
    </w:p>
    <w:p w14:paraId="7CAB9A63" w14:textId="16BAE287" w:rsidR="002A118E" w:rsidRDefault="00F75D0C" w:rsidP="00DC2782">
      <w:pPr>
        <w:pStyle w:val="NormalWeb"/>
        <w:adjustRightInd w:val="0"/>
        <w:spacing w:line="360" w:lineRule="auto"/>
        <w:contextualSpacing/>
        <w:jc w:val="both"/>
      </w:pPr>
      <w:r w:rsidRPr="00A402EF">
        <w:t xml:space="preserve">First and foremost, </w:t>
      </w:r>
    </w:p>
    <w:p w14:paraId="66B8984A" w14:textId="18328177" w:rsidR="005A157E" w:rsidRPr="00FB653C" w:rsidRDefault="00F75D0C" w:rsidP="005A157E">
      <w:pPr>
        <w:pStyle w:val="NormalWeb"/>
        <w:adjustRightInd w:val="0"/>
        <w:spacing w:line="360" w:lineRule="auto"/>
        <w:contextualSpacing/>
        <w:jc w:val="both"/>
      </w:pPr>
      <w:r w:rsidRPr="00FB653C">
        <w:t>The work of Thompson</w:t>
      </w:r>
      <w:r w:rsidR="00750152" w:rsidRPr="00FB653C">
        <w:t xml:space="preserve"> (2006)</w:t>
      </w:r>
      <w:r w:rsidRPr="00FB653C">
        <w:t xml:space="preserve"> prompted reflections on postcolonial theory and its connection to </w:t>
      </w:r>
      <w:r w:rsidR="00FB653C" w:rsidRPr="00FB653C">
        <w:t>stimulate</w:t>
      </w:r>
      <w:r w:rsidR="002A118E" w:rsidRPr="00FB653C">
        <w:t xml:space="preserve"> ESDGC</w:t>
      </w:r>
      <w:r w:rsidR="00DC50BB" w:rsidRPr="00FB653C">
        <w:t xml:space="preserve"> promotion in the Ukrainian and Welsh</w:t>
      </w:r>
      <w:r w:rsidR="00FB653C" w:rsidRPr="00FB653C">
        <w:t xml:space="preserve"> education systems</w:t>
      </w:r>
      <w:r w:rsidRPr="00FB653C">
        <w:t xml:space="preserve">. </w:t>
      </w:r>
      <w:r w:rsidR="00AB0575" w:rsidRPr="00FB653C">
        <w:t>Postcolonial theory outlines the complex relations between the coloni</w:t>
      </w:r>
      <w:r w:rsidR="00FB653C" w:rsidRPr="00FB653C">
        <w:t>s</w:t>
      </w:r>
      <w:r w:rsidR="00AB0575" w:rsidRPr="00FB653C">
        <w:t>er and the coloni</w:t>
      </w:r>
      <w:r w:rsidR="00FB653C" w:rsidRPr="00FB653C">
        <w:t>s</w:t>
      </w:r>
      <w:r w:rsidR="00AB0575" w:rsidRPr="00FB653C">
        <w:t xml:space="preserve">ed on the global scale of </w:t>
      </w:r>
      <w:r w:rsidR="00FB653C" w:rsidRPr="00FB653C">
        <w:t xml:space="preserve">the </w:t>
      </w:r>
      <w:r w:rsidR="00AB0575" w:rsidRPr="00FB653C">
        <w:t>modern world (Said, 193</w:t>
      </w:r>
      <w:r w:rsidR="00FB653C">
        <w:t>1</w:t>
      </w:r>
      <w:r w:rsidR="00AB0575" w:rsidRPr="00FB653C">
        <w:t>). In</w:t>
      </w:r>
      <w:r w:rsidRPr="00FB653C">
        <w:t xml:space="preserve"> different contexts, Ukraine and Wales were conquered by other nations and subjected to colonial influence. The Russian Empire coloni</w:t>
      </w:r>
      <w:r w:rsidR="00750152" w:rsidRPr="00FB653C">
        <w:t>s</w:t>
      </w:r>
      <w:r w:rsidRPr="00FB653C">
        <w:t>ed Ukraine, while the British Empire coloni</w:t>
      </w:r>
      <w:r w:rsidR="00750152" w:rsidRPr="00FB653C">
        <w:t>s</w:t>
      </w:r>
      <w:r w:rsidRPr="00FB653C">
        <w:t>ed Wales in different periods</w:t>
      </w:r>
      <w:r w:rsidR="00AB0575" w:rsidRPr="00FB653C">
        <w:t xml:space="preserve"> and circumstances</w:t>
      </w:r>
      <w:r w:rsidRPr="00FB653C">
        <w:t>. According to Thompson</w:t>
      </w:r>
      <w:r w:rsidR="00750152" w:rsidRPr="00FB653C">
        <w:t xml:space="preserve"> (2006)</w:t>
      </w:r>
      <w:r w:rsidRPr="00FB653C">
        <w:t xml:space="preserve">, the manifestation of colonialism by the West and the Russian Empire is not similar. </w:t>
      </w:r>
      <w:r w:rsidR="00750152" w:rsidRPr="00FB653C">
        <w:t>He</w:t>
      </w:r>
      <w:r w:rsidRPr="00FB653C">
        <w:t xml:space="preserve"> notes that while the West, after conquering new lands, granted them partial autonomy, Russia pursued a policy of assimilation. This assimilation policy aimed to erase the boundaries of national identity and promote Russification. These processes led to the strengthening and rise of national movements in society. Nationalism becomes the foundation of a nation's survival.</w:t>
      </w:r>
    </w:p>
    <w:p w14:paraId="3DE7361E" w14:textId="5B3C6B8B" w:rsidR="00F75D0C" w:rsidRPr="00A402EF" w:rsidRDefault="00F75D0C" w:rsidP="00DC2782">
      <w:pPr>
        <w:pStyle w:val="NormalWeb"/>
        <w:adjustRightInd w:val="0"/>
        <w:spacing w:line="360" w:lineRule="auto"/>
        <w:contextualSpacing/>
        <w:jc w:val="both"/>
      </w:pPr>
      <w:r w:rsidRPr="00A402EF">
        <w:t>There are many definitions and interpretations of nationalism, and scholars constantly debate the topic</w:t>
      </w:r>
      <w:r w:rsidR="00402C8B" w:rsidRPr="00A402EF">
        <w:t xml:space="preserve"> (</w:t>
      </w:r>
      <w:r w:rsidR="00402C8B" w:rsidRPr="00A402EF">
        <w:rPr>
          <w:color w:val="0E101A"/>
        </w:rPr>
        <w:t>Geller, 2006; Alter, 2010; Anderson, 1983)</w:t>
      </w:r>
      <w:r w:rsidRPr="00A402EF">
        <w:t xml:space="preserve">. </w:t>
      </w:r>
      <w:r w:rsidR="005A157E">
        <w:t>A</w:t>
      </w:r>
      <w:r w:rsidRPr="00A402EF">
        <w:t xml:space="preserve">s a country that has suffered for centuries from Russian expansion, </w:t>
      </w:r>
      <w:r w:rsidR="005A157E">
        <w:t xml:space="preserve">Ukraine </w:t>
      </w:r>
      <w:r w:rsidRPr="00A402EF">
        <w:t>exemplifies defensive nationalism, </w:t>
      </w:r>
      <w:r w:rsidR="005A157E">
        <w:t xml:space="preserve">according to Thompson (2006), </w:t>
      </w:r>
      <w:r w:rsidR="00750152" w:rsidRPr="00A402EF">
        <w:t xml:space="preserve">which is </w:t>
      </w:r>
      <w:r w:rsidRPr="00A402EF">
        <w:t xml:space="preserve">associated with </w:t>
      </w:r>
      <w:r w:rsidR="005A157E">
        <w:t>preserving</w:t>
      </w:r>
      <w:r w:rsidRPr="00A402EF">
        <w:t xml:space="preserve"> national traditions and identity. </w:t>
      </w:r>
      <w:r w:rsidR="005A157E">
        <w:t xml:space="preserve">Thus, </w:t>
      </w:r>
      <w:r w:rsidR="005A157E" w:rsidRPr="00A402EF">
        <w:t>the Russian invasion of 2022 has been a significant catalyst for Ukrainization, exploring history and culture and fostering national-patriotic youth.</w:t>
      </w:r>
      <w:r w:rsidR="00FB653C">
        <w:t xml:space="preserve"> </w:t>
      </w:r>
      <w:r w:rsidRPr="00A402EF">
        <w:t xml:space="preserve">Due to </w:t>
      </w:r>
      <w:r w:rsidR="005A157E">
        <w:t xml:space="preserve">the ongoing war and </w:t>
      </w:r>
      <w:r w:rsidRPr="00A402EF">
        <w:t xml:space="preserve">centuries of oppression, Ukrainian nationalism may seem aggressive. However, this is explained by the fact </w:t>
      </w:r>
      <w:r w:rsidRPr="00A402EF">
        <w:lastRenderedPageBreak/>
        <w:t>that the concept of nationalism emerged during the Enlightenment and modern academia has not fully explored and understood nationalism through the lens of postcolonial studies</w:t>
      </w:r>
      <w:r w:rsidR="00C22288" w:rsidRPr="00A402EF">
        <w:rPr>
          <w:lang w:val="uk-UA"/>
        </w:rPr>
        <w:t xml:space="preserve"> (</w:t>
      </w:r>
      <w:r w:rsidR="00C22288" w:rsidRPr="00A402EF">
        <w:t>Thompson</w:t>
      </w:r>
      <w:r w:rsidR="00402C8B" w:rsidRPr="00A402EF">
        <w:t xml:space="preserve">, </w:t>
      </w:r>
      <w:r w:rsidR="00C22288" w:rsidRPr="00A402EF">
        <w:t>2006)</w:t>
      </w:r>
      <w:r w:rsidRPr="00A402EF">
        <w:t>.</w:t>
      </w:r>
    </w:p>
    <w:p w14:paraId="6A1404AC" w14:textId="41747D5A" w:rsidR="00F75D0C" w:rsidRPr="00A402EF" w:rsidRDefault="00402C8B" w:rsidP="00DC2782">
      <w:pPr>
        <w:pStyle w:val="NormalWeb"/>
        <w:adjustRightInd w:val="0"/>
        <w:spacing w:line="360" w:lineRule="auto"/>
        <w:contextualSpacing/>
        <w:jc w:val="both"/>
      </w:pPr>
      <w:r w:rsidRPr="00A402EF">
        <w:t>Ano</w:t>
      </w:r>
      <w:r w:rsidR="00C22288" w:rsidRPr="00A402EF">
        <w:t>ther postcolonial theorist</w:t>
      </w:r>
      <w:r w:rsidRPr="00A402EF">
        <w:t>,</w:t>
      </w:r>
      <w:r w:rsidR="00C22288" w:rsidRPr="00A402EF">
        <w:t xml:space="preserve"> Frantz Fanon</w:t>
      </w:r>
      <w:r w:rsidR="007D54EC" w:rsidRPr="00A402EF">
        <w:t xml:space="preserve"> (1952)</w:t>
      </w:r>
      <w:r w:rsidRPr="00A402EF">
        <w:t>,</w:t>
      </w:r>
      <w:r w:rsidR="00C22288" w:rsidRPr="00A402EF">
        <w:t xml:space="preserve"> ha</w:t>
      </w:r>
      <w:r w:rsidR="007D54EC" w:rsidRPr="00A402EF">
        <w:t xml:space="preserve">s </w:t>
      </w:r>
      <w:r w:rsidR="00C22288" w:rsidRPr="00A402EF">
        <w:t xml:space="preserve">highlighted how colonised nations often internalise the narratives imposed by their colonisers, leading to a loss of cultural identity. In response, ESDGC </w:t>
      </w:r>
      <w:r w:rsidR="005A157E">
        <w:t xml:space="preserve">can </w:t>
      </w:r>
      <w:r w:rsidR="00C22288" w:rsidRPr="00A402EF">
        <w:t>become a means to assert national identity within an international context.</w:t>
      </w:r>
      <w:r w:rsidR="00C22288" w:rsidRPr="00A402EF">
        <w:rPr>
          <w:b/>
          <w:bCs/>
        </w:rPr>
        <w:t xml:space="preserve"> </w:t>
      </w:r>
      <w:r w:rsidR="00C22288" w:rsidRPr="00A402EF">
        <w:t>For Ukraine, this involves countering the Russification policies that sought to erase Ukrainian culture and language. Similarly, Wales has focused on preserving the Welsh language and traditions in the face of Anglicization.</w:t>
      </w:r>
      <w:r w:rsidR="00F75D0C" w:rsidRPr="00A402EF">
        <w:t xml:space="preserve"> Nations that have been under the influence of empires and whose rights have been oppressed are more likely to understand and support the idea of </w:t>
      </w:r>
      <w:r w:rsidR="00FB653C">
        <w:t>ESDGC</w:t>
      </w:r>
      <w:r w:rsidR="00F75D0C" w:rsidRPr="00A402EF">
        <w:t>, which is aimed at cultivating the notion that every person and every nation has the right to assert themselves, has the right to their traditions and identity, and deserves respect, equality, and justice.</w:t>
      </w:r>
    </w:p>
    <w:p w14:paraId="339ADE54" w14:textId="6D275312" w:rsidR="00AB57F1" w:rsidRPr="00AB57F1" w:rsidRDefault="00402C8B" w:rsidP="00AB57F1">
      <w:pPr>
        <w:pStyle w:val="NormalWeb"/>
        <w:adjustRightInd w:val="0"/>
        <w:spacing w:line="360" w:lineRule="auto"/>
        <w:contextualSpacing/>
        <w:jc w:val="both"/>
      </w:pPr>
      <w:r w:rsidRPr="00A402EF">
        <w:t>Global citizenship exists within personal</w:t>
      </w:r>
      <w:r w:rsidR="005A157E">
        <w:t xml:space="preserve">, </w:t>
      </w:r>
      <w:r w:rsidRPr="00A402EF">
        <w:t>ethnic</w:t>
      </w:r>
      <w:r w:rsidRPr="00A402EF">
        <w:rPr>
          <w:lang w:val="en-US"/>
        </w:rPr>
        <w:t>,</w:t>
      </w:r>
      <w:r w:rsidRPr="00A402EF">
        <w:t xml:space="preserve"> or national self-identification frameworks, suggesting that nationalism and global citizenship are interconnected concepts</w:t>
      </w:r>
      <w:r w:rsidR="00FB653C">
        <w:t xml:space="preserve"> (Oxley</w:t>
      </w:r>
      <w:r w:rsidR="00FB653C">
        <w:rPr>
          <w:lang w:val="uk-UA"/>
        </w:rPr>
        <w:t>&amp;</w:t>
      </w:r>
      <w:r w:rsidR="00FB653C">
        <w:rPr>
          <w:lang w:val="en-US"/>
        </w:rPr>
        <w:t>Morris, 2013)</w:t>
      </w:r>
      <w:r w:rsidRPr="00A402EF">
        <w:t>. </w:t>
      </w:r>
      <w:r w:rsidR="00AB57F1" w:rsidRPr="00AB57F1">
        <w:t xml:space="preserve">Bowden (2014) suggested that one can adopt a global mindset only after first being grounded in </w:t>
      </w:r>
      <w:r w:rsidR="00AB57F1">
        <w:t>one's</w:t>
      </w:r>
      <w:r w:rsidR="00AB57F1" w:rsidRPr="00AB57F1">
        <w:t xml:space="preserve"> citizenship, understanding, and appreciation of </w:t>
      </w:r>
      <w:r w:rsidR="00AB57F1">
        <w:t>one's</w:t>
      </w:r>
      <w:r w:rsidR="00AB57F1" w:rsidRPr="00AB57F1">
        <w:t xml:space="preserve"> culture and history. This concept extends beyond individuals to entire communities within a state, fostering </w:t>
      </w:r>
      <w:r w:rsidR="00AB57F1">
        <w:t>inter</w:t>
      </w:r>
      <w:r w:rsidR="00AB57F1" w:rsidRPr="00AB57F1">
        <w:t xml:space="preserve">connections. Moreover, </w:t>
      </w:r>
      <w:r w:rsidR="00AB57F1">
        <w:t>GC</w:t>
      </w:r>
      <w:r w:rsidR="00AB57F1" w:rsidRPr="00AB57F1">
        <w:t xml:space="preserve"> requires an awareness of how local actions can influence others beyond national borders</w:t>
      </w:r>
      <w:r w:rsidR="00FB653C">
        <w:t xml:space="preserve"> and</w:t>
      </w:r>
      <w:r w:rsidR="00AB57F1" w:rsidRPr="00AB57F1">
        <w:t xml:space="preserve"> highlights the value of broad-minded individuals who can perceive the world holistically while contributing to shared goals through small-scale efforts.</w:t>
      </w:r>
    </w:p>
    <w:p w14:paraId="78648489" w14:textId="6BDEAC9C" w:rsidR="00273E11" w:rsidRDefault="00DA0DC0" w:rsidP="00DC2782">
      <w:pPr>
        <w:pStyle w:val="NormalWeb"/>
        <w:adjustRightInd w:val="0"/>
        <w:spacing w:line="360" w:lineRule="auto"/>
        <w:contextualSpacing/>
        <w:jc w:val="both"/>
      </w:pPr>
      <w:r w:rsidRPr="00DA0DC0">
        <w:rPr>
          <w:highlight w:val="yellow"/>
        </w:rPr>
        <w:t xml:space="preserve">Therefore, </w:t>
      </w:r>
      <w:r w:rsidR="00DC1C7F" w:rsidRPr="00DC1C7F">
        <w:rPr>
          <w:highlight w:val="yellow"/>
        </w:rPr>
        <w:t>t</w:t>
      </w:r>
      <w:r w:rsidR="00DC1C7F" w:rsidRPr="00DC1C7F">
        <w:rPr>
          <w:highlight w:val="yellow"/>
        </w:rPr>
        <w:t>he Welsh and Ukrainian contexts align in their motivations to promote ESDGC through their shared histories of colonial influence and their focus on preserving national identity while fostering global interconnectedness.</w:t>
      </w:r>
      <w:r w:rsidR="00DC1C7F">
        <w:rPr>
          <w:highlight w:val="yellow"/>
        </w:rPr>
        <w:t xml:space="preserve"> </w:t>
      </w:r>
      <w:r w:rsidR="00FB653C" w:rsidRPr="00DA0DC0">
        <w:rPr>
          <w:highlight w:val="yellow"/>
        </w:rPr>
        <w:t>ESDGC</w:t>
      </w:r>
      <w:r w:rsidR="00DC1C7F">
        <w:rPr>
          <w:highlight w:val="yellow"/>
        </w:rPr>
        <w:t xml:space="preserve"> that </w:t>
      </w:r>
      <w:proofErr w:type="gramStart"/>
      <w:r w:rsidR="00DC1C7F">
        <w:rPr>
          <w:highlight w:val="yellow"/>
        </w:rPr>
        <w:t xml:space="preserve">have </w:t>
      </w:r>
      <w:r w:rsidR="00FB653C" w:rsidRPr="00DA0DC0">
        <w:rPr>
          <w:highlight w:val="yellow"/>
        </w:rPr>
        <w:t xml:space="preserve"> and</w:t>
      </w:r>
      <w:proofErr w:type="gramEnd"/>
      <w:r w:rsidR="00FB653C" w:rsidRPr="00DA0DC0">
        <w:rPr>
          <w:highlight w:val="yellow"/>
        </w:rPr>
        <w:t xml:space="preserve"> citizenship</w:t>
      </w:r>
      <w:r w:rsidR="00402C8B" w:rsidRPr="00DA0DC0">
        <w:rPr>
          <w:highlight w:val="yellow"/>
        </w:rPr>
        <w:t xml:space="preserve"> education should coexist </w:t>
      </w:r>
      <w:r w:rsidR="00FB653C" w:rsidRPr="00DA0DC0">
        <w:rPr>
          <w:highlight w:val="yellow"/>
        </w:rPr>
        <w:t xml:space="preserve">in a </w:t>
      </w:r>
      <w:r w:rsidR="00402C8B" w:rsidRPr="00DA0DC0">
        <w:rPr>
          <w:highlight w:val="yellow"/>
        </w:rPr>
        <w:t>balanced and harmonious</w:t>
      </w:r>
      <w:r w:rsidR="00FB653C" w:rsidRPr="00DA0DC0">
        <w:rPr>
          <w:highlight w:val="yellow"/>
        </w:rPr>
        <w:t xml:space="preserve"> wa</w:t>
      </w:r>
      <w:r w:rsidR="00402C8B" w:rsidRPr="00DA0DC0">
        <w:rPr>
          <w:highlight w:val="yellow"/>
        </w:rPr>
        <w:t xml:space="preserve">y.  </w:t>
      </w:r>
      <w:r w:rsidRPr="00DA0DC0">
        <w:rPr>
          <w:highlight w:val="yellow"/>
        </w:rPr>
        <w:t>For instance, the Welsh approach to ESDGC might claim its broader political autonomy within the UK and its postcolonial assertion of national identity w</w:t>
      </w:r>
      <w:r w:rsidRPr="00DA0DC0">
        <w:rPr>
          <w:highlight w:val="yellow"/>
        </w:rPr>
        <w:t>orldwide</w:t>
      </w:r>
      <w:r w:rsidRPr="00DA0DC0">
        <w:rPr>
          <w:highlight w:val="yellow"/>
        </w:rPr>
        <w:t xml:space="preserve">. </w:t>
      </w:r>
      <w:r w:rsidR="00273E11" w:rsidRPr="00DA0DC0">
        <w:rPr>
          <w:highlight w:val="yellow"/>
        </w:rPr>
        <w:t>Conversely, Ukraine's reforms</w:t>
      </w:r>
      <w:r w:rsidRPr="00DA0DC0">
        <w:rPr>
          <w:highlight w:val="yellow"/>
        </w:rPr>
        <w:t xml:space="preserve"> in education </w:t>
      </w:r>
      <w:r w:rsidR="00273E11" w:rsidRPr="00DA0DC0">
        <w:rPr>
          <w:highlight w:val="yellow"/>
        </w:rPr>
        <w:t xml:space="preserve">are deeply intertwined with its post-Soviet identity reconstruction and the ongoing challenges of nation-building in the face of external pressures, </w:t>
      </w:r>
      <w:r w:rsidR="00402C8B" w:rsidRPr="00DA0DC0">
        <w:rPr>
          <w:highlight w:val="yellow"/>
        </w:rPr>
        <w:t>main</w:t>
      </w:r>
      <w:r w:rsidR="00273E11" w:rsidRPr="00DA0DC0">
        <w:rPr>
          <w:highlight w:val="yellow"/>
        </w:rPr>
        <w:t>ly from Russia</w:t>
      </w:r>
      <w:r w:rsidR="00FB653C" w:rsidRPr="00DA0DC0">
        <w:rPr>
          <w:highlight w:val="yellow"/>
        </w:rPr>
        <w:t xml:space="preserve"> </w:t>
      </w:r>
      <w:r w:rsidR="00402C8B" w:rsidRPr="00DA0DC0">
        <w:rPr>
          <w:highlight w:val="yellow"/>
        </w:rPr>
        <w:t>(Henke, 2020)</w:t>
      </w:r>
      <w:r w:rsidR="00273E11" w:rsidRPr="00DA0DC0">
        <w:rPr>
          <w:highlight w:val="yellow"/>
        </w:rPr>
        <w:t>.</w:t>
      </w:r>
      <w:r w:rsidR="00402C8B" w:rsidRPr="00A402EF">
        <w:rPr>
          <w:lang w:val="uk-UA"/>
        </w:rPr>
        <w:t xml:space="preserve"> </w:t>
      </w:r>
    </w:p>
    <w:p w14:paraId="3E0500CC" w14:textId="77777777" w:rsidR="002A118E" w:rsidRDefault="002A118E" w:rsidP="00DC2782">
      <w:pPr>
        <w:pStyle w:val="NormalWeb"/>
        <w:adjustRightInd w:val="0"/>
        <w:spacing w:line="360" w:lineRule="auto"/>
        <w:contextualSpacing/>
        <w:jc w:val="both"/>
      </w:pPr>
    </w:p>
    <w:p w14:paraId="50508F10" w14:textId="6D4A3D6C" w:rsidR="00DC1C7F" w:rsidRPr="00DC1C7F" w:rsidRDefault="00DC1C7F" w:rsidP="00DC2782">
      <w:pPr>
        <w:pStyle w:val="NormalWeb"/>
        <w:adjustRightInd w:val="0"/>
        <w:spacing w:line="360" w:lineRule="auto"/>
        <w:contextualSpacing/>
        <w:jc w:val="both"/>
        <w:rPr>
          <w:b/>
          <w:bCs/>
        </w:rPr>
      </w:pPr>
      <w:r w:rsidRPr="00A402EF">
        <w:rPr>
          <w:b/>
          <w:bCs/>
        </w:rPr>
        <w:t xml:space="preserve">2.8 The </w:t>
      </w:r>
      <w:r>
        <w:rPr>
          <w:b/>
          <w:bCs/>
        </w:rPr>
        <w:t>essence</w:t>
      </w:r>
      <w:r w:rsidRPr="00A402EF">
        <w:rPr>
          <w:b/>
          <w:bCs/>
        </w:rPr>
        <w:t xml:space="preserve"> of </w:t>
      </w:r>
      <w:r>
        <w:rPr>
          <w:b/>
          <w:bCs/>
        </w:rPr>
        <w:t xml:space="preserve">the </w:t>
      </w:r>
      <w:r w:rsidRPr="00A402EF">
        <w:rPr>
          <w:b/>
          <w:bCs/>
        </w:rPr>
        <w:t>ESGC in the Welsh and Ukrainian curricula</w:t>
      </w:r>
    </w:p>
    <w:p w14:paraId="724E2D38" w14:textId="74C0BC56" w:rsidR="00402C8B" w:rsidRDefault="00A846D9" w:rsidP="00DC1C7F">
      <w:pPr>
        <w:pStyle w:val="NormalWeb"/>
        <w:adjustRightInd w:val="0"/>
        <w:spacing w:line="360" w:lineRule="auto"/>
        <w:contextualSpacing/>
        <w:jc w:val="both"/>
      </w:pPr>
      <w:r w:rsidRPr="00A402EF">
        <w:t xml:space="preserve">The previous </w:t>
      </w:r>
      <w:r w:rsidR="00FC23FC">
        <w:t>paragraph</w:t>
      </w:r>
      <w:r w:rsidRPr="00A402EF">
        <w:t xml:space="preserve"> identified the motivation and general understanding of why </w:t>
      </w:r>
      <w:r w:rsidR="00556112">
        <w:t>ESDGC</w:t>
      </w:r>
      <w:r w:rsidRPr="00A402EF">
        <w:t xml:space="preserve"> </w:t>
      </w:r>
      <w:r w:rsidR="00402C8B" w:rsidRPr="00A402EF">
        <w:t>should be the focus of</w:t>
      </w:r>
      <w:r w:rsidRPr="00A402EF">
        <w:t xml:space="preserve"> countries with post-colonial experience. </w:t>
      </w:r>
      <w:r w:rsidR="00FC23FC">
        <w:t>This section will propose the core elements of ESDGC that are vital to endorse within education.</w:t>
      </w:r>
    </w:p>
    <w:p w14:paraId="32A7A4A8" w14:textId="5D9982BD" w:rsidR="00FC23FC" w:rsidRPr="00A402EF" w:rsidRDefault="00FC23FC" w:rsidP="00FC23FC">
      <w:pPr>
        <w:pStyle w:val="NormalWeb"/>
        <w:adjustRightInd w:val="0"/>
        <w:spacing w:line="360" w:lineRule="auto"/>
        <w:contextualSpacing/>
        <w:jc w:val="both"/>
      </w:pPr>
      <w:r>
        <w:lastRenderedPageBreak/>
        <w:t>First</w:t>
      </w:r>
      <w:r w:rsidRPr="00A402EF">
        <w:t xml:space="preserve">, modern citizenship should comprise modern approaches to delivering change. For instance, the Council of Europe’s Reference Framework of Competences for Democratic Culture (RFCDC) specified twenty citizenship competencies that each person should develop to become an active democratic citizen of the world. These competencies include values, attitudes, skills, and knowledge and critical understanding represented in Table </w:t>
      </w:r>
      <w:r>
        <w:t>2</w:t>
      </w:r>
      <w:r w:rsidRPr="00A402EF">
        <w:t xml:space="preserve">. </w:t>
      </w:r>
    </w:p>
    <w:p w14:paraId="6464A057" w14:textId="65D071A9" w:rsidR="00FC23FC" w:rsidRPr="00A402EF" w:rsidRDefault="00FC23FC" w:rsidP="00FC23FC">
      <w:pPr>
        <w:pStyle w:val="NormalWeb"/>
        <w:adjustRightInd w:val="0"/>
        <w:spacing w:line="360" w:lineRule="auto"/>
        <w:contextualSpacing/>
        <w:jc w:val="both"/>
      </w:pPr>
      <w:r w:rsidRPr="00A402EF">
        <w:t xml:space="preserve">Table </w:t>
      </w:r>
      <w:r>
        <w:t>2</w:t>
      </w:r>
      <w:r w:rsidRPr="00A402EF">
        <w:t xml:space="preserve">. </w:t>
      </w:r>
      <w:r w:rsidRPr="00A402EF">
        <w:rPr>
          <w:i/>
          <w:iCs/>
        </w:rPr>
        <w:t xml:space="preserve">The 20 citizenship competences required for participating effectively and appropriately in democratic situations, according to the RFCDC </w:t>
      </w:r>
    </w:p>
    <w:tbl>
      <w:tblPr>
        <w:tblStyle w:val="TableGrid"/>
        <w:tblW w:w="0" w:type="auto"/>
        <w:tblLook w:val="04A0" w:firstRow="1" w:lastRow="0" w:firstColumn="1" w:lastColumn="0" w:noHBand="0" w:noVBand="1"/>
      </w:tblPr>
      <w:tblGrid>
        <w:gridCol w:w="4508"/>
        <w:gridCol w:w="4508"/>
      </w:tblGrid>
      <w:tr w:rsidR="00FC23FC" w:rsidRPr="00A402EF" w14:paraId="2803E1B2" w14:textId="77777777" w:rsidTr="00051693">
        <w:tc>
          <w:tcPr>
            <w:tcW w:w="4508" w:type="dxa"/>
            <w:vMerge w:val="restart"/>
          </w:tcPr>
          <w:p w14:paraId="0368053F" w14:textId="77777777" w:rsidR="00FC23FC" w:rsidRDefault="00FC23FC" w:rsidP="00051693">
            <w:pPr>
              <w:pStyle w:val="NormalWeb"/>
              <w:adjustRightInd w:val="0"/>
              <w:spacing w:line="360" w:lineRule="auto"/>
              <w:contextualSpacing/>
            </w:pPr>
          </w:p>
          <w:p w14:paraId="489DFAFB" w14:textId="77777777" w:rsidR="00FC23FC" w:rsidRPr="00A402EF" w:rsidRDefault="00FC23FC" w:rsidP="00051693">
            <w:pPr>
              <w:pStyle w:val="NormalWeb"/>
              <w:adjustRightInd w:val="0"/>
              <w:spacing w:line="360" w:lineRule="auto"/>
              <w:contextualSpacing/>
              <w:jc w:val="center"/>
            </w:pPr>
            <w:r w:rsidRPr="00A402EF">
              <w:t>Values</w:t>
            </w:r>
          </w:p>
        </w:tc>
        <w:tc>
          <w:tcPr>
            <w:tcW w:w="4508" w:type="dxa"/>
          </w:tcPr>
          <w:p w14:paraId="6FB258C1" w14:textId="77777777" w:rsidR="00FC23FC" w:rsidRPr="00A402EF" w:rsidRDefault="00FC23FC" w:rsidP="00051693">
            <w:pPr>
              <w:pStyle w:val="NormalWeb"/>
              <w:adjustRightInd w:val="0"/>
              <w:spacing w:line="360" w:lineRule="auto"/>
              <w:contextualSpacing/>
              <w:jc w:val="both"/>
            </w:pPr>
            <w:r w:rsidRPr="00A402EF">
              <w:t xml:space="preserve">Valuing human dignity and human rights. </w:t>
            </w:r>
          </w:p>
        </w:tc>
      </w:tr>
      <w:tr w:rsidR="00FC23FC" w:rsidRPr="00A402EF" w14:paraId="2FF40216" w14:textId="77777777" w:rsidTr="00051693">
        <w:tc>
          <w:tcPr>
            <w:tcW w:w="4508" w:type="dxa"/>
            <w:vMerge/>
          </w:tcPr>
          <w:p w14:paraId="37F62DA0" w14:textId="77777777" w:rsidR="00FC23FC" w:rsidRPr="00A402EF" w:rsidRDefault="00FC23FC" w:rsidP="00051693">
            <w:pPr>
              <w:pStyle w:val="NormalWeb"/>
              <w:adjustRightInd w:val="0"/>
              <w:spacing w:line="360" w:lineRule="auto"/>
              <w:contextualSpacing/>
              <w:jc w:val="center"/>
            </w:pPr>
          </w:p>
        </w:tc>
        <w:tc>
          <w:tcPr>
            <w:tcW w:w="4508" w:type="dxa"/>
          </w:tcPr>
          <w:p w14:paraId="7A41234C" w14:textId="77777777" w:rsidR="00FC23FC" w:rsidRPr="00A402EF" w:rsidRDefault="00FC23FC" w:rsidP="00051693">
            <w:pPr>
              <w:pStyle w:val="NormalWeb"/>
              <w:adjustRightInd w:val="0"/>
              <w:spacing w:line="360" w:lineRule="auto"/>
              <w:contextualSpacing/>
              <w:jc w:val="both"/>
            </w:pPr>
            <w:r w:rsidRPr="00A402EF">
              <w:t>Valuing cultural diversity.</w:t>
            </w:r>
          </w:p>
        </w:tc>
      </w:tr>
      <w:tr w:rsidR="00FC23FC" w:rsidRPr="00A402EF" w14:paraId="023B48A5" w14:textId="77777777" w:rsidTr="00051693">
        <w:tc>
          <w:tcPr>
            <w:tcW w:w="4508" w:type="dxa"/>
            <w:vMerge/>
          </w:tcPr>
          <w:p w14:paraId="3F00D9FD" w14:textId="77777777" w:rsidR="00FC23FC" w:rsidRPr="00A402EF" w:rsidRDefault="00FC23FC" w:rsidP="00051693">
            <w:pPr>
              <w:pStyle w:val="NormalWeb"/>
              <w:adjustRightInd w:val="0"/>
              <w:spacing w:line="360" w:lineRule="auto"/>
              <w:contextualSpacing/>
              <w:jc w:val="center"/>
            </w:pPr>
          </w:p>
        </w:tc>
        <w:tc>
          <w:tcPr>
            <w:tcW w:w="4508" w:type="dxa"/>
          </w:tcPr>
          <w:p w14:paraId="1EB78A24" w14:textId="77777777" w:rsidR="00FC23FC" w:rsidRPr="00A402EF" w:rsidRDefault="00FC23FC" w:rsidP="00051693">
            <w:pPr>
              <w:pStyle w:val="NormalWeb"/>
              <w:adjustRightInd w:val="0"/>
              <w:spacing w:line="360" w:lineRule="auto"/>
              <w:contextualSpacing/>
              <w:jc w:val="both"/>
            </w:pPr>
            <w:r w:rsidRPr="00A402EF">
              <w:t>Valuing democracy, justice, fairness, equality and the rule of law</w:t>
            </w:r>
          </w:p>
        </w:tc>
      </w:tr>
      <w:tr w:rsidR="00FC23FC" w:rsidRPr="00A402EF" w14:paraId="6BB7B4AD" w14:textId="77777777" w:rsidTr="00051693">
        <w:tc>
          <w:tcPr>
            <w:tcW w:w="4508" w:type="dxa"/>
            <w:vMerge w:val="restart"/>
          </w:tcPr>
          <w:p w14:paraId="375E92F2" w14:textId="77777777" w:rsidR="00FC23FC" w:rsidRDefault="00FC23FC" w:rsidP="00051693">
            <w:pPr>
              <w:pStyle w:val="NormalWeb"/>
              <w:adjustRightInd w:val="0"/>
              <w:spacing w:line="360" w:lineRule="auto"/>
              <w:contextualSpacing/>
              <w:jc w:val="center"/>
            </w:pPr>
          </w:p>
          <w:p w14:paraId="42381FD0" w14:textId="77777777" w:rsidR="00FC23FC" w:rsidRDefault="00FC23FC" w:rsidP="00051693">
            <w:pPr>
              <w:pStyle w:val="NormalWeb"/>
              <w:adjustRightInd w:val="0"/>
              <w:spacing w:line="360" w:lineRule="auto"/>
              <w:contextualSpacing/>
              <w:jc w:val="center"/>
            </w:pPr>
          </w:p>
          <w:p w14:paraId="7E294D7E" w14:textId="77777777" w:rsidR="00FC23FC" w:rsidRDefault="00FC23FC" w:rsidP="00051693">
            <w:pPr>
              <w:pStyle w:val="NormalWeb"/>
              <w:adjustRightInd w:val="0"/>
              <w:spacing w:line="360" w:lineRule="auto"/>
              <w:contextualSpacing/>
              <w:jc w:val="center"/>
            </w:pPr>
          </w:p>
          <w:p w14:paraId="118EE04C" w14:textId="77777777" w:rsidR="00FC23FC" w:rsidRPr="00A402EF" w:rsidRDefault="00FC23FC" w:rsidP="00051693">
            <w:pPr>
              <w:pStyle w:val="NormalWeb"/>
              <w:adjustRightInd w:val="0"/>
              <w:spacing w:line="360" w:lineRule="auto"/>
              <w:contextualSpacing/>
              <w:jc w:val="center"/>
            </w:pPr>
            <w:r w:rsidRPr="00A402EF">
              <w:t>Attitudes</w:t>
            </w:r>
          </w:p>
          <w:p w14:paraId="313F9150" w14:textId="77777777" w:rsidR="00FC23FC" w:rsidRPr="00A402EF" w:rsidRDefault="00FC23FC" w:rsidP="00051693">
            <w:pPr>
              <w:adjustRightInd w:val="0"/>
              <w:spacing w:line="360" w:lineRule="auto"/>
              <w:contextualSpacing/>
              <w:jc w:val="center"/>
            </w:pPr>
          </w:p>
          <w:p w14:paraId="6EB66B66" w14:textId="77777777" w:rsidR="00FC23FC" w:rsidRPr="00A402EF" w:rsidRDefault="00FC23FC" w:rsidP="00051693">
            <w:pPr>
              <w:adjustRightInd w:val="0"/>
              <w:spacing w:line="360" w:lineRule="auto"/>
              <w:contextualSpacing/>
              <w:jc w:val="center"/>
            </w:pPr>
          </w:p>
          <w:p w14:paraId="674310E1" w14:textId="77777777" w:rsidR="00FC23FC" w:rsidRPr="00A402EF" w:rsidRDefault="00FC23FC" w:rsidP="00051693">
            <w:pPr>
              <w:adjustRightInd w:val="0"/>
              <w:spacing w:line="360" w:lineRule="auto"/>
              <w:contextualSpacing/>
            </w:pPr>
          </w:p>
        </w:tc>
        <w:tc>
          <w:tcPr>
            <w:tcW w:w="4508" w:type="dxa"/>
          </w:tcPr>
          <w:p w14:paraId="12EB6613" w14:textId="77777777" w:rsidR="00FC23FC" w:rsidRPr="00A402EF" w:rsidRDefault="00FC23FC" w:rsidP="00051693">
            <w:pPr>
              <w:pStyle w:val="NormalWeb"/>
              <w:adjustRightInd w:val="0"/>
              <w:spacing w:line="360" w:lineRule="auto"/>
              <w:contextualSpacing/>
              <w:jc w:val="both"/>
            </w:pPr>
            <w:r w:rsidRPr="00A402EF">
              <w:t xml:space="preserve">Openness to cultural otherness and to other beliefs, world views and practices. </w:t>
            </w:r>
          </w:p>
        </w:tc>
      </w:tr>
      <w:tr w:rsidR="00FC23FC" w:rsidRPr="00A402EF" w14:paraId="30F6DE8A" w14:textId="77777777" w:rsidTr="00051693">
        <w:tc>
          <w:tcPr>
            <w:tcW w:w="4508" w:type="dxa"/>
            <w:vMerge/>
          </w:tcPr>
          <w:p w14:paraId="019B3F85" w14:textId="77777777" w:rsidR="00FC23FC" w:rsidRPr="00A402EF" w:rsidRDefault="00FC23FC" w:rsidP="00051693">
            <w:pPr>
              <w:pStyle w:val="NormalWeb"/>
              <w:adjustRightInd w:val="0"/>
              <w:spacing w:line="360" w:lineRule="auto"/>
              <w:contextualSpacing/>
              <w:jc w:val="center"/>
            </w:pPr>
          </w:p>
        </w:tc>
        <w:tc>
          <w:tcPr>
            <w:tcW w:w="4508" w:type="dxa"/>
          </w:tcPr>
          <w:p w14:paraId="3BE08FBB" w14:textId="77777777" w:rsidR="00FC23FC" w:rsidRPr="00A402EF" w:rsidRDefault="00FC23FC" w:rsidP="00051693">
            <w:pPr>
              <w:pStyle w:val="NormalWeb"/>
              <w:adjustRightInd w:val="0"/>
              <w:spacing w:line="360" w:lineRule="auto"/>
              <w:contextualSpacing/>
              <w:jc w:val="both"/>
              <w:rPr>
                <w:highlight w:val="green"/>
              </w:rPr>
            </w:pPr>
            <w:r w:rsidRPr="00A402EF">
              <w:t xml:space="preserve">Respect.  </w:t>
            </w:r>
          </w:p>
        </w:tc>
      </w:tr>
      <w:tr w:rsidR="00FC23FC" w:rsidRPr="00A402EF" w14:paraId="0EBE8294" w14:textId="77777777" w:rsidTr="00051693">
        <w:tc>
          <w:tcPr>
            <w:tcW w:w="4508" w:type="dxa"/>
            <w:vMerge/>
          </w:tcPr>
          <w:p w14:paraId="09C41EC4" w14:textId="77777777" w:rsidR="00FC23FC" w:rsidRPr="00A402EF" w:rsidRDefault="00FC23FC" w:rsidP="00051693">
            <w:pPr>
              <w:pStyle w:val="NormalWeb"/>
              <w:adjustRightInd w:val="0"/>
              <w:spacing w:line="360" w:lineRule="auto"/>
              <w:contextualSpacing/>
              <w:jc w:val="center"/>
            </w:pPr>
          </w:p>
        </w:tc>
        <w:tc>
          <w:tcPr>
            <w:tcW w:w="4508" w:type="dxa"/>
          </w:tcPr>
          <w:p w14:paraId="43DCF562" w14:textId="77777777" w:rsidR="00FC23FC" w:rsidRPr="00A402EF" w:rsidRDefault="00FC23FC" w:rsidP="00051693">
            <w:pPr>
              <w:pStyle w:val="NormalWeb"/>
              <w:adjustRightInd w:val="0"/>
              <w:spacing w:line="360" w:lineRule="auto"/>
              <w:contextualSpacing/>
              <w:jc w:val="both"/>
              <w:rPr>
                <w:highlight w:val="green"/>
              </w:rPr>
            </w:pPr>
            <w:proofErr w:type="gramStart"/>
            <w:r w:rsidRPr="00A402EF">
              <w:t>Civic-mindedness</w:t>
            </w:r>
            <w:proofErr w:type="gramEnd"/>
            <w:r w:rsidRPr="00A402EF">
              <w:t>.  </w:t>
            </w:r>
          </w:p>
        </w:tc>
      </w:tr>
      <w:tr w:rsidR="00FC23FC" w:rsidRPr="00A402EF" w14:paraId="08E45285" w14:textId="77777777" w:rsidTr="00051693">
        <w:tc>
          <w:tcPr>
            <w:tcW w:w="4508" w:type="dxa"/>
            <w:vMerge/>
          </w:tcPr>
          <w:p w14:paraId="3DA4104D" w14:textId="77777777" w:rsidR="00FC23FC" w:rsidRPr="00A402EF" w:rsidRDefault="00FC23FC" w:rsidP="00051693">
            <w:pPr>
              <w:pStyle w:val="NormalWeb"/>
              <w:adjustRightInd w:val="0"/>
              <w:spacing w:line="360" w:lineRule="auto"/>
              <w:contextualSpacing/>
              <w:jc w:val="center"/>
            </w:pPr>
          </w:p>
        </w:tc>
        <w:tc>
          <w:tcPr>
            <w:tcW w:w="4508" w:type="dxa"/>
          </w:tcPr>
          <w:p w14:paraId="5A123E13" w14:textId="77777777" w:rsidR="00FC23FC" w:rsidRPr="00A402EF" w:rsidRDefault="00FC23FC" w:rsidP="00051693">
            <w:pPr>
              <w:pStyle w:val="NormalWeb"/>
              <w:adjustRightInd w:val="0"/>
              <w:spacing w:line="360" w:lineRule="auto"/>
              <w:contextualSpacing/>
              <w:jc w:val="both"/>
              <w:rPr>
                <w:highlight w:val="green"/>
              </w:rPr>
            </w:pPr>
            <w:r w:rsidRPr="00A402EF">
              <w:t xml:space="preserve">Responsibility. </w:t>
            </w:r>
          </w:p>
        </w:tc>
      </w:tr>
      <w:tr w:rsidR="00FC23FC" w:rsidRPr="00A402EF" w14:paraId="6A1C8D0F" w14:textId="77777777" w:rsidTr="00051693">
        <w:tc>
          <w:tcPr>
            <w:tcW w:w="4508" w:type="dxa"/>
            <w:vMerge/>
          </w:tcPr>
          <w:p w14:paraId="3A3E7635" w14:textId="77777777" w:rsidR="00FC23FC" w:rsidRPr="00A402EF" w:rsidRDefault="00FC23FC" w:rsidP="00051693">
            <w:pPr>
              <w:pStyle w:val="NormalWeb"/>
              <w:adjustRightInd w:val="0"/>
              <w:spacing w:line="360" w:lineRule="auto"/>
              <w:contextualSpacing/>
              <w:jc w:val="center"/>
            </w:pPr>
          </w:p>
        </w:tc>
        <w:tc>
          <w:tcPr>
            <w:tcW w:w="4508" w:type="dxa"/>
          </w:tcPr>
          <w:p w14:paraId="0949AA72" w14:textId="77777777" w:rsidR="00FC23FC" w:rsidRPr="00A402EF" w:rsidRDefault="00FC23FC" w:rsidP="00051693">
            <w:pPr>
              <w:pStyle w:val="NormalWeb"/>
              <w:adjustRightInd w:val="0"/>
              <w:spacing w:line="360" w:lineRule="auto"/>
              <w:contextualSpacing/>
              <w:jc w:val="both"/>
              <w:rPr>
                <w:highlight w:val="green"/>
              </w:rPr>
            </w:pPr>
            <w:r w:rsidRPr="00A402EF">
              <w:t xml:space="preserve"> Self-efficacy. </w:t>
            </w:r>
          </w:p>
        </w:tc>
      </w:tr>
      <w:tr w:rsidR="00FC23FC" w:rsidRPr="00A402EF" w14:paraId="3ECF27EF" w14:textId="77777777" w:rsidTr="00051693">
        <w:tc>
          <w:tcPr>
            <w:tcW w:w="4508" w:type="dxa"/>
            <w:vMerge/>
          </w:tcPr>
          <w:p w14:paraId="645C7ABF" w14:textId="77777777" w:rsidR="00FC23FC" w:rsidRPr="00A402EF" w:rsidRDefault="00FC23FC" w:rsidP="00051693">
            <w:pPr>
              <w:pStyle w:val="NormalWeb"/>
              <w:adjustRightInd w:val="0"/>
              <w:spacing w:line="360" w:lineRule="auto"/>
              <w:contextualSpacing/>
              <w:jc w:val="center"/>
            </w:pPr>
          </w:p>
        </w:tc>
        <w:tc>
          <w:tcPr>
            <w:tcW w:w="4508" w:type="dxa"/>
          </w:tcPr>
          <w:p w14:paraId="4ADDECB8" w14:textId="77777777" w:rsidR="00FC23FC" w:rsidRPr="00A402EF" w:rsidRDefault="00FC23FC" w:rsidP="00051693">
            <w:pPr>
              <w:pStyle w:val="NormalWeb"/>
              <w:adjustRightInd w:val="0"/>
              <w:spacing w:line="360" w:lineRule="auto"/>
              <w:contextualSpacing/>
              <w:jc w:val="both"/>
              <w:rPr>
                <w:highlight w:val="green"/>
              </w:rPr>
            </w:pPr>
            <w:r w:rsidRPr="00A402EF">
              <w:t xml:space="preserve">Tolerance of ambiguity. </w:t>
            </w:r>
          </w:p>
        </w:tc>
      </w:tr>
      <w:tr w:rsidR="00FC23FC" w:rsidRPr="00A402EF" w14:paraId="6737C6CB" w14:textId="77777777" w:rsidTr="00051693">
        <w:tc>
          <w:tcPr>
            <w:tcW w:w="4508" w:type="dxa"/>
            <w:vMerge w:val="restart"/>
          </w:tcPr>
          <w:p w14:paraId="2C3BD48A" w14:textId="77777777" w:rsidR="00FC23FC" w:rsidRDefault="00FC23FC" w:rsidP="00051693">
            <w:pPr>
              <w:pStyle w:val="NormalWeb"/>
              <w:adjustRightInd w:val="0"/>
              <w:spacing w:line="360" w:lineRule="auto"/>
              <w:contextualSpacing/>
              <w:jc w:val="center"/>
            </w:pPr>
          </w:p>
          <w:p w14:paraId="0E558E5F" w14:textId="77777777" w:rsidR="00FC23FC" w:rsidRDefault="00FC23FC" w:rsidP="00051693">
            <w:pPr>
              <w:pStyle w:val="NormalWeb"/>
              <w:adjustRightInd w:val="0"/>
              <w:spacing w:line="360" w:lineRule="auto"/>
              <w:contextualSpacing/>
              <w:jc w:val="center"/>
            </w:pPr>
          </w:p>
          <w:p w14:paraId="03439CFF" w14:textId="77777777" w:rsidR="00FC23FC" w:rsidRDefault="00FC23FC" w:rsidP="00051693">
            <w:pPr>
              <w:pStyle w:val="NormalWeb"/>
              <w:adjustRightInd w:val="0"/>
              <w:spacing w:line="360" w:lineRule="auto"/>
              <w:contextualSpacing/>
              <w:jc w:val="center"/>
            </w:pPr>
          </w:p>
          <w:p w14:paraId="53EA84E1" w14:textId="77777777" w:rsidR="00FC23FC" w:rsidRPr="00A402EF" w:rsidRDefault="00FC23FC" w:rsidP="00051693">
            <w:pPr>
              <w:pStyle w:val="NormalWeb"/>
              <w:adjustRightInd w:val="0"/>
              <w:spacing w:line="360" w:lineRule="auto"/>
              <w:contextualSpacing/>
              <w:jc w:val="center"/>
            </w:pPr>
            <w:r w:rsidRPr="00A402EF">
              <w:t>Skills</w:t>
            </w:r>
          </w:p>
        </w:tc>
        <w:tc>
          <w:tcPr>
            <w:tcW w:w="4508" w:type="dxa"/>
          </w:tcPr>
          <w:p w14:paraId="66F885F4" w14:textId="77777777" w:rsidR="00FC23FC" w:rsidRPr="00A402EF" w:rsidRDefault="00FC23FC" w:rsidP="00051693">
            <w:pPr>
              <w:pStyle w:val="NormalWeb"/>
              <w:adjustRightInd w:val="0"/>
              <w:spacing w:line="360" w:lineRule="auto"/>
              <w:contextualSpacing/>
              <w:jc w:val="both"/>
              <w:rPr>
                <w:highlight w:val="green"/>
              </w:rPr>
            </w:pPr>
            <w:r w:rsidRPr="00A402EF">
              <w:t xml:space="preserve">Autonomous learning skills. </w:t>
            </w:r>
          </w:p>
        </w:tc>
      </w:tr>
      <w:tr w:rsidR="00FC23FC" w:rsidRPr="00A402EF" w14:paraId="21204B9F" w14:textId="77777777" w:rsidTr="00051693">
        <w:tc>
          <w:tcPr>
            <w:tcW w:w="4508" w:type="dxa"/>
            <w:vMerge/>
          </w:tcPr>
          <w:p w14:paraId="61D23BD3" w14:textId="77777777" w:rsidR="00FC23FC" w:rsidRPr="00A402EF" w:rsidRDefault="00FC23FC" w:rsidP="00051693">
            <w:pPr>
              <w:pStyle w:val="NormalWeb"/>
              <w:adjustRightInd w:val="0"/>
              <w:spacing w:line="360" w:lineRule="auto"/>
              <w:contextualSpacing/>
              <w:jc w:val="center"/>
            </w:pPr>
          </w:p>
        </w:tc>
        <w:tc>
          <w:tcPr>
            <w:tcW w:w="4508" w:type="dxa"/>
          </w:tcPr>
          <w:p w14:paraId="594E04F0" w14:textId="77777777" w:rsidR="00FC23FC" w:rsidRPr="00A402EF" w:rsidRDefault="00FC23FC" w:rsidP="00051693">
            <w:pPr>
              <w:pStyle w:val="NormalWeb"/>
              <w:adjustRightInd w:val="0"/>
              <w:spacing w:line="360" w:lineRule="auto"/>
              <w:contextualSpacing/>
              <w:jc w:val="both"/>
              <w:rPr>
                <w:highlight w:val="green"/>
              </w:rPr>
            </w:pPr>
            <w:r w:rsidRPr="00A402EF">
              <w:t xml:space="preserve">Analytical and critical thinking skills. </w:t>
            </w:r>
          </w:p>
        </w:tc>
      </w:tr>
      <w:tr w:rsidR="00FC23FC" w:rsidRPr="00A402EF" w14:paraId="0CBC9EA9" w14:textId="77777777" w:rsidTr="00051693">
        <w:tc>
          <w:tcPr>
            <w:tcW w:w="4508" w:type="dxa"/>
            <w:vMerge/>
          </w:tcPr>
          <w:p w14:paraId="6F01E3D5" w14:textId="77777777" w:rsidR="00FC23FC" w:rsidRPr="00A402EF" w:rsidRDefault="00FC23FC" w:rsidP="00051693">
            <w:pPr>
              <w:pStyle w:val="NormalWeb"/>
              <w:adjustRightInd w:val="0"/>
              <w:spacing w:line="360" w:lineRule="auto"/>
              <w:contextualSpacing/>
              <w:jc w:val="center"/>
            </w:pPr>
          </w:p>
        </w:tc>
        <w:tc>
          <w:tcPr>
            <w:tcW w:w="4508" w:type="dxa"/>
          </w:tcPr>
          <w:p w14:paraId="368E50C0" w14:textId="77777777" w:rsidR="00FC23FC" w:rsidRPr="00A402EF" w:rsidRDefault="00FC23FC" w:rsidP="00051693">
            <w:pPr>
              <w:pStyle w:val="NormalWeb"/>
              <w:adjustRightInd w:val="0"/>
              <w:spacing w:line="360" w:lineRule="auto"/>
              <w:contextualSpacing/>
              <w:jc w:val="both"/>
              <w:rPr>
                <w:highlight w:val="green"/>
              </w:rPr>
            </w:pPr>
            <w:r w:rsidRPr="00A402EF">
              <w:t xml:space="preserve">Skills of listening and observing. </w:t>
            </w:r>
          </w:p>
        </w:tc>
      </w:tr>
      <w:tr w:rsidR="00FC23FC" w:rsidRPr="00A402EF" w14:paraId="6320D3B9" w14:textId="77777777" w:rsidTr="00051693">
        <w:tc>
          <w:tcPr>
            <w:tcW w:w="4508" w:type="dxa"/>
            <w:vMerge/>
          </w:tcPr>
          <w:p w14:paraId="3B1F62C1" w14:textId="77777777" w:rsidR="00FC23FC" w:rsidRPr="00A402EF" w:rsidRDefault="00FC23FC" w:rsidP="00051693">
            <w:pPr>
              <w:pStyle w:val="NormalWeb"/>
              <w:adjustRightInd w:val="0"/>
              <w:spacing w:line="360" w:lineRule="auto"/>
              <w:contextualSpacing/>
              <w:jc w:val="center"/>
            </w:pPr>
          </w:p>
        </w:tc>
        <w:tc>
          <w:tcPr>
            <w:tcW w:w="4508" w:type="dxa"/>
          </w:tcPr>
          <w:p w14:paraId="3E1C6A25" w14:textId="77777777" w:rsidR="00FC23FC" w:rsidRPr="00A402EF" w:rsidRDefault="00FC23FC" w:rsidP="00051693">
            <w:pPr>
              <w:pStyle w:val="NormalWeb"/>
              <w:adjustRightInd w:val="0"/>
              <w:spacing w:line="360" w:lineRule="auto"/>
              <w:contextualSpacing/>
              <w:jc w:val="both"/>
              <w:rPr>
                <w:highlight w:val="green"/>
              </w:rPr>
            </w:pPr>
            <w:r w:rsidRPr="00A402EF">
              <w:t>Empathy.</w:t>
            </w:r>
          </w:p>
        </w:tc>
      </w:tr>
      <w:tr w:rsidR="00FC23FC" w:rsidRPr="00A402EF" w14:paraId="1E0C3B16" w14:textId="77777777" w:rsidTr="00051693">
        <w:tc>
          <w:tcPr>
            <w:tcW w:w="4508" w:type="dxa"/>
            <w:vMerge/>
          </w:tcPr>
          <w:p w14:paraId="7D674894" w14:textId="77777777" w:rsidR="00FC23FC" w:rsidRPr="00A402EF" w:rsidRDefault="00FC23FC" w:rsidP="00051693">
            <w:pPr>
              <w:pStyle w:val="NormalWeb"/>
              <w:adjustRightInd w:val="0"/>
              <w:spacing w:line="360" w:lineRule="auto"/>
              <w:contextualSpacing/>
              <w:jc w:val="center"/>
            </w:pPr>
          </w:p>
        </w:tc>
        <w:tc>
          <w:tcPr>
            <w:tcW w:w="4508" w:type="dxa"/>
          </w:tcPr>
          <w:p w14:paraId="7E5856F0" w14:textId="77777777" w:rsidR="00FC23FC" w:rsidRPr="00A402EF" w:rsidRDefault="00FC23FC" w:rsidP="00051693">
            <w:pPr>
              <w:pStyle w:val="NormalWeb"/>
              <w:adjustRightInd w:val="0"/>
              <w:spacing w:line="360" w:lineRule="auto"/>
              <w:contextualSpacing/>
              <w:jc w:val="both"/>
              <w:rPr>
                <w:highlight w:val="green"/>
              </w:rPr>
            </w:pPr>
            <w:r w:rsidRPr="00A402EF">
              <w:t xml:space="preserve">Flexibility and adaptability. </w:t>
            </w:r>
          </w:p>
        </w:tc>
      </w:tr>
      <w:tr w:rsidR="00FC23FC" w:rsidRPr="00A402EF" w14:paraId="107A9FDB" w14:textId="77777777" w:rsidTr="00051693">
        <w:tc>
          <w:tcPr>
            <w:tcW w:w="4508" w:type="dxa"/>
            <w:vMerge/>
          </w:tcPr>
          <w:p w14:paraId="5643853F" w14:textId="77777777" w:rsidR="00FC23FC" w:rsidRPr="00A402EF" w:rsidRDefault="00FC23FC" w:rsidP="00051693">
            <w:pPr>
              <w:pStyle w:val="NormalWeb"/>
              <w:adjustRightInd w:val="0"/>
              <w:spacing w:line="360" w:lineRule="auto"/>
              <w:contextualSpacing/>
              <w:jc w:val="center"/>
            </w:pPr>
          </w:p>
        </w:tc>
        <w:tc>
          <w:tcPr>
            <w:tcW w:w="4508" w:type="dxa"/>
          </w:tcPr>
          <w:p w14:paraId="775B9BF3" w14:textId="77777777" w:rsidR="00FC23FC" w:rsidRPr="00A402EF" w:rsidRDefault="00FC23FC" w:rsidP="00051693">
            <w:pPr>
              <w:pStyle w:val="NormalWeb"/>
              <w:adjustRightInd w:val="0"/>
              <w:spacing w:line="360" w:lineRule="auto"/>
              <w:contextualSpacing/>
              <w:jc w:val="both"/>
              <w:rPr>
                <w:highlight w:val="green"/>
              </w:rPr>
            </w:pPr>
            <w:r w:rsidRPr="00A402EF">
              <w:t>Linguistic, communicative and plurilingual skills.</w:t>
            </w:r>
          </w:p>
        </w:tc>
      </w:tr>
      <w:tr w:rsidR="00FC23FC" w:rsidRPr="00A402EF" w14:paraId="342F378C" w14:textId="77777777" w:rsidTr="00051693">
        <w:tc>
          <w:tcPr>
            <w:tcW w:w="4508" w:type="dxa"/>
            <w:vMerge/>
          </w:tcPr>
          <w:p w14:paraId="4B5361A9" w14:textId="77777777" w:rsidR="00FC23FC" w:rsidRPr="00A402EF" w:rsidRDefault="00FC23FC" w:rsidP="00051693">
            <w:pPr>
              <w:pStyle w:val="NormalWeb"/>
              <w:adjustRightInd w:val="0"/>
              <w:spacing w:line="360" w:lineRule="auto"/>
              <w:contextualSpacing/>
              <w:jc w:val="center"/>
            </w:pPr>
          </w:p>
        </w:tc>
        <w:tc>
          <w:tcPr>
            <w:tcW w:w="4508" w:type="dxa"/>
          </w:tcPr>
          <w:p w14:paraId="58D666B6" w14:textId="77777777" w:rsidR="00FC23FC" w:rsidRPr="00A402EF" w:rsidRDefault="00FC23FC" w:rsidP="00051693">
            <w:pPr>
              <w:pStyle w:val="NormalWeb"/>
              <w:adjustRightInd w:val="0"/>
              <w:spacing w:line="360" w:lineRule="auto"/>
              <w:contextualSpacing/>
              <w:jc w:val="both"/>
              <w:rPr>
                <w:highlight w:val="green"/>
              </w:rPr>
            </w:pPr>
            <w:r w:rsidRPr="00A402EF">
              <w:t>Cooperation skills.</w:t>
            </w:r>
          </w:p>
        </w:tc>
      </w:tr>
      <w:tr w:rsidR="00FC23FC" w:rsidRPr="00A402EF" w14:paraId="3A17A357" w14:textId="77777777" w:rsidTr="00051693">
        <w:tc>
          <w:tcPr>
            <w:tcW w:w="4508" w:type="dxa"/>
            <w:vMerge/>
          </w:tcPr>
          <w:p w14:paraId="1272D120" w14:textId="77777777" w:rsidR="00FC23FC" w:rsidRPr="00A402EF" w:rsidRDefault="00FC23FC" w:rsidP="00051693">
            <w:pPr>
              <w:pStyle w:val="NormalWeb"/>
              <w:adjustRightInd w:val="0"/>
              <w:spacing w:line="360" w:lineRule="auto"/>
              <w:contextualSpacing/>
              <w:jc w:val="center"/>
            </w:pPr>
          </w:p>
        </w:tc>
        <w:tc>
          <w:tcPr>
            <w:tcW w:w="4508" w:type="dxa"/>
          </w:tcPr>
          <w:p w14:paraId="59CD753E" w14:textId="77777777" w:rsidR="00FC23FC" w:rsidRPr="00A402EF" w:rsidRDefault="00FC23FC" w:rsidP="00051693">
            <w:pPr>
              <w:pStyle w:val="NormalWeb"/>
              <w:adjustRightInd w:val="0"/>
              <w:spacing w:line="360" w:lineRule="auto"/>
              <w:contextualSpacing/>
              <w:jc w:val="both"/>
              <w:rPr>
                <w:highlight w:val="green"/>
              </w:rPr>
            </w:pPr>
            <w:r w:rsidRPr="00A402EF">
              <w:t xml:space="preserve">Conflict-resolution skills. </w:t>
            </w:r>
          </w:p>
        </w:tc>
      </w:tr>
      <w:tr w:rsidR="00FC23FC" w:rsidRPr="00A402EF" w14:paraId="6220297F" w14:textId="77777777" w:rsidTr="00051693">
        <w:tc>
          <w:tcPr>
            <w:tcW w:w="4508" w:type="dxa"/>
            <w:vMerge w:val="restart"/>
          </w:tcPr>
          <w:p w14:paraId="37E215F3" w14:textId="77777777" w:rsidR="00FC23FC" w:rsidRDefault="00FC23FC" w:rsidP="00051693">
            <w:pPr>
              <w:pStyle w:val="NormalWeb"/>
              <w:adjustRightInd w:val="0"/>
              <w:spacing w:line="360" w:lineRule="auto"/>
              <w:contextualSpacing/>
              <w:jc w:val="center"/>
            </w:pPr>
          </w:p>
          <w:p w14:paraId="7770E0D8" w14:textId="77777777" w:rsidR="00FC23FC" w:rsidRDefault="00FC23FC" w:rsidP="00051693">
            <w:pPr>
              <w:pStyle w:val="NormalWeb"/>
              <w:adjustRightInd w:val="0"/>
              <w:spacing w:line="360" w:lineRule="auto"/>
              <w:contextualSpacing/>
              <w:jc w:val="center"/>
            </w:pPr>
          </w:p>
          <w:p w14:paraId="406EA8F1" w14:textId="77777777" w:rsidR="00FC23FC" w:rsidRPr="00A402EF" w:rsidRDefault="00FC23FC" w:rsidP="00051693">
            <w:pPr>
              <w:pStyle w:val="NormalWeb"/>
              <w:adjustRightInd w:val="0"/>
              <w:spacing w:line="360" w:lineRule="auto"/>
              <w:contextualSpacing/>
              <w:jc w:val="center"/>
            </w:pPr>
            <w:r w:rsidRPr="00A402EF">
              <w:t>Knowledge and critical understanding</w:t>
            </w:r>
          </w:p>
        </w:tc>
        <w:tc>
          <w:tcPr>
            <w:tcW w:w="4508" w:type="dxa"/>
          </w:tcPr>
          <w:p w14:paraId="705403BC" w14:textId="77777777" w:rsidR="00FC23FC" w:rsidRPr="00A402EF" w:rsidRDefault="00FC23FC" w:rsidP="00051693">
            <w:pPr>
              <w:pStyle w:val="NormalWeb"/>
              <w:adjustRightInd w:val="0"/>
              <w:spacing w:line="360" w:lineRule="auto"/>
              <w:contextualSpacing/>
              <w:jc w:val="both"/>
              <w:rPr>
                <w:highlight w:val="green"/>
              </w:rPr>
            </w:pPr>
            <w:r w:rsidRPr="00A402EF">
              <w:t xml:space="preserve">Knowledge and critical understanding of the self. </w:t>
            </w:r>
          </w:p>
        </w:tc>
      </w:tr>
      <w:tr w:rsidR="00FC23FC" w:rsidRPr="00A402EF" w14:paraId="1F99D6BE" w14:textId="77777777" w:rsidTr="00051693">
        <w:tc>
          <w:tcPr>
            <w:tcW w:w="4508" w:type="dxa"/>
            <w:vMerge/>
          </w:tcPr>
          <w:p w14:paraId="06E4E40D" w14:textId="77777777" w:rsidR="00FC23FC" w:rsidRPr="00A402EF" w:rsidRDefault="00FC23FC" w:rsidP="00051693">
            <w:pPr>
              <w:pStyle w:val="NormalWeb"/>
              <w:adjustRightInd w:val="0"/>
              <w:spacing w:line="360" w:lineRule="auto"/>
              <w:contextualSpacing/>
              <w:jc w:val="both"/>
              <w:rPr>
                <w:highlight w:val="green"/>
              </w:rPr>
            </w:pPr>
          </w:p>
        </w:tc>
        <w:tc>
          <w:tcPr>
            <w:tcW w:w="4508" w:type="dxa"/>
          </w:tcPr>
          <w:p w14:paraId="160D8451" w14:textId="77777777" w:rsidR="00FC23FC" w:rsidRPr="00A402EF" w:rsidRDefault="00FC23FC" w:rsidP="00051693">
            <w:pPr>
              <w:pStyle w:val="NormalWeb"/>
              <w:adjustRightInd w:val="0"/>
              <w:spacing w:line="360" w:lineRule="auto"/>
              <w:contextualSpacing/>
              <w:jc w:val="both"/>
              <w:rPr>
                <w:highlight w:val="green"/>
              </w:rPr>
            </w:pPr>
            <w:r w:rsidRPr="00A402EF">
              <w:t xml:space="preserve">Knowledge and critical understanding of language and communication. </w:t>
            </w:r>
          </w:p>
        </w:tc>
      </w:tr>
      <w:tr w:rsidR="00FC23FC" w:rsidRPr="00A402EF" w14:paraId="34312A3A" w14:textId="77777777" w:rsidTr="00051693">
        <w:tc>
          <w:tcPr>
            <w:tcW w:w="4508" w:type="dxa"/>
            <w:vMerge/>
          </w:tcPr>
          <w:p w14:paraId="6BCFFD27" w14:textId="77777777" w:rsidR="00FC23FC" w:rsidRPr="00A402EF" w:rsidRDefault="00FC23FC" w:rsidP="00051693">
            <w:pPr>
              <w:pStyle w:val="NormalWeb"/>
              <w:adjustRightInd w:val="0"/>
              <w:spacing w:line="360" w:lineRule="auto"/>
              <w:contextualSpacing/>
              <w:jc w:val="both"/>
              <w:rPr>
                <w:highlight w:val="green"/>
              </w:rPr>
            </w:pPr>
          </w:p>
        </w:tc>
        <w:tc>
          <w:tcPr>
            <w:tcW w:w="4508" w:type="dxa"/>
          </w:tcPr>
          <w:p w14:paraId="252FC1F9" w14:textId="77777777" w:rsidR="00FC23FC" w:rsidRPr="00A402EF" w:rsidRDefault="00FC23FC" w:rsidP="00051693">
            <w:pPr>
              <w:pStyle w:val="NormalWeb"/>
              <w:adjustRightInd w:val="0"/>
              <w:spacing w:line="360" w:lineRule="auto"/>
              <w:contextualSpacing/>
              <w:jc w:val="both"/>
              <w:rPr>
                <w:highlight w:val="green"/>
              </w:rPr>
            </w:pPr>
            <w:r w:rsidRPr="00A402EF">
              <w:t xml:space="preserve">Knowledge and critical understanding of the world. </w:t>
            </w:r>
          </w:p>
        </w:tc>
      </w:tr>
    </w:tbl>
    <w:p w14:paraId="5D2DB275" w14:textId="77777777" w:rsidR="00FC23FC" w:rsidRPr="00A402EF" w:rsidRDefault="00FC23FC" w:rsidP="00FC23FC">
      <w:pPr>
        <w:pStyle w:val="NormalWeb"/>
        <w:adjustRightInd w:val="0"/>
        <w:spacing w:line="360" w:lineRule="auto"/>
        <w:contextualSpacing/>
        <w:jc w:val="both"/>
      </w:pPr>
      <w:r w:rsidRPr="00A402EF">
        <w:rPr>
          <w:i/>
          <w:iCs/>
        </w:rPr>
        <w:t>Source</w:t>
      </w:r>
      <w:r w:rsidRPr="00A402EF">
        <w:t>: Barret, 2021, Council of Europe</w:t>
      </w:r>
    </w:p>
    <w:p w14:paraId="3D2425F8" w14:textId="77777777" w:rsidR="00FC23FC" w:rsidRDefault="00FC23FC" w:rsidP="00FC23FC">
      <w:pPr>
        <w:pStyle w:val="NormalWeb"/>
        <w:adjustRightInd w:val="0"/>
        <w:spacing w:line="360" w:lineRule="auto"/>
        <w:contextualSpacing/>
        <w:jc w:val="both"/>
      </w:pPr>
    </w:p>
    <w:p w14:paraId="2ED1716A" w14:textId="152083F1" w:rsidR="00FC23FC" w:rsidRPr="00425000" w:rsidRDefault="00FC23FC" w:rsidP="00FC23FC">
      <w:pPr>
        <w:pStyle w:val="NormalWeb"/>
        <w:adjustRightInd w:val="0"/>
        <w:spacing w:line="360" w:lineRule="auto"/>
        <w:contextualSpacing/>
        <w:jc w:val="both"/>
      </w:pPr>
      <w:r w:rsidRPr="00A402EF">
        <w:t xml:space="preserve">Barrett (2021) gives an overview of these competencies and declares that they ‘offer educators the opportunity to implement a comprehensive, coherent and transparent approach to civic citizenship education. ' Together, they evolve a set of tools ready to be used in the curriculum, pedagogical activities, or assessments for educators worldwide. </w:t>
      </w:r>
      <w:r>
        <w:t xml:space="preserve">These competencies underpin the essence of what </w:t>
      </w:r>
      <w:r>
        <w:t>ESDGC</w:t>
      </w:r>
      <w:r>
        <w:t xml:space="preserve"> can promote</w:t>
      </w:r>
      <w:r>
        <w:t>, emphasising</w:t>
      </w:r>
      <w:r>
        <w:t xml:space="preserve"> the intercultural and international component</w:t>
      </w:r>
      <w:r>
        <w:t>s</w:t>
      </w:r>
      <w:r>
        <w:t xml:space="preserve">. </w:t>
      </w:r>
    </w:p>
    <w:p w14:paraId="31AB34B3" w14:textId="77777777" w:rsidR="002D5029" w:rsidRPr="00A402EF" w:rsidRDefault="002D5029" w:rsidP="002D5029">
      <w:pPr>
        <w:pStyle w:val="NormalWeb"/>
        <w:adjustRightInd w:val="0"/>
        <w:spacing w:line="360" w:lineRule="auto"/>
        <w:contextualSpacing/>
        <w:jc w:val="both"/>
      </w:pPr>
      <w:r w:rsidRPr="00A402EF">
        <w:t xml:space="preserve">Neuner (2012) stresses that “it is clear that without appropriate policies, which place intercultural competence at the heart of all education, and, above all, without the everyday practice of developing the necessary attitudes, skills and knowledge needed for mutual understanding, no sustainable societal change is possible”. </w:t>
      </w:r>
    </w:p>
    <w:p w14:paraId="10118D46" w14:textId="77777777" w:rsidR="002D5029" w:rsidRPr="00A402EF" w:rsidRDefault="002D5029" w:rsidP="002D5029">
      <w:pPr>
        <w:pStyle w:val="NormalWeb"/>
        <w:adjustRightInd w:val="0"/>
        <w:spacing w:line="360" w:lineRule="auto"/>
        <w:contextualSpacing/>
        <w:jc w:val="both"/>
      </w:pPr>
      <w:r w:rsidRPr="00A402EF">
        <w:t xml:space="preserve">According to </w:t>
      </w:r>
      <w:proofErr w:type="spellStart"/>
      <w:r w:rsidRPr="00A402EF">
        <w:t>Nardon</w:t>
      </w:r>
      <w:proofErr w:type="spellEnd"/>
      <w:r w:rsidRPr="00A402EF">
        <w:t xml:space="preserve"> (2018), the reflection method can promote and discover intercultural competence in people of all ages. </w:t>
      </w:r>
    </w:p>
    <w:p w14:paraId="33F8AC93" w14:textId="77777777" w:rsidR="00FC23FC" w:rsidRPr="00A402EF" w:rsidRDefault="00FC23FC" w:rsidP="00FC23FC">
      <w:pPr>
        <w:pStyle w:val="NormalWeb"/>
        <w:adjustRightInd w:val="0"/>
        <w:spacing w:line="360" w:lineRule="auto"/>
        <w:contextualSpacing/>
        <w:jc w:val="both"/>
      </w:pPr>
    </w:p>
    <w:p w14:paraId="38ABD218" w14:textId="77777777" w:rsidR="00FC23FC" w:rsidRPr="00A402EF" w:rsidRDefault="00FC23FC" w:rsidP="00DC1C7F">
      <w:pPr>
        <w:pStyle w:val="NormalWeb"/>
        <w:adjustRightInd w:val="0"/>
        <w:spacing w:line="360" w:lineRule="auto"/>
        <w:contextualSpacing/>
        <w:jc w:val="both"/>
      </w:pPr>
    </w:p>
    <w:p w14:paraId="701F4FB2" w14:textId="2B426BCA" w:rsidR="007D54EC" w:rsidRPr="002D5029" w:rsidRDefault="002D5029" w:rsidP="002D5029">
      <w:pPr>
        <w:pStyle w:val="NormalWeb"/>
        <w:adjustRightInd w:val="0"/>
        <w:spacing w:line="360" w:lineRule="auto"/>
        <w:contextualSpacing/>
        <w:jc w:val="both"/>
        <w:rPr>
          <w:lang w:val="en-US"/>
        </w:rPr>
      </w:pPr>
      <w:r>
        <w:t xml:space="preserve">Moreover, I believe </w:t>
      </w:r>
      <w:r w:rsidRPr="00A402EF">
        <w:t xml:space="preserve">modern </w:t>
      </w:r>
      <w:r>
        <w:t>ESDGC approach</w:t>
      </w:r>
      <w:r w:rsidRPr="00A402EF">
        <w:t xml:space="preserve"> should </w:t>
      </w:r>
      <w:r>
        <w:t>have the</w:t>
      </w:r>
      <w:r w:rsidRPr="00A402EF">
        <w:t xml:space="preserve"> value</w:t>
      </w:r>
      <w:r>
        <w:t>s</w:t>
      </w:r>
      <w:r w:rsidRPr="00A402EF">
        <w:t xml:space="preserve"> at the centre</w:t>
      </w:r>
      <w:r>
        <w:t>.</w:t>
      </w:r>
      <w:r w:rsidRPr="00A402EF">
        <w:t xml:space="preserve"> </w:t>
      </w:r>
      <w:r w:rsidR="00402C8B" w:rsidRPr="00A402EF">
        <w:t>Why do values matter? Values play a crucial role in defining the competencies relevant to democratic citizenship. Without clearly identifying the specific values that support these competencies, they would not be genuinely democratic but rather general political skills that could be applied to various political systems, including anti-democratic ones. For instance, a person could be responsible, self-confident, skilled, and politically knowledgeable even under a totalitarian regime if a different set of values guided their actions. Therefore, the values outlined in the RFCDC model are vital for accurately describing what constitutes democratic competence (Barret, 2021). Shwartz (2012) stresses Weber’s and Durkheim’s claim on the substantial role of values in shaping social and personal changes. Established values in education guide the change. They indicate the motivation, action and following goals, exceed the behaviour in specific situations, and serve as standards and criteria (</w:t>
      </w:r>
      <w:hyperlink r:id="rId14" w:history="1">
        <w:r w:rsidR="00402C8B" w:rsidRPr="00A402EF">
          <w:rPr>
            <w:rStyle w:val="Hyperlink"/>
          </w:rPr>
          <w:t>Shwartz</w:t>
        </w:r>
      </w:hyperlink>
      <w:r w:rsidR="00402C8B" w:rsidRPr="00A402EF">
        <w:t>, 2012). ESDGC can be perceived as a tool for enjoying the values and promoting the values in society to reach the sustainable goals humanity outlined.</w:t>
      </w:r>
    </w:p>
    <w:p w14:paraId="218B770E" w14:textId="77777777" w:rsidR="00AA00B7" w:rsidRPr="00A402EF" w:rsidRDefault="00AA00B7" w:rsidP="00DC2782">
      <w:pPr>
        <w:pStyle w:val="NormalWeb"/>
        <w:adjustRightInd w:val="0"/>
        <w:spacing w:line="360" w:lineRule="auto"/>
        <w:contextualSpacing/>
        <w:jc w:val="both"/>
      </w:pPr>
    </w:p>
    <w:p w14:paraId="743C2774" w14:textId="77777777" w:rsidR="00860CF3" w:rsidRPr="00F70908" w:rsidRDefault="00860CF3" w:rsidP="00DC2782">
      <w:pPr>
        <w:pStyle w:val="NormalWeb"/>
        <w:adjustRightInd w:val="0"/>
        <w:spacing w:line="360" w:lineRule="auto"/>
        <w:contextualSpacing/>
        <w:rPr>
          <w:b/>
          <w:bCs/>
        </w:rPr>
      </w:pPr>
    </w:p>
    <w:p w14:paraId="5F266E55" w14:textId="77777777" w:rsidR="003B7B8C" w:rsidRDefault="003B7B8C" w:rsidP="00DC2782">
      <w:pPr>
        <w:pStyle w:val="NormalWeb"/>
        <w:adjustRightInd w:val="0"/>
        <w:spacing w:line="360" w:lineRule="auto"/>
        <w:contextualSpacing/>
        <w:jc w:val="both"/>
        <w:rPr>
          <w:b/>
          <w:bCs/>
        </w:rPr>
      </w:pPr>
    </w:p>
    <w:p w14:paraId="642319A9" w14:textId="4D1A9E3A" w:rsidR="00704619" w:rsidRPr="00D1637F" w:rsidRDefault="00D1637F" w:rsidP="00DC2782">
      <w:pPr>
        <w:pStyle w:val="NormalWeb"/>
        <w:adjustRightInd w:val="0"/>
        <w:spacing w:line="360" w:lineRule="auto"/>
        <w:contextualSpacing/>
        <w:jc w:val="both"/>
      </w:pPr>
      <w:r>
        <w:t>Yet</w:t>
      </w:r>
      <w:r w:rsidRPr="00D1637F">
        <w:t xml:space="preserve">, </w:t>
      </w:r>
      <w:r w:rsidRPr="00D1637F">
        <w:t>Bennell</w:t>
      </w:r>
      <w:r w:rsidRPr="00D1637F">
        <w:t xml:space="preserve"> (2012)</w:t>
      </w:r>
      <w:r w:rsidRPr="00D1637F">
        <w:t xml:space="preserve"> highlights a gap between policy strategies that promote sustainability and the lack of </w:t>
      </w:r>
      <w:r w:rsidRPr="00D1637F">
        <w:t>explicit</w:t>
      </w:r>
      <w:r w:rsidRPr="00D1637F">
        <w:t xml:space="preserve"> action plans to implement them. While national visions include sustainability and global citizenship, there is a disconnect between these high-level goals and practical execution on the ground, preventing effective implementation.</w:t>
      </w:r>
      <w:r>
        <w:t xml:space="preserve"> Hence, the research activity of this dissertation will look at the practical implementation of the Welsh policies on ESDGC and the practical achievements of Ukrainian education reform. Together with theory, it will allow for shaping truthful and practical recommendations for the integration of ESDGC into Ukrainian education.</w:t>
      </w:r>
    </w:p>
    <w:p w14:paraId="690D337F" w14:textId="77777777" w:rsidR="00561E90" w:rsidRDefault="00561E90" w:rsidP="0093066D">
      <w:pPr>
        <w:jc w:val="center"/>
        <w:rPr>
          <w:b/>
          <w:bCs/>
          <w:sz w:val="28"/>
          <w:szCs w:val="28"/>
        </w:rPr>
      </w:pPr>
    </w:p>
    <w:p w14:paraId="7AE5D152" w14:textId="77777777" w:rsidR="00561E90" w:rsidRDefault="00561E90" w:rsidP="0093066D">
      <w:pPr>
        <w:jc w:val="center"/>
        <w:rPr>
          <w:b/>
          <w:bCs/>
          <w:sz w:val="28"/>
          <w:szCs w:val="28"/>
        </w:rPr>
      </w:pPr>
    </w:p>
    <w:p w14:paraId="4D891959" w14:textId="77777777" w:rsidR="00561E90" w:rsidRDefault="00561E90" w:rsidP="0093066D">
      <w:pPr>
        <w:jc w:val="center"/>
        <w:rPr>
          <w:b/>
          <w:bCs/>
          <w:sz w:val="28"/>
          <w:szCs w:val="28"/>
        </w:rPr>
      </w:pPr>
    </w:p>
    <w:p w14:paraId="18BEB8E8" w14:textId="77777777" w:rsidR="00561E90" w:rsidRDefault="00561E90" w:rsidP="0093066D">
      <w:pPr>
        <w:jc w:val="center"/>
        <w:rPr>
          <w:b/>
          <w:bCs/>
          <w:sz w:val="28"/>
          <w:szCs w:val="28"/>
        </w:rPr>
      </w:pPr>
    </w:p>
    <w:p w14:paraId="0A60BA63" w14:textId="77777777" w:rsidR="00561E90" w:rsidRDefault="00561E90" w:rsidP="0093066D">
      <w:pPr>
        <w:jc w:val="center"/>
        <w:rPr>
          <w:b/>
          <w:bCs/>
          <w:sz w:val="28"/>
          <w:szCs w:val="28"/>
        </w:rPr>
      </w:pPr>
    </w:p>
    <w:p w14:paraId="5DD88552" w14:textId="77777777" w:rsidR="00561E90" w:rsidRDefault="00561E90" w:rsidP="0093066D">
      <w:pPr>
        <w:jc w:val="center"/>
        <w:rPr>
          <w:b/>
          <w:bCs/>
          <w:sz w:val="28"/>
          <w:szCs w:val="28"/>
        </w:rPr>
      </w:pPr>
    </w:p>
    <w:p w14:paraId="723FBAF1" w14:textId="77777777" w:rsidR="00561E90" w:rsidRDefault="00561E90" w:rsidP="0093066D">
      <w:pPr>
        <w:jc w:val="center"/>
        <w:rPr>
          <w:b/>
          <w:bCs/>
          <w:sz w:val="28"/>
          <w:szCs w:val="28"/>
        </w:rPr>
      </w:pPr>
    </w:p>
    <w:p w14:paraId="4C73B33E" w14:textId="77777777" w:rsidR="00561E90" w:rsidRDefault="00561E90" w:rsidP="0093066D">
      <w:pPr>
        <w:jc w:val="center"/>
        <w:rPr>
          <w:b/>
          <w:bCs/>
          <w:sz w:val="28"/>
          <w:szCs w:val="28"/>
        </w:rPr>
      </w:pPr>
    </w:p>
    <w:p w14:paraId="3AA77E85" w14:textId="77777777" w:rsidR="00561E90" w:rsidRDefault="00561E90" w:rsidP="0093066D">
      <w:pPr>
        <w:jc w:val="center"/>
        <w:rPr>
          <w:b/>
          <w:bCs/>
          <w:sz w:val="28"/>
          <w:szCs w:val="28"/>
        </w:rPr>
      </w:pPr>
    </w:p>
    <w:p w14:paraId="079E6F76" w14:textId="77777777" w:rsidR="00561E90" w:rsidRDefault="00561E90" w:rsidP="0093066D">
      <w:pPr>
        <w:jc w:val="center"/>
        <w:rPr>
          <w:b/>
          <w:bCs/>
          <w:sz w:val="28"/>
          <w:szCs w:val="28"/>
        </w:rPr>
      </w:pPr>
    </w:p>
    <w:p w14:paraId="3D8051B3" w14:textId="77777777" w:rsidR="00561E90" w:rsidRDefault="00561E90" w:rsidP="0093066D">
      <w:pPr>
        <w:jc w:val="center"/>
        <w:rPr>
          <w:b/>
          <w:bCs/>
          <w:sz w:val="28"/>
          <w:szCs w:val="28"/>
        </w:rPr>
      </w:pPr>
    </w:p>
    <w:p w14:paraId="503090E1" w14:textId="77777777" w:rsidR="00561E90" w:rsidRDefault="00561E90" w:rsidP="0093066D">
      <w:pPr>
        <w:jc w:val="center"/>
        <w:rPr>
          <w:b/>
          <w:bCs/>
          <w:sz w:val="28"/>
          <w:szCs w:val="28"/>
        </w:rPr>
      </w:pPr>
    </w:p>
    <w:p w14:paraId="249FB93D" w14:textId="77777777" w:rsidR="00DE551B" w:rsidRDefault="00DE551B" w:rsidP="0093066D">
      <w:pPr>
        <w:jc w:val="center"/>
        <w:rPr>
          <w:b/>
          <w:bCs/>
          <w:sz w:val="28"/>
          <w:szCs w:val="28"/>
        </w:rPr>
      </w:pPr>
    </w:p>
    <w:p w14:paraId="671D96CD" w14:textId="77777777" w:rsidR="00DE551B" w:rsidRDefault="00DE551B" w:rsidP="0093066D">
      <w:pPr>
        <w:jc w:val="center"/>
        <w:rPr>
          <w:b/>
          <w:bCs/>
          <w:sz w:val="28"/>
          <w:szCs w:val="28"/>
        </w:rPr>
      </w:pPr>
    </w:p>
    <w:p w14:paraId="2F6B3B5B" w14:textId="77777777" w:rsidR="00DE551B" w:rsidRDefault="00DE551B" w:rsidP="0093066D">
      <w:pPr>
        <w:jc w:val="center"/>
        <w:rPr>
          <w:b/>
          <w:bCs/>
          <w:sz w:val="28"/>
          <w:szCs w:val="28"/>
        </w:rPr>
      </w:pPr>
    </w:p>
    <w:p w14:paraId="4D1926AD" w14:textId="77777777" w:rsidR="00DE551B" w:rsidRDefault="00DE551B" w:rsidP="0093066D">
      <w:pPr>
        <w:jc w:val="center"/>
        <w:rPr>
          <w:b/>
          <w:bCs/>
          <w:sz w:val="28"/>
          <w:szCs w:val="28"/>
        </w:rPr>
      </w:pPr>
    </w:p>
    <w:p w14:paraId="195773CE" w14:textId="77777777" w:rsidR="00A23D66" w:rsidRDefault="00A23D66" w:rsidP="0093066D">
      <w:pPr>
        <w:jc w:val="center"/>
        <w:rPr>
          <w:b/>
          <w:bCs/>
          <w:sz w:val="28"/>
          <w:szCs w:val="28"/>
        </w:rPr>
      </w:pPr>
    </w:p>
    <w:p w14:paraId="36A46727" w14:textId="77777777" w:rsidR="00A23D66" w:rsidRDefault="00A23D66" w:rsidP="0093066D">
      <w:pPr>
        <w:jc w:val="center"/>
        <w:rPr>
          <w:b/>
          <w:bCs/>
          <w:sz w:val="28"/>
          <w:szCs w:val="28"/>
        </w:rPr>
      </w:pPr>
    </w:p>
    <w:p w14:paraId="3BBF5AC4" w14:textId="77777777" w:rsidR="00443DD0" w:rsidRDefault="00443DD0" w:rsidP="0093066D">
      <w:pPr>
        <w:jc w:val="center"/>
        <w:rPr>
          <w:b/>
          <w:bCs/>
          <w:sz w:val="28"/>
          <w:szCs w:val="28"/>
        </w:rPr>
      </w:pPr>
    </w:p>
    <w:p w14:paraId="353C2124" w14:textId="77777777" w:rsidR="00D1637F" w:rsidRDefault="00D1637F" w:rsidP="0093066D">
      <w:pPr>
        <w:jc w:val="center"/>
        <w:rPr>
          <w:b/>
          <w:bCs/>
          <w:sz w:val="28"/>
          <w:szCs w:val="28"/>
        </w:rPr>
      </w:pPr>
    </w:p>
    <w:p w14:paraId="71788781" w14:textId="77777777" w:rsidR="00D1637F" w:rsidRDefault="00D1637F" w:rsidP="0093066D">
      <w:pPr>
        <w:jc w:val="center"/>
        <w:rPr>
          <w:b/>
          <w:bCs/>
          <w:sz w:val="28"/>
          <w:szCs w:val="28"/>
        </w:rPr>
      </w:pPr>
    </w:p>
    <w:p w14:paraId="0B5804C7" w14:textId="77777777" w:rsidR="00D1637F" w:rsidRDefault="00D1637F" w:rsidP="0093066D">
      <w:pPr>
        <w:jc w:val="center"/>
        <w:rPr>
          <w:b/>
          <w:bCs/>
          <w:sz w:val="28"/>
          <w:szCs w:val="28"/>
        </w:rPr>
      </w:pPr>
    </w:p>
    <w:p w14:paraId="2A4416E7" w14:textId="77777777" w:rsidR="00D1637F" w:rsidRDefault="00D1637F" w:rsidP="0093066D">
      <w:pPr>
        <w:jc w:val="center"/>
        <w:rPr>
          <w:b/>
          <w:bCs/>
          <w:sz w:val="28"/>
          <w:szCs w:val="28"/>
        </w:rPr>
      </w:pPr>
    </w:p>
    <w:p w14:paraId="6089B5E7" w14:textId="77777777" w:rsidR="00D1637F" w:rsidRDefault="00D1637F" w:rsidP="0093066D">
      <w:pPr>
        <w:jc w:val="center"/>
        <w:rPr>
          <w:b/>
          <w:bCs/>
          <w:sz w:val="28"/>
          <w:szCs w:val="28"/>
        </w:rPr>
      </w:pPr>
    </w:p>
    <w:p w14:paraId="0B9DFBF3" w14:textId="77777777" w:rsidR="00D1637F" w:rsidRDefault="00D1637F" w:rsidP="0093066D">
      <w:pPr>
        <w:jc w:val="center"/>
        <w:rPr>
          <w:b/>
          <w:bCs/>
          <w:sz w:val="28"/>
          <w:szCs w:val="28"/>
        </w:rPr>
      </w:pPr>
    </w:p>
    <w:p w14:paraId="4E09E9E1" w14:textId="77777777" w:rsidR="00D1637F" w:rsidRDefault="00D1637F" w:rsidP="0093066D">
      <w:pPr>
        <w:jc w:val="center"/>
        <w:rPr>
          <w:b/>
          <w:bCs/>
          <w:sz w:val="28"/>
          <w:szCs w:val="28"/>
        </w:rPr>
      </w:pPr>
    </w:p>
    <w:p w14:paraId="51160C4F" w14:textId="77777777" w:rsidR="00D1637F" w:rsidRDefault="00D1637F" w:rsidP="0093066D">
      <w:pPr>
        <w:jc w:val="center"/>
        <w:rPr>
          <w:b/>
          <w:bCs/>
          <w:sz w:val="28"/>
          <w:szCs w:val="28"/>
        </w:rPr>
      </w:pPr>
    </w:p>
    <w:p w14:paraId="045EC50C" w14:textId="77777777" w:rsidR="00D1637F" w:rsidRDefault="00D1637F" w:rsidP="0093066D">
      <w:pPr>
        <w:jc w:val="center"/>
        <w:rPr>
          <w:b/>
          <w:bCs/>
          <w:sz w:val="28"/>
          <w:szCs w:val="28"/>
        </w:rPr>
      </w:pPr>
    </w:p>
    <w:p w14:paraId="779D6DFB" w14:textId="77777777" w:rsidR="00D1637F" w:rsidRDefault="00D1637F" w:rsidP="0093066D">
      <w:pPr>
        <w:jc w:val="center"/>
        <w:rPr>
          <w:b/>
          <w:bCs/>
          <w:sz w:val="28"/>
          <w:szCs w:val="28"/>
        </w:rPr>
      </w:pPr>
    </w:p>
    <w:p w14:paraId="19C5CC5D" w14:textId="42BA13FB" w:rsidR="0093066D" w:rsidRDefault="0093066D" w:rsidP="0093066D">
      <w:pPr>
        <w:jc w:val="center"/>
        <w:rPr>
          <w:b/>
          <w:bCs/>
          <w:sz w:val="28"/>
          <w:szCs w:val="28"/>
        </w:rPr>
      </w:pPr>
      <w:r w:rsidRPr="0093066D">
        <w:rPr>
          <w:b/>
          <w:bCs/>
          <w:sz w:val="28"/>
          <w:szCs w:val="28"/>
        </w:rPr>
        <w:lastRenderedPageBreak/>
        <w:t>Chapter 3.</w:t>
      </w:r>
    </w:p>
    <w:p w14:paraId="5545AF59" w14:textId="2BE7FAA8" w:rsidR="00F55B67" w:rsidRPr="0093066D" w:rsidRDefault="0093066D" w:rsidP="0093066D">
      <w:pPr>
        <w:jc w:val="center"/>
        <w:rPr>
          <w:b/>
          <w:bCs/>
          <w:sz w:val="28"/>
          <w:szCs w:val="28"/>
        </w:rPr>
      </w:pPr>
      <w:r w:rsidRPr="0093066D">
        <w:rPr>
          <w:b/>
          <w:bCs/>
          <w:sz w:val="28"/>
          <w:szCs w:val="28"/>
        </w:rPr>
        <w:t>Methodology</w:t>
      </w:r>
    </w:p>
    <w:p w14:paraId="53208344" w14:textId="77777777" w:rsidR="001C28DD" w:rsidRPr="00864D03" w:rsidRDefault="001C28DD" w:rsidP="00864D03">
      <w:pPr>
        <w:pStyle w:val="NormalWeb"/>
        <w:spacing w:line="360" w:lineRule="auto"/>
        <w:ind w:firstLine="680"/>
        <w:contextualSpacing/>
        <w:jc w:val="both"/>
        <w:rPr>
          <w:b/>
          <w:bCs/>
        </w:rPr>
      </w:pPr>
      <w:r w:rsidRPr="00864D03">
        <w:rPr>
          <w:b/>
          <w:bCs/>
        </w:rPr>
        <w:t>3.1 Introduction</w:t>
      </w:r>
    </w:p>
    <w:p w14:paraId="255F1818" w14:textId="58B8EE82" w:rsidR="001C28DD" w:rsidRPr="00864D03" w:rsidRDefault="001C28DD" w:rsidP="00864D03">
      <w:pPr>
        <w:pStyle w:val="NormalWeb"/>
        <w:spacing w:line="360" w:lineRule="auto"/>
        <w:ind w:firstLine="680"/>
        <w:contextualSpacing/>
        <w:jc w:val="both"/>
      </w:pPr>
      <w:r w:rsidRPr="00864D03">
        <w:t>This chapter include</w:t>
      </w:r>
      <w:r w:rsidR="00973442">
        <w:t>s</w:t>
      </w:r>
      <w:r w:rsidRPr="00864D03">
        <w:t xml:space="preserve"> information about the research approach used in this dissertation. </w:t>
      </w:r>
      <w:r w:rsidR="00B47B63" w:rsidRPr="00864D03">
        <w:t xml:space="preserve">It covers the significance of the study, research questions, research design, and ethical considerations. This chapter gives a </w:t>
      </w:r>
      <w:r w:rsidR="003250C5">
        <w:t>broa</w:t>
      </w:r>
      <w:r w:rsidR="00B47B63" w:rsidRPr="00864D03">
        <w:t xml:space="preserve">der and deeper insight into the procedure of </w:t>
      </w:r>
      <w:r w:rsidR="00FF6485">
        <w:t xml:space="preserve">conducting </w:t>
      </w:r>
      <w:r w:rsidR="00B47B63" w:rsidRPr="00864D03">
        <w:t xml:space="preserve">the qualitative research </w:t>
      </w:r>
      <w:r w:rsidR="00FF6485">
        <w:t>activity</w:t>
      </w:r>
      <w:r w:rsidR="00973442">
        <w:t xml:space="preserve"> and</w:t>
      </w:r>
      <w:r w:rsidR="00B47B63" w:rsidRPr="00864D03">
        <w:t xml:space="preserve"> a collected data analysis </w:t>
      </w:r>
      <w:r w:rsidR="00973442">
        <w:t>overview</w:t>
      </w:r>
      <w:r w:rsidR="00B47B63" w:rsidRPr="00864D03">
        <w:t xml:space="preserve">. </w:t>
      </w:r>
      <w:r w:rsidRPr="00864D03">
        <w:t xml:space="preserve"> </w:t>
      </w:r>
    </w:p>
    <w:p w14:paraId="7F11E93A" w14:textId="77777777" w:rsidR="00864D03" w:rsidRDefault="00864D03" w:rsidP="00864D03">
      <w:pPr>
        <w:pStyle w:val="NormalWeb"/>
        <w:spacing w:line="360" w:lineRule="auto"/>
        <w:ind w:firstLine="680"/>
        <w:contextualSpacing/>
        <w:jc w:val="both"/>
        <w:rPr>
          <w:b/>
          <w:bCs/>
        </w:rPr>
      </w:pPr>
    </w:p>
    <w:p w14:paraId="74541D19" w14:textId="13E80463" w:rsidR="00864D03" w:rsidRDefault="001C28DD" w:rsidP="00864D03">
      <w:pPr>
        <w:pStyle w:val="NormalWeb"/>
        <w:spacing w:line="360" w:lineRule="auto"/>
        <w:ind w:firstLine="680"/>
        <w:contextualSpacing/>
        <w:jc w:val="both"/>
        <w:rPr>
          <w:b/>
          <w:bCs/>
        </w:rPr>
      </w:pPr>
      <w:r w:rsidRPr="00864D03">
        <w:rPr>
          <w:b/>
          <w:bCs/>
        </w:rPr>
        <w:t xml:space="preserve">3.2 The significance of the </w:t>
      </w:r>
      <w:r w:rsidR="00A23D66">
        <w:rPr>
          <w:b/>
          <w:bCs/>
        </w:rPr>
        <w:t>research project</w:t>
      </w:r>
    </w:p>
    <w:p w14:paraId="59B61381" w14:textId="4CDDED38" w:rsidR="00542F0B" w:rsidRDefault="00B47B63" w:rsidP="00864D03">
      <w:pPr>
        <w:pStyle w:val="NormalWeb"/>
        <w:spacing w:line="360" w:lineRule="auto"/>
        <w:ind w:firstLine="680"/>
        <w:contextualSpacing/>
        <w:jc w:val="both"/>
      </w:pPr>
      <w:r w:rsidRPr="00864D03">
        <w:t>The research activity involve</w:t>
      </w:r>
      <w:r w:rsidR="00973442">
        <w:t xml:space="preserve">d </w:t>
      </w:r>
      <w:r w:rsidRPr="00864D03">
        <w:t xml:space="preserve">interviewing and aims to gather the opinions of </w:t>
      </w:r>
      <w:r w:rsidR="00FF6485">
        <w:t>educators</w:t>
      </w:r>
      <w:r w:rsidRPr="00864D03">
        <w:t xml:space="preserve"> about integrating the ESDGC principles and practices in the educational system of Wales and Ukraine. The study investigate</w:t>
      </w:r>
      <w:r w:rsidR="00973442">
        <w:t xml:space="preserve">d </w:t>
      </w:r>
      <w:r w:rsidRPr="00864D03">
        <w:t>successful methods and approaches from the Welsh educational approach in implementing ESDGC in practice</w:t>
      </w:r>
      <w:r w:rsidR="00973442">
        <w:t xml:space="preserve"> and</w:t>
      </w:r>
      <w:r w:rsidRPr="00864D03">
        <w:t xml:space="preserve"> challenges and opportunities regarding the topics Welsh teachers are encountering. Moreover, the interviews with Ukrainian </w:t>
      </w:r>
      <w:r w:rsidR="00FF6485">
        <w:t>educators</w:t>
      </w:r>
      <w:r w:rsidRPr="00864D03">
        <w:t xml:space="preserve"> uncover</w:t>
      </w:r>
      <w:r w:rsidR="00973442">
        <w:t>ed</w:t>
      </w:r>
      <w:r w:rsidRPr="00864D03">
        <w:t xml:space="preserve"> their opinions about the future improvement of the Ukrainian educational system </w:t>
      </w:r>
      <w:r w:rsidR="00973442" w:rsidRPr="00864D03">
        <w:t xml:space="preserve">and </w:t>
      </w:r>
      <w:r w:rsidR="00973442">
        <w:t xml:space="preserve">the </w:t>
      </w:r>
      <w:r w:rsidR="00973442" w:rsidRPr="00864D03">
        <w:t xml:space="preserve">development </w:t>
      </w:r>
      <w:r w:rsidR="00973442">
        <w:t>of</w:t>
      </w:r>
      <w:r w:rsidRPr="00864D03">
        <w:t xml:space="preserve"> ESDGC practices as an essential part of joining the European Union and the world community. The interviews </w:t>
      </w:r>
      <w:r w:rsidR="00973442">
        <w:t xml:space="preserve">and </w:t>
      </w:r>
      <w:r w:rsidRPr="00864D03">
        <w:t xml:space="preserve">collected </w:t>
      </w:r>
      <w:r w:rsidR="00973442">
        <w:t>data were</w:t>
      </w:r>
      <w:r w:rsidRPr="00864D03">
        <w:t xml:space="preserve"> considered in </w:t>
      </w:r>
      <w:r w:rsidR="00505958" w:rsidRPr="00864D03">
        <w:t>preparing</w:t>
      </w:r>
      <w:r w:rsidRPr="00864D03">
        <w:t xml:space="preserve"> and develop</w:t>
      </w:r>
      <w:r w:rsidR="00505958" w:rsidRPr="00864D03">
        <w:t>ing</w:t>
      </w:r>
      <w:r w:rsidRPr="00864D03">
        <w:t xml:space="preserve"> recommendations for better implement</w:t>
      </w:r>
      <w:r w:rsidR="00F75D0C" w:rsidRPr="00864D03">
        <w:t>ing</w:t>
      </w:r>
      <w:r w:rsidRPr="00864D03">
        <w:t xml:space="preserve"> ESDGC approaches as a transformative tool in the Ukrainian educational system.</w:t>
      </w:r>
    </w:p>
    <w:p w14:paraId="6BAEEC6B" w14:textId="77777777" w:rsidR="00A23D66" w:rsidRDefault="00A23D66" w:rsidP="00864D03">
      <w:pPr>
        <w:pStyle w:val="NormalWeb"/>
        <w:spacing w:line="360" w:lineRule="auto"/>
        <w:ind w:firstLine="680"/>
        <w:contextualSpacing/>
        <w:jc w:val="both"/>
      </w:pPr>
    </w:p>
    <w:p w14:paraId="58D0B6F9" w14:textId="5D20B965" w:rsidR="00A23D66" w:rsidRPr="00A23D66" w:rsidRDefault="00A23D66" w:rsidP="00864D03">
      <w:pPr>
        <w:pStyle w:val="NormalWeb"/>
        <w:spacing w:line="360" w:lineRule="auto"/>
        <w:ind w:firstLine="680"/>
        <w:contextualSpacing/>
        <w:jc w:val="both"/>
        <w:rPr>
          <w:b/>
          <w:bCs/>
        </w:rPr>
      </w:pPr>
      <w:r w:rsidRPr="00A23D66">
        <w:rPr>
          <w:b/>
          <w:bCs/>
        </w:rPr>
        <w:t>3.3 Research Questions</w:t>
      </w:r>
    </w:p>
    <w:p w14:paraId="4A7AF5CE" w14:textId="75A14219" w:rsidR="00A23D66" w:rsidRDefault="00443DD0" w:rsidP="00A23D66">
      <w:pPr>
        <w:pStyle w:val="NormalWeb"/>
        <w:spacing w:line="360" w:lineRule="auto"/>
        <w:contextualSpacing/>
        <w:jc w:val="both"/>
      </w:pPr>
      <w:r>
        <w:t>T</w:t>
      </w:r>
      <w:r w:rsidR="00A23D66">
        <w:t>he general</w:t>
      </w:r>
      <w:r w:rsidR="00A23D66">
        <w:t xml:space="preserve"> study</w:t>
      </w:r>
      <w:r w:rsidR="00A23D66">
        <w:t xml:space="preserve"> question</w:t>
      </w:r>
      <w:r w:rsidR="00A23D66">
        <w:t xml:space="preserve"> </w:t>
      </w:r>
      <w:r>
        <w:t xml:space="preserve">is </w:t>
      </w:r>
      <w:r w:rsidR="00A23D66">
        <w:t>presented in the Introduction chapter</w:t>
      </w:r>
      <w:r>
        <w:t xml:space="preserve"> to direct the aim and objectives of the whole study</w:t>
      </w:r>
      <w:r w:rsidR="00A23D66">
        <w:t>.</w:t>
      </w:r>
      <w:r>
        <w:t xml:space="preserve"> Acquiring the specific research questions to conduct the research activity is essential for getting successful and valuable results for the dissertation.</w:t>
      </w:r>
      <w:r w:rsidR="00A23D66">
        <w:t xml:space="preserve"> </w:t>
      </w:r>
      <w:r w:rsidR="00A23D66" w:rsidRPr="002A06C4">
        <w:t xml:space="preserve">Flick (2018, </w:t>
      </w:r>
      <w:r w:rsidR="00A23D66">
        <w:t>p.</w:t>
      </w:r>
      <w:r w:rsidR="00A23D66" w:rsidRPr="002A06C4">
        <w:t xml:space="preserve">83) claims that “research questions are like a door to the research field under study”. </w:t>
      </w:r>
      <w:r w:rsidR="00A23D66">
        <w:t xml:space="preserve">Thus, </w:t>
      </w:r>
      <w:r w:rsidR="00A23D66" w:rsidRPr="002A06C4">
        <w:t xml:space="preserve">the following </w:t>
      </w:r>
      <w:r w:rsidR="00A23D66">
        <w:t>six</w:t>
      </w:r>
      <w:r w:rsidR="00A23D66" w:rsidRPr="002A06C4">
        <w:t xml:space="preserve"> main research questions </w:t>
      </w:r>
      <w:r>
        <w:t xml:space="preserve">were developed </w:t>
      </w:r>
      <w:r w:rsidR="00A23D66" w:rsidRPr="002A06C4">
        <w:t>that guide</w:t>
      </w:r>
      <w:r>
        <w:t xml:space="preserve">d this research </w:t>
      </w:r>
      <w:r w:rsidR="00A23D66" w:rsidRPr="002A06C4">
        <w:t>project:</w:t>
      </w:r>
    </w:p>
    <w:p w14:paraId="6A34B301" w14:textId="56611537" w:rsidR="00A23D66" w:rsidRPr="00BF29FE" w:rsidRDefault="00A23D66" w:rsidP="00A23D66">
      <w:pPr>
        <w:pStyle w:val="NormalWeb"/>
        <w:numPr>
          <w:ilvl w:val="0"/>
          <w:numId w:val="38"/>
        </w:numPr>
        <w:spacing w:line="360" w:lineRule="auto"/>
        <w:contextualSpacing/>
        <w:jc w:val="both"/>
        <w:rPr>
          <w:lang w:val="en-US"/>
        </w:rPr>
      </w:pPr>
      <w:r w:rsidRPr="00BF29FE">
        <w:t>What policy frameworks and curriculum designs support the successful implementation of ESDGC in Wales, and how can these be adapted in Ukraine?</w:t>
      </w:r>
    </w:p>
    <w:p w14:paraId="02C41F09" w14:textId="6577CEC6" w:rsidR="00A23D66" w:rsidRDefault="00A23D66" w:rsidP="00A23D66">
      <w:pPr>
        <w:pStyle w:val="NormalWeb"/>
        <w:numPr>
          <w:ilvl w:val="0"/>
          <w:numId w:val="38"/>
        </w:numPr>
        <w:spacing w:line="360" w:lineRule="auto"/>
        <w:contextualSpacing/>
        <w:jc w:val="both"/>
      </w:pPr>
      <w:r w:rsidRPr="00BF29FE">
        <w:t>What are the primary socio-political, cultural, and educational barriers to integrating ESDGC into Ukraine's education system?</w:t>
      </w:r>
    </w:p>
    <w:p w14:paraId="38E73E70" w14:textId="40445C12" w:rsidR="00A23D66" w:rsidRDefault="00A23D66" w:rsidP="00A23D66">
      <w:pPr>
        <w:pStyle w:val="NormalWeb"/>
        <w:numPr>
          <w:ilvl w:val="0"/>
          <w:numId w:val="38"/>
        </w:numPr>
        <w:spacing w:line="360" w:lineRule="auto"/>
        <w:contextualSpacing/>
        <w:jc w:val="both"/>
      </w:pPr>
      <w:r w:rsidRPr="00BF29FE">
        <w:t>How do the challenges of implementing ESDGC in Ukraine compare with those faced by educators in Wales?</w:t>
      </w:r>
    </w:p>
    <w:p w14:paraId="1A5321F0" w14:textId="77777777" w:rsidR="00A23D66" w:rsidRDefault="00A23D66" w:rsidP="00A23D66">
      <w:pPr>
        <w:pStyle w:val="NormalWeb"/>
        <w:numPr>
          <w:ilvl w:val="0"/>
          <w:numId w:val="38"/>
        </w:numPr>
        <w:spacing w:line="360" w:lineRule="auto"/>
        <w:contextualSpacing/>
        <w:jc w:val="both"/>
      </w:pPr>
      <w:r w:rsidRPr="00BF29FE">
        <w:lastRenderedPageBreak/>
        <w:t>What strategies can be employed to enhance teacher awareness and capacity to implement ESDGC as both a policy and teaching framework in Ukraine</w:t>
      </w:r>
      <w:r>
        <w:t>,</w:t>
      </w:r>
      <w:r w:rsidRPr="00BF29FE">
        <w:t xml:space="preserve"> and what role can the Welsh experience play in this process?</w:t>
      </w:r>
    </w:p>
    <w:p w14:paraId="08FEAE03" w14:textId="77777777" w:rsidR="00EF2DD2" w:rsidRDefault="00A23D66" w:rsidP="00EF2DD2">
      <w:pPr>
        <w:pStyle w:val="NormalWeb"/>
        <w:numPr>
          <w:ilvl w:val="0"/>
          <w:numId w:val="38"/>
        </w:numPr>
        <w:spacing w:line="360" w:lineRule="auto"/>
        <w:contextualSpacing/>
        <w:jc w:val="both"/>
      </w:pPr>
      <w:r w:rsidRPr="00BF29FE">
        <w:t>What opportunities for innovation, collaboration, and capacity-building exist to promote ESDGC within Ukraine’s education system, and how can successful examples from Wales inform these efforts?</w:t>
      </w:r>
    </w:p>
    <w:p w14:paraId="46AB206C" w14:textId="12C775CB" w:rsidR="00542F0B" w:rsidRPr="00864D03" w:rsidRDefault="00A23D66" w:rsidP="00EF2DD2">
      <w:pPr>
        <w:pStyle w:val="NormalWeb"/>
        <w:numPr>
          <w:ilvl w:val="0"/>
          <w:numId w:val="38"/>
        </w:numPr>
        <w:spacing w:line="360" w:lineRule="auto"/>
        <w:contextualSpacing/>
        <w:jc w:val="both"/>
      </w:pPr>
      <w:r w:rsidRPr="00BF29FE">
        <w:t xml:space="preserve">How can </w:t>
      </w:r>
      <w:r>
        <w:t>Ukraine's educational strategies promote</w:t>
      </w:r>
      <w:r w:rsidRPr="00BF29FE">
        <w:t xml:space="preserve"> national heritage and ESDGC, ensuring that these dual goals reinforce rather than compromise each other?</w:t>
      </w:r>
    </w:p>
    <w:p w14:paraId="4114BC87" w14:textId="393C591B" w:rsidR="00864D03" w:rsidRDefault="00B47B63" w:rsidP="00864D03">
      <w:pPr>
        <w:autoSpaceDE w:val="0"/>
        <w:autoSpaceDN w:val="0"/>
        <w:adjustRightInd w:val="0"/>
        <w:spacing w:line="360" w:lineRule="auto"/>
        <w:ind w:firstLine="680"/>
        <w:contextualSpacing/>
        <w:jc w:val="both"/>
        <w:rPr>
          <w:b/>
          <w:bCs/>
        </w:rPr>
      </w:pPr>
      <w:r w:rsidRPr="00864D03">
        <w:rPr>
          <w:b/>
          <w:bCs/>
        </w:rPr>
        <w:t>3.</w:t>
      </w:r>
      <w:r w:rsidR="001944E5">
        <w:rPr>
          <w:b/>
          <w:bCs/>
        </w:rPr>
        <w:t xml:space="preserve">4 </w:t>
      </w:r>
      <w:r w:rsidR="00542F0B" w:rsidRPr="00864D03">
        <w:rPr>
          <w:b/>
          <w:bCs/>
        </w:rPr>
        <w:t>Qualitative research design</w:t>
      </w:r>
    </w:p>
    <w:p w14:paraId="21CBE65A" w14:textId="0E8441B2" w:rsidR="00864D03" w:rsidRDefault="00542F0B" w:rsidP="00864D03">
      <w:pPr>
        <w:autoSpaceDE w:val="0"/>
        <w:autoSpaceDN w:val="0"/>
        <w:adjustRightInd w:val="0"/>
        <w:spacing w:line="360" w:lineRule="auto"/>
        <w:ind w:firstLine="680"/>
        <w:contextualSpacing/>
        <w:jc w:val="both"/>
      </w:pPr>
      <w:r w:rsidRPr="00864D03">
        <w:t xml:space="preserve">This </w:t>
      </w:r>
      <w:r w:rsidR="00973442">
        <w:t>project</w:t>
      </w:r>
      <w:r w:rsidRPr="00864D03">
        <w:t xml:space="preserve"> adopt</w:t>
      </w:r>
      <w:r w:rsidR="00973442">
        <w:t>ed</w:t>
      </w:r>
      <w:r w:rsidRPr="00864D03">
        <w:t xml:space="preserve"> a qualitative research design with an interpretivist paradigm, aiming to explore the ubiquity and complexity of the ESDGC topic in Wales and Ukraine. It</w:t>
      </w:r>
      <w:r w:rsidR="00505958" w:rsidRPr="00864D03">
        <w:t xml:space="preserve"> implie</w:t>
      </w:r>
      <w:r w:rsidR="00973442">
        <w:t xml:space="preserve">s </w:t>
      </w:r>
      <w:r w:rsidR="00505958" w:rsidRPr="00864D03">
        <w:t xml:space="preserve">interviewing participants for data collection and further </w:t>
      </w:r>
      <w:r w:rsidRPr="00864D03">
        <w:t xml:space="preserve">analysis and allows the researcher to observe the respondents and demonstrate their subjective opinions on reality. </w:t>
      </w:r>
    </w:p>
    <w:p w14:paraId="639747E9" w14:textId="1F67B7DB" w:rsidR="00864D03" w:rsidRDefault="005475B5" w:rsidP="00864D03">
      <w:pPr>
        <w:autoSpaceDE w:val="0"/>
        <w:autoSpaceDN w:val="0"/>
        <w:adjustRightInd w:val="0"/>
        <w:spacing w:line="360" w:lineRule="auto"/>
        <w:ind w:firstLine="680"/>
        <w:contextualSpacing/>
        <w:jc w:val="both"/>
      </w:pPr>
      <w:r w:rsidRPr="00864D03">
        <w:t>According to </w:t>
      </w:r>
      <w:proofErr w:type="spellStart"/>
      <w:r w:rsidR="002C63BE" w:rsidRPr="00864D03">
        <w:t>Denzin&amp;Lincoln</w:t>
      </w:r>
      <w:proofErr w:type="spellEnd"/>
      <w:r w:rsidR="002C63BE" w:rsidRPr="00864D03">
        <w:t xml:space="preserve"> (2018)</w:t>
      </w:r>
      <w:r w:rsidRPr="00864D03">
        <w:t>, qualitative research is a methodological approach that focuses on understanding and interpreting the meanings and experiences of individuals and groups within their natural contexts. It emphasi</w:t>
      </w:r>
      <w:r w:rsidR="002C63BE" w:rsidRPr="00864D03">
        <w:t>s</w:t>
      </w:r>
      <w:r w:rsidRPr="00864D03">
        <w:t xml:space="preserve">es the importance of studying </w:t>
      </w:r>
      <w:r w:rsidR="005D7249" w:rsidRPr="00864D03">
        <w:t>the</w:t>
      </w:r>
      <w:r w:rsidRPr="00864D03">
        <w:t xml:space="preserve"> phenomena from the p</w:t>
      </w:r>
      <w:r w:rsidR="005D7249" w:rsidRPr="00864D03">
        <w:t>articipants' perspective</w:t>
      </w:r>
      <w:r w:rsidRPr="00864D03">
        <w:t xml:space="preserve">s, using methods such as interviews, observations, and textual analysis to gather detailed data. Qualitative research </w:t>
      </w:r>
      <w:r w:rsidR="00527569">
        <w:t>p</w:t>
      </w:r>
      <w:r w:rsidR="00527569" w:rsidRPr="00527569">
        <w:t>rojects often require innovation, creativity, intuition, and the ability to adapt flexibly to new challenges or emerging problems.</w:t>
      </w:r>
      <w:r w:rsidRPr="00864D03">
        <w:t xml:space="preserve"> </w:t>
      </w:r>
      <w:r w:rsidR="00527569">
        <w:t xml:space="preserve">It also requires a </w:t>
      </w:r>
      <w:r w:rsidRPr="00864D03">
        <w:t>commitment to reflexivity, acknowledging the researcher's role in the co-construction of knowledge</w:t>
      </w:r>
      <w:r w:rsidR="00527569">
        <w:t xml:space="preserve"> (Leavy, 2014)</w:t>
      </w:r>
      <w:r w:rsidRPr="00864D03">
        <w:t>. </w:t>
      </w:r>
    </w:p>
    <w:p w14:paraId="5D8E849F" w14:textId="32B340E3" w:rsidR="00864D03" w:rsidRDefault="00A34836" w:rsidP="00973442">
      <w:pPr>
        <w:autoSpaceDE w:val="0"/>
        <w:autoSpaceDN w:val="0"/>
        <w:adjustRightInd w:val="0"/>
        <w:spacing w:line="360" w:lineRule="auto"/>
        <w:ind w:firstLine="680"/>
        <w:contextualSpacing/>
        <w:jc w:val="both"/>
      </w:pPr>
      <w:r w:rsidRPr="00864D03">
        <w:t>Flick (2018</w:t>
      </w:r>
      <w:r w:rsidR="00DB1780" w:rsidRPr="00864D03">
        <w:t xml:space="preserve">, </w:t>
      </w:r>
      <w:r w:rsidR="00973442">
        <w:t xml:space="preserve">p. </w:t>
      </w:r>
      <w:r w:rsidR="00DB1780" w:rsidRPr="00864D03">
        <w:t>102</w:t>
      </w:r>
      <w:r w:rsidR="00973442">
        <w:t>)</w:t>
      </w:r>
      <w:r w:rsidRPr="00864D03">
        <w:t xml:space="preserve"> highlights eight components of Qualitative Research Design</w:t>
      </w:r>
      <w:r w:rsidR="00DB1780" w:rsidRPr="00864D03">
        <w:t xml:space="preserve">, including questions, selection, presentation goal, resources, methods, theoretical framework, goals, and generalisation goal, which determine the actual construction of the research design. </w:t>
      </w:r>
      <w:r w:rsidR="009E29D3" w:rsidRPr="00864D03">
        <w:t xml:space="preserve">Flick, </w:t>
      </w:r>
      <w:proofErr w:type="spellStart"/>
      <w:r w:rsidR="009E29D3" w:rsidRPr="00864D03">
        <w:t>Kardoff&amp;Steinke</w:t>
      </w:r>
      <w:proofErr w:type="spellEnd"/>
      <w:r w:rsidR="009E29D3" w:rsidRPr="00864D03">
        <w:t xml:space="preserve"> (2004) add that qualitative research is a ‘genetic term’ for </w:t>
      </w:r>
      <w:r w:rsidR="00402C8B" w:rsidRPr="00864D03">
        <w:t>various</w:t>
      </w:r>
      <w:r w:rsidR="009E29D3" w:rsidRPr="00864D03">
        <w:t xml:space="preserve"> approaches. For example, when qualitative research emerged as an alternative to quantitative research, five main approaches were used: ethnography, grounded theory, phenomenology, case study, and narrative (</w:t>
      </w:r>
      <w:proofErr w:type="spellStart"/>
      <w:r w:rsidR="009E29D3" w:rsidRPr="00864D03">
        <w:t>Linchtman</w:t>
      </w:r>
      <w:proofErr w:type="spellEnd"/>
      <w:r w:rsidR="009E29D3" w:rsidRPr="00864D03">
        <w:t xml:space="preserve">, 2023). Nevertheless, despite the </w:t>
      </w:r>
      <w:r w:rsidR="00D24D9E" w:rsidRPr="00864D03">
        <w:t>primary</w:t>
      </w:r>
      <w:r w:rsidR="009E29D3" w:rsidRPr="00864D03">
        <w:t xml:space="preserve"> </w:t>
      </w:r>
      <w:r w:rsidR="00973442">
        <w:t>methods</w:t>
      </w:r>
      <w:r w:rsidR="00DC05EE" w:rsidRPr="00864D03">
        <w:t>,</w:t>
      </w:r>
      <w:r w:rsidR="009E29D3" w:rsidRPr="00864D03">
        <w:t xml:space="preserve"> </w:t>
      </w:r>
      <w:r w:rsidR="00D24D9E" w:rsidRPr="00864D03">
        <w:t>many newly established qualitative research approaches</w:t>
      </w:r>
      <w:r w:rsidR="009E29D3" w:rsidRPr="00864D03">
        <w:t xml:space="preserve"> develop independently</w:t>
      </w:r>
      <w:r w:rsidR="00DC05EE" w:rsidRPr="00864D03">
        <w:t xml:space="preserve"> and add new </w:t>
      </w:r>
      <w:r w:rsidR="00D24D9E" w:rsidRPr="00864D03">
        <w:t xml:space="preserve">opportunities to the overall methodological scope (Flick, </w:t>
      </w:r>
      <w:r w:rsidR="00973442">
        <w:t xml:space="preserve">2018; </w:t>
      </w:r>
      <w:proofErr w:type="spellStart"/>
      <w:r w:rsidR="00D24D9E" w:rsidRPr="00864D03">
        <w:t>Kardoff&amp;Steinke</w:t>
      </w:r>
      <w:proofErr w:type="spellEnd"/>
      <w:r w:rsidR="00D24D9E" w:rsidRPr="00864D03">
        <w:t>, 2004).</w:t>
      </w:r>
    </w:p>
    <w:p w14:paraId="7377C039" w14:textId="7E3FB3CA" w:rsidR="00515EEC" w:rsidRPr="00864D03" w:rsidRDefault="00D24D9E" w:rsidP="00864D03">
      <w:pPr>
        <w:autoSpaceDE w:val="0"/>
        <w:autoSpaceDN w:val="0"/>
        <w:adjustRightInd w:val="0"/>
        <w:spacing w:line="360" w:lineRule="auto"/>
        <w:ind w:firstLine="680"/>
        <w:contextualSpacing/>
        <w:jc w:val="both"/>
      </w:pPr>
      <w:r w:rsidRPr="00864D03">
        <w:t>Hence, t</w:t>
      </w:r>
      <w:r w:rsidR="00515EEC" w:rsidRPr="00864D03">
        <w:t xml:space="preserve">his </w:t>
      </w:r>
      <w:r w:rsidR="00973442">
        <w:t>dissertation</w:t>
      </w:r>
      <w:r w:rsidR="00515EEC" w:rsidRPr="00864D03">
        <w:t xml:space="preserve"> use</w:t>
      </w:r>
      <w:r w:rsidR="00973442">
        <w:t>d</w:t>
      </w:r>
      <w:r w:rsidR="00515EEC" w:rsidRPr="00864D03">
        <w:t xml:space="preserve"> the</w:t>
      </w:r>
      <w:r w:rsidR="002E6B5B" w:rsidRPr="00864D03">
        <w:t xml:space="preserve"> generic</w:t>
      </w:r>
      <w:r w:rsidR="00515EEC" w:rsidRPr="00864D03">
        <w:t xml:space="preserve"> inductive approach to research design, where the researcher starts by collecting the data, observing it, analysing and then drawing a conclusion.</w:t>
      </w:r>
      <w:r w:rsidR="002E6B5B" w:rsidRPr="00864D03">
        <w:t xml:space="preserve"> This approach suggests methodological flexibility of the study (Liu, 2016). Many </w:t>
      </w:r>
      <w:r w:rsidR="002E6B5B" w:rsidRPr="00864D03">
        <w:lastRenderedPageBreak/>
        <w:t>researchers in the educational field adopt this approach because it enables research findings to develop naturally from the repetitive and significant themes in the data without being confined to a particular traditional qualitative methodology.</w:t>
      </w:r>
      <w:r w:rsidR="001A370D" w:rsidRPr="00864D03">
        <w:t xml:space="preserve"> Moreover, the generic inductive approach aims to </w:t>
      </w:r>
      <w:r w:rsidRPr="00864D03">
        <w:t>create</w:t>
      </w:r>
      <w:r w:rsidR="001A370D" w:rsidRPr="00864D03">
        <w:t xml:space="preserve"> clear and defensible connections between research objectives and findings (Liu, 2016).</w:t>
      </w:r>
    </w:p>
    <w:p w14:paraId="51834AA1" w14:textId="556C85D0" w:rsidR="00542F0B" w:rsidRPr="00864D03" w:rsidRDefault="00542F0B" w:rsidP="00864D03">
      <w:pPr>
        <w:pStyle w:val="NormalWeb"/>
        <w:spacing w:line="360" w:lineRule="auto"/>
        <w:ind w:firstLine="680"/>
        <w:contextualSpacing/>
        <w:jc w:val="both"/>
        <w:rPr>
          <w:b/>
          <w:bCs/>
        </w:rPr>
      </w:pPr>
      <w:r w:rsidRPr="00864D03">
        <w:rPr>
          <w:b/>
          <w:bCs/>
        </w:rPr>
        <w:t>3.</w:t>
      </w:r>
      <w:r w:rsidR="001944E5">
        <w:rPr>
          <w:b/>
          <w:bCs/>
        </w:rPr>
        <w:t>5</w:t>
      </w:r>
      <w:r w:rsidRPr="00864D03">
        <w:rPr>
          <w:b/>
          <w:bCs/>
        </w:rPr>
        <w:t xml:space="preserve"> Data collection procedure</w:t>
      </w:r>
    </w:p>
    <w:p w14:paraId="34D2E372" w14:textId="67DE31DC" w:rsidR="00542F0B" w:rsidRPr="00864D03" w:rsidRDefault="00542F0B" w:rsidP="00864D03">
      <w:pPr>
        <w:pStyle w:val="NormalWeb"/>
        <w:spacing w:line="360" w:lineRule="auto"/>
        <w:ind w:firstLine="680"/>
        <w:contextualSpacing/>
        <w:jc w:val="both"/>
      </w:pPr>
      <w:r w:rsidRPr="00864D03">
        <w:t xml:space="preserve">This </w:t>
      </w:r>
      <w:r w:rsidR="00623FBD">
        <w:t>section</w:t>
      </w:r>
      <w:r w:rsidRPr="00864D03">
        <w:t xml:space="preserve"> describes the data collection approach and </w:t>
      </w:r>
      <w:r w:rsidR="00527569" w:rsidRPr="00864D03">
        <w:t>process,</w:t>
      </w:r>
      <w:r w:rsidR="00623FBD">
        <w:t xml:space="preserve"> and</w:t>
      </w:r>
      <w:r w:rsidRPr="00864D03">
        <w:t xml:space="preserve"> the results of the pilot study accomplished at the beginning of the procedure.</w:t>
      </w:r>
    </w:p>
    <w:p w14:paraId="156C755B" w14:textId="77777777" w:rsidR="00864D03" w:rsidRDefault="00542F0B" w:rsidP="00864D03">
      <w:pPr>
        <w:pStyle w:val="NormalWeb"/>
        <w:spacing w:line="360" w:lineRule="auto"/>
        <w:ind w:firstLine="680"/>
        <w:contextualSpacing/>
        <w:jc w:val="both"/>
        <w:rPr>
          <w:b/>
          <w:bCs/>
        </w:rPr>
      </w:pPr>
      <w:r w:rsidRPr="00864D03">
        <w:rPr>
          <w:b/>
          <w:bCs/>
        </w:rPr>
        <w:t xml:space="preserve"> </w:t>
      </w:r>
    </w:p>
    <w:p w14:paraId="196C67E7" w14:textId="70542708" w:rsidR="00542F0B" w:rsidRPr="00864D03" w:rsidRDefault="00542F0B" w:rsidP="00864D03">
      <w:pPr>
        <w:pStyle w:val="NormalWeb"/>
        <w:spacing w:line="360" w:lineRule="auto"/>
        <w:ind w:firstLine="680"/>
        <w:contextualSpacing/>
        <w:jc w:val="both"/>
        <w:rPr>
          <w:b/>
          <w:bCs/>
          <w:lang w:val="uk-UA"/>
        </w:rPr>
      </w:pPr>
      <w:r w:rsidRPr="00864D03">
        <w:rPr>
          <w:b/>
          <w:bCs/>
        </w:rPr>
        <w:t xml:space="preserve"> 3.</w:t>
      </w:r>
      <w:r w:rsidR="001944E5">
        <w:rPr>
          <w:b/>
          <w:bCs/>
        </w:rPr>
        <w:t>5</w:t>
      </w:r>
      <w:r w:rsidRPr="00864D03">
        <w:rPr>
          <w:b/>
          <w:bCs/>
        </w:rPr>
        <w:t>.1 Interviews</w:t>
      </w:r>
    </w:p>
    <w:p w14:paraId="0925A694" w14:textId="11A91910" w:rsidR="00864D03" w:rsidRDefault="00542F0B" w:rsidP="00864D03">
      <w:pPr>
        <w:pStyle w:val="NormalWeb"/>
        <w:spacing w:line="360" w:lineRule="auto"/>
        <w:ind w:firstLine="680"/>
        <w:contextualSpacing/>
        <w:jc w:val="both"/>
        <w:rPr>
          <w:lang w:val="en-US"/>
        </w:rPr>
      </w:pPr>
      <w:r w:rsidRPr="00864D03">
        <w:t>The procedure used</w:t>
      </w:r>
      <w:r w:rsidR="00623FBD">
        <w:t xml:space="preserve"> </w:t>
      </w:r>
      <w:r w:rsidRPr="00864D03">
        <w:t>in the data collection process was based on semi-structured interviews</w:t>
      </w:r>
      <w:r w:rsidRPr="00864D03">
        <w:rPr>
          <w:lang w:val="uk-UA"/>
        </w:rPr>
        <w:t>.</w:t>
      </w:r>
      <w:r w:rsidRPr="00864D03">
        <w:rPr>
          <w:lang w:val="en-US"/>
        </w:rPr>
        <w:t xml:space="preserve"> </w:t>
      </w:r>
    </w:p>
    <w:p w14:paraId="083148DA" w14:textId="658CC42F" w:rsidR="00542F0B" w:rsidRPr="00864D03" w:rsidRDefault="00542F0B" w:rsidP="003A2171">
      <w:pPr>
        <w:pStyle w:val="NormalWeb"/>
        <w:spacing w:line="360" w:lineRule="auto"/>
        <w:ind w:firstLine="680"/>
        <w:contextualSpacing/>
        <w:jc w:val="both"/>
        <w:rPr>
          <w:lang w:val="en-US"/>
        </w:rPr>
      </w:pPr>
      <w:r w:rsidRPr="00864D03">
        <w:t>For Flick (2018, 207), semi-structured interviews are constructed using a set of predominantly open-ended questions prepared in advance to guide the interviewer and the conversation.</w:t>
      </w:r>
      <w:r w:rsidR="00467B63">
        <w:t xml:space="preserve"> </w:t>
      </w:r>
      <w:r w:rsidR="003A2171">
        <w:rPr>
          <w:lang w:val="en-US"/>
        </w:rPr>
        <w:t xml:space="preserve">I chose the semi-structured interview because </w:t>
      </w:r>
      <w:r w:rsidR="003A2171" w:rsidRPr="00864D03">
        <w:rPr>
          <w:lang w:val="en-US"/>
        </w:rPr>
        <w:t xml:space="preserve">it allows </w:t>
      </w:r>
      <w:r w:rsidR="003A2171">
        <w:rPr>
          <w:lang w:val="en-US"/>
        </w:rPr>
        <w:t>usage of</w:t>
      </w:r>
      <w:r w:rsidR="003A2171" w:rsidRPr="00864D03">
        <w:rPr>
          <w:lang w:val="en-US"/>
        </w:rPr>
        <w:t xml:space="preserve"> the </w:t>
      </w:r>
      <w:r w:rsidR="003A2171">
        <w:rPr>
          <w:lang w:val="en-US"/>
        </w:rPr>
        <w:t>flexible interview schedule</w:t>
      </w:r>
      <w:r w:rsidR="003A2171" w:rsidRPr="00864D03">
        <w:rPr>
          <w:lang w:val="en-US"/>
        </w:rPr>
        <w:t xml:space="preserve"> </w:t>
      </w:r>
      <w:r w:rsidR="003A2171">
        <w:rPr>
          <w:lang w:val="en-US"/>
        </w:rPr>
        <w:t>which is useful for conducting interview in countries with cultural and contextual differences</w:t>
      </w:r>
      <w:r w:rsidR="003A2171">
        <w:rPr>
          <w:lang w:val="en-US"/>
        </w:rPr>
        <w:t xml:space="preserve"> and</w:t>
      </w:r>
      <w:r w:rsidR="00467B63">
        <w:t xml:space="preserve"> to explore the subjunctive</w:t>
      </w:r>
      <w:r w:rsidR="0020432F">
        <w:t xml:space="preserve"> and various</w:t>
      </w:r>
      <w:r w:rsidR="00467B63">
        <w:t xml:space="preserve"> experience of participants fostering the open dialogue.</w:t>
      </w:r>
      <w:r w:rsidRPr="00864D03">
        <w:t xml:space="preserve"> </w:t>
      </w:r>
      <w:r w:rsidRPr="00864D03">
        <w:rPr>
          <w:lang w:val="en-US"/>
        </w:rPr>
        <w:t xml:space="preserve">Moreover, </w:t>
      </w:r>
      <w:r w:rsidR="0020432F">
        <w:t>Brinkman (2014</w:t>
      </w:r>
      <w:r w:rsidRPr="00864D03">
        <w:t>)</w:t>
      </w:r>
      <w:r w:rsidR="0020432F" w:rsidRPr="0020432F">
        <w:rPr>
          <w:rFonts w:ascii="-webkit-standard" w:hAnsi="-webkit-standard"/>
          <w:color w:val="000000"/>
          <w:sz w:val="27"/>
          <w:szCs w:val="27"/>
        </w:rPr>
        <w:t xml:space="preserve"> </w:t>
      </w:r>
      <w:r w:rsidR="0020432F">
        <w:t xml:space="preserve">claims that </w:t>
      </w:r>
      <w:r w:rsidR="0020432F" w:rsidRPr="0020432F">
        <w:t>the interviewer to play a more active role as a knowledge producer in the process, rather than strictly following a predetermined set of questions.</w:t>
      </w:r>
      <w:r w:rsidR="0020432F">
        <w:t xml:space="preserve"> It was useful for me to be open in terms of my topic with the interviews with Ukrainian participants that were not aware of the ESDGC on occasion. On</w:t>
      </w:r>
      <w:r w:rsidR="0020432F" w:rsidRPr="0020432F">
        <w:t xml:space="preserve"> the other hand, semi-structured interviews offer more focus than unstructured ones, giving the interviewer greater control over directing the conversation toward key issues relevant to the research</w:t>
      </w:r>
      <w:r w:rsidR="0020432F">
        <w:t xml:space="preserve"> (Brinkman, 2014). </w:t>
      </w:r>
      <w:r w:rsidR="00467B63">
        <w:t xml:space="preserve">Therefore, </w:t>
      </w:r>
      <w:r w:rsidR="0020432F">
        <w:t xml:space="preserve">I used </w:t>
      </w:r>
      <w:r w:rsidR="00467B63">
        <w:t xml:space="preserve">semi-structured interview </w:t>
      </w:r>
      <w:r w:rsidR="0020432F">
        <w:t>approach t</w:t>
      </w:r>
      <w:r w:rsidR="00467B63">
        <w:t xml:space="preserve">o explore in-depth the views </w:t>
      </w:r>
      <w:r w:rsidR="003A2171">
        <w:t xml:space="preserve">of participants on the ESDGC while keeping structure in accordance with my research questions. </w:t>
      </w:r>
    </w:p>
    <w:p w14:paraId="35CDA140" w14:textId="71135D0D" w:rsidR="00542F0B" w:rsidRPr="00864D03" w:rsidRDefault="00212A6A" w:rsidP="00864D03">
      <w:pPr>
        <w:pStyle w:val="NormalWeb"/>
        <w:spacing w:line="360" w:lineRule="auto"/>
        <w:ind w:firstLine="680"/>
        <w:contextualSpacing/>
        <w:jc w:val="both"/>
      </w:pPr>
      <w:r>
        <w:t xml:space="preserve">After degerming the reasons of choosing the semi-structured interview as a data collection procedure, I would like to describe the interview process. </w:t>
      </w:r>
      <w:r w:rsidR="00542F0B" w:rsidRPr="00864D03">
        <w:t xml:space="preserve">The first stage of the interview process is preparation. This involves drafting an information sheet, which provides detailed information about the research for participants to review. The information sheet </w:t>
      </w:r>
      <w:r w:rsidR="00623FBD">
        <w:t xml:space="preserve">(Appendix 4) </w:t>
      </w:r>
      <w:r w:rsidR="00542F0B" w:rsidRPr="00864D03">
        <w:t>included details about the study (title, purpose), participants, the overall interview process, potential risks and benefits for participants, a</w:t>
      </w:r>
      <w:r w:rsidR="00623FBD">
        <w:t>nd</w:t>
      </w:r>
      <w:r w:rsidR="00542F0B" w:rsidRPr="00864D03">
        <w:t xml:space="preserve"> contact information. Additionally, a </w:t>
      </w:r>
      <w:r w:rsidR="00542F0B" w:rsidRPr="00864D03">
        <w:lastRenderedPageBreak/>
        <w:t>consent form</w:t>
      </w:r>
      <w:r w:rsidR="00623FBD">
        <w:t xml:space="preserve"> (Appendix 5)</w:t>
      </w:r>
      <w:r w:rsidR="00542F0B" w:rsidRPr="00864D03">
        <w:t xml:space="preserve"> was prepared for participants, and signing it is a mandatory condition for participation in the interview.</w:t>
      </w:r>
    </w:p>
    <w:p w14:paraId="214FE768" w14:textId="1CD2F2A1" w:rsidR="00542F0B" w:rsidRPr="00864D03" w:rsidRDefault="00542F0B" w:rsidP="00864D03">
      <w:pPr>
        <w:pStyle w:val="NormalWeb"/>
        <w:spacing w:line="360" w:lineRule="auto"/>
        <w:ind w:firstLine="680"/>
        <w:contextualSpacing/>
        <w:jc w:val="both"/>
        <w:rPr>
          <w:lang w:val="uk-UA"/>
        </w:rPr>
      </w:pPr>
      <w:r w:rsidRPr="00864D03">
        <w:t>Moreover, one of the key tasks is developing the interview schedule</w:t>
      </w:r>
      <w:r w:rsidR="00623FBD">
        <w:t xml:space="preserve"> (Appendix 2)</w:t>
      </w:r>
      <w:r w:rsidRPr="00864D03">
        <w:rPr>
          <w:lang w:val="en-US"/>
        </w:rPr>
        <w:t xml:space="preserve">. It is a pre-prepared set of questions or topics that directs the interviewer following </w:t>
      </w:r>
      <w:proofErr w:type="spellStart"/>
      <w:r w:rsidRPr="00864D03">
        <w:rPr>
          <w:lang w:val="en-US"/>
        </w:rPr>
        <w:t>Kvale</w:t>
      </w:r>
      <w:proofErr w:type="spellEnd"/>
      <w:r w:rsidRPr="00864D03">
        <w:rPr>
          <w:lang w:val="en-US"/>
        </w:rPr>
        <w:t xml:space="preserve"> &amp; Brinkmann (2015). It's usually employed in semi-structured or structured interviews to ensure that important issues are covered with each participant and to provide a space for clarification and follow-up questions. The authors stress that although an interview plan should not be unduly strict, it should help maintain concentration, guarantee comparability between interviews, and provide structure. In qualitative research, the interview is viewed as a flexible dialogue rather than a rigid questionnaire. </w:t>
      </w:r>
      <w:r w:rsidRPr="00864D03">
        <w:t>To meet the objectives of this research, 12 questions were developed for teachers and another 12 questions for academics</w:t>
      </w:r>
      <w:r w:rsidR="00623FBD">
        <w:t xml:space="preserve"> in the educational field</w:t>
      </w:r>
      <w:r w:rsidRPr="00864D03">
        <w:t>.</w:t>
      </w:r>
    </w:p>
    <w:p w14:paraId="2F40A86A" w14:textId="2C5ABE20" w:rsidR="00542F0B" w:rsidRPr="00864D03" w:rsidRDefault="00542F0B" w:rsidP="00864D03">
      <w:pPr>
        <w:pStyle w:val="NormalWeb"/>
        <w:spacing w:line="360" w:lineRule="auto"/>
        <w:ind w:firstLine="680"/>
        <w:contextualSpacing/>
        <w:jc w:val="both"/>
      </w:pPr>
      <w:r w:rsidRPr="00864D03">
        <w:t xml:space="preserve">Before conducting the interviews, the researcher </w:t>
      </w:r>
      <w:r w:rsidR="00623FBD">
        <w:t>emailed potential participants</w:t>
      </w:r>
      <w:r w:rsidRPr="00864D03">
        <w:t xml:space="preserve">, providing a brief outline of the request and supporting documents such as the information sheet and consent form. If the participants agreed to </w:t>
      </w:r>
      <w:r w:rsidR="00623FBD">
        <w:t>participate</w:t>
      </w:r>
      <w:r w:rsidRPr="00864D03">
        <w:t xml:space="preserve"> in the research project, they were asked to sign the consent form and provide their availability for scheduling online meetings. The interviews were conducted through the Teams platform, and all communication was facilitated using the university's Outlook email, part of the Microsoft software suite provided and secured by the institution.</w:t>
      </w:r>
    </w:p>
    <w:p w14:paraId="7642A657" w14:textId="4C36028F" w:rsidR="00864D03" w:rsidRDefault="00542F0B" w:rsidP="00DE551B">
      <w:pPr>
        <w:pStyle w:val="NormalWeb"/>
        <w:spacing w:line="360" w:lineRule="auto"/>
        <w:ind w:firstLine="680"/>
        <w:contextualSpacing/>
        <w:jc w:val="both"/>
      </w:pPr>
      <w:r w:rsidRPr="00864D03">
        <w:t>Each interview lasted between 30 minutes and 1 hour. During the interview, participants were asked pre-prepared questions, along with occasional follow-up questions</w:t>
      </w:r>
      <w:r w:rsidR="00623FBD">
        <w:t>,</w:t>
      </w:r>
      <w:r w:rsidRPr="00864D03">
        <w:t xml:space="preserve"> to clarify responses or explore topics from a different perspective that the interviewer had not anticipated</w:t>
      </w:r>
      <w:r w:rsidR="00623FBD">
        <w:t xml:space="preserve"> as the method of semi-structured interview allows.</w:t>
      </w:r>
      <w:r w:rsidRPr="00864D03">
        <w:t xml:space="preserve"> As a result, the interviews were flexible and open-ended, encouraging participants to be honest and sincere in their responses.</w:t>
      </w:r>
    </w:p>
    <w:p w14:paraId="690A99EE" w14:textId="77777777" w:rsidR="00DE551B" w:rsidRPr="00DE551B" w:rsidRDefault="00DE551B" w:rsidP="00DE551B">
      <w:pPr>
        <w:pStyle w:val="NormalWeb"/>
        <w:spacing w:line="360" w:lineRule="auto"/>
        <w:ind w:firstLine="680"/>
        <w:contextualSpacing/>
        <w:jc w:val="both"/>
      </w:pPr>
    </w:p>
    <w:p w14:paraId="16CD4B5B" w14:textId="76B4A966" w:rsidR="00542F0B" w:rsidRPr="00864D03" w:rsidRDefault="00542F0B" w:rsidP="00864D03">
      <w:pPr>
        <w:pStyle w:val="NormalWeb"/>
        <w:spacing w:line="360" w:lineRule="auto"/>
        <w:ind w:firstLine="680"/>
        <w:contextualSpacing/>
        <w:jc w:val="both"/>
        <w:rPr>
          <w:b/>
          <w:bCs/>
          <w:lang w:val="uk-UA"/>
        </w:rPr>
      </w:pPr>
      <w:r w:rsidRPr="00864D03">
        <w:rPr>
          <w:b/>
          <w:bCs/>
        </w:rPr>
        <w:t xml:space="preserve"> 3.</w:t>
      </w:r>
      <w:r w:rsidR="001944E5">
        <w:rPr>
          <w:b/>
          <w:bCs/>
        </w:rPr>
        <w:t>5</w:t>
      </w:r>
      <w:r w:rsidRPr="00864D03">
        <w:rPr>
          <w:b/>
          <w:bCs/>
        </w:rPr>
        <w:t xml:space="preserve">.2 Pilot Study </w:t>
      </w:r>
    </w:p>
    <w:p w14:paraId="13462D08" w14:textId="77777777" w:rsidR="00542F0B" w:rsidRPr="00864D03" w:rsidRDefault="00542F0B" w:rsidP="00864D03">
      <w:pPr>
        <w:pStyle w:val="NormalWeb"/>
        <w:spacing w:line="360" w:lineRule="auto"/>
        <w:ind w:firstLine="680"/>
        <w:contextualSpacing/>
        <w:jc w:val="both"/>
      </w:pPr>
      <w:r w:rsidRPr="00864D03">
        <w:t xml:space="preserve">According to Kim (2011), a pilot study is a small-scale test of research methods or ideas conducted before the main study to ensure their feasibility and effectiveness. It is not merely a reduced version of the main study but an intentional, preparatory step. The primary function of a pilot study in qualitative research is to refine research instruments like interview protocols, assess data collection methods, and adapt to the cultural or local context of the study. This process allows researchers to identify potential issues, make necessary adjustments, and improve their readiness for the entire study. </w:t>
      </w:r>
    </w:p>
    <w:p w14:paraId="063A418F" w14:textId="1DADEE4A" w:rsidR="00542F0B" w:rsidRPr="00864D03" w:rsidRDefault="00542F0B" w:rsidP="00864D03">
      <w:pPr>
        <w:pStyle w:val="NormalWeb"/>
        <w:spacing w:line="360" w:lineRule="auto"/>
        <w:ind w:firstLine="680"/>
        <w:contextualSpacing/>
        <w:jc w:val="both"/>
      </w:pPr>
      <w:r w:rsidRPr="00864D03">
        <w:t xml:space="preserve">The pilot study for this research project consisted of two participants with the same characteristics as the target sample of the main study. This allowed the researcher to establish </w:t>
      </w:r>
      <w:r w:rsidRPr="00864D03">
        <w:lastRenderedPageBreak/>
        <w:t>whether the interview questions effectively captured the required data, identified vagueness, and changed the wording and sequence of questions where necessary. The pilot study also gave the researcher an idea of the dynamics in an interview setting and helped further his interviewing skills. The interview schedule was revised after the pilot study to prepare for the full-scale data collection.</w:t>
      </w:r>
    </w:p>
    <w:p w14:paraId="03F1C087" w14:textId="4F242FB5" w:rsidR="00542F0B" w:rsidRPr="00864D03" w:rsidRDefault="00CF6060" w:rsidP="00864D03">
      <w:pPr>
        <w:pStyle w:val="NormalWeb"/>
        <w:spacing w:line="360" w:lineRule="auto"/>
        <w:ind w:firstLine="680"/>
        <w:contextualSpacing/>
        <w:jc w:val="both"/>
      </w:pPr>
      <w:r>
        <w:t>I</w:t>
      </w:r>
      <w:r w:rsidR="00542F0B" w:rsidRPr="00864D03">
        <w:t xml:space="preserve"> made such amendments to the research scope:</w:t>
      </w:r>
    </w:p>
    <w:p w14:paraId="6C73A9A5" w14:textId="791F66F0" w:rsidR="00542F0B" w:rsidRPr="00864D03" w:rsidRDefault="00542F0B" w:rsidP="003250C5">
      <w:pPr>
        <w:pStyle w:val="NormalWeb"/>
        <w:numPr>
          <w:ilvl w:val="0"/>
          <w:numId w:val="31"/>
        </w:numPr>
        <w:spacing w:line="360" w:lineRule="auto"/>
        <w:contextualSpacing/>
        <w:jc w:val="both"/>
      </w:pPr>
      <w:r w:rsidRPr="00864D03">
        <w:t xml:space="preserve">In the context of interviews with Welsh and Ukrainian teachers, it was decided not to ask the last question from the interview schedule. The question base includes the SWOT analysis; therefore, the answering consumed </w:t>
      </w:r>
      <w:r w:rsidR="003250C5">
        <w:t>a lot of</w:t>
      </w:r>
      <w:r w:rsidRPr="00864D03">
        <w:t xml:space="preserve"> time.</w:t>
      </w:r>
    </w:p>
    <w:p w14:paraId="2C401E65" w14:textId="77777777" w:rsidR="00542F0B" w:rsidRPr="00864D03" w:rsidRDefault="00542F0B" w:rsidP="003250C5">
      <w:pPr>
        <w:pStyle w:val="NormalWeb"/>
        <w:numPr>
          <w:ilvl w:val="0"/>
          <w:numId w:val="31"/>
        </w:numPr>
        <w:spacing w:line="360" w:lineRule="auto"/>
        <w:contextualSpacing/>
        <w:jc w:val="both"/>
      </w:pPr>
      <w:r w:rsidRPr="00864D03">
        <w:t>The second part of question two was dropped and replaced with another question.</w:t>
      </w:r>
    </w:p>
    <w:p w14:paraId="32DAE17C" w14:textId="3B655F3F" w:rsidR="00542F0B" w:rsidRPr="00864D03" w:rsidRDefault="00542F0B" w:rsidP="003250C5">
      <w:pPr>
        <w:pStyle w:val="NormalWeb"/>
        <w:numPr>
          <w:ilvl w:val="1"/>
          <w:numId w:val="31"/>
        </w:numPr>
        <w:spacing w:line="360" w:lineRule="auto"/>
        <w:contextualSpacing/>
        <w:jc w:val="both"/>
      </w:pPr>
      <w:r w:rsidRPr="00864D03">
        <w:t>The question “</w:t>
      </w:r>
      <w:r w:rsidRPr="00864D03">
        <w:rPr>
          <w:color w:val="000000" w:themeColor="text1"/>
          <w:lang w:val="en-US"/>
        </w:rPr>
        <w:t>Are you aware of any official policies and documents that support ESDGC, GC (Global Citizenship) or just Global Education (GE) in your country?”</w:t>
      </w:r>
      <w:r w:rsidRPr="00864D03">
        <w:t xml:space="preserve"> changed to “How will you understand and interpret the ESD and EGC concepts?”</w:t>
      </w:r>
    </w:p>
    <w:p w14:paraId="6B275F79" w14:textId="77777777" w:rsidR="003250C5" w:rsidRDefault="00542F0B" w:rsidP="003250C5">
      <w:pPr>
        <w:pStyle w:val="NormalWeb"/>
        <w:numPr>
          <w:ilvl w:val="0"/>
          <w:numId w:val="31"/>
        </w:numPr>
        <w:spacing w:line="360" w:lineRule="auto"/>
        <w:contextualSpacing/>
        <w:jc w:val="both"/>
      </w:pPr>
      <w:r w:rsidRPr="00864D03">
        <w:rPr>
          <w:lang w:val="en-US"/>
        </w:rPr>
        <w:t>S</w:t>
      </w:r>
      <w:proofErr w:type="spellStart"/>
      <w:r w:rsidRPr="00864D03">
        <w:t>ome</w:t>
      </w:r>
      <w:proofErr w:type="spellEnd"/>
      <w:r w:rsidRPr="00864D03">
        <w:t xml:space="preserve"> questions for teachers from Ukraine and Wales were clarified under recent implementations in educational systems to obtain </w:t>
      </w:r>
      <w:r w:rsidRPr="00864D03">
        <w:rPr>
          <w:lang w:val="uk-UA"/>
        </w:rPr>
        <w:t>more profound</w:t>
      </w:r>
      <w:r w:rsidRPr="00864D03">
        <w:t xml:space="preserve"> and better interview results. The new question related to the opportunities provided by the </w:t>
      </w:r>
      <w:r w:rsidRPr="00864D03">
        <w:rPr>
          <w:lang w:val="en-US"/>
        </w:rPr>
        <w:t>“New Ukrainian School”</w:t>
      </w:r>
      <w:r w:rsidRPr="00864D03">
        <w:t xml:space="preserve"> reform in Ukraine and the New Curriculum for Wales.</w:t>
      </w:r>
    </w:p>
    <w:p w14:paraId="28E6E11E" w14:textId="77777777" w:rsidR="003250C5" w:rsidRDefault="003250C5" w:rsidP="003250C5">
      <w:pPr>
        <w:pStyle w:val="NormalWeb"/>
        <w:spacing w:line="360" w:lineRule="auto"/>
        <w:ind w:left="720"/>
        <w:contextualSpacing/>
        <w:jc w:val="both"/>
      </w:pPr>
    </w:p>
    <w:p w14:paraId="73E0BF7F" w14:textId="5AC3E9A2" w:rsidR="005475B5" w:rsidRPr="003250C5" w:rsidRDefault="00542F0B" w:rsidP="003250C5">
      <w:pPr>
        <w:pStyle w:val="NormalWeb"/>
        <w:spacing w:line="360" w:lineRule="auto"/>
        <w:ind w:left="720"/>
        <w:contextualSpacing/>
        <w:jc w:val="both"/>
      </w:pPr>
      <w:r w:rsidRPr="003250C5">
        <w:rPr>
          <w:lang w:val="en-US"/>
        </w:rPr>
        <w:t>Nevertheless, the data from pilot study interviews were included in the qualitative data analysis</w:t>
      </w:r>
      <w:r w:rsidR="003250C5" w:rsidRPr="003250C5">
        <w:rPr>
          <w:lang w:val="en-US"/>
        </w:rPr>
        <w:t>.</w:t>
      </w:r>
    </w:p>
    <w:p w14:paraId="1976B972" w14:textId="77777777" w:rsidR="003250C5" w:rsidRPr="00864D03" w:rsidRDefault="003250C5" w:rsidP="00864D03">
      <w:pPr>
        <w:pStyle w:val="NormalWeb"/>
        <w:spacing w:line="360" w:lineRule="auto"/>
        <w:ind w:firstLine="680"/>
        <w:contextualSpacing/>
        <w:jc w:val="both"/>
        <w:rPr>
          <w:lang w:val="en-US"/>
        </w:rPr>
      </w:pPr>
    </w:p>
    <w:p w14:paraId="101F6F9D" w14:textId="51529CD9" w:rsidR="005475B5" w:rsidRPr="00864D03" w:rsidRDefault="005475B5" w:rsidP="00864D03">
      <w:pPr>
        <w:pStyle w:val="NormalWeb"/>
        <w:spacing w:line="360" w:lineRule="auto"/>
        <w:ind w:firstLine="680"/>
        <w:contextualSpacing/>
        <w:jc w:val="both"/>
        <w:rPr>
          <w:b/>
          <w:bCs/>
        </w:rPr>
      </w:pPr>
      <w:r w:rsidRPr="00864D03">
        <w:rPr>
          <w:b/>
          <w:bCs/>
        </w:rPr>
        <w:t>3.</w:t>
      </w:r>
      <w:r w:rsidR="001944E5">
        <w:rPr>
          <w:b/>
          <w:bCs/>
        </w:rPr>
        <w:t>6</w:t>
      </w:r>
      <w:r w:rsidRPr="00864D03">
        <w:rPr>
          <w:b/>
          <w:bCs/>
        </w:rPr>
        <w:t xml:space="preserve"> The sample</w:t>
      </w:r>
    </w:p>
    <w:p w14:paraId="785EFBCF" w14:textId="5FBEF850" w:rsidR="003140AF" w:rsidRDefault="003140AF" w:rsidP="00864D03">
      <w:pPr>
        <w:pStyle w:val="NormalWeb"/>
        <w:spacing w:line="360" w:lineRule="auto"/>
        <w:ind w:firstLine="680"/>
        <w:contextualSpacing/>
        <w:jc w:val="both"/>
      </w:pPr>
      <w:proofErr w:type="spellStart"/>
      <w:r w:rsidRPr="00864D03">
        <w:t>Kuper</w:t>
      </w:r>
      <w:proofErr w:type="spellEnd"/>
      <w:r w:rsidRPr="00864D03">
        <w:t>, Lingard&amp; Levinson (2008) notice that “one of the critical decisions in a qualitative study is whom or what to include in the sample, whom to interview, whom to observe, what texts to analyse”. Moreover, the sampling procedure should be guided by an awareness that qualitative research is rooted in personal experience and the interpretation of meaning, in addition to the specific research question. It means that the research’s approach to selecting the sampling method plays a crucial role in the quality of the study and in achieving the research objectives.</w:t>
      </w:r>
    </w:p>
    <w:p w14:paraId="6FB3D5D4" w14:textId="77777777" w:rsidR="003250C5" w:rsidRPr="00864D03" w:rsidRDefault="003250C5" w:rsidP="00864D03">
      <w:pPr>
        <w:pStyle w:val="NormalWeb"/>
        <w:spacing w:line="360" w:lineRule="auto"/>
        <w:ind w:firstLine="680"/>
        <w:contextualSpacing/>
        <w:jc w:val="both"/>
      </w:pPr>
    </w:p>
    <w:p w14:paraId="210992E8" w14:textId="733387EB" w:rsidR="005475B5" w:rsidRPr="00864D03" w:rsidRDefault="005475B5" w:rsidP="00864D03">
      <w:pPr>
        <w:pStyle w:val="NormalWeb"/>
        <w:spacing w:line="360" w:lineRule="auto"/>
        <w:ind w:firstLine="680"/>
        <w:contextualSpacing/>
        <w:jc w:val="both"/>
        <w:rPr>
          <w:b/>
          <w:bCs/>
        </w:rPr>
      </w:pPr>
      <w:r w:rsidRPr="00864D03">
        <w:rPr>
          <w:b/>
          <w:bCs/>
        </w:rPr>
        <w:t xml:space="preserve">  3.</w:t>
      </w:r>
      <w:r w:rsidR="001944E5">
        <w:rPr>
          <w:b/>
          <w:bCs/>
        </w:rPr>
        <w:t>6</w:t>
      </w:r>
      <w:r w:rsidRPr="00864D03">
        <w:rPr>
          <w:b/>
          <w:bCs/>
        </w:rPr>
        <w:t xml:space="preserve">.1 The </w:t>
      </w:r>
      <w:r w:rsidR="002C63BE" w:rsidRPr="00864D03">
        <w:rPr>
          <w:b/>
          <w:bCs/>
        </w:rPr>
        <w:t>S</w:t>
      </w:r>
      <w:r w:rsidRPr="00864D03">
        <w:rPr>
          <w:b/>
          <w:bCs/>
        </w:rPr>
        <w:t>ampling Method</w:t>
      </w:r>
    </w:p>
    <w:p w14:paraId="554E7E00" w14:textId="3511A54C" w:rsidR="00402C8B" w:rsidRPr="00864D03" w:rsidRDefault="00402C8B" w:rsidP="00864D03">
      <w:pPr>
        <w:pStyle w:val="NormalWeb"/>
        <w:spacing w:line="360" w:lineRule="auto"/>
        <w:ind w:firstLine="680"/>
        <w:contextualSpacing/>
        <w:jc w:val="both"/>
      </w:pPr>
      <w:r w:rsidRPr="00864D03">
        <w:t xml:space="preserve">Qualitative research proposes a variety of sampling methods. This </w:t>
      </w:r>
      <w:r w:rsidR="00154FDC">
        <w:t>dissertation</w:t>
      </w:r>
      <w:r w:rsidRPr="00864D03">
        <w:t xml:space="preserve"> used purposive sampling to select participants based on their involvement in teaching, ESDGC, </w:t>
      </w:r>
      <w:r w:rsidRPr="00864D03">
        <w:lastRenderedPageBreak/>
        <w:t xml:space="preserve">and school management, ensuring their relevance to </w:t>
      </w:r>
      <w:r w:rsidR="00154FDC">
        <w:t xml:space="preserve">the </w:t>
      </w:r>
      <w:r w:rsidRPr="00864D03">
        <w:t xml:space="preserve">research. Additionally, snowball sampling played a role, as participants were chosen based on recommendations from others. </w:t>
      </w:r>
      <w:r w:rsidR="004248CA">
        <w:t>The</w:t>
      </w:r>
      <w:r w:rsidRPr="00864D03">
        <w:t xml:space="preserve"> goal was to gather diverse perspectives on ESDGC practices, and the selection was predetermined at the start of the study.</w:t>
      </w:r>
      <w:r w:rsidR="005475B5" w:rsidRPr="00864D03">
        <w:t xml:space="preserve"> </w:t>
      </w:r>
      <w:r w:rsidRPr="00864D03">
        <w:t xml:space="preserve"> </w:t>
      </w:r>
    </w:p>
    <w:p w14:paraId="0140BE43" w14:textId="3F3E345E" w:rsidR="00402C8B" w:rsidRDefault="00402C8B" w:rsidP="00864D03">
      <w:pPr>
        <w:pStyle w:val="NormalWeb"/>
        <w:spacing w:line="360" w:lineRule="auto"/>
        <w:ind w:firstLine="680"/>
        <w:contextualSpacing/>
        <w:jc w:val="both"/>
        <w:rPr>
          <w:b/>
          <w:bCs/>
        </w:rPr>
      </w:pPr>
      <w:r w:rsidRPr="00864D03">
        <w:t xml:space="preserve">Purposive sampling, or judgment sampling, involves the researcher deliberately selecting participants who </w:t>
      </w:r>
      <w:r w:rsidR="00CF73C8">
        <w:t>can</w:t>
      </w:r>
      <w:r w:rsidRPr="00864D03">
        <w:t xml:space="preserve"> provide valuable insights into the research question. This selection is based on the researcher's knowledge of the subject, relevant literature, and evidence from the study. It can include various strategies, such as maximum variation, deviant cases, or key informants, and may involve recommendations from others (snowball sampling) (Marshall, 1996).</w:t>
      </w:r>
      <w:r w:rsidRPr="00864D03">
        <w:rPr>
          <w:b/>
          <w:bCs/>
        </w:rPr>
        <w:t xml:space="preserve"> </w:t>
      </w:r>
    </w:p>
    <w:p w14:paraId="7ED9D440" w14:textId="77777777" w:rsidR="003250C5" w:rsidRPr="00864D03" w:rsidRDefault="003250C5" w:rsidP="00864D03">
      <w:pPr>
        <w:pStyle w:val="NormalWeb"/>
        <w:spacing w:line="360" w:lineRule="auto"/>
        <w:ind w:firstLine="680"/>
        <w:contextualSpacing/>
        <w:jc w:val="both"/>
        <w:rPr>
          <w:b/>
          <w:bCs/>
        </w:rPr>
      </w:pPr>
    </w:p>
    <w:p w14:paraId="0755A2F4" w14:textId="5A07FD8C" w:rsidR="005475B5" w:rsidRPr="00864D03" w:rsidRDefault="005475B5" w:rsidP="00864D03">
      <w:pPr>
        <w:pStyle w:val="NormalWeb"/>
        <w:spacing w:line="360" w:lineRule="auto"/>
        <w:ind w:firstLine="680"/>
        <w:contextualSpacing/>
        <w:jc w:val="both"/>
        <w:rPr>
          <w:b/>
          <w:bCs/>
        </w:rPr>
      </w:pPr>
      <w:r w:rsidRPr="00864D03">
        <w:rPr>
          <w:b/>
          <w:bCs/>
        </w:rPr>
        <w:t>3.</w:t>
      </w:r>
      <w:r w:rsidR="001944E5">
        <w:rPr>
          <w:b/>
          <w:bCs/>
        </w:rPr>
        <w:t>6</w:t>
      </w:r>
      <w:r w:rsidRPr="00864D03">
        <w:rPr>
          <w:b/>
          <w:bCs/>
        </w:rPr>
        <w:t>.2 The participants</w:t>
      </w:r>
    </w:p>
    <w:p w14:paraId="0158BAFC" w14:textId="29C92963" w:rsidR="00402C8B" w:rsidRPr="00864D03" w:rsidRDefault="00402C8B" w:rsidP="00864D03">
      <w:pPr>
        <w:pStyle w:val="NormalWeb"/>
        <w:spacing w:line="360" w:lineRule="auto"/>
        <w:ind w:firstLine="680"/>
        <w:contextualSpacing/>
        <w:jc w:val="both"/>
      </w:pPr>
      <w:r w:rsidRPr="00864D03">
        <w:t>To participate in the interview, participants should meet one of three criteria: involvement in teachin</w:t>
      </w:r>
      <w:r w:rsidR="00F20555">
        <w:t>g at the secondary school</w:t>
      </w:r>
      <w:r w:rsidRPr="00864D03">
        <w:t>, involvement with the ESDGC topic, or participation in school management.</w:t>
      </w:r>
      <w:r w:rsidR="00F20555">
        <w:t xml:space="preserve"> </w:t>
      </w:r>
      <w:r w:rsidR="00487D80">
        <w:t>S</w:t>
      </w:r>
      <w:r w:rsidR="00F20555">
        <w:t xml:space="preserve">econdary education was the priority because of </w:t>
      </w:r>
      <w:r w:rsidR="00487D80">
        <w:t>the consideration of</w:t>
      </w:r>
      <w:r w:rsidR="00F20555">
        <w:t xml:space="preserve"> the New Curriculum for Wales.</w:t>
      </w:r>
      <w:r w:rsidRPr="00864D03">
        <w:t xml:space="preserve"> The aim was to gather diverse opinions from different perspectives in a complex education system. Moreover, I wanted to learn about participants' engagement in practising ESDGC and see how different roles approach a common issue. The participants were chosen based on recommendations from others, following the specific characteristics related to the topic.</w:t>
      </w:r>
      <w:r w:rsidR="002D5029">
        <w:t xml:space="preserve"> </w:t>
      </w:r>
    </w:p>
    <w:p w14:paraId="1D8E8781" w14:textId="02C04677" w:rsidR="00402C8B" w:rsidRDefault="00402C8B" w:rsidP="00864D03">
      <w:pPr>
        <w:pStyle w:val="NormalWeb"/>
        <w:spacing w:line="360" w:lineRule="auto"/>
        <w:ind w:firstLine="680"/>
        <w:contextualSpacing/>
        <w:jc w:val="both"/>
      </w:pPr>
      <w:r w:rsidRPr="00864D03">
        <w:t>Overall, I found twelve participants, seven of wh</w:t>
      </w:r>
      <w:r w:rsidR="002D5029">
        <w:t>om</w:t>
      </w:r>
      <w:r w:rsidRPr="00864D03">
        <w:t xml:space="preserve"> were Ukrainian and five </w:t>
      </w:r>
      <w:r w:rsidR="002D5029">
        <w:t>Welsh. Table 1 provides</w:t>
      </w:r>
      <w:r w:rsidR="001944E5">
        <w:t xml:space="preserve"> information about the participant</w:t>
      </w:r>
      <w:r w:rsidR="002D5029">
        <w:t>s—</w:t>
      </w:r>
      <w:r w:rsidR="001944E5">
        <w:t>their roles and geographical location</w:t>
      </w:r>
      <w:r w:rsidR="002D5029">
        <w:t>—</w:t>
      </w:r>
      <w:proofErr w:type="gramStart"/>
      <w:r w:rsidR="002D5029">
        <w:t>and also</w:t>
      </w:r>
      <w:proofErr w:type="gramEnd"/>
      <w:r w:rsidR="001944E5">
        <w:t xml:space="preserve"> presents the code for each participant with the interview numbering.</w:t>
      </w:r>
    </w:p>
    <w:p w14:paraId="3172D231" w14:textId="0540A752" w:rsidR="001944E5" w:rsidRPr="00864D03" w:rsidRDefault="001944E5" w:rsidP="00864D03">
      <w:pPr>
        <w:pStyle w:val="NormalWeb"/>
        <w:spacing w:line="360" w:lineRule="auto"/>
        <w:ind w:firstLine="680"/>
        <w:contextualSpacing/>
        <w:jc w:val="both"/>
      </w:pPr>
      <w:r>
        <w:t xml:space="preserve">Table 1. The interview </w:t>
      </w:r>
      <w:r w:rsidR="002D5029">
        <w:t>participant’s</w:t>
      </w:r>
      <w:r>
        <w:t xml:space="preserve"> overview</w:t>
      </w:r>
    </w:p>
    <w:tbl>
      <w:tblPr>
        <w:tblStyle w:val="TableGrid"/>
        <w:tblW w:w="0" w:type="auto"/>
        <w:tblLook w:val="04A0" w:firstRow="1" w:lastRow="0" w:firstColumn="1" w:lastColumn="0" w:noHBand="0" w:noVBand="1"/>
      </w:tblPr>
      <w:tblGrid>
        <w:gridCol w:w="1309"/>
        <w:gridCol w:w="1805"/>
        <w:gridCol w:w="3695"/>
        <w:gridCol w:w="2207"/>
      </w:tblGrid>
      <w:tr w:rsidR="00212A6A" w:rsidRPr="00864D03" w14:paraId="0BE3910A" w14:textId="673CCD52" w:rsidTr="001944E5">
        <w:tc>
          <w:tcPr>
            <w:tcW w:w="1309" w:type="dxa"/>
          </w:tcPr>
          <w:p w14:paraId="5A71345A" w14:textId="77777777" w:rsidR="001944E5" w:rsidRDefault="001944E5" w:rsidP="001944E5">
            <w:pPr>
              <w:spacing w:line="360" w:lineRule="auto"/>
              <w:contextualSpacing/>
              <w:jc w:val="center"/>
              <w:rPr>
                <w:b/>
                <w:bCs/>
                <w:lang w:val="uk-UA"/>
              </w:rPr>
            </w:pPr>
          </w:p>
          <w:p w14:paraId="1CE8DD0F" w14:textId="6975775E" w:rsidR="00212A6A" w:rsidRPr="001944E5" w:rsidRDefault="001944E5" w:rsidP="001944E5">
            <w:pPr>
              <w:spacing w:line="360" w:lineRule="auto"/>
              <w:contextualSpacing/>
              <w:jc w:val="center"/>
              <w:rPr>
                <w:b/>
                <w:bCs/>
                <w:lang w:val="uk-UA"/>
              </w:rPr>
            </w:pPr>
            <w:r>
              <w:rPr>
                <w:b/>
                <w:bCs/>
              </w:rPr>
              <w:t xml:space="preserve">Interview </w:t>
            </w:r>
            <w:r>
              <w:rPr>
                <w:b/>
                <w:bCs/>
                <w:lang w:val="uk-UA"/>
              </w:rPr>
              <w:t>№</w:t>
            </w:r>
          </w:p>
        </w:tc>
        <w:tc>
          <w:tcPr>
            <w:tcW w:w="1805" w:type="dxa"/>
          </w:tcPr>
          <w:p w14:paraId="54545729" w14:textId="77777777" w:rsidR="001944E5" w:rsidRDefault="001944E5" w:rsidP="00CF73C8">
            <w:pPr>
              <w:spacing w:line="360" w:lineRule="auto"/>
              <w:contextualSpacing/>
              <w:jc w:val="both"/>
              <w:rPr>
                <w:b/>
                <w:bCs/>
                <w:lang w:val="uk-UA"/>
              </w:rPr>
            </w:pPr>
          </w:p>
          <w:p w14:paraId="07B45AF0" w14:textId="6EF8A810" w:rsidR="00212A6A" w:rsidRPr="00864D03" w:rsidRDefault="00212A6A" w:rsidP="00CF73C8">
            <w:pPr>
              <w:spacing w:line="360" w:lineRule="auto"/>
              <w:contextualSpacing/>
              <w:jc w:val="both"/>
              <w:rPr>
                <w:b/>
                <w:bCs/>
              </w:rPr>
            </w:pPr>
            <w:r>
              <w:rPr>
                <w:b/>
                <w:bCs/>
              </w:rPr>
              <w:t>The</w:t>
            </w:r>
            <w:r w:rsidRPr="00864D03">
              <w:rPr>
                <w:b/>
                <w:bCs/>
              </w:rPr>
              <w:t xml:space="preserve"> </w:t>
            </w:r>
            <w:r>
              <w:rPr>
                <w:b/>
                <w:bCs/>
              </w:rPr>
              <w:t>code of the participant</w:t>
            </w:r>
          </w:p>
        </w:tc>
        <w:tc>
          <w:tcPr>
            <w:tcW w:w="3695" w:type="dxa"/>
          </w:tcPr>
          <w:p w14:paraId="25B3DE60" w14:textId="77777777" w:rsidR="00212A6A" w:rsidRDefault="00212A6A" w:rsidP="00CF73C8">
            <w:pPr>
              <w:spacing w:line="360" w:lineRule="auto"/>
              <w:ind w:firstLine="680"/>
              <w:contextualSpacing/>
              <w:jc w:val="center"/>
              <w:rPr>
                <w:b/>
                <w:bCs/>
              </w:rPr>
            </w:pPr>
          </w:p>
          <w:p w14:paraId="2D114DD4" w14:textId="42788C87" w:rsidR="00212A6A" w:rsidRPr="00864D03" w:rsidRDefault="00212A6A" w:rsidP="00CF73C8">
            <w:pPr>
              <w:spacing w:line="360" w:lineRule="auto"/>
              <w:ind w:firstLine="680"/>
              <w:contextualSpacing/>
              <w:jc w:val="center"/>
              <w:rPr>
                <w:b/>
                <w:bCs/>
              </w:rPr>
            </w:pPr>
            <w:r w:rsidRPr="00864D03">
              <w:rPr>
                <w:b/>
                <w:bCs/>
              </w:rPr>
              <w:t>The roles of participants</w:t>
            </w:r>
          </w:p>
        </w:tc>
        <w:tc>
          <w:tcPr>
            <w:tcW w:w="2207" w:type="dxa"/>
          </w:tcPr>
          <w:p w14:paraId="6FA5AC0C" w14:textId="77777777" w:rsidR="00212A6A" w:rsidRDefault="00212A6A" w:rsidP="00212A6A">
            <w:pPr>
              <w:spacing w:line="360" w:lineRule="auto"/>
              <w:contextualSpacing/>
              <w:jc w:val="center"/>
              <w:rPr>
                <w:b/>
                <w:bCs/>
              </w:rPr>
            </w:pPr>
          </w:p>
          <w:p w14:paraId="229DA0AD" w14:textId="7194AC5F" w:rsidR="00212A6A" w:rsidRPr="00864D03" w:rsidRDefault="00212A6A" w:rsidP="00212A6A">
            <w:pPr>
              <w:spacing w:line="360" w:lineRule="auto"/>
              <w:contextualSpacing/>
              <w:jc w:val="center"/>
              <w:rPr>
                <w:b/>
                <w:bCs/>
              </w:rPr>
            </w:pPr>
            <w:r>
              <w:rPr>
                <w:b/>
                <w:bCs/>
              </w:rPr>
              <w:t>Geographical location</w:t>
            </w:r>
          </w:p>
        </w:tc>
      </w:tr>
      <w:tr w:rsidR="001944E5" w:rsidRPr="00864D03" w14:paraId="21A2C86E" w14:textId="1429D72E" w:rsidTr="00D81019">
        <w:tc>
          <w:tcPr>
            <w:tcW w:w="9016" w:type="dxa"/>
            <w:gridSpan w:val="4"/>
          </w:tcPr>
          <w:p w14:paraId="2430BA62" w14:textId="40AA3BDC" w:rsidR="001944E5" w:rsidRPr="001944E5" w:rsidRDefault="001944E5" w:rsidP="001944E5">
            <w:pPr>
              <w:pStyle w:val="NormalWeb"/>
              <w:spacing w:line="360" w:lineRule="auto"/>
              <w:ind w:firstLine="680"/>
              <w:contextualSpacing/>
              <w:jc w:val="center"/>
              <w:rPr>
                <w:b/>
                <w:bCs/>
                <w:i/>
                <w:iCs/>
              </w:rPr>
            </w:pPr>
            <w:r w:rsidRPr="001944E5">
              <w:rPr>
                <w:b/>
                <w:bCs/>
                <w:i/>
                <w:iCs/>
              </w:rPr>
              <w:t>Participants from Ukraine</w:t>
            </w:r>
          </w:p>
        </w:tc>
      </w:tr>
      <w:tr w:rsidR="00212A6A" w:rsidRPr="00864D03" w14:paraId="48A55D30" w14:textId="77777777" w:rsidTr="001944E5">
        <w:tc>
          <w:tcPr>
            <w:tcW w:w="1309" w:type="dxa"/>
          </w:tcPr>
          <w:p w14:paraId="5B267702" w14:textId="62B55EBF" w:rsidR="00212A6A" w:rsidRDefault="001944E5" w:rsidP="00212A6A">
            <w:pPr>
              <w:pStyle w:val="NormalWeb"/>
              <w:spacing w:line="360" w:lineRule="auto"/>
              <w:contextualSpacing/>
              <w:jc w:val="both"/>
            </w:pPr>
            <w:r>
              <w:t>Int.5</w:t>
            </w:r>
          </w:p>
        </w:tc>
        <w:tc>
          <w:tcPr>
            <w:tcW w:w="1805" w:type="dxa"/>
          </w:tcPr>
          <w:p w14:paraId="3A534C50" w14:textId="1F500041" w:rsidR="00212A6A" w:rsidRPr="00864D03" w:rsidRDefault="00212A6A" w:rsidP="00212A6A">
            <w:pPr>
              <w:pStyle w:val="NormalWeb"/>
              <w:spacing w:line="360" w:lineRule="auto"/>
              <w:contextualSpacing/>
              <w:jc w:val="both"/>
            </w:pPr>
            <w:r>
              <w:t>Participant A</w:t>
            </w:r>
          </w:p>
        </w:tc>
        <w:tc>
          <w:tcPr>
            <w:tcW w:w="3695" w:type="dxa"/>
          </w:tcPr>
          <w:p w14:paraId="28A379CC" w14:textId="751C3121" w:rsidR="00212A6A" w:rsidRPr="00864D03" w:rsidRDefault="00212A6A" w:rsidP="00212A6A">
            <w:pPr>
              <w:pStyle w:val="NormalWeb"/>
              <w:spacing w:line="360" w:lineRule="auto"/>
              <w:contextualSpacing/>
              <w:jc w:val="both"/>
              <w:rPr>
                <w:rFonts w:eastAsiaTheme="minorHAnsi"/>
                <w:lang w:eastAsia="en-US"/>
                <w14:ligatures w14:val="standardContextual"/>
              </w:rPr>
            </w:pPr>
            <w:r w:rsidRPr="00864D03">
              <w:rPr>
                <w:rFonts w:eastAsiaTheme="minorHAnsi"/>
                <w:lang w:eastAsia="en-US"/>
                <w14:ligatures w14:val="standardContextual"/>
              </w:rPr>
              <w:t>School Headmasters</w:t>
            </w:r>
          </w:p>
        </w:tc>
        <w:tc>
          <w:tcPr>
            <w:tcW w:w="2207" w:type="dxa"/>
          </w:tcPr>
          <w:p w14:paraId="22844DB2" w14:textId="053B10D7" w:rsidR="00212A6A" w:rsidRPr="00864D03" w:rsidRDefault="001944E5" w:rsidP="001944E5">
            <w:pPr>
              <w:pStyle w:val="NormalWeb"/>
              <w:spacing w:line="360" w:lineRule="auto"/>
              <w:contextualSpacing/>
              <w:jc w:val="both"/>
              <w:rPr>
                <w:rFonts w:eastAsiaTheme="minorHAnsi"/>
                <w:lang w:eastAsia="en-US"/>
                <w14:ligatures w14:val="standardContextual"/>
              </w:rPr>
            </w:pPr>
            <w:r>
              <w:rPr>
                <w:rFonts w:eastAsiaTheme="minorHAnsi"/>
                <w:lang w:eastAsia="en-US"/>
                <w14:ligatures w14:val="standardContextual"/>
              </w:rPr>
              <w:t>Kyiv region</w:t>
            </w:r>
          </w:p>
        </w:tc>
      </w:tr>
      <w:tr w:rsidR="001944E5" w:rsidRPr="00864D03" w14:paraId="103D238E" w14:textId="7C6AFDB1" w:rsidTr="001944E5">
        <w:tc>
          <w:tcPr>
            <w:tcW w:w="1309" w:type="dxa"/>
          </w:tcPr>
          <w:p w14:paraId="2365004C" w14:textId="01205E53" w:rsidR="001944E5" w:rsidRDefault="001944E5" w:rsidP="001944E5">
            <w:pPr>
              <w:pStyle w:val="NormalWeb"/>
              <w:spacing w:line="360" w:lineRule="auto"/>
              <w:contextualSpacing/>
              <w:jc w:val="both"/>
            </w:pPr>
            <w:r>
              <w:t>Int.4</w:t>
            </w:r>
          </w:p>
        </w:tc>
        <w:tc>
          <w:tcPr>
            <w:tcW w:w="1805" w:type="dxa"/>
          </w:tcPr>
          <w:p w14:paraId="61689F3D" w14:textId="6DB066CF" w:rsidR="001944E5" w:rsidRPr="00864D03" w:rsidRDefault="001944E5" w:rsidP="001944E5">
            <w:pPr>
              <w:pStyle w:val="NormalWeb"/>
              <w:spacing w:line="360" w:lineRule="auto"/>
              <w:contextualSpacing/>
              <w:jc w:val="both"/>
            </w:pPr>
            <w:r>
              <w:t>Participant B</w:t>
            </w:r>
          </w:p>
        </w:tc>
        <w:tc>
          <w:tcPr>
            <w:tcW w:w="3695" w:type="dxa"/>
          </w:tcPr>
          <w:p w14:paraId="05B1C772" w14:textId="5F76877D" w:rsidR="001944E5" w:rsidRPr="00864D03" w:rsidRDefault="001944E5" w:rsidP="001944E5">
            <w:pPr>
              <w:pStyle w:val="NormalWeb"/>
              <w:spacing w:line="360" w:lineRule="auto"/>
              <w:contextualSpacing/>
              <w:jc w:val="both"/>
            </w:pPr>
            <w:r w:rsidRPr="00864D03">
              <w:rPr>
                <w:rFonts w:eastAsiaTheme="minorHAnsi"/>
                <w:lang w:eastAsia="en-US"/>
                <w14:ligatures w14:val="standardContextual"/>
              </w:rPr>
              <w:t>School Headmasters</w:t>
            </w:r>
          </w:p>
        </w:tc>
        <w:tc>
          <w:tcPr>
            <w:tcW w:w="2207" w:type="dxa"/>
          </w:tcPr>
          <w:p w14:paraId="2F936311" w14:textId="230D1ACA" w:rsidR="001944E5" w:rsidRPr="00864D03" w:rsidRDefault="001944E5" w:rsidP="001944E5">
            <w:pPr>
              <w:pStyle w:val="NormalWeb"/>
              <w:spacing w:line="360" w:lineRule="auto"/>
              <w:contextualSpacing/>
              <w:jc w:val="both"/>
              <w:rPr>
                <w:rFonts w:eastAsiaTheme="minorHAnsi"/>
                <w:lang w:eastAsia="en-US"/>
                <w14:ligatures w14:val="standardContextual"/>
              </w:rPr>
            </w:pPr>
            <w:r>
              <w:rPr>
                <w:rFonts w:eastAsiaTheme="minorHAnsi"/>
                <w:lang w:eastAsia="en-US"/>
                <w14:ligatures w14:val="standardContextual"/>
              </w:rPr>
              <w:t>Kyiv region</w:t>
            </w:r>
          </w:p>
        </w:tc>
      </w:tr>
      <w:tr w:rsidR="001944E5" w:rsidRPr="00864D03" w14:paraId="01511336" w14:textId="77777777" w:rsidTr="001944E5">
        <w:tc>
          <w:tcPr>
            <w:tcW w:w="1309" w:type="dxa"/>
          </w:tcPr>
          <w:p w14:paraId="643959A0" w14:textId="74017EE6" w:rsidR="001944E5" w:rsidRDefault="001944E5" w:rsidP="001944E5">
            <w:pPr>
              <w:pStyle w:val="NormalWeb"/>
              <w:spacing w:line="360" w:lineRule="auto"/>
              <w:contextualSpacing/>
              <w:jc w:val="both"/>
            </w:pPr>
            <w:r>
              <w:t>Int.6</w:t>
            </w:r>
          </w:p>
        </w:tc>
        <w:tc>
          <w:tcPr>
            <w:tcW w:w="1805" w:type="dxa"/>
          </w:tcPr>
          <w:p w14:paraId="729CFF03" w14:textId="74C92911" w:rsidR="001944E5" w:rsidRPr="00864D03" w:rsidRDefault="001944E5" w:rsidP="001944E5">
            <w:pPr>
              <w:pStyle w:val="NormalWeb"/>
              <w:spacing w:line="360" w:lineRule="auto"/>
              <w:contextualSpacing/>
              <w:jc w:val="both"/>
            </w:pPr>
            <w:r>
              <w:t>Participant C</w:t>
            </w:r>
          </w:p>
        </w:tc>
        <w:tc>
          <w:tcPr>
            <w:tcW w:w="3695" w:type="dxa"/>
          </w:tcPr>
          <w:p w14:paraId="0BF00849" w14:textId="44D03392" w:rsidR="001944E5" w:rsidRPr="00864D03" w:rsidRDefault="001944E5" w:rsidP="001944E5">
            <w:pPr>
              <w:pStyle w:val="NormalWeb"/>
              <w:spacing w:line="360" w:lineRule="auto"/>
              <w:contextualSpacing/>
              <w:jc w:val="both"/>
              <w:rPr>
                <w:rFonts w:eastAsiaTheme="minorHAnsi"/>
                <w:lang w:eastAsia="en-US"/>
                <w14:ligatures w14:val="standardContextual"/>
              </w:rPr>
            </w:pPr>
            <w:r>
              <w:rPr>
                <w:rFonts w:eastAsiaTheme="minorHAnsi"/>
                <w:lang w:eastAsia="en-US"/>
                <w14:ligatures w14:val="standardContextual"/>
              </w:rPr>
              <w:t>Biology Teacher</w:t>
            </w:r>
          </w:p>
        </w:tc>
        <w:tc>
          <w:tcPr>
            <w:tcW w:w="2207" w:type="dxa"/>
          </w:tcPr>
          <w:p w14:paraId="127A851B" w14:textId="72E462FB" w:rsidR="001944E5" w:rsidRPr="00864D03" w:rsidRDefault="001944E5" w:rsidP="001944E5">
            <w:pPr>
              <w:pStyle w:val="NormalWeb"/>
              <w:spacing w:line="360" w:lineRule="auto"/>
              <w:contextualSpacing/>
              <w:jc w:val="both"/>
              <w:rPr>
                <w:rFonts w:eastAsiaTheme="minorHAnsi"/>
                <w:lang w:eastAsia="en-US"/>
                <w14:ligatures w14:val="standardContextual"/>
              </w:rPr>
            </w:pPr>
            <w:r>
              <w:rPr>
                <w:rFonts w:eastAsiaTheme="minorHAnsi"/>
                <w:lang w:eastAsia="en-US"/>
                <w14:ligatures w14:val="standardContextual"/>
              </w:rPr>
              <w:t>Kharkiv</w:t>
            </w:r>
            <w:r>
              <w:rPr>
                <w:rFonts w:eastAsiaTheme="minorHAnsi"/>
                <w:lang w:eastAsia="en-US"/>
                <w14:ligatures w14:val="standardContextual"/>
              </w:rPr>
              <w:t xml:space="preserve"> region</w:t>
            </w:r>
          </w:p>
        </w:tc>
      </w:tr>
      <w:tr w:rsidR="001944E5" w:rsidRPr="00864D03" w14:paraId="2522396F" w14:textId="444C4F14" w:rsidTr="001944E5">
        <w:tc>
          <w:tcPr>
            <w:tcW w:w="1309" w:type="dxa"/>
          </w:tcPr>
          <w:p w14:paraId="5ED10FB1" w14:textId="68462E96" w:rsidR="001944E5" w:rsidRDefault="001944E5" w:rsidP="001944E5">
            <w:pPr>
              <w:pStyle w:val="NormalWeb"/>
              <w:spacing w:line="360" w:lineRule="auto"/>
              <w:contextualSpacing/>
              <w:jc w:val="both"/>
            </w:pPr>
            <w:r>
              <w:t>Int.10</w:t>
            </w:r>
          </w:p>
        </w:tc>
        <w:tc>
          <w:tcPr>
            <w:tcW w:w="1805" w:type="dxa"/>
          </w:tcPr>
          <w:p w14:paraId="1489A879" w14:textId="6A159056" w:rsidR="001944E5" w:rsidRPr="00864D03" w:rsidRDefault="001944E5" w:rsidP="001944E5">
            <w:pPr>
              <w:pStyle w:val="NormalWeb"/>
              <w:spacing w:line="360" w:lineRule="auto"/>
              <w:contextualSpacing/>
              <w:jc w:val="both"/>
            </w:pPr>
            <w:r>
              <w:t xml:space="preserve">Participant </w:t>
            </w:r>
            <w:r>
              <w:t>D</w:t>
            </w:r>
          </w:p>
        </w:tc>
        <w:tc>
          <w:tcPr>
            <w:tcW w:w="3695" w:type="dxa"/>
          </w:tcPr>
          <w:p w14:paraId="0010F20B" w14:textId="54D00444" w:rsidR="001944E5" w:rsidRPr="00864D03" w:rsidRDefault="001944E5" w:rsidP="001944E5">
            <w:pPr>
              <w:pStyle w:val="NormalWeb"/>
              <w:spacing w:line="360" w:lineRule="auto"/>
              <w:contextualSpacing/>
              <w:jc w:val="both"/>
            </w:pPr>
            <w:r w:rsidRPr="00864D03">
              <w:rPr>
                <w:rFonts w:eastAsiaTheme="minorHAnsi"/>
                <w:lang w:eastAsia="en-US"/>
                <w14:ligatures w14:val="standardContextual"/>
              </w:rPr>
              <w:t>Biology Teacher</w:t>
            </w:r>
          </w:p>
        </w:tc>
        <w:tc>
          <w:tcPr>
            <w:tcW w:w="2207" w:type="dxa"/>
          </w:tcPr>
          <w:p w14:paraId="3E828C2E" w14:textId="22A14706" w:rsidR="001944E5" w:rsidRPr="00864D03" w:rsidRDefault="001944E5" w:rsidP="001944E5">
            <w:pPr>
              <w:pStyle w:val="NormalWeb"/>
              <w:spacing w:line="360" w:lineRule="auto"/>
              <w:contextualSpacing/>
              <w:jc w:val="both"/>
              <w:rPr>
                <w:rFonts w:eastAsiaTheme="minorHAnsi"/>
                <w:lang w:eastAsia="en-US"/>
                <w14:ligatures w14:val="standardContextual"/>
              </w:rPr>
            </w:pPr>
            <w:r>
              <w:rPr>
                <w:rFonts w:eastAsiaTheme="minorHAnsi"/>
                <w:lang w:eastAsia="en-US"/>
                <w14:ligatures w14:val="standardContextual"/>
              </w:rPr>
              <w:t>Kyiv region</w:t>
            </w:r>
          </w:p>
        </w:tc>
      </w:tr>
      <w:tr w:rsidR="001944E5" w:rsidRPr="00864D03" w14:paraId="65634241" w14:textId="3148995A" w:rsidTr="001944E5">
        <w:tc>
          <w:tcPr>
            <w:tcW w:w="1309" w:type="dxa"/>
          </w:tcPr>
          <w:p w14:paraId="4F4D35EB" w14:textId="0DCF71E6" w:rsidR="001944E5" w:rsidRDefault="001944E5" w:rsidP="001944E5">
            <w:pPr>
              <w:pStyle w:val="NormalWeb"/>
              <w:spacing w:line="360" w:lineRule="auto"/>
              <w:contextualSpacing/>
              <w:jc w:val="both"/>
            </w:pPr>
            <w:r>
              <w:lastRenderedPageBreak/>
              <w:t>Int.2</w:t>
            </w:r>
          </w:p>
        </w:tc>
        <w:tc>
          <w:tcPr>
            <w:tcW w:w="1805" w:type="dxa"/>
          </w:tcPr>
          <w:p w14:paraId="2D021BF6" w14:textId="6F75C51A" w:rsidR="001944E5" w:rsidRPr="00864D03" w:rsidRDefault="001944E5" w:rsidP="001944E5">
            <w:pPr>
              <w:pStyle w:val="NormalWeb"/>
              <w:spacing w:line="360" w:lineRule="auto"/>
              <w:contextualSpacing/>
              <w:jc w:val="both"/>
            </w:pPr>
            <w:r>
              <w:t xml:space="preserve">Participant </w:t>
            </w:r>
            <w:r>
              <w:t>E</w:t>
            </w:r>
          </w:p>
        </w:tc>
        <w:tc>
          <w:tcPr>
            <w:tcW w:w="3695" w:type="dxa"/>
          </w:tcPr>
          <w:p w14:paraId="44F77C2A" w14:textId="6BC94BD9" w:rsidR="001944E5" w:rsidRPr="00864D03" w:rsidRDefault="001944E5" w:rsidP="001944E5">
            <w:pPr>
              <w:pStyle w:val="NormalWeb"/>
              <w:spacing w:line="360" w:lineRule="auto"/>
              <w:contextualSpacing/>
              <w:jc w:val="both"/>
            </w:pPr>
            <w:r w:rsidRPr="00864D03">
              <w:rPr>
                <w:rFonts w:eastAsiaTheme="minorHAnsi"/>
                <w:lang w:eastAsia="en-US"/>
                <w14:ligatures w14:val="standardContextual"/>
              </w:rPr>
              <w:t>Teacher of Physics and Mathematics</w:t>
            </w:r>
          </w:p>
        </w:tc>
        <w:tc>
          <w:tcPr>
            <w:tcW w:w="2207" w:type="dxa"/>
          </w:tcPr>
          <w:p w14:paraId="492FE6F7" w14:textId="00AFC178" w:rsidR="001944E5" w:rsidRPr="00864D03" w:rsidRDefault="001944E5" w:rsidP="001944E5">
            <w:pPr>
              <w:pStyle w:val="NormalWeb"/>
              <w:spacing w:line="360" w:lineRule="auto"/>
              <w:contextualSpacing/>
              <w:jc w:val="both"/>
              <w:rPr>
                <w:rFonts w:eastAsiaTheme="minorHAnsi"/>
                <w:lang w:eastAsia="en-US"/>
                <w14:ligatures w14:val="standardContextual"/>
              </w:rPr>
            </w:pPr>
            <w:r>
              <w:rPr>
                <w:rFonts w:eastAsiaTheme="minorHAnsi"/>
                <w:lang w:eastAsia="en-US"/>
                <w14:ligatures w14:val="standardContextual"/>
              </w:rPr>
              <w:t>Kharkiv region</w:t>
            </w:r>
          </w:p>
        </w:tc>
      </w:tr>
      <w:tr w:rsidR="001944E5" w:rsidRPr="00864D03" w14:paraId="66577785" w14:textId="4DBC6054" w:rsidTr="001944E5">
        <w:tc>
          <w:tcPr>
            <w:tcW w:w="1309" w:type="dxa"/>
          </w:tcPr>
          <w:p w14:paraId="6C40F9C1" w14:textId="64F7CFA0" w:rsidR="001944E5" w:rsidRPr="001944E5" w:rsidRDefault="001944E5" w:rsidP="001944E5">
            <w:pPr>
              <w:pStyle w:val="NormalWeb"/>
              <w:spacing w:line="360" w:lineRule="auto"/>
              <w:contextualSpacing/>
              <w:jc w:val="both"/>
              <w:rPr>
                <w:lang w:val="en-US"/>
              </w:rPr>
            </w:pPr>
            <w:r>
              <w:rPr>
                <w:lang w:val="uk-UA"/>
              </w:rPr>
              <w:t>I</w:t>
            </w:r>
            <w:r>
              <w:rPr>
                <w:lang w:val="en-US"/>
              </w:rPr>
              <w:t>nt.1</w:t>
            </w:r>
          </w:p>
        </w:tc>
        <w:tc>
          <w:tcPr>
            <w:tcW w:w="1805" w:type="dxa"/>
          </w:tcPr>
          <w:p w14:paraId="2BF1A024" w14:textId="63D088CF" w:rsidR="001944E5" w:rsidRPr="00864D03" w:rsidRDefault="001944E5" w:rsidP="001944E5">
            <w:pPr>
              <w:pStyle w:val="NormalWeb"/>
              <w:spacing w:line="360" w:lineRule="auto"/>
              <w:contextualSpacing/>
              <w:jc w:val="both"/>
            </w:pPr>
            <w:r>
              <w:t xml:space="preserve">Participant </w:t>
            </w:r>
            <w:r>
              <w:t>F</w:t>
            </w:r>
          </w:p>
        </w:tc>
        <w:tc>
          <w:tcPr>
            <w:tcW w:w="3695" w:type="dxa"/>
          </w:tcPr>
          <w:p w14:paraId="6F994776" w14:textId="3B3D63E3" w:rsidR="001944E5" w:rsidRPr="00864D03" w:rsidRDefault="001944E5" w:rsidP="001944E5">
            <w:pPr>
              <w:pStyle w:val="NormalWeb"/>
              <w:spacing w:line="360" w:lineRule="auto"/>
              <w:contextualSpacing/>
              <w:jc w:val="both"/>
            </w:pPr>
            <w:r w:rsidRPr="00864D03">
              <w:rPr>
                <w:rFonts w:eastAsiaTheme="minorHAnsi"/>
                <w:lang w:eastAsia="en-US"/>
                <w14:ligatures w14:val="standardContextual"/>
              </w:rPr>
              <w:t>Educational Project Manager</w:t>
            </w:r>
          </w:p>
        </w:tc>
        <w:tc>
          <w:tcPr>
            <w:tcW w:w="2207" w:type="dxa"/>
          </w:tcPr>
          <w:p w14:paraId="4EC8651C" w14:textId="0E62DA2C" w:rsidR="001944E5" w:rsidRPr="00864D03" w:rsidRDefault="001944E5" w:rsidP="001944E5">
            <w:pPr>
              <w:pStyle w:val="NormalWeb"/>
              <w:spacing w:line="360" w:lineRule="auto"/>
              <w:contextualSpacing/>
              <w:jc w:val="both"/>
              <w:rPr>
                <w:rFonts w:eastAsiaTheme="minorHAnsi"/>
                <w:lang w:eastAsia="en-US"/>
                <w14:ligatures w14:val="standardContextual"/>
              </w:rPr>
            </w:pPr>
            <w:r>
              <w:rPr>
                <w:rFonts w:eastAsiaTheme="minorHAnsi"/>
                <w:lang w:eastAsia="en-US"/>
                <w14:ligatures w14:val="standardContextual"/>
              </w:rPr>
              <w:t>Lviv region</w:t>
            </w:r>
          </w:p>
        </w:tc>
      </w:tr>
      <w:tr w:rsidR="001944E5" w:rsidRPr="00864D03" w14:paraId="203A70F3" w14:textId="78DBC0E7" w:rsidTr="001944E5">
        <w:tc>
          <w:tcPr>
            <w:tcW w:w="1309" w:type="dxa"/>
          </w:tcPr>
          <w:p w14:paraId="6C855C97" w14:textId="061D3F86" w:rsidR="001944E5" w:rsidRDefault="001944E5" w:rsidP="001944E5">
            <w:pPr>
              <w:pStyle w:val="NormalWeb"/>
              <w:spacing w:line="360" w:lineRule="auto"/>
              <w:contextualSpacing/>
              <w:jc w:val="both"/>
            </w:pPr>
            <w:r>
              <w:t>Int.9</w:t>
            </w:r>
          </w:p>
        </w:tc>
        <w:tc>
          <w:tcPr>
            <w:tcW w:w="1805" w:type="dxa"/>
          </w:tcPr>
          <w:p w14:paraId="44911AAF" w14:textId="491E3216" w:rsidR="001944E5" w:rsidRPr="00864D03" w:rsidRDefault="001944E5" w:rsidP="001944E5">
            <w:pPr>
              <w:pStyle w:val="NormalWeb"/>
              <w:spacing w:line="360" w:lineRule="auto"/>
              <w:contextualSpacing/>
              <w:jc w:val="both"/>
            </w:pPr>
            <w:r>
              <w:t xml:space="preserve">Participant </w:t>
            </w:r>
            <w:r>
              <w:t>G</w:t>
            </w:r>
          </w:p>
        </w:tc>
        <w:tc>
          <w:tcPr>
            <w:tcW w:w="3695" w:type="dxa"/>
          </w:tcPr>
          <w:p w14:paraId="0DB97E99" w14:textId="39CC4660" w:rsidR="001944E5" w:rsidRPr="00864D03" w:rsidRDefault="001944E5" w:rsidP="001944E5">
            <w:pPr>
              <w:pStyle w:val="NormalWeb"/>
              <w:spacing w:line="360" w:lineRule="auto"/>
              <w:contextualSpacing/>
              <w:jc w:val="both"/>
            </w:pPr>
            <w:r w:rsidRPr="00864D03">
              <w:rPr>
                <w:rFonts w:eastAsiaTheme="minorHAnsi"/>
                <w:lang w:eastAsia="en-US"/>
                <w14:ligatures w14:val="standardContextual"/>
              </w:rPr>
              <w:t>Professor And Dean of The Faculty in the University</w:t>
            </w:r>
          </w:p>
        </w:tc>
        <w:tc>
          <w:tcPr>
            <w:tcW w:w="2207" w:type="dxa"/>
          </w:tcPr>
          <w:p w14:paraId="2184670A" w14:textId="189981F9" w:rsidR="001944E5" w:rsidRPr="00864D03" w:rsidRDefault="001944E5" w:rsidP="001944E5">
            <w:pPr>
              <w:pStyle w:val="NormalWeb"/>
              <w:spacing w:line="360" w:lineRule="auto"/>
              <w:contextualSpacing/>
              <w:jc w:val="both"/>
              <w:rPr>
                <w:rFonts w:eastAsiaTheme="minorHAnsi"/>
                <w:lang w:eastAsia="en-US"/>
                <w14:ligatures w14:val="standardContextual"/>
              </w:rPr>
            </w:pPr>
            <w:r>
              <w:rPr>
                <w:rFonts w:eastAsiaTheme="minorHAnsi"/>
                <w:lang w:eastAsia="en-US"/>
                <w14:ligatures w14:val="standardContextual"/>
              </w:rPr>
              <w:t>Kyiv region</w:t>
            </w:r>
          </w:p>
        </w:tc>
      </w:tr>
      <w:tr w:rsidR="001944E5" w:rsidRPr="00864D03" w14:paraId="708B51BB" w14:textId="6F71AD8B" w:rsidTr="00210E2F">
        <w:tc>
          <w:tcPr>
            <w:tcW w:w="9016" w:type="dxa"/>
            <w:gridSpan w:val="4"/>
          </w:tcPr>
          <w:p w14:paraId="771B8F33" w14:textId="43759FD0" w:rsidR="001944E5" w:rsidRPr="001944E5" w:rsidRDefault="001944E5" w:rsidP="001944E5">
            <w:pPr>
              <w:pStyle w:val="NormalWeb"/>
              <w:spacing w:line="360" w:lineRule="auto"/>
              <w:ind w:firstLine="680"/>
              <w:contextualSpacing/>
              <w:jc w:val="center"/>
              <w:rPr>
                <w:b/>
                <w:bCs/>
                <w:i/>
                <w:iCs/>
              </w:rPr>
            </w:pPr>
            <w:r w:rsidRPr="001944E5">
              <w:rPr>
                <w:b/>
                <w:bCs/>
                <w:i/>
                <w:iCs/>
              </w:rPr>
              <w:t>Participants From Wales</w:t>
            </w:r>
          </w:p>
        </w:tc>
      </w:tr>
      <w:tr w:rsidR="001944E5" w:rsidRPr="00864D03" w14:paraId="3E0DAD4D" w14:textId="77519255" w:rsidTr="001944E5">
        <w:tc>
          <w:tcPr>
            <w:tcW w:w="1309" w:type="dxa"/>
          </w:tcPr>
          <w:p w14:paraId="7A08A70C" w14:textId="6D3D6378" w:rsidR="001944E5" w:rsidRDefault="001944E5" w:rsidP="001944E5">
            <w:pPr>
              <w:pStyle w:val="NormalWeb"/>
              <w:spacing w:line="360" w:lineRule="auto"/>
              <w:contextualSpacing/>
              <w:jc w:val="both"/>
            </w:pPr>
            <w:r>
              <w:t>Int.8</w:t>
            </w:r>
          </w:p>
        </w:tc>
        <w:tc>
          <w:tcPr>
            <w:tcW w:w="1805" w:type="dxa"/>
          </w:tcPr>
          <w:p w14:paraId="2BCB6786" w14:textId="24729686" w:rsidR="001944E5" w:rsidRPr="00864D03" w:rsidRDefault="001944E5" w:rsidP="001944E5">
            <w:pPr>
              <w:pStyle w:val="NormalWeb"/>
              <w:spacing w:line="360" w:lineRule="auto"/>
              <w:contextualSpacing/>
              <w:jc w:val="both"/>
            </w:pPr>
            <w:r>
              <w:t xml:space="preserve">Participant </w:t>
            </w:r>
            <w:r>
              <w:t>H</w:t>
            </w:r>
          </w:p>
        </w:tc>
        <w:tc>
          <w:tcPr>
            <w:tcW w:w="3695" w:type="dxa"/>
          </w:tcPr>
          <w:p w14:paraId="354F4B6F" w14:textId="7D97F01C" w:rsidR="001944E5" w:rsidRPr="00864D03" w:rsidRDefault="001944E5" w:rsidP="001944E5">
            <w:pPr>
              <w:pStyle w:val="NormalWeb"/>
              <w:spacing w:line="360" w:lineRule="auto"/>
              <w:contextualSpacing/>
              <w:jc w:val="both"/>
            </w:pPr>
            <w:r w:rsidRPr="00864D03">
              <w:rPr>
                <w:rFonts w:eastAsiaTheme="minorHAnsi"/>
                <w:lang w:eastAsia="en-US"/>
                <w14:ligatures w14:val="standardContextual"/>
              </w:rPr>
              <w:t>Head Of Science Department</w:t>
            </w:r>
          </w:p>
        </w:tc>
        <w:tc>
          <w:tcPr>
            <w:tcW w:w="2207" w:type="dxa"/>
          </w:tcPr>
          <w:p w14:paraId="0F67BBFF" w14:textId="6CF738BB" w:rsidR="001944E5" w:rsidRPr="00864D03" w:rsidRDefault="001944E5" w:rsidP="001944E5">
            <w:pPr>
              <w:pStyle w:val="NormalWeb"/>
              <w:spacing w:line="360" w:lineRule="auto"/>
              <w:contextualSpacing/>
              <w:jc w:val="both"/>
              <w:rPr>
                <w:rFonts w:eastAsiaTheme="minorHAnsi"/>
                <w:lang w:eastAsia="en-US"/>
                <w14:ligatures w14:val="standardContextual"/>
              </w:rPr>
            </w:pPr>
            <w:r>
              <w:rPr>
                <w:rFonts w:eastAsiaTheme="minorHAnsi"/>
                <w:lang w:eastAsia="en-US"/>
                <w14:ligatures w14:val="standardContextual"/>
              </w:rPr>
              <w:t>Ceredigion</w:t>
            </w:r>
          </w:p>
        </w:tc>
      </w:tr>
      <w:tr w:rsidR="001944E5" w:rsidRPr="00864D03" w14:paraId="2022BDE9" w14:textId="19A3D585" w:rsidTr="001944E5">
        <w:tc>
          <w:tcPr>
            <w:tcW w:w="1309" w:type="dxa"/>
          </w:tcPr>
          <w:p w14:paraId="6CC1596D" w14:textId="69A24E31" w:rsidR="001944E5" w:rsidRDefault="001944E5" w:rsidP="001944E5">
            <w:pPr>
              <w:pStyle w:val="NormalWeb"/>
              <w:spacing w:line="360" w:lineRule="auto"/>
              <w:contextualSpacing/>
              <w:jc w:val="both"/>
            </w:pPr>
            <w:r>
              <w:t>Int.3</w:t>
            </w:r>
          </w:p>
        </w:tc>
        <w:tc>
          <w:tcPr>
            <w:tcW w:w="1805" w:type="dxa"/>
          </w:tcPr>
          <w:p w14:paraId="2DBE43DB" w14:textId="76BA032C" w:rsidR="001944E5" w:rsidRPr="00864D03" w:rsidRDefault="001944E5" w:rsidP="001944E5">
            <w:pPr>
              <w:pStyle w:val="NormalWeb"/>
              <w:spacing w:line="360" w:lineRule="auto"/>
              <w:contextualSpacing/>
              <w:jc w:val="both"/>
            </w:pPr>
            <w:r>
              <w:t xml:space="preserve">Participant </w:t>
            </w:r>
            <w:r>
              <w:t>K</w:t>
            </w:r>
          </w:p>
        </w:tc>
        <w:tc>
          <w:tcPr>
            <w:tcW w:w="3695" w:type="dxa"/>
          </w:tcPr>
          <w:p w14:paraId="773DFD13" w14:textId="5322B293" w:rsidR="001944E5" w:rsidRPr="00864D03" w:rsidRDefault="001944E5" w:rsidP="001944E5">
            <w:pPr>
              <w:pStyle w:val="NormalWeb"/>
              <w:spacing w:line="360" w:lineRule="auto"/>
              <w:contextualSpacing/>
              <w:jc w:val="both"/>
            </w:pPr>
            <w:r w:rsidRPr="00864D03">
              <w:rPr>
                <w:rFonts w:eastAsiaTheme="minorHAnsi"/>
                <w:lang w:eastAsia="en-US"/>
                <w14:ligatures w14:val="standardContextual"/>
              </w:rPr>
              <w:t xml:space="preserve">Learning Assistant </w:t>
            </w:r>
          </w:p>
        </w:tc>
        <w:tc>
          <w:tcPr>
            <w:tcW w:w="2207" w:type="dxa"/>
          </w:tcPr>
          <w:p w14:paraId="3D43056A" w14:textId="2FC1CAD0" w:rsidR="001944E5" w:rsidRPr="00864D03" w:rsidRDefault="001944E5" w:rsidP="001944E5">
            <w:pPr>
              <w:pStyle w:val="NormalWeb"/>
              <w:spacing w:line="360" w:lineRule="auto"/>
              <w:contextualSpacing/>
              <w:jc w:val="both"/>
              <w:rPr>
                <w:rFonts w:eastAsiaTheme="minorHAnsi"/>
                <w:lang w:eastAsia="en-US"/>
                <w14:ligatures w14:val="standardContextual"/>
              </w:rPr>
            </w:pPr>
            <w:r>
              <w:rPr>
                <w:rFonts w:eastAsiaTheme="minorHAnsi"/>
                <w:lang w:eastAsia="en-US"/>
                <w14:ligatures w14:val="standardContextual"/>
              </w:rPr>
              <w:t>Ceredigion</w:t>
            </w:r>
          </w:p>
        </w:tc>
      </w:tr>
      <w:tr w:rsidR="001944E5" w:rsidRPr="00864D03" w14:paraId="1455FCAB" w14:textId="4F3392E4" w:rsidTr="001944E5">
        <w:tc>
          <w:tcPr>
            <w:tcW w:w="1309" w:type="dxa"/>
          </w:tcPr>
          <w:p w14:paraId="54E1DB17" w14:textId="1FF5313C" w:rsidR="001944E5" w:rsidRDefault="001944E5" w:rsidP="001944E5">
            <w:pPr>
              <w:pStyle w:val="NormalWeb"/>
              <w:spacing w:line="360" w:lineRule="auto"/>
              <w:contextualSpacing/>
              <w:jc w:val="both"/>
            </w:pPr>
            <w:r>
              <w:t>Int.7</w:t>
            </w:r>
          </w:p>
        </w:tc>
        <w:tc>
          <w:tcPr>
            <w:tcW w:w="1805" w:type="dxa"/>
          </w:tcPr>
          <w:p w14:paraId="6FDC5ECC" w14:textId="59189D6D" w:rsidR="001944E5" w:rsidRPr="00864D03" w:rsidRDefault="001944E5" w:rsidP="001944E5">
            <w:pPr>
              <w:pStyle w:val="NormalWeb"/>
              <w:spacing w:line="360" w:lineRule="auto"/>
              <w:contextualSpacing/>
              <w:jc w:val="both"/>
            </w:pPr>
            <w:r>
              <w:t xml:space="preserve">Participant </w:t>
            </w:r>
            <w:r>
              <w:t>L</w:t>
            </w:r>
          </w:p>
        </w:tc>
        <w:tc>
          <w:tcPr>
            <w:tcW w:w="3695" w:type="dxa"/>
          </w:tcPr>
          <w:p w14:paraId="742D9910" w14:textId="560078FF" w:rsidR="001944E5" w:rsidRPr="00864D03" w:rsidRDefault="001944E5" w:rsidP="001944E5">
            <w:pPr>
              <w:pStyle w:val="NormalWeb"/>
              <w:spacing w:line="360" w:lineRule="auto"/>
              <w:contextualSpacing/>
              <w:jc w:val="both"/>
            </w:pPr>
            <w:r w:rsidRPr="00864D03">
              <w:t>Art Teacher</w:t>
            </w:r>
          </w:p>
        </w:tc>
        <w:tc>
          <w:tcPr>
            <w:tcW w:w="2207" w:type="dxa"/>
          </w:tcPr>
          <w:p w14:paraId="08971770" w14:textId="0B61E509" w:rsidR="001944E5" w:rsidRPr="00864D03" w:rsidRDefault="001944E5" w:rsidP="001944E5">
            <w:pPr>
              <w:pStyle w:val="NormalWeb"/>
              <w:spacing w:line="360" w:lineRule="auto"/>
              <w:contextualSpacing/>
              <w:jc w:val="both"/>
            </w:pPr>
            <w:r>
              <w:rPr>
                <w:rFonts w:eastAsiaTheme="minorHAnsi"/>
                <w:lang w:eastAsia="en-US"/>
                <w14:ligatures w14:val="standardContextual"/>
              </w:rPr>
              <w:t>Ceredigion</w:t>
            </w:r>
          </w:p>
        </w:tc>
      </w:tr>
      <w:tr w:rsidR="001944E5" w:rsidRPr="00864D03" w14:paraId="79AF8AA2" w14:textId="276AD8AA" w:rsidTr="001944E5">
        <w:tc>
          <w:tcPr>
            <w:tcW w:w="1309" w:type="dxa"/>
          </w:tcPr>
          <w:p w14:paraId="24320000" w14:textId="1F943D0D" w:rsidR="001944E5" w:rsidRDefault="001944E5" w:rsidP="001944E5">
            <w:pPr>
              <w:pStyle w:val="NormalWeb"/>
              <w:spacing w:line="360" w:lineRule="auto"/>
              <w:contextualSpacing/>
              <w:jc w:val="both"/>
            </w:pPr>
            <w:r>
              <w:t>Int.11</w:t>
            </w:r>
          </w:p>
        </w:tc>
        <w:tc>
          <w:tcPr>
            <w:tcW w:w="1805" w:type="dxa"/>
          </w:tcPr>
          <w:p w14:paraId="791608AA" w14:textId="112C817A" w:rsidR="001944E5" w:rsidRPr="00864D03" w:rsidRDefault="001944E5" w:rsidP="001944E5">
            <w:pPr>
              <w:pStyle w:val="NormalWeb"/>
              <w:spacing w:line="360" w:lineRule="auto"/>
              <w:contextualSpacing/>
              <w:jc w:val="both"/>
            </w:pPr>
            <w:r>
              <w:t xml:space="preserve">Participant </w:t>
            </w:r>
            <w:r>
              <w:t>M</w:t>
            </w:r>
          </w:p>
        </w:tc>
        <w:tc>
          <w:tcPr>
            <w:tcW w:w="3695" w:type="dxa"/>
          </w:tcPr>
          <w:p w14:paraId="5D575047" w14:textId="0807E3FC" w:rsidR="001944E5" w:rsidRPr="00864D03" w:rsidRDefault="001944E5" w:rsidP="001944E5">
            <w:pPr>
              <w:pStyle w:val="NormalWeb"/>
              <w:spacing w:line="360" w:lineRule="auto"/>
              <w:contextualSpacing/>
              <w:jc w:val="both"/>
            </w:pPr>
            <w:r w:rsidRPr="00864D03">
              <w:t>Head Of Art Department</w:t>
            </w:r>
          </w:p>
        </w:tc>
        <w:tc>
          <w:tcPr>
            <w:tcW w:w="2207" w:type="dxa"/>
          </w:tcPr>
          <w:p w14:paraId="4906B558" w14:textId="07EB6E3A" w:rsidR="001944E5" w:rsidRPr="00864D03" w:rsidRDefault="001944E5" w:rsidP="001944E5">
            <w:pPr>
              <w:pStyle w:val="NormalWeb"/>
              <w:spacing w:line="360" w:lineRule="auto"/>
              <w:contextualSpacing/>
              <w:jc w:val="both"/>
            </w:pPr>
            <w:r>
              <w:rPr>
                <w:rFonts w:eastAsiaTheme="minorHAnsi"/>
                <w:lang w:eastAsia="en-US"/>
                <w14:ligatures w14:val="standardContextual"/>
              </w:rPr>
              <w:t>Ceredigion</w:t>
            </w:r>
          </w:p>
        </w:tc>
      </w:tr>
      <w:tr w:rsidR="001944E5" w:rsidRPr="00864D03" w14:paraId="1EE663F1" w14:textId="2167C4AA" w:rsidTr="001944E5">
        <w:tc>
          <w:tcPr>
            <w:tcW w:w="1309" w:type="dxa"/>
          </w:tcPr>
          <w:p w14:paraId="2C10A1A0" w14:textId="14E37B5B" w:rsidR="001944E5" w:rsidRDefault="001944E5" w:rsidP="001944E5">
            <w:pPr>
              <w:pStyle w:val="NormalWeb"/>
              <w:spacing w:line="360" w:lineRule="auto"/>
              <w:contextualSpacing/>
              <w:jc w:val="both"/>
            </w:pPr>
            <w:r>
              <w:t>Int.12</w:t>
            </w:r>
          </w:p>
        </w:tc>
        <w:tc>
          <w:tcPr>
            <w:tcW w:w="1805" w:type="dxa"/>
          </w:tcPr>
          <w:p w14:paraId="69D0ADCB" w14:textId="2710426F" w:rsidR="001944E5" w:rsidRPr="00864D03" w:rsidRDefault="001944E5" w:rsidP="001944E5">
            <w:pPr>
              <w:pStyle w:val="NormalWeb"/>
              <w:spacing w:line="360" w:lineRule="auto"/>
              <w:contextualSpacing/>
              <w:jc w:val="both"/>
            </w:pPr>
            <w:r>
              <w:t xml:space="preserve">Participant </w:t>
            </w:r>
            <w:r>
              <w:t>N</w:t>
            </w:r>
          </w:p>
        </w:tc>
        <w:tc>
          <w:tcPr>
            <w:tcW w:w="3695" w:type="dxa"/>
          </w:tcPr>
          <w:p w14:paraId="05A826D5" w14:textId="38BF7B20" w:rsidR="001944E5" w:rsidRPr="00864D03" w:rsidRDefault="001944E5" w:rsidP="001944E5">
            <w:pPr>
              <w:pStyle w:val="NormalWeb"/>
              <w:spacing w:line="360" w:lineRule="auto"/>
              <w:contextualSpacing/>
              <w:jc w:val="both"/>
            </w:pPr>
            <w:r w:rsidRPr="00864D03">
              <w:t>Psychology and English Teacher, Head of Class</w:t>
            </w:r>
          </w:p>
        </w:tc>
        <w:tc>
          <w:tcPr>
            <w:tcW w:w="2207" w:type="dxa"/>
          </w:tcPr>
          <w:p w14:paraId="24F0837A" w14:textId="4C373625" w:rsidR="001944E5" w:rsidRPr="00864D03" w:rsidRDefault="001944E5" w:rsidP="001944E5">
            <w:pPr>
              <w:pStyle w:val="NormalWeb"/>
              <w:spacing w:line="360" w:lineRule="auto"/>
              <w:contextualSpacing/>
              <w:jc w:val="both"/>
            </w:pPr>
            <w:r>
              <w:rPr>
                <w:rFonts w:eastAsiaTheme="minorHAnsi"/>
                <w:lang w:eastAsia="en-US"/>
                <w14:ligatures w14:val="standardContextual"/>
              </w:rPr>
              <w:t>Ceredigion</w:t>
            </w:r>
          </w:p>
        </w:tc>
      </w:tr>
    </w:tbl>
    <w:p w14:paraId="2E1EED42" w14:textId="58EF000C" w:rsidR="005475B5" w:rsidRPr="00864D03" w:rsidRDefault="005475B5" w:rsidP="00864D03">
      <w:pPr>
        <w:pStyle w:val="NormalWeb"/>
        <w:spacing w:line="360" w:lineRule="auto"/>
        <w:ind w:firstLine="680"/>
        <w:contextualSpacing/>
        <w:jc w:val="both"/>
        <w:rPr>
          <w:b/>
          <w:bCs/>
        </w:rPr>
      </w:pPr>
      <w:r w:rsidRPr="00864D03">
        <w:rPr>
          <w:b/>
          <w:bCs/>
        </w:rPr>
        <w:t>3.</w:t>
      </w:r>
      <w:r w:rsidR="001944E5">
        <w:rPr>
          <w:b/>
          <w:bCs/>
        </w:rPr>
        <w:t>7</w:t>
      </w:r>
      <w:r w:rsidR="00542F0B" w:rsidRPr="00864D03">
        <w:rPr>
          <w:b/>
          <w:bCs/>
        </w:rPr>
        <w:t xml:space="preserve"> </w:t>
      </w:r>
      <w:r w:rsidRPr="00864D03">
        <w:rPr>
          <w:b/>
          <w:bCs/>
        </w:rPr>
        <w:t xml:space="preserve">Qualitative </w:t>
      </w:r>
      <w:r w:rsidR="00620C11" w:rsidRPr="00864D03">
        <w:rPr>
          <w:b/>
          <w:bCs/>
        </w:rPr>
        <w:t xml:space="preserve">Data Analysis </w:t>
      </w:r>
      <w:r w:rsidR="001944E5">
        <w:rPr>
          <w:b/>
          <w:bCs/>
        </w:rPr>
        <w:t>Overview</w:t>
      </w:r>
    </w:p>
    <w:p w14:paraId="79BA7ACA" w14:textId="75054B12" w:rsidR="00542F0B" w:rsidRDefault="00542F0B" w:rsidP="00864D03">
      <w:pPr>
        <w:pStyle w:val="NormalWeb"/>
        <w:spacing w:line="360" w:lineRule="auto"/>
        <w:ind w:firstLine="680"/>
        <w:contextualSpacing/>
        <w:jc w:val="both"/>
      </w:pPr>
      <w:r w:rsidRPr="00864D03">
        <w:t xml:space="preserve">The landscape of qualitative data analysis approaches is vast and diverse (discourse, thematic, content, narrative analyses, etc.). Qualitative data analysis gives meaning to the collected data (Lester, Cho &amp; </w:t>
      </w:r>
      <w:proofErr w:type="spellStart"/>
      <w:r w:rsidRPr="00864D03">
        <w:t>Lochmiller</w:t>
      </w:r>
      <w:proofErr w:type="spellEnd"/>
      <w:r w:rsidRPr="00864D03">
        <w:t xml:space="preserve">, 2020). This </w:t>
      </w:r>
      <w:r w:rsidR="00487D80">
        <w:t>dissertation</w:t>
      </w:r>
      <w:r w:rsidRPr="00864D03">
        <w:t xml:space="preserve"> applies thematic analysis to analysing the data.</w:t>
      </w:r>
    </w:p>
    <w:p w14:paraId="55F2368D" w14:textId="5BB77808" w:rsidR="001944E5" w:rsidRPr="00FA1E54" w:rsidRDefault="001944E5" w:rsidP="00864D03">
      <w:pPr>
        <w:pStyle w:val="NormalWeb"/>
        <w:spacing w:line="360" w:lineRule="auto"/>
        <w:ind w:firstLine="680"/>
        <w:contextualSpacing/>
        <w:jc w:val="both"/>
        <w:rPr>
          <w:b/>
          <w:bCs/>
        </w:rPr>
      </w:pPr>
      <w:r w:rsidRPr="00FA1E54">
        <w:rPr>
          <w:b/>
          <w:bCs/>
        </w:rPr>
        <w:t xml:space="preserve">3.7.1 </w:t>
      </w:r>
      <w:r w:rsidR="00FA1E54" w:rsidRPr="00FA1E54">
        <w:rPr>
          <w:b/>
          <w:bCs/>
        </w:rPr>
        <w:t>Thematic Analysis</w:t>
      </w:r>
    </w:p>
    <w:p w14:paraId="3DBD1171" w14:textId="2BAB7FAC" w:rsidR="00542F0B" w:rsidRPr="00864D03" w:rsidRDefault="00CF73C8" w:rsidP="00864D03">
      <w:pPr>
        <w:pStyle w:val="NormalWeb"/>
        <w:spacing w:line="360" w:lineRule="auto"/>
        <w:ind w:firstLine="680"/>
        <w:contextualSpacing/>
        <w:jc w:val="both"/>
      </w:pPr>
      <w:r>
        <w:t xml:space="preserve">Braun and Clarke (2006) describe thematic analysis as a method for identifying, analysing, and reporting patterns (themes) within data. Thematic analysis was selected because it offers flexibility and allows researchers to focus on various aspects of the data. It is </w:t>
      </w:r>
      <w:r w:rsidR="002A41EE">
        <w:t>beneficia</w:t>
      </w:r>
      <w:r>
        <w:t>l for capturing rich, detailed, and complex accounts and understanding</w:t>
      </w:r>
      <w:r w:rsidR="00542F0B" w:rsidRPr="00864D03">
        <w:t xml:space="preserve"> participants' experiences. </w:t>
      </w:r>
      <w:r w:rsidR="00542F0B" w:rsidRPr="00864D03">
        <w:rPr>
          <w:lang w:val="en-US"/>
        </w:rPr>
        <w:t xml:space="preserve">Since this </w:t>
      </w:r>
      <w:r w:rsidR="00542F0B" w:rsidRPr="00864D03">
        <w:t>study focuses on understanding different perspectives of educators on ESDGC, thematic analysis is ideal for identifying common themes across varied roles.</w:t>
      </w:r>
    </w:p>
    <w:p w14:paraId="03640294" w14:textId="0B31297B" w:rsidR="00542F0B" w:rsidRPr="00864D03" w:rsidRDefault="00542F0B" w:rsidP="00864D03">
      <w:pPr>
        <w:pStyle w:val="NormalWeb"/>
        <w:spacing w:line="360" w:lineRule="auto"/>
        <w:ind w:firstLine="680"/>
        <w:contextualSpacing/>
        <w:jc w:val="both"/>
      </w:pPr>
      <w:r w:rsidRPr="00864D03">
        <w:t>For thematic analysis, the researcher followed the six steps outlined by Braun &amp; Clarke (2006):</w:t>
      </w:r>
    </w:p>
    <w:p w14:paraId="2EC39B8B" w14:textId="6AA1F93B" w:rsidR="00542F0B" w:rsidRPr="00864D03" w:rsidRDefault="00542F0B" w:rsidP="003250C5">
      <w:pPr>
        <w:pStyle w:val="NormalWeb"/>
        <w:numPr>
          <w:ilvl w:val="0"/>
          <w:numId w:val="32"/>
        </w:numPr>
        <w:spacing w:line="360" w:lineRule="auto"/>
        <w:contextualSpacing/>
        <w:jc w:val="both"/>
      </w:pPr>
      <w:r w:rsidRPr="000307A8">
        <w:rPr>
          <w:i/>
          <w:iCs/>
        </w:rPr>
        <w:t>Familiarisation with the data</w:t>
      </w:r>
      <w:r w:rsidRPr="00864D03">
        <w:t>: Transcribing interviews, reading and re-reading the data, and noting initial ideas.</w:t>
      </w:r>
    </w:p>
    <w:p w14:paraId="2132EAAE" w14:textId="60D180C3" w:rsidR="00542F0B" w:rsidRPr="00864D03" w:rsidRDefault="00542F0B" w:rsidP="003250C5">
      <w:pPr>
        <w:pStyle w:val="NormalWeb"/>
        <w:numPr>
          <w:ilvl w:val="0"/>
          <w:numId w:val="32"/>
        </w:numPr>
        <w:spacing w:line="360" w:lineRule="auto"/>
        <w:contextualSpacing/>
        <w:jc w:val="both"/>
      </w:pPr>
      <w:r w:rsidRPr="000307A8">
        <w:rPr>
          <w:i/>
          <w:iCs/>
        </w:rPr>
        <w:t>Generating initial codes:</w:t>
      </w:r>
      <w:r w:rsidRPr="00864D03">
        <w:t xml:space="preserve"> Systematically coding interesting data features across the entire dataset.</w:t>
      </w:r>
    </w:p>
    <w:p w14:paraId="3961DE1E" w14:textId="6B82C866" w:rsidR="00542F0B" w:rsidRPr="00864D03" w:rsidRDefault="00542F0B" w:rsidP="003250C5">
      <w:pPr>
        <w:pStyle w:val="NormalWeb"/>
        <w:numPr>
          <w:ilvl w:val="0"/>
          <w:numId w:val="32"/>
        </w:numPr>
        <w:spacing w:line="360" w:lineRule="auto"/>
        <w:contextualSpacing/>
        <w:jc w:val="both"/>
      </w:pPr>
      <w:r w:rsidRPr="000307A8">
        <w:rPr>
          <w:i/>
          <w:iCs/>
        </w:rPr>
        <w:t xml:space="preserve">Searching for </w:t>
      </w:r>
      <w:r w:rsidR="00EA71A9">
        <w:rPr>
          <w:i/>
          <w:iCs/>
        </w:rPr>
        <w:t>themes</w:t>
      </w:r>
      <w:r w:rsidRPr="000307A8">
        <w:rPr>
          <w:i/>
          <w:iCs/>
        </w:rPr>
        <w:t>:</w:t>
      </w:r>
      <w:r w:rsidRPr="00864D03">
        <w:t xml:space="preserve"> Collating codes into potential themes.</w:t>
      </w:r>
    </w:p>
    <w:p w14:paraId="7A92F49E" w14:textId="2A144B4D" w:rsidR="00542F0B" w:rsidRPr="00864D03" w:rsidRDefault="00542F0B" w:rsidP="003250C5">
      <w:pPr>
        <w:pStyle w:val="NormalWeb"/>
        <w:numPr>
          <w:ilvl w:val="0"/>
          <w:numId w:val="32"/>
        </w:numPr>
        <w:spacing w:line="360" w:lineRule="auto"/>
        <w:contextualSpacing/>
        <w:jc w:val="both"/>
      </w:pPr>
      <w:r w:rsidRPr="000307A8">
        <w:rPr>
          <w:i/>
          <w:iCs/>
        </w:rPr>
        <w:t>Reviewing themes:</w:t>
      </w:r>
      <w:r w:rsidRPr="00864D03">
        <w:t xml:space="preserve"> Checking if the themes work concerning the coded extracts and the entire dataset.</w:t>
      </w:r>
    </w:p>
    <w:p w14:paraId="72BF5BCA" w14:textId="443B5C4A" w:rsidR="00542F0B" w:rsidRPr="00864D03" w:rsidRDefault="00542F0B" w:rsidP="003250C5">
      <w:pPr>
        <w:pStyle w:val="NormalWeb"/>
        <w:numPr>
          <w:ilvl w:val="0"/>
          <w:numId w:val="32"/>
        </w:numPr>
        <w:spacing w:line="360" w:lineRule="auto"/>
        <w:contextualSpacing/>
        <w:jc w:val="both"/>
      </w:pPr>
      <w:r w:rsidRPr="000307A8">
        <w:rPr>
          <w:i/>
          <w:iCs/>
        </w:rPr>
        <w:lastRenderedPageBreak/>
        <w:t>Defining and naming them</w:t>
      </w:r>
      <w:r w:rsidR="00CB6B6B">
        <w:rPr>
          <w:i/>
          <w:iCs/>
        </w:rPr>
        <w:t>e</w:t>
      </w:r>
      <w:r w:rsidRPr="000307A8">
        <w:rPr>
          <w:i/>
          <w:iCs/>
        </w:rPr>
        <w:t>s:</w:t>
      </w:r>
      <w:r w:rsidRPr="00864D03">
        <w:t xml:space="preserve"> Refine the specifics of each theme and generate clear definitions.</w:t>
      </w:r>
    </w:p>
    <w:p w14:paraId="3231411B" w14:textId="6F3BB717" w:rsidR="00542F0B" w:rsidRPr="00864D03" w:rsidRDefault="00542F0B" w:rsidP="003250C5">
      <w:pPr>
        <w:pStyle w:val="NormalWeb"/>
        <w:numPr>
          <w:ilvl w:val="0"/>
          <w:numId w:val="32"/>
        </w:numPr>
        <w:spacing w:line="360" w:lineRule="auto"/>
        <w:contextualSpacing/>
        <w:jc w:val="both"/>
      </w:pPr>
      <w:r w:rsidRPr="000307A8">
        <w:rPr>
          <w:i/>
          <w:iCs/>
        </w:rPr>
        <w:t>Producing the report:</w:t>
      </w:r>
      <w:r w:rsidRPr="00864D03">
        <w:t xml:space="preserve"> Select vivid examples and relate them to the research question and literature.</w:t>
      </w:r>
    </w:p>
    <w:p w14:paraId="416F997D" w14:textId="7167F690" w:rsidR="00542F0B" w:rsidRPr="00864D03" w:rsidRDefault="00542F0B" w:rsidP="00864D03">
      <w:pPr>
        <w:pStyle w:val="NormalWeb"/>
        <w:spacing w:line="360" w:lineRule="auto"/>
        <w:ind w:firstLine="680"/>
        <w:contextualSpacing/>
        <w:jc w:val="both"/>
      </w:pPr>
      <w:r w:rsidRPr="00864D03">
        <w:t xml:space="preserve">The researcher generally defined six themes in the “Results” chapter to outline and explore. </w:t>
      </w:r>
      <w:r w:rsidR="00CF73C8">
        <w:t>H</w:t>
      </w:r>
      <w:r w:rsidRPr="00864D03">
        <w:t>ere is an example of determining the theme:</w:t>
      </w:r>
    </w:p>
    <w:p w14:paraId="68D675BE" w14:textId="643C194E" w:rsidR="00542F0B" w:rsidRPr="00FA1E54" w:rsidRDefault="00542F0B" w:rsidP="00CB6B6B">
      <w:pPr>
        <w:spacing w:line="360" w:lineRule="auto"/>
        <w:contextualSpacing/>
        <w:jc w:val="both"/>
        <w:rPr>
          <w:b/>
          <w:bCs/>
          <w:i/>
          <w:iCs/>
          <w:lang w:val="en-US"/>
        </w:rPr>
      </w:pPr>
      <w:r w:rsidRPr="00FA1E54">
        <w:rPr>
          <w:b/>
          <w:bCs/>
          <w:i/>
          <w:iCs/>
        </w:rPr>
        <w:t xml:space="preserve">Theme: </w:t>
      </w:r>
      <w:r w:rsidRPr="00FA1E54">
        <w:rPr>
          <w:b/>
          <w:bCs/>
          <w:i/>
          <w:iCs/>
          <w:lang w:val="en-US"/>
        </w:rPr>
        <w:t>Challenges and barriers to implementing ESDGC</w:t>
      </w:r>
      <w:r w:rsidR="00CB6B6B" w:rsidRPr="00FA1E54">
        <w:rPr>
          <w:b/>
          <w:bCs/>
          <w:i/>
          <w:iCs/>
          <w:lang w:val="en-US"/>
        </w:rPr>
        <w:t xml:space="preserve"> in Wales</w:t>
      </w:r>
    </w:p>
    <w:tbl>
      <w:tblPr>
        <w:tblStyle w:val="TableGrid"/>
        <w:tblW w:w="0" w:type="auto"/>
        <w:tblLook w:val="04A0" w:firstRow="1" w:lastRow="0" w:firstColumn="1" w:lastColumn="0" w:noHBand="0" w:noVBand="1"/>
      </w:tblPr>
      <w:tblGrid>
        <w:gridCol w:w="3005"/>
        <w:gridCol w:w="3006"/>
      </w:tblGrid>
      <w:tr w:rsidR="000307A8" w:rsidRPr="00864D03" w14:paraId="5ED4D04F" w14:textId="77777777" w:rsidTr="00542F0B">
        <w:tc>
          <w:tcPr>
            <w:tcW w:w="3005" w:type="dxa"/>
          </w:tcPr>
          <w:p w14:paraId="478B642D" w14:textId="0377AC30" w:rsidR="000307A8" w:rsidRPr="000307A8" w:rsidRDefault="000307A8" w:rsidP="00864D03">
            <w:pPr>
              <w:pStyle w:val="NormalWeb"/>
              <w:spacing w:line="360" w:lineRule="auto"/>
              <w:ind w:firstLine="680"/>
              <w:contextualSpacing/>
              <w:jc w:val="both"/>
              <w:rPr>
                <w:b/>
                <w:bCs/>
              </w:rPr>
            </w:pPr>
            <w:r w:rsidRPr="000307A8">
              <w:rPr>
                <w:b/>
                <w:bCs/>
              </w:rPr>
              <w:t>Code</w:t>
            </w:r>
            <w:r>
              <w:rPr>
                <w:b/>
                <w:bCs/>
              </w:rPr>
              <w:t>s</w:t>
            </w:r>
          </w:p>
        </w:tc>
        <w:tc>
          <w:tcPr>
            <w:tcW w:w="3006" w:type="dxa"/>
          </w:tcPr>
          <w:p w14:paraId="0AD9C12F" w14:textId="5A563E98" w:rsidR="000307A8" w:rsidRPr="000307A8" w:rsidRDefault="000307A8" w:rsidP="00864D03">
            <w:pPr>
              <w:pStyle w:val="NormalWeb"/>
              <w:spacing w:line="360" w:lineRule="auto"/>
              <w:ind w:firstLine="680"/>
              <w:contextualSpacing/>
              <w:jc w:val="both"/>
              <w:rPr>
                <w:b/>
                <w:bCs/>
              </w:rPr>
            </w:pPr>
            <w:r w:rsidRPr="000307A8">
              <w:rPr>
                <w:b/>
                <w:bCs/>
              </w:rPr>
              <w:t>Sub-theme</w:t>
            </w:r>
          </w:p>
        </w:tc>
      </w:tr>
      <w:tr w:rsidR="000307A8" w:rsidRPr="00864D03" w14:paraId="3E531676" w14:textId="77777777" w:rsidTr="00542F0B">
        <w:tc>
          <w:tcPr>
            <w:tcW w:w="3005" w:type="dxa"/>
          </w:tcPr>
          <w:p w14:paraId="2548554C" w14:textId="3F591CC1" w:rsidR="000307A8" w:rsidRPr="00864D03" w:rsidRDefault="00CB6B6B" w:rsidP="000307A8">
            <w:pPr>
              <w:spacing w:line="360" w:lineRule="auto"/>
              <w:contextualSpacing/>
              <w:jc w:val="both"/>
              <w:rPr>
                <w:lang w:val="en-US"/>
              </w:rPr>
            </w:pPr>
            <w:r>
              <w:rPr>
                <w:lang w:val="en-US"/>
              </w:rPr>
              <w:t>The absence of training on ESDGC</w:t>
            </w:r>
          </w:p>
        </w:tc>
        <w:tc>
          <w:tcPr>
            <w:tcW w:w="3006" w:type="dxa"/>
          </w:tcPr>
          <w:p w14:paraId="1E5BAEF1" w14:textId="03438B76" w:rsidR="000307A8" w:rsidRPr="00864D03" w:rsidRDefault="00CB6B6B" w:rsidP="00CB6B6B">
            <w:pPr>
              <w:pStyle w:val="NormalWeb"/>
              <w:spacing w:line="360" w:lineRule="auto"/>
              <w:contextualSpacing/>
              <w:jc w:val="both"/>
            </w:pPr>
            <w:r>
              <w:t>Ineffective WAG support in delivering ESDGC</w:t>
            </w:r>
          </w:p>
        </w:tc>
      </w:tr>
      <w:tr w:rsidR="000307A8" w:rsidRPr="00864D03" w14:paraId="4BBE2A6D" w14:textId="77777777" w:rsidTr="00542F0B">
        <w:tc>
          <w:tcPr>
            <w:tcW w:w="3005" w:type="dxa"/>
          </w:tcPr>
          <w:p w14:paraId="14918E94" w14:textId="2E5093DD" w:rsidR="000307A8" w:rsidRPr="00864D03" w:rsidRDefault="000307A8" w:rsidP="000307A8">
            <w:pPr>
              <w:spacing w:line="360" w:lineRule="auto"/>
              <w:contextualSpacing/>
              <w:jc w:val="both"/>
              <w:rPr>
                <w:color w:val="000000" w:themeColor="text1"/>
                <w:lang w:val="en-US"/>
              </w:rPr>
            </w:pPr>
            <w:r w:rsidRPr="00864D03">
              <w:rPr>
                <w:color w:val="000000" w:themeColor="text1"/>
                <w:lang w:val="en-US"/>
              </w:rPr>
              <w:t xml:space="preserve">Lack of time for proper preparation </w:t>
            </w:r>
            <w:r w:rsidR="00CB6B6B">
              <w:rPr>
                <w:color w:val="000000" w:themeColor="text1"/>
                <w:lang w:val="en-US"/>
              </w:rPr>
              <w:t xml:space="preserve">to the lesson </w:t>
            </w:r>
            <w:r w:rsidRPr="00864D03">
              <w:rPr>
                <w:color w:val="000000" w:themeColor="text1"/>
                <w:lang w:val="en-US"/>
              </w:rPr>
              <w:t>and teaching itself</w:t>
            </w:r>
          </w:p>
        </w:tc>
        <w:tc>
          <w:tcPr>
            <w:tcW w:w="3006" w:type="dxa"/>
          </w:tcPr>
          <w:p w14:paraId="31776082" w14:textId="0621EC05" w:rsidR="000307A8" w:rsidRPr="00864D03" w:rsidRDefault="00CB6B6B" w:rsidP="00CB6B6B">
            <w:pPr>
              <w:pStyle w:val="NormalWeb"/>
              <w:spacing w:line="360" w:lineRule="auto"/>
              <w:contextualSpacing/>
              <w:jc w:val="both"/>
            </w:pPr>
            <w:r w:rsidRPr="00864D03">
              <w:rPr>
                <w:lang w:val="en-US"/>
              </w:rPr>
              <w:t>Curriculum limitation</w:t>
            </w:r>
          </w:p>
        </w:tc>
      </w:tr>
      <w:tr w:rsidR="00CB6B6B" w:rsidRPr="00864D03" w14:paraId="27FB44C4" w14:textId="77777777" w:rsidTr="00542F0B">
        <w:tc>
          <w:tcPr>
            <w:tcW w:w="3005" w:type="dxa"/>
          </w:tcPr>
          <w:p w14:paraId="6DD22030" w14:textId="4EDF5187" w:rsidR="00CB6B6B" w:rsidRDefault="00CB6B6B" w:rsidP="000307A8">
            <w:pPr>
              <w:pStyle w:val="NormalWeb"/>
              <w:spacing w:line="360" w:lineRule="auto"/>
              <w:contextualSpacing/>
              <w:jc w:val="both"/>
            </w:pPr>
            <w:r>
              <w:t>Lack of materials, especially for Welsh-medium school</w:t>
            </w:r>
          </w:p>
        </w:tc>
        <w:tc>
          <w:tcPr>
            <w:tcW w:w="3006" w:type="dxa"/>
          </w:tcPr>
          <w:p w14:paraId="3129B46B" w14:textId="1A8A1DBE" w:rsidR="00CB6B6B" w:rsidRPr="00864D03" w:rsidRDefault="00CB6B6B" w:rsidP="00CB6B6B">
            <w:pPr>
              <w:pStyle w:val="NormalWeb"/>
              <w:spacing w:line="360" w:lineRule="auto"/>
              <w:contextualSpacing/>
              <w:jc w:val="both"/>
            </w:pPr>
            <w:r>
              <w:t>Ineffective WAG support in delivering ESDGC</w:t>
            </w:r>
          </w:p>
        </w:tc>
      </w:tr>
      <w:tr w:rsidR="000307A8" w:rsidRPr="00864D03" w14:paraId="1360022F" w14:textId="77777777" w:rsidTr="00542F0B">
        <w:tc>
          <w:tcPr>
            <w:tcW w:w="3005" w:type="dxa"/>
          </w:tcPr>
          <w:p w14:paraId="596E7136" w14:textId="7D11D75C" w:rsidR="000307A8" w:rsidRPr="00864D03" w:rsidRDefault="000307A8" w:rsidP="000307A8">
            <w:pPr>
              <w:pStyle w:val="NormalWeb"/>
              <w:spacing w:line="360" w:lineRule="auto"/>
              <w:contextualSpacing/>
              <w:jc w:val="both"/>
            </w:pPr>
            <w:r>
              <w:t>The focus on exam preparation</w:t>
            </w:r>
          </w:p>
        </w:tc>
        <w:tc>
          <w:tcPr>
            <w:tcW w:w="3006" w:type="dxa"/>
          </w:tcPr>
          <w:p w14:paraId="1F081024" w14:textId="5E6828B2" w:rsidR="000307A8" w:rsidRPr="00864D03" w:rsidRDefault="00CB6B6B" w:rsidP="00CB6B6B">
            <w:pPr>
              <w:pStyle w:val="NormalWeb"/>
              <w:spacing w:line="360" w:lineRule="auto"/>
              <w:contextualSpacing/>
              <w:jc w:val="both"/>
            </w:pPr>
            <w:r w:rsidRPr="00864D03">
              <w:rPr>
                <w:lang w:val="en-US"/>
              </w:rPr>
              <w:t>Curriculum limitation</w:t>
            </w:r>
          </w:p>
        </w:tc>
      </w:tr>
      <w:tr w:rsidR="00CF73C8" w:rsidRPr="00864D03" w14:paraId="4D64C185" w14:textId="77777777" w:rsidTr="00542F0B">
        <w:tc>
          <w:tcPr>
            <w:tcW w:w="3005" w:type="dxa"/>
          </w:tcPr>
          <w:p w14:paraId="6C72676F" w14:textId="79C980E8" w:rsidR="00CF73C8" w:rsidRDefault="00CF73C8" w:rsidP="000307A8">
            <w:pPr>
              <w:pStyle w:val="NormalWeb"/>
              <w:spacing w:line="360" w:lineRule="auto"/>
              <w:contextualSpacing/>
              <w:jc w:val="both"/>
            </w:pPr>
            <w:r>
              <w:t>The lack of teachers’ motivation in promoting ESDGC in the curricula</w:t>
            </w:r>
          </w:p>
        </w:tc>
        <w:tc>
          <w:tcPr>
            <w:tcW w:w="3006" w:type="dxa"/>
          </w:tcPr>
          <w:p w14:paraId="7BF6FD6A" w14:textId="0CD95272" w:rsidR="00CF73C8" w:rsidRPr="00864D03" w:rsidRDefault="00CF73C8" w:rsidP="00CB6B6B">
            <w:pPr>
              <w:pStyle w:val="NormalWeb"/>
              <w:spacing w:line="360" w:lineRule="auto"/>
              <w:contextualSpacing/>
              <w:jc w:val="both"/>
              <w:rPr>
                <w:lang w:val="en-US"/>
              </w:rPr>
            </w:pPr>
            <w:r>
              <w:rPr>
                <w:lang w:val="en-US"/>
              </w:rPr>
              <w:t>Personal and group unawareness on the importance of the topic</w:t>
            </w:r>
          </w:p>
        </w:tc>
      </w:tr>
      <w:tr w:rsidR="00487D80" w:rsidRPr="00864D03" w14:paraId="242CFE7E" w14:textId="77777777" w:rsidTr="00542F0B">
        <w:tc>
          <w:tcPr>
            <w:tcW w:w="3005" w:type="dxa"/>
          </w:tcPr>
          <w:p w14:paraId="7450E3AD" w14:textId="33ADD947" w:rsidR="00487D80" w:rsidRPr="00487D80" w:rsidRDefault="00487D80" w:rsidP="000307A8">
            <w:pPr>
              <w:pStyle w:val="NormalWeb"/>
              <w:spacing w:line="360" w:lineRule="auto"/>
              <w:contextualSpacing/>
              <w:jc w:val="both"/>
            </w:pPr>
            <w:r w:rsidRPr="00487D80">
              <w:t>Promotion of Welsh culture</w:t>
            </w:r>
          </w:p>
        </w:tc>
        <w:tc>
          <w:tcPr>
            <w:tcW w:w="3006" w:type="dxa"/>
          </w:tcPr>
          <w:p w14:paraId="5E3B4E05" w14:textId="1E43A9A3" w:rsidR="00487D80" w:rsidRDefault="00487D80" w:rsidP="00CB6B6B">
            <w:pPr>
              <w:pStyle w:val="NormalWeb"/>
              <w:spacing w:line="360" w:lineRule="auto"/>
              <w:contextualSpacing/>
              <w:jc w:val="both"/>
              <w:rPr>
                <w:lang w:val="en-US"/>
              </w:rPr>
            </w:pPr>
            <w:r w:rsidRPr="00487D80">
              <w:t>High concentration on Welshness</w:t>
            </w:r>
          </w:p>
        </w:tc>
      </w:tr>
      <w:tr w:rsidR="00487D80" w:rsidRPr="00864D03" w14:paraId="687E84FB" w14:textId="77777777" w:rsidTr="00542F0B">
        <w:tc>
          <w:tcPr>
            <w:tcW w:w="3005" w:type="dxa"/>
          </w:tcPr>
          <w:p w14:paraId="354C393F" w14:textId="59597590" w:rsidR="00487D80" w:rsidRPr="00487D80" w:rsidRDefault="00487D80" w:rsidP="000307A8">
            <w:pPr>
              <w:pStyle w:val="NormalWeb"/>
              <w:spacing w:line="360" w:lineRule="auto"/>
              <w:contextualSpacing/>
              <w:jc w:val="both"/>
            </w:pPr>
            <w:r w:rsidRPr="00487D80">
              <w:t>Motivation to create strong  Welsh-community</w:t>
            </w:r>
          </w:p>
        </w:tc>
        <w:tc>
          <w:tcPr>
            <w:tcW w:w="3006" w:type="dxa"/>
          </w:tcPr>
          <w:p w14:paraId="483D0891" w14:textId="0F4BF567" w:rsidR="00487D80" w:rsidRPr="00487D80" w:rsidRDefault="00487D80" w:rsidP="00CB6B6B">
            <w:pPr>
              <w:pStyle w:val="NormalWeb"/>
              <w:spacing w:line="360" w:lineRule="auto"/>
              <w:contextualSpacing/>
              <w:jc w:val="both"/>
            </w:pPr>
            <w:r w:rsidRPr="00487D80">
              <w:t>High concentration on Welshness</w:t>
            </w:r>
          </w:p>
        </w:tc>
      </w:tr>
    </w:tbl>
    <w:p w14:paraId="72D99D47" w14:textId="2AADD5D1" w:rsidR="00542F0B" w:rsidRPr="00864D03" w:rsidRDefault="00FA1E54" w:rsidP="00FA1E54">
      <w:pPr>
        <w:pStyle w:val="NormalWeb"/>
        <w:spacing w:line="360" w:lineRule="auto"/>
        <w:contextualSpacing/>
        <w:jc w:val="both"/>
      </w:pPr>
      <w:r>
        <w:t xml:space="preserve">This and all other themes will be presented in diagram form </w:t>
      </w:r>
      <w:r w:rsidR="002A41EE">
        <w:t>in the ‘Results chapter’ to provide a better overview of the codes and themes mapping.</w:t>
      </w:r>
    </w:p>
    <w:p w14:paraId="7380B7DE" w14:textId="26F79842" w:rsidR="005475B5" w:rsidRPr="00864D03" w:rsidRDefault="003E6878" w:rsidP="00864D03">
      <w:pPr>
        <w:pStyle w:val="NormalWeb"/>
        <w:spacing w:line="360" w:lineRule="auto"/>
        <w:ind w:firstLine="680"/>
        <w:contextualSpacing/>
        <w:jc w:val="both"/>
        <w:rPr>
          <w:b/>
          <w:bCs/>
        </w:rPr>
      </w:pPr>
      <w:r w:rsidRPr="00864D03">
        <w:rPr>
          <w:b/>
          <w:bCs/>
        </w:rPr>
        <w:t xml:space="preserve">3.7 </w:t>
      </w:r>
      <w:r w:rsidR="00542F0B" w:rsidRPr="00864D03">
        <w:rPr>
          <w:b/>
          <w:bCs/>
        </w:rPr>
        <w:t>Method Critical Discussion</w:t>
      </w:r>
    </w:p>
    <w:p w14:paraId="0E3DA307" w14:textId="0A89ACAB" w:rsidR="003E6878" w:rsidRDefault="00154FDC" w:rsidP="00864D03">
      <w:pPr>
        <w:pStyle w:val="NormalWeb"/>
        <w:spacing w:line="360" w:lineRule="auto"/>
        <w:ind w:firstLine="680"/>
        <w:contextualSpacing/>
        <w:jc w:val="both"/>
      </w:pPr>
      <w:r>
        <w:t>In this section, I critically discuss</w:t>
      </w:r>
      <w:r w:rsidR="00CF73C8">
        <w:t xml:space="preserve"> the approaches used </w:t>
      </w:r>
      <w:r>
        <w:t>to conduct</w:t>
      </w:r>
      <w:r w:rsidR="00CF73C8">
        <w:t xml:space="preserve"> the study to ensure the objectivity of the research findings</w:t>
      </w:r>
      <w:r w:rsidR="003250C5">
        <w:t>. This includes certifying trustworthiness and authenticity and acknowledging</w:t>
      </w:r>
      <w:r w:rsidR="00FB1EC3" w:rsidRPr="00864D03">
        <w:t xml:space="preserve"> the research limitations.</w:t>
      </w:r>
    </w:p>
    <w:p w14:paraId="1E764E2B" w14:textId="77777777" w:rsidR="003250C5" w:rsidRPr="00864D03" w:rsidRDefault="003250C5" w:rsidP="00864D03">
      <w:pPr>
        <w:pStyle w:val="NormalWeb"/>
        <w:spacing w:line="360" w:lineRule="auto"/>
        <w:ind w:firstLine="680"/>
        <w:contextualSpacing/>
        <w:jc w:val="both"/>
      </w:pPr>
    </w:p>
    <w:p w14:paraId="30CDFB34" w14:textId="751104E4" w:rsidR="00542F0B" w:rsidRPr="00864D03" w:rsidRDefault="00542F0B" w:rsidP="00864D03">
      <w:pPr>
        <w:pStyle w:val="NormalWeb"/>
        <w:spacing w:line="360" w:lineRule="auto"/>
        <w:ind w:firstLine="680"/>
        <w:contextualSpacing/>
        <w:jc w:val="both"/>
        <w:rPr>
          <w:b/>
          <w:bCs/>
        </w:rPr>
      </w:pPr>
      <w:r w:rsidRPr="00864D03">
        <w:rPr>
          <w:b/>
          <w:bCs/>
        </w:rPr>
        <w:t xml:space="preserve">  3.7.1 Trustworthiness and Authenticity</w:t>
      </w:r>
    </w:p>
    <w:p w14:paraId="7FEB795D" w14:textId="26D84F7C" w:rsidR="00896F69" w:rsidRPr="00864D03" w:rsidRDefault="00896F69" w:rsidP="00864D03">
      <w:pPr>
        <w:pStyle w:val="NormalWeb"/>
        <w:spacing w:line="360" w:lineRule="auto"/>
        <w:ind w:firstLine="680"/>
        <w:contextualSpacing/>
        <w:jc w:val="both"/>
      </w:pPr>
      <w:r w:rsidRPr="00864D03">
        <w:lastRenderedPageBreak/>
        <w:t>In qualitative research, ensuring trustworthiness and authenticity is crucial for validating findings. Trustworthiness</w:t>
      </w:r>
      <w:r w:rsidR="00154FDC">
        <w:t xml:space="preserve"> </w:t>
      </w:r>
      <w:r w:rsidRPr="00864D03">
        <w:t>encompasses credibility, transferability, dependability, and confirmability</w:t>
      </w:r>
      <w:r w:rsidR="00154FDC">
        <w:t xml:space="preserve"> in qualitative research</w:t>
      </w:r>
      <w:r w:rsidRPr="00864D03">
        <w:t xml:space="preserve"> (</w:t>
      </w:r>
      <w:proofErr w:type="spellStart"/>
      <w:r w:rsidRPr="00864D03">
        <w:t>Anney</w:t>
      </w:r>
      <w:proofErr w:type="spellEnd"/>
      <w:r w:rsidRPr="00864D03">
        <w:t>, 2014</w:t>
      </w:r>
      <w:r w:rsidR="004248CA">
        <w:t xml:space="preserve">; </w:t>
      </w:r>
      <w:proofErr w:type="spellStart"/>
      <w:r w:rsidR="004248CA" w:rsidRPr="005767DC">
        <w:t>Muzari</w:t>
      </w:r>
      <w:proofErr w:type="spellEnd"/>
      <w:r w:rsidR="004248CA" w:rsidRPr="005767DC">
        <w:t>,</w:t>
      </w:r>
      <w:r w:rsidR="004248CA">
        <w:t xml:space="preserve"> </w:t>
      </w:r>
      <w:r w:rsidR="004248CA" w:rsidRPr="005767DC">
        <w:t>Shava</w:t>
      </w:r>
      <w:r w:rsidR="004248CA">
        <w:t xml:space="preserve"> </w:t>
      </w:r>
      <w:r w:rsidR="004248CA" w:rsidRPr="005767DC">
        <w:t xml:space="preserve">&amp; </w:t>
      </w:r>
      <w:proofErr w:type="spellStart"/>
      <w:r w:rsidR="004248CA" w:rsidRPr="005767DC">
        <w:t>Shonhiwa</w:t>
      </w:r>
      <w:proofErr w:type="spellEnd"/>
      <w:r w:rsidR="004248CA" w:rsidRPr="005767DC">
        <w:t>,</w:t>
      </w:r>
      <w:r w:rsidR="004248CA">
        <w:t xml:space="preserve"> </w:t>
      </w:r>
      <w:r w:rsidR="004248CA" w:rsidRPr="005767DC">
        <w:t>2022</w:t>
      </w:r>
      <w:r w:rsidRPr="00864D03">
        <w:t>)</w:t>
      </w:r>
      <w:r w:rsidR="00154FDC">
        <w:t xml:space="preserve">. </w:t>
      </w:r>
      <w:r w:rsidRPr="00864D03">
        <w:t xml:space="preserve">To ensure credibility, I selected participants actively engaged in teaching, ESDGC topics, or school management. This allowed me to gather diverse yet relevant insights, </w:t>
      </w:r>
      <w:r w:rsidR="00CF73C8">
        <w:t>provid</w:t>
      </w:r>
      <w:r w:rsidRPr="00864D03">
        <w:t>ing the data reflects genuine perspectives. Triangulation, achieved by involving teachers and policymakers, further reinforced the credibility of findings, enabling multiple viewpoints on the subject.</w:t>
      </w:r>
    </w:p>
    <w:p w14:paraId="079BF21B" w14:textId="24E561D0" w:rsidR="00896F69" w:rsidRPr="00864D03" w:rsidRDefault="00896F69" w:rsidP="00864D03">
      <w:pPr>
        <w:pStyle w:val="NormalWeb"/>
        <w:spacing w:line="360" w:lineRule="auto"/>
        <w:ind w:firstLine="680"/>
        <w:contextualSpacing/>
        <w:jc w:val="both"/>
      </w:pPr>
      <w:r w:rsidRPr="00864D03">
        <w:t>Transferability refers to the extent to which the findings can be applied in other contexts</w:t>
      </w:r>
      <w:r w:rsidR="00740DD0" w:rsidRPr="00864D03">
        <w:t xml:space="preserve"> (Bryman, 2016)</w:t>
      </w:r>
      <w:r w:rsidRPr="00864D03">
        <w:t>. By transparently describing the research setting, participant selection, and the specific educational framework in Ukraine, I aimed to provide sufficient context, allowing others to assess the applicability of these findings to different settings.</w:t>
      </w:r>
    </w:p>
    <w:p w14:paraId="436C2549" w14:textId="0DA12DCA" w:rsidR="00896F69" w:rsidRDefault="003250C5" w:rsidP="00864D03">
      <w:pPr>
        <w:pStyle w:val="NormalWeb"/>
        <w:spacing w:line="360" w:lineRule="auto"/>
        <w:ind w:firstLine="680"/>
        <w:contextualSpacing/>
        <w:jc w:val="both"/>
      </w:pPr>
      <w:r>
        <w:t>I adopted an open-ended and flexible interview approach to enhance dependability and confirmability</w:t>
      </w:r>
      <w:r w:rsidR="00896F69" w:rsidRPr="00864D03">
        <w:t xml:space="preserve">, encouraging participants to provide honest and reflective responses. By meticulously documenting the interview process and decisions, I ensured that future researchers could trace the steps taken, thus enhancing the study’s reliability. Together, trustworthiness and authenticity form the backbone of the study’s integrity, ensuring that the findings </w:t>
      </w:r>
      <w:r>
        <w:t>genuinely represent</w:t>
      </w:r>
      <w:r w:rsidR="00896F69" w:rsidRPr="00864D03">
        <w:t xml:space="preserve"> the participants’ experiences with ESDGC.</w:t>
      </w:r>
    </w:p>
    <w:p w14:paraId="3DB4377A" w14:textId="77777777" w:rsidR="003250C5" w:rsidRPr="00864D03" w:rsidRDefault="003250C5" w:rsidP="00864D03">
      <w:pPr>
        <w:pStyle w:val="NormalWeb"/>
        <w:spacing w:line="360" w:lineRule="auto"/>
        <w:ind w:firstLine="680"/>
        <w:contextualSpacing/>
        <w:jc w:val="both"/>
      </w:pPr>
    </w:p>
    <w:p w14:paraId="71DA27F7" w14:textId="57115D5F" w:rsidR="00542F0B" w:rsidRPr="00864D03" w:rsidRDefault="00740DD0" w:rsidP="00864D03">
      <w:pPr>
        <w:pStyle w:val="NormalWeb"/>
        <w:spacing w:line="360" w:lineRule="auto"/>
        <w:ind w:firstLine="680"/>
        <w:contextualSpacing/>
        <w:jc w:val="both"/>
        <w:rPr>
          <w:b/>
          <w:bCs/>
        </w:rPr>
      </w:pPr>
      <w:r w:rsidRPr="00864D03">
        <w:rPr>
          <w:b/>
          <w:bCs/>
        </w:rPr>
        <w:t xml:space="preserve">  3.7.2 </w:t>
      </w:r>
      <w:r w:rsidR="00542F0B" w:rsidRPr="00864D03">
        <w:rPr>
          <w:b/>
          <w:bCs/>
        </w:rPr>
        <w:t xml:space="preserve">Limitations of the </w:t>
      </w:r>
      <w:r w:rsidR="002A41EE">
        <w:rPr>
          <w:b/>
          <w:bCs/>
        </w:rPr>
        <w:t>methodology</w:t>
      </w:r>
    </w:p>
    <w:p w14:paraId="6F041EC3" w14:textId="506F7D48" w:rsidR="00737CDA" w:rsidRPr="00864D03" w:rsidRDefault="00740DD0" w:rsidP="00864D03">
      <w:pPr>
        <w:pStyle w:val="NormalWeb"/>
        <w:spacing w:line="360" w:lineRule="auto"/>
        <w:ind w:firstLine="680"/>
        <w:contextualSpacing/>
        <w:jc w:val="both"/>
      </w:pPr>
      <w:r w:rsidRPr="00740DD0">
        <w:t>Despite th</w:t>
      </w:r>
      <w:r w:rsidR="00737CDA" w:rsidRPr="00864D03">
        <w:t xml:space="preserve">is </w:t>
      </w:r>
      <w:r w:rsidR="00487D80">
        <w:t>research activity</w:t>
      </w:r>
      <w:r w:rsidR="00737CDA" w:rsidRPr="00864D03">
        <w:t xml:space="preserve">'s strengths, several limitations should be acknowledged. This will allow a transparent view of the key findings. </w:t>
      </w:r>
    </w:p>
    <w:p w14:paraId="542E19B6" w14:textId="4313B8FC" w:rsidR="00737CDA" w:rsidRPr="00864D03" w:rsidRDefault="00740DD0" w:rsidP="00864D03">
      <w:pPr>
        <w:pStyle w:val="NormalWeb"/>
        <w:spacing w:line="360" w:lineRule="auto"/>
        <w:ind w:firstLine="680"/>
        <w:contextualSpacing/>
        <w:jc w:val="both"/>
      </w:pPr>
      <w:r w:rsidRPr="00740DD0">
        <w:t xml:space="preserve">First, </w:t>
      </w:r>
      <w:r w:rsidR="00737CDA" w:rsidRPr="00864D03">
        <w:t>while sufficient for a qualitative study, the sample size, consisting of twelve participants from educational backgrounds, was relatively small</w:t>
      </w:r>
      <w:r w:rsidRPr="00740DD0">
        <w:t xml:space="preserve">. This limits the generalizability of the findings, as the insights gathered may not fully represent the </w:t>
      </w:r>
      <w:r w:rsidR="00737CDA" w:rsidRPr="00864D03">
        <w:t>broa</w:t>
      </w:r>
      <w:r w:rsidRPr="00740DD0">
        <w:t>der educators</w:t>
      </w:r>
      <w:r w:rsidR="00737CDA" w:rsidRPr="00864D03">
        <w:t>’ experience</w:t>
      </w:r>
      <w:r w:rsidRPr="00740DD0">
        <w:t xml:space="preserve">. </w:t>
      </w:r>
    </w:p>
    <w:p w14:paraId="01DB003C" w14:textId="29A3F473" w:rsidR="00737CDA" w:rsidRPr="00864D03" w:rsidRDefault="00737CDA" w:rsidP="00864D03">
      <w:pPr>
        <w:pStyle w:val="NormalWeb"/>
        <w:spacing w:line="360" w:lineRule="auto"/>
        <w:ind w:firstLine="680"/>
        <w:contextualSpacing/>
        <w:jc w:val="both"/>
      </w:pPr>
      <w:r w:rsidRPr="00864D03">
        <w:t>Second, the participants' location could influence the research's credibility. The participants from Wales were chosen from Ceredigion – one region. The participants from Ukraine represented three central regions in Ukraine: Lviv, Kyiv, and Kharkiv. The data from participants in Ceredigion cannot represent the complete overview of ESDGC in Wales</w:t>
      </w:r>
      <w:r w:rsidR="00DF29B3">
        <w:t>. Thus, the wider geographical area for collecting the Welsh data would be beneficial for the research project.</w:t>
      </w:r>
    </w:p>
    <w:p w14:paraId="7303645C" w14:textId="300F1071" w:rsidR="00737CDA" w:rsidRPr="00864D03" w:rsidRDefault="003E6878" w:rsidP="00864D03">
      <w:pPr>
        <w:pStyle w:val="NormalWeb"/>
        <w:spacing w:line="360" w:lineRule="auto"/>
        <w:ind w:firstLine="680"/>
        <w:contextualSpacing/>
        <w:jc w:val="both"/>
      </w:pPr>
      <w:r w:rsidRPr="00864D03">
        <w:t xml:space="preserve">Third, while semi-structured interviews offer flexibility, they may also lead to inconsistencies in data collection, as not all participants are asked the same questions in the </w:t>
      </w:r>
      <w:r w:rsidRPr="00864D03">
        <w:lastRenderedPageBreak/>
        <w:t>same way. The variability in the interview process could result in different levels of depth in responses, making it difficult to compare findings across participants or contexts.</w:t>
      </w:r>
    </w:p>
    <w:p w14:paraId="3763F164" w14:textId="548BBFE7" w:rsidR="00737CDA" w:rsidRPr="00864D03" w:rsidRDefault="003E6878" w:rsidP="00864D03">
      <w:pPr>
        <w:pStyle w:val="NormalWeb"/>
        <w:spacing w:line="360" w:lineRule="auto"/>
        <w:ind w:firstLine="680"/>
        <w:contextualSpacing/>
        <w:jc w:val="both"/>
      </w:pPr>
      <w:r w:rsidRPr="00864D03">
        <w:t xml:space="preserve">Moreover, participants from two countries (Ukraine and Wales) come from distinct educational, political, and cultural contexts. </w:t>
      </w:r>
      <w:r w:rsidR="00487D80">
        <w:t xml:space="preserve">For example, </w:t>
      </w:r>
      <w:r w:rsidR="00487D80" w:rsidRPr="00487D80">
        <w:t>In Wales, there is a strong emphasis on global citizenship and sustainability due to broader UK and EU policies, whereas Ukraine is still navigating its post-Soviet, post-colonial identity</w:t>
      </w:r>
      <w:r w:rsidR="00DF29B3">
        <w:t xml:space="preserve">. </w:t>
      </w:r>
      <w:r w:rsidRPr="00864D03">
        <w:t xml:space="preserve">Comparing these contexts may introduce challenges in interpreting data. </w:t>
      </w:r>
      <w:r w:rsidRPr="003E6878">
        <w:t>The contextual differences between the Ukrainian and Welsh educational systems limit the extent to which findings can be directly compared.</w:t>
      </w:r>
      <w:r w:rsidR="00DF29B3" w:rsidRPr="00DF29B3">
        <w:rPr>
          <w:rFonts w:ascii="-webkit-standard" w:hAnsi="-webkit-standard"/>
          <w:color w:val="000000"/>
          <w:sz w:val="27"/>
          <w:szCs w:val="27"/>
        </w:rPr>
        <w:t xml:space="preserve"> </w:t>
      </w:r>
      <w:r w:rsidR="00DF29B3" w:rsidRPr="00DF29B3">
        <w:t>In Wales, ESDGC has been incorporated into the national curriculum for some time, with specific policies and guidance from the Welsh Government. In contrast, Ukraine’s integration of similar concepts is still in its developmental stages, lacking the same level of institutional support.</w:t>
      </w:r>
      <w:r w:rsidRPr="003E6878">
        <w:t xml:space="preserve"> Additionally, differences in how participants understand and practice ESDGC may affect the consistency of </w:t>
      </w:r>
      <w:r w:rsidR="00154FDC">
        <w:t>the</w:t>
      </w:r>
      <w:r w:rsidRPr="003E6878">
        <w:t xml:space="preserve"> data.</w:t>
      </w:r>
    </w:p>
    <w:p w14:paraId="0D5D3677" w14:textId="3817499E" w:rsidR="00FB1EC3" w:rsidRDefault="00FB1EC3" w:rsidP="00864D03">
      <w:pPr>
        <w:pStyle w:val="NormalWeb"/>
        <w:spacing w:line="360" w:lineRule="auto"/>
        <w:ind w:firstLine="680"/>
        <w:contextualSpacing/>
        <w:jc w:val="both"/>
      </w:pPr>
      <w:r w:rsidRPr="00864D03">
        <w:t>Lastly, researcher bias is an inherent limitation, as my background and interests in ESDGC may have influenced my interpretations of the gathered data. Despite efforts to remain objective, such biases could affect data analysis and presentation.</w:t>
      </w:r>
    </w:p>
    <w:p w14:paraId="22059813" w14:textId="77777777" w:rsidR="003250C5" w:rsidRPr="00864D03" w:rsidRDefault="003250C5" w:rsidP="00864D03">
      <w:pPr>
        <w:pStyle w:val="NormalWeb"/>
        <w:spacing w:line="360" w:lineRule="auto"/>
        <w:ind w:firstLine="680"/>
        <w:contextualSpacing/>
        <w:jc w:val="both"/>
      </w:pPr>
    </w:p>
    <w:p w14:paraId="7586B979" w14:textId="4561CE24" w:rsidR="00542F0B" w:rsidRPr="00864D03" w:rsidRDefault="00542F0B" w:rsidP="00864D03">
      <w:pPr>
        <w:pStyle w:val="NormalWeb"/>
        <w:spacing w:line="360" w:lineRule="auto"/>
        <w:ind w:firstLine="680"/>
        <w:contextualSpacing/>
        <w:jc w:val="both"/>
        <w:rPr>
          <w:b/>
          <w:bCs/>
          <w:lang w:val="uk-UA"/>
        </w:rPr>
      </w:pPr>
      <w:r w:rsidRPr="00864D03">
        <w:rPr>
          <w:b/>
          <w:bCs/>
        </w:rPr>
        <w:t>3.8 Ethical consideration</w:t>
      </w:r>
    </w:p>
    <w:p w14:paraId="4C865FDA" w14:textId="77777777" w:rsidR="00542F0B" w:rsidRPr="00864D03" w:rsidRDefault="00542F0B" w:rsidP="00864D03">
      <w:pPr>
        <w:pStyle w:val="NormalWeb"/>
        <w:spacing w:line="360" w:lineRule="auto"/>
        <w:ind w:firstLine="680"/>
        <w:contextualSpacing/>
        <w:jc w:val="both"/>
      </w:pPr>
      <w:r w:rsidRPr="00864D03">
        <w:rPr>
          <w:lang w:val="en-US"/>
        </w:rPr>
        <w:t xml:space="preserve">According to the </w:t>
      </w:r>
      <w:r w:rsidRPr="00864D03">
        <w:t xml:space="preserve">Data Protection Act 2018 and the General Data Protection Regulation 2018 (“UK GDPR”), Data Management Policy and Research Ethics &amp; Integrity Code of Practice of the University of Wales Trinity Saint David (UWTSD), each research project should adhere to </w:t>
      </w:r>
      <w:proofErr w:type="gramStart"/>
      <w:r w:rsidRPr="00864D03">
        <w:t>particular code</w:t>
      </w:r>
      <w:proofErr w:type="gramEnd"/>
      <w:r w:rsidRPr="00864D03">
        <w:t xml:space="preserve"> and rules while gathering the data. This paragraph will discuss the importance of research ethics, getting ethical approval for this research project, the potential for risks and benefits, anonymity and confidentiality.</w:t>
      </w:r>
    </w:p>
    <w:p w14:paraId="5A1802A3" w14:textId="4782DABD" w:rsidR="00542F0B" w:rsidRPr="00864D03" w:rsidRDefault="00542F0B" w:rsidP="00864D03">
      <w:pPr>
        <w:pStyle w:val="NormalWeb"/>
        <w:spacing w:line="360" w:lineRule="auto"/>
        <w:ind w:firstLine="680"/>
        <w:contextualSpacing/>
        <w:jc w:val="both"/>
        <w:rPr>
          <w:lang w:val="en-US"/>
        </w:rPr>
      </w:pPr>
      <w:r w:rsidRPr="00864D03">
        <w:t>Research ethics are crucial for upholding scientific integrity, protecting human rights and dignity, and fostering collaboration between the scientific community and society.</w:t>
      </w:r>
      <w:r w:rsidR="001C34A0">
        <w:t xml:space="preserve"> </w:t>
      </w:r>
      <w:r w:rsidRPr="00864D03">
        <w:t>According to the UWTSD Code of Practice (2022), the main aspects of research integrity are honesty, rigour, transparency and open communication, care and respect, and</w:t>
      </w:r>
      <w:r w:rsidRPr="00864D03">
        <w:rPr>
          <w:lang w:val="en-US"/>
        </w:rPr>
        <w:t xml:space="preserve"> accountability. These principles </w:t>
      </w:r>
      <w:r w:rsidR="001C34A0">
        <w:rPr>
          <w:lang w:val="en-US"/>
        </w:rPr>
        <w:t>were</w:t>
      </w:r>
      <w:r w:rsidRPr="00864D03">
        <w:rPr>
          <w:lang w:val="en-US"/>
        </w:rPr>
        <w:t xml:space="preserve"> followed to maintain the research ethics throughout the process.</w:t>
      </w:r>
    </w:p>
    <w:p w14:paraId="662A1C40" w14:textId="324B93E3" w:rsidR="00542F0B" w:rsidRPr="00864D03" w:rsidRDefault="00542F0B" w:rsidP="00864D03">
      <w:pPr>
        <w:pStyle w:val="NormalWeb"/>
        <w:spacing w:line="360" w:lineRule="auto"/>
        <w:ind w:firstLine="680"/>
        <w:contextualSpacing/>
        <w:jc w:val="both"/>
      </w:pPr>
      <w:r w:rsidRPr="00864D03">
        <w:t xml:space="preserve">To ensure the declared principles of the research ethics will be held during the research study, all research projects at MPhil levels must be submitted to the Ethics Committee for approval after the proposal form (PG1) is approved by the Research Degrees Committee. This applies regardless of the research topics or methods used. The PG2/E1 Application for Ethical Approval Form must be completed and submitted in all cases, with a copy retained in the </w:t>
      </w:r>
      <w:r w:rsidRPr="00864D03">
        <w:lastRenderedPageBreak/>
        <w:t xml:space="preserve">Academic Office. No personal data collection is allowed until the University’s Ethics Committee grants approval (UWTSD Code of Practice, 2022). This research project was approved by the University’s Ethics Committee in April 2024 (see Appendix </w:t>
      </w:r>
      <w:r w:rsidR="00DF29B3">
        <w:t>B</w:t>
      </w:r>
      <w:r w:rsidRPr="00864D03">
        <w:t xml:space="preserve">). </w:t>
      </w:r>
    </w:p>
    <w:p w14:paraId="788AB8CF" w14:textId="77777777" w:rsidR="00542F0B" w:rsidRPr="00864D03" w:rsidRDefault="00542F0B" w:rsidP="00864D03">
      <w:pPr>
        <w:pStyle w:val="NormalWeb"/>
        <w:spacing w:line="360" w:lineRule="auto"/>
        <w:ind w:firstLine="680"/>
        <w:contextualSpacing/>
        <w:jc w:val="both"/>
      </w:pPr>
      <w:r w:rsidRPr="00864D03">
        <w:t>The Ethics Committee’s most important task before approval is to assess the potential risks for all the parties. This research project has a minimal number of possible risks for participants. It implies:</w:t>
      </w:r>
    </w:p>
    <w:p w14:paraId="7CE0DD2C" w14:textId="77777777" w:rsidR="00542F0B" w:rsidRPr="00CF73C8" w:rsidRDefault="00542F0B" w:rsidP="003250C5">
      <w:pPr>
        <w:pStyle w:val="ListParagraph"/>
        <w:numPr>
          <w:ilvl w:val="0"/>
          <w:numId w:val="33"/>
        </w:numPr>
        <w:spacing w:line="360" w:lineRule="auto"/>
        <w:jc w:val="both"/>
        <w:rPr>
          <w:rFonts w:ascii="Times New Roman" w:eastAsia="Times New Roman" w:hAnsi="Times New Roman"/>
          <w:sz w:val="24"/>
          <w:szCs w:val="24"/>
        </w:rPr>
      </w:pPr>
      <w:r w:rsidRPr="00CF73C8">
        <w:rPr>
          <w:rFonts w:ascii="Times New Roman" w:eastAsia="Times New Roman" w:hAnsi="Times New Roman"/>
          <w:sz w:val="24"/>
          <w:szCs w:val="24"/>
        </w:rPr>
        <w:t>Participants may feel uncomfortable answering some questions.</w:t>
      </w:r>
    </w:p>
    <w:p w14:paraId="5991EA7A" w14:textId="77777777" w:rsidR="00542F0B" w:rsidRPr="00CF73C8" w:rsidRDefault="00542F0B" w:rsidP="003250C5">
      <w:pPr>
        <w:pStyle w:val="ListParagraph"/>
        <w:numPr>
          <w:ilvl w:val="0"/>
          <w:numId w:val="33"/>
        </w:numPr>
        <w:spacing w:line="360" w:lineRule="auto"/>
        <w:jc w:val="both"/>
        <w:rPr>
          <w:rFonts w:ascii="Times New Roman" w:eastAsia="Times New Roman" w:hAnsi="Times New Roman"/>
          <w:sz w:val="24"/>
          <w:szCs w:val="24"/>
        </w:rPr>
      </w:pPr>
      <w:r w:rsidRPr="00CF73C8">
        <w:rPr>
          <w:rFonts w:ascii="Times New Roman" w:eastAsia="Times New Roman" w:hAnsi="Times New Roman"/>
          <w:sz w:val="24"/>
          <w:szCs w:val="24"/>
        </w:rPr>
        <w:t>The use of personal details may cause the refusal to join the research.</w:t>
      </w:r>
    </w:p>
    <w:p w14:paraId="4DDD3026" w14:textId="77777777" w:rsidR="00542F0B" w:rsidRPr="00864D03" w:rsidRDefault="00542F0B" w:rsidP="00864D03">
      <w:pPr>
        <w:spacing w:line="360" w:lineRule="auto"/>
        <w:ind w:firstLine="680"/>
        <w:contextualSpacing/>
        <w:jc w:val="both"/>
      </w:pPr>
    </w:p>
    <w:p w14:paraId="6EA94D38" w14:textId="38C2F1FF" w:rsidR="00DF29B3" w:rsidRPr="00DF29B3" w:rsidRDefault="00542F0B" w:rsidP="00DF29B3">
      <w:pPr>
        <w:spacing w:line="360" w:lineRule="auto"/>
        <w:ind w:firstLine="680"/>
        <w:contextualSpacing/>
        <w:jc w:val="both"/>
      </w:pPr>
      <w:r w:rsidRPr="00864D03">
        <w:t>In this case</w:t>
      </w:r>
      <w:r w:rsidR="00DF29B3">
        <w:t xml:space="preserve"> and i</w:t>
      </w:r>
      <w:r w:rsidR="00DF29B3" w:rsidRPr="00DF29B3">
        <w:t>n line with the </w:t>
      </w:r>
      <w:r w:rsidR="00DF29B3" w:rsidRPr="00DF29B3">
        <w:rPr>
          <w:b/>
          <w:bCs/>
        </w:rPr>
        <w:t>BERA Ethical Guidelines for Educational Research (2024)</w:t>
      </w:r>
      <w:r w:rsidR="00DF29B3" w:rsidRPr="00DF29B3">
        <w:t>, this study adheres to the key principles outlined for conducting ethical research in educational settings</w:t>
      </w:r>
      <w:r w:rsidR="00DF29B3">
        <w:t>. T</w:t>
      </w:r>
      <w:r w:rsidR="00DF29B3" w:rsidRPr="00864D03">
        <w:t xml:space="preserve">he researcher takes responsibility for mitigating all the possible risks for participants to </w:t>
      </w:r>
      <w:r w:rsidR="00DF29B3">
        <w:t>comply with</w:t>
      </w:r>
      <w:r w:rsidR="00DF29B3" w:rsidRPr="00864D03">
        <w:t xml:space="preserve"> the aspects of the research activity</w:t>
      </w:r>
      <w:r w:rsidR="00DF29B3">
        <w:t xml:space="preserve"> </w:t>
      </w:r>
      <w:r w:rsidR="00DF29B3" w:rsidRPr="00DF29B3">
        <w:t>treat</w:t>
      </w:r>
      <w:r w:rsidR="00DF29B3">
        <w:t>ing participants</w:t>
      </w:r>
      <w:r w:rsidR="00DF29B3" w:rsidRPr="00DF29B3">
        <w:t xml:space="preserve"> with respect, and careful attention was given to minimi</w:t>
      </w:r>
      <w:r w:rsidR="00DF29B3">
        <w:t>s</w:t>
      </w:r>
      <w:r w:rsidR="00DF29B3" w:rsidRPr="00DF29B3">
        <w:t>ing any potential harm or discomfort arising from their involvement</w:t>
      </w:r>
      <w:r w:rsidR="00DF29B3" w:rsidRPr="00864D03">
        <w:t>.</w:t>
      </w:r>
      <w:r w:rsidR="00DF29B3" w:rsidRPr="00DF29B3">
        <w:t xml:space="preserve"> The guidelines emphasi</w:t>
      </w:r>
      <w:r w:rsidR="00DF29B3">
        <w:t>s</w:t>
      </w:r>
      <w:r w:rsidR="00DF29B3" w:rsidRPr="00DF29B3">
        <w:t xml:space="preserve">e the importance of obtaining informed consent, ensuring transparency, and providing participants with the right to withdraw at any point during the study. </w:t>
      </w:r>
    </w:p>
    <w:p w14:paraId="38EFEE15" w14:textId="3637C416" w:rsidR="001C34A0" w:rsidRDefault="00DF29B3" w:rsidP="00DF29B3">
      <w:pPr>
        <w:spacing w:line="360" w:lineRule="auto"/>
        <w:ind w:firstLine="680"/>
        <w:contextualSpacing/>
        <w:jc w:val="both"/>
      </w:pPr>
      <w:r w:rsidRPr="00DF29B3">
        <w:t>Furthermore, </w:t>
      </w:r>
      <w:r w:rsidRPr="00DF29B3">
        <w:rPr>
          <w:b/>
          <w:bCs/>
        </w:rPr>
        <w:t>BERA</w:t>
      </w:r>
      <w:r>
        <w:rPr>
          <w:b/>
          <w:bCs/>
        </w:rPr>
        <w:t xml:space="preserve"> (2024)</w:t>
      </w:r>
      <w:r w:rsidRPr="00DF29B3">
        <w:t xml:space="preserve"> stresses the need for researchers to address power imbalances, especially when working across different cultural and political contexts, as in this study involving participants from Ukraine and Wales. </w:t>
      </w:r>
      <w:r w:rsidR="001C34A0">
        <w:t>I</w:t>
      </w:r>
      <w:r w:rsidR="001C34A0" w:rsidRPr="001C34A0">
        <w:t xml:space="preserve"> mitigate</w:t>
      </w:r>
      <w:r w:rsidR="001C34A0">
        <w:t>d</w:t>
      </w:r>
      <w:r w:rsidR="001C34A0" w:rsidRPr="001C34A0">
        <w:t xml:space="preserve"> these imbalances, ensuring all participants ha</w:t>
      </w:r>
      <w:r w:rsidR="001C34A0">
        <w:t>d</w:t>
      </w:r>
      <w:r w:rsidR="001C34A0" w:rsidRPr="001C34A0">
        <w:t xml:space="preserve"> an equal opportunity to share their views without feeling dominated or undervalued.</w:t>
      </w:r>
    </w:p>
    <w:p w14:paraId="20A5161F" w14:textId="14703BE4" w:rsidR="00CF73C8" w:rsidRDefault="00DF29B3" w:rsidP="00DF29B3">
      <w:pPr>
        <w:spacing w:line="360" w:lineRule="auto"/>
        <w:ind w:firstLine="680"/>
        <w:contextualSpacing/>
        <w:jc w:val="both"/>
      </w:pPr>
      <w:r w:rsidRPr="00DF29B3">
        <w:t>The guidelines also highlight the importance of data privacy and secure storage, ensuring that the confidentiality of participants is maintained throughout the research process​</w:t>
      </w:r>
      <w:r>
        <w:t xml:space="preserve"> So</w:t>
      </w:r>
      <w:r w:rsidR="00542F0B" w:rsidRPr="00864D03">
        <w:t>, confidentiality and anonymity were granted. All personal data was anonymised to safeguard confidentiality, and special codes (</w:t>
      </w:r>
      <w:r w:rsidR="001C34A0">
        <w:t xml:space="preserve">such </w:t>
      </w:r>
      <w:r w:rsidR="00542F0B" w:rsidRPr="00864D03">
        <w:t xml:space="preserve">as </w:t>
      </w:r>
      <w:r w:rsidR="001C34A0">
        <w:t>Participant A, B, etcetera</w:t>
      </w:r>
      <w:r w:rsidR="00542F0B" w:rsidRPr="00864D03">
        <w:t>) were used to protect participants' identities. Additionally, data was stored securely, and only the researcher and supervisory team had access to the information.</w:t>
      </w:r>
    </w:p>
    <w:p w14:paraId="05B18EF0" w14:textId="77777777" w:rsidR="001C34A0" w:rsidRDefault="00542F0B" w:rsidP="001C34A0">
      <w:pPr>
        <w:spacing w:line="360" w:lineRule="auto"/>
        <w:ind w:firstLine="680"/>
        <w:contextualSpacing/>
        <w:jc w:val="both"/>
      </w:pPr>
      <w:r w:rsidRPr="00864D03">
        <w:t>Therefore, this research adhered to strict ethical guidelines to ensure the security of all participants involved.</w:t>
      </w:r>
    </w:p>
    <w:p w14:paraId="76BB8E7B" w14:textId="77777777" w:rsidR="00971074" w:rsidRDefault="00971074" w:rsidP="001C34A0">
      <w:pPr>
        <w:spacing w:line="360" w:lineRule="auto"/>
        <w:contextualSpacing/>
        <w:jc w:val="center"/>
        <w:rPr>
          <w:b/>
          <w:bCs/>
          <w:sz w:val="28"/>
          <w:szCs w:val="28"/>
        </w:rPr>
      </w:pPr>
    </w:p>
    <w:p w14:paraId="13FDCF87" w14:textId="6BF024AA" w:rsidR="003250C5" w:rsidRPr="001C34A0" w:rsidRDefault="00620C11" w:rsidP="001C34A0">
      <w:pPr>
        <w:spacing w:line="360" w:lineRule="auto"/>
        <w:contextualSpacing/>
        <w:jc w:val="center"/>
      </w:pPr>
      <w:r w:rsidRPr="00620C11">
        <w:rPr>
          <w:b/>
          <w:bCs/>
          <w:sz w:val="28"/>
          <w:szCs w:val="28"/>
        </w:rPr>
        <w:lastRenderedPageBreak/>
        <w:t>Chapter 4.</w:t>
      </w:r>
      <w:r w:rsidR="001C34A0">
        <w:rPr>
          <w:b/>
          <w:bCs/>
          <w:sz w:val="28"/>
          <w:szCs w:val="28"/>
        </w:rPr>
        <w:br/>
      </w:r>
      <w:r w:rsidRPr="00620C11">
        <w:rPr>
          <w:b/>
          <w:bCs/>
          <w:sz w:val="28"/>
          <w:szCs w:val="28"/>
        </w:rPr>
        <w:t>Results</w:t>
      </w:r>
    </w:p>
    <w:p w14:paraId="7978C54D" w14:textId="76AA4CCC" w:rsidR="002C63BE" w:rsidRPr="00620C11" w:rsidRDefault="00C314E2" w:rsidP="00E76ACE">
      <w:pPr>
        <w:pStyle w:val="NormalWeb"/>
        <w:spacing w:line="360" w:lineRule="auto"/>
        <w:ind w:firstLine="680"/>
        <w:contextualSpacing/>
        <w:rPr>
          <w:b/>
          <w:bCs/>
        </w:rPr>
      </w:pPr>
      <w:r>
        <w:rPr>
          <w:b/>
          <w:bCs/>
        </w:rPr>
        <w:t xml:space="preserve">4.1 </w:t>
      </w:r>
      <w:r w:rsidR="00C6372E">
        <w:rPr>
          <w:b/>
          <w:bCs/>
        </w:rPr>
        <w:t>ESDGC and Wales</w:t>
      </w:r>
    </w:p>
    <w:p w14:paraId="04B0E156" w14:textId="34173BE4" w:rsidR="00BA1943" w:rsidRDefault="007D157C" w:rsidP="00E76ACE">
      <w:pPr>
        <w:pStyle w:val="NormalWeb"/>
        <w:spacing w:line="360" w:lineRule="auto"/>
        <w:ind w:firstLine="680"/>
        <w:contextualSpacing/>
        <w:jc w:val="both"/>
      </w:pPr>
      <w:r>
        <w:t xml:space="preserve">This </w:t>
      </w:r>
      <w:r w:rsidR="00B3558F">
        <w:t>section of the dissertation</w:t>
      </w:r>
      <w:r>
        <w:t xml:space="preserve"> </w:t>
      </w:r>
      <w:r w:rsidR="00C6372E">
        <w:t>describes the findings regarding general awareness of the ESDGC topic in Ceredigion, successful practices mentioned to deliver ESDGC in school curricula, and difficulties educators face.</w:t>
      </w:r>
      <w:r w:rsidR="00542F0B">
        <w:t xml:space="preserve"> </w:t>
      </w:r>
      <w:r w:rsidR="0080767E">
        <w:t xml:space="preserve">In the following sections, </w:t>
      </w:r>
      <w:r w:rsidR="00D1637F">
        <w:t>I will broaden the insights of these three themes</w:t>
      </w:r>
      <w:r w:rsidR="00CF6060">
        <w:t xml:space="preserve"> derived </w:t>
      </w:r>
      <w:r w:rsidR="00D1637F">
        <w:t>from the collected data and depicted in the diagrams</w:t>
      </w:r>
      <w:r w:rsidR="00CF6060">
        <w:t>.</w:t>
      </w:r>
      <w:r w:rsidR="0080767E">
        <w:t xml:space="preserve"> </w:t>
      </w:r>
    </w:p>
    <w:p w14:paraId="0E4F1C63" w14:textId="65BB8E19" w:rsidR="007D157C" w:rsidRDefault="007D157C" w:rsidP="00E76ACE">
      <w:pPr>
        <w:pStyle w:val="NormalWeb"/>
        <w:spacing w:line="360" w:lineRule="auto"/>
        <w:ind w:firstLine="680"/>
        <w:contextualSpacing/>
        <w:jc w:val="both"/>
      </w:pPr>
    </w:p>
    <w:p w14:paraId="0036A1B4" w14:textId="1A6E1DAD" w:rsidR="00474882" w:rsidRDefault="00C6372E" w:rsidP="00E76ACE">
      <w:pPr>
        <w:pStyle w:val="NormalWeb"/>
        <w:numPr>
          <w:ilvl w:val="2"/>
          <w:numId w:val="2"/>
        </w:numPr>
        <w:spacing w:line="360" w:lineRule="auto"/>
        <w:contextualSpacing/>
        <w:rPr>
          <w:b/>
          <w:bCs/>
        </w:rPr>
      </w:pPr>
      <w:r>
        <w:rPr>
          <w:b/>
          <w:bCs/>
        </w:rPr>
        <w:t xml:space="preserve">The Perception of </w:t>
      </w:r>
      <w:r w:rsidR="0048105F">
        <w:rPr>
          <w:b/>
          <w:bCs/>
        </w:rPr>
        <w:t xml:space="preserve">the </w:t>
      </w:r>
      <w:r>
        <w:rPr>
          <w:b/>
          <w:bCs/>
        </w:rPr>
        <w:t xml:space="preserve">ESDGC </w:t>
      </w:r>
      <w:r w:rsidR="00F06E06">
        <w:rPr>
          <w:b/>
          <w:bCs/>
        </w:rPr>
        <w:br/>
      </w:r>
    </w:p>
    <w:p w14:paraId="0BA12EE2" w14:textId="57560797" w:rsidR="00F06E06" w:rsidRPr="00F06E06" w:rsidRDefault="00F06E06" w:rsidP="00E76ACE">
      <w:pPr>
        <w:pStyle w:val="NormalWeb"/>
        <w:spacing w:line="360" w:lineRule="auto"/>
        <w:contextualSpacing/>
        <w:jc w:val="center"/>
        <w:rPr>
          <w:lang w:val="en-US"/>
        </w:rPr>
      </w:pPr>
      <w:r w:rsidRPr="00521768">
        <w:rPr>
          <w:b/>
          <w:bCs/>
          <w:lang w:val="en-US"/>
        </w:rPr>
        <w:t>Diagram 1</w:t>
      </w:r>
      <w:r>
        <w:rPr>
          <w:lang w:val="en-US"/>
        </w:rPr>
        <w:t xml:space="preserve">. </w:t>
      </w:r>
      <w:r w:rsidRPr="00F06E06">
        <w:rPr>
          <w:i/>
          <w:iCs/>
          <w:lang w:val="en-US"/>
        </w:rPr>
        <w:t>Theme 1.</w:t>
      </w:r>
      <w:r>
        <w:rPr>
          <w:lang w:val="en-US"/>
        </w:rPr>
        <w:t xml:space="preserve"> The perception of the ESDGC in Wales</w:t>
      </w:r>
    </w:p>
    <w:p w14:paraId="3BA4E2F8" w14:textId="2222992F" w:rsidR="00F06E06" w:rsidRPr="00561E90" w:rsidRDefault="00F06E06" w:rsidP="00E76ACE">
      <w:pPr>
        <w:pStyle w:val="NormalWeb"/>
        <w:spacing w:line="360" w:lineRule="auto"/>
        <w:contextualSpacing/>
        <w:rPr>
          <w:b/>
          <w:bCs/>
          <w:lang w:val="en-US"/>
        </w:rPr>
      </w:pPr>
      <w:r>
        <w:rPr>
          <w:noProof/>
          <w:lang w:val="en-US"/>
          <w14:ligatures w14:val="standardContextual"/>
        </w:rPr>
        <w:drawing>
          <wp:inline distT="0" distB="0" distL="0" distR="0" wp14:anchorId="245B5F64" wp14:editId="4D7FFB1A">
            <wp:extent cx="5087389" cy="5024826"/>
            <wp:effectExtent l="0" t="0" r="0" b="0"/>
            <wp:docPr id="1745901463" name="Picture 4" descr="A diagram of a person's mi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901463" name="Picture 4" descr="A diagram of a person's min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267252" cy="5202477"/>
                    </a:xfrm>
                    <a:prstGeom prst="rect">
                      <a:avLst/>
                    </a:prstGeom>
                  </pic:spPr>
                </pic:pic>
              </a:graphicData>
            </a:graphic>
          </wp:inline>
        </w:drawing>
      </w:r>
    </w:p>
    <w:p w14:paraId="66B3D9B2" w14:textId="69E9FD99" w:rsidR="0044331B" w:rsidRDefault="00C6372E" w:rsidP="00E76ACE">
      <w:pPr>
        <w:pStyle w:val="NormalWeb"/>
        <w:spacing w:line="360" w:lineRule="auto"/>
        <w:ind w:firstLine="680"/>
        <w:contextualSpacing/>
        <w:jc w:val="both"/>
        <w:rPr>
          <w:lang w:val="en-US"/>
        </w:rPr>
      </w:pPr>
      <w:r>
        <w:rPr>
          <w:lang w:val="en-US"/>
        </w:rPr>
        <w:t xml:space="preserve">The theoretical framework for </w:t>
      </w:r>
      <w:r w:rsidR="00CF73C8">
        <w:rPr>
          <w:lang w:val="en-US"/>
        </w:rPr>
        <w:t>developing</w:t>
      </w:r>
      <w:r>
        <w:rPr>
          <w:lang w:val="en-US"/>
        </w:rPr>
        <w:t xml:space="preserve"> </w:t>
      </w:r>
      <w:r w:rsidR="0048105F">
        <w:rPr>
          <w:lang w:val="en-US"/>
        </w:rPr>
        <w:t xml:space="preserve">the </w:t>
      </w:r>
      <w:r>
        <w:rPr>
          <w:lang w:val="en-US"/>
        </w:rPr>
        <w:t xml:space="preserve">ESDGC in Wales </w:t>
      </w:r>
      <w:r w:rsidR="00C42EDB">
        <w:rPr>
          <w:lang w:val="en-US"/>
        </w:rPr>
        <w:t xml:space="preserve">demonstrates the government's active movement towards including the new policy in practical school cases. The </w:t>
      </w:r>
      <w:r w:rsidR="00C42EDB">
        <w:rPr>
          <w:lang w:val="en-US"/>
        </w:rPr>
        <w:lastRenderedPageBreak/>
        <w:t>results of implementing ESDGC practices vary from region to region and school (Benne</w:t>
      </w:r>
      <w:r w:rsidR="00BD3577">
        <w:rPr>
          <w:lang w:val="en-US"/>
        </w:rPr>
        <w:t>l</w:t>
      </w:r>
      <w:r w:rsidR="00C42EDB">
        <w:rPr>
          <w:lang w:val="en-US"/>
        </w:rPr>
        <w:t xml:space="preserve">l, 2012). </w:t>
      </w:r>
      <w:r w:rsidR="00E5221A">
        <w:rPr>
          <w:lang w:val="en-US"/>
        </w:rPr>
        <w:t>Th</w:t>
      </w:r>
      <w:r w:rsidR="00CF73C8">
        <w:rPr>
          <w:lang w:val="en-US"/>
        </w:rPr>
        <w:t>is section will ground the awareness of ESDGC</w:t>
      </w:r>
      <w:r w:rsidR="00E5221A">
        <w:rPr>
          <w:lang w:val="en-US"/>
        </w:rPr>
        <w:t xml:space="preserve"> on the data from participants in Ceredigion.</w:t>
      </w:r>
    </w:p>
    <w:p w14:paraId="6D25785C" w14:textId="188884F9" w:rsidR="0048105F" w:rsidRDefault="00F62967" w:rsidP="00E76ACE">
      <w:pPr>
        <w:pStyle w:val="NormalWeb"/>
        <w:spacing w:line="360" w:lineRule="auto"/>
        <w:ind w:firstLine="680"/>
        <w:contextualSpacing/>
        <w:jc w:val="both"/>
        <w:rPr>
          <w:lang w:val="en-US"/>
        </w:rPr>
      </w:pPr>
      <w:r>
        <w:rPr>
          <w:lang w:val="en-US"/>
        </w:rPr>
        <w:t xml:space="preserve">Within the scope of interviewed educators from Wales, the awareness of </w:t>
      </w:r>
      <w:r w:rsidR="00C6372E">
        <w:rPr>
          <w:lang w:val="en-US"/>
        </w:rPr>
        <w:t xml:space="preserve">the </w:t>
      </w:r>
      <w:r>
        <w:rPr>
          <w:lang w:val="en-US"/>
        </w:rPr>
        <w:t xml:space="preserve">ESDGC topic remains high. All teachers </w:t>
      </w:r>
      <w:r w:rsidR="00880F6B">
        <w:rPr>
          <w:lang w:val="en-US"/>
        </w:rPr>
        <w:t>underst</w:t>
      </w:r>
      <w:r w:rsidR="00E5221A">
        <w:rPr>
          <w:lang w:val="en-US"/>
        </w:rPr>
        <w:t>oo</w:t>
      </w:r>
      <w:r w:rsidR="00880F6B">
        <w:rPr>
          <w:lang w:val="en-US"/>
        </w:rPr>
        <w:t xml:space="preserve">d the </w:t>
      </w:r>
      <w:proofErr w:type="gramStart"/>
      <w:r w:rsidR="00880F6B">
        <w:rPr>
          <w:lang w:val="en-US"/>
        </w:rPr>
        <w:t>main focus</w:t>
      </w:r>
      <w:proofErr w:type="gramEnd"/>
      <w:r w:rsidR="00CF73C8">
        <w:rPr>
          <w:lang w:val="en-US"/>
        </w:rPr>
        <w:t xml:space="preserve"> but</w:t>
      </w:r>
      <w:r w:rsidR="00E5221A">
        <w:rPr>
          <w:lang w:val="en-US"/>
        </w:rPr>
        <w:t xml:space="preserve"> </w:t>
      </w:r>
      <w:r w:rsidR="00880F6B">
        <w:rPr>
          <w:lang w:val="en-US"/>
        </w:rPr>
        <w:t xml:space="preserve">were </w:t>
      </w:r>
      <w:r w:rsidR="00E5221A">
        <w:rPr>
          <w:lang w:val="en-US"/>
        </w:rPr>
        <w:t xml:space="preserve">incomprehensible in </w:t>
      </w:r>
      <w:r w:rsidR="00BA1943">
        <w:rPr>
          <w:lang w:val="en-US"/>
        </w:rPr>
        <w:t xml:space="preserve">defining the </w:t>
      </w:r>
      <w:r w:rsidR="0048105F">
        <w:rPr>
          <w:lang w:val="en-US"/>
        </w:rPr>
        <w:t xml:space="preserve">united </w:t>
      </w:r>
      <w:r w:rsidR="00BA1943">
        <w:rPr>
          <w:lang w:val="en-US"/>
        </w:rPr>
        <w:t>concept</w:t>
      </w:r>
      <w:r w:rsidR="00E5221A">
        <w:rPr>
          <w:lang w:val="en-US"/>
        </w:rPr>
        <w:t xml:space="preserve"> and central meaning. </w:t>
      </w:r>
      <w:r w:rsidR="0048105F">
        <w:rPr>
          <w:lang w:val="en-US"/>
        </w:rPr>
        <w:t>One interviewee</w:t>
      </w:r>
      <w:r w:rsidR="00E5221A">
        <w:rPr>
          <w:lang w:val="en-US"/>
        </w:rPr>
        <w:t xml:space="preserve"> acknowledged that “</w:t>
      </w:r>
      <w:r w:rsidR="00E5221A" w:rsidRPr="00E5221A">
        <w:rPr>
          <w:lang w:val="en-US"/>
        </w:rPr>
        <w:t xml:space="preserve">we're trying to make them </w:t>
      </w:r>
      <w:r w:rsidR="00E5221A">
        <w:rPr>
          <w:lang w:val="en-US"/>
        </w:rPr>
        <w:t xml:space="preserve">[pupils] </w:t>
      </w:r>
      <w:r w:rsidR="00E5221A" w:rsidRPr="00E5221A">
        <w:rPr>
          <w:lang w:val="en-US"/>
        </w:rPr>
        <w:t>aware of issues that are happening in the world, making them more eager to find out more about things that are happening beyond just their doorstep</w:t>
      </w:r>
      <w:r w:rsidR="00E5221A">
        <w:rPr>
          <w:lang w:val="en-US"/>
        </w:rPr>
        <w:t>”</w:t>
      </w:r>
      <w:r w:rsidR="0048105F">
        <w:rPr>
          <w:lang w:val="en-US"/>
        </w:rPr>
        <w:t xml:space="preserve"> (Participant N, int.12)</w:t>
      </w:r>
      <w:r w:rsidR="00E5221A">
        <w:rPr>
          <w:lang w:val="en-US"/>
        </w:rPr>
        <w:t>.</w:t>
      </w:r>
      <w:r w:rsidR="0048105F">
        <w:rPr>
          <w:lang w:val="en-US"/>
        </w:rPr>
        <w:t xml:space="preserve"> This understanding comprises the ESDGC as unified including the ESD and GCE.</w:t>
      </w:r>
      <w:r w:rsidR="00E5221A">
        <w:rPr>
          <w:lang w:val="en-US"/>
        </w:rPr>
        <w:t xml:space="preserve"> </w:t>
      </w:r>
      <w:r w:rsidR="0048105F">
        <w:rPr>
          <w:lang w:val="en-US"/>
        </w:rPr>
        <w:t>Another perspective</w:t>
      </w:r>
      <w:r w:rsidR="0048105F">
        <w:rPr>
          <w:lang w:val="en-US"/>
        </w:rPr>
        <w:t xml:space="preserve"> on ESDGC</w:t>
      </w:r>
      <w:r w:rsidR="0048105F">
        <w:rPr>
          <w:lang w:val="en-US"/>
        </w:rPr>
        <w:t xml:space="preserve"> </w:t>
      </w:r>
      <w:proofErr w:type="spellStart"/>
      <w:r w:rsidR="0048105F">
        <w:rPr>
          <w:lang w:val="en-US"/>
        </w:rPr>
        <w:t>emphasises</w:t>
      </w:r>
      <w:proofErr w:type="spellEnd"/>
      <w:r w:rsidR="0048105F">
        <w:rPr>
          <w:lang w:val="en-US"/>
        </w:rPr>
        <w:t xml:space="preserve"> “turning out well-rounded, ambitious citizens, which is something we've always desired to have anyway”</w:t>
      </w:r>
      <w:r w:rsidR="0048105F">
        <w:rPr>
          <w:lang w:val="en-US"/>
        </w:rPr>
        <w:t xml:space="preserve"> (Participant M, int.11)</w:t>
      </w:r>
      <w:r w:rsidR="00BA1FBF">
        <w:rPr>
          <w:lang w:val="en-US"/>
        </w:rPr>
        <w:t>.</w:t>
      </w:r>
      <w:r w:rsidR="0048105F">
        <w:rPr>
          <w:lang w:val="en-US"/>
        </w:rPr>
        <w:t xml:space="preserve"> The ESDGC is understood as bringing up active, ambitious citizens who will be proud of their Welsh heritage.</w:t>
      </w:r>
      <w:r w:rsidR="0048105F">
        <w:rPr>
          <w:lang w:val="en-US"/>
        </w:rPr>
        <w:t xml:space="preserve"> Conversely, Participant H focuses more on sustainability topics such as environment and climate change within the ESDGC framework.</w:t>
      </w:r>
    </w:p>
    <w:p w14:paraId="3A8F4EED" w14:textId="77110676" w:rsidR="00BA1943" w:rsidRDefault="0048105F" w:rsidP="00E76ACE">
      <w:pPr>
        <w:pStyle w:val="NormalWeb"/>
        <w:spacing w:line="360" w:lineRule="auto"/>
        <w:ind w:firstLine="680"/>
        <w:contextualSpacing/>
        <w:jc w:val="both"/>
        <w:rPr>
          <w:lang w:val="en-US"/>
        </w:rPr>
      </w:pPr>
      <w:r>
        <w:rPr>
          <w:lang w:val="en-US"/>
        </w:rPr>
        <w:t xml:space="preserve">Moreover, </w:t>
      </w:r>
      <w:r w:rsidR="00BA1FBF">
        <w:rPr>
          <w:lang w:val="en-US"/>
        </w:rPr>
        <w:t>several views were expressed</w:t>
      </w:r>
      <w:r>
        <w:rPr>
          <w:lang w:val="en-US"/>
        </w:rPr>
        <w:t xml:space="preserve"> on ESDGC as a tool for developing </w:t>
      </w:r>
      <w:r w:rsidR="00BA1FBF">
        <w:rPr>
          <w:lang w:val="en-US"/>
        </w:rPr>
        <w:t xml:space="preserve">skills and character traits, building confidence and self-awareness, and shaping pupils’ personal identities. </w:t>
      </w:r>
      <w:r w:rsidR="00BA1FBF" w:rsidRPr="009A16C1">
        <w:t>The journey of self-exploration begins the journey of exploring the world.</w:t>
      </w:r>
      <w:r w:rsidR="00BA1FBF">
        <w:rPr>
          <w:lang w:val="en-US"/>
        </w:rPr>
        <w:t xml:space="preserve"> </w:t>
      </w:r>
      <w:r w:rsidR="006628A1">
        <w:rPr>
          <w:lang w:val="en-US"/>
        </w:rPr>
        <w:t xml:space="preserve">ESDGC </w:t>
      </w:r>
      <w:r w:rsidR="00BA1FBF">
        <w:rPr>
          <w:lang w:val="en-US"/>
        </w:rPr>
        <w:t>helps deliver</w:t>
      </w:r>
      <w:r w:rsidR="006628A1">
        <w:rPr>
          <w:lang w:val="en-US"/>
        </w:rPr>
        <w:t xml:space="preserve"> emotional intelligence growth to the pupils through different global topics. </w:t>
      </w:r>
    </w:p>
    <w:p w14:paraId="680D296F" w14:textId="76C7AAB8" w:rsidR="001755A5" w:rsidRDefault="00BA1FBF" w:rsidP="001755A5">
      <w:pPr>
        <w:pStyle w:val="NormalWeb"/>
        <w:spacing w:line="360" w:lineRule="auto"/>
        <w:ind w:firstLine="680"/>
        <w:contextualSpacing/>
        <w:jc w:val="both"/>
      </w:pPr>
      <w:r>
        <w:rPr>
          <w:lang w:val="en-US"/>
        </w:rPr>
        <w:t>Also</w:t>
      </w:r>
      <w:r w:rsidR="00222149">
        <w:rPr>
          <w:lang w:val="en-US"/>
        </w:rPr>
        <w:t>, one of the interviewee</w:t>
      </w:r>
      <w:r w:rsidR="00EB6535">
        <w:rPr>
          <w:lang w:val="en-US"/>
        </w:rPr>
        <w:t>s</w:t>
      </w:r>
      <w:r w:rsidR="00222149">
        <w:rPr>
          <w:lang w:val="en-US"/>
        </w:rPr>
        <w:t xml:space="preserve"> </w:t>
      </w:r>
      <w:r w:rsidR="00EB6535">
        <w:rPr>
          <w:lang w:val="en-US"/>
        </w:rPr>
        <w:t xml:space="preserve">considers that the perception and integration of ESDGC should be automatic. </w:t>
      </w:r>
      <w:r w:rsidR="00EC44F2">
        <w:rPr>
          <w:lang w:val="en-US"/>
        </w:rPr>
        <w:t>This means that these themes should be embedded in the modern image of a teacher without much effort being put into promoting the concept.</w:t>
      </w:r>
      <w:r w:rsidR="00521768">
        <w:rPr>
          <w:lang w:val="en-US"/>
        </w:rPr>
        <w:t xml:space="preserve"> </w:t>
      </w:r>
      <w:r w:rsidR="001755A5">
        <w:rPr>
          <w:lang w:val="en-US"/>
        </w:rPr>
        <w:t>R</w:t>
      </w:r>
      <w:r w:rsidR="001755A5" w:rsidRPr="001755A5">
        <w:rPr>
          <w:lang w:val="en-US"/>
        </w:rPr>
        <w:t xml:space="preserve">eferring to </w:t>
      </w:r>
      <w:r w:rsidR="001755A5" w:rsidRPr="00082E53">
        <w:rPr>
          <w:lang w:val="en-US"/>
        </w:rPr>
        <w:t xml:space="preserve">the </w:t>
      </w:r>
      <w:r w:rsidR="001755A5" w:rsidRPr="00082E53">
        <w:t>Global Teaching Project</w:t>
      </w:r>
      <w:r w:rsidR="00082E53">
        <w:t xml:space="preserve"> (2024)</w:t>
      </w:r>
      <w:r w:rsidR="001755A5" w:rsidRPr="00082E53">
        <w:rPr>
          <w:lang w:val="en-US"/>
        </w:rPr>
        <w:t xml:space="preserve">, this statement can be considered positive. </w:t>
      </w:r>
      <w:r w:rsidR="001755A5" w:rsidRPr="00082E53">
        <w:rPr>
          <w:lang w:val="en-US"/>
        </w:rPr>
        <w:t>T</w:t>
      </w:r>
      <w:r w:rsidR="001755A5" w:rsidRPr="00082E53">
        <w:rPr>
          <w:lang w:val="en-US"/>
        </w:rPr>
        <w:t>his project</w:t>
      </w:r>
      <w:r w:rsidR="001755A5" w:rsidRPr="00082E53">
        <w:rPr>
          <w:lang w:val="en-US"/>
        </w:rPr>
        <w:t>,</w:t>
      </w:r>
      <w:r w:rsidR="001755A5" w:rsidRPr="00082E53">
        <w:rPr>
          <w:lang w:val="en-US"/>
        </w:rPr>
        <w:t xml:space="preserve"> under its ausp</w:t>
      </w:r>
      <w:r w:rsidR="001755A5" w:rsidRPr="001755A5">
        <w:rPr>
          <w:lang w:val="en-US"/>
        </w:rPr>
        <w:t>ices</w:t>
      </w:r>
      <w:r w:rsidR="001755A5">
        <w:rPr>
          <w:lang w:val="en-US"/>
        </w:rPr>
        <w:t>,</w:t>
      </w:r>
      <w:r w:rsidR="001755A5" w:rsidRPr="001755A5">
        <w:rPr>
          <w:lang w:val="en-US"/>
        </w:rPr>
        <w:t xml:space="preserve"> attracts </w:t>
      </w:r>
      <w:r w:rsidR="001755A5">
        <w:rPr>
          <w:lang w:val="en-US"/>
        </w:rPr>
        <w:t>talented</w:t>
      </w:r>
      <w:r w:rsidR="001755A5" w:rsidRPr="001755A5">
        <w:rPr>
          <w:lang w:val="en-US"/>
        </w:rPr>
        <w:t xml:space="preserve"> teachers from all over the world </w:t>
      </w:r>
      <w:r w:rsidR="001755A5">
        <w:rPr>
          <w:lang w:val="en-US"/>
        </w:rPr>
        <w:t xml:space="preserve">and </w:t>
      </w:r>
      <w:r w:rsidR="001755A5" w:rsidRPr="001755A5">
        <w:t>emphasi</w:t>
      </w:r>
      <w:r w:rsidR="001755A5">
        <w:t>s</w:t>
      </w:r>
      <w:r w:rsidR="001755A5" w:rsidRPr="001755A5">
        <w:t xml:space="preserve">es equipping teachers with the skills and resources to deliver high-quality education in subjects like science, technology, and global awareness. The project underscores the importance of fostering </w:t>
      </w:r>
      <w:r w:rsidR="001755A5">
        <w:t>academic excellence and</w:t>
      </w:r>
      <w:r w:rsidR="001755A5" w:rsidRPr="001755A5">
        <w:t xml:space="preserve"> preparing students to engage with global challenges.</w:t>
      </w:r>
      <w:r w:rsidR="00082E53">
        <w:t xml:space="preserve"> It links trained teachers and talented students everywhere to strengthen their potential.</w:t>
      </w:r>
    </w:p>
    <w:p w14:paraId="55892534" w14:textId="7F7BE6D8" w:rsidR="0080767E" w:rsidRPr="00082E53" w:rsidRDefault="00521768" w:rsidP="00E76ACE">
      <w:pPr>
        <w:pStyle w:val="NormalWeb"/>
        <w:spacing w:line="360" w:lineRule="auto"/>
        <w:ind w:firstLine="680"/>
        <w:contextualSpacing/>
        <w:jc w:val="both"/>
        <w:rPr>
          <w:lang w:val="uk-UA"/>
        </w:rPr>
      </w:pPr>
      <w:r w:rsidRPr="00521768">
        <w:t>I</w:t>
      </w:r>
      <w:r w:rsidRPr="00521768">
        <w:t xml:space="preserve">n addition, I encountered one negative perception of the </w:t>
      </w:r>
      <w:r>
        <w:t>ESDGC</w:t>
      </w:r>
      <w:r w:rsidRPr="00521768">
        <w:t xml:space="preserve"> topi</w:t>
      </w:r>
      <w:r>
        <w:t xml:space="preserve">c: </w:t>
      </w:r>
      <w:r w:rsidRPr="00521768">
        <w:t>complying with the requirement to mark the necessary</w:t>
      </w:r>
      <w:r>
        <w:t xml:space="preserve"> “States</w:t>
      </w:r>
      <w:r w:rsidR="00082E53">
        <w:t xml:space="preserve"> </w:t>
      </w:r>
      <w:r>
        <w:t>of Matters” in designing the curricula and including the obligatory skills the New Curriculum for Wales demands.</w:t>
      </w:r>
      <w:r w:rsidR="00082E53">
        <w:t xml:space="preserve"> </w:t>
      </w:r>
      <w:r w:rsidR="00082E53">
        <w:rPr>
          <w:lang w:val="en-US"/>
        </w:rPr>
        <w:t>T</w:t>
      </w:r>
      <w:r w:rsidR="00082E53" w:rsidRPr="00082E53">
        <w:t xml:space="preserve">his approach devalues ​​the importance and richness of </w:t>
      </w:r>
      <w:r w:rsidR="00082E53">
        <w:t xml:space="preserve">ESDGC and stresses the necessity for obtaining </w:t>
      </w:r>
      <w:r w:rsidR="00082E53">
        <w:rPr>
          <w:lang w:val="en-US"/>
        </w:rPr>
        <w:t>more knowledge in the fields ESDGC covers</w:t>
      </w:r>
      <w:r w:rsidR="00082E53">
        <w:rPr>
          <w:lang w:val="en-US"/>
        </w:rPr>
        <w:t>.</w:t>
      </w:r>
    </w:p>
    <w:p w14:paraId="79B97456" w14:textId="77777777" w:rsidR="00521768" w:rsidRDefault="00521768" w:rsidP="00E76ACE">
      <w:pPr>
        <w:pStyle w:val="NormalWeb"/>
        <w:spacing w:line="360" w:lineRule="auto"/>
        <w:ind w:firstLine="680"/>
        <w:contextualSpacing/>
        <w:jc w:val="both"/>
      </w:pPr>
    </w:p>
    <w:p w14:paraId="6229CE8A" w14:textId="77777777" w:rsidR="00082E53" w:rsidRPr="00521768" w:rsidRDefault="00082E53" w:rsidP="00E76ACE">
      <w:pPr>
        <w:pStyle w:val="NormalWeb"/>
        <w:spacing w:line="360" w:lineRule="auto"/>
        <w:ind w:firstLine="680"/>
        <w:contextualSpacing/>
        <w:jc w:val="both"/>
      </w:pPr>
    </w:p>
    <w:p w14:paraId="0A87BCB6" w14:textId="29E0FDE7" w:rsidR="00C6372E" w:rsidRDefault="00C6372E" w:rsidP="00E76ACE">
      <w:pPr>
        <w:pStyle w:val="NormalWeb"/>
        <w:spacing w:line="360" w:lineRule="auto"/>
        <w:contextualSpacing/>
        <w:jc w:val="both"/>
        <w:rPr>
          <w:b/>
          <w:bCs/>
          <w:lang w:val="en-US"/>
        </w:rPr>
      </w:pPr>
      <w:r>
        <w:rPr>
          <w:lang w:val="en-US"/>
        </w:rPr>
        <w:lastRenderedPageBreak/>
        <w:t xml:space="preserve"> </w:t>
      </w:r>
      <w:r w:rsidRPr="00DC7563">
        <w:rPr>
          <w:b/>
          <w:bCs/>
          <w:lang w:val="en-US"/>
        </w:rPr>
        <w:t>4.</w:t>
      </w:r>
      <w:r>
        <w:rPr>
          <w:b/>
          <w:bCs/>
          <w:lang w:val="en-US"/>
        </w:rPr>
        <w:t>1</w:t>
      </w:r>
      <w:r w:rsidRPr="00DC7563">
        <w:rPr>
          <w:b/>
          <w:bCs/>
          <w:lang w:val="en-US"/>
        </w:rPr>
        <w:t>.</w:t>
      </w:r>
      <w:r>
        <w:rPr>
          <w:b/>
          <w:bCs/>
          <w:lang w:val="en-US"/>
        </w:rPr>
        <w:t>2</w:t>
      </w:r>
      <w:r w:rsidRPr="00DC7563">
        <w:rPr>
          <w:b/>
          <w:bCs/>
          <w:lang w:val="en-US"/>
        </w:rPr>
        <w:t xml:space="preserve"> Welsh New Curriculum and ESDGC Practices</w:t>
      </w:r>
    </w:p>
    <w:p w14:paraId="7BE70EA4" w14:textId="77777777" w:rsidR="00F06E06" w:rsidRDefault="00F06E06" w:rsidP="00E76ACE">
      <w:pPr>
        <w:pStyle w:val="NormalWeb"/>
        <w:spacing w:line="360" w:lineRule="auto"/>
        <w:ind w:firstLine="680"/>
        <w:contextualSpacing/>
        <w:jc w:val="both"/>
        <w:rPr>
          <w:b/>
          <w:bCs/>
          <w:lang w:val="en-US"/>
        </w:rPr>
      </w:pPr>
    </w:p>
    <w:p w14:paraId="3CA87C6D" w14:textId="77777777" w:rsidR="00F06E06" w:rsidRDefault="00F06E06" w:rsidP="00E76ACE">
      <w:pPr>
        <w:pStyle w:val="NormalWeb"/>
        <w:spacing w:line="360" w:lineRule="auto"/>
        <w:ind w:firstLine="680"/>
        <w:contextualSpacing/>
        <w:jc w:val="center"/>
        <w:rPr>
          <w:lang w:val="en-US"/>
        </w:rPr>
      </w:pPr>
      <w:r w:rsidRPr="00521768">
        <w:rPr>
          <w:b/>
          <w:bCs/>
          <w:lang w:val="en-US"/>
        </w:rPr>
        <w:t xml:space="preserve">Diagram </w:t>
      </w:r>
      <w:r>
        <w:rPr>
          <w:b/>
          <w:bCs/>
          <w:lang w:val="en-US"/>
        </w:rPr>
        <w:t>2</w:t>
      </w:r>
      <w:r>
        <w:rPr>
          <w:lang w:val="en-US"/>
        </w:rPr>
        <w:t xml:space="preserve">. </w:t>
      </w:r>
      <w:r w:rsidRPr="00F06E06">
        <w:rPr>
          <w:i/>
          <w:iCs/>
          <w:lang w:val="en-US"/>
        </w:rPr>
        <w:t>Theme 2.</w:t>
      </w:r>
      <w:r w:rsidRPr="00521768">
        <w:rPr>
          <w:lang w:val="en-US"/>
        </w:rPr>
        <w:t xml:space="preserve"> Welsh New Curriculum and ESDGC Practices</w:t>
      </w:r>
    </w:p>
    <w:p w14:paraId="592A0902" w14:textId="77777777" w:rsidR="00F06E06" w:rsidRDefault="00F06E06" w:rsidP="00E76ACE">
      <w:pPr>
        <w:pStyle w:val="NormalWeb"/>
        <w:spacing w:line="360" w:lineRule="auto"/>
        <w:ind w:firstLine="680"/>
        <w:contextualSpacing/>
        <w:jc w:val="both"/>
        <w:rPr>
          <w:b/>
          <w:bCs/>
          <w:lang w:val="en-US"/>
        </w:rPr>
      </w:pPr>
    </w:p>
    <w:p w14:paraId="617795BF" w14:textId="3828C5E3" w:rsidR="00F06E06" w:rsidRPr="00DC7563" w:rsidRDefault="00F06E06" w:rsidP="00E76ACE">
      <w:pPr>
        <w:pStyle w:val="NormalWeb"/>
        <w:spacing w:line="360" w:lineRule="auto"/>
        <w:ind w:firstLine="680"/>
        <w:contextualSpacing/>
        <w:jc w:val="both"/>
        <w:rPr>
          <w:b/>
          <w:bCs/>
          <w:lang w:val="en-US"/>
        </w:rPr>
      </w:pPr>
      <w:r>
        <w:rPr>
          <w:noProof/>
          <w:lang w:val="en-US"/>
          <w14:ligatures w14:val="standardContextual"/>
        </w:rPr>
        <w:drawing>
          <wp:inline distT="0" distB="0" distL="0" distR="0" wp14:anchorId="0F3C626B" wp14:editId="1AD9DA5D">
            <wp:extent cx="6147156" cy="3965171"/>
            <wp:effectExtent l="0" t="0" r="0" b="0"/>
            <wp:docPr id="1017064244" name="Picture 5" descr="A diagram of a new curriculum and esdgc practi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064244" name="Picture 5" descr="A diagram of a new curriculum and esdgc practice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172447" cy="3981485"/>
                    </a:xfrm>
                    <a:prstGeom prst="rect">
                      <a:avLst/>
                    </a:prstGeom>
                  </pic:spPr>
                </pic:pic>
              </a:graphicData>
            </a:graphic>
          </wp:inline>
        </w:drawing>
      </w:r>
    </w:p>
    <w:p w14:paraId="5C8DC63F" w14:textId="261CFD55" w:rsidR="009A16C1" w:rsidRPr="009A16C1" w:rsidRDefault="00F06E06" w:rsidP="00E76ACE">
      <w:pPr>
        <w:pStyle w:val="NormalWeb"/>
        <w:spacing w:line="360" w:lineRule="auto"/>
        <w:ind w:firstLine="680"/>
        <w:contextualSpacing/>
        <w:jc w:val="both"/>
      </w:pPr>
      <w:r w:rsidRPr="009A16C1">
        <w:t xml:space="preserve">According to the teachers interviewed, </w:t>
      </w:r>
      <w:r>
        <w:t>the New Curriculum for Wales</w:t>
      </w:r>
      <w:r w:rsidRPr="009A16C1">
        <w:t xml:space="preserve"> offers many opportunities, particularly regarding teaching freedom. Each teacher has the independence to design and fill their lesson plans, with the only requirement being that the government's core aspects are included. As outlined in the theoretical material, the global dimension is evident in the new curriculum’s requirements. </w:t>
      </w:r>
      <w:r>
        <w:t>Moreover, t</w:t>
      </w:r>
      <w:r w:rsidR="009A16C1" w:rsidRPr="009A16C1">
        <w:t>he practices and competencies targeted by ESDGC in Wales include seven key themes outlined by WAG (2012):</w:t>
      </w:r>
    </w:p>
    <w:p w14:paraId="45FB4EC1" w14:textId="77777777" w:rsidR="009A16C1" w:rsidRPr="009A16C1" w:rsidRDefault="009A16C1" w:rsidP="00E76ACE">
      <w:pPr>
        <w:pStyle w:val="NormalWeb"/>
        <w:numPr>
          <w:ilvl w:val="0"/>
          <w:numId w:val="29"/>
        </w:numPr>
        <w:spacing w:line="360" w:lineRule="auto"/>
        <w:contextualSpacing/>
        <w:jc w:val="both"/>
      </w:pPr>
      <w:r w:rsidRPr="009A16C1">
        <w:t>Wealth and poverty</w:t>
      </w:r>
    </w:p>
    <w:p w14:paraId="55092338" w14:textId="77777777" w:rsidR="009A16C1" w:rsidRPr="009A16C1" w:rsidRDefault="009A16C1" w:rsidP="00E76ACE">
      <w:pPr>
        <w:pStyle w:val="NormalWeb"/>
        <w:numPr>
          <w:ilvl w:val="0"/>
          <w:numId w:val="29"/>
        </w:numPr>
        <w:spacing w:line="360" w:lineRule="auto"/>
        <w:contextualSpacing/>
        <w:jc w:val="both"/>
      </w:pPr>
      <w:r w:rsidRPr="009A16C1">
        <w:t>Identity and culture</w:t>
      </w:r>
    </w:p>
    <w:p w14:paraId="5A9904C4" w14:textId="77777777" w:rsidR="009A16C1" w:rsidRPr="009A16C1" w:rsidRDefault="009A16C1" w:rsidP="00E76ACE">
      <w:pPr>
        <w:pStyle w:val="NormalWeb"/>
        <w:numPr>
          <w:ilvl w:val="0"/>
          <w:numId w:val="29"/>
        </w:numPr>
        <w:spacing w:line="360" w:lineRule="auto"/>
        <w:contextualSpacing/>
        <w:jc w:val="both"/>
      </w:pPr>
      <w:r w:rsidRPr="009A16C1">
        <w:t>Choices and decisions</w:t>
      </w:r>
    </w:p>
    <w:p w14:paraId="3B58C2D9" w14:textId="77777777" w:rsidR="009A16C1" w:rsidRPr="009A16C1" w:rsidRDefault="009A16C1" w:rsidP="00E76ACE">
      <w:pPr>
        <w:pStyle w:val="NormalWeb"/>
        <w:numPr>
          <w:ilvl w:val="0"/>
          <w:numId w:val="29"/>
        </w:numPr>
        <w:spacing w:line="360" w:lineRule="auto"/>
        <w:contextualSpacing/>
        <w:jc w:val="both"/>
      </w:pPr>
      <w:r w:rsidRPr="009A16C1">
        <w:t>Health</w:t>
      </w:r>
    </w:p>
    <w:p w14:paraId="5737CB08" w14:textId="77777777" w:rsidR="009A16C1" w:rsidRPr="009A16C1" w:rsidRDefault="009A16C1" w:rsidP="00E76ACE">
      <w:pPr>
        <w:pStyle w:val="NormalWeb"/>
        <w:numPr>
          <w:ilvl w:val="0"/>
          <w:numId w:val="29"/>
        </w:numPr>
        <w:spacing w:line="360" w:lineRule="auto"/>
        <w:contextualSpacing/>
        <w:jc w:val="both"/>
      </w:pPr>
      <w:r w:rsidRPr="009A16C1">
        <w:t>Natural environment</w:t>
      </w:r>
    </w:p>
    <w:p w14:paraId="1274E7B2" w14:textId="77777777" w:rsidR="009A16C1" w:rsidRPr="009A16C1" w:rsidRDefault="009A16C1" w:rsidP="00E76ACE">
      <w:pPr>
        <w:pStyle w:val="NormalWeb"/>
        <w:numPr>
          <w:ilvl w:val="0"/>
          <w:numId w:val="29"/>
        </w:numPr>
        <w:spacing w:line="360" w:lineRule="auto"/>
        <w:contextualSpacing/>
        <w:jc w:val="both"/>
      </w:pPr>
      <w:r w:rsidRPr="009A16C1">
        <w:t>Climate change</w:t>
      </w:r>
    </w:p>
    <w:p w14:paraId="29E95FD2" w14:textId="77777777" w:rsidR="009A16C1" w:rsidRPr="009A16C1" w:rsidRDefault="009A16C1" w:rsidP="00E76ACE">
      <w:pPr>
        <w:pStyle w:val="NormalWeb"/>
        <w:numPr>
          <w:ilvl w:val="0"/>
          <w:numId w:val="29"/>
        </w:numPr>
        <w:spacing w:line="360" w:lineRule="auto"/>
        <w:contextualSpacing/>
        <w:jc w:val="both"/>
      </w:pPr>
      <w:r w:rsidRPr="009A16C1">
        <w:t>Consumption and waste</w:t>
      </w:r>
    </w:p>
    <w:p w14:paraId="790DD20E" w14:textId="090992ED" w:rsidR="009A16C1" w:rsidRPr="009A16C1" w:rsidRDefault="009A16C1" w:rsidP="00E76ACE">
      <w:pPr>
        <w:pStyle w:val="NormalWeb"/>
        <w:spacing w:line="360" w:lineRule="auto"/>
        <w:ind w:firstLine="680"/>
        <w:contextualSpacing/>
        <w:jc w:val="both"/>
      </w:pPr>
      <w:r w:rsidRPr="009A16C1">
        <w:lastRenderedPageBreak/>
        <w:t>These practices are considered interdependent and should be integrated into daily lessons across all subjects, allowing students to work on understanding and practi</w:t>
      </w:r>
      <w:r w:rsidR="00CF73C8">
        <w:t>s</w:t>
      </w:r>
      <w:r w:rsidRPr="009A16C1">
        <w:t xml:space="preserve">ing various skills throughout the learning process. However, in practice, a clear tendency among the interviewed educators shows reluctance to invest time and effort in integrating ESDGC practices into the school routine. </w:t>
      </w:r>
      <w:r w:rsidR="00D035ED">
        <w:t xml:space="preserve">For example, </w:t>
      </w:r>
      <w:r w:rsidRPr="009A16C1">
        <w:t xml:space="preserve">Participant </w:t>
      </w:r>
      <w:r w:rsidR="00D035ED">
        <w:t>H</w:t>
      </w:r>
      <w:r w:rsidRPr="009A16C1">
        <w:t xml:space="preserve"> claims that science</w:t>
      </w:r>
      <w:r w:rsidR="00D035ED">
        <w:t>, especially biology subject, within the New Curriculum</w:t>
      </w:r>
      <w:r w:rsidRPr="009A16C1">
        <w:t xml:space="preserve"> is closely connected with ESDGC policies</w:t>
      </w:r>
      <w:r w:rsidR="00D035ED">
        <w:t xml:space="preserve"> and integrates</w:t>
      </w:r>
      <w:r w:rsidRPr="009A16C1">
        <w:t xml:space="preserve"> the issues of climate and natural resource us</w:t>
      </w:r>
      <w:r w:rsidR="00D035ED">
        <w:t>age in the lessons</w:t>
      </w:r>
      <w:r w:rsidRPr="009A16C1">
        <w:t>.</w:t>
      </w:r>
      <w:r w:rsidR="00D035ED">
        <w:t xml:space="preserve"> However, participant H didn’t mention any skill-developing, attitude-crystalising or knowledge-forming practices within the ESDGC scope.</w:t>
      </w:r>
    </w:p>
    <w:p w14:paraId="224049F7" w14:textId="006ED16B" w:rsidR="009A16C1" w:rsidRPr="009A16C1" w:rsidRDefault="006C2C24" w:rsidP="00E76ACE">
      <w:pPr>
        <w:pStyle w:val="NormalWeb"/>
        <w:spacing w:line="360" w:lineRule="auto"/>
        <w:ind w:firstLine="680"/>
        <w:contextualSpacing/>
        <w:jc w:val="both"/>
      </w:pPr>
      <w:r>
        <w:t xml:space="preserve">Nonetheless, there are plenty of successful ESDGC practices in Ceredigion schools. </w:t>
      </w:r>
      <w:r w:rsidR="009A16C1" w:rsidRPr="009A16C1">
        <w:t xml:space="preserve">Participant </w:t>
      </w:r>
      <w:r w:rsidR="00BD3577">
        <w:t>N</w:t>
      </w:r>
      <w:r w:rsidR="009A16C1" w:rsidRPr="009A16C1">
        <w:t xml:space="preserve"> works with the Welsh Baccalaureate and provides many successful examples of ESDGC integration. Within this course, there is a dedicated ESDGC component that students can choose. </w:t>
      </w:r>
      <w:r w:rsidR="00CF73C8">
        <w:t>Students create projects and mini-research studies on inequality, poverty, and health as part of this course</w:t>
      </w:r>
      <w:r w:rsidR="009A16C1" w:rsidRPr="009A16C1">
        <w:t xml:space="preserve">. They also </w:t>
      </w:r>
      <w:r w:rsidR="00CF73C8">
        <w:t>volunteer</w:t>
      </w:r>
      <w:r w:rsidR="009A16C1" w:rsidRPr="009A16C1">
        <w:t xml:space="preserve"> to gain experience in solving local problems they encounter. Additionally, the course teachers work with students on an in-depth study of the 17 Sustainable Development Goals (SDGs) using the "9 Diamonds" method. This practice allows students to identify the topic that resonates most with them. After researching the </w:t>
      </w:r>
      <w:r w:rsidR="00CF73C8">
        <w:t>subject</w:t>
      </w:r>
      <w:r w:rsidR="009A16C1" w:rsidRPr="009A16C1">
        <w:t>, students share their findings with the class, practi</w:t>
      </w:r>
      <w:r w:rsidR="00CF73C8">
        <w:t>s</w:t>
      </w:r>
      <w:r w:rsidR="009A16C1" w:rsidRPr="009A16C1">
        <w:t>ing public speaking skills.</w:t>
      </w:r>
    </w:p>
    <w:p w14:paraId="17624B58" w14:textId="5EAE907D" w:rsidR="009A16C1" w:rsidRPr="009A16C1" w:rsidRDefault="00CF73C8" w:rsidP="00E76ACE">
      <w:pPr>
        <w:pStyle w:val="NormalWeb"/>
        <w:spacing w:line="360" w:lineRule="auto"/>
        <w:ind w:firstLine="680"/>
        <w:contextualSpacing/>
        <w:jc w:val="both"/>
      </w:pPr>
      <w:r>
        <w:t>Creating a school value system is another successful practice integrating ESDGC at the whole school level</w:t>
      </w:r>
      <w:r w:rsidR="009A16C1" w:rsidRPr="009A16C1">
        <w:t xml:space="preserve">. Participant </w:t>
      </w:r>
      <w:r w:rsidR="00BD3577">
        <w:t>N</w:t>
      </w:r>
      <w:r w:rsidR="009A16C1" w:rsidRPr="009A16C1">
        <w:t xml:space="preserve"> mentions that her school has six core values (e.g., ambition, respect, patriotism) </w:t>
      </w:r>
      <w:r>
        <w:t>frequently discussed with students</w:t>
      </w:r>
      <w:r w:rsidR="009A16C1" w:rsidRPr="009A16C1">
        <w:t xml:space="preserve"> during lessons and extracurricular activities.</w:t>
      </w:r>
    </w:p>
    <w:p w14:paraId="30F134CE" w14:textId="5F724621" w:rsidR="009A16C1" w:rsidRPr="009A16C1" w:rsidRDefault="009A16C1" w:rsidP="00E76ACE">
      <w:pPr>
        <w:pStyle w:val="NormalWeb"/>
        <w:spacing w:line="360" w:lineRule="auto"/>
        <w:ind w:firstLine="680"/>
        <w:contextualSpacing/>
        <w:jc w:val="both"/>
      </w:pPr>
      <w:r w:rsidRPr="009A16C1">
        <w:t>Intercultural competence is often practi</w:t>
      </w:r>
      <w:r w:rsidR="00CF73C8">
        <w:t>s</w:t>
      </w:r>
      <w:r w:rsidRPr="009A16C1">
        <w:t>ed through partnerships and collaboration with other schools abroad. For instance, international trips or domestic trips within the UK help broaden students’ perspectives and allow them to view the multicultural and complex world around them. Additionally, the subject of English, and partially through literature, helps achieve the goals of intercultural exchange</w:t>
      </w:r>
      <w:r w:rsidR="00BD3577">
        <w:t xml:space="preserve"> where the pupils can discuss global ideas and get to know other cultures through the text.</w:t>
      </w:r>
    </w:p>
    <w:p w14:paraId="469E74DF" w14:textId="1712895B" w:rsidR="000D6B50" w:rsidRDefault="009A16C1" w:rsidP="00E76ACE">
      <w:pPr>
        <w:pStyle w:val="NormalWeb"/>
        <w:spacing w:line="360" w:lineRule="auto"/>
        <w:ind w:firstLine="680"/>
        <w:contextualSpacing/>
        <w:jc w:val="both"/>
      </w:pPr>
      <w:r w:rsidRPr="009A16C1">
        <w:t xml:space="preserve">The integration of ESDGC as a value-based model and intercultural competence is significantly influenced by the inclusion of art in the school curriculum. </w:t>
      </w:r>
      <w:r w:rsidR="00BD3577">
        <w:t>The interviewee stated,</w:t>
      </w:r>
      <w:r w:rsidRPr="009A16C1">
        <w:t xml:space="preserve"> “Art is the main. It's the only place really where I feel those kids have a voice”</w:t>
      </w:r>
      <w:r w:rsidR="00BD3577">
        <w:t xml:space="preserve"> (Participant L, int.7).</w:t>
      </w:r>
      <w:r w:rsidRPr="009A16C1">
        <w:t xml:space="preserve"> Participant </w:t>
      </w:r>
      <w:r w:rsidR="00BD3577">
        <w:t>L</w:t>
      </w:r>
      <w:r w:rsidRPr="009A16C1">
        <w:t xml:space="preserve"> speaks of a pilot class that worked according to the standards of the New Curriculum for Wales </w:t>
      </w:r>
      <w:r w:rsidR="00BD3577">
        <w:t>in</w:t>
      </w:r>
      <w:r w:rsidRPr="009A16C1">
        <w:t xml:space="preserve"> 2018</w:t>
      </w:r>
      <w:r w:rsidR="00BD3577">
        <w:t xml:space="preserve"> that</w:t>
      </w:r>
      <w:r w:rsidRPr="009A16C1">
        <w:t xml:space="preserve"> provided a lot of freedom to promote ESDGC in the </w:t>
      </w:r>
      <w:r w:rsidR="00BD3577">
        <w:t>class</w:t>
      </w:r>
      <w:r w:rsidRPr="009A16C1">
        <w:t xml:space="preserve">. Together with the </w:t>
      </w:r>
      <w:r w:rsidR="00BD3577">
        <w:t>children</w:t>
      </w:r>
      <w:r w:rsidRPr="009A16C1">
        <w:t xml:space="preserve">, they created many projects such as eco-entrepreneurship, digital </w:t>
      </w:r>
      <w:r w:rsidRPr="009A16C1">
        <w:lastRenderedPageBreak/>
        <w:t>radio, morning paper discussions, debate club, and eco-gardening.</w:t>
      </w:r>
      <w:r w:rsidR="00E07B4E">
        <w:t xml:space="preserve"> Also, the interviewee stressed the importance of discussing any subject in the lessons with pupils </w:t>
      </w:r>
      <w:r w:rsidR="000D6B50">
        <w:t>that</w:t>
      </w:r>
      <w:r w:rsidR="00E07B4E">
        <w:t xml:space="preserve"> win</w:t>
      </w:r>
      <w:r w:rsidR="000D6B50">
        <w:t>s</w:t>
      </w:r>
      <w:r w:rsidR="00E07B4E">
        <w:t xml:space="preserve"> their interest. </w:t>
      </w:r>
      <w:r w:rsidR="00E07B4E">
        <w:rPr>
          <w:lang w:val="en-US"/>
        </w:rPr>
        <w:t>D</w:t>
      </w:r>
      <w:r w:rsidR="00E07B4E" w:rsidRPr="00E07B4E">
        <w:t>iscussions and debates become the main practices in practi</w:t>
      </w:r>
      <w:r w:rsidR="00E07B4E">
        <w:t>s</w:t>
      </w:r>
      <w:r w:rsidR="00E07B4E" w:rsidRPr="00E07B4E">
        <w:t>ing critical thinking, asking questions</w:t>
      </w:r>
      <w:r w:rsidR="000D6B50">
        <w:t>,</w:t>
      </w:r>
      <w:r w:rsidR="00E07B4E" w:rsidRPr="00E07B4E">
        <w:t xml:space="preserve"> and expressing one's opinion</w:t>
      </w:r>
      <w:r w:rsidR="000D6B50">
        <w:t xml:space="preserve"> </w:t>
      </w:r>
      <w:r w:rsidR="00E07B4E" w:rsidRPr="00E07B4E">
        <w:t xml:space="preserve">supported by </w:t>
      </w:r>
      <w:r w:rsidR="00E07B4E">
        <w:t>knowledge</w:t>
      </w:r>
      <w:r w:rsidR="00E07B4E" w:rsidRPr="00E07B4E">
        <w:t xml:space="preserve"> or facts</w:t>
      </w:r>
      <w:r w:rsidR="00E07B4E">
        <w:t>.</w:t>
      </w:r>
    </w:p>
    <w:p w14:paraId="3909F4ED" w14:textId="46AA2F41" w:rsidR="00277AF4" w:rsidRPr="00F06E06" w:rsidRDefault="000D6B50" w:rsidP="00E76ACE">
      <w:pPr>
        <w:pStyle w:val="NormalWeb"/>
        <w:spacing w:line="360" w:lineRule="auto"/>
        <w:ind w:firstLine="680"/>
        <w:contextualSpacing/>
        <w:jc w:val="both"/>
        <w:rPr>
          <w:lang w:val="en-US"/>
        </w:rPr>
      </w:pPr>
      <w:r>
        <w:t>On the other hand</w:t>
      </w:r>
      <w:r>
        <w:rPr>
          <w:lang w:val="uk-UA"/>
        </w:rPr>
        <w:t>,</w:t>
      </w:r>
      <w:r>
        <w:t xml:space="preserve"> </w:t>
      </w:r>
      <w:r>
        <w:rPr>
          <w:lang w:val="uk-UA"/>
        </w:rPr>
        <w:t>th</w:t>
      </w:r>
      <w:r>
        <w:t xml:space="preserve">e interview with </w:t>
      </w:r>
      <w:r>
        <w:rPr>
          <w:lang w:val="uk-UA"/>
        </w:rPr>
        <w:t xml:space="preserve">the </w:t>
      </w:r>
      <w:r>
        <w:t xml:space="preserve">Head of </w:t>
      </w:r>
      <w:r>
        <w:rPr>
          <w:lang w:val="uk-UA"/>
        </w:rPr>
        <w:t xml:space="preserve">the </w:t>
      </w:r>
      <w:r>
        <w:t xml:space="preserve">Art Department showed that </w:t>
      </w:r>
      <w:r w:rsidRPr="000D6B50">
        <w:t>the subject of art ha</w:t>
      </w:r>
      <w:r>
        <w:t>d</w:t>
      </w:r>
      <w:r w:rsidRPr="000D6B50">
        <w:t xml:space="preserve"> not undergone fundamental changes with the integration of new curricula</w:t>
      </w:r>
      <w:r>
        <w:rPr>
          <w:lang w:val="en-US"/>
        </w:rPr>
        <w:t>. T</w:t>
      </w:r>
      <w:r>
        <w:rPr>
          <w:lang w:val="uk-UA"/>
        </w:rPr>
        <w:t>herefore,</w:t>
      </w:r>
      <w:r w:rsidRPr="000D6B50">
        <w:t xml:space="preserve"> the subject of </w:t>
      </w:r>
      <w:r>
        <w:rPr>
          <w:lang w:val="uk-UA"/>
        </w:rPr>
        <w:t>ES</w:t>
      </w:r>
      <w:r>
        <w:rPr>
          <w:lang w:val="en-US"/>
        </w:rPr>
        <w:t>DGC</w:t>
      </w:r>
      <w:r w:rsidRPr="000D6B50">
        <w:t xml:space="preserve"> is </w:t>
      </w:r>
      <w:r>
        <w:t>limite</w:t>
      </w:r>
      <w:r w:rsidRPr="000D6B50">
        <w:t xml:space="preserve">d in the </w:t>
      </w:r>
      <w:r>
        <w:t>school's artistic direction</w:t>
      </w:r>
      <w:r w:rsidRPr="000D6B50">
        <w:t xml:space="preserve">. Only the development of creativity skills was mentioned, which also refers to the topics promoted by </w:t>
      </w:r>
      <w:r>
        <w:t>ESDGC.</w:t>
      </w:r>
      <w:r w:rsidR="00154935">
        <w:t xml:space="preserve"> P</w:t>
      </w:r>
      <w:r>
        <w:t xml:space="preserve">articipant M </w:t>
      </w:r>
      <w:r w:rsidR="00154935">
        <w:t xml:space="preserve">has a structural understanding of the new approaches the New Curriculum presents and a lack of in-depth grasp on the shift in meanings. </w:t>
      </w:r>
    </w:p>
    <w:p w14:paraId="2544698C" w14:textId="77777777" w:rsidR="00D035ED" w:rsidRDefault="00D035ED" w:rsidP="00E76ACE">
      <w:pPr>
        <w:pStyle w:val="NormalWeb"/>
        <w:spacing w:line="360" w:lineRule="auto"/>
        <w:ind w:firstLine="680"/>
        <w:contextualSpacing/>
        <w:jc w:val="both"/>
        <w:rPr>
          <w:lang w:val="en-US"/>
        </w:rPr>
      </w:pPr>
    </w:p>
    <w:p w14:paraId="14C694FD" w14:textId="3620B96F" w:rsidR="00D035ED" w:rsidRDefault="00D035ED" w:rsidP="00E76ACE">
      <w:pPr>
        <w:pStyle w:val="NormalWeb"/>
        <w:numPr>
          <w:ilvl w:val="2"/>
          <w:numId w:val="2"/>
        </w:numPr>
        <w:spacing w:line="360" w:lineRule="auto"/>
        <w:contextualSpacing/>
        <w:jc w:val="both"/>
        <w:rPr>
          <w:b/>
          <w:bCs/>
          <w:lang w:val="en-US"/>
        </w:rPr>
      </w:pPr>
      <w:r w:rsidRPr="00154935">
        <w:rPr>
          <w:b/>
          <w:bCs/>
          <w:lang w:val="en-US"/>
        </w:rPr>
        <w:t>The challenges in implementing ESDGC in Wales</w:t>
      </w:r>
    </w:p>
    <w:p w14:paraId="02440348" w14:textId="77777777" w:rsidR="00F06E06" w:rsidRDefault="00F06E06" w:rsidP="00E76ACE">
      <w:pPr>
        <w:pStyle w:val="NormalWeb"/>
        <w:spacing w:line="360" w:lineRule="auto"/>
        <w:contextualSpacing/>
        <w:jc w:val="both"/>
        <w:rPr>
          <w:b/>
          <w:bCs/>
          <w:lang w:val="en-US"/>
        </w:rPr>
      </w:pPr>
    </w:p>
    <w:p w14:paraId="7D547648" w14:textId="2AE31BAA" w:rsidR="00F06E06" w:rsidRPr="00F06E06" w:rsidRDefault="00F06E06" w:rsidP="00E76ACE">
      <w:pPr>
        <w:pStyle w:val="NormalWeb"/>
        <w:spacing w:line="360" w:lineRule="auto"/>
        <w:ind w:left="720"/>
        <w:contextualSpacing/>
        <w:jc w:val="center"/>
        <w:rPr>
          <w:lang w:val="en-US"/>
        </w:rPr>
      </w:pPr>
      <w:r w:rsidRPr="00521768">
        <w:rPr>
          <w:b/>
          <w:bCs/>
          <w:lang w:val="en-US"/>
        </w:rPr>
        <w:t xml:space="preserve">Diagram </w:t>
      </w:r>
      <w:r>
        <w:rPr>
          <w:b/>
          <w:bCs/>
          <w:lang w:val="en-US"/>
        </w:rPr>
        <w:t>3</w:t>
      </w:r>
      <w:r>
        <w:rPr>
          <w:lang w:val="en-US"/>
        </w:rPr>
        <w:t xml:space="preserve">. </w:t>
      </w:r>
      <w:r w:rsidRPr="00F06E06">
        <w:rPr>
          <w:i/>
          <w:iCs/>
          <w:lang w:val="en-US"/>
        </w:rPr>
        <w:t xml:space="preserve">Theme </w:t>
      </w:r>
      <w:r>
        <w:rPr>
          <w:i/>
          <w:iCs/>
          <w:lang w:val="en-US"/>
        </w:rPr>
        <w:t>3</w:t>
      </w:r>
      <w:r w:rsidRPr="00F06E06">
        <w:rPr>
          <w:i/>
          <w:iCs/>
          <w:lang w:val="en-US"/>
        </w:rPr>
        <w:t>.</w:t>
      </w:r>
      <w:r w:rsidRPr="00521768">
        <w:rPr>
          <w:lang w:val="en-US"/>
        </w:rPr>
        <w:t xml:space="preserve"> </w:t>
      </w:r>
      <w:r>
        <w:rPr>
          <w:lang w:val="en-US"/>
        </w:rPr>
        <w:t>Challenges and barriers to implementing ESDGC in Wales</w:t>
      </w:r>
    </w:p>
    <w:p w14:paraId="0CBBCB49" w14:textId="084B1E11" w:rsidR="00F06E06" w:rsidRPr="00154935" w:rsidRDefault="00F06E06" w:rsidP="00E76ACE">
      <w:pPr>
        <w:pStyle w:val="NormalWeb"/>
        <w:spacing w:line="360" w:lineRule="auto"/>
        <w:contextualSpacing/>
        <w:jc w:val="both"/>
        <w:rPr>
          <w:b/>
          <w:bCs/>
          <w:lang w:val="en-US"/>
        </w:rPr>
      </w:pPr>
      <w:r>
        <w:rPr>
          <w:noProof/>
          <w14:ligatures w14:val="standardContextual"/>
        </w:rPr>
        <w:drawing>
          <wp:inline distT="0" distB="0" distL="0" distR="0" wp14:anchorId="44CD21C1" wp14:editId="00AADD7B">
            <wp:extent cx="5731510" cy="4745355"/>
            <wp:effectExtent l="0" t="0" r="0" b="0"/>
            <wp:docPr id="410859932" name="Picture 3"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859932" name="Picture 3" descr="A diagram of a flow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4745355"/>
                    </a:xfrm>
                    <a:prstGeom prst="rect">
                      <a:avLst/>
                    </a:prstGeom>
                  </pic:spPr>
                </pic:pic>
              </a:graphicData>
            </a:graphic>
          </wp:inline>
        </w:drawing>
      </w:r>
    </w:p>
    <w:p w14:paraId="6BF79640" w14:textId="3D5DA055" w:rsidR="00C17FDD" w:rsidRPr="00C17FDD" w:rsidRDefault="00C17FDD" w:rsidP="00E76ACE">
      <w:pPr>
        <w:pStyle w:val="NormalWeb"/>
        <w:spacing w:line="360" w:lineRule="auto"/>
        <w:ind w:firstLine="680"/>
        <w:contextualSpacing/>
        <w:jc w:val="both"/>
      </w:pPr>
      <w:r w:rsidRPr="00C17FDD">
        <w:lastRenderedPageBreak/>
        <w:t>The implementation of </w:t>
      </w:r>
      <w:r w:rsidR="00F06E06" w:rsidRPr="006C2C24">
        <w:t>ESDGC</w:t>
      </w:r>
      <w:r w:rsidRPr="00C17FDD">
        <w:t> in Wales faces several challenges and barriers, affecting the integration of these crucial themes into the educational system</w:t>
      </w:r>
      <w:r w:rsidR="006C2C24" w:rsidRPr="006C2C24">
        <w:t xml:space="preserve"> </w:t>
      </w:r>
      <w:r w:rsidR="006C2C24" w:rsidRPr="006C2C24">
        <w:t>The New Curriculum for Wal</w:t>
      </w:r>
      <w:r w:rsidR="006C2C24" w:rsidRPr="006C2C24">
        <w:t>es</w:t>
      </w:r>
      <w:r w:rsidRPr="00C17FDD">
        <w:t>. These barriers can be categori</w:t>
      </w:r>
      <w:r w:rsidR="006C2C24">
        <w:t>s</w:t>
      </w:r>
      <w:r w:rsidRPr="00C17FDD">
        <w:t>ed into three main sub-themes: ineffective Welsh Assembly Government (WAG) support, curriculum limitations, and personal and group unawareness about the significance of ESDGC.</w:t>
      </w:r>
    </w:p>
    <w:p w14:paraId="144C0EA3" w14:textId="0A57E638" w:rsidR="00C17FDD" w:rsidRPr="00C17FDD" w:rsidRDefault="00C17FDD" w:rsidP="00E76ACE">
      <w:pPr>
        <w:pStyle w:val="NormalWeb"/>
        <w:spacing w:line="360" w:lineRule="auto"/>
        <w:ind w:firstLine="680"/>
        <w:contextualSpacing/>
        <w:jc w:val="both"/>
      </w:pPr>
      <w:r w:rsidRPr="00C17FDD">
        <w:t xml:space="preserve">First, the ineffective support from WAG hinders effective ESDGC delivery. There has been a noticeable absence of adequate training for teachers on ESDGC concepts, leaving educators without the necessary skills to incorporate these themes effectively into their lessons. This gap is compounded by a lack of materials, particularly for Welsh-medium schools, where resources for teaching </w:t>
      </w:r>
      <w:r w:rsidR="006C2C24">
        <w:t>ESDGC</w:t>
      </w:r>
      <w:r w:rsidRPr="00C17FDD">
        <w:t xml:space="preserve"> in Welsh are even more limited.</w:t>
      </w:r>
      <w:r w:rsidR="006C2C24">
        <w:t xml:space="preserve"> </w:t>
      </w:r>
    </w:p>
    <w:p w14:paraId="44DA4095" w14:textId="102D1794" w:rsidR="00C17FDD" w:rsidRPr="00C17FDD" w:rsidRDefault="00C17FDD" w:rsidP="00E76ACE">
      <w:pPr>
        <w:pStyle w:val="NormalWeb"/>
        <w:spacing w:line="360" w:lineRule="auto"/>
        <w:ind w:firstLine="680"/>
        <w:contextualSpacing/>
        <w:jc w:val="both"/>
      </w:pPr>
      <w:r w:rsidRPr="00C17FDD">
        <w:t>Another challenge lies within the limitations of the curriculum itself. Teachers often cite a lack of time for proper lesson preparation and delivery of ESDGC content</w:t>
      </w:r>
      <w:r w:rsidR="006C2C24">
        <w:t xml:space="preserve"> in class. </w:t>
      </w:r>
      <w:proofErr w:type="gramStart"/>
      <w:r w:rsidR="006C2C24">
        <w:t>They</w:t>
      </w:r>
      <w:proofErr w:type="gramEnd"/>
      <w:r w:rsidR="006C2C24">
        <w:t xml:space="preserve"> argue the necessity of sticking to the curriculum in delivering the knowledge and being heavily focused </w:t>
      </w:r>
      <w:r w:rsidRPr="00C17FDD">
        <w:t xml:space="preserve">on exam preparation. Consequently, </w:t>
      </w:r>
      <w:r w:rsidR="00EA3E2B">
        <w:t>integrating</w:t>
      </w:r>
      <w:r w:rsidRPr="00C17FDD">
        <w:t xml:space="preserve"> ESDGC topics</w:t>
      </w:r>
      <w:r w:rsidR="006C2C24">
        <w:t>, especially soft skills,</w:t>
      </w:r>
      <w:r w:rsidRPr="00C17FDD">
        <w:t xml:space="preserve"> is often deprioriti</w:t>
      </w:r>
      <w:r w:rsidR="00F06E06" w:rsidRPr="006C2C24">
        <w:t>s</w:t>
      </w:r>
      <w:r w:rsidRPr="00C17FDD">
        <w:t xml:space="preserve">ed in </w:t>
      </w:r>
      <w:r w:rsidR="00F06E06" w:rsidRPr="006C2C24">
        <w:t>favour</w:t>
      </w:r>
      <w:r w:rsidRPr="00C17FDD">
        <w:t xml:space="preserve"> of subjects directly linked to assessments.</w:t>
      </w:r>
      <w:r w:rsidR="00EA3E2B">
        <w:t xml:space="preserve"> Therefore, there is a </w:t>
      </w:r>
      <w:r w:rsidR="00EA3E2B" w:rsidRPr="00EA3E2B">
        <w:t>challenge of balancing subject-specific teaching with cross-curricular initiatives.</w:t>
      </w:r>
    </w:p>
    <w:p w14:paraId="734CC312" w14:textId="7A28A47E" w:rsidR="00F06E06" w:rsidRDefault="00C17FDD" w:rsidP="00E76ACE">
      <w:pPr>
        <w:pStyle w:val="NormalWeb"/>
        <w:spacing w:line="360" w:lineRule="auto"/>
        <w:ind w:firstLine="680"/>
        <w:contextualSpacing/>
        <w:jc w:val="both"/>
      </w:pPr>
      <w:r w:rsidRPr="00C17FDD">
        <w:t xml:space="preserve">Lastly, there is a lack of awareness about the importance of ESDGC among </w:t>
      </w:r>
      <w:r w:rsidR="00F06E06" w:rsidRPr="006C2C24">
        <w:t xml:space="preserve">both </w:t>
      </w:r>
      <w:r w:rsidRPr="00C17FDD">
        <w:t>teachers and students.</w:t>
      </w:r>
      <w:r w:rsidR="00635E95">
        <w:t xml:space="preserve"> </w:t>
      </w:r>
      <w:r w:rsidR="00635E95" w:rsidRPr="00C17FDD">
        <w:t>The absence of structured guidance </w:t>
      </w:r>
      <w:r w:rsidR="00635E95">
        <w:t xml:space="preserve">and attention </w:t>
      </w:r>
      <w:r w:rsidR="00635E95" w:rsidRPr="00C17FDD">
        <w:t>from higher authorities contributes to this unawareness, resulting in inconsistent implementation across schools in Wales.</w:t>
      </w:r>
      <w:r w:rsidR="00635E95">
        <w:t xml:space="preserve"> Participant K also points out on the lack of engagement from the parents’ side in the education process in general. Thus, </w:t>
      </w:r>
      <w:r w:rsidR="00635E95" w:rsidRPr="00635E95">
        <w:t xml:space="preserve">parents' understanding of the </w:t>
      </w:r>
      <w:r w:rsidR="00635E95">
        <w:rPr>
          <w:lang w:val="uk-UA"/>
        </w:rPr>
        <w:t>E</w:t>
      </w:r>
      <w:r w:rsidR="00635E95">
        <w:rPr>
          <w:lang w:val="en-US"/>
        </w:rPr>
        <w:t>SDGC</w:t>
      </w:r>
      <w:r w:rsidR="00635E95" w:rsidRPr="00635E95">
        <w:t xml:space="preserve"> is lacking and needs more attention from the government, local authorities and school </w:t>
      </w:r>
      <w:r w:rsidR="00635E95">
        <w:t>management</w:t>
      </w:r>
      <w:r w:rsidR="00635E95" w:rsidRPr="00635E95">
        <w:t>.</w:t>
      </w:r>
      <w:r w:rsidRPr="00C17FDD">
        <w:t xml:space="preserve"> Many educators exhibit low motivation and attention toward promoting </w:t>
      </w:r>
      <w:r w:rsidR="00635E95">
        <w:t>ESDGC</w:t>
      </w:r>
      <w:r w:rsidRPr="00C17FDD">
        <w:t xml:space="preserve"> themes in their </w:t>
      </w:r>
      <w:r w:rsidR="00635E95" w:rsidRPr="00C17FDD">
        <w:t>curricul</w:t>
      </w:r>
      <w:r w:rsidR="00635E95" w:rsidRPr="006C2C24">
        <w:t>a</w:t>
      </w:r>
      <w:r w:rsidRPr="00C17FDD">
        <w:t>.</w:t>
      </w:r>
      <w:r w:rsidR="00F06E06" w:rsidRPr="006C2C24">
        <w:t xml:space="preserve"> For example, </w:t>
      </w:r>
      <w:r w:rsidR="00F06E06" w:rsidRPr="006C2C24">
        <w:t>Participant</w:t>
      </w:r>
      <w:r w:rsidR="00635E95">
        <w:t>s</w:t>
      </w:r>
      <w:r w:rsidR="00F06E06" w:rsidRPr="006C2C24">
        <w:t xml:space="preserve"> </w:t>
      </w:r>
      <w:r w:rsidR="00635E95">
        <w:t>N, M and H said that they don’t put much</w:t>
      </w:r>
      <w:r w:rsidR="00F06E06" w:rsidRPr="006C2C24">
        <w:t xml:space="preserve"> effort </w:t>
      </w:r>
      <w:r w:rsidR="00635E95">
        <w:t>into educating</w:t>
      </w:r>
      <w:r w:rsidR="00F06E06" w:rsidRPr="006C2C24">
        <w:t xml:space="preserve"> </w:t>
      </w:r>
      <w:r w:rsidR="00635E95">
        <w:t>children on ESDGC in an international dimension.</w:t>
      </w:r>
    </w:p>
    <w:p w14:paraId="35BB1918" w14:textId="1433178F" w:rsidR="00EA3E2B" w:rsidRPr="006C2C24" w:rsidRDefault="00EA3E2B" w:rsidP="00E76ACE">
      <w:pPr>
        <w:pStyle w:val="NormalWeb"/>
        <w:spacing w:line="360" w:lineRule="auto"/>
        <w:ind w:firstLine="680"/>
        <w:contextualSpacing/>
        <w:jc w:val="both"/>
      </w:pPr>
      <w:r>
        <w:t xml:space="preserve">Participant M addresses </w:t>
      </w:r>
      <w:r w:rsidRPr="00EA3E2B">
        <w:t xml:space="preserve">the emphasis on promoting "Welshness" due to the historical oppression of </w:t>
      </w:r>
      <w:r>
        <w:t xml:space="preserve">the </w:t>
      </w:r>
      <w:r w:rsidRPr="00EA3E2B">
        <w:t>Welsh language and culture. The interviewee describes how, in some regions of Wales, efforts to preserve the Welsh language and heritage take precedence, potentially overshadowing the global dimension of ESDGC.</w:t>
      </w:r>
      <w:r>
        <w:t xml:space="preserve"> The interviewee points out that t</w:t>
      </w:r>
      <w:r w:rsidRPr="00EA3E2B">
        <w:t>his local focus is intensified by the fear of losing Welsh identity, which has been marginalized historically.</w:t>
      </w:r>
    </w:p>
    <w:p w14:paraId="6C43ED6F" w14:textId="77777777" w:rsidR="00C17FDD" w:rsidRDefault="00C17FDD" w:rsidP="00E76ACE">
      <w:pPr>
        <w:pStyle w:val="NormalWeb"/>
        <w:spacing w:line="360" w:lineRule="auto"/>
        <w:ind w:firstLine="680"/>
        <w:contextualSpacing/>
        <w:jc w:val="both"/>
      </w:pPr>
    </w:p>
    <w:p w14:paraId="616F7D78" w14:textId="35FF5D86" w:rsidR="00C6372E" w:rsidRDefault="00C6372E" w:rsidP="00E76ACE">
      <w:pPr>
        <w:pStyle w:val="NormalWeb"/>
        <w:spacing w:line="360" w:lineRule="auto"/>
        <w:contextualSpacing/>
        <w:rPr>
          <w:b/>
          <w:bCs/>
          <w:lang w:val="en-US"/>
        </w:rPr>
      </w:pPr>
      <w:r w:rsidRPr="00C6372E">
        <w:rPr>
          <w:b/>
          <w:bCs/>
          <w:lang w:val="en-US"/>
        </w:rPr>
        <w:t>4.2 ESDGC and Ukraine</w:t>
      </w:r>
    </w:p>
    <w:p w14:paraId="575E6C18" w14:textId="22964622" w:rsidR="0044331B" w:rsidRDefault="009A16C1" w:rsidP="00E76ACE">
      <w:pPr>
        <w:pStyle w:val="NormalWeb"/>
        <w:spacing w:line="360" w:lineRule="auto"/>
        <w:ind w:firstLine="680"/>
        <w:contextualSpacing/>
        <w:rPr>
          <w:lang w:val="uk-UA"/>
        </w:rPr>
      </w:pPr>
      <w:r w:rsidRPr="009A16C1">
        <w:lastRenderedPageBreak/>
        <w:t>This paragraph will demonstrate how Ukrainian educators understand the term ESDGC</w:t>
      </w:r>
      <w:r w:rsidR="0082233D">
        <w:t xml:space="preserve"> and</w:t>
      </w:r>
      <w:r w:rsidRPr="009A16C1">
        <w:t xml:space="preserve"> provide descriptions of successful practices directly related to the concept under investigation, carried out within the framework of Ukraine’s educational reform. The final section is dedicated to the main challenges in the Ukrainian context that should be considered for more successful promotion of the ESDGC concept in the future.</w:t>
      </w:r>
    </w:p>
    <w:p w14:paraId="4A6489E0" w14:textId="77777777" w:rsidR="00EA3E2B" w:rsidRDefault="00EA3E2B" w:rsidP="00EA3E2B">
      <w:pPr>
        <w:pStyle w:val="NormalWeb"/>
        <w:spacing w:line="360" w:lineRule="auto"/>
        <w:contextualSpacing/>
        <w:rPr>
          <w:b/>
          <w:bCs/>
          <w:lang w:val="en-US"/>
        </w:rPr>
      </w:pPr>
    </w:p>
    <w:p w14:paraId="155D1BF8" w14:textId="2CEE3B45" w:rsidR="00474882" w:rsidRDefault="00474882" w:rsidP="00EA3E2B">
      <w:pPr>
        <w:pStyle w:val="NormalWeb"/>
        <w:spacing w:line="360" w:lineRule="auto"/>
        <w:contextualSpacing/>
        <w:rPr>
          <w:b/>
          <w:bCs/>
        </w:rPr>
      </w:pPr>
      <w:r w:rsidRPr="00DC7563">
        <w:rPr>
          <w:b/>
          <w:bCs/>
        </w:rPr>
        <w:t>4.</w:t>
      </w:r>
      <w:r w:rsidR="00C6372E">
        <w:rPr>
          <w:b/>
          <w:bCs/>
        </w:rPr>
        <w:t>2</w:t>
      </w:r>
      <w:r w:rsidRPr="00DC7563">
        <w:rPr>
          <w:b/>
          <w:bCs/>
        </w:rPr>
        <w:t>.</w:t>
      </w:r>
      <w:r w:rsidR="00C6372E">
        <w:rPr>
          <w:b/>
          <w:bCs/>
        </w:rPr>
        <w:t>1</w:t>
      </w:r>
      <w:r w:rsidRPr="00DC7563">
        <w:rPr>
          <w:b/>
          <w:bCs/>
        </w:rPr>
        <w:t xml:space="preserve"> Understanding of the ESDGC concept in Ukraine</w:t>
      </w:r>
    </w:p>
    <w:p w14:paraId="2EAFC637" w14:textId="77777777" w:rsidR="00DE1796" w:rsidRDefault="00DE1796" w:rsidP="00E76ACE">
      <w:pPr>
        <w:pStyle w:val="NormalWeb"/>
        <w:spacing w:line="360" w:lineRule="auto"/>
        <w:ind w:firstLine="680"/>
        <w:contextualSpacing/>
        <w:rPr>
          <w:b/>
          <w:bCs/>
        </w:rPr>
      </w:pPr>
    </w:p>
    <w:p w14:paraId="76B1D4E6" w14:textId="71F32B00" w:rsidR="00DE1796" w:rsidRPr="00DE1796" w:rsidRDefault="00DE1796" w:rsidP="00E76ACE">
      <w:pPr>
        <w:pStyle w:val="NormalWeb"/>
        <w:spacing w:line="360" w:lineRule="auto"/>
        <w:ind w:left="720"/>
        <w:contextualSpacing/>
        <w:jc w:val="center"/>
        <w:rPr>
          <w:lang w:val="en-US"/>
        </w:rPr>
      </w:pPr>
      <w:r w:rsidRPr="00521768">
        <w:rPr>
          <w:b/>
          <w:bCs/>
          <w:lang w:val="en-US"/>
        </w:rPr>
        <w:t xml:space="preserve">Diagram </w:t>
      </w:r>
      <w:r>
        <w:rPr>
          <w:b/>
          <w:bCs/>
          <w:lang w:val="en-US"/>
        </w:rPr>
        <w:t>4</w:t>
      </w:r>
      <w:r>
        <w:rPr>
          <w:lang w:val="en-US"/>
        </w:rPr>
        <w:t xml:space="preserve">. </w:t>
      </w:r>
      <w:r w:rsidRPr="00F06E06">
        <w:rPr>
          <w:i/>
          <w:iCs/>
          <w:lang w:val="en-US"/>
        </w:rPr>
        <w:t xml:space="preserve">Theme </w:t>
      </w:r>
      <w:r>
        <w:rPr>
          <w:i/>
          <w:iCs/>
          <w:lang w:val="en-US"/>
        </w:rPr>
        <w:t>4</w:t>
      </w:r>
      <w:r w:rsidRPr="00F06E06">
        <w:rPr>
          <w:i/>
          <w:iCs/>
          <w:lang w:val="en-US"/>
        </w:rPr>
        <w:t>.</w:t>
      </w:r>
      <w:r w:rsidRPr="00521768">
        <w:rPr>
          <w:lang w:val="en-US"/>
        </w:rPr>
        <w:t xml:space="preserve"> </w:t>
      </w:r>
      <w:r w:rsidRPr="00DE1796">
        <w:t>Understanding of the ESDGC concept in Ukraine</w:t>
      </w:r>
    </w:p>
    <w:p w14:paraId="2BF98CE3" w14:textId="246E5F75" w:rsidR="00DE1796" w:rsidRDefault="00DE1796" w:rsidP="00E76ACE">
      <w:pPr>
        <w:pStyle w:val="NormalWeb"/>
        <w:spacing w:line="360" w:lineRule="auto"/>
        <w:contextualSpacing/>
        <w:rPr>
          <w:b/>
          <w:bCs/>
        </w:rPr>
      </w:pPr>
      <w:r>
        <w:rPr>
          <w:b/>
          <w:bCs/>
          <w:noProof/>
          <w14:ligatures w14:val="standardContextual"/>
        </w:rPr>
        <w:drawing>
          <wp:inline distT="0" distB="0" distL="0" distR="0" wp14:anchorId="3950C6A0" wp14:editId="2B2001BC">
            <wp:extent cx="3352800" cy="4309650"/>
            <wp:effectExtent l="0" t="0" r="0" b="0"/>
            <wp:docPr id="1580036931"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036931" name="Picture 6"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25752" cy="4403422"/>
                    </a:xfrm>
                    <a:prstGeom prst="rect">
                      <a:avLst/>
                    </a:prstGeom>
                  </pic:spPr>
                </pic:pic>
              </a:graphicData>
            </a:graphic>
          </wp:inline>
        </w:drawing>
      </w:r>
    </w:p>
    <w:p w14:paraId="18A47B7E" w14:textId="7B5B6654" w:rsidR="007C74F2" w:rsidRDefault="00474882" w:rsidP="00E76ACE">
      <w:pPr>
        <w:pStyle w:val="NormalWeb"/>
        <w:spacing w:line="360" w:lineRule="auto"/>
        <w:ind w:firstLine="680"/>
        <w:contextualSpacing/>
        <w:jc w:val="both"/>
        <w:rPr>
          <w:lang w:val="en-US"/>
        </w:rPr>
      </w:pPr>
      <w:r w:rsidRPr="00474882">
        <w:t xml:space="preserve">According to interviews, educators were hearing the concept of global citizenship for the first time. Their interpretation of the term was </w:t>
      </w:r>
      <w:proofErr w:type="gramStart"/>
      <w:r w:rsidRPr="00474882">
        <w:t>similar to</w:t>
      </w:r>
      <w:proofErr w:type="gramEnd"/>
      <w:r w:rsidRPr="00474882">
        <w:t xml:space="preserve"> that of the United Nations. </w:t>
      </w:r>
      <w:r w:rsidR="009F70FF">
        <w:rPr>
          <w:lang w:val="en-US"/>
        </w:rPr>
        <w:t xml:space="preserve">Participant </w:t>
      </w:r>
      <w:r w:rsidR="007D1C57">
        <w:rPr>
          <w:lang w:val="en-US"/>
        </w:rPr>
        <w:t>A</w:t>
      </w:r>
      <w:r w:rsidR="009F70FF">
        <w:rPr>
          <w:lang w:val="en-US"/>
        </w:rPr>
        <w:t xml:space="preserve"> and </w:t>
      </w:r>
      <w:r w:rsidR="007D1C57">
        <w:rPr>
          <w:lang w:val="en-US"/>
        </w:rPr>
        <w:t>B</w:t>
      </w:r>
      <w:r w:rsidRPr="00474882">
        <w:t xml:space="preserve"> noted that global citizenship means "equality of all citizens from different countries"</w:t>
      </w:r>
      <w:r w:rsidR="007D1C57">
        <w:t xml:space="preserve"> (int.5) </w:t>
      </w:r>
      <w:r w:rsidRPr="00474882">
        <w:t>and "the development of a citizen, the formation of a personality capable of effectively finding themselves in any part of the world"</w:t>
      </w:r>
      <w:r w:rsidR="007D1C57">
        <w:t xml:space="preserve"> (int.4). </w:t>
      </w:r>
      <w:r w:rsidRPr="00474882">
        <w:t xml:space="preserve"> </w:t>
      </w:r>
      <w:r w:rsidR="00D44703">
        <w:rPr>
          <w:lang w:val="en-US"/>
        </w:rPr>
        <w:t xml:space="preserve">However, </w:t>
      </w:r>
      <w:r w:rsidR="00D44703">
        <w:t>t</w:t>
      </w:r>
      <w:r w:rsidRPr="00474882">
        <w:t xml:space="preserve">he </w:t>
      </w:r>
      <w:r w:rsidR="00D44703">
        <w:t xml:space="preserve">discussion about the </w:t>
      </w:r>
      <w:r w:rsidRPr="00474882">
        <w:t>competencies promoted by education for global citizenship</w:t>
      </w:r>
      <w:r w:rsidR="00BD2879">
        <w:t xml:space="preserve"> – </w:t>
      </w:r>
      <w:r w:rsidRPr="00474882">
        <w:t xml:space="preserve">such as critical and creative thinking, communication, tolerance, empathy, interaction in a multicultural space, the ability to negotiate and solve complex situations, a broad worldview, the ability to explore the world, </w:t>
      </w:r>
      <w:r w:rsidRPr="00474882">
        <w:lastRenderedPageBreak/>
        <w:t>taking responsibility, and being an active citizen who can influence local and global processes through their actions</w:t>
      </w:r>
      <w:r w:rsidR="00BD2879">
        <w:t xml:space="preserve"> – </w:t>
      </w:r>
      <w:r w:rsidR="00D44703">
        <w:t>led to the conclusion that the ESDGC scope is partially</w:t>
      </w:r>
      <w:r w:rsidRPr="00474882">
        <w:t xml:space="preserve"> incorporated into the New Ukrainian School (NUS) reform program and are developed both within and outside the classroom.</w:t>
      </w:r>
      <w:r w:rsidR="007C74F2">
        <w:rPr>
          <w:lang w:val="uk-UA"/>
        </w:rPr>
        <w:t xml:space="preserve"> T</w:t>
      </w:r>
      <w:r w:rsidR="007C74F2">
        <w:rPr>
          <w:lang w:val="en-US"/>
        </w:rPr>
        <w:t xml:space="preserve">herefore, the participants acknowledged that the main basics of ESDGC exist in the </w:t>
      </w:r>
      <w:r w:rsidR="00D44703">
        <w:rPr>
          <w:lang w:val="en-US"/>
        </w:rPr>
        <w:t>outline</w:t>
      </w:r>
      <w:r w:rsidR="007C74F2">
        <w:rPr>
          <w:lang w:val="en-US"/>
        </w:rPr>
        <w:t xml:space="preserve"> of the </w:t>
      </w:r>
      <w:r w:rsidR="00E623E7">
        <w:rPr>
          <w:lang w:val="en-US"/>
        </w:rPr>
        <w:t xml:space="preserve">NUS </w:t>
      </w:r>
      <w:r w:rsidR="007C74F2">
        <w:rPr>
          <w:lang w:val="en-US"/>
        </w:rPr>
        <w:t xml:space="preserve">curriculum in different ways despite not being </w:t>
      </w:r>
      <w:r w:rsidR="009F70FF">
        <w:rPr>
          <w:lang w:val="en-US"/>
        </w:rPr>
        <w:t>directly aware of the topic</w:t>
      </w:r>
      <w:r w:rsidR="007C74F2">
        <w:rPr>
          <w:lang w:val="en-US"/>
        </w:rPr>
        <w:t>.</w:t>
      </w:r>
      <w:r w:rsidR="009F70FF">
        <w:rPr>
          <w:lang w:val="en-US"/>
        </w:rPr>
        <w:t xml:space="preserve"> The </w:t>
      </w:r>
      <w:r w:rsidR="00D44703">
        <w:rPr>
          <w:lang w:val="en-US"/>
        </w:rPr>
        <w:t>following</w:t>
      </w:r>
      <w:r w:rsidR="009F70FF">
        <w:rPr>
          <w:lang w:val="en-US"/>
        </w:rPr>
        <w:t xml:space="preserve"> paragraph of this chapter describes how ESDGC is incorporated into the NUS curriculum.</w:t>
      </w:r>
    </w:p>
    <w:p w14:paraId="2C91FB09" w14:textId="2E19A068" w:rsidR="00561E90" w:rsidRPr="00561E90" w:rsidRDefault="00561E90" w:rsidP="00E76ACE">
      <w:pPr>
        <w:pStyle w:val="NormalWeb"/>
        <w:spacing w:line="360" w:lineRule="auto"/>
        <w:ind w:firstLine="680"/>
        <w:contextualSpacing/>
        <w:jc w:val="both"/>
      </w:pPr>
      <w:r>
        <w:t>S</w:t>
      </w:r>
      <w:r w:rsidRPr="00561E90">
        <w:t>ome participants in the study expressed the view that global citizenship and cosmopolitanism, while related, are distinct concepts. Cosmopolitanism emphasizes a universal identity t</w:t>
      </w:r>
      <w:r w:rsidR="00BD2879">
        <w:t>ranscending</w:t>
      </w:r>
      <w:r w:rsidRPr="00561E90">
        <w:t xml:space="preserve"> national boundaries, whereas global citizenship focuses on </w:t>
      </w:r>
      <w:r w:rsidR="007D1C57">
        <w:t>individuals' responsibilities</w:t>
      </w:r>
      <w:r w:rsidRPr="00561E90">
        <w:t xml:space="preserve"> toward the global community. Several participants, however, rejected the concept of global citizenship, primarily due to the current context of Ukraine’s war for national sovereignty. In this setting, global citizenship, </w:t>
      </w:r>
      <w:r w:rsidR="007D1C57">
        <w:t>main</w:t>
      </w:r>
      <w:r w:rsidRPr="00561E90">
        <w:t>ly when framed through cosmopolitanism, is perceived as a potential threat to patriotism and nationalism</w:t>
      </w:r>
      <w:r w:rsidR="007D1C57">
        <w:t xml:space="preserve"> – </w:t>
      </w:r>
      <w:r w:rsidRPr="00561E90">
        <w:t>both serve as critical defen</w:t>
      </w:r>
      <w:r w:rsidR="007D1C57">
        <w:t>c</w:t>
      </w:r>
      <w:r w:rsidRPr="00561E90">
        <w:t xml:space="preserve">e mechanisms against Russian aggression. The concern stems from the idea that </w:t>
      </w:r>
      <w:r w:rsidR="007D1C57">
        <w:t>GC as a cosmopolitan approach</w:t>
      </w:r>
      <w:r w:rsidRPr="00561E90">
        <w:t xml:space="preserve"> could undermine the strong sense of national identity currently essential to Ukraine's survival.</w:t>
      </w:r>
    </w:p>
    <w:p w14:paraId="53E4E819" w14:textId="55066B4B" w:rsidR="00D97CDF" w:rsidRPr="00561E90" w:rsidRDefault="00561E90" w:rsidP="00D97CDF">
      <w:pPr>
        <w:pStyle w:val="NormalWeb"/>
        <w:spacing w:line="360" w:lineRule="auto"/>
        <w:ind w:firstLine="680"/>
        <w:contextualSpacing/>
        <w:jc w:val="both"/>
      </w:pPr>
      <w:r w:rsidRPr="00561E90">
        <w:t xml:space="preserve">On the other hand, Participant </w:t>
      </w:r>
      <w:r w:rsidR="007D1C57">
        <w:t>E</w:t>
      </w:r>
      <w:r w:rsidRPr="00561E90">
        <w:t xml:space="preserve"> presented a more nuanced perspective on global citizenship education (GCE). This participant views GCE as focusing on the interconnected educational skills and competencies of diverse communities, emphasi</w:t>
      </w:r>
      <w:r w:rsidR="007D1C57">
        <w:t>s</w:t>
      </w:r>
      <w:r w:rsidRPr="00561E90">
        <w:t xml:space="preserve">ing the importance of addressing global issues collectively. This suggests that </w:t>
      </w:r>
      <w:r w:rsidR="00D97CDF">
        <w:t xml:space="preserve">GCE could complement to national identity </w:t>
      </w:r>
      <w:r w:rsidRPr="00561E90">
        <w:t xml:space="preserve">rather than threatening </w:t>
      </w:r>
      <w:r w:rsidR="00D97CDF">
        <w:t>it</w:t>
      </w:r>
      <w:r w:rsidRPr="00561E90">
        <w:t xml:space="preserve"> by preparing individuals to contribute meaningfully to local and global challenges.</w:t>
      </w:r>
      <w:r w:rsidR="00D97CDF">
        <w:t xml:space="preserve"> Moreover, Participant G refers to GCE as citizenship education, indicating their similarities in the competency perspective.</w:t>
      </w:r>
    </w:p>
    <w:p w14:paraId="12C75438" w14:textId="01949540" w:rsidR="00561E90" w:rsidRPr="00561E90" w:rsidRDefault="00561E90" w:rsidP="00E76ACE">
      <w:pPr>
        <w:pStyle w:val="NormalWeb"/>
        <w:spacing w:line="360" w:lineRule="auto"/>
        <w:ind w:firstLine="680"/>
        <w:contextualSpacing/>
        <w:jc w:val="both"/>
      </w:pPr>
      <w:r w:rsidRPr="00561E90">
        <w:t xml:space="preserve">In contrast to the mixed reception of global citizenship, participants showed a strong understanding of education for sustainable development (ESD). For example, Participant </w:t>
      </w:r>
      <w:r w:rsidR="007D1C57">
        <w:t>F</w:t>
      </w:r>
      <w:r w:rsidRPr="00561E90">
        <w:t xml:space="preserve"> noted that ESD is "an ongoing educational process and the acquisition of knowledge, which is continuous and not limited to the basic skills one might obtain in the early stages of learning</w:t>
      </w:r>
      <w:r w:rsidR="007D1C57">
        <w:t>.</w:t>
      </w:r>
      <w:r w:rsidRPr="00561E90">
        <w:t xml:space="preserve"> These skills are applied throughout life. The level of education among citizens, even in a small community, as well as their skills</w:t>
      </w:r>
      <w:r w:rsidR="007D1C57">
        <w:t xml:space="preserve"> – </w:t>
      </w:r>
      <w:r w:rsidRPr="00561E90">
        <w:t>both technical (hard skills) and social, such as critical thinking</w:t>
      </w:r>
      <w:r w:rsidR="007D1C57">
        <w:t xml:space="preserve"> – </w:t>
      </w:r>
      <w:r w:rsidRPr="00561E90">
        <w:t xml:space="preserve">affects how stable and successful the development of society will be, from small villages to the country and the </w:t>
      </w:r>
      <w:proofErr w:type="gramStart"/>
      <w:r w:rsidRPr="00561E90">
        <w:t>world as a whole</w:t>
      </w:r>
      <w:proofErr w:type="gramEnd"/>
      <w:r w:rsidRPr="00561E90">
        <w:t xml:space="preserve">. It is a complex ecosystem where everything is interconnected." This highlights how ESD is understood in Ukraine not merely as an environmental framework but as an evolving educational philosophy. It reflects a holistic </w:t>
      </w:r>
      <w:r w:rsidRPr="00561E90">
        <w:lastRenderedPageBreak/>
        <w:t>approach that integrates various life skills to foster personal development and societal progress at multiple levels.</w:t>
      </w:r>
    </w:p>
    <w:p w14:paraId="03F6B1DA" w14:textId="3C2E71DF" w:rsidR="00561E90" w:rsidRPr="00561E90" w:rsidRDefault="00561E90" w:rsidP="00E76ACE">
      <w:pPr>
        <w:pStyle w:val="NormalWeb"/>
        <w:spacing w:line="360" w:lineRule="auto"/>
        <w:ind w:firstLine="680"/>
        <w:contextualSpacing/>
        <w:jc w:val="both"/>
      </w:pPr>
      <w:r w:rsidRPr="00561E90">
        <w:t>The concept of ESD resonated more deeply with participants than global citizenship or GCE. This can likely be attributed to Ukraine’s state policy on sustainable development, as outlined in the “Law on Education,” is already being implemented in schools and reflected in pedagogical practices. ESD is broadly understood as equipping individuals with the skills needed to act responsibly in their environment, while also teaching them to address local issues with global significance. Several participants emphasized that these skills should be integrated naturally into daily learning rather than taught as a standalone course. Students should first be encouraged to engage in activities beneficial to themselves and their families. Gradually, they can come to understand how small actions contribute to the overall quality of life within their communities, society, and ultimately, humanity at large.</w:t>
      </w:r>
    </w:p>
    <w:p w14:paraId="2A11B2F1" w14:textId="034FE16D" w:rsidR="00561E90" w:rsidRPr="00561E90" w:rsidRDefault="00561E90" w:rsidP="00E76ACE">
      <w:pPr>
        <w:pStyle w:val="NormalWeb"/>
        <w:spacing w:line="360" w:lineRule="auto"/>
        <w:ind w:firstLine="680"/>
        <w:contextualSpacing/>
        <w:jc w:val="both"/>
      </w:pPr>
      <w:r w:rsidRPr="00561E90">
        <w:t xml:space="preserve">However, Participant </w:t>
      </w:r>
      <w:r w:rsidR="00766382">
        <w:t>G</w:t>
      </w:r>
      <w:r w:rsidRPr="00561E90">
        <w:t xml:space="preserve"> observed that for many people, ESD is still narrowly understood as an environmental concept primarily associated with climate change, resource management, and environmental conservation. In contrast, Participant </w:t>
      </w:r>
      <w:r w:rsidR="00766382">
        <w:t>G</w:t>
      </w:r>
      <w:r w:rsidRPr="00561E90">
        <w:t xml:space="preserve"> </w:t>
      </w:r>
      <w:r w:rsidR="00766382">
        <w:t>supported Participant F</w:t>
      </w:r>
      <w:r w:rsidRPr="00561E90">
        <w:t xml:space="preserve"> for a broader view of ESD, encompassing social, economic, and environmental dimensions, aligning with the comprehensive doctrine promoted by the United Nations. This broader understanding allows for a more integrated approach to sustainable education in Ukraine that aligns with global standards while addressing local challenges.</w:t>
      </w:r>
      <w:r w:rsidR="00EA3E2B">
        <w:t xml:space="preserve"> </w:t>
      </w:r>
    </w:p>
    <w:p w14:paraId="46421A76" w14:textId="77777777" w:rsidR="0044331B" w:rsidRDefault="009F70FF" w:rsidP="00E76ACE">
      <w:pPr>
        <w:pStyle w:val="NormalWeb"/>
        <w:spacing w:line="360" w:lineRule="auto"/>
        <w:ind w:firstLine="680"/>
        <w:contextualSpacing/>
        <w:rPr>
          <w:b/>
          <w:bCs/>
          <w:lang w:val="uk-UA"/>
        </w:rPr>
      </w:pPr>
      <w:r w:rsidRPr="00DC7563">
        <w:rPr>
          <w:b/>
          <w:bCs/>
          <w:lang w:val="en-US"/>
        </w:rPr>
        <w:t xml:space="preserve"> </w:t>
      </w:r>
    </w:p>
    <w:p w14:paraId="1CF0EB95" w14:textId="55416350" w:rsidR="00E76ACE" w:rsidRDefault="009F70FF" w:rsidP="00E76ACE">
      <w:pPr>
        <w:pStyle w:val="NormalWeb"/>
        <w:spacing w:line="360" w:lineRule="auto"/>
        <w:ind w:firstLine="680"/>
        <w:contextualSpacing/>
        <w:rPr>
          <w:b/>
          <w:bCs/>
          <w:lang w:val="en-US"/>
        </w:rPr>
      </w:pPr>
      <w:r w:rsidRPr="00DC7563">
        <w:rPr>
          <w:b/>
          <w:bCs/>
          <w:lang w:val="en-US"/>
        </w:rPr>
        <w:t xml:space="preserve"> 4.2.2 “New Ukrainian School” Reform and </w:t>
      </w:r>
      <w:r w:rsidR="00EA3E2B">
        <w:rPr>
          <w:b/>
          <w:bCs/>
          <w:lang w:val="en-US"/>
        </w:rPr>
        <w:t>New A</w:t>
      </w:r>
      <w:r w:rsidRPr="00DC7563">
        <w:rPr>
          <w:b/>
          <w:bCs/>
          <w:lang w:val="en-US"/>
        </w:rPr>
        <w:t xml:space="preserve">pproaches to </w:t>
      </w:r>
      <w:r w:rsidR="00EA3E2B">
        <w:rPr>
          <w:b/>
          <w:bCs/>
          <w:lang w:val="en-US"/>
        </w:rPr>
        <w:t>ESDGC</w:t>
      </w:r>
    </w:p>
    <w:p w14:paraId="22AF5D39" w14:textId="66C0C49A" w:rsidR="00EA3E2B" w:rsidRPr="00EA3E2B" w:rsidRDefault="00EA3E2B" w:rsidP="00EA3E2B">
      <w:pPr>
        <w:pStyle w:val="NormalWeb"/>
        <w:spacing w:line="360" w:lineRule="auto"/>
        <w:ind w:left="720"/>
        <w:contextualSpacing/>
        <w:jc w:val="center"/>
        <w:rPr>
          <w:lang w:val="en-US"/>
        </w:rPr>
      </w:pPr>
      <w:r w:rsidRPr="00521768">
        <w:rPr>
          <w:b/>
          <w:bCs/>
          <w:lang w:val="en-US"/>
        </w:rPr>
        <w:t xml:space="preserve">Diagram </w:t>
      </w:r>
      <w:r>
        <w:rPr>
          <w:b/>
          <w:bCs/>
          <w:lang w:val="en-US"/>
        </w:rPr>
        <w:t>5</w:t>
      </w:r>
      <w:r>
        <w:rPr>
          <w:lang w:val="en-US"/>
        </w:rPr>
        <w:t xml:space="preserve">. </w:t>
      </w:r>
      <w:r w:rsidRPr="00F06E06">
        <w:rPr>
          <w:i/>
          <w:iCs/>
          <w:lang w:val="en-US"/>
        </w:rPr>
        <w:t xml:space="preserve">Theme </w:t>
      </w:r>
      <w:r>
        <w:rPr>
          <w:i/>
          <w:iCs/>
          <w:lang w:val="en-US"/>
        </w:rPr>
        <w:t>5</w:t>
      </w:r>
      <w:r w:rsidRPr="00F06E06">
        <w:rPr>
          <w:i/>
          <w:iCs/>
          <w:lang w:val="en-US"/>
        </w:rPr>
        <w:t>.</w:t>
      </w:r>
      <w:r w:rsidRPr="00521768">
        <w:rPr>
          <w:lang w:val="en-US"/>
        </w:rPr>
        <w:t xml:space="preserve"> </w:t>
      </w:r>
      <w:r w:rsidRPr="00EA3E2B">
        <w:rPr>
          <w:lang w:val="en-US"/>
        </w:rPr>
        <w:t xml:space="preserve">“New Ukrainian School” Reform and </w:t>
      </w:r>
      <w:r w:rsidR="00BD2879">
        <w:rPr>
          <w:lang w:val="en-US"/>
        </w:rPr>
        <w:t>New A</w:t>
      </w:r>
      <w:r w:rsidRPr="00EA3E2B">
        <w:rPr>
          <w:lang w:val="en-US"/>
        </w:rPr>
        <w:t>pproaches to ESDGC</w:t>
      </w:r>
    </w:p>
    <w:p w14:paraId="7B61B57B" w14:textId="6CA94D14" w:rsidR="009F70FF" w:rsidRPr="00DC7563" w:rsidRDefault="009F70FF" w:rsidP="00E76ACE">
      <w:pPr>
        <w:pStyle w:val="NormalWeb"/>
        <w:spacing w:line="360" w:lineRule="auto"/>
        <w:ind w:firstLine="680"/>
        <w:contextualSpacing/>
        <w:rPr>
          <w:b/>
          <w:bCs/>
          <w:lang w:val="en-US"/>
        </w:rPr>
      </w:pPr>
      <w:r w:rsidRPr="00DC7563">
        <w:rPr>
          <w:b/>
          <w:bCs/>
          <w:lang w:val="en-US"/>
        </w:rPr>
        <w:lastRenderedPageBreak/>
        <w:t xml:space="preserve"> </w:t>
      </w:r>
      <w:r w:rsidR="00E76ACE">
        <w:rPr>
          <w:b/>
          <w:bCs/>
          <w:noProof/>
          <w:lang w:val="en-US"/>
          <w14:ligatures w14:val="standardContextual"/>
        </w:rPr>
        <w:drawing>
          <wp:inline distT="0" distB="0" distL="0" distR="0" wp14:anchorId="35FEDCD2" wp14:editId="34DCA9D4">
            <wp:extent cx="6363712" cy="3807229"/>
            <wp:effectExtent l="0" t="0" r="0" b="0"/>
            <wp:docPr id="631356621" name="Picture 7" descr="A diagram of a schoo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356621" name="Picture 7" descr="A diagram of a school&#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547471" cy="3917167"/>
                    </a:xfrm>
                    <a:prstGeom prst="rect">
                      <a:avLst/>
                    </a:prstGeom>
                  </pic:spPr>
                </pic:pic>
              </a:graphicData>
            </a:graphic>
          </wp:inline>
        </w:drawing>
      </w:r>
    </w:p>
    <w:p w14:paraId="32AC2FE2" w14:textId="77777777" w:rsidR="00C42EDB" w:rsidRPr="00C42EDB" w:rsidRDefault="00C42EDB" w:rsidP="00E76ACE">
      <w:pPr>
        <w:pStyle w:val="NormalWeb"/>
        <w:spacing w:line="360" w:lineRule="auto"/>
        <w:ind w:firstLine="680"/>
        <w:contextualSpacing/>
        <w:jc w:val="both"/>
      </w:pPr>
      <w:r w:rsidRPr="00C42EDB">
        <w:t>During the research, a link was identified between the competency component of Education for Sustainable Development (ESD) and Global Citizenship Education (GCED) and the "New Ukrainian School" (NUS) reform. A detailed description of the changes introduced by this reform in the education system can be found in the </w:t>
      </w:r>
      <w:r w:rsidRPr="00C42EDB">
        <w:rPr>
          <w:i/>
          <w:iCs/>
        </w:rPr>
        <w:t>Literature Review</w:t>
      </w:r>
      <w:r w:rsidRPr="00C42EDB">
        <w:t> section. It is important to revisit two key aspects of NUS: its child-</w:t>
      </w:r>
      <w:proofErr w:type="spellStart"/>
      <w:r w:rsidRPr="00C42EDB">
        <w:t>centered</w:t>
      </w:r>
      <w:proofErr w:type="spellEnd"/>
      <w:r w:rsidRPr="00C42EDB">
        <w:t xml:space="preserve"> approach and focus on developing competencies that will be useful for students in the future and prepare them to face the challenges of the 21st century. This paragraph will demonstrate the integration of successful new practices highlighted by the participants in response to questions regarding the implementation of ESD/GCED under the NUS framework.</w:t>
      </w:r>
    </w:p>
    <w:p w14:paraId="12B5ACD3" w14:textId="77777777" w:rsidR="00C42EDB" w:rsidRPr="00C42EDB" w:rsidRDefault="00C42EDB" w:rsidP="00E76ACE">
      <w:pPr>
        <w:pStyle w:val="NormalWeb"/>
        <w:spacing w:line="360" w:lineRule="auto"/>
        <w:ind w:firstLine="680"/>
        <w:contextualSpacing/>
        <w:jc w:val="both"/>
      </w:pPr>
      <w:r w:rsidRPr="00C42EDB">
        <w:t>Examples of such activities, as described by the interviewees involved in the research project, include volunteering, participation in project-based activities, development of school leadership, and integration of competencies into the curriculum through case-based lessons. For instance, at one Ukrainian school, students, with the support of the school administration and teachers, introduced an initiative to sort waste and maintain the cleanliness of their environment. Additionally, the administration is attempting to secure funds to install solar panels. Furthermore, schools collaborate with international institutions, exchanging cultural and educational experiences, which serves as a model for students of successful interaction, partnership, and mutual support within a global context.</w:t>
      </w:r>
    </w:p>
    <w:p w14:paraId="5EB3C536" w14:textId="77777777" w:rsidR="00C42EDB" w:rsidRPr="00C42EDB" w:rsidRDefault="00C42EDB" w:rsidP="00E76ACE">
      <w:pPr>
        <w:pStyle w:val="NormalWeb"/>
        <w:spacing w:line="360" w:lineRule="auto"/>
        <w:ind w:firstLine="680"/>
        <w:contextualSpacing/>
        <w:jc w:val="both"/>
      </w:pPr>
      <w:r w:rsidRPr="00C42EDB">
        <w:lastRenderedPageBreak/>
        <w:t>The primary achievement of the NUS reform to date is the development of open-minded and inquisitive individuals who are unafraid to ask questions, participate in discussions, form their own opinions, and confidently express themselves, even if their perspectives may be flawed. The dynamic and flexible methodologies embedded in NUS help foster student curiosity, active engagement, and a desire to explore diverse viewpoints. Another notable success is the interactive and more lenient teaching approach that encourages creativity. Unlike traditional didactic methods, project-based learning empowers students to think and create independently without rigid constraints. It is worth mentioning extracurricular activities involving teachers and students on topics such as tolerance, equality, rights and responsibilities, and events celebrating Europe Day, Language Day, and others. Such initiatives are essential for introducing students to the different realities and concepts that exist globally, of which they are a part.</w:t>
      </w:r>
    </w:p>
    <w:p w14:paraId="31A1890D" w14:textId="77777777" w:rsidR="00C42EDB" w:rsidRPr="00C42EDB" w:rsidRDefault="00C42EDB" w:rsidP="00E76ACE">
      <w:pPr>
        <w:pStyle w:val="NormalWeb"/>
        <w:spacing w:line="360" w:lineRule="auto"/>
        <w:ind w:firstLine="680"/>
        <w:contextualSpacing/>
        <w:jc w:val="both"/>
      </w:pPr>
      <w:r w:rsidRPr="00C42EDB">
        <w:t>Adding to the above, successful practices for acquiring and deepening new skills among students include initiatives in non-formal education and the youth movement. Participant 1 noted that the primary goal of the youth movement, implemented through a civic organization’s projects with Ukrainian youth, is to inspire young people to remain in Ukraine and influence local processes by teaching them essential skills and knowledge, while supporting their ideas for implementing individual projects. Civic organizations and initiatives are key drivers of systemic change, reinforcing sustainable development education through project activities focused on teaching young people soft skills such as leadership, communication, analytical and critical thinking, creativity, and collaboration.</w:t>
      </w:r>
    </w:p>
    <w:p w14:paraId="1D1388CC" w14:textId="414B5754" w:rsidR="00C42EDB" w:rsidRPr="00C42EDB" w:rsidRDefault="00C42EDB" w:rsidP="00E76ACE">
      <w:pPr>
        <w:pStyle w:val="NormalWeb"/>
        <w:spacing w:line="360" w:lineRule="auto"/>
        <w:ind w:firstLine="680"/>
        <w:contextualSpacing/>
        <w:jc w:val="both"/>
      </w:pPr>
      <w:r w:rsidRPr="00C42EDB">
        <w:t>Often, these initiatives and civic organizations are guided by core values, which are embedded in their charters. Values serve as the guiding principles for their activities, and their pursuit of goals depends on these value-based orientations. For instance, the values of the “Civic Education” project</w:t>
      </w:r>
      <w:r w:rsidR="0082233D">
        <w:t xml:space="preserve"> (it is a project for youth made by a Ukrainian NGO)</w:t>
      </w:r>
      <w:r w:rsidRPr="00C42EDB">
        <w:t xml:space="preserve"> include: 1) Curiosity – the desire to grasp new concepts; 2) Compassion – understanding oneself and others; 3) Community – being diverse waves of a united force; 4) Creativity – dreaming boldly and acting bravely; 5) Ukraine – building the future at home. These values are directed at developing skills among young people essential for the 21st century.</w:t>
      </w:r>
    </w:p>
    <w:p w14:paraId="1173C21E" w14:textId="753262EF" w:rsidR="00C42EDB" w:rsidRPr="00C42EDB" w:rsidRDefault="00C42EDB" w:rsidP="00E76ACE">
      <w:pPr>
        <w:pStyle w:val="NormalWeb"/>
        <w:spacing w:line="360" w:lineRule="auto"/>
        <w:ind w:firstLine="680"/>
        <w:contextualSpacing/>
        <w:jc w:val="both"/>
      </w:pPr>
      <w:r w:rsidRPr="00C42EDB">
        <w:t xml:space="preserve">One of the core practices of </w:t>
      </w:r>
      <w:r w:rsidR="00D97CDF">
        <w:t>ESDGC</w:t>
      </w:r>
      <w:r w:rsidRPr="00C42EDB">
        <w:t xml:space="preserve"> is lifelong learning, and civic organizations' youth projects often provide unique experiences, demonstrating that education extends beyond school and university years. Participant 1 emphasized that education encompasses various skills and knowledge that complement each other, and any valuable, honest knowledge will eventually prove useful in life. An important outcome of adolescent participation in extracurricular </w:t>
      </w:r>
      <w:r w:rsidRPr="00C42EDB">
        <w:lastRenderedPageBreak/>
        <w:t>activities and non-formal education is the broadening of their thinking and a clearer understanding of goals worth pursuing. Any practical experience gained influences other aspects of young people's lives, fostering their aspirations and contributing to their continuous educational development.</w:t>
      </w:r>
    </w:p>
    <w:p w14:paraId="20EAC1BB" w14:textId="77777777" w:rsidR="00C42EDB" w:rsidRPr="00C42EDB" w:rsidRDefault="00C42EDB" w:rsidP="00E76ACE">
      <w:pPr>
        <w:pStyle w:val="NormalWeb"/>
        <w:spacing w:line="360" w:lineRule="auto"/>
        <w:ind w:firstLine="680"/>
        <w:contextualSpacing/>
        <w:jc w:val="both"/>
      </w:pPr>
      <w:r w:rsidRPr="00C42EDB">
        <w:t>To promote these practices in project activities, participants are often motivated by personal examples of successful professional and personal achievements from Ukrainians in various fields. Mentoring has become one of the key practices for cultivating soft skills and competencies among youth. Participant 10 noted that in their school practice, mentoring played a crucial role in engaging students in volunteer work, extracurricular school leadership, and developing skills such as creativity, empathy, critical thinking, and a "helicopter view" (holistic perspective) through practical exercises integrated as a separate discipline in the school timetable.</w:t>
      </w:r>
    </w:p>
    <w:p w14:paraId="6916EBB0" w14:textId="77777777" w:rsidR="00C42EDB" w:rsidRPr="00C42EDB" w:rsidRDefault="00C42EDB" w:rsidP="00E76ACE">
      <w:pPr>
        <w:pStyle w:val="NormalWeb"/>
        <w:spacing w:line="360" w:lineRule="auto"/>
        <w:ind w:firstLine="680"/>
        <w:contextualSpacing/>
        <w:jc w:val="both"/>
      </w:pPr>
      <w:r w:rsidRPr="00C42EDB">
        <w:t>Regarding the global dimension of competency development, Participant 4 highlighted the importance of active foreign language learning among students. This not only expands their mental horizons and understanding of others but also immerses them in different cultural and linguistic dimensions. Additionally, learning foreign languages promotes more effective communication, which is essential for any successful activity or partnership within the international community. Another subject that Participant 4 mentioned in relation to promoting a global dimension is “Art.” Familiarity with and discussions about art allow students to engage more closely with the cultures of other nations and recognize that individual differences do not make us strangers. Art unites people and promotes universal values such as respect, communication, collaboration, human rights, and justice.</w:t>
      </w:r>
    </w:p>
    <w:p w14:paraId="2F5CA717" w14:textId="77777777" w:rsidR="00C42EDB" w:rsidRPr="00C42EDB" w:rsidRDefault="00C42EDB" w:rsidP="00E76ACE">
      <w:pPr>
        <w:pStyle w:val="NormalWeb"/>
        <w:spacing w:line="360" w:lineRule="auto"/>
        <w:ind w:firstLine="680"/>
        <w:contextualSpacing/>
        <w:jc w:val="both"/>
      </w:pPr>
      <w:r w:rsidRPr="00C42EDB">
        <w:t>Despite the partial changes in the education system and their certain successes, many educators still encounter challenges in implementing new approaches.</w:t>
      </w:r>
    </w:p>
    <w:p w14:paraId="5D0026F9" w14:textId="77777777" w:rsidR="0044331B" w:rsidRDefault="00C6372E" w:rsidP="00E76ACE">
      <w:pPr>
        <w:pStyle w:val="NormalWeb"/>
        <w:spacing w:line="360" w:lineRule="auto"/>
        <w:ind w:firstLine="680"/>
        <w:contextualSpacing/>
        <w:rPr>
          <w:b/>
          <w:bCs/>
          <w:lang w:val="uk-UA"/>
        </w:rPr>
      </w:pPr>
      <w:r w:rsidRPr="00DC7563">
        <w:rPr>
          <w:b/>
          <w:bCs/>
          <w:lang w:val="en-US"/>
        </w:rPr>
        <w:t xml:space="preserve">  </w:t>
      </w:r>
    </w:p>
    <w:p w14:paraId="13CC9426" w14:textId="70FE0B30" w:rsidR="00C6372E" w:rsidRDefault="00C6372E" w:rsidP="00E76ACE">
      <w:pPr>
        <w:pStyle w:val="NormalWeb"/>
        <w:spacing w:line="360" w:lineRule="auto"/>
        <w:ind w:firstLine="680"/>
        <w:contextualSpacing/>
        <w:rPr>
          <w:b/>
          <w:bCs/>
          <w:lang w:val="en-US"/>
        </w:rPr>
      </w:pPr>
      <w:r w:rsidRPr="00DC7563">
        <w:rPr>
          <w:b/>
          <w:bCs/>
          <w:lang w:val="en-US"/>
        </w:rPr>
        <w:t>4.</w:t>
      </w:r>
      <w:r>
        <w:rPr>
          <w:b/>
          <w:bCs/>
          <w:lang w:val="en-US"/>
        </w:rPr>
        <w:t>2</w:t>
      </w:r>
      <w:r w:rsidRPr="00DC7563">
        <w:rPr>
          <w:b/>
          <w:bCs/>
          <w:lang w:val="en-US"/>
        </w:rPr>
        <w:t>.</w:t>
      </w:r>
      <w:r>
        <w:rPr>
          <w:b/>
          <w:bCs/>
          <w:lang w:val="en-US"/>
        </w:rPr>
        <w:t>3</w:t>
      </w:r>
      <w:r w:rsidRPr="00DC7563">
        <w:rPr>
          <w:b/>
          <w:bCs/>
          <w:lang w:val="en-US"/>
        </w:rPr>
        <w:t xml:space="preserve"> Impact of aspects of Ukrainian context on ESDGC integration</w:t>
      </w:r>
    </w:p>
    <w:p w14:paraId="4586F4F8" w14:textId="77777777" w:rsidR="00EA3E2B" w:rsidRDefault="00EA3E2B" w:rsidP="00E76ACE">
      <w:pPr>
        <w:pStyle w:val="NormalWeb"/>
        <w:spacing w:line="360" w:lineRule="auto"/>
        <w:ind w:firstLine="680"/>
        <w:contextualSpacing/>
        <w:rPr>
          <w:b/>
          <w:bCs/>
          <w:lang w:val="en-US"/>
        </w:rPr>
      </w:pPr>
    </w:p>
    <w:p w14:paraId="11542ECE" w14:textId="0ADAB49F" w:rsidR="00EA3E2B" w:rsidRPr="00EA3E2B" w:rsidRDefault="00EA3E2B" w:rsidP="00EA3E2B">
      <w:pPr>
        <w:pStyle w:val="NormalWeb"/>
        <w:spacing w:line="360" w:lineRule="auto"/>
        <w:ind w:left="720"/>
        <w:contextualSpacing/>
        <w:jc w:val="center"/>
        <w:rPr>
          <w:lang w:val="en-US"/>
        </w:rPr>
      </w:pPr>
      <w:r w:rsidRPr="00521768">
        <w:rPr>
          <w:b/>
          <w:bCs/>
          <w:lang w:val="en-US"/>
        </w:rPr>
        <w:t xml:space="preserve">Diagram </w:t>
      </w:r>
      <w:r>
        <w:rPr>
          <w:b/>
          <w:bCs/>
          <w:lang w:val="en-US"/>
        </w:rPr>
        <w:t>6</w:t>
      </w:r>
      <w:r>
        <w:rPr>
          <w:lang w:val="en-US"/>
        </w:rPr>
        <w:t xml:space="preserve">. </w:t>
      </w:r>
      <w:r w:rsidRPr="00F06E06">
        <w:rPr>
          <w:i/>
          <w:iCs/>
          <w:lang w:val="en-US"/>
        </w:rPr>
        <w:t xml:space="preserve">Theme </w:t>
      </w:r>
      <w:r>
        <w:rPr>
          <w:i/>
          <w:iCs/>
          <w:lang w:val="en-US"/>
        </w:rPr>
        <w:t>6</w:t>
      </w:r>
      <w:r w:rsidRPr="00F06E06">
        <w:rPr>
          <w:i/>
          <w:iCs/>
          <w:lang w:val="en-US"/>
        </w:rPr>
        <w:t>.</w:t>
      </w:r>
      <w:r w:rsidRPr="00521768">
        <w:rPr>
          <w:lang w:val="en-US"/>
        </w:rPr>
        <w:t xml:space="preserve"> </w:t>
      </w:r>
      <w:r w:rsidRPr="00EA3E2B">
        <w:rPr>
          <w:lang w:val="en-US"/>
        </w:rPr>
        <w:t>Impact of aspects of Ukrainian context on ESDGC integration</w:t>
      </w:r>
    </w:p>
    <w:p w14:paraId="2E8E05FF" w14:textId="77777777" w:rsidR="00EA3E2B" w:rsidRDefault="00EA3E2B" w:rsidP="00E76ACE">
      <w:pPr>
        <w:pStyle w:val="NormalWeb"/>
        <w:spacing w:line="360" w:lineRule="auto"/>
        <w:ind w:firstLine="680"/>
        <w:contextualSpacing/>
        <w:rPr>
          <w:b/>
          <w:bCs/>
          <w:lang w:val="en-US"/>
        </w:rPr>
      </w:pPr>
    </w:p>
    <w:p w14:paraId="1C6F0224" w14:textId="2E826F0F" w:rsidR="007F29DA" w:rsidRDefault="007F29DA" w:rsidP="00E76ACE">
      <w:pPr>
        <w:pStyle w:val="NormalWeb"/>
        <w:spacing w:line="360" w:lineRule="auto"/>
        <w:ind w:firstLine="680"/>
        <w:contextualSpacing/>
        <w:rPr>
          <w:b/>
          <w:bCs/>
          <w:lang w:val="en-US"/>
        </w:rPr>
      </w:pPr>
      <w:r>
        <w:rPr>
          <w:b/>
          <w:bCs/>
          <w:noProof/>
          <w:lang w:val="en-US"/>
          <w14:ligatures w14:val="standardContextual"/>
        </w:rPr>
        <w:lastRenderedPageBreak/>
        <w:drawing>
          <wp:inline distT="0" distB="0" distL="0" distR="0" wp14:anchorId="5CEB4D57" wp14:editId="7D07B10C">
            <wp:extent cx="5378750" cy="2180462"/>
            <wp:effectExtent l="0" t="0" r="0" b="0"/>
            <wp:docPr id="1680959151"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959151" name="Picture 8"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378750" cy="2180462"/>
                    </a:xfrm>
                    <a:prstGeom prst="rect">
                      <a:avLst/>
                    </a:prstGeom>
                  </pic:spPr>
                </pic:pic>
              </a:graphicData>
            </a:graphic>
          </wp:inline>
        </w:drawing>
      </w:r>
    </w:p>
    <w:p w14:paraId="35D4A5F2" w14:textId="59967D39" w:rsidR="00864D03" w:rsidRPr="00864D03" w:rsidRDefault="00864D03" w:rsidP="00E76ACE">
      <w:pPr>
        <w:pStyle w:val="NormalWeb"/>
        <w:spacing w:line="360" w:lineRule="auto"/>
        <w:ind w:firstLine="680"/>
        <w:contextualSpacing/>
        <w:jc w:val="both"/>
      </w:pPr>
      <w:r w:rsidRPr="00864D03">
        <w:t>Every new project, idea, or approach requires contextual analysis and an understanding of the environment in which it will be implemented. This allows for identifying the factors to consider, obstacles, and specific features that will influence the achievement of the goal. This section will explore the challenges in Ukrainian society that should be considered to promote the practices and competencies offered by ESDGC</w:t>
      </w:r>
      <w:r w:rsidR="00D97CDF">
        <w:t xml:space="preserve"> more successfully</w:t>
      </w:r>
      <w:r w:rsidRPr="00864D03">
        <w:t xml:space="preserve"> based on the materials from the </w:t>
      </w:r>
      <w:r w:rsidR="00D97CDF">
        <w:t>interviews conducted</w:t>
      </w:r>
      <w:r w:rsidRPr="00864D03">
        <w:t>.</w:t>
      </w:r>
    </w:p>
    <w:p w14:paraId="78A06F03" w14:textId="0E9D88AC" w:rsidR="00082E53" w:rsidRPr="00082E53" w:rsidRDefault="00082E53" w:rsidP="00082E53">
      <w:pPr>
        <w:pStyle w:val="NormalWeb"/>
        <w:spacing w:line="360" w:lineRule="auto"/>
        <w:ind w:firstLine="680"/>
        <w:contextualSpacing/>
        <w:jc w:val="both"/>
      </w:pPr>
      <w:r w:rsidRPr="00082E53">
        <w:t xml:space="preserve">First, the war and the associated threats create serious obstacles to the development of </w:t>
      </w:r>
      <w:proofErr w:type="gramStart"/>
      <w:r w:rsidRPr="00082E53">
        <w:t>education as a whole</w:t>
      </w:r>
      <w:proofErr w:type="gramEnd"/>
      <w:r w:rsidRPr="00082E53">
        <w:t>. The occupation of territories, destruction of schools, and the threat to children's safety force a focus on basic needs for protection and security, making it difficult to integrate new educational approaches. According to Maslow’s Hierarchy of Needs</w:t>
      </w:r>
      <w:r>
        <w:t xml:space="preserve"> (M</w:t>
      </w:r>
      <w:r w:rsidR="002577F0">
        <w:t>cLeod, 2024)</w:t>
      </w:r>
      <w:r w:rsidRPr="00082E53">
        <w:t xml:space="preserve">, when basic physiological and safety needs are </w:t>
      </w:r>
      <w:r>
        <w:t>threatened</w:t>
      </w:r>
      <w:r w:rsidRPr="00082E53">
        <w:t>, individuals and communities prioriti</w:t>
      </w:r>
      <w:r>
        <w:t>s</w:t>
      </w:r>
      <w:r w:rsidRPr="00082E53">
        <w:t xml:space="preserve">e survival and protection. In this context, the safety of children, teachers, and communities becomes the primary concern, and resources are directed toward safeguarding lives rather than educational reform. The destruction of schools and the instability of regions make it impossible to address higher-order needs like intellectual growth and </w:t>
      </w:r>
      <w:r>
        <w:t>academic</w:t>
      </w:r>
      <w:r w:rsidRPr="00082E53">
        <w:t xml:space="preserve"> innovation.</w:t>
      </w:r>
    </w:p>
    <w:p w14:paraId="3DCFCDEF" w14:textId="14990985" w:rsidR="00082E53" w:rsidRPr="00082E53" w:rsidRDefault="00082E53" w:rsidP="00082E53">
      <w:pPr>
        <w:pStyle w:val="NormalWeb"/>
        <w:spacing w:line="360" w:lineRule="auto"/>
        <w:ind w:firstLine="680"/>
        <w:contextualSpacing/>
        <w:jc w:val="both"/>
      </w:pPr>
      <w:r w:rsidRPr="00082E53">
        <w:t>Additionally, economic instability severely affects the ability to attract resources for educational institutions, particularly in regions heavily impacted by the conflict. This further aligns with Maslow's theory, as financial insecurity contributes to a lack of safety, making it even harder for schools to operate or invest in the development of new curricula. Without stable funding or resources, it becomes difficult for schools to meet even the basic requirements for operation, let alone implement advanced educational frameworks like ESDGC.</w:t>
      </w:r>
    </w:p>
    <w:p w14:paraId="3A9F916A" w14:textId="26CEF451" w:rsidR="00864D03" w:rsidRPr="00864D03" w:rsidRDefault="00864D03" w:rsidP="00E76ACE">
      <w:pPr>
        <w:pStyle w:val="NormalWeb"/>
        <w:spacing w:line="360" w:lineRule="auto"/>
        <w:ind w:firstLine="680"/>
        <w:contextualSpacing/>
        <w:jc w:val="both"/>
      </w:pPr>
      <w:r w:rsidRPr="00864D03">
        <w:t>The second major challenge is a staffing issue. Ukraine’s education system is facing an ag</w:t>
      </w:r>
      <w:r w:rsidR="00531FA4">
        <w:t>e</w:t>
      </w:r>
      <w:r w:rsidRPr="00864D03">
        <w:t>ing teaching workforce and gender inequality</w:t>
      </w:r>
      <w:r w:rsidR="00531FA4">
        <w:t>.</w:t>
      </w:r>
      <w:r w:rsidRPr="00864D03">
        <w:t xml:space="preserve"> </w:t>
      </w:r>
      <w:r w:rsidR="00531FA4">
        <w:t>These issues impact</w:t>
      </w:r>
      <w:r w:rsidRPr="00864D03">
        <w:t xml:space="preserve"> teachers'</w:t>
      </w:r>
      <w:r w:rsidR="00531FA4">
        <w:t xml:space="preserve"> </w:t>
      </w:r>
      <w:r w:rsidRPr="00864D03">
        <w:t>effectiveness</w:t>
      </w:r>
      <w:r w:rsidR="00531FA4">
        <w:t xml:space="preserve"> and ability to be open and flexible to new implementations</w:t>
      </w:r>
      <w:r w:rsidRPr="00864D03">
        <w:t xml:space="preserve">. Moreover, </w:t>
      </w:r>
      <w:r w:rsidR="00531FA4">
        <w:t xml:space="preserve">Participant C </w:t>
      </w:r>
      <w:r w:rsidR="00531FA4">
        <w:lastRenderedPageBreak/>
        <w:t xml:space="preserve">acknowledges </w:t>
      </w:r>
      <w:r w:rsidRPr="00864D03">
        <w:t xml:space="preserve">the negative portrayal of teachers in the media </w:t>
      </w:r>
      <w:r w:rsidR="00531FA4">
        <w:t xml:space="preserve">that </w:t>
      </w:r>
      <w:r w:rsidRPr="00864D03">
        <w:t>undermines their social status, lowering their authority among students and parents. This becomes another obstacle to the implementation of ESDGC, which requires active participation and support from educators.</w:t>
      </w:r>
    </w:p>
    <w:p w14:paraId="169A6754" w14:textId="759733AD" w:rsidR="00864D03" w:rsidRPr="00864D03" w:rsidRDefault="00864D03" w:rsidP="00E76ACE">
      <w:pPr>
        <w:pStyle w:val="NormalWeb"/>
        <w:spacing w:line="360" w:lineRule="auto"/>
        <w:ind w:firstLine="680"/>
        <w:contextualSpacing/>
        <w:jc w:val="both"/>
      </w:pPr>
      <w:r w:rsidRPr="00864D03">
        <w:t xml:space="preserve">Furthermore, the information overload in the school curriculum is another significant barrier. High academic demands faced by Ukrainian students leave little time for </w:t>
      </w:r>
      <w:r w:rsidR="00531FA4">
        <w:t>developing</w:t>
      </w:r>
      <w:r w:rsidRPr="00864D03">
        <w:t xml:space="preserve"> soft skills and competencies that ESDGC promotes. Students and teachers are forced to focus on mastering academic knowledge rather than practical skills that could be useful in the future.</w:t>
      </w:r>
    </w:p>
    <w:p w14:paraId="3C7AB07F" w14:textId="20FE20C5" w:rsidR="00864D03" w:rsidRPr="00864D03" w:rsidRDefault="00864D03" w:rsidP="00E76ACE">
      <w:pPr>
        <w:pStyle w:val="NormalWeb"/>
        <w:spacing w:line="360" w:lineRule="auto"/>
        <w:ind w:firstLine="680"/>
        <w:contextualSpacing/>
        <w:jc w:val="both"/>
      </w:pPr>
      <w:r w:rsidRPr="00864D03">
        <w:t xml:space="preserve">An </w:t>
      </w:r>
      <w:r w:rsidR="00531FA4">
        <w:t>essential</w:t>
      </w:r>
      <w:r w:rsidRPr="00864D03">
        <w:t xml:space="preserve"> social factor is the </w:t>
      </w:r>
      <w:r w:rsidR="00D97CDF" w:rsidRPr="00864D03">
        <w:t>behaviour</w:t>
      </w:r>
      <w:r w:rsidRPr="00864D03">
        <w:t xml:space="preserve"> of some parents, who place the responsibility for their children's education and success entirely on the teachers. This attitude complicates the process of integrating new educational approaches, which require active participation and support from families.</w:t>
      </w:r>
    </w:p>
    <w:p w14:paraId="49D1CDB4" w14:textId="77777777" w:rsidR="00864D03" w:rsidRPr="00864D03" w:rsidRDefault="00864D03" w:rsidP="00E76ACE">
      <w:pPr>
        <w:pStyle w:val="NormalWeb"/>
        <w:spacing w:line="360" w:lineRule="auto"/>
        <w:ind w:firstLine="680"/>
        <w:contextualSpacing/>
        <w:jc w:val="both"/>
      </w:pPr>
      <w:r w:rsidRPr="00864D03">
        <w:t xml:space="preserve">Challenges in the management of the education system, which have persisted since Soviet times, also affect innovation in the field of education. Soviet influences on mentality, teaching methods, and cultural heritage </w:t>
      </w:r>
      <w:proofErr w:type="gramStart"/>
      <w:r w:rsidRPr="00864D03">
        <w:t>still remain</w:t>
      </w:r>
      <w:proofErr w:type="gramEnd"/>
      <w:r w:rsidRPr="00864D03">
        <w:t xml:space="preserve"> powerful factors that hinder the implementation of modern educational approaches like ESDGC.</w:t>
      </w:r>
    </w:p>
    <w:p w14:paraId="10CD5CDE" w14:textId="77777777" w:rsidR="00864D03" w:rsidRPr="00864D03" w:rsidRDefault="00864D03" w:rsidP="00E76ACE">
      <w:pPr>
        <w:pStyle w:val="NormalWeb"/>
        <w:spacing w:line="360" w:lineRule="auto"/>
        <w:ind w:firstLine="680"/>
        <w:contextualSpacing/>
        <w:jc w:val="both"/>
      </w:pPr>
      <w:r w:rsidRPr="00864D03">
        <w:t>Thus, the contextual challenges facing Ukrainian society significantly influence the potential for implementing ESDGC. However, understanding these issues allows for better preparation of strategies to overcome them and promote the sustainable development of education.</w:t>
      </w:r>
    </w:p>
    <w:p w14:paraId="4116EF43" w14:textId="77777777" w:rsidR="0044331B" w:rsidRDefault="0044331B" w:rsidP="00E76ACE">
      <w:pPr>
        <w:pStyle w:val="NormalWeb"/>
        <w:spacing w:line="360" w:lineRule="auto"/>
        <w:ind w:firstLine="680"/>
        <w:contextualSpacing/>
        <w:jc w:val="both"/>
        <w:rPr>
          <w:lang w:val="uk-UA"/>
        </w:rPr>
      </w:pPr>
    </w:p>
    <w:p w14:paraId="63BBACB2" w14:textId="474EC936" w:rsidR="00C6372E" w:rsidRPr="00E3711A" w:rsidRDefault="00C6372E" w:rsidP="00E76ACE">
      <w:pPr>
        <w:pStyle w:val="NormalWeb"/>
        <w:spacing w:line="360" w:lineRule="auto"/>
        <w:ind w:firstLine="680"/>
        <w:contextualSpacing/>
        <w:jc w:val="both"/>
      </w:pPr>
      <w:r w:rsidRPr="00E3711A">
        <w:rPr>
          <w:b/>
          <w:bCs/>
        </w:rPr>
        <w:t>4.3 ESDGC</w:t>
      </w:r>
      <w:r w:rsidR="00E3711A" w:rsidRPr="00E3711A">
        <w:rPr>
          <w:b/>
          <w:bCs/>
        </w:rPr>
        <w:t xml:space="preserve"> as a </w:t>
      </w:r>
      <w:r w:rsidR="00E3711A" w:rsidRPr="00E3711A">
        <w:rPr>
          <w:b/>
          <w:bCs/>
        </w:rPr>
        <w:t>change-making process</w:t>
      </w:r>
    </w:p>
    <w:p w14:paraId="767D5732" w14:textId="469EEC44" w:rsidR="00864D03" w:rsidRPr="00864D03" w:rsidRDefault="00864D03" w:rsidP="00E76ACE">
      <w:pPr>
        <w:pStyle w:val="NormalWeb"/>
        <w:spacing w:line="360" w:lineRule="auto"/>
        <w:ind w:firstLine="680"/>
        <w:contextualSpacing/>
        <w:jc w:val="both"/>
      </w:pPr>
      <w:r w:rsidRPr="00864D03">
        <w:t xml:space="preserve">The </w:t>
      </w:r>
      <w:r w:rsidR="00E3711A">
        <w:t>change process</w:t>
      </w:r>
      <w:r w:rsidRPr="00864D03">
        <w:t xml:space="preserve"> is lengthy, directional, but non-linear, with various challenges and achievements along the way. The topic of ESDGC represents a shift in the paradigm of educational processes. It brings new meanings, new models, and approaches. </w:t>
      </w:r>
      <w:r w:rsidR="00E3711A">
        <w:t>Introducing</w:t>
      </w:r>
      <w:r w:rsidRPr="00864D03">
        <w:t xml:space="preserve"> </w:t>
      </w:r>
      <w:r w:rsidR="00E3711A">
        <w:t xml:space="preserve">the </w:t>
      </w:r>
      <w:r w:rsidRPr="00864D03">
        <w:t xml:space="preserve">new requires starting the process of changing the old, adopting a critical approach, and scaling up. This </w:t>
      </w:r>
      <w:r w:rsidR="00F3506D">
        <w:t>dissertation section</w:t>
      </w:r>
      <w:r w:rsidRPr="00864D03">
        <w:t xml:space="preserve"> will </w:t>
      </w:r>
      <w:r w:rsidR="00F3506D">
        <w:t>critically look at the role of a teacher in</w:t>
      </w:r>
      <w:r w:rsidRPr="00864D03">
        <w:t xml:space="preserve"> the process of change</w:t>
      </w:r>
      <w:r w:rsidR="00F3506D">
        <w:t xml:space="preserve"> and describe proposed ways of improving the delivery of change.</w:t>
      </w:r>
    </w:p>
    <w:p w14:paraId="6847B43A" w14:textId="77777777" w:rsidR="0044331B" w:rsidRPr="00C6372E" w:rsidRDefault="0044331B" w:rsidP="00E76ACE">
      <w:pPr>
        <w:pStyle w:val="NormalWeb"/>
        <w:spacing w:line="360" w:lineRule="auto"/>
        <w:ind w:firstLine="680"/>
        <w:contextualSpacing/>
        <w:rPr>
          <w:lang w:val="en-US"/>
        </w:rPr>
      </w:pPr>
    </w:p>
    <w:p w14:paraId="708D0BC1" w14:textId="77777777" w:rsidR="0091603C" w:rsidRDefault="009F70FF" w:rsidP="0091603C">
      <w:pPr>
        <w:pStyle w:val="NormalWeb"/>
        <w:spacing w:line="360" w:lineRule="auto"/>
        <w:ind w:firstLine="680"/>
        <w:contextualSpacing/>
        <w:rPr>
          <w:b/>
          <w:bCs/>
          <w:lang w:val="en-US"/>
        </w:rPr>
      </w:pPr>
      <w:r w:rsidRPr="00DC7563">
        <w:rPr>
          <w:b/>
          <w:bCs/>
          <w:lang w:val="en-US"/>
        </w:rPr>
        <w:t xml:space="preserve">  4.</w:t>
      </w:r>
      <w:r w:rsidR="00C6372E">
        <w:rPr>
          <w:b/>
          <w:bCs/>
          <w:lang w:val="en-US"/>
        </w:rPr>
        <w:t>3</w:t>
      </w:r>
      <w:r w:rsidRPr="00DC7563">
        <w:rPr>
          <w:b/>
          <w:bCs/>
          <w:lang w:val="en-US"/>
        </w:rPr>
        <w:t>.</w:t>
      </w:r>
      <w:r w:rsidR="00C6372E">
        <w:rPr>
          <w:b/>
          <w:bCs/>
          <w:lang w:val="en-US"/>
        </w:rPr>
        <w:t xml:space="preserve">1 </w:t>
      </w:r>
      <w:r w:rsidRPr="00DC7563">
        <w:rPr>
          <w:b/>
          <w:bCs/>
          <w:lang w:val="en-US"/>
        </w:rPr>
        <w:t>Teacher</w:t>
      </w:r>
      <w:r w:rsidR="009D32D8">
        <w:rPr>
          <w:b/>
          <w:bCs/>
          <w:lang w:val="en-US"/>
        </w:rPr>
        <w:t xml:space="preserve">s and </w:t>
      </w:r>
      <w:r w:rsidR="009D32D8" w:rsidRPr="009D32D8">
        <w:rPr>
          <w:b/>
          <w:bCs/>
        </w:rPr>
        <w:t xml:space="preserve">a </w:t>
      </w:r>
      <w:r w:rsidR="009D32D8">
        <w:rPr>
          <w:b/>
          <w:bCs/>
        </w:rPr>
        <w:t>Change-making P</w:t>
      </w:r>
      <w:r w:rsidR="009D32D8" w:rsidRPr="009D32D8">
        <w:rPr>
          <w:b/>
          <w:bCs/>
        </w:rPr>
        <w:t xml:space="preserve">rocess </w:t>
      </w:r>
      <w:r w:rsidR="009D32D8">
        <w:rPr>
          <w:b/>
          <w:bCs/>
          <w:lang w:val="en-US"/>
        </w:rPr>
        <w:t>Towards ESDGC</w:t>
      </w:r>
    </w:p>
    <w:p w14:paraId="465AD0FD" w14:textId="77777777" w:rsidR="0091603C" w:rsidRDefault="009D32D8" w:rsidP="0091603C">
      <w:pPr>
        <w:pStyle w:val="NormalWeb"/>
        <w:spacing w:line="360" w:lineRule="auto"/>
        <w:ind w:firstLine="680"/>
        <w:contextualSpacing/>
        <w:rPr>
          <w:b/>
          <w:bCs/>
          <w:lang w:val="en-US"/>
        </w:rPr>
      </w:pPr>
      <w:r>
        <w:t>T</w:t>
      </w:r>
      <w:r w:rsidRPr="00F62967">
        <w:t>eachers serve as the driving force for change</w:t>
      </w:r>
      <w:r>
        <w:t xml:space="preserve"> in educational environments</w:t>
      </w:r>
      <w:r w:rsidRPr="00F62967">
        <w:t xml:space="preserve">. This </w:t>
      </w:r>
      <w:r>
        <w:t>section</w:t>
      </w:r>
      <w:r w:rsidRPr="00F62967">
        <w:t xml:space="preserve"> will focus on </w:t>
      </w:r>
      <w:r>
        <w:t>barriers teachers face</w:t>
      </w:r>
      <w:r w:rsidRPr="00F62967">
        <w:t xml:space="preserve"> in implementing educational reforms</w:t>
      </w:r>
      <w:r>
        <w:t xml:space="preserve"> and</w:t>
      </w:r>
      <w:r w:rsidRPr="00F62967">
        <w:t xml:space="preserve"> potential </w:t>
      </w:r>
      <w:r>
        <w:t>improvement solutions</w:t>
      </w:r>
      <w:r w:rsidRPr="00F62967">
        <w:t>.</w:t>
      </w:r>
    </w:p>
    <w:p w14:paraId="7D476B7B" w14:textId="77777777" w:rsidR="0091603C" w:rsidRDefault="0091603C" w:rsidP="0091603C">
      <w:pPr>
        <w:pStyle w:val="NormalWeb"/>
        <w:spacing w:line="360" w:lineRule="auto"/>
        <w:ind w:firstLine="680"/>
        <w:contextualSpacing/>
        <w:rPr>
          <w:b/>
          <w:bCs/>
          <w:lang w:val="en-US"/>
        </w:rPr>
      </w:pPr>
    </w:p>
    <w:p w14:paraId="357D363A" w14:textId="25104C2F" w:rsidR="009D32D8" w:rsidRPr="0091603C" w:rsidRDefault="009D32D8" w:rsidP="0091603C">
      <w:pPr>
        <w:pStyle w:val="NormalWeb"/>
        <w:spacing w:line="360" w:lineRule="auto"/>
        <w:ind w:firstLine="680"/>
        <w:contextualSpacing/>
        <w:rPr>
          <w:b/>
          <w:bCs/>
          <w:lang w:val="en-US"/>
        </w:rPr>
      </w:pPr>
      <w:r w:rsidRPr="00521768">
        <w:rPr>
          <w:b/>
          <w:bCs/>
          <w:lang w:val="en-US"/>
        </w:rPr>
        <w:t xml:space="preserve">Diagram </w:t>
      </w:r>
      <w:r>
        <w:rPr>
          <w:b/>
          <w:bCs/>
          <w:lang w:val="en-US"/>
        </w:rPr>
        <w:t>7</w:t>
      </w:r>
      <w:r>
        <w:rPr>
          <w:lang w:val="en-US"/>
        </w:rPr>
        <w:t xml:space="preserve">. </w:t>
      </w:r>
      <w:r w:rsidRPr="00F06E06">
        <w:rPr>
          <w:i/>
          <w:iCs/>
          <w:lang w:val="en-US"/>
        </w:rPr>
        <w:t xml:space="preserve">Theme </w:t>
      </w:r>
      <w:r>
        <w:rPr>
          <w:i/>
          <w:iCs/>
          <w:lang w:val="en-US"/>
        </w:rPr>
        <w:t>7</w:t>
      </w:r>
      <w:r w:rsidRPr="00F06E06">
        <w:rPr>
          <w:i/>
          <w:iCs/>
          <w:lang w:val="en-US"/>
        </w:rPr>
        <w:t>.</w:t>
      </w:r>
      <w:r w:rsidRPr="00521768">
        <w:rPr>
          <w:lang w:val="en-US"/>
        </w:rPr>
        <w:t xml:space="preserve"> </w:t>
      </w:r>
      <w:r>
        <w:rPr>
          <w:lang w:val="en-US"/>
        </w:rPr>
        <w:t>Teachers and the change towards ESDGC</w:t>
      </w:r>
    </w:p>
    <w:p w14:paraId="4DB35130" w14:textId="4C2D4285" w:rsidR="009D32D8" w:rsidRDefault="009D32D8" w:rsidP="00E76ACE">
      <w:pPr>
        <w:pStyle w:val="NormalWeb"/>
        <w:spacing w:line="360" w:lineRule="auto"/>
        <w:ind w:firstLine="680"/>
        <w:contextualSpacing/>
        <w:rPr>
          <w:b/>
          <w:bCs/>
          <w:lang w:val="uk-UA"/>
        </w:rPr>
      </w:pPr>
      <w:r>
        <w:rPr>
          <w:b/>
          <w:bCs/>
          <w:noProof/>
          <w:lang w:val="uk-UA"/>
          <w14:ligatures w14:val="standardContextual"/>
        </w:rPr>
        <w:lastRenderedPageBreak/>
        <w:drawing>
          <wp:inline distT="0" distB="0" distL="0" distR="0" wp14:anchorId="7F5DB87C" wp14:editId="2B3F094D">
            <wp:extent cx="4480560" cy="3319963"/>
            <wp:effectExtent l="0" t="0" r="0" b="0"/>
            <wp:docPr id="753778917"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778917" name="Picture 9"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07421" cy="3339866"/>
                    </a:xfrm>
                    <a:prstGeom prst="rect">
                      <a:avLst/>
                    </a:prstGeom>
                  </pic:spPr>
                </pic:pic>
              </a:graphicData>
            </a:graphic>
          </wp:inline>
        </w:drawing>
      </w:r>
    </w:p>
    <w:p w14:paraId="47E9E983" w14:textId="18F6DF6F" w:rsidR="00F62967" w:rsidRPr="00F62967" w:rsidRDefault="00F62967" w:rsidP="00E76ACE">
      <w:pPr>
        <w:pStyle w:val="NormalWeb"/>
        <w:spacing w:line="360" w:lineRule="auto"/>
        <w:ind w:firstLine="680"/>
        <w:contextualSpacing/>
        <w:jc w:val="both"/>
      </w:pPr>
      <w:r w:rsidRPr="00F62967">
        <w:t xml:space="preserve">According to the data collected, </w:t>
      </w:r>
      <w:r w:rsidR="009D32D8">
        <w:t xml:space="preserve">teachers </w:t>
      </w:r>
      <w:r w:rsidRPr="00F62967">
        <w:t>the main challenges to implementing change include insufficient teacher motivation, general resistance to change, poor communication, and the lack of active involvement from school administrations and higher educational institutions in introducing new ideas, approaches, technologies, or practices. These obstacles can hinder the successful integration of educational reforms into school curricula.</w:t>
      </w:r>
    </w:p>
    <w:p w14:paraId="73B02EE3" w14:textId="0B1139E0" w:rsidR="00F62967" w:rsidRPr="00F62967" w:rsidRDefault="00F62967" w:rsidP="00E76ACE">
      <w:pPr>
        <w:pStyle w:val="NormalWeb"/>
        <w:spacing w:line="360" w:lineRule="auto"/>
        <w:ind w:firstLine="680"/>
        <w:contextualSpacing/>
        <w:jc w:val="both"/>
      </w:pPr>
      <w:r w:rsidRPr="00F62967">
        <w:t xml:space="preserve">Participant </w:t>
      </w:r>
      <w:r w:rsidR="0091603C">
        <w:t>E</w:t>
      </w:r>
      <w:r w:rsidRPr="00F62967">
        <w:t xml:space="preserve"> from Ukraine argues that for changes to be implemented more effectively and organically, it is crucial to first work on shifting teachers’ mindsets regarding the relevance of new approaches in the school curriculum. Teachers should be prepared for these innovations in advance by engaging them in practical sessions and training workshops</w:t>
      </w:r>
      <w:r w:rsidR="00FE36C9">
        <w:t xml:space="preserve"> to achieve this</w:t>
      </w:r>
      <w:r w:rsidRPr="00F62967">
        <w:t>. This would help align teachers with the upcoming changes and ensure smoother implementation.</w:t>
      </w:r>
    </w:p>
    <w:p w14:paraId="3882915B" w14:textId="0571FBB0" w:rsidR="00296110" w:rsidRDefault="00F62967" w:rsidP="00296110">
      <w:pPr>
        <w:pStyle w:val="NormalWeb"/>
        <w:spacing w:line="360" w:lineRule="auto"/>
        <w:ind w:firstLine="680"/>
        <w:contextualSpacing/>
        <w:jc w:val="both"/>
        <w:rPr>
          <w:lang w:val="uk-UA"/>
        </w:rPr>
      </w:pPr>
      <w:r w:rsidRPr="00F62967">
        <w:t>Both Welsh and Ukrainian teachers interviewed agreed on the importance of training as a key component of their professional development. All reforms and innovations</w:t>
      </w:r>
      <w:r w:rsidR="0091603C">
        <w:t xml:space="preserve"> in Wales and Ukraine</w:t>
      </w:r>
      <w:r w:rsidRPr="00F62967">
        <w:t xml:space="preserve"> were accompanied by additional training in various formats. For example, participants from Ukraine highlighted that during the launch of the New Ukrainian School (NUS) reform, there were numerous high-quality, accessible online courses available on the </w:t>
      </w:r>
      <w:proofErr w:type="spellStart"/>
      <w:r w:rsidRPr="00F62967">
        <w:t>EdEra</w:t>
      </w:r>
      <w:proofErr w:type="spellEnd"/>
      <w:r w:rsidRPr="00F62967">
        <w:t xml:space="preserve"> platform. After completing these courses, teachers frequently engaged in collective discussions at pedagogical councils and during school-wide meetings. Additionally, regional trainers often organi</w:t>
      </w:r>
      <w:r w:rsidR="0091603C">
        <w:t>s</w:t>
      </w:r>
      <w:r w:rsidRPr="00F62967">
        <w:t xml:space="preserve">ed sessions where teachers gathered for further instruction. However, in recent times, the demand for </w:t>
      </w:r>
      <w:r w:rsidR="0091603C">
        <w:t>additional</w:t>
      </w:r>
      <w:r w:rsidRPr="00F62967">
        <w:t xml:space="preserve"> training has declined, along with teacher motivation and the availability of new resources.</w:t>
      </w:r>
      <w:r w:rsidR="0091603C">
        <w:t xml:space="preserve"> Collaboration and partnership discern a clear trend toward </w:t>
      </w:r>
      <w:r w:rsidR="00296110">
        <w:t xml:space="preserve">personal and professional improvement in any field. For example, Participant M shared the </w:t>
      </w:r>
      <w:r w:rsidR="00296110">
        <w:lastRenderedPageBreak/>
        <w:t xml:space="preserve">experience of bringing an external international expert in education to receive another perspective on usual things. </w:t>
      </w:r>
      <w:r w:rsidR="00296110">
        <w:rPr>
          <w:lang w:val="en-US"/>
        </w:rPr>
        <w:t>P</w:t>
      </w:r>
      <w:proofErr w:type="spellStart"/>
      <w:r w:rsidR="00296110" w:rsidRPr="00296110">
        <w:t>articipant</w:t>
      </w:r>
      <w:proofErr w:type="spellEnd"/>
      <w:r w:rsidR="00296110" w:rsidRPr="00296110">
        <w:t xml:space="preserve"> </w:t>
      </w:r>
      <w:r w:rsidR="00296110">
        <w:t xml:space="preserve">G </w:t>
      </w:r>
      <w:r w:rsidR="00296110" w:rsidRPr="00296110">
        <w:t xml:space="preserve">shared their </w:t>
      </w:r>
      <w:r w:rsidR="00296110">
        <w:t>knowledg</w:t>
      </w:r>
      <w:r w:rsidR="00296110" w:rsidRPr="00296110">
        <w:t>e of organi</w:t>
      </w:r>
      <w:r w:rsidR="00296110">
        <w:t>s</w:t>
      </w:r>
      <w:r w:rsidR="00296110" w:rsidRPr="00296110">
        <w:t xml:space="preserve">ing an inter-university lecture series, where both lecturers and students, who will become future teachers, had the opportunity to exchange new developments and </w:t>
      </w:r>
      <w:r w:rsidR="00296110">
        <w:t>exci</w:t>
      </w:r>
      <w:r w:rsidR="00296110" w:rsidRPr="00296110">
        <w:t>ting insights.</w:t>
      </w:r>
      <w:r w:rsidR="00296110">
        <w:t xml:space="preserve"> </w:t>
      </w:r>
      <w:r w:rsidR="00AE503F">
        <w:t>C</w:t>
      </w:r>
      <w:r w:rsidR="00296110">
        <w:t>ollaborative skill</w:t>
      </w:r>
      <w:r w:rsidR="00AE503F">
        <w:t>s</w:t>
      </w:r>
      <w:r w:rsidR="00296110">
        <w:t xml:space="preserve"> </w:t>
      </w:r>
      <w:r w:rsidR="00AE503F">
        <w:t>should primarily</w:t>
      </w:r>
      <w:r w:rsidR="00296110">
        <w:t xml:space="preserve"> be cultivated among teachers </w:t>
      </w:r>
      <w:r w:rsidR="00AE503F">
        <w:t>because only group work and drive have the power to deliver any change effectively.</w:t>
      </w:r>
    </w:p>
    <w:p w14:paraId="2E370E37" w14:textId="3F3D94CF" w:rsidR="00F62967" w:rsidRPr="00F62967" w:rsidRDefault="00F62967" w:rsidP="00296110">
      <w:pPr>
        <w:pStyle w:val="NormalWeb"/>
        <w:spacing w:line="360" w:lineRule="auto"/>
        <w:ind w:firstLine="680"/>
        <w:contextualSpacing/>
        <w:jc w:val="both"/>
      </w:pPr>
      <w:r w:rsidRPr="00F62967">
        <w:t xml:space="preserve">Participant </w:t>
      </w:r>
      <w:r w:rsidR="00FE36C9">
        <w:t>C</w:t>
      </w:r>
      <w:r w:rsidRPr="00F62967">
        <w:t xml:space="preserve"> further emphasi</w:t>
      </w:r>
      <w:r w:rsidR="0091603C">
        <w:t>s</w:t>
      </w:r>
      <w:r w:rsidRPr="00F62967">
        <w:t>ed this point by stating that the most significant change in the education system is not in the reforms themselves but in the role of the teacher.</w:t>
      </w:r>
      <w:r w:rsidR="00FE36C9">
        <w:t xml:space="preserve"> Teacher</w:t>
      </w:r>
      <w:r w:rsidR="0091603C">
        <w:t>s</w:t>
      </w:r>
      <w:r w:rsidR="00FE36C9">
        <w:t xml:space="preserve"> perform a “state-building function” (int.6). The future generation is the future of the state and the world. Teachers </w:t>
      </w:r>
      <w:r w:rsidR="0091603C">
        <w:t>directly impact</w:t>
      </w:r>
      <w:r w:rsidR="00FE36C9">
        <w:t xml:space="preserve"> children’s minds and how they will be prepared to live life in the complex</w:t>
      </w:r>
      <w:r w:rsidR="0091603C">
        <w:t>,</w:t>
      </w:r>
      <w:r w:rsidR="00FE36C9">
        <w:t xml:space="preserve"> multidimensional world.</w:t>
      </w:r>
      <w:r w:rsidRPr="00F62967">
        <w:t xml:space="preserve"> The teacher's influence shapes the classroom atmosphere, the overall learning strategy, teaching approaches, and the selection of supplementary activities. According to Participant </w:t>
      </w:r>
      <w:r w:rsidR="00FE36C9">
        <w:t>C</w:t>
      </w:r>
      <w:r w:rsidRPr="00F62967">
        <w:t>, "the entire education system lies at the grassroots level, not the top"—meaning that it is not reforms that change education, but rather the motivation of teachers and the quality of higher pedagogical education. This education should equip future teachers with the necessary tools to implement both their own ideas and those developed by higher-ranking educational institutions. Education is a complex system that is difficult to balance. Therefore, teachers require special attention and support from the government.</w:t>
      </w:r>
    </w:p>
    <w:p w14:paraId="0E23F3F5" w14:textId="6DCA7121" w:rsidR="008C564D" w:rsidRPr="008C564D" w:rsidRDefault="00F62967" w:rsidP="00E76ACE">
      <w:pPr>
        <w:pStyle w:val="NormalWeb"/>
        <w:spacing w:line="360" w:lineRule="auto"/>
        <w:ind w:firstLine="680"/>
        <w:contextualSpacing/>
        <w:jc w:val="both"/>
        <w:rPr>
          <w:lang w:val="en-US"/>
        </w:rPr>
      </w:pPr>
      <w:r w:rsidRPr="00F62967">
        <w:t>In contrast, Welsh teachers highlighted the difficulty of engaging students in the process of educational change. They believe that new curricula are not equally accessible to all students, as many struggle to keep up and face challenges with focus and attention, particularly when they find a topic uninteresting or impractical.</w:t>
      </w:r>
      <w:r w:rsidR="008C564D">
        <w:rPr>
          <w:lang w:val="uk-UA"/>
        </w:rPr>
        <w:t xml:space="preserve"> </w:t>
      </w:r>
      <w:r w:rsidR="008C564D">
        <w:rPr>
          <w:lang w:val="en-US"/>
        </w:rPr>
        <w:t xml:space="preserve">In addition, participant 12 mentioned that some pupils are interested in exploring more by nature, and some of them find it challenging to understand the ESDGC concept. And when there is no understanding, there cannot be motivation and engagement. </w:t>
      </w:r>
    </w:p>
    <w:p w14:paraId="7FE60E2A" w14:textId="2F20902F" w:rsidR="009D32D8" w:rsidRDefault="00F62967" w:rsidP="00AE503F">
      <w:pPr>
        <w:pStyle w:val="NormalWeb"/>
        <w:spacing w:line="360" w:lineRule="auto"/>
        <w:ind w:firstLine="680"/>
        <w:contextualSpacing/>
        <w:jc w:val="both"/>
      </w:pPr>
      <w:r w:rsidRPr="00F62967">
        <w:t xml:space="preserve">In an interview, Participant </w:t>
      </w:r>
      <w:r w:rsidR="00AE503F">
        <w:t>B</w:t>
      </w:r>
      <w:r w:rsidRPr="00F62967">
        <w:t xml:space="preserve"> proposed a solution involving career motivation for students. If students can understand the practical value of the knowledge and competencies they acquire for their future careers, this could enhance their motivation and engagement in the learning process.</w:t>
      </w:r>
      <w:r w:rsidR="008C564D">
        <w:t xml:space="preserve"> Participant </w:t>
      </w:r>
      <w:r w:rsidR="00AE503F">
        <w:t>N</w:t>
      </w:r>
      <w:r w:rsidR="008C564D">
        <w:t xml:space="preserve"> supports this statement </w:t>
      </w:r>
      <w:r w:rsidR="009E66D2">
        <w:t xml:space="preserve">by giving the example of the young person from WAG who gave a lecture to pupils who were involved in listening and asking questions more than ever before. The speaker outside the school could be beneficial and boost the enthusiasm for the </w:t>
      </w:r>
      <w:proofErr w:type="gramStart"/>
      <w:r w:rsidR="009E66D2">
        <w:t>particular topic</w:t>
      </w:r>
      <w:proofErr w:type="gramEnd"/>
      <w:r w:rsidR="009E66D2">
        <w:t>.</w:t>
      </w:r>
    </w:p>
    <w:p w14:paraId="4467D120" w14:textId="7D7F481B" w:rsidR="003E254C" w:rsidRPr="00C6372E" w:rsidRDefault="003E254C" w:rsidP="00E76ACE">
      <w:pPr>
        <w:spacing w:before="100" w:beforeAutospacing="1" w:line="360" w:lineRule="auto"/>
        <w:ind w:firstLine="680"/>
        <w:contextualSpacing/>
        <w:jc w:val="both"/>
        <w:rPr>
          <w:b/>
          <w:bCs/>
          <w:lang w:val="en-US"/>
        </w:rPr>
      </w:pPr>
      <w:r w:rsidRPr="00C6372E">
        <w:rPr>
          <w:b/>
          <w:bCs/>
          <w:lang w:val="uk-UA"/>
        </w:rPr>
        <w:lastRenderedPageBreak/>
        <w:t>4.</w:t>
      </w:r>
      <w:r w:rsidR="00C6372E">
        <w:rPr>
          <w:b/>
          <w:bCs/>
          <w:lang w:val="en-US"/>
        </w:rPr>
        <w:t>3.2</w:t>
      </w:r>
      <w:r w:rsidRPr="00C6372E">
        <w:rPr>
          <w:b/>
          <w:bCs/>
          <w:lang w:val="uk-UA"/>
        </w:rPr>
        <w:t xml:space="preserve"> </w:t>
      </w:r>
      <w:r w:rsidRPr="00C6372E">
        <w:rPr>
          <w:b/>
          <w:bCs/>
          <w:lang w:val="en-US"/>
        </w:rPr>
        <w:t>Ways of improving ESDGC promotion in the school curricula</w:t>
      </w:r>
    </w:p>
    <w:p w14:paraId="450D17EC" w14:textId="2542EA5E" w:rsidR="00053319" w:rsidRPr="00053319" w:rsidRDefault="00053319" w:rsidP="00E76ACE">
      <w:pPr>
        <w:pStyle w:val="cvgsua"/>
        <w:spacing w:line="360" w:lineRule="auto"/>
        <w:contextualSpacing/>
      </w:pPr>
      <w:r w:rsidRPr="00053319">
        <w:t xml:space="preserve">The effective promotion of </w:t>
      </w:r>
      <w:r w:rsidR="00AE503F">
        <w:t>ESDGC</w:t>
      </w:r>
      <w:r w:rsidRPr="00053319">
        <w:t xml:space="preserve"> requires targeted strategies to address challenges in Wales and Ukraine.</w:t>
      </w:r>
      <w:r w:rsidR="009A16C1">
        <w:t xml:space="preserve"> According to the analysed data,</w:t>
      </w:r>
      <w:r w:rsidRPr="00053319">
        <w:t xml:space="preserve"> </w:t>
      </w:r>
      <w:r w:rsidR="009A16C1">
        <w:t>critical</w:t>
      </w:r>
      <w:r w:rsidRPr="00053319">
        <w:t xml:space="preserve"> areas for improvement include:</w:t>
      </w:r>
    </w:p>
    <w:p w14:paraId="296ADE57" w14:textId="77777777" w:rsidR="0082233D" w:rsidRDefault="00053319" w:rsidP="002577F0">
      <w:pPr>
        <w:pStyle w:val="cvgsua"/>
        <w:numPr>
          <w:ilvl w:val="0"/>
          <w:numId w:val="83"/>
        </w:numPr>
        <w:spacing w:line="360" w:lineRule="auto"/>
        <w:contextualSpacing/>
        <w:jc w:val="both"/>
      </w:pPr>
      <w:r w:rsidRPr="00053319">
        <w:rPr>
          <w:b/>
          <w:bCs/>
        </w:rPr>
        <w:t>Increasing Expertise in ESDGC</w:t>
      </w:r>
      <w:r>
        <w:rPr>
          <w:b/>
          <w:bCs/>
        </w:rPr>
        <w:t xml:space="preserve"> for everybody</w:t>
      </w:r>
    </w:p>
    <w:p w14:paraId="225B9B58" w14:textId="5C32F196" w:rsidR="00053319" w:rsidRPr="00053319" w:rsidRDefault="00053319" w:rsidP="002577F0">
      <w:pPr>
        <w:pStyle w:val="cvgsua"/>
        <w:spacing w:line="360" w:lineRule="auto"/>
        <w:contextualSpacing/>
        <w:jc w:val="both"/>
      </w:pPr>
      <w:r w:rsidRPr="00053319">
        <w:t>Enhancing teacher knowledge through targeted professional development programs will ensure better delivery of ESDGC. This can include workshops and continuous training focused on practical applications in the classroom.</w:t>
      </w:r>
      <w:r w:rsidR="009A16C1">
        <w:t xml:space="preserve"> Moreover, increasing the awareness of the ESDGC topic for parents, children and students, and staff at the workplaces. </w:t>
      </w:r>
    </w:p>
    <w:p w14:paraId="631F8D8D" w14:textId="77777777" w:rsidR="0082233D" w:rsidRDefault="00053319" w:rsidP="002577F0">
      <w:pPr>
        <w:pStyle w:val="cvgsua"/>
        <w:numPr>
          <w:ilvl w:val="0"/>
          <w:numId w:val="83"/>
        </w:numPr>
        <w:spacing w:line="360" w:lineRule="auto"/>
        <w:contextualSpacing/>
        <w:jc w:val="both"/>
      </w:pPr>
      <w:r w:rsidRPr="00053319">
        <w:rPr>
          <w:b/>
          <w:bCs/>
        </w:rPr>
        <w:t>Structured Material Provision</w:t>
      </w:r>
    </w:p>
    <w:p w14:paraId="0BCC8E81" w14:textId="70901917" w:rsidR="00053319" w:rsidRPr="00053319" w:rsidRDefault="00053319" w:rsidP="002577F0">
      <w:pPr>
        <w:pStyle w:val="cvgsua"/>
        <w:spacing w:line="360" w:lineRule="auto"/>
        <w:contextualSpacing/>
        <w:jc w:val="both"/>
      </w:pPr>
      <w:r w:rsidRPr="00053319">
        <w:t>Providing well-organized, accessible materials tailored to the curriculum is essential. Schools need comprehensive resources—textbooks, lesson plans, and digital tools—to facilitate effective ESDGC teaching.</w:t>
      </w:r>
      <w:r>
        <w:t xml:space="preserve"> </w:t>
      </w:r>
      <w:r w:rsidRPr="00053319">
        <w:t>In Wales, ensuring materials are available in Welsh supports language preservation and ensures all students can engage with ESDGC in their native language</w:t>
      </w:r>
      <w:r>
        <w:t xml:space="preserve"> promoting inclusivity. </w:t>
      </w:r>
    </w:p>
    <w:p w14:paraId="1AE487BD" w14:textId="77777777" w:rsidR="0082233D" w:rsidRDefault="00053319" w:rsidP="002577F0">
      <w:pPr>
        <w:pStyle w:val="cvgsua"/>
        <w:numPr>
          <w:ilvl w:val="0"/>
          <w:numId w:val="83"/>
        </w:numPr>
        <w:spacing w:line="360" w:lineRule="auto"/>
        <w:contextualSpacing/>
        <w:jc w:val="both"/>
      </w:pPr>
      <w:r w:rsidRPr="00053319">
        <w:rPr>
          <w:b/>
          <w:bCs/>
        </w:rPr>
        <w:t>Leveraging Technology</w:t>
      </w:r>
    </w:p>
    <w:p w14:paraId="41839832" w14:textId="79A71BDB" w:rsidR="00053319" w:rsidRPr="00053319" w:rsidRDefault="00053319" w:rsidP="002577F0">
      <w:pPr>
        <w:pStyle w:val="cvgsua"/>
        <w:spacing w:line="360" w:lineRule="auto"/>
        <w:contextualSpacing/>
        <w:jc w:val="both"/>
      </w:pPr>
      <w:r w:rsidRPr="00053319">
        <w:t>Using modern technology, such as interactive platforms and digital resources, enhances ESDGC delivery. These tools engage students more deeply and make learning about sustainability and global citizenship more interactive and effective.</w:t>
      </w:r>
    </w:p>
    <w:p w14:paraId="7E94B056" w14:textId="77777777" w:rsidR="0082233D" w:rsidRDefault="00053319" w:rsidP="002577F0">
      <w:pPr>
        <w:pStyle w:val="cvgsua"/>
        <w:numPr>
          <w:ilvl w:val="0"/>
          <w:numId w:val="83"/>
        </w:numPr>
        <w:spacing w:line="360" w:lineRule="auto"/>
        <w:contextualSpacing/>
        <w:jc w:val="both"/>
      </w:pPr>
      <w:r w:rsidRPr="00053319">
        <w:rPr>
          <w:b/>
          <w:bCs/>
        </w:rPr>
        <w:t>Balancing Interactive Methods and Academic Knowledge</w:t>
      </w:r>
    </w:p>
    <w:p w14:paraId="70728BE1" w14:textId="3E05C649" w:rsidR="00053319" w:rsidRPr="00053319" w:rsidRDefault="00053319" w:rsidP="002577F0">
      <w:pPr>
        <w:pStyle w:val="cvgsua"/>
        <w:spacing w:line="360" w:lineRule="auto"/>
        <w:contextualSpacing/>
        <w:jc w:val="both"/>
      </w:pPr>
      <w:r w:rsidRPr="00053319">
        <w:t>Integrating interactive methods with traditional academic rigor ensures students develop both soft skills (communication, critical thinking) and hard skills, which are crucial for further education and employment.</w:t>
      </w:r>
    </w:p>
    <w:p w14:paraId="2898B916" w14:textId="77777777" w:rsidR="0082233D" w:rsidRDefault="00053319" w:rsidP="002577F0">
      <w:pPr>
        <w:pStyle w:val="cvgsua"/>
        <w:numPr>
          <w:ilvl w:val="0"/>
          <w:numId w:val="83"/>
        </w:numPr>
        <w:spacing w:line="360" w:lineRule="auto"/>
        <w:contextualSpacing/>
        <w:jc w:val="both"/>
      </w:pPr>
      <w:r w:rsidRPr="00053319">
        <w:rPr>
          <w:b/>
          <w:bCs/>
        </w:rPr>
        <w:t>Government Support and Feedback</w:t>
      </w:r>
    </w:p>
    <w:p w14:paraId="756D2F25" w14:textId="3F90945E" w:rsidR="00053319" w:rsidRPr="00053319" w:rsidRDefault="00053319" w:rsidP="002577F0">
      <w:pPr>
        <w:pStyle w:val="cvgsua"/>
        <w:spacing w:line="360" w:lineRule="auto"/>
        <w:contextualSpacing/>
        <w:jc w:val="both"/>
      </w:pPr>
      <w:r w:rsidRPr="00053319">
        <w:t>Increased guidance, monitoring, and feedback from government organizations can improve ESDGC implementation. Regular oversight and constructive feedback help refine teaching practices and ensure alignment with national goals.</w:t>
      </w:r>
    </w:p>
    <w:p w14:paraId="480F6159" w14:textId="77777777" w:rsidR="0082233D" w:rsidRDefault="00053319" w:rsidP="002577F0">
      <w:pPr>
        <w:pStyle w:val="cvgsua"/>
        <w:numPr>
          <w:ilvl w:val="0"/>
          <w:numId w:val="83"/>
        </w:numPr>
        <w:spacing w:line="360" w:lineRule="auto"/>
        <w:contextualSpacing/>
        <w:jc w:val="both"/>
      </w:pPr>
      <w:r w:rsidRPr="00053319">
        <w:rPr>
          <w:b/>
          <w:bCs/>
        </w:rPr>
        <w:t>More Teacher Training Opportunities</w:t>
      </w:r>
    </w:p>
    <w:p w14:paraId="78B69ABF" w14:textId="0CDE527E" w:rsidR="00053319" w:rsidRPr="00053319" w:rsidRDefault="00053319" w:rsidP="002577F0">
      <w:pPr>
        <w:pStyle w:val="cvgsua"/>
        <w:spacing w:line="360" w:lineRule="auto"/>
        <w:contextualSpacing/>
        <w:jc w:val="both"/>
      </w:pPr>
      <w:r w:rsidRPr="00053319">
        <w:t>Additional training programs for educators, focusing on both theory and practice, will enhance ESDGC teaching. Continuous learning ensures teachers stay updated on the latest educational innovations.</w:t>
      </w:r>
    </w:p>
    <w:p w14:paraId="62B6843D" w14:textId="77777777" w:rsidR="0082233D" w:rsidRDefault="00053319" w:rsidP="002577F0">
      <w:pPr>
        <w:pStyle w:val="cvgsua"/>
        <w:numPr>
          <w:ilvl w:val="0"/>
          <w:numId w:val="83"/>
        </w:numPr>
        <w:spacing w:line="360" w:lineRule="auto"/>
        <w:contextualSpacing/>
        <w:jc w:val="both"/>
      </w:pPr>
      <w:r w:rsidRPr="00053319">
        <w:rPr>
          <w:b/>
          <w:bCs/>
        </w:rPr>
        <w:t>Supporting Teachers' Well-being</w:t>
      </w:r>
    </w:p>
    <w:p w14:paraId="105B786B" w14:textId="5068E218" w:rsidR="00053319" w:rsidRPr="00053319" w:rsidRDefault="00053319" w:rsidP="002577F0">
      <w:pPr>
        <w:pStyle w:val="cvgsua"/>
        <w:spacing w:line="360" w:lineRule="auto"/>
        <w:contextualSpacing/>
        <w:jc w:val="both"/>
      </w:pPr>
      <w:r w:rsidRPr="00053319">
        <w:lastRenderedPageBreak/>
        <w:t>A supportive environment for teachers, including fair compensation and mental health resources, is critical. Increased funding for ESDGC-related projects will motivate teachers and improve program implementation.</w:t>
      </w:r>
    </w:p>
    <w:p w14:paraId="0153EBE4" w14:textId="77777777" w:rsidR="0082233D" w:rsidRDefault="00053319" w:rsidP="002577F0">
      <w:pPr>
        <w:pStyle w:val="cvgsua"/>
        <w:numPr>
          <w:ilvl w:val="0"/>
          <w:numId w:val="83"/>
        </w:numPr>
        <w:spacing w:line="360" w:lineRule="auto"/>
        <w:contextualSpacing/>
        <w:jc w:val="both"/>
      </w:pPr>
      <w:r w:rsidRPr="00053319">
        <w:rPr>
          <w:b/>
          <w:bCs/>
        </w:rPr>
        <w:t>Expanding Teaching Capacity for Mentorship</w:t>
      </w:r>
    </w:p>
    <w:p w14:paraId="20274B0F" w14:textId="74583F5A" w:rsidR="00053319" w:rsidRDefault="00053319" w:rsidP="002577F0">
      <w:pPr>
        <w:pStyle w:val="cvgsua"/>
        <w:spacing w:line="360" w:lineRule="auto"/>
        <w:contextualSpacing/>
        <w:jc w:val="both"/>
      </w:pPr>
      <w:r w:rsidRPr="00053319">
        <w:t>Increasing the number of teachers allows for more personali</w:t>
      </w:r>
      <w:r w:rsidR="002577F0">
        <w:t>s</w:t>
      </w:r>
      <w:r w:rsidRPr="00053319">
        <w:t xml:space="preserve">ed mentorship and dialogue with students, fostering better assessment of their progress in ESDGC competencies and personal </w:t>
      </w:r>
      <w:r w:rsidR="00864D03" w:rsidRPr="00053319">
        <w:t>goal setting</w:t>
      </w:r>
      <w:r w:rsidRPr="00053319">
        <w:t>.</w:t>
      </w:r>
    </w:p>
    <w:p w14:paraId="20A99F8E" w14:textId="77777777" w:rsidR="002577F0" w:rsidRDefault="00BD2879" w:rsidP="002577F0">
      <w:pPr>
        <w:pStyle w:val="cvgsua"/>
        <w:numPr>
          <w:ilvl w:val="0"/>
          <w:numId w:val="83"/>
        </w:numPr>
        <w:spacing w:line="360" w:lineRule="auto"/>
        <w:contextualSpacing/>
        <w:jc w:val="both"/>
        <w:rPr>
          <w:b/>
          <w:bCs/>
        </w:rPr>
      </w:pPr>
      <w:r w:rsidRPr="002577F0">
        <w:rPr>
          <w:b/>
          <w:bCs/>
        </w:rPr>
        <w:t>Assessment and monitoring</w:t>
      </w:r>
      <w:r w:rsidR="00AE503F" w:rsidRPr="002577F0">
        <w:rPr>
          <w:b/>
          <w:bCs/>
        </w:rPr>
        <w:t xml:space="preserve"> </w:t>
      </w:r>
      <w:r w:rsidR="002577F0" w:rsidRPr="002577F0">
        <w:rPr>
          <w:b/>
          <w:bCs/>
        </w:rPr>
        <w:t xml:space="preserve">of </w:t>
      </w:r>
      <w:r w:rsidR="00AE503F" w:rsidRPr="002577F0">
        <w:rPr>
          <w:b/>
          <w:bCs/>
        </w:rPr>
        <w:t>ESDGC integration</w:t>
      </w:r>
    </w:p>
    <w:p w14:paraId="001389F5" w14:textId="77777777" w:rsidR="009A21B4" w:rsidRDefault="002577F0" w:rsidP="002577F0">
      <w:pPr>
        <w:pStyle w:val="cvgsua"/>
        <w:spacing w:line="360" w:lineRule="auto"/>
        <w:contextualSpacing/>
        <w:jc w:val="both"/>
        <w:rPr>
          <w:color w:val="000000"/>
        </w:rPr>
      </w:pPr>
      <w:r w:rsidRPr="002577F0">
        <w:rPr>
          <w:color w:val="000000"/>
        </w:rPr>
        <w:t xml:space="preserve">Despite sufficient theoretical and documented work on </w:t>
      </w:r>
      <w:r>
        <w:rPr>
          <w:color w:val="000000"/>
        </w:rPr>
        <w:t>ESDGC, or ESD</w:t>
      </w:r>
      <w:r w:rsidRPr="002577F0">
        <w:rPr>
          <w:color w:val="000000"/>
        </w:rPr>
        <w:t xml:space="preserve">, </w:t>
      </w:r>
      <w:r>
        <w:rPr>
          <w:color w:val="000000"/>
        </w:rPr>
        <w:t>more attention</w:t>
      </w:r>
      <w:r w:rsidRPr="002577F0">
        <w:rPr>
          <w:color w:val="000000"/>
        </w:rPr>
        <w:t xml:space="preserve"> </w:t>
      </w:r>
      <w:r>
        <w:rPr>
          <w:color w:val="000000"/>
        </w:rPr>
        <w:t>needs to be paid</w:t>
      </w:r>
      <w:r w:rsidRPr="002577F0">
        <w:rPr>
          <w:color w:val="000000"/>
        </w:rPr>
        <w:t xml:space="preserve"> to monitoring and evaluating the results of policy implementation in practice. This would allow for an analytical identification of the advantages and disadvantages </w:t>
      </w:r>
      <w:r>
        <w:rPr>
          <w:color w:val="000000"/>
        </w:rPr>
        <w:t>of</w:t>
      </w:r>
      <w:r w:rsidRPr="002577F0">
        <w:rPr>
          <w:color w:val="000000"/>
        </w:rPr>
        <w:t xml:space="preserve"> implementation and the creation of focus groups to overcome challenges and respond to positive methodologies, making them widely known.</w:t>
      </w:r>
    </w:p>
    <w:p w14:paraId="563A430D" w14:textId="77777777" w:rsidR="009A21B4" w:rsidRDefault="009A21B4" w:rsidP="002577F0">
      <w:pPr>
        <w:pStyle w:val="cvgsua"/>
        <w:spacing w:line="360" w:lineRule="auto"/>
        <w:contextualSpacing/>
        <w:jc w:val="both"/>
      </w:pPr>
      <w:r>
        <w:t xml:space="preserve">To clarify, </w:t>
      </w:r>
      <w:r w:rsidRPr="009A21B4">
        <w:t>I decided there was no need</w:t>
      </w:r>
      <w:r w:rsidRPr="009A21B4">
        <w:t xml:space="preserve"> </w:t>
      </w:r>
      <w:r>
        <w:t>to make</w:t>
      </w:r>
      <w:r w:rsidRPr="009A21B4">
        <w:t xml:space="preserve"> a diagram with sub-themes and codes for this data because the data already presents a clear and linear set of recommendations and action points</w:t>
      </w:r>
      <w:r>
        <w:t xml:space="preserve"> </w:t>
      </w:r>
      <w:r w:rsidRPr="009A21B4">
        <w:t>for ESDGC integration, with distinct areas for development. These areas are not abstract themes or fragmented insights but rather concrete suggestions. As such, a diagram wouldn't provide additional clarity or insight</w:t>
      </w:r>
      <w:r>
        <w:t xml:space="preserve">. </w:t>
      </w:r>
    </w:p>
    <w:p w14:paraId="055FA181" w14:textId="0C5B2044" w:rsidR="009A21B4" w:rsidRPr="009A21B4" w:rsidRDefault="009A21B4" w:rsidP="002577F0">
      <w:pPr>
        <w:pStyle w:val="cvgsua"/>
        <w:spacing w:line="360" w:lineRule="auto"/>
        <w:contextualSpacing/>
        <w:jc w:val="both"/>
        <w:rPr>
          <w:color w:val="000000"/>
        </w:rPr>
      </w:pPr>
      <w:r>
        <w:t xml:space="preserve">Moreover, this section </w:t>
      </w:r>
      <w:r w:rsidR="00283AD4">
        <w:t xml:space="preserve">provides a vivid example </w:t>
      </w:r>
      <w:r w:rsidR="00283AD4" w:rsidRPr="00283AD4">
        <w:t>o</w:t>
      </w:r>
      <w:r w:rsidR="00283AD4">
        <w:t>f the importance of teachers' feedback</w:t>
      </w:r>
      <w:r w:rsidR="00283AD4" w:rsidRPr="00283AD4">
        <w:t xml:space="preserve"> because the suggested improvements were derived from the participants’ (teachers’) own experiences and perspectives. This </w:t>
      </w:r>
      <w:r w:rsidR="00283AD4" w:rsidRPr="00C24F93">
        <w:t>highlights the role of teachers as key stakeholders in the implementation of ESDGC</w:t>
      </w:r>
      <w:r w:rsidR="00283AD4" w:rsidRPr="00C24F93">
        <w:t xml:space="preserve"> and supports the </w:t>
      </w:r>
      <w:r w:rsidR="00283AD4" w:rsidRPr="00C24F93">
        <w:t xml:space="preserve">bottom-up approach to educational reform, ensuring that the proposed improvements are practical, grounded in </w:t>
      </w:r>
      <w:r w:rsidR="00283AD4" w:rsidRPr="00C24F93">
        <w:t>authentic</w:t>
      </w:r>
      <w:r w:rsidR="00283AD4" w:rsidRPr="00C24F93">
        <w:t xml:space="preserve"> experiences, and tailored to the </w:t>
      </w:r>
      <w:r w:rsidR="00283AD4" w:rsidRPr="00C24F93">
        <w:t>current</w:t>
      </w:r>
      <w:r w:rsidR="00283AD4" w:rsidRPr="00C24F93">
        <w:t xml:space="preserve"> needs of educators. It ens</w:t>
      </w:r>
      <w:r w:rsidR="00283AD4" w:rsidRPr="00C24F93">
        <w:t>ur</w:t>
      </w:r>
      <w:r w:rsidR="00283AD4" w:rsidRPr="00C24F93">
        <w:t>es that any initiatives should be teacher-centred because teachers comprehend the topic in</w:t>
      </w:r>
      <w:r w:rsidR="00283AD4" w:rsidRPr="00C24F93">
        <w:t xml:space="preserve"> practise</w:t>
      </w:r>
      <w:r w:rsidR="00283AD4" w:rsidRPr="00C24F93">
        <w:t>.</w:t>
      </w:r>
      <w:r w:rsidR="00283AD4" w:rsidRPr="00C24F93">
        <w:rPr>
          <w:color w:val="000000"/>
        </w:rPr>
        <w:t xml:space="preserve"> </w:t>
      </w:r>
      <w:r w:rsidR="00283AD4" w:rsidRPr="00C24F93">
        <w:t>Their feedback is essential for identifying practical barriers and opportunities for enhancing</w:t>
      </w:r>
      <w:r w:rsidR="00283AD4" w:rsidRPr="00283AD4">
        <w:t xml:space="preserve"> ESDGC in the classroom.</w:t>
      </w:r>
      <w:r w:rsidR="00283AD4">
        <w:t xml:space="preserve"> </w:t>
      </w:r>
    </w:p>
    <w:p w14:paraId="30289E6B" w14:textId="1D2359AC" w:rsidR="0080760D" w:rsidRDefault="00EF2972" w:rsidP="00E76ACE">
      <w:pPr>
        <w:pStyle w:val="cvgsua"/>
        <w:spacing w:line="360" w:lineRule="auto"/>
        <w:contextualSpacing/>
        <w:rPr>
          <w:color w:val="FFFFFF"/>
        </w:rPr>
      </w:pPr>
      <w:r w:rsidRPr="00053319">
        <w:br/>
      </w:r>
    </w:p>
    <w:p w14:paraId="64CFA321" w14:textId="21524843" w:rsidR="00EF2972" w:rsidRPr="00B47B63" w:rsidRDefault="00EF2972" w:rsidP="00E76ACE">
      <w:pPr>
        <w:pStyle w:val="NormalWeb"/>
        <w:spacing w:line="360" w:lineRule="auto"/>
        <w:contextualSpacing/>
      </w:pPr>
    </w:p>
    <w:p w14:paraId="44D300DA" w14:textId="77777777" w:rsidR="00EF2972" w:rsidRDefault="00EF2972" w:rsidP="00E76ACE">
      <w:pPr>
        <w:spacing w:line="360" w:lineRule="auto"/>
        <w:contextualSpacing/>
        <w:rPr>
          <w:lang w:val="uk-UA"/>
        </w:rPr>
      </w:pPr>
    </w:p>
    <w:p w14:paraId="7CFDEB2A" w14:textId="77777777" w:rsidR="0015615C" w:rsidRDefault="0015615C" w:rsidP="00E76ACE">
      <w:pPr>
        <w:spacing w:line="360" w:lineRule="auto"/>
        <w:contextualSpacing/>
        <w:rPr>
          <w:lang w:val="uk-UA"/>
        </w:rPr>
      </w:pPr>
    </w:p>
    <w:p w14:paraId="1533FAB8" w14:textId="7F0F175C" w:rsidR="00474882" w:rsidRDefault="007D157C" w:rsidP="00283AD4">
      <w:pPr>
        <w:jc w:val="center"/>
        <w:rPr>
          <w:b/>
          <w:bCs/>
          <w:sz w:val="28"/>
          <w:szCs w:val="28"/>
          <w:lang w:val="en-US"/>
        </w:rPr>
      </w:pPr>
      <w:r w:rsidRPr="00620C11">
        <w:rPr>
          <w:b/>
          <w:bCs/>
          <w:sz w:val="28"/>
          <w:szCs w:val="28"/>
          <w:lang w:val="en-US"/>
        </w:rPr>
        <w:lastRenderedPageBreak/>
        <w:t>Chapter 5</w:t>
      </w:r>
      <w:r w:rsidR="00620C11" w:rsidRPr="00620C11">
        <w:rPr>
          <w:b/>
          <w:bCs/>
          <w:sz w:val="28"/>
          <w:szCs w:val="28"/>
          <w:lang w:val="en-US"/>
        </w:rPr>
        <w:t>.</w:t>
      </w:r>
      <w:r w:rsidR="00620C11" w:rsidRPr="00620C11">
        <w:rPr>
          <w:b/>
          <w:bCs/>
          <w:sz w:val="28"/>
          <w:szCs w:val="28"/>
          <w:lang w:val="en-US"/>
        </w:rPr>
        <w:br/>
      </w:r>
      <w:r w:rsidRPr="00620C11">
        <w:rPr>
          <w:b/>
          <w:bCs/>
          <w:sz w:val="28"/>
          <w:szCs w:val="28"/>
          <w:lang w:val="en-US"/>
        </w:rPr>
        <w:t>Discussion</w:t>
      </w:r>
    </w:p>
    <w:p w14:paraId="4D5E9BE6" w14:textId="77777777" w:rsidR="00A03961" w:rsidRDefault="00A03961" w:rsidP="00A03961">
      <w:pPr>
        <w:jc w:val="both"/>
        <w:rPr>
          <w:b/>
          <w:bCs/>
          <w:sz w:val="28"/>
          <w:szCs w:val="28"/>
          <w:lang w:val="en-US"/>
        </w:rPr>
      </w:pPr>
    </w:p>
    <w:p w14:paraId="5DC962AE" w14:textId="77777777" w:rsidR="00EA317A" w:rsidRDefault="00A03961" w:rsidP="002100BC">
      <w:pPr>
        <w:spacing w:line="360" w:lineRule="auto"/>
        <w:contextualSpacing/>
        <w:jc w:val="both"/>
      </w:pPr>
      <w:r w:rsidRPr="008B405A">
        <w:t>Throughout the dissertation, the subject pronoun “I” has been used to delineate the researcher’s arguments, ideas, findings</w:t>
      </w:r>
      <w:r w:rsidR="008B405A">
        <w:t>,</w:t>
      </w:r>
      <w:r w:rsidRPr="008B405A">
        <w:t xml:space="preserve"> and arguments. This chapter will provide an over</w:t>
      </w:r>
      <w:r w:rsidR="008B405A">
        <w:t>view</w:t>
      </w:r>
      <w:r w:rsidRPr="008B405A">
        <w:t xml:space="preserve"> of the main findings combined with the theoretical framework and methodology. It </w:t>
      </w:r>
      <w:r w:rsidR="008B405A">
        <w:t>aims to give answers to</w:t>
      </w:r>
      <w:r w:rsidRPr="008B405A">
        <w:t xml:space="preserve"> research questions from the researcher’s perspective.</w:t>
      </w:r>
    </w:p>
    <w:p w14:paraId="5B9B12BD" w14:textId="77777777" w:rsidR="00097FB3" w:rsidRDefault="00EA317A" w:rsidP="002100BC">
      <w:pPr>
        <w:spacing w:line="360" w:lineRule="auto"/>
        <w:contextualSpacing/>
        <w:jc w:val="both"/>
      </w:pPr>
      <w:r w:rsidRPr="00EA317A">
        <w:t>First of all,</w:t>
      </w:r>
      <w:r>
        <w:t xml:space="preserve"> t</w:t>
      </w:r>
      <w:r w:rsidRPr="00EA317A">
        <w:t xml:space="preserve">his study aimed to </w:t>
      </w:r>
      <w:r w:rsidRPr="00097FB3">
        <w:rPr>
          <w:i/>
          <w:iCs/>
        </w:rPr>
        <w:t>explore the policy frameworks and curriculum designs that have facilitated the successful implementation of ESDGC in Wales</w:t>
      </w:r>
      <w:r w:rsidRPr="00EA317A">
        <w:t>, identifying key elements such as government support, curricular integration, and teacher training, and to assess how these elements could be adapted to the Ukrainian context, particularly within the framework of Ukraine's evolving educational reforms and its need for greater alignment with global citizenship and sustainability principles.</w:t>
      </w:r>
    </w:p>
    <w:p w14:paraId="42491549" w14:textId="4C2D8A82" w:rsidR="00097FB3" w:rsidRPr="00097FB3" w:rsidRDefault="00097FB3" w:rsidP="002100BC">
      <w:pPr>
        <w:spacing w:line="360" w:lineRule="auto"/>
        <w:contextualSpacing/>
        <w:jc w:val="both"/>
      </w:pPr>
      <w:r w:rsidRPr="00A402EF">
        <w:t xml:space="preserve">This </w:t>
      </w:r>
      <w:r>
        <w:t>dissertation suggested</w:t>
      </w:r>
      <w:r w:rsidRPr="00A402EF">
        <w:t xml:space="preserve"> that ESDGC as a transformative education can be defined as a value-centred education based on citizenship competencies </w:t>
      </w:r>
      <w:r>
        <w:t xml:space="preserve">(Barrett, 2021) </w:t>
      </w:r>
      <w:r w:rsidRPr="00A402EF">
        <w:t>development proposed by RFCDC, focusing on the elaboration of intercultural competency to strengthen its international dimension.</w:t>
      </w:r>
      <w:r>
        <w:t xml:space="preserve"> </w:t>
      </w:r>
      <w:r w:rsidR="00EF2DD2" w:rsidRPr="00EF2DD2">
        <w:t xml:space="preserve">This statement expands on the understanding of </w:t>
      </w:r>
      <w:r w:rsidR="00EF2DD2">
        <w:t>ESDGC</w:t>
      </w:r>
      <w:r w:rsidR="00EF2DD2" w:rsidRPr="00EF2DD2">
        <w:t xml:space="preserve"> as proposed by the Welsh government, which focuses on the broader meanings of the term and highlights seven key themes for exploration.</w:t>
      </w:r>
      <w:r w:rsidR="00EF2DD2">
        <w:t xml:space="preserve"> </w:t>
      </w:r>
      <w:r w:rsidR="00A03961" w:rsidRPr="00864D03">
        <w:t xml:space="preserve">The </w:t>
      </w:r>
      <w:r w:rsidR="00A03961">
        <w:t>theory analysis</w:t>
      </w:r>
      <w:r w:rsidR="00A03961" w:rsidRPr="00864D03">
        <w:t xml:space="preserve"> </w:t>
      </w:r>
      <w:r w:rsidR="00D34231">
        <w:t>has shown the long history of the Welsh Government and different organisation</w:t>
      </w:r>
      <w:r w:rsidR="00EA317A">
        <w:t>s’ initiatives</w:t>
      </w:r>
      <w:r w:rsidR="00F20555">
        <w:t xml:space="preserve"> </w:t>
      </w:r>
      <w:r w:rsidR="00D34231">
        <w:t xml:space="preserve">that have put the ESGC topic into the spotlight. It </w:t>
      </w:r>
      <w:r w:rsidR="00A03961" w:rsidRPr="00864D03">
        <w:t xml:space="preserve">indicates that the focus on ESDGC in Wales </w:t>
      </w:r>
      <w:r w:rsidR="00A03961">
        <w:t>peaked</w:t>
      </w:r>
      <w:r w:rsidR="00A03961" w:rsidRPr="00864D03">
        <w:t xml:space="preserve"> between 20</w:t>
      </w:r>
      <w:r w:rsidR="00EA317A">
        <w:t>08</w:t>
      </w:r>
      <w:r w:rsidR="00A03961" w:rsidRPr="00864D03">
        <w:t xml:space="preserve"> and 2014</w:t>
      </w:r>
      <w:r w:rsidR="00EA317A">
        <w:t xml:space="preserve"> with developing reports from Estyn and guidelines from WAG</w:t>
      </w:r>
      <w:r w:rsidR="00D34231">
        <w:t>.</w:t>
      </w:r>
      <w:r w:rsidR="00A03961" w:rsidRPr="00864D03">
        <w:t> </w:t>
      </w:r>
      <w:r w:rsidR="00F20555">
        <w:t xml:space="preserve">The thesis of Sheila Bennell (2012) contributed significantly to the understanding and assessing the ESDGC topic </w:t>
      </w:r>
      <w:r w:rsidR="00EA317A">
        <w:t>in general focusing more o</w:t>
      </w:r>
      <w:r w:rsidR="00F20555">
        <w:t xml:space="preserve">n primary schools. </w:t>
      </w:r>
      <w:r w:rsidR="00A03961" w:rsidRPr="00864D03">
        <w:t xml:space="preserve">Currently, however, the prominence of </w:t>
      </w:r>
      <w:r w:rsidR="00F20555">
        <w:t>ESDGC in Wales</w:t>
      </w:r>
      <w:r w:rsidR="00A03961" w:rsidRPr="00864D03">
        <w:t xml:space="preserve"> seems to be diminishing</w:t>
      </w:r>
      <w:r w:rsidR="00A03961">
        <w:t xml:space="preserve"> </w:t>
      </w:r>
      <w:r w:rsidR="00A03961" w:rsidRPr="00864D03">
        <w:t>due to a lack of clear structure and unified understanding of the concept.</w:t>
      </w:r>
      <w:r w:rsidR="00EA317A">
        <w:t xml:space="preserve"> </w:t>
      </w:r>
      <w:r w:rsidR="00EA317A" w:rsidRPr="00864D03">
        <w:t xml:space="preserve">It is a </w:t>
      </w:r>
      <w:r w:rsidR="00EA317A">
        <w:t>broad subject</w:t>
      </w:r>
      <w:r w:rsidR="00EA317A" w:rsidRPr="00864D03">
        <w:t xml:space="preserve"> yet lacks </w:t>
      </w:r>
      <w:r w:rsidR="00EA317A">
        <w:t xml:space="preserve">a </w:t>
      </w:r>
      <w:r w:rsidR="00EA317A" w:rsidRPr="00864D03">
        <w:t>focused, tangible application.</w:t>
      </w:r>
      <w:r w:rsidR="00EA317A">
        <w:t xml:space="preserve"> </w:t>
      </w:r>
      <w:r w:rsidR="00F20555">
        <w:t xml:space="preserve">I highlighted some key findings on the ESDGC in the New Curriculum for Wales that are visible </w:t>
      </w:r>
      <w:r w:rsidR="00EA317A">
        <w:t>i</w:t>
      </w:r>
      <w:r w:rsidR="00F20555">
        <w:t xml:space="preserve">n the general ethos but not </w:t>
      </w:r>
      <w:proofErr w:type="gramStart"/>
      <w:r w:rsidR="00F20555">
        <w:t>mentioned in particular</w:t>
      </w:r>
      <w:proofErr w:type="gramEnd"/>
      <w:r w:rsidR="00F20555">
        <w:t>.</w:t>
      </w:r>
      <w:r w:rsidR="00EA317A">
        <w:t xml:space="preserve"> Therefore, r</w:t>
      </w:r>
      <w:r w:rsidR="00A03961" w:rsidRPr="00864D03">
        <w:t xml:space="preserve">eviewing the interview data reveals that participants </w:t>
      </w:r>
      <w:r w:rsidR="00EA317A">
        <w:t xml:space="preserve">from Wales </w:t>
      </w:r>
      <w:r w:rsidR="00A03961" w:rsidRPr="00864D03">
        <w:t xml:space="preserve">often do not use professional terminology and lack a coherent understanding of the core principles behind ESDGC. In many cases, they avoid providing direct answers, instead connecting the concept </w:t>
      </w:r>
      <w:r w:rsidR="00EA317A">
        <w:t xml:space="preserve">practices </w:t>
      </w:r>
      <w:r w:rsidR="00A03961" w:rsidRPr="00864D03">
        <w:t>with recent educational reforms, which reflect a superficial understanding of the subject</w:t>
      </w:r>
      <w:r w:rsidR="00EA317A">
        <w:t xml:space="preserve"> and a brief focus on being an informed citizen and some key topics in the Humanities. </w:t>
      </w:r>
      <w:r w:rsidR="00D34231">
        <w:t xml:space="preserve">I can assume that WAG </w:t>
      </w:r>
      <w:r w:rsidR="008B405A">
        <w:t xml:space="preserve">has demonstrated </w:t>
      </w:r>
      <w:r w:rsidR="00EA317A">
        <w:t>a</w:t>
      </w:r>
      <w:r w:rsidR="008B405A">
        <w:t xml:space="preserve"> lack of effort </w:t>
      </w:r>
      <w:r w:rsidR="002C686A">
        <w:t>in</w:t>
      </w:r>
      <w:r w:rsidR="008B405A">
        <w:t xml:space="preserve"> </w:t>
      </w:r>
      <w:r w:rsidR="00EA317A">
        <w:t>promoting</w:t>
      </w:r>
      <w:r w:rsidR="008B405A">
        <w:t xml:space="preserve"> the </w:t>
      </w:r>
      <w:r w:rsidR="00EA317A">
        <w:t xml:space="preserve">ESDGC throughout national curricula with equal and prioritised access </w:t>
      </w:r>
      <w:r w:rsidR="00EA317A">
        <w:lastRenderedPageBreak/>
        <w:t>for all schools.</w:t>
      </w:r>
      <w:r w:rsidR="002C686A">
        <w:t xml:space="preserve"> The schools have the freedom to choose what mainstream topic are essential for them.</w:t>
      </w:r>
      <w:r w:rsidR="00EF2DD2">
        <w:t xml:space="preserve"> </w:t>
      </w:r>
      <w:r w:rsidRPr="00097FB3">
        <w:t>Although awareness of ESDGC among participants from Ceredigion is limited, other geographical regions of Wales may exhibit a stronger understanding and more productive implementation of these concepts.</w:t>
      </w:r>
    </w:p>
    <w:p w14:paraId="08C27015" w14:textId="2355A97A" w:rsidR="00097FB3" w:rsidRPr="00097FB3" w:rsidRDefault="00097FB3" w:rsidP="002100BC">
      <w:pPr>
        <w:spacing w:line="360" w:lineRule="auto"/>
        <w:contextualSpacing/>
        <w:jc w:val="both"/>
      </w:pPr>
      <w:r w:rsidRPr="00097FB3">
        <w:t>In addition to the challenges in adopting a systematic approach and the insufficient attention from the Welsh government and schools, the Ukrainian side should recogni</w:t>
      </w:r>
      <w:r w:rsidR="00EF2DD2">
        <w:t>s</w:t>
      </w:r>
      <w:r w:rsidRPr="00097FB3">
        <w:t>e the proactive, structured sequence of events that led to the inclusion of ESDGC themes in Welsh curricula, even indirectly, culminating in the development of a speciali</w:t>
      </w:r>
      <w:r w:rsidR="00EF2DD2">
        <w:t>s</w:t>
      </w:r>
      <w:r w:rsidRPr="00097FB3">
        <w:t>ed course within the Welsh Baccalaureate that addresses sustainable development and global citizenship. For Ukraine, creating a robust documentation base and linking education, sustainable development, and global citizenship as transformative practices will be essential. Whether these frameworks are initiated by the government or supported through independent initiatives—such as NGOs, focus groups, academic research, and pilot projects—these efforts can spark awareness and drive motivation for advancing ESDGC.</w:t>
      </w:r>
    </w:p>
    <w:p w14:paraId="265291F3" w14:textId="256A401C" w:rsidR="00097FB3" w:rsidRPr="00097FB3" w:rsidRDefault="00097FB3" w:rsidP="002100BC">
      <w:pPr>
        <w:spacing w:line="360" w:lineRule="auto"/>
        <w:contextualSpacing/>
        <w:jc w:val="both"/>
      </w:pPr>
      <w:r w:rsidRPr="00097FB3">
        <w:t xml:space="preserve">Next, we turn to the </w:t>
      </w:r>
      <w:r w:rsidRPr="00097FB3">
        <w:rPr>
          <w:i/>
          <w:iCs/>
        </w:rPr>
        <w:t>primary socio-political, cultural, and educational barrier</w:t>
      </w:r>
      <w:r w:rsidRPr="00097FB3">
        <w:t>s that hinder the integration of ESDGC into Ukraine's education system</w:t>
      </w:r>
      <w:r w:rsidR="00EF2DD2">
        <w:t xml:space="preserve"> and how</w:t>
      </w:r>
      <w:r w:rsidR="00EF2DD2" w:rsidRPr="00EF2DD2">
        <w:t xml:space="preserve"> the challenges of implementing ESDGC in Ukraine compare with those faced by educators in Wales</w:t>
      </w:r>
      <w:r w:rsidRPr="00097FB3">
        <w:t>.</w:t>
      </w:r>
    </w:p>
    <w:p w14:paraId="4A7A965E" w14:textId="1CD6BDAA" w:rsidR="00971074" w:rsidRPr="007A6B20" w:rsidRDefault="008B405A" w:rsidP="002100BC">
      <w:pPr>
        <w:spacing w:line="360" w:lineRule="auto"/>
        <w:contextualSpacing/>
        <w:jc w:val="both"/>
        <w:rPr>
          <w:lang w:val="en-US"/>
        </w:rPr>
      </w:pPr>
      <w:r w:rsidRPr="00864D03">
        <w:t>Both Wales and Ukraine face challenges in promoting the ESDGC agenda.</w:t>
      </w:r>
      <w:r w:rsidR="00971074">
        <w:t xml:space="preserve"> I</w:t>
      </w:r>
      <w:r w:rsidR="00971074" w:rsidRPr="00971074">
        <w:t>t</w:t>
      </w:r>
      <w:r w:rsidR="00971074">
        <w:t xml:space="preserve"> is</w:t>
      </w:r>
      <w:r w:rsidR="00971074" w:rsidRPr="00971074">
        <w:t xml:space="preserve"> essential to draw upon the framework of post-colonialism and educational theory a</w:t>
      </w:r>
      <w:r w:rsidR="00971074">
        <w:t>pplied to</w:t>
      </w:r>
      <w:r w:rsidR="00971074" w:rsidRPr="00971074">
        <w:t xml:space="preserve"> Wales and Ukraine. Post-colonial theory, as explored by Said (1978) and Fanon (1961), emphasi</w:t>
      </w:r>
      <w:r w:rsidR="00971074">
        <w:t>s</w:t>
      </w:r>
      <w:r w:rsidR="00971074" w:rsidRPr="00971074">
        <w:t>es the long-term impact of colonialism on national identity, culture, and societal structures, including education. This theory is particularly relevant to Ukraine, which, like Wales, has a history of external domination and cultural suppression. </w:t>
      </w:r>
      <w:r w:rsidR="007A6B20" w:rsidRPr="007A6B20">
        <w:t>In many post-colonial states, the education system may be a legacy of the colonial period, often structured around the values and knowledge systems of the former coloni</w:t>
      </w:r>
      <w:r w:rsidR="007A6B20">
        <w:t>s</w:t>
      </w:r>
      <w:r w:rsidR="007A6B20" w:rsidRPr="007A6B20">
        <w:t xml:space="preserve">ers. Reforming the education system to incorporate new ideas like ESDGC can be challenging if the existing structures are entrenched in a colonial mindset </w:t>
      </w:r>
      <w:r w:rsidR="007A6B20">
        <w:t>favouring</w:t>
      </w:r>
      <w:r w:rsidR="007A6B20" w:rsidRPr="007A6B20">
        <w:t xml:space="preserve"> hierarchical, rote learning over the critical thinking and participatory approaches central to global citizenship education.</w:t>
      </w:r>
      <w:r w:rsidR="007A6B20">
        <w:t xml:space="preserve"> The interview data from Ukrainian participants support this argument with discussed challenges such as the Soviet mindset in the teaching process and the post-Soviet </w:t>
      </w:r>
      <w:r w:rsidR="007A6B20">
        <w:rPr>
          <w:lang w:val="en-US"/>
        </w:rPr>
        <w:t>education management system. These challenges are complex to address as postcolonial restoration is a long-term process of mind change and transformation, and then the following structure.</w:t>
      </w:r>
    </w:p>
    <w:p w14:paraId="4C46F202" w14:textId="7FF07A6B" w:rsidR="008B405A" w:rsidRDefault="008B405A" w:rsidP="002100BC">
      <w:pPr>
        <w:spacing w:line="360" w:lineRule="auto"/>
        <w:contextualSpacing/>
        <w:jc w:val="both"/>
      </w:pPr>
      <w:r w:rsidRPr="00864D03">
        <w:t>In Wales, the challenges are moderate, mainly relating to time</w:t>
      </w:r>
      <w:r w:rsidR="007A6B20">
        <w:t xml:space="preserve"> constraints</w:t>
      </w:r>
      <w:r w:rsidRPr="00864D03">
        <w:t>, teacher motivation,</w:t>
      </w:r>
      <w:r w:rsidR="007A6B20">
        <w:t xml:space="preserve"> curriculum limitation</w:t>
      </w:r>
      <w:r w:rsidRPr="00864D03">
        <w:t xml:space="preserve"> and the need for increased support from local authorities and the </w:t>
      </w:r>
      <w:r w:rsidRPr="00864D03">
        <w:lastRenderedPageBreak/>
        <w:t xml:space="preserve">government. By contrast, </w:t>
      </w:r>
      <w:r w:rsidR="006E3920">
        <w:t xml:space="preserve">from the research activity’s results, I embraced all the </w:t>
      </w:r>
      <w:r w:rsidR="007A6B20">
        <w:t>dense socio-political challenges</w:t>
      </w:r>
      <w:r w:rsidR="006E3920">
        <w:t xml:space="preserve"> </w:t>
      </w:r>
      <w:r w:rsidR="006E3920" w:rsidRPr="00864D03">
        <w:t>Ukrain</w:t>
      </w:r>
      <w:r w:rsidR="006E3920">
        <w:t>ians face</w:t>
      </w:r>
      <w:r w:rsidR="007A6B20">
        <w:t xml:space="preserve">. </w:t>
      </w:r>
      <w:r w:rsidRPr="00864D03">
        <w:t>Russian aggression and full-scale war</w:t>
      </w:r>
      <w:r w:rsidR="007A6B20">
        <w:t xml:space="preserve"> have</w:t>
      </w:r>
      <w:r w:rsidR="006E3920">
        <w:t xml:space="preserve"> </w:t>
      </w:r>
      <w:r w:rsidR="006E3920" w:rsidRPr="00864D03">
        <w:t>devastating effects o</w:t>
      </w:r>
      <w:r w:rsidR="006E3920">
        <w:t>n education</w:t>
      </w:r>
      <w:r w:rsidRPr="00864D03">
        <w:t>. The immediate threat to safety</w:t>
      </w:r>
      <w:r w:rsidR="00EF2DD2">
        <w:t xml:space="preserve"> – </w:t>
      </w:r>
      <w:r w:rsidRPr="00864D03">
        <w:t>the most basic need for physical and psychological functioning</w:t>
      </w:r>
      <w:r w:rsidR="00EF2DD2">
        <w:t xml:space="preserve"> – </w:t>
      </w:r>
      <w:r w:rsidRPr="00864D03">
        <w:t xml:space="preserve">takes precedence over other concerns. </w:t>
      </w:r>
      <w:r w:rsidR="006E3920">
        <w:t>Moreover, the destroyed educational infrastructure and educational losses regarding displaced pupils and the workforce stop any progress in developing and implementing advanced reforms. All e</w:t>
      </w:r>
      <w:r w:rsidRPr="00864D03">
        <w:t>motional, intellectual, and financial resources are being directed toward creating safe learning environments, rebuilding destroyed schools, fostering economic growth to ensure fair financial compensation, and investing in technology to make education more accessible</w:t>
      </w:r>
      <w:r w:rsidR="00EF2DD2">
        <w:t xml:space="preserve"> for displaced children</w:t>
      </w:r>
      <w:r w:rsidRPr="00864D03">
        <w:t>. Given these substantial challenges, the widespread promotion of ESDGC in Ukraine is not currently feasible to the extent it is in Wales. However, this does not rule out the potential for increasing focus on intercultural exchange within educational settings</w:t>
      </w:r>
      <w:r w:rsidR="006E3920">
        <w:t xml:space="preserve"> between countries</w:t>
      </w:r>
      <w:r w:rsidRPr="00864D03">
        <w:t xml:space="preserve"> or rethinking educational values </w:t>
      </w:r>
      <w:r w:rsidR="006E3920">
        <w:t xml:space="preserve">and school ethos </w:t>
      </w:r>
      <w:r w:rsidRPr="00864D03">
        <w:t>as part of Ukraine’s educational strategy by 2027 or beyond.</w:t>
      </w:r>
    </w:p>
    <w:p w14:paraId="46C585CE" w14:textId="3A644CCD" w:rsidR="006E3920" w:rsidRDefault="006E3920" w:rsidP="002100BC">
      <w:pPr>
        <w:spacing w:line="360" w:lineRule="auto"/>
        <w:contextualSpacing/>
        <w:jc w:val="both"/>
      </w:pPr>
      <w:r w:rsidRPr="006E3920">
        <w:t xml:space="preserve">However, beyond these macro-level obstacles lies a more nuanced challenge: </w:t>
      </w:r>
      <w:r w:rsidRPr="00E05698">
        <w:rPr>
          <w:i/>
          <w:iCs/>
        </w:rPr>
        <w:t>the role of teachers</w:t>
      </w:r>
      <w:r w:rsidRPr="006E3920">
        <w:t xml:space="preserve"> in implementing these global educational reforms.</w:t>
      </w:r>
      <w:r w:rsidR="00E05698">
        <w:t xml:space="preserve"> After working with collected data, I realised that</w:t>
      </w:r>
      <w:r w:rsidRPr="006E3920">
        <w:t xml:space="preserve"> </w:t>
      </w:r>
      <w:r w:rsidR="00E05698">
        <w:t>t</w:t>
      </w:r>
      <w:r w:rsidRPr="006E3920">
        <w:t xml:space="preserve">eachers are pivotal change agents in any educational reform, and their role in advancing ESDGC principles cannot be overstated. This </w:t>
      </w:r>
      <w:r w:rsidR="003109DB">
        <w:t>leads</w:t>
      </w:r>
      <w:r w:rsidRPr="006E3920">
        <w:t xml:space="preserve"> to</w:t>
      </w:r>
      <w:r w:rsidR="003109DB">
        <w:t xml:space="preserve"> RQ4</w:t>
      </w:r>
      <w:r w:rsidRPr="006E3920">
        <w:t xml:space="preserve"> </w:t>
      </w:r>
      <w:r w:rsidR="003109DB">
        <w:t xml:space="preserve">on </w:t>
      </w:r>
      <w:r w:rsidRPr="006E3920">
        <w:t>how to enhance teacher awareness and capacity to implement ESDGC effectively, particularly in Ukraine, and what lessons can be gleaned from the Welsh experience.</w:t>
      </w:r>
    </w:p>
    <w:p w14:paraId="6F7D0719" w14:textId="4776CAE7" w:rsidR="003109DB" w:rsidRDefault="00E05698" w:rsidP="002100BC">
      <w:pPr>
        <w:spacing w:line="360" w:lineRule="auto"/>
        <w:contextualSpacing/>
        <w:jc w:val="both"/>
      </w:pPr>
      <w:r w:rsidRPr="00E05698">
        <w:t xml:space="preserve">A thorough analysis of the findings reveals that </w:t>
      </w:r>
      <w:r w:rsidR="002B6F8E">
        <w:t>the results of implementing</w:t>
      </w:r>
      <w:r w:rsidRPr="00E05698">
        <w:t xml:space="preserve"> the ESDGC </w:t>
      </w:r>
      <w:r w:rsidR="002B6F8E">
        <w:t>in the curricula depend on each teacher's personal attitude, motivation, and attention</w:t>
      </w:r>
      <w:r w:rsidRPr="00E05698">
        <w:t xml:space="preserve">. </w:t>
      </w:r>
      <w:r w:rsidR="002B6F8E">
        <w:t xml:space="preserve">The policy framework exists in theory for everybody to consider on </w:t>
      </w:r>
      <w:proofErr w:type="spellStart"/>
      <w:r w:rsidR="002B6F8E">
        <w:t>eq</w:t>
      </w:r>
      <w:r w:rsidR="001A7299">
        <w:rPr>
          <w:lang w:val="en-US"/>
        </w:rPr>
        <w:t>ual</w:t>
      </w:r>
      <w:proofErr w:type="spellEnd"/>
      <w:r w:rsidR="001A7299">
        <w:rPr>
          <w:lang w:val="en-US"/>
        </w:rPr>
        <w:t xml:space="preserve"> terms. The practical usage involves teachers</w:t>
      </w:r>
      <w:r w:rsidR="003109DB">
        <w:rPr>
          <w:lang w:val="en-US"/>
        </w:rPr>
        <w:t>’ mindset</w:t>
      </w:r>
      <w:r w:rsidR="001A7299">
        <w:rPr>
          <w:lang w:val="en-US"/>
        </w:rPr>
        <w:t xml:space="preserve">. </w:t>
      </w:r>
      <w:r w:rsidR="002B6F8E">
        <w:t xml:space="preserve">There </w:t>
      </w:r>
      <w:r w:rsidR="001A7299">
        <w:t>were</w:t>
      </w:r>
      <w:r w:rsidR="002B6F8E">
        <w:t xml:space="preserve"> examples of </w:t>
      </w:r>
      <w:r w:rsidR="001A7299">
        <w:t>highly motivated and interested Welsh educators (Participant</w:t>
      </w:r>
      <w:r w:rsidR="003109DB">
        <w:t>s</w:t>
      </w:r>
      <w:r w:rsidR="001A7299">
        <w:t xml:space="preserve"> L, N) and teachers reluctant to the topic (participants M, H). As well as </w:t>
      </w:r>
      <w:r w:rsidR="00D809BE">
        <w:t xml:space="preserve">the </w:t>
      </w:r>
      <w:r w:rsidR="001A7299">
        <w:t xml:space="preserve">Ukrainian side of the research, highly motivated – Participants A, C, G, and low interested and aware </w:t>
      </w:r>
      <w:r w:rsidR="00D809BE">
        <w:t>–</w:t>
      </w:r>
      <w:r w:rsidR="001A7299">
        <w:t xml:space="preserve"> </w:t>
      </w:r>
      <w:r w:rsidR="00D809BE">
        <w:t>D, E</w:t>
      </w:r>
      <w:r w:rsidR="003109DB">
        <w:t>. Due to this finding, I will draw the attention to opportunities for both countries how</w:t>
      </w:r>
      <w:r w:rsidR="00F51185">
        <w:t xml:space="preserve"> t</w:t>
      </w:r>
      <w:r w:rsidR="00F51185" w:rsidRPr="00F51185">
        <w:t>o improve teacher understanding and capacity for effectively implementing ESDGC</w:t>
      </w:r>
      <w:r w:rsidR="00F51185">
        <w:t>.</w:t>
      </w:r>
    </w:p>
    <w:p w14:paraId="4316DE54" w14:textId="7AD1A6B0" w:rsidR="003109DB" w:rsidRDefault="00F51185" w:rsidP="002100BC">
      <w:pPr>
        <w:spacing w:line="360" w:lineRule="auto"/>
        <w:contextualSpacing/>
        <w:jc w:val="both"/>
      </w:pPr>
      <w:r>
        <w:t>Therefore, educational</w:t>
      </w:r>
      <w:r w:rsidR="003109DB" w:rsidRPr="003109DB">
        <w:t xml:space="preserve"> reforms must focus </w:t>
      </w:r>
      <w:r w:rsidR="003109DB">
        <w:t>on creating policies and</w:t>
      </w:r>
      <w:r w:rsidR="003109DB" w:rsidRPr="003109DB">
        <w:t xml:space="preserve"> fostering teacher engagement</w:t>
      </w:r>
      <w:r w:rsidR="003109DB">
        <w:t xml:space="preserve"> to ensure widespread and consistent adoption of ESDGC</w:t>
      </w:r>
      <w:r w:rsidR="003109DB" w:rsidRPr="003109DB">
        <w:t>. This could involve collaborative workshops</w:t>
      </w:r>
      <w:r w:rsidR="003109DB">
        <w:t xml:space="preserve">, for example, </w:t>
      </w:r>
      <w:r w:rsidR="003109DB" w:rsidRPr="00296110">
        <w:t>inter-university lecture series</w:t>
      </w:r>
      <w:r w:rsidR="003109DB">
        <w:t>, proposed by Participant G)</w:t>
      </w:r>
      <w:r w:rsidR="003109DB" w:rsidRPr="003109DB">
        <w:t xml:space="preserve">, cross-border training programs, and partnerships with international educators to exchange best practices. In this way, both nations can ensure that ESDGC principles are embedded in the </w:t>
      </w:r>
      <w:r w:rsidR="003109DB" w:rsidRPr="003109DB">
        <w:lastRenderedPageBreak/>
        <w:t xml:space="preserve">classroom in a </w:t>
      </w:r>
      <w:r w:rsidR="003109DB">
        <w:t>meaningful and sustainable way</w:t>
      </w:r>
      <w:r w:rsidR="003109DB" w:rsidRPr="003109DB">
        <w:t>, creating a lasting impact on students and society at large.</w:t>
      </w:r>
    </w:p>
    <w:p w14:paraId="6E1CE349" w14:textId="6F2434DD" w:rsidR="003109DB" w:rsidRPr="002C64B8" w:rsidRDefault="003109DB" w:rsidP="002100BC">
      <w:pPr>
        <w:spacing w:line="360" w:lineRule="auto"/>
        <w:contextualSpacing/>
        <w:jc w:val="both"/>
      </w:pPr>
      <w:r w:rsidRPr="003109DB">
        <w:t xml:space="preserve">Moreover, teachers should not only be seen as passive recipients of reforms but as active participants in the change-making process. Teachers need to be included in the discussions surrounding educational reforms and be given the autonomy to shape how these principles are taught within their specific school contexts. </w:t>
      </w:r>
      <w:r w:rsidR="00F51185" w:rsidRPr="002C64B8">
        <w:rPr>
          <w:lang w:val="en-US"/>
        </w:rPr>
        <w:t xml:space="preserve">This could be complemented with the example of developing a discussion group for shaping “NUS” reform in Ukraine, and its high efficiency. </w:t>
      </w:r>
      <w:r w:rsidRPr="003109DB">
        <w:t xml:space="preserve">This level of engagement can help overcome some of the resistance to change </w:t>
      </w:r>
      <w:r w:rsidR="00FA68D1" w:rsidRPr="002C64B8">
        <w:t>identified in</w:t>
      </w:r>
      <w:r w:rsidRPr="003109DB">
        <w:t xml:space="preserve"> Wales and Ukraine. Teachers are more likely to embrace new methodologies if they feel a sense of ownership over the change process.</w:t>
      </w:r>
    </w:p>
    <w:p w14:paraId="423B695E" w14:textId="65620753" w:rsidR="002C64B8" w:rsidRPr="002C64B8" w:rsidRDefault="002C64B8" w:rsidP="002100BC">
      <w:pPr>
        <w:spacing w:line="360" w:lineRule="auto"/>
        <w:contextualSpacing/>
        <w:jc w:val="both"/>
      </w:pPr>
      <w:r>
        <w:t>M</w:t>
      </w:r>
      <w:r w:rsidRPr="002C64B8">
        <w:t>otivation and attitude are closely tied to the challenges and barriers teachers encounter and must overcome. In this regard, teachers should not feel isolated</w:t>
      </w:r>
      <w:r>
        <w:t>;</w:t>
      </w:r>
      <w:r w:rsidRPr="002C64B8">
        <w:t xml:space="preserve"> rather</w:t>
      </w:r>
      <w:r>
        <w:t>, they</w:t>
      </w:r>
      <w:r w:rsidRPr="002C64B8">
        <w:t xml:space="preserve"> should have reliable support from the government and various international initiatives. For </w:t>
      </w:r>
      <w:r>
        <w:t>practical</w:t>
      </w:r>
      <w:r w:rsidRPr="002C64B8">
        <w:t xml:space="preserve"> work in addressing shortcomings and overcoming obstacles, efficient communication between all involved parties is necessary, alongside structured assistance from the state in the form of engaging project initiatives (such as involving international experts, organizing national lecture tours, and having experts visit schools). Additionally, developing an extensive resource base and implementing effective monitoring with constructive feedback and ongoing support is crucial. This systematic backing strengthens the teacher's role in delivering ESDGC content. The Ukrainian education system can adopt a similar approach by systematically addressing the topic of ESDGC and developing a theoretical foundation while supporting relevant projects (such as the "Well-being of Future Generations" initiative, introduced in 2015, which continues to operate today).</w:t>
      </w:r>
    </w:p>
    <w:p w14:paraId="7C461369" w14:textId="77777777" w:rsidR="002C64B8" w:rsidRPr="002C64B8" w:rsidRDefault="002C64B8" w:rsidP="002100BC">
      <w:pPr>
        <w:spacing w:line="360" w:lineRule="auto"/>
        <w:contextualSpacing/>
        <w:jc w:val="both"/>
      </w:pPr>
      <w:r w:rsidRPr="002C64B8">
        <w:t xml:space="preserve">This brings us to RQ5: What </w:t>
      </w:r>
      <w:r w:rsidRPr="002C64B8">
        <w:rPr>
          <w:i/>
          <w:iCs/>
        </w:rPr>
        <w:t>opportunities for innovation, collaboration, and capacity-building exist to promote ESDGC</w:t>
      </w:r>
      <w:r w:rsidRPr="002C64B8">
        <w:t xml:space="preserve"> within Ukraine’s education system, and how can successful examples from Wales inform these efforts?</w:t>
      </w:r>
    </w:p>
    <w:p w14:paraId="3B6D63CD" w14:textId="09B266C1" w:rsidR="00D34231" w:rsidRPr="00864D03" w:rsidRDefault="00D34231" w:rsidP="002100BC">
      <w:pPr>
        <w:spacing w:line="360" w:lineRule="auto"/>
        <w:contextualSpacing/>
        <w:jc w:val="both"/>
      </w:pPr>
      <w:r w:rsidRPr="00864D03">
        <w:t>In Ukraine, the ESDGC concept does not exist as a unified theory. The term "global citizenship" often occupies a vague, unexplored area and is frequently confused with cosmopolitanism,</w:t>
      </w:r>
      <w:r w:rsidR="002C64B8">
        <w:t xml:space="preserve"> which promotes a step back from national identity. Though</w:t>
      </w:r>
      <w:r w:rsidR="002C64B8" w:rsidRPr="002C64B8">
        <w:t xml:space="preserve"> some participants </w:t>
      </w:r>
      <w:r w:rsidR="002C64B8">
        <w:t>could</w:t>
      </w:r>
      <w:r w:rsidR="002C64B8" w:rsidRPr="002C64B8">
        <w:t xml:space="preserve"> interpret the concept of global citizenship from the perspective of equality and human rights or link it to theories of civic education within a competency framework, this concept is not widely known or commonly used at the level of implementing its ideas into school routines.</w:t>
      </w:r>
      <w:r w:rsidR="002C64B8">
        <w:rPr>
          <w:lang w:val="uk-UA"/>
        </w:rPr>
        <w:t xml:space="preserve"> </w:t>
      </w:r>
      <w:r w:rsidR="002C64B8">
        <w:t>T</w:t>
      </w:r>
      <w:r w:rsidRPr="00864D03">
        <w:t xml:space="preserve">he idea of sustainable development is more widely understood and integrated into the educational environment. However, sustainable development in Ukraine is commonly </w:t>
      </w:r>
      <w:r w:rsidRPr="00864D03">
        <w:lastRenderedPageBreak/>
        <w:t xml:space="preserve">interpreted in a narrow context, focusing predominantly on environmental conservation. As a result, according to the data collected, awareness of ESDGC remains in its early stages of development. Despite some alignment with the "New Ukrainian School" reform (NUS), many educators and students still lack a </w:t>
      </w:r>
      <w:r>
        <w:t>complete</w:t>
      </w:r>
      <w:r w:rsidRPr="00864D03">
        <w:t xml:space="preserve"> understanding of the importance of these concepts for contemporary education. Nevertheless, thanks to the NUS reform, which emphasi</w:t>
      </w:r>
      <w:r>
        <w:t>s</w:t>
      </w:r>
      <w:r w:rsidRPr="00864D03">
        <w:t>es child-centred learning and the development of 21st-century competencies, some schools have started implementing ESDGC-related practices, such as project-based learning, volunteer work, and global initiatives.</w:t>
      </w:r>
    </w:p>
    <w:p w14:paraId="31D37F88" w14:textId="77777777" w:rsidR="002100BC" w:rsidRDefault="00D34231" w:rsidP="002100BC">
      <w:pPr>
        <w:spacing w:line="360" w:lineRule="auto"/>
        <w:contextualSpacing/>
        <w:jc w:val="both"/>
      </w:pPr>
      <w:r w:rsidRPr="00864D03">
        <w:t xml:space="preserve">However, a lack of emphasis </w:t>
      </w:r>
      <w:r w:rsidR="00C24F93">
        <w:t xml:space="preserve">remains </w:t>
      </w:r>
      <w:r w:rsidRPr="00864D03">
        <w:t>on global practices</w:t>
      </w:r>
      <w:r w:rsidR="002C64B8">
        <w:t xml:space="preserve"> </w:t>
      </w:r>
      <w:r w:rsidRPr="00864D03">
        <w:t>foster</w:t>
      </w:r>
      <w:r w:rsidR="002C64B8">
        <w:t>ing</w:t>
      </w:r>
      <w:r w:rsidRPr="00864D03">
        <w:t xml:space="preserve"> skills such as global awareness, intercultural communication, multicultural tolerance, freedom of self-identification, sustainable development, and </w:t>
      </w:r>
      <w:r w:rsidR="008B405A">
        <w:t>a value-based approach</w:t>
      </w:r>
      <w:r w:rsidRPr="00864D03">
        <w:t>. To increase awareness of ESDGC as both a policy and an educational strategy, it is necessary to enhance the role of non-governmental organi</w:t>
      </w:r>
      <w:r>
        <w:t>s</w:t>
      </w:r>
      <w:r w:rsidRPr="00864D03">
        <w:t xml:space="preserve">ations and volunteer projects within the educational process. Engaging young people in activities that develop soft skills, such as leadership, critical thinking, and creativity, could significantly </w:t>
      </w:r>
      <w:r>
        <w:t>promote</w:t>
      </w:r>
      <w:r w:rsidRPr="00864D03">
        <w:t xml:space="preserve"> sustainable development. Furthermore, integrating ESDGC into curricula through practical assignments and case studies would allow students to </w:t>
      </w:r>
      <w:r>
        <w:t>understand global issues better</w:t>
      </w:r>
      <w:r w:rsidRPr="00864D03">
        <w:t xml:space="preserve">. This work could be further strengthened by fostering active partnerships with international schools, encouraging cultural exchange, and supporting mutual learning in a global context. To fully integrate ESDGC into Ukrainian education, </w:t>
      </w:r>
      <w:r w:rsidR="008B405A">
        <w:t>raising</w:t>
      </w:r>
      <w:r w:rsidRPr="00864D03">
        <w:t xml:space="preserve"> awareness of </w:t>
      </w:r>
      <w:r w:rsidR="00C24F93">
        <w:t xml:space="preserve">the ESDGC ethos and </w:t>
      </w:r>
      <w:r w:rsidRPr="00864D03">
        <w:t xml:space="preserve">methods that </w:t>
      </w:r>
      <w:r w:rsidR="00C24F93">
        <w:t>endorse</w:t>
      </w:r>
      <w:r w:rsidRPr="00864D03">
        <w:t xml:space="preserve"> </w:t>
      </w:r>
      <w:r w:rsidR="00C24F93">
        <w:t xml:space="preserve">ideas and practices of </w:t>
      </w:r>
      <w:r w:rsidRPr="00864D03">
        <w:t>global citizenship and sustainable development</w:t>
      </w:r>
      <w:r w:rsidR="008B405A">
        <w:t xml:space="preserve"> is essential</w:t>
      </w:r>
      <w:r w:rsidR="002100BC">
        <w:t>.</w:t>
      </w:r>
    </w:p>
    <w:p w14:paraId="68BD807B" w14:textId="77777777" w:rsidR="00C773CB" w:rsidRDefault="002100BC" w:rsidP="002100BC">
      <w:pPr>
        <w:spacing w:line="360" w:lineRule="auto"/>
        <w:contextualSpacing/>
        <w:jc w:val="both"/>
        <w:rPr>
          <w:lang w:val="en-US"/>
        </w:rPr>
      </w:pPr>
      <w:r w:rsidRPr="002100BC">
        <w:t xml:space="preserve">To </w:t>
      </w:r>
      <w:r>
        <w:t>provide</w:t>
      </w:r>
      <w:r w:rsidRPr="002100BC">
        <w:t xml:space="preserve"> the promotion of global practices, Ukrainian society</w:t>
      </w:r>
      <w:r>
        <w:t xml:space="preserve"> </w:t>
      </w:r>
      <w:proofErr w:type="gramStart"/>
      <w:r>
        <w:t>has to</w:t>
      </w:r>
      <w:proofErr w:type="gramEnd"/>
      <w:r>
        <w:t xml:space="preserve"> </w:t>
      </w:r>
      <w:r w:rsidRPr="002100BC">
        <w:t xml:space="preserve">engage the diverse national minorities that contribute to a multicultural society within schools. As seen in Wales, </w:t>
      </w:r>
      <w:r>
        <w:t xml:space="preserve">a multicultural environment </w:t>
      </w:r>
      <w:r w:rsidRPr="002100BC">
        <w:t>increases motivation to implement ESDGC practices, whereas Ukraine, with its more homogenous society, does not face the same external pressures to address such globalisation-related issues. This can happen if Ukraine becomes a safe, economically stable, and investment-attractive country with well-developed tourism and opportunities for professional growth for people from all over the world.</w:t>
      </w:r>
      <w:r>
        <w:rPr>
          <w:lang w:val="uk-UA"/>
        </w:rPr>
        <w:t xml:space="preserve"> </w:t>
      </w:r>
    </w:p>
    <w:p w14:paraId="02DBAC06" w14:textId="77777777" w:rsidR="002B3A87" w:rsidRDefault="002100BC" w:rsidP="00C773CB">
      <w:pPr>
        <w:spacing w:line="360" w:lineRule="auto"/>
        <w:contextualSpacing/>
        <w:jc w:val="both"/>
      </w:pPr>
      <w:r w:rsidRPr="002100BC">
        <w:t>Furthermore, the Ukrainian education system is more focused on preserving and promoting national heritage rather than engaging with globalisation narratives and practices</w:t>
      </w:r>
      <w:r w:rsidR="00C773CB">
        <w:t xml:space="preserve"> because it is in the post-colonial stage and </w:t>
      </w:r>
      <w:r w:rsidR="00C773CB">
        <w:rPr>
          <w:lang w:val="uk-UA"/>
        </w:rPr>
        <w:t>d</w:t>
      </w:r>
      <w:proofErr w:type="spellStart"/>
      <w:r w:rsidR="00C773CB" w:rsidRPr="00C773CB">
        <w:t>istancing</w:t>
      </w:r>
      <w:proofErr w:type="spellEnd"/>
      <w:r w:rsidR="00C773CB" w:rsidRPr="00C773CB">
        <w:t xml:space="preserve"> and shaping </w:t>
      </w:r>
      <w:r w:rsidR="00C773CB">
        <w:t>its</w:t>
      </w:r>
      <w:r w:rsidR="00C773CB" w:rsidRPr="00C773CB">
        <w:t xml:space="preserve"> national identity away from post-Soviet and Russian assimilation.</w:t>
      </w:r>
      <w:r w:rsidR="00C773CB">
        <w:t xml:space="preserve"> </w:t>
      </w:r>
      <w:r w:rsidR="002B3A87">
        <w:t>My suggestion is that despite the challenges, the</w:t>
      </w:r>
      <w:r w:rsidRPr="002100BC">
        <w:t xml:space="preserve"> </w:t>
      </w:r>
      <w:r w:rsidR="002B3A87">
        <w:t>Ukrainian education system should</w:t>
      </w:r>
      <w:r w:rsidRPr="002100BC">
        <w:t xml:space="preserve"> recognis</w:t>
      </w:r>
      <w:r w:rsidR="002B3A87">
        <w:t>e</w:t>
      </w:r>
      <w:r w:rsidRPr="002100BC">
        <w:t xml:space="preserve"> the importance of ESDGC on an equal level with national-</w:t>
      </w:r>
      <w:r w:rsidRPr="002100BC">
        <w:lastRenderedPageBreak/>
        <w:t xml:space="preserve">patriotic education and find </w:t>
      </w:r>
      <w:r w:rsidRPr="002100BC">
        <w:rPr>
          <w:i/>
          <w:iCs/>
        </w:rPr>
        <w:t>a balance between fostering national identity and incorporating global citizenship education</w:t>
      </w:r>
      <w:r w:rsidRPr="002100BC">
        <w:t xml:space="preserve">. </w:t>
      </w:r>
    </w:p>
    <w:p w14:paraId="46503AA8" w14:textId="6872455B" w:rsidR="00C773CB" w:rsidRPr="002B3A87" w:rsidRDefault="00C773CB" w:rsidP="00C773CB">
      <w:pPr>
        <w:spacing w:line="360" w:lineRule="auto"/>
        <w:contextualSpacing/>
        <w:jc w:val="both"/>
      </w:pPr>
      <w:r>
        <w:t xml:space="preserve">Firstly, </w:t>
      </w:r>
      <w:r w:rsidRPr="00864D03">
        <w:t>The Literature</w:t>
      </w:r>
      <w:r>
        <w:t xml:space="preserve"> </w:t>
      </w:r>
      <w:r w:rsidRPr="00864D03">
        <w:t>Review </w:t>
      </w:r>
      <w:r>
        <w:t>on post-colonial discourse</w:t>
      </w:r>
      <w:r w:rsidRPr="00864D03">
        <w:t xml:space="preserve"> draws a connection between the </w:t>
      </w:r>
      <w:r>
        <w:t>motivation</w:t>
      </w:r>
      <w:r w:rsidRPr="00864D03">
        <w:t xml:space="preserve"> of implementing Education for Sustainable Development and Global Citizenship (ESDGC) in Ukraine and Wales. It highlights how the historical development of both nations has emphasi</w:t>
      </w:r>
      <w:r>
        <w:t>s</w:t>
      </w:r>
      <w:r w:rsidRPr="00864D03">
        <w:t xml:space="preserve">ed the need to preserve and promote their unique cultures and traditions, both domestically and globally. ESDGC can serve as a tool to celebrate a nation's uniqueness and communicate its culture and traditions </w:t>
      </w:r>
      <w:r>
        <w:t>globally</w:t>
      </w:r>
      <w:r w:rsidRPr="00864D03">
        <w:t>. Simultaneously, it fosters an understanding of global diversity and encourages participation in the international community, which equally respects and values other cultures.</w:t>
      </w:r>
    </w:p>
    <w:p w14:paraId="3F58E1E5" w14:textId="3FE1FEA3" w:rsidR="00FC23FC" w:rsidRPr="002B3A87" w:rsidRDefault="002100BC" w:rsidP="00C773CB">
      <w:pPr>
        <w:spacing w:line="360" w:lineRule="auto"/>
        <w:contextualSpacing/>
        <w:jc w:val="both"/>
        <w:rPr>
          <w:lang w:val="uk-UA"/>
        </w:rPr>
      </w:pPr>
      <w:r w:rsidRPr="002100BC">
        <w:t xml:space="preserve">As Ukraine moves towards aligning its educational strategies with global standards, it should seek to enhance its engagement with the broader international community through intercultural dialogue, knowledge-sharing, and collaboration. For Ukraine, </w:t>
      </w:r>
      <w:proofErr w:type="spellStart"/>
      <w:r>
        <w:rPr>
          <w:lang w:val="uk-UA"/>
        </w:rPr>
        <w:t>incorporating</w:t>
      </w:r>
      <w:proofErr w:type="spellEnd"/>
      <w:r w:rsidRPr="002100BC">
        <w:t xml:space="preserve"> ESDGC principles</w:t>
      </w:r>
      <w:r>
        <w:rPr>
          <w:lang w:val="uk-UA"/>
        </w:rPr>
        <w:t xml:space="preserve"> </w:t>
      </w:r>
      <w:proofErr w:type="spellStart"/>
      <w:r>
        <w:rPr>
          <w:lang w:val="uk-UA"/>
        </w:rPr>
        <w:t>and</w:t>
      </w:r>
      <w:proofErr w:type="spellEnd"/>
      <w:r w:rsidRPr="002100BC">
        <w:t xml:space="preserve"> its commitment to national-patriotic education can provide a transformative educational approach. </w:t>
      </w:r>
      <w:r w:rsidR="00FC23FC" w:rsidRPr="00A402EF">
        <w:t xml:space="preserve">ESDGC </w:t>
      </w:r>
      <w:r w:rsidR="00C773CB">
        <w:rPr>
          <w:lang w:val="uk-UA"/>
        </w:rPr>
        <w:t>c</w:t>
      </w:r>
      <w:proofErr w:type="spellStart"/>
      <w:r w:rsidR="00C773CB">
        <w:rPr>
          <w:lang w:val="en-US"/>
        </w:rPr>
        <w:t>ould</w:t>
      </w:r>
      <w:proofErr w:type="spellEnd"/>
      <w:r w:rsidR="00C773CB">
        <w:rPr>
          <w:lang w:val="en-US"/>
        </w:rPr>
        <w:t xml:space="preserve"> become</w:t>
      </w:r>
      <w:r w:rsidR="00FC23FC" w:rsidRPr="00A402EF">
        <w:t xml:space="preserve"> the method to bring up a person who thinks outside the box and comprehends the event locally and globally with skills, knowledge, opportunities, and capabilities to make a difference. In the example of Ukraine, </w:t>
      </w:r>
      <w:proofErr w:type="spellStart"/>
      <w:r w:rsidR="00FC23FC" w:rsidRPr="00A402EF">
        <w:t>Yurii</w:t>
      </w:r>
      <w:proofErr w:type="spellEnd"/>
      <w:r w:rsidR="00FC23FC" w:rsidRPr="00A402EF">
        <w:t xml:space="preserve"> </w:t>
      </w:r>
      <w:proofErr w:type="spellStart"/>
      <w:r w:rsidR="00FC23FC" w:rsidRPr="00A402EF">
        <w:t>Shevelov</w:t>
      </w:r>
      <w:proofErr w:type="spellEnd"/>
      <w:r w:rsidR="00FC23FC" w:rsidRPr="00A402EF">
        <w:t xml:space="preserve"> (1948) wrote:</w:t>
      </w:r>
    </w:p>
    <w:p w14:paraId="4FDEE0C3" w14:textId="77777777" w:rsidR="00FC23FC" w:rsidRDefault="00FC23FC" w:rsidP="002100BC">
      <w:pPr>
        <w:pStyle w:val="NormalWeb"/>
        <w:adjustRightInd w:val="0"/>
        <w:spacing w:line="360" w:lineRule="auto"/>
        <w:ind w:left="567" w:right="567"/>
        <w:contextualSpacing/>
        <w:jc w:val="both"/>
        <w:rPr>
          <w:color w:val="000000"/>
        </w:rPr>
      </w:pPr>
      <w:r w:rsidRPr="00EE57AD">
        <w:rPr>
          <w:color w:val="000000"/>
        </w:rPr>
        <w:t xml:space="preserve">"We have adopted elements of mass education from our era. We have not adopted an understanding of our place in the world. We assert: Ukraine. But we forget to </w:t>
      </w:r>
      <w:proofErr w:type="gramStart"/>
      <w:r w:rsidRPr="00EE57AD">
        <w:rPr>
          <w:color w:val="000000"/>
        </w:rPr>
        <w:t>add:</w:t>
      </w:r>
      <w:proofErr w:type="gramEnd"/>
      <w:r w:rsidRPr="00EE57AD">
        <w:rPr>
          <w:color w:val="000000"/>
        </w:rPr>
        <w:t xml:space="preserve"> and the world. We teach people to die for Ukraine. Unfortunately, that, too, is necessary. But why do we not teach them to live for Ukraine? Jean Giono insists that 'starting from school, the child should be treated not as a mass individual, but as a person.' He cites Jaurès' slogan: not to oppose the elite to the masses, but 'to create a human elite from the very masses.' How much more important this is for a people infected with and threatened by provincialism!"</w:t>
      </w:r>
    </w:p>
    <w:p w14:paraId="34617920" w14:textId="77777777" w:rsidR="00FC23FC" w:rsidRPr="00EE57AD" w:rsidRDefault="00FC23FC" w:rsidP="002100BC">
      <w:pPr>
        <w:pStyle w:val="NormalWeb"/>
        <w:adjustRightInd w:val="0"/>
        <w:spacing w:line="360" w:lineRule="auto"/>
        <w:ind w:left="567" w:right="567"/>
        <w:contextualSpacing/>
        <w:jc w:val="both"/>
        <w:rPr>
          <w:color w:val="000000"/>
        </w:rPr>
      </w:pPr>
    </w:p>
    <w:p w14:paraId="2A13AE7C" w14:textId="76C101BD" w:rsidR="002B3A87" w:rsidRDefault="00FC23FC" w:rsidP="002B3A87">
      <w:pPr>
        <w:pStyle w:val="NormalWeb"/>
        <w:adjustRightInd w:val="0"/>
        <w:spacing w:line="360" w:lineRule="auto"/>
        <w:contextualSpacing/>
        <w:jc w:val="both"/>
        <w:rPr>
          <w:lang w:val="en-US"/>
        </w:rPr>
      </w:pPr>
      <w:r w:rsidRPr="00A402EF">
        <w:t>It raises the necessity to bring the new generation who will understand and embrace its national identity within the world in an effective and prosperous partnership. Nationalism and the establishment of a confident national identity will aim to fight provincialism. Global citizenship will alleviate the aim of nationalism, demonstrating the promotion of mutual human rights for every person and nation to create a strong world community</w:t>
      </w:r>
      <w:r w:rsidR="002B3A87">
        <w:rPr>
          <w:lang w:val="uk-UA"/>
        </w:rPr>
        <w:t xml:space="preserve"> </w:t>
      </w:r>
      <w:proofErr w:type="spellStart"/>
      <w:r w:rsidR="002B3A87">
        <w:rPr>
          <w:lang w:val="uk-UA"/>
        </w:rPr>
        <w:t>and</w:t>
      </w:r>
      <w:proofErr w:type="spellEnd"/>
      <w:r w:rsidR="002B3A87">
        <w:rPr>
          <w:lang w:val="uk-UA"/>
        </w:rPr>
        <w:t xml:space="preserve"> </w:t>
      </w:r>
      <w:proofErr w:type="spellStart"/>
      <w:r w:rsidR="002B3A87" w:rsidRPr="002B3A87">
        <w:rPr>
          <w:lang w:val="uk-UA"/>
        </w:rPr>
        <w:t>providing</w:t>
      </w:r>
      <w:proofErr w:type="spellEnd"/>
      <w:r w:rsidR="002B3A87" w:rsidRPr="002B3A87">
        <w:rPr>
          <w:lang w:val="uk-UA"/>
        </w:rPr>
        <w:t xml:space="preserve"> a </w:t>
      </w:r>
      <w:proofErr w:type="spellStart"/>
      <w:r w:rsidR="002B3A87" w:rsidRPr="002B3A87">
        <w:rPr>
          <w:lang w:val="uk-UA"/>
        </w:rPr>
        <w:t>platform</w:t>
      </w:r>
      <w:proofErr w:type="spellEnd"/>
      <w:r w:rsidR="002B3A87" w:rsidRPr="002B3A87">
        <w:rPr>
          <w:lang w:val="uk-UA"/>
        </w:rPr>
        <w:t xml:space="preserve"> </w:t>
      </w:r>
      <w:proofErr w:type="spellStart"/>
      <w:r w:rsidR="002B3A87" w:rsidRPr="002B3A87">
        <w:rPr>
          <w:lang w:val="uk-UA"/>
        </w:rPr>
        <w:t>to</w:t>
      </w:r>
      <w:proofErr w:type="spellEnd"/>
      <w:r w:rsidR="002B3A87" w:rsidRPr="002B3A87">
        <w:rPr>
          <w:lang w:val="uk-UA"/>
        </w:rPr>
        <w:t xml:space="preserve"> </w:t>
      </w:r>
      <w:proofErr w:type="spellStart"/>
      <w:r w:rsidR="002B3A87" w:rsidRPr="002B3A87">
        <w:rPr>
          <w:lang w:val="uk-UA"/>
        </w:rPr>
        <w:t>promote</w:t>
      </w:r>
      <w:proofErr w:type="spellEnd"/>
      <w:r w:rsidR="002B3A87" w:rsidRPr="002B3A87">
        <w:rPr>
          <w:lang w:val="uk-UA"/>
        </w:rPr>
        <w:t xml:space="preserve"> </w:t>
      </w:r>
      <w:proofErr w:type="spellStart"/>
      <w:r w:rsidR="002B3A87" w:rsidRPr="002B3A87">
        <w:rPr>
          <w:lang w:val="uk-UA"/>
        </w:rPr>
        <w:t>national</w:t>
      </w:r>
      <w:proofErr w:type="spellEnd"/>
      <w:r w:rsidR="002B3A87" w:rsidRPr="002B3A87">
        <w:rPr>
          <w:lang w:val="uk-UA"/>
        </w:rPr>
        <w:t xml:space="preserve"> </w:t>
      </w:r>
      <w:proofErr w:type="spellStart"/>
      <w:r w:rsidR="002B3A87" w:rsidRPr="002B3A87">
        <w:rPr>
          <w:lang w:val="uk-UA"/>
        </w:rPr>
        <w:t>culture</w:t>
      </w:r>
      <w:proofErr w:type="spellEnd"/>
      <w:r w:rsidR="002B3A87" w:rsidRPr="002B3A87">
        <w:rPr>
          <w:lang w:val="uk-UA"/>
        </w:rPr>
        <w:t xml:space="preserve"> </w:t>
      </w:r>
      <w:proofErr w:type="spellStart"/>
      <w:r w:rsidR="002B3A87" w:rsidRPr="002B3A87">
        <w:rPr>
          <w:lang w:val="uk-UA"/>
        </w:rPr>
        <w:t>and</w:t>
      </w:r>
      <w:proofErr w:type="spellEnd"/>
      <w:r w:rsidR="002B3A87" w:rsidRPr="002B3A87">
        <w:rPr>
          <w:lang w:val="uk-UA"/>
        </w:rPr>
        <w:t xml:space="preserve"> </w:t>
      </w:r>
      <w:proofErr w:type="spellStart"/>
      <w:r w:rsidR="002B3A87" w:rsidRPr="002B3A87">
        <w:rPr>
          <w:lang w:val="uk-UA"/>
        </w:rPr>
        <w:t>traditions</w:t>
      </w:r>
      <w:proofErr w:type="spellEnd"/>
      <w:r w:rsidR="002B3A87" w:rsidRPr="002B3A87">
        <w:rPr>
          <w:lang w:val="uk-UA"/>
        </w:rPr>
        <w:t xml:space="preserve"> </w:t>
      </w:r>
      <w:proofErr w:type="spellStart"/>
      <w:r w:rsidR="002B3A87" w:rsidRPr="002B3A87">
        <w:rPr>
          <w:lang w:val="uk-UA"/>
        </w:rPr>
        <w:t>on</w:t>
      </w:r>
      <w:proofErr w:type="spellEnd"/>
      <w:r w:rsidR="002B3A87" w:rsidRPr="002B3A87">
        <w:rPr>
          <w:lang w:val="uk-UA"/>
        </w:rPr>
        <w:t xml:space="preserve"> </w:t>
      </w:r>
      <w:proofErr w:type="spellStart"/>
      <w:r w:rsidR="002B3A87" w:rsidRPr="002B3A87">
        <w:rPr>
          <w:lang w:val="uk-UA"/>
        </w:rPr>
        <w:t>an</w:t>
      </w:r>
      <w:proofErr w:type="spellEnd"/>
      <w:r w:rsidR="002B3A87" w:rsidRPr="002B3A87">
        <w:rPr>
          <w:lang w:val="uk-UA"/>
        </w:rPr>
        <w:t xml:space="preserve"> </w:t>
      </w:r>
      <w:proofErr w:type="spellStart"/>
      <w:r w:rsidR="002B3A87" w:rsidRPr="002B3A87">
        <w:rPr>
          <w:lang w:val="uk-UA"/>
        </w:rPr>
        <w:t>equal</w:t>
      </w:r>
      <w:proofErr w:type="spellEnd"/>
      <w:r w:rsidR="002B3A87" w:rsidRPr="002B3A87">
        <w:rPr>
          <w:lang w:val="uk-UA"/>
        </w:rPr>
        <w:t xml:space="preserve"> </w:t>
      </w:r>
      <w:proofErr w:type="spellStart"/>
      <w:r w:rsidR="002B3A87" w:rsidRPr="002B3A87">
        <w:rPr>
          <w:lang w:val="uk-UA"/>
        </w:rPr>
        <w:t>footing</w:t>
      </w:r>
      <w:proofErr w:type="spellEnd"/>
      <w:r w:rsidR="002B3A87" w:rsidRPr="002B3A87">
        <w:rPr>
          <w:lang w:val="uk-UA"/>
        </w:rPr>
        <w:t xml:space="preserve"> </w:t>
      </w:r>
      <w:proofErr w:type="spellStart"/>
      <w:r w:rsidR="002B3A87" w:rsidRPr="002B3A87">
        <w:rPr>
          <w:lang w:val="uk-UA"/>
        </w:rPr>
        <w:t>with</w:t>
      </w:r>
      <w:proofErr w:type="spellEnd"/>
      <w:r w:rsidR="002B3A87" w:rsidRPr="002B3A87">
        <w:rPr>
          <w:lang w:val="uk-UA"/>
        </w:rPr>
        <w:t xml:space="preserve"> </w:t>
      </w:r>
      <w:proofErr w:type="spellStart"/>
      <w:r w:rsidR="002B3A87" w:rsidRPr="002B3A87">
        <w:rPr>
          <w:lang w:val="uk-UA"/>
        </w:rPr>
        <w:t>others</w:t>
      </w:r>
      <w:proofErr w:type="spellEnd"/>
      <w:r w:rsidR="002B3A87" w:rsidRPr="002B3A87">
        <w:rPr>
          <w:lang w:val="uk-UA"/>
        </w:rPr>
        <w:t>.</w:t>
      </w:r>
      <w:r w:rsidRPr="00A402EF">
        <w:t xml:space="preserve"> </w:t>
      </w:r>
      <w:r>
        <w:t>ESDGC</w:t>
      </w:r>
      <w:r w:rsidRPr="00A402EF">
        <w:t xml:space="preserve"> development </w:t>
      </w:r>
      <w:r w:rsidRPr="00A402EF">
        <w:lastRenderedPageBreak/>
        <w:t>and nationalism affirmation can impact education simultaneously, encouraging the progress of</w:t>
      </w:r>
      <w:r w:rsidR="002B3A87">
        <w:rPr>
          <w:lang w:val="uk-UA"/>
        </w:rPr>
        <w:t xml:space="preserve"> </w:t>
      </w:r>
      <w:r w:rsidR="002B3A87">
        <w:rPr>
          <w:lang w:val="en-US"/>
        </w:rPr>
        <w:t>education towards new opportunities and the world towards discoveries.</w:t>
      </w:r>
    </w:p>
    <w:p w14:paraId="65713EA6" w14:textId="07919EAB" w:rsidR="00FA68D1" w:rsidRDefault="002B3A87" w:rsidP="00A72B33">
      <w:pPr>
        <w:pStyle w:val="NormalWeb"/>
        <w:adjustRightInd w:val="0"/>
        <w:spacing w:line="360" w:lineRule="auto"/>
        <w:contextualSpacing/>
        <w:jc w:val="both"/>
      </w:pPr>
      <w:r>
        <w:rPr>
          <w:lang w:val="en-US"/>
        </w:rPr>
        <w:t xml:space="preserve">Therefore, considering the significant impact ESDGC may have on transforming </w:t>
      </w:r>
      <w:r w:rsidR="00A72B33">
        <w:rPr>
          <w:lang w:val="en-US"/>
        </w:rPr>
        <w:t>education,</w:t>
      </w:r>
      <w:r>
        <w:rPr>
          <w:lang w:val="en-US"/>
        </w:rPr>
        <w:t xml:space="preserve"> </w:t>
      </w:r>
      <w:r>
        <w:t>t</w:t>
      </w:r>
      <w:r w:rsidR="00FA68D1" w:rsidRPr="00864D03">
        <w:t xml:space="preserve">he </w:t>
      </w:r>
      <w:r>
        <w:t>following recommendations</w:t>
      </w:r>
      <w:r w:rsidR="00FA68D1" w:rsidRPr="00864D03">
        <w:t xml:space="preserve"> will address the future of Ukraine's education</w:t>
      </w:r>
      <w:r>
        <w:t xml:space="preserve"> </w:t>
      </w:r>
      <w:r w:rsidR="00FA68D1" w:rsidRPr="00864D03">
        <w:t xml:space="preserve">system </w:t>
      </w:r>
      <w:r>
        <w:t xml:space="preserve">towards ESDGC </w:t>
      </w:r>
      <w:r w:rsidR="00FA68D1" w:rsidRPr="00864D03">
        <w:t xml:space="preserve">and </w:t>
      </w:r>
      <w:r>
        <w:t>guide</w:t>
      </w:r>
      <w:r w:rsidR="00FA68D1" w:rsidRPr="00864D03">
        <w:t xml:space="preserve"> </w:t>
      </w:r>
      <w:r>
        <w:t>the development of</w:t>
      </w:r>
      <w:r w:rsidR="00FA68D1" w:rsidRPr="00864D03">
        <w:t xml:space="preserve"> strategies to enhance </w:t>
      </w:r>
      <w:r>
        <w:t>it</w:t>
      </w:r>
      <w:r w:rsidR="00FA68D1" w:rsidRPr="00864D03">
        <w:t>. W</w:t>
      </w:r>
      <w:r w:rsidR="00A72B33">
        <w:t xml:space="preserve">elsh </w:t>
      </w:r>
      <w:r w:rsidR="00FA68D1" w:rsidRPr="00864D03">
        <w:t>experience offers a solid foundation for evaluating how government bodies and non-governmental organi</w:t>
      </w:r>
      <w:r w:rsidR="00A72B33">
        <w:t>s</w:t>
      </w:r>
      <w:r w:rsidR="00FA68D1" w:rsidRPr="00864D03">
        <w:t>ations can create a regulatory and academic framework to integrate ESDGC into the curriculum.</w:t>
      </w:r>
      <w:r w:rsidR="00A72B33">
        <w:t xml:space="preserve"> Those r</w:t>
      </w:r>
      <w:r w:rsidR="00FA68D1" w:rsidRPr="00864D03">
        <w:t>ecommendations</w:t>
      </w:r>
      <w:r w:rsidR="00A72B33">
        <w:t xml:space="preserve"> are</w:t>
      </w:r>
      <w:r w:rsidR="00FA68D1" w:rsidRPr="00864D03">
        <w:t>:</w:t>
      </w:r>
    </w:p>
    <w:p w14:paraId="2C5551F4" w14:textId="77777777" w:rsidR="00A72B33" w:rsidRPr="00A72B33" w:rsidRDefault="00A72B33" w:rsidP="00A72B33">
      <w:pPr>
        <w:pStyle w:val="NormalWeb"/>
        <w:adjustRightInd w:val="0"/>
        <w:spacing w:line="360" w:lineRule="auto"/>
        <w:contextualSpacing/>
        <w:jc w:val="both"/>
        <w:rPr>
          <w:lang w:val="en-US"/>
        </w:rPr>
      </w:pPr>
    </w:p>
    <w:p w14:paraId="096ADFF5" w14:textId="71747161" w:rsidR="00A72B33" w:rsidRDefault="00A72B33" w:rsidP="00A72B33">
      <w:pPr>
        <w:numPr>
          <w:ilvl w:val="0"/>
          <w:numId w:val="85"/>
        </w:numPr>
        <w:spacing w:line="360" w:lineRule="auto"/>
        <w:contextualSpacing/>
        <w:jc w:val="both"/>
      </w:pPr>
      <w:r w:rsidRPr="00DE743D">
        <w:rPr>
          <w:i/>
          <w:iCs/>
        </w:rPr>
        <w:t>Raise the general awareness o</w:t>
      </w:r>
      <w:r w:rsidR="00DE743D" w:rsidRPr="00DE743D">
        <w:rPr>
          <w:i/>
          <w:iCs/>
        </w:rPr>
        <w:t>f</w:t>
      </w:r>
      <w:r w:rsidRPr="00DE743D">
        <w:rPr>
          <w:i/>
          <w:iCs/>
        </w:rPr>
        <w:t xml:space="preserve"> ESDGC nationally</w:t>
      </w:r>
      <w:r>
        <w:t xml:space="preserve">: Support the expertise group, reach the media, </w:t>
      </w:r>
      <w:r w:rsidR="00DE743D">
        <w:t xml:space="preserve">and </w:t>
      </w:r>
      <w:r>
        <w:t xml:space="preserve">share the </w:t>
      </w:r>
      <w:r w:rsidR="00DE743D">
        <w:t>main points and ideas with all social groups.</w:t>
      </w:r>
    </w:p>
    <w:p w14:paraId="0DAC1B35" w14:textId="7672A896" w:rsidR="00DE743D" w:rsidRPr="00A72B33" w:rsidRDefault="00DE743D" w:rsidP="00A72B33">
      <w:pPr>
        <w:numPr>
          <w:ilvl w:val="0"/>
          <w:numId w:val="85"/>
        </w:numPr>
        <w:spacing w:line="360" w:lineRule="auto"/>
        <w:contextualSpacing/>
        <w:jc w:val="both"/>
      </w:pPr>
      <w:r w:rsidRPr="00DE743D">
        <w:rPr>
          <w:i/>
          <w:iCs/>
        </w:rPr>
        <w:t>Strengthen policy frameworks:</w:t>
      </w:r>
      <w:r w:rsidRPr="00DE743D">
        <w:t> Collaborate with policymakers to embed ESDGC into national education policies. This could include aligning national education goals with global sustainability targets such as the UN's Sustainable Development Goals (SDGs) and promoting these principles through government programs and funding.</w:t>
      </w:r>
    </w:p>
    <w:p w14:paraId="348E6351" w14:textId="6035C246" w:rsidR="00A72B33" w:rsidRDefault="00FA68D1" w:rsidP="00A72B33">
      <w:pPr>
        <w:numPr>
          <w:ilvl w:val="0"/>
          <w:numId w:val="85"/>
        </w:numPr>
        <w:spacing w:line="360" w:lineRule="auto"/>
        <w:contextualSpacing/>
        <w:jc w:val="both"/>
      </w:pPr>
      <w:r w:rsidRPr="00A72B33">
        <w:rPr>
          <w:i/>
          <w:iCs/>
        </w:rPr>
        <w:t>Cross-curricular subjects and emotional intelligence</w:t>
      </w:r>
      <w:r w:rsidRPr="00864D03">
        <w:t xml:space="preserve">: </w:t>
      </w:r>
      <w:r w:rsidR="00A72B33">
        <w:t xml:space="preserve">Provide the curriculum with opportunities for cross-curricular learning and practise soft skills, strengthening emotional intelligence rather than just IQ. </w:t>
      </w:r>
    </w:p>
    <w:p w14:paraId="447D4564" w14:textId="6537E2DE" w:rsidR="00FA68D1" w:rsidRDefault="00A72B33" w:rsidP="00A72B33">
      <w:pPr>
        <w:numPr>
          <w:ilvl w:val="0"/>
          <w:numId w:val="85"/>
        </w:numPr>
        <w:spacing w:line="360" w:lineRule="auto"/>
        <w:contextualSpacing/>
        <w:jc w:val="both"/>
      </w:pPr>
      <w:r w:rsidRPr="00A72B33">
        <w:rPr>
          <w:i/>
          <w:iCs/>
          <w:lang w:val="uk-UA"/>
        </w:rPr>
        <w:t>M</w:t>
      </w:r>
      <w:proofErr w:type="spellStart"/>
      <w:r w:rsidRPr="00A72B33">
        <w:rPr>
          <w:i/>
          <w:iCs/>
        </w:rPr>
        <w:t>ethodologically</w:t>
      </w:r>
      <w:proofErr w:type="spellEnd"/>
      <w:r w:rsidRPr="00A72B33">
        <w:rPr>
          <w:i/>
          <w:iCs/>
        </w:rPr>
        <w:t xml:space="preserve"> strengthen the global </w:t>
      </w:r>
      <w:r w:rsidRPr="00A72B33">
        <w:rPr>
          <w:i/>
          <w:iCs/>
        </w:rPr>
        <w:t>education component</w:t>
      </w:r>
      <w:r>
        <w:t xml:space="preserve">: </w:t>
      </w:r>
      <w:r w:rsidR="00FA68D1" w:rsidRPr="00864D03">
        <w:t xml:space="preserve">Develop guidelines and materials for effectively </w:t>
      </w:r>
      <w:r>
        <w:t>and equally comprising</w:t>
      </w:r>
      <w:r w:rsidR="00FA68D1" w:rsidRPr="00864D03">
        <w:t xml:space="preserve"> national-patriotic education with global elements into a cohesive framework that highlights the mutual benefits of collaboration.</w:t>
      </w:r>
    </w:p>
    <w:p w14:paraId="58417553" w14:textId="440A7F41" w:rsidR="00DE743D" w:rsidRPr="00864D03" w:rsidRDefault="00DE743D" w:rsidP="00A72B33">
      <w:pPr>
        <w:numPr>
          <w:ilvl w:val="0"/>
          <w:numId w:val="85"/>
        </w:numPr>
        <w:spacing w:line="360" w:lineRule="auto"/>
        <w:contextualSpacing/>
        <w:jc w:val="both"/>
      </w:pPr>
      <w:r w:rsidRPr="00DE743D">
        <w:rPr>
          <w:i/>
          <w:iCs/>
        </w:rPr>
        <w:t>Promote community involvement and student-led initiatives: </w:t>
      </w:r>
      <w:r w:rsidRPr="00DE743D">
        <w:t>Encourage schools to develop community-based projects that involve students in practical sustainability efforts, such as environmental conservation or social justice campaigns. This hands-on involvement can foster a deeper connection to both global and local issues.</w:t>
      </w:r>
    </w:p>
    <w:p w14:paraId="14DBD410" w14:textId="63D3E29C" w:rsidR="00FA68D1" w:rsidRPr="00864D03" w:rsidRDefault="00FA68D1" w:rsidP="00A72B33">
      <w:pPr>
        <w:numPr>
          <w:ilvl w:val="0"/>
          <w:numId w:val="85"/>
        </w:numPr>
        <w:spacing w:line="360" w:lineRule="auto"/>
        <w:contextualSpacing/>
        <w:jc w:val="both"/>
      </w:pPr>
      <w:r w:rsidRPr="00A72B33">
        <w:rPr>
          <w:i/>
          <w:iCs/>
        </w:rPr>
        <w:t>Engage international educator communities</w:t>
      </w:r>
      <w:r w:rsidRPr="00864D03">
        <w:t xml:space="preserve">: Involve international educator communities interested in ESDGC to provide comprehensive analysis through the lens of diverse cultural, historical, and personal experiences, allowing for a balanced view of the strengths and weaknesses of </w:t>
      </w:r>
      <w:r w:rsidR="00A72B33">
        <w:t>developing</w:t>
      </w:r>
      <w:r w:rsidRPr="00864D03">
        <w:t xml:space="preserve"> practices.</w:t>
      </w:r>
    </w:p>
    <w:p w14:paraId="7C0135AB" w14:textId="77777777" w:rsidR="00A72B33" w:rsidRDefault="00FA68D1" w:rsidP="00A72B33">
      <w:pPr>
        <w:numPr>
          <w:ilvl w:val="0"/>
          <w:numId w:val="85"/>
        </w:numPr>
        <w:spacing w:line="360" w:lineRule="auto"/>
        <w:contextualSpacing/>
        <w:jc w:val="both"/>
      </w:pPr>
      <w:r w:rsidRPr="00A72B33">
        <w:rPr>
          <w:i/>
          <w:iCs/>
        </w:rPr>
        <w:t>Create a culture of partnership among schools</w:t>
      </w:r>
      <w:r w:rsidRPr="00864D03">
        <w:t>: Foster partnerships between schools both nationally and internationally, sharing successful case studies of ESDGC integration to exchange ideas and generate new initiatives.</w:t>
      </w:r>
    </w:p>
    <w:p w14:paraId="3C8DE381" w14:textId="1FDA4C95" w:rsidR="00FA68D1" w:rsidRDefault="00FA68D1" w:rsidP="00A72B33">
      <w:pPr>
        <w:numPr>
          <w:ilvl w:val="0"/>
          <w:numId w:val="85"/>
        </w:numPr>
        <w:spacing w:line="360" w:lineRule="auto"/>
        <w:contextualSpacing/>
        <w:jc w:val="both"/>
      </w:pPr>
      <w:r w:rsidRPr="00A72B33">
        <w:rPr>
          <w:i/>
          <w:iCs/>
        </w:rPr>
        <w:lastRenderedPageBreak/>
        <w:t>Enhance teacher training</w:t>
      </w:r>
      <w:r w:rsidR="00A72B33">
        <w:rPr>
          <w:i/>
          <w:iCs/>
        </w:rPr>
        <w:t xml:space="preserve"> and higher education</w:t>
      </w:r>
      <w:r w:rsidRPr="00864D03">
        <w:t>: Expand the availability of high-quality, effective professional development for teachers throughout their careers, with a specific focus on ESDGC concepts and methods for integrating them into the classroom</w:t>
      </w:r>
      <w:r w:rsidR="00A72B33">
        <w:t xml:space="preserve">. Provide deep knowledge and various tools of ESDGC throughout the higher education of future </w:t>
      </w:r>
      <w:proofErr w:type="spellStart"/>
      <w:r w:rsidR="00A72B33">
        <w:t>teachaers</w:t>
      </w:r>
      <w:proofErr w:type="spellEnd"/>
      <w:r w:rsidR="00A72B33">
        <w:t>.</w:t>
      </w:r>
    </w:p>
    <w:p w14:paraId="6589A0F5" w14:textId="77777777" w:rsidR="00DE743D" w:rsidRDefault="00DE743D" w:rsidP="00DE743D">
      <w:pPr>
        <w:numPr>
          <w:ilvl w:val="0"/>
          <w:numId w:val="85"/>
        </w:numPr>
        <w:spacing w:line="360" w:lineRule="auto"/>
        <w:contextualSpacing/>
        <w:jc w:val="both"/>
      </w:pPr>
      <w:r w:rsidRPr="00DE743D">
        <w:rPr>
          <w:i/>
          <w:iCs/>
        </w:rPr>
        <w:t>Develop national and regional pilot programs:</w:t>
      </w:r>
      <w:r w:rsidRPr="00DE743D">
        <w:t xml:space="preserve"> Create pilot projects in selected schools across different regions of Ukraine to test and refine ESDGC practices. These projects could serve as models for </w:t>
      </w:r>
      <w:r>
        <w:t>broa</w:t>
      </w:r>
      <w:r w:rsidRPr="00DE743D">
        <w:t>der adoption across the country.</w:t>
      </w:r>
    </w:p>
    <w:p w14:paraId="136F08E9" w14:textId="2FBFA0D4" w:rsidR="00DE743D" w:rsidRDefault="00DE743D" w:rsidP="00DE743D">
      <w:pPr>
        <w:numPr>
          <w:ilvl w:val="0"/>
          <w:numId w:val="85"/>
        </w:numPr>
        <w:spacing w:line="360" w:lineRule="auto"/>
        <w:contextualSpacing/>
        <w:jc w:val="both"/>
      </w:pPr>
      <w:r w:rsidRPr="00DE743D">
        <w:rPr>
          <w:i/>
          <w:iCs/>
        </w:rPr>
        <w:t>Leverage digital platforms for global learning:</w:t>
      </w:r>
      <w:r w:rsidRPr="00DE743D">
        <w:t> </w:t>
      </w:r>
      <w:r>
        <w:t>Use online platforms to connect students and educators with global initiatives and communities. This can provide access to a wealth of resources and learning opportunities, enabling students to participate in international dialogues and collaborations focused on global challenges.</w:t>
      </w:r>
    </w:p>
    <w:p w14:paraId="74FFC14A" w14:textId="77777777" w:rsidR="00DE743D" w:rsidRDefault="00DE743D" w:rsidP="00DE743D">
      <w:pPr>
        <w:numPr>
          <w:ilvl w:val="0"/>
          <w:numId w:val="85"/>
        </w:numPr>
        <w:spacing w:line="360" w:lineRule="auto"/>
        <w:contextualSpacing/>
        <w:jc w:val="both"/>
      </w:pPr>
      <w:r w:rsidRPr="00DE743D">
        <w:rPr>
          <w:i/>
          <w:iCs/>
        </w:rPr>
        <w:t>Evaluate and adapt continuously:</w:t>
      </w:r>
      <w:r w:rsidRPr="00DE743D">
        <w:t> </w:t>
      </w:r>
      <w:r>
        <w:t>Establish a regular system of monitoring and evaluation to track the progress of ESDGC implementation. This would allow educational institutions to adapt their strategies based on outcomes, ensuring that the approach remains relevant and effective.</w:t>
      </w:r>
    </w:p>
    <w:p w14:paraId="0F0B2415" w14:textId="77777777" w:rsidR="00DE743D" w:rsidRDefault="00DE743D" w:rsidP="00DE743D">
      <w:pPr>
        <w:spacing w:line="360" w:lineRule="auto"/>
        <w:contextualSpacing/>
        <w:jc w:val="both"/>
      </w:pPr>
    </w:p>
    <w:p w14:paraId="764B724F" w14:textId="778A6519" w:rsidR="00DE743D" w:rsidRPr="00A72B33" w:rsidRDefault="00DE743D" w:rsidP="00DE743D">
      <w:pPr>
        <w:spacing w:line="360" w:lineRule="auto"/>
        <w:contextualSpacing/>
        <w:jc w:val="both"/>
      </w:pPr>
      <w:r w:rsidRPr="00DE743D">
        <w:t xml:space="preserve">By implementing these additional strategies, Ukraine can continue to build on the lessons learned from Wales while fostering a strong, resilient educational system that equips students with both national pride and </w:t>
      </w:r>
      <w:r>
        <w:t>ESDGC</w:t>
      </w:r>
      <w:r w:rsidRPr="00DE743D">
        <w:t xml:space="preserve"> values.</w:t>
      </w:r>
    </w:p>
    <w:p w14:paraId="305CFD7B" w14:textId="77777777" w:rsidR="002D5029" w:rsidRDefault="002D5029" w:rsidP="00FC23FC">
      <w:pPr>
        <w:pStyle w:val="NormalWeb"/>
        <w:adjustRightInd w:val="0"/>
        <w:spacing w:line="360" w:lineRule="auto"/>
        <w:contextualSpacing/>
        <w:jc w:val="both"/>
      </w:pPr>
    </w:p>
    <w:p w14:paraId="4087BF85" w14:textId="77777777" w:rsidR="009A16C1" w:rsidRDefault="009A16C1">
      <w:pPr>
        <w:rPr>
          <w:lang w:val="uk-UA"/>
        </w:rPr>
      </w:pPr>
    </w:p>
    <w:p w14:paraId="37602DE9" w14:textId="77777777" w:rsidR="009A16C1" w:rsidRDefault="009A16C1">
      <w:pPr>
        <w:rPr>
          <w:lang w:val="en-US"/>
        </w:rPr>
      </w:pPr>
    </w:p>
    <w:p w14:paraId="3F8D7406" w14:textId="77777777" w:rsidR="00273A82" w:rsidRDefault="00273A82">
      <w:pPr>
        <w:rPr>
          <w:lang w:val="en-US"/>
        </w:rPr>
      </w:pPr>
    </w:p>
    <w:p w14:paraId="588B7925" w14:textId="77777777" w:rsidR="00273A82" w:rsidRDefault="00273A82">
      <w:pPr>
        <w:rPr>
          <w:lang w:val="en-US"/>
        </w:rPr>
      </w:pPr>
    </w:p>
    <w:p w14:paraId="726CF8E0" w14:textId="77777777" w:rsidR="00273A82" w:rsidRDefault="00273A82">
      <w:pPr>
        <w:rPr>
          <w:lang w:val="en-US"/>
        </w:rPr>
      </w:pPr>
    </w:p>
    <w:p w14:paraId="6452D7A7" w14:textId="77777777" w:rsidR="00F3506D" w:rsidRDefault="00F3506D">
      <w:pPr>
        <w:rPr>
          <w:lang w:val="en-US"/>
        </w:rPr>
      </w:pPr>
    </w:p>
    <w:p w14:paraId="72C803C5" w14:textId="77777777" w:rsidR="00F3506D" w:rsidRDefault="00F3506D">
      <w:pPr>
        <w:rPr>
          <w:lang w:val="en-US"/>
        </w:rPr>
      </w:pPr>
    </w:p>
    <w:p w14:paraId="4BF8AD37" w14:textId="77777777" w:rsidR="00F3506D" w:rsidRDefault="00F3506D">
      <w:pPr>
        <w:rPr>
          <w:lang w:val="en-US"/>
        </w:rPr>
      </w:pPr>
    </w:p>
    <w:p w14:paraId="6415FB83" w14:textId="77777777" w:rsidR="00F3506D" w:rsidRDefault="00F3506D">
      <w:pPr>
        <w:rPr>
          <w:lang w:val="en-US"/>
        </w:rPr>
      </w:pPr>
    </w:p>
    <w:p w14:paraId="5E553D44" w14:textId="77777777" w:rsidR="00F3506D" w:rsidRDefault="00F3506D">
      <w:pPr>
        <w:rPr>
          <w:lang w:val="en-US"/>
        </w:rPr>
      </w:pPr>
    </w:p>
    <w:p w14:paraId="642AFC8A" w14:textId="77777777" w:rsidR="00F3506D" w:rsidRDefault="00F3506D">
      <w:pPr>
        <w:rPr>
          <w:lang w:val="en-US"/>
        </w:rPr>
      </w:pPr>
    </w:p>
    <w:p w14:paraId="59A5A18E" w14:textId="77777777" w:rsidR="00F3506D" w:rsidRDefault="00F3506D">
      <w:pPr>
        <w:rPr>
          <w:lang w:val="en-US"/>
        </w:rPr>
      </w:pPr>
    </w:p>
    <w:p w14:paraId="51FE0582" w14:textId="77777777" w:rsidR="00F3506D" w:rsidRDefault="00F3506D">
      <w:pPr>
        <w:rPr>
          <w:lang w:val="en-US"/>
        </w:rPr>
      </w:pPr>
    </w:p>
    <w:p w14:paraId="6AAE47E5" w14:textId="77777777" w:rsidR="00F3506D" w:rsidRDefault="00F3506D">
      <w:pPr>
        <w:rPr>
          <w:lang w:val="en-US"/>
        </w:rPr>
      </w:pPr>
    </w:p>
    <w:p w14:paraId="628B5A4D" w14:textId="77777777" w:rsidR="00F3506D" w:rsidRDefault="00F3506D">
      <w:pPr>
        <w:rPr>
          <w:lang w:val="en-US"/>
        </w:rPr>
      </w:pPr>
    </w:p>
    <w:p w14:paraId="793C56BB" w14:textId="77777777" w:rsidR="00F3506D" w:rsidRDefault="00F3506D">
      <w:pPr>
        <w:rPr>
          <w:lang w:val="en-US"/>
        </w:rPr>
      </w:pPr>
    </w:p>
    <w:p w14:paraId="4E03E63D" w14:textId="77777777" w:rsidR="00DE743D" w:rsidRDefault="00DE743D" w:rsidP="00DE743D">
      <w:pPr>
        <w:rPr>
          <w:lang w:val="en-US"/>
        </w:rPr>
      </w:pPr>
    </w:p>
    <w:p w14:paraId="1100F498" w14:textId="135564AC" w:rsidR="00F3506D" w:rsidRPr="00F20555" w:rsidRDefault="00EE5A64" w:rsidP="00DE743D">
      <w:pPr>
        <w:jc w:val="center"/>
        <w:rPr>
          <w:b/>
          <w:bCs/>
          <w:lang w:val="en-US"/>
        </w:rPr>
      </w:pPr>
      <w:r w:rsidRPr="00F20555">
        <w:rPr>
          <w:b/>
          <w:bCs/>
          <w:lang w:val="en-US"/>
        </w:rPr>
        <w:lastRenderedPageBreak/>
        <w:t>Conclusion</w:t>
      </w:r>
    </w:p>
    <w:p w14:paraId="34D8FFEE" w14:textId="77777777" w:rsidR="00273A82" w:rsidRDefault="00273A82">
      <w:pPr>
        <w:rPr>
          <w:lang w:val="en-US"/>
        </w:rPr>
      </w:pPr>
    </w:p>
    <w:p w14:paraId="2C98395D" w14:textId="6605E4B4" w:rsidR="0087695F" w:rsidRPr="0087695F" w:rsidRDefault="00AF15BF" w:rsidP="00AF15BF">
      <w:pPr>
        <w:pStyle w:val="NormalWeb"/>
        <w:spacing w:line="360" w:lineRule="auto"/>
        <w:contextualSpacing/>
        <w:jc w:val="both"/>
      </w:pPr>
      <w:r>
        <w:t>This dissertation conducted</w:t>
      </w:r>
      <w:r w:rsidR="0087695F" w:rsidRPr="0087695F">
        <w:t xml:space="preserve"> a thorough investigation to assess the integration of Education for Sustainable Development and Global Citizenship (ESDGC) within Wales and Ukraine</w:t>
      </w:r>
      <w:r w:rsidR="00CD7CB2">
        <w:t xml:space="preserve"> as countries that share similar post-colonial backgrounds and have a strong and applied motivation boosting the ESDGC</w:t>
      </w:r>
      <w:r w:rsidR="0087695F" w:rsidRPr="0087695F">
        <w:t>. The research highlight</w:t>
      </w:r>
      <w:r>
        <w:t>ed</w:t>
      </w:r>
      <w:r w:rsidR="0087695F" w:rsidRPr="0087695F">
        <w:t xml:space="preserve"> how ESDGC, as a holistic educational framework, has been promoted in Wales through systematic government policies and the New Curriculum for Wales, while Ukraine is in the process of aligning its educational reforms, particularly under the New Ukrainian School (NUS)</w:t>
      </w:r>
      <w:r>
        <w:t>, and moving towards integrating</w:t>
      </w:r>
      <w:r w:rsidR="0087695F" w:rsidRPr="0087695F">
        <w:t xml:space="preserve"> European standards.</w:t>
      </w:r>
    </w:p>
    <w:p w14:paraId="66DD673F" w14:textId="728AE6C5" w:rsidR="0087695F" w:rsidRPr="0087695F" w:rsidRDefault="0087695F" w:rsidP="00AF15BF">
      <w:pPr>
        <w:pStyle w:val="NormalWeb"/>
        <w:spacing w:line="360" w:lineRule="auto"/>
        <w:contextualSpacing/>
        <w:jc w:val="both"/>
      </w:pPr>
      <w:r w:rsidRPr="0087695F">
        <w:t>One of the key findings in Wales is that ESDGC has been successfully integrated into school curricula, fostering skills and awareness about sustainable development and global citizenship. However, challenges remain, such as insufficient teacher training, a lack of resources, and resistance to fully engaging with global dimensions in favo</w:t>
      </w:r>
      <w:r w:rsidR="00AF15BF">
        <w:t>u</w:t>
      </w:r>
      <w:r w:rsidRPr="0087695F">
        <w:t xml:space="preserve">r of national identity. Despite these hurdles, schools have implemented successful practices like project-based learning, </w:t>
      </w:r>
      <w:r w:rsidR="00CD7CB2">
        <w:t xml:space="preserve">integrating special courses on the promotion of GCE, </w:t>
      </w:r>
      <w:r w:rsidRPr="0087695F">
        <w:t>volunteering, and intercultural exchange programs, with some educators emphasi</w:t>
      </w:r>
      <w:r w:rsidR="00AF15BF">
        <w:t>s</w:t>
      </w:r>
      <w:r w:rsidRPr="0087695F">
        <w:t>ing the critical role of art and public speaking to foster global competencies among students.</w:t>
      </w:r>
    </w:p>
    <w:p w14:paraId="56CEBA25" w14:textId="27A831D5" w:rsidR="0087695F" w:rsidRPr="0087695F" w:rsidRDefault="0087695F" w:rsidP="00AF15BF">
      <w:pPr>
        <w:pStyle w:val="NormalWeb"/>
        <w:spacing w:line="360" w:lineRule="auto"/>
        <w:contextualSpacing/>
        <w:jc w:val="both"/>
      </w:pPr>
      <w:r w:rsidRPr="0087695F">
        <w:t xml:space="preserve">In contrast, while undergoing significant reforms, </w:t>
      </w:r>
      <w:r w:rsidR="00AF15BF">
        <w:t xml:space="preserve">the Ukrainian education system </w:t>
      </w:r>
      <w:r w:rsidRPr="0087695F">
        <w:t>faces more substantial challenges in integrating ESDGC. The Russia-Ukraine war and its socio-political implications have overshadowed the prioriti</w:t>
      </w:r>
      <w:r w:rsidR="00AF15BF">
        <w:t>s</w:t>
      </w:r>
      <w:r w:rsidRPr="0087695F">
        <w:t xml:space="preserve">ation of </w:t>
      </w:r>
      <w:r w:rsidR="00AF15BF">
        <w:t>the ESDGC theme</w:t>
      </w:r>
      <w:r w:rsidRPr="0087695F">
        <w:t xml:space="preserve">. Instead, national-patriotic education dominates, as Ukraine focuses on preserving its national identity in the face of external aggression. Ukrainian </w:t>
      </w:r>
      <w:proofErr w:type="gramStart"/>
      <w:r w:rsidR="00CD7CB2" w:rsidRPr="0087695F">
        <w:t>educators</w:t>
      </w:r>
      <w:proofErr w:type="gramEnd"/>
      <w:r w:rsidR="00CD7CB2">
        <w:t xml:space="preserve"> </w:t>
      </w:r>
      <w:r w:rsidRPr="0087695F">
        <w:t>express concerns about how global citizenship might dilute national identity during a time of crisis</w:t>
      </w:r>
      <w:r w:rsidR="00AF15BF">
        <w:t xml:space="preserve"> because of a lack of awareness on the topic </w:t>
      </w:r>
      <w:r w:rsidR="00AF15BF" w:rsidRPr="0087695F">
        <w:t>in a practical educational setting</w:t>
      </w:r>
      <w:r w:rsidR="00AF15BF">
        <w:t xml:space="preserve"> and visible opportunities for collaborative relations between international and national dimensions</w:t>
      </w:r>
      <w:r w:rsidRPr="0087695F">
        <w:t>. Nevertheless, the ESD component of ESDGC is better understood and more widely accepted in Ukraine, particularly regarding environmental education and its potential to foster long-term societal stability.</w:t>
      </w:r>
    </w:p>
    <w:p w14:paraId="3C4BF576" w14:textId="1A6A9F5F" w:rsidR="0087695F" w:rsidRDefault="0087695F" w:rsidP="00AF15BF">
      <w:pPr>
        <w:pStyle w:val="NormalWeb"/>
        <w:spacing w:line="360" w:lineRule="auto"/>
        <w:contextualSpacing/>
        <w:jc w:val="both"/>
      </w:pPr>
      <w:r w:rsidRPr="0087695F">
        <w:t>The study also identifies a major gap in the comprehensive teacher training and support for new global educational approaches stymies the potential for full ESDGC integration.</w:t>
      </w:r>
      <w:r w:rsidR="00AF15BF">
        <w:t xml:space="preserve"> </w:t>
      </w:r>
      <w:r w:rsidRPr="0087695F">
        <w:t xml:space="preserve">Despite these challenges, opportunities exist for both nations to learn from each other. Wales, with its established ESDGC framework, provides a valuable model for Ukraine to consider as it continues its journey towards education reform. The study emphasizes the importance of governmental support, teacher training, and the development of context-specific educational </w:t>
      </w:r>
      <w:r w:rsidRPr="0087695F">
        <w:lastRenderedPageBreak/>
        <w:t>resources to ensure that ESDGC is implemented in a manner that balances national identity with global responsibilities.</w:t>
      </w:r>
    </w:p>
    <w:p w14:paraId="72CD68DA" w14:textId="5E41C3F8" w:rsidR="00CD7CB2" w:rsidRDefault="00AF15BF" w:rsidP="00B26C25">
      <w:pPr>
        <w:pStyle w:val="NormalWeb"/>
        <w:spacing w:line="360" w:lineRule="auto"/>
        <w:contextualSpacing/>
        <w:jc w:val="both"/>
      </w:pPr>
      <w:r w:rsidRPr="00CD7CB2">
        <w:t>The study concludes that for ESDGC to be successfully implemented, governmental commitment, international collaboration, and continued policy refinement are key to shaping future generations capable of engaging with global challenges while retaining a strong sense of national pride and cultural heritage</w:t>
      </w:r>
      <w:r w:rsidR="00CD7CB2">
        <w:t>.</w:t>
      </w:r>
    </w:p>
    <w:p w14:paraId="18214BEA" w14:textId="22481FCB" w:rsidR="00B26C25" w:rsidRPr="00B26C25" w:rsidRDefault="00B26C25" w:rsidP="00B26C25">
      <w:pPr>
        <w:pStyle w:val="NormalWeb"/>
        <w:spacing w:line="360" w:lineRule="auto"/>
        <w:contextualSpacing/>
        <w:jc w:val="both"/>
      </w:pPr>
      <w:r w:rsidRPr="00B26C25">
        <w:t>The conclusion of this work also addresses certain limitations</w:t>
      </w:r>
      <w:r>
        <w:rPr>
          <w:lang w:val="uk-UA"/>
        </w:rPr>
        <w:t xml:space="preserve"> </w:t>
      </w:r>
      <w:r>
        <w:rPr>
          <w:lang w:val="en-US"/>
        </w:rPr>
        <w:t>of the study</w:t>
      </w:r>
      <w:r w:rsidRPr="00B26C25">
        <w:t xml:space="preserve">. One key issue is the excessive focus on global citizenship and education for global citizenship, while there is insufficient theoretical grounding on education for sustainable development. This limits a comprehensive understanding of Ukraine's practical approaches in this area. Additionally, there is a lack of robust methodological tools for comparative analysis, which would enhance the comparison of </w:t>
      </w:r>
      <w:r w:rsidRPr="00B26C25">
        <w:t>Wales and Ukraine’s</w:t>
      </w:r>
      <w:r w:rsidRPr="00B26C25">
        <w:t xml:space="preserve"> educational and socio-cultural contexts. Strengthening these aspects in future research will lead to a more holistic evaluation and practical recommendations for both countries.</w:t>
      </w:r>
    </w:p>
    <w:p w14:paraId="36C9833D" w14:textId="43F8745B" w:rsidR="00B26C25" w:rsidRDefault="00B26C25" w:rsidP="00B26C25">
      <w:pPr>
        <w:pStyle w:val="NormalWeb"/>
        <w:spacing w:line="360" w:lineRule="auto"/>
        <w:contextualSpacing/>
        <w:jc w:val="both"/>
      </w:pPr>
      <w:r w:rsidRPr="00B26C25">
        <w:t>Moreover, f</w:t>
      </w:r>
      <w:r w:rsidRPr="00B26C25">
        <w:t xml:space="preserve">or future research, it is essential to expand the scope by including more diverse regions in Wales and Ukraine to capture a broader range of educational practices and challenges related to ESDGC implementation. Additionally, </w:t>
      </w:r>
      <w:r w:rsidRPr="00B26C25">
        <w:t>quantitative studies are needed</w:t>
      </w:r>
      <w:r w:rsidRPr="00B26C25">
        <w:t> to measure the concrete impact of ESDGC on student outcomes, which would complement existing qualitative insights. Research should also focus on post-war Ukraine</w:t>
      </w:r>
      <w:r w:rsidRPr="00B26C25">
        <w:t xml:space="preserve">, and </w:t>
      </w:r>
      <w:r w:rsidRPr="00B26C25">
        <w:t xml:space="preserve">conducting cross-cultural studies in countries with similar post-colonial histories would offer valuable insights into integrating global citizenship in nationalistic contexts, providing lessons for both </w:t>
      </w:r>
      <w:r w:rsidRPr="00B26C25">
        <w:t>countries.</w:t>
      </w:r>
    </w:p>
    <w:p w14:paraId="58CE7F7F" w14:textId="2D0836EE" w:rsidR="0037580E" w:rsidRPr="0087695F" w:rsidRDefault="0037580E" w:rsidP="00B26C25">
      <w:pPr>
        <w:pStyle w:val="NormalWeb"/>
        <w:spacing w:line="360" w:lineRule="auto"/>
        <w:contextualSpacing/>
        <w:jc w:val="both"/>
        <w:rPr>
          <w:lang w:val="en-US"/>
        </w:rPr>
      </w:pPr>
      <w:r w:rsidRPr="0037580E">
        <w:t>In conclusion, the integration</w:t>
      </w:r>
      <w:r>
        <w:t xml:space="preserve"> of the </w:t>
      </w:r>
      <w:r w:rsidRPr="0037580E">
        <w:t>ESDGC</w:t>
      </w:r>
      <w:r>
        <w:t xml:space="preserve"> </w:t>
      </w:r>
      <w:r w:rsidRPr="0037580E">
        <w:t xml:space="preserve">offers a profound opportunity for Wales and Ukraine to shape a generation prepared to tackle global challenges while preserving national identity. By learning from each other's experiences, both nations can build </w:t>
      </w:r>
      <w:r>
        <w:t>more robust</w:t>
      </w:r>
      <w:r w:rsidRPr="0037580E">
        <w:t xml:space="preserve"> educational frameworks that balance local needs with global responsibilities. While the road ahead is complex, it is also full of potential. Future efforts must </w:t>
      </w:r>
      <w:r>
        <w:t>embrace collaboration, refine methodologies, and ensure</w:t>
      </w:r>
      <w:r w:rsidRPr="0037580E">
        <w:t xml:space="preserve"> that education remains a powerful tool for fostering sustainable, </w:t>
      </w:r>
      <w:proofErr w:type="gramStart"/>
      <w:r w:rsidRPr="0037580E">
        <w:t>globally</w:t>
      </w:r>
      <w:r>
        <w:t>-</w:t>
      </w:r>
      <w:r w:rsidRPr="0037580E">
        <w:t>minded</w:t>
      </w:r>
      <w:proofErr w:type="gramEnd"/>
      <w:r w:rsidRPr="0037580E">
        <w:t xml:space="preserve"> societies. The journey toward this goal is not only possible but essential for building a resilient future.</w:t>
      </w:r>
    </w:p>
    <w:p w14:paraId="0BBC49A2" w14:textId="77777777" w:rsidR="00EE5A64" w:rsidRPr="0087695F" w:rsidRDefault="00EE5A64" w:rsidP="0087695F">
      <w:pPr>
        <w:pStyle w:val="NormalWeb"/>
        <w:spacing w:line="360" w:lineRule="auto"/>
        <w:jc w:val="both"/>
        <w:rPr>
          <w:lang w:val="en-US"/>
        </w:rPr>
      </w:pPr>
    </w:p>
    <w:p w14:paraId="652AAF6F" w14:textId="77777777" w:rsidR="0037580E" w:rsidRDefault="0037580E" w:rsidP="0037580E">
      <w:pPr>
        <w:pStyle w:val="NormalWeb"/>
        <w:rPr>
          <w:lang w:val="en-US"/>
        </w:rPr>
      </w:pPr>
    </w:p>
    <w:p w14:paraId="7B6DEA88" w14:textId="77777777" w:rsidR="00C24F93" w:rsidRDefault="00C24F93" w:rsidP="0037580E">
      <w:pPr>
        <w:pStyle w:val="NormalWeb"/>
        <w:jc w:val="center"/>
        <w:rPr>
          <w:b/>
          <w:bCs/>
          <w:lang w:val="en-US"/>
        </w:rPr>
      </w:pPr>
    </w:p>
    <w:p w14:paraId="249672B8" w14:textId="6AEF5A73" w:rsidR="000655FE" w:rsidRPr="00F20555" w:rsidRDefault="00EE5A64" w:rsidP="0037580E">
      <w:pPr>
        <w:pStyle w:val="NormalWeb"/>
        <w:jc w:val="center"/>
        <w:rPr>
          <w:b/>
          <w:bCs/>
          <w:lang w:val="en-US"/>
        </w:rPr>
      </w:pPr>
      <w:r w:rsidRPr="00F20555">
        <w:rPr>
          <w:b/>
          <w:bCs/>
          <w:lang w:val="en-US"/>
        </w:rPr>
        <w:lastRenderedPageBreak/>
        <w:t>Abbreviations</w:t>
      </w:r>
    </w:p>
    <w:p w14:paraId="793E8020" w14:textId="77777777" w:rsidR="00EE5A64" w:rsidRPr="00EE5A64" w:rsidRDefault="00EE5A64" w:rsidP="00EE5A64">
      <w:pPr>
        <w:pStyle w:val="NormalWeb"/>
        <w:jc w:val="center"/>
        <w:rPr>
          <w:b/>
          <w:bCs/>
          <w:sz w:val="28"/>
          <w:szCs w:val="28"/>
          <w:lang w:val="en-US"/>
        </w:rPr>
      </w:pPr>
    </w:p>
    <w:p w14:paraId="3ABBD243" w14:textId="77777777" w:rsidR="000655FE" w:rsidRPr="000F2AF3" w:rsidRDefault="000655FE" w:rsidP="000655FE">
      <w:pPr>
        <w:pStyle w:val="NormalWeb"/>
        <w:rPr>
          <w:lang w:val="en-US"/>
        </w:rPr>
      </w:pPr>
      <w:r w:rsidRPr="000F2AF3">
        <w:rPr>
          <w:lang w:val="en-US"/>
        </w:rPr>
        <w:t>CE – Citizenship Education</w:t>
      </w:r>
    </w:p>
    <w:p w14:paraId="527E30E0" w14:textId="77777777" w:rsidR="000655FE" w:rsidRPr="000F2AF3" w:rsidRDefault="000655FE" w:rsidP="000655FE">
      <w:pPr>
        <w:pStyle w:val="NormalWeb"/>
        <w:rPr>
          <w:lang w:val="en-US"/>
        </w:rPr>
      </w:pPr>
      <w:r w:rsidRPr="000F2AF3">
        <w:rPr>
          <w:lang w:val="en-US"/>
        </w:rPr>
        <w:t>GC – Global Citizenship</w:t>
      </w:r>
    </w:p>
    <w:p w14:paraId="4E25E7BA" w14:textId="77777777" w:rsidR="000655FE" w:rsidRPr="000F2AF3" w:rsidRDefault="000655FE" w:rsidP="000655FE">
      <w:pPr>
        <w:pStyle w:val="NormalWeb"/>
        <w:rPr>
          <w:lang w:val="en-US"/>
        </w:rPr>
      </w:pPr>
      <w:r w:rsidRPr="000F2AF3">
        <w:rPr>
          <w:lang w:val="en-US"/>
        </w:rPr>
        <w:t>EGC – Education for Global Citizenship</w:t>
      </w:r>
    </w:p>
    <w:p w14:paraId="1F37A90F" w14:textId="77777777" w:rsidR="000655FE" w:rsidRPr="000F2AF3" w:rsidRDefault="000655FE" w:rsidP="000655FE">
      <w:pPr>
        <w:pStyle w:val="NormalWeb"/>
        <w:rPr>
          <w:lang w:val="en-US"/>
        </w:rPr>
      </w:pPr>
      <w:r w:rsidRPr="000F2AF3">
        <w:rPr>
          <w:lang w:val="en-US"/>
        </w:rPr>
        <w:t>ESD – Education for Sustainable Development</w:t>
      </w:r>
    </w:p>
    <w:p w14:paraId="355D59CD" w14:textId="77777777" w:rsidR="000655FE" w:rsidRDefault="000655FE" w:rsidP="000655FE">
      <w:pPr>
        <w:pStyle w:val="NormalWeb"/>
        <w:rPr>
          <w:lang w:val="en-US"/>
        </w:rPr>
      </w:pPr>
      <w:r w:rsidRPr="000F2AF3">
        <w:rPr>
          <w:lang w:val="en-US"/>
        </w:rPr>
        <w:t>ESDGC – Education for Sustainable Development and Global Citizenship</w:t>
      </w:r>
    </w:p>
    <w:p w14:paraId="594ACD89" w14:textId="77777777" w:rsidR="000655FE" w:rsidRDefault="000655FE" w:rsidP="000655FE">
      <w:pPr>
        <w:pStyle w:val="NormalWeb"/>
        <w:rPr>
          <w:lang w:val="en-US"/>
        </w:rPr>
      </w:pPr>
      <w:r>
        <w:rPr>
          <w:lang w:val="en-US"/>
        </w:rPr>
        <w:t>NUS – New Ukrainian School</w:t>
      </w:r>
    </w:p>
    <w:p w14:paraId="25BBE639" w14:textId="77777777" w:rsidR="000655FE" w:rsidRDefault="000655FE" w:rsidP="000655FE">
      <w:pPr>
        <w:pStyle w:val="NormalWeb"/>
      </w:pPr>
      <w:r w:rsidRPr="000F2AF3">
        <w:t>RFCDC - Reference Framework of Competences for Democratic Culture</w:t>
      </w:r>
    </w:p>
    <w:p w14:paraId="347BF04D" w14:textId="77777777" w:rsidR="000655FE" w:rsidRDefault="000655FE" w:rsidP="000655FE">
      <w:pPr>
        <w:pStyle w:val="NormalWeb"/>
      </w:pPr>
      <w:r>
        <w:t>WAG – Welsh Assembly Government</w:t>
      </w:r>
    </w:p>
    <w:p w14:paraId="11BE7A6A" w14:textId="77777777" w:rsidR="000655FE" w:rsidRDefault="000655FE" w:rsidP="000655FE">
      <w:pPr>
        <w:pStyle w:val="NormalWeb"/>
      </w:pPr>
      <w:r w:rsidRPr="00E51322">
        <w:t xml:space="preserve"> Estyn</w:t>
      </w:r>
      <w:r>
        <w:t xml:space="preserve"> – Her </w:t>
      </w:r>
      <w:r w:rsidRPr="00E51322">
        <w:t>Majesty's</w:t>
      </w:r>
      <w:r>
        <w:t xml:space="preserve"> </w:t>
      </w:r>
      <w:r w:rsidRPr="00E51322">
        <w:t>Inspectorate</w:t>
      </w:r>
      <w:r>
        <w:t xml:space="preserve"> </w:t>
      </w:r>
      <w:r w:rsidRPr="00E51322">
        <w:t>for Education</w:t>
      </w:r>
      <w:r>
        <w:t xml:space="preserve"> </w:t>
      </w:r>
      <w:r w:rsidRPr="00E51322">
        <w:t>in</w:t>
      </w:r>
      <w:r>
        <w:t xml:space="preserve"> </w:t>
      </w:r>
      <w:r w:rsidRPr="00E51322">
        <w:t>Wales</w:t>
      </w:r>
    </w:p>
    <w:p w14:paraId="16D21D8F" w14:textId="1FBDC187" w:rsidR="00A4132C" w:rsidRPr="00E51322" w:rsidRDefault="00A4132C" w:rsidP="000655FE">
      <w:pPr>
        <w:pStyle w:val="NormalWeb"/>
      </w:pPr>
      <w:r w:rsidRPr="00A4132C">
        <w:t>UDHR</w:t>
      </w:r>
      <w:r>
        <w:t xml:space="preserve"> – </w:t>
      </w:r>
      <w:r w:rsidRPr="00A4132C">
        <w:t>United Nations' Universal Declaration of Human Rights</w:t>
      </w:r>
    </w:p>
    <w:p w14:paraId="48ACD2F4" w14:textId="77777777" w:rsidR="00474882" w:rsidRDefault="00474882">
      <w:pPr>
        <w:rPr>
          <w:lang w:val="en-US"/>
        </w:rPr>
      </w:pPr>
    </w:p>
    <w:p w14:paraId="1B82307A" w14:textId="06238B94" w:rsidR="00955586" w:rsidRDefault="00955586">
      <w:pPr>
        <w:rPr>
          <w:noProof/>
        </w:rPr>
      </w:pPr>
    </w:p>
    <w:p w14:paraId="75B9C2FC" w14:textId="77777777" w:rsidR="00955586" w:rsidRPr="00955586" w:rsidRDefault="00955586" w:rsidP="00955586">
      <w:pPr>
        <w:rPr>
          <w:lang w:val="en-US"/>
        </w:rPr>
      </w:pPr>
    </w:p>
    <w:p w14:paraId="577756B9" w14:textId="77777777" w:rsidR="00955586" w:rsidRPr="00955586" w:rsidRDefault="00955586" w:rsidP="00955586">
      <w:pPr>
        <w:rPr>
          <w:lang w:val="en-US"/>
        </w:rPr>
      </w:pPr>
    </w:p>
    <w:p w14:paraId="6F6CCF6D" w14:textId="77777777" w:rsidR="00955586" w:rsidRDefault="00955586" w:rsidP="00955586">
      <w:pPr>
        <w:rPr>
          <w:noProof/>
        </w:rPr>
      </w:pPr>
    </w:p>
    <w:p w14:paraId="0FA20A05" w14:textId="77777777" w:rsidR="00955586" w:rsidRDefault="00955586" w:rsidP="00955586">
      <w:pPr>
        <w:rPr>
          <w:noProof/>
        </w:rPr>
      </w:pPr>
    </w:p>
    <w:p w14:paraId="4B49D42F" w14:textId="77777777" w:rsidR="00955586" w:rsidRDefault="00955586" w:rsidP="00955586">
      <w:pPr>
        <w:ind w:firstLine="720"/>
        <w:rPr>
          <w:lang w:val="en-US"/>
        </w:rPr>
      </w:pPr>
    </w:p>
    <w:p w14:paraId="073590A1" w14:textId="77777777" w:rsidR="00955586" w:rsidRDefault="00955586" w:rsidP="00955586">
      <w:pPr>
        <w:ind w:firstLine="720"/>
        <w:rPr>
          <w:lang w:val="en-US"/>
        </w:rPr>
      </w:pPr>
    </w:p>
    <w:p w14:paraId="13E66509" w14:textId="77777777" w:rsidR="00955586" w:rsidRDefault="00955586" w:rsidP="00955586">
      <w:pPr>
        <w:ind w:firstLine="720"/>
        <w:rPr>
          <w:lang w:val="en-US"/>
        </w:rPr>
      </w:pPr>
    </w:p>
    <w:p w14:paraId="17BBC2FC" w14:textId="77777777" w:rsidR="00955586" w:rsidRDefault="00955586" w:rsidP="00955586">
      <w:pPr>
        <w:ind w:firstLine="720"/>
        <w:rPr>
          <w:lang w:val="en-US"/>
        </w:rPr>
      </w:pPr>
    </w:p>
    <w:p w14:paraId="68FF10B7" w14:textId="77777777" w:rsidR="00EE5A64" w:rsidRDefault="00EE5A64" w:rsidP="00955586">
      <w:pPr>
        <w:ind w:firstLine="720"/>
        <w:rPr>
          <w:lang w:val="en-US"/>
        </w:rPr>
      </w:pPr>
    </w:p>
    <w:p w14:paraId="24BBBC3C" w14:textId="77777777" w:rsidR="00EE5A64" w:rsidRDefault="00EE5A64" w:rsidP="00955586">
      <w:pPr>
        <w:ind w:firstLine="720"/>
        <w:rPr>
          <w:lang w:val="en-US"/>
        </w:rPr>
      </w:pPr>
    </w:p>
    <w:p w14:paraId="63878906" w14:textId="77777777" w:rsidR="00EE5A64" w:rsidRDefault="00EE5A64" w:rsidP="00955586">
      <w:pPr>
        <w:ind w:firstLine="720"/>
        <w:rPr>
          <w:lang w:val="en-US"/>
        </w:rPr>
      </w:pPr>
    </w:p>
    <w:p w14:paraId="6B34E7C6" w14:textId="77777777" w:rsidR="00EE5A64" w:rsidRDefault="00EE5A64" w:rsidP="00955586">
      <w:pPr>
        <w:ind w:firstLine="720"/>
        <w:rPr>
          <w:lang w:val="en-US"/>
        </w:rPr>
      </w:pPr>
    </w:p>
    <w:p w14:paraId="5EB0F8D4" w14:textId="77777777" w:rsidR="00EE5A64" w:rsidRDefault="00EE5A64" w:rsidP="00955586">
      <w:pPr>
        <w:ind w:firstLine="720"/>
        <w:rPr>
          <w:lang w:val="en-US"/>
        </w:rPr>
      </w:pPr>
    </w:p>
    <w:p w14:paraId="22ADD80D" w14:textId="77777777" w:rsidR="00EE5A64" w:rsidRDefault="00EE5A64" w:rsidP="00955586">
      <w:pPr>
        <w:ind w:firstLine="720"/>
        <w:rPr>
          <w:lang w:val="en-US"/>
        </w:rPr>
      </w:pPr>
    </w:p>
    <w:p w14:paraId="59152446" w14:textId="77777777" w:rsidR="00EE5A64" w:rsidRDefault="00EE5A64" w:rsidP="00955586">
      <w:pPr>
        <w:ind w:firstLine="720"/>
        <w:rPr>
          <w:lang w:val="en-US"/>
        </w:rPr>
      </w:pPr>
    </w:p>
    <w:p w14:paraId="5352B71C" w14:textId="77777777" w:rsidR="00EE5A64" w:rsidRDefault="00EE5A64" w:rsidP="00955586">
      <w:pPr>
        <w:ind w:firstLine="720"/>
        <w:rPr>
          <w:lang w:val="en-US"/>
        </w:rPr>
      </w:pPr>
    </w:p>
    <w:p w14:paraId="0074B459" w14:textId="77777777" w:rsidR="00EE5A64" w:rsidRDefault="00EE5A64" w:rsidP="00955586">
      <w:pPr>
        <w:ind w:firstLine="720"/>
        <w:rPr>
          <w:lang w:val="en-US"/>
        </w:rPr>
      </w:pPr>
    </w:p>
    <w:p w14:paraId="22B8A1A6" w14:textId="77777777" w:rsidR="00EE5A64" w:rsidRDefault="00EE5A64" w:rsidP="00955586">
      <w:pPr>
        <w:ind w:firstLine="720"/>
        <w:rPr>
          <w:lang w:val="en-US"/>
        </w:rPr>
      </w:pPr>
    </w:p>
    <w:p w14:paraId="3F2CCB19" w14:textId="77777777" w:rsidR="00EE5A64" w:rsidRDefault="00EE5A64" w:rsidP="00955586">
      <w:pPr>
        <w:ind w:firstLine="720"/>
        <w:rPr>
          <w:lang w:val="en-US"/>
        </w:rPr>
      </w:pPr>
    </w:p>
    <w:p w14:paraId="05357884" w14:textId="77777777" w:rsidR="00EE5A64" w:rsidRDefault="00EE5A64" w:rsidP="00955586">
      <w:pPr>
        <w:ind w:firstLine="720"/>
        <w:rPr>
          <w:lang w:val="en-US"/>
        </w:rPr>
      </w:pPr>
    </w:p>
    <w:p w14:paraId="610FB103" w14:textId="77777777" w:rsidR="00EE5A64" w:rsidRDefault="00EE5A64" w:rsidP="00955586">
      <w:pPr>
        <w:ind w:firstLine="720"/>
        <w:rPr>
          <w:lang w:val="en-US"/>
        </w:rPr>
      </w:pPr>
    </w:p>
    <w:p w14:paraId="422F526D" w14:textId="77777777" w:rsidR="00EE5A64" w:rsidRDefault="00EE5A64" w:rsidP="00955586">
      <w:pPr>
        <w:ind w:firstLine="720"/>
        <w:rPr>
          <w:lang w:val="en-US"/>
        </w:rPr>
      </w:pPr>
    </w:p>
    <w:p w14:paraId="5EBF0B38" w14:textId="77777777" w:rsidR="00EE5A64" w:rsidRDefault="00EE5A64" w:rsidP="00955586">
      <w:pPr>
        <w:ind w:firstLine="720"/>
        <w:rPr>
          <w:lang w:val="en-US"/>
        </w:rPr>
      </w:pPr>
    </w:p>
    <w:p w14:paraId="4048A147" w14:textId="77777777" w:rsidR="00EE5A64" w:rsidRDefault="00EE5A64" w:rsidP="00955586">
      <w:pPr>
        <w:ind w:firstLine="720"/>
        <w:rPr>
          <w:lang w:val="en-US"/>
        </w:rPr>
      </w:pPr>
    </w:p>
    <w:p w14:paraId="245E7EB3" w14:textId="3B21086B" w:rsidR="00EE5A64" w:rsidRPr="00F20555" w:rsidRDefault="00EE5A64" w:rsidP="00EE5A64">
      <w:pPr>
        <w:ind w:firstLine="720"/>
        <w:jc w:val="center"/>
        <w:rPr>
          <w:b/>
          <w:bCs/>
          <w:lang w:val="en-US"/>
        </w:rPr>
      </w:pPr>
      <w:r w:rsidRPr="00F20555">
        <w:rPr>
          <w:b/>
          <w:bCs/>
          <w:lang w:val="en-US"/>
        </w:rPr>
        <w:lastRenderedPageBreak/>
        <w:t>The list of Tables and Diagrams</w:t>
      </w:r>
    </w:p>
    <w:p w14:paraId="2DE0D122" w14:textId="77777777" w:rsidR="00EE5A64" w:rsidRDefault="00EE5A64" w:rsidP="00955586">
      <w:pPr>
        <w:ind w:firstLine="720"/>
        <w:rPr>
          <w:lang w:val="en-US"/>
        </w:rPr>
      </w:pPr>
    </w:p>
    <w:p w14:paraId="09112F95" w14:textId="77777777" w:rsidR="00EE5A64" w:rsidRDefault="00EE5A64" w:rsidP="00955586">
      <w:pPr>
        <w:ind w:firstLine="720"/>
        <w:rPr>
          <w:lang w:val="en-US"/>
        </w:rPr>
      </w:pPr>
    </w:p>
    <w:p w14:paraId="3194C488" w14:textId="77777777" w:rsidR="0037580E" w:rsidRDefault="0037580E" w:rsidP="0023146E">
      <w:pPr>
        <w:spacing w:line="360" w:lineRule="auto"/>
        <w:ind w:firstLine="720"/>
        <w:jc w:val="both"/>
        <w:rPr>
          <w:b/>
          <w:bCs/>
        </w:rPr>
      </w:pPr>
      <w:r w:rsidRPr="0037580E">
        <w:rPr>
          <w:b/>
          <w:bCs/>
        </w:rPr>
        <w:t>List of Tables</w:t>
      </w:r>
    </w:p>
    <w:p w14:paraId="6F8FA168" w14:textId="77777777" w:rsidR="0037580E" w:rsidRPr="0037580E" w:rsidRDefault="0037580E" w:rsidP="0023146E">
      <w:pPr>
        <w:spacing w:line="360" w:lineRule="auto"/>
        <w:ind w:firstLine="720"/>
        <w:jc w:val="both"/>
      </w:pPr>
    </w:p>
    <w:p w14:paraId="334455B2" w14:textId="77777777" w:rsidR="0037580E" w:rsidRPr="0037580E" w:rsidRDefault="0037580E" w:rsidP="0023146E">
      <w:pPr>
        <w:numPr>
          <w:ilvl w:val="0"/>
          <w:numId w:val="42"/>
        </w:numPr>
        <w:spacing w:line="360" w:lineRule="auto"/>
        <w:jc w:val="both"/>
      </w:pPr>
      <w:r w:rsidRPr="0037580E">
        <w:rPr>
          <w:b/>
          <w:bCs/>
        </w:rPr>
        <w:t>Table 1.</w:t>
      </w:r>
      <w:r w:rsidRPr="0037580E">
        <w:t> Overview of Interview Participants – Includes details about the roles and geographical locations of the participants (Chapter 3.6.2).</w:t>
      </w:r>
    </w:p>
    <w:p w14:paraId="5F9861A8" w14:textId="3AC9AD64" w:rsidR="0037580E" w:rsidRPr="0037580E" w:rsidRDefault="0037580E" w:rsidP="0023146E">
      <w:pPr>
        <w:numPr>
          <w:ilvl w:val="0"/>
          <w:numId w:val="42"/>
        </w:numPr>
        <w:spacing w:line="360" w:lineRule="auto"/>
        <w:jc w:val="both"/>
      </w:pPr>
      <w:r w:rsidRPr="0037580E">
        <w:rPr>
          <w:b/>
          <w:bCs/>
        </w:rPr>
        <w:t>Table 2.</w:t>
      </w:r>
      <w:r w:rsidRPr="0037580E">
        <w:t> The 20 Citizenship Competences</w:t>
      </w:r>
      <w:r>
        <w:t>,</w:t>
      </w:r>
      <w:r w:rsidRPr="0037580E">
        <w:t xml:space="preserve"> According to RFCDC – Outlines the competencies required for </w:t>
      </w:r>
      <w:r>
        <w:t>being</w:t>
      </w:r>
      <w:r w:rsidRPr="0037580E">
        <w:t xml:space="preserve"> </w:t>
      </w:r>
      <w:r>
        <w:t>the</w:t>
      </w:r>
      <w:r w:rsidRPr="0037580E">
        <w:t xml:space="preserve"> democratic </w:t>
      </w:r>
      <w:r>
        <w:t>citizen</w:t>
      </w:r>
      <w:r w:rsidRPr="0037580E">
        <w:t xml:space="preserve"> (Chapter 2.8).</w:t>
      </w:r>
    </w:p>
    <w:p w14:paraId="63B59AE5" w14:textId="77777777" w:rsidR="00A12322" w:rsidRDefault="00A12322" w:rsidP="0023146E">
      <w:pPr>
        <w:spacing w:line="360" w:lineRule="auto"/>
        <w:ind w:firstLine="720"/>
        <w:jc w:val="both"/>
        <w:rPr>
          <w:lang w:val="en-US"/>
        </w:rPr>
      </w:pPr>
    </w:p>
    <w:p w14:paraId="0F941E28" w14:textId="77777777" w:rsidR="0037580E" w:rsidRDefault="0037580E" w:rsidP="0023146E">
      <w:pPr>
        <w:spacing w:line="360" w:lineRule="auto"/>
        <w:ind w:firstLine="720"/>
        <w:jc w:val="both"/>
        <w:rPr>
          <w:b/>
          <w:bCs/>
        </w:rPr>
      </w:pPr>
      <w:r w:rsidRPr="0037580E">
        <w:rPr>
          <w:b/>
          <w:bCs/>
        </w:rPr>
        <w:t>List of Diagrams:</w:t>
      </w:r>
    </w:p>
    <w:p w14:paraId="43041E3E" w14:textId="77777777" w:rsidR="0037580E" w:rsidRPr="0037580E" w:rsidRDefault="0037580E" w:rsidP="0023146E">
      <w:pPr>
        <w:spacing w:line="360" w:lineRule="auto"/>
        <w:ind w:firstLine="720"/>
        <w:jc w:val="both"/>
      </w:pPr>
    </w:p>
    <w:p w14:paraId="3BC285D4" w14:textId="3CF2B720" w:rsidR="0037580E" w:rsidRPr="0037580E" w:rsidRDefault="0037580E" w:rsidP="0023146E">
      <w:pPr>
        <w:numPr>
          <w:ilvl w:val="0"/>
          <w:numId w:val="43"/>
        </w:numPr>
        <w:spacing w:line="360" w:lineRule="auto"/>
        <w:jc w:val="both"/>
      </w:pPr>
      <w:r w:rsidRPr="0037580E">
        <w:rPr>
          <w:b/>
          <w:bCs/>
        </w:rPr>
        <w:t>Diagram 1.</w:t>
      </w:r>
      <w:r w:rsidRPr="0037580E">
        <w:t> Theme 1: The Perception of the ESDGC in Wales</w:t>
      </w:r>
      <w:r>
        <w:t xml:space="preserve"> (</w:t>
      </w:r>
      <w:r w:rsidRPr="0037580E">
        <w:t>Chapter 4.1.1</w:t>
      </w:r>
      <w:r>
        <w:t>).</w:t>
      </w:r>
    </w:p>
    <w:p w14:paraId="3094F061" w14:textId="4E862A8C" w:rsidR="0037580E" w:rsidRPr="0037580E" w:rsidRDefault="0037580E" w:rsidP="0023146E">
      <w:pPr>
        <w:numPr>
          <w:ilvl w:val="0"/>
          <w:numId w:val="43"/>
        </w:numPr>
        <w:spacing w:line="360" w:lineRule="auto"/>
        <w:jc w:val="both"/>
      </w:pPr>
      <w:r w:rsidRPr="0037580E">
        <w:rPr>
          <w:b/>
          <w:bCs/>
        </w:rPr>
        <w:t>Diagram 2.</w:t>
      </w:r>
      <w:r w:rsidRPr="0037580E">
        <w:t> Theme 2: Welsh New Curriculum and ESDGC Practices</w:t>
      </w:r>
      <w:r>
        <w:t xml:space="preserve"> (</w:t>
      </w:r>
      <w:r w:rsidRPr="0037580E">
        <w:t>Chapter 4.1.2</w:t>
      </w:r>
      <w:r>
        <w:t>).</w:t>
      </w:r>
    </w:p>
    <w:p w14:paraId="5CD69553" w14:textId="2937A63A" w:rsidR="0037580E" w:rsidRPr="0037580E" w:rsidRDefault="0037580E" w:rsidP="0023146E">
      <w:pPr>
        <w:numPr>
          <w:ilvl w:val="0"/>
          <w:numId w:val="43"/>
        </w:numPr>
        <w:spacing w:line="360" w:lineRule="auto"/>
        <w:jc w:val="both"/>
      </w:pPr>
      <w:r w:rsidRPr="0037580E">
        <w:rPr>
          <w:b/>
          <w:bCs/>
        </w:rPr>
        <w:t>Diagram 3.</w:t>
      </w:r>
      <w:r w:rsidRPr="0037580E">
        <w:t> Theme 3: Challenges and Barriers to Implementing ESDGC in Wales</w:t>
      </w:r>
      <w:r>
        <w:t xml:space="preserve"> (</w:t>
      </w:r>
      <w:r w:rsidRPr="0037580E">
        <w:t>Chapter 4.1.</w:t>
      </w:r>
      <w:r>
        <w:t>3).</w:t>
      </w:r>
    </w:p>
    <w:p w14:paraId="2F2B740F" w14:textId="563B6076" w:rsidR="0037580E" w:rsidRPr="0037580E" w:rsidRDefault="0037580E" w:rsidP="0023146E">
      <w:pPr>
        <w:numPr>
          <w:ilvl w:val="0"/>
          <w:numId w:val="43"/>
        </w:numPr>
        <w:spacing w:line="360" w:lineRule="auto"/>
        <w:jc w:val="both"/>
      </w:pPr>
      <w:r w:rsidRPr="0037580E">
        <w:rPr>
          <w:b/>
          <w:bCs/>
        </w:rPr>
        <w:t>Diagram 4.</w:t>
      </w:r>
      <w:r w:rsidRPr="0037580E">
        <w:t xml:space="preserve"> Theme 4: Understanding of the ESDGC Concept in Ukraine </w:t>
      </w:r>
      <w:r>
        <w:t xml:space="preserve">(Chapter </w:t>
      </w:r>
      <w:r w:rsidRPr="0037580E">
        <w:t>4.2.1</w:t>
      </w:r>
      <w:r>
        <w:t>)</w:t>
      </w:r>
    </w:p>
    <w:p w14:paraId="3110344C" w14:textId="21780645" w:rsidR="0037580E" w:rsidRPr="0037580E" w:rsidRDefault="0037580E" w:rsidP="0023146E">
      <w:pPr>
        <w:numPr>
          <w:ilvl w:val="0"/>
          <w:numId w:val="43"/>
        </w:numPr>
        <w:spacing w:line="360" w:lineRule="auto"/>
        <w:jc w:val="both"/>
      </w:pPr>
      <w:r w:rsidRPr="0037580E">
        <w:rPr>
          <w:b/>
          <w:bCs/>
        </w:rPr>
        <w:t>Diagram 5.</w:t>
      </w:r>
      <w:r w:rsidRPr="0037580E">
        <w:t xml:space="preserve"> Theme 5: “New Ukrainian School” Reform and New Approaches to ESDGC </w:t>
      </w:r>
      <w:r>
        <w:t>(</w:t>
      </w:r>
      <w:r w:rsidRPr="0037580E">
        <w:t>Chapter 4.2.2</w:t>
      </w:r>
      <w:r>
        <w:t>).</w:t>
      </w:r>
    </w:p>
    <w:p w14:paraId="55B32113" w14:textId="50AC1368" w:rsidR="0037580E" w:rsidRPr="0037580E" w:rsidRDefault="0037580E" w:rsidP="0023146E">
      <w:pPr>
        <w:numPr>
          <w:ilvl w:val="0"/>
          <w:numId w:val="43"/>
        </w:numPr>
        <w:spacing w:line="360" w:lineRule="auto"/>
        <w:jc w:val="both"/>
      </w:pPr>
      <w:r w:rsidRPr="0037580E">
        <w:rPr>
          <w:b/>
          <w:bCs/>
        </w:rPr>
        <w:t>Diagram 6.</w:t>
      </w:r>
      <w:r w:rsidRPr="0037580E">
        <w:t xml:space="preserve"> Theme 6: Impact of Aspects of the Ukrainian Context on ESDGC Integration </w:t>
      </w:r>
      <w:r>
        <w:t>(</w:t>
      </w:r>
      <w:r w:rsidRPr="0037580E">
        <w:t>Chapter 4.2.3</w:t>
      </w:r>
      <w:r>
        <w:t>).</w:t>
      </w:r>
    </w:p>
    <w:p w14:paraId="5408AB18" w14:textId="327CBD25" w:rsidR="0037580E" w:rsidRPr="0037580E" w:rsidRDefault="0037580E" w:rsidP="0023146E">
      <w:pPr>
        <w:numPr>
          <w:ilvl w:val="0"/>
          <w:numId w:val="43"/>
        </w:numPr>
        <w:spacing w:line="360" w:lineRule="auto"/>
        <w:jc w:val="both"/>
      </w:pPr>
      <w:r w:rsidRPr="0037580E">
        <w:rPr>
          <w:b/>
          <w:bCs/>
        </w:rPr>
        <w:t>Diagram 7.</w:t>
      </w:r>
      <w:r w:rsidRPr="0037580E">
        <w:t xml:space="preserve"> Theme 7: Teachers and the Change towards ESDGC </w:t>
      </w:r>
      <w:r>
        <w:t>(</w:t>
      </w:r>
      <w:r w:rsidRPr="0037580E">
        <w:t>4.3.1</w:t>
      </w:r>
      <w:r>
        <w:t>).</w:t>
      </w:r>
    </w:p>
    <w:p w14:paraId="3F365DEE" w14:textId="77777777" w:rsidR="00A12322" w:rsidRDefault="00A12322" w:rsidP="00955586">
      <w:pPr>
        <w:ind w:firstLine="720"/>
        <w:rPr>
          <w:lang w:val="en-US"/>
        </w:rPr>
      </w:pPr>
    </w:p>
    <w:p w14:paraId="5699F54A" w14:textId="77777777" w:rsidR="00A12322" w:rsidRDefault="00A12322" w:rsidP="00955586">
      <w:pPr>
        <w:ind w:firstLine="720"/>
        <w:rPr>
          <w:lang w:val="en-US"/>
        </w:rPr>
      </w:pPr>
    </w:p>
    <w:p w14:paraId="77425516" w14:textId="77777777" w:rsidR="00A12322" w:rsidRPr="00955586" w:rsidRDefault="00A12322" w:rsidP="00955586">
      <w:pPr>
        <w:ind w:firstLine="720"/>
        <w:rPr>
          <w:lang w:val="en-US"/>
        </w:rPr>
      </w:pPr>
    </w:p>
    <w:p w14:paraId="3289BA77" w14:textId="2F798034" w:rsidR="00474882" w:rsidRDefault="00474882">
      <w:pPr>
        <w:rPr>
          <w:lang w:val="en-US"/>
        </w:rPr>
      </w:pPr>
    </w:p>
    <w:p w14:paraId="47637EBB" w14:textId="77777777" w:rsidR="00955586" w:rsidRDefault="00955586">
      <w:pPr>
        <w:rPr>
          <w:lang w:val="en-US"/>
        </w:rPr>
      </w:pPr>
    </w:p>
    <w:p w14:paraId="0EAB9E4F" w14:textId="77777777" w:rsidR="00955586" w:rsidRDefault="00955586">
      <w:pPr>
        <w:rPr>
          <w:lang w:val="en-US"/>
        </w:rPr>
      </w:pPr>
    </w:p>
    <w:p w14:paraId="0741733C" w14:textId="77777777" w:rsidR="00EE5A64" w:rsidRDefault="00EE5A64">
      <w:pPr>
        <w:rPr>
          <w:lang w:val="en-US"/>
        </w:rPr>
      </w:pPr>
    </w:p>
    <w:p w14:paraId="7C40DED2" w14:textId="77777777" w:rsidR="00EE5A64" w:rsidRDefault="00EE5A64">
      <w:pPr>
        <w:rPr>
          <w:lang w:val="en-US"/>
        </w:rPr>
      </w:pPr>
    </w:p>
    <w:p w14:paraId="29925205" w14:textId="77777777" w:rsidR="00EE5A64" w:rsidRDefault="00EE5A64">
      <w:pPr>
        <w:rPr>
          <w:lang w:val="en-US"/>
        </w:rPr>
      </w:pPr>
    </w:p>
    <w:p w14:paraId="4BDFD9B6" w14:textId="77777777" w:rsidR="00EE5A64" w:rsidRDefault="00EE5A64">
      <w:pPr>
        <w:rPr>
          <w:lang w:val="en-US"/>
        </w:rPr>
      </w:pPr>
    </w:p>
    <w:p w14:paraId="2C2C9778" w14:textId="77777777" w:rsidR="00EE5A64" w:rsidRDefault="00EE5A64">
      <w:pPr>
        <w:rPr>
          <w:lang w:val="en-US"/>
        </w:rPr>
      </w:pPr>
    </w:p>
    <w:p w14:paraId="48CECDA4" w14:textId="77777777" w:rsidR="00EE5A64" w:rsidRDefault="00EE5A64">
      <w:pPr>
        <w:rPr>
          <w:lang w:val="en-US"/>
        </w:rPr>
      </w:pPr>
    </w:p>
    <w:p w14:paraId="4E2E847A" w14:textId="77777777" w:rsidR="00EE5A64" w:rsidRDefault="00EE5A64">
      <w:pPr>
        <w:rPr>
          <w:lang w:val="en-US"/>
        </w:rPr>
      </w:pPr>
    </w:p>
    <w:p w14:paraId="4B81A7E4" w14:textId="77777777" w:rsidR="00EE5A64" w:rsidRDefault="00EE5A64">
      <w:pPr>
        <w:rPr>
          <w:lang w:val="en-US"/>
        </w:rPr>
      </w:pPr>
    </w:p>
    <w:p w14:paraId="12906646" w14:textId="77777777" w:rsidR="00EE5A64" w:rsidRDefault="00EE5A64">
      <w:pPr>
        <w:rPr>
          <w:lang w:val="en-US"/>
        </w:rPr>
      </w:pPr>
    </w:p>
    <w:p w14:paraId="301331CB" w14:textId="77777777" w:rsidR="00EE5A64" w:rsidRDefault="00EE5A64">
      <w:pPr>
        <w:rPr>
          <w:lang w:val="en-US"/>
        </w:rPr>
      </w:pPr>
    </w:p>
    <w:p w14:paraId="5F29D83B" w14:textId="77777777" w:rsidR="00EE5A64" w:rsidRDefault="00EE5A64">
      <w:pPr>
        <w:rPr>
          <w:lang w:val="en-US"/>
        </w:rPr>
      </w:pPr>
    </w:p>
    <w:p w14:paraId="72A1C548" w14:textId="5639407B" w:rsidR="00EE5A64" w:rsidRPr="0023146E" w:rsidRDefault="0023146E" w:rsidP="0023146E">
      <w:pPr>
        <w:jc w:val="center"/>
        <w:rPr>
          <w:b/>
          <w:bCs/>
          <w:lang w:val="en-US"/>
        </w:rPr>
      </w:pPr>
      <w:r w:rsidRPr="0023146E">
        <w:rPr>
          <w:b/>
          <w:bCs/>
          <w:lang w:val="en-US"/>
        </w:rPr>
        <w:lastRenderedPageBreak/>
        <w:t>Bibliography</w:t>
      </w:r>
    </w:p>
    <w:p w14:paraId="65C52371" w14:textId="77777777" w:rsidR="00EE5A64" w:rsidRDefault="00EE5A64">
      <w:pPr>
        <w:rPr>
          <w:lang w:val="en-US"/>
        </w:rPr>
      </w:pPr>
    </w:p>
    <w:p w14:paraId="73AB98D4" w14:textId="77777777" w:rsidR="00EE5A64" w:rsidRDefault="00EE5A64">
      <w:pPr>
        <w:rPr>
          <w:lang w:val="en-US"/>
        </w:rPr>
      </w:pPr>
    </w:p>
    <w:p w14:paraId="07C887AF" w14:textId="77777777" w:rsidR="00EE5A64" w:rsidRDefault="00EE5A64">
      <w:pPr>
        <w:rPr>
          <w:lang w:val="en-US"/>
        </w:rPr>
      </w:pPr>
    </w:p>
    <w:p w14:paraId="218EF01C" w14:textId="77777777" w:rsidR="00EE5A64" w:rsidRDefault="00EE5A64">
      <w:pPr>
        <w:rPr>
          <w:lang w:val="en-US"/>
        </w:rPr>
      </w:pPr>
    </w:p>
    <w:p w14:paraId="6731FF1D" w14:textId="77777777" w:rsidR="00EE5A64" w:rsidRDefault="00EE5A64">
      <w:pPr>
        <w:rPr>
          <w:lang w:val="en-US"/>
        </w:rPr>
      </w:pPr>
    </w:p>
    <w:p w14:paraId="3388F927" w14:textId="77777777" w:rsidR="00EE5A64" w:rsidRDefault="00EE5A64">
      <w:pPr>
        <w:rPr>
          <w:lang w:val="en-US"/>
        </w:rPr>
      </w:pPr>
    </w:p>
    <w:p w14:paraId="139EB52C" w14:textId="77777777" w:rsidR="00EE5A64" w:rsidRDefault="00EE5A64">
      <w:pPr>
        <w:rPr>
          <w:lang w:val="en-US"/>
        </w:rPr>
      </w:pPr>
    </w:p>
    <w:p w14:paraId="6B240C2F" w14:textId="77777777" w:rsidR="00EE5A64" w:rsidRDefault="00EE5A64">
      <w:pPr>
        <w:rPr>
          <w:lang w:val="en-US"/>
        </w:rPr>
      </w:pPr>
    </w:p>
    <w:p w14:paraId="1B16C15F" w14:textId="77777777" w:rsidR="00EE5A64" w:rsidRDefault="00EE5A64">
      <w:pPr>
        <w:rPr>
          <w:lang w:val="en-US"/>
        </w:rPr>
      </w:pPr>
    </w:p>
    <w:p w14:paraId="08118692" w14:textId="77777777" w:rsidR="00EE5A64" w:rsidRDefault="00EE5A64">
      <w:pPr>
        <w:rPr>
          <w:lang w:val="en-US"/>
        </w:rPr>
      </w:pPr>
    </w:p>
    <w:p w14:paraId="59EDE164" w14:textId="77777777" w:rsidR="00EE5A64" w:rsidRDefault="00EE5A64">
      <w:pPr>
        <w:rPr>
          <w:lang w:val="en-US"/>
        </w:rPr>
      </w:pPr>
    </w:p>
    <w:p w14:paraId="2EEDD4C5" w14:textId="77777777" w:rsidR="00EE5A64" w:rsidRDefault="00EE5A64">
      <w:pPr>
        <w:rPr>
          <w:lang w:val="en-US"/>
        </w:rPr>
      </w:pPr>
    </w:p>
    <w:p w14:paraId="5C115304" w14:textId="77777777" w:rsidR="00EE5A64" w:rsidRDefault="00EE5A64">
      <w:pPr>
        <w:rPr>
          <w:lang w:val="en-US"/>
        </w:rPr>
      </w:pPr>
    </w:p>
    <w:p w14:paraId="6F557C42" w14:textId="77777777" w:rsidR="00EE5A64" w:rsidRDefault="00EE5A64">
      <w:pPr>
        <w:rPr>
          <w:lang w:val="en-US"/>
        </w:rPr>
      </w:pPr>
    </w:p>
    <w:p w14:paraId="63991E70" w14:textId="77777777" w:rsidR="00EE5A64" w:rsidRDefault="00EE5A64">
      <w:pPr>
        <w:rPr>
          <w:lang w:val="en-US"/>
        </w:rPr>
      </w:pPr>
    </w:p>
    <w:p w14:paraId="7E3DB2F5" w14:textId="77777777" w:rsidR="00EE5A64" w:rsidRDefault="00EE5A64">
      <w:pPr>
        <w:rPr>
          <w:lang w:val="en-US"/>
        </w:rPr>
      </w:pPr>
    </w:p>
    <w:p w14:paraId="55E12328" w14:textId="77777777" w:rsidR="00EE5A64" w:rsidRDefault="00EE5A64">
      <w:pPr>
        <w:rPr>
          <w:lang w:val="en-US"/>
        </w:rPr>
      </w:pPr>
    </w:p>
    <w:p w14:paraId="027EB492" w14:textId="77777777" w:rsidR="00EE5A64" w:rsidRDefault="00EE5A64">
      <w:pPr>
        <w:rPr>
          <w:lang w:val="en-US"/>
        </w:rPr>
      </w:pPr>
    </w:p>
    <w:p w14:paraId="649D5669" w14:textId="77777777" w:rsidR="00EE5A64" w:rsidRDefault="00EE5A64">
      <w:pPr>
        <w:rPr>
          <w:lang w:val="en-US"/>
        </w:rPr>
      </w:pPr>
    </w:p>
    <w:p w14:paraId="07F516FA" w14:textId="77777777" w:rsidR="00EE5A64" w:rsidRDefault="00EE5A64">
      <w:pPr>
        <w:rPr>
          <w:lang w:val="en-US"/>
        </w:rPr>
      </w:pPr>
    </w:p>
    <w:p w14:paraId="098490EA" w14:textId="77777777" w:rsidR="00EE5A64" w:rsidRDefault="00EE5A64">
      <w:pPr>
        <w:rPr>
          <w:lang w:val="en-US"/>
        </w:rPr>
      </w:pPr>
    </w:p>
    <w:p w14:paraId="5D2FA59A" w14:textId="77777777" w:rsidR="00EE5A64" w:rsidRDefault="00EE5A64">
      <w:pPr>
        <w:rPr>
          <w:lang w:val="en-US"/>
        </w:rPr>
      </w:pPr>
    </w:p>
    <w:p w14:paraId="3F886C37" w14:textId="77777777" w:rsidR="00EE5A64" w:rsidRDefault="00EE5A64">
      <w:pPr>
        <w:rPr>
          <w:lang w:val="en-US"/>
        </w:rPr>
      </w:pPr>
    </w:p>
    <w:p w14:paraId="42BEFDF3" w14:textId="77777777" w:rsidR="00EE5A64" w:rsidRDefault="00EE5A64">
      <w:pPr>
        <w:rPr>
          <w:lang w:val="en-US"/>
        </w:rPr>
      </w:pPr>
    </w:p>
    <w:p w14:paraId="78F1DC60" w14:textId="77777777" w:rsidR="00EE5A64" w:rsidRDefault="00EE5A64">
      <w:pPr>
        <w:rPr>
          <w:lang w:val="en-US"/>
        </w:rPr>
      </w:pPr>
    </w:p>
    <w:p w14:paraId="2E3481F2" w14:textId="77777777" w:rsidR="00EE5A64" w:rsidRDefault="00EE5A64">
      <w:pPr>
        <w:rPr>
          <w:lang w:val="en-US"/>
        </w:rPr>
      </w:pPr>
    </w:p>
    <w:p w14:paraId="0CA0B400" w14:textId="77777777" w:rsidR="00EE5A64" w:rsidRDefault="00EE5A64">
      <w:pPr>
        <w:rPr>
          <w:lang w:val="en-US"/>
        </w:rPr>
      </w:pPr>
    </w:p>
    <w:p w14:paraId="2CC13099" w14:textId="77777777" w:rsidR="00EE5A64" w:rsidRDefault="00EE5A64">
      <w:pPr>
        <w:rPr>
          <w:lang w:val="en-US"/>
        </w:rPr>
      </w:pPr>
    </w:p>
    <w:p w14:paraId="7E6F6A57" w14:textId="77777777" w:rsidR="0023146E" w:rsidRDefault="0023146E" w:rsidP="00EE5A64">
      <w:pPr>
        <w:jc w:val="center"/>
        <w:rPr>
          <w:b/>
          <w:bCs/>
          <w:sz w:val="28"/>
          <w:szCs w:val="28"/>
          <w:lang w:val="en-US"/>
        </w:rPr>
      </w:pPr>
    </w:p>
    <w:p w14:paraId="6B85AF08" w14:textId="77777777" w:rsidR="0023146E" w:rsidRDefault="0023146E" w:rsidP="00EE5A64">
      <w:pPr>
        <w:jc w:val="center"/>
        <w:rPr>
          <w:b/>
          <w:bCs/>
          <w:sz w:val="28"/>
          <w:szCs w:val="28"/>
          <w:lang w:val="en-US"/>
        </w:rPr>
      </w:pPr>
    </w:p>
    <w:p w14:paraId="3A035133" w14:textId="77777777" w:rsidR="0023146E" w:rsidRDefault="0023146E" w:rsidP="00EE5A64">
      <w:pPr>
        <w:jc w:val="center"/>
        <w:rPr>
          <w:b/>
          <w:bCs/>
          <w:sz w:val="28"/>
          <w:szCs w:val="28"/>
          <w:lang w:val="en-US"/>
        </w:rPr>
      </w:pPr>
    </w:p>
    <w:p w14:paraId="6780A229" w14:textId="77777777" w:rsidR="0023146E" w:rsidRDefault="0023146E" w:rsidP="00EE5A64">
      <w:pPr>
        <w:jc w:val="center"/>
        <w:rPr>
          <w:b/>
          <w:bCs/>
          <w:sz w:val="28"/>
          <w:szCs w:val="28"/>
          <w:lang w:val="en-US"/>
        </w:rPr>
      </w:pPr>
    </w:p>
    <w:p w14:paraId="61C037E4" w14:textId="77777777" w:rsidR="0023146E" w:rsidRDefault="0023146E" w:rsidP="00EE5A64">
      <w:pPr>
        <w:jc w:val="center"/>
        <w:rPr>
          <w:b/>
          <w:bCs/>
          <w:sz w:val="28"/>
          <w:szCs w:val="28"/>
          <w:lang w:val="en-US"/>
        </w:rPr>
      </w:pPr>
    </w:p>
    <w:p w14:paraId="29CBB89A" w14:textId="77777777" w:rsidR="0023146E" w:rsidRDefault="0023146E" w:rsidP="00EE5A64">
      <w:pPr>
        <w:jc w:val="center"/>
        <w:rPr>
          <w:b/>
          <w:bCs/>
          <w:sz w:val="28"/>
          <w:szCs w:val="28"/>
          <w:lang w:val="en-US"/>
        </w:rPr>
      </w:pPr>
    </w:p>
    <w:p w14:paraId="49B91E25" w14:textId="77777777" w:rsidR="0023146E" w:rsidRDefault="0023146E" w:rsidP="00EE5A64">
      <w:pPr>
        <w:jc w:val="center"/>
        <w:rPr>
          <w:b/>
          <w:bCs/>
          <w:sz w:val="28"/>
          <w:szCs w:val="28"/>
          <w:lang w:val="en-US"/>
        </w:rPr>
      </w:pPr>
    </w:p>
    <w:p w14:paraId="191533EC" w14:textId="77777777" w:rsidR="0023146E" w:rsidRDefault="0023146E" w:rsidP="00EE5A64">
      <w:pPr>
        <w:jc w:val="center"/>
        <w:rPr>
          <w:b/>
          <w:bCs/>
          <w:sz w:val="28"/>
          <w:szCs w:val="28"/>
          <w:lang w:val="en-US"/>
        </w:rPr>
      </w:pPr>
    </w:p>
    <w:p w14:paraId="02602CAC" w14:textId="77777777" w:rsidR="0023146E" w:rsidRDefault="0023146E" w:rsidP="00EE5A64">
      <w:pPr>
        <w:jc w:val="center"/>
        <w:rPr>
          <w:b/>
          <w:bCs/>
          <w:sz w:val="28"/>
          <w:szCs w:val="28"/>
          <w:lang w:val="en-US"/>
        </w:rPr>
      </w:pPr>
    </w:p>
    <w:p w14:paraId="62A9D2D0" w14:textId="77777777" w:rsidR="0023146E" w:rsidRDefault="0023146E" w:rsidP="00EE5A64">
      <w:pPr>
        <w:jc w:val="center"/>
        <w:rPr>
          <w:b/>
          <w:bCs/>
          <w:sz w:val="28"/>
          <w:szCs w:val="28"/>
          <w:lang w:val="en-US"/>
        </w:rPr>
      </w:pPr>
    </w:p>
    <w:p w14:paraId="5B6852A9" w14:textId="77777777" w:rsidR="00EA317A" w:rsidRDefault="00EA317A" w:rsidP="00EA317A">
      <w:pPr>
        <w:rPr>
          <w:b/>
          <w:bCs/>
          <w:sz w:val="28"/>
          <w:szCs w:val="28"/>
          <w:lang w:val="en-US"/>
        </w:rPr>
      </w:pPr>
    </w:p>
    <w:p w14:paraId="56F3A7E0" w14:textId="53C8DA37" w:rsidR="00EE5A64" w:rsidRDefault="00EE5A64" w:rsidP="00EA317A">
      <w:pPr>
        <w:jc w:val="center"/>
        <w:rPr>
          <w:b/>
          <w:bCs/>
          <w:sz w:val="28"/>
          <w:szCs w:val="28"/>
          <w:lang w:val="en-US"/>
        </w:rPr>
      </w:pPr>
      <w:r w:rsidRPr="00EE5A64">
        <w:rPr>
          <w:b/>
          <w:bCs/>
          <w:sz w:val="28"/>
          <w:szCs w:val="28"/>
          <w:lang w:val="en-US"/>
        </w:rPr>
        <w:t>Appendices</w:t>
      </w:r>
    </w:p>
    <w:p w14:paraId="52581A10" w14:textId="77777777" w:rsidR="0023146E" w:rsidRDefault="0023146E" w:rsidP="00EE5A64">
      <w:pPr>
        <w:jc w:val="center"/>
        <w:rPr>
          <w:b/>
          <w:bCs/>
          <w:sz w:val="28"/>
          <w:szCs w:val="28"/>
          <w:lang w:val="en-US"/>
        </w:rPr>
      </w:pPr>
    </w:p>
    <w:p w14:paraId="4EB81F30" w14:textId="28B04990" w:rsidR="0023146E" w:rsidRDefault="0023146E" w:rsidP="0023146E">
      <w:pPr>
        <w:rPr>
          <w:b/>
          <w:bCs/>
          <w:sz w:val="28"/>
          <w:szCs w:val="28"/>
          <w:lang w:val="en-US"/>
        </w:rPr>
      </w:pPr>
      <w:r>
        <w:rPr>
          <w:b/>
          <w:bCs/>
          <w:sz w:val="28"/>
          <w:szCs w:val="28"/>
          <w:lang w:val="en-US"/>
        </w:rPr>
        <w:t>Appendix A</w:t>
      </w:r>
      <w:r w:rsidR="00EB01DC">
        <w:rPr>
          <w:b/>
          <w:bCs/>
          <w:sz w:val="28"/>
          <w:szCs w:val="28"/>
          <w:lang w:val="en-US"/>
        </w:rPr>
        <w:t>.</w:t>
      </w:r>
    </w:p>
    <w:p w14:paraId="68838C5D" w14:textId="77777777" w:rsidR="0023146E" w:rsidRPr="00EE5A64" w:rsidRDefault="0023146E" w:rsidP="0023146E">
      <w:pPr>
        <w:rPr>
          <w:b/>
          <w:bCs/>
          <w:sz w:val="28"/>
          <w:szCs w:val="28"/>
          <w:lang w:val="en-US"/>
        </w:rPr>
      </w:pPr>
    </w:p>
    <w:p w14:paraId="225E2BC5" w14:textId="688C2D58" w:rsidR="00EE5A64" w:rsidRDefault="0023146E">
      <w:pPr>
        <w:rPr>
          <w:lang w:val="en-US"/>
        </w:rPr>
      </w:pPr>
      <w:r>
        <w:rPr>
          <w:noProof/>
          <w:lang w:val="en-US"/>
          <w14:ligatures w14:val="standardContextual"/>
        </w:rPr>
        <w:lastRenderedPageBreak/>
        <w:drawing>
          <wp:inline distT="0" distB="0" distL="0" distR="0" wp14:anchorId="64B46BB9" wp14:editId="5FE7599D">
            <wp:extent cx="3413760" cy="8012319"/>
            <wp:effectExtent l="0" t="0" r="0" b="0"/>
            <wp:docPr id="1271529639" name="Picture 1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529639" name="Picture 10" descr="A screenshot of a computer scree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460183" cy="8121277"/>
                    </a:xfrm>
                    <a:prstGeom prst="rect">
                      <a:avLst/>
                    </a:prstGeom>
                  </pic:spPr>
                </pic:pic>
              </a:graphicData>
            </a:graphic>
          </wp:inline>
        </w:drawing>
      </w:r>
    </w:p>
    <w:p w14:paraId="528D1E41" w14:textId="77777777" w:rsidR="005664F0" w:rsidRDefault="005664F0">
      <w:pPr>
        <w:rPr>
          <w:b/>
          <w:bCs/>
          <w:lang w:val="en-US"/>
        </w:rPr>
      </w:pPr>
    </w:p>
    <w:p w14:paraId="30C364E3" w14:textId="77777777" w:rsidR="005664F0" w:rsidRDefault="005664F0">
      <w:pPr>
        <w:rPr>
          <w:b/>
          <w:bCs/>
          <w:lang w:val="en-US"/>
        </w:rPr>
      </w:pPr>
    </w:p>
    <w:p w14:paraId="16FA4461" w14:textId="77777777" w:rsidR="005664F0" w:rsidRDefault="005664F0">
      <w:pPr>
        <w:rPr>
          <w:b/>
          <w:bCs/>
          <w:lang w:val="en-US"/>
        </w:rPr>
      </w:pPr>
    </w:p>
    <w:p w14:paraId="0D65A317" w14:textId="77777777" w:rsidR="005664F0" w:rsidRDefault="005664F0">
      <w:pPr>
        <w:rPr>
          <w:b/>
          <w:bCs/>
          <w:lang w:val="en-US"/>
        </w:rPr>
      </w:pPr>
    </w:p>
    <w:p w14:paraId="25F66332" w14:textId="1A1E09AB" w:rsidR="0023146E" w:rsidRDefault="0023146E">
      <w:pPr>
        <w:rPr>
          <w:b/>
          <w:bCs/>
          <w:lang w:val="en-US"/>
        </w:rPr>
      </w:pPr>
      <w:r w:rsidRPr="0023146E">
        <w:rPr>
          <w:b/>
          <w:bCs/>
          <w:lang w:val="en-US"/>
        </w:rPr>
        <w:lastRenderedPageBreak/>
        <w:t>Appendix B</w:t>
      </w:r>
      <w:r w:rsidR="00EB01DC">
        <w:rPr>
          <w:b/>
          <w:bCs/>
          <w:lang w:val="en-US"/>
        </w:rPr>
        <w:t>.</w:t>
      </w:r>
    </w:p>
    <w:p w14:paraId="223EF841" w14:textId="4BD9BD2F" w:rsidR="0023146E" w:rsidRDefault="0023146E">
      <w:pPr>
        <w:rPr>
          <w:b/>
          <w:bCs/>
          <w:lang w:val="en-US"/>
        </w:rPr>
      </w:pPr>
      <w:r>
        <w:rPr>
          <w:b/>
          <w:bCs/>
          <w:lang w:val="en-US"/>
        </w:rPr>
        <w:t>The Ethics Committee</w:t>
      </w:r>
      <w:r w:rsidR="00EB01DC">
        <w:rPr>
          <w:b/>
          <w:bCs/>
          <w:lang w:val="en-US"/>
        </w:rPr>
        <w:t>’s</w:t>
      </w:r>
      <w:r>
        <w:rPr>
          <w:b/>
          <w:bCs/>
          <w:lang w:val="en-US"/>
        </w:rPr>
        <w:t xml:space="preserve"> Approval </w:t>
      </w:r>
    </w:p>
    <w:p w14:paraId="493A62A6" w14:textId="77777777" w:rsidR="0023146E" w:rsidRPr="0023146E" w:rsidRDefault="0023146E">
      <w:pPr>
        <w:rPr>
          <w:b/>
          <w:bCs/>
          <w:lang w:val="en-US"/>
        </w:rPr>
      </w:pPr>
    </w:p>
    <w:p w14:paraId="0462C0B6" w14:textId="6292A7B6" w:rsidR="0023146E" w:rsidRDefault="00EB01DC">
      <w:pPr>
        <w:rPr>
          <w:lang w:val="en-US"/>
        </w:rPr>
      </w:pPr>
      <w:r>
        <w:rPr>
          <w:noProof/>
          <w:lang w:val="en-US"/>
          <w14:ligatures w14:val="standardContextual"/>
        </w:rPr>
        <w:drawing>
          <wp:inline distT="0" distB="0" distL="0" distR="0" wp14:anchorId="2F38E076" wp14:editId="06538571">
            <wp:extent cx="5731510" cy="2920365"/>
            <wp:effectExtent l="0" t="0" r="0" b="635"/>
            <wp:docPr id="2118488212"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488212" name="Picture 11" descr="A screenshot of a computer&#10;&#10;Description automatically generated"/>
                    <pic:cNvPicPr/>
                  </pic:nvPicPr>
                  <pic:blipFill rotWithShape="1">
                    <a:blip r:embed="rId23" cstate="print">
                      <a:extLst>
                        <a:ext uri="{28A0092B-C50C-407E-A947-70E740481C1C}">
                          <a14:useLocalDpi xmlns:a14="http://schemas.microsoft.com/office/drawing/2010/main" val="0"/>
                        </a:ext>
                      </a:extLst>
                    </a:blip>
                    <a:srcRect t="16548"/>
                    <a:stretch/>
                  </pic:blipFill>
                  <pic:spPr bwMode="auto">
                    <a:xfrm>
                      <a:off x="0" y="0"/>
                      <a:ext cx="5731510" cy="2920365"/>
                    </a:xfrm>
                    <a:prstGeom prst="rect">
                      <a:avLst/>
                    </a:prstGeom>
                    <a:ln>
                      <a:noFill/>
                    </a:ln>
                    <a:extLst>
                      <a:ext uri="{53640926-AAD7-44D8-BBD7-CCE9431645EC}">
                        <a14:shadowObscured xmlns:a14="http://schemas.microsoft.com/office/drawing/2010/main"/>
                      </a:ext>
                    </a:extLst>
                  </pic:spPr>
                </pic:pic>
              </a:graphicData>
            </a:graphic>
          </wp:inline>
        </w:drawing>
      </w:r>
    </w:p>
    <w:p w14:paraId="5963B7CC" w14:textId="77777777" w:rsidR="00EE5A64" w:rsidRDefault="00EE5A64">
      <w:pPr>
        <w:rPr>
          <w:lang w:val="en-US"/>
        </w:rPr>
      </w:pPr>
    </w:p>
    <w:p w14:paraId="45976369" w14:textId="77777777" w:rsidR="00EE5A64" w:rsidRDefault="00EE5A64">
      <w:pPr>
        <w:rPr>
          <w:lang w:val="en-US"/>
        </w:rPr>
      </w:pPr>
    </w:p>
    <w:p w14:paraId="3DBC4724" w14:textId="77777777" w:rsidR="00EB01DC" w:rsidRDefault="00EB01DC">
      <w:pPr>
        <w:rPr>
          <w:b/>
          <w:bCs/>
          <w:lang w:val="en-US"/>
        </w:rPr>
      </w:pPr>
    </w:p>
    <w:p w14:paraId="17E47250" w14:textId="77777777" w:rsidR="00EB01DC" w:rsidRDefault="00EB01DC">
      <w:pPr>
        <w:rPr>
          <w:b/>
          <w:bCs/>
          <w:lang w:val="en-US"/>
        </w:rPr>
      </w:pPr>
    </w:p>
    <w:p w14:paraId="18D48E5F" w14:textId="77777777" w:rsidR="00EB01DC" w:rsidRDefault="00EB01DC">
      <w:pPr>
        <w:rPr>
          <w:b/>
          <w:bCs/>
          <w:lang w:val="en-US"/>
        </w:rPr>
      </w:pPr>
    </w:p>
    <w:p w14:paraId="545F67DA" w14:textId="77777777" w:rsidR="00EB01DC" w:rsidRDefault="00EB01DC">
      <w:pPr>
        <w:rPr>
          <w:b/>
          <w:bCs/>
          <w:lang w:val="en-US"/>
        </w:rPr>
      </w:pPr>
    </w:p>
    <w:p w14:paraId="460B7B21" w14:textId="77777777" w:rsidR="00EB01DC" w:rsidRDefault="00EB01DC">
      <w:pPr>
        <w:rPr>
          <w:b/>
          <w:bCs/>
          <w:lang w:val="en-US"/>
        </w:rPr>
      </w:pPr>
    </w:p>
    <w:p w14:paraId="501405A8" w14:textId="77777777" w:rsidR="00EB01DC" w:rsidRDefault="00EB01DC">
      <w:pPr>
        <w:rPr>
          <w:b/>
          <w:bCs/>
          <w:lang w:val="en-US"/>
        </w:rPr>
      </w:pPr>
    </w:p>
    <w:p w14:paraId="7F961451" w14:textId="77777777" w:rsidR="00EB01DC" w:rsidRDefault="00EB01DC">
      <w:pPr>
        <w:rPr>
          <w:b/>
          <w:bCs/>
          <w:lang w:val="en-US"/>
        </w:rPr>
      </w:pPr>
    </w:p>
    <w:p w14:paraId="1531D04E" w14:textId="77777777" w:rsidR="00EB01DC" w:rsidRDefault="00EB01DC">
      <w:pPr>
        <w:rPr>
          <w:b/>
          <w:bCs/>
          <w:lang w:val="en-US"/>
        </w:rPr>
      </w:pPr>
    </w:p>
    <w:p w14:paraId="2EDBC7EA" w14:textId="77777777" w:rsidR="00EB01DC" w:rsidRDefault="00EB01DC">
      <w:pPr>
        <w:rPr>
          <w:b/>
          <w:bCs/>
          <w:lang w:val="en-US"/>
        </w:rPr>
      </w:pPr>
    </w:p>
    <w:p w14:paraId="1AB51B12" w14:textId="77777777" w:rsidR="00EB01DC" w:rsidRDefault="00EB01DC">
      <w:pPr>
        <w:rPr>
          <w:b/>
          <w:bCs/>
          <w:lang w:val="en-US"/>
        </w:rPr>
      </w:pPr>
    </w:p>
    <w:p w14:paraId="0DF5A915" w14:textId="77777777" w:rsidR="00EB01DC" w:rsidRDefault="00EB01DC">
      <w:pPr>
        <w:rPr>
          <w:b/>
          <w:bCs/>
          <w:lang w:val="en-US"/>
        </w:rPr>
      </w:pPr>
    </w:p>
    <w:p w14:paraId="33FA4BA1" w14:textId="77777777" w:rsidR="00EB01DC" w:rsidRDefault="00EB01DC">
      <w:pPr>
        <w:rPr>
          <w:b/>
          <w:bCs/>
          <w:lang w:val="en-US"/>
        </w:rPr>
      </w:pPr>
    </w:p>
    <w:p w14:paraId="0120CD5B" w14:textId="77777777" w:rsidR="00EB01DC" w:rsidRDefault="00EB01DC">
      <w:pPr>
        <w:rPr>
          <w:b/>
          <w:bCs/>
          <w:lang w:val="en-US"/>
        </w:rPr>
      </w:pPr>
    </w:p>
    <w:p w14:paraId="6BF4D0E5" w14:textId="77777777" w:rsidR="00EB01DC" w:rsidRDefault="00EB01DC">
      <w:pPr>
        <w:rPr>
          <w:b/>
          <w:bCs/>
          <w:lang w:val="en-US"/>
        </w:rPr>
      </w:pPr>
    </w:p>
    <w:p w14:paraId="2EAFD8C1" w14:textId="77777777" w:rsidR="00EB01DC" w:rsidRDefault="00EB01DC">
      <w:pPr>
        <w:rPr>
          <w:b/>
          <w:bCs/>
          <w:lang w:val="en-US"/>
        </w:rPr>
      </w:pPr>
    </w:p>
    <w:p w14:paraId="4E24B6D2" w14:textId="77777777" w:rsidR="00EB01DC" w:rsidRDefault="00EB01DC">
      <w:pPr>
        <w:rPr>
          <w:b/>
          <w:bCs/>
          <w:lang w:val="en-US"/>
        </w:rPr>
      </w:pPr>
    </w:p>
    <w:p w14:paraId="50B02F52" w14:textId="77777777" w:rsidR="00EB01DC" w:rsidRDefault="00EB01DC">
      <w:pPr>
        <w:rPr>
          <w:b/>
          <w:bCs/>
          <w:lang w:val="en-US"/>
        </w:rPr>
      </w:pPr>
    </w:p>
    <w:p w14:paraId="2B611D18" w14:textId="77777777" w:rsidR="00EB01DC" w:rsidRDefault="00EB01DC">
      <w:pPr>
        <w:rPr>
          <w:b/>
          <w:bCs/>
          <w:lang w:val="en-US"/>
        </w:rPr>
      </w:pPr>
    </w:p>
    <w:p w14:paraId="4423C078" w14:textId="77777777" w:rsidR="00EB01DC" w:rsidRDefault="00EB01DC">
      <w:pPr>
        <w:rPr>
          <w:b/>
          <w:bCs/>
          <w:lang w:val="en-US"/>
        </w:rPr>
      </w:pPr>
    </w:p>
    <w:p w14:paraId="2CACA16A" w14:textId="77777777" w:rsidR="00EB01DC" w:rsidRDefault="00EB01DC">
      <w:pPr>
        <w:rPr>
          <w:b/>
          <w:bCs/>
          <w:lang w:val="en-US"/>
        </w:rPr>
      </w:pPr>
    </w:p>
    <w:p w14:paraId="59D4CB4D" w14:textId="77777777" w:rsidR="00EB01DC" w:rsidRDefault="00EB01DC">
      <w:pPr>
        <w:rPr>
          <w:b/>
          <w:bCs/>
          <w:lang w:val="en-US"/>
        </w:rPr>
      </w:pPr>
    </w:p>
    <w:p w14:paraId="2B3BB9C0" w14:textId="77777777" w:rsidR="00EB01DC" w:rsidRDefault="00EB01DC">
      <w:pPr>
        <w:rPr>
          <w:b/>
          <w:bCs/>
          <w:lang w:val="en-US"/>
        </w:rPr>
      </w:pPr>
    </w:p>
    <w:p w14:paraId="346FD7E5" w14:textId="77777777" w:rsidR="00EB01DC" w:rsidRDefault="00EB01DC">
      <w:pPr>
        <w:rPr>
          <w:b/>
          <w:bCs/>
          <w:lang w:val="en-US"/>
        </w:rPr>
      </w:pPr>
    </w:p>
    <w:p w14:paraId="2068863D" w14:textId="77777777" w:rsidR="00EB01DC" w:rsidRDefault="00EB01DC">
      <w:pPr>
        <w:rPr>
          <w:b/>
          <w:bCs/>
          <w:lang w:val="en-US"/>
        </w:rPr>
      </w:pPr>
    </w:p>
    <w:p w14:paraId="48CF3AF0" w14:textId="77777777" w:rsidR="00EB01DC" w:rsidRDefault="00EB01DC">
      <w:pPr>
        <w:rPr>
          <w:b/>
          <w:bCs/>
          <w:lang w:val="en-US"/>
        </w:rPr>
      </w:pPr>
    </w:p>
    <w:p w14:paraId="26F4F0A2" w14:textId="77777777" w:rsidR="00EB01DC" w:rsidRDefault="00EB01DC">
      <w:pPr>
        <w:rPr>
          <w:b/>
          <w:bCs/>
          <w:lang w:val="en-US"/>
        </w:rPr>
      </w:pPr>
    </w:p>
    <w:p w14:paraId="7485B7BF" w14:textId="77777777" w:rsidR="00EB01DC" w:rsidRDefault="00EB01DC">
      <w:pPr>
        <w:rPr>
          <w:b/>
          <w:bCs/>
          <w:lang w:val="en-US"/>
        </w:rPr>
      </w:pPr>
    </w:p>
    <w:p w14:paraId="05103507" w14:textId="77777777" w:rsidR="00EB01DC" w:rsidRDefault="00EB01DC">
      <w:pPr>
        <w:rPr>
          <w:b/>
          <w:bCs/>
          <w:lang w:val="en-US"/>
        </w:rPr>
      </w:pPr>
    </w:p>
    <w:p w14:paraId="7783F2C4" w14:textId="6F2EB24D" w:rsidR="00EE5A64" w:rsidRPr="00EB01DC" w:rsidRDefault="00EB01DC">
      <w:pPr>
        <w:rPr>
          <w:b/>
          <w:bCs/>
          <w:lang w:val="en-US"/>
        </w:rPr>
      </w:pPr>
      <w:r w:rsidRPr="00EB01DC">
        <w:rPr>
          <w:b/>
          <w:bCs/>
          <w:lang w:val="en-US"/>
        </w:rPr>
        <w:lastRenderedPageBreak/>
        <w:t>Appendix C</w:t>
      </w:r>
      <w:r>
        <w:rPr>
          <w:b/>
          <w:bCs/>
          <w:lang w:val="en-US"/>
        </w:rPr>
        <w:t>.</w:t>
      </w:r>
    </w:p>
    <w:p w14:paraId="72257138" w14:textId="7F6D338D" w:rsidR="00EB01DC" w:rsidRDefault="00EB01DC">
      <w:pPr>
        <w:rPr>
          <w:b/>
          <w:bCs/>
          <w:lang w:val="en-US"/>
        </w:rPr>
      </w:pPr>
      <w:r w:rsidRPr="00EB01DC">
        <w:rPr>
          <w:b/>
          <w:bCs/>
          <w:lang w:val="en-US"/>
        </w:rPr>
        <w:t>The information sheet (English)</w:t>
      </w:r>
    </w:p>
    <w:p w14:paraId="775D1016" w14:textId="77777777" w:rsidR="00EB01DC" w:rsidRDefault="00EB01DC">
      <w:pPr>
        <w:rPr>
          <w:b/>
          <w:bCs/>
          <w:lang w:val="en-US"/>
        </w:rPr>
      </w:pPr>
    </w:p>
    <w:p w14:paraId="762E40FF" w14:textId="2489ECF0" w:rsidR="00EB01DC" w:rsidRPr="00EB01DC" w:rsidRDefault="00EB01DC" w:rsidP="00EB01DC">
      <w:pPr>
        <w:jc w:val="center"/>
      </w:pPr>
      <w:r w:rsidRPr="00EB01DC">
        <w:t>The Participant Information Sheet</w:t>
      </w:r>
    </w:p>
    <w:p w14:paraId="67806B73" w14:textId="77777777" w:rsidR="00EB01DC" w:rsidRPr="00EB01DC" w:rsidRDefault="00EB01DC" w:rsidP="00EB01DC">
      <w:pPr>
        <w:jc w:val="both"/>
      </w:pPr>
      <w:r w:rsidRPr="00EB01DC">
        <w:t xml:space="preserve">Researcher Name </w:t>
      </w:r>
    </w:p>
    <w:p w14:paraId="44A6FB83" w14:textId="77777777" w:rsidR="00EB01DC" w:rsidRDefault="00EB01DC" w:rsidP="00EB01DC">
      <w:pPr>
        <w:jc w:val="both"/>
      </w:pPr>
      <w:proofErr w:type="spellStart"/>
      <w:r w:rsidRPr="00EB01DC">
        <w:t>Anastasiia</w:t>
      </w:r>
      <w:proofErr w:type="spellEnd"/>
      <w:r w:rsidRPr="00EB01DC">
        <w:t xml:space="preserve"> </w:t>
      </w:r>
      <w:proofErr w:type="spellStart"/>
      <w:r w:rsidRPr="00EB01DC">
        <w:t>Patiuk</w:t>
      </w:r>
      <w:proofErr w:type="spellEnd"/>
      <w:r w:rsidRPr="00EB01DC">
        <w:t xml:space="preserve"> </w:t>
      </w:r>
    </w:p>
    <w:p w14:paraId="1F200898" w14:textId="77777777" w:rsidR="00EB01DC" w:rsidRPr="00EB01DC" w:rsidRDefault="00EB01DC" w:rsidP="00EB01DC">
      <w:pPr>
        <w:jc w:val="both"/>
      </w:pPr>
    </w:p>
    <w:p w14:paraId="550B972C" w14:textId="77777777" w:rsidR="00EB01DC" w:rsidRPr="00EB01DC" w:rsidRDefault="00EB01DC" w:rsidP="00EB01DC">
      <w:pPr>
        <w:jc w:val="both"/>
      </w:pPr>
      <w:r w:rsidRPr="00EB01DC">
        <w:t xml:space="preserve">Research Title </w:t>
      </w:r>
    </w:p>
    <w:p w14:paraId="38B350DF" w14:textId="464F0064" w:rsidR="00EB01DC" w:rsidRDefault="00EB01DC" w:rsidP="00EB01DC">
      <w:pPr>
        <w:jc w:val="both"/>
      </w:pPr>
      <w:r w:rsidRPr="00EB01DC">
        <w:t xml:space="preserve">Promoting Education for Sustainable Development and Global Citizenship (ESDGC) within Ukraine's Education System inspired by Welsh initiatives. </w:t>
      </w:r>
    </w:p>
    <w:p w14:paraId="4BE9D92B" w14:textId="77777777" w:rsidR="00EB01DC" w:rsidRPr="00EB01DC" w:rsidRDefault="00EB01DC" w:rsidP="00EB01DC">
      <w:pPr>
        <w:jc w:val="both"/>
      </w:pPr>
    </w:p>
    <w:p w14:paraId="52324557" w14:textId="77777777" w:rsidR="00EB01DC" w:rsidRDefault="00EB01DC" w:rsidP="00EB01DC">
      <w:pPr>
        <w:jc w:val="both"/>
        <w:rPr>
          <w:i/>
          <w:iCs/>
        </w:rPr>
      </w:pPr>
      <w:r w:rsidRPr="00EB01DC">
        <w:rPr>
          <w:i/>
          <w:iCs/>
        </w:rPr>
        <w:t xml:space="preserve">Before you decide to take part in this study, it is essential for you to understand why the research is being done and what it will involve. Please take time to read the following information carefully and discuss it with others if you wish. A researcher can be contacted if anything needs clarification or if you would like more information. Take time to decide </w:t>
      </w:r>
      <w:proofErr w:type="gramStart"/>
      <w:r w:rsidRPr="00EB01DC">
        <w:rPr>
          <w:i/>
          <w:iCs/>
        </w:rPr>
        <w:t>whether or not</w:t>
      </w:r>
      <w:proofErr w:type="gramEnd"/>
      <w:r w:rsidRPr="00EB01DC">
        <w:rPr>
          <w:i/>
          <w:iCs/>
        </w:rPr>
        <w:t xml:space="preserve"> you want to participate in the research activity. </w:t>
      </w:r>
    </w:p>
    <w:p w14:paraId="75A5B9F1" w14:textId="77777777" w:rsidR="00EB01DC" w:rsidRPr="00EB01DC" w:rsidRDefault="00EB01DC" w:rsidP="00EB01DC">
      <w:pPr>
        <w:jc w:val="both"/>
      </w:pPr>
    </w:p>
    <w:p w14:paraId="6D9AFBA3" w14:textId="77777777" w:rsidR="00EB01DC" w:rsidRPr="00EB01DC" w:rsidRDefault="00EB01DC" w:rsidP="00EB01DC">
      <w:pPr>
        <w:jc w:val="both"/>
        <w:rPr>
          <w:b/>
          <w:bCs/>
        </w:rPr>
      </w:pPr>
      <w:r w:rsidRPr="00EB01DC">
        <w:rPr>
          <w:b/>
          <w:bCs/>
        </w:rPr>
        <w:t xml:space="preserve">Purpose of the study </w:t>
      </w:r>
    </w:p>
    <w:p w14:paraId="6DB47EAB" w14:textId="77777777" w:rsidR="00EB01DC" w:rsidRDefault="00EB01DC" w:rsidP="00EB01DC">
      <w:pPr>
        <w:jc w:val="both"/>
      </w:pPr>
      <w:r w:rsidRPr="00EB01DC">
        <w:t xml:space="preserve">The research activity involves interviewing and aims to gather the opinions of teachers and policymakers about integrating the Education for Sustainable Development and Global Citizenship (ESDGC) principles and practices in the educational system of Wales and Ukraine. The study will investigate successful methods and approaches from the Welsh educational approach in implementing ESDGC in practice, as well as challenges and opportunities regarding the topics Welsh teachers are encountering. Moreover, the interviews with Ukrainian teachers and policymakers will uncover their opinions about the future improvement and development of the Ukrainian educational system by integrating ESDGC practices as an essential part of joining the European Union and the world community. The interviews and collected data will be considered in the preparation and development of recommendations for better implementation of ESDGC approaches as a transformative tool in the Ukrainian educational system. </w:t>
      </w:r>
    </w:p>
    <w:p w14:paraId="784656C3" w14:textId="77777777" w:rsidR="00EB01DC" w:rsidRPr="00EB01DC" w:rsidRDefault="00EB01DC" w:rsidP="00EB01DC">
      <w:pPr>
        <w:jc w:val="both"/>
      </w:pPr>
    </w:p>
    <w:p w14:paraId="406C59E3" w14:textId="77777777" w:rsidR="00EB01DC" w:rsidRPr="00EB01DC" w:rsidRDefault="00EB01DC" w:rsidP="00EB01DC">
      <w:pPr>
        <w:jc w:val="both"/>
        <w:rPr>
          <w:b/>
          <w:bCs/>
        </w:rPr>
      </w:pPr>
      <w:r w:rsidRPr="00EB01DC">
        <w:rPr>
          <w:b/>
          <w:bCs/>
        </w:rPr>
        <w:t xml:space="preserve">Participants of the research projects </w:t>
      </w:r>
    </w:p>
    <w:p w14:paraId="17C1255F" w14:textId="77777777" w:rsidR="00EB01DC" w:rsidRDefault="00EB01DC" w:rsidP="00EB01DC">
      <w:pPr>
        <w:jc w:val="both"/>
      </w:pPr>
      <w:r w:rsidRPr="00EB01DC">
        <w:t xml:space="preserve">The research study participants are teachers, scholars and policymakers involved in studying, promoting, and implementing the principles of ESDGC. As a scholar and a policymaker in the ESDGC theme, you have been approached because of your profound knowledge relevant to the topic and active participation in developing and anticipating the ESDGC role in the national curricula of a specific country. As a teacher, you have been approached because of effective engagement in the ESDGC topic within school curricula and having genuine cases of practising ESDGC in classes. </w:t>
      </w:r>
    </w:p>
    <w:p w14:paraId="7D020EAE" w14:textId="77777777" w:rsidR="00EB01DC" w:rsidRPr="00EB01DC" w:rsidRDefault="00EB01DC" w:rsidP="00EB01DC">
      <w:pPr>
        <w:jc w:val="both"/>
      </w:pPr>
    </w:p>
    <w:p w14:paraId="67C3610F" w14:textId="77777777" w:rsidR="00EB01DC" w:rsidRPr="00EB01DC" w:rsidRDefault="00EB01DC" w:rsidP="00EB01DC">
      <w:pPr>
        <w:jc w:val="both"/>
        <w:rPr>
          <w:b/>
          <w:bCs/>
        </w:rPr>
      </w:pPr>
      <w:r w:rsidRPr="00EB01DC">
        <w:rPr>
          <w:b/>
          <w:bCs/>
        </w:rPr>
        <w:t xml:space="preserve">Do I have to take part? </w:t>
      </w:r>
    </w:p>
    <w:p w14:paraId="4D6F7B74" w14:textId="77777777" w:rsidR="00EB01DC" w:rsidRPr="00EB01DC" w:rsidRDefault="00EB01DC" w:rsidP="00EB01DC">
      <w:pPr>
        <w:jc w:val="both"/>
      </w:pPr>
      <w:r w:rsidRPr="00EB01DC">
        <w:t xml:space="preserve">The participation is entirely voluntary. Consider that you can withdraw from participation anytime or refuse to answer questions without consequences of any kind. Signing the consent form allows you to withdraw from participation at any time without penalty or loss. However, your participation in the research study will contribute to the general, more precise overlook of the topic of ESDGC in the context of cooperation between Wales and Ukraine. You will have the opportunity to take part in creating opportunities to compare curricula in both countries, creating a bridge between different cultures to share the experience and support world community unity. Moreover, you will contribute to analysing the Welsh approach in integrating and promoting the ESDGC principle in an inspiring way for other countries. </w:t>
      </w:r>
    </w:p>
    <w:p w14:paraId="48DFE669" w14:textId="77777777" w:rsidR="00EB01DC" w:rsidRPr="00EB01DC" w:rsidRDefault="00EB01DC" w:rsidP="00EB01DC">
      <w:pPr>
        <w:jc w:val="both"/>
        <w:rPr>
          <w:b/>
          <w:bCs/>
        </w:rPr>
      </w:pPr>
      <w:r w:rsidRPr="00EB01DC">
        <w:rPr>
          <w:b/>
          <w:bCs/>
        </w:rPr>
        <w:lastRenderedPageBreak/>
        <w:t xml:space="preserve">What will happen to me if I take part? What do I have to do? </w:t>
      </w:r>
    </w:p>
    <w:p w14:paraId="509718BE" w14:textId="77777777" w:rsidR="00EB01DC" w:rsidRPr="00EB01DC" w:rsidRDefault="00EB01DC" w:rsidP="00EB01DC">
      <w:pPr>
        <w:jc w:val="both"/>
      </w:pPr>
      <w:r w:rsidRPr="00EB01DC">
        <w:t xml:space="preserve">After you agree and sign the consent form, we will arrange the online meeting using Microsoft Teams. The interview will last approximately 30 minutes. There will be the participant and the investigator during the interview. You will be asked 10-12 questions regarding the research topic and perhaps some additional questions to clarify some information, if necessary, for the investigator. If there are any questions you don’t want to answer, you can ask the investigator to skip them during the interview. The interview will be video recorded and transcribed afterwards. The final transcription of the interview will be available for you to certify on your request. The records and transcripts will not be used or made available for purposes other than the research project. They will be destroyed at the end of the study. </w:t>
      </w:r>
    </w:p>
    <w:p w14:paraId="4F9D1F9E" w14:textId="77777777" w:rsidR="00EB01DC" w:rsidRPr="00EB01DC" w:rsidRDefault="00EB01DC" w:rsidP="00EB01DC">
      <w:pPr>
        <w:jc w:val="both"/>
      </w:pPr>
      <w:r w:rsidRPr="00EB01DC">
        <w:t xml:space="preserve">The responsibilities of the participant include: </w:t>
      </w:r>
    </w:p>
    <w:p w14:paraId="59D2CE22" w14:textId="77777777" w:rsidR="00EB01DC" w:rsidRPr="00EB01DC" w:rsidRDefault="00EB01DC" w:rsidP="00EB01DC">
      <w:pPr>
        <w:numPr>
          <w:ilvl w:val="0"/>
          <w:numId w:val="44"/>
        </w:numPr>
        <w:jc w:val="both"/>
      </w:pPr>
      <w:r w:rsidRPr="00EB01DC">
        <w:t xml:space="preserve">1)  Signing the consent form to be eligible for participation in the interview. </w:t>
      </w:r>
    </w:p>
    <w:p w14:paraId="073AD11C" w14:textId="77777777" w:rsidR="00EB01DC" w:rsidRDefault="00EB01DC" w:rsidP="00EB01DC">
      <w:pPr>
        <w:numPr>
          <w:ilvl w:val="0"/>
          <w:numId w:val="44"/>
        </w:numPr>
        <w:jc w:val="both"/>
      </w:pPr>
      <w:r w:rsidRPr="00EB01DC">
        <w:t xml:space="preserve">2)  Conducting the interview and answering the questions honestly and thoroughly. </w:t>
      </w:r>
    </w:p>
    <w:p w14:paraId="623BD771" w14:textId="77777777" w:rsidR="00EB01DC" w:rsidRPr="00EB01DC" w:rsidRDefault="00EB01DC" w:rsidP="00EB01DC">
      <w:pPr>
        <w:ind w:left="360"/>
        <w:jc w:val="both"/>
      </w:pPr>
    </w:p>
    <w:p w14:paraId="7674E214" w14:textId="77777777" w:rsidR="00EB01DC" w:rsidRPr="00EB01DC" w:rsidRDefault="00EB01DC" w:rsidP="00EB01DC">
      <w:pPr>
        <w:jc w:val="both"/>
        <w:rPr>
          <w:b/>
          <w:bCs/>
        </w:rPr>
      </w:pPr>
      <w:r w:rsidRPr="00EB01DC">
        <w:rPr>
          <w:b/>
          <w:bCs/>
        </w:rPr>
        <w:t xml:space="preserve">Are there possible risks and benefits in taking part? </w:t>
      </w:r>
    </w:p>
    <w:p w14:paraId="7D122155" w14:textId="77777777" w:rsidR="00EB01DC" w:rsidRPr="00EB01DC" w:rsidRDefault="00EB01DC" w:rsidP="00EB01DC">
      <w:pPr>
        <w:jc w:val="both"/>
      </w:pPr>
      <w:r w:rsidRPr="00EB01DC">
        <w:t xml:space="preserve">There are no possible known risks for the participant. Possible benefits for the participants comprise: </w:t>
      </w:r>
    </w:p>
    <w:p w14:paraId="3B95B4B0" w14:textId="77777777" w:rsidR="00EB01DC" w:rsidRPr="00EB01DC" w:rsidRDefault="00EB01DC" w:rsidP="00EB01DC">
      <w:pPr>
        <w:numPr>
          <w:ilvl w:val="0"/>
          <w:numId w:val="45"/>
        </w:numPr>
        <w:jc w:val="both"/>
      </w:pPr>
      <w:r w:rsidRPr="00EB01DC">
        <w:t xml:space="preserve">The opportunity to reflect on the experience and summarise it by answering the given questions. </w:t>
      </w:r>
    </w:p>
    <w:p w14:paraId="794192AF" w14:textId="77777777" w:rsidR="00EB01DC" w:rsidRPr="00EB01DC" w:rsidRDefault="00EB01DC" w:rsidP="00EB01DC">
      <w:pPr>
        <w:numPr>
          <w:ilvl w:val="0"/>
          <w:numId w:val="45"/>
        </w:numPr>
        <w:jc w:val="both"/>
      </w:pPr>
      <w:r w:rsidRPr="00EB01DC">
        <w:t xml:space="preserve">Make a difference with their experience, attitude, and opinions in the ESDGC study. </w:t>
      </w:r>
    </w:p>
    <w:p w14:paraId="63A5401A" w14:textId="77777777" w:rsidR="00EB01DC" w:rsidRPr="00EB01DC" w:rsidRDefault="00EB01DC" w:rsidP="00EB01DC">
      <w:pPr>
        <w:numPr>
          <w:ilvl w:val="0"/>
          <w:numId w:val="45"/>
        </w:numPr>
        <w:jc w:val="both"/>
      </w:pPr>
      <w:r w:rsidRPr="00EB01DC">
        <w:t xml:space="preserve">Become part of international cooperation between Wales and Ukraine regarding the </w:t>
      </w:r>
    </w:p>
    <w:p w14:paraId="5599214D" w14:textId="77777777" w:rsidR="00EB01DC" w:rsidRDefault="00EB01DC" w:rsidP="00EB01DC">
      <w:pPr>
        <w:jc w:val="both"/>
      </w:pPr>
      <w:r w:rsidRPr="00EB01DC">
        <w:t xml:space="preserve">topic of education in the global scope. </w:t>
      </w:r>
    </w:p>
    <w:p w14:paraId="57F5702D" w14:textId="77777777" w:rsidR="00EB01DC" w:rsidRPr="00EB01DC" w:rsidRDefault="00EB01DC" w:rsidP="00EB01DC">
      <w:pPr>
        <w:jc w:val="both"/>
      </w:pPr>
    </w:p>
    <w:p w14:paraId="6E9F6A7A" w14:textId="77777777" w:rsidR="00EB01DC" w:rsidRPr="00EB01DC" w:rsidRDefault="00EB01DC" w:rsidP="00EB01DC">
      <w:pPr>
        <w:jc w:val="both"/>
        <w:rPr>
          <w:b/>
          <w:bCs/>
        </w:rPr>
      </w:pPr>
      <w:r w:rsidRPr="00EB01DC">
        <w:rPr>
          <w:b/>
          <w:bCs/>
        </w:rPr>
        <w:t xml:space="preserve">Will my taking part in this project be kept confidential? </w:t>
      </w:r>
    </w:p>
    <w:p w14:paraId="74C4AC8C" w14:textId="77777777" w:rsidR="00EB01DC" w:rsidRDefault="00EB01DC" w:rsidP="00EB01DC">
      <w:pPr>
        <w:jc w:val="both"/>
      </w:pPr>
      <w:r w:rsidRPr="00EB01DC">
        <w:t xml:space="preserve">Your participation in this interview is voluntary, and all provided information will be strictly confidential. Signing the consent form gives you the right to withdraw from participation at any research stage. To ensure information security, all communication related to the study will be conducted through the official university email address. The interviews will be recorded on the Teams platform, and the survey data will be stored in a secure OneDrive cloud storage, which is part of the university's Office 365 system. Your name and personal information will remain anonymous. The collected data will be used solely for research purposes and will not be shared with third parties except the principal supervisor (Dr Jessica Clapham), who may need access to the data obtained during the research activity. All data will be retained until the completion of the research. Finally, all data will be destroyed after the study has been submitted and the award received. Anonymity and confidentiality will be kept according to the UWTSD Research Ethics &amp; Integrity Code of Practice. </w:t>
      </w:r>
    </w:p>
    <w:p w14:paraId="68E84255" w14:textId="77777777" w:rsidR="00EB01DC" w:rsidRPr="00EB01DC" w:rsidRDefault="00EB01DC" w:rsidP="00EB01DC">
      <w:pPr>
        <w:jc w:val="both"/>
      </w:pPr>
    </w:p>
    <w:p w14:paraId="381C7C28" w14:textId="77777777" w:rsidR="00EB01DC" w:rsidRPr="00EB01DC" w:rsidRDefault="00EB01DC" w:rsidP="00EB01DC">
      <w:pPr>
        <w:jc w:val="both"/>
        <w:rPr>
          <w:b/>
          <w:bCs/>
        </w:rPr>
      </w:pPr>
      <w:r w:rsidRPr="00EB01DC">
        <w:rPr>
          <w:b/>
          <w:bCs/>
        </w:rPr>
        <w:t xml:space="preserve">Who is organising and funding the research? </w:t>
      </w:r>
    </w:p>
    <w:p w14:paraId="37D3E9C4" w14:textId="77777777" w:rsidR="00EB01DC" w:rsidRDefault="00EB01DC" w:rsidP="00EB01DC">
      <w:pPr>
        <w:jc w:val="both"/>
      </w:pPr>
      <w:r w:rsidRPr="00EB01DC">
        <w:t xml:space="preserve">The research activity is part of the student’s dissertation regarding the postgraduate MA programme at UWTSD. </w:t>
      </w:r>
    </w:p>
    <w:p w14:paraId="2C04D82C" w14:textId="77777777" w:rsidR="00EB01DC" w:rsidRPr="00EB01DC" w:rsidRDefault="00EB01DC" w:rsidP="00EB01DC">
      <w:pPr>
        <w:jc w:val="both"/>
      </w:pPr>
    </w:p>
    <w:p w14:paraId="57BBD8DF" w14:textId="77777777" w:rsidR="00EB01DC" w:rsidRPr="00EB01DC" w:rsidRDefault="00EB01DC" w:rsidP="00EB01DC">
      <w:pPr>
        <w:jc w:val="both"/>
        <w:rPr>
          <w:b/>
          <w:bCs/>
        </w:rPr>
      </w:pPr>
      <w:r w:rsidRPr="00EB01DC">
        <w:rPr>
          <w:b/>
          <w:bCs/>
        </w:rPr>
        <w:t xml:space="preserve">Ethical review of the study </w:t>
      </w:r>
    </w:p>
    <w:p w14:paraId="5C7BC697" w14:textId="77777777" w:rsidR="00EB01DC" w:rsidRDefault="00EB01DC" w:rsidP="00EB01DC">
      <w:pPr>
        <w:jc w:val="both"/>
      </w:pPr>
      <w:r w:rsidRPr="00EB01DC">
        <w:t xml:space="preserve">The Research Ethics Committee has reviewed and approved the project. </w:t>
      </w:r>
    </w:p>
    <w:p w14:paraId="1E5C5FEE" w14:textId="77777777" w:rsidR="00EB01DC" w:rsidRPr="00EB01DC" w:rsidRDefault="00EB01DC" w:rsidP="00EB01DC">
      <w:pPr>
        <w:jc w:val="both"/>
      </w:pPr>
    </w:p>
    <w:p w14:paraId="137E780F" w14:textId="77777777" w:rsidR="00EB01DC" w:rsidRPr="00EB01DC" w:rsidRDefault="00EB01DC" w:rsidP="00EB01DC">
      <w:pPr>
        <w:jc w:val="both"/>
        <w:rPr>
          <w:b/>
          <w:bCs/>
        </w:rPr>
      </w:pPr>
      <w:r w:rsidRPr="00EB01DC">
        <w:rPr>
          <w:b/>
          <w:bCs/>
        </w:rPr>
        <w:t xml:space="preserve">Contact information </w:t>
      </w:r>
    </w:p>
    <w:p w14:paraId="75D08BD2" w14:textId="77777777" w:rsidR="00EB01DC" w:rsidRPr="00EB01DC" w:rsidRDefault="00EB01DC" w:rsidP="00EB01DC">
      <w:r w:rsidRPr="00EB01DC">
        <w:t>If you have any questions or require more information about the research project, please get in touch with me using the following contact details:</w:t>
      </w:r>
      <w:r w:rsidRPr="00EB01DC">
        <w:br/>
      </w:r>
      <w:proofErr w:type="spellStart"/>
      <w:r w:rsidRPr="00EB01DC">
        <w:t>Anastasiia</w:t>
      </w:r>
      <w:proofErr w:type="spellEnd"/>
      <w:r w:rsidRPr="00EB01DC">
        <w:t xml:space="preserve"> </w:t>
      </w:r>
      <w:proofErr w:type="spellStart"/>
      <w:r w:rsidRPr="00EB01DC">
        <w:t>Patuik</w:t>
      </w:r>
      <w:proofErr w:type="spellEnd"/>
      <w:r w:rsidRPr="00EB01DC">
        <w:br/>
      </w:r>
      <w:r w:rsidRPr="00EB01DC">
        <w:rPr>
          <w:i/>
          <w:iCs/>
        </w:rPr>
        <w:t>Email</w:t>
      </w:r>
      <w:r w:rsidRPr="00EB01DC">
        <w:t xml:space="preserve">: 2213584@student.uwtsd.ac.uk </w:t>
      </w:r>
    </w:p>
    <w:p w14:paraId="5C90F637" w14:textId="77777777" w:rsidR="00EB01DC" w:rsidRPr="00EB01DC" w:rsidRDefault="00EB01DC" w:rsidP="00EB01DC">
      <w:r w:rsidRPr="00EB01DC">
        <w:rPr>
          <w:i/>
          <w:iCs/>
        </w:rPr>
        <w:t>Mobile</w:t>
      </w:r>
      <w:r w:rsidRPr="00EB01DC">
        <w:t xml:space="preserve">: +4407936658187 </w:t>
      </w:r>
    </w:p>
    <w:p w14:paraId="17CEF419" w14:textId="653FCAFE" w:rsidR="00EB01DC" w:rsidRDefault="00EB01DC" w:rsidP="00EB01DC">
      <w:r w:rsidRPr="00EB01DC">
        <w:lastRenderedPageBreak/>
        <w:t>Or my MA supervisor:</w:t>
      </w:r>
      <w:r w:rsidRPr="00EB01DC">
        <w:br/>
        <w:t>Dr Jessica Clapham</w:t>
      </w:r>
      <w:r w:rsidRPr="00EB01DC">
        <w:br/>
      </w:r>
      <w:hyperlink r:id="rId24" w:history="1">
        <w:r w:rsidRPr="00EB01DC">
          <w:rPr>
            <w:rStyle w:val="Hyperlink"/>
          </w:rPr>
          <w:t>j.clapham@uwtsd.ac.uk</w:t>
        </w:r>
      </w:hyperlink>
    </w:p>
    <w:p w14:paraId="404290A5" w14:textId="58D8FF82" w:rsidR="00EB01DC" w:rsidRPr="00EB01DC" w:rsidRDefault="00EB01DC" w:rsidP="00EB01DC">
      <w:r w:rsidRPr="00EB01DC">
        <w:br/>
        <w:t xml:space="preserve">If you have any questions about your rights and participation in the research, please get in touch with ethics@uwtsd.ac.uk (UWTSD Ethics Department). </w:t>
      </w:r>
    </w:p>
    <w:p w14:paraId="54B3DCA9" w14:textId="77777777" w:rsidR="00EB01DC" w:rsidRDefault="00EB01DC" w:rsidP="00EB01DC">
      <w:pPr>
        <w:jc w:val="both"/>
      </w:pPr>
      <w:r w:rsidRPr="00EB01DC">
        <w:t xml:space="preserve">If you want to participate in the research activity, please reply to this email, and I will contact you with further details. </w:t>
      </w:r>
    </w:p>
    <w:p w14:paraId="3D833FAD" w14:textId="77777777" w:rsidR="00EB01DC" w:rsidRPr="00EB01DC" w:rsidRDefault="00EB01DC" w:rsidP="00EB01DC">
      <w:pPr>
        <w:jc w:val="both"/>
      </w:pPr>
    </w:p>
    <w:p w14:paraId="13252D9E" w14:textId="77777777" w:rsidR="00EB01DC" w:rsidRPr="00EB01DC" w:rsidRDefault="00EB01DC" w:rsidP="00EB01DC">
      <w:pPr>
        <w:jc w:val="both"/>
      </w:pPr>
      <w:r w:rsidRPr="00EB01DC">
        <w:t xml:space="preserve">Thank you for reading this information sheet and considering participating in the following study. </w:t>
      </w:r>
    </w:p>
    <w:p w14:paraId="376604B5" w14:textId="77777777" w:rsidR="00EB01DC" w:rsidRDefault="00EB01DC">
      <w:pPr>
        <w:rPr>
          <w:b/>
          <w:bCs/>
          <w:lang w:val="en-US"/>
        </w:rPr>
      </w:pPr>
    </w:p>
    <w:p w14:paraId="223CB095" w14:textId="77777777" w:rsidR="00EB01DC" w:rsidRDefault="00EB01DC">
      <w:pPr>
        <w:rPr>
          <w:b/>
          <w:bCs/>
          <w:lang w:val="en-US"/>
        </w:rPr>
      </w:pPr>
    </w:p>
    <w:p w14:paraId="2DF013C5" w14:textId="77777777" w:rsidR="00EB01DC" w:rsidRDefault="00EB01DC">
      <w:pPr>
        <w:rPr>
          <w:b/>
          <w:bCs/>
          <w:lang w:val="en-US"/>
        </w:rPr>
      </w:pPr>
    </w:p>
    <w:p w14:paraId="3CF639EC" w14:textId="77777777" w:rsidR="00EB01DC" w:rsidRDefault="00EB01DC">
      <w:pPr>
        <w:rPr>
          <w:b/>
          <w:bCs/>
          <w:lang w:val="en-US"/>
        </w:rPr>
      </w:pPr>
    </w:p>
    <w:p w14:paraId="51D68273" w14:textId="77777777" w:rsidR="00EB01DC" w:rsidRDefault="00EB01DC">
      <w:pPr>
        <w:rPr>
          <w:b/>
          <w:bCs/>
          <w:lang w:val="en-US"/>
        </w:rPr>
      </w:pPr>
    </w:p>
    <w:p w14:paraId="0C92CFAC" w14:textId="77777777" w:rsidR="00EB01DC" w:rsidRDefault="00EB01DC">
      <w:pPr>
        <w:rPr>
          <w:b/>
          <w:bCs/>
          <w:lang w:val="en-US"/>
        </w:rPr>
      </w:pPr>
    </w:p>
    <w:p w14:paraId="639A8F9F" w14:textId="77777777" w:rsidR="00EB01DC" w:rsidRDefault="00EB01DC">
      <w:pPr>
        <w:rPr>
          <w:b/>
          <w:bCs/>
          <w:lang w:val="en-US"/>
        </w:rPr>
      </w:pPr>
    </w:p>
    <w:p w14:paraId="6B4E3764" w14:textId="77777777" w:rsidR="00EB01DC" w:rsidRDefault="00EB01DC">
      <w:pPr>
        <w:rPr>
          <w:b/>
          <w:bCs/>
          <w:lang w:val="en-US"/>
        </w:rPr>
      </w:pPr>
    </w:p>
    <w:p w14:paraId="1EF524FD" w14:textId="77777777" w:rsidR="00EB01DC" w:rsidRDefault="00EB01DC">
      <w:pPr>
        <w:rPr>
          <w:b/>
          <w:bCs/>
          <w:lang w:val="en-US"/>
        </w:rPr>
      </w:pPr>
    </w:p>
    <w:p w14:paraId="29F8E52D" w14:textId="77777777" w:rsidR="00EB01DC" w:rsidRDefault="00EB01DC">
      <w:pPr>
        <w:rPr>
          <w:b/>
          <w:bCs/>
          <w:lang w:val="en-US"/>
        </w:rPr>
      </w:pPr>
    </w:p>
    <w:p w14:paraId="67BE04F2" w14:textId="77777777" w:rsidR="00EB01DC" w:rsidRDefault="00EB01DC">
      <w:pPr>
        <w:rPr>
          <w:b/>
          <w:bCs/>
          <w:lang w:val="en-US"/>
        </w:rPr>
      </w:pPr>
    </w:p>
    <w:p w14:paraId="04E0CC53" w14:textId="77777777" w:rsidR="00EB01DC" w:rsidRDefault="00EB01DC">
      <w:pPr>
        <w:rPr>
          <w:b/>
          <w:bCs/>
          <w:lang w:val="en-US"/>
        </w:rPr>
      </w:pPr>
    </w:p>
    <w:p w14:paraId="2E300E2E" w14:textId="77777777" w:rsidR="00EB01DC" w:rsidRDefault="00EB01DC">
      <w:pPr>
        <w:rPr>
          <w:b/>
          <w:bCs/>
          <w:lang w:val="en-US"/>
        </w:rPr>
      </w:pPr>
    </w:p>
    <w:p w14:paraId="0AE72CB3" w14:textId="77777777" w:rsidR="00EB01DC" w:rsidRDefault="00EB01DC">
      <w:pPr>
        <w:rPr>
          <w:b/>
          <w:bCs/>
          <w:lang w:val="en-US"/>
        </w:rPr>
      </w:pPr>
    </w:p>
    <w:p w14:paraId="63803600" w14:textId="77777777" w:rsidR="00EB01DC" w:rsidRDefault="00EB01DC">
      <w:pPr>
        <w:rPr>
          <w:b/>
          <w:bCs/>
          <w:lang w:val="en-US"/>
        </w:rPr>
      </w:pPr>
    </w:p>
    <w:p w14:paraId="6D4D8E75" w14:textId="77777777" w:rsidR="00EB01DC" w:rsidRDefault="00EB01DC">
      <w:pPr>
        <w:rPr>
          <w:b/>
          <w:bCs/>
          <w:lang w:val="en-US"/>
        </w:rPr>
      </w:pPr>
    </w:p>
    <w:p w14:paraId="026C200A" w14:textId="77777777" w:rsidR="00EB01DC" w:rsidRDefault="00EB01DC">
      <w:pPr>
        <w:rPr>
          <w:b/>
          <w:bCs/>
          <w:lang w:val="en-US"/>
        </w:rPr>
      </w:pPr>
    </w:p>
    <w:p w14:paraId="26CEF9A6" w14:textId="77777777" w:rsidR="00EB01DC" w:rsidRDefault="00EB01DC">
      <w:pPr>
        <w:rPr>
          <w:b/>
          <w:bCs/>
          <w:lang w:val="en-US"/>
        </w:rPr>
      </w:pPr>
    </w:p>
    <w:p w14:paraId="1AB40271" w14:textId="77777777" w:rsidR="00EB01DC" w:rsidRDefault="00EB01DC">
      <w:pPr>
        <w:rPr>
          <w:b/>
          <w:bCs/>
          <w:lang w:val="en-US"/>
        </w:rPr>
      </w:pPr>
    </w:p>
    <w:p w14:paraId="35A3BA02" w14:textId="77777777" w:rsidR="00EB01DC" w:rsidRDefault="00EB01DC">
      <w:pPr>
        <w:rPr>
          <w:b/>
          <w:bCs/>
          <w:lang w:val="en-US"/>
        </w:rPr>
      </w:pPr>
    </w:p>
    <w:p w14:paraId="26C86036" w14:textId="77777777" w:rsidR="00EB01DC" w:rsidRDefault="00EB01DC">
      <w:pPr>
        <w:rPr>
          <w:b/>
          <w:bCs/>
          <w:lang w:val="en-US"/>
        </w:rPr>
      </w:pPr>
    </w:p>
    <w:p w14:paraId="0D1E24ED" w14:textId="77777777" w:rsidR="00EB01DC" w:rsidRDefault="00EB01DC">
      <w:pPr>
        <w:rPr>
          <w:b/>
          <w:bCs/>
          <w:lang w:val="en-US"/>
        </w:rPr>
      </w:pPr>
    </w:p>
    <w:p w14:paraId="0B4EAC41" w14:textId="77777777" w:rsidR="00EB01DC" w:rsidRDefault="00EB01DC">
      <w:pPr>
        <w:rPr>
          <w:b/>
          <w:bCs/>
          <w:lang w:val="en-US"/>
        </w:rPr>
      </w:pPr>
    </w:p>
    <w:p w14:paraId="0F48ADD8" w14:textId="77777777" w:rsidR="00EB01DC" w:rsidRDefault="00EB01DC">
      <w:pPr>
        <w:rPr>
          <w:b/>
          <w:bCs/>
          <w:lang w:val="en-US"/>
        </w:rPr>
      </w:pPr>
    </w:p>
    <w:p w14:paraId="659A1AB0" w14:textId="77777777" w:rsidR="00EB01DC" w:rsidRDefault="00EB01DC">
      <w:pPr>
        <w:rPr>
          <w:b/>
          <w:bCs/>
          <w:lang w:val="en-US"/>
        </w:rPr>
      </w:pPr>
    </w:p>
    <w:p w14:paraId="3F525D76" w14:textId="77777777" w:rsidR="00EB01DC" w:rsidRDefault="00EB01DC">
      <w:pPr>
        <w:rPr>
          <w:b/>
          <w:bCs/>
          <w:lang w:val="en-US"/>
        </w:rPr>
      </w:pPr>
    </w:p>
    <w:p w14:paraId="65D1E94A" w14:textId="77777777" w:rsidR="00EB01DC" w:rsidRDefault="00EB01DC">
      <w:pPr>
        <w:rPr>
          <w:b/>
          <w:bCs/>
          <w:lang w:val="en-US"/>
        </w:rPr>
      </w:pPr>
    </w:p>
    <w:p w14:paraId="4260EB1A" w14:textId="77777777" w:rsidR="00EB01DC" w:rsidRDefault="00EB01DC">
      <w:pPr>
        <w:rPr>
          <w:b/>
          <w:bCs/>
          <w:lang w:val="en-US"/>
        </w:rPr>
      </w:pPr>
    </w:p>
    <w:p w14:paraId="6F18916D" w14:textId="77777777" w:rsidR="00EB01DC" w:rsidRDefault="00EB01DC">
      <w:pPr>
        <w:rPr>
          <w:b/>
          <w:bCs/>
          <w:lang w:val="en-US"/>
        </w:rPr>
      </w:pPr>
    </w:p>
    <w:p w14:paraId="5C40FEC9" w14:textId="77777777" w:rsidR="00EB01DC" w:rsidRDefault="00EB01DC">
      <w:pPr>
        <w:rPr>
          <w:b/>
          <w:bCs/>
          <w:lang w:val="en-US"/>
        </w:rPr>
      </w:pPr>
    </w:p>
    <w:p w14:paraId="4AF00403" w14:textId="77777777" w:rsidR="00EB01DC" w:rsidRDefault="00EB01DC">
      <w:pPr>
        <w:rPr>
          <w:b/>
          <w:bCs/>
          <w:lang w:val="en-US"/>
        </w:rPr>
      </w:pPr>
    </w:p>
    <w:p w14:paraId="6C7AEA3A" w14:textId="77777777" w:rsidR="00EB01DC" w:rsidRDefault="00EB01DC">
      <w:pPr>
        <w:rPr>
          <w:b/>
          <w:bCs/>
          <w:lang w:val="en-US"/>
        </w:rPr>
      </w:pPr>
    </w:p>
    <w:p w14:paraId="29C7AA18" w14:textId="77777777" w:rsidR="00EB01DC" w:rsidRDefault="00EB01DC">
      <w:pPr>
        <w:rPr>
          <w:b/>
          <w:bCs/>
          <w:lang w:val="en-US"/>
        </w:rPr>
      </w:pPr>
    </w:p>
    <w:p w14:paraId="6BA796A1" w14:textId="77777777" w:rsidR="00EB01DC" w:rsidRDefault="00EB01DC">
      <w:pPr>
        <w:rPr>
          <w:b/>
          <w:bCs/>
          <w:lang w:val="en-US"/>
        </w:rPr>
      </w:pPr>
    </w:p>
    <w:p w14:paraId="2374CC89" w14:textId="77777777" w:rsidR="00EB01DC" w:rsidRDefault="00EB01DC">
      <w:pPr>
        <w:rPr>
          <w:b/>
          <w:bCs/>
          <w:lang w:val="en-US"/>
        </w:rPr>
      </w:pPr>
    </w:p>
    <w:p w14:paraId="2B62F03D" w14:textId="77777777" w:rsidR="00EB01DC" w:rsidRDefault="00EB01DC">
      <w:pPr>
        <w:rPr>
          <w:b/>
          <w:bCs/>
          <w:lang w:val="en-US"/>
        </w:rPr>
      </w:pPr>
    </w:p>
    <w:p w14:paraId="612C6CB7" w14:textId="77777777" w:rsidR="00EB01DC" w:rsidRDefault="00EB01DC">
      <w:pPr>
        <w:rPr>
          <w:b/>
          <w:bCs/>
          <w:lang w:val="en-US"/>
        </w:rPr>
      </w:pPr>
    </w:p>
    <w:p w14:paraId="1FC0E9B2" w14:textId="77777777" w:rsidR="00EB01DC" w:rsidRDefault="00EB01DC">
      <w:pPr>
        <w:rPr>
          <w:b/>
          <w:bCs/>
          <w:lang w:val="en-US"/>
        </w:rPr>
      </w:pPr>
    </w:p>
    <w:p w14:paraId="0355680B" w14:textId="77777777" w:rsidR="00EB01DC" w:rsidRDefault="00EB01DC">
      <w:pPr>
        <w:rPr>
          <w:b/>
          <w:bCs/>
          <w:lang w:val="en-US"/>
        </w:rPr>
      </w:pPr>
    </w:p>
    <w:p w14:paraId="7A86F8A8" w14:textId="2FB60DE2" w:rsidR="00EB01DC" w:rsidRPr="00EB01DC" w:rsidRDefault="00EB01DC" w:rsidP="00EB01DC">
      <w:pPr>
        <w:rPr>
          <w:b/>
          <w:bCs/>
          <w:lang w:val="en-US"/>
        </w:rPr>
      </w:pPr>
      <w:r w:rsidRPr="00EB01DC">
        <w:rPr>
          <w:b/>
          <w:bCs/>
          <w:lang w:val="en-US"/>
        </w:rPr>
        <w:lastRenderedPageBreak/>
        <w:t xml:space="preserve">Appendix </w:t>
      </w:r>
      <w:r>
        <w:rPr>
          <w:b/>
          <w:bCs/>
          <w:lang w:val="en-US"/>
        </w:rPr>
        <w:t>D</w:t>
      </w:r>
      <w:r>
        <w:rPr>
          <w:b/>
          <w:bCs/>
          <w:lang w:val="en-US"/>
        </w:rPr>
        <w:t>.</w:t>
      </w:r>
    </w:p>
    <w:p w14:paraId="26FE41CA" w14:textId="3C6092BF" w:rsidR="00EB01DC" w:rsidRDefault="00EB01DC" w:rsidP="00EB01DC">
      <w:pPr>
        <w:rPr>
          <w:b/>
          <w:bCs/>
          <w:lang w:val="en-US"/>
        </w:rPr>
      </w:pPr>
      <w:r w:rsidRPr="00EB01DC">
        <w:rPr>
          <w:b/>
          <w:bCs/>
          <w:lang w:val="en-US"/>
        </w:rPr>
        <w:t xml:space="preserve">The </w:t>
      </w:r>
      <w:r>
        <w:rPr>
          <w:b/>
          <w:bCs/>
          <w:lang w:val="en-US"/>
        </w:rPr>
        <w:t>consent</w:t>
      </w:r>
      <w:r w:rsidRPr="00EB01DC">
        <w:rPr>
          <w:b/>
          <w:bCs/>
          <w:lang w:val="en-US"/>
        </w:rPr>
        <w:t xml:space="preserve"> </w:t>
      </w:r>
      <w:r>
        <w:rPr>
          <w:b/>
          <w:bCs/>
          <w:lang w:val="en-US"/>
        </w:rPr>
        <w:t>form</w:t>
      </w:r>
      <w:r w:rsidRPr="00EB01DC">
        <w:rPr>
          <w:b/>
          <w:bCs/>
          <w:lang w:val="en-US"/>
        </w:rPr>
        <w:t xml:space="preserve"> (English)</w:t>
      </w:r>
    </w:p>
    <w:p w14:paraId="42F57707" w14:textId="77777777" w:rsidR="00EB01DC" w:rsidRDefault="00EB01DC" w:rsidP="00EB01DC">
      <w:pPr>
        <w:rPr>
          <w:b/>
          <w:bCs/>
          <w:lang w:val="en-US"/>
        </w:rPr>
      </w:pPr>
    </w:p>
    <w:p w14:paraId="5369114B" w14:textId="028BF94B" w:rsidR="00EB01DC" w:rsidRPr="00EB01DC" w:rsidRDefault="00EB01DC" w:rsidP="00EB01DC">
      <w:pPr>
        <w:jc w:val="center"/>
      </w:pPr>
      <w:r w:rsidRPr="00EB01DC">
        <w:rPr>
          <w:b/>
          <w:bCs/>
        </w:rPr>
        <w:t>Consent Form</w:t>
      </w:r>
    </w:p>
    <w:p w14:paraId="27D64AFF" w14:textId="77777777" w:rsidR="00EB01DC" w:rsidRDefault="00EB01DC" w:rsidP="00EB01DC"/>
    <w:p w14:paraId="6A6BA77B" w14:textId="6FF94569" w:rsidR="00EB01DC" w:rsidRDefault="00EB01DC" w:rsidP="00EB01DC">
      <w:pPr>
        <w:jc w:val="both"/>
      </w:pPr>
      <w:r w:rsidRPr="00EB01DC">
        <w:t xml:space="preserve">Research project title: Promoting Education for Sustainable Development and Global Citizenship (ESDGC) within Ukraine's </w:t>
      </w:r>
      <w:proofErr w:type="spellStart"/>
      <w:r w:rsidRPr="00EB01DC">
        <w:t>EducationSystem</w:t>
      </w:r>
      <w:proofErr w:type="spellEnd"/>
      <w:r w:rsidRPr="00EB01DC">
        <w:t xml:space="preserve"> inspired by Welsh initiatives. </w:t>
      </w:r>
    </w:p>
    <w:p w14:paraId="1B61DC79" w14:textId="77777777" w:rsidR="00EB01DC" w:rsidRPr="00EB01DC" w:rsidRDefault="00EB01DC" w:rsidP="00EB01DC">
      <w:pPr>
        <w:jc w:val="both"/>
      </w:pPr>
    </w:p>
    <w:p w14:paraId="692E7DA1" w14:textId="77777777" w:rsidR="00EB01DC" w:rsidRDefault="00EB01DC" w:rsidP="00EB01DC">
      <w:pPr>
        <w:jc w:val="both"/>
      </w:pPr>
      <w:r w:rsidRPr="00EB01DC">
        <w:t xml:space="preserve">Research investigator: </w:t>
      </w:r>
      <w:proofErr w:type="spellStart"/>
      <w:r w:rsidRPr="00EB01DC">
        <w:t>Anastasiia</w:t>
      </w:r>
      <w:proofErr w:type="spellEnd"/>
      <w:r w:rsidRPr="00EB01DC">
        <w:t xml:space="preserve"> </w:t>
      </w:r>
      <w:proofErr w:type="spellStart"/>
      <w:r w:rsidRPr="00EB01DC">
        <w:t>Patiuk</w:t>
      </w:r>
      <w:proofErr w:type="spellEnd"/>
      <w:r w:rsidRPr="00EB01DC">
        <w:t xml:space="preserve">. </w:t>
      </w:r>
    </w:p>
    <w:p w14:paraId="24E14F1A" w14:textId="77777777" w:rsidR="00EB01DC" w:rsidRPr="00EB01DC" w:rsidRDefault="00EB01DC" w:rsidP="00EB01DC">
      <w:pPr>
        <w:jc w:val="both"/>
      </w:pPr>
    </w:p>
    <w:p w14:paraId="379680DA" w14:textId="77777777" w:rsidR="00EB01DC" w:rsidRPr="00EB01DC" w:rsidRDefault="00EB01DC" w:rsidP="00EB01DC">
      <w:pPr>
        <w:jc w:val="both"/>
      </w:pPr>
      <w:r w:rsidRPr="00EB01DC">
        <w:t xml:space="preserve">Thank you for agreeing to be interviewed as part of the above research project. Ethical procedures for academic research undertaken by UK institutions require that interviewees explicitly agree to be interviewed and how the information contained in their interview will be used. </w:t>
      </w:r>
    </w:p>
    <w:p w14:paraId="23D9EC3C" w14:textId="77777777" w:rsidR="00EB01DC" w:rsidRPr="00EB01DC" w:rsidRDefault="00EB01DC" w:rsidP="00EB01DC">
      <w:pPr>
        <w:jc w:val="both"/>
      </w:pPr>
      <w:r w:rsidRPr="00EB01DC">
        <w:t xml:space="preserve">This consent form is necessary for us to ensure that you understand the purpose of your involvement and agree to the conditions of your participation. Before filling in the consent form, we recommend that you read the information form to become more aware of the research study. </w:t>
      </w:r>
    </w:p>
    <w:p w14:paraId="7A4886BF" w14:textId="77777777" w:rsidR="00EB01DC" w:rsidRPr="00EB01DC" w:rsidRDefault="00EB01DC" w:rsidP="00EB01DC">
      <w:pPr>
        <w:jc w:val="both"/>
      </w:pPr>
      <w:r w:rsidRPr="00EB01DC">
        <w:t xml:space="preserve">I understand and confirm that by ticking each box I agree to every element of the research. I understand that the researcher will assume that an unticked box means that I do NOT consent to that element of the study. I understand that by not agreeing with any one part of the study I may be deemed ineligible for the research. </w:t>
      </w:r>
    </w:p>
    <w:p w14:paraId="1257AFFF" w14:textId="77777777" w:rsidR="00EB01DC" w:rsidRPr="00EB01DC" w:rsidRDefault="00EB01DC" w:rsidP="00EB01DC">
      <w:pPr>
        <w:rPr>
          <w:lang w:val="en-US"/>
        </w:rPr>
      </w:pPr>
    </w:p>
    <w:p w14:paraId="5545066A" w14:textId="77777777" w:rsidR="00EB01DC" w:rsidRDefault="00EB01DC">
      <w:pPr>
        <w:rPr>
          <w:b/>
          <w:bCs/>
          <w:lang w:val="en-US"/>
        </w:rPr>
      </w:pPr>
    </w:p>
    <w:tbl>
      <w:tblPr>
        <w:tblStyle w:val="TableGrid"/>
        <w:tblpPr w:leftFromText="180" w:rightFromText="180" w:vertAnchor="page" w:horzAnchor="margin" w:tblpY="8146"/>
        <w:tblW w:w="0" w:type="auto"/>
        <w:tblLook w:val="04A0" w:firstRow="1" w:lastRow="0" w:firstColumn="1" w:lastColumn="0" w:noHBand="0" w:noVBand="1"/>
      </w:tblPr>
      <w:tblGrid>
        <w:gridCol w:w="7933"/>
        <w:gridCol w:w="1083"/>
      </w:tblGrid>
      <w:tr w:rsidR="00EB01DC" w14:paraId="1D073A9C" w14:textId="77777777" w:rsidTr="00051693">
        <w:tc>
          <w:tcPr>
            <w:tcW w:w="7933" w:type="dxa"/>
          </w:tcPr>
          <w:p w14:paraId="0DFD3AB6" w14:textId="77777777" w:rsidR="00EB01DC" w:rsidRDefault="00EB01DC" w:rsidP="00EB01DC">
            <w:pPr>
              <w:pStyle w:val="NormalWeb"/>
              <w:numPr>
                <w:ilvl w:val="0"/>
                <w:numId w:val="46"/>
              </w:numPr>
              <w:jc w:val="both"/>
            </w:pPr>
            <w:r>
              <w:t xml:space="preserve">I confirm that I have read the information sheet, and I am aware of the research project. I </w:t>
            </w:r>
            <w:proofErr w:type="gramStart"/>
            <w:r>
              <w:t>have the opportunity to</w:t>
            </w:r>
            <w:proofErr w:type="gramEnd"/>
            <w:r>
              <w:t xml:space="preserve"> consider the information, ask additional questions and receive full answers.</w:t>
            </w:r>
          </w:p>
        </w:tc>
        <w:tc>
          <w:tcPr>
            <w:tcW w:w="1083" w:type="dxa"/>
          </w:tcPr>
          <w:p w14:paraId="46C20A05" w14:textId="77777777" w:rsidR="00EB01DC" w:rsidRDefault="00EB01DC" w:rsidP="00051693">
            <w:pPr>
              <w:pStyle w:val="NormalWeb"/>
              <w:jc w:val="both"/>
            </w:pPr>
          </w:p>
        </w:tc>
      </w:tr>
      <w:tr w:rsidR="00EB01DC" w14:paraId="6B38430A" w14:textId="77777777" w:rsidTr="00051693">
        <w:tc>
          <w:tcPr>
            <w:tcW w:w="7933" w:type="dxa"/>
          </w:tcPr>
          <w:p w14:paraId="39602F84" w14:textId="77777777" w:rsidR="00EB01DC" w:rsidRDefault="00EB01DC" w:rsidP="00EB01DC">
            <w:pPr>
              <w:pStyle w:val="NormalWeb"/>
              <w:numPr>
                <w:ilvl w:val="0"/>
                <w:numId w:val="46"/>
              </w:numPr>
              <w:jc w:val="both"/>
            </w:pPr>
            <w:r w:rsidRPr="00B04E99">
              <w:t>I understand that my participation is voluntary, and I can withdraw from participation at any time or refuse to answer any question without any consequences of any kind</w:t>
            </w:r>
          </w:p>
        </w:tc>
        <w:tc>
          <w:tcPr>
            <w:tcW w:w="1083" w:type="dxa"/>
          </w:tcPr>
          <w:p w14:paraId="3A0BA150" w14:textId="77777777" w:rsidR="00EB01DC" w:rsidRDefault="00EB01DC" w:rsidP="00051693">
            <w:pPr>
              <w:pStyle w:val="NormalWeb"/>
              <w:jc w:val="both"/>
            </w:pPr>
          </w:p>
        </w:tc>
      </w:tr>
      <w:tr w:rsidR="00EB01DC" w14:paraId="0528B95D" w14:textId="77777777" w:rsidTr="00051693">
        <w:tc>
          <w:tcPr>
            <w:tcW w:w="7933" w:type="dxa"/>
          </w:tcPr>
          <w:p w14:paraId="6870D3B0" w14:textId="77777777" w:rsidR="00EB01DC" w:rsidRDefault="00EB01DC" w:rsidP="00EB01DC">
            <w:pPr>
              <w:pStyle w:val="NormalWeb"/>
              <w:numPr>
                <w:ilvl w:val="0"/>
                <w:numId w:val="46"/>
              </w:numPr>
              <w:jc w:val="both"/>
            </w:pPr>
            <w:r>
              <w:t>I approve that the interview will be recorded, and a transcript will be produced. Furthermore, I understand that I will be able to read the transcript of the interview and correct any errors or make edits to the recorded information on my request.</w:t>
            </w:r>
          </w:p>
        </w:tc>
        <w:tc>
          <w:tcPr>
            <w:tcW w:w="1083" w:type="dxa"/>
          </w:tcPr>
          <w:p w14:paraId="4B75E6EC" w14:textId="77777777" w:rsidR="00EB01DC" w:rsidRDefault="00EB01DC" w:rsidP="00051693">
            <w:pPr>
              <w:pStyle w:val="NormalWeb"/>
              <w:jc w:val="both"/>
            </w:pPr>
          </w:p>
        </w:tc>
      </w:tr>
      <w:tr w:rsidR="00EB01DC" w14:paraId="6CE5DE6B" w14:textId="77777777" w:rsidTr="00051693">
        <w:tc>
          <w:tcPr>
            <w:tcW w:w="7933" w:type="dxa"/>
          </w:tcPr>
          <w:p w14:paraId="065BDF28" w14:textId="77777777" w:rsidR="00EB01DC" w:rsidRDefault="00EB01DC" w:rsidP="00EB01DC">
            <w:pPr>
              <w:pStyle w:val="NormalWeb"/>
              <w:numPr>
                <w:ilvl w:val="0"/>
                <w:numId w:val="46"/>
              </w:numPr>
              <w:jc w:val="both"/>
            </w:pPr>
            <w:r>
              <w:t>I agree that the supervisor of the research investigator will have access to the interview transcription.</w:t>
            </w:r>
          </w:p>
        </w:tc>
        <w:tc>
          <w:tcPr>
            <w:tcW w:w="1083" w:type="dxa"/>
          </w:tcPr>
          <w:p w14:paraId="0D8CC81E" w14:textId="77777777" w:rsidR="00EB01DC" w:rsidRDefault="00EB01DC" w:rsidP="00051693">
            <w:pPr>
              <w:pStyle w:val="NormalWeb"/>
              <w:jc w:val="both"/>
            </w:pPr>
          </w:p>
        </w:tc>
      </w:tr>
      <w:tr w:rsidR="00EB01DC" w14:paraId="387E6A6D" w14:textId="77777777" w:rsidTr="00051693">
        <w:tc>
          <w:tcPr>
            <w:tcW w:w="7933" w:type="dxa"/>
          </w:tcPr>
          <w:p w14:paraId="49929F90" w14:textId="77777777" w:rsidR="00EB01DC" w:rsidRDefault="00EB01DC" w:rsidP="00EB01DC">
            <w:pPr>
              <w:pStyle w:val="NormalWeb"/>
              <w:numPr>
                <w:ilvl w:val="0"/>
                <w:numId w:val="46"/>
              </w:numPr>
              <w:jc w:val="both"/>
            </w:pPr>
            <w:r>
              <w:t>I consent with using my information within the scope of the research. I understand that information will be processed in accordance with the term of the UK GDPR 2018</w:t>
            </w:r>
          </w:p>
        </w:tc>
        <w:tc>
          <w:tcPr>
            <w:tcW w:w="1083" w:type="dxa"/>
          </w:tcPr>
          <w:p w14:paraId="19003859" w14:textId="77777777" w:rsidR="00EB01DC" w:rsidRDefault="00EB01DC" w:rsidP="00051693">
            <w:pPr>
              <w:pStyle w:val="NormalWeb"/>
              <w:jc w:val="both"/>
            </w:pPr>
          </w:p>
        </w:tc>
      </w:tr>
      <w:tr w:rsidR="00EB01DC" w14:paraId="79F3E3F5" w14:textId="77777777" w:rsidTr="00051693">
        <w:tc>
          <w:tcPr>
            <w:tcW w:w="7933" w:type="dxa"/>
          </w:tcPr>
          <w:p w14:paraId="64C5A4FF" w14:textId="77777777" w:rsidR="00EB01DC" w:rsidRDefault="00EB01DC" w:rsidP="00EB01DC">
            <w:pPr>
              <w:pStyle w:val="NormalWeb"/>
              <w:numPr>
                <w:ilvl w:val="0"/>
                <w:numId w:val="46"/>
              </w:numPr>
              <w:jc w:val="both"/>
            </w:pPr>
            <w:r>
              <w:t>I consent that confidentiality and anonymity will be adhered to strictly to and my personal details won’t be recognised in any publication.</w:t>
            </w:r>
          </w:p>
        </w:tc>
        <w:tc>
          <w:tcPr>
            <w:tcW w:w="1083" w:type="dxa"/>
          </w:tcPr>
          <w:p w14:paraId="0D57BCD5" w14:textId="77777777" w:rsidR="00EB01DC" w:rsidRDefault="00EB01DC" w:rsidP="00051693">
            <w:pPr>
              <w:pStyle w:val="NormalWeb"/>
              <w:jc w:val="both"/>
            </w:pPr>
          </w:p>
        </w:tc>
      </w:tr>
      <w:tr w:rsidR="00EB01DC" w14:paraId="6E801738" w14:textId="77777777" w:rsidTr="00051693">
        <w:tc>
          <w:tcPr>
            <w:tcW w:w="7933" w:type="dxa"/>
          </w:tcPr>
          <w:p w14:paraId="1C7D3122" w14:textId="77777777" w:rsidR="00EB01DC" w:rsidRPr="00B04E99" w:rsidRDefault="00EB01DC" w:rsidP="00EB01DC">
            <w:pPr>
              <w:pStyle w:val="NormalWeb"/>
              <w:numPr>
                <w:ilvl w:val="0"/>
                <w:numId w:val="46"/>
              </w:numPr>
              <w:jc w:val="both"/>
            </w:pPr>
            <w:r>
              <w:lastRenderedPageBreak/>
              <w:t xml:space="preserve">I understand that research investigator will be able to quote me directly at the study without using personal details. </w:t>
            </w:r>
          </w:p>
        </w:tc>
        <w:tc>
          <w:tcPr>
            <w:tcW w:w="1083" w:type="dxa"/>
          </w:tcPr>
          <w:p w14:paraId="09D293E3" w14:textId="77777777" w:rsidR="00EB01DC" w:rsidRDefault="00EB01DC" w:rsidP="00051693">
            <w:pPr>
              <w:pStyle w:val="NormalWeb"/>
              <w:jc w:val="both"/>
            </w:pPr>
          </w:p>
        </w:tc>
      </w:tr>
      <w:tr w:rsidR="00EB01DC" w14:paraId="0FCBB94C" w14:textId="77777777" w:rsidTr="00051693">
        <w:tc>
          <w:tcPr>
            <w:tcW w:w="7933" w:type="dxa"/>
          </w:tcPr>
          <w:p w14:paraId="4307C28B" w14:textId="77777777" w:rsidR="00EB01DC" w:rsidRPr="00B04E99" w:rsidRDefault="00EB01DC" w:rsidP="00EB01DC">
            <w:pPr>
              <w:pStyle w:val="NormalWeb"/>
              <w:numPr>
                <w:ilvl w:val="0"/>
                <w:numId w:val="46"/>
              </w:numPr>
            </w:pPr>
            <w:r w:rsidRPr="00C038E2">
              <w:t xml:space="preserve">I understand that I will not benefit directly from participating in this research. </w:t>
            </w:r>
          </w:p>
        </w:tc>
        <w:tc>
          <w:tcPr>
            <w:tcW w:w="1083" w:type="dxa"/>
          </w:tcPr>
          <w:p w14:paraId="1BBF2A70" w14:textId="77777777" w:rsidR="00EB01DC" w:rsidRDefault="00EB01DC" w:rsidP="00051693">
            <w:pPr>
              <w:pStyle w:val="NormalWeb"/>
              <w:jc w:val="both"/>
            </w:pPr>
          </w:p>
        </w:tc>
      </w:tr>
    </w:tbl>
    <w:p w14:paraId="1BA7A348" w14:textId="77777777" w:rsidR="00EB01DC" w:rsidRDefault="00EB01DC">
      <w:pPr>
        <w:rPr>
          <w:b/>
          <w:bCs/>
          <w:lang w:val="en-US"/>
        </w:rPr>
      </w:pPr>
    </w:p>
    <w:p w14:paraId="0881A1E3" w14:textId="77777777" w:rsidR="00EB01DC" w:rsidRDefault="00EB01DC">
      <w:pPr>
        <w:rPr>
          <w:b/>
          <w:bCs/>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EB01DC" w14:paraId="28651FD7" w14:textId="77777777" w:rsidTr="00051693">
        <w:tc>
          <w:tcPr>
            <w:tcW w:w="3005" w:type="dxa"/>
          </w:tcPr>
          <w:p w14:paraId="141138D1" w14:textId="77777777" w:rsidR="00EB01DC" w:rsidRPr="00DD1C08" w:rsidRDefault="00EB01DC" w:rsidP="00051693">
            <w:pPr>
              <w:pStyle w:val="NormalWeb"/>
              <w:jc w:val="center"/>
            </w:pPr>
            <w:r w:rsidRPr="00DD1C08">
              <w:t>Name of Participant</w:t>
            </w:r>
          </w:p>
        </w:tc>
        <w:tc>
          <w:tcPr>
            <w:tcW w:w="3005" w:type="dxa"/>
          </w:tcPr>
          <w:p w14:paraId="73BD62DE" w14:textId="77777777" w:rsidR="00EB01DC" w:rsidRPr="00DD1C08" w:rsidRDefault="00EB01DC" w:rsidP="00051693">
            <w:pPr>
              <w:pStyle w:val="NormalWeb"/>
              <w:jc w:val="center"/>
            </w:pPr>
            <w:r w:rsidRPr="00DD1C08">
              <w:t>Date</w:t>
            </w:r>
          </w:p>
        </w:tc>
        <w:tc>
          <w:tcPr>
            <w:tcW w:w="3006" w:type="dxa"/>
          </w:tcPr>
          <w:p w14:paraId="4386E0A6" w14:textId="77777777" w:rsidR="00EB01DC" w:rsidRPr="00DD1C08" w:rsidRDefault="00EB01DC" w:rsidP="00051693">
            <w:pPr>
              <w:pStyle w:val="NormalWeb"/>
              <w:jc w:val="center"/>
            </w:pPr>
            <w:r w:rsidRPr="00DD1C08">
              <w:t>Signature</w:t>
            </w:r>
          </w:p>
        </w:tc>
      </w:tr>
      <w:tr w:rsidR="00EB01DC" w14:paraId="25741399" w14:textId="77777777" w:rsidTr="00051693">
        <w:tc>
          <w:tcPr>
            <w:tcW w:w="3005" w:type="dxa"/>
          </w:tcPr>
          <w:p w14:paraId="4A834549" w14:textId="77777777" w:rsidR="00EB01DC" w:rsidRDefault="00EB01DC" w:rsidP="00051693">
            <w:pPr>
              <w:pStyle w:val="NormalWeb"/>
              <w:rPr>
                <w:rFonts w:ascii="Calibri" w:hAnsi="Calibri" w:cs="Calibri"/>
              </w:rPr>
            </w:pPr>
          </w:p>
          <w:p w14:paraId="2905D49E" w14:textId="77777777" w:rsidR="00EB01DC" w:rsidRDefault="00EB01DC" w:rsidP="00051693">
            <w:pPr>
              <w:pStyle w:val="NormalWeb"/>
              <w:rPr>
                <w:rFonts w:ascii="Calibri" w:hAnsi="Calibri" w:cs="Calibri"/>
              </w:rPr>
            </w:pPr>
            <w:r>
              <w:rPr>
                <w:rFonts w:ascii="Calibri" w:hAnsi="Calibri" w:cs="Calibri"/>
              </w:rPr>
              <w:t xml:space="preserve">    ___________________</w:t>
            </w:r>
          </w:p>
        </w:tc>
        <w:tc>
          <w:tcPr>
            <w:tcW w:w="3005" w:type="dxa"/>
          </w:tcPr>
          <w:p w14:paraId="5FBA75BB" w14:textId="77777777" w:rsidR="00EB01DC" w:rsidRDefault="00EB01DC" w:rsidP="00051693">
            <w:pPr>
              <w:pStyle w:val="NormalWeb"/>
              <w:rPr>
                <w:rFonts w:ascii="Calibri" w:hAnsi="Calibri" w:cs="Calibri"/>
              </w:rPr>
            </w:pPr>
          </w:p>
          <w:p w14:paraId="0F4379F4" w14:textId="77777777" w:rsidR="00EB01DC" w:rsidRDefault="00EB01DC" w:rsidP="00051693">
            <w:pPr>
              <w:pStyle w:val="NormalWeb"/>
              <w:rPr>
                <w:rFonts w:ascii="Calibri" w:hAnsi="Calibri" w:cs="Calibri"/>
              </w:rPr>
            </w:pPr>
            <w:r>
              <w:rPr>
                <w:rFonts w:ascii="Calibri" w:hAnsi="Calibri" w:cs="Calibri"/>
              </w:rPr>
              <w:t xml:space="preserve">    ___________________</w:t>
            </w:r>
          </w:p>
        </w:tc>
        <w:tc>
          <w:tcPr>
            <w:tcW w:w="3006" w:type="dxa"/>
          </w:tcPr>
          <w:p w14:paraId="2AAA3226" w14:textId="77777777" w:rsidR="00EB01DC" w:rsidRDefault="00EB01DC" w:rsidP="00051693">
            <w:pPr>
              <w:pStyle w:val="NormalWeb"/>
              <w:rPr>
                <w:rFonts w:ascii="Calibri" w:hAnsi="Calibri" w:cs="Calibri"/>
              </w:rPr>
            </w:pPr>
          </w:p>
          <w:p w14:paraId="5E52B199" w14:textId="77777777" w:rsidR="00EB01DC" w:rsidRDefault="00EB01DC" w:rsidP="00051693">
            <w:pPr>
              <w:pStyle w:val="NormalWeb"/>
              <w:rPr>
                <w:rFonts w:ascii="Calibri" w:hAnsi="Calibri" w:cs="Calibri"/>
              </w:rPr>
            </w:pPr>
            <w:r>
              <w:rPr>
                <w:rFonts w:ascii="Calibri" w:hAnsi="Calibri" w:cs="Calibri"/>
              </w:rPr>
              <w:t xml:space="preserve">    ___________________</w:t>
            </w:r>
          </w:p>
        </w:tc>
      </w:tr>
      <w:tr w:rsidR="00EB01DC" w14:paraId="02E72DD1" w14:textId="77777777" w:rsidTr="00051693">
        <w:tc>
          <w:tcPr>
            <w:tcW w:w="3005" w:type="dxa"/>
          </w:tcPr>
          <w:p w14:paraId="7120A653" w14:textId="77777777" w:rsidR="00EB01DC" w:rsidRDefault="00EB01DC" w:rsidP="00051693">
            <w:pPr>
              <w:pStyle w:val="NormalWeb"/>
              <w:rPr>
                <w:rFonts w:ascii="Calibri" w:hAnsi="Calibri" w:cs="Calibri"/>
              </w:rPr>
            </w:pPr>
          </w:p>
        </w:tc>
        <w:tc>
          <w:tcPr>
            <w:tcW w:w="3005" w:type="dxa"/>
          </w:tcPr>
          <w:p w14:paraId="0C99C4E0" w14:textId="77777777" w:rsidR="00EB01DC" w:rsidRDefault="00EB01DC" w:rsidP="00051693">
            <w:pPr>
              <w:pStyle w:val="NormalWeb"/>
              <w:rPr>
                <w:rFonts w:ascii="Calibri" w:hAnsi="Calibri" w:cs="Calibri"/>
              </w:rPr>
            </w:pPr>
          </w:p>
        </w:tc>
        <w:tc>
          <w:tcPr>
            <w:tcW w:w="3006" w:type="dxa"/>
          </w:tcPr>
          <w:p w14:paraId="02228F7C" w14:textId="77777777" w:rsidR="00EB01DC" w:rsidRDefault="00EB01DC" w:rsidP="00051693">
            <w:pPr>
              <w:pStyle w:val="NormalWeb"/>
              <w:rPr>
                <w:rFonts w:ascii="Calibri" w:hAnsi="Calibri" w:cs="Calibri"/>
              </w:rPr>
            </w:pPr>
          </w:p>
        </w:tc>
      </w:tr>
      <w:tr w:rsidR="00EB01DC" w14:paraId="4663C848" w14:textId="77777777" w:rsidTr="0005169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005" w:type="dxa"/>
            <w:tcBorders>
              <w:top w:val="nil"/>
              <w:left w:val="nil"/>
              <w:bottom w:val="nil"/>
              <w:right w:val="nil"/>
            </w:tcBorders>
          </w:tcPr>
          <w:p w14:paraId="79D54D04" w14:textId="77777777" w:rsidR="00EB01DC" w:rsidRPr="00DD1C08" w:rsidRDefault="00EB01DC" w:rsidP="00051693">
            <w:pPr>
              <w:pStyle w:val="NormalWeb"/>
              <w:jc w:val="center"/>
            </w:pPr>
            <w:r w:rsidRPr="00DD1C08">
              <w:t xml:space="preserve">Name of </w:t>
            </w:r>
            <w:r>
              <w:t>Researcher</w:t>
            </w:r>
          </w:p>
        </w:tc>
        <w:tc>
          <w:tcPr>
            <w:tcW w:w="3005" w:type="dxa"/>
            <w:tcBorders>
              <w:top w:val="nil"/>
              <w:left w:val="nil"/>
              <w:bottom w:val="nil"/>
              <w:right w:val="nil"/>
            </w:tcBorders>
          </w:tcPr>
          <w:p w14:paraId="06F89C18" w14:textId="77777777" w:rsidR="00EB01DC" w:rsidRPr="00DD1C08" w:rsidRDefault="00EB01DC" w:rsidP="00051693">
            <w:pPr>
              <w:pStyle w:val="NormalWeb"/>
              <w:jc w:val="center"/>
            </w:pPr>
            <w:r w:rsidRPr="00DD1C08">
              <w:t>Date</w:t>
            </w:r>
          </w:p>
        </w:tc>
        <w:tc>
          <w:tcPr>
            <w:tcW w:w="3006" w:type="dxa"/>
            <w:tcBorders>
              <w:top w:val="nil"/>
              <w:left w:val="nil"/>
              <w:bottom w:val="nil"/>
              <w:right w:val="nil"/>
            </w:tcBorders>
          </w:tcPr>
          <w:p w14:paraId="0A890A7B" w14:textId="77777777" w:rsidR="00EB01DC" w:rsidRPr="00DD1C08" w:rsidRDefault="00EB01DC" w:rsidP="00051693">
            <w:pPr>
              <w:pStyle w:val="NormalWeb"/>
              <w:jc w:val="center"/>
            </w:pPr>
            <w:r w:rsidRPr="00DD1C08">
              <w:t>Signature</w:t>
            </w:r>
          </w:p>
        </w:tc>
      </w:tr>
      <w:tr w:rsidR="00EB01DC" w14:paraId="2F86128B" w14:textId="77777777" w:rsidTr="0005169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005" w:type="dxa"/>
            <w:tcBorders>
              <w:top w:val="nil"/>
              <w:left w:val="nil"/>
              <w:bottom w:val="nil"/>
              <w:right w:val="nil"/>
            </w:tcBorders>
          </w:tcPr>
          <w:p w14:paraId="7D074373" w14:textId="77777777" w:rsidR="00EB01DC" w:rsidRDefault="00EB01DC" w:rsidP="00051693">
            <w:pPr>
              <w:pStyle w:val="NormalWeb"/>
              <w:rPr>
                <w:rFonts w:ascii="Calibri" w:hAnsi="Calibri" w:cs="Calibri"/>
              </w:rPr>
            </w:pPr>
          </w:p>
          <w:p w14:paraId="1AB3960E" w14:textId="77777777" w:rsidR="00EB01DC" w:rsidRDefault="00EB01DC" w:rsidP="00051693">
            <w:pPr>
              <w:pStyle w:val="NormalWeb"/>
              <w:rPr>
                <w:rFonts w:ascii="Calibri" w:hAnsi="Calibri" w:cs="Calibri"/>
              </w:rPr>
            </w:pPr>
            <w:r>
              <w:rPr>
                <w:rFonts w:ascii="Calibri" w:hAnsi="Calibri" w:cs="Calibri"/>
              </w:rPr>
              <w:t xml:space="preserve">    ___________________</w:t>
            </w:r>
          </w:p>
        </w:tc>
        <w:tc>
          <w:tcPr>
            <w:tcW w:w="3005" w:type="dxa"/>
            <w:tcBorders>
              <w:top w:val="nil"/>
              <w:left w:val="nil"/>
              <w:bottom w:val="nil"/>
              <w:right w:val="nil"/>
            </w:tcBorders>
          </w:tcPr>
          <w:p w14:paraId="7690538D" w14:textId="77777777" w:rsidR="00EB01DC" w:rsidRDefault="00EB01DC" w:rsidP="00051693">
            <w:pPr>
              <w:pStyle w:val="NormalWeb"/>
              <w:rPr>
                <w:rFonts w:ascii="Calibri" w:hAnsi="Calibri" w:cs="Calibri"/>
              </w:rPr>
            </w:pPr>
          </w:p>
          <w:p w14:paraId="19E23878" w14:textId="77777777" w:rsidR="00EB01DC" w:rsidRDefault="00EB01DC" w:rsidP="00051693">
            <w:pPr>
              <w:pStyle w:val="NormalWeb"/>
              <w:rPr>
                <w:rFonts w:ascii="Calibri" w:hAnsi="Calibri" w:cs="Calibri"/>
              </w:rPr>
            </w:pPr>
            <w:r>
              <w:rPr>
                <w:rFonts w:ascii="Calibri" w:hAnsi="Calibri" w:cs="Calibri"/>
              </w:rPr>
              <w:t xml:space="preserve">    ___________________</w:t>
            </w:r>
          </w:p>
        </w:tc>
        <w:tc>
          <w:tcPr>
            <w:tcW w:w="3006" w:type="dxa"/>
            <w:tcBorders>
              <w:top w:val="nil"/>
              <w:left w:val="nil"/>
              <w:bottom w:val="nil"/>
              <w:right w:val="nil"/>
            </w:tcBorders>
          </w:tcPr>
          <w:p w14:paraId="169D0AD2" w14:textId="77777777" w:rsidR="00EB01DC" w:rsidRDefault="00EB01DC" w:rsidP="00051693">
            <w:pPr>
              <w:pStyle w:val="NormalWeb"/>
              <w:rPr>
                <w:rFonts w:ascii="Calibri" w:hAnsi="Calibri" w:cs="Calibri"/>
              </w:rPr>
            </w:pPr>
          </w:p>
          <w:p w14:paraId="21B4C8BF" w14:textId="77777777" w:rsidR="00EB01DC" w:rsidRDefault="00EB01DC" w:rsidP="00051693">
            <w:pPr>
              <w:pStyle w:val="NormalWeb"/>
              <w:rPr>
                <w:rFonts w:ascii="Calibri" w:hAnsi="Calibri" w:cs="Calibri"/>
              </w:rPr>
            </w:pPr>
            <w:r>
              <w:rPr>
                <w:rFonts w:ascii="Calibri" w:hAnsi="Calibri" w:cs="Calibri"/>
              </w:rPr>
              <w:t xml:space="preserve">    ___________________</w:t>
            </w:r>
          </w:p>
        </w:tc>
      </w:tr>
    </w:tbl>
    <w:p w14:paraId="6A28DC88" w14:textId="77777777" w:rsidR="00EB01DC" w:rsidRDefault="00EB01DC">
      <w:pPr>
        <w:rPr>
          <w:b/>
          <w:bCs/>
          <w:lang w:val="en-US"/>
        </w:rPr>
      </w:pPr>
    </w:p>
    <w:p w14:paraId="35538DB4" w14:textId="77777777" w:rsidR="00EB01DC" w:rsidRDefault="00EB01DC">
      <w:pPr>
        <w:rPr>
          <w:b/>
          <w:bCs/>
          <w:lang w:val="en-US"/>
        </w:rPr>
      </w:pPr>
    </w:p>
    <w:p w14:paraId="0DCF3F7D" w14:textId="77777777" w:rsidR="00EB01DC" w:rsidRPr="00DD1C08" w:rsidRDefault="00EB01DC" w:rsidP="00EB01DC">
      <w:pPr>
        <w:pStyle w:val="NormalWeb"/>
        <w:jc w:val="center"/>
      </w:pPr>
      <w:r w:rsidRPr="00DD1C08">
        <w:rPr>
          <w:b/>
          <w:bCs/>
          <w:color w:val="BF0000"/>
        </w:rPr>
        <w:t xml:space="preserve">Thank you for taking </w:t>
      </w:r>
      <w:r>
        <w:rPr>
          <w:b/>
          <w:bCs/>
          <w:color w:val="BF0000"/>
        </w:rPr>
        <w:t xml:space="preserve">the </w:t>
      </w:r>
      <w:r w:rsidRPr="00DD1C08">
        <w:rPr>
          <w:b/>
          <w:bCs/>
          <w:color w:val="BF0000"/>
        </w:rPr>
        <w:t>time to participate in this study.</w:t>
      </w:r>
    </w:p>
    <w:p w14:paraId="23ABB86F" w14:textId="77777777" w:rsidR="00EB01DC" w:rsidRDefault="00EB01DC">
      <w:pPr>
        <w:rPr>
          <w:b/>
          <w:bCs/>
          <w:lang w:val="en-US"/>
        </w:rPr>
      </w:pPr>
    </w:p>
    <w:p w14:paraId="1192FDB6" w14:textId="77777777" w:rsidR="00EB01DC" w:rsidRDefault="00EB01DC">
      <w:pPr>
        <w:rPr>
          <w:b/>
          <w:bCs/>
          <w:lang w:val="en-US"/>
        </w:rPr>
      </w:pPr>
    </w:p>
    <w:p w14:paraId="383AF4B7" w14:textId="77777777" w:rsidR="00EB01DC" w:rsidRDefault="00EB01DC">
      <w:pPr>
        <w:rPr>
          <w:b/>
          <w:bCs/>
          <w:lang w:val="en-US"/>
        </w:rPr>
      </w:pPr>
    </w:p>
    <w:p w14:paraId="2BB45BA7" w14:textId="77777777" w:rsidR="00EB01DC" w:rsidRDefault="00EB01DC">
      <w:pPr>
        <w:rPr>
          <w:b/>
          <w:bCs/>
          <w:lang w:val="en-US"/>
        </w:rPr>
      </w:pPr>
    </w:p>
    <w:p w14:paraId="70F6420A" w14:textId="77777777" w:rsidR="00EB01DC" w:rsidRDefault="00EB01DC">
      <w:pPr>
        <w:rPr>
          <w:b/>
          <w:bCs/>
          <w:lang w:val="en-US"/>
        </w:rPr>
      </w:pPr>
    </w:p>
    <w:p w14:paraId="509EC3AF" w14:textId="77777777" w:rsidR="00EB01DC" w:rsidRDefault="00EB01DC">
      <w:pPr>
        <w:rPr>
          <w:b/>
          <w:bCs/>
          <w:lang w:val="en-US"/>
        </w:rPr>
      </w:pPr>
    </w:p>
    <w:p w14:paraId="450692F2" w14:textId="77777777" w:rsidR="00EB01DC" w:rsidRDefault="00EB01DC">
      <w:pPr>
        <w:rPr>
          <w:b/>
          <w:bCs/>
          <w:lang w:val="en-US"/>
        </w:rPr>
      </w:pPr>
    </w:p>
    <w:p w14:paraId="4202549C" w14:textId="77777777" w:rsidR="00EB01DC" w:rsidRDefault="00EB01DC">
      <w:pPr>
        <w:rPr>
          <w:b/>
          <w:bCs/>
          <w:lang w:val="en-US"/>
        </w:rPr>
      </w:pPr>
    </w:p>
    <w:p w14:paraId="1110AA01" w14:textId="77777777" w:rsidR="00EB01DC" w:rsidRDefault="00EB01DC">
      <w:pPr>
        <w:rPr>
          <w:b/>
          <w:bCs/>
          <w:lang w:val="en-US"/>
        </w:rPr>
      </w:pPr>
    </w:p>
    <w:p w14:paraId="62714415" w14:textId="77777777" w:rsidR="00EB01DC" w:rsidRDefault="00EB01DC">
      <w:pPr>
        <w:rPr>
          <w:b/>
          <w:bCs/>
          <w:lang w:val="en-US"/>
        </w:rPr>
      </w:pPr>
    </w:p>
    <w:p w14:paraId="7A855F3D" w14:textId="77777777" w:rsidR="00EB01DC" w:rsidRDefault="00EB01DC">
      <w:pPr>
        <w:rPr>
          <w:b/>
          <w:bCs/>
          <w:lang w:val="en-US"/>
        </w:rPr>
      </w:pPr>
    </w:p>
    <w:p w14:paraId="4607F027" w14:textId="77777777" w:rsidR="00EB01DC" w:rsidRDefault="00EB01DC">
      <w:pPr>
        <w:rPr>
          <w:b/>
          <w:bCs/>
          <w:lang w:val="en-US"/>
        </w:rPr>
      </w:pPr>
    </w:p>
    <w:p w14:paraId="20B4CCA2" w14:textId="77777777" w:rsidR="00EB01DC" w:rsidRDefault="00EB01DC">
      <w:pPr>
        <w:rPr>
          <w:b/>
          <w:bCs/>
          <w:lang w:val="en-US"/>
        </w:rPr>
      </w:pPr>
    </w:p>
    <w:p w14:paraId="526DB817" w14:textId="77777777" w:rsidR="00EB01DC" w:rsidRDefault="00EB01DC">
      <w:pPr>
        <w:rPr>
          <w:b/>
          <w:bCs/>
          <w:lang w:val="en-US"/>
        </w:rPr>
      </w:pPr>
    </w:p>
    <w:p w14:paraId="5DE07157" w14:textId="77777777" w:rsidR="00EB01DC" w:rsidRDefault="00EB01DC">
      <w:pPr>
        <w:rPr>
          <w:b/>
          <w:bCs/>
          <w:lang w:val="en-US"/>
        </w:rPr>
      </w:pPr>
    </w:p>
    <w:p w14:paraId="0677CD93" w14:textId="77777777" w:rsidR="00EB01DC" w:rsidRDefault="00EB01DC">
      <w:pPr>
        <w:rPr>
          <w:b/>
          <w:bCs/>
          <w:lang w:val="en-US"/>
        </w:rPr>
      </w:pPr>
    </w:p>
    <w:p w14:paraId="1AB98EEB" w14:textId="77777777" w:rsidR="00EB01DC" w:rsidRDefault="00EB01DC">
      <w:pPr>
        <w:rPr>
          <w:b/>
          <w:bCs/>
          <w:lang w:val="en-US"/>
        </w:rPr>
      </w:pPr>
    </w:p>
    <w:p w14:paraId="04CC2B84" w14:textId="77777777" w:rsidR="00EB01DC" w:rsidRDefault="00EB01DC">
      <w:pPr>
        <w:rPr>
          <w:b/>
          <w:bCs/>
          <w:lang w:val="en-US"/>
        </w:rPr>
      </w:pPr>
    </w:p>
    <w:p w14:paraId="5C66E912" w14:textId="77777777" w:rsidR="00EB01DC" w:rsidRDefault="00EB01DC">
      <w:pPr>
        <w:rPr>
          <w:b/>
          <w:bCs/>
          <w:lang w:val="en-US"/>
        </w:rPr>
      </w:pPr>
    </w:p>
    <w:p w14:paraId="2120D0F3" w14:textId="77777777" w:rsidR="00EB01DC" w:rsidRDefault="00EB01DC">
      <w:pPr>
        <w:rPr>
          <w:b/>
          <w:bCs/>
          <w:lang w:val="en-US"/>
        </w:rPr>
      </w:pPr>
    </w:p>
    <w:p w14:paraId="3491008B" w14:textId="77777777" w:rsidR="00EB01DC" w:rsidRDefault="00EB01DC">
      <w:pPr>
        <w:rPr>
          <w:b/>
          <w:bCs/>
          <w:lang w:val="en-US"/>
        </w:rPr>
      </w:pPr>
    </w:p>
    <w:p w14:paraId="46346240" w14:textId="77777777" w:rsidR="00EB01DC" w:rsidRDefault="00EB01DC">
      <w:pPr>
        <w:rPr>
          <w:b/>
          <w:bCs/>
          <w:lang w:val="en-US"/>
        </w:rPr>
      </w:pPr>
    </w:p>
    <w:p w14:paraId="2E367D06" w14:textId="77777777" w:rsidR="00EB01DC" w:rsidRDefault="00EB01DC">
      <w:pPr>
        <w:rPr>
          <w:b/>
          <w:bCs/>
          <w:lang w:val="en-US"/>
        </w:rPr>
      </w:pPr>
    </w:p>
    <w:p w14:paraId="3D33724B" w14:textId="77777777" w:rsidR="00EB01DC" w:rsidRDefault="00EB01DC">
      <w:pPr>
        <w:rPr>
          <w:b/>
          <w:bCs/>
          <w:lang w:val="en-US"/>
        </w:rPr>
      </w:pPr>
    </w:p>
    <w:p w14:paraId="1D4774FA" w14:textId="77777777" w:rsidR="00EB01DC" w:rsidRDefault="00EB01DC">
      <w:pPr>
        <w:rPr>
          <w:b/>
          <w:bCs/>
          <w:lang w:val="en-US"/>
        </w:rPr>
      </w:pPr>
    </w:p>
    <w:p w14:paraId="39CCB9F4" w14:textId="77777777" w:rsidR="00EB01DC" w:rsidRDefault="00EB01DC">
      <w:pPr>
        <w:rPr>
          <w:b/>
          <w:bCs/>
          <w:lang w:val="en-US"/>
        </w:rPr>
      </w:pPr>
    </w:p>
    <w:p w14:paraId="5CCB1E41" w14:textId="77777777" w:rsidR="00EB01DC" w:rsidRDefault="00EB01DC">
      <w:pPr>
        <w:rPr>
          <w:b/>
          <w:bCs/>
          <w:lang w:val="en-US"/>
        </w:rPr>
      </w:pPr>
    </w:p>
    <w:p w14:paraId="014646D5" w14:textId="77777777" w:rsidR="00EB01DC" w:rsidRDefault="00EB01DC">
      <w:pPr>
        <w:rPr>
          <w:b/>
          <w:bCs/>
          <w:lang w:val="en-US"/>
        </w:rPr>
      </w:pPr>
    </w:p>
    <w:p w14:paraId="341F9157" w14:textId="3EA859F0" w:rsidR="00EB01DC" w:rsidRDefault="00EB01DC">
      <w:pPr>
        <w:rPr>
          <w:b/>
          <w:bCs/>
          <w:lang w:val="en-US"/>
        </w:rPr>
      </w:pPr>
      <w:r>
        <w:rPr>
          <w:b/>
          <w:bCs/>
          <w:lang w:val="en-US"/>
        </w:rPr>
        <w:lastRenderedPageBreak/>
        <w:t>Appendix E.</w:t>
      </w:r>
    </w:p>
    <w:p w14:paraId="1E900242" w14:textId="56B75B19" w:rsidR="00EB01DC" w:rsidRDefault="00EB01DC">
      <w:pPr>
        <w:rPr>
          <w:b/>
          <w:bCs/>
          <w:lang w:val="en-US"/>
        </w:rPr>
      </w:pPr>
      <w:r>
        <w:rPr>
          <w:b/>
          <w:bCs/>
          <w:lang w:val="en-US"/>
        </w:rPr>
        <w:t>The information sheet and consent form (Ukrainian)</w:t>
      </w:r>
    </w:p>
    <w:p w14:paraId="4079BF89" w14:textId="77777777" w:rsidR="00EB01DC" w:rsidRDefault="00EB01DC">
      <w:pPr>
        <w:rPr>
          <w:b/>
          <w:bCs/>
          <w:lang w:val="en-US"/>
        </w:rPr>
      </w:pPr>
    </w:p>
    <w:p w14:paraId="05E9F523" w14:textId="77777777" w:rsidR="00EB01DC" w:rsidRPr="00EB01DC" w:rsidRDefault="00EB01DC" w:rsidP="00EB01DC">
      <w:pPr>
        <w:autoSpaceDE w:val="0"/>
        <w:autoSpaceDN w:val="0"/>
        <w:adjustRightInd w:val="0"/>
        <w:jc w:val="center"/>
        <w:rPr>
          <w:b/>
          <w:bCs/>
          <w:lang w:val="uk-UA"/>
        </w:rPr>
      </w:pPr>
      <w:r w:rsidRPr="00EB01DC">
        <w:rPr>
          <w:b/>
          <w:bCs/>
          <w:lang w:val="uk-UA"/>
        </w:rPr>
        <w:t>Інформаційний лист учасника</w:t>
      </w:r>
    </w:p>
    <w:p w14:paraId="7B6DF13D" w14:textId="77777777" w:rsidR="00EB01DC" w:rsidRPr="00EB01DC" w:rsidRDefault="00EB01DC" w:rsidP="00EB01DC">
      <w:pPr>
        <w:autoSpaceDE w:val="0"/>
        <w:autoSpaceDN w:val="0"/>
        <w:adjustRightInd w:val="0"/>
        <w:jc w:val="both"/>
        <w:rPr>
          <w:lang w:val="uk-UA"/>
        </w:rPr>
      </w:pPr>
    </w:p>
    <w:p w14:paraId="43CCB3D6" w14:textId="77777777" w:rsidR="00EB01DC" w:rsidRPr="00EB01DC" w:rsidRDefault="00EB01DC" w:rsidP="00EB01DC">
      <w:pPr>
        <w:autoSpaceDE w:val="0"/>
        <w:autoSpaceDN w:val="0"/>
        <w:adjustRightInd w:val="0"/>
        <w:jc w:val="both"/>
        <w:rPr>
          <w:b/>
          <w:bCs/>
          <w:lang w:val="uk-UA"/>
        </w:rPr>
      </w:pPr>
      <w:r w:rsidRPr="00EB01DC">
        <w:rPr>
          <w:b/>
          <w:bCs/>
          <w:lang w:val="uk-UA"/>
        </w:rPr>
        <w:t>Ім'я дослідниці</w:t>
      </w:r>
    </w:p>
    <w:p w14:paraId="1F1BEA31" w14:textId="77777777" w:rsidR="00EB01DC" w:rsidRPr="00EB01DC" w:rsidRDefault="00EB01DC" w:rsidP="00EB01DC">
      <w:pPr>
        <w:autoSpaceDE w:val="0"/>
        <w:autoSpaceDN w:val="0"/>
        <w:adjustRightInd w:val="0"/>
        <w:jc w:val="both"/>
        <w:rPr>
          <w:lang w:val="uk-UA"/>
        </w:rPr>
      </w:pPr>
      <w:r w:rsidRPr="00EB01DC">
        <w:rPr>
          <w:lang w:val="uk-UA"/>
        </w:rPr>
        <w:t>Патюк Анастасія</w:t>
      </w:r>
    </w:p>
    <w:p w14:paraId="0CF41E4A" w14:textId="77777777" w:rsidR="00EB01DC" w:rsidRPr="00EB01DC" w:rsidRDefault="00EB01DC" w:rsidP="00EB01DC">
      <w:pPr>
        <w:autoSpaceDE w:val="0"/>
        <w:autoSpaceDN w:val="0"/>
        <w:adjustRightInd w:val="0"/>
        <w:jc w:val="both"/>
        <w:rPr>
          <w:lang w:val="uk-UA"/>
        </w:rPr>
      </w:pPr>
    </w:p>
    <w:p w14:paraId="0C3AB11C" w14:textId="77777777" w:rsidR="00EB01DC" w:rsidRPr="00EB01DC" w:rsidRDefault="00EB01DC" w:rsidP="00EB01DC">
      <w:pPr>
        <w:autoSpaceDE w:val="0"/>
        <w:autoSpaceDN w:val="0"/>
        <w:adjustRightInd w:val="0"/>
        <w:jc w:val="both"/>
        <w:rPr>
          <w:b/>
          <w:bCs/>
          <w:lang w:val="uk-UA"/>
        </w:rPr>
      </w:pPr>
      <w:r w:rsidRPr="00EB01DC">
        <w:rPr>
          <w:b/>
          <w:bCs/>
          <w:lang w:val="uk-UA"/>
        </w:rPr>
        <w:t>Тема дослідження</w:t>
      </w:r>
    </w:p>
    <w:p w14:paraId="42A949CD" w14:textId="77777777" w:rsidR="00EB01DC" w:rsidRPr="00EB01DC" w:rsidRDefault="00EB01DC" w:rsidP="00EB01DC">
      <w:pPr>
        <w:autoSpaceDE w:val="0"/>
        <w:autoSpaceDN w:val="0"/>
        <w:adjustRightInd w:val="0"/>
        <w:jc w:val="both"/>
        <w:rPr>
          <w:lang w:val="uk-UA"/>
        </w:rPr>
      </w:pPr>
      <w:r w:rsidRPr="00EB01DC">
        <w:rPr>
          <w:lang w:val="uk-UA"/>
        </w:rPr>
        <w:t>Просування освіти для сталого розвитку та глобального громадянства (ESDGC) в національній освітній системі України на прикладі ініціатив Уельсу.</w:t>
      </w:r>
    </w:p>
    <w:p w14:paraId="73811403" w14:textId="77777777" w:rsidR="00EB01DC" w:rsidRPr="00EB01DC" w:rsidRDefault="00EB01DC" w:rsidP="00EB01DC">
      <w:pPr>
        <w:autoSpaceDE w:val="0"/>
        <w:autoSpaceDN w:val="0"/>
        <w:adjustRightInd w:val="0"/>
        <w:jc w:val="both"/>
        <w:rPr>
          <w:lang w:val="uk-UA"/>
        </w:rPr>
      </w:pPr>
    </w:p>
    <w:p w14:paraId="39E9AF6D" w14:textId="77777777" w:rsidR="00EB01DC" w:rsidRPr="00EB01DC" w:rsidRDefault="00EB01DC" w:rsidP="00EB01DC">
      <w:pPr>
        <w:autoSpaceDE w:val="0"/>
        <w:autoSpaceDN w:val="0"/>
        <w:adjustRightInd w:val="0"/>
        <w:jc w:val="both"/>
        <w:rPr>
          <w:b/>
          <w:bCs/>
          <w:lang w:val="uk-UA"/>
        </w:rPr>
      </w:pPr>
      <w:r w:rsidRPr="00EB01DC">
        <w:rPr>
          <w:b/>
          <w:bCs/>
          <w:lang w:val="uk-UA"/>
        </w:rPr>
        <w:t>Цілі дослідження</w:t>
      </w:r>
    </w:p>
    <w:p w14:paraId="54FBB77F" w14:textId="77777777" w:rsidR="00EB01DC" w:rsidRPr="00EB01DC" w:rsidRDefault="00EB01DC" w:rsidP="00EB01DC">
      <w:pPr>
        <w:autoSpaceDE w:val="0"/>
        <w:autoSpaceDN w:val="0"/>
        <w:adjustRightInd w:val="0"/>
        <w:jc w:val="both"/>
        <w:rPr>
          <w:lang w:val="uk-UA"/>
        </w:rPr>
      </w:pPr>
      <w:r w:rsidRPr="00EB01DC">
        <w:rPr>
          <w:lang w:val="uk-UA"/>
        </w:rPr>
        <w:t xml:space="preserve">Дисертація має на меті дослідити теми освіти для сталого розвитку та глобального громадянства (ESDGC) у кореляції з громадянською освітою та національно-патріотичним вихованням, теоретичну базу та їхнє впровадження на практиці в освітніх програмах, навчальних планах державних та приватних шкіл України; дослідити успішні методи та практики уельського освітнього підходу до впровадження ESDGC, а також проблеми та можливості, з якими зіштовхуються вчителі у Вельсі; та розробити рекомендації для майбутнього вдосконалення української освітньої системи шляхом інтеграції практик ESDGC в навчальні плани як  однієї з невід’ємних складових у </w:t>
      </w:r>
      <w:proofErr w:type="spellStart"/>
      <w:r w:rsidRPr="00EB01DC">
        <w:rPr>
          <w:lang w:val="uk-UA"/>
        </w:rPr>
        <w:t>звʼязку</w:t>
      </w:r>
      <w:proofErr w:type="spellEnd"/>
      <w:r w:rsidRPr="00EB01DC">
        <w:rPr>
          <w:lang w:val="uk-UA"/>
        </w:rPr>
        <w:t xml:space="preserve"> з орієнтацією України на вступ до Євросоюзу та як однієї зі стратегічних цілей України бути потужним гравцем у світовій спільноті.</w:t>
      </w:r>
    </w:p>
    <w:p w14:paraId="57BB673D" w14:textId="77777777" w:rsidR="00EB01DC" w:rsidRPr="00EB01DC" w:rsidRDefault="00EB01DC" w:rsidP="00EB01DC">
      <w:pPr>
        <w:autoSpaceDE w:val="0"/>
        <w:autoSpaceDN w:val="0"/>
        <w:adjustRightInd w:val="0"/>
        <w:jc w:val="both"/>
        <w:rPr>
          <w:lang w:val="uk-UA"/>
        </w:rPr>
      </w:pPr>
      <w:r w:rsidRPr="00EB01DC">
        <w:rPr>
          <w:lang w:val="uk-UA"/>
        </w:rPr>
        <w:t>Практична частина дослідження включає інтерв’ю з освітянами, яке триватиме орієнтовно 30 хвилин, для збору статистичних даних щодо поточного стану справ навколо теми інтеграції підходів освіти для сталого розвитку та глобального громадянства  в освітню систему та їх подальшого аналізу.</w:t>
      </w:r>
    </w:p>
    <w:p w14:paraId="4B7482C6" w14:textId="77777777" w:rsidR="00EB01DC" w:rsidRPr="00EB01DC" w:rsidRDefault="00EB01DC" w:rsidP="00EB01DC">
      <w:pPr>
        <w:autoSpaceDE w:val="0"/>
        <w:autoSpaceDN w:val="0"/>
        <w:adjustRightInd w:val="0"/>
        <w:jc w:val="both"/>
        <w:rPr>
          <w:lang w:val="uk-UA"/>
        </w:rPr>
      </w:pPr>
    </w:p>
    <w:p w14:paraId="4FC9CA2F" w14:textId="77777777" w:rsidR="00EB01DC" w:rsidRPr="00EB01DC" w:rsidRDefault="00EB01DC" w:rsidP="00EB01DC">
      <w:pPr>
        <w:autoSpaceDE w:val="0"/>
        <w:autoSpaceDN w:val="0"/>
        <w:adjustRightInd w:val="0"/>
        <w:jc w:val="both"/>
        <w:rPr>
          <w:b/>
          <w:bCs/>
          <w:lang w:val="uk-UA"/>
        </w:rPr>
      </w:pPr>
      <w:r w:rsidRPr="00EB01DC">
        <w:rPr>
          <w:b/>
          <w:bCs/>
          <w:lang w:val="uk-UA"/>
        </w:rPr>
        <w:t>Учасники дослідження</w:t>
      </w:r>
    </w:p>
    <w:p w14:paraId="0B5E4844" w14:textId="77777777" w:rsidR="00EB01DC" w:rsidRPr="00EB01DC" w:rsidRDefault="00EB01DC" w:rsidP="00EB01DC">
      <w:pPr>
        <w:autoSpaceDE w:val="0"/>
        <w:autoSpaceDN w:val="0"/>
        <w:adjustRightInd w:val="0"/>
        <w:jc w:val="both"/>
        <w:rPr>
          <w:lang w:val="uk-UA"/>
        </w:rPr>
      </w:pPr>
      <w:r w:rsidRPr="00EB01DC">
        <w:rPr>
          <w:lang w:val="uk-UA"/>
        </w:rPr>
        <w:t xml:space="preserve">Учасниками </w:t>
      </w:r>
      <w:proofErr w:type="spellStart"/>
      <w:r w:rsidRPr="00EB01DC">
        <w:rPr>
          <w:lang w:val="uk-UA"/>
        </w:rPr>
        <w:t>інтервʼю</w:t>
      </w:r>
      <w:proofErr w:type="spellEnd"/>
      <w:r w:rsidRPr="00EB01DC">
        <w:rPr>
          <w:lang w:val="uk-UA"/>
        </w:rPr>
        <w:t xml:space="preserve"> є науковці, що досліджували тему освіти для сталого розвитку, освіти для глобального громадянства, громадянської освіти та національно-патріотичного виховання; законотворці, що брали участь у розробці планів, стратегій, пілотних </w:t>
      </w:r>
      <w:proofErr w:type="spellStart"/>
      <w:r w:rsidRPr="00EB01DC">
        <w:rPr>
          <w:lang w:val="uk-UA"/>
        </w:rPr>
        <w:t>проєктів</w:t>
      </w:r>
      <w:proofErr w:type="spellEnd"/>
      <w:r w:rsidRPr="00EB01DC">
        <w:rPr>
          <w:lang w:val="uk-UA"/>
        </w:rPr>
        <w:t xml:space="preserve"> у межах інтеграції підходів освіти для </w:t>
      </w:r>
      <w:proofErr w:type="spellStart"/>
      <w:r w:rsidRPr="00EB01DC">
        <w:rPr>
          <w:lang w:val="uk-UA"/>
        </w:rPr>
        <w:t>ствлого</w:t>
      </w:r>
      <w:proofErr w:type="spellEnd"/>
      <w:r w:rsidRPr="00EB01DC">
        <w:rPr>
          <w:lang w:val="uk-UA"/>
        </w:rPr>
        <w:t xml:space="preserve"> розвитку та глобального громадянства; вчителі, що є зацікавлені в темі та використовували ці підходи на </w:t>
      </w:r>
      <w:proofErr w:type="spellStart"/>
      <w:r w:rsidRPr="00EB01DC">
        <w:rPr>
          <w:lang w:val="uk-UA"/>
        </w:rPr>
        <w:t>уроках</w:t>
      </w:r>
      <w:proofErr w:type="spellEnd"/>
      <w:r w:rsidRPr="00EB01DC">
        <w:rPr>
          <w:lang w:val="uk-UA"/>
        </w:rPr>
        <w:t>.</w:t>
      </w:r>
    </w:p>
    <w:p w14:paraId="3B070E5A" w14:textId="77777777" w:rsidR="00EB01DC" w:rsidRPr="00EB01DC" w:rsidRDefault="00EB01DC" w:rsidP="00EB01DC">
      <w:pPr>
        <w:autoSpaceDE w:val="0"/>
        <w:autoSpaceDN w:val="0"/>
        <w:adjustRightInd w:val="0"/>
        <w:jc w:val="both"/>
        <w:rPr>
          <w:lang w:val="uk-UA"/>
        </w:rPr>
      </w:pPr>
    </w:p>
    <w:p w14:paraId="18BE6EA3" w14:textId="77777777" w:rsidR="00EB01DC" w:rsidRPr="00EB01DC" w:rsidRDefault="00EB01DC" w:rsidP="00EB01DC">
      <w:pPr>
        <w:autoSpaceDE w:val="0"/>
        <w:autoSpaceDN w:val="0"/>
        <w:adjustRightInd w:val="0"/>
        <w:jc w:val="both"/>
        <w:rPr>
          <w:b/>
          <w:bCs/>
          <w:lang w:val="uk-UA"/>
        </w:rPr>
      </w:pPr>
      <w:r w:rsidRPr="00EB01DC">
        <w:rPr>
          <w:b/>
          <w:bCs/>
          <w:lang w:val="uk-UA"/>
        </w:rPr>
        <w:t>Процес інтерв’ю</w:t>
      </w:r>
    </w:p>
    <w:p w14:paraId="5CA711D2" w14:textId="77777777" w:rsidR="00EB01DC" w:rsidRPr="00EB01DC" w:rsidRDefault="00EB01DC" w:rsidP="00EB01DC">
      <w:pPr>
        <w:autoSpaceDE w:val="0"/>
        <w:autoSpaceDN w:val="0"/>
        <w:adjustRightInd w:val="0"/>
        <w:jc w:val="both"/>
        <w:rPr>
          <w:lang w:val="uk-UA"/>
        </w:rPr>
      </w:pPr>
      <w:r w:rsidRPr="00EB01DC">
        <w:rPr>
          <w:lang w:val="uk-UA"/>
        </w:rPr>
        <w:t xml:space="preserve">Після того, як ви погодитесь і підпишете форму згоди, ми організуємо онлайн-зустріч за допомогою Microsoft </w:t>
      </w:r>
      <w:proofErr w:type="spellStart"/>
      <w:r w:rsidRPr="00EB01DC">
        <w:rPr>
          <w:lang w:val="uk-UA"/>
        </w:rPr>
        <w:t>Teams</w:t>
      </w:r>
      <w:proofErr w:type="spellEnd"/>
      <w:r w:rsidRPr="00EB01DC">
        <w:rPr>
          <w:lang w:val="uk-UA"/>
        </w:rPr>
        <w:t xml:space="preserve">. Інтерв’ю триватиме приблизно 30 хвилин. Під час </w:t>
      </w:r>
      <w:proofErr w:type="spellStart"/>
      <w:r w:rsidRPr="00EB01DC">
        <w:rPr>
          <w:lang w:val="uk-UA"/>
        </w:rPr>
        <w:t>інтервʼю</w:t>
      </w:r>
      <w:proofErr w:type="spellEnd"/>
      <w:r w:rsidRPr="00EB01DC">
        <w:rPr>
          <w:lang w:val="uk-UA"/>
        </w:rPr>
        <w:t xml:space="preserve"> будуть присутні учасник і дослідник. Вам буде поставлено 10-12 запитань щодо теми дослідження і, можливо, додаткові запитання для уточнення інформації. У вас є право відмовитися надавати відповідь на будь-яке поставлене питання під час інтерв’ю. Інтерв'ю буде записано на відео та розшифровано згодом. Остаточна розшифровка інтерв’ю буде доступна для завірення на ваш запит. Запис та стенограма </w:t>
      </w:r>
      <w:proofErr w:type="spellStart"/>
      <w:r w:rsidRPr="00EB01DC">
        <w:rPr>
          <w:lang w:val="uk-UA"/>
        </w:rPr>
        <w:t>інтервʼю</w:t>
      </w:r>
      <w:proofErr w:type="spellEnd"/>
      <w:r w:rsidRPr="00EB01DC">
        <w:rPr>
          <w:lang w:val="uk-UA"/>
        </w:rPr>
        <w:t xml:space="preserve"> не використовуватимуться для інших цілей, окрім дослідницького </w:t>
      </w:r>
      <w:proofErr w:type="spellStart"/>
      <w:r w:rsidRPr="00EB01DC">
        <w:rPr>
          <w:lang w:val="uk-UA"/>
        </w:rPr>
        <w:t>проєкту</w:t>
      </w:r>
      <w:proofErr w:type="spellEnd"/>
      <w:r w:rsidRPr="00EB01DC">
        <w:rPr>
          <w:lang w:val="uk-UA"/>
        </w:rPr>
        <w:t>, та не будуть передані іншим особам, окрім наукового керівника. Після закінчення дослідження всі дані будуть знищені.</w:t>
      </w:r>
    </w:p>
    <w:p w14:paraId="10637E62" w14:textId="77777777" w:rsidR="00EB01DC" w:rsidRPr="00EB01DC" w:rsidRDefault="00EB01DC" w:rsidP="00EB01DC">
      <w:pPr>
        <w:autoSpaceDE w:val="0"/>
        <w:autoSpaceDN w:val="0"/>
        <w:adjustRightInd w:val="0"/>
        <w:jc w:val="both"/>
        <w:rPr>
          <w:lang w:val="uk-UA"/>
        </w:rPr>
      </w:pPr>
    </w:p>
    <w:p w14:paraId="53F427F4" w14:textId="77777777" w:rsidR="00EB01DC" w:rsidRPr="00EB01DC" w:rsidRDefault="00EB01DC" w:rsidP="00EB01DC">
      <w:pPr>
        <w:autoSpaceDE w:val="0"/>
        <w:autoSpaceDN w:val="0"/>
        <w:adjustRightInd w:val="0"/>
        <w:jc w:val="both"/>
        <w:rPr>
          <w:b/>
          <w:bCs/>
          <w:lang w:val="uk-UA"/>
        </w:rPr>
      </w:pPr>
      <w:r w:rsidRPr="00EB01DC">
        <w:rPr>
          <w:b/>
          <w:bCs/>
          <w:lang w:val="uk-UA"/>
        </w:rPr>
        <w:t>Ризики та вигоди від участі</w:t>
      </w:r>
    </w:p>
    <w:p w14:paraId="58AD97E0" w14:textId="77777777" w:rsidR="00EB01DC" w:rsidRPr="00EB01DC" w:rsidRDefault="00EB01DC" w:rsidP="00EB01DC">
      <w:pPr>
        <w:autoSpaceDE w:val="0"/>
        <w:autoSpaceDN w:val="0"/>
        <w:adjustRightInd w:val="0"/>
        <w:jc w:val="both"/>
        <w:rPr>
          <w:lang w:val="uk-UA"/>
        </w:rPr>
      </w:pPr>
      <w:r w:rsidRPr="00EB01DC">
        <w:rPr>
          <w:lang w:val="uk-UA"/>
        </w:rPr>
        <w:t>Ризики для учасників інтерв’ю відсутні.</w:t>
      </w:r>
    </w:p>
    <w:p w14:paraId="16A85D38" w14:textId="77777777" w:rsidR="00EB01DC" w:rsidRPr="00EB01DC" w:rsidRDefault="00EB01DC" w:rsidP="00EB01DC">
      <w:pPr>
        <w:autoSpaceDE w:val="0"/>
        <w:autoSpaceDN w:val="0"/>
        <w:adjustRightInd w:val="0"/>
        <w:jc w:val="both"/>
        <w:rPr>
          <w:lang w:val="uk-UA"/>
        </w:rPr>
      </w:pPr>
      <w:r w:rsidRPr="00EB01DC">
        <w:rPr>
          <w:lang w:val="uk-UA"/>
        </w:rPr>
        <w:lastRenderedPageBreak/>
        <w:t xml:space="preserve">Ваша участь у дослідженні сприятиме загальному, точнішому уявленню щодо розповсюдження та актуальності теми освіти для сталого розвитку та глобального громадянства (ESDGC) в Україні. Ваша думка сприятиме подальшим роздумам над ефективнішим впровадженням </w:t>
      </w:r>
      <w:proofErr w:type="spellStart"/>
      <w:r w:rsidRPr="00EB01DC">
        <w:rPr>
          <w:lang w:val="uk-UA"/>
        </w:rPr>
        <w:t>компетентісної</w:t>
      </w:r>
      <w:proofErr w:type="spellEnd"/>
      <w:r w:rsidRPr="00EB01DC">
        <w:rPr>
          <w:lang w:val="uk-UA"/>
        </w:rPr>
        <w:t xml:space="preserve"> системи громадянської освіти, підходів сталого розвитку та глобального громадянства в навчальні плани для виховання усвідомленої молоді, що вміє думати </w:t>
      </w:r>
      <w:proofErr w:type="spellStart"/>
      <w:r w:rsidRPr="00EB01DC">
        <w:rPr>
          <w:lang w:val="uk-UA"/>
        </w:rPr>
        <w:t>глобально</w:t>
      </w:r>
      <w:proofErr w:type="spellEnd"/>
      <w:r w:rsidRPr="00EB01DC">
        <w:rPr>
          <w:lang w:val="uk-UA"/>
        </w:rPr>
        <w:t xml:space="preserve"> та діяти локально. Ви візьмете участь у створенні можливостей для порівняння навчальних програм в обох країнах (Україна та Вельс) та для обміну </w:t>
      </w:r>
      <w:proofErr w:type="spellStart"/>
      <w:r w:rsidRPr="00EB01DC">
        <w:rPr>
          <w:lang w:val="uk-UA"/>
        </w:rPr>
        <w:t>досвідами</w:t>
      </w:r>
      <w:proofErr w:type="spellEnd"/>
      <w:r w:rsidRPr="00EB01DC">
        <w:rPr>
          <w:lang w:val="uk-UA"/>
        </w:rPr>
        <w:t xml:space="preserve"> заради підсилення єдності світової освітньої спільноти. </w:t>
      </w:r>
    </w:p>
    <w:p w14:paraId="540CF5F3" w14:textId="77777777" w:rsidR="00EB01DC" w:rsidRPr="00EB01DC" w:rsidRDefault="00EB01DC" w:rsidP="00EB01DC">
      <w:pPr>
        <w:autoSpaceDE w:val="0"/>
        <w:autoSpaceDN w:val="0"/>
        <w:adjustRightInd w:val="0"/>
        <w:jc w:val="both"/>
        <w:rPr>
          <w:lang w:val="uk-UA"/>
        </w:rPr>
      </w:pPr>
      <w:r w:rsidRPr="00EB01DC">
        <w:rPr>
          <w:lang w:val="uk-UA"/>
        </w:rPr>
        <w:t xml:space="preserve">Дослідницький </w:t>
      </w:r>
      <w:proofErr w:type="spellStart"/>
      <w:r w:rsidRPr="00EB01DC">
        <w:rPr>
          <w:lang w:val="uk-UA"/>
        </w:rPr>
        <w:t>проєкт</w:t>
      </w:r>
      <w:proofErr w:type="spellEnd"/>
      <w:r w:rsidRPr="00EB01DC">
        <w:rPr>
          <w:lang w:val="uk-UA"/>
        </w:rPr>
        <w:t xml:space="preserve"> не фінансується жодною організацією та є частиною магістерської дисертації дослідниці. Ваша участь є добровільною та не передбачає фінансових </w:t>
      </w:r>
      <w:proofErr w:type="spellStart"/>
      <w:r w:rsidRPr="00EB01DC">
        <w:rPr>
          <w:lang w:val="uk-UA"/>
        </w:rPr>
        <w:t>винагороджень</w:t>
      </w:r>
      <w:proofErr w:type="spellEnd"/>
      <w:r w:rsidRPr="00EB01DC">
        <w:rPr>
          <w:lang w:val="uk-UA"/>
        </w:rPr>
        <w:t>.</w:t>
      </w:r>
    </w:p>
    <w:p w14:paraId="1044457F" w14:textId="77777777" w:rsidR="00EB01DC" w:rsidRPr="00EB01DC" w:rsidRDefault="00EB01DC" w:rsidP="00EB01DC">
      <w:pPr>
        <w:autoSpaceDE w:val="0"/>
        <w:autoSpaceDN w:val="0"/>
        <w:adjustRightInd w:val="0"/>
        <w:jc w:val="both"/>
        <w:rPr>
          <w:lang w:val="uk-UA"/>
        </w:rPr>
      </w:pPr>
    </w:p>
    <w:p w14:paraId="262AC0ED" w14:textId="77777777" w:rsidR="00EB01DC" w:rsidRPr="00EB01DC" w:rsidRDefault="00EB01DC" w:rsidP="00EB01DC">
      <w:pPr>
        <w:autoSpaceDE w:val="0"/>
        <w:autoSpaceDN w:val="0"/>
        <w:adjustRightInd w:val="0"/>
        <w:jc w:val="both"/>
        <w:rPr>
          <w:lang w:val="uk-UA"/>
        </w:rPr>
      </w:pPr>
    </w:p>
    <w:p w14:paraId="513808E2" w14:textId="77777777" w:rsidR="00EB01DC" w:rsidRPr="00EB01DC" w:rsidRDefault="00EB01DC" w:rsidP="00EB01DC">
      <w:pPr>
        <w:autoSpaceDE w:val="0"/>
        <w:autoSpaceDN w:val="0"/>
        <w:adjustRightInd w:val="0"/>
        <w:jc w:val="both"/>
        <w:rPr>
          <w:b/>
          <w:bCs/>
          <w:lang w:val="uk-UA"/>
        </w:rPr>
      </w:pPr>
      <w:r w:rsidRPr="00EB01DC">
        <w:rPr>
          <w:b/>
          <w:bCs/>
          <w:lang w:val="uk-UA"/>
        </w:rPr>
        <w:t>Конфіденційність та захист даних</w:t>
      </w:r>
    </w:p>
    <w:p w14:paraId="6DB99633" w14:textId="77777777" w:rsidR="00EB01DC" w:rsidRPr="00EB01DC" w:rsidRDefault="00EB01DC" w:rsidP="00EB01DC">
      <w:pPr>
        <w:autoSpaceDE w:val="0"/>
        <w:autoSpaceDN w:val="0"/>
        <w:adjustRightInd w:val="0"/>
        <w:jc w:val="both"/>
        <w:rPr>
          <w:lang w:val="uk-UA"/>
        </w:rPr>
      </w:pPr>
      <w:r w:rsidRPr="00EB01DC">
        <w:rPr>
          <w:lang w:val="uk-UA"/>
        </w:rPr>
        <w:t xml:space="preserve">Ваша участь у цьому інтерв’ю є добровільною, і вся надана інформація буде суворо конфіденційною. Підписання форми згоди закріплює за вами право відмовитися від участі на будь-якій стадії дослідження. Для забезпечення інформаційної безпеки вся комунікація, пов’язана з дослідженням, здійснюватиметься через офіційну електронну адресу університету. Інтерв’ю записуватимуться на платформі </w:t>
      </w:r>
      <w:proofErr w:type="spellStart"/>
      <w:r w:rsidRPr="00EB01DC">
        <w:rPr>
          <w:lang w:val="uk-UA"/>
        </w:rPr>
        <w:t>Teams</w:t>
      </w:r>
      <w:proofErr w:type="spellEnd"/>
      <w:r w:rsidRPr="00EB01DC">
        <w:rPr>
          <w:lang w:val="uk-UA"/>
        </w:rPr>
        <w:t xml:space="preserve">, а дані опитування зберігатимуться в захищеному хмарному сховищі </w:t>
      </w:r>
      <w:proofErr w:type="spellStart"/>
      <w:r w:rsidRPr="00EB01DC">
        <w:rPr>
          <w:lang w:val="uk-UA"/>
        </w:rPr>
        <w:t>OneDrive</w:t>
      </w:r>
      <w:proofErr w:type="spellEnd"/>
      <w:r w:rsidRPr="00EB01DC">
        <w:rPr>
          <w:lang w:val="uk-UA"/>
        </w:rPr>
        <w:t xml:space="preserve">, яке є частиною системи Office 365 університету. Ваше ім’я та персональна інформація будуть анонімними. Зібрані дані використовуватимуться лише для дослідницьких цілей і не будуть передаватись третім особам, окрім наукового керівника (професор Джессіка </w:t>
      </w:r>
      <w:proofErr w:type="spellStart"/>
      <w:r w:rsidRPr="00EB01DC">
        <w:rPr>
          <w:lang w:val="uk-UA"/>
        </w:rPr>
        <w:t>Клепхем</w:t>
      </w:r>
      <w:proofErr w:type="spellEnd"/>
      <w:r w:rsidRPr="00EB01DC">
        <w:rPr>
          <w:lang w:val="uk-UA"/>
        </w:rPr>
        <w:t>), яка за потреби матиме доступ до даних, отриманих під час дослідницької діяльності. Усі дані зберігатимуться до завершення дослідження. Зрештою, усі дані будуть знищені після захисту дисертації та отримання підтвердження  про закінчення магістерської програми. Анонімність і конфіденційність гарантуватимуться відповідно до Кодексу етики та доброчесності досліджень університету (UWTSD).</w:t>
      </w:r>
    </w:p>
    <w:p w14:paraId="03C4030A" w14:textId="77777777" w:rsidR="00EB01DC" w:rsidRPr="00EB01DC" w:rsidRDefault="00EB01DC" w:rsidP="00EB01DC">
      <w:pPr>
        <w:autoSpaceDE w:val="0"/>
        <w:autoSpaceDN w:val="0"/>
        <w:adjustRightInd w:val="0"/>
        <w:jc w:val="both"/>
        <w:rPr>
          <w:lang w:val="uk-UA"/>
        </w:rPr>
      </w:pPr>
    </w:p>
    <w:p w14:paraId="11B54850" w14:textId="77777777" w:rsidR="00EB01DC" w:rsidRPr="00EB01DC" w:rsidRDefault="00EB01DC" w:rsidP="00EB01DC">
      <w:pPr>
        <w:autoSpaceDE w:val="0"/>
        <w:autoSpaceDN w:val="0"/>
        <w:adjustRightInd w:val="0"/>
        <w:jc w:val="both"/>
        <w:rPr>
          <w:lang w:val="uk-UA"/>
        </w:rPr>
      </w:pPr>
    </w:p>
    <w:p w14:paraId="72A3E8F2" w14:textId="77777777" w:rsidR="00EB01DC" w:rsidRPr="00EB01DC" w:rsidRDefault="00EB01DC" w:rsidP="00EB01DC">
      <w:pPr>
        <w:autoSpaceDE w:val="0"/>
        <w:autoSpaceDN w:val="0"/>
        <w:adjustRightInd w:val="0"/>
        <w:jc w:val="both"/>
        <w:rPr>
          <w:b/>
          <w:bCs/>
          <w:lang w:val="uk-UA"/>
        </w:rPr>
      </w:pPr>
      <w:r w:rsidRPr="00EB01DC">
        <w:rPr>
          <w:b/>
          <w:bCs/>
          <w:lang w:val="uk-UA"/>
        </w:rPr>
        <w:t>Контактна інформація</w:t>
      </w:r>
    </w:p>
    <w:p w14:paraId="152C7B7C" w14:textId="77777777" w:rsidR="00EB01DC" w:rsidRPr="00EB01DC" w:rsidRDefault="00EB01DC" w:rsidP="00EB01DC">
      <w:pPr>
        <w:autoSpaceDE w:val="0"/>
        <w:autoSpaceDN w:val="0"/>
        <w:adjustRightInd w:val="0"/>
        <w:jc w:val="both"/>
        <w:rPr>
          <w:lang w:val="uk-UA"/>
        </w:rPr>
      </w:pPr>
      <w:r w:rsidRPr="00EB01DC">
        <w:rPr>
          <w:lang w:val="uk-UA"/>
        </w:rPr>
        <w:t>Якщо у вас виникли запитання або потрібна додаткова інформація про дослідницький проект, зв’яжіться зі мною за такими контактними даними:</w:t>
      </w:r>
    </w:p>
    <w:p w14:paraId="668A095B" w14:textId="77777777" w:rsidR="00EB01DC" w:rsidRPr="00EB01DC" w:rsidRDefault="00EB01DC" w:rsidP="00EB01DC">
      <w:pPr>
        <w:autoSpaceDE w:val="0"/>
        <w:autoSpaceDN w:val="0"/>
        <w:adjustRightInd w:val="0"/>
        <w:jc w:val="both"/>
        <w:rPr>
          <w:lang w:val="uk-UA"/>
        </w:rPr>
      </w:pPr>
    </w:p>
    <w:p w14:paraId="5895C292" w14:textId="77777777" w:rsidR="00EB01DC" w:rsidRPr="00EB01DC" w:rsidRDefault="00EB01DC" w:rsidP="00EB01DC">
      <w:pPr>
        <w:jc w:val="both"/>
        <w:rPr>
          <w:i/>
          <w:iCs/>
          <w:lang w:val="uk-UA"/>
        </w:rPr>
      </w:pPr>
      <w:r w:rsidRPr="00EB01DC">
        <w:rPr>
          <w:i/>
          <w:iCs/>
          <w:lang w:val="uk-UA"/>
        </w:rPr>
        <w:t>Анастасія Патюк</w:t>
      </w:r>
    </w:p>
    <w:p w14:paraId="04564511" w14:textId="77777777" w:rsidR="00EB01DC" w:rsidRPr="00EB01DC" w:rsidRDefault="00EB01DC" w:rsidP="00EB01DC">
      <w:pPr>
        <w:autoSpaceDE w:val="0"/>
        <w:autoSpaceDN w:val="0"/>
        <w:adjustRightInd w:val="0"/>
        <w:jc w:val="both"/>
        <w:rPr>
          <w:lang w:val="uk-UA"/>
        </w:rPr>
      </w:pPr>
      <w:proofErr w:type="spellStart"/>
      <w:r w:rsidRPr="00EB01DC">
        <w:rPr>
          <w:lang w:val="uk-UA"/>
        </w:rPr>
        <w:t>Еелектронна</w:t>
      </w:r>
      <w:proofErr w:type="spellEnd"/>
      <w:r w:rsidRPr="00EB01DC">
        <w:rPr>
          <w:lang w:val="uk-UA"/>
        </w:rPr>
        <w:t xml:space="preserve"> пошта: 2213584@student.uwtsd.ac.uk</w:t>
      </w:r>
    </w:p>
    <w:p w14:paraId="7CA45179" w14:textId="77777777" w:rsidR="00EB01DC" w:rsidRPr="00EB01DC" w:rsidRDefault="00EB01DC" w:rsidP="00EB01DC">
      <w:pPr>
        <w:autoSpaceDE w:val="0"/>
        <w:autoSpaceDN w:val="0"/>
        <w:adjustRightInd w:val="0"/>
        <w:jc w:val="both"/>
        <w:rPr>
          <w:lang w:val="uk-UA"/>
        </w:rPr>
      </w:pPr>
      <w:r w:rsidRPr="00EB01DC">
        <w:rPr>
          <w:lang w:val="uk-UA"/>
        </w:rPr>
        <w:t>Телефон: +4407936658187</w:t>
      </w:r>
    </w:p>
    <w:p w14:paraId="46D686EB" w14:textId="77777777" w:rsidR="00EB01DC" w:rsidRPr="00EB01DC" w:rsidRDefault="00EB01DC" w:rsidP="00EB01DC">
      <w:pPr>
        <w:jc w:val="both"/>
        <w:rPr>
          <w:lang w:val="uk-UA"/>
        </w:rPr>
      </w:pPr>
    </w:p>
    <w:p w14:paraId="2F02B7DE" w14:textId="77777777" w:rsidR="00EB01DC" w:rsidRPr="00EB01DC" w:rsidRDefault="00EB01DC" w:rsidP="00EB01DC">
      <w:pPr>
        <w:jc w:val="both"/>
        <w:rPr>
          <w:lang w:val="uk-UA"/>
        </w:rPr>
      </w:pPr>
      <w:r w:rsidRPr="00EB01DC">
        <w:rPr>
          <w:lang w:val="uk-UA"/>
        </w:rPr>
        <w:t>Або з моїм науковим керівником:</w:t>
      </w:r>
    </w:p>
    <w:p w14:paraId="165498F7" w14:textId="77777777" w:rsidR="00EB01DC" w:rsidRPr="00EB01DC" w:rsidRDefault="00EB01DC" w:rsidP="00EB01DC">
      <w:pPr>
        <w:jc w:val="both"/>
        <w:rPr>
          <w:lang w:val="uk-UA"/>
        </w:rPr>
      </w:pPr>
      <w:r w:rsidRPr="00EB01DC">
        <w:rPr>
          <w:lang w:val="uk-UA"/>
        </w:rPr>
        <w:t xml:space="preserve">Професор Джессіка </w:t>
      </w:r>
      <w:proofErr w:type="spellStart"/>
      <w:r w:rsidRPr="00EB01DC">
        <w:rPr>
          <w:lang w:val="uk-UA"/>
        </w:rPr>
        <w:t>Клепхем</w:t>
      </w:r>
      <w:proofErr w:type="spellEnd"/>
    </w:p>
    <w:p w14:paraId="467D02FD" w14:textId="77777777" w:rsidR="00EB01DC" w:rsidRPr="00EB01DC" w:rsidRDefault="00EB01DC" w:rsidP="00EB01DC">
      <w:pPr>
        <w:jc w:val="both"/>
        <w:rPr>
          <w:lang w:val="uk-UA"/>
        </w:rPr>
      </w:pPr>
      <w:r w:rsidRPr="00EB01DC">
        <w:rPr>
          <w:lang w:val="uk-UA"/>
        </w:rPr>
        <w:t xml:space="preserve">Електронна пошта: </w:t>
      </w:r>
      <w:hyperlink r:id="rId25" w:history="1">
        <w:r w:rsidRPr="00EB01DC">
          <w:rPr>
            <w:rStyle w:val="Hyperlink"/>
            <w:lang w:val="uk-UA"/>
          </w:rPr>
          <w:t>j.clapham@uwtsd.ac.uk</w:t>
        </w:r>
      </w:hyperlink>
    </w:p>
    <w:p w14:paraId="44E873C9" w14:textId="77777777" w:rsidR="00EB01DC" w:rsidRPr="00EB01DC" w:rsidRDefault="00EB01DC" w:rsidP="00EB01DC">
      <w:pPr>
        <w:jc w:val="both"/>
        <w:rPr>
          <w:lang w:val="uk-UA"/>
        </w:rPr>
      </w:pPr>
    </w:p>
    <w:p w14:paraId="24AEB1A0" w14:textId="77777777" w:rsidR="00EB01DC" w:rsidRPr="00EB01DC" w:rsidRDefault="00EB01DC" w:rsidP="00EB01DC">
      <w:pPr>
        <w:autoSpaceDE w:val="0"/>
        <w:autoSpaceDN w:val="0"/>
        <w:adjustRightInd w:val="0"/>
        <w:rPr>
          <w:lang w:val="uk-UA"/>
        </w:rPr>
      </w:pPr>
      <w:r w:rsidRPr="00EB01DC">
        <w:rPr>
          <w:lang w:val="uk-UA"/>
        </w:rPr>
        <w:t xml:space="preserve">Якщо у Вас виникли питання щодо Ваших прав та участі в дослідженні, звертайтесь: </w:t>
      </w:r>
      <w:r w:rsidRPr="00EB01DC">
        <w:rPr>
          <w:lang w:val="uk-UA"/>
        </w:rPr>
        <w:fldChar w:fldCharType="begin"/>
      </w:r>
      <w:r w:rsidRPr="00EB01DC">
        <w:rPr>
          <w:lang w:val="uk-UA"/>
        </w:rPr>
        <w:instrText>HYPERLINK "mailto:ethics@uwtsd.ac.uk" \t "_blank"</w:instrText>
      </w:r>
      <w:r w:rsidRPr="00EB01DC">
        <w:rPr>
          <w:lang w:val="uk-UA"/>
        </w:rPr>
      </w:r>
      <w:r w:rsidRPr="00EB01DC">
        <w:rPr>
          <w:lang w:val="uk-UA"/>
        </w:rPr>
        <w:fldChar w:fldCharType="separate"/>
      </w:r>
      <w:ins w:id="6" w:author="Unknown">
        <w:r w:rsidRPr="00EB01DC">
          <w:rPr>
            <w:lang w:val="uk-UA"/>
          </w:rPr>
          <w:t>ethics@uwtsd.ac.uk</w:t>
        </w:r>
      </w:ins>
      <w:r w:rsidRPr="00EB01DC">
        <w:rPr>
          <w:lang w:val="uk-UA"/>
        </w:rPr>
        <w:fldChar w:fldCharType="end"/>
      </w:r>
      <w:r w:rsidRPr="00EB01DC">
        <w:rPr>
          <w:lang w:val="uk-UA"/>
        </w:rPr>
        <w:t> (відділ з етичних питань UWTSD).</w:t>
      </w:r>
    </w:p>
    <w:p w14:paraId="5CE1052A" w14:textId="77777777" w:rsidR="00EB01DC" w:rsidRPr="00EB01DC" w:rsidRDefault="00EB01DC" w:rsidP="00EB01DC">
      <w:pPr>
        <w:jc w:val="both"/>
        <w:rPr>
          <w:lang w:val="uk-UA"/>
        </w:rPr>
      </w:pPr>
    </w:p>
    <w:p w14:paraId="3F900562" w14:textId="77777777" w:rsidR="00EB01DC" w:rsidRPr="00EB01DC" w:rsidRDefault="00EB01DC" w:rsidP="00EB01DC">
      <w:pPr>
        <w:autoSpaceDE w:val="0"/>
        <w:autoSpaceDN w:val="0"/>
        <w:adjustRightInd w:val="0"/>
        <w:jc w:val="both"/>
        <w:rPr>
          <w:lang w:val="uk-UA"/>
        </w:rPr>
      </w:pPr>
    </w:p>
    <w:p w14:paraId="6611B011" w14:textId="77777777" w:rsidR="00EB01DC" w:rsidRDefault="00EB01DC" w:rsidP="00EB01DC">
      <w:pPr>
        <w:jc w:val="both"/>
        <w:rPr>
          <w:lang w:val="en-US"/>
        </w:rPr>
      </w:pPr>
      <w:r w:rsidRPr="00EB01DC">
        <w:rPr>
          <w:lang w:val="uk-UA"/>
        </w:rPr>
        <w:t>Дякуємо, що прочитали цей інформаційний лист. Якщо ви погоджуєтесь взяти участь у дослідницькій діяльності, наступним кроком прошу Вас підписати форму згоду та надіслати її мені електронною поштою.</w:t>
      </w:r>
    </w:p>
    <w:p w14:paraId="3BE1A606" w14:textId="77777777" w:rsidR="00EB01DC" w:rsidRDefault="00EB01DC" w:rsidP="00EB01DC">
      <w:pPr>
        <w:jc w:val="both"/>
        <w:rPr>
          <w:lang w:val="en-US"/>
        </w:rPr>
      </w:pPr>
    </w:p>
    <w:p w14:paraId="3684675E" w14:textId="4F9C57D0" w:rsidR="00EB01DC" w:rsidRPr="00EB01DC" w:rsidRDefault="00EB01DC" w:rsidP="00EB01DC">
      <w:pPr>
        <w:jc w:val="center"/>
        <w:rPr>
          <w:lang w:val="uk-UA"/>
        </w:rPr>
      </w:pPr>
      <w:r w:rsidRPr="00EB01DC">
        <w:rPr>
          <w:b/>
          <w:bCs/>
          <w:lang w:val="uk-UA"/>
        </w:rPr>
        <w:lastRenderedPageBreak/>
        <w:t>Форма згоди</w:t>
      </w:r>
    </w:p>
    <w:p w14:paraId="107E4BC8" w14:textId="77777777" w:rsidR="00EB01DC" w:rsidRPr="00EB01DC" w:rsidRDefault="00EB01DC" w:rsidP="00EB01DC">
      <w:pPr>
        <w:pStyle w:val="NormalWeb"/>
        <w:jc w:val="both"/>
        <w:rPr>
          <w:lang w:val="uk-UA"/>
        </w:rPr>
      </w:pPr>
      <w:r w:rsidRPr="00EB01DC">
        <w:rPr>
          <w:lang w:val="uk-UA"/>
        </w:rPr>
        <w:t xml:space="preserve">Дякуємо за згоду на інтерв’ю в рамках вищезазначеного дослідницького </w:t>
      </w:r>
      <w:proofErr w:type="spellStart"/>
      <w:r w:rsidRPr="00EB01DC">
        <w:rPr>
          <w:lang w:val="uk-UA"/>
        </w:rPr>
        <w:t>проєкту</w:t>
      </w:r>
      <w:proofErr w:type="spellEnd"/>
      <w:r w:rsidRPr="00EB01DC">
        <w:rPr>
          <w:lang w:val="uk-UA"/>
        </w:rPr>
        <w:t>. Етичні процедури для академічних досліджень, що проводяться в університетах Великобританії, вимагають, щоб респонденти чітко погоджувалися на інтерв’ю та на те, як буде використана надана ними інформація.</w:t>
      </w:r>
    </w:p>
    <w:p w14:paraId="582DE7D6" w14:textId="77777777" w:rsidR="00EB01DC" w:rsidRPr="00EB01DC" w:rsidRDefault="00EB01DC" w:rsidP="00EB01DC">
      <w:pPr>
        <w:pStyle w:val="NormalWeb"/>
        <w:jc w:val="both"/>
        <w:rPr>
          <w:lang w:val="uk-UA"/>
        </w:rPr>
      </w:pPr>
      <w:r w:rsidRPr="00EB01DC">
        <w:rPr>
          <w:lang w:val="uk-UA"/>
        </w:rPr>
        <w:t xml:space="preserve">Ця форма згоди необхідна нам, щоб переконатися, що ви усвідомлюєте мету вашої участі та погоджуєтеся з умовами вашої участі. </w:t>
      </w:r>
      <w:proofErr w:type="spellStart"/>
      <w:r w:rsidRPr="00EB01DC">
        <w:rPr>
          <w:lang w:val="uk-UA"/>
        </w:rPr>
        <w:t>Підтвердіть</w:t>
      </w:r>
      <w:proofErr w:type="spellEnd"/>
      <w:r w:rsidRPr="00EB01DC">
        <w:rPr>
          <w:lang w:val="uk-UA"/>
        </w:rPr>
        <w:t xml:space="preserve"> вашу згоду з умовами </w:t>
      </w:r>
      <w:proofErr w:type="spellStart"/>
      <w:r w:rsidRPr="00EB01DC">
        <w:rPr>
          <w:lang w:val="uk-UA"/>
        </w:rPr>
        <w:t>інтервʼювання</w:t>
      </w:r>
      <w:proofErr w:type="spellEnd"/>
      <w:r w:rsidRPr="00EB01DC">
        <w:rPr>
          <w:lang w:val="uk-UA"/>
        </w:rPr>
        <w:t xml:space="preserve">, поставивши плюс (+) у кожне поле. У разі незгоди з будь-якою умовою, </w:t>
      </w:r>
      <w:proofErr w:type="spellStart"/>
      <w:r w:rsidRPr="00EB01DC">
        <w:rPr>
          <w:lang w:val="uk-UA"/>
        </w:rPr>
        <w:t>повідомте</w:t>
      </w:r>
      <w:proofErr w:type="spellEnd"/>
      <w:r w:rsidRPr="00EB01DC">
        <w:rPr>
          <w:lang w:val="uk-UA"/>
        </w:rPr>
        <w:t xml:space="preserve"> дослідницю про відмову брати участь в </w:t>
      </w:r>
      <w:proofErr w:type="spellStart"/>
      <w:r w:rsidRPr="00EB01DC">
        <w:rPr>
          <w:lang w:val="uk-UA"/>
        </w:rPr>
        <w:t>інтервʼю</w:t>
      </w:r>
      <w:proofErr w:type="spellEnd"/>
      <w:r w:rsidRPr="00EB01DC">
        <w:rPr>
          <w:lang w:val="uk-UA"/>
        </w:rPr>
        <w:t>.</w:t>
      </w:r>
    </w:p>
    <w:tbl>
      <w:tblPr>
        <w:tblStyle w:val="TableGrid"/>
        <w:tblpPr w:leftFromText="180" w:rightFromText="180" w:vertAnchor="page" w:horzAnchor="margin" w:tblpY="5016"/>
        <w:tblW w:w="0" w:type="auto"/>
        <w:tblLook w:val="04A0" w:firstRow="1" w:lastRow="0" w:firstColumn="1" w:lastColumn="0" w:noHBand="0" w:noVBand="1"/>
      </w:tblPr>
      <w:tblGrid>
        <w:gridCol w:w="7933"/>
        <w:gridCol w:w="1083"/>
      </w:tblGrid>
      <w:tr w:rsidR="00EB01DC" w:rsidRPr="00EB01DC" w14:paraId="42AD9A6B" w14:textId="77777777" w:rsidTr="00051693">
        <w:tc>
          <w:tcPr>
            <w:tcW w:w="7933" w:type="dxa"/>
          </w:tcPr>
          <w:p w14:paraId="7423CEB6" w14:textId="77777777" w:rsidR="00EB01DC" w:rsidRPr="00EB01DC" w:rsidRDefault="00EB01DC" w:rsidP="00EB01DC">
            <w:pPr>
              <w:pStyle w:val="NormalWeb"/>
              <w:numPr>
                <w:ilvl w:val="0"/>
                <w:numId w:val="47"/>
              </w:numPr>
              <w:jc w:val="both"/>
              <w:rPr>
                <w:lang w:val="uk-UA"/>
              </w:rPr>
            </w:pPr>
            <w:r w:rsidRPr="00EB01DC">
              <w:rPr>
                <w:lang w:val="uk-UA"/>
              </w:rPr>
              <w:t xml:space="preserve">Я підтверджую, що я прочитав/прочитала інформаційний лист та що дослідниця повною мірою пояснила всі деталі, </w:t>
            </w:r>
            <w:proofErr w:type="spellStart"/>
            <w:r w:rsidRPr="00EB01DC">
              <w:rPr>
                <w:lang w:val="uk-UA"/>
              </w:rPr>
              <w:t>повʼязані</w:t>
            </w:r>
            <w:proofErr w:type="spellEnd"/>
            <w:r w:rsidRPr="00EB01DC">
              <w:rPr>
                <w:lang w:val="uk-UA"/>
              </w:rPr>
              <w:t xml:space="preserve"> з </w:t>
            </w:r>
            <w:proofErr w:type="spellStart"/>
            <w:r w:rsidRPr="00EB01DC">
              <w:rPr>
                <w:lang w:val="uk-UA"/>
              </w:rPr>
              <w:t>інтервʼю</w:t>
            </w:r>
            <w:proofErr w:type="spellEnd"/>
            <w:r w:rsidRPr="00EB01DC">
              <w:rPr>
                <w:lang w:val="uk-UA"/>
              </w:rPr>
              <w:t>.</w:t>
            </w:r>
          </w:p>
        </w:tc>
        <w:tc>
          <w:tcPr>
            <w:tcW w:w="1083" w:type="dxa"/>
          </w:tcPr>
          <w:p w14:paraId="1CBE1162" w14:textId="77777777" w:rsidR="00EB01DC" w:rsidRPr="00EB01DC" w:rsidRDefault="00EB01DC" w:rsidP="00051693">
            <w:pPr>
              <w:pStyle w:val="NormalWeb"/>
              <w:jc w:val="both"/>
              <w:rPr>
                <w:lang w:val="uk-UA"/>
              </w:rPr>
            </w:pPr>
          </w:p>
        </w:tc>
      </w:tr>
      <w:tr w:rsidR="00EB01DC" w:rsidRPr="00EB01DC" w14:paraId="33BFE7F9" w14:textId="77777777" w:rsidTr="00051693">
        <w:tc>
          <w:tcPr>
            <w:tcW w:w="7933" w:type="dxa"/>
          </w:tcPr>
          <w:p w14:paraId="1909CF18" w14:textId="77777777" w:rsidR="00EB01DC" w:rsidRPr="00EB01DC" w:rsidRDefault="00EB01DC" w:rsidP="00EB01DC">
            <w:pPr>
              <w:pStyle w:val="NormalWeb"/>
              <w:numPr>
                <w:ilvl w:val="0"/>
                <w:numId w:val="47"/>
              </w:numPr>
              <w:jc w:val="both"/>
              <w:rPr>
                <w:lang w:val="uk-UA"/>
              </w:rPr>
            </w:pPr>
            <w:r w:rsidRPr="00EB01DC">
              <w:rPr>
                <w:lang w:val="uk-UA"/>
              </w:rPr>
              <w:t>Я розумію, що моя участь є добровільною, і я можу відмовитися від участі в будь-який час або відмовитися відповідати на будь-яке запитання без будь-яких наслідків.</w:t>
            </w:r>
          </w:p>
        </w:tc>
        <w:tc>
          <w:tcPr>
            <w:tcW w:w="1083" w:type="dxa"/>
          </w:tcPr>
          <w:p w14:paraId="285A857E" w14:textId="77777777" w:rsidR="00EB01DC" w:rsidRPr="00EB01DC" w:rsidRDefault="00EB01DC" w:rsidP="00051693">
            <w:pPr>
              <w:pStyle w:val="NormalWeb"/>
              <w:jc w:val="both"/>
              <w:rPr>
                <w:lang w:val="uk-UA"/>
              </w:rPr>
            </w:pPr>
          </w:p>
        </w:tc>
      </w:tr>
      <w:tr w:rsidR="00EB01DC" w:rsidRPr="00EB01DC" w14:paraId="5769EF83" w14:textId="77777777" w:rsidTr="00051693">
        <w:tc>
          <w:tcPr>
            <w:tcW w:w="7933" w:type="dxa"/>
          </w:tcPr>
          <w:p w14:paraId="643313F2" w14:textId="77777777" w:rsidR="00EB01DC" w:rsidRPr="00EB01DC" w:rsidRDefault="00EB01DC" w:rsidP="00EB01DC">
            <w:pPr>
              <w:pStyle w:val="NormalWeb"/>
              <w:numPr>
                <w:ilvl w:val="0"/>
                <w:numId w:val="47"/>
              </w:numPr>
              <w:jc w:val="both"/>
              <w:rPr>
                <w:lang w:val="uk-UA"/>
              </w:rPr>
            </w:pPr>
            <w:r w:rsidRPr="00EB01DC">
              <w:rPr>
                <w:lang w:val="uk-UA"/>
              </w:rPr>
              <w:t xml:space="preserve">Я схвалюю, що інтерв’ю буде записано, а потім транскрибоване. Крім того, я розумію, що зможу прочитати стенограму інтерв’ю та виправити будь-які помилки або </w:t>
            </w:r>
            <w:proofErr w:type="spellStart"/>
            <w:r w:rsidRPr="00EB01DC">
              <w:rPr>
                <w:lang w:val="uk-UA"/>
              </w:rPr>
              <w:t>внести</w:t>
            </w:r>
            <w:proofErr w:type="spellEnd"/>
            <w:r w:rsidRPr="00EB01DC">
              <w:rPr>
                <w:lang w:val="uk-UA"/>
              </w:rPr>
              <w:t xml:space="preserve"> зміни до записаної інформації на мій запит.</w:t>
            </w:r>
          </w:p>
        </w:tc>
        <w:tc>
          <w:tcPr>
            <w:tcW w:w="1083" w:type="dxa"/>
          </w:tcPr>
          <w:p w14:paraId="1691189D" w14:textId="77777777" w:rsidR="00EB01DC" w:rsidRPr="00EB01DC" w:rsidRDefault="00EB01DC" w:rsidP="00051693">
            <w:pPr>
              <w:pStyle w:val="NormalWeb"/>
              <w:jc w:val="both"/>
              <w:rPr>
                <w:lang w:val="uk-UA"/>
              </w:rPr>
            </w:pPr>
          </w:p>
        </w:tc>
      </w:tr>
      <w:tr w:rsidR="00EB01DC" w:rsidRPr="00EB01DC" w14:paraId="52C1C80C" w14:textId="77777777" w:rsidTr="00051693">
        <w:tc>
          <w:tcPr>
            <w:tcW w:w="7933" w:type="dxa"/>
          </w:tcPr>
          <w:p w14:paraId="16166270" w14:textId="77777777" w:rsidR="00EB01DC" w:rsidRPr="00EB01DC" w:rsidRDefault="00EB01DC" w:rsidP="00EB01DC">
            <w:pPr>
              <w:pStyle w:val="NormalWeb"/>
              <w:numPr>
                <w:ilvl w:val="0"/>
                <w:numId w:val="47"/>
              </w:numPr>
              <w:jc w:val="both"/>
              <w:rPr>
                <w:lang w:val="uk-UA"/>
              </w:rPr>
            </w:pPr>
            <w:r w:rsidRPr="00EB01DC">
              <w:rPr>
                <w:lang w:val="uk-UA"/>
              </w:rPr>
              <w:t>Я погоджуюся, що науковий керівник дослідниці матиме доступ до стенограми інтерв’ю.</w:t>
            </w:r>
          </w:p>
        </w:tc>
        <w:tc>
          <w:tcPr>
            <w:tcW w:w="1083" w:type="dxa"/>
          </w:tcPr>
          <w:p w14:paraId="73CB211A" w14:textId="77777777" w:rsidR="00EB01DC" w:rsidRPr="00EB01DC" w:rsidRDefault="00EB01DC" w:rsidP="00051693">
            <w:pPr>
              <w:pStyle w:val="NormalWeb"/>
              <w:jc w:val="both"/>
              <w:rPr>
                <w:lang w:val="uk-UA"/>
              </w:rPr>
            </w:pPr>
          </w:p>
        </w:tc>
      </w:tr>
      <w:tr w:rsidR="00EB01DC" w:rsidRPr="00EB01DC" w14:paraId="710720DC" w14:textId="77777777" w:rsidTr="00051693">
        <w:tc>
          <w:tcPr>
            <w:tcW w:w="7933" w:type="dxa"/>
          </w:tcPr>
          <w:p w14:paraId="6F2459E2" w14:textId="77777777" w:rsidR="00EB01DC" w:rsidRPr="00EB01DC" w:rsidRDefault="00EB01DC" w:rsidP="00EB01DC">
            <w:pPr>
              <w:pStyle w:val="NormalWeb"/>
              <w:numPr>
                <w:ilvl w:val="0"/>
                <w:numId w:val="47"/>
              </w:numPr>
              <w:jc w:val="both"/>
              <w:rPr>
                <w:lang w:val="uk-UA"/>
              </w:rPr>
            </w:pPr>
            <w:r w:rsidRPr="00EB01DC">
              <w:rPr>
                <w:lang w:val="uk-UA"/>
              </w:rPr>
              <w:t xml:space="preserve">Я даю згоду на використання наданої мною інформації в рамках дослідження. </w:t>
            </w:r>
          </w:p>
        </w:tc>
        <w:tc>
          <w:tcPr>
            <w:tcW w:w="1083" w:type="dxa"/>
          </w:tcPr>
          <w:p w14:paraId="60993806" w14:textId="77777777" w:rsidR="00EB01DC" w:rsidRPr="00EB01DC" w:rsidRDefault="00EB01DC" w:rsidP="00051693">
            <w:pPr>
              <w:pStyle w:val="NormalWeb"/>
              <w:jc w:val="both"/>
              <w:rPr>
                <w:lang w:val="uk-UA"/>
              </w:rPr>
            </w:pPr>
          </w:p>
        </w:tc>
      </w:tr>
      <w:tr w:rsidR="00EB01DC" w:rsidRPr="00EB01DC" w14:paraId="236093A0" w14:textId="77777777" w:rsidTr="00051693">
        <w:tc>
          <w:tcPr>
            <w:tcW w:w="7933" w:type="dxa"/>
          </w:tcPr>
          <w:p w14:paraId="39847A3A" w14:textId="77777777" w:rsidR="00EB01DC" w:rsidRPr="00EB01DC" w:rsidRDefault="00EB01DC" w:rsidP="00EB01DC">
            <w:pPr>
              <w:pStyle w:val="NormalWeb"/>
              <w:numPr>
                <w:ilvl w:val="0"/>
                <w:numId w:val="47"/>
              </w:numPr>
              <w:jc w:val="both"/>
              <w:rPr>
                <w:lang w:val="uk-UA"/>
              </w:rPr>
            </w:pPr>
            <w:r w:rsidRPr="00EB01DC">
              <w:rPr>
                <w:lang w:val="uk-UA"/>
              </w:rPr>
              <w:t>Я розумію, що конфіденційність та анонімність будуть суворо дотримані, і мої особисті дані не будуть використані в жодній публікації.</w:t>
            </w:r>
          </w:p>
        </w:tc>
        <w:tc>
          <w:tcPr>
            <w:tcW w:w="1083" w:type="dxa"/>
          </w:tcPr>
          <w:p w14:paraId="2A51E8E6" w14:textId="77777777" w:rsidR="00EB01DC" w:rsidRPr="00EB01DC" w:rsidRDefault="00EB01DC" w:rsidP="00051693">
            <w:pPr>
              <w:pStyle w:val="NormalWeb"/>
              <w:jc w:val="both"/>
              <w:rPr>
                <w:lang w:val="uk-UA"/>
              </w:rPr>
            </w:pPr>
          </w:p>
        </w:tc>
      </w:tr>
      <w:tr w:rsidR="00EB01DC" w:rsidRPr="00EB01DC" w14:paraId="2B3202F6" w14:textId="77777777" w:rsidTr="00051693">
        <w:tc>
          <w:tcPr>
            <w:tcW w:w="7933" w:type="dxa"/>
          </w:tcPr>
          <w:p w14:paraId="4B0C3352" w14:textId="77777777" w:rsidR="00EB01DC" w:rsidRPr="00EB01DC" w:rsidRDefault="00EB01DC" w:rsidP="00EB01DC">
            <w:pPr>
              <w:pStyle w:val="NormalWeb"/>
              <w:numPr>
                <w:ilvl w:val="0"/>
                <w:numId w:val="47"/>
              </w:numPr>
              <w:jc w:val="both"/>
              <w:rPr>
                <w:lang w:val="uk-UA"/>
              </w:rPr>
            </w:pPr>
            <w:r w:rsidRPr="00EB01DC">
              <w:rPr>
                <w:lang w:val="uk-UA"/>
              </w:rPr>
              <w:t>Я розумію, що дослідник зможе процитувати мене безпосередньо в дисертації без використання особистих даних.</w:t>
            </w:r>
          </w:p>
        </w:tc>
        <w:tc>
          <w:tcPr>
            <w:tcW w:w="1083" w:type="dxa"/>
          </w:tcPr>
          <w:p w14:paraId="2E19B498" w14:textId="77777777" w:rsidR="00EB01DC" w:rsidRPr="00EB01DC" w:rsidRDefault="00EB01DC" w:rsidP="00051693">
            <w:pPr>
              <w:pStyle w:val="NormalWeb"/>
              <w:jc w:val="both"/>
              <w:rPr>
                <w:lang w:val="uk-UA"/>
              </w:rPr>
            </w:pPr>
          </w:p>
        </w:tc>
      </w:tr>
      <w:tr w:rsidR="00EB01DC" w:rsidRPr="00EB01DC" w14:paraId="451F4737" w14:textId="77777777" w:rsidTr="00051693">
        <w:tc>
          <w:tcPr>
            <w:tcW w:w="7933" w:type="dxa"/>
          </w:tcPr>
          <w:p w14:paraId="38A865BE" w14:textId="77777777" w:rsidR="00EB01DC" w:rsidRPr="00EB01DC" w:rsidRDefault="00EB01DC" w:rsidP="00EB01DC">
            <w:pPr>
              <w:pStyle w:val="NormalWeb"/>
              <w:numPr>
                <w:ilvl w:val="0"/>
                <w:numId w:val="47"/>
              </w:numPr>
              <w:rPr>
                <w:lang w:val="uk-UA"/>
              </w:rPr>
            </w:pPr>
            <w:r w:rsidRPr="00EB01DC">
              <w:rPr>
                <w:lang w:val="uk-UA"/>
              </w:rPr>
              <w:t>Я розумію, що я не отримаю прямої вигоди від участі в цьому дослідженні.</w:t>
            </w:r>
          </w:p>
        </w:tc>
        <w:tc>
          <w:tcPr>
            <w:tcW w:w="1083" w:type="dxa"/>
          </w:tcPr>
          <w:p w14:paraId="2F5403B7" w14:textId="77777777" w:rsidR="00EB01DC" w:rsidRPr="00EB01DC" w:rsidRDefault="00EB01DC" w:rsidP="00051693">
            <w:pPr>
              <w:pStyle w:val="NormalWeb"/>
              <w:jc w:val="both"/>
              <w:rPr>
                <w:lang w:val="uk-UA"/>
              </w:rPr>
            </w:pPr>
          </w:p>
        </w:tc>
      </w:tr>
    </w:tbl>
    <w:p w14:paraId="5BFBEA9C" w14:textId="77777777" w:rsidR="00EB01DC" w:rsidRPr="00EB01DC" w:rsidRDefault="00EB01DC" w:rsidP="00EB01DC">
      <w:pPr>
        <w:pStyle w:val="NormalWeb"/>
        <w:rPr>
          <w:rFonts w:ascii="Calibri" w:hAnsi="Calibri" w:cs="Calibri"/>
          <w:lang w:val="uk-UA"/>
        </w:rPr>
      </w:pPr>
    </w:p>
    <w:p w14:paraId="6A645682" w14:textId="77777777" w:rsidR="00EB01DC" w:rsidRPr="00EB01DC" w:rsidRDefault="00EB01DC" w:rsidP="00EB01DC">
      <w:pPr>
        <w:rPr>
          <w:lang w:val="uk-UA"/>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EB01DC" w:rsidRPr="00EB01DC" w14:paraId="666657B0" w14:textId="77777777" w:rsidTr="00051693">
        <w:tc>
          <w:tcPr>
            <w:tcW w:w="3005" w:type="dxa"/>
          </w:tcPr>
          <w:p w14:paraId="2657B263" w14:textId="77777777" w:rsidR="00EB01DC" w:rsidRPr="00EB01DC" w:rsidRDefault="00EB01DC" w:rsidP="00051693">
            <w:pPr>
              <w:pStyle w:val="NormalWeb"/>
              <w:jc w:val="center"/>
              <w:rPr>
                <w:lang w:val="uk-UA"/>
              </w:rPr>
            </w:pPr>
            <w:r w:rsidRPr="00EB01DC">
              <w:rPr>
                <w:lang w:val="uk-UA"/>
              </w:rPr>
              <w:t>Ім'я учасника</w:t>
            </w:r>
          </w:p>
        </w:tc>
        <w:tc>
          <w:tcPr>
            <w:tcW w:w="3005" w:type="dxa"/>
          </w:tcPr>
          <w:p w14:paraId="0D634ECB" w14:textId="77777777" w:rsidR="00EB01DC" w:rsidRPr="00EB01DC" w:rsidRDefault="00EB01DC" w:rsidP="00051693">
            <w:pPr>
              <w:pStyle w:val="NormalWeb"/>
              <w:jc w:val="center"/>
              <w:rPr>
                <w:lang w:val="uk-UA"/>
              </w:rPr>
            </w:pPr>
            <w:r w:rsidRPr="00EB01DC">
              <w:rPr>
                <w:lang w:val="uk-UA"/>
              </w:rPr>
              <w:t>Дата</w:t>
            </w:r>
          </w:p>
        </w:tc>
        <w:tc>
          <w:tcPr>
            <w:tcW w:w="3006" w:type="dxa"/>
          </w:tcPr>
          <w:p w14:paraId="35D27885" w14:textId="77777777" w:rsidR="00EB01DC" w:rsidRPr="00EB01DC" w:rsidRDefault="00EB01DC" w:rsidP="00051693">
            <w:pPr>
              <w:pStyle w:val="NormalWeb"/>
              <w:jc w:val="center"/>
              <w:rPr>
                <w:lang w:val="uk-UA"/>
              </w:rPr>
            </w:pPr>
            <w:r w:rsidRPr="00EB01DC">
              <w:rPr>
                <w:lang w:val="uk-UA"/>
              </w:rPr>
              <w:t>Підпис</w:t>
            </w:r>
          </w:p>
        </w:tc>
      </w:tr>
      <w:tr w:rsidR="00EB01DC" w:rsidRPr="00EB01DC" w14:paraId="32171461" w14:textId="77777777" w:rsidTr="00051693">
        <w:tc>
          <w:tcPr>
            <w:tcW w:w="3005" w:type="dxa"/>
          </w:tcPr>
          <w:p w14:paraId="7F3EDED0" w14:textId="77777777" w:rsidR="00EB01DC" w:rsidRPr="00EB01DC" w:rsidRDefault="00EB01DC" w:rsidP="00051693">
            <w:pPr>
              <w:pStyle w:val="NormalWeb"/>
              <w:rPr>
                <w:rFonts w:ascii="Calibri" w:hAnsi="Calibri" w:cs="Calibri"/>
                <w:lang w:val="uk-UA"/>
              </w:rPr>
            </w:pPr>
          </w:p>
          <w:p w14:paraId="29F6D6A3" w14:textId="77777777" w:rsidR="00EB01DC" w:rsidRPr="00EB01DC" w:rsidRDefault="00EB01DC" w:rsidP="00051693">
            <w:pPr>
              <w:pStyle w:val="NormalWeb"/>
              <w:rPr>
                <w:rFonts w:ascii="Calibri" w:hAnsi="Calibri" w:cs="Calibri"/>
                <w:lang w:val="uk-UA"/>
              </w:rPr>
            </w:pPr>
            <w:r w:rsidRPr="00EB01DC">
              <w:rPr>
                <w:rFonts w:ascii="Calibri" w:hAnsi="Calibri" w:cs="Calibri"/>
                <w:lang w:val="uk-UA"/>
              </w:rPr>
              <w:t>___________________</w:t>
            </w:r>
          </w:p>
        </w:tc>
        <w:tc>
          <w:tcPr>
            <w:tcW w:w="3005" w:type="dxa"/>
          </w:tcPr>
          <w:p w14:paraId="7D94F577" w14:textId="77777777" w:rsidR="00EB01DC" w:rsidRPr="00EB01DC" w:rsidRDefault="00EB01DC" w:rsidP="00051693">
            <w:pPr>
              <w:pStyle w:val="NormalWeb"/>
              <w:rPr>
                <w:rFonts w:ascii="Calibri" w:hAnsi="Calibri" w:cs="Calibri"/>
                <w:lang w:val="uk-UA"/>
              </w:rPr>
            </w:pPr>
          </w:p>
          <w:p w14:paraId="5699D6A8" w14:textId="77777777" w:rsidR="00EB01DC" w:rsidRPr="00EB01DC" w:rsidRDefault="00EB01DC" w:rsidP="00051693">
            <w:pPr>
              <w:pStyle w:val="NormalWeb"/>
              <w:rPr>
                <w:rFonts w:ascii="Calibri" w:hAnsi="Calibri" w:cs="Calibri"/>
                <w:lang w:val="uk-UA"/>
              </w:rPr>
            </w:pPr>
            <w:r w:rsidRPr="00EB01DC">
              <w:rPr>
                <w:rFonts w:ascii="Calibri" w:hAnsi="Calibri" w:cs="Calibri"/>
                <w:lang w:val="uk-UA"/>
              </w:rPr>
              <w:t>___________________</w:t>
            </w:r>
          </w:p>
        </w:tc>
        <w:tc>
          <w:tcPr>
            <w:tcW w:w="3006" w:type="dxa"/>
          </w:tcPr>
          <w:p w14:paraId="66CCD19B" w14:textId="77777777" w:rsidR="00EB01DC" w:rsidRPr="00EB01DC" w:rsidRDefault="00EB01DC" w:rsidP="00051693">
            <w:pPr>
              <w:pStyle w:val="NormalWeb"/>
              <w:rPr>
                <w:rFonts w:ascii="Calibri" w:hAnsi="Calibri" w:cs="Calibri"/>
                <w:lang w:val="uk-UA"/>
              </w:rPr>
            </w:pPr>
          </w:p>
          <w:p w14:paraId="5A921AB2" w14:textId="77777777" w:rsidR="00EB01DC" w:rsidRPr="00EB01DC" w:rsidRDefault="00EB01DC" w:rsidP="00051693">
            <w:pPr>
              <w:pStyle w:val="NormalWeb"/>
              <w:rPr>
                <w:rFonts w:ascii="Calibri" w:hAnsi="Calibri" w:cs="Calibri"/>
                <w:lang w:val="uk-UA"/>
              </w:rPr>
            </w:pPr>
            <w:r w:rsidRPr="00EB01DC">
              <w:rPr>
                <w:rFonts w:ascii="Calibri" w:hAnsi="Calibri" w:cs="Calibri"/>
                <w:lang w:val="uk-UA"/>
              </w:rPr>
              <w:t>___________________</w:t>
            </w:r>
          </w:p>
        </w:tc>
      </w:tr>
      <w:tr w:rsidR="00EB01DC" w:rsidRPr="00EB01DC" w14:paraId="4D6A0C48" w14:textId="77777777" w:rsidTr="00051693">
        <w:tc>
          <w:tcPr>
            <w:tcW w:w="3005" w:type="dxa"/>
          </w:tcPr>
          <w:p w14:paraId="3A758E6D" w14:textId="77777777" w:rsidR="00EB01DC" w:rsidRPr="00EB01DC" w:rsidRDefault="00EB01DC" w:rsidP="00051693">
            <w:pPr>
              <w:pStyle w:val="NormalWeb"/>
              <w:rPr>
                <w:rFonts w:ascii="Calibri" w:hAnsi="Calibri" w:cs="Calibri"/>
                <w:lang w:val="uk-UA"/>
              </w:rPr>
            </w:pPr>
          </w:p>
        </w:tc>
        <w:tc>
          <w:tcPr>
            <w:tcW w:w="3005" w:type="dxa"/>
          </w:tcPr>
          <w:p w14:paraId="4AE5C67C" w14:textId="77777777" w:rsidR="00EB01DC" w:rsidRPr="00EB01DC" w:rsidRDefault="00EB01DC" w:rsidP="00051693">
            <w:pPr>
              <w:pStyle w:val="NormalWeb"/>
              <w:rPr>
                <w:rFonts w:ascii="Calibri" w:hAnsi="Calibri" w:cs="Calibri"/>
                <w:lang w:val="uk-UA"/>
              </w:rPr>
            </w:pPr>
          </w:p>
        </w:tc>
        <w:tc>
          <w:tcPr>
            <w:tcW w:w="3006" w:type="dxa"/>
          </w:tcPr>
          <w:p w14:paraId="6BFC698C" w14:textId="77777777" w:rsidR="00EB01DC" w:rsidRPr="00EB01DC" w:rsidRDefault="00EB01DC" w:rsidP="00051693">
            <w:pPr>
              <w:pStyle w:val="NormalWeb"/>
              <w:rPr>
                <w:rFonts w:ascii="Calibri" w:hAnsi="Calibri" w:cs="Calibri"/>
                <w:lang w:val="uk-UA"/>
              </w:rPr>
            </w:pPr>
          </w:p>
        </w:tc>
      </w:tr>
      <w:tr w:rsidR="00EB01DC" w:rsidRPr="00EB01DC" w14:paraId="3E4D22A0" w14:textId="77777777" w:rsidTr="0005169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005" w:type="dxa"/>
            <w:tcBorders>
              <w:top w:val="nil"/>
              <w:left w:val="nil"/>
              <w:bottom w:val="nil"/>
              <w:right w:val="nil"/>
            </w:tcBorders>
          </w:tcPr>
          <w:p w14:paraId="7865F9B3" w14:textId="77777777" w:rsidR="00EB01DC" w:rsidRPr="00EB01DC" w:rsidRDefault="00EB01DC" w:rsidP="00051693">
            <w:pPr>
              <w:pStyle w:val="NormalWeb"/>
              <w:jc w:val="center"/>
              <w:rPr>
                <w:lang w:val="uk-UA"/>
              </w:rPr>
            </w:pPr>
            <w:r w:rsidRPr="00EB01DC">
              <w:rPr>
                <w:lang w:val="uk-UA"/>
              </w:rPr>
              <w:lastRenderedPageBreak/>
              <w:t>Ім'я дослідниці</w:t>
            </w:r>
          </w:p>
        </w:tc>
        <w:tc>
          <w:tcPr>
            <w:tcW w:w="3005" w:type="dxa"/>
            <w:tcBorders>
              <w:top w:val="nil"/>
              <w:left w:val="nil"/>
              <w:bottom w:val="nil"/>
              <w:right w:val="nil"/>
            </w:tcBorders>
          </w:tcPr>
          <w:p w14:paraId="7B29362B" w14:textId="77777777" w:rsidR="00EB01DC" w:rsidRPr="00EB01DC" w:rsidRDefault="00EB01DC" w:rsidP="00051693">
            <w:pPr>
              <w:pStyle w:val="NormalWeb"/>
              <w:jc w:val="center"/>
              <w:rPr>
                <w:lang w:val="uk-UA"/>
              </w:rPr>
            </w:pPr>
            <w:r w:rsidRPr="00EB01DC">
              <w:rPr>
                <w:lang w:val="uk-UA"/>
              </w:rPr>
              <w:t>Дата</w:t>
            </w:r>
          </w:p>
        </w:tc>
        <w:tc>
          <w:tcPr>
            <w:tcW w:w="3006" w:type="dxa"/>
            <w:tcBorders>
              <w:top w:val="nil"/>
              <w:left w:val="nil"/>
              <w:bottom w:val="nil"/>
              <w:right w:val="nil"/>
            </w:tcBorders>
          </w:tcPr>
          <w:p w14:paraId="77101045" w14:textId="77777777" w:rsidR="00EB01DC" w:rsidRPr="00EB01DC" w:rsidRDefault="00EB01DC" w:rsidP="00051693">
            <w:pPr>
              <w:pStyle w:val="NormalWeb"/>
              <w:jc w:val="center"/>
              <w:rPr>
                <w:lang w:val="uk-UA"/>
              </w:rPr>
            </w:pPr>
            <w:r w:rsidRPr="00EB01DC">
              <w:rPr>
                <w:lang w:val="uk-UA"/>
              </w:rPr>
              <w:t>Підпис</w:t>
            </w:r>
          </w:p>
        </w:tc>
      </w:tr>
      <w:tr w:rsidR="00EB01DC" w:rsidRPr="00EB01DC" w14:paraId="422E6FDC" w14:textId="77777777" w:rsidTr="0005169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005" w:type="dxa"/>
            <w:tcBorders>
              <w:top w:val="nil"/>
              <w:left w:val="nil"/>
              <w:bottom w:val="nil"/>
              <w:right w:val="nil"/>
            </w:tcBorders>
          </w:tcPr>
          <w:p w14:paraId="30361BD5" w14:textId="77777777" w:rsidR="00EB01DC" w:rsidRPr="00EB01DC" w:rsidRDefault="00EB01DC" w:rsidP="00051693">
            <w:pPr>
              <w:pStyle w:val="NormalWeb"/>
              <w:rPr>
                <w:rFonts w:ascii="Calibri" w:hAnsi="Calibri" w:cs="Calibri"/>
                <w:lang w:val="uk-UA"/>
              </w:rPr>
            </w:pPr>
          </w:p>
          <w:p w14:paraId="26D68DB3" w14:textId="77777777" w:rsidR="00EB01DC" w:rsidRPr="00EB01DC" w:rsidRDefault="00EB01DC" w:rsidP="00051693">
            <w:pPr>
              <w:pStyle w:val="NormalWeb"/>
              <w:rPr>
                <w:rFonts w:ascii="Calibri" w:hAnsi="Calibri" w:cs="Calibri"/>
                <w:lang w:val="uk-UA"/>
              </w:rPr>
            </w:pPr>
            <w:r w:rsidRPr="00EB01DC">
              <w:rPr>
                <w:rFonts w:ascii="Calibri" w:hAnsi="Calibri" w:cs="Calibri"/>
                <w:lang w:val="uk-UA"/>
              </w:rPr>
              <w:t>___________________</w:t>
            </w:r>
          </w:p>
        </w:tc>
        <w:tc>
          <w:tcPr>
            <w:tcW w:w="3005" w:type="dxa"/>
            <w:tcBorders>
              <w:top w:val="nil"/>
              <w:left w:val="nil"/>
              <w:bottom w:val="nil"/>
              <w:right w:val="nil"/>
            </w:tcBorders>
          </w:tcPr>
          <w:p w14:paraId="1006E545" w14:textId="77777777" w:rsidR="00EB01DC" w:rsidRPr="00EB01DC" w:rsidRDefault="00EB01DC" w:rsidP="00051693">
            <w:pPr>
              <w:pStyle w:val="NormalWeb"/>
              <w:rPr>
                <w:rFonts w:ascii="Calibri" w:hAnsi="Calibri" w:cs="Calibri"/>
                <w:lang w:val="uk-UA"/>
              </w:rPr>
            </w:pPr>
          </w:p>
          <w:p w14:paraId="7396485A" w14:textId="77777777" w:rsidR="00EB01DC" w:rsidRPr="00EB01DC" w:rsidRDefault="00EB01DC" w:rsidP="00051693">
            <w:pPr>
              <w:pStyle w:val="NormalWeb"/>
              <w:rPr>
                <w:rFonts w:ascii="Calibri" w:hAnsi="Calibri" w:cs="Calibri"/>
                <w:lang w:val="uk-UA"/>
              </w:rPr>
            </w:pPr>
            <w:r w:rsidRPr="00EB01DC">
              <w:rPr>
                <w:rFonts w:ascii="Calibri" w:hAnsi="Calibri" w:cs="Calibri"/>
                <w:lang w:val="uk-UA"/>
              </w:rPr>
              <w:t>___________________</w:t>
            </w:r>
          </w:p>
        </w:tc>
        <w:tc>
          <w:tcPr>
            <w:tcW w:w="3006" w:type="dxa"/>
            <w:tcBorders>
              <w:top w:val="nil"/>
              <w:left w:val="nil"/>
              <w:bottom w:val="nil"/>
              <w:right w:val="nil"/>
            </w:tcBorders>
          </w:tcPr>
          <w:p w14:paraId="67629F0D" w14:textId="77777777" w:rsidR="00EB01DC" w:rsidRPr="00EB01DC" w:rsidRDefault="00EB01DC" w:rsidP="00051693">
            <w:pPr>
              <w:pStyle w:val="NormalWeb"/>
              <w:rPr>
                <w:rFonts w:ascii="Calibri" w:hAnsi="Calibri" w:cs="Calibri"/>
                <w:lang w:val="uk-UA"/>
              </w:rPr>
            </w:pPr>
          </w:p>
          <w:p w14:paraId="4D7CA763" w14:textId="77777777" w:rsidR="00EB01DC" w:rsidRPr="00EB01DC" w:rsidRDefault="00EB01DC" w:rsidP="00051693">
            <w:pPr>
              <w:pStyle w:val="NormalWeb"/>
              <w:rPr>
                <w:rFonts w:ascii="Calibri" w:hAnsi="Calibri" w:cs="Calibri"/>
                <w:lang w:val="uk-UA"/>
              </w:rPr>
            </w:pPr>
            <w:r w:rsidRPr="00EB01DC">
              <w:rPr>
                <w:rFonts w:ascii="Calibri" w:hAnsi="Calibri" w:cs="Calibri"/>
                <w:lang w:val="uk-UA"/>
              </w:rPr>
              <w:t>___________________</w:t>
            </w:r>
          </w:p>
        </w:tc>
      </w:tr>
    </w:tbl>
    <w:p w14:paraId="0A861E2C" w14:textId="77777777" w:rsidR="00EB01DC" w:rsidRPr="00EB01DC" w:rsidRDefault="00EB01DC" w:rsidP="00EB01DC">
      <w:pPr>
        <w:pStyle w:val="NormalWeb"/>
        <w:jc w:val="center"/>
        <w:rPr>
          <w:lang w:val="uk-UA"/>
        </w:rPr>
      </w:pPr>
      <w:r w:rsidRPr="00EB01DC">
        <w:rPr>
          <w:b/>
          <w:bCs/>
          <w:color w:val="BF0000"/>
          <w:lang w:val="uk-UA"/>
        </w:rPr>
        <w:t xml:space="preserve">Дякуємо, що знайшли час для участі в </w:t>
      </w:r>
      <w:proofErr w:type="spellStart"/>
      <w:r w:rsidRPr="00EB01DC">
        <w:rPr>
          <w:b/>
          <w:bCs/>
          <w:color w:val="BF0000"/>
          <w:lang w:val="uk-UA"/>
        </w:rPr>
        <w:t>інтервʼю</w:t>
      </w:r>
      <w:proofErr w:type="spellEnd"/>
      <w:r w:rsidRPr="00EB01DC">
        <w:rPr>
          <w:b/>
          <w:bCs/>
          <w:color w:val="BF0000"/>
          <w:lang w:val="uk-UA"/>
        </w:rPr>
        <w:t xml:space="preserve">. </w:t>
      </w:r>
      <w:r w:rsidRPr="00EB01DC">
        <w:rPr>
          <w:b/>
          <w:bCs/>
          <w:color w:val="BF0000"/>
          <w:lang w:val="uk-UA"/>
        </w:rPr>
        <w:br/>
        <w:t>Ваш досвід є важливим для даного дослідження!</w:t>
      </w:r>
    </w:p>
    <w:p w14:paraId="5AAEFB42" w14:textId="77777777" w:rsidR="00EB01DC" w:rsidRPr="00EB01DC" w:rsidRDefault="00EB01DC">
      <w:pPr>
        <w:rPr>
          <w:b/>
          <w:bCs/>
          <w:lang w:val="uk-UA"/>
        </w:rPr>
      </w:pPr>
    </w:p>
    <w:p w14:paraId="312EDECF" w14:textId="77777777" w:rsidR="00EB01DC" w:rsidRDefault="00EB01DC">
      <w:pPr>
        <w:rPr>
          <w:b/>
          <w:bCs/>
          <w:lang w:val="en-US"/>
        </w:rPr>
      </w:pPr>
    </w:p>
    <w:p w14:paraId="6BE18E8B" w14:textId="77777777" w:rsidR="00EB01DC" w:rsidRDefault="00EB01DC">
      <w:pPr>
        <w:rPr>
          <w:b/>
          <w:bCs/>
          <w:lang w:val="en-US"/>
        </w:rPr>
      </w:pPr>
    </w:p>
    <w:p w14:paraId="2490CC8A" w14:textId="77777777" w:rsidR="00EB01DC" w:rsidRDefault="00EB01DC">
      <w:pPr>
        <w:rPr>
          <w:b/>
          <w:bCs/>
          <w:lang w:val="en-US"/>
        </w:rPr>
      </w:pPr>
    </w:p>
    <w:p w14:paraId="3E0D17C8" w14:textId="77777777" w:rsidR="00EB01DC" w:rsidRDefault="00EB01DC">
      <w:pPr>
        <w:rPr>
          <w:b/>
          <w:bCs/>
          <w:lang w:val="en-US"/>
        </w:rPr>
      </w:pPr>
    </w:p>
    <w:p w14:paraId="5CEEB768" w14:textId="77777777" w:rsidR="00EB01DC" w:rsidRDefault="00EB01DC">
      <w:pPr>
        <w:rPr>
          <w:b/>
          <w:bCs/>
          <w:lang w:val="en-US"/>
        </w:rPr>
      </w:pPr>
    </w:p>
    <w:p w14:paraId="6CB7ADB2" w14:textId="77777777" w:rsidR="00EB01DC" w:rsidRDefault="00EB01DC">
      <w:pPr>
        <w:rPr>
          <w:b/>
          <w:bCs/>
          <w:lang w:val="en-US"/>
        </w:rPr>
      </w:pPr>
    </w:p>
    <w:p w14:paraId="63D3610E" w14:textId="77777777" w:rsidR="00EB01DC" w:rsidRDefault="00EB01DC">
      <w:pPr>
        <w:rPr>
          <w:b/>
          <w:bCs/>
          <w:lang w:val="en-US"/>
        </w:rPr>
      </w:pPr>
    </w:p>
    <w:p w14:paraId="7837F095" w14:textId="77777777" w:rsidR="00EB01DC" w:rsidRDefault="00EB01DC">
      <w:pPr>
        <w:rPr>
          <w:b/>
          <w:bCs/>
          <w:lang w:val="en-US"/>
        </w:rPr>
      </w:pPr>
    </w:p>
    <w:p w14:paraId="74EFE925" w14:textId="77777777" w:rsidR="00EB01DC" w:rsidRDefault="00EB01DC">
      <w:pPr>
        <w:rPr>
          <w:b/>
          <w:bCs/>
          <w:lang w:val="en-US"/>
        </w:rPr>
      </w:pPr>
    </w:p>
    <w:p w14:paraId="74D63EEB" w14:textId="77777777" w:rsidR="00EB01DC" w:rsidRDefault="00EB01DC">
      <w:pPr>
        <w:rPr>
          <w:b/>
          <w:bCs/>
          <w:lang w:val="en-US"/>
        </w:rPr>
      </w:pPr>
    </w:p>
    <w:p w14:paraId="49DC8F78" w14:textId="77777777" w:rsidR="00EB01DC" w:rsidRDefault="00EB01DC">
      <w:pPr>
        <w:rPr>
          <w:b/>
          <w:bCs/>
          <w:lang w:val="en-US"/>
        </w:rPr>
      </w:pPr>
    </w:p>
    <w:p w14:paraId="0BEAD04E" w14:textId="77777777" w:rsidR="00EB01DC" w:rsidRDefault="00EB01DC">
      <w:pPr>
        <w:rPr>
          <w:b/>
          <w:bCs/>
          <w:lang w:val="en-US"/>
        </w:rPr>
      </w:pPr>
    </w:p>
    <w:p w14:paraId="77CFADEE" w14:textId="77777777" w:rsidR="00EB01DC" w:rsidRDefault="00EB01DC">
      <w:pPr>
        <w:rPr>
          <w:b/>
          <w:bCs/>
          <w:lang w:val="en-US"/>
        </w:rPr>
      </w:pPr>
    </w:p>
    <w:p w14:paraId="2D19FF75" w14:textId="77777777" w:rsidR="00EB01DC" w:rsidRDefault="00EB01DC">
      <w:pPr>
        <w:rPr>
          <w:b/>
          <w:bCs/>
          <w:lang w:val="en-US"/>
        </w:rPr>
      </w:pPr>
    </w:p>
    <w:p w14:paraId="5098B274" w14:textId="77777777" w:rsidR="00EB01DC" w:rsidRDefault="00EB01DC">
      <w:pPr>
        <w:rPr>
          <w:b/>
          <w:bCs/>
          <w:lang w:val="en-US"/>
        </w:rPr>
      </w:pPr>
    </w:p>
    <w:p w14:paraId="459F0470" w14:textId="77777777" w:rsidR="00EB01DC" w:rsidRDefault="00EB01DC">
      <w:pPr>
        <w:rPr>
          <w:b/>
          <w:bCs/>
          <w:lang w:val="en-US"/>
        </w:rPr>
      </w:pPr>
    </w:p>
    <w:p w14:paraId="67FB3C7D" w14:textId="77777777" w:rsidR="00EB01DC" w:rsidRDefault="00EB01DC">
      <w:pPr>
        <w:rPr>
          <w:b/>
          <w:bCs/>
          <w:lang w:val="en-US"/>
        </w:rPr>
      </w:pPr>
    </w:p>
    <w:p w14:paraId="0A38A602" w14:textId="77777777" w:rsidR="00EB01DC" w:rsidRDefault="00EB01DC">
      <w:pPr>
        <w:rPr>
          <w:b/>
          <w:bCs/>
          <w:lang w:val="en-US"/>
        </w:rPr>
      </w:pPr>
    </w:p>
    <w:p w14:paraId="11B5FCF8" w14:textId="77777777" w:rsidR="00EB01DC" w:rsidRDefault="00EB01DC">
      <w:pPr>
        <w:rPr>
          <w:b/>
          <w:bCs/>
          <w:lang w:val="en-US"/>
        </w:rPr>
      </w:pPr>
    </w:p>
    <w:p w14:paraId="2A44B47B" w14:textId="77777777" w:rsidR="00EB01DC" w:rsidRDefault="00EB01DC">
      <w:pPr>
        <w:rPr>
          <w:b/>
          <w:bCs/>
          <w:lang w:val="en-US"/>
        </w:rPr>
      </w:pPr>
    </w:p>
    <w:p w14:paraId="4B013085" w14:textId="77777777" w:rsidR="00EB01DC" w:rsidRDefault="00EB01DC">
      <w:pPr>
        <w:rPr>
          <w:b/>
          <w:bCs/>
          <w:lang w:val="en-US"/>
        </w:rPr>
      </w:pPr>
    </w:p>
    <w:p w14:paraId="69FB71D4" w14:textId="77777777" w:rsidR="00EB01DC" w:rsidRDefault="00EB01DC">
      <w:pPr>
        <w:rPr>
          <w:b/>
          <w:bCs/>
          <w:lang w:val="en-US"/>
        </w:rPr>
      </w:pPr>
    </w:p>
    <w:p w14:paraId="4402C776" w14:textId="77777777" w:rsidR="00EB01DC" w:rsidRDefault="00EB01DC">
      <w:pPr>
        <w:rPr>
          <w:b/>
          <w:bCs/>
          <w:lang w:val="en-US"/>
        </w:rPr>
      </w:pPr>
    </w:p>
    <w:p w14:paraId="681E68B8" w14:textId="77777777" w:rsidR="00EB01DC" w:rsidRDefault="00EB01DC">
      <w:pPr>
        <w:rPr>
          <w:b/>
          <w:bCs/>
          <w:lang w:val="en-US"/>
        </w:rPr>
      </w:pPr>
    </w:p>
    <w:p w14:paraId="46884C96" w14:textId="77777777" w:rsidR="00EB01DC" w:rsidRDefault="00EB01DC">
      <w:pPr>
        <w:rPr>
          <w:b/>
          <w:bCs/>
          <w:lang w:val="en-US"/>
        </w:rPr>
      </w:pPr>
    </w:p>
    <w:p w14:paraId="6BABF15B" w14:textId="77777777" w:rsidR="00EB01DC" w:rsidRDefault="00EB01DC">
      <w:pPr>
        <w:rPr>
          <w:b/>
          <w:bCs/>
          <w:lang w:val="en-US"/>
        </w:rPr>
      </w:pPr>
    </w:p>
    <w:p w14:paraId="32114A05" w14:textId="77777777" w:rsidR="00EB01DC" w:rsidRDefault="00EB01DC">
      <w:pPr>
        <w:rPr>
          <w:b/>
          <w:bCs/>
          <w:lang w:val="en-US"/>
        </w:rPr>
      </w:pPr>
    </w:p>
    <w:p w14:paraId="39D9F20B" w14:textId="77777777" w:rsidR="00EB01DC" w:rsidRDefault="00EB01DC">
      <w:pPr>
        <w:rPr>
          <w:b/>
          <w:bCs/>
          <w:lang w:val="en-US"/>
        </w:rPr>
      </w:pPr>
    </w:p>
    <w:p w14:paraId="7913DCE7" w14:textId="77777777" w:rsidR="00EB01DC" w:rsidRDefault="00EB01DC">
      <w:pPr>
        <w:rPr>
          <w:b/>
          <w:bCs/>
          <w:lang w:val="en-US"/>
        </w:rPr>
      </w:pPr>
    </w:p>
    <w:p w14:paraId="678E3EC5" w14:textId="77777777" w:rsidR="00EB01DC" w:rsidRDefault="00EB01DC">
      <w:pPr>
        <w:rPr>
          <w:b/>
          <w:bCs/>
          <w:lang w:val="en-US"/>
        </w:rPr>
      </w:pPr>
    </w:p>
    <w:p w14:paraId="5B2614E3" w14:textId="77777777" w:rsidR="00EB01DC" w:rsidRDefault="00EB01DC">
      <w:pPr>
        <w:rPr>
          <w:b/>
          <w:bCs/>
          <w:lang w:val="en-US"/>
        </w:rPr>
      </w:pPr>
    </w:p>
    <w:p w14:paraId="0C4F1E65" w14:textId="77777777" w:rsidR="00EB01DC" w:rsidRDefault="00EB01DC">
      <w:pPr>
        <w:rPr>
          <w:b/>
          <w:bCs/>
          <w:lang w:val="en-US"/>
        </w:rPr>
      </w:pPr>
    </w:p>
    <w:p w14:paraId="0D74958F" w14:textId="77777777" w:rsidR="00EB01DC" w:rsidRDefault="00EB01DC">
      <w:pPr>
        <w:rPr>
          <w:b/>
          <w:bCs/>
          <w:lang w:val="en-US"/>
        </w:rPr>
      </w:pPr>
    </w:p>
    <w:p w14:paraId="5876D8CA" w14:textId="77777777" w:rsidR="00EB01DC" w:rsidRDefault="00EB01DC">
      <w:pPr>
        <w:rPr>
          <w:b/>
          <w:bCs/>
          <w:lang w:val="en-US"/>
        </w:rPr>
      </w:pPr>
    </w:p>
    <w:p w14:paraId="3D3ABF32" w14:textId="77777777" w:rsidR="00EB01DC" w:rsidRDefault="00EB01DC">
      <w:pPr>
        <w:rPr>
          <w:b/>
          <w:bCs/>
          <w:lang w:val="en-US"/>
        </w:rPr>
      </w:pPr>
    </w:p>
    <w:p w14:paraId="69114DA1" w14:textId="77777777" w:rsidR="00EB01DC" w:rsidRDefault="00EB01DC">
      <w:pPr>
        <w:rPr>
          <w:b/>
          <w:bCs/>
          <w:lang w:val="en-US"/>
        </w:rPr>
      </w:pPr>
    </w:p>
    <w:p w14:paraId="2EC1B048" w14:textId="77777777" w:rsidR="00EB01DC" w:rsidRDefault="00EB01DC">
      <w:pPr>
        <w:rPr>
          <w:b/>
          <w:bCs/>
          <w:lang w:val="en-US"/>
        </w:rPr>
      </w:pPr>
    </w:p>
    <w:p w14:paraId="760D7CB3" w14:textId="77777777" w:rsidR="00EB01DC" w:rsidRDefault="00EB01DC">
      <w:pPr>
        <w:rPr>
          <w:b/>
          <w:bCs/>
          <w:lang w:val="en-US"/>
        </w:rPr>
      </w:pPr>
    </w:p>
    <w:p w14:paraId="093E606A" w14:textId="77777777" w:rsidR="00EB01DC" w:rsidRDefault="00EB01DC">
      <w:pPr>
        <w:rPr>
          <w:b/>
          <w:bCs/>
          <w:lang w:val="en-US"/>
        </w:rPr>
      </w:pPr>
    </w:p>
    <w:p w14:paraId="20B75FCB" w14:textId="77777777" w:rsidR="00EB01DC" w:rsidRDefault="00EB01DC">
      <w:pPr>
        <w:rPr>
          <w:b/>
          <w:bCs/>
          <w:lang w:val="en-US"/>
        </w:rPr>
      </w:pPr>
    </w:p>
    <w:p w14:paraId="521A3A84" w14:textId="77777777" w:rsidR="00EB01DC" w:rsidRDefault="00EB01DC">
      <w:pPr>
        <w:rPr>
          <w:b/>
          <w:bCs/>
          <w:lang w:val="en-US"/>
        </w:rPr>
      </w:pPr>
    </w:p>
    <w:p w14:paraId="69C7E839" w14:textId="08823F73" w:rsidR="00EB01DC" w:rsidRDefault="008D25D4">
      <w:pPr>
        <w:rPr>
          <w:b/>
          <w:bCs/>
          <w:lang w:val="en-US"/>
        </w:rPr>
      </w:pPr>
      <w:r>
        <w:rPr>
          <w:b/>
          <w:bCs/>
          <w:lang w:val="en-US"/>
        </w:rPr>
        <w:lastRenderedPageBreak/>
        <w:t>Appendix F.</w:t>
      </w:r>
    </w:p>
    <w:p w14:paraId="3EB273B9" w14:textId="04C4AF1E" w:rsidR="008D25D4" w:rsidRDefault="008D25D4">
      <w:pPr>
        <w:rPr>
          <w:b/>
          <w:bCs/>
          <w:lang w:val="en-US"/>
        </w:rPr>
      </w:pPr>
      <w:r>
        <w:rPr>
          <w:b/>
          <w:bCs/>
          <w:lang w:val="en-US"/>
        </w:rPr>
        <w:t>Interview Schedule (English</w:t>
      </w:r>
      <w:r>
        <w:rPr>
          <w:b/>
          <w:bCs/>
          <w:lang w:val="uk-UA"/>
        </w:rPr>
        <w:t xml:space="preserve"> a</w:t>
      </w:r>
      <w:proofErr w:type="spellStart"/>
      <w:r>
        <w:rPr>
          <w:b/>
          <w:bCs/>
          <w:lang w:val="en-US"/>
        </w:rPr>
        <w:t>nd</w:t>
      </w:r>
      <w:proofErr w:type="spellEnd"/>
      <w:r>
        <w:rPr>
          <w:b/>
          <w:bCs/>
          <w:lang w:val="en-US"/>
        </w:rPr>
        <w:t xml:space="preserve"> </w:t>
      </w:r>
      <w:proofErr w:type="spellStart"/>
      <w:r>
        <w:rPr>
          <w:b/>
          <w:bCs/>
          <w:lang w:val="en-US"/>
        </w:rPr>
        <w:t>Ukranian</w:t>
      </w:r>
      <w:proofErr w:type="spellEnd"/>
      <w:r>
        <w:rPr>
          <w:b/>
          <w:bCs/>
          <w:lang w:val="en-US"/>
        </w:rPr>
        <w:t>)</w:t>
      </w:r>
    </w:p>
    <w:p w14:paraId="0A9730B8" w14:textId="77777777" w:rsidR="008D25D4" w:rsidRDefault="008D25D4">
      <w:pPr>
        <w:rPr>
          <w:b/>
          <w:bCs/>
          <w:lang w:val="en-US"/>
        </w:rPr>
      </w:pPr>
    </w:p>
    <w:p w14:paraId="2BF62398" w14:textId="77777777" w:rsidR="008D25D4" w:rsidRPr="008D25D4" w:rsidRDefault="008D25D4" w:rsidP="008D25D4">
      <w:pPr>
        <w:jc w:val="both"/>
        <w:rPr>
          <w:b/>
          <w:bCs/>
          <w:color w:val="000000" w:themeColor="text1"/>
          <w:lang w:val="en-US"/>
        </w:rPr>
      </w:pPr>
      <w:r w:rsidRPr="008D25D4">
        <w:rPr>
          <w:b/>
          <w:bCs/>
          <w:color w:val="000000" w:themeColor="text1"/>
          <w:lang w:val="en-US"/>
        </w:rPr>
        <w:t>Interview Questions for Teachers in Wales</w:t>
      </w:r>
    </w:p>
    <w:p w14:paraId="1CC04195" w14:textId="77777777" w:rsidR="008D25D4" w:rsidRPr="008D25D4" w:rsidRDefault="008D25D4" w:rsidP="008D25D4">
      <w:pPr>
        <w:jc w:val="both"/>
        <w:rPr>
          <w:color w:val="000000" w:themeColor="text1"/>
          <w:lang w:val="en-US"/>
        </w:rPr>
      </w:pPr>
    </w:p>
    <w:p w14:paraId="16A0AFEC" w14:textId="77777777" w:rsidR="008D25D4" w:rsidRPr="008D25D4" w:rsidRDefault="008D25D4" w:rsidP="008D25D4">
      <w:pPr>
        <w:pStyle w:val="ListParagraph"/>
        <w:numPr>
          <w:ilvl w:val="0"/>
          <w:numId w:val="23"/>
        </w:numPr>
        <w:autoSpaceDE w:val="0"/>
        <w:autoSpaceDN w:val="0"/>
        <w:adjustRightInd w:val="0"/>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lang w:val="en-US"/>
        </w:rPr>
        <w:t>Can you describe your background in Education and your current role?</w:t>
      </w:r>
    </w:p>
    <w:p w14:paraId="2D89AC74" w14:textId="77777777" w:rsidR="008D25D4" w:rsidRPr="008D25D4" w:rsidRDefault="008D25D4" w:rsidP="008D25D4">
      <w:pPr>
        <w:pStyle w:val="ListParagraph"/>
        <w:numPr>
          <w:ilvl w:val="0"/>
          <w:numId w:val="23"/>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lang w:val="en-US"/>
        </w:rPr>
        <w:t xml:space="preserve">How do you understand the concept of Education for Sustainable Development and Global Citizenship (ESDGC)? Are you aware of any official policies and documents that support ESDGC, GC (Global Citizenship) or just Global Education (GE) in your country? </w:t>
      </w:r>
    </w:p>
    <w:p w14:paraId="15A9AF11" w14:textId="77777777" w:rsidR="008D25D4" w:rsidRPr="008D25D4" w:rsidRDefault="008D25D4" w:rsidP="008D25D4">
      <w:pPr>
        <w:pStyle w:val="ListParagraph"/>
        <w:numPr>
          <w:ilvl w:val="0"/>
          <w:numId w:val="23"/>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lang w:val="en-US"/>
        </w:rPr>
        <w:t>What successful practices of implementing ESDGC components in the school curricula can you name? For example, integration in the subject content, promoting the set of values throughout all subjects or any specific activities or projects. Describe it in detail.</w:t>
      </w:r>
    </w:p>
    <w:p w14:paraId="29ADD93F" w14:textId="77777777" w:rsidR="008D25D4" w:rsidRPr="008D25D4" w:rsidRDefault="008D25D4" w:rsidP="008D25D4">
      <w:pPr>
        <w:pStyle w:val="ListParagraph"/>
        <w:numPr>
          <w:ilvl w:val="0"/>
          <w:numId w:val="23"/>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lang w:val="en-US"/>
        </w:rPr>
        <w:t>What difficulties and barriers have you encountered while integrating ESDGC principles into the school routine?</w:t>
      </w:r>
    </w:p>
    <w:p w14:paraId="0D7416F6" w14:textId="77777777" w:rsidR="008D25D4" w:rsidRPr="008D25D4" w:rsidRDefault="008D25D4" w:rsidP="008D25D4">
      <w:pPr>
        <w:pStyle w:val="ListParagraph"/>
        <w:numPr>
          <w:ilvl w:val="0"/>
          <w:numId w:val="23"/>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lang w:val="en-US"/>
        </w:rPr>
        <w:t>How do you engage students in discussions and participation in the activities related to ESDGC?</w:t>
      </w:r>
    </w:p>
    <w:p w14:paraId="39A1A360" w14:textId="77777777" w:rsidR="008D25D4" w:rsidRPr="008D25D4" w:rsidRDefault="008D25D4" w:rsidP="008D25D4">
      <w:pPr>
        <w:pStyle w:val="ListParagraph"/>
        <w:numPr>
          <w:ilvl w:val="0"/>
          <w:numId w:val="23"/>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lang w:val="en-US"/>
        </w:rPr>
        <w:t>Based on your experiences, what recommendations would you provide for improving the integration of ESDGC practices at the school level?</w:t>
      </w:r>
    </w:p>
    <w:p w14:paraId="090562B5" w14:textId="77777777" w:rsidR="008D25D4" w:rsidRPr="008D25D4" w:rsidRDefault="008D25D4" w:rsidP="008D25D4">
      <w:pPr>
        <w:pStyle w:val="ListParagraph"/>
        <w:numPr>
          <w:ilvl w:val="0"/>
          <w:numId w:val="23"/>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lang w:val="en-US"/>
        </w:rPr>
        <w:t>How can schools/local authorities/government better support teachers in incorporating ESDGC into their classrooms?</w:t>
      </w:r>
    </w:p>
    <w:p w14:paraId="2EA88283" w14:textId="77777777" w:rsidR="008D25D4" w:rsidRPr="008D25D4" w:rsidRDefault="008D25D4" w:rsidP="008D25D4">
      <w:pPr>
        <w:pStyle w:val="ListParagraph"/>
        <w:numPr>
          <w:ilvl w:val="0"/>
          <w:numId w:val="23"/>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lang w:val="en-US"/>
        </w:rPr>
        <w:t xml:space="preserve">Have you received any training or professional development related to ESDGC? </w:t>
      </w:r>
    </w:p>
    <w:p w14:paraId="11A39D61" w14:textId="77777777" w:rsidR="008D25D4" w:rsidRPr="008D25D4" w:rsidRDefault="008D25D4" w:rsidP="008D25D4">
      <w:pPr>
        <w:pStyle w:val="ListParagraph"/>
        <w:numPr>
          <w:ilvl w:val="0"/>
          <w:numId w:val="23"/>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lang w:val="en-US"/>
        </w:rPr>
        <w:t>In your opinion, how can the CPD (Continuous Professional Development) training or any other teacher training programs you participate in better prepare educators to integrate ESDGC into their teaching practices?</w:t>
      </w:r>
    </w:p>
    <w:p w14:paraId="4CD95825" w14:textId="77777777" w:rsidR="008D25D4" w:rsidRPr="008D25D4" w:rsidRDefault="008D25D4" w:rsidP="008D25D4">
      <w:pPr>
        <w:pStyle w:val="ListParagraph"/>
        <w:numPr>
          <w:ilvl w:val="0"/>
          <w:numId w:val="23"/>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lang w:val="en-US"/>
        </w:rPr>
        <w:t>What do you see as strengths, weaknesses, opportunities, and threats (SWOT) in ESDGC promotion in your country?</w:t>
      </w:r>
    </w:p>
    <w:p w14:paraId="49176F57" w14:textId="77777777" w:rsidR="008D25D4" w:rsidRPr="008D25D4" w:rsidRDefault="008D25D4" w:rsidP="008D25D4">
      <w:pPr>
        <w:ind w:left="360"/>
        <w:jc w:val="both"/>
        <w:rPr>
          <w:color w:val="000000" w:themeColor="text1"/>
          <w:lang w:val="en-US"/>
        </w:rPr>
      </w:pPr>
    </w:p>
    <w:p w14:paraId="231725AA" w14:textId="77777777" w:rsidR="008D25D4" w:rsidRPr="008D25D4" w:rsidRDefault="008D25D4" w:rsidP="008D25D4">
      <w:pPr>
        <w:jc w:val="both"/>
        <w:rPr>
          <w:b/>
          <w:bCs/>
          <w:color w:val="000000" w:themeColor="text1"/>
          <w:lang w:val="en-US"/>
        </w:rPr>
      </w:pPr>
      <w:r w:rsidRPr="008D25D4">
        <w:rPr>
          <w:b/>
          <w:bCs/>
          <w:color w:val="000000" w:themeColor="text1"/>
          <w:lang w:val="en-US"/>
        </w:rPr>
        <w:t>Interview Questions for Educators in Wales</w:t>
      </w:r>
    </w:p>
    <w:p w14:paraId="4A0CA20E" w14:textId="77777777" w:rsidR="008D25D4" w:rsidRPr="008D25D4" w:rsidRDefault="008D25D4" w:rsidP="008D25D4">
      <w:pPr>
        <w:ind w:left="360"/>
        <w:jc w:val="both"/>
        <w:rPr>
          <w:color w:val="000000" w:themeColor="text1"/>
          <w:lang w:val="en-US"/>
        </w:rPr>
      </w:pPr>
    </w:p>
    <w:p w14:paraId="61B1CEDF" w14:textId="77777777" w:rsidR="008D25D4" w:rsidRPr="008D25D4" w:rsidRDefault="008D25D4" w:rsidP="008D25D4">
      <w:pPr>
        <w:pStyle w:val="ListParagraph"/>
        <w:numPr>
          <w:ilvl w:val="0"/>
          <w:numId w:val="48"/>
        </w:numPr>
        <w:autoSpaceDE w:val="0"/>
        <w:autoSpaceDN w:val="0"/>
        <w:adjustRightInd w:val="0"/>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lang w:val="en-US"/>
        </w:rPr>
        <w:t>Can you describe your background in education and your current role?</w:t>
      </w:r>
    </w:p>
    <w:p w14:paraId="7D5A2E67" w14:textId="77777777" w:rsidR="008D25D4" w:rsidRPr="008D25D4" w:rsidRDefault="008D25D4" w:rsidP="008D25D4">
      <w:pPr>
        <w:pStyle w:val="ListParagraph"/>
        <w:numPr>
          <w:ilvl w:val="0"/>
          <w:numId w:val="48"/>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lang w:val="en-US"/>
        </w:rPr>
        <w:t xml:space="preserve">How do you understand the concept of Education for Sustainable Development and Global Citizenship (ESDGC)? </w:t>
      </w:r>
    </w:p>
    <w:p w14:paraId="07B32D1E" w14:textId="77777777" w:rsidR="008D25D4" w:rsidRPr="008D25D4" w:rsidRDefault="008D25D4" w:rsidP="008D25D4">
      <w:pPr>
        <w:pStyle w:val="ListParagraph"/>
        <w:numPr>
          <w:ilvl w:val="0"/>
          <w:numId w:val="48"/>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lang w:val="en-US"/>
        </w:rPr>
        <w:t xml:space="preserve">How were you involved in promoting any official policies and documents that support ESDGC, GC (Global Citizenship) or just Global Education (GE) in your country? </w:t>
      </w:r>
    </w:p>
    <w:p w14:paraId="7FD68993" w14:textId="77777777" w:rsidR="008D25D4" w:rsidRPr="008D25D4" w:rsidRDefault="008D25D4" w:rsidP="008D25D4">
      <w:pPr>
        <w:pStyle w:val="ListParagraph"/>
        <w:numPr>
          <w:ilvl w:val="0"/>
          <w:numId w:val="48"/>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lang w:val="en-US"/>
        </w:rPr>
        <w:t xml:space="preserve">Could you name all the initiatives regarding ESDGC that you are aware of? </w:t>
      </w:r>
    </w:p>
    <w:p w14:paraId="6468B6A6" w14:textId="77777777" w:rsidR="008D25D4" w:rsidRPr="008D25D4" w:rsidRDefault="008D25D4" w:rsidP="008D25D4">
      <w:pPr>
        <w:pStyle w:val="ListParagraph"/>
        <w:numPr>
          <w:ilvl w:val="0"/>
          <w:numId w:val="48"/>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lang w:val="en-US"/>
        </w:rPr>
        <w:t>Which initiatives are the most effective and which of them are the least effective, in your opinion?</w:t>
      </w:r>
    </w:p>
    <w:p w14:paraId="2033EDE0" w14:textId="77777777" w:rsidR="008D25D4" w:rsidRPr="008D25D4" w:rsidRDefault="008D25D4" w:rsidP="008D25D4">
      <w:pPr>
        <w:pStyle w:val="ListParagraph"/>
        <w:numPr>
          <w:ilvl w:val="0"/>
          <w:numId w:val="48"/>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rPr>
        <w:t>How do these policies translate into practice at the school level?</w:t>
      </w:r>
    </w:p>
    <w:p w14:paraId="03396F9D" w14:textId="77777777" w:rsidR="008D25D4" w:rsidRPr="008D25D4" w:rsidRDefault="008D25D4" w:rsidP="008D25D4">
      <w:pPr>
        <w:pStyle w:val="ListParagraph"/>
        <w:numPr>
          <w:ilvl w:val="0"/>
          <w:numId w:val="48"/>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rPr>
        <w:t>In your view, what are the main barriers to promoting and integrating ESDGC into the educational system?</w:t>
      </w:r>
    </w:p>
    <w:p w14:paraId="4D7B8737" w14:textId="77777777" w:rsidR="008D25D4" w:rsidRPr="008D25D4" w:rsidRDefault="008D25D4" w:rsidP="008D25D4">
      <w:pPr>
        <w:pStyle w:val="ListParagraph"/>
        <w:numPr>
          <w:ilvl w:val="0"/>
          <w:numId w:val="48"/>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lang w:val="en-US"/>
        </w:rPr>
        <w:t>What aspects must be encountered in each country for the successful integration of ESDGC practices?</w:t>
      </w:r>
    </w:p>
    <w:p w14:paraId="16FF3721" w14:textId="77777777" w:rsidR="008D25D4" w:rsidRPr="008D25D4" w:rsidRDefault="008D25D4" w:rsidP="008D25D4">
      <w:pPr>
        <w:pStyle w:val="ListParagraph"/>
        <w:numPr>
          <w:ilvl w:val="0"/>
          <w:numId w:val="48"/>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rPr>
        <w:t xml:space="preserve">How does the education department consult with teachers to implement ESDGC initiatives? </w:t>
      </w:r>
    </w:p>
    <w:p w14:paraId="57F2B7EA" w14:textId="77777777" w:rsidR="008D25D4" w:rsidRPr="008D25D4" w:rsidRDefault="008D25D4" w:rsidP="008D25D4">
      <w:pPr>
        <w:pStyle w:val="ListParagraph"/>
        <w:numPr>
          <w:ilvl w:val="0"/>
          <w:numId w:val="48"/>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rPr>
        <w:t>In your experience, what level of teacher involvement is essential for successful policy implementation?</w:t>
      </w:r>
    </w:p>
    <w:p w14:paraId="15867E6D" w14:textId="77777777" w:rsidR="008D25D4" w:rsidRPr="008D25D4" w:rsidRDefault="008D25D4" w:rsidP="008D25D4">
      <w:pPr>
        <w:pStyle w:val="ListParagraph"/>
        <w:numPr>
          <w:ilvl w:val="0"/>
          <w:numId w:val="48"/>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rPr>
        <w:t xml:space="preserve">How is the impact of ESDGC initiatives assessed at the policy level? </w:t>
      </w:r>
    </w:p>
    <w:p w14:paraId="63ACDD15" w14:textId="77777777" w:rsidR="008D25D4" w:rsidRPr="008D25D4" w:rsidRDefault="008D25D4" w:rsidP="008D25D4">
      <w:pPr>
        <w:pStyle w:val="ListParagraph"/>
        <w:numPr>
          <w:ilvl w:val="0"/>
          <w:numId w:val="48"/>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rPr>
        <w:t>What metrics or indicators are used to evaluate the success of ESDGC policies?</w:t>
      </w:r>
    </w:p>
    <w:p w14:paraId="79AA6563" w14:textId="77777777" w:rsidR="008D25D4" w:rsidRPr="008D25D4" w:rsidRDefault="008D25D4" w:rsidP="008D25D4">
      <w:pPr>
        <w:pStyle w:val="ListParagraph"/>
        <w:numPr>
          <w:ilvl w:val="0"/>
          <w:numId w:val="48"/>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lang w:val="en-US"/>
        </w:rPr>
        <w:lastRenderedPageBreak/>
        <w:t>What do you see as strengths, weaknesses, opportunities, and threats (SWOT) in ESDGC in your country (Wales / Ukraine)?</w:t>
      </w:r>
    </w:p>
    <w:p w14:paraId="19008359" w14:textId="77777777" w:rsidR="008D25D4" w:rsidRPr="008D25D4" w:rsidRDefault="008D25D4" w:rsidP="008D25D4">
      <w:pPr>
        <w:jc w:val="both"/>
        <w:rPr>
          <w:color w:val="000000" w:themeColor="text1"/>
          <w:lang w:val="en-US"/>
        </w:rPr>
      </w:pPr>
    </w:p>
    <w:p w14:paraId="70FA0DFB" w14:textId="166E671A" w:rsidR="008D25D4" w:rsidRPr="008D25D4" w:rsidRDefault="008D25D4" w:rsidP="008D25D4">
      <w:pPr>
        <w:jc w:val="both"/>
        <w:rPr>
          <w:b/>
          <w:bCs/>
          <w:color w:val="000000" w:themeColor="text1"/>
          <w:lang w:val="uk-UA"/>
        </w:rPr>
      </w:pPr>
      <w:r w:rsidRPr="008D25D4">
        <w:rPr>
          <w:b/>
          <w:bCs/>
          <w:color w:val="000000" w:themeColor="text1"/>
          <w:lang w:val="en-US"/>
        </w:rPr>
        <w:t>Interview Questions for Teachers in Ukraine</w:t>
      </w:r>
    </w:p>
    <w:p w14:paraId="43F75796" w14:textId="77777777" w:rsidR="008D25D4" w:rsidRPr="008D25D4" w:rsidRDefault="008D25D4" w:rsidP="008D25D4">
      <w:pPr>
        <w:jc w:val="both"/>
        <w:rPr>
          <w:b/>
          <w:bCs/>
          <w:color w:val="000000" w:themeColor="text1"/>
          <w:lang w:val="uk-UA"/>
        </w:rPr>
      </w:pPr>
    </w:p>
    <w:p w14:paraId="02E7EF09" w14:textId="5AAFB989" w:rsidR="008D25D4" w:rsidRPr="008D25D4" w:rsidRDefault="008D25D4" w:rsidP="008D25D4">
      <w:pPr>
        <w:pStyle w:val="ListParagraph"/>
        <w:numPr>
          <w:ilvl w:val="0"/>
          <w:numId w:val="50"/>
        </w:numPr>
        <w:autoSpaceDE w:val="0"/>
        <w:autoSpaceDN w:val="0"/>
        <w:adjustRightInd w:val="0"/>
        <w:jc w:val="both"/>
        <w:rPr>
          <w:rFonts w:ascii="Times New Roman" w:hAnsi="Times New Roman"/>
          <w:color w:val="000000" w:themeColor="text1"/>
          <w:sz w:val="24"/>
          <w:szCs w:val="24"/>
          <w:lang w:val="en-US"/>
        </w:rPr>
      </w:pPr>
      <w:r>
        <w:rPr>
          <w:rFonts w:ascii="Times New Roman" w:hAnsi="Times New Roman"/>
          <w:color w:val="000000" w:themeColor="text1"/>
          <w:sz w:val="24"/>
          <w:szCs w:val="24"/>
          <w:lang w:val="uk-UA"/>
        </w:rPr>
        <w:t>Опишіть к</w:t>
      </w:r>
      <w:r w:rsidRPr="008D25D4">
        <w:rPr>
          <w:rFonts w:ascii="Times New Roman" w:hAnsi="Times New Roman"/>
          <w:color w:val="000000" w:themeColor="text1"/>
          <w:sz w:val="24"/>
          <w:szCs w:val="24"/>
          <w:lang w:val="uk-UA"/>
        </w:rPr>
        <w:t>оротко ваш досвід у освітньому секторі та чим ви займаєтесь зараз?</w:t>
      </w:r>
    </w:p>
    <w:p w14:paraId="16C9E212" w14:textId="77777777" w:rsidR="008D25D4" w:rsidRPr="008D25D4" w:rsidRDefault="008D25D4" w:rsidP="008D25D4">
      <w:pPr>
        <w:pStyle w:val="ListParagraph"/>
        <w:numPr>
          <w:ilvl w:val="0"/>
          <w:numId w:val="50"/>
        </w:numPr>
        <w:autoSpaceDE w:val="0"/>
        <w:autoSpaceDN w:val="0"/>
        <w:adjustRightInd w:val="0"/>
        <w:jc w:val="both"/>
        <w:rPr>
          <w:rFonts w:ascii="Times New Roman" w:hAnsi="Times New Roman"/>
          <w:color w:val="000000" w:themeColor="text1"/>
          <w:sz w:val="24"/>
          <w:szCs w:val="24"/>
          <w:lang w:val="en-US"/>
        </w:rPr>
      </w:pPr>
      <w:r w:rsidRPr="008D25D4">
        <w:rPr>
          <w:rFonts w:ascii="Times New Roman" w:hAnsi="Times New Roman"/>
          <w:sz w:val="24"/>
          <w:szCs w:val="24"/>
          <w:lang w:val="uk-UA"/>
        </w:rPr>
        <w:t xml:space="preserve">Як ви розумієте концепцію освіти для сталого розвитку та глобального громадянства (ESDGC)? Чи знайомі ви з якимись офіційними </w:t>
      </w:r>
      <w:proofErr w:type="spellStart"/>
      <w:r w:rsidRPr="008D25D4">
        <w:rPr>
          <w:rFonts w:ascii="Times New Roman" w:hAnsi="Times New Roman"/>
          <w:sz w:val="24"/>
          <w:szCs w:val="24"/>
          <w:lang w:val="uk-UA"/>
        </w:rPr>
        <w:t>законопроєктами</w:t>
      </w:r>
      <w:proofErr w:type="spellEnd"/>
      <w:r w:rsidRPr="008D25D4">
        <w:rPr>
          <w:rFonts w:ascii="Times New Roman" w:hAnsi="Times New Roman"/>
          <w:sz w:val="24"/>
          <w:szCs w:val="24"/>
          <w:lang w:val="uk-UA"/>
        </w:rPr>
        <w:t xml:space="preserve"> чи документами, які підтримують освіту для сталого розвитку (</w:t>
      </w:r>
      <w:r w:rsidRPr="008D25D4">
        <w:rPr>
          <w:rFonts w:ascii="Times New Roman" w:hAnsi="Times New Roman"/>
          <w:sz w:val="24"/>
          <w:szCs w:val="24"/>
          <w:lang w:val="en-US"/>
        </w:rPr>
        <w:t>ESD)</w:t>
      </w:r>
      <w:r w:rsidRPr="008D25D4">
        <w:rPr>
          <w:rFonts w:ascii="Times New Roman" w:hAnsi="Times New Roman"/>
          <w:sz w:val="24"/>
          <w:szCs w:val="24"/>
          <w:lang w:val="uk-UA"/>
        </w:rPr>
        <w:t>, глобального громадянства (</w:t>
      </w:r>
      <w:proofErr w:type="spellStart"/>
      <w:r w:rsidRPr="008D25D4">
        <w:rPr>
          <w:rFonts w:ascii="Times New Roman" w:hAnsi="Times New Roman"/>
          <w:sz w:val="24"/>
          <w:szCs w:val="24"/>
          <w:lang w:val="uk-UA"/>
        </w:rPr>
        <w:t>Global</w:t>
      </w:r>
      <w:proofErr w:type="spellEnd"/>
      <w:r w:rsidRPr="008D25D4">
        <w:rPr>
          <w:rFonts w:ascii="Times New Roman" w:hAnsi="Times New Roman"/>
          <w:sz w:val="24"/>
          <w:szCs w:val="24"/>
          <w:lang w:val="uk-UA"/>
        </w:rPr>
        <w:t xml:space="preserve"> </w:t>
      </w:r>
      <w:proofErr w:type="spellStart"/>
      <w:r w:rsidRPr="008D25D4">
        <w:rPr>
          <w:rFonts w:ascii="Times New Roman" w:hAnsi="Times New Roman"/>
          <w:sz w:val="24"/>
          <w:szCs w:val="24"/>
          <w:lang w:val="uk-UA"/>
        </w:rPr>
        <w:t>Citizenship</w:t>
      </w:r>
      <w:proofErr w:type="spellEnd"/>
      <w:r w:rsidRPr="008D25D4">
        <w:rPr>
          <w:rFonts w:ascii="Times New Roman" w:hAnsi="Times New Roman"/>
          <w:sz w:val="24"/>
          <w:szCs w:val="24"/>
          <w:lang w:val="uk-UA"/>
        </w:rPr>
        <w:t>) або просто глобальну освіту (</w:t>
      </w:r>
      <w:proofErr w:type="spellStart"/>
      <w:r w:rsidRPr="008D25D4">
        <w:rPr>
          <w:rFonts w:ascii="Times New Roman" w:hAnsi="Times New Roman"/>
          <w:sz w:val="24"/>
          <w:szCs w:val="24"/>
          <w:lang w:val="uk-UA"/>
        </w:rPr>
        <w:t>Global</w:t>
      </w:r>
      <w:proofErr w:type="spellEnd"/>
      <w:r w:rsidRPr="008D25D4">
        <w:rPr>
          <w:rFonts w:ascii="Times New Roman" w:hAnsi="Times New Roman"/>
          <w:sz w:val="24"/>
          <w:szCs w:val="24"/>
          <w:lang w:val="uk-UA"/>
        </w:rPr>
        <w:t xml:space="preserve"> </w:t>
      </w:r>
      <w:proofErr w:type="spellStart"/>
      <w:r w:rsidRPr="008D25D4">
        <w:rPr>
          <w:rFonts w:ascii="Times New Roman" w:hAnsi="Times New Roman"/>
          <w:sz w:val="24"/>
          <w:szCs w:val="24"/>
          <w:lang w:val="uk-UA"/>
        </w:rPr>
        <w:t>Education</w:t>
      </w:r>
      <w:proofErr w:type="spellEnd"/>
      <w:r w:rsidRPr="008D25D4">
        <w:rPr>
          <w:rFonts w:ascii="Times New Roman" w:hAnsi="Times New Roman"/>
          <w:sz w:val="24"/>
          <w:szCs w:val="24"/>
          <w:lang w:val="uk-UA"/>
        </w:rPr>
        <w:t>) у вашій країні?</w:t>
      </w:r>
    </w:p>
    <w:p w14:paraId="59F2900D" w14:textId="77777777" w:rsidR="008D25D4" w:rsidRPr="008D25D4" w:rsidRDefault="008D25D4" w:rsidP="008D25D4">
      <w:pPr>
        <w:pStyle w:val="ListParagraph"/>
        <w:numPr>
          <w:ilvl w:val="0"/>
          <w:numId w:val="50"/>
        </w:numPr>
        <w:autoSpaceDE w:val="0"/>
        <w:autoSpaceDN w:val="0"/>
        <w:adjustRightInd w:val="0"/>
        <w:jc w:val="both"/>
        <w:rPr>
          <w:rFonts w:ascii="Times New Roman" w:hAnsi="Times New Roman"/>
          <w:color w:val="000000" w:themeColor="text1"/>
          <w:sz w:val="24"/>
          <w:szCs w:val="24"/>
          <w:lang w:val="en-US"/>
        </w:rPr>
      </w:pPr>
      <w:r w:rsidRPr="008D25D4">
        <w:rPr>
          <w:rFonts w:ascii="Times New Roman" w:hAnsi="Times New Roman"/>
          <w:sz w:val="24"/>
          <w:szCs w:val="24"/>
          <w:lang w:val="uk-UA"/>
        </w:rPr>
        <w:t>Які успішні практики впровадження компетенцій</w:t>
      </w:r>
      <w:r w:rsidRPr="008D25D4">
        <w:rPr>
          <w:rFonts w:ascii="Times New Roman" w:hAnsi="Times New Roman"/>
          <w:sz w:val="24"/>
          <w:szCs w:val="24"/>
          <w:lang w:val="en-US"/>
        </w:rPr>
        <w:t>/</w:t>
      </w:r>
      <w:r w:rsidRPr="008D25D4">
        <w:rPr>
          <w:rFonts w:ascii="Times New Roman" w:hAnsi="Times New Roman"/>
          <w:sz w:val="24"/>
          <w:szCs w:val="24"/>
          <w:lang w:val="uk-UA"/>
        </w:rPr>
        <w:t xml:space="preserve">підходів ESDGC в шкільній програмі ви можете назвати? Наприклад, інтеграція в зміст предметів, просування набору цінностей у всіх предметах або які-небудь конкретні види діяльності чи </w:t>
      </w:r>
      <w:proofErr w:type="spellStart"/>
      <w:r w:rsidRPr="008D25D4">
        <w:rPr>
          <w:rFonts w:ascii="Times New Roman" w:hAnsi="Times New Roman"/>
          <w:sz w:val="24"/>
          <w:szCs w:val="24"/>
          <w:lang w:val="uk-UA"/>
        </w:rPr>
        <w:t>проєкти</w:t>
      </w:r>
      <w:proofErr w:type="spellEnd"/>
      <w:r w:rsidRPr="008D25D4">
        <w:rPr>
          <w:rFonts w:ascii="Times New Roman" w:hAnsi="Times New Roman"/>
          <w:sz w:val="24"/>
          <w:szCs w:val="24"/>
          <w:lang w:val="uk-UA"/>
        </w:rPr>
        <w:t xml:space="preserve"> на </w:t>
      </w:r>
      <w:proofErr w:type="spellStart"/>
      <w:r w:rsidRPr="008D25D4">
        <w:rPr>
          <w:rFonts w:ascii="Times New Roman" w:hAnsi="Times New Roman"/>
          <w:sz w:val="24"/>
          <w:szCs w:val="24"/>
          <w:lang w:val="uk-UA"/>
        </w:rPr>
        <w:t>уроках</w:t>
      </w:r>
      <w:proofErr w:type="spellEnd"/>
      <w:r w:rsidRPr="008D25D4">
        <w:rPr>
          <w:rFonts w:ascii="Times New Roman" w:hAnsi="Times New Roman"/>
          <w:sz w:val="24"/>
          <w:szCs w:val="24"/>
          <w:lang w:val="uk-UA"/>
        </w:rPr>
        <w:t xml:space="preserve"> чи в позакласних </w:t>
      </w:r>
      <w:proofErr w:type="spellStart"/>
      <w:r w:rsidRPr="008D25D4">
        <w:rPr>
          <w:rFonts w:ascii="Times New Roman" w:hAnsi="Times New Roman"/>
          <w:sz w:val="24"/>
          <w:szCs w:val="24"/>
          <w:lang w:val="uk-UA"/>
        </w:rPr>
        <w:t>активностях</w:t>
      </w:r>
      <w:proofErr w:type="spellEnd"/>
      <w:r w:rsidRPr="008D25D4">
        <w:rPr>
          <w:rFonts w:ascii="Times New Roman" w:hAnsi="Times New Roman"/>
          <w:sz w:val="24"/>
          <w:szCs w:val="24"/>
          <w:lang w:val="uk-UA"/>
        </w:rPr>
        <w:t>. Опишіть це детально.</w:t>
      </w:r>
    </w:p>
    <w:p w14:paraId="498D2674" w14:textId="77777777" w:rsidR="008D25D4" w:rsidRPr="008D25D4" w:rsidRDefault="008D25D4" w:rsidP="008D25D4">
      <w:pPr>
        <w:pStyle w:val="ListParagraph"/>
        <w:numPr>
          <w:ilvl w:val="0"/>
          <w:numId w:val="50"/>
        </w:numPr>
        <w:autoSpaceDE w:val="0"/>
        <w:autoSpaceDN w:val="0"/>
        <w:adjustRightInd w:val="0"/>
        <w:jc w:val="both"/>
        <w:rPr>
          <w:rFonts w:ascii="Times New Roman" w:hAnsi="Times New Roman"/>
          <w:color w:val="000000" w:themeColor="text1"/>
          <w:sz w:val="24"/>
          <w:szCs w:val="24"/>
          <w:lang w:val="en-US"/>
        </w:rPr>
      </w:pPr>
      <w:r w:rsidRPr="008D25D4">
        <w:rPr>
          <w:rFonts w:ascii="Times New Roman" w:hAnsi="Times New Roman"/>
          <w:sz w:val="24"/>
          <w:szCs w:val="24"/>
          <w:lang w:val="uk-UA"/>
        </w:rPr>
        <w:t>Чи вважаєте ви що предмет «Громадянська освіта» певною мірою покриває питання інтеграції підходів освіти для сталого розвитку та глобального громадянства в освітній системі України? Якщо так, то поділяться власними роздумами якою мірою?</w:t>
      </w:r>
    </w:p>
    <w:p w14:paraId="470900EA" w14:textId="77777777" w:rsidR="008D25D4" w:rsidRPr="008D25D4" w:rsidRDefault="008D25D4" w:rsidP="008D25D4">
      <w:pPr>
        <w:pStyle w:val="ListParagraph"/>
        <w:numPr>
          <w:ilvl w:val="0"/>
          <w:numId w:val="50"/>
        </w:numPr>
        <w:autoSpaceDE w:val="0"/>
        <w:autoSpaceDN w:val="0"/>
        <w:adjustRightInd w:val="0"/>
        <w:jc w:val="both"/>
        <w:rPr>
          <w:rFonts w:ascii="Times New Roman" w:hAnsi="Times New Roman"/>
          <w:color w:val="000000" w:themeColor="text1"/>
          <w:sz w:val="24"/>
          <w:szCs w:val="24"/>
          <w:lang w:val="en-US"/>
        </w:rPr>
      </w:pPr>
      <w:r w:rsidRPr="008D25D4">
        <w:rPr>
          <w:rFonts w:ascii="Times New Roman" w:hAnsi="Times New Roman"/>
          <w:sz w:val="24"/>
          <w:szCs w:val="24"/>
          <w:lang w:val="uk-UA"/>
        </w:rPr>
        <w:t>З якими труднощами ви зустрічаєтесь під час інтеграції принципів ESDGC в шкільний розклад?</w:t>
      </w:r>
    </w:p>
    <w:p w14:paraId="3F74E381" w14:textId="77777777" w:rsidR="008D25D4" w:rsidRPr="008D25D4" w:rsidRDefault="008D25D4" w:rsidP="008D25D4">
      <w:pPr>
        <w:pStyle w:val="ListParagraph"/>
        <w:numPr>
          <w:ilvl w:val="0"/>
          <w:numId w:val="50"/>
        </w:numPr>
        <w:autoSpaceDE w:val="0"/>
        <w:autoSpaceDN w:val="0"/>
        <w:adjustRightInd w:val="0"/>
        <w:jc w:val="both"/>
        <w:rPr>
          <w:rFonts w:ascii="Times New Roman" w:hAnsi="Times New Roman"/>
          <w:color w:val="000000" w:themeColor="text1"/>
          <w:sz w:val="24"/>
          <w:szCs w:val="24"/>
          <w:lang w:val="en-US"/>
        </w:rPr>
      </w:pPr>
      <w:r w:rsidRPr="008D25D4">
        <w:rPr>
          <w:rFonts w:ascii="Times New Roman" w:hAnsi="Times New Roman"/>
          <w:sz w:val="24"/>
          <w:szCs w:val="24"/>
          <w:lang w:val="uk-UA"/>
        </w:rPr>
        <w:t xml:space="preserve">Як ви залучаєте учнів до обговорень та участі в </w:t>
      </w:r>
      <w:proofErr w:type="spellStart"/>
      <w:r w:rsidRPr="008D25D4">
        <w:rPr>
          <w:rFonts w:ascii="Times New Roman" w:hAnsi="Times New Roman"/>
          <w:sz w:val="24"/>
          <w:szCs w:val="24"/>
          <w:lang w:val="uk-UA"/>
        </w:rPr>
        <w:t>діяльностях</w:t>
      </w:r>
      <w:proofErr w:type="spellEnd"/>
      <w:r w:rsidRPr="008D25D4">
        <w:rPr>
          <w:rFonts w:ascii="Times New Roman" w:hAnsi="Times New Roman"/>
          <w:sz w:val="24"/>
          <w:szCs w:val="24"/>
          <w:lang w:val="uk-UA"/>
        </w:rPr>
        <w:t>, пов'язаних із ESDGC (сталий розвиток та глобальне громадянство)?</w:t>
      </w:r>
    </w:p>
    <w:p w14:paraId="0248A52F" w14:textId="77777777" w:rsidR="008D25D4" w:rsidRPr="008D25D4" w:rsidRDefault="008D25D4" w:rsidP="008D25D4">
      <w:pPr>
        <w:pStyle w:val="ListParagraph"/>
        <w:numPr>
          <w:ilvl w:val="0"/>
          <w:numId w:val="50"/>
        </w:numPr>
        <w:autoSpaceDE w:val="0"/>
        <w:autoSpaceDN w:val="0"/>
        <w:adjustRightInd w:val="0"/>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lang w:val="uk-UA"/>
        </w:rPr>
        <w:t>Крізь призму вашого досвіду</w:t>
      </w:r>
      <w:r w:rsidRPr="008D25D4">
        <w:rPr>
          <w:rFonts w:ascii="Times New Roman" w:hAnsi="Times New Roman"/>
          <w:sz w:val="24"/>
          <w:szCs w:val="24"/>
          <w:lang w:val="uk-UA"/>
        </w:rPr>
        <w:t>, які рекомендації ви надали б для поліпшення інтеграції практик випереджаючої освіти для сталого розвитку та глобального громадянства (ESDGC) на рівні школи? Як би ви інтегрували принципи цієї освіти у викладанні вашого предмету?</w:t>
      </w:r>
    </w:p>
    <w:p w14:paraId="37F59CF8" w14:textId="77777777" w:rsidR="008D25D4" w:rsidRPr="008D25D4" w:rsidRDefault="008D25D4" w:rsidP="008D25D4">
      <w:pPr>
        <w:pStyle w:val="ListParagraph"/>
        <w:numPr>
          <w:ilvl w:val="0"/>
          <w:numId w:val="50"/>
        </w:numPr>
        <w:autoSpaceDE w:val="0"/>
        <w:autoSpaceDN w:val="0"/>
        <w:adjustRightInd w:val="0"/>
        <w:jc w:val="both"/>
        <w:rPr>
          <w:rFonts w:ascii="Times New Roman" w:hAnsi="Times New Roman"/>
          <w:color w:val="000000" w:themeColor="text1"/>
          <w:sz w:val="24"/>
          <w:szCs w:val="24"/>
          <w:lang w:val="en-US"/>
        </w:rPr>
      </w:pPr>
      <w:r w:rsidRPr="008D25D4">
        <w:rPr>
          <w:rFonts w:ascii="Times New Roman" w:hAnsi="Times New Roman"/>
          <w:sz w:val="24"/>
          <w:szCs w:val="24"/>
          <w:lang w:val="uk-UA"/>
        </w:rPr>
        <w:t>Як адміністрація школи/місцеві органи/уряд можуть краще підтримувати вчителів у впровадженні ESDGC у своїх навчальних програмах?</w:t>
      </w:r>
    </w:p>
    <w:p w14:paraId="6493A5F8" w14:textId="77777777" w:rsidR="008D25D4" w:rsidRPr="008D25D4" w:rsidRDefault="008D25D4" w:rsidP="008D25D4">
      <w:pPr>
        <w:pStyle w:val="ListParagraph"/>
        <w:numPr>
          <w:ilvl w:val="0"/>
          <w:numId w:val="50"/>
        </w:numPr>
        <w:autoSpaceDE w:val="0"/>
        <w:autoSpaceDN w:val="0"/>
        <w:adjustRightInd w:val="0"/>
        <w:jc w:val="both"/>
        <w:rPr>
          <w:rFonts w:ascii="Times New Roman" w:hAnsi="Times New Roman"/>
          <w:color w:val="000000" w:themeColor="text1"/>
          <w:sz w:val="24"/>
          <w:szCs w:val="24"/>
          <w:lang w:val="en-US"/>
        </w:rPr>
      </w:pPr>
      <w:r w:rsidRPr="008D25D4">
        <w:rPr>
          <w:rFonts w:ascii="Times New Roman" w:hAnsi="Times New Roman"/>
          <w:sz w:val="24"/>
          <w:szCs w:val="24"/>
          <w:lang w:val="uk-UA"/>
        </w:rPr>
        <w:t>Чи отримували ви якусь професійну підготовку або брали участь у конференціях, лекціях, практичних заняттях, тренінгах, додаткових курсах пов'язаних з ґрунтовним аналізом теми ESDGC?</w:t>
      </w:r>
    </w:p>
    <w:p w14:paraId="0F52FDB4" w14:textId="77777777" w:rsidR="008D25D4" w:rsidRPr="008D25D4" w:rsidRDefault="008D25D4" w:rsidP="008D25D4">
      <w:pPr>
        <w:pStyle w:val="ListParagraph"/>
        <w:numPr>
          <w:ilvl w:val="0"/>
          <w:numId w:val="50"/>
        </w:numPr>
        <w:autoSpaceDE w:val="0"/>
        <w:autoSpaceDN w:val="0"/>
        <w:adjustRightInd w:val="0"/>
        <w:jc w:val="both"/>
        <w:rPr>
          <w:rFonts w:ascii="Times New Roman" w:hAnsi="Times New Roman"/>
          <w:color w:val="000000" w:themeColor="text1"/>
          <w:sz w:val="24"/>
          <w:szCs w:val="24"/>
          <w:lang w:val="en-US"/>
        </w:rPr>
      </w:pPr>
      <w:r w:rsidRPr="008D25D4">
        <w:rPr>
          <w:rFonts w:ascii="Times New Roman" w:hAnsi="Times New Roman"/>
          <w:sz w:val="24"/>
          <w:szCs w:val="24"/>
          <w:lang w:val="uk-UA"/>
        </w:rPr>
        <w:t>На вашу думку, як можуть громадські організації, органи державної влади, інститути післядипломної освіти краще підготувати освітян країни до інтеграції підходів ESDGC у свою педагогічну практику?</w:t>
      </w:r>
    </w:p>
    <w:p w14:paraId="7DDB975D" w14:textId="77777777" w:rsidR="008D25D4" w:rsidRPr="008D25D4" w:rsidRDefault="008D25D4" w:rsidP="008D25D4">
      <w:pPr>
        <w:pStyle w:val="ListParagraph"/>
        <w:numPr>
          <w:ilvl w:val="0"/>
          <w:numId w:val="50"/>
        </w:numPr>
        <w:autoSpaceDE w:val="0"/>
        <w:autoSpaceDN w:val="0"/>
        <w:adjustRightInd w:val="0"/>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lang w:val="uk-UA"/>
        </w:rPr>
        <w:t xml:space="preserve"> </w:t>
      </w:r>
      <w:r w:rsidRPr="008D25D4">
        <w:rPr>
          <w:rFonts w:ascii="Times New Roman" w:hAnsi="Times New Roman"/>
          <w:sz w:val="24"/>
          <w:szCs w:val="24"/>
          <w:lang w:val="uk-UA"/>
        </w:rPr>
        <w:t>Які сильні та слабкі сторони, можливості та загрози (SWOT) ви бачите у просуванні ESDGC в Україні?</w:t>
      </w:r>
    </w:p>
    <w:p w14:paraId="6C4AB4BB" w14:textId="77777777" w:rsidR="008D25D4" w:rsidRPr="008D25D4" w:rsidRDefault="008D25D4" w:rsidP="008D25D4">
      <w:pPr>
        <w:pStyle w:val="ListParagraph"/>
        <w:autoSpaceDE w:val="0"/>
        <w:autoSpaceDN w:val="0"/>
        <w:adjustRightInd w:val="0"/>
        <w:jc w:val="both"/>
        <w:rPr>
          <w:rFonts w:ascii="Times New Roman" w:hAnsi="Times New Roman"/>
          <w:color w:val="000000" w:themeColor="text1"/>
          <w:sz w:val="24"/>
          <w:szCs w:val="24"/>
          <w:lang w:val="en-US"/>
        </w:rPr>
      </w:pPr>
    </w:p>
    <w:p w14:paraId="090463FF" w14:textId="77777777" w:rsidR="008D25D4" w:rsidRPr="008D25D4" w:rsidRDefault="008D25D4" w:rsidP="008D25D4">
      <w:pPr>
        <w:ind w:left="360"/>
        <w:jc w:val="both"/>
        <w:rPr>
          <w:color w:val="000000" w:themeColor="text1"/>
          <w:lang w:val="en-US"/>
        </w:rPr>
      </w:pPr>
    </w:p>
    <w:p w14:paraId="087CDD12" w14:textId="77777777" w:rsidR="008D25D4" w:rsidRPr="008D25D4" w:rsidRDefault="008D25D4" w:rsidP="008D25D4">
      <w:pPr>
        <w:jc w:val="both"/>
        <w:rPr>
          <w:b/>
          <w:bCs/>
          <w:color w:val="000000" w:themeColor="text1"/>
          <w:lang w:val="en-US"/>
        </w:rPr>
      </w:pPr>
      <w:r w:rsidRPr="008D25D4">
        <w:rPr>
          <w:b/>
          <w:bCs/>
          <w:color w:val="000000" w:themeColor="text1"/>
          <w:lang w:val="en-US"/>
        </w:rPr>
        <w:t>Interview Questions for Policymakers in Ukraine</w:t>
      </w:r>
    </w:p>
    <w:p w14:paraId="3939AE31" w14:textId="77777777" w:rsidR="008D25D4" w:rsidRPr="008D25D4" w:rsidRDefault="008D25D4" w:rsidP="008D25D4">
      <w:pPr>
        <w:ind w:left="360"/>
        <w:jc w:val="both"/>
        <w:rPr>
          <w:color w:val="000000" w:themeColor="text1"/>
          <w:lang w:val="en-US"/>
        </w:rPr>
      </w:pPr>
    </w:p>
    <w:p w14:paraId="74DC5F8B" w14:textId="77777777" w:rsidR="008D25D4" w:rsidRPr="008D25D4" w:rsidRDefault="008D25D4" w:rsidP="008D25D4">
      <w:pPr>
        <w:pStyle w:val="ListParagraph"/>
        <w:numPr>
          <w:ilvl w:val="0"/>
          <w:numId w:val="49"/>
        </w:numPr>
        <w:autoSpaceDE w:val="0"/>
        <w:autoSpaceDN w:val="0"/>
        <w:adjustRightInd w:val="0"/>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lang w:val="en-US"/>
        </w:rPr>
        <w:t>О</w:t>
      </w:r>
      <w:r w:rsidRPr="008D25D4">
        <w:rPr>
          <w:rFonts w:ascii="Times New Roman" w:hAnsi="Times New Roman"/>
          <w:color w:val="000000" w:themeColor="text1"/>
          <w:sz w:val="24"/>
          <w:szCs w:val="24"/>
          <w:lang w:val="uk-UA"/>
        </w:rPr>
        <w:t>пишіть коротко ваш досвід у освітньому секторі та чим ви займаєтесь зараз?</w:t>
      </w:r>
    </w:p>
    <w:p w14:paraId="454A5E38" w14:textId="77777777" w:rsidR="008D25D4" w:rsidRPr="008D25D4" w:rsidRDefault="008D25D4" w:rsidP="008D25D4">
      <w:pPr>
        <w:pStyle w:val="ListParagraph"/>
        <w:numPr>
          <w:ilvl w:val="0"/>
          <w:numId w:val="49"/>
        </w:numPr>
        <w:jc w:val="both"/>
        <w:rPr>
          <w:rFonts w:ascii="Times New Roman" w:hAnsi="Times New Roman"/>
          <w:color w:val="000000" w:themeColor="text1"/>
          <w:sz w:val="24"/>
          <w:szCs w:val="24"/>
          <w:lang w:val="en-US"/>
        </w:rPr>
      </w:pPr>
      <w:r w:rsidRPr="008D25D4">
        <w:rPr>
          <w:rFonts w:ascii="Times New Roman" w:hAnsi="Times New Roman"/>
          <w:sz w:val="24"/>
          <w:szCs w:val="24"/>
          <w:lang w:val="uk-UA"/>
        </w:rPr>
        <w:t>Як ви розумієте концепт Освіти для сталого розвитку та глобального громадянства (ESDGC)?</w:t>
      </w:r>
    </w:p>
    <w:p w14:paraId="510D5472" w14:textId="77777777" w:rsidR="008D25D4" w:rsidRPr="008D25D4" w:rsidRDefault="008D25D4" w:rsidP="008D25D4">
      <w:pPr>
        <w:pStyle w:val="ListParagraph"/>
        <w:numPr>
          <w:ilvl w:val="0"/>
          <w:numId w:val="49"/>
        </w:numPr>
        <w:jc w:val="both"/>
        <w:rPr>
          <w:rFonts w:ascii="Times New Roman" w:hAnsi="Times New Roman"/>
          <w:color w:val="000000" w:themeColor="text1"/>
          <w:sz w:val="24"/>
          <w:szCs w:val="24"/>
          <w:lang w:val="en-US"/>
        </w:rPr>
      </w:pPr>
      <w:r w:rsidRPr="008D25D4">
        <w:rPr>
          <w:rFonts w:ascii="Times New Roman" w:hAnsi="Times New Roman"/>
          <w:sz w:val="24"/>
          <w:szCs w:val="24"/>
          <w:lang w:val="uk-UA"/>
        </w:rPr>
        <w:t xml:space="preserve">Як ви були залучені до просування офіційних </w:t>
      </w:r>
      <w:proofErr w:type="spellStart"/>
      <w:r w:rsidRPr="008D25D4">
        <w:rPr>
          <w:rFonts w:ascii="Times New Roman" w:hAnsi="Times New Roman"/>
          <w:sz w:val="24"/>
          <w:szCs w:val="24"/>
          <w:lang w:val="uk-UA"/>
        </w:rPr>
        <w:t>законопроєктів</w:t>
      </w:r>
      <w:proofErr w:type="spellEnd"/>
      <w:r w:rsidRPr="008D25D4">
        <w:rPr>
          <w:rFonts w:ascii="Times New Roman" w:hAnsi="Times New Roman"/>
          <w:sz w:val="24"/>
          <w:szCs w:val="24"/>
          <w:lang w:val="uk-UA"/>
        </w:rPr>
        <w:t xml:space="preserve"> та документів щодо освіти для сталого розвитку та глобального громадянства ESDGC, глобального громадянства (GC) або глобальної освіти (GE) в Україні?</w:t>
      </w:r>
    </w:p>
    <w:p w14:paraId="076D8BE9" w14:textId="77777777" w:rsidR="008D25D4" w:rsidRPr="008D25D4" w:rsidRDefault="008D25D4" w:rsidP="008D25D4">
      <w:pPr>
        <w:pStyle w:val="ListParagraph"/>
        <w:numPr>
          <w:ilvl w:val="0"/>
          <w:numId w:val="49"/>
        </w:numPr>
        <w:jc w:val="both"/>
        <w:rPr>
          <w:rFonts w:ascii="Times New Roman" w:hAnsi="Times New Roman"/>
          <w:color w:val="000000" w:themeColor="text1"/>
          <w:sz w:val="24"/>
          <w:szCs w:val="24"/>
          <w:lang w:val="en-US"/>
        </w:rPr>
      </w:pPr>
      <w:r w:rsidRPr="008D25D4">
        <w:rPr>
          <w:rFonts w:ascii="Times New Roman" w:hAnsi="Times New Roman"/>
          <w:sz w:val="24"/>
          <w:szCs w:val="24"/>
          <w:lang w:val="uk-UA"/>
        </w:rPr>
        <w:t>Чи можете ви назвати всі ініціативи, пов'язані з ESDGC, про які ви знаєте?</w:t>
      </w:r>
    </w:p>
    <w:p w14:paraId="109D0BBD" w14:textId="77777777" w:rsidR="008D25D4" w:rsidRPr="008D25D4" w:rsidRDefault="008D25D4" w:rsidP="008D25D4">
      <w:pPr>
        <w:pStyle w:val="ListParagraph"/>
        <w:numPr>
          <w:ilvl w:val="0"/>
          <w:numId w:val="49"/>
        </w:numPr>
        <w:jc w:val="both"/>
        <w:rPr>
          <w:rFonts w:ascii="Times New Roman" w:hAnsi="Times New Roman"/>
          <w:color w:val="000000" w:themeColor="text1"/>
          <w:sz w:val="24"/>
          <w:szCs w:val="24"/>
          <w:lang w:val="en-US"/>
        </w:rPr>
      </w:pPr>
      <w:r w:rsidRPr="008D25D4">
        <w:rPr>
          <w:rFonts w:ascii="Times New Roman" w:hAnsi="Times New Roman"/>
          <w:sz w:val="24"/>
          <w:szCs w:val="24"/>
          <w:lang w:val="uk-UA"/>
        </w:rPr>
        <w:lastRenderedPageBreak/>
        <w:t>Які ініціативи, на вашу думку, є найефективнішими, а які найменш ефективними?</w:t>
      </w:r>
    </w:p>
    <w:p w14:paraId="73D81DEF" w14:textId="77777777" w:rsidR="008D25D4" w:rsidRPr="008D25D4" w:rsidRDefault="008D25D4" w:rsidP="008D25D4">
      <w:pPr>
        <w:pStyle w:val="ListParagraph"/>
        <w:numPr>
          <w:ilvl w:val="0"/>
          <w:numId w:val="49"/>
        </w:numPr>
        <w:jc w:val="both"/>
        <w:rPr>
          <w:rFonts w:ascii="Times New Roman" w:hAnsi="Times New Roman"/>
          <w:color w:val="000000" w:themeColor="text1"/>
          <w:sz w:val="24"/>
          <w:szCs w:val="24"/>
          <w:lang w:val="en-US"/>
        </w:rPr>
      </w:pPr>
      <w:r w:rsidRPr="008D25D4">
        <w:rPr>
          <w:rFonts w:ascii="Times New Roman" w:hAnsi="Times New Roman"/>
          <w:sz w:val="24"/>
          <w:szCs w:val="24"/>
          <w:lang w:val="uk-UA"/>
        </w:rPr>
        <w:t>Як ці ініціативи</w:t>
      </w:r>
      <w:r w:rsidRPr="008D25D4">
        <w:rPr>
          <w:rFonts w:ascii="Times New Roman" w:hAnsi="Times New Roman"/>
          <w:sz w:val="24"/>
          <w:szCs w:val="24"/>
          <w:lang w:val="en-US"/>
        </w:rPr>
        <w:t>/</w:t>
      </w:r>
      <w:r w:rsidRPr="008D25D4">
        <w:rPr>
          <w:rFonts w:ascii="Times New Roman" w:hAnsi="Times New Roman"/>
          <w:sz w:val="24"/>
          <w:szCs w:val="24"/>
          <w:lang w:val="uk-UA"/>
        </w:rPr>
        <w:t>поняття</w:t>
      </w:r>
      <w:r w:rsidRPr="008D25D4">
        <w:rPr>
          <w:rFonts w:ascii="Times New Roman" w:hAnsi="Times New Roman"/>
          <w:sz w:val="24"/>
          <w:szCs w:val="24"/>
          <w:lang w:val="en-US"/>
        </w:rPr>
        <w:t>/</w:t>
      </w:r>
      <w:proofErr w:type="spellStart"/>
      <w:r w:rsidRPr="008D25D4">
        <w:rPr>
          <w:rFonts w:ascii="Times New Roman" w:hAnsi="Times New Roman"/>
          <w:sz w:val="24"/>
          <w:szCs w:val="24"/>
          <w:lang w:val="uk-UA"/>
        </w:rPr>
        <w:t>законопроєкти</w:t>
      </w:r>
      <w:proofErr w:type="spellEnd"/>
      <w:r w:rsidRPr="008D25D4">
        <w:rPr>
          <w:rFonts w:ascii="Times New Roman" w:hAnsi="Times New Roman"/>
          <w:sz w:val="24"/>
          <w:szCs w:val="24"/>
          <w:lang w:val="en-US"/>
        </w:rPr>
        <w:t>/</w:t>
      </w:r>
      <w:r w:rsidRPr="008D25D4">
        <w:rPr>
          <w:rFonts w:ascii="Times New Roman" w:hAnsi="Times New Roman"/>
          <w:sz w:val="24"/>
          <w:szCs w:val="24"/>
          <w:lang w:val="uk-UA"/>
        </w:rPr>
        <w:t>політика впроваджуються на шкільному рівні?</w:t>
      </w:r>
    </w:p>
    <w:p w14:paraId="45015694" w14:textId="77777777" w:rsidR="008D25D4" w:rsidRPr="008D25D4" w:rsidRDefault="008D25D4" w:rsidP="008D25D4">
      <w:pPr>
        <w:pStyle w:val="ListParagraph"/>
        <w:numPr>
          <w:ilvl w:val="0"/>
          <w:numId w:val="49"/>
        </w:numPr>
        <w:jc w:val="both"/>
        <w:rPr>
          <w:rFonts w:ascii="Times New Roman" w:hAnsi="Times New Roman"/>
          <w:color w:val="000000" w:themeColor="text1"/>
          <w:sz w:val="24"/>
          <w:szCs w:val="24"/>
          <w:lang w:val="en-US"/>
        </w:rPr>
      </w:pPr>
      <w:r w:rsidRPr="008D25D4">
        <w:rPr>
          <w:rFonts w:ascii="Times New Roman" w:hAnsi="Times New Roman"/>
          <w:sz w:val="24"/>
          <w:szCs w:val="24"/>
          <w:lang w:val="uk-UA"/>
        </w:rPr>
        <w:t>На вашу думку, які основні труднощі у просуванні та інтеграції ESDGC в освітню систему?</w:t>
      </w:r>
    </w:p>
    <w:p w14:paraId="5F63563D" w14:textId="77777777" w:rsidR="008D25D4" w:rsidRPr="008D25D4" w:rsidRDefault="008D25D4" w:rsidP="008D25D4">
      <w:pPr>
        <w:pStyle w:val="ListParagraph"/>
        <w:numPr>
          <w:ilvl w:val="0"/>
          <w:numId w:val="49"/>
        </w:numPr>
        <w:jc w:val="both"/>
        <w:rPr>
          <w:rFonts w:ascii="Times New Roman" w:hAnsi="Times New Roman"/>
          <w:color w:val="000000" w:themeColor="text1"/>
          <w:sz w:val="24"/>
          <w:szCs w:val="24"/>
          <w:lang w:val="en-US"/>
        </w:rPr>
      </w:pPr>
      <w:r w:rsidRPr="008D25D4">
        <w:rPr>
          <w:rFonts w:ascii="Times New Roman" w:hAnsi="Times New Roman"/>
          <w:sz w:val="24"/>
          <w:szCs w:val="24"/>
          <w:lang w:val="uk-UA"/>
        </w:rPr>
        <w:t>Які аспекти повинні бути враховані в Україні для успішної інтеграції практик ESDGC?</w:t>
      </w:r>
    </w:p>
    <w:p w14:paraId="00F04046" w14:textId="77777777" w:rsidR="008D25D4" w:rsidRPr="008D25D4" w:rsidRDefault="008D25D4" w:rsidP="008D25D4">
      <w:pPr>
        <w:pStyle w:val="ListParagraph"/>
        <w:numPr>
          <w:ilvl w:val="0"/>
          <w:numId w:val="49"/>
        </w:numPr>
        <w:jc w:val="both"/>
        <w:rPr>
          <w:rFonts w:ascii="Times New Roman" w:hAnsi="Times New Roman"/>
          <w:color w:val="000000" w:themeColor="text1"/>
          <w:sz w:val="24"/>
          <w:szCs w:val="24"/>
          <w:lang w:val="en-US"/>
        </w:rPr>
      </w:pPr>
      <w:r w:rsidRPr="008D25D4">
        <w:rPr>
          <w:rFonts w:ascii="Times New Roman" w:hAnsi="Times New Roman"/>
          <w:sz w:val="24"/>
          <w:szCs w:val="24"/>
          <w:lang w:val="uk-UA"/>
        </w:rPr>
        <w:t xml:space="preserve">Як міністерство освіти як державний орган та громадські організації повинні </w:t>
      </w:r>
      <w:proofErr w:type="spellStart"/>
      <w:r w:rsidRPr="008D25D4">
        <w:rPr>
          <w:rFonts w:ascii="Times New Roman" w:hAnsi="Times New Roman"/>
          <w:sz w:val="24"/>
          <w:szCs w:val="24"/>
          <w:lang w:val="uk-UA"/>
        </w:rPr>
        <w:t>комунікувати</w:t>
      </w:r>
      <w:proofErr w:type="spellEnd"/>
      <w:r w:rsidRPr="008D25D4">
        <w:rPr>
          <w:rFonts w:ascii="Times New Roman" w:hAnsi="Times New Roman"/>
          <w:sz w:val="24"/>
          <w:szCs w:val="24"/>
          <w:lang w:val="uk-UA"/>
        </w:rPr>
        <w:t xml:space="preserve"> з вчителями для впровадження ініціатив ESDGC? Які перші кроки мають бути зроблені для зміни орієнтирів системи освіти в напрямку сталого розвитку та глобального громадянства?</w:t>
      </w:r>
    </w:p>
    <w:p w14:paraId="1BDE764E" w14:textId="77777777" w:rsidR="008D25D4" w:rsidRPr="008D25D4" w:rsidRDefault="008D25D4" w:rsidP="008D25D4">
      <w:pPr>
        <w:pStyle w:val="ListParagraph"/>
        <w:numPr>
          <w:ilvl w:val="0"/>
          <w:numId w:val="49"/>
        </w:numPr>
        <w:jc w:val="both"/>
        <w:rPr>
          <w:rFonts w:ascii="Times New Roman" w:hAnsi="Times New Roman"/>
          <w:color w:val="000000" w:themeColor="text1"/>
          <w:sz w:val="24"/>
          <w:szCs w:val="24"/>
          <w:lang w:val="en-US"/>
        </w:rPr>
      </w:pPr>
      <w:r w:rsidRPr="008D25D4">
        <w:rPr>
          <w:rFonts w:ascii="Times New Roman" w:hAnsi="Times New Roman"/>
          <w:sz w:val="24"/>
          <w:szCs w:val="24"/>
          <w:lang w:val="uk-UA"/>
        </w:rPr>
        <w:t>На вашу думку, який рівень залучення вчителів є необхідним для успішної реалізації політики?</w:t>
      </w:r>
    </w:p>
    <w:p w14:paraId="406D3CA5" w14:textId="77777777" w:rsidR="008D25D4" w:rsidRPr="008D25D4" w:rsidRDefault="008D25D4" w:rsidP="008D25D4">
      <w:pPr>
        <w:pStyle w:val="ListParagraph"/>
        <w:numPr>
          <w:ilvl w:val="0"/>
          <w:numId w:val="49"/>
        </w:numPr>
        <w:jc w:val="both"/>
        <w:rPr>
          <w:rFonts w:ascii="Times New Roman" w:hAnsi="Times New Roman"/>
          <w:color w:val="000000" w:themeColor="text1"/>
          <w:sz w:val="24"/>
          <w:szCs w:val="24"/>
          <w:lang w:val="en-US"/>
        </w:rPr>
      </w:pPr>
      <w:r w:rsidRPr="008D25D4">
        <w:rPr>
          <w:rFonts w:ascii="Times New Roman" w:hAnsi="Times New Roman"/>
          <w:sz w:val="24"/>
          <w:szCs w:val="24"/>
          <w:lang w:val="uk-UA"/>
        </w:rPr>
        <w:t>Як оцінюється вплив ініціатив ESDGC на політичному рівні? Чому це важливо для країни в загальному бути залученим у процеси інтеграції цих практик?</w:t>
      </w:r>
    </w:p>
    <w:p w14:paraId="39BC4EA9" w14:textId="77777777" w:rsidR="008D25D4" w:rsidRPr="008D25D4" w:rsidRDefault="008D25D4" w:rsidP="008D25D4">
      <w:pPr>
        <w:pStyle w:val="ListParagraph"/>
        <w:numPr>
          <w:ilvl w:val="0"/>
          <w:numId w:val="49"/>
        </w:numPr>
        <w:jc w:val="both"/>
        <w:rPr>
          <w:rFonts w:ascii="Times New Roman" w:hAnsi="Times New Roman"/>
          <w:color w:val="000000" w:themeColor="text1"/>
          <w:sz w:val="24"/>
          <w:szCs w:val="24"/>
          <w:lang w:val="en-US"/>
        </w:rPr>
      </w:pPr>
      <w:r w:rsidRPr="008D25D4">
        <w:rPr>
          <w:rFonts w:ascii="Times New Roman" w:hAnsi="Times New Roman"/>
          <w:color w:val="000000" w:themeColor="text1"/>
          <w:sz w:val="24"/>
          <w:szCs w:val="24"/>
        </w:rPr>
        <w:t>What metrics or indicators are used to evaluate the success of ESDGC policies?</w:t>
      </w:r>
      <w:r w:rsidRPr="008D25D4">
        <w:rPr>
          <w:rFonts w:ascii="Times New Roman" w:hAnsi="Times New Roman"/>
          <w:color w:val="000000" w:themeColor="text1"/>
          <w:sz w:val="24"/>
          <w:szCs w:val="24"/>
          <w:lang w:val="uk-UA"/>
        </w:rPr>
        <w:t xml:space="preserve"> </w:t>
      </w:r>
      <w:r w:rsidRPr="008D25D4">
        <w:rPr>
          <w:rFonts w:ascii="Times New Roman" w:hAnsi="Times New Roman"/>
          <w:sz w:val="24"/>
          <w:szCs w:val="24"/>
          <w:lang w:val="uk-UA"/>
        </w:rPr>
        <w:t>Які метрики або показники використовуються/</w:t>
      </w:r>
      <w:r w:rsidRPr="008D25D4">
        <w:rPr>
          <w:rFonts w:ascii="Times New Roman" w:hAnsi="Times New Roman"/>
          <w:sz w:val="24"/>
          <w:szCs w:val="24"/>
          <w:lang w:val="en-US"/>
        </w:rPr>
        <w:t>м</w:t>
      </w:r>
      <w:proofErr w:type="spellStart"/>
      <w:r w:rsidRPr="008D25D4">
        <w:rPr>
          <w:rFonts w:ascii="Times New Roman" w:hAnsi="Times New Roman"/>
          <w:sz w:val="24"/>
          <w:szCs w:val="24"/>
          <w:lang w:val="uk-UA"/>
        </w:rPr>
        <w:t>ожуть</w:t>
      </w:r>
      <w:proofErr w:type="spellEnd"/>
      <w:r w:rsidRPr="008D25D4">
        <w:rPr>
          <w:rFonts w:ascii="Times New Roman" w:hAnsi="Times New Roman"/>
          <w:sz w:val="24"/>
          <w:szCs w:val="24"/>
          <w:lang w:val="uk-UA"/>
        </w:rPr>
        <w:t xml:space="preserve"> </w:t>
      </w:r>
      <w:proofErr w:type="spellStart"/>
      <w:r w:rsidRPr="008D25D4">
        <w:rPr>
          <w:rFonts w:ascii="Times New Roman" w:hAnsi="Times New Roman"/>
          <w:sz w:val="24"/>
          <w:szCs w:val="24"/>
          <w:lang w:val="uk-UA"/>
        </w:rPr>
        <w:t>бти</w:t>
      </w:r>
      <w:proofErr w:type="spellEnd"/>
      <w:r w:rsidRPr="008D25D4">
        <w:rPr>
          <w:rFonts w:ascii="Times New Roman" w:hAnsi="Times New Roman"/>
          <w:sz w:val="24"/>
          <w:szCs w:val="24"/>
          <w:lang w:val="uk-UA"/>
        </w:rPr>
        <w:t xml:space="preserve"> використані для оцінки успішності політик ESDGC?</w:t>
      </w:r>
    </w:p>
    <w:p w14:paraId="08227AEC" w14:textId="77777777" w:rsidR="008D25D4" w:rsidRPr="008D25D4" w:rsidRDefault="008D25D4" w:rsidP="008D25D4">
      <w:pPr>
        <w:pStyle w:val="ListParagraph"/>
        <w:numPr>
          <w:ilvl w:val="0"/>
          <w:numId w:val="49"/>
        </w:numPr>
        <w:jc w:val="both"/>
        <w:rPr>
          <w:rFonts w:ascii="Times New Roman" w:hAnsi="Times New Roman"/>
          <w:color w:val="000000" w:themeColor="text1"/>
          <w:sz w:val="24"/>
          <w:szCs w:val="24"/>
          <w:lang w:val="en-US"/>
        </w:rPr>
      </w:pPr>
      <w:r w:rsidRPr="008D25D4">
        <w:rPr>
          <w:rFonts w:ascii="Times New Roman" w:hAnsi="Times New Roman"/>
          <w:sz w:val="24"/>
          <w:szCs w:val="24"/>
          <w:lang w:val="uk-UA"/>
        </w:rPr>
        <w:t>Які сильні та слабкі сторони, можливості та загрози (SWOT) ви бачите у просуванні ESDGC в Україні?</w:t>
      </w:r>
    </w:p>
    <w:p w14:paraId="2DD254D3" w14:textId="77777777" w:rsidR="008D25D4" w:rsidRPr="00E143D4" w:rsidRDefault="008D25D4" w:rsidP="008D25D4">
      <w:pPr>
        <w:jc w:val="both"/>
        <w:rPr>
          <w:color w:val="000000" w:themeColor="text1"/>
          <w:lang w:val="en-US"/>
        </w:rPr>
      </w:pPr>
    </w:p>
    <w:p w14:paraId="790CF91E" w14:textId="77777777" w:rsidR="008D25D4" w:rsidRPr="00E457FB" w:rsidRDefault="008D25D4" w:rsidP="008D25D4">
      <w:pPr>
        <w:jc w:val="both"/>
        <w:rPr>
          <w:lang w:val="uk-UA"/>
        </w:rPr>
      </w:pPr>
    </w:p>
    <w:p w14:paraId="3D457068" w14:textId="77777777" w:rsidR="008D25D4" w:rsidRDefault="008D25D4">
      <w:pPr>
        <w:rPr>
          <w:b/>
          <w:bCs/>
          <w:lang w:val="en-US"/>
        </w:rPr>
      </w:pPr>
    </w:p>
    <w:p w14:paraId="00F1165D" w14:textId="77777777" w:rsidR="008D25D4" w:rsidRDefault="008D25D4">
      <w:pPr>
        <w:rPr>
          <w:b/>
          <w:bCs/>
          <w:lang w:val="en-US"/>
        </w:rPr>
      </w:pPr>
    </w:p>
    <w:p w14:paraId="0C395C1F" w14:textId="77777777" w:rsidR="008D25D4" w:rsidRDefault="008D25D4">
      <w:pPr>
        <w:rPr>
          <w:b/>
          <w:bCs/>
          <w:lang w:val="en-US"/>
        </w:rPr>
      </w:pPr>
    </w:p>
    <w:p w14:paraId="18B50142" w14:textId="77777777" w:rsidR="008D25D4" w:rsidRDefault="008D25D4">
      <w:pPr>
        <w:rPr>
          <w:b/>
          <w:bCs/>
          <w:lang w:val="en-US"/>
        </w:rPr>
      </w:pPr>
    </w:p>
    <w:p w14:paraId="15E51D4E" w14:textId="77777777" w:rsidR="008D25D4" w:rsidRDefault="008D25D4">
      <w:pPr>
        <w:rPr>
          <w:b/>
          <w:bCs/>
          <w:lang w:val="en-US"/>
        </w:rPr>
      </w:pPr>
    </w:p>
    <w:p w14:paraId="0BD8BB4F" w14:textId="77777777" w:rsidR="008D25D4" w:rsidRDefault="008D25D4">
      <w:pPr>
        <w:rPr>
          <w:b/>
          <w:bCs/>
          <w:lang w:val="en-US"/>
        </w:rPr>
      </w:pPr>
    </w:p>
    <w:p w14:paraId="6A04586B" w14:textId="77777777" w:rsidR="008D25D4" w:rsidRDefault="008D25D4">
      <w:pPr>
        <w:rPr>
          <w:b/>
          <w:bCs/>
          <w:lang w:val="en-US"/>
        </w:rPr>
      </w:pPr>
    </w:p>
    <w:p w14:paraId="5928C310" w14:textId="77777777" w:rsidR="008D25D4" w:rsidRDefault="008D25D4">
      <w:pPr>
        <w:rPr>
          <w:b/>
          <w:bCs/>
          <w:lang w:val="en-US"/>
        </w:rPr>
      </w:pPr>
    </w:p>
    <w:p w14:paraId="4B51FBB3" w14:textId="77777777" w:rsidR="008D25D4" w:rsidRDefault="008D25D4">
      <w:pPr>
        <w:rPr>
          <w:b/>
          <w:bCs/>
          <w:lang w:val="en-US"/>
        </w:rPr>
      </w:pPr>
    </w:p>
    <w:p w14:paraId="49FDAEA2" w14:textId="77777777" w:rsidR="008D25D4" w:rsidRDefault="008D25D4">
      <w:pPr>
        <w:rPr>
          <w:b/>
          <w:bCs/>
          <w:lang w:val="en-US"/>
        </w:rPr>
      </w:pPr>
    </w:p>
    <w:p w14:paraId="2C6F6857" w14:textId="77777777" w:rsidR="008D25D4" w:rsidRDefault="008D25D4">
      <w:pPr>
        <w:rPr>
          <w:b/>
          <w:bCs/>
          <w:lang w:val="en-US"/>
        </w:rPr>
      </w:pPr>
    </w:p>
    <w:p w14:paraId="021CB845" w14:textId="77777777" w:rsidR="008D25D4" w:rsidRDefault="008D25D4">
      <w:pPr>
        <w:rPr>
          <w:b/>
          <w:bCs/>
          <w:lang w:val="en-US"/>
        </w:rPr>
      </w:pPr>
    </w:p>
    <w:p w14:paraId="00781629" w14:textId="77777777" w:rsidR="008D25D4" w:rsidRDefault="008D25D4">
      <w:pPr>
        <w:rPr>
          <w:b/>
          <w:bCs/>
          <w:lang w:val="en-US"/>
        </w:rPr>
      </w:pPr>
    </w:p>
    <w:p w14:paraId="2CAD7625" w14:textId="77777777" w:rsidR="008D25D4" w:rsidRDefault="008D25D4">
      <w:pPr>
        <w:rPr>
          <w:b/>
          <w:bCs/>
          <w:lang w:val="en-US"/>
        </w:rPr>
      </w:pPr>
    </w:p>
    <w:p w14:paraId="578BBFFD" w14:textId="77777777" w:rsidR="008D25D4" w:rsidRDefault="008D25D4">
      <w:pPr>
        <w:rPr>
          <w:b/>
          <w:bCs/>
          <w:lang w:val="en-US"/>
        </w:rPr>
      </w:pPr>
    </w:p>
    <w:p w14:paraId="73602651" w14:textId="77777777" w:rsidR="008D25D4" w:rsidRDefault="008D25D4">
      <w:pPr>
        <w:rPr>
          <w:b/>
          <w:bCs/>
          <w:lang w:val="en-US"/>
        </w:rPr>
      </w:pPr>
    </w:p>
    <w:p w14:paraId="1A946435" w14:textId="77777777" w:rsidR="008D25D4" w:rsidRDefault="008D25D4">
      <w:pPr>
        <w:rPr>
          <w:b/>
          <w:bCs/>
          <w:lang w:val="en-US"/>
        </w:rPr>
      </w:pPr>
    </w:p>
    <w:p w14:paraId="0B5C83D7" w14:textId="77777777" w:rsidR="008D25D4" w:rsidRDefault="008D25D4">
      <w:pPr>
        <w:rPr>
          <w:b/>
          <w:bCs/>
          <w:lang w:val="en-US"/>
        </w:rPr>
      </w:pPr>
    </w:p>
    <w:p w14:paraId="1BE9B1B5" w14:textId="77777777" w:rsidR="008D25D4" w:rsidRDefault="008D25D4">
      <w:pPr>
        <w:rPr>
          <w:b/>
          <w:bCs/>
          <w:lang w:val="en-US"/>
        </w:rPr>
      </w:pPr>
    </w:p>
    <w:p w14:paraId="64A6367B" w14:textId="77777777" w:rsidR="008D25D4" w:rsidRDefault="008D25D4">
      <w:pPr>
        <w:rPr>
          <w:b/>
          <w:bCs/>
          <w:lang w:val="en-US"/>
        </w:rPr>
      </w:pPr>
    </w:p>
    <w:p w14:paraId="238911F4" w14:textId="77777777" w:rsidR="008D25D4" w:rsidRDefault="008D25D4">
      <w:pPr>
        <w:rPr>
          <w:b/>
          <w:bCs/>
          <w:lang w:val="en-US"/>
        </w:rPr>
      </w:pPr>
    </w:p>
    <w:p w14:paraId="159BC228" w14:textId="77777777" w:rsidR="008D25D4" w:rsidRDefault="008D25D4">
      <w:pPr>
        <w:rPr>
          <w:b/>
          <w:bCs/>
          <w:lang w:val="en-US"/>
        </w:rPr>
      </w:pPr>
    </w:p>
    <w:p w14:paraId="6C054C2C" w14:textId="77777777" w:rsidR="008D25D4" w:rsidRDefault="008D25D4">
      <w:pPr>
        <w:rPr>
          <w:b/>
          <w:bCs/>
          <w:lang w:val="en-US"/>
        </w:rPr>
      </w:pPr>
    </w:p>
    <w:p w14:paraId="42441E05" w14:textId="77777777" w:rsidR="008D25D4" w:rsidRDefault="008D25D4">
      <w:pPr>
        <w:rPr>
          <w:b/>
          <w:bCs/>
          <w:lang w:val="en-US"/>
        </w:rPr>
      </w:pPr>
    </w:p>
    <w:p w14:paraId="25CD5475" w14:textId="77777777" w:rsidR="008D25D4" w:rsidRDefault="008D25D4">
      <w:pPr>
        <w:rPr>
          <w:b/>
          <w:bCs/>
          <w:lang w:val="en-US"/>
        </w:rPr>
      </w:pPr>
    </w:p>
    <w:p w14:paraId="66698C7A" w14:textId="77777777" w:rsidR="008D25D4" w:rsidRDefault="008D25D4">
      <w:pPr>
        <w:rPr>
          <w:b/>
          <w:bCs/>
          <w:lang w:val="en-US"/>
        </w:rPr>
      </w:pPr>
    </w:p>
    <w:p w14:paraId="63159E1A" w14:textId="6EAC5C44" w:rsidR="008D25D4" w:rsidRDefault="008D25D4">
      <w:pPr>
        <w:rPr>
          <w:b/>
          <w:bCs/>
          <w:lang w:val="en-US"/>
        </w:rPr>
      </w:pPr>
      <w:r>
        <w:rPr>
          <w:b/>
          <w:bCs/>
          <w:lang w:val="en-US"/>
        </w:rPr>
        <w:lastRenderedPageBreak/>
        <w:t>Appendix G.</w:t>
      </w:r>
    </w:p>
    <w:p w14:paraId="2D7D9C23" w14:textId="17A54BFE" w:rsidR="008D25D4" w:rsidRDefault="008D25D4">
      <w:pPr>
        <w:rPr>
          <w:b/>
          <w:bCs/>
          <w:lang w:val="en-US"/>
        </w:rPr>
      </w:pPr>
      <w:proofErr w:type="spellStart"/>
      <w:r>
        <w:rPr>
          <w:b/>
          <w:bCs/>
          <w:lang w:val="en-US"/>
        </w:rPr>
        <w:t>Applucation</w:t>
      </w:r>
      <w:proofErr w:type="spellEnd"/>
      <w:r>
        <w:rPr>
          <w:b/>
          <w:bCs/>
          <w:lang w:val="en-US"/>
        </w:rPr>
        <w:t xml:space="preserve"> for Ethical Approval</w:t>
      </w:r>
    </w:p>
    <w:p w14:paraId="7788C874" w14:textId="77777777" w:rsidR="008D25D4" w:rsidRDefault="008D25D4">
      <w:pPr>
        <w:rPr>
          <w:b/>
          <w:bCs/>
          <w:lang w:val="en-US"/>
        </w:rPr>
      </w:pPr>
    </w:p>
    <w:p w14:paraId="059E8E83" w14:textId="77777777" w:rsidR="008D25D4" w:rsidRPr="004C3A0B" w:rsidRDefault="008D25D4" w:rsidP="008D25D4">
      <w:pPr>
        <w:tabs>
          <w:tab w:val="left" w:pos="5103"/>
        </w:tabs>
        <w:jc w:val="center"/>
        <w:rPr>
          <w:rFonts w:ascii="Arial" w:hAnsi="Arial" w:cs="Arial"/>
          <w:b/>
          <w:bCs/>
        </w:rPr>
      </w:pPr>
      <w:r w:rsidRPr="004C3A0B">
        <w:rPr>
          <w:rFonts w:ascii="Arial" w:hAnsi="Arial" w:cs="Arial"/>
          <w:b/>
          <w:bCs/>
        </w:rPr>
        <w:t>APPLICATION FOR ETHICAL APPROVAL</w:t>
      </w:r>
    </w:p>
    <w:p w14:paraId="2ECDDA48" w14:textId="77777777" w:rsidR="008D25D4" w:rsidRPr="004C3A0B" w:rsidRDefault="008D25D4" w:rsidP="008D25D4">
      <w:pPr>
        <w:tabs>
          <w:tab w:val="left" w:pos="5103"/>
        </w:tabs>
        <w:jc w:val="center"/>
        <w:rPr>
          <w:rFonts w:ascii="Arial" w:hAnsi="Arial" w:cs="Arial"/>
          <w:b/>
          <w:bCs/>
        </w:rPr>
      </w:pPr>
    </w:p>
    <w:p w14:paraId="2A3BD9D1" w14:textId="77777777" w:rsidR="008D25D4" w:rsidRPr="004C3A0B" w:rsidRDefault="008D25D4" w:rsidP="008D25D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52002B6" w14:textId="77777777" w:rsidR="008D25D4" w:rsidRPr="004C3A0B" w:rsidRDefault="008D25D4" w:rsidP="008D25D4">
      <w:pPr>
        <w:tabs>
          <w:tab w:val="left" w:pos="5103"/>
        </w:tabs>
        <w:jc w:val="center"/>
        <w:rPr>
          <w:rFonts w:ascii="Arial" w:hAnsi="Arial" w:cs="Arial"/>
          <w:b/>
          <w:bCs/>
          <w:sz w:val="16"/>
          <w:szCs w:val="16"/>
        </w:rPr>
      </w:pPr>
    </w:p>
    <w:p w14:paraId="4814ED83" w14:textId="77777777" w:rsidR="008D25D4" w:rsidRPr="004C3A0B" w:rsidRDefault="008D25D4" w:rsidP="008D25D4">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E89BEB" w14:textId="77777777" w:rsidR="008D25D4" w:rsidRPr="004C3A0B" w:rsidRDefault="008D25D4" w:rsidP="008D25D4">
      <w:pPr>
        <w:tabs>
          <w:tab w:val="left" w:pos="5103"/>
        </w:tabs>
        <w:jc w:val="both"/>
        <w:rPr>
          <w:rFonts w:ascii="Arial" w:hAnsi="Arial" w:cs="Arial"/>
          <w:sz w:val="22"/>
          <w:szCs w:val="22"/>
        </w:rPr>
      </w:pPr>
    </w:p>
    <w:p w14:paraId="27B284B4" w14:textId="77777777" w:rsidR="008D25D4" w:rsidRPr="004C3A0B" w:rsidRDefault="008D25D4" w:rsidP="008D25D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699AA50" w14:textId="77777777" w:rsidR="008D25D4" w:rsidRPr="004C3A0B" w:rsidRDefault="008D25D4" w:rsidP="008D25D4">
      <w:pPr>
        <w:tabs>
          <w:tab w:val="left" w:pos="5103"/>
        </w:tabs>
        <w:jc w:val="both"/>
        <w:rPr>
          <w:rFonts w:ascii="Arial" w:hAnsi="Arial" w:cs="Arial"/>
          <w:sz w:val="22"/>
          <w:szCs w:val="22"/>
        </w:rPr>
      </w:pPr>
    </w:p>
    <w:p w14:paraId="50276606" w14:textId="77777777" w:rsidR="008D25D4" w:rsidRPr="004C3A0B" w:rsidRDefault="008D25D4" w:rsidP="008D25D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281DF68" w14:textId="77777777" w:rsidR="008D25D4" w:rsidRPr="004C3A0B" w:rsidRDefault="008D25D4" w:rsidP="008D25D4">
      <w:pPr>
        <w:tabs>
          <w:tab w:val="left" w:pos="5103"/>
        </w:tabs>
        <w:jc w:val="both"/>
        <w:rPr>
          <w:rFonts w:ascii="Arial" w:hAnsi="Arial" w:cs="Arial"/>
          <w:sz w:val="22"/>
          <w:szCs w:val="22"/>
        </w:rPr>
      </w:pPr>
    </w:p>
    <w:p w14:paraId="1B64497D" w14:textId="77777777" w:rsidR="008D25D4" w:rsidRPr="004C3A0B" w:rsidRDefault="008D25D4" w:rsidP="008D25D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163F66E" w14:textId="77777777" w:rsidR="008D25D4" w:rsidRPr="004C3A0B" w:rsidRDefault="008D25D4" w:rsidP="008D25D4">
      <w:pPr>
        <w:autoSpaceDE w:val="0"/>
        <w:autoSpaceDN w:val="0"/>
        <w:adjustRightInd w:val="0"/>
        <w:jc w:val="both"/>
        <w:rPr>
          <w:rFonts w:ascii="Arial" w:hAnsi="Arial" w:cs="Arial"/>
          <w:sz w:val="22"/>
          <w:szCs w:val="22"/>
        </w:rPr>
      </w:pPr>
    </w:p>
    <w:p w14:paraId="22F1D8BE" w14:textId="77777777" w:rsidR="008D25D4" w:rsidRDefault="008D25D4" w:rsidP="008D25D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3314B163" w14:textId="77777777" w:rsidR="008D25D4" w:rsidRDefault="008D25D4" w:rsidP="008D25D4">
      <w:pPr>
        <w:autoSpaceDE w:val="0"/>
        <w:autoSpaceDN w:val="0"/>
        <w:adjustRightInd w:val="0"/>
        <w:jc w:val="both"/>
        <w:rPr>
          <w:rFonts w:ascii="Arial" w:hAnsi="Arial" w:cs="Arial"/>
          <w:sz w:val="22"/>
          <w:szCs w:val="22"/>
        </w:rPr>
      </w:pPr>
    </w:p>
    <w:p w14:paraId="3BE5FDEE" w14:textId="77777777" w:rsidR="008D25D4" w:rsidRPr="004C3A0B" w:rsidRDefault="008D25D4" w:rsidP="008D25D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D25D4" w:rsidRPr="004C3A0B" w14:paraId="43FB3EE0" w14:textId="77777777" w:rsidTr="00051693">
        <w:trPr>
          <w:trHeight w:val="439"/>
        </w:trPr>
        <w:tc>
          <w:tcPr>
            <w:tcW w:w="559" w:type="dxa"/>
            <w:shd w:val="clear" w:color="auto" w:fill="F2F2F2" w:themeFill="background1" w:themeFillShade="F2"/>
            <w:vAlign w:val="center"/>
          </w:tcPr>
          <w:p w14:paraId="014B5A92" w14:textId="77777777" w:rsidR="008D25D4" w:rsidRPr="004C3A0B" w:rsidRDefault="008D25D4" w:rsidP="00051693">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42DE54FA" w14:textId="77777777" w:rsidR="008D25D4" w:rsidRPr="004C3A0B" w:rsidRDefault="008D25D4" w:rsidP="00051693">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666ECEAA" w14:textId="77777777" w:rsidR="008D25D4" w:rsidRPr="007B6A16" w:rsidRDefault="008D25D4" w:rsidP="00051693">
            <w:pPr>
              <w:rPr>
                <w:rFonts w:ascii="Arial" w:hAnsi="Arial" w:cs="Arial"/>
                <w:b/>
                <w:bCs/>
                <w:sz w:val="22"/>
                <w:szCs w:val="22"/>
              </w:rPr>
            </w:pPr>
            <w:proofErr w:type="spellStart"/>
            <w:r w:rsidRPr="007B6A16">
              <w:rPr>
                <w:rFonts w:ascii="Arial" w:hAnsi="Arial" w:cs="Arial"/>
                <w:b/>
                <w:bCs/>
                <w:sz w:val="22"/>
                <w:szCs w:val="22"/>
              </w:rPr>
              <w:t>Anastasiia</w:t>
            </w:r>
            <w:proofErr w:type="spellEnd"/>
            <w:r w:rsidRPr="007B6A16">
              <w:rPr>
                <w:rFonts w:ascii="Arial" w:hAnsi="Arial" w:cs="Arial"/>
                <w:b/>
                <w:bCs/>
                <w:sz w:val="22"/>
                <w:szCs w:val="22"/>
              </w:rPr>
              <w:t xml:space="preserve"> </w:t>
            </w:r>
            <w:proofErr w:type="spellStart"/>
            <w:r w:rsidRPr="007B6A16">
              <w:rPr>
                <w:rFonts w:ascii="Arial" w:hAnsi="Arial" w:cs="Arial"/>
                <w:b/>
                <w:bCs/>
                <w:sz w:val="22"/>
                <w:szCs w:val="22"/>
              </w:rPr>
              <w:t>Patiuk</w:t>
            </w:r>
            <w:proofErr w:type="spellEnd"/>
          </w:p>
        </w:tc>
      </w:tr>
      <w:tr w:rsidR="008D25D4" w:rsidRPr="004C3A0B" w14:paraId="0B871249" w14:textId="77777777" w:rsidTr="00051693">
        <w:trPr>
          <w:trHeight w:val="472"/>
        </w:trPr>
        <w:tc>
          <w:tcPr>
            <w:tcW w:w="559" w:type="dxa"/>
            <w:shd w:val="clear" w:color="auto" w:fill="BFBFBF" w:themeFill="background1" w:themeFillShade="BF"/>
            <w:vAlign w:val="center"/>
          </w:tcPr>
          <w:p w14:paraId="18A7FF87" w14:textId="77777777" w:rsidR="008D25D4" w:rsidRPr="004C3A0B" w:rsidRDefault="008D25D4" w:rsidP="00051693">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0002A3F5" w14:textId="77777777" w:rsidR="008D25D4" w:rsidRPr="004C3A0B" w:rsidRDefault="008D25D4" w:rsidP="00051693">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00588D2E" w14:textId="77777777" w:rsidR="008D25D4" w:rsidRPr="004C3A0B" w:rsidRDefault="008D25D4" w:rsidP="00051693">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02CC067" w14:textId="77777777" w:rsidR="008D25D4" w:rsidRPr="004C3A0B" w:rsidRDefault="008D25D4" w:rsidP="00051693">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FDE1AEA" w14:textId="77777777" w:rsidR="008D25D4" w:rsidRPr="004C3A0B" w:rsidRDefault="008D25D4" w:rsidP="00051693">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6BB53B4" w14:textId="77777777" w:rsidR="008D25D4" w:rsidRPr="004C3A0B" w:rsidRDefault="008D25D4" w:rsidP="00051693">
            <w:pPr>
              <w:jc w:val="center"/>
              <w:rPr>
                <w:rFonts w:ascii="Arial" w:hAnsi="Arial" w:cs="Arial"/>
                <w:sz w:val="22"/>
                <w:szCs w:val="22"/>
              </w:rPr>
            </w:pPr>
            <w:r>
              <w:rPr>
                <w:rFonts w:ascii="MS Gothic" w:eastAsia="MS Gothic" w:hAnsi="MS Gothic" w:cs="Arial" w:hint="eastAsia"/>
                <w:sz w:val="22"/>
                <w:szCs w:val="22"/>
              </w:rPr>
              <w:t>☐</w:t>
            </w:r>
          </w:p>
        </w:tc>
      </w:tr>
      <w:tr w:rsidR="008D25D4" w:rsidRPr="004C3A0B" w14:paraId="410F1F05" w14:textId="77777777" w:rsidTr="00051693">
        <w:trPr>
          <w:trHeight w:val="472"/>
        </w:trPr>
        <w:tc>
          <w:tcPr>
            <w:tcW w:w="559" w:type="dxa"/>
            <w:shd w:val="clear" w:color="auto" w:fill="F2F2F2" w:themeFill="background1" w:themeFillShade="F2"/>
            <w:vAlign w:val="center"/>
          </w:tcPr>
          <w:p w14:paraId="57D53197" w14:textId="77777777" w:rsidR="008D25D4" w:rsidRDefault="008D25D4" w:rsidP="00051693">
            <w:pPr>
              <w:rPr>
                <w:rFonts w:ascii="Arial" w:hAnsi="Arial" w:cs="Arial"/>
                <w:sz w:val="22"/>
                <w:szCs w:val="22"/>
              </w:rPr>
            </w:pPr>
          </w:p>
        </w:tc>
        <w:tc>
          <w:tcPr>
            <w:tcW w:w="2544" w:type="dxa"/>
            <w:shd w:val="clear" w:color="auto" w:fill="F2F2F2" w:themeFill="background1" w:themeFillShade="F2"/>
            <w:vAlign w:val="center"/>
          </w:tcPr>
          <w:p w14:paraId="28DC5B1A" w14:textId="77777777" w:rsidR="008D25D4" w:rsidRPr="004C3A0B" w:rsidRDefault="008D25D4" w:rsidP="00051693">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89FC7D8" w14:textId="77777777" w:rsidR="008D25D4" w:rsidRDefault="008D25D4" w:rsidP="0005169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4C26351" w14:textId="77777777" w:rsidR="008D25D4" w:rsidRPr="004C3A0B" w:rsidRDefault="008D25D4" w:rsidP="00051693">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068D699" w14:textId="77777777" w:rsidR="008D25D4" w:rsidRDefault="008D25D4" w:rsidP="00051693">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0FD5996" w14:textId="77777777" w:rsidR="008D25D4" w:rsidRPr="004C3A0B" w:rsidRDefault="008D25D4" w:rsidP="00051693">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262BD91" w14:textId="77777777" w:rsidR="008D25D4" w:rsidRDefault="008D25D4" w:rsidP="00051693">
                <w:pPr>
                  <w:jc w:val="center"/>
                  <w:rPr>
                    <w:rFonts w:ascii="Arial" w:hAnsi="Arial" w:cs="Arial"/>
                    <w:sz w:val="22"/>
                    <w:szCs w:val="22"/>
                  </w:rPr>
                </w:pPr>
                <w:r>
                  <w:rPr>
                    <w:rFonts w:ascii="MS Gothic" w:eastAsia="MS Gothic" w:hAnsi="MS Gothic" w:cs="Arial" w:hint="eastAsia"/>
                    <w:sz w:val="22"/>
                    <w:szCs w:val="22"/>
                  </w:rPr>
                  <w:t>☐</w:t>
                </w:r>
              </w:p>
            </w:tc>
          </w:sdtContent>
        </w:sdt>
      </w:tr>
    </w:tbl>
    <w:p w14:paraId="7C25D742" w14:textId="77777777" w:rsidR="008D25D4" w:rsidRPr="004C3A0B" w:rsidRDefault="008D25D4" w:rsidP="008D25D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D25D4" w:rsidRPr="004C3A0B" w14:paraId="5FE1CB45" w14:textId="77777777" w:rsidTr="00051693">
        <w:trPr>
          <w:cantSplit/>
          <w:trHeight w:val="334"/>
        </w:trPr>
        <w:tc>
          <w:tcPr>
            <w:tcW w:w="559" w:type="dxa"/>
            <w:shd w:val="clear" w:color="auto" w:fill="F2F2F2" w:themeFill="background1" w:themeFillShade="F2"/>
            <w:vAlign w:val="center"/>
          </w:tcPr>
          <w:p w14:paraId="52BFF404" w14:textId="77777777" w:rsidR="008D25D4" w:rsidRDefault="008D25D4" w:rsidP="00051693">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29010CA7" w14:textId="77777777" w:rsidR="008D25D4" w:rsidRPr="004C3A0B" w:rsidRDefault="008D25D4" w:rsidP="00051693">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284F3C49" w14:textId="77777777" w:rsidR="008D25D4" w:rsidRPr="002C63ED" w:rsidRDefault="008D25D4" w:rsidP="00051693">
            <w:pPr>
              <w:rPr>
                <w:rFonts w:ascii="Arial" w:hAnsi="Arial" w:cs="Arial"/>
                <w:b/>
                <w:bCs/>
                <w:sz w:val="22"/>
                <w:szCs w:val="22"/>
              </w:rPr>
            </w:pPr>
            <w:r w:rsidRPr="002C63ED">
              <w:rPr>
                <w:rFonts w:ascii="Arial" w:hAnsi="Arial" w:cs="Arial"/>
                <w:b/>
                <w:bCs/>
                <w:sz w:val="22"/>
                <w:szCs w:val="22"/>
              </w:rPr>
              <w:t>University of Wales Trinity Saint David</w:t>
            </w:r>
          </w:p>
          <w:p w14:paraId="02C8794A" w14:textId="77777777" w:rsidR="008D25D4" w:rsidRPr="004C3A0B" w:rsidRDefault="008D25D4" w:rsidP="00051693">
            <w:pPr>
              <w:rPr>
                <w:rFonts w:ascii="Arial" w:hAnsi="Arial" w:cs="Arial"/>
                <w:sz w:val="22"/>
                <w:szCs w:val="22"/>
              </w:rPr>
            </w:pPr>
          </w:p>
        </w:tc>
      </w:tr>
      <w:tr w:rsidR="008D25D4" w:rsidRPr="004C3A0B" w14:paraId="30B7D371" w14:textId="77777777" w:rsidTr="00051693">
        <w:trPr>
          <w:cantSplit/>
          <w:trHeight w:val="340"/>
        </w:trPr>
        <w:tc>
          <w:tcPr>
            <w:tcW w:w="559" w:type="dxa"/>
            <w:shd w:val="clear" w:color="auto" w:fill="F2F2F2" w:themeFill="background1" w:themeFillShade="F2"/>
            <w:vAlign w:val="center"/>
          </w:tcPr>
          <w:p w14:paraId="74400988" w14:textId="77777777" w:rsidR="008D25D4" w:rsidRPr="004C3A0B" w:rsidRDefault="008D25D4" w:rsidP="00051693">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57BA93BA" w14:textId="77777777" w:rsidR="008D25D4" w:rsidRPr="004C3A0B" w:rsidRDefault="008D25D4" w:rsidP="00051693">
            <w:pPr>
              <w:rPr>
                <w:rFonts w:ascii="Arial" w:hAnsi="Arial" w:cs="Arial"/>
                <w:sz w:val="22"/>
                <w:szCs w:val="22"/>
              </w:rPr>
            </w:pPr>
            <w:r w:rsidRPr="004C3A0B">
              <w:rPr>
                <w:rFonts w:ascii="Arial" w:hAnsi="Arial" w:cs="Arial"/>
                <w:sz w:val="22"/>
                <w:szCs w:val="22"/>
              </w:rPr>
              <w:t>Campus:</w:t>
            </w:r>
          </w:p>
        </w:tc>
        <w:tc>
          <w:tcPr>
            <w:tcW w:w="6636" w:type="dxa"/>
            <w:vAlign w:val="center"/>
          </w:tcPr>
          <w:p w14:paraId="2BC22103" w14:textId="77777777" w:rsidR="008D25D4" w:rsidRPr="002C63ED" w:rsidRDefault="008D25D4" w:rsidP="00051693">
            <w:pPr>
              <w:rPr>
                <w:rFonts w:ascii="Arial" w:hAnsi="Arial" w:cs="Arial"/>
                <w:b/>
                <w:bCs/>
                <w:sz w:val="22"/>
                <w:szCs w:val="22"/>
              </w:rPr>
            </w:pPr>
            <w:r w:rsidRPr="002C63ED">
              <w:rPr>
                <w:rFonts w:ascii="Arial" w:hAnsi="Arial" w:cs="Arial"/>
                <w:b/>
                <w:bCs/>
                <w:sz w:val="22"/>
                <w:szCs w:val="22"/>
              </w:rPr>
              <w:t>Lampeter</w:t>
            </w:r>
          </w:p>
          <w:p w14:paraId="51792CC8" w14:textId="77777777" w:rsidR="008D25D4" w:rsidRPr="004C3A0B" w:rsidRDefault="008D25D4" w:rsidP="00051693">
            <w:pPr>
              <w:rPr>
                <w:rFonts w:ascii="Arial" w:hAnsi="Arial" w:cs="Arial"/>
                <w:sz w:val="22"/>
                <w:szCs w:val="22"/>
              </w:rPr>
            </w:pPr>
          </w:p>
        </w:tc>
      </w:tr>
      <w:tr w:rsidR="008D25D4" w:rsidRPr="004C3A0B" w14:paraId="075083BD" w14:textId="77777777" w:rsidTr="00051693">
        <w:trPr>
          <w:cantSplit/>
          <w:trHeight w:val="340"/>
        </w:trPr>
        <w:tc>
          <w:tcPr>
            <w:tcW w:w="559" w:type="dxa"/>
            <w:shd w:val="clear" w:color="auto" w:fill="F2F2F2" w:themeFill="background1" w:themeFillShade="F2"/>
            <w:vAlign w:val="center"/>
          </w:tcPr>
          <w:p w14:paraId="17376747" w14:textId="77777777" w:rsidR="008D25D4" w:rsidRPr="004C3A0B" w:rsidRDefault="008D25D4" w:rsidP="00051693">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381BE5F" w14:textId="77777777" w:rsidR="008D25D4" w:rsidRPr="004C3A0B" w:rsidRDefault="008D25D4" w:rsidP="00051693">
            <w:pPr>
              <w:rPr>
                <w:rFonts w:ascii="Arial" w:hAnsi="Arial" w:cs="Arial"/>
                <w:sz w:val="22"/>
                <w:szCs w:val="22"/>
              </w:rPr>
            </w:pPr>
            <w:r w:rsidRPr="004C3A0B">
              <w:rPr>
                <w:rFonts w:ascii="Arial" w:hAnsi="Arial" w:cs="Arial"/>
                <w:sz w:val="22"/>
                <w:szCs w:val="22"/>
              </w:rPr>
              <w:t>E-mail address:</w:t>
            </w:r>
          </w:p>
        </w:tc>
        <w:tc>
          <w:tcPr>
            <w:tcW w:w="6636" w:type="dxa"/>
            <w:vAlign w:val="center"/>
          </w:tcPr>
          <w:p w14:paraId="63712976" w14:textId="77777777" w:rsidR="008D25D4" w:rsidRPr="004C3A0B" w:rsidRDefault="008D25D4" w:rsidP="00051693">
            <w:pPr>
              <w:rPr>
                <w:rFonts w:ascii="Arial" w:hAnsi="Arial" w:cs="Arial"/>
                <w:sz w:val="22"/>
                <w:szCs w:val="22"/>
              </w:rPr>
            </w:pPr>
            <w:r>
              <w:rPr>
                <w:rFonts w:ascii="Arial" w:hAnsi="Arial" w:cs="Arial"/>
                <w:sz w:val="22"/>
                <w:szCs w:val="22"/>
              </w:rPr>
              <w:t>nastasi.patiuk@gmail.com</w:t>
            </w:r>
          </w:p>
        </w:tc>
      </w:tr>
      <w:tr w:rsidR="008D25D4" w:rsidRPr="004C3A0B" w14:paraId="1AF908F4" w14:textId="77777777" w:rsidTr="00051693">
        <w:trPr>
          <w:cantSplit/>
          <w:trHeight w:val="340"/>
        </w:trPr>
        <w:tc>
          <w:tcPr>
            <w:tcW w:w="559" w:type="dxa"/>
            <w:shd w:val="clear" w:color="auto" w:fill="F2F2F2" w:themeFill="background1" w:themeFillShade="F2"/>
            <w:vAlign w:val="center"/>
          </w:tcPr>
          <w:p w14:paraId="36DAA468" w14:textId="77777777" w:rsidR="008D25D4" w:rsidRPr="004C3A0B" w:rsidRDefault="008D25D4" w:rsidP="00051693">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7CE1ECD7" w14:textId="77777777" w:rsidR="008D25D4" w:rsidRPr="004C3A0B" w:rsidRDefault="008D25D4" w:rsidP="00051693">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0247E3C1" w14:textId="77777777" w:rsidR="008D25D4" w:rsidRPr="004C3A0B" w:rsidRDefault="008D25D4" w:rsidP="00051693">
            <w:pPr>
              <w:rPr>
                <w:rFonts w:ascii="Arial" w:hAnsi="Arial" w:cs="Arial"/>
                <w:sz w:val="22"/>
                <w:szCs w:val="22"/>
              </w:rPr>
            </w:pPr>
            <w:r>
              <w:rPr>
                <w:rFonts w:ascii="Arial" w:hAnsi="Arial" w:cs="Arial"/>
                <w:sz w:val="22"/>
                <w:szCs w:val="22"/>
              </w:rPr>
              <w:t>+447936658187</w:t>
            </w:r>
          </w:p>
        </w:tc>
      </w:tr>
      <w:tr w:rsidR="008D25D4" w:rsidRPr="004C3A0B" w14:paraId="545717F1" w14:textId="77777777" w:rsidTr="00051693">
        <w:tc>
          <w:tcPr>
            <w:tcW w:w="559" w:type="dxa"/>
            <w:shd w:val="clear" w:color="auto" w:fill="BFBFBF" w:themeFill="background1" w:themeFillShade="BF"/>
            <w:vAlign w:val="center"/>
          </w:tcPr>
          <w:p w14:paraId="5ED94811" w14:textId="77777777" w:rsidR="008D25D4" w:rsidRPr="004C3A0B" w:rsidRDefault="008D25D4" w:rsidP="00051693">
            <w:pPr>
              <w:rPr>
                <w:rFonts w:ascii="Arial" w:hAnsi="Arial" w:cs="Arial"/>
                <w:b/>
                <w:i/>
                <w:sz w:val="22"/>
                <w:szCs w:val="22"/>
              </w:rPr>
            </w:pPr>
          </w:p>
        </w:tc>
        <w:tc>
          <w:tcPr>
            <w:tcW w:w="9889" w:type="dxa"/>
            <w:gridSpan w:val="2"/>
            <w:shd w:val="clear" w:color="auto" w:fill="BFBFBF" w:themeFill="background1" w:themeFillShade="BF"/>
            <w:vAlign w:val="center"/>
          </w:tcPr>
          <w:p w14:paraId="50AE9356" w14:textId="77777777" w:rsidR="008D25D4" w:rsidRPr="004C3A0B" w:rsidRDefault="008D25D4" w:rsidP="00051693">
            <w:pPr>
              <w:rPr>
                <w:rFonts w:ascii="Arial" w:hAnsi="Arial" w:cs="Arial"/>
                <w:sz w:val="22"/>
                <w:szCs w:val="22"/>
              </w:rPr>
            </w:pPr>
            <w:r w:rsidRPr="004C3A0B">
              <w:rPr>
                <w:rFonts w:ascii="Arial" w:hAnsi="Arial" w:cs="Arial"/>
                <w:b/>
                <w:i/>
                <w:sz w:val="22"/>
                <w:szCs w:val="22"/>
              </w:rPr>
              <w:t>For students:</w:t>
            </w:r>
          </w:p>
        </w:tc>
      </w:tr>
      <w:tr w:rsidR="008D25D4" w:rsidRPr="004C3A0B" w14:paraId="5E54ED10" w14:textId="77777777" w:rsidTr="00051693">
        <w:trPr>
          <w:trHeight w:val="513"/>
        </w:trPr>
        <w:tc>
          <w:tcPr>
            <w:tcW w:w="559" w:type="dxa"/>
            <w:shd w:val="clear" w:color="auto" w:fill="F2F2F2" w:themeFill="background1" w:themeFillShade="F2"/>
            <w:vAlign w:val="center"/>
          </w:tcPr>
          <w:p w14:paraId="2C3E6041" w14:textId="77777777" w:rsidR="008D25D4" w:rsidRPr="004C3A0B" w:rsidRDefault="008D25D4" w:rsidP="0005169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6FFF6012" w14:textId="77777777" w:rsidR="008D25D4" w:rsidRPr="004C3A0B" w:rsidRDefault="008D25D4" w:rsidP="00051693">
            <w:pPr>
              <w:rPr>
                <w:rFonts w:ascii="Arial" w:hAnsi="Arial" w:cs="Arial"/>
                <w:sz w:val="22"/>
                <w:szCs w:val="22"/>
              </w:rPr>
            </w:pPr>
            <w:r w:rsidRPr="004C3A0B">
              <w:rPr>
                <w:rFonts w:ascii="Arial" w:hAnsi="Arial" w:cs="Arial"/>
                <w:sz w:val="22"/>
                <w:szCs w:val="22"/>
              </w:rPr>
              <w:t>Student Number:</w:t>
            </w:r>
          </w:p>
        </w:tc>
        <w:tc>
          <w:tcPr>
            <w:tcW w:w="6636" w:type="dxa"/>
            <w:vAlign w:val="center"/>
          </w:tcPr>
          <w:p w14:paraId="3315972A" w14:textId="77777777" w:rsidR="008D25D4" w:rsidRPr="002C63ED" w:rsidRDefault="008D25D4" w:rsidP="00051693">
            <w:pPr>
              <w:rPr>
                <w:rFonts w:ascii="Arial" w:hAnsi="Arial" w:cs="Arial"/>
                <w:b/>
                <w:bCs/>
                <w:sz w:val="22"/>
                <w:szCs w:val="22"/>
              </w:rPr>
            </w:pPr>
            <w:r>
              <w:rPr>
                <w:rFonts w:ascii="Arial" w:hAnsi="Arial" w:cs="Arial"/>
                <w:b/>
                <w:bCs/>
                <w:sz w:val="22"/>
                <w:szCs w:val="22"/>
              </w:rPr>
              <w:t>2213584</w:t>
            </w:r>
          </w:p>
        </w:tc>
      </w:tr>
      <w:tr w:rsidR="008D25D4" w:rsidRPr="004C3A0B" w14:paraId="2AD0A241" w14:textId="77777777" w:rsidTr="00051693">
        <w:trPr>
          <w:trHeight w:val="549"/>
        </w:trPr>
        <w:tc>
          <w:tcPr>
            <w:tcW w:w="559" w:type="dxa"/>
            <w:shd w:val="clear" w:color="auto" w:fill="F2F2F2" w:themeFill="background1" w:themeFillShade="F2"/>
            <w:vAlign w:val="center"/>
          </w:tcPr>
          <w:p w14:paraId="7B177199" w14:textId="77777777" w:rsidR="008D25D4" w:rsidRPr="004C3A0B" w:rsidRDefault="008D25D4" w:rsidP="00051693">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D6E0546" w14:textId="77777777" w:rsidR="008D25D4" w:rsidRPr="004C3A0B" w:rsidRDefault="008D25D4" w:rsidP="00051693">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10CD30AA" w14:textId="77777777" w:rsidR="008D25D4" w:rsidRPr="002C63ED" w:rsidRDefault="008D25D4" w:rsidP="00051693">
            <w:pPr>
              <w:rPr>
                <w:rFonts w:ascii="Arial" w:hAnsi="Arial" w:cs="Arial"/>
                <w:b/>
                <w:bCs/>
                <w:sz w:val="22"/>
                <w:szCs w:val="22"/>
              </w:rPr>
            </w:pPr>
            <w:r w:rsidRPr="155E7103">
              <w:rPr>
                <w:rFonts w:ascii="Arial" w:hAnsi="Arial" w:cs="Arial"/>
                <w:b/>
                <w:bCs/>
                <w:sz w:val="22"/>
                <w:szCs w:val="22"/>
              </w:rPr>
              <w:t xml:space="preserve">Full time/postgraduate MA programme </w:t>
            </w:r>
          </w:p>
        </w:tc>
      </w:tr>
      <w:tr w:rsidR="008D25D4" w:rsidRPr="004C3A0B" w14:paraId="25802E68" w14:textId="77777777" w:rsidTr="00051693">
        <w:trPr>
          <w:trHeight w:val="557"/>
        </w:trPr>
        <w:tc>
          <w:tcPr>
            <w:tcW w:w="559" w:type="dxa"/>
            <w:shd w:val="clear" w:color="auto" w:fill="F2F2F2" w:themeFill="background1" w:themeFillShade="F2"/>
            <w:vAlign w:val="center"/>
          </w:tcPr>
          <w:p w14:paraId="20ED6FCE" w14:textId="77777777" w:rsidR="008D25D4" w:rsidRPr="004C3A0B" w:rsidRDefault="008D25D4" w:rsidP="00051693">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E703A8" w14:textId="77777777" w:rsidR="008D25D4" w:rsidRPr="004C3A0B" w:rsidRDefault="008D25D4" w:rsidP="00051693">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6C842B5B" w14:textId="77777777" w:rsidR="008D25D4" w:rsidRPr="007B6A16" w:rsidRDefault="008D25D4" w:rsidP="00051693">
            <w:pPr>
              <w:rPr>
                <w:b/>
                <w:bCs/>
                <w:sz w:val="22"/>
                <w:szCs w:val="22"/>
              </w:rPr>
            </w:pPr>
            <w:proofErr w:type="spellStart"/>
            <w:r w:rsidRPr="007B6A16">
              <w:rPr>
                <w:rFonts w:ascii="Arial" w:hAnsi="Arial" w:cs="Arial"/>
                <w:b/>
                <w:bCs/>
                <w:sz w:val="22"/>
                <w:szCs w:val="22"/>
              </w:rPr>
              <w:t>Dr.</w:t>
            </w:r>
            <w:proofErr w:type="spellEnd"/>
            <w:r w:rsidRPr="007B6A16">
              <w:rPr>
                <w:rFonts w:ascii="Arial" w:hAnsi="Arial" w:cs="Arial"/>
                <w:b/>
                <w:bCs/>
                <w:sz w:val="22"/>
                <w:szCs w:val="22"/>
              </w:rPr>
              <w:t xml:space="preserve"> Jessica Clapham</w:t>
            </w:r>
          </w:p>
        </w:tc>
      </w:tr>
    </w:tbl>
    <w:p w14:paraId="41811849" w14:textId="77777777" w:rsidR="008D25D4" w:rsidRDefault="008D25D4" w:rsidP="008D25D4">
      <w:pPr>
        <w:rPr>
          <w:rFonts w:ascii="Arial" w:hAnsi="Arial" w:cs="Arial"/>
          <w:bCs/>
          <w:iCs/>
        </w:rPr>
      </w:pPr>
    </w:p>
    <w:p w14:paraId="108D6D75" w14:textId="77777777" w:rsidR="008D25D4" w:rsidRDefault="008D25D4" w:rsidP="008D25D4">
      <w:pPr>
        <w:autoSpaceDE w:val="0"/>
        <w:autoSpaceDN w:val="0"/>
        <w:adjustRightInd w:val="0"/>
        <w:jc w:val="both"/>
        <w:rPr>
          <w:rFonts w:ascii="Arial" w:hAnsi="Arial" w:cs="Arial"/>
          <w:b/>
          <w:sz w:val="22"/>
          <w:szCs w:val="22"/>
        </w:rPr>
      </w:pPr>
    </w:p>
    <w:p w14:paraId="1CACD92E" w14:textId="77777777" w:rsidR="008D25D4" w:rsidRDefault="008D25D4" w:rsidP="008D25D4">
      <w:pPr>
        <w:rPr>
          <w:rFonts w:ascii="Arial" w:hAnsi="Arial" w:cs="Arial"/>
          <w:b/>
          <w:sz w:val="22"/>
          <w:szCs w:val="22"/>
        </w:rPr>
      </w:pPr>
      <w:r>
        <w:rPr>
          <w:rFonts w:ascii="Arial" w:hAnsi="Arial" w:cs="Arial"/>
          <w:b/>
          <w:sz w:val="22"/>
          <w:szCs w:val="22"/>
        </w:rPr>
        <w:br w:type="page"/>
      </w:r>
    </w:p>
    <w:p w14:paraId="2E146B9D" w14:textId="77777777" w:rsidR="008D25D4" w:rsidRPr="004C3A0B" w:rsidRDefault="008D25D4" w:rsidP="008D25D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8D25D4" w:rsidRPr="004C3A0B" w14:paraId="71B8CD18" w14:textId="77777777" w:rsidTr="00051693">
        <w:tc>
          <w:tcPr>
            <w:tcW w:w="562" w:type="dxa"/>
            <w:shd w:val="clear" w:color="auto" w:fill="F2F2F2" w:themeFill="background1" w:themeFillShade="F2"/>
          </w:tcPr>
          <w:p w14:paraId="60713ED3"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738407DB"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2B2E4948"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9BE1837" w14:textId="77777777" w:rsidR="008D25D4" w:rsidRPr="003257BD" w:rsidRDefault="008D25D4" w:rsidP="00051693">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B3AD46" w14:textId="77777777" w:rsidR="008D25D4" w:rsidRPr="00065801" w:rsidRDefault="008D25D4" w:rsidP="00051693">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40B5895" w14:textId="77777777" w:rsidR="008D25D4" w:rsidRPr="003257BD" w:rsidRDefault="008D25D4" w:rsidP="00051693">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252133D" w14:textId="77777777" w:rsidR="008D25D4" w:rsidRPr="00065801" w:rsidRDefault="008D25D4" w:rsidP="00051693">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8D25D4" w:rsidRPr="004C3A0B" w14:paraId="28444EE1" w14:textId="77777777" w:rsidTr="00051693">
        <w:tc>
          <w:tcPr>
            <w:tcW w:w="562" w:type="dxa"/>
            <w:shd w:val="clear" w:color="auto" w:fill="F2F2F2" w:themeFill="background1" w:themeFillShade="F2"/>
          </w:tcPr>
          <w:p w14:paraId="59A10BED" w14:textId="77777777" w:rsidR="008D25D4" w:rsidRPr="004C3A0B" w:rsidRDefault="008D25D4" w:rsidP="00051693">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25366D5" w14:textId="77777777" w:rsidR="008D25D4" w:rsidRPr="004C3A0B" w:rsidRDefault="008D25D4" w:rsidP="0005169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49CA3CA" w14:textId="77777777" w:rsidR="008D25D4" w:rsidRPr="004C3A0B" w:rsidRDefault="008D25D4" w:rsidP="00051693">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8D25D4" w:rsidRPr="004C3A0B" w14:paraId="3A3C148C" w14:textId="77777777" w:rsidTr="00051693">
        <w:trPr>
          <w:trHeight w:val="437"/>
        </w:trPr>
        <w:tc>
          <w:tcPr>
            <w:tcW w:w="562" w:type="dxa"/>
            <w:vMerge w:val="restart"/>
            <w:shd w:val="clear" w:color="auto" w:fill="F2F2F2" w:themeFill="background1" w:themeFillShade="F2"/>
          </w:tcPr>
          <w:p w14:paraId="5F92E70D" w14:textId="77777777" w:rsidR="008D25D4" w:rsidRPr="004C3A0B" w:rsidRDefault="008D25D4" w:rsidP="0005169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21B6CB58" w14:textId="77777777" w:rsidR="008D25D4" w:rsidRPr="004C3A0B" w:rsidRDefault="008D25D4" w:rsidP="00051693">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CA3BED7"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0DD3013" w14:textId="77777777" w:rsidR="008D25D4" w:rsidRPr="002B55BF" w:rsidRDefault="008D25D4" w:rsidP="00051693">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08A0705" w14:textId="77777777" w:rsidR="008D25D4" w:rsidRPr="004C3A0B" w:rsidRDefault="008D25D4" w:rsidP="00051693">
            <w:pPr>
              <w:autoSpaceDE w:val="0"/>
              <w:autoSpaceDN w:val="0"/>
              <w:adjustRightInd w:val="0"/>
              <w:jc w:val="center"/>
              <w:rPr>
                <w:rFonts w:ascii="Arial" w:hAnsi="Arial" w:cs="Arial"/>
                <w:b/>
                <w:bCs/>
                <w:sz w:val="22"/>
                <w:szCs w:val="22"/>
              </w:rPr>
            </w:pPr>
          </w:p>
        </w:tc>
      </w:tr>
      <w:tr w:rsidR="008D25D4" w:rsidRPr="004C3A0B" w14:paraId="349C2556" w14:textId="77777777" w:rsidTr="00051693">
        <w:trPr>
          <w:trHeight w:val="415"/>
        </w:trPr>
        <w:tc>
          <w:tcPr>
            <w:tcW w:w="562" w:type="dxa"/>
            <w:vMerge/>
            <w:shd w:val="clear" w:color="auto" w:fill="F2F2F2" w:themeFill="background1" w:themeFillShade="F2"/>
          </w:tcPr>
          <w:p w14:paraId="2DED0E82" w14:textId="77777777" w:rsidR="008D25D4" w:rsidRPr="004C3A0B" w:rsidRDefault="008D25D4" w:rsidP="00051693">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A526E49" w14:textId="77777777" w:rsidR="008D25D4" w:rsidRPr="004C3A0B" w:rsidRDefault="008D25D4" w:rsidP="0005169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75DD749"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618F398" w14:textId="77777777" w:rsidR="008D25D4" w:rsidRPr="002B55BF" w:rsidRDefault="008D25D4" w:rsidP="00051693">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645F386" w14:textId="77777777" w:rsidR="008D25D4" w:rsidRPr="004C3A0B" w:rsidRDefault="008D25D4" w:rsidP="00051693">
            <w:pPr>
              <w:autoSpaceDE w:val="0"/>
              <w:autoSpaceDN w:val="0"/>
              <w:adjustRightInd w:val="0"/>
              <w:jc w:val="center"/>
              <w:rPr>
                <w:rFonts w:ascii="Arial" w:hAnsi="Arial" w:cs="Arial"/>
                <w:b/>
                <w:bCs/>
                <w:sz w:val="22"/>
                <w:szCs w:val="22"/>
              </w:rPr>
            </w:pPr>
          </w:p>
        </w:tc>
      </w:tr>
      <w:tr w:rsidR="008D25D4" w:rsidRPr="004C3A0B" w14:paraId="07D11ED2" w14:textId="77777777" w:rsidTr="00051693">
        <w:tc>
          <w:tcPr>
            <w:tcW w:w="562" w:type="dxa"/>
            <w:vMerge/>
            <w:shd w:val="clear" w:color="auto" w:fill="F2F2F2" w:themeFill="background1" w:themeFillShade="F2"/>
          </w:tcPr>
          <w:p w14:paraId="65511CEC" w14:textId="77777777" w:rsidR="008D25D4" w:rsidRPr="004C3A0B" w:rsidRDefault="008D25D4" w:rsidP="00051693">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3CF6AEA" w14:textId="77777777" w:rsidR="008D25D4" w:rsidRPr="004C3A0B" w:rsidRDefault="008D25D4" w:rsidP="0005169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7458366"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 Supervisor.</w:t>
            </w:r>
          </w:p>
          <w:p w14:paraId="40CECB94" w14:textId="77777777" w:rsidR="008D25D4" w:rsidRPr="004C3A0B" w:rsidRDefault="008D25D4" w:rsidP="00051693">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864B96B" w14:textId="77777777" w:rsidR="008D25D4" w:rsidRPr="002B55BF"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B2A10BE" w14:textId="77777777" w:rsidR="008D25D4" w:rsidRPr="003A1AA1" w:rsidRDefault="008D25D4" w:rsidP="00051693">
            <w:pPr>
              <w:autoSpaceDE w:val="0"/>
              <w:autoSpaceDN w:val="0"/>
              <w:adjustRightInd w:val="0"/>
              <w:jc w:val="center"/>
              <w:rPr>
                <w:rFonts w:ascii="Arial" w:hAnsi="Arial" w:cs="Arial"/>
                <w:b/>
                <w:bCs/>
                <w:i/>
                <w:iCs/>
                <w:sz w:val="22"/>
                <w:szCs w:val="22"/>
              </w:rPr>
            </w:pPr>
            <w:r w:rsidRPr="003A1AA1">
              <w:rPr>
                <w:rFonts w:ascii="Arial" w:hAnsi="Arial" w:cs="Arial"/>
                <w:b/>
                <w:bCs/>
                <w:i/>
                <w:iCs/>
                <w:sz w:val="22"/>
                <w:szCs w:val="22"/>
              </w:rPr>
              <w:t>January 2024</w:t>
            </w:r>
          </w:p>
        </w:tc>
      </w:tr>
    </w:tbl>
    <w:p w14:paraId="7C9810F0" w14:textId="77777777" w:rsidR="008D25D4" w:rsidRDefault="008D25D4" w:rsidP="008D25D4">
      <w:pPr>
        <w:autoSpaceDE w:val="0"/>
        <w:autoSpaceDN w:val="0"/>
        <w:adjustRightInd w:val="0"/>
        <w:spacing w:after="240"/>
        <w:jc w:val="both"/>
        <w:rPr>
          <w:rFonts w:ascii="Arial" w:hAnsi="Arial" w:cs="Arial"/>
          <w:bCs/>
          <w:iCs/>
        </w:rPr>
      </w:pPr>
    </w:p>
    <w:p w14:paraId="70CEBF4B" w14:textId="77777777" w:rsidR="008D25D4" w:rsidRPr="004C3A0B" w:rsidRDefault="008D25D4" w:rsidP="008D25D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8D25D4" w:rsidRPr="004C3A0B" w14:paraId="2780B46B" w14:textId="77777777" w:rsidTr="00051693">
        <w:tc>
          <w:tcPr>
            <w:tcW w:w="562" w:type="dxa"/>
            <w:shd w:val="clear" w:color="auto" w:fill="F2F2F2" w:themeFill="background1" w:themeFillShade="F2"/>
          </w:tcPr>
          <w:p w14:paraId="468DA70B" w14:textId="77777777" w:rsidR="008D25D4" w:rsidRPr="004C3A0B" w:rsidRDefault="008D25D4" w:rsidP="00051693">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34E2225"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8D25D4" w:rsidRPr="004C3A0B" w14:paraId="394C73FA" w14:textId="77777777" w:rsidTr="00051693">
        <w:trPr>
          <w:trHeight w:val="355"/>
        </w:trPr>
        <w:tc>
          <w:tcPr>
            <w:tcW w:w="562" w:type="dxa"/>
            <w:vAlign w:val="center"/>
          </w:tcPr>
          <w:p w14:paraId="0F963195" w14:textId="77777777" w:rsidR="008D25D4" w:rsidRPr="002132F9" w:rsidRDefault="008D25D4" w:rsidP="00051693">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0FF8EA43" w14:textId="77777777" w:rsidR="008D25D4" w:rsidRPr="003F6F7B" w:rsidRDefault="008D25D4" w:rsidP="00051693">
            <w:pPr>
              <w:autoSpaceDE w:val="0"/>
              <w:autoSpaceDN w:val="0"/>
              <w:adjustRightInd w:val="0"/>
              <w:rPr>
                <w:rFonts w:ascii="Arial" w:hAnsi="Arial" w:cs="Arial"/>
                <w:b/>
                <w:bCs/>
                <w:sz w:val="22"/>
                <w:szCs w:val="22"/>
              </w:rPr>
            </w:pPr>
            <w:hyperlink r:id="rId26" w:history="1">
              <w:r w:rsidRPr="005704BE">
                <w:rPr>
                  <w:rStyle w:val="Hyperlink"/>
                  <w:rFonts w:ascii="Arial" w:hAnsi="Arial" w:cs="Arial"/>
                  <w:b/>
                  <w:bCs/>
                  <w:color w:val="auto"/>
                  <w:sz w:val="22"/>
                  <w:szCs w:val="22"/>
                </w:rPr>
                <w:t>UWTSD Research Ethi</w:t>
              </w:r>
              <w:r>
                <w:rPr>
                  <w:rStyle w:val="Hyperlink"/>
                  <w:rFonts w:ascii="Arial" w:hAnsi="Arial" w:cs="Arial"/>
                  <w:b/>
                  <w:bCs/>
                  <w:color w:val="auto"/>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B3FCA9B" w14:textId="77777777" w:rsidR="008D25D4" w:rsidRPr="002B55BF"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8D25D4" w:rsidRPr="004C3A0B" w14:paraId="52D1A805" w14:textId="77777777" w:rsidTr="00051693">
        <w:trPr>
          <w:trHeight w:val="417"/>
        </w:trPr>
        <w:tc>
          <w:tcPr>
            <w:tcW w:w="562" w:type="dxa"/>
            <w:vAlign w:val="center"/>
          </w:tcPr>
          <w:p w14:paraId="450A053A" w14:textId="77777777" w:rsidR="008D25D4" w:rsidRPr="002132F9" w:rsidRDefault="008D25D4" w:rsidP="00051693">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2C775FE2" w14:textId="77777777" w:rsidR="008D25D4" w:rsidRPr="006C1FDD" w:rsidRDefault="008D25D4" w:rsidP="00051693">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7AA62475" w14:textId="77777777" w:rsidR="008D25D4" w:rsidRPr="002B55BF" w:rsidRDefault="008D25D4" w:rsidP="0005169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8D25D4" w:rsidRPr="004C3A0B" w14:paraId="65811A2F" w14:textId="77777777" w:rsidTr="00051693">
        <w:trPr>
          <w:trHeight w:val="409"/>
        </w:trPr>
        <w:tc>
          <w:tcPr>
            <w:tcW w:w="562" w:type="dxa"/>
            <w:vAlign w:val="center"/>
          </w:tcPr>
          <w:p w14:paraId="5027A9E6" w14:textId="77777777" w:rsidR="008D25D4" w:rsidRPr="002132F9" w:rsidRDefault="008D25D4" w:rsidP="00051693">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1CADAD7B" w14:textId="77777777" w:rsidR="008D25D4" w:rsidRPr="00392C8E" w:rsidRDefault="008D25D4" w:rsidP="00051693">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4DE501C1" w14:textId="77777777" w:rsidR="008D25D4" w:rsidRPr="002B55BF" w:rsidRDefault="008D25D4" w:rsidP="00051693">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4D66B72" w14:textId="77777777" w:rsidR="008D25D4" w:rsidRPr="004C3A0B" w:rsidRDefault="008D25D4" w:rsidP="008D25D4">
      <w:pPr>
        <w:autoSpaceDE w:val="0"/>
        <w:autoSpaceDN w:val="0"/>
        <w:adjustRightInd w:val="0"/>
        <w:spacing w:after="240"/>
        <w:jc w:val="both"/>
        <w:rPr>
          <w:rFonts w:ascii="Arial" w:hAnsi="Arial" w:cs="Arial"/>
          <w:b/>
          <w:sz w:val="22"/>
          <w:szCs w:val="22"/>
        </w:rPr>
      </w:pPr>
    </w:p>
    <w:p w14:paraId="50E4BD3E" w14:textId="77777777" w:rsidR="008D25D4" w:rsidRDefault="008D25D4" w:rsidP="008D25D4">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723CE2A4" w14:textId="77777777" w:rsidR="008D25D4" w:rsidRPr="003F6F7B" w:rsidRDefault="008D25D4" w:rsidP="008D25D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D25D4" w:rsidRPr="004C3A0B" w14:paraId="4A1E9988" w14:textId="77777777" w:rsidTr="00051693">
        <w:trPr>
          <w:trHeight w:val="227"/>
        </w:trPr>
        <w:tc>
          <w:tcPr>
            <w:tcW w:w="562" w:type="dxa"/>
            <w:shd w:val="clear" w:color="auto" w:fill="F2F2F2" w:themeFill="background1" w:themeFillShade="F2"/>
          </w:tcPr>
          <w:p w14:paraId="24CF95BB"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4AAFECD7" w14:textId="77777777" w:rsidR="008D25D4" w:rsidRPr="004C3A0B" w:rsidRDefault="008D25D4" w:rsidP="00051693">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5A1DE000" w14:textId="77777777" w:rsidR="008D25D4" w:rsidRDefault="008D25D4" w:rsidP="00051693">
            <w:pPr>
              <w:autoSpaceDE w:val="0"/>
              <w:autoSpaceDN w:val="0"/>
              <w:adjustRightInd w:val="0"/>
              <w:rPr>
                <w:rFonts w:ascii="Arial" w:hAnsi="Arial" w:cs="Arial"/>
                <w:bCs/>
                <w:sz w:val="22"/>
                <w:szCs w:val="22"/>
              </w:rPr>
            </w:pPr>
          </w:p>
          <w:p w14:paraId="47274F6B" w14:textId="77777777" w:rsidR="008D25D4" w:rsidRPr="004C3A0B" w:rsidRDefault="008D25D4" w:rsidP="00051693">
            <w:pPr>
              <w:autoSpaceDE w:val="0"/>
              <w:autoSpaceDN w:val="0"/>
              <w:adjustRightInd w:val="0"/>
              <w:rPr>
                <w:rFonts w:ascii="Arial" w:hAnsi="Arial" w:cs="Arial"/>
                <w:bCs/>
                <w:sz w:val="22"/>
                <w:szCs w:val="22"/>
              </w:rPr>
            </w:pPr>
          </w:p>
        </w:tc>
      </w:tr>
      <w:tr w:rsidR="008D25D4" w:rsidRPr="004C3A0B" w14:paraId="55B18AB9" w14:textId="77777777" w:rsidTr="00051693">
        <w:trPr>
          <w:trHeight w:val="227"/>
        </w:trPr>
        <w:tc>
          <w:tcPr>
            <w:tcW w:w="562" w:type="dxa"/>
            <w:shd w:val="clear" w:color="auto" w:fill="F2F2F2" w:themeFill="background1" w:themeFillShade="F2"/>
          </w:tcPr>
          <w:p w14:paraId="12F4D232"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55308F32" w14:textId="77777777" w:rsidR="008D25D4" w:rsidRPr="004C3A0B" w:rsidRDefault="008D25D4" w:rsidP="00051693">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42F2527F" w14:textId="77777777" w:rsidR="008D25D4" w:rsidRDefault="008D25D4" w:rsidP="00051693">
            <w:pPr>
              <w:autoSpaceDE w:val="0"/>
              <w:autoSpaceDN w:val="0"/>
              <w:adjustRightInd w:val="0"/>
              <w:rPr>
                <w:rFonts w:ascii="Arial" w:hAnsi="Arial" w:cs="Arial"/>
                <w:bCs/>
                <w:sz w:val="22"/>
                <w:szCs w:val="22"/>
              </w:rPr>
            </w:pPr>
          </w:p>
          <w:p w14:paraId="6553AA1A" w14:textId="77777777" w:rsidR="008D25D4" w:rsidRPr="004C3A0B" w:rsidRDefault="008D25D4" w:rsidP="00051693">
            <w:pPr>
              <w:autoSpaceDE w:val="0"/>
              <w:autoSpaceDN w:val="0"/>
              <w:adjustRightInd w:val="0"/>
              <w:rPr>
                <w:rFonts w:ascii="Arial" w:hAnsi="Arial" w:cs="Arial"/>
                <w:bCs/>
                <w:sz w:val="22"/>
                <w:szCs w:val="22"/>
              </w:rPr>
            </w:pPr>
          </w:p>
        </w:tc>
      </w:tr>
      <w:tr w:rsidR="008D25D4" w:rsidRPr="004C3A0B" w14:paraId="18952FCD" w14:textId="77777777" w:rsidTr="00051693">
        <w:trPr>
          <w:trHeight w:val="227"/>
        </w:trPr>
        <w:tc>
          <w:tcPr>
            <w:tcW w:w="562" w:type="dxa"/>
            <w:shd w:val="clear" w:color="auto" w:fill="F2F2F2" w:themeFill="background1" w:themeFillShade="F2"/>
          </w:tcPr>
          <w:p w14:paraId="1723CEE6"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53C5126A" w14:textId="77777777" w:rsidR="008D25D4" w:rsidRDefault="008D25D4" w:rsidP="00051693">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A604393" w14:textId="77777777" w:rsidR="008D25D4" w:rsidRPr="004C3A0B" w:rsidRDefault="008D25D4" w:rsidP="00051693">
            <w:pPr>
              <w:autoSpaceDE w:val="0"/>
              <w:autoSpaceDN w:val="0"/>
              <w:adjustRightInd w:val="0"/>
              <w:jc w:val="both"/>
              <w:rPr>
                <w:rFonts w:ascii="Arial" w:hAnsi="Arial" w:cs="Arial"/>
                <w:sz w:val="22"/>
                <w:szCs w:val="22"/>
              </w:rPr>
            </w:pPr>
          </w:p>
        </w:tc>
        <w:tc>
          <w:tcPr>
            <w:tcW w:w="6095" w:type="dxa"/>
            <w:gridSpan w:val="6"/>
          </w:tcPr>
          <w:p w14:paraId="6A0D3AC9" w14:textId="77777777" w:rsidR="008D25D4" w:rsidRDefault="008D25D4" w:rsidP="00051693">
            <w:pPr>
              <w:autoSpaceDE w:val="0"/>
              <w:autoSpaceDN w:val="0"/>
              <w:adjustRightInd w:val="0"/>
              <w:rPr>
                <w:rFonts w:ascii="Arial" w:hAnsi="Arial" w:cs="Arial"/>
                <w:bCs/>
                <w:sz w:val="22"/>
                <w:szCs w:val="22"/>
              </w:rPr>
            </w:pPr>
          </w:p>
        </w:tc>
      </w:tr>
      <w:tr w:rsidR="008D25D4" w:rsidRPr="004C3A0B" w14:paraId="170048C0" w14:textId="77777777" w:rsidTr="00051693">
        <w:tc>
          <w:tcPr>
            <w:tcW w:w="562" w:type="dxa"/>
            <w:shd w:val="clear" w:color="auto" w:fill="F2F2F2" w:themeFill="background1" w:themeFillShade="F2"/>
          </w:tcPr>
          <w:p w14:paraId="2E578BD6" w14:textId="77777777" w:rsidR="008D25D4" w:rsidRDefault="008D25D4" w:rsidP="00051693">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6F9C6BB4"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EDCC5DC" w14:textId="77777777" w:rsidR="008D25D4" w:rsidRPr="004C3A0B" w:rsidRDefault="008D25D4" w:rsidP="0005169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69F714C" w14:textId="77777777" w:rsidR="008D25D4" w:rsidRPr="00392C8E" w:rsidRDefault="008D25D4" w:rsidP="00051693">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DCA4B6C" w14:textId="77777777" w:rsidR="008D25D4" w:rsidRPr="004C3A0B" w:rsidRDefault="008D25D4" w:rsidP="0005169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4BC4DC5" w14:textId="77777777" w:rsidR="008D25D4" w:rsidRDefault="008D25D4" w:rsidP="00051693">
                <w:r w:rsidRPr="155E7103">
                  <w:rPr>
                    <w:rFonts w:ascii="MS Gothic" w:eastAsia="MS Gothic" w:hAnsi="MS Gothic" w:cs="MS Gothic"/>
                  </w:rPr>
                  <w:t>☒</w:t>
                </w:r>
              </w:p>
            </w:sdtContent>
          </w:sdt>
        </w:tc>
      </w:tr>
      <w:tr w:rsidR="008D25D4" w:rsidRPr="004C3A0B" w14:paraId="26B5702C" w14:textId="77777777" w:rsidTr="00051693">
        <w:tc>
          <w:tcPr>
            <w:tcW w:w="562" w:type="dxa"/>
            <w:shd w:val="clear" w:color="auto" w:fill="F2F2F2" w:themeFill="background1" w:themeFillShade="F2"/>
          </w:tcPr>
          <w:p w14:paraId="00F39A7D" w14:textId="77777777" w:rsidR="008D25D4" w:rsidRDefault="008D25D4" w:rsidP="00051693">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1C7A4B62"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AAABB42" w14:textId="77777777" w:rsidR="008D25D4" w:rsidRPr="004C3A0B" w:rsidRDefault="008D25D4" w:rsidP="0005169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2DE8AFD" w14:textId="77777777" w:rsidR="008D25D4" w:rsidRPr="00392C8E" w:rsidRDefault="008D25D4" w:rsidP="00051693">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E86C9FD" w14:textId="77777777" w:rsidR="008D25D4" w:rsidRPr="004C3A0B" w:rsidRDefault="008D25D4" w:rsidP="0005169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3FFC857" w14:textId="77777777" w:rsidR="008D25D4" w:rsidRDefault="008D25D4" w:rsidP="00051693">
                <w:r w:rsidRPr="155E7103">
                  <w:rPr>
                    <w:rFonts w:ascii="MS Gothic" w:eastAsia="MS Gothic" w:hAnsi="MS Gothic" w:cs="MS Gothic"/>
                  </w:rPr>
                  <w:t>☒</w:t>
                </w:r>
              </w:p>
            </w:sdtContent>
          </w:sdt>
        </w:tc>
      </w:tr>
      <w:tr w:rsidR="008D25D4" w:rsidRPr="004C3A0B" w14:paraId="56DBE524" w14:textId="77777777" w:rsidTr="00051693">
        <w:trPr>
          <w:trHeight w:val="386"/>
        </w:trPr>
        <w:tc>
          <w:tcPr>
            <w:tcW w:w="562" w:type="dxa"/>
            <w:shd w:val="clear" w:color="auto" w:fill="F2F2F2" w:themeFill="background1" w:themeFillShade="F2"/>
          </w:tcPr>
          <w:p w14:paraId="199D152A" w14:textId="77777777" w:rsidR="008D25D4" w:rsidRDefault="008D25D4" w:rsidP="00051693">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3A41A32E" w14:textId="77777777" w:rsidR="008D25D4" w:rsidRDefault="008D25D4" w:rsidP="0005169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31DFB06" w14:textId="77777777" w:rsidR="008D25D4" w:rsidRDefault="008D25D4" w:rsidP="00051693">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033CA74" w14:textId="77777777" w:rsidR="008D25D4" w:rsidRPr="003257BD" w:rsidRDefault="008D25D4" w:rsidP="00051693">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DEAA39A"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D932529" w14:textId="77777777" w:rsidR="008D25D4" w:rsidRPr="003257BD" w:rsidRDefault="008D25D4" w:rsidP="00051693">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105640B" w14:textId="77777777" w:rsidR="008D25D4" w:rsidRDefault="008D25D4" w:rsidP="00051693">
                <w:r w:rsidRPr="155E7103">
                  <w:rPr>
                    <w:rFonts w:ascii="MS Gothic" w:eastAsia="MS Gothic" w:hAnsi="MS Gothic" w:cs="MS Gothic"/>
                  </w:rPr>
                  <w:t>☒</w:t>
                </w:r>
              </w:p>
            </w:sdtContent>
          </w:sdt>
        </w:tc>
      </w:tr>
      <w:tr w:rsidR="008D25D4" w:rsidRPr="004C3A0B" w14:paraId="02875334" w14:textId="77777777" w:rsidTr="00051693">
        <w:trPr>
          <w:trHeight w:val="386"/>
        </w:trPr>
        <w:tc>
          <w:tcPr>
            <w:tcW w:w="562" w:type="dxa"/>
            <w:shd w:val="clear" w:color="auto" w:fill="F2F2F2" w:themeFill="background1" w:themeFillShade="F2"/>
          </w:tcPr>
          <w:p w14:paraId="4CF28C8A" w14:textId="77777777" w:rsidR="008D25D4" w:rsidRDefault="008D25D4" w:rsidP="00051693">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Pr>
          <w:p w14:paraId="10066AA5" w14:textId="77777777" w:rsidR="008D25D4" w:rsidRDefault="008D25D4" w:rsidP="00051693">
            <w:pPr>
              <w:autoSpaceDE w:val="0"/>
              <w:autoSpaceDN w:val="0"/>
              <w:adjustRightInd w:val="0"/>
              <w:rPr>
                <w:rFonts w:ascii="Arial" w:hAnsi="Arial" w:cs="Arial"/>
                <w:sz w:val="22"/>
                <w:szCs w:val="22"/>
              </w:rPr>
            </w:pPr>
          </w:p>
        </w:tc>
        <w:tc>
          <w:tcPr>
            <w:tcW w:w="2409" w:type="dxa"/>
          </w:tcPr>
          <w:p w14:paraId="6135ED9E" w14:textId="77777777" w:rsidR="008D25D4" w:rsidRDefault="008D25D4" w:rsidP="00051693">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CE9B0A5" w14:textId="77777777" w:rsidR="008D25D4" w:rsidRPr="003257BD" w:rsidRDefault="008D25D4" w:rsidP="00051693">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C2A9982"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694FFBE5" w14:textId="77777777" w:rsidR="008D25D4" w:rsidRPr="003257BD" w:rsidRDefault="008D25D4" w:rsidP="00051693">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C7F8112" w14:textId="77777777" w:rsidR="008D25D4" w:rsidRDefault="008D25D4" w:rsidP="00051693">
                <w:r w:rsidRPr="155E7103">
                  <w:rPr>
                    <w:rFonts w:ascii="MS Gothic" w:eastAsia="MS Gothic" w:hAnsi="MS Gothic" w:cs="MS Gothic"/>
                  </w:rPr>
                  <w:t>☒</w:t>
                </w:r>
              </w:p>
            </w:sdtContent>
          </w:sdt>
        </w:tc>
      </w:tr>
      <w:tr w:rsidR="008D25D4" w:rsidRPr="004C3A0B" w14:paraId="3D58B44F" w14:textId="77777777" w:rsidTr="00051693">
        <w:tc>
          <w:tcPr>
            <w:tcW w:w="562" w:type="dxa"/>
            <w:shd w:val="clear" w:color="auto" w:fill="F2F2F2" w:themeFill="background1" w:themeFillShade="F2"/>
          </w:tcPr>
          <w:p w14:paraId="1C8FA631" w14:textId="77777777" w:rsidR="008D25D4" w:rsidRDefault="008D25D4" w:rsidP="00051693">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4DE77766" w14:textId="77777777" w:rsidR="008D25D4" w:rsidRDefault="008D25D4" w:rsidP="0005169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3DC6D7B" w14:textId="77777777" w:rsidR="008D25D4" w:rsidRDefault="008D25D4" w:rsidP="0005169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A60D0F6" w14:textId="77777777" w:rsidR="008D25D4" w:rsidRPr="003257BD" w:rsidRDefault="008D25D4" w:rsidP="00051693">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3D5FEE" w14:textId="77777777" w:rsidR="008D25D4" w:rsidRPr="00392C8E" w:rsidRDefault="008D25D4" w:rsidP="00051693">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0962353" w14:textId="77777777" w:rsidR="008D25D4" w:rsidRPr="003257BD" w:rsidRDefault="008D25D4" w:rsidP="00051693">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AD5F65A" w14:textId="77777777" w:rsidR="008D25D4" w:rsidRDefault="008D25D4" w:rsidP="00051693">
                <w:r w:rsidRPr="155E7103">
                  <w:rPr>
                    <w:rFonts w:ascii="MS Gothic" w:eastAsia="MS Gothic" w:hAnsi="MS Gothic" w:cs="MS Gothic"/>
                  </w:rPr>
                  <w:t>☒</w:t>
                </w:r>
              </w:p>
            </w:sdtContent>
          </w:sdt>
        </w:tc>
      </w:tr>
      <w:tr w:rsidR="008D25D4" w:rsidRPr="004C3A0B" w14:paraId="407ED927" w14:textId="77777777" w:rsidTr="00051693">
        <w:tc>
          <w:tcPr>
            <w:tcW w:w="562" w:type="dxa"/>
            <w:shd w:val="clear" w:color="auto" w:fill="F2F2F2" w:themeFill="background1" w:themeFillShade="F2"/>
          </w:tcPr>
          <w:p w14:paraId="0F0A1DD5" w14:textId="77777777" w:rsidR="008D25D4" w:rsidRDefault="008D25D4" w:rsidP="00051693">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122733C5" w14:textId="77777777" w:rsidR="008D25D4" w:rsidRDefault="008D25D4" w:rsidP="00051693">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04F9D9AC" w14:textId="77777777" w:rsidR="008D25D4" w:rsidRDefault="008D25D4" w:rsidP="00051693">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00204B71" w14:textId="77777777" w:rsidR="008D25D4" w:rsidDel="008461DD" w:rsidRDefault="008D25D4" w:rsidP="0005169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1FAEB1D" w14:textId="77777777" w:rsidR="008D25D4" w:rsidRPr="003257BD" w:rsidRDefault="008D25D4" w:rsidP="00051693">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21AB92A" w14:textId="77777777" w:rsidR="008D25D4" w:rsidRPr="00392C8E" w:rsidRDefault="008D25D4" w:rsidP="00051693">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63E4B44" w14:textId="77777777" w:rsidR="008D25D4" w:rsidRPr="003257BD" w:rsidRDefault="008D25D4" w:rsidP="00051693">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6EDA1C5C" w14:textId="77777777" w:rsidR="008D25D4" w:rsidRDefault="008D25D4" w:rsidP="00051693">
                <w:r w:rsidRPr="155E7103">
                  <w:rPr>
                    <w:rFonts w:ascii="MS Gothic" w:eastAsia="MS Gothic" w:hAnsi="MS Gothic" w:cs="MS Gothic"/>
                  </w:rPr>
                  <w:t>☒</w:t>
                </w:r>
              </w:p>
            </w:sdtContent>
          </w:sdt>
        </w:tc>
      </w:tr>
    </w:tbl>
    <w:p w14:paraId="5D5D7E04" w14:textId="77777777" w:rsidR="008D25D4" w:rsidRPr="004C3A0B" w:rsidRDefault="008D25D4" w:rsidP="008D25D4">
      <w:pPr>
        <w:rPr>
          <w:rFonts w:ascii="Arial" w:hAnsi="Arial" w:cs="Arial"/>
          <w:bCs/>
          <w:iCs/>
          <w:sz w:val="16"/>
          <w:szCs w:val="16"/>
        </w:rPr>
      </w:pPr>
    </w:p>
    <w:p w14:paraId="66B838EA" w14:textId="77777777" w:rsidR="008D25D4" w:rsidRDefault="008D25D4" w:rsidP="008D25D4">
      <w:pPr>
        <w:rPr>
          <w:rFonts w:ascii="Arial" w:hAnsi="Arial" w:cs="Arial"/>
          <w:b/>
          <w:bCs/>
          <w:iCs/>
          <w:sz w:val="22"/>
          <w:szCs w:val="22"/>
        </w:rPr>
      </w:pPr>
    </w:p>
    <w:p w14:paraId="446C6491" w14:textId="77777777" w:rsidR="008D25D4" w:rsidRPr="00354F34" w:rsidRDefault="008D25D4" w:rsidP="008D25D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8D25D4" w:rsidRPr="004C3A0B" w14:paraId="7E80979A" w14:textId="77777777" w:rsidTr="00051693">
        <w:trPr>
          <w:trHeight w:val="507"/>
        </w:trPr>
        <w:tc>
          <w:tcPr>
            <w:tcW w:w="567" w:type="dxa"/>
            <w:shd w:val="clear" w:color="auto" w:fill="F2F2F2" w:themeFill="background1" w:themeFillShade="F2"/>
            <w:vAlign w:val="center"/>
          </w:tcPr>
          <w:p w14:paraId="0D5AD650" w14:textId="77777777" w:rsidR="008D25D4" w:rsidRPr="004C3A0B" w:rsidRDefault="008D25D4" w:rsidP="00051693">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70DC610C" w14:textId="77777777" w:rsidR="008D25D4" w:rsidRPr="004C3A0B" w:rsidRDefault="008D25D4" w:rsidP="00051693">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1840D15" w14:textId="77777777" w:rsidR="008D25D4" w:rsidRPr="003257BD" w:rsidRDefault="008D25D4" w:rsidP="00051693">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1F6C4E8" w14:textId="77777777" w:rsidR="008D25D4" w:rsidRPr="004C3A0B" w:rsidRDefault="008D25D4" w:rsidP="00051693">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02ECCFCD" w14:textId="77777777" w:rsidR="008D25D4" w:rsidRPr="003257BD" w:rsidRDefault="008D25D4" w:rsidP="00051693">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1ECA4F1" w14:textId="77777777" w:rsidR="008D25D4" w:rsidRPr="004C3A0B" w:rsidRDefault="008D25D4" w:rsidP="00051693">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8D25D4" w:rsidRPr="004C3A0B" w14:paraId="0EB1509E" w14:textId="77777777" w:rsidTr="00051693">
        <w:tc>
          <w:tcPr>
            <w:tcW w:w="567" w:type="dxa"/>
          </w:tcPr>
          <w:p w14:paraId="2644EEED" w14:textId="77777777" w:rsidR="008D25D4" w:rsidRDefault="008D25D4" w:rsidP="00051693">
            <w:pPr>
              <w:autoSpaceDE w:val="0"/>
              <w:autoSpaceDN w:val="0"/>
              <w:adjustRightInd w:val="0"/>
              <w:rPr>
                <w:rFonts w:ascii="Arial" w:hAnsi="Arial" w:cs="Arial"/>
                <w:bCs/>
                <w:sz w:val="22"/>
                <w:szCs w:val="22"/>
              </w:rPr>
            </w:pPr>
          </w:p>
        </w:tc>
        <w:tc>
          <w:tcPr>
            <w:tcW w:w="9923" w:type="dxa"/>
            <w:gridSpan w:val="5"/>
          </w:tcPr>
          <w:p w14:paraId="3D8EB6DD" w14:textId="77777777" w:rsidR="008D25D4" w:rsidRDefault="008D25D4" w:rsidP="00051693">
            <w:pPr>
              <w:autoSpaceDE w:val="0"/>
              <w:autoSpaceDN w:val="0"/>
              <w:adjustRightInd w:val="0"/>
              <w:rPr>
                <w:rFonts w:ascii="Arial" w:hAnsi="Arial" w:cs="Arial"/>
                <w:bCs/>
                <w:sz w:val="22"/>
                <w:szCs w:val="22"/>
              </w:rPr>
            </w:pPr>
          </w:p>
          <w:p w14:paraId="270A220A" w14:textId="77777777" w:rsidR="008D25D4" w:rsidRDefault="008D25D4" w:rsidP="00051693">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Pr>
                <w:rFonts w:ascii="Arial" w:hAnsi="Arial" w:cs="Arial"/>
                <w:bCs/>
                <w:sz w:val="22"/>
                <w:szCs w:val="22"/>
              </w:rPr>
              <w:t xml:space="preserve"> (this may be a copy of an email if appropriate).</w:t>
            </w:r>
          </w:p>
          <w:p w14:paraId="4AC8A6BC" w14:textId="77777777" w:rsidR="008D25D4" w:rsidRPr="004C3A0B" w:rsidRDefault="008D25D4" w:rsidP="00051693">
            <w:pPr>
              <w:autoSpaceDE w:val="0"/>
              <w:autoSpaceDN w:val="0"/>
              <w:adjustRightInd w:val="0"/>
              <w:rPr>
                <w:rFonts w:ascii="Arial" w:hAnsi="Arial" w:cs="Arial"/>
                <w:b/>
                <w:bCs/>
                <w:sz w:val="22"/>
                <w:szCs w:val="22"/>
              </w:rPr>
            </w:pPr>
          </w:p>
        </w:tc>
      </w:tr>
    </w:tbl>
    <w:p w14:paraId="436E7A77" w14:textId="77777777" w:rsidR="008D25D4" w:rsidRDefault="008D25D4" w:rsidP="008D25D4">
      <w:pPr>
        <w:autoSpaceDE w:val="0"/>
        <w:autoSpaceDN w:val="0"/>
        <w:adjustRightInd w:val="0"/>
        <w:spacing w:after="240"/>
        <w:jc w:val="both"/>
        <w:rPr>
          <w:rFonts w:ascii="Arial" w:hAnsi="Arial" w:cs="Arial"/>
          <w:b/>
          <w:sz w:val="22"/>
          <w:szCs w:val="22"/>
        </w:rPr>
      </w:pPr>
    </w:p>
    <w:p w14:paraId="005D027F" w14:textId="77777777" w:rsidR="008D25D4" w:rsidRPr="004C3A0B" w:rsidRDefault="008D25D4" w:rsidP="008D25D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8D25D4" w:rsidRPr="004C3A0B" w14:paraId="3307F39A" w14:textId="77777777" w:rsidTr="0005169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357EC2" w14:textId="77777777" w:rsidR="008D25D4" w:rsidRPr="00D66471" w:rsidRDefault="008D25D4" w:rsidP="00051693">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C89EF" w14:textId="77777777" w:rsidR="008D25D4" w:rsidRPr="004C3A0B" w:rsidRDefault="008D25D4" w:rsidP="00051693">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954532E" w14:textId="77777777" w:rsidR="008D25D4" w:rsidRPr="007B6A16" w:rsidRDefault="008D25D4" w:rsidP="00051693">
            <w:pPr>
              <w:rPr>
                <w:lang w:val="en-US"/>
              </w:rPr>
            </w:pPr>
            <w:r w:rsidRPr="003D1779">
              <w:rPr>
                <w:rFonts w:ascii="Arial" w:hAnsi="Arial" w:cs="Arial"/>
                <w:sz w:val="22"/>
                <w:szCs w:val="22"/>
              </w:rPr>
              <w:t xml:space="preserve">Promoting Education for Sustainable Development and Global Citizenship (ESDGC) </w:t>
            </w:r>
            <w:r>
              <w:rPr>
                <w:rFonts w:ascii="Arial" w:hAnsi="Arial" w:cs="Arial"/>
                <w:sz w:val="22"/>
                <w:szCs w:val="22"/>
              </w:rPr>
              <w:t>with</w:t>
            </w:r>
            <w:r w:rsidRPr="003D1779">
              <w:rPr>
                <w:rFonts w:ascii="Arial" w:hAnsi="Arial" w:cs="Arial"/>
                <w:sz w:val="22"/>
                <w:szCs w:val="22"/>
              </w:rPr>
              <w:t xml:space="preserve">in Ukraine's National Educational </w:t>
            </w:r>
            <w:r>
              <w:rPr>
                <w:rFonts w:ascii="Arial" w:hAnsi="Arial" w:cs="Arial"/>
                <w:sz w:val="22"/>
                <w:szCs w:val="22"/>
              </w:rPr>
              <w:t>System</w:t>
            </w:r>
            <w:r w:rsidRPr="003D1779">
              <w:rPr>
                <w:rFonts w:ascii="Arial" w:hAnsi="Arial" w:cs="Arial"/>
                <w:sz w:val="22"/>
                <w:szCs w:val="22"/>
              </w:rPr>
              <w:t xml:space="preserve"> </w:t>
            </w:r>
            <w:r>
              <w:rPr>
                <w:rFonts w:ascii="Arial" w:hAnsi="Arial" w:cs="Arial"/>
                <w:sz w:val="22"/>
                <w:szCs w:val="22"/>
              </w:rPr>
              <w:t>inspired by</w:t>
            </w:r>
            <w:r w:rsidRPr="003D1779">
              <w:rPr>
                <w:rFonts w:ascii="Arial" w:hAnsi="Arial" w:cs="Arial"/>
                <w:sz w:val="22"/>
                <w:szCs w:val="22"/>
              </w:rPr>
              <w:t xml:space="preserve"> Welsh </w:t>
            </w:r>
            <w:r>
              <w:rPr>
                <w:rFonts w:ascii="Arial" w:hAnsi="Arial" w:cs="Arial"/>
                <w:sz w:val="22"/>
                <w:szCs w:val="22"/>
              </w:rPr>
              <w:t>initiatives</w:t>
            </w:r>
            <w:r w:rsidRPr="003D1779">
              <w:rPr>
                <w:rFonts w:ascii="Arial" w:hAnsi="Arial" w:cs="Arial"/>
                <w:sz w:val="22"/>
                <w:szCs w:val="22"/>
              </w:rPr>
              <w:t>.</w:t>
            </w:r>
          </w:p>
        </w:tc>
      </w:tr>
      <w:tr w:rsidR="008D25D4" w:rsidRPr="004C3A0B" w14:paraId="31DB9E86" w14:textId="77777777" w:rsidTr="0005169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191B9C" w14:textId="77777777" w:rsidR="008D25D4" w:rsidRPr="00D66471" w:rsidRDefault="008D25D4" w:rsidP="00051693">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50026" w14:textId="77777777" w:rsidR="008D25D4" w:rsidRPr="00D839CD" w:rsidRDefault="008D25D4" w:rsidP="00051693">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323686D" w14:textId="77777777" w:rsidR="008D25D4" w:rsidRPr="00D839CD" w:rsidRDefault="008D25D4" w:rsidP="00051693">
            <w:pPr>
              <w:rPr>
                <w:rFonts w:ascii="Arial" w:hAnsi="Arial" w:cs="Arial"/>
                <w:sz w:val="22"/>
                <w:szCs w:val="22"/>
              </w:rPr>
            </w:pPr>
            <w:r>
              <w:rPr>
                <w:rFonts w:ascii="Arial" w:hAnsi="Arial" w:cs="Arial"/>
                <w:sz w:val="22"/>
                <w:szCs w:val="22"/>
              </w:rPr>
              <w:t>February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6A0766" w14:textId="77777777" w:rsidR="008D25D4" w:rsidRPr="00D839CD" w:rsidRDefault="008D25D4" w:rsidP="00051693">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EAA99D0" w14:textId="77777777" w:rsidR="008D25D4" w:rsidRPr="004C3A0B" w:rsidRDefault="008D25D4" w:rsidP="00051693">
            <w:pPr>
              <w:rPr>
                <w:rFonts w:ascii="Arial" w:hAnsi="Arial" w:cs="Arial"/>
                <w:sz w:val="22"/>
                <w:szCs w:val="22"/>
              </w:rPr>
            </w:pPr>
            <w:r>
              <w:rPr>
                <w:rFonts w:ascii="Arial" w:hAnsi="Arial" w:cs="Arial"/>
                <w:sz w:val="22"/>
                <w:szCs w:val="22"/>
              </w:rPr>
              <w:t>September 2024</w:t>
            </w:r>
          </w:p>
        </w:tc>
      </w:tr>
      <w:tr w:rsidR="008D25D4" w:rsidRPr="004C3A0B" w14:paraId="40C2D87A" w14:textId="77777777" w:rsidTr="00051693">
        <w:trPr>
          <w:trHeight w:val="454"/>
        </w:trPr>
        <w:tc>
          <w:tcPr>
            <w:tcW w:w="297" w:type="pct"/>
            <w:tcBorders>
              <w:top w:val="single" w:sz="4" w:space="0" w:color="auto"/>
            </w:tcBorders>
            <w:shd w:val="clear" w:color="auto" w:fill="F2F2F2" w:themeFill="background1" w:themeFillShade="F2"/>
            <w:vAlign w:val="center"/>
          </w:tcPr>
          <w:p w14:paraId="515D4BFA" w14:textId="77777777" w:rsidR="008D25D4" w:rsidRPr="002132F9" w:rsidRDefault="008D25D4" w:rsidP="00051693">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033892BC" w14:textId="77777777" w:rsidR="008D25D4" w:rsidRDefault="008D25D4" w:rsidP="00051693">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2C61F2C4" w14:textId="77777777" w:rsidR="008D25D4" w:rsidRPr="009D2E0B" w:rsidRDefault="008D25D4" w:rsidP="00051693">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44AB1316" w14:textId="77777777" w:rsidR="008D25D4" w:rsidRPr="006C1FDD" w:rsidRDefault="008D25D4" w:rsidP="008D25D4">
            <w:pPr>
              <w:pStyle w:val="ListParagraph"/>
              <w:numPr>
                <w:ilvl w:val="0"/>
                <w:numId w:val="76"/>
              </w:numPr>
              <w:ind w:left="0"/>
              <w:contextualSpacing w:val="0"/>
              <w:rPr>
                <w:rFonts w:ascii="Arial" w:hAnsi="Arial" w:cs="Arial"/>
                <w:i/>
              </w:rPr>
            </w:pPr>
            <w:r w:rsidRPr="006C1FDD">
              <w:rPr>
                <w:rFonts w:ascii="Arial" w:hAnsi="Arial" w:cs="Arial"/>
                <w:i/>
              </w:rPr>
              <w:t>Purpose of Research Activity</w:t>
            </w:r>
          </w:p>
          <w:p w14:paraId="72080137" w14:textId="77777777" w:rsidR="008D25D4" w:rsidRPr="006C1FDD" w:rsidRDefault="008D25D4" w:rsidP="008D25D4">
            <w:pPr>
              <w:pStyle w:val="ListParagraph"/>
              <w:numPr>
                <w:ilvl w:val="0"/>
                <w:numId w:val="76"/>
              </w:numPr>
              <w:ind w:left="0"/>
              <w:contextualSpacing w:val="0"/>
              <w:rPr>
                <w:rFonts w:ascii="Arial" w:hAnsi="Arial" w:cs="Arial"/>
                <w:i/>
              </w:rPr>
            </w:pPr>
            <w:r w:rsidRPr="006C1FDD">
              <w:rPr>
                <w:rFonts w:ascii="Arial" w:hAnsi="Arial" w:cs="Arial"/>
                <w:i/>
              </w:rPr>
              <w:t>Proposed Research Question</w:t>
            </w:r>
          </w:p>
          <w:p w14:paraId="38238D19" w14:textId="77777777" w:rsidR="008D25D4" w:rsidRPr="009D2E0B" w:rsidRDefault="008D25D4" w:rsidP="008D25D4">
            <w:pPr>
              <w:pStyle w:val="ListParagraph"/>
              <w:numPr>
                <w:ilvl w:val="0"/>
                <w:numId w:val="76"/>
              </w:numPr>
              <w:ind w:left="0"/>
              <w:contextualSpacing w:val="0"/>
              <w:rPr>
                <w:rFonts w:ascii="Arial" w:hAnsi="Arial" w:cs="Arial"/>
                <w:i/>
              </w:rPr>
            </w:pPr>
            <w:r w:rsidRPr="009D2E0B">
              <w:rPr>
                <w:rFonts w:ascii="Arial" w:hAnsi="Arial" w:cs="Arial"/>
                <w:i/>
              </w:rPr>
              <w:t>Aims of Research Activity</w:t>
            </w:r>
          </w:p>
          <w:p w14:paraId="46E8C422" w14:textId="77777777" w:rsidR="008D25D4" w:rsidRPr="009D2E0B" w:rsidRDefault="008D25D4" w:rsidP="008D25D4">
            <w:pPr>
              <w:pStyle w:val="ListParagraph"/>
              <w:numPr>
                <w:ilvl w:val="0"/>
                <w:numId w:val="76"/>
              </w:numPr>
              <w:spacing w:after="240"/>
              <w:ind w:left="0" w:hanging="357"/>
              <w:contextualSpacing w:val="0"/>
              <w:rPr>
                <w:rFonts w:ascii="Arial" w:hAnsi="Arial" w:cs="Arial"/>
                <w:i/>
              </w:rPr>
            </w:pPr>
            <w:r w:rsidRPr="009D2E0B">
              <w:rPr>
                <w:rFonts w:ascii="Arial" w:hAnsi="Arial" w:cs="Arial"/>
                <w:i/>
              </w:rPr>
              <w:t>Objectives of Research Activity</w:t>
            </w:r>
          </w:p>
          <w:p w14:paraId="6AB93433" w14:textId="77777777" w:rsidR="008D25D4" w:rsidRDefault="008D25D4" w:rsidP="00051693">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r>
              <w:rPr>
                <w:rFonts w:ascii="Arial" w:hAnsi="Arial" w:cs="Arial"/>
                <w:sz w:val="22"/>
                <w:szCs w:val="22"/>
              </w:rPr>
              <w:t>.</w:t>
            </w:r>
          </w:p>
          <w:p w14:paraId="5E147F4A" w14:textId="77777777" w:rsidR="008D25D4" w:rsidRPr="009D2E0B" w:rsidRDefault="008D25D4" w:rsidP="008D25D4">
            <w:pPr>
              <w:pStyle w:val="ListParagraph"/>
              <w:numPr>
                <w:ilvl w:val="0"/>
                <w:numId w:val="7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53640FE6" w14:textId="77777777" w:rsidR="008D25D4" w:rsidRPr="009D2E0B" w:rsidRDefault="008D25D4" w:rsidP="008D25D4">
            <w:pPr>
              <w:pStyle w:val="ListParagraph"/>
              <w:numPr>
                <w:ilvl w:val="0"/>
                <w:numId w:val="76"/>
              </w:numPr>
              <w:ind w:left="0"/>
              <w:contextualSpacing w:val="0"/>
              <w:rPr>
                <w:rFonts w:ascii="Arial" w:hAnsi="Arial" w:cs="Arial"/>
              </w:rPr>
            </w:pPr>
            <w:r w:rsidRPr="009D2E0B">
              <w:rPr>
                <w:rFonts w:ascii="Arial" w:hAnsi="Arial" w:cs="Arial"/>
                <w:i/>
              </w:rPr>
              <w:t xml:space="preserve">How it addresses an area of importance. </w:t>
            </w:r>
          </w:p>
        </w:tc>
      </w:tr>
      <w:tr w:rsidR="008D25D4" w:rsidRPr="004C3A0B" w:rsidDel="002A152D" w14:paraId="386E7C15" w14:textId="77777777" w:rsidTr="00051693">
        <w:trPr>
          <w:trHeight w:val="454"/>
        </w:trPr>
        <w:tc>
          <w:tcPr>
            <w:tcW w:w="297" w:type="pct"/>
            <w:vAlign w:val="center"/>
          </w:tcPr>
          <w:p w14:paraId="0DF785B5" w14:textId="77777777" w:rsidR="008D25D4" w:rsidRPr="002132F9" w:rsidRDefault="008D25D4" w:rsidP="00051693">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6BD12BDF" w14:textId="77777777" w:rsidR="008D25D4" w:rsidRPr="0024021D" w:rsidRDefault="008D25D4" w:rsidP="00051693">
            <w:pPr>
              <w:autoSpaceDE w:val="0"/>
              <w:autoSpaceDN w:val="0"/>
              <w:adjustRightInd w:val="0"/>
              <w:jc w:val="both"/>
              <w:rPr>
                <w:rFonts w:ascii="Arial" w:hAnsi="Arial" w:cs="Arial"/>
                <w:b/>
                <w:bCs/>
                <w:sz w:val="22"/>
                <w:szCs w:val="22"/>
              </w:rPr>
            </w:pPr>
            <w:r w:rsidRPr="0024021D">
              <w:rPr>
                <w:rFonts w:ascii="Arial" w:hAnsi="Arial" w:cs="Arial"/>
                <w:b/>
                <w:bCs/>
                <w:sz w:val="22"/>
                <w:szCs w:val="22"/>
              </w:rPr>
              <w:t>Purpose of Research Activity</w:t>
            </w:r>
          </w:p>
          <w:p w14:paraId="528CEFEA" w14:textId="77777777" w:rsidR="008D25D4" w:rsidRPr="0024021D" w:rsidRDefault="008D25D4" w:rsidP="00051693">
            <w:pPr>
              <w:jc w:val="both"/>
              <w:rPr>
                <w:rFonts w:ascii="Arial" w:hAnsi="Arial" w:cs="Arial"/>
              </w:rPr>
            </w:pPr>
          </w:p>
          <w:p w14:paraId="03DCBF0D" w14:textId="77777777" w:rsidR="008D25D4" w:rsidRPr="0024021D" w:rsidRDefault="008D25D4" w:rsidP="00051693">
            <w:pPr>
              <w:jc w:val="both"/>
              <w:rPr>
                <w:color w:val="000000" w:themeColor="text1"/>
                <w:lang w:val="uk-UA"/>
              </w:rPr>
            </w:pPr>
            <w:r w:rsidRPr="0024021D">
              <w:rPr>
                <w:color w:val="000000" w:themeColor="text1"/>
              </w:rPr>
              <w:t>The research activity aims to gather the views of teachers and policymakers about integrating the Education for Sustainable Development and Global Citizenship (ESDGC) principles in the educational system of Wales and Ukraine. The study will investigate successful methods and practices from the Welsh educational approach in implementing ESDGC, challenges, and opportunities regarding the topics Welsh teachers are encountering. Moreover, the interviews with Ukrainian teachers and policymakers will uncover their opinions about the future improvement and development of the Ukrainian educational system by integrating ESDGC practices as an essential part of becoming a member of the European Union and the world community.</w:t>
            </w:r>
          </w:p>
          <w:p w14:paraId="4699FD6F" w14:textId="77777777" w:rsidR="008D25D4" w:rsidRPr="0024021D" w:rsidRDefault="008D25D4" w:rsidP="00051693">
            <w:pPr>
              <w:jc w:val="both"/>
              <w:rPr>
                <w:rFonts w:ascii="Arial" w:hAnsi="Arial" w:cs="Arial"/>
                <w:color w:val="000000" w:themeColor="text1"/>
              </w:rPr>
            </w:pPr>
          </w:p>
          <w:p w14:paraId="1C9C6F81" w14:textId="77777777" w:rsidR="008D25D4" w:rsidRPr="0024021D" w:rsidDel="00425DA7" w:rsidRDefault="008D25D4" w:rsidP="00051693">
            <w:pPr>
              <w:jc w:val="both"/>
              <w:rPr>
                <w:rFonts w:ascii="Arial" w:hAnsi="Arial" w:cs="Arial"/>
              </w:rPr>
            </w:pPr>
            <w:r w:rsidRPr="0024021D">
              <w:rPr>
                <w:rFonts w:ascii="Arial" w:hAnsi="Arial" w:cs="Arial"/>
                <w:color w:val="808080"/>
                <w:sz w:val="18"/>
                <w:szCs w:val="18"/>
              </w:rPr>
              <w:t>(this box should expand as you type)</w:t>
            </w:r>
          </w:p>
        </w:tc>
      </w:tr>
      <w:tr w:rsidR="008D25D4" w:rsidRPr="006C1FDD" w:rsidDel="002A152D" w14:paraId="6A6DB6F3" w14:textId="77777777" w:rsidTr="00051693">
        <w:trPr>
          <w:trHeight w:val="454"/>
        </w:trPr>
        <w:tc>
          <w:tcPr>
            <w:tcW w:w="297" w:type="pct"/>
            <w:vAlign w:val="center"/>
          </w:tcPr>
          <w:p w14:paraId="019B11C4" w14:textId="77777777" w:rsidR="008D25D4" w:rsidRPr="002132F9" w:rsidRDefault="008D25D4" w:rsidP="00051693">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35054167" w14:textId="77777777" w:rsidR="008D25D4" w:rsidRPr="0024021D" w:rsidRDefault="008D25D4" w:rsidP="00051693">
            <w:pPr>
              <w:autoSpaceDE w:val="0"/>
              <w:autoSpaceDN w:val="0"/>
              <w:adjustRightInd w:val="0"/>
              <w:rPr>
                <w:rFonts w:ascii="Arial" w:hAnsi="Arial" w:cs="Arial"/>
                <w:b/>
                <w:bCs/>
                <w:sz w:val="22"/>
                <w:szCs w:val="22"/>
              </w:rPr>
            </w:pPr>
            <w:r w:rsidRPr="0024021D">
              <w:rPr>
                <w:rFonts w:ascii="Arial" w:hAnsi="Arial" w:cs="Arial"/>
                <w:b/>
                <w:bCs/>
                <w:sz w:val="22"/>
                <w:szCs w:val="22"/>
              </w:rPr>
              <w:t>Research Questions</w:t>
            </w:r>
          </w:p>
          <w:p w14:paraId="25AAE4E9" w14:textId="77777777" w:rsidR="008D25D4" w:rsidRPr="0024021D" w:rsidRDefault="008D25D4" w:rsidP="00051693">
            <w:pPr>
              <w:rPr>
                <w:rFonts w:ascii="Arial" w:hAnsi="Arial" w:cs="Arial"/>
              </w:rPr>
            </w:pPr>
          </w:p>
          <w:p w14:paraId="281C917B" w14:textId="77777777" w:rsidR="008D25D4" w:rsidRPr="0024021D" w:rsidRDefault="008D25D4" w:rsidP="008D25D4">
            <w:pPr>
              <w:numPr>
                <w:ilvl w:val="0"/>
                <w:numId w:val="5"/>
              </w:numPr>
              <w:rPr>
                <w:color w:val="000000"/>
              </w:rPr>
            </w:pPr>
            <w:r w:rsidRPr="0024021D">
              <w:rPr>
                <w:color w:val="000000" w:themeColor="text1"/>
              </w:rPr>
              <w:t>How to increase awareness of ESDGC as a</w:t>
            </w:r>
            <w:r>
              <w:rPr>
                <w:color w:val="000000" w:themeColor="text1"/>
              </w:rPr>
              <w:t xml:space="preserve"> policy and a</w:t>
            </w:r>
            <w:r w:rsidRPr="0024021D">
              <w:rPr>
                <w:color w:val="000000" w:themeColor="text1"/>
              </w:rPr>
              <w:t xml:space="preserve"> teaching strategy</w:t>
            </w:r>
            <w:r>
              <w:rPr>
                <w:color w:val="000000" w:themeColor="text1"/>
              </w:rPr>
              <w:t>,</w:t>
            </w:r>
            <w:r w:rsidRPr="0024021D">
              <w:rPr>
                <w:color w:val="000000" w:themeColor="text1"/>
              </w:rPr>
              <w:t xml:space="preserve"> and its effects on curriculum, pedagogies, and teaching methods in Ukraine?</w:t>
            </w:r>
          </w:p>
          <w:p w14:paraId="6B05DACF" w14:textId="77777777" w:rsidR="008D25D4" w:rsidRPr="0024021D" w:rsidRDefault="008D25D4" w:rsidP="008D25D4">
            <w:pPr>
              <w:numPr>
                <w:ilvl w:val="0"/>
                <w:numId w:val="5"/>
              </w:numPr>
              <w:rPr>
                <w:lang w:val="en-US"/>
              </w:rPr>
            </w:pPr>
            <w:r w:rsidRPr="0024021D">
              <w:rPr>
                <w:color w:val="000000"/>
              </w:rPr>
              <w:t>What policy frameworks and curriculum designs support ESDGC in Wales, and how might similar approaches be adapted for Ukraine?</w:t>
            </w:r>
          </w:p>
          <w:p w14:paraId="5AA82574" w14:textId="77777777" w:rsidR="008D25D4" w:rsidRPr="0024021D" w:rsidRDefault="008D25D4" w:rsidP="008D25D4">
            <w:pPr>
              <w:numPr>
                <w:ilvl w:val="0"/>
                <w:numId w:val="5"/>
              </w:numPr>
              <w:rPr>
                <w:lang w:val="en-US"/>
              </w:rPr>
            </w:pPr>
            <w:r w:rsidRPr="0024021D">
              <w:rPr>
                <w:color w:val="000000" w:themeColor="text1"/>
              </w:rPr>
              <w:t>What are the main challenges and barriers to integrating ESDGC into Ukraine's national educational system,</w:t>
            </w:r>
          </w:p>
          <w:p w14:paraId="7FB1CB19" w14:textId="77777777" w:rsidR="008D25D4" w:rsidRPr="0024021D" w:rsidRDefault="008D25D4" w:rsidP="008D25D4">
            <w:pPr>
              <w:numPr>
                <w:ilvl w:val="0"/>
                <w:numId w:val="5"/>
              </w:numPr>
              <w:rPr>
                <w:color w:val="000000" w:themeColor="text1"/>
                <w:lang w:val="en-US"/>
              </w:rPr>
            </w:pPr>
            <w:r w:rsidRPr="0024021D">
              <w:rPr>
                <w:color w:val="000000" w:themeColor="text1"/>
              </w:rPr>
              <w:lastRenderedPageBreak/>
              <w:t>How do these challenges compare to those faced by educators in Wales?</w:t>
            </w:r>
          </w:p>
          <w:p w14:paraId="62C976DD" w14:textId="77777777" w:rsidR="008D25D4" w:rsidRPr="0024021D" w:rsidRDefault="008D25D4" w:rsidP="008D25D4">
            <w:pPr>
              <w:numPr>
                <w:ilvl w:val="0"/>
                <w:numId w:val="5"/>
              </w:numPr>
              <w:rPr>
                <w:lang w:val="en-US"/>
              </w:rPr>
            </w:pPr>
            <w:r w:rsidRPr="0024021D">
              <w:rPr>
                <w:color w:val="000000" w:themeColor="text1"/>
              </w:rPr>
              <w:t>What opportunities exist for innovation, collaboration, and capacity-building in promoting ESDGC within Ukraine's educational landscape?</w:t>
            </w:r>
          </w:p>
          <w:p w14:paraId="65E1F4FE" w14:textId="77777777" w:rsidR="008D25D4" w:rsidRPr="0024021D" w:rsidRDefault="008D25D4" w:rsidP="00051693">
            <w:pPr>
              <w:rPr>
                <w:rFonts w:ascii="Arial" w:hAnsi="Arial" w:cs="Arial"/>
                <w:sz w:val="22"/>
                <w:szCs w:val="22"/>
              </w:rPr>
            </w:pPr>
          </w:p>
          <w:p w14:paraId="2880A604" w14:textId="77777777" w:rsidR="008D25D4" w:rsidRPr="0024021D" w:rsidRDefault="008D25D4" w:rsidP="00051693">
            <w:pPr>
              <w:autoSpaceDE w:val="0"/>
              <w:autoSpaceDN w:val="0"/>
              <w:adjustRightInd w:val="0"/>
              <w:rPr>
                <w:rFonts w:ascii="Arial" w:hAnsi="Arial" w:cs="Arial"/>
                <w:b/>
                <w:bCs/>
                <w:sz w:val="22"/>
                <w:szCs w:val="22"/>
              </w:rPr>
            </w:pPr>
            <w:r w:rsidRPr="0024021D">
              <w:rPr>
                <w:rFonts w:ascii="Arial" w:hAnsi="Arial" w:cs="Arial"/>
                <w:sz w:val="18"/>
                <w:szCs w:val="18"/>
              </w:rPr>
              <w:t>(this box should expand as you type)</w:t>
            </w:r>
          </w:p>
        </w:tc>
      </w:tr>
      <w:tr w:rsidR="008D25D4" w:rsidRPr="004C3A0B" w14:paraId="413CB1B4" w14:textId="77777777" w:rsidTr="00051693">
        <w:trPr>
          <w:trHeight w:val="454"/>
        </w:trPr>
        <w:tc>
          <w:tcPr>
            <w:tcW w:w="297" w:type="pct"/>
            <w:vAlign w:val="center"/>
          </w:tcPr>
          <w:p w14:paraId="0E107DC5" w14:textId="77777777" w:rsidR="008D25D4" w:rsidRPr="002132F9" w:rsidRDefault="008D25D4" w:rsidP="00051693">
            <w:pPr>
              <w:autoSpaceDE w:val="0"/>
              <w:autoSpaceDN w:val="0"/>
              <w:adjustRightInd w:val="0"/>
              <w:jc w:val="both"/>
              <w:rPr>
                <w:rFonts w:ascii="Arial" w:hAnsi="Arial" w:cs="Arial"/>
                <w:sz w:val="22"/>
                <w:szCs w:val="22"/>
              </w:rPr>
            </w:pPr>
            <w:r>
              <w:rPr>
                <w:rFonts w:ascii="Arial" w:hAnsi="Arial" w:cs="Arial"/>
                <w:sz w:val="22"/>
                <w:szCs w:val="22"/>
              </w:rPr>
              <w:t>5</w:t>
            </w:r>
          </w:p>
        </w:tc>
        <w:tc>
          <w:tcPr>
            <w:tcW w:w="4703" w:type="pct"/>
            <w:gridSpan w:val="4"/>
            <w:vAlign w:val="center"/>
          </w:tcPr>
          <w:p w14:paraId="29B59ADA" w14:textId="77777777" w:rsidR="008D25D4" w:rsidRPr="0024021D" w:rsidRDefault="008D25D4" w:rsidP="00051693">
            <w:pPr>
              <w:autoSpaceDE w:val="0"/>
              <w:autoSpaceDN w:val="0"/>
              <w:adjustRightInd w:val="0"/>
              <w:jc w:val="both"/>
              <w:rPr>
                <w:rFonts w:ascii="Arial" w:hAnsi="Arial" w:cs="Arial"/>
                <w:b/>
                <w:bCs/>
                <w:sz w:val="22"/>
                <w:szCs w:val="22"/>
              </w:rPr>
            </w:pPr>
            <w:r w:rsidRPr="0024021D">
              <w:rPr>
                <w:rFonts w:ascii="Arial" w:hAnsi="Arial" w:cs="Arial"/>
                <w:b/>
                <w:bCs/>
                <w:sz w:val="22"/>
                <w:szCs w:val="22"/>
              </w:rPr>
              <w:t>Aims of Research Activity</w:t>
            </w:r>
          </w:p>
          <w:p w14:paraId="37025E16" w14:textId="77777777" w:rsidR="008D25D4" w:rsidRPr="0024021D" w:rsidRDefault="008D25D4" w:rsidP="00051693">
            <w:pPr>
              <w:autoSpaceDE w:val="0"/>
              <w:autoSpaceDN w:val="0"/>
              <w:adjustRightInd w:val="0"/>
              <w:jc w:val="both"/>
              <w:rPr>
                <w:rFonts w:ascii="Arial" w:hAnsi="Arial" w:cs="Arial"/>
                <w:b/>
                <w:bCs/>
                <w:sz w:val="22"/>
                <w:szCs w:val="22"/>
              </w:rPr>
            </w:pPr>
          </w:p>
          <w:p w14:paraId="70E03101" w14:textId="77777777" w:rsidR="008D25D4" w:rsidRPr="0024021D" w:rsidRDefault="008D25D4" w:rsidP="008D25D4">
            <w:pPr>
              <w:numPr>
                <w:ilvl w:val="0"/>
                <w:numId w:val="80"/>
              </w:numPr>
              <w:jc w:val="both"/>
              <w:rPr>
                <w:iCs/>
              </w:rPr>
            </w:pPr>
            <w:r w:rsidRPr="0024021D">
              <w:rPr>
                <w:iCs/>
              </w:rPr>
              <w:t>Explore the concepts of citizenship, citizenship education, global citizenship, global citizenship education</w:t>
            </w:r>
            <w:r>
              <w:rPr>
                <w:iCs/>
              </w:rPr>
              <w:t>, and education for sustainable development</w:t>
            </w:r>
            <w:r w:rsidRPr="0024021D">
              <w:rPr>
                <w:iCs/>
              </w:rPr>
              <w:t xml:space="preserve"> in the context of Education for Sustainable Development and Global Citizenship (ESDGC) model and underline the importance to promote these concepts at schools. </w:t>
            </w:r>
          </w:p>
          <w:p w14:paraId="63C4EA59" w14:textId="77777777" w:rsidR="008D25D4" w:rsidRPr="0024021D" w:rsidRDefault="008D25D4" w:rsidP="008D25D4">
            <w:pPr>
              <w:numPr>
                <w:ilvl w:val="0"/>
                <w:numId w:val="80"/>
              </w:numPr>
              <w:jc w:val="both"/>
              <w:rPr>
                <w:iCs/>
              </w:rPr>
            </w:pPr>
            <w:r w:rsidRPr="0024021D">
              <w:rPr>
                <w:iCs/>
              </w:rPr>
              <w:t>Analyse Ukrainian educational policy regarding concepts and conduct interviews with teachers and policymakers to understand the opinions and challenges in implementing GCE into the Ukrainian educational system.</w:t>
            </w:r>
          </w:p>
          <w:p w14:paraId="145F4342" w14:textId="77777777" w:rsidR="008D25D4" w:rsidRPr="0024021D" w:rsidRDefault="008D25D4" w:rsidP="008D25D4">
            <w:pPr>
              <w:numPr>
                <w:ilvl w:val="0"/>
                <w:numId w:val="80"/>
              </w:numPr>
              <w:jc w:val="both"/>
            </w:pPr>
            <w:r w:rsidRPr="0024021D">
              <w:t xml:space="preserve">Analyse Welsh </w:t>
            </w:r>
            <w:r>
              <w:t xml:space="preserve">and other western countries </w:t>
            </w:r>
            <w:r w:rsidRPr="0024021D">
              <w:t>educational policies and methods of integrating the development of ESDGC in the national curricula.</w:t>
            </w:r>
          </w:p>
          <w:p w14:paraId="25A3F62C" w14:textId="77777777" w:rsidR="008D25D4" w:rsidRPr="0024021D" w:rsidRDefault="008D25D4" w:rsidP="008D25D4">
            <w:pPr>
              <w:numPr>
                <w:ilvl w:val="0"/>
                <w:numId w:val="80"/>
              </w:numPr>
              <w:jc w:val="both"/>
            </w:pPr>
            <w:r w:rsidRPr="0024021D">
              <w:rPr>
                <w:lang w:val="en-US"/>
              </w:rPr>
              <w:t>Highlight</w:t>
            </w:r>
            <w:r w:rsidRPr="0024021D">
              <w:t xml:space="preserve"> the core approaches and initiatives via research and interviews with active Welsh teachers and policymakers.</w:t>
            </w:r>
          </w:p>
          <w:p w14:paraId="1E27BC7F" w14:textId="77777777" w:rsidR="008D25D4" w:rsidRPr="0024021D" w:rsidRDefault="008D25D4" w:rsidP="008D25D4">
            <w:pPr>
              <w:numPr>
                <w:ilvl w:val="0"/>
                <w:numId w:val="80"/>
              </w:numPr>
              <w:jc w:val="both"/>
              <w:rPr>
                <w:iCs/>
              </w:rPr>
            </w:pPr>
            <w:r w:rsidRPr="0024021D">
              <w:t>According to the peculiarities of Ukrainian educational system and examples of foreign educational systems based on research and conducted interviews, provide the recommendations to the Ukrainian national policy for ESDG.</w:t>
            </w:r>
          </w:p>
          <w:p w14:paraId="757704B0" w14:textId="77777777" w:rsidR="008D25D4" w:rsidRPr="0024021D" w:rsidRDefault="008D25D4" w:rsidP="00051693">
            <w:pPr>
              <w:jc w:val="both"/>
              <w:rPr>
                <w:rFonts w:ascii="Arial" w:hAnsi="Arial" w:cs="Arial"/>
              </w:rPr>
            </w:pPr>
          </w:p>
          <w:p w14:paraId="71FBC8BF" w14:textId="77777777" w:rsidR="008D25D4" w:rsidRPr="0024021D" w:rsidRDefault="008D25D4" w:rsidP="00051693">
            <w:pPr>
              <w:jc w:val="both"/>
              <w:rPr>
                <w:rFonts w:ascii="Arial" w:hAnsi="Arial" w:cs="Arial"/>
                <w:sz w:val="22"/>
                <w:szCs w:val="22"/>
              </w:rPr>
            </w:pPr>
          </w:p>
          <w:p w14:paraId="63514E7B" w14:textId="77777777" w:rsidR="008D25D4" w:rsidRPr="0024021D" w:rsidRDefault="008D25D4" w:rsidP="00051693">
            <w:pPr>
              <w:jc w:val="both"/>
              <w:rPr>
                <w:rFonts w:ascii="Arial" w:hAnsi="Arial" w:cs="Arial"/>
              </w:rPr>
            </w:pPr>
            <w:r w:rsidRPr="0024021D">
              <w:rPr>
                <w:rFonts w:ascii="Arial" w:hAnsi="Arial" w:cs="Arial"/>
                <w:color w:val="808080"/>
                <w:sz w:val="18"/>
                <w:szCs w:val="18"/>
              </w:rPr>
              <w:t>(this box should expand as you type)</w:t>
            </w:r>
          </w:p>
        </w:tc>
      </w:tr>
      <w:tr w:rsidR="008D25D4" w:rsidRPr="004C3A0B" w14:paraId="1628E16D" w14:textId="77777777" w:rsidTr="00051693">
        <w:trPr>
          <w:trHeight w:val="454"/>
        </w:trPr>
        <w:tc>
          <w:tcPr>
            <w:tcW w:w="297" w:type="pct"/>
            <w:vAlign w:val="center"/>
          </w:tcPr>
          <w:p w14:paraId="507A2B3E" w14:textId="77777777" w:rsidR="008D25D4" w:rsidRPr="002132F9" w:rsidRDefault="008D25D4" w:rsidP="00051693">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79D9D617" w14:textId="77777777" w:rsidR="008D25D4" w:rsidRPr="0024021D" w:rsidRDefault="008D25D4" w:rsidP="00051693">
            <w:pPr>
              <w:autoSpaceDE w:val="0"/>
              <w:autoSpaceDN w:val="0"/>
              <w:adjustRightInd w:val="0"/>
              <w:rPr>
                <w:rFonts w:ascii="Arial" w:hAnsi="Arial" w:cs="Arial"/>
                <w:b/>
                <w:bCs/>
                <w:sz w:val="22"/>
                <w:szCs w:val="22"/>
              </w:rPr>
            </w:pPr>
            <w:r w:rsidRPr="0024021D">
              <w:rPr>
                <w:rFonts w:ascii="Arial" w:hAnsi="Arial" w:cs="Arial"/>
                <w:b/>
                <w:bCs/>
                <w:sz w:val="22"/>
                <w:szCs w:val="22"/>
              </w:rPr>
              <w:t>Objectives of Research Activity</w:t>
            </w:r>
          </w:p>
          <w:p w14:paraId="34F73820" w14:textId="77777777" w:rsidR="008D25D4" w:rsidRPr="0024021D" w:rsidRDefault="008D25D4" w:rsidP="00051693">
            <w:pPr>
              <w:rPr>
                <w:rFonts w:ascii="Arial" w:hAnsi="Arial" w:cs="Arial"/>
              </w:rPr>
            </w:pPr>
          </w:p>
          <w:p w14:paraId="0B310290" w14:textId="77777777" w:rsidR="008D25D4" w:rsidRPr="0024021D" w:rsidRDefault="008D25D4" w:rsidP="008D25D4">
            <w:pPr>
              <w:numPr>
                <w:ilvl w:val="0"/>
                <w:numId w:val="81"/>
              </w:numPr>
              <w:jc w:val="both"/>
              <w:rPr>
                <w:iCs/>
              </w:rPr>
            </w:pPr>
            <w:r w:rsidRPr="0024021D">
              <w:rPr>
                <w:iCs/>
              </w:rPr>
              <w:t xml:space="preserve">Investigate the theoretical foundations of CE and GCE, </w:t>
            </w:r>
            <w:r w:rsidRPr="0024021D">
              <w:rPr>
                <w:color w:val="000000"/>
              </w:rPr>
              <w:t xml:space="preserve">ESDGC </w:t>
            </w:r>
            <w:r w:rsidRPr="0024021D">
              <w:rPr>
                <w:iCs/>
              </w:rPr>
              <w:t>and define the notion suitable for the research in the Ukrainian context.</w:t>
            </w:r>
          </w:p>
          <w:p w14:paraId="723C071B" w14:textId="77777777" w:rsidR="008D25D4" w:rsidRPr="0024021D" w:rsidRDefault="008D25D4" w:rsidP="008D25D4">
            <w:pPr>
              <w:numPr>
                <w:ilvl w:val="0"/>
                <w:numId w:val="81"/>
              </w:numPr>
              <w:jc w:val="both"/>
              <w:rPr>
                <w:iCs/>
              </w:rPr>
            </w:pPr>
            <w:r w:rsidRPr="0024021D">
              <w:rPr>
                <w:iCs/>
              </w:rPr>
              <w:t xml:space="preserve">Allocate the principles </w:t>
            </w:r>
            <w:r>
              <w:rPr>
                <w:iCs/>
              </w:rPr>
              <w:t xml:space="preserve">and achievements </w:t>
            </w:r>
            <w:r w:rsidRPr="0024021D">
              <w:rPr>
                <w:iCs/>
              </w:rPr>
              <w:t xml:space="preserve">of selected </w:t>
            </w:r>
            <w:r>
              <w:rPr>
                <w:iCs/>
              </w:rPr>
              <w:t>w</w:t>
            </w:r>
            <w:r w:rsidRPr="0024021D">
              <w:rPr>
                <w:iCs/>
              </w:rPr>
              <w:t xml:space="preserve">estern countries of incorporating the concepts of </w:t>
            </w:r>
            <w:r w:rsidRPr="0024021D">
              <w:rPr>
                <w:color w:val="000000"/>
              </w:rPr>
              <w:t xml:space="preserve">ESDGC and </w:t>
            </w:r>
            <w:r w:rsidRPr="0024021D">
              <w:rPr>
                <w:iCs/>
              </w:rPr>
              <w:t>GCE in national curricula by analysing existing information.</w:t>
            </w:r>
          </w:p>
          <w:p w14:paraId="03E98AE0" w14:textId="77777777" w:rsidR="008D25D4" w:rsidRPr="0024021D" w:rsidRDefault="008D25D4" w:rsidP="008D25D4">
            <w:pPr>
              <w:numPr>
                <w:ilvl w:val="0"/>
                <w:numId w:val="81"/>
              </w:numPr>
              <w:jc w:val="both"/>
            </w:pPr>
            <w:r w:rsidRPr="0024021D">
              <w:t xml:space="preserve">Conduct interviews with 5-8 Welsh teachers or policymakers to understand their perspectives on ESDGC and point out successful cases regarding the practice of implementing ESDGC. </w:t>
            </w:r>
          </w:p>
          <w:p w14:paraId="318174CA" w14:textId="77777777" w:rsidR="008D25D4" w:rsidRPr="0024021D" w:rsidRDefault="008D25D4" w:rsidP="008D25D4">
            <w:pPr>
              <w:numPr>
                <w:ilvl w:val="0"/>
                <w:numId w:val="81"/>
              </w:numPr>
              <w:jc w:val="both"/>
            </w:pPr>
            <w:r w:rsidRPr="0024021D">
              <w:t>Conduct interviews with 5-8 Ukrainian teachers or policymakers to gather and analyse their visions for challenges and perspectives in integrating ESDGC into the national curricula.</w:t>
            </w:r>
          </w:p>
          <w:p w14:paraId="4E6A32D0" w14:textId="77777777" w:rsidR="008D25D4" w:rsidRPr="0024021D" w:rsidRDefault="008D25D4" w:rsidP="008D25D4">
            <w:pPr>
              <w:numPr>
                <w:ilvl w:val="0"/>
                <w:numId w:val="81"/>
              </w:numPr>
              <w:jc w:val="both"/>
            </w:pPr>
            <w:r w:rsidRPr="0024021D">
              <w:t xml:space="preserve">Synthesize research findings and insights from interviews in the Ukrainian and Welsh contexts and develop the recommendations of integrating the practices and policies of experienced Ministries of Education and other </w:t>
            </w:r>
            <w:r>
              <w:t xml:space="preserve">foreign </w:t>
            </w:r>
            <w:r w:rsidRPr="0024021D">
              <w:t>organisations in promoting ESDGC into the Ukrainian educational system.</w:t>
            </w:r>
          </w:p>
          <w:p w14:paraId="5B2C2FB3" w14:textId="77777777" w:rsidR="008D25D4" w:rsidRPr="0024021D" w:rsidRDefault="008D25D4" w:rsidP="00051693">
            <w:pPr>
              <w:rPr>
                <w:rFonts w:ascii="Arial" w:hAnsi="Arial" w:cs="Arial"/>
                <w:sz w:val="22"/>
                <w:szCs w:val="22"/>
              </w:rPr>
            </w:pPr>
          </w:p>
          <w:p w14:paraId="492ED393" w14:textId="77777777" w:rsidR="008D25D4" w:rsidRPr="0024021D" w:rsidRDefault="008D25D4" w:rsidP="00051693">
            <w:pPr>
              <w:rPr>
                <w:rFonts w:ascii="Arial" w:hAnsi="Arial" w:cs="Arial"/>
                <w:sz w:val="22"/>
                <w:szCs w:val="22"/>
              </w:rPr>
            </w:pPr>
          </w:p>
          <w:p w14:paraId="2477774F" w14:textId="77777777" w:rsidR="008D25D4" w:rsidRPr="0024021D" w:rsidRDefault="008D25D4" w:rsidP="00051693">
            <w:pPr>
              <w:rPr>
                <w:rFonts w:ascii="Arial" w:hAnsi="Arial" w:cs="Arial"/>
                <w:sz w:val="22"/>
                <w:szCs w:val="22"/>
              </w:rPr>
            </w:pPr>
            <w:r w:rsidRPr="0024021D">
              <w:rPr>
                <w:rFonts w:ascii="Arial" w:hAnsi="Arial" w:cs="Arial"/>
                <w:color w:val="808080"/>
                <w:sz w:val="18"/>
                <w:szCs w:val="18"/>
              </w:rPr>
              <w:t>(this box should expand as you type)</w:t>
            </w:r>
          </w:p>
        </w:tc>
      </w:tr>
      <w:tr w:rsidR="008D25D4" w:rsidRPr="004C3A0B" w14:paraId="55EF8D8C" w14:textId="77777777" w:rsidTr="00051693">
        <w:trPr>
          <w:trHeight w:val="1905"/>
        </w:trPr>
        <w:tc>
          <w:tcPr>
            <w:tcW w:w="297" w:type="pct"/>
            <w:shd w:val="clear" w:color="auto" w:fill="F2F2F2" w:themeFill="background1" w:themeFillShade="F2"/>
            <w:vAlign w:val="center"/>
          </w:tcPr>
          <w:p w14:paraId="395CD044" w14:textId="77777777" w:rsidR="008D25D4" w:rsidRPr="002132F9" w:rsidRDefault="008D25D4" w:rsidP="00051693">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38AE86FD" w14:textId="77777777" w:rsidR="008D25D4" w:rsidRPr="0024021D" w:rsidRDefault="008D25D4" w:rsidP="00051693">
            <w:pPr>
              <w:spacing w:before="120" w:after="120"/>
              <w:rPr>
                <w:rFonts w:ascii="Arial" w:hAnsi="Arial" w:cs="Arial"/>
                <w:b/>
                <w:sz w:val="22"/>
                <w:szCs w:val="22"/>
              </w:rPr>
            </w:pPr>
            <w:r w:rsidRPr="0024021D">
              <w:rPr>
                <w:rFonts w:ascii="Arial" w:hAnsi="Arial" w:cs="Arial"/>
                <w:b/>
                <w:sz w:val="22"/>
                <w:szCs w:val="22"/>
              </w:rPr>
              <w:t>Proposed methods (maximum 600 words)</w:t>
            </w:r>
          </w:p>
          <w:p w14:paraId="1A7D59ED" w14:textId="77777777" w:rsidR="008D25D4" w:rsidRPr="004C3A0B" w:rsidRDefault="008D25D4" w:rsidP="00051693">
            <w:pPr>
              <w:rPr>
                <w:rFonts w:ascii="Arial" w:hAnsi="Arial" w:cs="Arial"/>
                <w:sz w:val="22"/>
                <w:szCs w:val="22"/>
              </w:rPr>
            </w:pPr>
            <w:r w:rsidRPr="0024021D">
              <w:rPr>
                <w:rFonts w:ascii="Arial" w:hAnsi="Arial" w:cs="Arial"/>
                <w:sz w:val="22"/>
                <w:szCs w:val="22"/>
              </w:rPr>
              <w:t xml:space="preserve">Provide </w:t>
            </w:r>
            <w:proofErr w:type="gramStart"/>
            <w:r w:rsidRPr="0024021D">
              <w:rPr>
                <w:rFonts w:ascii="Arial" w:hAnsi="Arial" w:cs="Arial"/>
                <w:sz w:val="22"/>
                <w:szCs w:val="22"/>
              </w:rPr>
              <w:t>a brief summary</w:t>
            </w:r>
            <w:proofErr w:type="gramEnd"/>
            <w:r w:rsidRPr="0024021D">
              <w:rPr>
                <w:rFonts w:ascii="Arial" w:hAnsi="Arial" w:cs="Arial"/>
                <w:sz w:val="22"/>
                <w:szCs w:val="22"/>
              </w:rPr>
              <w:t xml:space="preserve"> of all the methods that </w:t>
            </w:r>
            <w:r w:rsidRPr="0024021D">
              <w:rPr>
                <w:rFonts w:ascii="Arial" w:hAnsi="Arial" w:cs="Arial"/>
                <w:b/>
                <w:bCs/>
                <w:sz w:val="22"/>
                <w:szCs w:val="22"/>
              </w:rPr>
              <w:t>may</w:t>
            </w:r>
            <w:r w:rsidRPr="0024021D">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8D25D4" w:rsidRPr="004C3A0B" w14:paraId="1EDBF49C" w14:textId="77777777" w:rsidTr="00051693">
        <w:trPr>
          <w:trHeight w:val="454"/>
        </w:trPr>
        <w:tc>
          <w:tcPr>
            <w:tcW w:w="297" w:type="pct"/>
            <w:vAlign w:val="center"/>
          </w:tcPr>
          <w:p w14:paraId="62161364" w14:textId="77777777" w:rsidR="008D25D4" w:rsidRPr="00D66471" w:rsidRDefault="008D25D4" w:rsidP="00051693">
            <w:pPr>
              <w:rPr>
                <w:rFonts w:ascii="Arial" w:hAnsi="Arial" w:cs="Arial"/>
                <w:sz w:val="22"/>
                <w:szCs w:val="22"/>
              </w:rPr>
            </w:pPr>
            <w:r>
              <w:rPr>
                <w:rFonts w:ascii="Arial" w:hAnsi="Arial" w:cs="Arial"/>
                <w:sz w:val="22"/>
                <w:szCs w:val="22"/>
              </w:rPr>
              <w:t>7</w:t>
            </w:r>
          </w:p>
        </w:tc>
        <w:tc>
          <w:tcPr>
            <w:tcW w:w="4703" w:type="pct"/>
            <w:gridSpan w:val="4"/>
            <w:vAlign w:val="center"/>
          </w:tcPr>
          <w:p w14:paraId="03F2D3E0" w14:textId="77777777" w:rsidR="008D25D4" w:rsidRPr="005B367D" w:rsidRDefault="008D25D4" w:rsidP="00051693">
            <w:pPr>
              <w:autoSpaceDE w:val="0"/>
              <w:autoSpaceDN w:val="0"/>
              <w:adjustRightInd w:val="0"/>
              <w:jc w:val="both"/>
            </w:pPr>
            <w:r w:rsidRPr="005B367D">
              <w:t>In the context of my research endeavour, I am undertaking a</w:t>
            </w:r>
            <w:r>
              <w:t xml:space="preserve"> </w:t>
            </w:r>
            <w:r w:rsidRPr="005B367D">
              <w:t xml:space="preserve">case study targeting educators and policymakers from Wales and Ukraine who are actively engaged with the subject of Education for Sustainable Development and Global Citizenship (ESDGC). The primary objective of conducting interviews with selected Welsh educators is to </w:t>
            </w:r>
            <w:r>
              <w:t>illuminate</w:t>
            </w:r>
            <w:r w:rsidRPr="005B367D">
              <w:t xml:space="preserve"> their perspectives and insights as practitioners in integrating ESDGC principles into the school curricula and pedagogical practices. This qualitative approach seeks to uncover the multifaceted challenges encountered by educators in the process of implementing ESDGC initiatives within the classroom setting. Additionally, to complement the interview data and gain a more comprehensive understanding of ESDGC practices, I am contemplating the utilisation of classroom observation techniques during a lesson at a Welsh school where elements of ESDGC are purportedly being incorporated.</w:t>
            </w:r>
            <w:r>
              <w:t xml:space="preserve"> </w:t>
            </w:r>
          </w:p>
          <w:p w14:paraId="15B6E51C" w14:textId="77777777" w:rsidR="008D25D4" w:rsidRPr="005B367D" w:rsidRDefault="008D25D4" w:rsidP="00051693">
            <w:pPr>
              <w:jc w:val="both"/>
            </w:pPr>
            <w:r w:rsidRPr="005B367D">
              <w:t>In instances where educators and policymakers decline participation in the interview phase of the study, an alternative method will be proposed, wherein they will be invited to complete a structured questionnaire. This written format aims to capture their perspectives, experiences, and insights pertaining to ESDGC in a manner that accommodates their preferences and availability.</w:t>
            </w:r>
          </w:p>
          <w:p w14:paraId="24802782" w14:textId="77777777" w:rsidR="008D25D4" w:rsidRPr="004C3A0B" w:rsidRDefault="008D25D4" w:rsidP="00051693">
            <w:pPr>
              <w:rPr>
                <w:rFonts w:ascii="Arial" w:hAnsi="Arial" w:cs="Arial"/>
                <w:sz w:val="22"/>
                <w:szCs w:val="22"/>
              </w:rPr>
            </w:pPr>
          </w:p>
          <w:p w14:paraId="637872E0" w14:textId="77777777" w:rsidR="008D25D4" w:rsidRPr="004C3A0B" w:rsidRDefault="008D25D4" w:rsidP="00051693">
            <w:pPr>
              <w:rPr>
                <w:rFonts w:ascii="Arial" w:hAnsi="Arial" w:cs="Arial"/>
                <w:b/>
                <w:sz w:val="22"/>
                <w:szCs w:val="22"/>
              </w:rPr>
            </w:pPr>
            <w:r w:rsidRPr="004C3A0B">
              <w:rPr>
                <w:rFonts w:ascii="Arial" w:hAnsi="Arial" w:cs="Arial"/>
                <w:color w:val="808080"/>
                <w:sz w:val="18"/>
                <w:szCs w:val="18"/>
              </w:rPr>
              <w:t>(this box should expand as you type)</w:t>
            </w:r>
          </w:p>
        </w:tc>
      </w:tr>
      <w:tr w:rsidR="008D25D4" w:rsidRPr="004C3A0B" w14:paraId="08370137" w14:textId="77777777" w:rsidTr="00051693">
        <w:trPr>
          <w:trHeight w:val="454"/>
        </w:trPr>
        <w:tc>
          <w:tcPr>
            <w:tcW w:w="297" w:type="pct"/>
            <w:shd w:val="clear" w:color="auto" w:fill="F2F2F2" w:themeFill="background1" w:themeFillShade="F2"/>
            <w:vAlign w:val="center"/>
          </w:tcPr>
          <w:p w14:paraId="7743DA76" w14:textId="77777777" w:rsidR="008D25D4" w:rsidRPr="002132F9" w:rsidRDefault="008D25D4" w:rsidP="00051693">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120E040" w14:textId="77777777" w:rsidR="008D25D4" w:rsidRPr="004C3A0B" w:rsidRDefault="008D25D4" w:rsidP="00051693">
            <w:pPr>
              <w:spacing w:before="120"/>
              <w:rPr>
                <w:rFonts w:ascii="Arial" w:hAnsi="Arial" w:cs="Arial"/>
                <w:b/>
                <w:sz w:val="22"/>
                <w:szCs w:val="22"/>
              </w:rPr>
            </w:pPr>
            <w:r w:rsidRPr="004C3A0B">
              <w:rPr>
                <w:rFonts w:ascii="Arial" w:hAnsi="Arial" w:cs="Arial"/>
                <w:b/>
                <w:sz w:val="22"/>
                <w:szCs w:val="22"/>
              </w:rPr>
              <w:t>Location of research activity</w:t>
            </w:r>
          </w:p>
          <w:p w14:paraId="6547A2A2" w14:textId="77777777" w:rsidR="008D25D4" w:rsidRPr="004C3A0B" w:rsidRDefault="008D25D4" w:rsidP="00051693">
            <w:pPr>
              <w:rPr>
                <w:rFonts w:ascii="Arial" w:hAnsi="Arial" w:cs="Arial"/>
                <w:sz w:val="22"/>
                <w:szCs w:val="22"/>
              </w:rPr>
            </w:pPr>
            <w:r w:rsidRPr="004C3A0B">
              <w:rPr>
                <w:rFonts w:ascii="Arial" w:hAnsi="Arial" w:cs="Arial"/>
                <w:sz w:val="22"/>
                <w:szCs w:val="22"/>
              </w:rPr>
              <w:t>Identify all locations where research activity will take place.</w:t>
            </w:r>
          </w:p>
        </w:tc>
      </w:tr>
      <w:tr w:rsidR="008D25D4" w:rsidRPr="004C3A0B" w14:paraId="73F95053" w14:textId="77777777" w:rsidTr="00051693">
        <w:trPr>
          <w:trHeight w:val="454"/>
        </w:trPr>
        <w:tc>
          <w:tcPr>
            <w:tcW w:w="297" w:type="pct"/>
            <w:vAlign w:val="center"/>
          </w:tcPr>
          <w:p w14:paraId="41364A30" w14:textId="77777777" w:rsidR="008D25D4" w:rsidRPr="00F87E26" w:rsidRDefault="008D25D4" w:rsidP="00051693">
            <w:pPr>
              <w:rPr>
                <w:rFonts w:ascii="Arial" w:hAnsi="Arial" w:cs="Arial"/>
                <w:bCs/>
                <w:sz w:val="22"/>
                <w:szCs w:val="22"/>
              </w:rPr>
            </w:pPr>
            <w:r>
              <w:rPr>
                <w:rFonts w:ascii="Arial" w:hAnsi="Arial" w:cs="Arial"/>
                <w:bCs/>
                <w:sz w:val="22"/>
                <w:szCs w:val="22"/>
              </w:rPr>
              <w:t>8</w:t>
            </w:r>
          </w:p>
        </w:tc>
        <w:tc>
          <w:tcPr>
            <w:tcW w:w="4703" w:type="pct"/>
            <w:gridSpan w:val="4"/>
            <w:vAlign w:val="center"/>
          </w:tcPr>
          <w:p w14:paraId="5AC8D78C" w14:textId="77777777" w:rsidR="008D25D4" w:rsidRPr="004C3A0B" w:rsidRDefault="008D25D4" w:rsidP="00051693">
            <w:pPr>
              <w:rPr>
                <w:rFonts w:ascii="Arial" w:hAnsi="Arial" w:cs="Arial"/>
                <w:sz w:val="22"/>
                <w:szCs w:val="22"/>
              </w:rPr>
            </w:pPr>
            <w:r>
              <w:rPr>
                <w:rFonts w:ascii="Arial" w:hAnsi="Arial" w:cs="Arial"/>
                <w:sz w:val="22"/>
                <w:szCs w:val="22"/>
              </w:rPr>
              <w:t>Most of the</w:t>
            </w:r>
            <w:r w:rsidRPr="155E7103">
              <w:rPr>
                <w:rFonts w:ascii="Arial" w:hAnsi="Arial" w:cs="Arial"/>
                <w:sz w:val="22"/>
                <w:szCs w:val="22"/>
              </w:rPr>
              <w:t xml:space="preserve"> data will be gathered online. In the case of interviewing local teachers, the research activity can take place in primary and secondary schools in Ceredigion.</w:t>
            </w:r>
          </w:p>
          <w:p w14:paraId="6601F3F8" w14:textId="77777777" w:rsidR="008D25D4" w:rsidRPr="004C3A0B" w:rsidRDefault="008D25D4" w:rsidP="00051693">
            <w:pPr>
              <w:rPr>
                <w:rFonts w:ascii="Arial" w:hAnsi="Arial" w:cs="Arial"/>
                <w:b/>
                <w:sz w:val="22"/>
                <w:szCs w:val="22"/>
              </w:rPr>
            </w:pPr>
            <w:r w:rsidRPr="004C3A0B">
              <w:rPr>
                <w:rFonts w:ascii="Arial" w:hAnsi="Arial" w:cs="Arial"/>
                <w:color w:val="808080"/>
                <w:sz w:val="18"/>
                <w:szCs w:val="18"/>
              </w:rPr>
              <w:t>(this box should expand as you type)</w:t>
            </w:r>
          </w:p>
        </w:tc>
      </w:tr>
      <w:tr w:rsidR="008D25D4" w:rsidRPr="004C3A0B" w14:paraId="369D3763" w14:textId="77777777" w:rsidTr="00051693">
        <w:trPr>
          <w:trHeight w:val="454"/>
        </w:trPr>
        <w:tc>
          <w:tcPr>
            <w:tcW w:w="297" w:type="pct"/>
            <w:shd w:val="clear" w:color="auto" w:fill="F2F2F2" w:themeFill="background1" w:themeFillShade="F2"/>
            <w:vAlign w:val="center"/>
          </w:tcPr>
          <w:p w14:paraId="3E8B7B2F" w14:textId="77777777" w:rsidR="008D25D4" w:rsidRPr="002132F9" w:rsidRDefault="008D25D4" w:rsidP="00051693">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8019DA8" w14:textId="77777777" w:rsidR="008D25D4" w:rsidRPr="004C3A0B" w:rsidRDefault="008D25D4" w:rsidP="00051693">
            <w:pPr>
              <w:spacing w:before="120"/>
              <w:rPr>
                <w:rFonts w:ascii="Arial" w:hAnsi="Arial" w:cs="Arial"/>
                <w:b/>
                <w:sz w:val="22"/>
                <w:szCs w:val="22"/>
              </w:rPr>
            </w:pPr>
            <w:r w:rsidRPr="004C3A0B">
              <w:rPr>
                <w:rFonts w:ascii="Arial" w:hAnsi="Arial" w:cs="Arial"/>
                <w:b/>
                <w:sz w:val="22"/>
                <w:szCs w:val="22"/>
              </w:rPr>
              <w:t>Research activity outside of the UK</w:t>
            </w:r>
          </w:p>
          <w:p w14:paraId="4109F8DE"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research, then please state this.</w:t>
            </w:r>
          </w:p>
        </w:tc>
      </w:tr>
      <w:tr w:rsidR="008D25D4" w:rsidRPr="004C3A0B" w14:paraId="6D5CEC4E" w14:textId="77777777" w:rsidTr="00051693">
        <w:trPr>
          <w:trHeight w:val="454"/>
        </w:trPr>
        <w:tc>
          <w:tcPr>
            <w:tcW w:w="297" w:type="pct"/>
            <w:vAlign w:val="center"/>
          </w:tcPr>
          <w:p w14:paraId="4862A988" w14:textId="77777777" w:rsidR="008D25D4" w:rsidRPr="00F87E26" w:rsidRDefault="008D25D4" w:rsidP="00051693">
            <w:pPr>
              <w:rPr>
                <w:rFonts w:ascii="Arial" w:hAnsi="Arial" w:cs="Arial"/>
                <w:bCs/>
                <w:sz w:val="22"/>
                <w:szCs w:val="22"/>
              </w:rPr>
            </w:pPr>
            <w:r>
              <w:rPr>
                <w:rFonts w:ascii="Arial" w:hAnsi="Arial" w:cs="Arial"/>
                <w:bCs/>
                <w:sz w:val="22"/>
                <w:szCs w:val="22"/>
              </w:rPr>
              <w:t>9</w:t>
            </w:r>
          </w:p>
        </w:tc>
        <w:tc>
          <w:tcPr>
            <w:tcW w:w="4703" w:type="pct"/>
            <w:gridSpan w:val="4"/>
            <w:vAlign w:val="center"/>
          </w:tcPr>
          <w:p w14:paraId="0C0E94B6" w14:textId="77777777" w:rsidR="008D25D4" w:rsidRDefault="008D25D4" w:rsidP="00051693">
            <w:pPr>
              <w:rPr>
                <w:rFonts w:ascii="Arial" w:hAnsi="Arial" w:cs="Arial"/>
                <w:sz w:val="22"/>
                <w:szCs w:val="22"/>
              </w:rPr>
            </w:pPr>
          </w:p>
          <w:p w14:paraId="266BB67A" w14:textId="77777777" w:rsidR="008D25D4" w:rsidRDefault="008D25D4" w:rsidP="00051693">
            <w:pPr>
              <w:rPr>
                <w:rFonts w:ascii="Arial" w:hAnsi="Arial" w:cs="Arial"/>
                <w:sz w:val="22"/>
                <w:szCs w:val="22"/>
              </w:rPr>
            </w:pPr>
            <w:r>
              <w:rPr>
                <w:rFonts w:ascii="Arial" w:hAnsi="Arial" w:cs="Arial"/>
                <w:sz w:val="22"/>
                <w:szCs w:val="22"/>
              </w:rPr>
              <w:t xml:space="preserve">The research activity includes the interviews with Ukrainian educators or policymakers using online platforms. Any specific ethical stipulations are not required. </w:t>
            </w:r>
          </w:p>
          <w:p w14:paraId="0D442E2E" w14:textId="77777777" w:rsidR="008D25D4" w:rsidRPr="004C3A0B" w:rsidRDefault="008D25D4" w:rsidP="00051693">
            <w:pPr>
              <w:rPr>
                <w:rFonts w:ascii="Arial" w:hAnsi="Arial" w:cs="Arial"/>
                <w:sz w:val="22"/>
                <w:szCs w:val="22"/>
              </w:rPr>
            </w:pPr>
          </w:p>
          <w:p w14:paraId="0BAC559C" w14:textId="77777777" w:rsidR="008D25D4" w:rsidRPr="003257BD" w:rsidRDefault="008D25D4" w:rsidP="0005169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0E253BD" w14:textId="77777777" w:rsidR="008D25D4" w:rsidRDefault="008D25D4" w:rsidP="008D25D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8D25D4" w:rsidRPr="00090CF7" w14:paraId="11FD4E9A" w14:textId="77777777" w:rsidTr="00051693">
        <w:trPr>
          <w:trHeight w:val="383"/>
        </w:trPr>
        <w:tc>
          <w:tcPr>
            <w:tcW w:w="567" w:type="dxa"/>
            <w:vMerge w:val="restart"/>
            <w:shd w:val="clear" w:color="auto" w:fill="F2F2F2" w:themeFill="background1" w:themeFillShade="F2"/>
            <w:vAlign w:val="center"/>
          </w:tcPr>
          <w:p w14:paraId="25B3469D" w14:textId="77777777" w:rsidR="008D25D4" w:rsidRPr="00090CF7" w:rsidRDefault="008D25D4" w:rsidP="00051693">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69A8BD6A" w14:textId="77777777" w:rsidR="008D25D4" w:rsidRPr="00090CF7" w:rsidRDefault="008D25D4" w:rsidP="00051693">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0977772F" w14:textId="77777777" w:rsidR="008D25D4" w:rsidRPr="00090CF7" w:rsidRDefault="008D25D4" w:rsidP="0005169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723FA39" w14:textId="77777777" w:rsidR="008D25D4" w:rsidRPr="00090CF7" w:rsidRDefault="008D25D4" w:rsidP="00051693">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A4346BB" w14:textId="77777777" w:rsidR="008D25D4" w:rsidRPr="00090CF7" w:rsidRDefault="008D25D4" w:rsidP="0005169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D25D4" w:rsidRPr="00090CF7" w14:paraId="48F33D48" w14:textId="77777777" w:rsidTr="00051693">
        <w:trPr>
          <w:trHeight w:val="218"/>
        </w:trPr>
        <w:tc>
          <w:tcPr>
            <w:tcW w:w="567" w:type="dxa"/>
            <w:vMerge/>
            <w:shd w:val="clear" w:color="auto" w:fill="F2F2F2" w:themeFill="background1" w:themeFillShade="F2"/>
            <w:vAlign w:val="center"/>
          </w:tcPr>
          <w:p w14:paraId="3DBD152E" w14:textId="77777777" w:rsidR="008D25D4" w:rsidRPr="00090CF7" w:rsidRDefault="008D25D4" w:rsidP="0005169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9E25822" w14:textId="77777777" w:rsidR="008D25D4" w:rsidRPr="00090CF7" w:rsidRDefault="008D25D4" w:rsidP="0005169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B5BE2B3" w14:textId="77777777" w:rsidR="008D25D4" w:rsidRPr="00090CF7" w:rsidRDefault="008D25D4" w:rsidP="00051693">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2F14B868" w14:textId="77777777" w:rsidR="008D25D4" w:rsidRPr="00090CF7" w:rsidRDefault="008D25D4" w:rsidP="00051693">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8D25D4" w:rsidRPr="00090CF7" w14:paraId="390BE710" w14:textId="77777777" w:rsidTr="00051693">
        <w:tc>
          <w:tcPr>
            <w:tcW w:w="567" w:type="dxa"/>
            <w:shd w:val="clear" w:color="auto" w:fill="FFFFFF" w:themeFill="background1"/>
            <w:vAlign w:val="center"/>
          </w:tcPr>
          <w:p w14:paraId="3682C248" w14:textId="77777777" w:rsidR="008D25D4" w:rsidRPr="00090CF7" w:rsidRDefault="008D25D4" w:rsidP="00051693">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9923" w:type="dxa"/>
            <w:gridSpan w:val="3"/>
            <w:shd w:val="clear" w:color="auto" w:fill="FFFFFF" w:themeFill="background1"/>
          </w:tcPr>
          <w:p w14:paraId="516416CD" w14:textId="77777777" w:rsidR="008D25D4" w:rsidRPr="00090CF7" w:rsidRDefault="008D25D4" w:rsidP="00051693">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07CB9DBA" w14:textId="77777777" w:rsidR="008D25D4" w:rsidRPr="00090CF7" w:rsidRDefault="008D25D4" w:rsidP="00051693">
            <w:pPr>
              <w:rPr>
                <w:rFonts w:ascii="Arial" w:hAnsi="Arial" w:cs="Arial"/>
                <w:sz w:val="22"/>
                <w:szCs w:val="22"/>
              </w:rPr>
            </w:pPr>
          </w:p>
          <w:p w14:paraId="296EA796" w14:textId="77777777" w:rsidR="008D25D4" w:rsidRPr="00090CF7" w:rsidRDefault="008D25D4" w:rsidP="00051693">
            <w:pPr>
              <w:rPr>
                <w:rFonts w:ascii="Arial" w:hAnsi="Arial" w:cs="Arial"/>
                <w:sz w:val="22"/>
                <w:szCs w:val="22"/>
              </w:rPr>
            </w:pPr>
          </w:p>
          <w:p w14:paraId="151FF61E" w14:textId="77777777" w:rsidR="008D25D4" w:rsidRPr="00090CF7" w:rsidRDefault="008D25D4" w:rsidP="00051693">
            <w:pPr>
              <w:rPr>
                <w:rFonts w:ascii="Arial" w:hAnsi="Arial" w:cs="Arial"/>
                <w:sz w:val="22"/>
                <w:szCs w:val="22"/>
              </w:rPr>
            </w:pPr>
          </w:p>
          <w:p w14:paraId="0631A176" w14:textId="77777777" w:rsidR="008D25D4" w:rsidRPr="00090CF7" w:rsidRDefault="008D25D4" w:rsidP="00051693">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8AC1753" w14:textId="77777777" w:rsidR="008D25D4" w:rsidRDefault="008D25D4" w:rsidP="008D25D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8D25D4" w:rsidRPr="004C3A0B" w14:paraId="5C3359D5" w14:textId="77777777" w:rsidTr="00051693">
        <w:tc>
          <w:tcPr>
            <w:tcW w:w="562" w:type="dxa"/>
            <w:shd w:val="clear" w:color="auto" w:fill="F2F2F2" w:themeFill="background1" w:themeFillShade="F2"/>
            <w:vAlign w:val="center"/>
          </w:tcPr>
          <w:p w14:paraId="1D077BB5" w14:textId="77777777" w:rsidR="008D25D4" w:rsidRPr="004C3A0B" w:rsidRDefault="008D25D4" w:rsidP="0005169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3219D34" w14:textId="77777777" w:rsidR="008D25D4" w:rsidRPr="004C3A0B" w:rsidRDefault="008D25D4" w:rsidP="00051693">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B98B48B" w14:textId="77777777" w:rsidR="008D25D4" w:rsidRPr="004C3A0B" w:rsidRDefault="008D25D4" w:rsidP="00051693">
            <w:pPr>
              <w:autoSpaceDE w:val="0"/>
              <w:autoSpaceDN w:val="0"/>
              <w:adjustRightInd w:val="0"/>
              <w:jc w:val="center"/>
              <w:rPr>
                <w:rFonts w:ascii="Arial" w:hAnsi="Arial" w:cs="Arial"/>
                <w:b/>
                <w:bCs/>
                <w:sz w:val="22"/>
                <w:szCs w:val="22"/>
              </w:rPr>
            </w:pPr>
          </w:p>
          <w:p w14:paraId="2C5344D7" w14:textId="77777777" w:rsidR="008D25D4" w:rsidRPr="004C3A0B" w:rsidRDefault="008D25D4" w:rsidP="0005169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184A7D4" w14:textId="77777777" w:rsidR="008D25D4" w:rsidRPr="004C3A0B" w:rsidRDefault="008D25D4" w:rsidP="00051693">
            <w:pPr>
              <w:autoSpaceDE w:val="0"/>
              <w:autoSpaceDN w:val="0"/>
              <w:adjustRightInd w:val="0"/>
              <w:jc w:val="center"/>
              <w:rPr>
                <w:rFonts w:ascii="Arial" w:hAnsi="Arial" w:cs="Arial"/>
                <w:b/>
                <w:bCs/>
                <w:sz w:val="22"/>
                <w:szCs w:val="22"/>
              </w:rPr>
            </w:pPr>
          </w:p>
          <w:p w14:paraId="29271A94" w14:textId="77777777" w:rsidR="008D25D4" w:rsidRPr="004C3A0B" w:rsidRDefault="008D25D4" w:rsidP="0005169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D25D4" w:rsidRPr="004C3A0B" w14:paraId="1F4C8D2C" w14:textId="77777777" w:rsidTr="00051693">
        <w:trPr>
          <w:trHeight w:val="439"/>
        </w:trPr>
        <w:tc>
          <w:tcPr>
            <w:tcW w:w="562" w:type="dxa"/>
            <w:shd w:val="clear" w:color="auto" w:fill="F2F2F2" w:themeFill="background1" w:themeFillShade="F2"/>
            <w:vAlign w:val="center"/>
          </w:tcPr>
          <w:p w14:paraId="390A37D1"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580C14EE"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628BDDA7"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2AC33ECA"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1E2AE1CF" w14:textId="77777777" w:rsidTr="00051693">
        <w:trPr>
          <w:trHeight w:val="403"/>
        </w:trPr>
        <w:tc>
          <w:tcPr>
            <w:tcW w:w="562" w:type="dxa"/>
            <w:shd w:val="clear" w:color="auto" w:fill="F2F2F2" w:themeFill="background1" w:themeFillShade="F2"/>
            <w:vAlign w:val="center"/>
          </w:tcPr>
          <w:p w14:paraId="56D096E4"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1B3994BA"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178382395"/>
              <w14:checkbox>
                <w14:checked w14:val="1"/>
                <w14:checkedState w14:val="2612" w14:font="MS Gothic"/>
                <w14:uncheckedState w14:val="2610" w14:font="MS Gothic"/>
              </w14:checkbox>
            </w:sdtPr>
            <w:sdtContent>
              <w:p w14:paraId="0B0B6CA1" w14:textId="77777777" w:rsidR="008D25D4" w:rsidRPr="0024021D" w:rsidRDefault="008D25D4" w:rsidP="00051693">
                <w:pPr>
                  <w:autoSpaceDE w:val="0"/>
                  <w:autoSpaceDN w:val="0"/>
                  <w:adjustRightInd w:val="0"/>
                  <w:jc w:val="center"/>
                  <w:rPr>
                    <w:rFonts w:ascii="Arial" w:hAnsi="Arial" w:cs="Arial"/>
                    <w:sz w:val="22"/>
                    <w:szCs w:val="22"/>
                  </w:rPr>
                </w:pPr>
                <w:r w:rsidRPr="0024021D">
                  <w:rPr>
                    <w:rFonts w:ascii="Arial" w:eastAsia="MS Gothic" w:hAnsi="Arial"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76793692"/>
              <w14:checkbox>
                <w14:checked w14:val="0"/>
                <w14:checkedState w14:val="2612" w14:font="MS Gothic"/>
                <w14:uncheckedState w14:val="2610" w14:font="MS Gothic"/>
              </w14:checkbox>
            </w:sdtPr>
            <w:sdtContent>
              <w:p w14:paraId="505313C9" w14:textId="77777777" w:rsidR="008D25D4" w:rsidRPr="0024021D"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13A3F923" w14:textId="77777777" w:rsidTr="00051693">
        <w:trPr>
          <w:trHeight w:val="439"/>
        </w:trPr>
        <w:tc>
          <w:tcPr>
            <w:tcW w:w="562" w:type="dxa"/>
            <w:shd w:val="clear" w:color="auto" w:fill="F2F2F2" w:themeFill="background1" w:themeFillShade="F2"/>
            <w:vAlign w:val="center"/>
          </w:tcPr>
          <w:p w14:paraId="6E25893B"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310E7DC4"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683285112"/>
              <w14:checkbox>
                <w14:checked w14:val="0"/>
                <w14:checkedState w14:val="2612" w14:font="MS Gothic"/>
                <w14:uncheckedState w14:val="2610" w14:font="MS Gothic"/>
              </w14:checkbox>
            </w:sdtPr>
            <w:sdtContent>
              <w:p w14:paraId="13FBA03F" w14:textId="77777777" w:rsidR="008D25D4" w:rsidRPr="0024021D"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373F54C6"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639DA727" w14:textId="77777777" w:rsidTr="00051693">
        <w:trPr>
          <w:trHeight w:val="403"/>
        </w:trPr>
        <w:tc>
          <w:tcPr>
            <w:tcW w:w="562" w:type="dxa"/>
            <w:shd w:val="clear" w:color="auto" w:fill="F2F2F2" w:themeFill="background1" w:themeFillShade="F2"/>
            <w:vAlign w:val="center"/>
          </w:tcPr>
          <w:p w14:paraId="149978F4"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5EC1D5D2"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018851236"/>
              <w14:checkbox>
                <w14:checked w14:val="1"/>
                <w14:checkedState w14:val="2612" w14:font="MS Gothic"/>
                <w14:uncheckedState w14:val="2610" w14:font="MS Gothic"/>
              </w14:checkbox>
            </w:sdtPr>
            <w:sdtContent>
              <w:p w14:paraId="4D34C76F" w14:textId="77777777" w:rsidR="008D25D4" w:rsidRPr="0024021D" w:rsidRDefault="008D25D4" w:rsidP="00051693">
                <w:pPr>
                  <w:autoSpaceDE w:val="0"/>
                  <w:autoSpaceDN w:val="0"/>
                  <w:adjustRightInd w:val="0"/>
                  <w:jc w:val="center"/>
                  <w:rPr>
                    <w:rFonts w:ascii="Arial" w:hAnsi="Arial" w:cs="Arial"/>
                    <w:sz w:val="22"/>
                    <w:szCs w:val="22"/>
                  </w:rPr>
                </w:pPr>
                <w:r w:rsidRPr="0024021D">
                  <w:rPr>
                    <w:rFonts w:ascii="Arial" w:eastAsia="MS Gothic" w:hAnsi="Arial"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80654125"/>
              <w14:checkbox>
                <w14:checked w14:val="0"/>
                <w14:checkedState w14:val="2612" w14:font="MS Gothic"/>
                <w14:uncheckedState w14:val="2610" w14:font="MS Gothic"/>
              </w14:checkbox>
            </w:sdtPr>
            <w:sdtContent>
              <w:p w14:paraId="7CD3C79C" w14:textId="77777777" w:rsidR="008D25D4" w:rsidRPr="0024021D"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41A4FC25" w14:textId="77777777" w:rsidTr="00051693">
        <w:trPr>
          <w:trHeight w:val="403"/>
        </w:trPr>
        <w:tc>
          <w:tcPr>
            <w:tcW w:w="562" w:type="dxa"/>
            <w:shd w:val="clear" w:color="auto" w:fill="F2F2F2" w:themeFill="background1" w:themeFillShade="F2"/>
            <w:vAlign w:val="center"/>
          </w:tcPr>
          <w:p w14:paraId="32226A32"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6D50D0A2"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716053099"/>
              <w14:checkbox>
                <w14:checked w14:val="0"/>
                <w14:checkedState w14:val="2612" w14:font="MS Gothic"/>
                <w14:uncheckedState w14:val="2610" w14:font="MS Gothic"/>
              </w14:checkbox>
            </w:sdtPr>
            <w:sdtContent>
              <w:p w14:paraId="5060DA33" w14:textId="77777777" w:rsidR="008D25D4" w:rsidRPr="0024021D"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2E9FC067"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64E6427A" w14:textId="77777777" w:rsidTr="00051693">
        <w:trPr>
          <w:trHeight w:val="439"/>
        </w:trPr>
        <w:tc>
          <w:tcPr>
            <w:tcW w:w="562" w:type="dxa"/>
            <w:shd w:val="clear" w:color="auto" w:fill="F2F2F2" w:themeFill="background1" w:themeFillShade="F2"/>
            <w:vAlign w:val="center"/>
          </w:tcPr>
          <w:p w14:paraId="7169F147"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085A28D5"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09597819"/>
              <w14:checkbox>
                <w14:checked w14:val="0"/>
                <w14:checkedState w14:val="2612" w14:font="MS Gothic"/>
                <w14:uncheckedState w14:val="2610" w14:font="MS Gothic"/>
              </w14:checkbox>
            </w:sdtPr>
            <w:sdtContent>
              <w:p w14:paraId="05DD2669" w14:textId="77777777" w:rsidR="008D25D4" w:rsidRPr="0024021D"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10173202"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407A4EB9" w14:textId="77777777" w:rsidTr="00051693">
        <w:trPr>
          <w:trHeight w:val="403"/>
        </w:trPr>
        <w:tc>
          <w:tcPr>
            <w:tcW w:w="562" w:type="dxa"/>
            <w:shd w:val="clear" w:color="auto" w:fill="F2F2F2" w:themeFill="background1" w:themeFillShade="F2"/>
            <w:vAlign w:val="center"/>
          </w:tcPr>
          <w:p w14:paraId="709134A9"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0D9E1848"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994485166"/>
              <w14:checkbox>
                <w14:checked w14:val="1"/>
                <w14:checkedState w14:val="2612" w14:font="MS Gothic"/>
                <w14:uncheckedState w14:val="2610" w14:font="MS Gothic"/>
              </w14:checkbox>
            </w:sdtPr>
            <w:sdtContent>
              <w:p w14:paraId="05163064" w14:textId="77777777" w:rsidR="008D25D4" w:rsidRPr="0024021D" w:rsidRDefault="008D25D4" w:rsidP="00051693">
                <w:pPr>
                  <w:autoSpaceDE w:val="0"/>
                  <w:autoSpaceDN w:val="0"/>
                  <w:adjustRightInd w:val="0"/>
                  <w:jc w:val="center"/>
                  <w:rPr>
                    <w:rFonts w:ascii="Arial" w:hAnsi="Arial" w:cs="Arial"/>
                    <w:sz w:val="22"/>
                    <w:szCs w:val="22"/>
                  </w:rPr>
                </w:pPr>
                <w:r w:rsidRPr="0024021D">
                  <w:rPr>
                    <w:rFonts w:ascii="Arial" w:eastAsia="MS Gothic" w:hAnsi="Arial"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978744"/>
              <w14:checkbox>
                <w14:checked w14:val="0"/>
                <w14:checkedState w14:val="2612" w14:font="MS Gothic"/>
                <w14:uncheckedState w14:val="2610" w14:font="MS Gothic"/>
              </w14:checkbox>
            </w:sdtPr>
            <w:sdtContent>
              <w:p w14:paraId="3F4B2294" w14:textId="77777777" w:rsidR="008D25D4" w:rsidRPr="0024021D"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2C744888" w14:textId="77777777" w:rsidTr="00051693">
        <w:trPr>
          <w:trHeight w:val="403"/>
        </w:trPr>
        <w:tc>
          <w:tcPr>
            <w:tcW w:w="562" w:type="dxa"/>
            <w:shd w:val="clear" w:color="auto" w:fill="F2F2F2" w:themeFill="background1" w:themeFillShade="F2"/>
            <w:vAlign w:val="center"/>
          </w:tcPr>
          <w:p w14:paraId="2F2AE992"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1C4F6221" w14:textId="77777777" w:rsidR="008D25D4" w:rsidRPr="004C3A0B" w:rsidRDefault="008D25D4" w:rsidP="00051693">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8D25D4" w:rsidRPr="004C3A0B" w14:paraId="705FBD8E" w14:textId="77777777" w:rsidTr="00051693">
        <w:trPr>
          <w:trHeight w:val="403"/>
        </w:trPr>
        <w:tc>
          <w:tcPr>
            <w:tcW w:w="562" w:type="dxa"/>
            <w:vAlign w:val="center"/>
          </w:tcPr>
          <w:p w14:paraId="040F5A42" w14:textId="77777777" w:rsidR="008D25D4" w:rsidRPr="006C1FDD" w:rsidRDefault="008D25D4" w:rsidP="00051693">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C064914" w14:textId="77777777" w:rsidR="008D25D4" w:rsidRDefault="008D25D4" w:rsidP="00051693">
            <w:pPr>
              <w:rPr>
                <w:rFonts w:ascii="Arial" w:hAnsi="Arial" w:cs="Arial"/>
              </w:rPr>
            </w:pPr>
          </w:p>
          <w:p w14:paraId="782E5975" w14:textId="77777777" w:rsidR="008D25D4" w:rsidRDefault="008D25D4" w:rsidP="00051693">
            <w:pPr>
              <w:spacing w:line="259" w:lineRule="auto"/>
            </w:pPr>
            <w:r w:rsidRPr="155E7103">
              <w:rPr>
                <w:rFonts w:ascii="Arial" w:hAnsi="Arial" w:cs="Arial"/>
              </w:rPr>
              <w:t>Creating opportunities to compare curricula</w:t>
            </w:r>
            <w:r>
              <w:rPr>
                <w:rFonts w:ascii="Arial" w:hAnsi="Arial" w:cs="Arial"/>
              </w:rPr>
              <w:t xml:space="preserve"> </w:t>
            </w:r>
            <w:r w:rsidRPr="155E7103">
              <w:rPr>
                <w:rFonts w:ascii="Arial" w:hAnsi="Arial" w:cs="Arial"/>
              </w:rPr>
              <w:t>in both countries.</w:t>
            </w:r>
            <w:r>
              <w:rPr>
                <w:rFonts w:ascii="Arial" w:hAnsi="Arial" w:cs="Arial"/>
              </w:rPr>
              <w:t xml:space="preserve"> Creating the bridge between different cultures </w:t>
            </w:r>
            <w:proofErr w:type="gramStart"/>
            <w:r>
              <w:rPr>
                <w:rFonts w:ascii="Arial" w:hAnsi="Arial" w:cs="Arial"/>
              </w:rPr>
              <w:t>in order to</w:t>
            </w:r>
            <w:proofErr w:type="gramEnd"/>
            <w:r>
              <w:rPr>
                <w:rFonts w:ascii="Arial" w:hAnsi="Arial" w:cs="Arial"/>
              </w:rPr>
              <w:t xml:space="preserve"> share the experience and support world community unity. Contributing to Welsh approach in integrating and promoting ESDGC principle as an inspiring way for other countries.</w:t>
            </w:r>
          </w:p>
          <w:p w14:paraId="252ACB80" w14:textId="77777777" w:rsidR="008D25D4" w:rsidRPr="004C3A0B" w:rsidRDefault="008D25D4" w:rsidP="00051693">
            <w:pPr>
              <w:rPr>
                <w:rFonts w:ascii="Arial" w:hAnsi="Arial" w:cs="Arial"/>
                <w:sz w:val="22"/>
                <w:szCs w:val="22"/>
              </w:rPr>
            </w:pPr>
          </w:p>
          <w:p w14:paraId="75CDB9D9" w14:textId="77777777" w:rsidR="008D25D4" w:rsidRDefault="008D25D4" w:rsidP="00051693">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23F7D6DD" w14:textId="77777777" w:rsidR="008D25D4" w:rsidRDefault="008D25D4" w:rsidP="008D25D4">
      <w:pPr>
        <w:autoSpaceDE w:val="0"/>
        <w:autoSpaceDN w:val="0"/>
        <w:adjustRightInd w:val="0"/>
        <w:spacing w:after="240"/>
        <w:jc w:val="both"/>
        <w:rPr>
          <w:rFonts w:ascii="Arial" w:hAnsi="Arial" w:cs="Arial"/>
          <w:b/>
          <w:sz w:val="22"/>
          <w:szCs w:val="22"/>
        </w:rPr>
      </w:pPr>
    </w:p>
    <w:p w14:paraId="75FAB3E0" w14:textId="77777777" w:rsidR="008D25D4" w:rsidRPr="004C3A0B" w:rsidRDefault="008D25D4" w:rsidP="008D25D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8D25D4" w:rsidRPr="004C3A0B" w14:paraId="21FA3970" w14:textId="77777777" w:rsidTr="00051693">
        <w:trPr>
          <w:trHeight w:val="558"/>
        </w:trPr>
        <w:tc>
          <w:tcPr>
            <w:tcW w:w="562" w:type="dxa"/>
            <w:shd w:val="clear" w:color="auto" w:fill="F2F2F2" w:themeFill="background1" w:themeFillShade="F2"/>
            <w:vAlign w:val="center"/>
          </w:tcPr>
          <w:p w14:paraId="2DD37F2E" w14:textId="77777777" w:rsidR="008D25D4" w:rsidRPr="004C3A0B" w:rsidRDefault="008D25D4" w:rsidP="00051693">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5C2C348" w14:textId="77777777" w:rsidR="008D25D4" w:rsidRPr="004C3A0B" w:rsidRDefault="008D25D4" w:rsidP="00051693">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3BCA6425" w14:textId="77777777" w:rsidR="008D25D4" w:rsidRPr="004C3A0B" w:rsidRDefault="008D25D4" w:rsidP="0005169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5E70A1C0" w14:textId="77777777" w:rsidR="008D25D4" w:rsidRPr="004C3A0B" w:rsidRDefault="008D25D4" w:rsidP="0005169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D25D4" w:rsidRPr="004C3A0B" w14:paraId="2653EFC8" w14:textId="77777777" w:rsidTr="00051693">
        <w:trPr>
          <w:trHeight w:val="439"/>
        </w:trPr>
        <w:tc>
          <w:tcPr>
            <w:tcW w:w="562" w:type="dxa"/>
            <w:shd w:val="clear" w:color="auto" w:fill="F2F2F2" w:themeFill="background1" w:themeFillShade="F2"/>
            <w:vAlign w:val="center"/>
          </w:tcPr>
          <w:p w14:paraId="177A4CBD"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9DEBA56"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009F609E"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7D4A4C09"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D25D4" w:rsidRPr="004C3A0B" w14:paraId="0A5DEC98" w14:textId="77777777" w:rsidTr="00051693">
        <w:trPr>
          <w:trHeight w:val="439"/>
        </w:trPr>
        <w:tc>
          <w:tcPr>
            <w:tcW w:w="562" w:type="dxa"/>
            <w:shd w:val="clear" w:color="auto" w:fill="F2F2F2" w:themeFill="background1" w:themeFillShade="F2"/>
            <w:vAlign w:val="center"/>
          </w:tcPr>
          <w:p w14:paraId="7D2289EB"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3111FA67"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19C008D4"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771F6476"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57AC741B" w14:textId="77777777" w:rsidTr="00051693">
        <w:trPr>
          <w:trHeight w:val="439"/>
        </w:trPr>
        <w:tc>
          <w:tcPr>
            <w:tcW w:w="562" w:type="dxa"/>
            <w:shd w:val="clear" w:color="auto" w:fill="F2F2F2" w:themeFill="background1" w:themeFillShade="F2"/>
            <w:vAlign w:val="center"/>
          </w:tcPr>
          <w:p w14:paraId="504A4215" w14:textId="77777777" w:rsidR="008D25D4" w:rsidRDefault="008D25D4" w:rsidP="0005169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BD608AE"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6D17C803"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4460FBE6"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3E7C21DA" w14:textId="77777777" w:rsidTr="00051693">
        <w:trPr>
          <w:trHeight w:val="403"/>
        </w:trPr>
        <w:tc>
          <w:tcPr>
            <w:tcW w:w="562" w:type="dxa"/>
            <w:shd w:val="clear" w:color="auto" w:fill="F2F2F2" w:themeFill="background1" w:themeFillShade="F2"/>
            <w:vAlign w:val="center"/>
          </w:tcPr>
          <w:p w14:paraId="0DEF0993"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264F171C"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43364452"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E7CBA4"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6256CE41" w14:textId="77777777" w:rsidTr="00051693">
        <w:trPr>
          <w:trHeight w:val="403"/>
        </w:trPr>
        <w:tc>
          <w:tcPr>
            <w:tcW w:w="562" w:type="dxa"/>
            <w:shd w:val="clear" w:color="auto" w:fill="F2F2F2" w:themeFill="background1" w:themeFillShade="F2"/>
            <w:vAlign w:val="center"/>
          </w:tcPr>
          <w:p w14:paraId="3B2B88C7" w14:textId="77777777" w:rsidR="008D25D4" w:rsidRDefault="008D25D4" w:rsidP="0005169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102B194E"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60768519"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DDD0006"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20FB0DEF" w14:textId="77777777" w:rsidTr="00051693">
        <w:trPr>
          <w:trHeight w:val="403"/>
        </w:trPr>
        <w:tc>
          <w:tcPr>
            <w:tcW w:w="562" w:type="dxa"/>
            <w:shd w:val="clear" w:color="auto" w:fill="F2F2F2" w:themeFill="background1" w:themeFillShade="F2"/>
            <w:vAlign w:val="center"/>
          </w:tcPr>
          <w:p w14:paraId="373378EB"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4CB29906"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7AA56A38"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36E8EDE4"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00F71E0A" w14:textId="77777777" w:rsidTr="00051693">
        <w:trPr>
          <w:trHeight w:val="439"/>
        </w:trPr>
        <w:tc>
          <w:tcPr>
            <w:tcW w:w="562" w:type="dxa"/>
            <w:shd w:val="clear" w:color="auto" w:fill="F2F2F2" w:themeFill="background1" w:themeFillShade="F2"/>
            <w:vAlign w:val="center"/>
          </w:tcPr>
          <w:p w14:paraId="5A5255F3"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23B83A19"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6D999D5B" w14:textId="77777777" w:rsidR="008D25D4" w:rsidRDefault="008D25D4" w:rsidP="00051693">
            <w:r>
              <w:t xml:space="preserve">    </w:t>
            </w:r>
            <w:sdt>
              <w:sdtPr>
                <w:rPr>
                  <w:rFonts w:ascii="Arial" w:hAnsi="Arial" w:cs="Arial"/>
                  <w:sz w:val="22"/>
                  <w:szCs w:val="22"/>
                </w:rPr>
                <w:id w:val="-1942599491"/>
                <w14:checkbox>
                  <w14:checked w14:val="1"/>
                  <w14:checkedState w14:val="2612" w14:font="MS Gothic"/>
                  <w14:uncheckedState w14:val="2610" w14:font="MS Gothic"/>
                </w14:checkbox>
              </w:sdtPr>
              <w:sdtContent>
                <w:r w:rsidRPr="155E7103">
                  <w:rPr>
                    <w:rFonts w:ascii="MS Gothic" w:eastAsia="MS Gothic" w:hAnsi="MS Gothic" w:cs="MS Gothic"/>
                  </w:rPr>
                  <w:t>☒</w:t>
                </w:r>
              </w:sdtContent>
            </w:sdt>
          </w:p>
        </w:tc>
        <w:tc>
          <w:tcPr>
            <w:tcW w:w="816" w:type="dxa"/>
            <w:shd w:val="clear" w:color="auto" w:fill="BFBFBF" w:themeFill="background1" w:themeFillShade="BF"/>
            <w:vAlign w:val="center"/>
          </w:tcPr>
          <w:sdt>
            <w:sdtPr>
              <w:rPr>
                <w:rFonts w:ascii="Arial" w:hAnsi="Arial" w:cs="Arial"/>
                <w:sz w:val="22"/>
                <w:szCs w:val="22"/>
              </w:rPr>
              <w:id w:val="714698959"/>
              <w14:checkbox>
                <w14:checked w14:val="0"/>
                <w14:checkedState w14:val="2612" w14:font="MS Gothic"/>
                <w14:uncheckedState w14:val="2610" w14:font="MS Gothic"/>
              </w14:checkbox>
            </w:sdtPr>
            <w:sdtContent>
              <w:p w14:paraId="3936A8D1" w14:textId="77777777" w:rsidR="008D25D4" w:rsidRPr="00CD7159"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5AD384CE" w14:textId="77777777" w:rsidTr="00051693">
        <w:trPr>
          <w:trHeight w:val="403"/>
        </w:trPr>
        <w:tc>
          <w:tcPr>
            <w:tcW w:w="562" w:type="dxa"/>
            <w:shd w:val="clear" w:color="auto" w:fill="F2F2F2" w:themeFill="background1" w:themeFillShade="F2"/>
            <w:vAlign w:val="center"/>
          </w:tcPr>
          <w:p w14:paraId="23481D62"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09BF17A"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198B8F21"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9FEB0DB"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5BEEF61D" w14:textId="77777777" w:rsidTr="00051693">
        <w:trPr>
          <w:trHeight w:val="439"/>
        </w:trPr>
        <w:tc>
          <w:tcPr>
            <w:tcW w:w="562" w:type="dxa"/>
            <w:shd w:val="clear" w:color="auto" w:fill="F2F2F2" w:themeFill="background1" w:themeFillShade="F2"/>
            <w:vAlign w:val="center"/>
          </w:tcPr>
          <w:p w14:paraId="7F9AC0B7"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EE027F6"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2869EF65"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311C63E"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67945183" w14:textId="77777777" w:rsidTr="00051693">
        <w:trPr>
          <w:trHeight w:val="403"/>
        </w:trPr>
        <w:tc>
          <w:tcPr>
            <w:tcW w:w="562" w:type="dxa"/>
            <w:shd w:val="clear" w:color="auto" w:fill="F2F2F2" w:themeFill="background1" w:themeFillShade="F2"/>
            <w:vAlign w:val="center"/>
          </w:tcPr>
          <w:p w14:paraId="79649C36"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23C9C71E"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E89B59"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C9C69D2"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2A314786" w14:textId="77777777" w:rsidTr="00051693">
        <w:trPr>
          <w:trHeight w:val="403"/>
        </w:trPr>
        <w:tc>
          <w:tcPr>
            <w:tcW w:w="562" w:type="dxa"/>
            <w:shd w:val="clear" w:color="auto" w:fill="F2F2F2" w:themeFill="background1" w:themeFillShade="F2"/>
            <w:vAlign w:val="center"/>
          </w:tcPr>
          <w:p w14:paraId="4007FF95"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DE4CDAD"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DB31175"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B18466"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3983F14A" w14:textId="77777777" w:rsidTr="00051693">
        <w:trPr>
          <w:trHeight w:val="403"/>
        </w:trPr>
        <w:tc>
          <w:tcPr>
            <w:tcW w:w="562" w:type="dxa"/>
            <w:shd w:val="clear" w:color="auto" w:fill="F2F2F2" w:themeFill="background1" w:themeFillShade="F2"/>
            <w:vAlign w:val="center"/>
          </w:tcPr>
          <w:p w14:paraId="3F91ACEE"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52A40AB7"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A3BE9AA"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67802122"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6FA5B2BF" w14:textId="77777777" w:rsidTr="00051693">
        <w:trPr>
          <w:trHeight w:val="403"/>
        </w:trPr>
        <w:tc>
          <w:tcPr>
            <w:tcW w:w="562" w:type="dxa"/>
            <w:shd w:val="clear" w:color="auto" w:fill="F2F2F2" w:themeFill="background1" w:themeFillShade="F2"/>
            <w:vAlign w:val="center"/>
          </w:tcPr>
          <w:p w14:paraId="15CC78DB"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60451C49"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65AF53C"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7A7EDB08"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08CDF550" w14:textId="77777777" w:rsidTr="00051693">
        <w:trPr>
          <w:trHeight w:val="403"/>
        </w:trPr>
        <w:tc>
          <w:tcPr>
            <w:tcW w:w="562" w:type="dxa"/>
            <w:shd w:val="clear" w:color="auto" w:fill="F2F2F2" w:themeFill="background1" w:themeFillShade="F2"/>
            <w:vAlign w:val="center"/>
          </w:tcPr>
          <w:p w14:paraId="42C7385B"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6FC9D558"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2D0A8C74"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08BAFECF"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77BF1BDB" w14:textId="77777777" w:rsidTr="00051693">
        <w:trPr>
          <w:trHeight w:val="403"/>
        </w:trPr>
        <w:tc>
          <w:tcPr>
            <w:tcW w:w="562" w:type="dxa"/>
            <w:shd w:val="clear" w:color="auto" w:fill="F2F2F2" w:themeFill="background1" w:themeFillShade="F2"/>
            <w:vAlign w:val="center"/>
          </w:tcPr>
          <w:p w14:paraId="6048B4AF"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048875F"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97E33A2"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598FABCF"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2DCAEAEB" w14:textId="77777777" w:rsidTr="00051693">
        <w:trPr>
          <w:trHeight w:val="403"/>
        </w:trPr>
        <w:tc>
          <w:tcPr>
            <w:tcW w:w="562" w:type="dxa"/>
            <w:shd w:val="clear" w:color="auto" w:fill="F2F2F2" w:themeFill="background1" w:themeFillShade="F2"/>
            <w:vAlign w:val="center"/>
          </w:tcPr>
          <w:p w14:paraId="799CA3D4" w14:textId="77777777" w:rsidR="008D25D4" w:rsidRDefault="008D25D4" w:rsidP="0005169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09460537"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5E42B292"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FC96F98"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6C1FDD" w14:paraId="7DF1084D" w14:textId="77777777" w:rsidTr="00051693">
        <w:trPr>
          <w:trHeight w:val="403"/>
        </w:trPr>
        <w:tc>
          <w:tcPr>
            <w:tcW w:w="562" w:type="dxa"/>
            <w:shd w:val="clear" w:color="auto" w:fill="F2F2F2" w:themeFill="background1" w:themeFillShade="F2"/>
            <w:vAlign w:val="center"/>
          </w:tcPr>
          <w:p w14:paraId="5CA304E6" w14:textId="77777777" w:rsidR="008D25D4" w:rsidRPr="006C1FDD" w:rsidRDefault="008D25D4" w:rsidP="00051693">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74FFC8FD" w14:textId="77777777" w:rsidR="008D25D4" w:rsidRPr="006C1FDD" w:rsidRDefault="008D25D4" w:rsidP="00051693">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3CE7F29"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3F0F4EC"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6C1FDD" w14:paraId="724D5832" w14:textId="77777777" w:rsidTr="00051693">
        <w:trPr>
          <w:trHeight w:val="403"/>
        </w:trPr>
        <w:tc>
          <w:tcPr>
            <w:tcW w:w="562" w:type="dxa"/>
            <w:vAlign w:val="center"/>
          </w:tcPr>
          <w:p w14:paraId="22D87ADE" w14:textId="77777777" w:rsidR="008D25D4" w:rsidRPr="006C1FDD" w:rsidRDefault="008D25D4" w:rsidP="00051693">
            <w:pPr>
              <w:autoSpaceDE w:val="0"/>
              <w:autoSpaceDN w:val="0"/>
              <w:adjustRightInd w:val="0"/>
              <w:rPr>
                <w:rFonts w:ascii="Arial" w:hAnsi="Arial" w:cs="Arial"/>
                <w:sz w:val="22"/>
                <w:szCs w:val="22"/>
              </w:rPr>
            </w:pPr>
          </w:p>
        </w:tc>
        <w:tc>
          <w:tcPr>
            <w:tcW w:w="8227" w:type="dxa"/>
            <w:shd w:val="clear" w:color="auto" w:fill="auto"/>
            <w:vAlign w:val="center"/>
          </w:tcPr>
          <w:p w14:paraId="65EE6B17" w14:textId="77777777" w:rsidR="008D25D4" w:rsidRPr="006C1FDD" w:rsidRDefault="008D25D4" w:rsidP="0005169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68F4666" w14:textId="77777777" w:rsidR="008D25D4" w:rsidRPr="006C1FDD" w:rsidRDefault="008D25D4" w:rsidP="00051693">
            <w:pPr>
              <w:rPr>
                <w:rFonts w:ascii="Arial" w:hAnsi="Arial" w:cs="Arial"/>
              </w:rPr>
            </w:pPr>
          </w:p>
          <w:p w14:paraId="418C5FE4" w14:textId="77777777" w:rsidR="008D25D4" w:rsidRPr="006C1FDD" w:rsidRDefault="008D25D4" w:rsidP="00051693">
            <w:pPr>
              <w:rPr>
                <w:rFonts w:ascii="Arial" w:hAnsi="Arial" w:cs="Arial"/>
              </w:rPr>
            </w:pPr>
          </w:p>
          <w:p w14:paraId="41478771" w14:textId="77777777" w:rsidR="008D25D4" w:rsidRPr="006C1FDD" w:rsidRDefault="008D25D4" w:rsidP="00051693">
            <w:pPr>
              <w:rPr>
                <w:rFonts w:ascii="Arial" w:hAnsi="Arial" w:cs="Arial"/>
                <w:sz w:val="22"/>
                <w:szCs w:val="22"/>
              </w:rPr>
            </w:pPr>
          </w:p>
          <w:p w14:paraId="7023DD2E" w14:textId="77777777" w:rsidR="008D25D4" w:rsidRPr="006C1FDD" w:rsidRDefault="008D25D4" w:rsidP="0005169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vAlign w:val="center"/>
          </w:tcPr>
          <w:p w14:paraId="2AE91377" w14:textId="77777777" w:rsidR="008D25D4" w:rsidRPr="006C1FDD" w:rsidRDefault="008D25D4" w:rsidP="00051693">
            <w:pPr>
              <w:autoSpaceDE w:val="0"/>
              <w:autoSpaceDN w:val="0"/>
              <w:adjustRightInd w:val="0"/>
              <w:jc w:val="center"/>
              <w:rPr>
                <w:rFonts w:ascii="Arial" w:hAnsi="Arial" w:cs="Arial"/>
                <w:b/>
                <w:bCs/>
                <w:sz w:val="22"/>
                <w:szCs w:val="22"/>
              </w:rPr>
            </w:pPr>
          </w:p>
        </w:tc>
        <w:tc>
          <w:tcPr>
            <w:tcW w:w="816" w:type="dxa"/>
            <w:vMerge/>
            <w:vAlign w:val="center"/>
          </w:tcPr>
          <w:p w14:paraId="4A9C8955" w14:textId="77777777" w:rsidR="008D25D4" w:rsidRPr="006C1FDD" w:rsidRDefault="008D25D4" w:rsidP="00051693">
            <w:pPr>
              <w:autoSpaceDE w:val="0"/>
              <w:autoSpaceDN w:val="0"/>
              <w:adjustRightInd w:val="0"/>
              <w:jc w:val="center"/>
              <w:rPr>
                <w:rFonts w:ascii="Arial" w:hAnsi="Arial" w:cs="Arial"/>
                <w:b/>
                <w:bCs/>
                <w:sz w:val="22"/>
                <w:szCs w:val="22"/>
              </w:rPr>
            </w:pPr>
          </w:p>
        </w:tc>
      </w:tr>
    </w:tbl>
    <w:p w14:paraId="1C3D5999" w14:textId="77777777" w:rsidR="008D25D4" w:rsidRPr="004C3A0B" w:rsidRDefault="008D25D4" w:rsidP="008D25D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78A2F78E" w14:textId="77777777" w:rsidR="008D25D4" w:rsidRPr="004C3A0B" w:rsidRDefault="008D25D4" w:rsidP="008D25D4">
      <w:pPr>
        <w:rPr>
          <w:rFonts w:ascii="Arial" w:hAnsi="Arial" w:cs="Arial"/>
          <w:bCs/>
          <w:iCs/>
          <w:sz w:val="22"/>
          <w:szCs w:val="22"/>
        </w:rPr>
      </w:pPr>
    </w:p>
    <w:p w14:paraId="1EFFEC89" w14:textId="77777777" w:rsidR="008D25D4" w:rsidRDefault="008D25D4" w:rsidP="008D25D4">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5B221777" w14:textId="77777777" w:rsidR="008D25D4" w:rsidRPr="004C3A0B" w:rsidRDefault="008D25D4" w:rsidP="008D25D4">
      <w:pPr>
        <w:rPr>
          <w:rFonts w:ascii="Arial" w:hAnsi="Arial" w:cs="Arial"/>
          <w:bCs/>
          <w:iCs/>
          <w:sz w:val="22"/>
          <w:szCs w:val="22"/>
        </w:rPr>
      </w:pPr>
    </w:p>
    <w:p w14:paraId="45EB05F3" w14:textId="77777777" w:rsidR="008D25D4" w:rsidRDefault="008D25D4" w:rsidP="008D25D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64500D52" w14:textId="77777777" w:rsidR="008D25D4" w:rsidRDefault="008D25D4" w:rsidP="008D25D4">
      <w:pPr>
        <w:rPr>
          <w:rFonts w:ascii="Arial" w:hAnsi="Arial" w:cs="Arial"/>
          <w:bCs/>
        </w:rPr>
      </w:pPr>
      <w:r>
        <w:rPr>
          <w:rFonts w:ascii="Arial" w:hAnsi="Arial" w:cs="Arial"/>
          <w:bCs/>
        </w:rPr>
        <w:t>If there are no participants then do not complete this section, but go directly to section H.</w:t>
      </w:r>
    </w:p>
    <w:p w14:paraId="6E1BFF05" w14:textId="77777777" w:rsidR="008D25D4" w:rsidRDefault="008D25D4" w:rsidP="008D25D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8D25D4" w:rsidRPr="004C3A0B" w14:paraId="7250444C" w14:textId="77777777" w:rsidTr="00051693">
        <w:tc>
          <w:tcPr>
            <w:tcW w:w="562" w:type="dxa"/>
            <w:shd w:val="clear" w:color="auto" w:fill="F2F2F2" w:themeFill="background1" w:themeFillShade="F2"/>
            <w:vAlign w:val="center"/>
          </w:tcPr>
          <w:p w14:paraId="431342CD" w14:textId="77777777" w:rsidR="008D25D4" w:rsidRPr="004C3A0B" w:rsidRDefault="008D25D4" w:rsidP="0005169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4F6802C" w14:textId="77777777" w:rsidR="008D25D4" w:rsidRPr="004C3A0B" w:rsidRDefault="008D25D4" w:rsidP="00051693">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F9FFFB0" w14:textId="77777777" w:rsidR="008D25D4" w:rsidRPr="004C3A0B" w:rsidRDefault="008D25D4" w:rsidP="00051693">
            <w:pPr>
              <w:autoSpaceDE w:val="0"/>
              <w:autoSpaceDN w:val="0"/>
              <w:adjustRightInd w:val="0"/>
              <w:jc w:val="center"/>
              <w:rPr>
                <w:rFonts w:ascii="Arial" w:hAnsi="Arial" w:cs="Arial"/>
                <w:b/>
                <w:bCs/>
                <w:sz w:val="22"/>
                <w:szCs w:val="22"/>
              </w:rPr>
            </w:pPr>
          </w:p>
          <w:p w14:paraId="0820C567" w14:textId="77777777" w:rsidR="008D25D4" w:rsidRPr="004C3A0B" w:rsidRDefault="008D25D4" w:rsidP="0005169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C41B850" w14:textId="77777777" w:rsidR="008D25D4" w:rsidRPr="004C3A0B" w:rsidRDefault="008D25D4" w:rsidP="00051693">
            <w:pPr>
              <w:autoSpaceDE w:val="0"/>
              <w:autoSpaceDN w:val="0"/>
              <w:adjustRightInd w:val="0"/>
              <w:jc w:val="center"/>
              <w:rPr>
                <w:rFonts w:ascii="Arial" w:hAnsi="Arial" w:cs="Arial"/>
                <w:b/>
                <w:bCs/>
                <w:sz w:val="22"/>
                <w:szCs w:val="22"/>
              </w:rPr>
            </w:pPr>
          </w:p>
          <w:p w14:paraId="3048C23C" w14:textId="77777777" w:rsidR="008D25D4" w:rsidRPr="004C3A0B" w:rsidRDefault="008D25D4" w:rsidP="0005169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D25D4" w:rsidRPr="004C3A0B" w14:paraId="365AB7A3" w14:textId="77777777" w:rsidTr="00051693">
        <w:trPr>
          <w:trHeight w:val="439"/>
        </w:trPr>
        <w:tc>
          <w:tcPr>
            <w:tcW w:w="562" w:type="dxa"/>
            <w:shd w:val="clear" w:color="auto" w:fill="F2F2F2" w:themeFill="background1" w:themeFillShade="F2"/>
            <w:vAlign w:val="center"/>
          </w:tcPr>
          <w:p w14:paraId="0C5902E9"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DD15C51"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73CF67B0"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76C9CA16"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082DB6E1" w14:textId="77777777" w:rsidTr="00051693">
        <w:trPr>
          <w:trHeight w:val="403"/>
        </w:trPr>
        <w:tc>
          <w:tcPr>
            <w:tcW w:w="562" w:type="dxa"/>
            <w:shd w:val="clear" w:color="auto" w:fill="F2F2F2" w:themeFill="background1" w:themeFillShade="F2"/>
            <w:vAlign w:val="center"/>
          </w:tcPr>
          <w:p w14:paraId="5143B59D"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2D9B3A3A"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7159604"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5228F437"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D25D4" w:rsidRPr="004C3A0B" w14:paraId="55FFCE98" w14:textId="77777777" w:rsidTr="00051693">
        <w:trPr>
          <w:trHeight w:val="439"/>
        </w:trPr>
        <w:tc>
          <w:tcPr>
            <w:tcW w:w="562" w:type="dxa"/>
            <w:shd w:val="clear" w:color="auto" w:fill="F2F2F2" w:themeFill="background1" w:themeFillShade="F2"/>
            <w:vAlign w:val="center"/>
          </w:tcPr>
          <w:p w14:paraId="5CCD817F"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52EDC1F9"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06374953"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12049CCB"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2820B791" w14:textId="77777777" w:rsidTr="00051693">
        <w:trPr>
          <w:trHeight w:val="403"/>
        </w:trPr>
        <w:tc>
          <w:tcPr>
            <w:tcW w:w="562" w:type="dxa"/>
            <w:shd w:val="clear" w:color="auto" w:fill="F2F2F2" w:themeFill="background1" w:themeFillShade="F2"/>
            <w:vAlign w:val="center"/>
          </w:tcPr>
          <w:p w14:paraId="51A5758F"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539BCEB5"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p w14:paraId="1B55D4D7" w14:textId="77777777" w:rsidR="008D25D4" w:rsidRPr="00CD7159" w:rsidRDefault="008D25D4" w:rsidP="00051693">
            <w:pPr>
              <w:autoSpaceDE w:val="0"/>
              <w:autoSpaceDN w:val="0"/>
              <w:adjustRightInd w:val="0"/>
              <w:rPr>
                <w:rFonts w:ascii="Arial" w:hAnsi="Arial" w:cs="Arial"/>
                <w:sz w:val="22"/>
                <w:szCs w:val="22"/>
              </w:rPr>
            </w:pPr>
            <w:r>
              <w:t xml:space="preserve">    </w:t>
            </w:r>
            <w:sdt>
              <w:sdtPr>
                <w:rPr>
                  <w:rFonts w:ascii="Arial" w:hAnsi="Arial" w:cs="Arial"/>
                  <w:sz w:val="22"/>
                  <w:szCs w:val="22"/>
                </w:rPr>
                <w:id w:val="190834357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22" w:type="dxa"/>
            <w:shd w:val="clear" w:color="auto" w:fill="BFBFBF" w:themeFill="background1" w:themeFillShade="BF"/>
            <w:vAlign w:val="center"/>
          </w:tcPr>
          <w:p w14:paraId="46D302D6" w14:textId="77777777" w:rsidR="008D25D4" w:rsidRDefault="008D25D4" w:rsidP="00051693">
            <w:r>
              <w:t xml:space="preserve">    </w:t>
            </w:r>
            <w:sdt>
              <w:sdtPr>
                <w:rPr>
                  <w:rFonts w:ascii="Arial" w:hAnsi="Arial" w:cs="Arial"/>
                  <w:sz w:val="22"/>
                  <w:szCs w:val="22"/>
                </w:rPr>
                <w:id w:val="188736146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D25D4" w:rsidRPr="004C3A0B" w14:paraId="3D53657E" w14:textId="77777777" w:rsidTr="00051693">
        <w:trPr>
          <w:trHeight w:val="403"/>
        </w:trPr>
        <w:tc>
          <w:tcPr>
            <w:tcW w:w="562" w:type="dxa"/>
            <w:shd w:val="clear" w:color="auto" w:fill="F2F2F2" w:themeFill="background1" w:themeFillShade="F2"/>
            <w:vAlign w:val="center"/>
          </w:tcPr>
          <w:p w14:paraId="0A2EF7C4"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6E3D59F"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2D87102D"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318458E7"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62CF156C" w14:textId="77777777" w:rsidTr="00051693">
        <w:trPr>
          <w:trHeight w:val="439"/>
        </w:trPr>
        <w:tc>
          <w:tcPr>
            <w:tcW w:w="562" w:type="dxa"/>
            <w:shd w:val="clear" w:color="auto" w:fill="F2F2F2" w:themeFill="background1" w:themeFillShade="F2"/>
            <w:vAlign w:val="center"/>
          </w:tcPr>
          <w:p w14:paraId="436968DE"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3DE8DB2C"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292D0E9D"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40965887"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45A6A591" w14:textId="77777777" w:rsidTr="00051693">
        <w:trPr>
          <w:trHeight w:val="403"/>
        </w:trPr>
        <w:tc>
          <w:tcPr>
            <w:tcW w:w="562" w:type="dxa"/>
            <w:shd w:val="clear" w:color="auto" w:fill="F2F2F2" w:themeFill="background1" w:themeFillShade="F2"/>
            <w:vAlign w:val="center"/>
          </w:tcPr>
          <w:p w14:paraId="3D75BD08"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68E1ABDA"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348AC321"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4A6CA945"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15D7BC3C" w14:textId="77777777" w:rsidTr="00051693">
        <w:trPr>
          <w:trHeight w:val="403"/>
        </w:trPr>
        <w:tc>
          <w:tcPr>
            <w:tcW w:w="562" w:type="dxa"/>
            <w:shd w:val="clear" w:color="auto" w:fill="F2F2F2" w:themeFill="background1" w:themeFillShade="F2"/>
            <w:vAlign w:val="center"/>
          </w:tcPr>
          <w:p w14:paraId="252A7BED"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69E0FB2D"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7710E382"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5DF4DD39"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0083D932" w14:textId="77777777" w:rsidTr="00051693">
        <w:trPr>
          <w:trHeight w:val="403"/>
        </w:trPr>
        <w:tc>
          <w:tcPr>
            <w:tcW w:w="562" w:type="dxa"/>
            <w:shd w:val="clear" w:color="auto" w:fill="F2F2F2" w:themeFill="background1" w:themeFillShade="F2"/>
            <w:vAlign w:val="center"/>
          </w:tcPr>
          <w:p w14:paraId="105D0C30"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5CA93E5D"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63CA6713" w14:textId="77777777" w:rsidR="008D25D4" w:rsidRPr="004C3A0B" w:rsidRDefault="008D25D4" w:rsidP="0005169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6E13651"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68EDA946"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D25D4" w:rsidRPr="004C3A0B" w14:paraId="6EC26181" w14:textId="77777777" w:rsidTr="00051693">
        <w:trPr>
          <w:trHeight w:val="403"/>
        </w:trPr>
        <w:tc>
          <w:tcPr>
            <w:tcW w:w="562" w:type="dxa"/>
            <w:vAlign w:val="center"/>
          </w:tcPr>
          <w:p w14:paraId="5D3002D1" w14:textId="77777777" w:rsidR="008D25D4" w:rsidRPr="006C1FDD" w:rsidRDefault="008D25D4" w:rsidP="00051693">
            <w:pPr>
              <w:autoSpaceDE w:val="0"/>
              <w:autoSpaceDN w:val="0"/>
              <w:adjustRightInd w:val="0"/>
              <w:jc w:val="center"/>
              <w:rPr>
                <w:rFonts w:ascii="Arial" w:hAnsi="Arial" w:cs="Arial"/>
                <w:sz w:val="22"/>
                <w:szCs w:val="22"/>
              </w:rPr>
            </w:pPr>
          </w:p>
        </w:tc>
        <w:tc>
          <w:tcPr>
            <w:tcW w:w="8217" w:type="dxa"/>
            <w:shd w:val="clear" w:color="auto" w:fill="auto"/>
            <w:vAlign w:val="center"/>
          </w:tcPr>
          <w:p w14:paraId="15E8F9DA" w14:textId="77777777" w:rsidR="008D25D4" w:rsidRPr="00AB3D33" w:rsidRDefault="008D25D4" w:rsidP="00051693">
            <w:pPr>
              <w:autoSpaceDE w:val="0"/>
              <w:autoSpaceDN w:val="0"/>
              <w:adjustRightInd w:val="0"/>
              <w:rPr>
                <w:rFonts w:ascii="Arial" w:hAnsi="Arial" w:cs="Arial"/>
                <w:b/>
                <w:bCs/>
                <w:sz w:val="22"/>
                <w:szCs w:val="22"/>
              </w:rPr>
            </w:pPr>
            <w:r>
              <w:rPr>
                <w:rFonts w:ascii="Arial" w:hAnsi="Arial" w:cs="Arial"/>
                <w:sz w:val="22"/>
                <w:szCs w:val="22"/>
              </w:rPr>
              <w:t xml:space="preserve">Details of any other participant groups: </w:t>
            </w:r>
            <w:r w:rsidRPr="00AB3D33">
              <w:rPr>
                <w:rFonts w:ascii="Arial" w:hAnsi="Arial" w:cs="Arial"/>
                <w:b/>
                <w:bCs/>
                <w:sz w:val="22"/>
                <w:szCs w:val="22"/>
              </w:rPr>
              <w:t xml:space="preserve">Teachers </w:t>
            </w:r>
            <w:r>
              <w:rPr>
                <w:rFonts w:ascii="Arial" w:hAnsi="Arial" w:cs="Arial"/>
                <w:b/>
                <w:bCs/>
                <w:sz w:val="22"/>
                <w:szCs w:val="22"/>
              </w:rPr>
              <w:t>and policymakers who</w:t>
            </w:r>
            <w:r w:rsidRPr="00AB3D33">
              <w:rPr>
                <w:rFonts w:ascii="Arial" w:hAnsi="Arial" w:cs="Arial"/>
                <w:b/>
                <w:bCs/>
                <w:sz w:val="22"/>
                <w:szCs w:val="22"/>
              </w:rPr>
              <w:t xml:space="preserve"> </w:t>
            </w:r>
            <w:r>
              <w:rPr>
                <w:rFonts w:ascii="Arial" w:hAnsi="Arial" w:cs="Arial"/>
                <w:b/>
                <w:bCs/>
                <w:sz w:val="22"/>
                <w:szCs w:val="22"/>
              </w:rPr>
              <w:t xml:space="preserve">are related to the topics of citizenship education, global citizenship education and education for sustainable development.  </w:t>
            </w:r>
            <w:r>
              <w:rPr>
                <w:rFonts w:ascii="Arial" w:hAnsi="Arial" w:cs="Arial"/>
                <w:b/>
                <w:bCs/>
                <w:sz w:val="22"/>
                <w:szCs w:val="22"/>
              </w:rPr>
              <w:br/>
              <w:t xml:space="preserve">My engagement with children and young people under the age of 18 will be </w:t>
            </w:r>
            <w:r>
              <w:rPr>
                <w:rFonts w:ascii="Arial" w:hAnsi="Arial" w:cs="Arial"/>
                <w:b/>
                <w:bCs/>
                <w:sz w:val="22"/>
                <w:szCs w:val="22"/>
              </w:rPr>
              <w:lastRenderedPageBreak/>
              <w:t>under the supervision of the class teacher during the observation process of the lessons with ESDGC elements.</w:t>
            </w:r>
          </w:p>
          <w:p w14:paraId="25C5CAAE" w14:textId="77777777" w:rsidR="008D25D4" w:rsidRDefault="008D25D4" w:rsidP="00051693">
            <w:pPr>
              <w:rPr>
                <w:rFonts w:ascii="Arial" w:hAnsi="Arial" w:cs="Arial"/>
              </w:rPr>
            </w:pPr>
          </w:p>
          <w:p w14:paraId="2FFD4EAD" w14:textId="77777777" w:rsidR="008D25D4" w:rsidRDefault="008D25D4" w:rsidP="00051693">
            <w:pPr>
              <w:rPr>
                <w:rFonts w:ascii="Arial" w:hAnsi="Arial" w:cs="Arial"/>
              </w:rPr>
            </w:pPr>
          </w:p>
          <w:p w14:paraId="23C0180B" w14:textId="77777777" w:rsidR="008D25D4" w:rsidRPr="004C3A0B" w:rsidRDefault="008D25D4" w:rsidP="00051693">
            <w:pPr>
              <w:rPr>
                <w:rFonts w:ascii="Arial" w:hAnsi="Arial" w:cs="Arial"/>
                <w:sz w:val="22"/>
                <w:szCs w:val="22"/>
              </w:rPr>
            </w:pPr>
          </w:p>
          <w:p w14:paraId="1B6725A1"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vAlign w:val="center"/>
          </w:tcPr>
          <w:p w14:paraId="5F1B5DD7" w14:textId="77777777" w:rsidR="008D25D4" w:rsidRDefault="008D25D4" w:rsidP="00051693">
            <w:pPr>
              <w:autoSpaceDE w:val="0"/>
              <w:autoSpaceDN w:val="0"/>
              <w:adjustRightInd w:val="0"/>
              <w:jc w:val="center"/>
              <w:rPr>
                <w:rFonts w:ascii="Arial" w:hAnsi="Arial" w:cs="Arial"/>
                <w:b/>
                <w:bCs/>
                <w:sz w:val="22"/>
                <w:szCs w:val="22"/>
              </w:rPr>
            </w:pPr>
          </w:p>
        </w:tc>
        <w:tc>
          <w:tcPr>
            <w:tcW w:w="822" w:type="dxa"/>
            <w:vMerge/>
            <w:vAlign w:val="center"/>
          </w:tcPr>
          <w:p w14:paraId="37EBDE78" w14:textId="77777777" w:rsidR="008D25D4" w:rsidRDefault="008D25D4" w:rsidP="00051693">
            <w:pPr>
              <w:autoSpaceDE w:val="0"/>
              <w:autoSpaceDN w:val="0"/>
              <w:adjustRightInd w:val="0"/>
              <w:jc w:val="center"/>
              <w:rPr>
                <w:rFonts w:ascii="Arial" w:hAnsi="Arial" w:cs="Arial"/>
                <w:b/>
                <w:bCs/>
                <w:sz w:val="22"/>
                <w:szCs w:val="22"/>
              </w:rPr>
            </w:pPr>
          </w:p>
        </w:tc>
      </w:tr>
    </w:tbl>
    <w:p w14:paraId="32238FBE" w14:textId="77777777" w:rsidR="008D25D4" w:rsidRPr="00D71982" w:rsidRDefault="008D25D4" w:rsidP="008D25D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8D25D4" w:rsidRPr="004C3A0B" w14:paraId="74495136" w14:textId="77777777" w:rsidTr="00051693">
        <w:trPr>
          <w:trHeight w:val="403"/>
        </w:trPr>
        <w:tc>
          <w:tcPr>
            <w:tcW w:w="562" w:type="dxa"/>
            <w:tcBorders>
              <w:bottom w:val="single" w:sz="4" w:space="0" w:color="auto"/>
            </w:tcBorders>
            <w:shd w:val="clear" w:color="auto" w:fill="F2F2F2" w:themeFill="background1" w:themeFillShade="F2"/>
          </w:tcPr>
          <w:p w14:paraId="194E4BDC" w14:textId="77777777" w:rsidR="008D25D4" w:rsidRPr="002132F9" w:rsidRDefault="008D25D4" w:rsidP="00051693">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BC0F69C" w14:textId="77777777" w:rsidR="008D25D4" w:rsidRPr="004C3A0B" w:rsidRDefault="008D25D4" w:rsidP="00051693">
            <w:pPr>
              <w:rPr>
                <w:rFonts w:ascii="Arial" w:hAnsi="Arial" w:cs="Arial"/>
                <w:b/>
                <w:sz w:val="22"/>
                <w:szCs w:val="22"/>
              </w:rPr>
            </w:pPr>
            <w:r w:rsidRPr="004C3A0B">
              <w:rPr>
                <w:rFonts w:ascii="Arial" w:hAnsi="Arial" w:cs="Arial"/>
                <w:b/>
                <w:sz w:val="22"/>
                <w:szCs w:val="22"/>
              </w:rPr>
              <w:t>Participant numbers and source</w:t>
            </w:r>
          </w:p>
          <w:p w14:paraId="64C1A7A5"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8D25D4" w:rsidRPr="004C3A0B" w14:paraId="51E0D278" w14:textId="77777777" w:rsidTr="0005169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BD7084" w14:textId="77777777" w:rsidR="008D25D4" w:rsidRDefault="008D25D4" w:rsidP="00051693">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924101" w14:textId="77777777" w:rsidR="008D25D4" w:rsidRPr="004C3A0B" w:rsidRDefault="008D25D4" w:rsidP="00051693">
            <w:pPr>
              <w:rPr>
                <w:rFonts w:ascii="Arial" w:hAnsi="Arial" w:cs="Arial"/>
                <w:sz w:val="22"/>
                <w:szCs w:val="22"/>
              </w:rPr>
            </w:pPr>
            <w:r>
              <w:rPr>
                <w:rFonts w:ascii="Arial" w:hAnsi="Arial" w:cs="Arial"/>
                <w:sz w:val="22"/>
                <w:szCs w:val="22"/>
              </w:rPr>
              <w:t>How many participants are expected?</w:t>
            </w:r>
          </w:p>
          <w:p w14:paraId="1ED4C764" w14:textId="77777777" w:rsidR="008D25D4" w:rsidRPr="004C3A0B" w:rsidRDefault="008D25D4" w:rsidP="0005169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3F1FCC0" w14:textId="77777777" w:rsidR="008D25D4" w:rsidRDefault="008D25D4" w:rsidP="00051693">
            <w:pPr>
              <w:rPr>
                <w:rFonts w:ascii="Arial" w:hAnsi="Arial" w:cs="Arial"/>
                <w:sz w:val="22"/>
                <w:szCs w:val="22"/>
              </w:rPr>
            </w:pPr>
          </w:p>
          <w:p w14:paraId="557A3F25" w14:textId="77777777" w:rsidR="008D25D4" w:rsidRDefault="008D25D4" w:rsidP="00051693">
            <w:pPr>
              <w:rPr>
                <w:rFonts w:ascii="Arial" w:hAnsi="Arial" w:cs="Arial"/>
                <w:sz w:val="22"/>
                <w:szCs w:val="22"/>
              </w:rPr>
            </w:pPr>
          </w:p>
          <w:p w14:paraId="4DD54FC6" w14:textId="77777777" w:rsidR="008D25D4" w:rsidRPr="004C3A0B" w:rsidRDefault="008D25D4" w:rsidP="00051693">
            <w:pPr>
              <w:rPr>
                <w:rFonts w:ascii="Arial" w:hAnsi="Arial" w:cs="Arial"/>
                <w:sz w:val="22"/>
                <w:szCs w:val="22"/>
              </w:rPr>
            </w:pPr>
            <w:r w:rsidRPr="155E7103">
              <w:rPr>
                <w:rFonts w:ascii="Arial" w:hAnsi="Arial" w:cs="Arial"/>
                <w:sz w:val="22"/>
                <w:szCs w:val="22"/>
              </w:rPr>
              <w:t>16-20</w:t>
            </w:r>
          </w:p>
          <w:p w14:paraId="0B6236E6" w14:textId="77777777" w:rsidR="008D25D4" w:rsidRPr="004C3A0B" w:rsidRDefault="008D25D4" w:rsidP="00051693">
            <w:pPr>
              <w:rPr>
                <w:rFonts w:ascii="Arial" w:hAnsi="Arial" w:cs="Arial"/>
                <w:b/>
                <w:sz w:val="22"/>
                <w:szCs w:val="22"/>
              </w:rPr>
            </w:pPr>
            <w:r w:rsidRPr="003257BD">
              <w:rPr>
                <w:rFonts w:ascii="Arial" w:hAnsi="Arial" w:cs="Arial"/>
                <w:i/>
                <w:color w:val="808080"/>
                <w:sz w:val="18"/>
                <w:szCs w:val="18"/>
              </w:rPr>
              <w:t>(this box should expand as you type)</w:t>
            </w:r>
          </w:p>
        </w:tc>
      </w:tr>
      <w:tr w:rsidR="008D25D4" w:rsidRPr="004C3A0B" w14:paraId="6F890CFB" w14:textId="77777777" w:rsidTr="0005169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F73949" w14:textId="77777777" w:rsidR="008D25D4" w:rsidRDefault="008D25D4" w:rsidP="00051693">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5D6A60" w14:textId="77777777" w:rsidR="008D25D4" w:rsidRDefault="008D25D4" w:rsidP="00051693">
            <w:pPr>
              <w:rPr>
                <w:rFonts w:ascii="Arial" w:hAnsi="Arial" w:cs="Arial"/>
                <w:sz w:val="22"/>
                <w:szCs w:val="22"/>
              </w:rPr>
            </w:pPr>
            <w:r>
              <w:rPr>
                <w:rFonts w:ascii="Arial" w:hAnsi="Arial" w:cs="Arial"/>
                <w:sz w:val="22"/>
                <w:szCs w:val="22"/>
              </w:rPr>
              <w:t>Who will the participants be?</w:t>
            </w:r>
          </w:p>
          <w:p w14:paraId="3DC6E24E" w14:textId="77777777" w:rsidR="008D25D4" w:rsidRDefault="008D25D4" w:rsidP="0005169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1E4A6BA" w14:textId="77777777" w:rsidR="008D25D4" w:rsidRDefault="008D25D4" w:rsidP="00051693">
            <w:pPr>
              <w:rPr>
                <w:rFonts w:ascii="Arial" w:hAnsi="Arial" w:cs="Arial"/>
                <w:sz w:val="22"/>
                <w:szCs w:val="22"/>
              </w:rPr>
            </w:pPr>
          </w:p>
          <w:p w14:paraId="0BDCDFA0" w14:textId="77777777" w:rsidR="008D25D4" w:rsidRDefault="008D25D4" w:rsidP="00051693">
            <w:pPr>
              <w:rPr>
                <w:rFonts w:ascii="Arial" w:hAnsi="Arial" w:cs="Arial"/>
                <w:sz w:val="22"/>
                <w:szCs w:val="22"/>
              </w:rPr>
            </w:pPr>
          </w:p>
          <w:p w14:paraId="337BBD7D" w14:textId="77777777" w:rsidR="008D25D4" w:rsidRPr="004C3A0B" w:rsidRDefault="008D25D4" w:rsidP="00051693">
            <w:pPr>
              <w:rPr>
                <w:rFonts w:ascii="Arial" w:hAnsi="Arial" w:cs="Arial"/>
                <w:sz w:val="22"/>
                <w:szCs w:val="22"/>
              </w:rPr>
            </w:pPr>
            <w:r>
              <w:rPr>
                <w:rFonts w:ascii="Arial" w:hAnsi="Arial" w:cs="Arial"/>
                <w:sz w:val="22"/>
                <w:szCs w:val="22"/>
              </w:rPr>
              <w:t>Teachers, policymakers</w:t>
            </w:r>
          </w:p>
          <w:p w14:paraId="2D213F60" w14:textId="77777777" w:rsidR="008D25D4" w:rsidRPr="003257BD" w:rsidRDefault="008D25D4" w:rsidP="00051693">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8D25D4" w:rsidRPr="004C3A0B" w14:paraId="34CB3903" w14:textId="77777777" w:rsidTr="00051693">
        <w:trPr>
          <w:trHeight w:val="403"/>
        </w:trPr>
        <w:tc>
          <w:tcPr>
            <w:tcW w:w="562" w:type="dxa"/>
            <w:tcBorders>
              <w:top w:val="single" w:sz="4" w:space="0" w:color="auto"/>
            </w:tcBorders>
            <w:shd w:val="clear" w:color="auto" w:fill="F2F2F2" w:themeFill="background1" w:themeFillShade="F2"/>
            <w:vAlign w:val="center"/>
          </w:tcPr>
          <w:p w14:paraId="77C3E17B" w14:textId="77777777" w:rsidR="008D25D4" w:rsidRDefault="008D25D4" w:rsidP="00051693">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0AE25E5" w14:textId="77777777" w:rsidR="008D25D4" w:rsidRDefault="008D25D4" w:rsidP="00051693">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3F07F8F" w14:textId="77777777" w:rsidR="008D25D4" w:rsidRDefault="008D25D4" w:rsidP="00051693">
            <w:pPr>
              <w:rPr>
                <w:rFonts w:ascii="Arial" w:hAnsi="Arial" w:cs="Arial"/>
                <w:sz w:val="22"/>
                <w:szCs w:val="22"/>
              </w:rPr>
            </w:pPr>
          </w:p>
          <w:p w14:paraId="5C5A61B8" w14:textId="77777777" w:rsidR="008D25D4" w:rsidRPr="0040648F" w:rsidRDefault="008D25D4" w:rsidP="00051693">
            <w:pPr>
              <w:autoSpaceDE w:val="0"/>
              <w:autoSpaceDN w:val="0"/>
              <w:adjustRightInd w:val="0"/>
              <w:rPr>
                <w:rFonts w:ascii="Arial" w:hAnsi="Arial" w:cs="Arial"/>
                <w:sz w:val="22"/>
                <w:szCs w:val="22"/>
              </w:rPr>
            </w:pPr>
            <w:r>
              <w:rPr>
                <w:rFonts w:ascii="Arial" w:hAnsi="Arial" w:cs="Arial"/>
                <w:sz w:val="22"/>
                <w:szCs w:val="22"/>
              </w:rPr>
              <w:t xml:space="preserve">They should be </w:t>
            </w:r>
            <w:r w:rsidRPr="0040648F">
              <w:rPr>
                <w:rFonts w:ascii="Arial" w:hAnsi="Arial" w:cs="Arial"/>
                <w:sz w:val="22"/>
                <w:szCs w:val="22"/>
              </w:rPr>
              <w:t>related to</w:t>
            </w:r>
            <w:r>
              <w:rPr>
                <w:rFonts w:ascii="Arial" w:hAnsi="Arial" w:cs="Arial"/>
                <w:sz w:val="22"/>
                <w:szCs w:val="22"/>
              </w:rPr>
              <w:t xml:space="preserve"> the topic of</w:t>
            </w:r>
            <w:r w:rsidRPr="0040648F">
              <w:rPr>
                <w:rFonts w:ascii="Arial" w:hAnsi="Arial" w:cs="Arial"/>
                <w:sz w:val="22"/>
                <w:szCs w:val="22"/>
              </w:rPr>
              <w:t xml:space="preserve"> citizenship education</w:t>
            </w:r>
            <w:r>
              <w:rPr>
                <w:rFonts w:ascii="Arial" w:hAnsi="Arial" w:cs="Arial"/>
                <w:sz w:val="22"/>
                <w:szCs w:val="22"/>
              </w:rPr>
              <w:t xml:space="preserve">, </w:t>
            </w:r>
            <w:r w:rsidRPr="0040648F">
              <w:rPr>
                <w:rFonts w:ascii="Arial" w:hAnsi="Arial" w:cs="Arial"/>
                <w:sz w:val="22"/>
                <w:szCs w:val="22"/>
              </w:rPr>
              <w:t xml:space="preserve">global </w:t>
            </w:r>
            <w:r w:rsidRPr="00CD7159">
              <w:rPr>
                <w:rFonts w:ascii="Arial" w:hAnsi="Arial" w:cs="Arial"/>
                <w:sz w:val="22"/>
                <w:szCs w:val="22"/>
              </w:rPr>
              <w:t>citizenship education and education for sustainable development.</w:t>
            </w:r>
          </w:p>
          <w:p w14:paraId="1263C8B5" w14:textId="77777777" w:rsidR="008D25D4" w:rsidRPr="004C3A0B" w:rsidRDefault="008D25D4" w:rsidP="00051693">
            <w:pPr>
              <w:rPr>
                <w:rFonts w:ascii="Arial" w:hAnsi="Arial" w:cs="Arial"/>
                <w:sz w:val="22"/>
                <w:szCs w:val="22"/>
              </w:rPr>
            </w:pPr>
          </w:p>
          <w:p w14:paraId="19177AB5" w14:textId="77777777" w:rsidR="008D25D4" w:rsidRPr="004C3A0B" w:rsidRDefault="008D25D4" w:rsidP="00051693">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356F7F6" w14:textId="77777777" w:rsidR="008D25D4" w:rsidRPr="00D71982" w:rsidRDefault="008D25D4" w:rsidP="008D25D4">
      <w:pPr>
        <w:rPr>
          <w:rFonts w:ascii="Arial" w:hAnsi="Arial" w:cs="Arial"/>
          <w:bCs/>
        </w:rPr>
      </w:pPr>
    </w:p>
    <w:p w14:paraId="6A738A55" w14:textId="77777777" w:rsidR="008D25D4" w:rsidRDefault="008D25D4" w:rsidP="008D25D4"/>
    <w:tbl>
      <w:tblPr>
        <w:tblStyle w:val="TableGrid"/>
        <w:tblW w:w="10485" w:type="dxa"/>
        <w:tblLook w:val="04A0" w:firstRow="1" w:lastRow="0" w:firstColumn="1" w:lastColumn="0" w:noHBand="0" w:noVBand="1"/>
      </w:tblPr>
      <w:tblGrid>
        <w:gridCol w:w="562"/>
        <w:gridCol w:w="7088"/>
        <w:gridCol w:w="992"/>
        <w:gridCol w:w="851"/>
        <w:gridCol w:w="992"/>
      </w:tblGrid>
      <w:tr w:rsidR="008D25D4" w:rsidRPr="004C3A0B" w14:paraId="58580794" w14:textId="77777777" w:rsidTr="00051693">
        <w:tc>
          <w:tcPr>
            <w:tcW w:w="562" w:type="dxa"/>
            <w:shd w:val="clear" w:color="auto" w:fill="F2F2F2" w:themeFill="background1" w:themeFillShade="F2"/>
            <w:vAlign w:val="center"/>
          </w:tcPr>
          <w:p w14:paraId="6D8EC35B" w14:textId="77777777" w:rsidR="008D25D4" w:rsidRPr="002132F9" w:rsidRDefault="008D25D4" w:rsidP="00051693">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8E96A27" w14:textId="77777777" w:rsidR="008D25D4" w:rsidRPr="004C3A0B" w:rsidRDefault="008D25D4" w:rsidP="00051693">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D9A29D1" w14:textId="77777777" w:rsidR="008D25D4" w:rsidRPr="004C3A0B" w:rsidRDefault="008D25D4" w:rsidP="00051693">
            <w:pPr>
              <w:autoSpaceDE w:val="0"/>
              <w:autoSpaceDN w:val="0"/>
              <w:adjustRightInd w:val="0"/>
              <w:jc w:val="center"/>
              <w:rPr>
                <w:rFonts w:ascii="Arial" w:hAnsi="Arial" w:cs="Arial"/>
                <w:b/>
                <w:bCs/>
                <w:sz w:val="16"/>
                <w:szCs w:val="16"/>
              </w:rPr>
            </w:pPr>
          </w:p>
          <w:p w14:paraId="2E4313FD" w14:textId="77777777" w:rsidR="008D25D4" w:rsidRPr="004C3A0B" w:rsidRDefault="008D25D4" w:rsidP="0005169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E629B50" w14:textId="77777777" w:rsidR="008D25D4" w:rsidRPr="004C3A0B" w:rsidRDefault="008D25D4" w:rsidP="0005169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07ED3411" w14:textId="77777777" w:rsidR="008D25D4" w:rsidRPr="004C3A0B" w:rsidRDefault="008D25D4" w:rsidP="00051693">
            <w:pPr>
              <w:autoSpaceDE w:val="0"/>
              <w:autoSpaceDN w:val="0"/>
              <w:adjustRightInd w:val="0"/>
              <w:jc w:val="center"/>
              <w:rPr>
                <w:rFonts w:ascii="Arial" w:hAnsi="Arial" w:cs="Arial"/>
                <w:b/>
                <w:bCs/>
                <w:sz w:val="16"/>
                <w:szCs w:val="16"/>
              </w:rPr>
            </w:pPr>
          </w:p>
          <w:p w14:paraId="31F32826" w14:textId="77777777" w:rsidR="008D25D4" w:rsidRPr="004C3A0B" w:rsidRDefault="008D25D4" w:rsidP="0005169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D25D4" w:rsidRPr="004C3A0B" w14:paraId="250F2A7E" w14:textId="77777777" w:rsidTr="00051693">
        <w:trPr>
          <w:trHeight w:val="439"/>
        </w:trPr>
        <w:tc>
          <w:tcPr>
            <w:tcW w:w="562" w:type="dxa"/>
            <w:shd w:val="clear" w:color="auto" w:fill="F2F2F2" w:themeFill="background1" w:themeFillShade="F2"/>
            <w:vAlign w:val="center"/>
          </w:tcPr>
          <w:p w14:paraId="4427A76F"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404F3207"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393F152E"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441C48FF"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0C293CD3"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D25D4" w:rsidRPr="004C3A0B" w14:paraId="5A4CA2F4" w14:textId="77777777" w:rsidTr="00051693">
        <w:trPr>
          <w:trHeight w:val="403"/>
        </w:trPr>
        <w:tc>
          <w:tcPr>
            <w:tcW w:w="562" w:type="dxa"/>
            <w:shd w:val="clear" w:color="auto" w:fill="F2F2F2" w:themeFill="background1" w:themeFillShade="F2"/>
            <w:vAlign w:val="center"/>
          </w:tcPr>
          <w:p w14:paraId="51DDF452"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4AF2D1BE"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0654BB3"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915FE86"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4BD2351E"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D25D4" w:rsidRPr="004C3A0B" w14:paraId="5860EEB3" w14:textId="77777777" w:rsidTr="00051693">
        <w:trPr>
          <w:trHeight w:val="439"/>
        </w:trPr>
        <w:tc>
          <w:tcPr>
            <w:tcW w:w="562" w:type="dxa"/>
            <w:shd w:val="clear" w:color="auto" w:fill="F2F2F2" w:themeFill="background1" w:themeFillShade="F2"/>
            <w:vAlign w:val="center"/>
          </w:tcPr>
          <w:p w14:paraId="4914496D"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2A51ABD2"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A396D3C"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8205763"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BC53A77"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D25D4" w:rsidRPr="004C3A0B" w14:paraId="5CDBA111" w14:textId="77777777" w:rsidTr="00051693">
        <w:trPr>
          <w:trHeight w:val="403"/>
        </w:trPr>
        <w:tc>
          <w:tcPr>
            <w:tcW w:w="562" w:type="dxa"/>
            <w:shd w:val="clear" w:color="auto" w:fill="F2F2F2" w:themeFill="background1" w:themeFillShade="F2"/>
            <w:vAlign w:val="center"/>
          </w:tcPr>
          <w:p w14:paraId="19B23274"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6446556B"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947DC6F"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54E0841C"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443914B1"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D25D4" w:rsidRPr="004C3A0B" w14:paraId="7304896D" w14:textId="77777777" w:rsidTr="00051693">
        <w:trPr>
          <w:trHeight w:val="439"/>
        </w:trPr>
        <w:tc>
          <w:tcPr>
            <w:tcW w:w="562" w:type="dxa"/>
            <w:shd w:val="clear" w:color="auto" w:fill="F2F2F2" w:themeFill="background1" w:themeFillShade="F2"/>
            <w:vAlign w:val="center"/>
          </w:tcPr>
          <w:p w14:paraId="70BEF00D"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680C0B9F"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3126B7FE" w14:textId="77777777" w:rsidR="008D25D4" w:rsidRDefault="008D25D4" w:rsidP="00051693">
            <w:r>
              <w:t xml:space="preserve">     </w:t>
            </w:r>
            <w:sdt>
              <w:sdtPr>
                <w:rPr>
                  <w:rFonts w:ascii="Arial" w:hAnsi="Arial" w:cs="Arial"/>
                  <w:sz w:val="22"/>
                  <w:szCs w:val="22"/>
                </w:rPr>
                <w:id w:val="-65498961"/>
                <w14:checkbox>
                  <w14:checked w14:val="1"/>
                  <w14:checkedState w14:val="2612" w14:font="MS Gothic"/>
                  <w14:uncheckedState w14:val="2610" w14:font="MS Gothic"/>
                </w14:checkbox>
              </w:sdtPr>
              <w:sdtContent>
                <w:r w:rsidRPr="155E7103">
                  <w:rPr>
                    <w:rFonts w:ascii="MS Gothic" w:eastAsia="MS Gothic" w:hAnsi="MS Gothic" w:cs="MS Gothic"/>
                  </w:rPr>
                  <w:t>☒</w:t>
                </w:r>
              </w:sdtContent>
            </w:sdt>
          </w:p>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356D4DF6"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p w14:paraId="3D54A32B" w14:textId="77777777" w:rsidR="008D25D4" w:rsidRDefault="008D25D4" w:rsidP="00051693">
            <w:r>
              <w:t xml:space="preserve">     </w:t>
            </w:r>
            <w:sdt>
              <w:sdtPr>
                <w:rPr>
                  <w:rFonts w:ascii="Arial" w:hAnsi="Arial" w:cs="Arial"/>
                  <w:sz w:val="22"/>
                  <w:szCs w:val="22"/>
                </w:rPr>
                <w:id w:val="-843242132"/>
                <w14:checkbox>
                  <w14:checked w14:val="0"/>
                  <w14:checkedState w14:val="2612" w14:font="MS Gothic"/>
                  <w14:uncheckedState w14:val="2610" w14:font="MS Gothic"/>
                </w14:checkbox>
              </w:sdtPr>
              <w:sdtContent>
                <w:r w:rsidRPr="155E7103">
                  <w:rPr>
                    <w:rFonts w:ascii="MS Gothic" w:eastAsia="MS Gothic" w:hAnsi="MS Gothic" w:cs="MS Gothic"/>
                  </w:rPr>
                  <w:t>☐</w:t>
                </w:r>
              </w:sdtContent>
            </w:sdt>
          </w:p>
        </w:tc>
      </w:tr>
      <w:tr w:rsidR="008D25D4" w:rsidRPr="004C3A0B" w14:paraId="1DBC4B81" w14:textId="77777777" w:rsidTr="00051693">
        <w:trPr>
          <w:trHeight w:val="403"/>
        </w:trPr>
        <w:tc>
          <w:tcPr>
            <w:tcW w:w="562" w:type="dxa"/>
            <w:shd w:val="clear" w:color="auto" w:fill="F2F2F2" w:themeFill="background1" w:themeFillShade="F2"/>
            <w:vAlign w:val="center"/>
          </w:tcPr>
          <w:p w14:paraId="10190E84"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2C4E916E"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5D2DFAA2"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47F4F23E"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AFE02C0"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D25D4" w:rsidRPr="004C3A0B" w14:paraId="18385AF5" w14:textId="77777777" w:rsidTr="00051693">
        <w:trPr>
          <w:trHeight w:val="439"/>
        </w:trPr>
        <w:tc>
          <w:tcPr>
            <w:tcW w:w="562" w:type="dxa"/>
            <w:shd w:val="clear" w:color="auto" w:fill="F2F2F2" w:themeFill="background1" w:themeFillShade="F2"/>
            <w:vAlign w:val="center"/>
          </w:tcPr>
          <w:p w14:paraId="5BA95FD7"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0BCE9BFE"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0430D6F"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77670A9A"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470EA763"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D25D4" w:rsidRPr="004C3A0B" w14:paraId="1E4AC6AD" w14:textId="77777777" w:rsidTr="00051693">
        <w:trPr>
          <w:trHeight w:val="403"/>
        </w:trPr>
        <w:tc>
          <w:tcPr>
            <w:tcW w:w="562" w:type="dxa"/>
            <w:shd w:val="clear" w:color="auto" w:fill="F2F2F2" w:themeFill="background1" w:themeFillShade="F2"/>
            <w:vAlign w:val="center"/>
          </w:tcPr>
          <w:p w14:paraId="45062240"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75CC266"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5C9A9207"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30E1019E"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307D387"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D25D4" w:rsidRPr="004C3A0B" w14:paraId="49DD178F" w14:textId="77777777" w:rsidTr="00051693">
        <w:trPr>
          <w:trHeight w:val="439"/>
        </w:trPr>
        <w:tc>
          <w:tcPr>
            <w:tcW w:w="562" w:type="dxa"/>
            <w:shd w:val="clear" w:color="auto" w:fill="F2F2F2" w:themeFill="background1" w:themeFillShade="F2"/>
            <w:vAlign w:val="center"/>
          </w:tcPr>
          <w:p w14:paraId="35B48C27"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6A717B93"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E9E9437"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4A8C557"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19A77FC3"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D25D4" w:rsidRPr="004C3A0B" w14:paraId="5203467C" w14:textId="77777777" w:rsidTr="00051693">
        <w:trPr>
          <w:trHeight w:val="403"/>
        </w:trPr>
        <w:tc>
          <w:tcPr>
            <w:tcW w:w="562" w:type="dxa"/>
            <w:tcBorders>
              <w:bottom w:val="single" w:sz="4" w:space="0" w:color="auto"/>
            </w:tcBorders>
            <w:shd w:val="clear" w:color="auto" w:fill="F2F2F2" w:themeFill="background1" w:themeFillShade="F2"/>
            <w:vAlign w:val="center"/>
          </w:tcPr>
          <w:p w14:paraId="41DD99DF"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D64E071"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8D25D4" w:rsidRPr="004C3A0B" w14:paraId="01117C22" w14:textId="77777777" w:rsidTr="00051693">
        <w:trPr>
          <w:trHeight w:val="403"/>
        </w:trPr>
        <w:tc>
          <w:tcPr>
            <w:tcW w:w="562" w:type="dxa"/>
            <w:vAlign w:val="center"/>
          </w:tcPr>
          <w:p w14:paraId="62B3F16A" w14:textId="77777777" w:rsidR="008D25D4" w:rsidRDefault="008D25D4" w:rsidP="00051693">
            <w:pPr>
              <w:jc w:val="center"/>
              <w:rPr>
                <w:rFonts w:ascii="Arial" w:hAnsi="Arial" w:cs="Arial"/>
                <w:sz w:val="22"/>
                <w:szCs w:val="22"/>
              </w:rPr>
            </w:pPr>
          </w:p>
        </w:tc>
        <w:tc>
          <w:tcPr>
            <w:tcW w:w="9923" w:type="dxa"/>
            <w:gridSpan w:val="4"/>
            <w:vAlign w:val="center"/>
          </w:tcPr>
          <w:p w14:paraId="2C415EB4" w14:textId="77777777" w:rsidR="008D25D4" w:rsidRDefault="008D25D4" w:rsidP="00051693">
            <w:pPr>
              <w:rPr>
                <w:rFonts w:ascii="Arial" w:hAnsi="Arial" w:cs="Arial"/>
                <w:sz w:val="22"/>
                <w:szCs w:val="22"/>
              </w:rPr>
            </w:pPr>
          </w:p>
          <w:p w14:paraId="62DAE825" w14:textId="77777777" w:rsidR="008D25D4" w:rsidRPr="004C3A0B" w:rsidRDefault="008D25D4" w:rsidP="00051693">
            <w:pPr>
              <w:rPr>
                <w:rFonts w:ascii="Arial" w:hAnsi="Arial" w:cs="Arial"/>
                <w:sz w:val="22"/>
                <w:szCs w:val="22"/>
              </w:rPr>
            </w:pPr>
          </w:p>
          <w:p w14:paraId="0308BB99" w14:textId="77777777" w:rsidR="008D25D4" w:rsidRPr="004C3A0B" w:rsidRDefault="008D25D4" w:rsidP="0005169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D3C387" w14:textId="77777777" w:rsidR="008D25D4" w:rsidRPr="004C3A0B" w:rsidRDefault="008D25D4" w:rsidP="008D25D4"/>
    <w:tbl>
      <w:tblPr>
        <w:tblStyle w:val="TableGrid"/>
        <w:tblW w:w="10485" w:type="dxa"/>
        <w:tblLook w:val="04A0" w:firstRow="1" w:lastRow="0" w:firstColumn="1" w:lastColumn="0" w:noHBand="0" w:noVBand="1"/>
      </w:tblPr>
      <w:tblGrid>
        <w:gridCol w:w="562"/>
        <w:gridCol w:w="7088"/>
        <w:gridCol w:w="992"/>
        <w:gridCol w:w="851"/>
        <w:gridCol w:w="992"/>
      </w:tblGrid>
      <w:tr w:rsidR="008D25D4" w:rsidRPr="004C3A0B" w14:paraId="65B50706" w14:textId="77777777" w:rsidTr="00051693">
        <w:tc>
          <w:tcPr>
            <w:tcW w:w="562" w:type="dxa"/>
            <w:shd w:val="clear" w:color="auto" w:fill="F2F2F2" w:themeFill="background1" w:themeFillShade="F2"/>
          </w:tcPr>
          <w:p w14:paraId="5500CBBB" w14:textId="77777777" w:rsidR="008D25D4" w:rsidRPr="002132F9" w:rsidRDefault="008D25D4" w:rsidP="00051693">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A94ACC5" w14:textId="77777777" w:rsidR="008D25D4" w:rsidRPr="004C3A0B" w:rsidRDefault="008D25D4" w:rsidP="00051693">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4B4B378" w14:textId="77777777" w:rsidR="008D25D4" w:rsidRPr="004C3A0B" w:rsidRDefault="008D25D4" w:rsidP="00051693">
            <w:pPr>
              <w:autoSpaceDE w:val="0"/>
              <w:autoSpaceDN w:val="0"/>
              <w:adjustRightInd w:val="0"/>
              <w:jc w:val="center"/>
              <w:rPr>
                <w:rFonts w:ascii="Arial" w:hAnsi="Arial" w:cs="Arial"/>
                <w:b/>
                <w:bCs/>
                <w:sz w:val="16"/>
                <w:szCs w:val="16"/>
              </w:rPr>
            </w:pPr>
          </w:p>
          <w:p w14:paraId="3355DB63" w14:textId="77777777" w:rsidR="008D25D4" w:rsidRPr="004C3A0B" w:rsidRDefault="008D25D4" w:rsidP="0005169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FCE21CE" w14:textId="77777777" w:rsidR="008D25D4" w:rsidRPr="004C3A0B" w:rsidRDefault="008D25D4" w:rsidP="0005169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21F3C88F" w14:textId="77777777" w:rsidR="008D25D4" w:rsidRPr="004C3A0B" w:rsidRDefault="008D25D4" w:rsidP="00051693">
            <w:pPr>
              <w:autoSpaceDE w:val="0"/>
              <w:autoSpaceDN w:val="0"/>
              <w:adjustRightInd w:val="0"/>
              <w:jc w:val="center"/>
              <w:rPr>
                <w:rFonts w:ascii="Arial" w:hAnsi="Arial" w:cs="Arial"/>
                <w:b/>
                <w:bCs/>
                <w:sz w:val="16"/>
                <w:szCs w:val="16"/>
              </w:rPr>
            </w:pPr>
          </w:p>
          <w:p w14:paraId="2061DF02" w14:textId="77777777" w:rsidR="008D25D4" w:rsidRPr="004C3A0B" w:rsidRDefault="008D25D4" w:rsidP="0005169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D25D4" w:rsidRPr="004C3A0B" w14:paraId="4C40E033" w14:textId="77777777" w:rsidTr="00051693">
        <w:trPr>
          <w:trHeight w:val="439"/>
        </w:trPr>
        <w:tc>
          <w:tcPr>
            <w:tcW w:w="562" w:type="dxa"/>
            <w:shd w:val="clear" w:color="auto" w:fill="F2F2F2" w:themeFill="background1" w:themeFillShade="F2"/>
            <w:vAlign w:val="center"/>
          </w:tcPr>
          <w:p w14:paraId="6CDB4CF7"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34248D20"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7946E5F4"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2FF0BFF9"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2017060"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D25D4" w:rsidRPr="004C3A0B" w14:paraId="63087C52" w14:textId="77777777" w:rsidTr="00051693">
        <w:trPr>
          <w:trHeight w:val="403"/>
        </w:trPr>
        <w:tc>
          <w:tcPr>
            <w:tcW w:w="562" w:type="dxa"/>
            <w:shd w:val="clear" w:color="auto" w:fill="F2F2F2" w:themeFill="background1" w:themeFillShade="F2"/>
            <w:vAlign w:val="center"/>
          </w:tcPr>
          <w:p w14:paraId="6FE5EFBF"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632B6FD1"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146D8151"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806B27A"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43F9D90C"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D25D4" w:rsidRPr="004C3A0B" w14:paraId="1776C28C" w14:textId="77777777" w:rsidTr="00051693">
        <w:trPr>
          <w:trHeight w:val="439"/>
        </w:trPr>
        <w:tc>
          <w:tcPr>
            <w:tcW w:w="562" w:type="dxa"/>
            <w:shd w:val="clear" w:color="auto" w:fill="F2F2F2" w:themeFill="background1" w:themeFillShade="F2"/>
            <w:vAlign w:val="center"/>
          </w:tcPr>
          <w:p w14:paraId="57964342"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3A9F2347"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06192EA4"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F1F06DF"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45762D1"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D25D4" w:rsidRPr="004C3A0B" w14:paraId="397351D2" w14:textId="77777777" w:rsidTr="00051693">
        <w:trPr>
          <w:trHeight w:val="403"/>
        </w:trPr>
        <w:tc>
          <w:tcPr>
            <w:tcW w:w="562" w:type="dxa"/>
            <w:shd w:val="clear" w:color="auto" w:fill="F2F2F2" w:themeFill="background1" w:themeFillShade="F2"/>
            <w:vAlign w:val="center"/>
          </w:tcPr>
          <w:p w14:paraId="42122770"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4D7FBE77"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38BABFB6"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6F5972D8" w14:textId="77777777" w:rsidR="008D25D4" w:rsidRPr="00392C8E"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5597BE7B" w14:textId="77777777" w:rsidR="008D25D4" w:rsidRPr="00392C8E" w:rsidRDefault="008D25D4" w:rsidP="000516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D25D4" w:rsidRPr="004C3A0B" w14:paraId="1C563D24" w14:textId="77777777" w:rsidTr="00051693">
        <w:trPr>
          <w:trHeight w:val="403"/>
        </w:trPr>
        <w:tc>
          <w:tcPr>
            <w:tcW w:w="562" w:type="dxa"/>
            <w:shd w:val="clear" w:color="auto" w:fill="F2F2F2" w:themeFill="background1" w:themeFillShade="F2"/>
            <w:vAlign w:val="center"/>
          </w:tcPr>
          <w:p w14:paraId="1816B6AA" w14:textId="77777777" w:rsidR="008D25D4" w:rsidRPr="004C3A0B" w:rsidRDefault="008D25D4" w:rsidP="00051693">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3A6A5546"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8D25D4" w:rsidRPr="004C3A0B" w14:paraId="76146105" w14:textId="77777777" w:rsidTr="00051693">
        <w:trPr>
          <w:trHeight w:val="403"/>
        </w:trPr>
        <w:tc>
          <w:tcPr>
            <w:tcW w:w="562" w:type="dxa"/>
            <w:vAlign w:val="center"/>
          </w:tcPr>
          <w:p w14:paraId="33745855" w14:textId="77777777" w:rsidR="008D25D4" w:rsidRDefault="008D25D4" w:rsidP="00051693">
            <w:pPr>
              <w:jc w:val="center"/>
              <w:rPr>
                <w:rFonts w:ascii="Arial" w:hAnsi="Arial" w:cs="Arial"/>
                <w:sz w:val="22"/>
                <w:szCs w:val="22"/>
              </w:rPr>
            </w:pPr>
          </w:p>
        </w:tc>
        <w:tc>
          <w:tcPr>
            <w:tcW w:w="9923" w:type="dxa"/>
            <w:gridSpan w:val="4"/>
            <w:vAlign w:val="center"/>
          </w:tcPr>
          <w:p w14:paraId="116D8EF2" w14:textId="77777777" w:rsidR="008D25D4" w:rsidRDefault="008D25D4" w:rsidP="00051693">
            <w:pPr>
              <w:rPr>
                <w:rFonts w:ascii="Arial" w:hAnsi="Arial" w:cs="Arial"/>
                <w:sz w:val="22"/>
                <w:szCs w:val="22"/>
              </w:rPr>
            </w:pPr>
          </w:p>
          <w:p w14:paraId="33119A21" w14:textId="77777777" w:rsidR="008D25D4" w:rsidRDefault="008D25D4" w:rsidP="00051693">
            <w:pPr>
              <w:rPr>
                <w:rFonts w:ascii="Arial" w:hAnsi="Arial" w:cs="Arial"/>
                <w:sz w:val="22"/>
                <w:szCs w:val="22"/>
              </w:rPr>
            </w:pPr>
          </w:p>
          <w:p w14:paraId="4552B104" w14:textId="77777777" w:rsidR="008D25D4" w:rsidRPr="004C3A0B" w:rsidRDefault="008D25D4" w:rsidP="00051693">
            <w:pPr>
              <w:rPr>
                <w:rFonts w:ascii="Arial" w:hAnsi="Arial" w:cs="Arial"/>
                <w:sz w:val="22"/>
                <w:szCs w:val="22"/>
              </w:rPr>
            </w:pPr>
          </w:p>
          <w:p w14:paraId="105DB5CE" w14:textId="77777777" w:rsidR="008D25D4" w:rsidRPr="004C3A0B" w:rsidRDefault="008D25D4" w:rsidP="0005169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6DAFE12" w14:textId="77777777" w:rsidR="008D25D4" w:rsidRPr="00354F34" w:rsidRDefault="008D25D4" w:rsidP="008D25D4">
      <w:pPr>
        <w:autoSpaceDE w:val="0"/>
        <w:autoSpaceDN w:val="0"/>
        <w:adjustRightInd w:val="0"/>
        <w:spacing w:after="240"/>
        <w:jc w:val="both"/>
        <w:rPr>
          <w:rFonts w:ascii="Arial" w:hAnsi="Arial" w:cs="Arial"/>
          <w:b/>
          <w:sz w:val="22"/>
          <w:szCs w:val="22"/>
        </w:rPr>
      </w:pPr>
    </w:p>
    <w:p w14:paraId="1A51B8C1" w14:textId="77777777" w:rsidR="008D25D4" w:rsidRDefault="008D25D4" w:rsidP="008D25D4">
      <w:pPr>
        <w:rPr>
          <w:rFonts w:ascii="Arial" w:hAnsi="Arial" w:cs="Arial"/>
          <w:b/>
          <w:sz w:val="22"/>
          <w:szCs w:val="22"/>
        </w:rPr>
      </w:pPr>
      <w:r w:rsidRPr="00354F34">
        <w:rPr>
          <w:rFonts w:ascii="Arial" w:hAnsi="Arial" w:cs="Arial"/>
          <w:b/>
          <w:sz w:val="22"/>
          <w:szCs w:val="22"/>
        </w:rPr>
        <w:t>SECTION H: Anticipated Risks</w:t>
      </w:r>
    </w:p>
    <w:p w14:paraId="4C299124" w14:textId="77777777" w:rsidR="008D25D4" w:rsidRPr="00354F34" w:rsidRDefault="008D25D4" w:rsidP="008D25D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8D25D4" w:rsidRPr="004C3A0B" w14:paraId="636BAEE4" w14:textId="77777777" w:rsidTr="00051693">
        <w:tc>
          <w:tcPr>
            <w:tcW w:w="596" w:type="dxa"/>
            <w:tcBorders>
              <w:bottom w:val="single" w:sz="4" w:space="0" w:color="auto"/>
            </w:tcBorders>
            <w:shd w:val="clear" w:color="auto" w:fill="F2F2F2" w:themeFill="background1" w:themeFillShade="F2"/>
          </w:tcPr>
          <w:p w14:paraId="71B1E16D" w14:textId="77777777" w:rsidR="008D25D4" w:rsidRPr="002132F9" w:rsidRDefault="008D25D4" w:rsidP="00051693">
            <w:pPr>
              <w:pStyle w:val="Heading1"/>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5021FA26" w14:textId="77777777" w:rsidR="008D25D4" w:rsidRPr="008D25D4" w:rsidRDefault="008D25D4" w:rsidP="00051693">
            <w:pPr>
              <w:pStyle w:val="Heading1"/>
              <w:rPr>
                <w:rFonts w:ascii="Arial" w:hAnsi="Arial" w:cs="Arial"/>
                <w:b w:val="0"/>
                <w:bCs w:val="0"/>
                <w:kern w:val="0"/>
                <w:sz w:val="22"/>
                <w:szCs w:val="22"/>
              </w:rPr>
            </w:pPr>
            <w:r w:rsidRPr="008D25D4">
              <w:rPr>
                <w:rFonts w:ascii="Arial" w:hAnsi="Arial" w:cs="Arial"/>
                <w:b w:val="0"/>
                <w:bCs w:val="0"/>
                <w:kern w:val="0"/>
                <w:sz w:val="22"/>
                <w:szCs w:val="22"/>
              </w:rPr>
              <w:br w:type="page"/>
              <w:t xml:space="preserve">Outline any anticipated risks that may adversely affect any of the participants, the researchers and/or the University, and the steps that will be taken to address them. </w:t>
            </w:r>
          </w:p>
          <w:p w14:paraId="42865EB1" w14:textId="77777777" w:rsidR="008D25D4" w:rsidRPr="008D25D4" w:rsidRDefault="008D25D4" w:rsidP="00051693">
            <w:pPr>
              <w:rPr>
                <w:rFonts w:ascii="Arial" w:hAnsi="Arial" w:cs="Arial"/>
                <w:sz w:val="22"/>
                <w:szCs w:val="22"/>
              </w:rPr>
            </w:pPr>
          </w:p>
          <w:p w14:paraId="37EB92CE" w14:textId="77777777" w:rsidR="008D25D4" w:rsidRPr="008D25D4" w:rsidRDefault="008D25D4" w:rsidP="00051693">
            <w:pPr>
              <w:rPr>
                <w:rFonts w:ascii="Arial" w:hAnsi="Arial" w:cs="Arial"/>
                <w:sz w:val="22"/>
                <w:szCs w:val="22"/>
              </w:rPr>
            </w:pPr>
            <w:r w:rsidRPr="008D25D4">
              <w:rPr>
                <w:rFonts w:ascii="Arial" w:hAnsi="Arial" w:cs="Arial"/>
                <w:sz w:val="22"/>
                <w:szCs w:val="22"/>
              </w:rPr>
              <w:t xml:space="preserve">If you have completed a full risk assessment (for example as required by a laboratory, or external research collaborator) you may append that to this form.  </w:t>
            </w:r>
          </w:p>
        </w:tc>
      </w:tr>
      <w:tr w:rsidR="008D25D4" w:rsidRPr="004C3A0B" w14:paraId="20373BDE" w14:textId="77777777" w:rsidTr="00051693">
        <w:tc>
          <w:tcPr>
            <w:tcW w:w="596" w:type="dxa"/>
            <w:vMerge w:val="restart"/>
            <w:shd w:val="clear" w:color="auto" w:fill="F2F2F2" w:themeFill="background1" w:themeFillShade="F2"/>
            <w:vAlign w:val="center"/>
          </w:tcPr>
          <w:p w14:paraId="35215AAA" w14:textId="77777777" w:rsidR="008D25D4" w:rsidRPr="002132F9" w:rsidRDefault="008D25D4" w:rsidP="00051693">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5B9FEC92" w14:textId="77777777" w:rsidR="008D25D4" w:rsidRPr="008D25D4" w:rsidRDefault="008D25D4" w:rsidP="00051693">
            <w:pPr>
              <w:pStyle w:val="Heading1"/>
              <w:rPr>
                <w:rFonts w:ascii="Arial" w:hAnsi="Arial" w:cs="Arial"/>
                <w:b w:val="0"/>
                <w:bCs w:val="0"/>
                <w:kern w:val="0"/>
                <w:sz w:val="22"/>
                <w:szCs w:val="22"/>
              </w:rPr>
            </w:pPr>
            <w:r w:rsidRPr="008D25D4">
              <w:rPr>
                <w:rFonts w:ascii="Arial" w:hAnsi="Arial" w:cs="Arial"/>
                <w:b w:val="0"/>
                <w:bCs w:val="0"/>
                <w:kern w:val="0"/>
                <w:sz w:val="22"/>
                <w:szCs w:val="22"/>
              </w:rPr>
              <w:t xml:space="preserve">Full risk assessment completed and appended? </w:t>
            </w:r>
          </w:p>
        </w:tc>
        <w:tc>
          <w:tcPr>
            <w:tcW w:w="850" w:type="dxa"/>
            <w:tcBorders>
              <w:bottom w:val="single" w:sz="4" w:space="0" w:color="auto"/>
            </w:tcBorders>
            <w:shd w:val="clear" w:color="auto" w:fill="F2F2F2" w:themeFill="background1" w:themeFillShade="F2"/>
          </w:tcPr>
          <w:p w14:paraId="21437B73" w14:textId="77777777" w:rsidR="008D25D4" w:rsidRPr="008D25D4" w:rsidRDefault="008D25D4" w:rsidP="00051693">
            <w:pPr>
              <w:pStyle w:val="Heading1"/>
              <w:rPr>
                <w:rFonts w:ascii="Arial" w:hAnsi="Arial" w:cs="Arial"/>
                <w:b w:val="0"/>
                <w:bCs w:val="0"/>
                <w:kern w:val="0"/>
                <w:sz w:val="22"/>
                <w:szCs w:val="22"/>
              </w:rPr>
            </w:pPr>
            <w:r w:rsidRPr="008D25D4">
              <w:rPr>
                <w:rFonts w:ascii="Arial" w:hAnsi="Arial" w:cs="Arial"/>
                <w:b w:val="0"/>
                <w:bCs w:val="0"/>
                <w:kern w:val="0"/>
                <w:sz w:val="22"/>
                <w:szCs w:val="22"/>
              </w:rPr>
              <w:t xml:space="preserve">Yes </w:t>
            </w:r>
          </w:p>
        </w:tc>
        <w:tc>
          <w:tcPr>
            <w:tcW w:w="680" w:type="dxa"/>
            <w:tcBorders>
              <w:bottom w:val="single" w:sz="4" w:space="0" w:color="auto"/>
            </w:tcBorders>
            <w:shd w:val="clear" w:color="auto" w:fill="BFBFBF" w:themeFill="background1" w:themeFillShade="BF"/>
          </w:tcPr>
          <w:p w14:paraId="34E3BF86" w14:textId="77777777" w:rsidR="008D25D4" w:rsidRPr="008D25D4" w:rsidRDefault="008D25D4" w:rsidP="00051693">
            <w:pPr>
              <w:pStyle w:val="Heading1"/>
              <w:rPr>
                <w:rFonts w:ascii="Arial" w:hAnsi="Arial" w:cs="Arial"/>
                <w:b w:val="0"/>
                <w:bCs w:val="0"/>
                <w:kern w:val="0"/>
                <w:sz w:val="22"/>
                <w:szCs w:val="22"/>
              </w:rPr>
            </w:pPr>
            <w:sdt>
              <w:sdtPr>
                <w:rPr>
                  <w:rFonts w:ascii="Arial" w:hAnsi="Arial" w:cs="Arial"/>
                  <w:b w:val="0"/>
                  <w:bCs w:val="0"/>
                  <w:kern w:val="0"/>
                  <w:sz w:val="22"/>
                  <w:szCs w:val="22"/>
                </w:rPr>
                <w:id w:val="-2006964611"/>
                <w14:checkbox>
                  <w14:checked w14:val="0"/>
                  <w14:checkedState w14:val="2612" w14:font="MS Gothic"/>
                  <w14:uncheckedState w14:val="2610" w14:font="MS Gothic"/>
                </w14:checkbox>
              </w:sdtPr>
              <w:sdtContent>
                <w:r w:rsidRPr="008D25D4">
                  <w:rPr>
                    <w:rFonts w:ascii="Segoe UI Symbol" w:hAnsi="Segoe UI Symbol" w:cs="Segoe UI Symbol"/>
                    <w:b w:val="0"/>
                    <w:bCs w:val="0"/>
                    <w:kern w:val="0"/>
                    <w:sz w:val="22"/>
                    <w:szCs w:val="22"/>
                  </w:rPr>
                  <w:t>☐</w:t>
                </w:r>
              </w:sdtContent>
            </w:sdt>
          </w:p>
        </w:tc>
      </w:tr>
      <w:tr w:rsidR="008D25D4" w:rsidRPr="004C3A0B" w14:paraId="45D70978" w14:textId="77777777" w:rsidTr="00051693">
        <w:tc>
          <w:tcPr>
            <w:tcW w:w="596" w:type="dxa"/>
            <w:vMerge/>
            <w:vAlign w:val="center"/>
          </w:tcPr>
          <w:p w14:paraId="0200725E" w14:textId="77777777" w:rsidR="008D25D4" w:rsidRPr="002132F9" w:rsidRDefault="008D25D4" w:rsidP="00051693">
            <w:pPr>
              <w:pStyle w:val="Heading1"/>
              <w:rPr>
                <w:rFonts w:ascii="Arial" w:hAnsi="Arial" w:cs="Arial"/>
                <w:b w:val="0"/>
                <w:bCs w:val="0"/>
                <w:sz w:val="20"/>
                <w:szCs w:val="16"/>
              </w:rPr>
            </w:pPr>
          </w:p>
        </w:tc>
        <w:tc>
          <w:tcPr>
            <w:tcW w:w="8393" w:type="dxa"/>
            <w:gridSpan w:val="2"/>
            <w:vMerge/>
          </w:tcPr>
          <w:p w14:paraId="663034E5" w14:textId="77777777" w:rsidR="008D25D4" w:rsidRPr="008D25D4" w:rsidRDefault="008D25D4" w:rsidP="00051693">
            <w:pPr>
              <w:pStyle w:val="Heading1"/>
              <w:rPr>
                <w:rFonts w:ascii="Arial" w:hAnsi="Arial" w:cs="Arial"/>
                <w:b w:val="0"/>
                <w:bCs w:val="0"/>
                <w:kern w:val="0"/>
                <w:sz w:val="22"/>
                <w:szCs w:val="22"/>
              </w:rPr>
            </w:pPr>
          </w:p>
        </w:tc>
        <w:tc>
          <w:tcPr>
            <w:tcW w:w="850" w:type="dxa"/>
            <w:tcBorders>
              <w:bottom w:val="single" w:sz="4" w:space="0" w:color="auto"/>
            </w:tcBorders>
            <w:shd w:val="clear" w:color="auto" w:fill="F2F2F2" w:themeFill="background1" w:themeFillShade="F2"/>
          </w:tcPr>
          <w:p w14:paraId="626A3099" w14:textId="77777777" w:rsidR="008D25D4" w:rsidRPr="008D25D4" w:rsidRDefault="008D25D4" w:rsidP="00051693">
            <w:pPr>
              <w:pStyle w:val="Heading1"/>
              <w:rPr>
                <w:rFonts w:ascii="Arial" w:hAnsi="Arial" w:cs="Arial"/>
                <w:b w:val="0"/>
                <w:bCs w:val="0"/>
                <w:kern w:val="0"/>
                <w:sz w:val="22"/>
                <w:szCs w:val="22"/>
              </w:rPr>
            </w:pPr>
            <w:r w:rsidRPr="008D25D4">
              <w:rPr>
                <w:rFonts w:ascii="Arial" w:hAnsi="Arial" w:cs="Arial"/>
                <w:b w:val="0"/>
                <w:bCs w:val="0"/>
                <w:kern w:val="0"/>
                <w:sz w:val="22"/>
                <w:szCs w:val="22"/>
              </w:rPr>
              <w:t>No</w:t>
            </w:r>
          </w:p>
        </w:tc>
        <w:tc>
          <w:tcPr>
            <w:tcW w:w="680" w:type="dxa"/>
            <w:tcBorders>
              <w:bottom w:val="single" w:sz="4" w:space="0" w:color="auto"/>
            </w:tcBorders>
            <w:shd w:val="clear" w:color="auto" w:fill="BFBFBF" w:themeFill="background1" w:themeFillShade="BF"/>
          </w:tcPr>
          <w:p w14:paraId="1ED754A5" w14:textId="77777777" w:rsidR="008D25D4" w:rsidRPr="008D25D4" w:rsidRDefault="008D25D4" w:rsidP="00051693">
            <w:pPr>
              <w:pStyle w:val="Heading1"/>
              <w:rPr>
                <w:rFonts w:ascii="Arial" w:hAnsi="Arial" w:cs="Arial"/>
                <w:b w:val="0"/>
                <w:bCs w:val="0"/>
                <w:kern w:val="0"/>
                <w:sz w:val="22"/>
                <w:szCs w:val="22"/>
              </w:rPr>
            </w:pPr>
            <w:sdt>
              <w:sdtPr>
                <w:rPr>
                  <w:rFonts w:ascii="Arial" w:hAnsi="Arial" w:cs="Arial"/>
                  <w:b w:val="0"/>
                  <w:bCs w:val="0"/>
                  <w:kern w:val="0"/>
                  <w:sz w:val="22"/>
                  <w:szCs w:val="22"/>
                </w:rPr>
                <w:id w:val="-389729326"/>
                <w14:checkbox>
                  <w14:checked w14:val="1"/>
                  <w14:checkedState w14:val="2612" w14:font="MS Gothic"/>
                  <w14:uncheckedState w14:val="2610" w14:font="MS Gothic"/>
                </w14:checkbox>
              </w:sdtPr>
              <w:sdtContent>
                <w:r w:rsidRPr="008D25D4">
                  <w:rPr>
                    <w:rFonts w:ascii="Segoe UI Symbol" w:hAnsi="Segoe UI Symbol" w:cs="Segoe UI Symbol"/>
                    <w:b w:val="0"/>
                    <w:bCs w:val="0"/>
                    <w:kern w:val="0"/>
                    <w:sz w:val="22"/>
                    <w:szCs w:val="22"/>
                  </w:rPr>
                  <w:t>☒</w:t>
                </w:r>
              </w:sdtContent>
            </w:sdt>
          </w:p>
        </w:tc>
      </w:tr>
      <w:tr w:rsidR="008D25D4" w:rsidRPr="004C3A0B" w14:paraId="5A7F8180" w14:textId="77777777" w:rsidTr="00051693">
        <w:tc>
          <w:tcPr>
            <w:tcW w:w="596" w:type="dxa"/>
            <w:tcBorders>
              <w:bottom w:val="single" w:sz="4" w:space="0" w:color="auto"/>
            </w:tcBorders>
            <w:shd w:val="clear" w:color="auto" w:fill="F2F2F2" w:themeFill="background1" w:themeFillShade="F2"/>
            <w:vAlign w:val="center"/>
          </w:tcPr>
          <w:p w14:paraId="65931E07" w14:textId="77777777" w:rsidR="008D25D4" w:rsidRPr="002132F9" w:rsidRDefault="008D25D4" w:rsidP="00051693">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57F3DFCA" w14:textId="77777777" w:rsidR="008D25D4" w:rsidRPr="004C3A0B" w:rsidRDefault="008D25D4" w:rsidP="00051693">
            <w:pPr>
              <w:rPr>
                <w:rFonts w:ascii="Arial" w:hAnsi="Arial" w:cs="Arial"/>
                <w:sz w:val="22"/>
                <w:szCs w:val="22"/>
              </w:rPr>
            </w:pPr>
            <w:r w:rsidRPr="008D25D4">
              <w:rPr>
                <w:rFonts w:ascii="Arial" w:hAnsi="Arial" w:cs="Arial"/>
                <w:sz w:val="22"/>
                <w:szCs w:val="22"/>
              </w:rPr>
              <w:t>Risks to participants</w:t>
            </w:r>
          </w:p>
          <w:p w14:paraId="41DD1BC7" w14:textId="77777777" w:rsidR="008D25D4" w:rsidRPr="008D25D4" w:rsidRDefault="008D25D4" w:rsidP="00051693">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8D25D4" w:rsidRPr="004C3A0B" w14:paraId="7D40D5FF" w14:textId="77777777" w:rsidTr="00051693">
        <w:tc>
          <w:tcPr>
            <w:tcW w:w="596" w:type="dxa"/>
            <w:tcBorders>
              <w:top w:val="single" w:sz="4" w:space="0" w:color="auto"/>
              <w:bottom w:val="single" w:sz="4" w:space="0" w:color="auto"/>
            </w:tcBorders>
            <w:vAlign w:val="center"/>
          </w:tcPr>
          <w:p w14:paraId="6897EE07" w14:textId="77777777" w:rsidR="008D25D4" w:rsidRPr="00CE0890" w:rsidRDefault="008D25D4" w:rsidP="0005169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7937D47" w14:textId="77777777" w:rsidR="008D25D4" w:rsidRDefault="008D25D4" w:rsidP="00051693">
            <w:pPr>
              <w:autoSpaceDE w:val="0"/>
              <w:autoSpaceDN w:val="0"/>
              <w:adjustRightInd w:val="0"/>
              <w:rPr>
                <w:rFonts w:ascii="Arial" w:hAnsi="Arial" w:cs="Arial"/>
                <w:sz w:val="22"/>
                <w:szCs w:val="22"/>
              </w:rPr>
            </w:pPr>
            <w:r>
              <w:rPr>
                <w:rFonts w:ascii="Arial" w:hAnsi="Arial" w:cs="Arial"/>
                <w:sz w:val="22"/>
                <w:szCs w:val="22"/>
              </w:rPr>
              <w:t>Risk to participants:</w:t>
            </w:r>
          </w:p>
          <w:p w14:paraId="6039D47F" w14:textId="77777777" w:rsidR="008D25D4" w:rsidRDefault="008D25D4" w:rsidP="008D25D4">
            <w:pPr>
              <w:pStyle w:val="ListParagraph"/>
              <w:numPr>
                <w:ilvl w:val="0"/>
                <w:numId w:val="10"/>
              </w:numPr>
              <w:rPr>
                <w:rFonts w:ascii="Arial" w:hAnsi="Arial" w:cs="Arial"/>
              </w:rPr>
            </w:pPr>
            <w:r>
              <w:rPr>
                <w:rFonts w:ascii="Arial" w:hAnsi="Arial" w:cs="Arial"/>
              </w:rPr>
              <w:t>Participants may feel uncomfortable answering some questions.</w:t>
            </w:r>
          </w:p>
          <w:p w14:paraId="259A05D2" w14:textId="77777777" w:rsidR="008D25D4" w:rsidRPr="0040648F" w:rsidRDefault="008D25D4" w:rsidP="008D25D4">
            <w:pPr>
              <w:pStyle w:val="ListParagraph"/>
              <w:numPr>
                <w:ilvl w:val="0"/>
                <w:numId w:val="10"/>
              </w:numPr>
              <w:rPr>
                <w:rFonts w:ascii="Arial" w:hAnsi="Arial" w:cs="Arial"/>
              </w:rPr>
            </w:pPr>
            <w:r w:rsidRPr="155E7103">
              <w:rPr>
                <w:rFonts w:ascii="Arial" w:hAnsi="Arial" w:cs="Arial"/>
              </w:rPr>
              <w:t>Use of personal details may cause the refusal to join the research.</w:t>
            </w:r>
          </w:p>
          <w:p w14:paraId="20DE2288" w14:textId="77777777" w:rsidR="008D25D4" w:rsidRPr="004C3A0B" w:rsidRDefault="008D25D4" w:rsidP="00051693">
            <w:pPr>
              <w:rPr>
                <w:rFonts w:ascii="Arial" w:hAnsi="Arial" w:cs="Arial"/>
                <w:sz w:val="22"/>
                <w:szCs w:val="22"/>
              </w:rPr>
            </w:pPr>
          </w:p>
          <w:p w14:paraId="04DF7BB3" w14:textId="77777777" w:rsidR="008D25D4" w:rsidRPr="004C3A0B" w:rsidRDefault="008D25D4" w:rsidP="0005169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C992FAA" w14:textId="77777777" w:rsidR="008D25D4" w:rsidRDefault="008D25D4" w:rsidP="0005169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BC6319F" w14:textId="77777777" w:rsidR="008D25D4" w:rsidRDefault="008D25D4" w:rsidP="008D25D4">
            <w:pPr>
              <w:pStyle w:val="ListParagraph"/>
              <w:numPr>
                <w:ilvl w:val="0"/>
                <w:numId w:val="11"/>
              </w:numPr>
              <w:rPr>
                <w:rFonts w:ascii="Arial" w:hAnsi="Arial" w:cs="Arial"/>
              </w:rPr>
            </w:pPr>
            <w:r>
              <w:rPr>
                <w:rFonts w:ascii="Arial" w:hAnsi="Arial" w:cs="Arial"/>
              </w:rPr>
              <w:t>I will provide the opportunity not to answer the question.</w:t>
            </w:r>
          </w:p>
          <w:p w14:paraId="2D6A88B0" w14:textId="77777777" w:rsidR="008D25D4" w:rsidRPr="0040648F" w:rsidRDefault="008D25D4" w:rsidP="008D25D4">
            <w:pPr>
              <w:pStyle w:val="ListParagraph"/>
              <w:numPr>
                <w:ilvl w:val="0"/>
                <w:numId w:val="11"/>
              </w:numPr>
              <w:rPr>
                <w:rFonts w:ascii="Arial" w:hAnsi="Arial" w:cs="Arial"/>
              </w:rPr>
            </w:pPr>
            <w:r w:rsidRPr="155E7103">
              <w:rPr>
                <w:rFonts w:ascii="Arial" w:hAnsi="Arial" w:cs="Arial"/>
              </w:rPr>
              <w:t>Provide the participant with understanding that no personal information (names, links) will be included in the research study.</w:t>
            </w:r>
          </w:p>
          <w:p w14:paraId="6B0A9F60" w14:textId="77777777" w:rsidR="008D25D4" w:rsidRDefault="008D25D4" w:rsidP="00051693">
            <w:pPr>
              <w:rPr>
                <w:rFonts w:ascii="Arial" w:hAnsi="Arial" w:cs="Arial"/>
                <w:sz w:val="22"/>
                <w:szCs w:val="22"/>
              </w:rPr>
            </w:pPr>
          </w:p>
          <w:p w14:paraId="1191251B" w14:textId="77777777" w:rsidR="008D25D4" w:rsidRPr="004C3A0B" w:rsidRDefault="008D25D4" w:rsidP="00051693">
            <w:pPr>
              <w:rPr>
                <w:rFonts w:ascii="Arial" w:hAnsi="Arial" w:cs="Arial"/>
                <w:sz w:val="22"/>
                <w:szCs w:val="22"/>
              </w:rPr>
            </w:pPr>
          </w:p>
          <w:p w14:paraId="0849409F" w14:textId="77777777" w:rsidR="008D25D4" w:rsidRPr="00354F34" w:rsidRDefault="008D25D4" w:rsidP="00051693">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8D25D4" w:rsidRPr="004C3A0B" w14:paraId="011C5F9D" w14:textId="77777777" w:rsidTr="00051693">
        <w:tc>
          <w:tcPr>
            <w:tcW w:w="596" w:type="dxa"/>
            <w:tcBorders>
              <w:bottom w:val="single" w:sz="4" w:space="0" w:color="auto"/>
            </w:tcBorders>
            <w:shd w:val="clear" w:color="auto" w:fill="F2F2F2" w:themeFill="background1" w:themeFillShade="F2"/>
            <w:vAlign w:val="center"/>
          </w:tcPr>
          <w:p w14:paraId="3B5E875B" w14:textId="77777777" w:rsidR="008D25D4" w:rsidRPr="00E32138" w:rsidRDefault="008D25D4" w:rsidP="00051693">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347B814E" w14:textId="77777777" w:rsidR="008D25D4" w:rsidRPr="004C3A0B" w:rsidRDefault="008D25D4" w:rsidP="00051693">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make it clear that if something potentially or </w:t>
            </w:r>
            <w:proofErr w:type="gramStart"/>
            <w:r w:rsidRPr="004C3A0B">
              <w:rPr>
                <w:rFonts w:ascii="Arial" w:hAnsi="Arial" w:cs="Arial"/>
                <w:color w:val="161616"/>
                <w:sz w:val="22"/>
                <w:szCs w:val="22"/>
                <w:lang w:val="en-US"/>
              </w:rPr>
              <w:t>actually illegal</w:t>
            </w:r>
            <w:proofErr w:type="gramEnd"/>
            <w:r w:rsidRPr="004C3A0B">
              <w:rPr>
                <w:rFonts w:ascii="Arial" w:hAnsi="Arial" w:cs="Arial"/>
                <w:color w:val="161616"/>
                <w:sz w:val="22"/>
                <w:szCs w:val="22"/>
                <w:lang w:val="en-US"/>
              </w:rPr>
              <w:t xml:space="preserve"> is discovered in the course of a project, it may need to be disclosed to the proper authorities</w:t>
            </w:r>
          </w:p>
        </w:tc>
      </w:tr>
      <w:tr w:rsidR="008D25D4" w:rsidRPr="004C3A0B" w14:paraId="3B3ACB10" w14:textId="77777777" w:rsidTr="00051693">
        <w:tc>
          <w:tcPr>
            <w:tcW w:w="596" w:type="dxa"/>
            <w:tcBorders>
              <w:top w:val="single" w:sz="4" w:space="0" w:color="auto"/>
              <w:bottom w:val="single" w:sz="4" w:space="0" w:color="auto"/>
            </w:tcBorders>
            <w:vAlign w:val="center"/>
          </w:tcPr>
          <w:p w14:paraId="388CA815" w14:textId="77777777" w:rsidR="008D25D4" w:rsidRPr="00CE0890" w:rsidRDefault="008D25D4" w:rsidP="00051693">
            <w:pPr>
              <w:jc w:val="center"/>
              <w:rPr>
                <w:rFonts w:ascii="Arial" w:hAnsi="Arial" w:cs="Arial"/>
                <w:sz w:val="22"/>
                <w:szCs w:val="22"/>
              </w:rPr>
            </w:pPr>
          </w:p>
        </w:tc>
        <w:tc>
          <w:tcPr>
            <w:tcW w:w="9923" w:type="dxa"/>
            <w:gridSpan w:val="4"/>
            <w:tcBorders>
              <w:top w:val="single" w:sz="4" w:space="0" w:color="auto"/>
              <w:bottom w:val="single" w:sz="4" w:space="0" w:color="auto"/>
            </w:tcBorders>
          </w:tcPr>
          <w:p w14:paraId="07190141" w14:textId="77777777" w:rsidR="008D25D4" w:rsidRDefault="008D25D4" w:rsidP="00051693">
            <w:pPr>
              <w:rPr>
                <w:rFonts w:ascii="Arial" w:hAnsi="Arial" w:cs="Arial"/>
                <w:sz w:val="22"/>
                <w:szCs w:val="22"/>
              </w:rPr>
            </w:pPr>
          </w:p>
          <w:p w14:paraId="6551CE76" w14:textId="77777777" w:rsidR="008D25D4" w:rsidRDefault="008D25D4" w:rsidP="00051693">
            <w:pPr>
              <w:rPr>
                <w:rFonts w:ascii="Arial" w:hAnsi="Arial" w:cs="Arial"/>
                <w:sz w:val="22"/>
                <w:szCs w:val="22"/>
              </w:rPr>
            </w:pPr>
            <w:r>
              <w:rPr>
                <w:rFonts w:ascii="Arial" w:hAnsi="Arial" w:cs="Arial"/>
                <w:sz w:val="22"/>
                <w:szCs w:val="22"/>
              </w:rPr>
              <w:t xml:space="preserve">This research activity will not include </w:t>
            </w:r>
            <w:r w:rsidRPr="004C3A0B">
              <w:rPr>
                <w:rFonts w:ascii="Arial" w:hAnsi="Arial" w:cs="Arial"/>
                <w:bCs/>
                <w:sz w:val="22"/>
                <w:szCs w:val="22"/>
              </w:rPr>
              <w:t>sensitive, embarrassing or upsetting topics</w:t>
            </w:r>
            <w:r>
              <w:rPr>
                <w:rFonts w:ascii="Arial" w:hAnsi="Arial" w:cs="Arial"/>
                <w:bCs/>
                <w:sz w:val="22"/>
                <w:szCs w:val="22"/>
              </w:rPr>
              <w:t>.</w:t>
            </w:r>
          </w:p>
          <w:p w14:paraId="0E6A7962" w14:textId="77777777" w:rsidR="008D25D4" w:rsidRPr="004C3A0B" w:rsidRDefault="008D25D4" w:rsidP="00051693">
            <w:pPr>
              <w:rPr>
                <w:rFonts w:ascii="Arial" w:hAnsi="Arial" w:cs="Arial"/>
                <w:sz w:val="22"/>
                <w:szCs w:val="22"/>
              </w:rPr>
            </w:pPr>
          </w:p>
          <w:p w14:paraId="25BF6963" w14:textId="77777777" w:rsidR="008D25D4" w:rsidRPr="004C3A0B" w:rsidRDefault="008D25D4" w:rsidP="0005169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D25D4" w:rsidRPr="004C3A0B" w14:paraId="1A0D8EE9" w14:textId="77777777" w:rsidTr="00051693">
        <w:tc>
          <w:tcPr>
            <w:tcW w:w="596" w:type="dxa"/>
            <w:tcBorders>
              <w:top w:val="single" w:sz="4" w:space="0" w:color="auto"/>
              <w:bottom w:val="single" w:sz="4" w:space="0" w:color="auto"/>
            </w:tcBorders>
            <w:shd w:val="clear" w:color="auto" w:fill="F2F2F2" w:themeFill="background1" w:themeFillShade="F2"/>
            <w:vAlign w:val="center"/>
          </w:tcPr>
          <w:p w14:paraId="598D0552" w14:textId="77777777" w:rsidR="008D25D4" w:rsidRPr="002132F9" w:rsidRDefault="008D25D4" w:rsidP="00051693">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211F2D5" w14:textId="77777777" w:rsidR="008D25D4" w:rsidRPr="004C3A0B" w:rsidRDefault="008D25D4" w:rsidP="00051693">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559D9943" w14:textId="77777777" w:rsidR="008D25D4" w:rsidRPr="004C3A0B" w:rsidRDefault="008D25D4" w:rsidP="00051693">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8D25D4" w:rsidRPr="004C3A0B" w14:paraId="6768EDD2" w14:textId="77777777" w:rsidTr="00051693">
        <w:tc>
          <w:tcPr>
            <w:tcW w:w="596" w:type="dxa"/>
            <w:tcBorders>
              <w:top w:val="single" w:sz="4" w:space="0" w:color="auto"/>
              <w:bottom w:val="single" w:sz="4" w:space="0" w:color="auto"/>
            </w:tcBorders>
            <w:vAlign w:val="center"/>
          </w:tcPr>
          <w:p w14:paraId="153045E2" w14:textId="77777777" w:rsidR="008D25D4" w:rsidRPr="00CE0890" w:rsidRDefault="008D25D4" w:rsidP="0005169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7F59C48" w14:textId="77777777" w:rsidR="008D25D4" w:rsidRDefault="008D25D4" w:rsidP="00051693">
            <w:pPr>
              <w:autoSpaceDE w:val="0"/>
              <w:autoSpaceDN w:val="0"/>
              <w:adjustRightInd w:val="0"/>
              <w:rPr>
                <w:rFonts w:ascii="Arial" w:hAnsi="Arial" w:cs="Arial"/>
                <w:sz w:val="22"/>
                <w:szCs w:val="22"/>
              </w:rPr>
            </w:pPr>
            <w:r>
              <w:rPr>
                <w:rFonts w:ascii="Arial" w:hAnsi="Arial" w:cs="Arial"/>
                <w:sz w:val="22"/>
                <w:szCs w:val="22"/>
              </w:rPr>
              <w:t>Risk to the investigator:</w:t>
            </w:r>
          </w:p>
          <w:p w14:paraId="2479644E" w14:textId="77777777" w:rsidR="008D25D4" w:rsidRDefault="008D25D4" w:rsidP="008D25D4">
            <w:pPr>
              <w:pStyle w:val="ListParagraph"/>
              <w:numPr>
                <w:ilvl w:val="0"/>
                <w:numId w:val="78"/>
              </w:numPr>
              <w:rPr>
                <w:rFonts w:ascii="Arial" w:hAnsi="Arial" w:cs="Arial"/>
              </w:rPr>
            </w:pPr>
            <w:r w:rsidRPr="155E7103">
              <w:rPr>
                <w:rFonts w:ascii="Arial" w:hAnsi="Arial" w:cs="Arial"/>
              </w:rPr>
              <w:t>The lack of answered questions by the participant can influence the research.</w:t>
            </w:r>
          </w:p>
          <w:p w14:paraId="6009B842" w14:textId="77777777" w:rsidR="008D25D4" w:rsidRPr="00747A4B" w:rsidRDefault="008D25D4" w:rsidP="008D25D4">
            <w:pPr>
              <w:pStyle w:val="ListParagraph"/>
              <w:numPr>
                <w:ilvl w:val="0"/>
                <w:numId w:val="78"/>
              </w:numPr>
              <w:rPr>
                <w:rFonts w:ascii="Arial" w:hAnsi="Arial" w:cs="Arial"/>
              </w:rPr>
            </w:pPr>
            <w:r w:rsidRPr="155E7103">
              <w:rPr>
                <w:rFonts w:ascii="Arial" w:hAnsi="Arial" w:cs="Arial"/>
              </w:rPr>
              <w:t>Many refusals from participants to be engaged in the research.</w:t>
            </w:r>
          </w:p>
          <w:p w14:paraId="6FEEB775" w14:textId="77777777" w:rsidR="008D25D4" w:rsidRPr="004C3A0B" w:rsidRDefault="008D25D4" w:rsidP="00051693">
            <w:pPr>
              <w:rPr>
                <w:rFonts w:ascii="Arial" w:hAnsi="Arial" w:cs="Arial"/>
                <w:sz w:val="22"/>
                <w:szCs w:val="22"/>
              </w:rPr>
            </w:pPr>
          </w:p>
          <w:p w14:paraId="3400EA88" w14:textId="77777777" w:rsidR="008D25D4" w:rsidRPr="004C3A0B" w:rsidRDefault="008D25D4" w:rsidP="0005169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23233F5" w14:textId="77777777" w:rsidR="008D25D4" w:rsidRPr="00354F34" w:rsidRDefault="008D25D4" w:rsidP="0005169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Pr="00354F34">
              <w:rPr>
                <w:rFonts w:ascii="Arial" w:hAnsi="Arial" w:cs="Arial"/>
                <w:i/>
                <w:sz w:val="18"/>
                <w:szCs w:val="18"/>
              </w:rPr>
              <w:t>nvestigator:</w:t>
            </w:r>
          </w:p>
          <w:p w14:paraId="7AFFFB97" w14:textId="77777777" w:rsidR="008D25D4" w:rsidRDefault="008D25D4" w:rsidP="008D25D4">
            <w:pPr>
              <w:pStyle w:val="ListParagraph"/>
              <w:numPr>
                <w:ilvl w:val="0"/>
                <w:numId w:val="79"/>
              </w:numPr>
              <w:rPr>
                <w:rFonts w:ascii="Arial" w:hAnsi="Arial" w:cs="Arial"/>
              </w:rPr>
            </w:pPr>
            <w:r>
              <w:rPr>
                <w:rFonts w:ascii="Arial" w:hAnsi="Arial" w:cs="Arial"/>
              </w:rPr>
              <w:t>Find more participants for getting relevant necessary information.</w:t>
            </w:r>
          </w:p>
          <w:p w14:paraId="4963DBE5" w14:textId="77777777" w:rsidR="008D25D4" w:rsidRPr="004F06B8" w:rsidRDefault="008D25D4" w:rsidP="008D25D4">
            <w:pPr>
              <w:pStyle w:val="ListParagraph"/>
              <w:numPr>
                <w:ilvl w:val="0"/>
                <w:numId w:val="79"/>
              </w:numPr>
              <w:rPr>
                <w:rFonts w:ascii="Arial" w:hAnsi="Arial" w:cs="Arial"/>
              </w:rPr>
            </w:pPr>
            <w:r>
              <w:rPr>
                <w:rFonts w:ascii="Arial" w:hAnsi="Arial" w:cs="Arial"/>
              </w:rPr>
              <w:t xml:space="preserve">Analyse existing material in public access. Expand the area of research </w:t>
            </w:r>
            <w:r>
              <w:rPr>
                <w:rFonts w:ascii="Arial" w:hAnsi="Arial" w:cs="Arial"/>
              </w:rPr>
              <w:lastRenderedPageBreak/>
              <w:t xml:space="preserve">and find the teachers in another part of Wales (for example, North Wales or Cardiff). </w:t>
            </w:r>
          </w:p>
          <w:p w14:paraId="16F7CCC4" w14:textId="77777777" w:rsidR="008D25D4" w:rsidRPr="004C3A0B" w:rsidRDefault="008D25D4" w:rsidP="00051693">
            <w:pPr>
              <w:rPr>
                <w:rFonts w:ascii="Arial" w:hAnsi="Arial" w:cs="Arial"/>
                <w:sz w:val="22"/>
                <w:szCs w:val="22"/>
              </w:rPr>
            </w:pPr>
          </w:p>
          <w:p w14:paraId="3B77363F" w14:textId="77777777" w:rsidR="008D25D4" w:rsidRPr="004C3A0B" w:rsidRDefault="008D25D4" w:rsidP="0005169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D25D4" w:rsidRPr="004C3A0B" w14:paraId="699659A4" w14:textId="77777777" w:rsidTr="00051693">
        <w:tc>
          <w:tcPr>
            <w:tcW w:w="596" w:type="dxa"/>
            <w:tcBorders>
              <w:top w:val="single" w:sz="4" w:space="0" w:color="auto"/>
              <w:bottom w:val="single" w:sz="4" w:space="0" w:color="auto"/>
            </w:tcBorders>
            <w:shd w:val="clear" w:color="auto" w:fill="F2F2F2" w:themeFill="background1" w:themeFillShade="F2"/>
            <w:vAlign w:val="center"/>
          </w:tcPr>
          <w:p w14:paraId="3F787073" w14:textId="77777777" w:rsidR="008D25D4" w:rsidRPr="002132F9" w:rsidRDefault="008D25D4" w:rsidP="00051693">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A7EB97B" w14:textId="77777777" w:rsidR="008D25D4" w:rsidRPr="004C3A0B" w:rsidRDefault="008D25D4" w:rsidP="00051693">
            <w:pPr>
              <w:rPr>
                <w:rFonts w:ascii="Arial" w:hAnsi="Arial" w:cs="Arial"/>
                <w:sz w:val="22"/>
                <w:szCs w:val="22"/>
              </w:rPr>
            </w:pPr>
            <w:r w:rsidRPr="004C3A0B">
              <w:rPr>
                <w:rFonts w:ascii="Arial" w:hAnsi="Arial" w:cs="Arial"/>
                <w:b/>
                <w:sz w:val="22"/>
                <w:szCs w:val="22"/>
              </w:rPr>
              <w:t>University/institutional risks</w:t>
            </w:r>
          </w:p>
          <w:p w14:paraId="3A9E6506" w14:textId="77777777" w:rsidR="008D25D4" w:rsidRPr="004C3A0B" w:rsidRDefault="008D25D4" w:rsidP="00051693">
            <w:pPr>
              <w:rPr>
                <w:rFonts w:ascii="Arial" w:hAnsi="Arial" w:cs="Arial"/>
                <w:sz w:val="22"/>
                <w:szCs w:val="22"/>
              </w:rPr>
            </w:pPr>
            <w:r w:rsidRPr="004C3A0B">
              <w:rPr>
                <w:rFonts w:ascii="Arial" w:hAnsi="Arial" w:cs="Arial"/>
                <w:sz w:val="22"/>
                <w:szCs w:val="22"/>
              </w:rPr>
              <w:t>For example: adverse publicity, financial loss, data protection</w:t>
            </w:r>
          </w:p>
        </w:tc>
      </w:tr>
      <w:tr w:rsidR="008D25D4" w:rsidRPr="004C3A0B" w14:paraId="41FE5855" w14:textId="77777777" w:rsidTr="00051693">
        <w:tc>
          <w:tcPr>
            <w:tcW w:w="596" w:type="dxa"/>
            <w:tcBorders>
              <w:top w:val="single" w:sz="4" w:space="0" w:color="auto"/>
              <w:bottom w:val="single" w:sz="4" w:space="0" w:color="auto"/>
            </w:tcBorders>
            <w:vAlign w:val="center"/>
          </w:tcPr>
          <w:p w14:paraId="47F9C6D6" w14:textId="77777777" w:rsidR="008D25D4" w:rsidRPr="00CE0890" w:rsidRDefault="008D25D4" w:rsidP="0005169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44DECE9" w14:textId="77777777" w:rsidR="008D25D4" w:rsidRDefault="008D25D4" w:rsidP="00051693">
            <w:pPr>
              <w:autoSpaceDE w:val="0"/>
              <w:autoSpaceDN w:val="0"/>
              <w:adjustRightInd w:val="0"/>
              <w:rPr>
                <w:rFonts w:ascii="Arial" w:hAnsi="Arial" w:cs="Arial"/>
                <w:sz w:val="22"/>
                <w:szCs w:val="22"/>
              </w:rPr>
            </w:pPr>
            <w:r>
              <w:rPr>
                <w:rFonts w:ascii="Arial" w:hAnsi="Arial" w:cs="Arial"/>
                <w:sz w:val="22"/>
                <w:szCs w:val="22"/>
              </w:rPr>
              <w:t>Risk to the University:</w:t>
            </w:r>
          </w:p>
          <w:p w14:paraId="4C86996F" w14:textId="77777777" w:rsidR="008D25D4" w:rsidRDefault="008D25D4" w:rsidP="00051693">
            <w:pPr>
              <w:rPr>
                <w:rFonts w:ascii="Arial" w:hAnsi="Arial" w:cs="Arial"/>
                <w:sz w:val="22"/>
                <w:szCs w:val="22"/>
              </w:rPr>
            </w:pPr>
          </w:p>
          <w:p w14:paraId="62B91BA7" w14:textId="77777777" w:rsidR="008D25D4" w:rsidRDefault="008D25D4" w:rsidP="00051693">
            <w:pPr>
              <w:rPr>
                <w:rFonts w:ascii="Arial" w:hAnsi="Arial" w:cs="Arial"/>
                <w:sz w:val="22"/>
                <w:szCs w:val="22"/>
              </w:rPr>
            </w:pPr>
            <w:r>
              <w:rPr>
                <w:rFonts w:ascii="Arial" w:hAnsi="Arial" w:cs="Arial"/>
                <w:sz w:val="22"/>
                <w:szCs w:val="22"/>
                <w:lang w:val="en-US"/>
              </w:rPr>
              <w:t xml:space="preserve">The </w:t>
            </w:r>
            <w:r w:rsidRPr="000A6582">
              <w:rPr>
                <w:rFonts w:ascii="Arial" w:hAnsi="Arial" w:cs="Arial"/>
                <w:sz w:val="22"/>
                <w:szCs w:val="22"/>
              </w:rPr>
              <w:t>information leakage and non-compliance with university policy</w:t>
            </w:r>
            <w:r>
              <w:rPr>
                <w:rFonts w:ascii="Arial" w:hAnsi="Arial" w:cs="Arial"/>
                <w:sz w:val="22"/>
                <w:szCs w:val="22"/>
              </w:rPr>
              <w:t xml:space="preserve"> during the research activity.</w:t>
            </w:r>
          </w:p>
          <w:p w14:paraId="7266B7D2" w14:textId="77777777" w:rsidR="008D25D4" w:rsidRPr="004C3A0B" w:rsidRDefault="008D25D4" w:rsidP="00051693">
            <w:pPr>
              <w:rPr>
                <w:rFonts w:ascii="Arial" w:hAnsi="Arial" w:cs="Arial"/>
                <w:sz w:val="22"/>
                <w:szCs w:val="22"/>
              </w:rPr>
            </w:pPr>
          </w:p>
          <w:p w14:paraId="69A6F18B" w14:textId="77777777" w:rsidR="008D25D4" w:rsidRPr="004C3A0B" w:rsidRDefault="008D25D4" w:rsidP="0005169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48D3DE2" w14:textId="77777777" w:rsidR="008D25D4" w:rsidRPr="00354F34" w:rsidRDefault="008D25D4" w:rsidP="00051693">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98BDF84" w14:textId="77777777" w:rsidR="008D25D4" w:rsidRDefault="008D25D4" w:rsidP="00051693">
            <w:pPr>
              <w:rPr>
                <w:rFonts w:ascii="Arial" w:hAnsi="Arial" w:cs="Arial"/>
                <w:sz w:val="22"/>
                <w:szCs w:val="22"/>
              </w:rPr>
            </w:pPr>
          </w:p>
          <w:p w14:paraId="060AB1AF" w14:textId="77777777" w:rsidR="008D25D4" w:rsidRPr="00A9708E" w:rsidRDefault="008D25D4" w:rsidP="00051693">
            <w:pPr>
              <w:rPr>
                <w:rFonts w:ascii="Arial" w:hAnsi="Arial" w:cs="Arial"/>
                <w:sz w:val="22"/>
                <w:szCs w:val="22"/>
                <w:lang w:val="en-US"/>
              </w:rPr>
            </w:pPr>
            <w:r>
              <w:rPr>
                <w:rFonts w:ascii="Arial" w:hAnsi="Arial" w:cs="Arial"/>
                <w:sz w:val="22"/>
                <w:szCs w:val="22"/>
                <w:lang w:val="en-US"/>
              </w:rPr>
              <w:t>Keep the data safe following the guidance responsibly and thoroughly.</w:t>
            </w:r>
          </w:p>
          <w:p w14:paraId="634F3B3F" w14:textId="77777777" w:rsidR="008D25D4" w:rsidRPr="004C3A0B" w:rsidRDefault="008D25D4" w:rsidP="00051693">
            <w:pPr>
              <w:rPr>
                <w:rFonts w:ascii="Arial" w:hAnsi="Arial" w:cs="Arial"/>
                <w:sz w:val="22"/>
                <w:szCs w:val="22"/>
              </w:rPr>
            </w:pPr>
          </w:p>
          <w:p w14:paraId="71A0D453" w14:textId="77777777" w:rsidR="008D25D4" w:rsidRPr="004C3A0B" w:rsidRDefault="008D25D4" w:rsidP="0005169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D25D4" w:rsidRPr="004C3A0B" w14:paraId="77139643" w14:textId="77777777" w:rsidTr="00051693">
        <w:tc>
          <w:tcPr>
            <w:tcW w:w="596" w:type="dxa"/>
            <w:tcBorders>
              <w:top w:val="single" w:sz="4" w:space="0" w:color="auto"/>
              <w:bottom w:val="single" w:sz="4" w:space="0" w:color="auto"/>
            </w:tcBorders>
            <w:shd w:val="clear" w:color="auto" w:fill="F2F2F2" w:themeFill="background1" w:themeFillShade="F2"/>
            <w:vAlign w:val="center"/>
          </w:tcPr>
          <w:p w14:paraId="558F892C" w14:textId="77777777" w:rsidR="008D25D4" w:rsidRPr="002132F9" w:rsidRDefault="008D25D4" w:rsidP="00051693">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7E8E4415" w14:textId="77777777" w:rsidR="008D25D4" w:rsidRPr="004C3A0B" w:rsidRDefault="008D25D4" w:rsidP="00051693">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32D6D76F" w14:textId="77777777" w:rsidR="008D25D4" w:rsidRPr="004C3A0B" w:rsidRDefault="008D25D4" w:rsidP="00051693">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8D25D4" w:rsidRPr="004C3A0B" w14:paraId="5C3D0510" w14:textId="77777777" w:rsidTr="00051693">
        <w:tc>
          <w:tcPr>
            <w:tcW w:w="596" w:type="dxa"/>
            <w:tcBorders>
              <w:top w:val="single" w:sz="4" w:space="0" w:color="auto"/>
              <w:bottom w:val="single" w:sz="4" w:space="0" w:color="auto"/>
            </w:tcBorders>
            <w:vAlign w:val="center"/>
          </w:tcPr>
          <w:p w14:paraId="4578797B" w14:textId="77777777" w:rsidR="008D25D4" w:rsidRPr="00CE0890" w:rsidRDefault="008D25D4" w:rsidP="0005169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9D9482A" w14:textId="77777777" w:rsidR="008D25D4" w:rsidRDefault="008D25D4" w:rsidP="00051693">
            <w:pPr>
              <w:autoSpaceDE w:val="0"/>
              <w:autoSpaceDN w:val="0"/>
              <w:adjustRightInd w:val="0"/>
              <w:rPr>
                <w:rFonts w:ascii="Arial" w:hAnsi="Arial" w:cs="Arial"/>
                <w:sz w:val="22"/>
                <w:szCs w:val="22"/>
              </w:rPr>
            </w:pPr>
            <w:r>
              <w:rPr>
                <w:rFonts w:ascii="Arial" w:hAnsi="Arial" w:cs="Arial"/>
                <w:sz w:val="22"/>
                <w:szCs w:val="22"/>
              </w:rPr>
              <w:t>Risk to the environment:</w:t>
            </w:r>
          </w:p>
          <w:p w14:paraId="5FB23CFC" w14:textId="77777777" w:rsidR="008D25D4" w:rsidRDefault="008D25D4" w:rsidP="00051693">
            <w:pPr>
              <w:rPr>
                <w:rFonts w:ascii="Arial" w:hAnsi="Arial" w:cs="Arial"/>
                <w:sz w:val="22"/>
                <w:szCs w:val="22"/>
              </w:rPr>
            </w:pPr>
          </w:p>
          <w:p w14:paraId="53DA858F" w14:textId="77777777" w:rsidR="008D25D4" w:rsidRDefault="008D25D4" w:rsidP="00051693">
            <w:pPr>
              <w:rPr>
                <w:rFonts w:ascii="Arial" w:hAnsi="Arial" w:cs="Arial"/>
                <w:sz w:val="22"/>
                <w:szCs w:val="22"/>
              </w:rPr>
            </w:pPr>
            <w:r>
              <w:rPr>
                <w:rFonts w:ascii="Arial" w:hAnsi="Arial" w:cs="Arial"/>
                <w:sz w:val="22"/>
                <w:szCs w:val="22"/>
              </w:rPr>
              <w:t>No risk to the environment</w:t>
            </w:r>
          </w:p>
          <w:p w14:paraId="01429C04" w14:textId="77777777" w:rsidR="008D25D4" w:rsidRPr="004C3A0B" w:rsidRDefault="008D25D4" w:rsidP="00051693">
            <w:pPr>
              <w:rPr>
                <w:rFonts w:ascii="Arial" w:hAnsi="Arial" w:cs="Arial"/>
                <w:sz w:val="22"/>
                <w:szCs w:val="22"/>
              </w:rPr>
            </w:pPr>
          </w:p>
          <w:p w14:paraId="7367E97E" w14:textId="77777777" w:rsidR="008D25D4" w:rsidRPr="004C3A0B" w:rsidRDefault="008D25D4" w:rsidP="0005169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4756EC6" w14:textId="77777777" w:rsidR="008D25D4" w:rsidRPr="00354F34" w:rsidRDefault="008D25D4" w:rsidP="00051693">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58278BCD" w14:textId="77777777" w:rsidR="008D25D4" w:rsidRDefault="008D25D4" w:rsidP="00051693">
            <w:pPr>
              <w:rPr>
                <w:rFonts w:ascii="Arial" w:hAnsi="Arial" w:cs="Arial"/>
                <w:sz w:val="22"/>
                <w:szCs w:val="22"/>
              </w:rPr>
            </w:pPr>
          </w:p>
          <w:p w14:paraId="002B2AA4" w14:textId="77777777" w:rsidR="008D25D4" w:rsidRDefault="008D25D4" w:rsidP="00051693">
            <w:pPr>
              <w:rPr>
                <w:rFonts w:ascii="Arial" w:hAnsi="Arial" w:cs="Arial"/>
                <w:sz w:val="22"/>
                <w:szCs w:val="22"/>
              </w:rPr>
            </w:pPr>
          </w:p>
          <w:p w14:paraId="130F9006" w14:textId="77777777" w:rsidR="008D25D4" w:rsidRPr="004C3A0B" w:rsidRDefault="008D25D4" w:rsidP="00051693">
            <w:pPr>
              <w:rPr>
                <w:rFonts w:ascii="Arial" w:hAnsi="Arial" w:cs="Arial"/>
                <w:sz w:val="22"/>
                <w:szCs w:val="22"/>
              </w:rPr>
            </w:pPr>
          </w:p>
          <w:p w14:paraId="571503BB" w14:textId="77777777" w:rsidR="008D25D4" w:rsidRPr="004C3A0B" w:rsidRDefault="008D25D4" w:rsidP="0005169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BF82AF4" w14:textId="77777777" w:rsidR="008D25D4" w:rsidRDefault="008D25D4" w:rsidP="008D25D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8D25D4" w:rsidRPr="004C3A0B" w14:paraId="124EFE09" w14:textId="77777777" w:rsidTr="00051693">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A949AF2" w14:textId="77777777" w:rsidR="008D25D4" w:rsidRPr="002132F9" w:rsidRDefault="008D25D4" w:rsidP="00051693">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2091A9E" w14:textId="77777777" w:rsidR="008D25D4" w:rsidRPr="004C3A0B" w:rsidRDefault="008D25D4" w:rsidP="00051693">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8D25D4" w:rsidRPr="004C3A0B" w14:paraId="25AD1888" w14:textId="77777777" w:rsidTr="00051693">
        <w:tc>
          <w:tcPr>
            <w:tcW w:w="596" w:type="dxa"/>
            <w:tcBorders>
              <w:top w:val="single" w:sz="4" w:space="0" w:color="auto"/>
              <w:bottom w:val="single" w:sz="4" w:space="0" w:color="auto"/>
            </w:tcBorders>
            <w:shd w:val="clear" w:color="auto" w:fill="F2F2F2" w:themeFill="background1" w:themeFillShade="F2"/>
            <w:vAlign w:val="center"/>
          </w:tcPr>
          <w:p w14:paraId="7B74628D" w14:textId="77777777" w:rsidR="008D25D4" w:rsidRPr="00F96C3F" w:rsidRDefault="008D25D4" w:rsidP="00051693">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3AF5BFC5" w14:textId="77777777" w:rsidR="008D25D4" w:rsidRPr="004C3A0B" w:rsidRDefault="008D25D4" w:rsidP="00051693">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0CACED9" w14:textId="77777777" w:rsidR="008D25D4" w:rsidRDefault="008D25D4" w:rsidP="0005169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F6E0BFB" w14:textId="77777777" w:rsidR="008D25D4" w:rsidRPr="004C3A0B" w:rsidRDefault="008D25D4" w:rsidP="00051693">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BCEA262" w14:textId="77777777" w:rsidR="008D25D4" w:rsidRDefault="008D25D4" w:rsidP="0005169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13854C2" w14:textId="77777777" w:rsidR="008D25D4" w:rsidRPr="004C3A0B" w:rsidRDefault="008D25D4" w:rsidP="00051693">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9185111" w14:textId="77777777" w:rsidR="008D25D4" w:rsidRDefault="008D25D4" w:rsidP="0005169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4EAFB07" w14:textId="77777777" w:rsidR="008D25D4" w:rsidRPr="004C3A0B" w:rsidRDefault="008D25D4" w:rsidP="00051693">
            <w:pPr>
              <w:autoSpaceDE w:val="0"/>
              <w:autoSpaceDN w:val="0"/>
              <w:adjustRightInd w:val="0"/>
              <w:jc w:val="center"/>
              <w:rPr>
                <w:rFonts w:ascii="Arial" w:hAnsi="Arial" w:cs="Arial"/>
                <w:b/>
                <w:sz w:val="22"/>
                <w:szCs w:val="22"/>
              </w:rPr>
            </w:pPr>
          </w:p>
        </w:tc>
      </w:tr>
      <w:tr w:rsidR="008D25D4" w:rsidRPr="004C3A0B" w14:paraId="63B79581" w14:textId="77777777" w:rsidTr="0005169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C92DCD7" w14:textId="77777777" w:rsidR="008D25D4" w:rsidRPr="00F96C3F" w:rsidRDefault="008D25D4" w:rsidP="00051693">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92F103B" w14:textId="77777777" w:rsidR="008D25D4" w:rsidRPr="004C3A0B" w:rsidRDefault="008D25D4" w:rsidP="00051693">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D8E5F1C" w14:textId="77777777" w:rsidR="008D25D4" w:rsidRPr="00392C8E" w:rsidRDefault="008D25D4" w:rsidP="00051693">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9E36713" w14:textId="77777777" w:rsidR="008D25D4" w:rsidRPr="00392C8E" w:rsidRDefault="008D25D4" w:rsidP="00051693">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3F61CB2" w14:textId="77777777" w:rsidR="008D25D4" w:rsidRPr="00392C8E" w:rsidRDefault="008D25D4" w:rsidP="00051693">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r>
      <w:tr w:rsidR="008D25D4" w:rsidRPr="004C3A0B" w14:paraId="15995D37" w14:textId="77777777" w:rsidTr="0005169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4EF6296" w14:textId="77777777" w:rsidR="008D25D4" w:rsidRDefault="008D25D4" w:rsidP="00051693">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3EA5DD79" w14:textId="77777777" w:rsidR="008D25D4" w:rsidRDefault="008D25D4" w:rsidP="00051693">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C2E41A5" w14:textId="77777777" w:rsidR="008D25D4" w:rsidRDefault="008D25D4" w:rsidP="00051693">
            <w:pPr>
              <w:autoSpaceDE w:val="0"/>
              <w:autoSpaceDN w:val="0"/>
              <w:adjustRightInd w:val="0"/>
              <w:jc w:val="center"/>
              <w:rPr>
                <w:rFonts w:ascii="Arial" w:hAnsi="Arial" w:cs="Arial"/>
                <w:b/>
                <w:bCs/>
                <w:sz w:val="22"/>
                <w:szCs w:val="22"/>
              </w:rPr>
            </w:pPr>
            <w:r w:rsidRPr="155E7103">
              <w:rPr>
                <w:rFonts w:ascii="Arial" w:hAnsi="Arial" w:cs="Arial"/>
                <w:b/>
                <w:bCs/>
                <w:sz w:val="22"/>
                <w:szCs w:val="22"/>
              </w:rPr>
              <w:t>Application pending</w:t>
            </w:r>
          </w:p>
        </w:tc>
      </w:tr>
    </w:tbl>
    <w:p w14:paraId="3799CDA4" w14:textId="77777777" w:rsidR="008D25D4" w:rsidRPr="00354F34" w:rsidRDefault="008D25D4" w:rsidP="008D25D4">
      <w:pPr>
        <w:autoSpaceDE w:val="0"/>
        <w:autoSpaceDN w:val="0"/>
        <w:adjustRightInd w:val="0"/>
        <w:spacing w:after="240"/>
        <w:jc w:val="both"/>
        <w:rPr>
          <w:rFonts w:ascii="Arial" w:hAnsi="Arial" w:cs="Arial"/>
          <w:b/>
          <w:sz w:val="22"/>
          <w:szCs w:val="22"/>
        </w:rPr>
      </w:pPr>
    </w:p>
    <w:p w14:paraId="2272CB12" w14:textId="77777777" w:rsidR="008D25D4" w:rsidRDefault="008D25D4" w:rsidP="008D25D4">
      <w:pPr>
        <w:rPr>
          <w:rFonts w:ascii="Arial" w:hAnsi="Arial" w:cs="Arial"/>
          <w:b/>
          <w:sz w:val="22"/>
          <w:szCs w:val="22"/>
        </w:rPr>
      </w:pPr>
      <w:r w:rsidRPr="00354F34">
        <w:rPr>
          <w:rFonts w:ascii="Arial" w:hAnsi="Arial" w:cs="Arial"/>
          <w:b/>
          <w:sz w:val="22"/>
          <w:szCs w:val="22"/>
        </w:rPr>
        <w:t>SECTION I: Feedback, Consent and Confidentiality</w:t>
      </w:r>
    </w:p>
    <w:p w14:paraId="28E537C0" w14:textId="77777777" w:rsidR="008D25D4" w:rsidRPr="00354F34" w:rsidRDefault="008D25D4" w:rsidP="008D25D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8D25D4" w:rsidRPr="004C3A0B" w14:paraId="30E15516" w14:textId="77777777" w:rsidTr="00051693">
        <w:tc>
          <w:tcPr>
            <w:tcW w:w="596" w:type="dxa"/>
            <w:tcBorders>
              <w:top w:val="single" w:sz="4" w:space="0" w:color="auto"/>
              <w:bottom w:val="single" w:sz="4" w:space="0" w:color="auto"/>
            </w:tcBorders>
            <w:shd w:val="clear" w:color="auto" w:fill="F2F2F2" w:themeFill="background1" w:themeFillShade="F2"/>
          </w:tcPr>
          <w:p w14:paraId="7C987BCA" w14:textId="77777777" w:rsidR="008D25D4" w:rsidRPr="002132F9" w:rsidRDefault="008D25D4" w:rsidP="00051693">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0D1F9AF" w14:textId="77777777" w:rsidR="008D25D4" w:rsidRPr="004C3A0B" w:rsidRDefault="008D25D4" w:rsidP="00051693">
            <w:pPr>
              <w:rPr>
                <w:rFonts w:ascii="Arial" w:hAnsi="Arial" w:cs="Arial"/>
                <w:sz w:val="22"/>
                <w:szCs w:val="22"/>
              </w:rPr>
            </w:pPr>
            <w:r w:rsidRPr="004C3A0B">
              <w:rPr>
                <w:rFonts w:ascii="Arial" w:hAnsi="Arial" w:cs="Arial"/>
                <w:b/>
                <w:sz w:val="22"/>
                <w:szCs w:val="22"/>
              </w:rPr>
              <w:t>Feedback</w:t>
            </w:r>
          </w:p>
          <w:p w14:paraId="12646773" w14:textId="77777777" w:rsidR="008D25D4" w:rsidRPr="004C3A0B" w:rsidRDefault="008D25D4" w:rsidP="00051693">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8D25D4" w:rsidRPr="004C3A0B" w14:paraId="27948E11" w14:textId="77777777" w:rsidTr="00051693">
        <w:tc>
          <w:tcPr>
            <w:tcW w:w="596" w:type="dxa"/>
            <w:tcBorders>
              <w:top w:val="single" w:sz="4" w:space="0" w:color="auto"/>
              <w:bottom w:val="single" w:sz="4" w:space="0" w:color="auto"/>
            </w:tcBorders>
          </w:tcPr>
          <w:p w14:paraId="4F89F5B6" w14:textId="77777777" w:rsidR="008D25D4" w:rsidRPr="00E32138" w:rsidRDefault="008D25D4" w:rsidP="00051693">
            <w:pPr>
              <w:rPr>
                <w:rFonts w:ascii="Arial" w:hAnsi="Arial" w:cs="Arial"/>
                <w:bCs/>
                <w:sz w:val="22"/>
                <w:szCs w:val="22"/>
              </w:rPr>
            </w:pPr>
          </w:p>
        </w:tc>
        <w:tc>
          <w:tcPr>
            <w:tcW w:w="9923" w:type="dxa"/>
            <w:tcBorders>
              <w:top w:val="single" w:sz="4" w:space="0" w:color="auto"/>
              <w:bottom w:val="single" w:sz="4" w:space="0" w:color="auto"/>
            </w:tcBorders>
          </w:tcPr>
          <w:p w14:paraId="7AA41899" w14:textId="77777777" w:rsidR="008D25D4" w:rsidRDefault="008D25D4" w:rsidP="00051693">
            <w:pPr>
              <w:rPr>
                <w:rFonts w:ascii="Arial" w:hAnsi="Arial" w:cs="Arial"/>
                <w:sz w:val="22"/>
                <w:szCs w:val="22"/>
              </w:rPr>
            </w:pPr>
            <w:r>
              <w:rPr>
                <w:rFonts w:ascii="Arial" w:hAnsi="Arial" w:cs="Arial"/>
                <w:sz w:val="22"/>
                <w:szCs w:val="22"/>
              </w:rPr>
              <w:t>I will provide the participants with the email they will be able to contact for further details or results in the information form.</w:t>
            </w:r>
            <w:r w:rsidRPr="155E7103">
              <w:rPr>
                <w:rFonts w:ascii="Arial" w:hAnsi="Arial" w:cs="Arial"/>
                <w:sz w:val="22"/>
                <w:szCs w:val="22"/>
              </w:rPr>
              <w:t xml:space="preserve"> </w:t>
            </w:r>
            <w:r>
              <w:rPr>
                <w:rFonts w:ascii="Arial" w:hAnsi="Arial" w:cs="Arial"/>
                <w:sz w:val="22"/>
                <w:szCs w:val="22"/>
              </w:rPr>
              <w:t xml:space="preserve">The information form </w:t>
            </w:r>
            <w:r w:rsidRPr="155E7103">
              <w:rPr>
                <w:rFonts w:ascii="Arial" w:hAnsi="Arial" w:cs="Arial"/>
                <w:sz w:val="22"/>
                <w:szCs w:val="22"/>
              </w:rPr>
              <w:t xml:space="preserve">will be </w:t>
            </w:r>
            <w:r>
              <w:rPr>
                <w:rFonts w:ascii="Arial" w:hAnsi="Arial" w:cs="Arial"/>
                <w:sz w:val="22"/>
                <w:szCs w:val="22"/>
              </w:rPr>
              <w:t>sent</w:t>
            </w:r>
            <w:r w:rsidRPr="155E7103">
              <w:rPr>
                <w:rFonts w:ascii="Arial" w:hAnsi="Arial" w:cs="Arial"/>
                <w:sz w:val="22"/>
                <w:szCs w:val="22"/>
              </w:rPr>
              <w:t xml:space="preserve"> </w:t>
            </w:r>
            <w:r>
              <w:rPr>
                <w:rFonts w:ascii="Arial" w:hAnsi="Arial" w:cs="Arial"/>
                <w:sz w:val="22"/>
                <w:szCs w:val="22"/>
              </w:rPr>
              <w:t xml:space="preserve">in pdf format </w:t>
            </w:r>
            <w:r w:rsidRPr="155E7103">
              <w:rPr>
                <w:rFonts w:ascii="Arial" w:hAnsi="Arial" w:cs="Arial"/>
                <w:sz w:val="22"/>
                <w:szCs w:val="22"/>
              </w:rPr>
              <w:t xml:space="preserve">during the research process </w:t>
            </w:r>
            <w:r>
              <w:rPr>
                <w:rFonts w:ascii="Arial" w:hAnsi="Arial" w:cs="Arial"/>
                <w:sz w:val="22"/>
                <w:szCs w:val="22"/>
              </w:rPr>
              <w:t>before conducting the interviews.</w:t>
            </w:r>
          </w:p>
          <w:p w14:paraId="0450A723" w14:textId="77777777" w:rsidR="008D25D4" w:rsidRDefault="008D25D4" w:rsidP="00051693">
            <w:pPr>
              <w:rPr>
                <w:rFonts w:ascii="Arial" w:hAnsi="Arial" w:cs="Arial"/>
                <w:sz w:val="22"/>
                <w:szCs w:val="22"/>
              </w:rPr>
            </w:pPr>
          </w:p>
          <w:p w14:paraId="25289F71" w14:textId="77777777" w:rsidR="008D25D4" w:rsidRPr="004C3A0B" w:rsidRDefault="008D25D4" w:rsidP="00051693">
            <w:pPr>
              <w:rPr>
                <w:rFonts w:ascii="Arial" w:hAnsi="Arial" w:cs="Arial"/>
                <w:sz w:val="22"/>
                <w:szCs w:val="22"/>
              </w:rPr>
            </w:pPr>
          </w:p>
          <w:p w14:paraId="22796E98" w14:textId="77777777" w:rsidR="008D25D4" w:rsidRPr="004C3A0B" w:rsidRDefault="008D25D4" w:rsidP="0005169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D25D4" w:rsidRPr="004C3A0B" w14:paraId="6F65B6A9" w14:textId="77777777" w:rsidTr="00051693">
        <w:tc>
          <w:tcPr>
            <w:tcW w:w="596" w:type="dxa"/>
            <w:tcBorders>
              <w:top w:val="single" w:sz="4" w:space="0" w:color="auto"/>
              <w:bottom w:val="single" w:sz="4" w:space="0" w:color="auto"/>
            </w:tcBorders>
            <w:shd w:val="clear" w:color="auto" w:fill="F2F2F2" w:themeFill="background1" w:themeFillShade="F2"/>
          </w:tcPr>
          <w:p w14:paraId="091AFBA5" w14:textId="77777777" w:rsidR="008D25D4" w:rsidRPr="002132F9" w:rsidRDefault="008D25D4" w:rsidP="00051693">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B3497C5" w14:textId="77777777" w:rsidR="008D25D4" w:rsidRPr="004C3A0B" w:rsidRDefault="008D25D4" w:rsidP="00051693">
            <w:pPr>
              <w:rPr>
                <w:rFonts w:ascii="Arial" w:hAnsi="Arial" w:cs="Arial"/>
                <w:sz w:val="22"/>
                <w:szCs w:val="22"/>
              </w:rPr>
            </w:pPr>
            <w:r w:rsidRPr="004C3A0B">
              <w:rPr>
                <w:rFonts w:ascii="Arial" w:hAnsi="Arial" w:cs="Arial"/>
                <w:b/>
                <w:sz w:val="22"/>
                <w:szCs w:val="22"/>
              </w:rPr>
              <w:t>Informed consent</w:t>
            </w:r>
          </w:p>
          <w:p w14:paraId="5BAF4E8F"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8D25D4" w:rsidRPr="004C3A0B" w14:paraId="0C3A3175" w14:textId="77777777" w:rsidTr="00051693">
        <w:tc>
          <w:tcPr>
            <w:tcW w:w="596" w:type="dxa"/>
            <w:tcBorders>
              <w:top w:val="single" w:sz="4" w:space="0" w:color="auto"/>
              <w:bottom w:val="single" w:sz="4" w:space="0" w:color="auto"/>
            </w:tcBorders>
          </w:tcPr>
          <w:p w14:paraId="2C1D751F" w14:textId="77777777" w:rsidR="008D25D4" w:rsidRPr="00E32138" w:rsidRDefault="008D25D4" w:rsidP="00051693">
            <w:pPr>
              <w:rPr>
                <w:rFonts w:ascii="Arial" w:hAnsi="Arial" w:cs="Arial"/>
                <w:bCs/>
                <w:sz w:val="22"/>
                <w:szCs w:val="22"/>
              </w:rPr>
            </w:pPr>
          </w:p>
        </w:tc>
        <w:tc>
          <w:tcPr>
            <w:tcW w:w="9923" w:type="dxa"/>
            <w:tcBorders>
              <w:top w:val="single" w:sz="4" w:space="0" w:color="auto"/>
              <w:bottom w:val="single" w:sz="4" w:space="0" w:color="auto"/>
            </w:tcBorders>
          </w:tcPr>
          <w:p w14:paraId="0122E62E" w14:textId="77777777" w:rsidR="008D25D4" w:rsidRDefault="008D25D4" w:rsidP="00051693">
            <w:pPr>
              <w:rPr>
                <w:rFonts w:ascii="Arial" w:hAnsi="Arial" w:cs="Arial"/>
                <w:sz w:val="22"/>
                <w:szCs w:val="22"/>
              </w:rPr>
            </w:pPr>
            <w:r w:rsidRPr="00697F1E">
              <w:rPr>
                <w:rFonts w:ascii="Arial" w:hAnsi="Arial" w:cs="Arial"/>
                <w:sz w:val="22"/>
                <w:szCs w:val="22"/>
              </w:rPr>
              <w:t>Several teachers and policymakers from Ukraine and Wales will participate in this research. The selection of participants will be based on their experience in successful implementation of ESDGC methods and practices at schools as well as on their engagement with the topic without practical background. All steps of th</w:t>
            </w:r>
            <w:r>
              <w:rPr>
                <w:rFonts w:ascii="Arial" w:hAnsi="Arial" w:cs="Arial"/>
                <w:sz w:val="22"/>
                <w:szCs w:val="22"/>
              </w:rPr>
              <w:t>e</w:t>
            </w:r>
            <w:r w:rsidRPr="00697F1E">
              <w:rPr>
                <w:rFonts w:ascii="Arial" w:hAnsi="Arial" w:cs="Arial"/>
                <w:sz w:val="22"/>
                <w:szCs w:val="22"/>
              </w:rPr>
              <w:t xml:space="preserve"> research </w:t>
            </w:r>
            <w:r>
              <w:rPr>
                <w:rFonts w:ascii="Arial" w:hAnsi="Arial" w:cs="Arial"/>
                <w:sz w:val="22"/>
                <w:szCs w:val="22"/>
              </w:rPr>
              <w:t xml:space="preserve">activity </w:t>
            </w:r>
            <w:r w:rsidRPr="00697F1E">
              <w:rPr>
                <w:rFonts w:ascii="Arial" w:hAnsi="Arial" w:cs="Arial"/>
                <w:sz w:val="22"/>
                <w:szCs w:val="22"/>
              </w:rPr>
              <w:t xml:space="preserve">will be described to them in the information form in a PDF file and sent </w:t>
            </w:r>
            <w:r>
              <w:rPr>
                <w:rFonts w:ascii="Arial" w:hAnsi="Arial" w:cs="Arial"/>
                <w:sz w:val="22"/>
                <w:szCs w:val="22"/>
              </w:rPr>
              <w:t xml:space="preserve">via email. The participants will be asked to communicate their agreement or not in participating replying on the email. If the participant agrees on joining the research activity, I will send them </w:t>
            </w:r>
            <w:r w:rsidRPr="00697F1E">
              <w:rPr>
                <w:rFonts w:ascii="Arial" w:hAnsi="Arial" w:cs="Arial"/>
                <w:sz w:val="22"/>
                <w:szCs w:val="22"/>
              </w:rPr>
              <w:t>the consent form</w:t>
            </w:r>
            <w:r>
              <w:rPr>
                <w:rFonts w:ascii="Arial" w:hAnsi="Arial" w:cs="Arial"/>
                <w:sz w:val="22"/>
                <w:szCs w:val="22"/>
              </w:rPr>
              <w:t xml:space="preserve">, interview questions </w:t>
            </w:r>
            <w:r>
              <w:rPr>
                <w:rFonts w:ascii="Arial" w:hAnsi="Arial" w:cs="Arial"/>
                <w:sz w:val="22"/>
                <w:szCs w:val="22"/>
                <w:lang w:val="en-US"/>
              </w:rPr>
              <w:t>for familiarization and arrange the meeting</w:t>
            </w:r>
            <w:r w:rsidRPr="00697F1E">
              <w:rPr>
                <w:rFonts w:ascii="Arial" w:hAnsi="Arial" w:cs="Arial"/>
                <w:sz w:val="22"/>
                <w:szCs w:val="22"/>
              </w:rPr>
              <w:t xml:space="preserve">. </w:t>
            </w:r>
          </w:p>
          <w:p w14:paraId="32E523DD" w14:textId="77777777" w:rsidR="008D25D4" w:rsidRPr="004C3A0B" w:rsidRDefault="008D25D4" w:rsidP="00051693">
            <w:pPr>
              <w:rPr>
                <w:rFonts w:ascii="Arial" w:hAnsi="Arial" w:cs="Arial"/>
                <w:sz w:val="22"/>
                <w:szCs w:val="22"/>
              </w:rPr>
            </w:pPr>
          </w:p>
          <w:p w14:paraId="1B9DB51F" w14:textId="77777777" w:rsidR="008D25D4" w:rsidRPr="004C3A0B" w:rsidRDefault="008D25D4" w:rsidP="0005169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D25D4" w:rsidRPr="004C3A0B" w14:paraId="7C18A148" w14:textId="77777777" w:rsidTr="00051693">
        <w:tc>
          <w:tcPr>
            <w:tcW w:w="596" w:type="dxa"/>
            <w:tcBorders>
              <w:top w:val="single" w:sz="4" w:space="0" w:color="auto"/>
              <w:bottom w:val="single" w:sz="4" w:space="0" w:color="auto"/>
            </w:tcBorders>
            <w:shd w:val="clear" w:color="auto" w:fill="F2F2F2" w:themeFill="background1" w:themeFillShade="F2"/>
          </w:tcPr>
          <w:p w14:paraId="2F880067" w14:textId="77777777" w:rsidR="008D25D4" w:rsidRPr="002132F9" w:rsidRDefault="008D25D4" w:rsidP="00051693">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F8435AB" w14:textId="77777777" w:rsidR="008D25D4" w:rsidRPr="004C3A0B" w:rsidRDefault="008D25D4" w:rsidP="00051693">
            <w:pPr>
              <w:rPr>
                <w:rFonts w:ascii="Arial" w:hAnsi="Arial" w:cs="Arial"/>
                <w:b/>
                <w:sz w:val="22"/>
                <w:szCs w:val="22"/>
              </w:rPr>
            </w:pPr>
            <w:r>
              <w:rPr>
                <w:rFonts w:ascii="Arial" w:hAnsi="Arial" w:cs="Arial"/>
                <w:b/>
                <w:sz w:val="22"/>
                <w:szCs w:val="22"/>
              </w:rPr>
              <w:t>Confidentiality</w:t>
            </w:r>
            <w:r w:rsidRPr="004C3A0B">
              <w:rPr>
                <w:rFonts w:ascii="Arial" w:hAnsi="Arial" w:cs="Arial"/>
                <w:b/>
                <w:sz w:val="22"/>
                <w:szCs w:val="22"/>
              </w:rPr>
              <w:t>/ Anonymity</w:t>
            </w:r>
          </w:p>
          <w:p w14:paraId="5E0B8C77" w14:textId="77777777" w:rsidR="008D25D4" w:rsidRPr="004C3A0B" w:rsidRDefault="008D25D4" w:rsidP="00051693">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8D25D4" w:rsidRPr="004C3A0B" w14:paraId="0BEDC3A0" w14:textId="77777777" w:rsidTr="00051693">
        <w:tc>
          <w:tcPr>
            <w:tcW w:w="596" w:type="dxa"/>
            <w:tcBorders>
              <w:top w:val="single" w:sz="4" w:space="0" w:color="auto"/>
              <w:bottom w:val="single" w:sz="4" w:space="0" w:color="auto"/>
            </w:tcBorders>
          </w:tcPr>
          <w:p w14:paraId="57F04CE7" w14:textId="77777777" w:rsidR="008D25D4" w:rsidRPr="00E32138" w:rsidRDefault="008D25D4" w:rsidP="00051693">
            <w:pPr>
              <w:rPr>
                <w:rFonts w:ascii="Arial" w:hAnsi="Arial" w:cs="Arial"/>
                <w:bCs/>
                <w:sz w:val="22"/>
                <w:szCs w:val="22"/>
              </w:rPr>
            </w:pPr>
          </w:p>
        </w:tc>
        <w:tc>
          <w:tcPr>
            <w:tcW w:w="9923" w:type="dxa"/>
            <w:tcBorders>
              <w:top w:val="single" w:sz="4" w:space="0" w:color="auto"/>
              <w:bottom w:val="single" w:sz="4" w:space="0" w:color="auto"/>
            </w:tcBorders>
          </w:tcPr>
          <w:p w14:paraId="38C31C99" w14:textId="77777777" w:rsidR="008D25D4" w:rsidRDefault="008D25D4" w:rsidP="00051693">
            <w:pPr>
              <w:rPr>
                <w:rFonts w:ascii="Arial" w:hAnsi="Arial" w:cs="Arial"/>
                <w:sz w:val="22"/>
                <w:szCs w:val="22"/>
              </w:rPr>
            </w:pPr>
            <w:r w:rsidRPr="155E7103">
              <w:rPr>
                <w:rFonts w:ascii="Arial" w:hAnsi="Arial" w:cs="Arial"/>
                <w:sz w:val="22"/>
                <w:szCs w:val="22"/>
              </w:rPr>
              <w:t>No names, addresses or personal information will be shared with others during all steps of the research</w:t>
            </w:r>
            <w:r>
              <w:rPr>
                <w:rFonts w:ascii="Arial" w:hAnsi="Arial" w:cs="Arial"/>
                <w:sz w:val="22"/>
                <w:szCs w:val="22"/>
              </w:rPr>
              <w:t xml:space="preserve"> and used in the research study</w:t>
            </w:r>
            <w:r w:rsidRPr="155E7103">
              <w:rPr>
                <w:rFonts w:ascii="Arial" w:hAnsi="Arial" w:cs="Arial"/>
                <w:sz w:val="22"/>
                <w:szCs w:val="22"/>
              </w:rPr>
              <w:t xml:space="preserve">. Anonymity is essential to help to protect privacy. </w:t>
            </w:r>
          </w:p>
          <w:p w14:paraId="302CFBE4" w14:textId="77777777" w:rsidR="008D25D4" w:rsidRDefault="008D25D4" w:rsidP="00051693">
            <w:pPr>
              <w:rPr>
                <w:rFonts w:ascii="Arial" w:hAnsi="Arial" w:cs="Arial"/>
                <w:sz w:val="22"/>
                <w:szCs w:val="22"/>
              </w:rPr>
            </w:pPr>
          </w:p>
          <w:p w14:paraId="48C8194B" w14:textId="77777777" w:rsidR="008D25D4" w:rsidRPr="004C3A0B" w:rsidRDefault="008D25D4" w:rsidP="00051693">
            <w:pPr>
              <w:rPr>
                <w:rFonts w:ascii="Arial" w:hAnsi="Arial" w:cs="Arial"/>
                <w:sz w:val="22"/>
                <w:szCs w:val="22"/>
              </w:rPr>
            </w:pPr>
          </w:p>
          <w:p w14:paraId="3F7F2651" w14:textId="77777777" w:rsidR="008D25D4" w:rsidRPr="004C3A0B" w:rsidRDefault="008D25D4" w:rsidP="0005169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B768E91" w14:textId="77777777" w:rsidR="008D25D4" w:rsidRPr="004C3A0B" w:rsidRDefault="008D25D4" w:rsidP="008D25D4">
      <w:pPr>
        <w:rPr>
          <w:rFonts w:ascii="Arial" w:hAnsi="Arial" w:cs="Arial"/>
          <w:sz w:val="22"/>
          <w:szCs w:val="22"/>
        </w:rPr>
      </w:pPr>
    </w:p>
    <w:p w14:paraId="4E48286B" w14:textId="77777777" w:rsidR="008D25D4" w:rsidRDefault="008D25D4" w:rsidP="008D25D4">
      <w:pPr>
        <w:rPr>
          <w:rFonts w:ascii="Arial" w:hAnsi="Arial" w:cs="Arial"/>
          <w:b/>
          <w:sz w:val="22"/>
          <w:szCs w:val="22"/>
        </w:rPr>
      </w:pPr>
      <w:r w:rsidRPr="00354F34">
        <w:rPr>
          <w:rFonts w:ascii="Arial" w:hAnsi="Arial" w:cs="Arial"/>
          <w:b/>
          <w:sz w:val="22"/>
          <w:szCs w:val="22"/>
        </w:rPr>
        <w:t>SECTION J: Data Protection and Storage</w:t>
      </w:r>
    </w:p>
    <w:p w14:paraId="41435F3F" w14:textId="77777777" w:rsidR="008D25D4" w:rsidRPr="00354F34" w:rsidRDefault="008D25D4" w:rsidP="008D25D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D25D4" w14:paraId="43B96AD0" w14:textId="77777777" w:rsidTr="0005169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0A9CD93" w14:textId="77777777" w:rsidR="008D25D4" w:rsidRDefault="008D25D4" w:rsidP="0005169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D406A81" w14:textId="77777777" w:rsidR="008D25D4" w:rsidRDefault="008D25D4" w:rsidP="00051693">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429222" w14:textId="77777777" w:rsidR="008D25D4" w:rsidRDefault="008D25D4" w:rsidP="0005169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ECEFD4" w14:textId="77777777" w:rsidR="008D25D4" w:rsidRDefault="008D25D4" w:rsidP="0005169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D25D4" w14:paraId="27F49F9F" w14:textId="77777777" w:rsidTr="0005169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B437C63" w14:textId="77777777" w:rsidR="008D25D4" w:rsidRPr="00CF6CA5" w:rsidRDefault="008D25D4" w:rsidP="00051693">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707BF1A" w14:textId="77777777" w:rsidR="008D25D4" w:rsidRDefault="008D25D4" w:rsidP="00051693">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3B19D1" w14:textId="77777777" w:rsidR="008D25D4" w:rsidRPr="000B38C3" w:rsidRDefault="008D25D4" w:rsidP="00051693">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62023404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5A4ACE" w14:textId="77777777" w:rsidR="008D25D4" w:rsidRPr="000B38C3" w:rsidRDefault="008D25D4" w:rsidP="00051693">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sz w:val="22"/>
                <w:szCs w:val="22"/>
                <w:lang w:val="en-US"/>
              </w:rPr>
              <w:t>☐</w:t>
            </w:r>
          </w:p>
        </w:tc>
      </w:tr>
      <w:tr w:rsidR="008D25D4" w14:paraId="290F1670" w14:textId="77777777" w:rsidTr="0005169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9C67FB" w14:textId="77777777" w:rsidR="008D25D4" w:rsidRDefault="008D25D4" w:rsidP="0005169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4E047E" w14:textId="77777777" w:rsidR="008D25D4" w:rsidRDefault="008D25D4" w:rsidP="0005169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D25D4" w14:paraId="2C45D0DC" w14:textId="77777777" w:rsidTr="0005169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2DC9729" w14:textId="77777777" w:rsidR="008D25D4" w:rsidRDefault="008D25D4" w:rsidP="00051693">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39FE862" w14:textId="77777777" w:rsidR="008D25D4" w:rsidRDefault="008D25D4" w:rsidP="00051693">
            <w:pPr>
              <w:rPr>
                <w:rFonts w:ascii="Arial" w:hAnsi="Arial" w:cs="Arial"/>
                <w:sz w:val="22"/>
                <w:szCs w:val="22"/>
              </w:rPr>
            </w:pPr>
          </w:p>
          <w:p w14:paraId="48A2C9B9" w14:textId="77777777" w:rsidR="008D25D4" w:rsidRPr="00896993" w:rsidRDefault="008D25D4" w:rsidP="00051693">
            <w:pPr>
              <w:rPr>
                <w:rFonts w:ascii="Arial" w:hAnsi="Arial" w:cs="Arial"/>
                <w:sz w:val="22"/>
                <w:szCs w:val="22"/>
                <w:lang w:val="en-US"/>
              </w:rPr>
            </w:pPr>
            <w:r>
              <w:rPr>
                <w:rFonts w:ascii="Arial" w:hAnsi="Arial" w:cs="Arial"/>
                <w:sz w:val="22"/>
                <w:szCs w:val="22"/>
              </w:rPr>
              <w:t xml:space="preserve">The participants will be asked to fill in the consent form before participating in the research activity. It is a compulsory requirement for providing safety and transparency of the research activity. The audio/video materials will be collected in the case of recording interviews and observing the lessons for the researcher to </w:t>
            </w:r>
            <w:r w:rsidRPr="00896993">
              <w:rPr>
                <w:rFonts w:ascii="Arial" w:hAnsi="Arial" w:cs="Arial"/>
                <w:sz w:val="22"/>
                <w:szCs w:val="22"/>
              </w:rPr>
              <w:t>be able to use accurate information provided by the participant</w:t>
            </w:r>
            <w:r>
              <w:rPr>
                <w:rFonts w:ascii="Arial" w:hAnsi="Arial" w:cs="Arial"/>
                <w:sz w:val="22"/>
                <w:szCs w:val="22"/>
                <w:lang w:val="uk-UA"/>
              </w:rPr>
              <w:t xml:space="preserve"> </w:t>
            </w:r>
            <w:r>
              <w:rPr>
                <w:rFonts w:ascii="Arial" w:hAnsi="Arial" w:cs="Arial"/>
                <w:sz w:val="22"/>
                <w:szCs w:val="22"/>
                <w:lang w:val="en-US"/>
              </w:rPr>
              <w:t>in the study.</w:t>
            </w:r>
          </w:p>
          <w:p w14:paraId="28219B0C" w14:textId="77777777" w:rsidR="008D25D4" w:rsidRPr="00354F34" w:rsidRDefault="008D25D4" w:rsidP="00051693">
            <w:pPr>
              <w:autoSpaceDE w:val="0"/>
              <w:autoSpaceDN w:val="0"/>
              <w:adjustRightInd w:val="0"/>
              <w:rPr>
                <w:i/>
              </w:rPr>
            </w:pPr>
            <w:r w:rsidRPr="003257BD">
              <w:rPr>
                <w:rFonts w:ascii="Arial" w:hAnsi="Arial" w:cs="Arial"/>
                <w:i/>
                <w:color w:val="808080"/>
                <w:sz w:val="18"/>
                <w:szCs w:val="18"/>
              </w:rPr>
              <w:t>(this box should expand as you type)</w:t>
            </w:r>
          </w:p>
        </w:tc>
      </w:tr>
      <w:tr w:rsidR="008D25D4" w14:paraId="2C1EA799" w14:textId="77777777" w:rsidTr="0005169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D6A55ED" w14:textId="77777777" w:rsidR="008D25D4" w:rsidRDefault="008D25D4" w:rsidP="00051693">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36F1BF2" w14:textId="77777777" w:rsidR="008D25D4" w:rsidRPr="00947984" w:rsidRDefault="008D25D4" w:rsidP="00051693">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8FEB42" w14:textId="77777777" w:rsidR="008D25D4" w:rsidRDefault="008D25D4" w:rsidP="0005169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FC5F" w14:textId="77777777" w:rsidR="008D25D4" w:rsidRDefault="008D25D4" w:rsidP="0005169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D25D4" w14:paraId="698E0CA4" w14:textId="77777777" w:rsidTr="0005169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105F51" w14:textId="77777777" w:rsidR="008D25D4" w:rsidRPr="00CF6CA5" w:rsidRDefault="008D25D4" w:rsidP="00051693">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256BE3" w14:textId="77777777" w:rsidR="008D25D4" w:rsidRDefault="008D25D4" w:rsidP="00051693">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0A8A58E" w14:textId="77777777" w:rsidR="008D25D4" w:rsidRDefault="008D25D4" w:rsidP="00051693">
            <w:pPr>
              <w:pStyle w:val="NormalWeb"/>
              <w:spacing w:before="0" w:beforeAutospacing="0" w:after="0" w:afterAutospacing="0"/>
            </w:pPr>
            <w:r>
              <w:rPr>
                <w:rFonts w:ascii="Arial" w:hAnsi="Arial" w:cs="Arial"/>
                <w:i/>
                <w:iCs/>
                <w:color w:val="000000"/>
                <w:sz w:val="20"/>
                <w:szCs w:val="23"/>
              </w:rPr>
              <w:t>(a) racial or ethnic origin,</w:t>
            </w:r>
          </w:p>
          <w:p w14:paraId="30E3F401" w14:textId="77777777" w:rsidR="008D25D4" w:rsidRDefault="008D25D4" w:rsidP="00051693">
            <w:pPr>
              <w:pStyle w:val="NormalWeb"/>
              <w:spacing w:before="0" w:beforeAutospacing="0" w:after="0" w:afterAutospacing="0"/>
            </w:pPr>
            <w:r>
              <w:rPr>
                <w:rFonts w:ascii="Arial" w:hAnsi="Arial" w:cs="Arial"/>
                <w:i/>
                <w:iCs/>
                <w:color w:val="000000"/>
                <w:sz w:val="20"/>
                <w:szCs w:val="23"/>
              </w:rPr>
              <w:t>(b) political opinions,</w:t>
            </w:r>
          </w:p>
          <w:p w14:paraId="3414A5C7" w14:textId="77777777" w:rsidR="008D25D4" w:rsidRDefault="008D25D4" w:rsidP="00051693">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7288DD9" w14:textId="77777777" w:rsidR="008D25D4" w:rsidRDefault="008D25D4" w:rsidP="00051693">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09D68D69" w14:textId="77777777" w:rsidR="008D25D4" w:rsidRDefault="008D25D4" w:rsidP="00051693">
            <w:pPr>
              <w:pStyle w:val="NormalWeb"/>
              <w:spacing w:before="0" w:beforeAutospacing="0" w:after="0" w:afterAutospacing="0"/>
            </w:pPr>
            <w:r>
              <w:rPr>
                <w:rFonts w:ascii="Arial" w:hAnsi="Arial" w:cs="Arial"/>
                <w:i/>
                <w:iCs/>
                <w:color w:val="000000"/>
                <w:sz w:val="20"/>
                <w:szCs w:val="23"/>
              </w:rPr>
              <w:t>(e) physical or mental health or condition,</w:t>
            </w:r>
          </w:p>
          <w:p w14:paraId="06FBA4E1" w14:textId="77777777" w:rsidR="008D25D4" w:rsidRDefault="008D25D4" w:rsidP="00051693">
            <w:pPr>
              <w:pStyle w:val="NormalWeb"/>
              <w:spacing w:before="0" w:beforeAutospacing="0" w:after="0" w:afterAutospacing="0"/>
            </w:pPr>
            <w:r>
              <w:rPr>
                <w:rFonts w:ascii="Arial" w:hAnsi="Arial" w:cs="Arial"/>
                <w:i/>
                <w:iCs/>
                <w:color w:val="000000"/>
                <w:sz w:val="20"/>
                <w:szCs w:val="23"/>
              </w:rPr>
              <w:t>(f) sexual life,</w:t>
            </w:r>
          </w:p>
          <w:p w14:paraId="7EF0F3E5" w14:textId="77777777" w:rsidR="008D25D4" w:rsidRDefault="008D25D4" w:rsidP="00051693">
            <w:pPr>
              <w:pStyle w:val="NormalWeb"/>
              <w:spacing w:before="0" w:beforeAutospacing="0" w:after="0" w:afterAutospacing="0"/>
            </w:pPr>
            <w:r>
              <w:rPr>
                <w:rFonts w:ascii="Arial" w:hAnsi="Arial" w:cs="Arial"/>
                <w:i/>
                <w:iCs/>
                <w:color w:val="000000"/>
                <w:sz w:val="20"/>
                <w:szCs w:val="23"/>
              </w:rPr>
              <w:t>(g) genetics,</w:t>
            </w:r>
          </w:p>
          <w:p w14:paraId="7CC9A62D" w14:textId="77777777" w:rsidR="008D25D4" w:rsidRPr="00354F34" w:rsidRDefault="008D25D4" w:rsidP="00051693">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EF914A4" w14:textId="77777777" w:rsidR="008D25D4" w:rsidRPr="000B38C3" w:rsidRDefault="008D25D4" w:rsidP="00051693">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99C101" w14:textId="77777777" w:rsidR="008D25D4" w:rsidRPr="000B38C3" w:rsidRDefault="008D25D4" w:rsidP="00051693">
            <w:pPr>
              <w:pStyle w:val="NormalWeb"/>
              <w:autoSpaceDE w:val="0"/>
              <w:autoSpaceDN w:val="0"/>
              <w:adjustRightInd w:val="0"/>
              <w:jc w:val="center"/>
            </w:pPr>
            <w:sdt>
              <w:sdtPr>
                <w:rPr>
                  <w:rFonts w:ascii="Arial" w:hAnsi="Arial" w:cs="Arial"/>
                  <w:sz w:val="22"/>
                  <w:szCs w:val="22"/>
                </w:rPr>
                <w:id w:val="131383186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D25D4" w14:paraId="15BF30CF" w14:textId="77777777" w:rsidTr="0005169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87E226" w14:textId="77777777" w:rsidR="008D25D4" w:rsidRDefault="008D25D4" w:rsidP="0005169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FB74DE" w14:textId="77777777" w:rsidR="008D25D4" w:rsidRDefault="008D25D4" w:rsidP="0005169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D25D4" w14:paraId="630DBE49" w14:textId="77777777" w:rsidTr="0005169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2C0259A" w14:textId="77777777" w:rsidR="008D25D4" w:rsidRDefault="008D25D4" w:rsidP="00051693">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06F6BD3" w14:textId="77777777" w:rsidR="008D25D4" w:rsidRDefault="008D25D4" w:rsidP="00051693">
            <w:pPr>
              <w:rPr>
                <w:rFonts w:ascii="Arial" w:hAnsi="Arial" w:cs="Arial"/>
                <w:sz w:val="22"/>
                <w:szCs w:val="22"/>
              </w:rPr>
            </w:pPr>
          </w:p>
          <w:p w14:paraId="4D884030" w14:textId="77777777" w:rsidR="008D25D4" w:rsidRDefault="008D25D4" w:rsidP="00051693">
            <w:pPr>
              <w:rPr>
                <w:rFonts w:ascii="Arial" w:hAnsi="Arial" w:cs="Arial"/>
                <w:sz w:val="22"/>
                <w:szCs w:val="22"/>
              </w:rPr>
            </w:pPr>
          </w:p>
          <w:p w14:paraId="7F1356AA" w14:textId="77777777" w:rsidR="008D25D4" w:rsidRPr="004C3A0B" w:rsidRDefault="008D25D4" w:rsidP="00051693">
            <w:pPr>
              <w:rPr>
                <w:rFonts w:ascii="Arial" w:hAnsi="Arial" w:cs="Arial"/>
                <w:sz w:val="22"/>
                <w:szCs w:val="22"/>
              </w:rPr>
            </w:pPr>
          </w:p>
          <w:p w14:paraId="23F0AC46" w14:textId="77777777" w:rsidR="008D25D4" w:rsidRDefault="008D25D4" w:rsidP="00051693">
            <w:pPr>
              <w:autoSpaceDE w:val="0"/>
              <w:autoSpaceDN w:val="0"/>
              <w:adjustRightInd w:val="0"/>
            </w:pPr>
            <w:r w:rsidRPr="003257BD">
              <w:rPr>
                <w:rFonts w:ascii="Arial" w:hAnsi="Arial" w:cs="Arial"/>
                <w:i/>
                <w:color w:val="808080"/>
                <w:sz w:val="18"/>
                <w:szCs w:val="18"/>
              </w:rPr>
              <w:t>(this box should expand as you type)</w:t>
            </w:r>
          </w:p>
        </w:tc>
      </w:tr>
    </w:tbl>
    <w:p w14:paraId="2149F3F4" w14:textId="77777777" w:rsidR="008D25D4" w:rsidRDefault="008D25D4" w:rsidP="008D25D4"/>
    <w:tbl>
      <w:tblPr>
        <w:tblStyle w:val="TableGrid"/>
        <w:tblW w:w="10485" w:type="dxa"/>
        <w:tblLook w:val="04A0" w:firstRow="1" w:lastRow="0" w:firstColumn="1" w:lastColumn="0" w:noHBand="0" w:noVBand="1"/>
      </w:tblPr>
      <w:tblGrid>
        <w:gridCol w:w="562"/>
        <w:gridCol w:w="7905"/>
        <w:gridCol w:w="992"/>
        <w:gridCol w:w="1026"/>
      </w:tblGrid>
      <w:tr w:rsidR="008D25D4" w:rsidRPr="004C3A0B" w14:paraId="33FB8EBD" w14:textId="77777777" w:rsidTr="00051693">
        <w:trPr>
          <w:trHeight w:val="439"/>
        </w:trPr>
        <w:tc>
          <w:tcPr>
            <w:tcW w:w="562" w:type="dxa"/>
            <w:shd w:val="clear" w:color="auto" w:fill="F2F2F2" w:themeFill="background1" w:themeFillShade="F2"/>
            <w:vAlign w:val="center"/>
          </w:tcPr>
          <w:p w14:paraId="2D208DAA" w14:textId="77777777" w:rsidR="008D25D4" w:rsidRPr="002132F9" w:rsidRDefault="008D25D4" w:rsidP="0005169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4E78B2C" w14:textId="77777777" w:rsidR="008D25D4" w:rsidRPr="009563B2" w:rsidRDefault="008D25D4" w:rsidP="00051693">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51D2FDB6" w14:textId="77777777" w:rsidR="008D25D4" w:rsidRPr="004C3A0B" w:rsidRDefault="008D25D4" w:rsidP="0005169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265C0A15" w14:textId="77777777" w:rsidR="008D25D4" w:rsidRPr="004C3A0B" w:rsidRDefault="008D25D4" w:rsidP="0005169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D25D4" w:rsidRPr="004C3A0B" w14:paraId="4B973A90" w14:textId="77777777" w:rsidTr="00051693">
        <w:trPr>
          <w:trHeight w:val="439"/>
        </w:trPr>
        <w:tc>
          <w:tcPr>
            <w:tcW w:w="562" w:type="dxa"/>
            <w:shd w:val="clear" w:color="auto" w:fill="F2F2F2" w:themeFill="background1" w:themeFillShade="F2"/>
            <w:vAlign w:val="center"/>
          </w:tcPr>
          <w:p w14:paraId="549FAA99" w14:textId="77777777" w:rsidR="008D25D4" w:rsidRPr="00903B3C" w:rsidRDefault="008D25D4" w:rsidP="00051693">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C60836E"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6D9ED040" w14:textId="77777777" w:rsidR="008D25D4" w:rsidRPr="00C71BCC" w:rsidRDefault="008D25D4" w:rsidP="0005169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00A8176C" w14:textId="77777777" w:rsidR="008D25D4" w:rsidRPr="00C71BCC"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293AB374" w14:textId="77777777" w:rsidTr="00051693">
        <w:trPr>
          <w:trHeight w:val="403"/>
        </w:trPr>
        <w:tc>
          <w:tcPr>
            <w:tcW w:w="562" w:type="dxa"/>
            <w:shd w:val="clear" w:color="auto" w:fill="F2F2F2" w:themeFill="background1" w:themeFillShade="F2"/>
            <w:vAlign w:val="center"/>
          </w:tcPr>
          <w:p w14:paraId="03AE863A" w14:textId="77777777" w:rsidR="008D25D4" w:rsidRPr="00903B3C" w:rsidRDefault="008D25D4" w:rsidP="00051693">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59600AD4"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548C43DA" w14:textId="77777777" w:rsidR="008D25D4" w:rsidRPr="00C71BCC" w:rsidRDefault="008D25D4" w:rsidP="0005169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2413DE0F" w14:textId="77777777" w:rsidR="008D25D4" w:rsidRPr="00C71BCC"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4C68194B" w14:textId="77777777" w:rsidTr="00051693">
        <w:trPr>
          <w:trHeight w:val="439"/>
        </w:trPr>
        <w:tc>
          <w:tcPr>
            <w:tcW w:w="562" w:type="dxa"/>
            <w:shd w:val="clear" w:color="auto" w:fill="F2F2F2" w:themeFill="background1" w:themeFillShade="F2"/>
            <w:vAlign w:val="center"/>
          </w:tcPr>
          <w:p w14:paraId="4C031FFD" w14:textId="77777777" w:rsidR="008D25D4" w:rsidRPr="00903B3C" w:rsidRDefault="008D25D4" w:rsidP="00051693">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2EEF0541"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p w14:paraId="22A94803" w14:textId="77777777" w:rsidR="008D25D4" w:rsidRDefault="008D25D4" w:rsidP="00051693">
            <w:r>
              <w:t xml:space="preserve">      </w:t>
            </w:r>
            <w:sdt>
              <w:sdtPr>
                <w:rPr>
                  <w:rFonts w:ascii="Arial" w:hAnsi="Arial" w:cs="Arial"/>
                  <w:sz w:val="22"/>
                  <w:szCs w:val="22"/>
                </w:rPr>
                <w:id w:val="42877952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026" w:type="dxa"/>
            <w:shd w:val="clear" w:color="auto" w:fill="BFBFBF" w:themeFill="background1" w:themeFillShade="BF"/>
          </w:tcPr>
          <w:p w14:paraId="533C53CF" w14:textId="77777777" w:rsidR="008D25D4" w:rsidRDefault="008D25D4" w:rsidP="00051693">
            <w:r>
              <w:t xml:space="preserve">     </w:t>
            </w:r>
            <w:sdt>
              <w:sdtPr>
                <w:rPr>
                  <w:rFonts w:ascii="Arial" w:hAnsi="Arial" w:cs="Arial"/>
                  <w:sz w:val="22"/>
                  <w:szCs w:val="22"/>
                </w:rPr>
                <w:id w:val="211438522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D25D4" w:rsidRPr="004C3A0B" w14:paraId="518E0F38" w14:textId="77777777" w:rsidTr="00051693">
        <w:trPr>
          <w:trHeight w:val="403"/>
        </w:trPr>
        <w:tc>
          <w:tcPr>
            <w:tcW w:w="562" w:type="dxa"/>
            <w:shd w:val="clear" w:color="auto" w:fill="F2F2F2" w:themeFill="background1" w:themeFillShade="F2"/>
            <w:vAlign w:val="center"/>
          </w:tcPr>
          <w:p w14:paraId="509F3E11" w14:textId="77777777" w:rsidR="008D25D4" w:rsidRPr="00903B3C" w:rsidRDefault="008D25D4" w:rsidP="00051693">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081CFAA1"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p w14:paraId="5AC7ADE8" w14:textId="77777777" w:rsidR="008D25D4" w:rsidRDefault="008D25D4" w:rsidP="00051693">
            <w:r>
              <w:t xml:space="preserve">      </w:t>
            </w:r>
            <w:sdt>
              <w:sdtPr>
                <w:rPr>
                  <w:rFonts w:ascii="Arial" w:hAnsi="Arial" w:cs="Arial"/>
                  <w:sz w:val="22"/>
                  <w:szCs w:val="22"/>
                </w:rPr>
                <w:id w:val="666676712"/>
                <w14:checkbox>
                  <w14:checked w14:val="1"/>
                  <w14:checkedState w14:val="2612" w14:font="MS Gothic"/>
                  <w14:uncheckedState w14:val="2610" w14:font="MS Gothic"/>
                </w14:checkbox>
              </w:sdtPr>
              <w:sdtContent>
                <w:r w:rsidRPr="155E7103">
                  <w:rPr>
                    <w:rFonts w:ascii="MS Gothic" w:eastAsia="MS Gothic" w:hAnsi="MS Gothic" w:cs="MS Gothic"/>
                  </w:rPr>
                  <w:t>☒</w:t>
                </w:r>
              </w:sdtContent>
            </w:sdt>
          </w:p>
        </w:tc>
        <w:tc>
          <w:tcPr>
            <w:tcW w:w="1026" w:type="dxa"/>
            <w:shd w:val="clear" w:color="auto" w:fill="BFBFBF" w:themeFill="background1" w:themeFillShade="BF"/>
          </w:tcPr>
          <w:p w14:paraId="396778B2" w14:textId="77777777" w:rsidR="008D25D4" w:rsidRDefault="008D25D4" w:rsidP="00051693">
            <w:r>
              <w:rPr>
                <w:rFonts w:ascii="MS Gothic" w:eastAsia="MS Gothic" w:hAnsi="MS Gothic" w:cs="Arial" w:hint="eastAsia"/>
                <w:sz w:val="22"/>
                <w:szCs w:val="22"/>
              </w:rPr>
              <w:t xml:space="preserve"> </w:t>
            </w:r>
            <w:r>
              <w:rPr>
                <w:rFonts w:ascii="MS Gothic" w:eastAsia="MS Gothic" w:hAnsi="MS Gothic" w:cs="Arial"/>
                <w:sz w:val="22"/>
                <w:szCs w:val="22"/>
              </w:rPr>
              <w:t xml:space="preserve"> </w:t>
            </w:r>
            <w:sdt>
              <w:sdtPr>
                <w:rPr>
                  <w:rFonts w:ascii="Arial" w:hAnsi="Arial" w:cs="Arial"/>
                  <w:sz w:val="22"/>
                  <w:szCs w:val="22"/>
                </w:rPr>
                <w:id w:val="60747656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D25D4" w:rsidRPr="004C3A0B" w14:paraId="07859D85" w14:textId="77777777" w:rsidTr="00051693">
        <w:trPr>
          <w:trHeight w:val="403"/>
        </w:trPr>
        <w:tc>
          <w:tcPr>
            <w:tcW w:w="562" w:type="dxa"/>
            <w:shd w:val="clear" w:color="auto" w:fill="F2F2F2" w:themeFill="background1" w:themeFillShade="F2"/>
            <w:vAlign w:val="center"/>
          </w:tcPr>
          <w:p w14:paraId="51EAA6EB" w14:textId="77777777" w:rsidR="008D25D4" w:rsidRPr="00903B3C" w:rsidRDefault="008D25D4" w:rsidP="00051693">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2125B77"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p w14:paraId="054BB2C2" w14:textId="77777777" w:rsidR="008D25D4" w:rsidRDefault="008D25D4" w:rsidP="00051693">
            <w:r>
              <w:t xml:space="preserve">      </w:t>
            </w:r>
            <w:sdt>
              <w:sdtPr>
                <w:rPr>
                  <w:rFonts w:ascii="Arial" w:hAnsi="Arial" w:cs="Arial"/>
                  <w:sz w:val="22"/>
                  <w:szCs w:val="22"/>
                </w:rPr>
                <w:id w:val="1761182650"/>
                <w14:checkbox>
                  <w14:checked w14:val="1"/>
                  <w14:checkedState w14:val="2612" w14:font="MS Gothic"/>
                  <w14:uncheckedState w14:val="2610" w14:font="MS Gothic"/>
                </w14:checkbox>
              </w:sdtPr>
              <w:sdtContent>
                <w:r w:rsidRPr="155E7103">
                  <w:rPr>
                    <w:rFonts w:ascii="MS Gothic" w:eastAsia="MS Gothic" w:hAnsi="MS Gothic" w:cs="MS Gothic"/>
                  </w:rPr>
                  <w:t>☒</w:t>
                </w:r>
              </w:sdtContent>
            </w:sdt>
          </w:p>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44157DBD" w14:textId="77777777" w:rsidR="008D25D4" w:rsidRPr="00C71BCC"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4D923370" w14:textId="77777777" w:rsidTr="00051693">
        <w:trPr>
          <w:trHeight w:val="403"/>
        </w:trPr>
        <w:tc>
          <w:tcPr>
            <w:tcW w:w="562" w:type="dxa"/>
            <w:shd w:val="clear" w:color="auto" w:fill="F2F2F2" w:themeFill="background1" w:themeFillShade="F2"/>
            <w:vAlign w:val="center"/>
          </w:tcPr>
          <w:p w14:paraId="2BF8B356" w14:textId="77777777" w:rsidR="008D25D4" w:rsidRPr="00903B3C" w:rsidRDefault="008D25D4" w:rsidP="0005169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7F04B0AC"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1FAACCB" w14:textId="77777777" w:rsidR="008D25D4" w:rsidRPr="00C71BCC"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38C3E0C2" w14:textId="77777777" w:rsidR="008D25D4" w:rsidRPr="00C71BCC"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33966914" w14:textId="77777777" w:rsidTr="00051693">
        <w:trPr>
          <w:trHeight w:val="403"/>
        </w:trPr>
        <w:tc>
          <w:tcPr>
            <w:tcW w:w="562" w:type="dxa"/>
            <w:shd w:val="clear" w:color="auto" w:fill="F2F2F2" w:themeFill="background1" w:themeFillShade="F2"/>
            <w:vAlign w:val="center"/>
          </w:tcPr>
          <w:p w14:paraId="7CCC3C08" w14:textId="77777777" w:rsidR="008D25D4" w:rsidRPr="00903B3C" w:rsidRDefault="008D25D4" w:rsidP="0005169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4227F1C6"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Other – specify:</w:t>
            </w:r>
          </w:p>
          <w:p w14:paraId="1172FDF1" w14:textId="77777777" w:rsidR="008D25D4" w:rsidRPr="004C3A0B" w:rsidRDefault="008D25D4" w:rsidP="00051693">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0384C532" w14:textId="77777777" w:rsidR="008D25D4" w:rsidRPr="00C71BCC" w:rsidRDefault="008D25D4" w:rsidP="0005169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178DBCF3" w14:textId="77777777" w:rsidR="008D25D4" w:rsidRPr="00C71BCC"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7320428B" w14:textId="77777777" w:rsidTr="00051693">
        <w:trPr>
          <w:trHeight w:val="403"/>
        </w:trPr>
        <w:tc>
          <w:tcPr>
            <w:tcW w:w="562" w:type="dxa"/>
            <w:shd w:val="clear" w:color="auto" w:fill="F2F2F2" w:themeFill="background1" w:themeFillShade="F2"/>
            <w:vAlign w:val="center"/>
          </w:tcPr>
          <w:p w14:paraId="2C4A03F3" w14:textId="77777777" w:rsidR="008D25D4" w:rsidRPr="00903B3C" w:rsidRDefault="008D25D4" w:rsidP="00051693">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2E865965" w14:textId="77777777" w:rsidR="008D25D4" w:rsidRDefault="008D25D4" w:rsidP="00051693">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8D25D4" w:rsidRPr="004C3A0B" w14:paraId="25DC54EF" w14:textId="77777777" w:rsidTr="00051693">
        <w:trPr>
          <w:trHeight w:val="403"/>
        </w:trPr>
        <w:tc>
          <w:tcPr>
            <w:tcW w:w="562" w:type="dxa"/>
            <w:vAlign w:val="center"/>
          </w:tcPr>
          <w:p w14:paraId="37A5B9F2" w14:textId="77777777" w:rsidR="008D25D4" w:rsidRPr="00E65973" w:rsidRDefault="008D25D4" w:rsidP="00051693">
            <w:pPr>
              <w:jc w:val="center"/>
              <w:rPr>
                <w:rFonts w:ascii="Arial" w:hAnsi="Arial" w:cs="Arial"/>
                <w:sz w:val="22"/>
                <w:szCs w:val="22"/>
              </w:rPr>
            </w:pPr>
          </w:p>
        </w:tc>
        <w:tc>
          <w:tcPr>
            <w:tcW w:w="9923" w:type="dxa"/>
            <w:gridSpan w:val="3"/>
          </w:tcPr>
          <w:p w14:paraId="6BDB3E85" w14:textId="77777777" w:rsidR="008D25D4" w:rsidRPr="004C3A0B" w:rsidRDefault="008D25D4" w:rsidP="00051693">
            <w:pPr>
              <w:rPr>
                <w:rFonts w:ascii="Arial" w:hAnsi="Arial" w:cs="Arial"/>
                <w:sz w:val="22"/>
                <w:szCs w:val="22"/>
              </w:rPr>
            </w:pPr>
            <w:r>
              <w:rPr>
                <w:rFonts w:ascii="Arial" w:hAnsi="Arial" w:cs="Arial"/>
                <w:sz w:val="22"/>
                <w:szCs w:val="22"/>
              </w:rPr>
              <w:t xml:space="preserve">Data will gather securely using a password to protect them in the researcher’s computer. </w:t>
            </w:r>
            <w:r w:rsidRPr="155E7103">
              <w:rPr>
                <w:rFonts w:ascii="Arial" w:hAnsi="Arial" w:cs="Arial"/>
                <w:sz w:val="22"/>
                <w:szCs w:val="22"/>
              </w:rPr>
              <w:t>Finally, all of data will be destroyed after the study has been submitted and the award received.</w:t>
            </w:r>
            <w:r>
              <w:rPr>
                <w:rFonts w:ascii="Arial" w:hAnsi="Arial" w:cs="Arial"/>
                <w:sz w:val="22"/>
                <w:szCs w:val="22"/>
              </w:rPr>
              <w:t xml:space="preserve"> The storage of data in the “cloud” means the storage in researcher’s personal account in the university cloud “OneDrive” which is secured with Authenticator application. This is an alternative way to private computers to storage the data in case the data at the personal laptop will be damaged or deleted</w:t>
            </w:r>
            <w:r>
              <w:rPr>
                <w:rFonts w:ascii="Arial" w:hAnsi="Arial" w:cs="Arial"/>
                <w:sz w:val="22"/>
                <w:szCs w:val="22"/>
                <w:lang w:val="uk-UA"/>
              </w:rPr>
              <w:t xml:space="preserve"> </w:t>
            </w:r>
            <w:r>
              <w:rPr>
                <w:rFonts w:ascii="Arial" w:hAnsi="Arial" w:cs="Arial"/>
                <w:sz w:val="22"/>
                <w:szCs w:val="22"/>
                <w:lang w:val="en-US"/>
              </w:rPr>
              <w:t>accidentally</w:t>
            </w:r>
            <w:r>
              <w:rPr>
                <w:rFonts w:ascii="Arial" w:hAnsi="Arial" w:cs="Arial"/>
                <w:sz w:val="22"/>
                <w:szCs w:val="22"/>
              </w:rPr>
              <w:t xml:space="preserve">. </w:t>
            </w:r>
            <w:r w:rsidRPr="00DE4548">
              <w:rPr>
                <w:rFonts w:ascii="Arial" w:hAnsi="Arial" w:cs="Arial"/>
                <w:sz w:val="22"/>
                <w:szCs w:val="22"/>
              </w:rPr>
              <w:t>Audio/visual data will be transcribed and would be shown to participants to check accuracy of reporting. Any USB sticks used to store or transfer data will be password protected.</w:t>
            </w:r>
          </w:p>
          <w:p w14:paraId="54FA6AB4" w14:textId="77777777" w:rsidR="008D25D4" w:rsidRDefault="008D25D4" w:rsidP="00051693">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10B30AA0" w14:textId="77777777" w:rsidR="008D25D4" w:rsidRDefault="008D25D4" w:rsidP="008D25D4"/>
    <w:tbl>
      <w:tblPr>
        <w:tblStyle w:val="TableGrid"/>
        <w:tblW w:w="10485" w:type="dxa"/>
        <w:tblLook w:val="04A0" w:firstRow="1" w:lastRow="0" w:firstColumn="1" w:lastColumn="0" w:noHBand="0" w:noVBand="1"/>
      </w:tblPr>
      <w:tblGrid>
        <w:gridCol w:w="562"/>
        <w:gridCol w:w="7905"/>
        <w:gridCol w:w="992"/>
        <w:gridCol w:w="1026"/>
      </w:tblGrid>
      <w:tr w:rsidR="008D25D4" w:rsidRPr="004C3A0B" w14:paraId="61DD4363" w14:textId="77777777" w:rsidTr="00051693">
        <w:trPr>
          <w:trHeight w:val="439"/>
        </w:trPr>
        <w:tc>
          <w:tcPr>
            <w:tcW w:w="562" w:type="dxa"/>
            <w:shd w:val="clear" w:color="auto" w:fill="F2F2F2" w:themeFill="background1" w:themeFillShade="F2"/>
          </w:tcPr>
          <w:p w14:paraId="3FAB5FA3" w14:textId="77777777" w:rsidR="008D25D4" w:rsidRPr="002132F9" w:rsidRDefault="008D25D4" w:rsidP="00051693">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C80BCF1" w14:textId="77777777" w:rsidR="008D25D4" w:rsidRPr="004C3A0B" w:rsidRDefault="008D25D4" w:rsidP="00051693">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8D25D4" w:rsidRPr="004C3A0B" w14:paraId="286094CC" w14:textId="77777777" w:rsidTr="00051693">
        <w:trPr>
          <w:trHeight w:val="439"/>
        </w:trPr>
        <w:tc>
          <w:tcPr>
            <w:tcW w:w="562" w:type="dxa"/>
            <w:shd w:val="clear" w:color="auto" w:fill="F2F2F2" w:themeFill="background1" w:themeFillShade="F2"/>
            <w:vAlign w:val="center"/>
          </w:tcPr>
          <w:p w14:paraId="006F2501" w14:textId="77777777" w:rsidR="008D25D4" w:rsidRPr="00842FC0" w:rsidRDefault="008D25D4" w:rsidP="0005169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2EB4A64" w14:textId="77777777" w:rsidR="008D25D4" w:rsidRPr="004C3A0B" w:rsidRDefault="008D25D4" w:rsidP="0005169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791AC8E" w14:textId="77777777" w:rsidR="008D25D4" w:rsidRPr="004C3A0B" w:rsidRDefault="008D25D4" w:rsidP="0005169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A959ACE" w14:textId="77777777" w:rsidR="008D25D4" w:rsidRPr="004C3A0B" w:rsidRDefault="008D25D4" w:rsidP="0005169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D25D4" w:rsidRPr="004C3A0B" w14:paraId="1622B27D" w14:textId="77777777" w:rsidTr="00051693">
        <w:trPr>
          <w:trHeight w:val="439"/>
        </w:trPr>
        <w:tc>
          <w:tcPr>
            <w:tcW w:w="562" w:type="dxa"/>
            <w:shd w:val="clear" w:color="auto" w:fill="F2F2F2" w:themeFill="background1" w:themeFillShade="F2"/>
            <w:vAlign w:val="center"/>
          </w:tcPr>
          <w:p w14:paraId="1C392649" w14:textId="77777777" w:rsidR="008D25D4" w:rsidRPr="00842FC0" w:rsidRDefault="008D25D4" w:rsidP="0005169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577E7FA2"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2AF33DC6" w14:textId="77777777" w:rsidR="008D25D4" w:rsidRPr="00C71BCC" w:rsidRDefault="008D25D4" w:rsidP="0005169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50959930" w14:textId="77777777" w:rsidR="008D25D4" w:rsidRPr="00C71BCC" w:rsidRDefault="008D25D4" w:rsidP="0005169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8D25D4" w:rsidRPr="004C3A0B" w14:paraId="7974DCDE" w14:textId="77777777" w:rsidTr="00051693">
        <w:trPr>
          <w:trHeight w:val="403"/>
        </w:trPr>
        <w:tc>
          <w:tcPr>
            <w:tcW w:w="562" w:type="dxa"/>
            <w:shd w:val="clear" w:color="auto" w:fill="F2F2F2" w:themeFill="background1" w:themeFillShade="F2"/>
            <w:vAlign w:val="center"/>
          </w:tcPr>
          <w:p w14:paraId="4C26160A" w14:textId="77777777" w:rsidR="008D25D4" w:rsidRPr="00842FC0" w:rsidRDefault="008D25D4" w:rsidP="0005169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6C28530C"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206F642" w14:textId="77777777" w:rsidR="008D25D4" w:rsidRPr="00C71BCC" w:rsidRDefault="008D25D4" w:rsidP="0005169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40222867" w14:textId="77777777" w:rsidR="008D25D4" w:rsidRPr="00C71BCC"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6E40F9CE" w14:textId="77777777" w:rsidTr="00051693">
        <w:trPr>
          <w:trHeight w:val="439"/>
        </w:trPr>
        <w:tc>
          <w:tcPr>
            <w:tcW w:w="562" w:type="dxa"/>
            <w:shd w:val="clear" w:color="auto" w:fill="F2F2F2" w:themeFill="background1" w:themeFillShade="F2"/>
            <w:vAlign w:val="center"/>
          </w:tcPr>
          <w:p w14:paraId="134A2E9B" w14:textId="77777777" w:rsidR="008D25D4" w:rsidRPr="00842FC0" w:rsidRDefault="008D25D4" w:rsidP="0005169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1FEAB0D3"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098E5131" w14:textId="77777777" w:rsidR="008D25D4" w:rsidRPr="00C71BCC" w:rsidRDefault="008D25D4" w:rsidP="0005169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33CD83AB" w14:textId="77777777" w:rsidR="008D25D4" w:rsidRPr="00C71BCC"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551EDEDC" w14:textId="77777777" w:rsidTr="00051693">
        <w:trPr>
          <w:trHeight w:val="403"/>
        </w:trPr>
        <w:tc>
          <w:tcPr>
            <w:tcW w:w="562" w:type="dxa"/>
            <w:shd w:val="clear" w:color="auto" w:fill="F2F2F2" w:themeFill="background1" w:themeFillShade="F2"/>
            <w:vAlign w:val="center"/>
          </w:tcPr>
          <w:p w14:paraId="4DBC4700" w14:textId="77777777" w:rsidR="008D25D4" w:rsidRPr="00842FC0" w:rsidRDefault="008D25D4" w:rsidP="0005169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4AFCABE2"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5A5AD19F" w14:textId="77777777" w:rsidR="008D25D4" w:rsidRPr="00C71BCC" w:rsidRDefault="008D25D4" w:rsidP="0005169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69289667" w14:textId="77777777" w:rsidR="008D25D4" w:rsidRPr="00C71BCC"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0BDF38A3" w14:textId="77777777" w:rsidTr="00051693">
        <w:trPr>
          <w:trHeight w:val="403"/>
        </w:trPr>
        <w:tc>
          <w:tcPr>
            <w:tcW w:w="562" w:type="dxa"/>
            <w:shd w:val="clear" w:color="auto" w:fill="F2F2F2" w:themeFill="background1" w:themeFillShade="F2"/>
            <w:vAlign w:val="center"/>
          </w:tcPr>
          <w:p w14:paraId="1C5877EA" w14:textId="77777777" w:rsidR="008D25D4" w:rsidRPr="00842FC0" w:rsidRDefault="008D25D4" w:rsidP="00051693">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8FD0542"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DBF5FC2" w14:textId="77777777" w:rsidR="008D25D4" w:rsidRPr="00C71BCC" w:rsidRDefault="008D25D4" w:rsidP="0005169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61C98AD0" w14:textId="77777777" w:rsidR="008D25D4" w:rsidRPr="00C71BCC"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36C52FD8" w14:textId="77777777" w:rsidTr="00051693">
        <w:trPr>
          <w:trHeight w:val="403"/>
        </w:trPr>
        <w:tc>
          <w:tcPr>
            <w:tcW w:w="562" w:type="dxa"/>
            <w:shd w:val="clear" w:color="auto" w:fill="F2F2F2" w:themeFill="background1" w:themeFillShade="F2"/>
            <w:vAlign w:val="center"/>
          </w:tcPr>
          <w:p w14:paraId="0D8C8E59" w14:textId="77777777" w:rsidR="008D25D4" w:rsidRPr="00842FC0" w:rsidRDefault="008D25D4" w:rsidP="00051693">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43DAA98"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C68740" w14:textId="77777777" w:rsidR="008D25D4" w:rsidRPr="00C71BCC" w:rsidRDefault="008D25D4" w:rsidP="0005169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573F69A8" w14:textId="77777777" w:rsidR="008D25D4" w:rsidRPr="00C71BCC"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4BDB307F" w14:textId="77777777" w:rsidTr="00051693">
        <w:trPr>
          <w:trHeight w:val="403"/>
        </w:trPr>
        <w:tc>
          <w:tcPr>
            <w:tcW w:w="562" w:type="dxa"/>
            <w:shd w:val="clear" w:color="auto" w:fill="F2F2F2" w:themeFill="background1" w:themeFillShade="F2"/>
            <w:vAlign w:val="center"/>
          </w:tcPr>
          <w:p w14:paraId="45C934D4" w14:textId="77777777" w:rsidR="008D25D4" w:rsidRPr="00842FC0" w:rsidRDefault="008D25D4" w:rsidP="00051693">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52FC8E2B"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3DE6E9B4" w14:textId="77777777" w:rsidR="008D25D4" w:rsidRPr="00C71BCC" w:rsidRDefault="008D25D4" w:rsidP="0005169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EA06F50" w14:textId="77777777" w:rsidR="008D25D4" w:rsidRPr="00C71BCC"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0F3063A1" w14:textId="77777777" w:rsidTr="00051693">
        <w:trPr>
          <w:trHeight w:val="403"/>
        </w:trPr>
        <w:tc>
          <w:tcPr>
            <w:tcW w:w="562" w:type="dxa"/>
            <w:shd w:val="clear" w:color="auto" w:fill="F2F2F2" w:themeFill="background1" w:themeFillShade="F2"/>
            <w:vAlign w:val="center"/>
          </w:tcPr>
          <w:p w14:paraId="32E04936" w14:textId="77777777" w:rsidR="008D25D4" w:rsidRPr="00842FC0" w:rsidRDefault="008D25D4" w:rsidP="00051693">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6165649F" w14:textId="77777777" w:rsidR="008D25D4" w:rsidRPr="004C3A0B" w:rsidRDefault="008D25D4" w:rsidP="00051693">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9D216F5" w14:textId="77777777" w:rsidR="008D25D4" w:rsidRPr="00C71BCC" w:rsidRDefault="008D25D4" w:rsidP="0005169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BC77DC2" w14:textId="77777777" w:rsidR="008D25D4" w:rsidRPr="00C71BCC" w:rsidRDefault="008D25D4" w:rsidP="000516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25D4" w:rsidRPr="004C3A0B" w14:paraId="787904E8" w14:textId="77777777" w:rsidTr="00051693">
        <w:trPr>
          <w:trHeight w:val="403"/>
        </w:trPr>
        <w:tc>
          <w:tcPr>
            <w:tcW w:w="562" w:type="dxa"/>
            <w:shd w:val="clear" w:color="auto" w:fill="F2F2F2" w:themeFill="background1" w:themeFillShade="F2"/>
            <w:vAlign w:val="center"/>
          </w:tcPr>
          <w:p w14:paraId="4E6ADD65" w14:textId="77777777" w:rsidR="008D25D4" w:rsidRPr="00842FC0" w:rsidRDefault="008D25D4" w:rsidP="00051693">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74BC5796" w14:textId="77777777" w:rsidR="008D25D4" w:rsidRPr="004C3A0B" w:rsidRDefault="008D25D4" w:rsidP="00051693">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8D25D4" w:rsidRPr="004C3A0B" w14:paraId="0B9FBE4F" w14:textId="77777777" w:rsidTr="00051693">
        <w:trPr>
          <w:trHeight w:val="403"/>
        </w:trPr>
        <w:tc>
          <w:tcPr>
            <w:tcW w:w="562" w:type="dxa"/>
            <w:vAlign w:val="center"/>
          </w:tcPr>
          <w:p w14:paraId="55BE3C61" w14:textId="77777777" w:rsidR="008D25D4" w:rsidRPr="00E65973" w:rsidRDefault="008D25D4" w:rsidP="00051693">
            <w:pPr>
              <w:autoSpaceDE w:val="0"/>
              <w:autoSpaceDN w:val="0"/>
              <w:adjustRightInd w:val="0"/>
              <w:jc w:val="center"/>
              <w:rPr>
                <w:rFonts w:ascii="Arial" w:hAnsi="Arial" w:cs="Arial"/>
                <w:sz w:val="22"/>
                <w:szCs w:val="22"/>
              </w:rPr>
            </w:pPr>
          </w:p>
        </w:tc>
        <w:tc>
          <w:tcPr>
            <w:tcW w:w="9923" w:type="dxa"/>
            <w:gridSpan w:val="3"/>
            <w:vAlign w:val="center"/>
          </w:tcPr>
          <w:p w14:paraId="7E1F3811" w14:textId="77777777" w:rsidR="008D25D4" w:rsidRDefault="008D25D4" w:rsidP="00051693">
            <w:pPr>
              <w:autoSpaceDE w:val="0"/>
              <w:autoSpaceDN w:val="0"/>
              <w:adjustRightInd w:val="0"/>
              <w:rPr>
                <w:rFonts w:ascii="Arial" w:hAnsi="Arial" w:cs="Arial"/>
                <w:sz w:val="22"/>
                <w:szCs w:val="22"/>
              </w:rPr>
            </w:pPr>
            <w:r>
              <w:rPr>
                <w:rFonts w:ascii="Arial" w:hAnsi="Arial" w:cs="Arial"/>
                <w:sz w:val="22"/>
                <w:szCs w:val="22"/>
              </w:rPr>
              <w:t>The responses of the participates can be shared with the supervisor via personal university emails.</w:t>
            </w:r>
          </w:p>
          <w:p w14:paraId="0EB6D46C" w14:textId="77777777" w:rsidR="008D25D4" w:rsidRDefault="008D25D4" w:rsidP="00051693">
            <w:pPr>
              <w:autoSpaceDE w:val="0"/>
              <w:autoSpaceDN w:val="0"/>
              <w:adjustRightInd w:val="0"/>
              <w:rPr>
                <w:rFonts w:ascii="Arial" w:hAnsi="Arial" w:cs="Arial"/>
                <w:sz w:val="22"/>
                <w:szCs w:val="22"/>
              </w:rPr>
            </w:pPr>
          </w:p>
          <w:p w14:paraId="16FFEA76" w14:textId="77777777" w:rsidR="008D25D4" w:rsidRPr="00354F34" w:rsidRDefault="008D25D4" w:rsidP="00051693">
            <w:pPr>
              <w:autoSpaceDE w:val="0"/>
              <w:autoSpaceDN w:val="0"/>
              <w:adjustRightInd w:val="0"/>
              <w:rPr>
                <w:rFonts w:ascii="Arial" w:hAnsi="Arial" w:cs="Arial"/>
                <w:sz w:val="22"/>
                <w:szCs w:val="22"/>
              </w:rPr>
            </w:pPr>
          </w:p>
          <w:p w14:paraId="72D25F52" w14:textId="77777777" w:rsidR="008D25D4" w:rsidRPr="004C3A0B" w:rsidRDefault="008D25D4" w:rsidP="00051693">
            <w:pPr>
              <w:autoSpaceDE w:val="0"/>
              <w:autoSpaceDN w:val="0"/>
              <w:adjustRightInd w:val="0"/>
              <w:rPr>
                <w:rFonts w:cs="Arial"/>
              </w:rPr>
            </w:pPr>
            <w:r w:rsidRPr="00354F34">
              <w:rPr>
                <w:rFonts w:ascii="Arial" w:hAnsi="Arial" w:cs="Arial"/>
                <w:i/>
                <w:color w:val="808080"/>
                <w:sz w:val="18"/>
                <w:szCs w:val="18"/>
              </w:rPr>
              <w:t>(this box should expand as you type)</w:t>
            </w:r>
          </w:p>
        </w:tc>
      </w:tr>
      <w:tr w:rsidR="008D25D4" w:rsidRPr="004C3A0B" w14:paraId="2DA5AEB6" w14:textId="77777777" w:rsidTr="00051693">
        <w:trPr>
          <w:trHeight w:val="403"/>
        </w:trPr>
        <w:tc>
          <w:tcPr>
            <w:tcW w:w="562" w:type="dxa"/>
            <w:shd w:val="clear" w:color="auto" w:fill="F2F2F2" w:themeFill="background1" w:themeFillShade="F2"/>
            <w:vAlign w:val="center"/>
          </w:tcPr>
          <w:p w14:paraId="0A54975F" w14:textId="77777777" w:rsidR="008D25D4" w:rsidRPr="00842FC0" w:rsidRDefault="008D25D4" w:rsidP="00051693">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6A3FD39A"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8D25D4" w:rsidRPr="004C3A0B" w14:paraId="7C5A9550" w14:textId="77777777" w:rsidTr="00051693">
        <w:trPr>
          <w:trHeight w:val="403"/>
        </w:trPr>
        <w:tc>
          <w:tcPr>
            <w:tcW w:w="562" w:type="dxa"/>
            <w:vAlign w:val="center"/>
          </w:tcPr>
          <w:p w14:paraId="482C47F2" w14:textId="77777777" w:rsidR="008D25D4" w:rsidRPr="00E65973" w:rsidRDefault="008D25D4" w:rsidP="00051693">
            <w:pPr>
              <w:autoSpaceDE w:val="0"/>
              <w:autoSpaceDN w:val="0"/>
              <w:adjustRightInd w:val="0"/>
              <w:jc w:val="center"/>
              <w:rPr>
                <w:rFonts w:ascii="Arial" w:hAnsi="Arial" w:cs="Arial"/>
                <w:sz w:val="22"/>
                <w:szCs w:val="22"/>
              </w:rPr>
            </w:pPr>
          </w:p>
        </w:tc>
        <w:tc>
          <w:tcPr>
            <w:tcW w:w="9923" w:type="dxa"/>
            <w:gridSpan w:val="3"/>
            <w:vAlign w:val="center"/>
          </w:tcPr>
          <w:p w14:paraId="65D0E1DC" w14:textId="77777777" w:rsidR="008D25D4" w:rsidRDefault="008D25D4" w:rsidP="00051693">
            <w:pPr>
              <w:autoSpaceDE w:val="0"/>
              <w:autoSpaceDN w:val="0"/>
              <w:adjustRightInd w:val="0"/>
              <w:rPr>
                <w:rFonts w:ascii="Arial" w:hAnsi="Arial" w:cs="Arial"/>
                <w:sz w:val="22"/>
                <w:szCs w:val="22"/>
              </w:rPr>
            </w:pPr>
          </w:p>
          <w:p w14:paraId="197591B0" w14:textId="77777777" w:rsidR="008D25D4" w:rsidRDefault="008D25D4" w:rsidP="00051693">
            <w:pPr>
              <w:autoSpaceDE w:val="0"/>
              <w:autoSpaceDN w:val="0"/>
              <w:adjustRightInd w:val="0"/>
              <w:rPr>
                <w:rFonts w:ascii="Arial" w:hAnsi="Arial" w:cs="Arial"/>
                <w:sz w:val="22"/>
                <w:szCs w:val="22"/>
              </w:rPr>
            </w:pPr>
            <w:r w:rsidRPr="155E7103">
              <w:rPr>
                <w:rFonts w:ascii="Arial" w:hAnsi="Arial" w:cs="Arial"/>
                <w:sz w:val="22"/>
                <w:szCs w:val="22"/>
              </w:rPr>
              <w:t>Main Supervisor (Dr Jessica Clapham)</w:t>
            </w:r>
            <w:r>
              <w:rPr>
                <w:rFonts w:ascii="Arial" w:hAnsi="Arial" w:cs="Arial"/>
                <w:sz w:val="22"/>
                <w:szCs w:val="22"/>
              </w:rPr>
              <w:t xml:space="preserve"> will have access to the data.</w:t>
            </w:r>
          </w:p>
          <w:p w14:paraId="4E62BB78" w14:textId="77777777" w:rsidR="008D25D4" w:rsidRPr="00354F34" w:rsidRDefault="008D25D4" w:rsidP="00051693">
            <w:pPr>
              <w:autoSpaceDE w:val="0"/>
              <w:autoSpaceDN w:val="0"/>
              <w:adjustRightInd w:val="0"/>
              <w:rPr>
                <w:rFonts w:ascii="Arial" w:hAnsi="Arial" w:cs="Arial"/>
                <w:sz w:val="22"/>
                <w:szCs w:val="22"/>
              </w:rPr>
            </w:pPr>
          </w:p>
          <w:p w14:paraId="3CBEBCB7" w14:textId="77777777" w:rsidR="008D25D4" w:rsidRPr="004C3A0B" w:rsidRDefault="008D25D4" w:rsidP="00051693">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D25D4" w:rsidRPr="004C3A0B" w14:paraId="7BC4AF4F" w14:textId="77777777" w:rsidTr="00051693">
        <w:trPr>
          <w:trHeight w:val="403"/>
        </w:trPr>
        <w:tc>
          <w:tcPr>
            <w:tcW w:w="562" w:type="dxa"/>
            <w:shd w:val="clear" w:color="auto" w:fill="F2F2F2" w:themeFill="background1" w:themeFillShade="F2"/>
            <w:vAlign w:val="center"/>
          </w:tcPr>
          <w:p w14:paraId="3A1F204A" w14:textId="77777777" w:rsidR="008D25D4" w:rsidRPr="00842FC0" w:rsidRDefault="008D25D4" w:rsidP="00051693">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572684E2"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8D25D4" w:rsidRPr="004C3A0B" w14:paraId="173A210C" w14:textId="77777777" w:rsidTr="00051693">
        <w:trPr>
          <w:trHeight w:val="403"/>
        </w:trPr>
        <w:tc>
          <w:tcPr>
            <w:tcW w:w="562" w:type="dxa"/>
            <w:vAlign w:val="center"/>
          </w:tcPr>
          <w:p w14:paraId="43866867" w14:textId="77777777" w:rsidR="008D25D4" w:rsidRPr="00E65973" w:rsidRDefault="008D25D4" w:rsidP="00051693">
            <w:pPr>
              <w:autoSpaceDE w:val="0"/>
              <w:autoSpaceDN w:val="0"/>
              <w:adjustRightInd w:val="0"/>
              <w:jc w:val="center"/>
              <w:rPr>
                <w:rFonts w:ascii="Arial" w:hAnsi="Arial" w:cs="Arial"/>
                <w:sz w:val="22"/>
                <w:szCs w:val="22"/>
              </w:rPr>
            </w:pPr>
          </w:p>
        </w:tc>
        <w:tc>
          <w:tcPr>
            <w:tcW w:w="9923" w:type="dxa"/>
            <w:gridSpan w:val="3"/>
          </w:tcPr>
          <w:p w14:paraId="16601741" w14:textId="77777777" w:rsidR="008D25D4" w:rsidRDefault="008D25D4" w:rsidP="00051693">
            <w:pPr>
              <w:autoSpaceDE w:val="0"/>
              <w:autoSpaceDN w:val="0"/>
              <w:adjustRightInd w:val="0"/>
              <w:rPr>
                <w:rFonts w:ascii="Arial" w:hAnsi="Arial" w:cs="Arial"/>
                <w:sz w:val="22"/>
                <w:szCs w:val="22"/>
              </w:rPr>
            </w:pPr>
            <w:r w:rsidRPr="155E7103">
              <w:rPr>
                <w:rFonts w:ascii="Arial" w:hAnsi="Arial" w:cs="Arial"/>
                <w:sz w:val="22"/>
                <w:szCs w:val="22"/>
              </w:rPr>
              <w:t>Main Supervisor (Dr Jessica Clapham)</w:t>
            </w:r>
            <w:r>
              <w:rPr>
                <w:rFonts w:ascii="Arial" w:hAnsi="Arial" w:cs="Arial"/>
                <w:sz w:val="22"/>
                <w:szCs w:val="22"/>
              </w:rPr>
              <w:t xml:space="preserve"> will have access to the data.</w:t>
            </w:r>
          </w:p>
          <w:p w14:paraId="7F68D84C" w14:textId="77777777" w:rsidR="008D25D4" w:rsidRDefault="008D25D4" w:rsidP="00051693">
            <w:pPr>
              <w:autoSpaceDE w:val="0"/>
              <w:autoSpaceDN w:val="0"/>
              <w:adjustRightInd w:val="0"/>
              <w:rPr>
                <w:rFonts w:ascii="Arial" w:hAnsi="Arial" w:cs="Arial"/>
                <w:sz w:val="22"/>
                <w:szCs w:val="22"/>
              </w:rPr>
            </w:pPr>
          </w:p>
          <w:p w14:paraId="743EEAF2" w14:textId="77777777" w:rsidR="008D25D4" w:rsidRPr="00354F34" w:rsidRDefault="008D25D4" w:rsidP="00051693">
            <w:pPr>
              <w:autoSpaceDE w:val="0"/>
              <w:autoSpaceDN w:val="0"/>
              <w:adjustRightInd w:val="0"/>
              <w:rPr>
                <w:rFonts w:ascii="Arial" w:hAnsi="Arial" w:cs="Arial"/>
                <w:sz w:val="22"/>
                <w:szCs w:val="22"/>
              </w:rPr>
            </w:pPr>
          </w:p>
          <w:p w14:paraId="2CC83230" w14:textId="77777777" w:rsidR="008D25D4" w:rsidRPr="004C3A0B" w:rsidRDefault="008D25D4" w:rsidP="00051693">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D25D4" w:rsidRPr="004C3A0B" w14:paraId="06F8273E" w14:textId="77777777" w:rsidTr="00051693">
        <w:trPr>
          <w:trHeight w:val="403"/>
        </w:trPr>
        <w:tc>
          <w:tcPr>
            <w:tcW w:w="562" w:type="dxa"/>
            <w:shd w:val="clear" w:color="auto" w:fill="F2F2F2" w:themeFill="background1" w:themeFillShade="F2"/>
            <w:vAlign w:val="center"/>
          </w:tcPr>
          <w:p w14:paraId="2C129962" w14:textId="77777777" w:rsidR="008D25D4" w:rsidRPr="00842FC0" w:rsidRDefault="008D25D4" w:rsidP="00051693">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60931E24" w14:textId="77777777" w:rsidR="008D25D4" w:rsidRPr="004C3A0B" w:rsidRDefault="008D25D4" w:rsidP="00051693">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8D25D4" w:rsidRPr="004C3A0B" w14:paraId="73D3EF51" w14:textId="77777777" w:rsidTr="00051693">
        <w:trPr>
          <w:trHeight w:val="403"/>
        </w:trPr>
        <w:tc>
          <w:tcPr>
            <w:tcW w:w="562" w:type="dxa"/>
            <w:vAlign w:val="center"/>
          </w:tcPr>
          <w:p w14:paraId="79063908" w14:textId="77777777" w:rsidR="008D25D4" w:rsidRPr="00E65973" w:rsidRDefault="008D25D4" w:rsidP="00051693">
            <w:pPr>
              <w:autoSpaceDE w:val="0"/>
              <w:autoSpaceDN w:val="0"/>
              <w:adjustRightInd w:val="0"/>
              <w:jc w:val="center"/>
              <w:rPr>
                <w:rFonts w:ascii="Arial" w:hAnsi="Arial" w:cs="Arial"/>
                <w:sz w:val="22"/>
                <w:szCs w:val="22"/>
              </w:rPr>
            </w:pPr>
          </w:p>
        </w:tc>
        <w:tc>
          <w:tcPr>
            <w:tcW w:w="9923" w:type="dxa"/>
            <w:gridSpan w:val="3"/>
          </w:tcPr>
          <w:p w14:paraId="7EC6DAFE" w14:textId="77777777" w:rsidR="008D25D4" w:rsidRDefault="008D25D4" w:rsidP="00051693">
            <w:pPr>
              <w:autoSpaceDE w:val="0"/>
              <w:autoSpaceDN w:val="0"/>
              <w:adjustRightInd w:val="0"/>
              <w:rPr>
                <w:rFonts w:ascii="Arial" w:hAnsi="Arial" w:cs="Arial"/>
                <w:sz w:val="22"/>
                <w:szCs w:val="22"/>
              </w:rPr>
            </w:pPr>
            <w:r w:rsidRPr="155E7103">
              <w:rPr>
                <w:rFonts w:ascii="Arial" w:hAnsi="Arial" w:cs="Arial"/>
                <w:sz w:val="22"/>
                <w:szCs w:val="22"/>
              </w:rPr>
              <w:t xml:space="preserve">Data will be gathered securely using a password to protect them in the researcher’s computer. All data will be stored until the research is complete. </w:t>
            </w:r>
            <w:r w:rsidRPr="00DE4548">
              <w:rPr>
                <w:rFonts w:ascii="Arial" w:hAnsi="Arial" w:cs="Arial"/>
                <w:sz w:val="22"/>
                <w:szCs w:val="22"/>
              </w:rPr>
              <w:t xml:space="preserve">Audio/visual data will be transcribed and would be shown to participants to check accuracy of reporting. Any USB sticks used to store or transfer data will be password protected. </w:t>
            </w:r>
            <w:r w:rsidRPr="155E7103">
              <w:rPr>
                <w:rFonts w:ascii="Arial" w:hAnsi="Arial" w:cs="Arial"/>
                <w:sz w:val="22"/>
                <w:szCs w:val="22"/>
              </w:rPr>
              <w:t>Finally, all of data will be destroyed after the study has been submitted and the award received.</w:t>
            </w:r>
            <w:r>
              <w:rPr>
                <w:rFonts w:ascii="Arial" w:hAnsi="Arial" w:cs="Arial"/>
                <w:sz w:val="22"/>
                <w:szCs w:val="22"/>
              </w:rPr>
              <w:t xml:space="preserve"> </w:t>
            </w:r>
            <w:r w:rsidRPr="00DE4548">
              <w:rPr>
                <w:rFonts w:ascii="Arial" w:hAnsi="Arial" w:cs="Arial"/>
                <w:sz w:val="22"/>
                <w:szCs w:val="22"/>
              </w:rPr>
              <w:t>In accordance with the DPA2018, participants will have the right to ask to see what data is held relating to them, and this data will be deleted immediately if the participant requests this, in which case the data will not be used in the project.</w:t>
            </w:r>
          </w:p>
          <w:p w14:paraId="2DCC427A" w14:textId="77777777" w:rsidR="008D25D4" w:rsidRPr="00DE4548" w:rsidRDefault="008D25D4" w:rsidP="00051693">
            <w:pPr>
              <w:autoSpaceDE w:val="0"/>
              <w:autoSpaceDN w:val="0"/>
              <w:adjustRightInd w:val="0"/>
              <w:rPr>
                <w:rFonts w:ascii="Arial" w:hAnsi="Arial" w:cs="Arial"/>
                <w:i/>
                <w:color w:val="7030A0"/>
                <w:sz w:val="22"/>
                <w:szCs w:val="22"/>
              </w:rPr>
            </w:pPr>
          </w:p>
          <w:p w14:paraId="101F1412" w14:textId="77777777" w:rsidR="008D25D4" w:rsidRDefault="008D25D4" w:rsidP="00051693">
            <w:pPr>
              <w:autoSpaceDE w:val="0"/>
              <w:autoSpaceDN w:val="0"/>
              <w:adjustRightInd w:val="0"/>
              <w:rPr>
                <w:rFonts w:ascii="Arial" w:hAnsi="Arial" w:cs="Arial"/>
                <w:sz w:val="22"/>
                <w:szCs w:val="22"/>
              </w:rPr>
            </w:pPr>
          </w:p>
          <w:p w14:paraId="1351B089" w14:textId="77777777" w:rsidR="008D25D4" w:rsidRDefault="008D25D4" w:rsidP="00051693">
            <w:pPr>
              <w:autoSpaceDE w:val="0"/>
              <w:autoSpaceDN w:val="0"/>
              <w:adjustRightInd w:val="0"/>
              <w:rPr>
                <w:rFonts w:ascii="Arial" w:hAnsi="Arial" w:cs="Arial"/>
                <w:sz w:val="22"/>
                <w:szCs w:val="22"/>
              </w:rPr>
            </w:pPr>
          </w:p>
          <w:p w14:paraId="3FEE41E0" w14:textId="77777777" w:rsidR="008D25D4" w:rsidRPr="00354F34" w:rsidRDefault="008D25D4" w:rsidP="00051693">
            <w:pPr>
              <w:autoSpaceDE w:val="0"/>
              <w:autoSpaceDN w:val="0"/>
              <w:adjustRightInd w:val="0"/>
              <w:rPr>
                <w:rFonts w:ascii="Arial" w:hAnsi="Arial" w:cs="Arial"/>
                <w:sz w:val="22"/>
                <w:szCs w:val="22"/>
              </w:rPr>
            </w:pPr>
          </w:p>
          <w:p w14:paraId="3261FA81" w14:textId="77777777" w:rsidR="008D25D4" w:rsidRPr="004C3A0B" w:rsidRDefault="008D25D4" w:rsidP="00051693">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D25D4" w:rsidRPr="004C3A0B" w14:paraId="41113013" w14:textId="77777777" w:rsidTr="00051693">
        <w:trPr>
          <w:trHeight w:val="403"/>
        </w:trPr>
        <w:tc>
          <w:tcPr>
            <w:tcW w:w="562" w:type="dxa"/>
            <w:shd w:val="clear" w:color="auto" w:fill="F2F2F2" w:themeFill="background1" w:themeFillShade="F2"/>
            <w:vAlign w:val="center"/>
          </w:tcPr>
          <w:p w14:paraId="2490E911" w14:textId="77777777" w:rsidR="008D25D4" w:rsidRPr="00842FC0" w:rsidRDefault="008D25D4" w:rsidP="00051693">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664A0791" w14:textId="77777777" w:rsidR="008D25D4" w:rsidRDefault="008D25D4" w:rsidP="0005169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8D25D4" w:rsidRPr="004C3A0B" w14:paraId="40983E59" w14:textId="77777777" w:rsidTr="00051693">
        <w:trPr>
          <w:trHeight w:val="403"/>
        </w:trPr>
        <w:tc>
          <w:tcPr>
            <w:tcW w:w="562" w:type="dxa"/>
            <w:vAlign w:val="center"/>
          </w:tcPr>
          <w:p w14:paraId="4B6E200B" w14:textId="77777777" w:rsidR="008D25D4" w:rsidRPr="00E65973" w:rsidRDefault="008D25D4" w:rsidP="00051693">
            <w:pPr>
              <w:autoSpaceDE w:val="0"/>
              <w:autoSpaceDN w:val="0"/>
              <w:adjustRightInd w:val="0"/>
              <w:jc w:val="center"/>
              <w:rPr>
                <w:rFonts w:ascii="Arial" w:hAnsi="Arial" w:cs="Arial"/>
                <w:sz w:val="22"/>
                <w:szCs w:val="22"/>
              </w:rPr>
            </w:pPr>
          </w:p>
        </w:tc>
        <w:tc>
          <w:tcPr>
            <w:tcW w:w="9923" w:type="dxa"/>
            <w:gridSpan w:val="3"/>
          </w:tcPr>
          <w:p w14:paraId="5AD0295A" w14:textId="77777777" w:rsidR="008D25D4" w:rsidRDefault="008D25D4" w:rsidP="00051693">
            <w:pPr>
              <w:autoSpaceDE w:val="0"/>
              <w:autoSpaceDN w:val="0"/>
              <w:adjustRightInd w:val="0"/>
              <w:rPr>
                <w:rFonts w:ascii="Arial" w:hAnsi="Arial" w:cs="Arial"/>
                <w:sz w:val="22"/>
                <w:szCs w:val="22"/>
              </w:rPr>
            </w:pPr>
          </w:p>
          <w:p w14:paraId="7ECF35FC" w14:textId="77777777" w:rsidR="008D25D4" w:rsidRDefault="008D25D4" w:rsidP="00051693">
            <w:pPr>
              <w:autoSpaceDE w:val="0"/>
              <w:autoSpaceDN w:val="0"/>
              <w:adjustRightInd w:val="0"/>
              <w:rPr>
                <w:rFonts w:ascii="Arial" w:hAnsi="Arial" w:cs="Arial"/>
                <w:sz w:val="22"/>
                <w:szCs w:val="22"/>
              </w:rPr>
            </w:pPr>
          </w:p>
          <w:p w14:paraId="6E571202" w14:textId="77777777" w:rsidR="008D25D4" w:rsidRPr="00354F34" w:rsidRDefault="008D25D4" w:rsidP="00051693">
            <w:pPr>
              <w:autoSpaceDE w:val="0"/>
              <w:autoSpaceDN w:val="0"/>
              <w:adjustRightInd w:val="0"/>
              <w:rPr>
                <w:rFonts w:ascii="Arial" w:hAnsi="Arial" w:cs="Arial"/>
                <w:sz w:val="22"/>
                <w:szCs w:val="22"/>
              </w:rPr>
            </w:pPr>
          </w:p>
          <w:p w14:paraId="1D5AD489" w14:textId="77777777" w:rsidR="008D25D4" w:rsidRDefault="008D25D4" w:rsidP="00051693">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D25D4" w:rsidRPr="004C3A0B" w14:paraId="0FC7A388" w14:textId="77777777" w:rsidTr="00051693">
        <w:trPr>
          <w:trHeight w:val="606"/>
        </w:trPr>
        <w:tc>
          <w:tcPr>
            <w:tcW w:w="562" w:type="dxa"/>
            <w:shd w:val="clear" w:color="auto" w:fill="F2F2F2" w:themeFill="background1" w:themeFillShade="F2"/>
            <w:vAlign w:val="center"/>
          </w:tcPr>
          <w:p w14:paraId="2B9CA71D" w14:textId="77777777" w:rsidR="008D25D4" w:rsidRPr="00842FC0" w:rsidRDefault="008D25D4" w:rsidP="0005169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33C3C1A7" w14:textId="77777777" w:rsidR="008D25D4" w:rsidRPr="009563B2" w:rsidRDefault="008D25D4" w:rsidP="00051693">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77E8ED65" w14:textId="77777777" w:rsidR="008D25D4" w:rsidRPr="003257BD" w:rsidRDefault="008D25D4" w:rsidP="00051693">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3DE831B4" w14:textId="77777777" w:rsidR="008D25D4" w:rsidRPr="00C71BCC" w:rsidRDefault="008D25D4" w:rsidP="00051693">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D25D4" w:rsidRPr="004C3A0B" w14:paraId="55CA8966" w14:textId="77777777" w:rsidTr="00051693">
        <w:trPr>
          <w:trHeight w:val="632"/>
        </w:trPr>
        <w:tc>
          <w:tcPr>
            <w:tcW w:w="562" w:type="dxa"/>
            <w:shd w:val="clear" w:color="auto" w:fill="F2F2F2" w:themeFill="background1" w:themeFillShade="F2"/>
            <w:vAlign w:val="center"/>
          </w:tcPr>
          <w:p w14:paraId="78D94369" w14:textId="77777777" w:rsidR="008D25D4" w:rsidRPr="00842FC0" w:rsidRDefault="008D25D4" w:rsidP="00051693">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1FC1D63" w14:textId="77777777" w:rsidR="008D25D4" w:rsidRPr="0092487B" w:rsidRDefault="008D25D4" w:rsidP="0005169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0003DC1" w14:textId="77777777" w:rsidR="008D25D4" w:rsidRPr="003257BD" w:rsidRDefault="008D25D4" w:rsidP="00051693">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244DBFF9" w14:textId="77777777" w:rsidR="008D25D4" w:rsidRPr="00C71BCC" w:rsidRDefault="008D25D4" w:rsidP="00051693">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560602CB" w14:textId="77777777" w:rsidR="008D25D4" w:rsidRDefault="008D25D4" w:rsidP="008D25D4">
      <w:pPr>
        <w:rPr>
          <w:rFonts w:ascii="Arial" w:hAnsi="Arial" w:cs="Arial"/>
          <w:b/>
          <w:bCs/>
          <w:sz w:val="22"/>
          <w:szCs w:val="22"/>
        </w:rPr>
      </w:pPr>
    </w:p>
    <w:p w14:paraId="3FA5FF70" w14:textId="77777777" w:rsidR="008D25D4" w:rsidRDefault="008D25D4" w:rsidP="008D25D4">
      <w:pPr>
        <w:rPr>
          <w:rFonts w:ascii="Arial" w:hAnsi="Arial" w:cs="Arial"/>
          <w:b/>
          <w:bCs/>
          <w:sz w:val="22"/>
          <w:szCs w:val="22"/>
        </w:rPr>
      </w:pPr>
      <w:r>
        <w:rPr>
          <w:rFonts w:ascii="Arial" w:hAnsi="Arial" w:cs="Arial"/>
          <w:b/>
          <w:bCs/>
          <w:sz w:val="22"/>
          <w:szCs w:val="22"/>
        </w:rPr>
        <w:br w:type="page"/>
      </w:r>
    </w:p>
    <w:p w14:paraId="5E452F6C" w14:textId="77777777" w:rsidR="008D25D4" w:rsidRPr="00354F34" w:rsidRDefault="008D25D4" w:rsidP="008D25D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8D25D4" w:rsidRPr="004C3A0B" w14:paraId="1D7A3D75" w14:textId="77777777" w:rsidTr="00051693">
        <w:trPr>
          <w:trHeight w:val="1807"/>
        </w:trPr>
        <w:tc>
          <w:tcPr>
            <w:tcW w:w="554" w:type="dxa"/>
            <w:shd w:val="clear" w:color="auto" w:fill="F2F2F2" w:themeFill="background1" w:themeFillShade="F2"/>
            <w:vAlign w:val="center"/>
          </w:tcPr>
          <w:p w14:paraId="1F3923DE" w14:textId="77777777" w:rsidR="008D25D4" w:rsidRPr="004C3A0B" w:rsidRDefault="008D25D4" w:rsidP="00051693">
            <w:pPr>
              <w:jc w:val="center"/>
              <w:rPr>
                <w:rFonts w:ascii="Arial" w:hAnsi="Arial" w:cs="Arial"/>
                <w:sz w:val="22"/>
                <w:szCs w:val="22"/>
              </w:rPr>
            </w:pPr>
          </w:p>
        </w:tc>
        <w:tc>
          <w:tcPr>
            <w:tcW w:w="9923" w:type="dxa"/>
            <w:gridSpan w:val="3"/>
            <w:shd w:val="clear" w:color="auto" w:fill="F2F2F2" w:themeFill="background1" w:themeFillShade="F2"/>
            <w:vAlign w:val="center"/>
          </w:tcPr>
          <w:p w14:paraId="6E21C91F" w14:textId="77777777" w:rsidR="008D25D4" w:rsidRPr="004C3A0B" w:rsidRDefault="008D25D4" w:rsidP="00051693">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12DA36C" w14:textId="77777777" w:rsidR="008D25D4" w:rsidRPr="004C3A0B" w:rsidRDefault="008D25D4" w:rsidP="00051693">
            <w:pPr>
              <w:jc w:val="both"/>
              <w:rPr>
                <w:rFonts w:ascii="Arial" w:hAnsi="Arial" w:cs="Arial"/>
                <w:b/>
                <w:bCs/>
                <w:color w:val="000000"/>
                <w:sz w:val="22"/>
                <w:szCs w:val="22"/>
              </w:rPr>
            </w:pPr>
          </w:p>
          <w:p w14:paraId="6EE33522" w14:textId="77777777" w:rsidR="008D25D4" w:rsidRPr="004C3A0B" w:rsidRDefault="008D25D4" w:rsidP="00051693">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D25D4" w:rsidRPr="004C3A0B" w14:paraId="58E9AD44" w14:textId="77777777" w:rsidTr="0005169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947EC1" w14:textId="77777777" w:rsidR="008D25D4" w:rsidRPr="00BC301B" w:rsidRDefault="008D25D4" w:rsidP="00051693">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CF965E" w14:textId="77777777" w:rsidR="008D25D4" w:rsidRPr="004C3A0B" w:rsidRDefault="008D25D4" w:rsidP="00051693">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2C86F57" w14:textId="77777777" w:rsidR="008D25D4" w:rsidRPr="00FD5647" w:rsidRDefault="008D25D4" w:rsidP="00051693">
            <w:pPr>
              <w:spacing w:before="100" w:beforeAutospacing="1" w:after="100" w:afterAutospacing="1"/>
              <w:rPr>
                <w:rFonts w:ascii="MV Boli" w:hAnsi="MV Boli" w:cs="MV Boli"/>
                <w:sz w:val="22"/>
                <w:szCs w:val="22"/>
              </w:rPr>
            </w:pPr>
            <w:proofErr w:type="spellStart"/>
            <w:r>
              <w:rPr>
                <w:rFonts w:ascii="MV Boli" w:hAnsi="MV Boli" w:cs="MV Boli"/>
                <w:sz w:val="22"/>
                <w:szCs w:val="22"/>
              </w:rPr>
              <w:t>Anastasiia</w:t>
            </w:r>
            <w:proofErr w:type="spellEnd"/>
            <w:r>
              <w:rPr>
                <w:rFonts w:ascii="MV Boli" w:hAnsi="MV Boli" w:cs="MV Boli"/>
                <w:sz w:val="22"/>
                <w:szCs w:val="22"/>
              </w:rPr>
              <w:t xml:space="preserve"> </w:t>
            </w:r>
            <w:proofErr w:type="spellStart"/>
            <w:r>
              <w:rPr>
                <w:rFonts w:ascii="MV Boli" w:hAnsi="MV Boli" w:cs="MV Boli"/>
                <w:sz w:val="22"/>
                <w:szCs w:val="22"/>
              </w:rPr>
              <w:t>Patiuk</w:t>
            </w:r>
            <w:proofErr w:type="spellEnd"/>
          </w:p>
        </w:tc>
        <w:tc>
          <w:tcPr>
            <w:tcW w:w="2139" w:type="dxa"/>
            <w:vAlign w:val="center"/>
          </w:tcPr>
          <w:p w14:paraId="7E641240" w14:textId="77777777" w:rsidR="008D25D4" w:rsidRDefault="008D25D4" w:rsidP="00051693">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10.01.2024</w:t>
            </w:r>
          </w:p>
          <w:p w14:paraId="601D238C" w14:textId="77777777" w:rsidR="008D25D4" w:rsidRPr="004C3A0B" w:rsidRDefault="008D25D4" w:rsidP="00051693">
            <w:pPr>
              <w:spacing w:before="100" w:beforeAutospacing="1" w:after="100" w:afterAutospacing="1"/>
              <w:rPr>
                <w:rFonts w:ascii="Arial" w:hAnsi="Arial" w:cs="Arial"/>
                <w:sz w:val="22"/>
                <w:szCs w:val="22"/>
              </w:rPr>
            </w:pPr>
          </w:p>
        </w:tc>
      </w:tr>
    </w:tbl>
    <w:p w14:paraId="17A8E9C4" w14:textId="77777777" w:rsidR="008D25D4" w:rsidRPr="004C3A0B" w:rsidRDefault="008D25D4" w:rsidP="008D25D4">
      <w:pPr>
        <w:rPr>
          <w:rFonts w:ascii="Arial" w:hAnsi="Arial" w:cs="Arial"/>
          <w:sz w:val="22"/>
          <w:szCs w:val="22"/>
        </w:rPr>
      </w:pPr>
    </w:p>
    <w:p w14:paraId="461CB26F" w14:textId="77777777" w:rsidR="008D25D4" w:rsidRPr="004C3A0B" w:rsidRDefault="008D25D4" w:rsidP="008D25D4">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8D25D4" w:rsidRPr="004C3A0B" w14:paraId="4797CD6D" w14:textId="77777777" w:rsidTr="00051693">
        <w:trPr>
          <w:trHeight w:val="346"/>
        </w:trPr>
        <w:tc>
          <w:tcPr>
            <w:tcW w:w="365" w:type="pct"/>
            <w:shd w:val="clear" w:color="auto" w:fill="F2F2F2" w:themeFill="background1" w:themeFillShade="F2"/>
            <w:vAlign w:val="center"/>
          </w:tcPr>
          <w:p w14:paraId="55F628EF" w14:textId="77777777" w:rsidR="008D25D4" w:rsidRPr="004C3A0B" w:rsidRDefault="008D25D4" w:rsidP="00051693">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5F8D4625" w14:textId="77777777" w:rsidR="008D25D4" w:rsidRPr="004C3A0B" w:rsidRDefault="008D25D4" w:rsidP="00051693">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49C8D3CE" w14:textId="77777777" w:rsidR="008D25D4" w:rsidRPr="004C3A0B" w:rsidRDefault="008D25D4" w:rsidP="00051693">
            <w:pPr>
              <w:pStyle w:val="ListParagraph"/>
              <w:ind w:left="0"/>
              <w:rPr>
                <w:rFonts w:ascii="Arial" w:hAnsi="Arial" w:cs="Arial"/>
              </w:rPr>
            </w:pPr>
            <w:r w:rsidRPr="155E7103">
              <w:rPr>
                <w:rFonts w:ascii="Arial" w:hAnsi="Arial" w:cs="Arial"/>
              </w:rPr>
              <w:t>Dr Jessica Clapham</w:t>
            </w:r>
          </w:p>
        </w:tc>
        <w:tc>
          <w:tcPr>
            <w:tcW w:w="1014" w:type="pct"/>
            <w:vMerge w:val="restart"/>
          </w:tcPr>
          <w:p w14:paraId="387261EC" w14:textId="77777777" w:rsidR="008D25D4" w:rsidRPr="004C3A0B" w:rsidRDefault="008D25D4" w:rsidP="00051693">
            <w:pPr>
              <w:pStyle w:val="ListParagraph"/>
              <w:ind w:left="0"/>
              <w:rPr>
                <w:rFonts w:ascii="Arial" w:hAnsi="Arial" w:cs="Arial"/>
              </w:rPr>
            </w:pPr>
            <w:r w:rsidRPr="155E7103">
              <w:rPr>
                <w:rFonts w:ascii="Arial" w:hAnsi="Arial" w:cs="Arial"/>
                <w:b/>
                <w:bCs/>
              </w:rPr>
              <w:t>Date:</w:t>
            </w:r>
          </w:p>
          <w:p w14:paraId="17237DA4" w14:textId="77777777" w:rsidR="008D25D4" w:rsidRPr="004C3A0B" w:rsidRDefault="008D25D4" w:rsidP="00051693">
            <w:pPr>
              <w:pStyle w:val="ListParagraph"/>
              <w:ind w:left="0"/>
              <w:rPr>
                <w:rFonts w:ascii="Arial" w:hAnsi="Arial" w:cs="Arial"/>
                <w:b/>
                <w:bCs/>
              </w:rPr>
            </w:pPr>
            <w:r w:rsidRPr="155E7103">
              <w:rPr>
                <w:rFonts w:ascii="Arial" w:hAnsi="Arial" w:cs="Arial"/>
                <w:b/>
                <w:bCs/>
              </w:rPr>
              <w:t>10.</w:t>
            </w:r>
            <w:r>
              <w:rPr>
                <w:rFonts w:ascii="Arial" w:hAnsi="Arial" w:cs="Arial"/>
                <w:b/>
                <w:bCs/>
              </w:rPr>
              <w:t>0</w:t>
            </w:r>
            <w:r w:rsidRPr="155E7103">
              <w:rPr>
                <w:rFonts w:ascii="Arial" w:hAnsi="Arial" w:cs="Arial"/>
                <w:b/>
                <w:bCs/>
              </w:rPr>
              <w:t>1.24</w:t>
            </w:r>
          </w:p>
        </w:tc>
      </w:tr>
      <w:tr w:rsidR="008D25D4" w:rsidRPr="004C3A0B" w14:paraId="7FBAD628" w14:textId="77777777" w:rsidTr="00051693">
        <w:trPr>
          <w:trHeight w:val="347"/>
        </w:trPr>
        <w:tc>
          <w:tcPr>
            <w:tcW w:w="365" w:type="pct"/>
            <w:shd w:val="clear" w:color="auto" w:fill="F2F2F2" w:themeFill="background1" w:themeFillShade="F2"/>
            <w:vAlign w:val="center"/>
          </w:tcPr>
          <w:p w14:paraId="25B0A810" w14:textId="77777777" w:rsidR="008D25D4" w:rsidRPr="004C3A0B" w:rsidRDefault="008D25D4" w:rsidP="00051693">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052C4303" w14:textId="77777777" w:rsidR="008D25D4" w:rsidRPr="004C3A0B" w:rsidRDefault="008D25D4" w:rsidP="00051693">
            <w:pPr>
              <w:pStyle w:val="ListParagraph"/>
              <w:ind w:left="0"/>
              <w:rPr>
                <w:rFonts w:ascii="Segoe UI Symbol" w:eastAsia="Segoe UI Symbol" w:hAnsi="Segoe UI Symbol" w:cs="Segoe UI Symbol"/>
              </w:rPr>
            </w:pPr>
            <w:r w:rsidRPr="155E7103">
              <w:rPr>
                <w:rFonts w:ascii="Segoe UI Symbol" w:eastAsia="Segoe UI Symbol" w:hAnsi="Segoe UI Symbol" w:cs="Segoe UI Symbol"/>
              </w:rPr>
              <w:t>Signature:</w:t>
            </w:r>
          </w:p>
        </w:tc>
        <w:tc>
          <w:tcPr>
            <w:tcW w:w="2176" w:type="pct"/>
            <w:shd w:val="clear" w:color="auto" w:fill="auto"/>
            <w:vAlign w:val="center"/>
          </w:tcPr>
          <w:p w14:paraId="0E136B5D" w14:textId="77777777" w:rsidR="008D25D4" w:rsidRPr="004C3A0B" w:rsidRDefault="008D25D4" w:rsidP="00051693">
            <w:pPr>
              <w:pStyle w:val="ListParagraph"/>
              <w:ind w:left="0"/>
              <w:rPr>
                <w:rFonts w:ascii="Segoe UI Symbol" w:eastAsia="Segoe UI Symbol" w:hAnsi="Segoe UI Symbol" w:cs="Segoe UI Symbol"/>
              </w:rPr>
            </w:pPr>
          </w:p>
          <w:p w14:paraId="1A0A74C7" w14:textId="77777777" w:rsidR="008D25D4" w:rsidRPr="004C3A0B" w:rsidRDefault="008D25D4" w:rsidP="00051693">
            <w:pPr>
              <w:pStyle w:val="ListParagraph"/>
              <w:ind w:left="0"/>
              <w:rPr>
                <w:rFonts w:ascii="Segoe UI Symbol" w:eastAsia="Segoe UI Symbol" w:hAnsi="Segoe UI Symbol" w:cs="Segoe UI Symbol"/>
              </w:rPr>
            </w:pPr>
            <w:r w:rsidRPr="00DE4548">
              <w:rPr>
                <w:rFonts w:ascii="MV Boli" w:eastAsia="Times New Roman" w:hAnsi="MV Boli" w:cs="MV Boli"/>
              </w:rPr>
              <w:t>Dr Jessica Clapham</w:t>
            </w:r>
          </w:p>
        </w:tc>
        <w:tc>
          <w:tcPr>
            <w:tcW w:w="1014" w:type="pct"/>
            <w:vMerge/>
            <w:vAlign w:val="center"/>
          </w:tcPr>
          <w:p w14:paraId="1E2EAD4B" w14:textId="77777777" w:rsidR="008D25D4" w:rsidRPr="004C3A0B" w:rsidRDefault="008D25D4" w:rsidP="00051693">
            <w:pPr>
              <w:pStyle w:val="ListParagraph"/>
              <w:ind w:left="0"/>
              <w:rPr>
                <w:rFonts w:ascii="Arial" w:hAnsi="Arial" w:cs="Arial"/>
              </w:rPr>
            </w:pPr>
          </w:p>
        </w:tc>
      </w:tr>
    </w:tbl>
    <w:p w14:paraId="3DB6BA69" w14:textId="77777777" w:rsidR="008D25D4" w:rsidRPr="004C3A0B" w:rsidRDefault="008D25D4" w:rsidP="008D25D4">
      <w:pPr>
        <w:rPr>
          <w:rFonts w:ascii="Arial" w:hAnsi="Arial" w:cs="Arial"/>
          <w:sz w:val="22"/>
          <w:szCs w:val="22"/>
        </w:rPr>
      </w:pPr>
    </w:p>
    <w:p w14:paraId="261A2DFB" w14:textId="77777777" w:rsidR="008D25D4" w:rsidRDefault="008D25D4" w:rsidP="008D25D4">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8D25D4" w:rsidRPr="004C3A0B" w14:paraId="222CF1D2" w14:textId="77777777" w:rsidTr="00051693">
        <w:trPr>
          <w:trHeight w:val="346"/>
        </w:trPr>
        <w:tc>
          <w:tcPr>
            <w:tcW w:w="366" w:type="pct"/>
            <w:shd w:val="clear" w:color="auto" w:fill="F2F2F2" w:themeFill="background1" w:themeFillShade="F2"/>
            <w:vAlign w:val="center"/>
          </w:tcPr>
          <w:p w14:paraId="5562B5DF" w14:textId="77777777" w:rsidR="008D25D4" w:rsidRDefault="008D25D4" w:rsidP="00051693">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46E814FC" w14:textId="77777777" w:rsidR="008D25D4" w:rsidRPr="004C3A0B" w:rsidRDefault="008D25D4" w:rsidP="00051693">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5079F3BE" w14:textId="77777777" w:rsidR="008D25D4" w:rsidRPr="004C3A0B" w:rsidRDefault="008D25D4" w:rsidP="00051693">
            <w:pPr>
              <w:pStyle w:val="ListParagraph"/>
              <w:ind w:left="0"/>
              <w:rPr>
                <w:rFonts w:ascii="Arial" w:hAnsi="Arial" w:cs="Arial"/>
              </w:rPr>
            </w:pPr>
          </w:p>
        </w:tc>
        <w:tc>
          <w:tcPr>
            <w:tcW w:w="1013" w:type="pct"/>
            <w:vMerge w:val="restart"/>
          </w:tcPr>
          <w:p w14:paraId="7188A4F3" w14:textId="77777777" w:rsidR="008D25D4" w:rsidRPr="004C3A0B" w:rsidRDefault="008D25D4" w:rsidP="00051693">
            <w:pPr>
              <w:pStyle w:val="ListParagraph"/>
              <w:ind w:left="0"/>
              <w:rPr>
                <w:rFonts w:ascii="Arial" w:hAnsi="Arial" w:cs="Arial"/>
              </w:rPr>
            </w:pPr>
            <w:r w:rsidRPr="004C3A0B">
              <w:rPr>
                <w:rFonts w:ascii="Arial" w:hAnsi="Arial" w:cs="Arial"/>
                <w:b/>
                <w:bCs/>
              </w:rPr>
              <w:t>Date:</w:t>
            </w:r>
          </w:p>
        </w:tc>
      </w:tr>
      <w:tr w:rsidR="008D25D4" w:rsidRPr="004C3A0B" w14:paraId="0A2FF828" w14:textId="77777777" w:rsidTr="00051693">
        <w:trPr>
          <w:trHeight w:val="347"/>
        </w:trPr>
        <w:tc>
          <w:tcPr>
            <w:tcW w:w="366" w:type="pct"/>
            <w:shd w:val="clear" w:color="auto" w:fill="F2F2F2" w:themeFill="background1" w:themeFillShade="F2"/>
            <w:vAlign w:val="center"/>
          </w:tcPr>
          <w:p w14:paraId="3145BC36" w14:textId="77777777" w:rsidR="008D25D4" w:rsidRPr="004C3A0B" w:rsidRDefault="008D25D4" w:rsidP="00051693">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5B5242ED" w14:textId="77777777" w:rsidR="008D25D4" w:rsidRPr="004C3A0B" w:rsidRDefault="008D25D4" w:rsidP="00051693">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DE59BB" w14:textId="77777777" w:rsidR="008D25D4" w:rsidRPr="004C3A0B" w:rsidRDefault="008D25D4" w:rsidP="00051693">
            <w:pPr>
              <w:pStyle w:val="ListParagraph"/>
              <w:ind w:left="0"/>
              <w:rPr>
                <w:rFonts w:ascii="Arial" w:hAnsi="Arial" w:cs="Arial"/>
              </w:rPr>
            </w:pPr>
          </w:p>
          <w:p w14:paraId="562560C1" w14:textId="77777777" w:rsidR="008D25D4" w:rsidRPr="004C3A0B" w:rsidRDefault="008D25D4" w:rsidP="00051693">
            <w:pPr>
              <w:pStyle w:val="ListParagraph"/>
              <w:ind w:left="0"/>
              <w:rPr>
                <w:rFonts w:ascii="Arial" w:hAnsi="Arial" w:cs="Arial"/>
              </w:rPr>
            </w:pPr>
          </w:p>
        </w:tc>
        <w:tc>
          <w:tcPr>
            <w:tcW w:w="1013" w:type="pct"/>
            <w:vMerge/>
            <w:vAlign w:val="center"/>
          </w:tcPr>
          <w:p w14:paraId="72FDB5AF" w14:textId="77777777" w:rsidR="008D25D4" w:rsidRPr="004C3A0B" w:rsidRDefault="008D25D4" w:rsidP="00051693">
            <w:pPr>
              <w:pStyle w:val="ListParagraph"/>
              <w:ind w:left="0"/>
              <w:rPr>
                <w:rFonts w:ascii="Arial" w:hAnsi="Arial" w:cs="Arial"/>
              </w:rPr>
            </w:pPr>
          </w:p>
        </w:tc>
      </w:tr>
    </w:tbl>
    <w:p w14:paraId="6D4FDA7D" w14:textId="77777777" w:rsidR="008D25D4" w:rsidRDefault="008D25D4" w:rsidP="008D25D4">
      <w:pPr>
        <w:rPr>
          <w:rFonts w:ascii="Arial" w:hAnsi="Arial" w:cs="Arial"/>
          <w:b/>
          <w:sz w:val="22"/>
          <w:szCs w:val="22"/>
        </w:rPr>
      </w:pPr>
    </w:p>
    <w:p w14:paraId="35DD4B4D" w14:textId="77777777" w:rsidR="008D25D4" w:rsidRPr="008D25D4" w:rsidRDefault="008D25D4">
      <w:pPr>
        <w:rPr>
          <w:lang w:val="en-US"/>
        </w:rPr>
      </w:pPr>
    </w:p>
    <w:p w14:paraId="197CB912" w14:textId="77777777" w:rsidR="008D25D4" w:rsidRDefault="008D25D4">
      <w:pPr>
        <w:rPr>
          <w:b/>
          <w:bCs/>
          <w:lang w:val="en-US"/>
        </w:rPr>
      </w:pPr>
    </w:p>
    <w:p w14:paraId="10C16C36" w14:textId="77777777" w:rsidR="008D25D4" w:rsidRDefault="008D25D4">
      <w:pPr>
        <w:rPr>
          <w:b/>
          <w:bCs/>
          <w:lang w:val="en-US"/>
        </w:rPr>
      </w:pPr>
    </w:p>
    <w:p w14:paraId="5E43A2C4" w14:textId="77777777" w:rsidR="00EB01DC" w:rsidRDefault="00EB01DC">
      <w:pPr>
        <w:rPr>
          <w:b/>
          <w:bCs/>
          <w:lang w:val="en-US"/>
        </w:rPr>
      </w:pPr>
    </w:p>
    <w:p w14:paraId="1121758C" w14:textId="77777777" w:rsidR="00EB01DC" w:rsidRDefault="00EB01DC">
      <w:pPr>
        <w:rPr>
          <w:b/>
          <w:bCs/>
          <w:lang w:val="en-US"/>
        </w:rPr>
      </w:pPr>
    </w:p>
    <w:p w14:paraId="1293DE5C" w14:textId="77777777" w:rsidR="008D25D4" w:rsidRDefault="008D25D4">
      <w:pPr>
        <w:rPr>
          <w:b/>
          <w:bCs/>
          <w:lang w:val="en-US"/>
        </w:rPr>
      </w:pPr>
    </w:p>
    <w:p w14:paraId="43A8F513" w14:textId="77777777" w:rsidR="008D25D4" w:rsidRDefault="008D25D4">
      <w:pPr>
        <w:rPr>
          <w:b/>
          <w:bCs/>
          <w:lang w:val="en-US"/>
        </w:rPr>
      </w:pPr>
    </w:p>
    <w:p w14:paraId="6ABE5E1C" w14:textId="77777777" w:rsidR="008D25D4" w:rsidRDefault="008D25D4">
      <w:pPr>
        <w:rPr>
          <w:b/>
          <w:bCs/>
          <w:lang w:val="en-US"/>
        </w:rPr>
      </w:pPr>
    </w:p>
    <w:p w14:paraId="769F1AD8" w14:textId="77777777" w:rsidR="008D25D4" w:rsidRDefault="008D25D4">
      <w:pPr>
        <w:rPr>
          <w:b/>
          <w:bCs/>
          <w:lang w:val="en-US"/>
        </w:rPr>
      </w:pPr>
    </w:p>
    <w:p w14:paraId="3282CCF6" w14:textId="77777777" w:rsidR="008D25D4" w:rsidRDefault="008D25D4">
      <w:pPr>
        <w:rPr>
          <w:b/>
          <w:bCs/>
          <w:lang w:val="en-US"/>
        </w:rPr>
      </w:pPr>
    </w:p>
    <w:p w14:paraId="48C21F44" w14:textId="77777777" w:rsidR="008D25D4" w:rsidRDefault="008D25D4">
      <w:pPr>
        <w:rPr>
          <w:b/>
          <w:bCs/>
          <w:lang w:val="en-US"/>
        </w:rPr>
      </w:pPr>
    </w:p>
    <w:p w14:paraId="6EA3122D" w14:textId="77777777" w:rsidR="008D25D4" w:rsidRDefault="008D25D4">
      <w:pPr>
        <w:rPr>
          <w:b/>
          <w:bCs/>
          <w:lang w:val="en-US"/>
        </w:rPr>
      </w:pPr>
    </w:p>
    <w:p w14:paraId="0E904983" w14:textId="77777777" w:rsidR="008D25D4" w:rsidRDefault="008D25D4">
      <w:pPr>
        <w:rPr>
          <w:b/>
          <w:bCs/>
          <w:lang w:val="en-US"/>
        </w:rPr>
      </w:pPr>
    </w:p>
    <w:p w14:paraId="2F5572F2" w14:textId="77777777" w:rsidR="008D25D4" w:rsidRDefault="008D25D4">
      <w:pPr>
        <w:rPr>
          <w:b/>
          <w:bCs/>
          <w:lang w:val="en-US"/>
        </w:rPr>
      </w:pPr>
    </w:p>
    <w:p w14:paraId="100C1144" w14:textId="77777777" w:rsidR="008D25D4" w:rsidRDefault="008D25D4">
      <w:pPr>
        <w:rPr>
          <w:b/>
          <w:bCs/>
          <w:lang w:val="en-US"/>
        </w:rPr>
      </w:pPr>
    </w:p>
    <w:p w14:paraId="0CC97AC7" w14:textId="77777777" w:rsidR="008D25D4" w:rsidRDefault="008D25D4">
      <w:pPr>
        <w:rPr>
          <w:b/>
          <w:bCs/>
          <w:lang w:val="en-US"/>
        </w:rPr>
      </w:pPr>
    </w:p>
    <w:p w14:paraId="1A18E12B" w14:textId="77777777" w:rsidR="008D25D4" w:rsidRDefault="008D25D4">
      <w:pPr>
        <w:rPr>
          <w:b/>
          <w:bCs/>
          <w:lang w:val="en-US"/>
        </w:rPr>
      </w:pPr>
    </w:p>
    <w:p w14:paraId="07CEB537" w14:textId="77777777" w:rsidR="008D25D4" w:rsidRDefault="008D25D4">
      <w:pPr>
        <w:rPr>
          <w:b/>
          <w:bCs/>
          <w:lang w:val="en-US"/>
        </w:rPr>
      </w:pPr>
    </w:p>
    <w:p w14:paraId="5863E208" w14:textId="77777777" w:rsidR="008D25D4" w:rsidRDefault="008D25D4">
      <w:pPr>
        <w:rPr>
          <w:b/>
          <w:bCs/>
          <w:lang w:val="en-US"/>
        </w:rPr>
      </w:pPr>
    </w:p>
    <w:p w14:paraId="4AEFD56A" w14:textId="77777777" w:rsidR="008D25D4" w:rsidRDefault="008D25D4">
      <w:pPr>
        <w:rPr>
          <w:b/>
          <w:bCs/>
          <w:lang w:val="en-US"/>
        </w:rPr>
      </w:pPr>
    </w:p>
    <w:p w14:paraId="0C4C16A0" w14:textId="77777777" w:rsidR="008D25D4" w:rsidRDefault="008D25D4">
      <w:pPr>
        <w:rPr>
          <w:b/>
          <w:bCs/>
          <w:lang w:val="en-US"/>
        </w:rPr>
      </w:pPr>
    </w:p>
    <w:p w14:paraId="278D3FB4" w14:textId="77777777" w:rsidR="008D25D4" w:rsidRDefault="008D25D4">
      <w:pPr>
        <w:rPr>
          <w:b/>
          <w:bCs/>
          <w:lang w:val="en-US"/>
        </w:rPr>
      </w:pPr>
    </w:p>
    <w:p w14:paraId="37BECD50" w14:textId="77777777" w:rsidR="008D25D4" w:rsidRDefault="008D25D4">
      <w:pPr>
        <w:rPr>
          <w:b/>
          <w:bCs/>
          <w:lang w:val="en-US"/>
        </w:rPr>
      </w:pPr>
    </w:p>
    <w:p w14:paraId="38F5D905" w14:textId="77777777" w:rsidR="008D25D4" w:rsidRDefault="008D25D4">
      <w:pPr>
        <w:rPr>
          <w:b/>
          <w:bCs/>
          <w:lang w:val="en-US"/>
        </w:rPr>
      </w:pPr>
    </w:p>
    <w:p w14:paraId="1542721F" w14:textId="77777777" w:rsidR="008D25D4" w:rsidRDefault="008D25D4">
      <w:pPr>
        <w:rPr>
          <w:b/>
          <w:bCs/>
          <w:lang w:val="en-US"/>
        </w:rPr>
      </w:pPr>
    </w:p>
    <w:p w14:paraId="01DCD27B" w14:textId="77777777" w:rsidR="00F35F1E" w:rsidRDefault="00F35F1E">
      <w:pPr>
        <w:rPr>
          <w:b/>
          <w:bCs/>
          <w:lang w:val="en-US"/>
        </w:rPr>
      </w:pPr>
    </w:p>
    <w:p w14:paraId="334A00AA" w14:textId="5B986EBB" w:rsidR="008D25D4" w:rsidRDefault="008D25D4">
      <w:pPr>
        <w:rPr>
          <w:b/>
          <w:bCs/>
          <w:lang w:val="en-US"/>
        </w:rPr>
      </w:pPr>
      <w:r>
        <w:rPr>
          <w:b/>
          <w:bCs/>
          <w:lang w:val="en-US"/>
        </w:rPr>
        <w:lastRenderedPageBreak/>
        <w:t>Appendix H.</w:t>
      </w:r>
    </w:p>
    <w:p w14:paraId="68759D35" w14:textId="0A95E3D1" w:rsidR="008D25D4" w:rsidRDefault="008D25D4">
      <w:pPr>
        <w:rPr>
          <w:b/>
          <w:bCs/>
          <w:lang w:val="en-US"/>
        </w:rPr>
      </w:pPr>
      <w:r>
        <w:rPr>
          <w:b/>
          <w:bCs/>
          <w:lang w:val="en-US"/>
        </w:rPr>
        <w:t xml:space="preserve">The </w:t>
      </w:r>
      <w:r w:rsidR="00B7641E">
        <w:rPr>
          <w:b/>
          <w:bCs/>
          <w:lang w:val="en-US"/>
        </w:rPr>
        <w:t>interview transcript with the participant from Wales</w:t>
      </w:r>
    </w:p>
    <w:p w14:paraId="6485EA61" w14:textId="6FC44B5F" w:rsidR="00B7641E" w:rsidRDefault="00B7641E">
      <w:pPr>
        <w:rPr>
          <w:b/>
          <w:bCs/>
          <w:lang w:val="en-US"/>
        </w:rPr>
      </w:pPr>
    </w:p>
    <w:p w14:paraId="3C0C2AD8" w14:textId="16673E2E" w:rsidR="00B7641E" w:rsidRPr="00772763" w:rsidRDefault="00B7641E" w:rsidP="00B7641E">
      <w:pPr>
        <w:autoSpaceDE w:val="0"/>
        <w:autoSpaceDN w:val="0"/>
        <w:adjustRightInd w:val="0"/>
        <w:jc w:val="both"/>
        <w:rPr>
          <w:b/>
          <w:bCs/>
          <w:color w:val="000000" w:themeColor="text1"/>
          <w:sz w:val="28"/>
          <w:szCs w:val="28"/>
          <w:lang w:val="en-US"/>
        </w:rPr>
      </w:pPr>
      <w:r w:rsidRPr="00772763">
        <w:rPr>
          <w:b/>
          <w:bCs/>
          <w:color w:val="000000" w:themeColor="text1"/>
          <w:sz w:val="28"/>
          <w:szCs w:val="28"/>
          <w:lang w:val="en-US"/>
        </w:rPr>
        <w:t>Interviewer: Can you describe your background in Education and your current role?</w:t>
      </w:r>
    </w:p>
    <w:p w14:paraId="39D462B5" w14:textId="20186B07" w:rsidR="00B7641E" w:rsidRPr="00772763" w:rsidRDefault="00B7641E" w:rsidP="00B7641E">
      <w:pPr>
        <w:spacing w:line="300" w:lineRule="auto"/>
        <w:jc w:val="both"/>
        <w:rPr>
          <w:color w:val="000000" w:themeColor="text1"/>
          <w:sz w:val="28"/>
          <w:szCs w:val="28"/>
          <w:lang w:val="en-US"/>
        </w:rPr>
      </w:pPr>
      <w:r w:rsidRPr="00772763">
        <w:rPr>
          <w:color w:val="000000" w:themeColor="text1"/>
          <w:sz w:val="28"/>
          <w:szCs w:val="28"/>
          <w:lang w:val="en-US"/>
        </w:rPr>
        <w:t xml:space="preserve">Participant: </w:t>
      </w:r>
    </w:p>
    <w:p w14:paraId="23DB831C" w14:textId="757129F9" w:rsidR="00B7641E" w:rsidRPr="001636EF" w:rsidRDefault="00B7641E" w:rsidP="00B7641E">
      <w:pPr>
        <w:spacing w:line="300" w:lineRule="auto"/>
        <w:jc w:val="both"/>
        <w:rPr>
          <w:rFonts w:eastAsia="Segoe UI"/>
          <w:color w:val="323130"/>
          <w:sz w:val="28"/>
          <w:szCs w:val="28"/>
        </w:rPr>
      </w:pPr>
      <w:r>
        <w:rPr>
          <w:rFonts w:eastAsia="Segoe UI"/>
          <w:noProof/>
          <w:color w:val="323130"/>
          <w:sz w:val="28"/>
          <w:szCs w:val="28"/>
        </w:rPr>
        <mc:AlternateContent>
          <mc:Choice Requires="wps">
            <w:drawing>
              <wp:anchor distT="0" distB="0" distL="114300" distR="114300" simplePos="0" relativeHeight="251676672" behindDoc="0" locked="0" layoutInCell="1" allowOverlap="1" wp14:anchorId="4B61CB5D" wp14:editId="4AD0588F">
                <wp:simplePos x="0" y="0"/>
                <wp:positionH relativeFrom="column">
                  <wp:posOffset>-725424</wp:posOffset>
                </wp:positionH>
                <wp:positionV relativeFrom="paragraph">
                  <wp:posOffset>1705610</wp:posOffset>
                </wp:positionV>
                <wp:extent cx="1182624" cy="996442"/>
                <wp:effectExtent l="0" t="0" r="11430" b="6985"/>
                <wp:wrapNone/>
                <wp:docPr id="569945578" name="Text Box 7"/>
                <wp:cNvGraphicFramePr/>
                <a:graphic xmlns:a="http://schemas.openxmlformats.org/drawingml/2006/main">
                  <a:graphicData uri="http://schemas.microsoft.com/office/word/2010/wordprocessingShape">
                    <wps:wsp>
                      <wps:cNvSpPr txBox="1"/>
                      <wps:spPr>
                        <a:xfrm>
                          <a:off x="0" y="0"/>
                          <a:ext cx="1182624" cy="996442"/>
                        </a:xfrm>
                        <a:prstGeom prst="rect">
                          <a:avLst/>
                        </a:prstGeom>
                        <a:solidFill>
                          <a:schemeClr val="accent6"/>
                        </a:solidFill>
                        <a:ln w="6350">
                          <a:solidFill>
                            <a:prstClr val="black"/>
                          </a:solidFill>
                        </a:ln>
                      </wps:spPr>
                      <wps:txbx>
                        <w:txbxContent>
                          <w:p w14:paraId="7F32997C" w14:textId="77777777" w:rsidR="00B7641E" w:rsidRDefault="00B7641E" w:rsidP="00B7641E">
                            <w:pPr>
                              <w:rPr>
                                <w:lang w:val="en-US"/>
                              </w:rPr>
                            </w:pPr>
                            <w:r>
                              <w:rPr>
                                <w:lang w:val="en-US"/>
                              </w:rPr>
                              <w:t>Code:</w:t>
                            </w:r>
                          </w:p>
                          <w:p w14:paraId="53373809" w14:textId="77777777" w:rsidR="00B7641E" w:rsidRPr="00A26497" w:rsidRDefault="00B7641E" w:rsidP="00B7641E">
                            <w:pPr>
                              <w:rPr>
                                <w:lang w:val="en-US"/>
                              </w:rPr>
                            </w:pPr>
                            <w:r>
                              <w:rPr>
                                <w:lang w:val="en-US"/>
                              </w:rPr>
                              <w:t>Sustainability as a cross curriculum in science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61CB5D" id="_x0000_t202" coordsize="21600,21600" o:spt="202" path="m,l,21600r21600,l21600,xe">
                <v:stroke joinstyle="miter"/>
                <v:path gradientshapeok="t" o:connecttype="rect"/>
              </v:shapetype>
              <v:shape id="Text Box 7" o:spid="_x0000_s1026" type="#_x0000_t202" style="position:absolute;left:0;text-align:left;margin-left:-57.1pt;margin-top:134.3pt;width:93.1pt;height:78.4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" fillcolor="#70ad47 [3209]" strokeweight=".5pt">
                <v:textbox>
                  <w:txbxContent>
                    <w:p w14:paraId="7F32997C" w14:textId="77777777" w:rsidR="00B7641E" w:rsidRDefault="00B7641E" w:rsidP="00B7641E">
                      <w:pPr>
                        <w:rPr>
                          <w:lang w:val="en-US"/>
                        </w:rPr>
                      </w:pPr>
                      <w:r>
                        <w:rPr>
                          <w:lang w:val="en-US"/>
                        </w:rPr>
                        <w:t>Code:</w:t>
                      </w:r>
                    </w:p>
                    <w:p w14:paraId="53373809" w14:textId="77777777" w:rsidR="00B7641E" w:rsidRPr="00A26497" w:rsidRDefault="00B7641E" w:rsidP="00B7641E">
                      <w:pPr>
                        <w:rPr>
                          <w:lang w:val="en-US"/>
                        </w:rPr>
                      </w:pPr>
                      <w:r>
                        <w:rPr>
                          <w:lang w:val="en-US"/>
                        </w:rPr>
                        <w:t>Sustainability as a cross curriculum in science</w:t>
                      </w:r>
                    </w:p>
                  </w:txbxContent>
                </v:textbox>
              </v:shape>
            </w:pict>
          </mc:Fallback>
        </mc:AlternateContent>
      </w:r>
      <w:r w:rsidRPr="001636EF">
        <w:rPr>
          <w:rFonts w:eastAsia="Segoe UI"/>
          <w:color w:val="323130"/>
          <w:sz w:val="28"/>
          <w:szCs w:val="28"/>
        </w:rPr>
        <w:t xml:space="preserve">What biology and maths teacher in Aberystwyth, in </w:t>
      </w:r>
      <w:proofErr w:type="spellStart"/>
      <w:r w:rsidRPr="001636EF">
        <w:rPr>
          <w:rFonts w:eastAsia="Segoe UI"/>
          <w:color w:val="323130"/>
          <w:sz w:val="28"/>
          <w:szCs w:val="28"/>
        </w:rPr>
        <w:t>Penworthig</w:t>
      </w:r>
      <w:proofErr w:type="spellEnd"/>
      <w:r w:rsidRPr="001636EF">
        <w:rPr>
          <w:rFonts w:eastAsia="Segoe UI"/>
          <w:color w:val="323130"/>
          <w:sz w:val="28"/>
          <w:szCs w:val="28"/>
        </w:rPr>
        <w:t>, in a Welsh</w:t>
      </w:r>
      <w:r>
        <w:rPr>
          <w:rFonts w:eastAsia="Segoe UI"/>
          <w:color w:val="323130"/>
          <w:sz w:val="28"/>
          <w:szCs w:val="28"/>
        </w:rPr>
        <w:t>-</w:t>
      </w:r>
      <w:r w:rsidRPr="001636EF">
        <w:rPr>
          <w:rFonts w:eastAsia="Segoe UI"/>
          <w:color w:val="323130"/>
          <w:sz w:val="28"/>
          <w:szCs w:val="28"/>
        </w:rPr>
        <w:t>medium school</w:t>
      </w:r>
      <w:r>
        <w:rPr>
          <w:rFonts w:eastAsia="Segoe UI"/>
          <w:color w:val="323130"/>
          <w:sz w:val="28"/>
          <w:szCs w:val="28"/>
        </w:rPr>
        <w:t xml:space="preserve"> </w:t>
      </w:r>
      <w:r w:rsidRPr="001636EF">
        <w:rPr>
          <w:rFonts w:eastAsia="Segoe UI"/>
          <w:color w:val="323130"/>
          <w:sz w:val="28"/>
          <w:szCs w:val="28"/>
        </w:rPr>
        <w:t>in Aber</w:t>
      </w:r>
      <w:r>
        <w:rPr>
          <w:rFonts w:eastAsia="Segoe UI"/>
          <w:color w:val="323130"/>
          <w:sz w:val="28"/>
          <w:szCs w:val="28"/>
        </w:rPr>
        <w:t>ystwyth</w:t>
      </w:r>
      <w:r w:rsidRPr="001636EF">
        <w:rPr>
          <w:rFonts w:eastAsia="Segoe UI"/>
          <w:color w:val="323130"/>
          <w:sz w:val="28"/>
          <w:szCs w:val="28"/>
        </w:rPr>
        <w:t>.</w:t>
      </w:r>
      <w:r>
        <w:rPr>
          <w:rFonts w:eastAsia="Segoe UI"/>
          <w:color w:val="323130"/>
          <w:sz w:val="28"/>
          <w:szCs w:val="28"/>
        </w:rPr>
        <w:t xml:space="preserve"> </w:t>
      </w:r>
      <w:r w:rsidRPr="001636EF">
        <w:rPr>
          <w:rFonts w:eastAsia="Segoe UI"/>
          <w:color w:val="323130"/>
          <w:sz w:val="28"/>
          <w:szCs w:val="28"/>
        </w:rPr>
        <w:t>So that's just 11 to 18. And there I taught all key stages and</w:t>
      </w:r>
      <w:r>
        <w:rPr>
          <w:rFonts w:eastAsia="Segoe UI"/>
          <w:color w:val="323130"/>
          <w:sz w:val="28"/>
          <w:szCs w:val="28"/>
        </w:rPr>
        <w:t xml:space="preserve"> </w:t>
      </w:r>
      <w:r w:rsidRPr="001636EF">
        <w:rPr>
          <w:rFonts w:eastAsia="Segoe UI"/>
          <w:color w:val="323130"/>
          <w:sz w:val="28"/>
          <w:szCs w:val="28"/>
        </w:rPr>
        <w:t>there then I became head of biology and then head of science.</w:t>
      </w:r>
      <w:r>
        <w:rPr>
          <w:rFonts w:eastAsia="Segoe UI"/>
          <w:color w:val="323130"/>
          <w:sz w:val="28"/>
          <w:szCs w:val="28"/>
        </w:rPr>
        <w:t xml:space="preserve"> </w:t>
      </w:r>
      <w:r w:rsidRPr="001636EF">
        <w:rPr>
          <w:rFonts w:eastAsia="Segoe UI"/>
          <w:color w:val="323130"/>
          <w:sz w:val="28"/>
          <w:szCs w:val="28"/>
        </w:rPr>
        <w:t xml:space="preserve">And then I left </w:t>
      </w:r>
      <w:proofErr w:type="spellStart"/>
      <w:r w:rsidRPr="001636EF">
        <w:rPr>
          <w:rFonts w:eastAsia="Segoe UI"/>
          <w:color w:val="323130"/>
          <w:sz w:val="28"/>
          <w:szCs w:val="28"/>
        </w:rPr>
        <w:t>Penworthig</w:t>
      </w:r>
      <w:proofErr w:type="spellEnd"/>
      <w:r w:rsidRPr="001636EF">
        <w:rPr>
          <w:rFonts w:eastAsia="Segoe UI"/>
          <w:color w:val="323130"/>
          <w:sz w:val="28"/>
          <w:szCs w:val="28"/>
        </w:rPr>
        <w:t xml:space="preserve"> </w:t>
      </w:r>
      <w:r>
        <w:rPr>
          <w:rFonts w:eastAsia="Segoe UI"/>
          <w:color w:val="323130"/>
          <w:sz w:val="28"/>
          <w:szCs w:val="28"/>
        </w:rPr>
        <w:t xml:space="preserve">in </w:t>
      </w:r>
      <w:r w:rsidRPr="001636EF">
        <w:rPr>
          <w:rFonts w:eastAsia="Segoe UI"/>
          <w:color w:val="323130"/>
          <w:sz w:val="28"/>
          <w:szCs w:val="28"/>
        </w:rPr>
        <w:t>2019</w:t>
      </w:r>
      <w:r>
        <w:rPr>
          <w:rFonts w:eastAsia="Segoe UI"/>
          <w:color w:val="323130"/>
          <w:sz w:val="28"/>
          <w:szCs w:val="28"/>
        </w:rPr>
        <w:t xml:space="preserve">, and started in 2009, </w:t>
      </w:r>
      <w:r w:rsidRPr="001636EF">
        <w:rPr>
          <w:rFonts w:eastAsia="Segoe UI"/>
          <w:color w:val="323130"/>
          <w:sz w:val="28"/>
          <w:szCs w:val="28"/>
        </w:rPr>
        <w:t xml:space="preserve">and </w:t>
      </w:r>
      <w:r>
        <w:rPr>
          <w:rFonts w:eastAsia="Segoe UI"/>
          <w:color w:val="323130"/>
          <w:sz w:val="28"/>
          <w:szCs w:val="28"/>
        </w:rPr>
        <w:t xml:space="preserve">then </w:t>
      </w:r>
      <w:r w:rsidRPr="001636EF">
        <w:rPr>
          <w:rFonts w:eastAsia="Segoe UI"/>
          <w:color w:val="323130"/>
          <w:sz w:val="28"/>
          <w:szCs w:val="28"/>
        </w:rPr>
        <w:t xml:space="preserve">I moved to Ysgol Bro </w:t>
      </w:r>
      <w:proofErr w:type="spellStart"/>
      <w:r w:rsidRPr="001636EF">
        <w:rPr>
          <w:rFonts w:eastAsia="Segoe UI"/>
          <w:color w:val="323130"/>
          <w:sz w:val="28"/>
          <w:szCs w:val="28"/>
        </w:rPr>
        <w:t>Teifi</w:t>
      </w:r>
      <w:proofErr w:type="spellEnd"/>
      <w:r>
        <w:rPr>
          <w:rFonts w:eastAsia="Segoe UI"/>
          <w:color w:val="323130"/>
          <w:sz w:val="28"/>
          <w:szCs w:val="28"/>
        </w:rPr>
        <w:t xml:space="preserve"> in </w:t>
      </w:r>
      <w:r w:rsidRPr="001636EF">
        <w:rPr>
          <w:rFonts w:eastAsia="Segoe UI"/>
          <w:color w:val="323130"/>
          <w:sz w:val="28"/>
          <w:szCs w:val="28"/>
        </w:rPr>
        <w:t xml:space="preserve">Llandysul, just not that far as closer. And that's a </w:t>
      </w:r>
      <w:r>
        <w:rPr>
          <w:rFonts w:eastAsia="Segoe UI"/>
          <w:color w:val="323130"/>
          <w:sz w:val="28"/>
          <w:szCs w:val="28"/>
        </w:rPr>
        <w:t>3</w:t>
      </w:r>
      <w:r w:rsidRPr="001636EF">
        <w:rPr>
          <w:rFonts w:eastAsia="Segoe UI"/>
          <w:color w:val="323130"/>
          <w:sz w:val="28"/>
          <w:szCs w:val="28"/>
        </w:rPr>
        <w:t xml:space="preserve"> to 19 school.</w:t>
      </w:r>
      <w:r>
        <w:rPr>
          <w:rFonts w:eastAsia="Segoe UI"/>
          <w:color w:val="323130"/>
          <w:sz w:val="28"/>
          <w:szCs w:val="28"/>
        </w:rPr>
        <w:t xml:space="preserve"> </w:t>
      </w:r>
      <w:r w:rsidRPr="001636EF">
        <w:rPr>
          <w:rFonts w:eastAsia="Segoe UI"/>
          <w:color w:val="323130"/>
          <w:sz w:val="28"/>
          <w:szCs w:val="28"/>
        </w:rPr>
        <w:t>I teach mainly on the secondary, so again key stage 3</w:t>
      </w:r>
      <w:r>
        <w:rPr>
          <w:rFonts w:eastAsia="Segoe UI"/>
          <w:color w:val="323130"/>
          <w:sz w:val="28"/>
          <w:szCs w:val="28"/>
        </w:rPr>
        <w:t>,</w:t>
      </w:r>
      <w:r w:rsidRPr="001636EF">
        <w:rPr>
          <w:rFonts w:eastAsia="Segoe UI"/>
          <w:color w:val="323130"/>
          <w:sz w:val="28"/>
          <w:szCs w:val="28"/>
        </w:rPr>
        <w:t>4</w:t>
      </w:r>
      <w:r>
        <w:rPr>
          <w:rFonts w:eastAsia="Segoe UI"/>
          <w:color w:val="323130"/>
          <w:sz w:val="28"/>
          <w:szCs w:val="28"/>
        </w:rPr>
        <w:t>,</w:t>
      </w:r>
      <w:r w:rsidRPr="001636EF">
        <w:rPr>
          <w:rFonts w:eastAsia="Segoe UI"/>
          <w:color w:val="323130"/>
          <w:sz w:val="28"/>
          <w:szCs w:val="28"/>
        </w:rPr>
        <w:t>5</w:t>
      </w:r>
      <w:r>
        <w:rPr>
          <w:rFonts w:eastAsia="Segoe UI"/>
          <w:color w:val="323130"/>
          <w:sz w:val="28"/>
          <w:szCs w:val="28"/>
        </w:rPr>
        <w:t>,</w:t>
      </w:r>
      <w:r w:rsidRPr="001636EF">
        <w:rPr>
          <w:rFonts w:eastAsia="Segoe UI"/>
          <w:color w:val="323130"/>
          <w:sz w:val="28"/>
          <w:szCs w:val="28"/>
        </w:rPr>
        <w:t xml:space="preserve"> I have talked about key stage </w:t>
      </w:r>
      <w:r>
        <w:rPr>
          <w:rFonts w:eastAsia="Segoe UI"/>
          <w:color w:val="323130"/>
          <w:sz w:val="28"/>
          <w:szCs w:val="28"/>
        </w:rPr>
        <w:t>2,</w:t>
      </w:r>
      <w:r w:rsidRPr="001636EF">
        <w:rPr>
          <w:rFonts w:eastAsia="Segoe UI"/>
          <w:color w:val="323130"/>
          <w:sz w:val="28"/>
          <w:szCs w:val="28"/>
        </w:rPr>
        <w:t xml:space="preserve"> and there I'm head of science.</w:t>
      </w:r>
    </w:p>
    <w:p w14:paraId="37419C58" w14:textId="78B33293" w:rsidR="00B7641E" w:rsidRPr="00772763" w:rsidRDefault="00F35F1E" w:rsidP="00B7641E">
      <w:pPr>
        <w:spacing w:line="300" w:lineRule="auto"/>
        <w:jc w:val="both"/>
        <w:rPr>
          <w:rFonts w:eastAsia="Segoe UI"/>
          <w:color w:val="323130"/>
          <w:sz w:val="28"/>
          <w:szCs w:val="28"/>
        </w:rPr>
      </w:pPr>
      <w:r>
        <w:rPr>
          <w:rFonts w:eastAsia="Segoe UI"/>
          <w:noProof/>
          <w:color w:val="323130"/>
          <w:sz w:val="28"/>
          <w:szCs w:val="28"/>
        </w:rPr>
        <mc:AlternateContent>
          <mc:Choice Requires="wps">
            <w:drawing>
              <wp:anchor distT="0" distB="0" distL="114300" distR="114300" simplePos="0" relativeHeight="251699200" behindDoc="0" locked="0" layoutInCell="1" allowOverlap="1" wp14:anchorId="1ADFF4A1" wp14:editId="5549A072">
                <wp:simplePos x="0" y="0"/>
                <wp:positionH relativeFrom="column">
                  <wp:posOffset>5180711</wp:posOffset>
                </wp:positionH>
                <wp:positionV relativeFrom="paragraph">
                  <wp:posOffset>32385</wp:posOffset>
                </wp:positionV>
                <wp:extent cx="1417320" cy="1295400"/>
                <wp:effectExtent l="0" t="0" r="5080" b="0"/>
                <wp:wrapNone/>
                <wp:docPr id="503272857" name="Text Box 3"/>
                <wp:cNvGraphicFramePr/>
                <a:graphic xmlns:a="http://schemas.openxmlformats.org/drawingml/2006/main">
                  <a:graphicData uri="http://schemas.microsoft.com/office/word/2010/wordprocessingShape">
                    <wps:wsp>
                      <wps:cNvSpPr txBox="1"/>
                      <wps:spPr>
                        <a:xfrm>
                          <a:off x="0" y="0"/>
                          <a:ext cx="1417320" cy="1295400"/>
                        </a:xfrm>
                        <a:prstGeom prst="rect">
                          <a:avLst/>
                        </a:prstGeom>
                        <a:solidFill>
                          <a:schemeClr val="tx1">
                            <a:lumMod val="95000"/>
                            <a:lumOff val="5000"/>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9B35254" w14:textId="77777777" w:rsidR="00F35F1E" w:rsidRPr="00017AF8" w:rsidRDefault="00F35F1E" w:rsidP="00F35F1E">
                            <w:pPr>
                              <w:rPr>
                                <w:lang w:val="en-US"/>
                              </w:rPr>
                            </w:pPr>
                            <w:r>
                              <w:rPr>
                                <w:lang w:val="en-US"/>
                              </w:rPr>
                              <w:t>Theme 1: Perception of ESDGC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DFF4A1" id="Text Box 3" o:spid="_x0000_s1027" type="#_x0000_t202" style="position:absolute;left:0;text-align:left;margin-left:407.95pt;margin-top:2.55pt;width:111.6pt;height:102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" fillcolor="#0d0d0d [3069]" stroked="f">
                <v:fill opacity="32896f"/>
                <v:textbox>
                  <w:txbxContent>
                    <w:p w14:paraId="39B35254" w14:textId="77777777" w:rsidR="00F35F1E" w:rsidRPr="00017AF8" w:rsidRDefault="00F35F1E" w:rsidP="00F35F1E">
                      <w:pPr>
                        <w:rPr>
                          <w:lang w:val="en-US"/>
                        </w:rPr>
                      </w:pPr>
                      <w:r>
                        <w:rPr>
                          <w:lang w:val="en-US"/>
                        </w:rPr>
                        <w:t>Theme 1: Perception of ESDGC</w:t>
                      </w:r>
                    </w:p>
                  </w:txbxContent>
                </v:textbox>
              </v:shape>
            </w:pict>
          </mc:Fallback>
        </mc:AlternateContent>
      </w:r>
    </w:p>
    <w:p w14:paraId="6B17A745" w14:textId="6844F4CA" w:rsidR="00B7641E" w:rsidRPr="00772763" w:rsidRDefault="00B7641E" w:rsidP="00B7641E">
      <w:pPr>
        <w:autoSpaceDE w:val="0"/>
        <w:autoSpaceDN w:val="0"/>
        <w:adjustRightInd w:val="0"/>
        <w:jc w:val="both"/>
        <w:rPr>
          <w:color w:val="000000" w:themeColor="text1"/>
          <w:sz w:val="28"/>
          <w:szCs w:val="28"/>
          <w:lang w:val="en-US"/>
        </w:rPr>
      </w:pPr>
    </w:p>
    <w:p w14:paraId="0578F0F7" w14:textId="271E54D6" w:rsidR="00B7641E" w:rsidRPr="00772763" w:rsidRDefault="00B7641E" w:rsidP="00B7641E">
      <w:pPr>
        <w:autoSpaceDE w:val="0"/>
        <w:autoSpaceDN w:val="0"/>
        <w:adjustRightInd w:val="0"/>
        <w:jc w:val="both"/>
        <w:rPr>
          <w:b/>
          <w:bCs/>
          <w:color w:val="000000" w:themeColor="text1"/>
          <w:sz w:val="28"/>
          <w:szCs w:val="28"/>
          <w:lang w:val="en-US"/>
        </w:rPr>
      </w:pPr>
      <w:r w:rsidRPr="00772763">
        <w:rPr>
          <w:b/>
          <w:bCs/>
          <w:color w:val="000000" w:themeColor="text1"/>
          <w:sz w:val="28"/>
          <w:szCs w:val="28"/>
          <w:lang w:val="en-US"/>
        </w:rPr>
        <w:t xml:space="preserve">Interviewer: How do you understand the Education for Sustainable Development and Global Citizenship (ESDGC) concept? </w:t>
      </w:r>
    </w:p>
    <w:p w14:paraId="0BC0E09E" w14:textId="7D00F929" w:rsidR="00B7641E" w:rsidRPr="00772763" w:rsidRDefault="00B7641E" w:rsidP="00B7641E">
      <w:pPr>
        <w:spacing w:line="300" w:lineRule="auto"/>
        <w:jc w:val="both"/>
        <w:rPr>
          <w:rFonts w:eastAsia="Segoe UI"/>
          <w:color w:val="323130"/>
          <w:sz w:val="28"/>
          <w:szCs w:val="28"/>
        </w:rPr>
      </w:pPr>
      <w:r w:rsidRPr="00772763">
        <w:rPr>
          <w:rFonts w:eastAsia="Segoe UI"/>
          <w:color w:val="323130"/>
          <w:sz w:val="28"/>
          <w:szCs w:val="28"/>
        </w:rPr>
        <w:t xml:space="preserve">Yeah, I am aware of the concept. </w:t>
      </w:r>
    </w:p>
    <w:p w14:paraId="0175B950" w14:textId="3C35D82E" w:rsidR="00B7641E" w:rsidRDefault="00B7641E" w:rsidP="00B7641E">
      <w:pPr>
        <w:shd w:val="clear" w:color="auto" w:fill="70AD47" w:themeFill="accent6"/>
        <w:spacing w:line="300" w:lineRule="auto"/>
        <w:jc w:val="both"/>
        <w:rPr>
          <w:rFonts w:eastAsia="Segoe UI"/>
          <w:color w:val="000000" w:themeColor="text1"/>
          <w:sz w:val="28"/>
          <w:szCs w:val="28"/>
        </w:rPr>
      </w:pPr>
      <w:proofErr w:type="spellStart"/>
      <w:r w:rsidRPr="00851121">
        <w:rPr>
          <w:rFonts w:eastAsia="Segoe UI"/>
          <w:color w:val="000000" w:themeColor="text1"/>
          <w:sz w:val="28"/>
          <w:szCs w:val="28"/>
        </w:rPr>
        <w:t>So.</w:t>
      </w:r>
      <w:proofErr w:type="spellEnd"/>
      <w:r w:rsidRPr="00851121">
        <w:rPr>
          <w:rFonts w:eastAsia="Segoe UI"/>
          <w:color w:val="000000" w:themeColor="text1"/>
          <w:sz w:val="28"/>
          <w:szCs w:val="28"/>
        </w:rPr>
        <w:t xml:space="preserve"> Sort of. I guess using it is sort of cross-curricular in science.</w:t>
      </w:r>
    </w:p>
    <w:p w14:paraId="1C52D01C" w14:textId="0734BCF4" w:rsidR="00B7641E" w:rsidRPr="00E54241" w:rsidRDefault="00B7641E" w:rsidP="00B7641E">
      <w:pPr>
        <w:shd w:val="clear" w:color="auto" w:fill="70AD47" w:themeFill="accent6"/>
        <w:spacing w:line="300" w:lineRule="auto"/>
        <w:jc w:val="both"/>
        <w:rPr>
          <w:rFonts w:eastAsia="Segoe UI"/>
          <w:color w:val="000000" w:themeColor="text1"/>
          <w:sz w:val="28"/>
          <w:szCs w:val="28"/>
        </w:rPr>
      </w:pPr>
      <w:r>
        <w:rPr>
          <w:rFonts w:eastAsia="Segoe UI"/>
          <w:noProof/>
          <w:color w:val="323130"/>
          <w:sz w:val="28"/>
          <w:szCs w:val="28"/>
        </w:rPr>
        <mc:AlternateContent>
          <mc:Choice Requires="wps">
            <w:drawing>
              <wp:anchor distT="0" distB="0" distL="114300" distR="114300" simplePos="0" relativeHeight="251659264" behindDoc="0" locked="0" layoutInCell="1" allowOverlap="1" wp14:anchorId="44717E67" wp14:editId="510B0777">
                <wp:simplePos x="0" y="0"/>
                <wp:positionH relativeFrom="column">
                  <wp:posOffset>7178040</wp:posOffset>
                </wp:positionH>
                <wp:positionV relativeFrom="paragraph">
                  <wp:posOffset>342265</wp:posOffset>
                </wp:positionV>
                <wp:extent cx="1417320" cy="1295400"/>
                <wp:effectExtent l="0" t="0" r="5080" b="0"/>
                <wp:wrapNone/>
                <wp:docPr id="1449016966" name="Text Box 3"/>
                <wp:cNvGraphicFramePr/>
                <a:graphic xmlns:a="http://schemas.openxmlformats.org/drawingml/2006/main">
                  <a:graphicData uri="http://schemas.microsoft.com/office/word/2010/wordprocessingShape">
                    <wps:wsp>
                      <wps:cNvSpPr txBox="1"/>
                      <wps:spPr>
                        <a:xfrm>
                          <a:off x="0" y="0"/>
                          <a:ext cx="1417320" cy="1295400"/>
                        </a:xfrm>
                        <a:prstGeom prst="rect">
                          <a:avLst/>
                        </a:prstGeom>
                        <a:solidFill>
                          <a:schemeClr val="tx1">
                            <a:lumMod val="95000"/>
                            <a:lumOff val="5000"/>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EB4F4E0" w14:textId="77777777" w:rsidR="00B7641E" w:rsidRPr="00017AF8" w:rsidRDefault="00B7641E" w:rsidP="00B7641E">
                            <w:pPr>
                              <w:rPr>
                                <w:lang w:val="en-US"/>
                              </w:rPr>
                            </w:pPr>
                            <w:r>
                              <w:rPr>
                                <w:lang w:val="en-US"/>
                              </w:rPr>
                              <w:t>Theme 1: Perception of ESDGC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17E67" id="_x0000_s1028" type="#_x0000_t202" style="position:absolute;left:0;text-align:left;margin-left:565.2pt;margin-top:26.95pt;width:111.6pt;height:10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" fillcolor="#0d0d0d [3069]" stroked="f">
                <v:fill opacity="32896f"/>
                <v:textbox>
                  <w:txbxContent>
                    <w:p w14:paraId="6EB4F4E0" w14:textId="77777777" w:rsidR="00B7641E" w:rsidRPr="00017AF8" w:rsidRDefault="00B7641E" w:rsidP="00B7641E">
                      <w:pPr>
                        <w:rPr>
                          <w:lang w:val="en-US"/>
                        </w:rPr>
                      </w:pPr>
                      <w:r>
                        <w:rPr>
                          <w:lang w:val="en-US"/>
                        </w:rPr>
                        <w:t>Theme 1: Perception of ESDGC</w:t>
                      </w:r>
                    </w:p>
                  </w:txbxContent>
                </v:textbox>
              </v:shape>
            </w:pict>
          </mc:Fallback>
        </mc:AlternateContent>
      </w:r>
      <w:r w:rsidRPr="00851121">
        <w:rPr>
          <w:rFonts w:eastAsia="Segoe UI"/>
          <w:color w:val="000000" w:themeColor="text1"/>
          <w:sz w:val="28"/>
          <w:szCs w:val="28"/>
        </w:rPr>
        <w:t>To look at sort of pupil values. In sustainability and development. And sort of trying to incorporate it into science education.</w:t>
      </w:r>
    </w:p>
    <w:p w14:paraId="300695CB" w14:textId="16243F30" w:rsidR="00B7641E" w:rsidRDefault="00B7641E" w:rsidP="00B7641E">
      <w:pPr>
        <w:spacing w:line="300" w:lineRule="auto"/>
        <w:jc w:val="both"/>
        <w:rPr>
          <w:rFonts w:eastAsia="Segoe UI"/>
          <w:color w:val="323130"/>
          <w:sz w:val="28"/>
          <w:szCs w:val="28"/>
        </w:rPr>
      </w:pPr>
      <w:r w:rsidRPr="00772763">
        <w:rPr>
          <w:rFonts w:eastAsia="Segoe UI"/>
          <w:color w:val="323130"/>
          <w:sz w:val="28"/>
          <w:szCs w:val="28"/>
        </w:rPr>
        <w:t>I'll be honest, and I probably don't do enough of it. I probably haven't incorporated enough.</w:t>
      </w:r>
      <w:r>
        <w:rPr>
          <w:rFonts w:eastAsia="Segoe UI"/>
          <w:color w:val="323130"/>
          <w:sz w:val="28"/>
          <w:szCs w:val="28"/>
        </w:rPr>
        <w:t xml:space="preserve"> </w:t>
      </w:r>
      <w:r w:rsidRPr="00772763">
        <w:rPr>
          <w:rFonts w:eastAsia="Segoe UI"/>
          <w:color w:val="323130"/>
          <w:sz w:val="28"/>
          <w:szCs w:val="28"/>
        </w:rPr>
        <w:t>In my role, I think.</w:t>
      </w:r>
      <w:r>
        <w:rPr>
          <w:rFonts w:eastAsia="Segoe UI"/>
          <w:color w:val="323130"/>
          <w:sz w:val="28"/>
          <w:szCs w:val="28"/>
        </w:rPr>
        <w:t xml:space="preserve"> </w:t>
      </w:r>
      <w:r w:rsidRPr="00E54241">
        <w:rPr>
          <w:rFonts w:eastAsia="Segoe UI"/>
          <w:color w:val="323130"/>
          <w:sz w:val="28"/>
          <w:szCs w:val="28"/>
        </w:rPr>
        <w:t>There's sort of a lot of pressure on us.</w:t>
      </w:r>
    </w:p>
    <w:p w14:paraId="07AD6700" w14:textId="50D120B3" w:rsidR="00B7641E" w:rsidRPr="00772763" w:rsidRDefault="00B7641E" w:rsidP="00B7641E">
      <w:pPr>
        <w:shd w:val="clear" w:color="auto" w:fill="00B0F0"/>
        <w:spacing w:line="300" w:lineRule="auto"/>
        <w:jc w:val="both"/>
        <w:rPr>
          <w:sz w:val="28"/>
          <w:szCs w:val="28"/>
        </w:rPr>
      </w:pPr>
      <w:r w:rsidRPr="00772763">
        <w:rPr>
          <w:rFonts w:eastAsia="Segoe UI"/>
          <w:color w:val="323130"/>
          <w:sz w:val="28"/>
          <w:szCs w:val="28"/>
        </w:rPr>
        <w:t>You know, to deliver a curriculum.</w:t>
      </w:r>
      <w:r>
        <w:rPr>
          <w:rFonts w:eastAsia="Segoe UI"/>
          <w:color w:val="323130"/>
          <w:sz w:val="28"/>
          <w:szCs w:val="28"/>
        </w:rPr>
        <w:t xml:space="preserve"> </w:t>
      </w:r>
      <w:r w:rsidRPr="00772763">
        <w:rPr>
          <w:rFonts w:eastAsia="Segoe UI"/>
          <w:color w:val="323130"/>
          <w:sz w:val="28"/>
          <w:szCs w:val="28"/>
        </w:rPr>
        <w:t xml:space="preserve">Numeracy, literacy, ICT, and even digital competency. </w:t>
      </w:r>
      <w:r w:rsidRPr="00A26497">
        <w:rPr>
          <w:rFonts w:eastAsia="Segoe UI"/>
          <w:color w:val="323130"/>
          <w:sz w:val="28"/>
          <w:szCs w:val="28"/>
        </w:rPr>
        <w:t>I think there's a lot of pressure on us to do other things, and something like ESDGC probably doesn't get as much attention as it should.</w:t>
      </w:r>
    </w:p>
    <w:p w14:paraId="22552974" w14:textId="56B12457" w:rsidR="00B7641E" w:rsidRPr="00772763" w:rsidRDefault="00B7641E" w:rsidP="00B7641E">
      <w:pPr>
        <w:spacing w:line="300" w:lineRule="auto"/>
        <w:ind w:left="360"/>
        <w:jc w:val="both"/>
        <w:rPr>
          <w:sz w:val="28"/>
          <w:szCs w:val="28"/>
        </w:rPr>
      </w:pPr>
      <w:r>
        <w:rPr>
          <w:rFonts w:eastAsia="Segoe UI"/>
          <w:noProof/>
          <w:color w:val="323130"/>
          <w:sz w:val="28"/>
          <w:szCs w:val="28"/>
        </w:rPr>
        <mc:AlternateContent>
          <mc:Choice Requires="wps">
            <w:drawing>
              <wp:anchor distT="0" distB="0" distL="114300" distR="114300" simplePos="0" relativeHeight="251675648" behindDoc="0" locked="0" layoutInCell="1" allowOverlap="1" wp14:anchorId="2F2A4D1A" wp14:editId="3007EF64">
                <wp:simplePos x="0" y="0"/>
                <wp:positionH relativeFrom="column">
                  <wp:posOffset>-688594</wp:posOffset>
                </wp:positionH>
                <wp:positionV relativeFrom="paragraph">
                  <wp:posOffset>63500</wp:posOffset>
                </wp:positionV>
                <wp:extent cx="1005840" cy="856488"/>
                <wp:effectExtent l="0" t="0" r="10160" b="7620"/>
                <wp:wrapNone/>
                <wp:docPr id="989941133" name="Text Box 7"/>
                <wp:cNvGraphicFramePr/>
                <a:graphic xmlns:a="http://schemas.openxmlformats.org/drawingml/2006/main">
                  <a:graphicData uri="http://schemas.microsoft.com/office/word/2010/wordprocessingShape">
                    <wps:wsp>
                      <wps:cNvSpPr txBox="1"/>
                      <wps:spPr>
                        <a:xfrm>
                          <a:off x="0" y="0"/>
                          <a:ext cx="1005840" cy="856488"/>
                        </a:xfrm>
                        <a:prstGeom prst="rect">
                          <a:avLst/>
                        </a:prstGeom>
                        <a:solidFill>
                          <a:srgbClr val="00B0F0"/>
                        </a:solidFill>
                        <a:ln w="6350">
                          <a:solidFill>
                            <a:prstClr val="black"/>
                          </a:solidFill>
                        </a:ln>
                      </wps:spPr>
                      <wps:txbx>
                        <w:txbxContent>
                          <w:p w14:paraId="7144A91E" w14:textId="77777777" w:rsidR="00B7641E" w:rsidRDefault="00B7641E" w:rsidP="00B7641E">
                            <w:pPr>
                              <w:rPr>
                                <w:lang w:val="en-US"/>
                              </w:rPr>
                            </w:pPr>
                            <w:r>
                              <w:rPr>
                                <w:lang w:val="en-US"/>
                              </w:rPr>
                              <w:t>Code:</w:t>
                            </w:r>
                          </w:p>
                          <w:p w14:paraId="7218E047" w14:textId="77777777" w:rsidR="00B7641E" w:rsidRPr="00A26497" w:rsidRDefault="00B7641E" w:rsidP="00B7641E">
                            <w:pPr>
                              <w:rPr>
                                <w:lang w:val="en-US"/>
                              </w:rPr>
                            </w:pPr>
                            <w:r>
                              <w:rPr>
                                <w:lang w:val="en-US"/>
                              </w:rPr>
                              <w:t>Lack of attention for ESDGC</w:t>
                            </w:r>
                          </w:p>
                          <w:p w14:paraId="3F60F1B7" w14:textId="77777777" w:rsidR="00B7641E" w:rsidRPr="00A26497" w:rsidRDefault="00B7641E" w:rsidP="00B7641E">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2A4D1A" id="_x0000_s1029" type="#_x0000_t202" style="position:absolute;left:0;text-align:left;margin-left:-54.2pt;margin-top:5pt;width:79.2pt;height:67.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" fillcolor="#00b0f0" strokeweight=".5pt">
                <v:textbox>
                  <w:txbxContent>
                    <w:p w14:paraId="7144A91E" w14:textId="77777777" w:rsidR="00B7641E" w:rsidRDefault="00B7641E" w:rsidP="00B7641E">
                      <w:pPr>
                        <w:rPr>
                          <w:lang w:val="en-US"/>
                        </w:rPr>
                      </w:pPr>
                      <w:r>
                        <w:rPr>
                          <w:lang w:val="en-US"/>
                        </w:rPr>
                        <w:t>Code:</w:t>
                      </w:r>
                    </w:p>
                    <w:p w14:paraId="7218E047" w14:textId="77777777" w:rsidR="00B7641E" w:rsidRPr="00A26497" w:rsidRDefault="00B7641E" w:rsidP="00B7641E">
                      <w:pPr>
                        <w:rPr>
                          <w:lang w:val="en-US"/>
                        </w:rPr>
                      </w:pPr>
                      <w:r>
                        <w:rPr>
                          <w:lang w:val="en-US"/>
                        </w:rPr>
                        <w:t>Lack of attention for ESDGC</w:t>
                      </w:r>
                    </w:p>
                    <w:p w14:paraId="3F60F1B7" w14:textId="77777777" w:rsidR="00B7641E" w:rsidRPr="00A26497" w:rsidRDefault="00B7641E" w:rsidP="00B7641E">
                      <w:pPr>
                        <w:rPr>
                          <w:lang w:val="en-US"/>
                        </w:rPr>
                      </w:pPr>
                    </w:p>
                  </w:txbxContent>
                </v:textbox>
              </v:shape>
            </w:pict>
          </mc:Fallback>
        </mc:AlternateContent>
      </w:r>
    </w:p>
    <w:p w14:paraId="38241D0C" w14:textId="77777777" w:rsidR="00B7641E" w:rsidRPr="00772763" w:rsidRDefault="00B7641E" w:rsidP="00B7641E">
      <w:pPr>
        <w:jc w:val="both"/>
        <w:rPr>
          <w:color w:val="000000" w:themeColor="text1"/>
          <w:sz w:val="28"/>
          <w:szCs w:val="28"/>
          <w:lang w:val="en-US"/>
        </w:rPr>
      </w:pPr>
      <w:r>
        <w:rPr>
          <w:color w:val="000000" w:themeColor="text1"/>
          <w:sz w:val="28"/>
          <w:szCs w:val="28"/>
          <w:lang w:val="en-US"/>
        </w:rPr>
        <w:t xml:space="preserve"> </w:t>
      </w:r>
    </w:p>
    <w:p w14:paraId="5C7B25A5" w14:textId="29A8CD36" w:rsidR="00B7641E" w:rsidRPr="00772763" w:rsidRDefault="00B7641E" w:rsidP="00B7641E">
      <w:pPr>
        <w:autoSpaceDE w:val="0"/>
        <w:autoSpaceDN w:val="0"/>
        <w:adjustRightInd w:val="0"/>
        <w:jc w:val="both"/>
        <w:rPr>
          <w:b/>
          <w:bCs/>
          <w:color w:val="000000" w:themeColor="text1"/>
          <w:sz w:val="28"/>
          <w:szCs w:val="28"/>
          <w:lang w:val="en-US"/>
        </w:rPr>
      </w:pPr>
      <w:r>
        <w:rPr>
          <w:rFonts w:eastAsia="Segoe UI"/>
          <w:noProof/>
          <w:color w:val="323130"/>
          <w:sz w:val="28"/>
          <w:szCs w:val="28"/>
        </w:rPr>
        <mc:AlternateContent>
          <mc:Choice Requires="wps">
            <w:drawing>
              <wp:anchor distT="0" distB="0" distL="114300" distR="114300" simplePos="0" relativeHeight="251679744" behindDoc="0" locked="0" layoutInCell="1" allowOverlap="1" wp14:anchorId="22267F3D" wp14:editId="03E9AE4D">
                <wp:simplePos x="0" y="0"/>
                <wp:positionH relativeFrom="column">
                  <wp:posOffset>7223760</wp:posOffset>
                </wp:positionH>
                <wp:positionV relativeFrom="paragraph">
                  <wp:posOffset>54610</wp:posOffset>
                </wp:positionV>
                <wp:extent cx="1417320" cy="1295400"/>
                <wp:effectExtent l="0" t="0" r="5080" b="0"/>
                <wp:wrapNone/>
                <wp:docPr id="233662490" name="Text Box 3"/>
                <wp:cNvGraphicFramePr/>
                <a:graphic xmlns:a="http://schemas.openxmlformats.org/drawingml/2006/main">
                  <a:graphicData uri="http://schemas.microsoft.com/office/word/2010/wordprocessingShape">
                    <wps:wsp>
                      <wps:cNvSpPr txBox="1"/>
                      <wps:spPr>
                        <a:xfrm>
                          <a:off x="0" y="0"/>
                          <a:ext cx="1417320" cy="1295400"/>
                        </a:xfrm>
                        <a:prstGeom prst="rect">
                          <a:avLst/>
                        </a:prstGeom>
                        <a:solidFill>
                          <a:schemeClr val="tx1">
                            <a:lumMod val="95000"/>
                            <a:lumOff val="5000"/>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41AE5A4" w14:textId="77777777" w:rsidR="00B7641E" w:rsidRDefault="00B7641E" w:rsidP="00B7641E">
                            <w:pPr>
                              <w:rPr>
                                <w:lang w:val="en-US"/>
                              </w:rPr>
                            </w:pPr>
                            <w:r>
                              <w:rPr>
                                <w:lang w:val="en-US"/>
                              </w:rPr>
                              <w:t>Theme 2:</w:t>
                            </w:r>
                          </w:p>
                          <w:p w14:paraId="66E87FFF" w14:textId="77777777" w:rsidR="00B7641E" w:rsidRPr="00017AF8" w:rsidRDefault="00B7641E" w:rsidP="00B7641E">
                            <w:pPr>
                              <w:rPr>
                                <w:lang w:val="en-US"/>
                              </w:rPr>
                            </w:pPr>
                            <w:r>
                              <w:rPr>
                                <w:lang w:val="en-US"/>
                              </w:rPr>
                              <w:t>Successful practices of ESDGS integration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267F3D" id="_x0000_s1030" type="#_x0000_t202" style="position:absolute;left:0;text-align:left;margin-left:568.8pt;margin-top:4.3pt;width:111.6pt;height:10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" fillcolor="#0d0d0d [3069]" stroked="f">
                <v:fill opacity="32896f"/>
                <v:textbox>
                  <w:txbxContent>
                    <w:p w14:paraId="141AE5A4" w14:textId="77777777" w:rsidR="00B7641E" w:rsidRDefault="00B7641E" w:rsidP="00B7641E">
                      <w:pPr>
                        <w:rPr>
                          <w:lang w:val="en-US"/>
                        </w:rPr>
                      </w:pPr>
                      <w:r>
                        <w:rPr>
                          <w:lang w:val="en-US"/>
                        </w:rPr>
                        <w:t>Theme 2:</w:t>
                      </w:r>
                    </w:p>
                    <w:p w14:paraId="66E87FFF" w14:textId="77777777" w:rsidR="00B7641E" w:rsidRPr="00017AF8" w:rsidRDefault="00B7641E" w:rsidP="00B7641E">
                      <w:pPr>
                        <w:rPr>
                          <w:lang w:val="en-US"/>
                        </w:rPr>
                      </w:pPr>
                      <w:r>
                        <w:rPr>
                          <w:lang w:val="en-US"/>
                        </w:rPr>
                        <w:t>Successful practices of ESDGS integration</w:t>
                      </w:r>
                    </w:p>
                  </w:txbxContent>
                </v:textbox>
              </v:shape>
            </w:pict>
          </mc:Fallback>
        </mc:AlternateContent>
      </w:r>
      <w:r w:rsidRPr="00772763">
        <w:rPr>
          <w:b/>
          <w:bCs/>
          <w:color w:val="000000" w:themeColor="text1"/>
          <w:sz w:val="28"/>
          <w:szCs w:val="28"/>
          <w:lang w:val="en-US"/>
        </w:rPr>
        <w:t>Interviewer: What successful practices of implementing ESDGC components in the school curricula can you name? For example, integration in the subject content, promoting the set of values throughout all subjects or any specific activities or projects. Describe it in detail.</w:t>
      </w:r>
    </w:p>
    <w:p w14:paraId="7B6009B9" w14:textId="3CE67191" w:rsidR="00B7641E" w:rsidRPr="00772763" w:rsidRDefault="00B7641E" w:rsidP="00B7641E">
      <w:pPr>
        <w:jc w:val="both"/>
        <w:rPr>
          <w:color w:val="000000" w:themeColor="text1"/>
          <w:sz w:val="28"/>
          <w:szCs w:val="28"/>
          <w:lang w:val="en-US"/>
        </w:rPr>
      </w:pPr>
      <w:r w:rsidRPr="00772763">
        <w:rPr>
          <w:color w:val="000000" w:themeColor="text1"/>
          <w:sz w:val="28"/>
          <w:szCs w:val="28"/>
          <w:lang w:val="en-US"/>
        </w:rPr>
        <w:t>Participant:</w:t>
      </w:r>
    </w:p>
    <w:p w14:paraId="2E61F5CB" w14:textId="572DE07F" w:rsidR="00B7641E" w:rsidRDefault="00B7641E" w:rsidP="00B7641E">
      <w:pPr>
        <w:spacing w:line="300" w:lineRule="auto"/>
        <w:jc w:val="both"/>
        <w:rPr>
          <w:rFonts w:eastAsia="Segoe UI"/>
          <w:color w:val="323130"/>
          <w:sz w:val="28"/>
          <w:szCs w:val="28"/>
        </w:rPr>
      </w:pPr>
      <w:r w:rsidRPr="00E54241">
        <w:rPr>
          <w:rFonts w:eastAsia="Segoe UI"/>
          <w:color w:val="323130"/>
          <w:sz w:val="28"/>
          <w:szCs w:val="28"/>
          <w:highlight w:val="yellow"/>
        </w:rPr>
        <w:t>I guess in science, it comes naturally.</w:t>
      </w:r>
    </w:p>
    <w:p w14:paraId="7F1F42AF" w14:textId="05445925" w:rsidR="00B7641E" w:rsidRDefault="00B7641E" w:rsidP="00B7641E">
      <w:pPr>
        <w:spacing w:line="300" w:lineRule="auto"/>
        <w:jc w:val="both"/>
        <w:rPr>
          <w:rFonts w:eastAsia="Segoe UI"/>
          <w:color w:val="323130"/>
          <w:sz w:val="28"/>
          <w:szCs w:val="28"/>
        </w:rPr>
      </w:pPr>
      <w:r w:rsidRPr="00772763">
        <w:rPr>
          <w:rFonts w:eastAsia="Segoe UI"/>
          <w:color w:val="323130"/>
          <w:sz w:val="28"/>
          <w:szCs w:val="28"/>
        </w:rPr>
        <w:t>With regards to things like climate change.</w:t>
      </w:r>
    </w:p>
    <w:p w14:paraId="6D4E40E3" w14:textId="53295DC5" w:rsidR="00B7641E" w:rsidRDefault="00B7641E" w:rsidP="00B7641E">
      <w:pPr>
        <w:spacing w:line="300" w:lineRule="auto"/>
        <w:jc w:val="both"/>
        <w:rPr>
          <w:rFonts w:eastAsia="Segoe UI"/>
          <w:color w:val="323130"/>
          <w:sz w:val="28"/>
          <w:szCs w:val="28"/>
        </w:rPr>
      </w:pPr>
      <w:r>
        <w:rPr>
          <w:rFonts w:eastAsia="Segoe UI"/>
          <w:noProof/>
          <w:color w:val="323130"/>
          <w:sz w:val="28"/>
          <w:szCs w:val="28"/>
        </w:rPr>
        <mc:AlternateContent>
          <mc:Choice Requires="wps">
            <w:drawing>
              <wp:anchor distT="0" distB="0" distL="114300" distR="114300" simplePos="0" relativeHeight="251660288" behindDoc="0" locked="0" layoutInCell="1" allowOverlap="1" wp14:anchorId="2E00A51F" wp14:editId="74FF3FB5">
                <wp:simplePos x="0" y="0"/>
                <wp:positionH relativeFrom="column">
                  <wp:posOffset>-688975</wp:posOffset>
                </wp:positionH>
                <wp:positionV relativeFrom="paragraph">
                  <wp:posOffset>425704</wp:posOffset>
                </wp:positionV>
                <wp:extent cx="1328928" cy="975360"/>
                <wp:effectExtent l="0" t="0" r="17780" b="15240"/>
                <wp:wrapNone/>
                <wp:docPr id="298979618" name="Text Box 7"/>
                <wp:cNvGraphicFramePr/>
                <a:graphic xmlns:a="http://schemas.openxmlformats.org/drawingml/2006/main">
                  <a:graphicData uri="http://schemas.microsoft.com/office/word/2010/wordprocessingShape">
                    <wps:wsp>
                      <wps:cNvSpPr txBox="1"/>
                      <wps:spPr>
                        <a:xfrm>
                          <a:off x="0" y="0"/>
                          <a:ext cx="1328928" cy="975360"/>
                        </a:xfrm>
                        <a:prstGeom prst="rect">
                          <a:avLst/>
                        </a:prstGeom>
                        <a:solidFill>
                          <a:srgbClr val="FFFF00"/>
                        </a:solidFill>
                        <a:ln w="6350">
                          <a:solidFill>
                            <a:prstClr val="black"/>
                          </a:solidFill>
                        </a:ln>
                      </wps:spPr>
                      <wps:txbx>
                        <w:txbxContent>
                          <w:p w14:paraId="4496FE47" w14:textId="77777777" w:rsidR="00B7641E" w:rsidRPr="00A26497" w:rsidRDefault="00B7641E" w:rsidP="00B7641E">
                            <w:pPr>
                              <w:rPr>
                                <w:lang w:val="en-US"/>
                              </w:rPr>
                            </w:pPr>
                            <w:r>
                              <w:rPr>
                                <w:lang w:val="en-US"/>
                              </w:rPr>
                              <w:t>Code: Increased awareness regarding sustainability in a teaching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00A51F" id="_x0000_s1031" type="#_x0000_t202" style="position:absolute;left:0;text-align:left;margin-left:-54.25pt;margin-top:33.5pt;width:104.65pt;height:76.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" fillcolor="yellow" strokeweight=".5pt">
                <v:textbox>
                  <w:txbxContent>
                    <w:p w14:paraId="4496FE47" w14:textId="77777777" w:rsidR="00B7641E" w:rsidRPr="00A26497" w:rsidRDefault="00B7641E" w:rsidP="00B7641E">
                      <w:pPr>
                        <w:rPr>
                          <w:lang w:val="en-US"/>
                        </w:rPr>
                      </w:pPr>
                      <w:r>
                        <w:rPr>
                          <w:lang w:val="en-US"/>
                        </w:rPr>
                        <w:t>Code: Increased awareness regarding sustainability in a teaching process</w:t>
                      </w:r>
                    </w:p>
                  </w:txbxContent>
                </v:textbox>
              </v:shape>
            </w:pict>
          </mc:Fallback>
        </mc:AlternateContent>
      </w:r>
      <w:r w:rsidRPr="00E54241">
        <w:rPr>
          <w:rFonts w:eastAsia="Segoe UI"/>
          <w:color w:val="323130"/>
          <w:sz w:val="28"/>
          <w:szCs w:val="28"/>
          <w:highlight w:val="yellow"/>
        </w:rPr>
        <w:t>Sustainability sort of recycling and stuff like that</w:t>
      </w:r>
      <w:r w:rsidRPr="00772763">
        <w:rPr>
          <w:rFonts w:eastAsia="Segoe UI"/>
          <w:color w:val="323130"/>
          <w:sz w:val="28"/>
          <w:szCs w:val="28"/>
        </w:rPr>
        <w:t xml:space="preserve">. So, I have seen as especially in the A-level course I've seen a change in the curriculum, for instance, biology, is </w:t>
      </w:r>
      <w:r w:rsidR="00F35F1E">
        <w:rPr>
          <w:rFonts w:eastAsia="Segoe UI"/>
          <w:noProof/>
          <w:color w:val="323130"/>
          <w:sz w:val="28"/>
          <w:szCs w:val="28"/>
        </w:rPr>
        <w:lastRenderedPageBreak/>
        <mc:AlternateContent>
          <mc:Choice Requires="wps">
            <w:drawing>
              <wp:anchor distT="0" distB="0" distL="114300" distR="114300" simplePos="0" relativeHeight="251697152" behindDoc="0" locked="0" layoutInCell="1" allowOverlap="1" wp14:anchorId="20BC29DD" wp14:editId="202C00DA">
                <wp:simplePos x="0" y="0"/>
                <wp:positionH relativeFrom="column">
                  <wp:posOffset>4742688</wp:posOffset>
                </wp:positionH>
                <wp:positionV relativeFrom="paragraph">
                  <wp:posOffset>-609600</wp:posOffset>
                </wp:positionV>
                <wp:extent cx="1734312" cy="1408176"/>
                <wp:effectExtent l="0" t="0" r="5715" b="1905"/>
                <wp:wrapNone/>
                <wp:docPr id="557395256" name="Text Box 3"/>
                <wp:cNvGraphicFramePr/>
                <a:graphic xmlns:a="http://schemas.openxmlformats.org/drawingml/2006/main">
                  <a:graphicData uri="http://schemas.microsoft.com/office/word/2010/wordprocessingShape">
                    <wps:wsp>
                      <wps:cNvSpPr txBox="1"/>
                      <wps:spPr>
                        <a:xfrm>
                          <a:off x="0" y="0"/>
                          <a:ext cx="1734312" cy="1408176"/>
                        </a:xfrm>
                        <a:prstGeom prst="rect">
                          <a:avLst/>
                        </a:prstGeom>
                        <a:solidFill>
                          <a:schemeClr val="tx1">
                            <a:lumMod val="95000"/>
                            <a:lumOff val="5000"/>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511857DD" w14:textId="77777777" w:rsidR="00F35F1E" w:rsidRDefault="00F35F1E" w:rsidP="00F35F1E">
                            <w:pPr>
                              <w:rPr>
                                <w:lang w:val="en-US"/>
                              </w:rPr>
                            </w:pPr>
                            <w:r>
                              <w:rPr>
                                <w:lang w:val="en-US"/>
                              </w:rPr>
                              <w:t>Theme 2:</w:t>
                            </w:r>
                          </w:p>
                          <w:p w14:paraId="2DEFA45C" w14:textId="77777777" w:rsidR="00F35F1E" w:rsidRPr="00017AF8" w:rsidRDefault="00F35F1E" w:rsidP="00F35F1E">
                            <w:pPr>
                              <w:rPr>
                                <w:lang w:val="en-US"/>
                              </w:rPr>
                            </w:pPr>
                            <w:r>
                              <w:rPr>
                                <w:lang w:val="en-US"/>
                              </w:rPr>
                              <w:t>Successful practices of ESDGS integration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BC29DD" id="_x0000_s1032" type="#_x0000_t202" style="position:absolute;left:0;text-align:left;margin-left:373.45pt;margin-top:-48pt;width:136.55pt;height:110.9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" fillcolor="#0d0d0d [3069]" stroked="f">
                <v:fill opacity="32896f"/>
                <v:textbox>
                  <w:txbxContent>
                    <w:p w14:paraId="511857DD" w14:textId="77777777" w:rsidR="00F35F1E" w:rsidRDefault="00F35F1E" w:rsidP="00F35F1E">
                      <w:pPr>
                        <w:rPr>
                          <w:lang w:val="en-US"/>
                        </w:rPr>
                      </w:pPr>
                      <w:r>
                        <w:rPr>
                          <w:lang w:val="en-US"/>
                        </w:rPr>
                        <w:t>Theme 2:</w:t>
                      </w:r>
                    </w:p>
                    <w:p w14:paraId="2DEFA45C" w14:textId="77777777" w:rsidR="00F35F1E" w:rsidRPr="00017AF8" w:rsidRDefault="00F35F1E" w:rsidP="00F35F1E">
                      <w:pPr>
                        <w:rPr>
                          <w:lang w:val="en-US"/>
                        </w:rPr>
                      </w:pPr>
                      <w:r>
                        <w:rPr>
                          <w:lang w:val="en-US"/>
                        </w:rPr>
                        <w:t>Successful practices of ESDGS integration</w:t>
                      </w:r>
                    </w:p>
                  </w:txbxContent>
                </v:textbox>
              </v:shape>
            </w:pict>
          </mc:Fallback>
        </mc:AlternateContent>
      </w:r>
      <w:r w:rsidRPr="00772763">
        <w:rPr>
          <w:rFonts w:eastAsia="Segoe UI"/>
          <w:color w:val="323130"/>
          <w:sz w:val="28"/>
          <w:szCs w:val="28"/>
        </w:rPr>
        <w:t xml:space="preserve">what I teach to A-level and </w:t>
      </w:r>
      <w:r w:rsidRPr="00E54241">
        <w:rPr>
          <w:rFonts w:eastAsia="Segoe UI"/>
          <w:color w:val="323130"/>
          <w:sz w:val="28"/>
          <w:szCs w:val="28"/>
          <w:highlight w:val="yellow"/>
        </w:rPr>
        <w:t>a lot of the new topics we teach have integrated things like climate change and then sort of.</w:t>
      </w:r>
    </w:p>
    <w:p w14:paraId="6E1C3455" w14:textId="77777777" w:rsidR="00B7641E" w:rsidRDefault="00B7641E" w:rsidP="00B7641E">
      <w:pPr>
        <w:spacing w:line="300" w:lineRule="auto"/>
        <w:jc w:val="both"/>
        <w:rPr>
          <w:rFonts w:eastAsia="Segoe UI"/>
          <w:color w:val="323130"/>
          <w:sz w:val="28"/>
          <w:szCs w:val="28"/>
        </w:rPr>
      </w:pPr>
      <w:r w:rsidRPr="00772763">
        <w:rPr>
          <w:rFonts w:eastAsia="Segoe UI"/>
          <w:color w:val="323130"/>
          <w:sz w:val="28"/>
          <w:szCs w:val="28"/>
        </w:rPr>
        <w:t xml:space="preserve">Sorry, I teach to the medium of Welsh. That's why maybe I'm a bit slow with my get my terms out. </w:t>
      </w:r>
      <w:proofErr w:type="gramStart"/>
      <w:r w:rsidRPr="00772763">
        <w:rPr>
          <w:rFonts w:eastAsia="Segoe UI"/>
          <w:color w:val="323130"/>
          <w:sz w:val="28"/>
          <w:szCs w:val="28"/>
        </w:rPr>
        <w:t>So</w:t>
      </w:r>
      <w:proofErr w:type="gramEnd"/>
      <w:r w:rsidRPr="00772763">
        <w:rPr>
          <w:rFonts w:eastAsia="Segoe UI"/>
          <w:color w:val="323130"/>
          <w:sz w:val="28"/>
          <w:szCs w:val="28"/>
        </w:rPr>
        <w:t xml:space="preserve"> with regard, let me think carbon cycle, the nitrogen cycle and then maybe we'd go off track and </w:t>
      </w:r>
      <w:proofErr w:type="spellStart"/>
      <w:r w:rsidRPr="00772763">
        <w:rPr>
          <w:rFonts w:eastAsia="Segoe UI"/>
          <w:color w:val="323130"/>
          <w:sz w:val="28"/>
          <w:szCs w:val="28"/>
        </w:rPr>
        <w:t>and</w:t>
      </w:r>
      <w:proofErr w:type="spellEnd"/>
      <w:r w:rsidRPr="00772763">
        <w:rPr>
          <w:rFonts w:eastAsia="Segoe UI"/>
          <w:color w:val="323130"/>
          <w:sz w:val="28"/>
          <w:szCs w:val="28"/>
        </w:rPr>
        <w:t xml:space="preserve"> go how we're having a negative impact on it, climate change, etcetera, global warming, carbon footprints, there's a lot of new things. </w:t>
      </w:r>
      <w:r w:rsidRPr="00E54241">
        <w:rPr>
          <w:rFonts w:eastAsia="Segoe UI"/>
          <w:color w:val="323130"/>
          <w:sz w:val="28"/>
          <w:szCs w:val="28"/>
          <w:highlight w:val="yellow"/>
        </w:rPr>
        <w:t>I feel we're teaching that. I didn't use to teach.</w:t>
      </w:r>
    </w:p>
    <w:p w14:paraId="4B108210" w14:textId="77777777" w:rsidR="00B7641E" w:rsidRPr="00772763" w:rsidRDefault="00B7641E" w:rsidP="00B7641E">
      <w:pPr>
        <w:spacing w:line="300" w:lineRule="auto"/>
        <w:jc w:val="both"/>
        <w:rPr>
          <w:rFonts w:eastAsia="Segoe UI"/>
          <w:color w:val="323130"/>
          <w:sz w:val="28"/>
          <w:szCs w:val="28"/>
        </w:rPr>
      </w:pPr>
      <w:r>
        <w:rPr>
          <w:rFonts w:eastAsia="Segoe UI"/>
          <w:noProof/>
          <w:color w:val="323130"/>
          <w:sz w:val="28"/>
          <w:szCs w:val="28"/>
        </w:rPr>
        <mc:AlternateContent>
          <mc:Choice Requires="wps">
            <w:drawing>
              <wp:anchor distT="0" distB="0" distL="114300" distR="114300" simplePos="0" relativeHeight="251674624" behindDoc="0" locked="0" layoutInCell="1" allowOverlap="1" wp14:anchorId="3811FB3C" wp14:editId="60C654B6">
                <wp:simplePos x="0" y="0"/>
                <wp:positionH relativeFrom="column">
                  <wp:posOffset>-676402</wp:posOffset>
                </wp:positionH>
                <wp:positionV relativeFrom="paragraph">
                  <wp:posOffset>929640</wp:posOffset>
                </wp:positionV>
                <wp:extent cx="1371600" cy="560832"/>
                <wp:effectExtent l="0" t="0" r="12700" b="10795"/>
                <wp:wrapNone/>
                <wp:docPr id="1995910067" name="Text Box 7"/>
                <wp:cNvGraphicFramePr/>
                <a:graphic xmlns:a="http://schemas.openxmlformats.org/drawingml/2006/main">
                  <a:graphicData uri="http://schemas.microsoft.com/office/word/2010/wordprocessingShape">
                    <wps:wsp>
                      <wps:cNvSpPr txBox="1"/>
                      <wps:spPr>
                        <a:xfrm>
                          <a:off x="0" y="0"/>
                          <a:ext cx="1371600" cy="560832"/>
                        </a:xfrm>
                        <a:prstGeom prst="rect">
                          <a:avLst/>
                        </a:prstGeom>
                        <a:solidFill>
                          <a:srgbClr val="B727D2"/>
                        </a:solidFill>
                        <a:ln w="6350">
                          <a:solidFill>
                            <a:prstClr val="black"/>
                          </a:solidFill>
                        </a:ln>
                      </wps:spPr>
                      <wps:txbx>
                        <w:txbxContent>
                          <w:p w14:paraId="43C52CB5" w14:textId="77777777" w:rsidR="00B7641E" w:rsidRPr="009C2E91" w:rsidRDefault="00B7641E" w:rsidP="00B7641E">
                            <w:pPr>
                              <w:rPr>
                                <w:lang w:val="en-US"/>
                              </w:rPr>
                            </w:pPr>
                            <w:r>
                              <w:rPr>
                                <w:lang w:val="en-US"/>
                              </w:rPr>
                              <w:t>Code: Curriculum limitation</w:t>
                            </w:r>
                          </w:p>
                          <w:p w14:paraId="7E50E242" w14:textId="77777777" w:rsidR="00B7641E" w:rsidRPr="00A26497" w:rsidRDefault="00B7641E" w:rsidP="00B7641E">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11FB3C" id="_x0000_s1033" type="#_x0000_t202" style="position:absolute;left:0;text-align:left;margin-left:-53.25pt;margin-top:73.2pt;width:108pt;height:44.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" fillcolor="#b727d2" strokeweight=".5pt">
                <v:textbox>
                  <w:txbxContent>
                    <w:p w14:paraId="43C52CB5" w14:textId="77777777" w:rsidR="00B7641E" w:rsidRPr="009C2E91" w:rsidRDefault="00B7641E" w:rsidP="00B7641E">
                      <w:pPr>
                        <w:rPr>
                          <w:lang w:val="en-US"/>
                        </w:rPr>
                      </w:pPr>
                      <w:r>
                        <w:rPr>
                          <w:lang w:val="en-US"/>
                        </w:rPr>
                        <w:t>Code: Curriculum limitation</w:t>
                      </w:r>
                    </w:p>
                    <w:p w14:paraId="7E50E242" w14:textId="77777777" w:rsidR="00B7641E" w:rsidRPr="00A26497" w:rsidRDefault="00B7641E" w:rsidP="00B7641E">
                      <w:pPr>
                        <w:rPr>
                          <w:lang w:val="en-US"/>
                        </w:rPr>
                      </w:pPr>
                    </w:p>
                  </w:txbxContent>
                </v:textbox>
              </v:shape>
            </w:pict>
          </mc:Fallback>
        </mc:AlternateContent>
      </w:r>
      <w:proofErr w:type="gramStart"/>
      <w:r w:rsidRPr="00772763">
        <w:rPr>
          <w:rFonts w:eastAsia="Segoe UI"/>
          <w:color w:val="323130"/>
          <w:sz w:val="28"/>
          <w:szCs w:val="28"/>
        </w:rPr>
        <w:t>So</w:t>
      </w:r>
      <w:proofErr w:type="gramEnd"/>
      <w:r w:rsidRPr="00772763">
        <w:rPr>
          <w:rFonts w:eastAsia="Segoe UI"/>
          <w:color w:val="323130"/>
          <w:sz w:val="28"/>
          <w:szCs w:val="28"/>
        </w:rPr>
        <w:t xml:space="preserve"> there's some aspects like that with chemistry. I know again, when we're teaching sort of plastics and metals, we're going down that sustainability route and that's incorporated. So, I think key stages four and five, I follow the curriculum, so if it's part of the national curriculum or part of the spec, sorry, I should say then that's where I teach it. I have so recently we have had to redo the curriculum, you know, lower down the school. So, for the new.</w:t>
      </w:r>
    </w:p>
    <w:p w14:paraId="535A69EA" w14:textId="77777777" w:rsidR="00B7641E" w:rsidRDefault="00B7641E" w:rsidP="00B7641E">
      <w:pPr>
        <w:spacing w:line="300" w:lineRule="auto"/>
        <w:jc w:val="both"/>
        <w:rPr>
          <w:rFonts w:eastAsia="Segoe UI"/>
          <w:color w:val="323130"/>
          <w:sz w:val="28"/>
          <w:szCs w:val="28"/>
        </w:rPr>
      </w:pPr>
      <w:r w:rsidRPr="00772763">
        <w:rPr>
          <w:rFonts w:eastAsia="Segoe UI"/>
          <w:color w:val="323130"/>
          <w:sz w:val="28"/>
          <w:szCs w:val="28"/>
        </w:rPr>
        <w:t xml:space="preserve">And I, you know, because of time constraints, especially in the school world, we </w:t>
      </w:r>
      <w:proofErr w:type="gramStart"/>
      <w:r w:rsidRPr="00E54241">
        <w:rPr>
          <w:rFonts w:eastAsia="Segoe UI"/>
          <w:color w:val="323130"/>
          <w:sz w:val="28"/>
          <w:szCs w:val="28"/>
          <w:highlight w:val="magenta"/>
        </w:rPr>
        <w:t>have to</w:t>
      </w:r>
      <w:proofErr w:type="gramEnd"/>
      <w:r w:rsidRPr="00E54241">
        <w:rPr>
          <w:rFonts w:eastAsia="Segoe UI"/>
          <w:color w:val="323130"/>
          <w:sz w:val="28"/>
          <w:szCs w:val="28"/>
          <w:highlight w:val="magenta"/>
        </w:rPr>
        <w:t xml:space="preserve"> sort of stick to the curriculum</w:t>
      </w:r>
      <w:r w:rsidRPr="00772763">
        <w:rPr>
          <w:rFonts w:eastAsia="Segoe UI"/>
          <w:color w:val="323130"/>
          <w:sz w:val="28"/>
          <w:szCs w:val="28"/>
        </w:rPr>
        <w:t xml:space="preserve">. So, unfortunately, it's maybe not something we </w:t>
      </w:r>
      <w:r w:rsidRPr="00851121">
        <w:rPr>
          <w:rFonts w:eastAsia="Segoe UI"/>
          <w:color w:val="323130"/>
          <w:sz w:val="28"/>
          <w:szCs w:val="28"/>
          <w:highlight w:val="magenta"/>
        </w:rPr>
        <w:t>go off on a tangent</w:t>
      </w:r>
      <w:r w:rsidRPr="00772763">
        <w:rPr>
          <w:rFonts w:eastAsia="Segoe UI"/>
          <w:color w:val="323130"/>
          <w:sz w:val="28"/>
          <w:szCs w:val="28"/>
        </w:rPr>
        <w:t xml:space="preserve">, but you know, lower down the school, I </w:t>
      </w:r>
      <w:proofErr w:type="gramStart"/>
      <w:r w:rsidRPr="00772763">
        <w:rPr>
          <w:rFonts w:eastAsia="Segoe UI"/>
          <w:color w:val="323130"/>
          <w:sz w:val="28"/>
          <w:szCs w:val="28"/>
        </w:rPr>
        <w:t>think, definitely</w:t>
      </w:r>
      <w:proofErr w:type="gramEnd"/>
      <w:r w:rsidRPr="00772763">
        <w:rPr>
          <w:rFonts w:eastAsia="Segoe UI"/>
          <w:color w:val="323130"/>
          <w:sz w:val="28"/>
          <w:szCs w:val="28"/>
        </w:rPr>
        <w:t>.</w:t>
      </w:r>
      <w:r w:rsidRPr="00772763">
        <w:rPr>
          <w:rFonts w:eastAsia="Segoe UI"/>
          <w:color w:val="323130"/>
          <w:sz w:val="28"/>
          <w:szCs w:val="28"/>
        </w:rPr>
        <w:br/>
        <w:t>It's something maybe we need to tackle more, but I do. I do feel a little bit with pupils. They're a bit.</w:t>
      </w:r>
    </w:p>
    <w:p w14:paraId="4E9E287F" w14:textId="77777777" w:rsidR="00B7641E" w:rsidRDefault="00B7641E" w:rsidP="00B7641E">
      <w:pPr>
        <w:spacing w:line="300" w:lineRule="auto"/>
        <w:jc w:val="both"/>
        <w:rPr>
          <w:rFonts w:eastAsia="Segoe UI"/>
          <w:color w:val="323130"/>
          <w:sz w:val="28"/>
          <w:szCs w:val="28"/>
        </w:rPr>
      </w:pPr>
      <w:r w:rsidRPr="00772763">
        <w:rPr>
          <w:rFonts w:eastAsia="Segoe UI"/>
          <w:color w:val="323130"/>
          <w:sz w:val="28"/>
          <w:szCs w:val="28"/>
        </w:rPr>
        <w:t>To how to put this sort of politely, a bit not bothered by it? I don't. They don't see it as a.</w:t>
      </w:r>
    </w:p>
    <w:p w14:paraId="24847EF5" w14:textId="77777777" w:rsidR="00B7641E" w:rsidRPr="00A26497" w:rsidRDefault="00B7641E" w:rsidP="00B7641E">
      <w:pPr>
        <w:spacing w:line="300" w:lineRule="auto"/>
        <w:jc w:val="both"/>
        <w:rPr>
          <w:sz w:val="28"/>
          <w:szCs w:val="28"/>
        </w:rPr>
      </w:pPr>
      <w:r>
        <w:rPr>
          <w:rFonts w:eastAsia="Segoe UI"/>
          <w:noProof/>
          <w:color w:val="323130"/>
          <w:sz w:val="28"/>
          <w:szCs w:val="28"/>
        </w:rPr>
        <mc:AlternateContent>
          <mc:Choice Requires="wps">
            <w:drawing>
              <wp:anchor distT="0" distB="0" distL="114300" distR="114300" simplePos="0" relativeHeight="251677696" behindDoc="0" locked="0" layoutInCell="1" allowOverlap="1" wp14:anchorId="43067A65" wp14:editId="6A924038">
                <wp:simplePos x="0" y="0"/>
                <wp:positionH relativeFrom="column">
                  <wp:posOffset>7178040</wp:posOffset>
                </wp:positionH>
                <wp:positionV relativeFrom="paragraph">
                  <wp:posOffset>-640080</wp:posOffset>
                </wp:positionV>
                <wp:extent cx="1524000" cy="1478280"/>
                <wp:effectExtent l="0" t="0" r="0" b="0"/>
                <wp:wrapNone/>
                <wp:docPr id="722296045" name="Text Box 3"/>
                <wp:cNvGraphicFramePr/>
                <a:graphic xmlns:a="http://schemas.openxmlformats.org/drawingml/2006/main">
                  <a:graphicData uri="http://schemas.microsoft.com/office/word/2010/wordprocessingShape">
                    <wps:wsp>
                      <wps:cNvSpPr txBox="1"/>
                      <wps:spPr>
                        <a:xfrm>
                          <a:off x="0" y="0"/>
                          <a:ext cx="1524000" cy="1478280"/>
                        </a:xfrm>
                        <a:prstGeom prst="rect">
                          <a:avLst/>
                        </a:prstGeom>
                        <a:solidFill>
                          <a:schemeClr val="tx1">
                            <a:lumMod val="95000"/>
                            <a:lumOff val="5000"/>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5A27E16D" w14:textId="77777777" w:rsidR="00B7641E" w:rsidRPr="00017AF8" w:rsidRDefault="00B7641E" w:rsidP="00B7641E">
                            <w:pPr>
                              <w:rPr>
                                <w:lang w:val="en-US"/>
                              </w:rPr>
                            </w:pPr>
                            <w:r>
                              <w:rPr>
                                <w:lang w:val="en-US"/>
                              </w:rPr>
                              <w:t>Theme 3: Challenges and barriers to implementing ESDGC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067A65" id="_x0000_s1034" type="#_x0000_t202" style="position:absolute;left:0;text-align:left;margin-left:565.2pt;margin-top:-50.4pt;width:120pt;height:116.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" fillcolor="#0d0d0d [3069]" stroked="f">
                <v:fill opacity="32896f"/>
                <v:textbox>
                  <w:txbxContent>
                    <w:p w14:paraId="5A27E16D" w14:textId="77777777" w:rsidR="00B7641E" w:rsidRPr="00017AF8" w:rsidRDefault="00B7641E" w:rsidP="00B7641E">
                      <w:pPr>
                        <w:rPr>
                          <w:lang w:val="en-US"/>
                        </w:rPr>
                      </w:pPr>
                      <w:r>
                        <w:rPr>
                          <w:lang w:val="en-US"/>
                        </w:rPr>
                        <w:t>Theme 3: Challenges and barriers to implementing ESDGC</w:t>
                      </w:r>
                    </w:p>
                  </w:txbxContent>
                </v:textbox>
              </v:shape>
            </w:pict>
          </mc:Fallback>
        </mc:AlternateContent>
      </w:r>
      <w:r w:rsidRPr="00772763">
        <w:rPr>
          <w:rFonts w:eastAsia="Segoe UI"/>
          <w:color w:val="323130"/>
          <w:sz w:val="28"/>
          <w:szCs w:val="28"/>
        </w:rPr>
        <w:t>I don't know. It's a problem to them if that makes sense and they're just a bit like, Oh yeah, whatever.</w:t>
      </w:r>
    </w:p>
    <w:p w14:paraId="0A074949" w14:textId="77777777" w:rsidR="00B7641E" w:rsidRPr="00772763" w:rsidRDefault="00B7641E" w:rsidP="00B7641E">
      <w:pPr>
        <w:jc w:val="both"/>
        <w:rPr>
          <w:color w:val="000000" w:themeColor="text1"/>
          <w:sz w:val="28"/>
          <w:szCs w:val="28"/>
          <w:lang w:val="en-US"/>
        </w:rPr>
      </w:pPr>
    </w:p>
    <w:p w14:paraId="5493258C" w14:textId="77777777" w:rsidR="00B7641E" w:rsidRPr="00772763" w:rsidRDefault="00B7641E" w:rsidP="00B7641E">
      <w:pPr>
        <w:jc w:val="both"/>
        <w:rPr>
          <w:b/>
          <w:bCs/>
          <w:color w:val="000000" w:themeColor="text1"/>
          <w:sz w:val="28"/>
          <w:szCs w:val="28"/>
          <w:lang w:val="en-US"/>
        </w:rPr>
      </w:pPr>
      <w:r w:rsidRPr="00772763">
        <w:rPr>
          <w:b/>
          <w:bCs/>
          <w:color w:val="000000" w:themeColor="text1"/>
          <w:sz w:val="28"/>
          <w:szCs w:val="28"/>
          <w:lang w:val="en-US"/>
        </w:rPr>
        <w:t>Interviewer: What difficulties and barriers have you encountered while integrating ESDGC principles into the school routine?</w:t>
      </w:r>
    </w:p>
    <w:p w14:paraId="2C145642" w14:textId="77777777" w:rsidR="00B7641E" w:rsidRPr="00772763" w:rsidRDefault="00B7641E" w:rsidP="00B7641E">
      <w:pPr>
        <w:jc w:val="both"/>
        <w:rPr>
          <w:b/>
          <w:bCs/>
          <w:color w:val="000000" w:themeColor="text1"/>
          <w:sz w:val="28"/>
          <w:szCs w:val="28"/>
          <w:lang w:val="en-US"/>
        </w:rPr>
      </w:pPr>
      <w:r w:rsidRPr="00772763">
        <w:rPr>
          <w:b/>
          <w:bCs/>
          <w:color w:val="000000" w:themeColor="text1"/>
          <w:sz w:val="28"/>
          <w:szCs w:val="28"/>
          <w:lang w:val="en-US"/>
        </w:rPr>
        <w:t>Participant:</w:t>
      </w:r>
    </w:p>
    <w:p w14:paraId="233DF91F" w14:textId="456EF7B5" w:rsidR="00B7641E" w:rsidRDefault="00B7641E" w:rsidP="00B7641E">
      <w:pPr>
        <w:spacing w:line="300" w:lineRule="auto"/>
        <w:jc w:val="both"/>
        <w:rPr>
          <w:rFonts w:eastAsia="Segoe UI"/>
          <w:color w:val="323130"/>
          <w:sz w:val="28"/>
          <w:szCs w:val="28"/>
        </w:rPr>
      </w:pPr>
      <w:proofErr w:type="gramStart"/>
      <w:r w:rsidRPr="00772763">
        <w:rPr>
          <w:rFonts w:eastAsia="Segoe UI"/>
          <w:color w:val="323130"/>
          <w:sz w:val="28"/>
          <w:szCs w:val="28"/>
        </w:rPr>
        <w:t>So</w:t>
      </w:r>
      <w:proofErr w:type="gramEnd"/>
      <w:r w:rsidRPr="00772763">
        <w:rPr>
          <w:rFonts w:eastAsia="Segoe UI"/>
          <w:color w:val="323130"/>
          <w:sz w:val="28"/>
          <w:szCs w:val="28"/>
        </w:rPr>
        <w:t xml:space="preserve"> time to teach.</w:t>
      </w:r>
    </w:p>
    <w:p w14:paraId="1B8AD742" w14:textId="4D21AAA1" w:rsidR="00B7641E" w:rsidRPr="00F35F1E" w:rsidRDefault="00F35F1E" w:rsidP="00B7641E">
      <w:pPr>
        <w:spacing w:line="300" w:lineRule="auto"/>
        <w:jc w:val="both"/>
        <w:rPr>
          <w:rFonts w:eastAsia="Segoe UI"/>
          <w:b/>
          <w:bCs/>
          <w:color w:val="FFFFFF" w:themeColor="background1"/>
          <w:sz w:val="28"/>
          <w:szCs w:val="28"/>
          <w:highlight w:val="red"/>
        </w:rPr>
      </w:pPr>
      <w:r>
        <w:rPr>
          <w:rFonts w:eastAsia="Segoe UI"/>
          <w:noProof/>
          <w:color w:val="323130"/>
          <w:sz w:val="28"/>
          <w:szCs w:val="28"/>
        </w:rPr>
        <mc:AlternateContent>
          <mc:Choice Requires="wps">
            <w:drawing>
              <wp:anchor distT="0" distB="0" distL="114300" distR="114300" simplePos="0" relativeHeight="251693056" behindDoc="0" locked="0" layoutInCell="1" allowOverlap="1" wp14:anchorId="73DA29B0" wp14:editId="7BD1821F">
                <wp:simplePos x="0" y="0"/>
                <wp:positionH relativeFrom="column">
                  <wp:posOffset>5315331</wp:posOffset>
                </wp:positionH>
                <wp:positionV relativeFrom="paragraph">
                  <wp:posOffset>1292606</wp:posOffset>
                </wp:positionV>
                <wp:extent cx="1121664" cy="1478280"/>
                <wp:effectExtent l="0" t="0" r="0" b="0"/>
                <wp:wrapNone/>
                <wp:docPr id="722369556" name="Text Box 3"/>
                <wp:cNvGraphicFramePr/>
                <a:graphic xmlns:a="http://schemas.openxmlformats.org/drawingml/2006/main">
                  <a:graphicData uri="http://schemas.microsoft.com/office/word/2010/wordprocessingShape">
                    <wps:wsp>
                      <wps:cNvSpPr txBox="1"/>
                      <wps:spPr>
                        <a:xfrm>
                          <a:off x="0" y="0"/>
                          <a:ext cx="1121664" cy="1478280"/>
                        </a:xfrm>
                        <a:prstGeom prst="rect">
                          <a:avLst/>
                        </a:prstGeom>
                        <a:solidFill>
                          <a:schemeClr val="tx1">
                            <a:lumMod val="95000"/>
                            <a:lumOff val="5000"/>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58ABB59E" w14:textId="59B38533" w:rsidR="00F35F1E" w:rsidRPr="00017AF8" w:rsidRDefault="00F35F1E" w:rsidP="00F35F1E">
                            <w:pPr>
                              <w:rPr>
                                <w:lang w:val="en-US"/>
                              </w:rPr>
                            </w:pPr>
                            <w:r>
                              <w:rPr>
                                <w:lang w:val="en-US"/>
                              </w:rPr>
                              <w:t>Theme 3: Challenges</w:t>
                            </w:r>
                            <w:r>
                              <w:rPr>
                                <w:lang w:val="en-US"/>
                              </w:rPr>
                              <w:t xml:space="preserve"> </w:t>
                            </w:r>
                            <w:r>
                              <w:rPr>
                                <w:lang w:val="en-US"/>
                              </w:rPr>
                              <w:t>to implementing ESDGC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DA29B0" id="_x0000_s1035" type="#_x0000_t202" style="position:absolute;left:0;text-align:left;margin-left:418.55pt;margin-top:101.8pt;width:88.3pt;height:116.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" fillcolor="#0d0d0d [3069]" stroked="f">
                <v:fill opacity="32896f"/>
                <v:textbox>
                  <w:txbxContent>
                    <w:p w14:paraId="58ABB59E" w14:textId="59B38533" w:rsidR="00F35F1E" w:rsidRPr="00017AF8" w:rsidRDefault="00F35F1E" w:rsidP="00F35F1E">
                      <w:pPr>
                        <w:rPr>
                          <w:lang w:val="en-US"/>
                        </w:rPr>
                      </w:pPr>
                      <w:r>
                        <w:rPr>
                          <w:lang w:val="en-US"/>
                        </w:rPr>
                        <w:t>Theme 3: Challenges</w:t>
                      </w:r>
                      <w:r>
                        <w:rPr>
                          <w:lang w:val="en-US"/>
                        </w:rPr>
                        <w:t xml:space="preserve"> </w:t>
                      </w:r>
                      <w:r>
                        <w:rPr>
                          <w:lang w:val="en-US"/>
                        </w:rPr>
                        <w:t>to implementing ESDGC</w:t>
                      </w:r>
                    </w:p>
                  </w:txbxContent>
                </v:textbox>
              </v:shape>
            </w:pict>
          </mc:Fallback>
        </mc:AlternateContent>
      </w:r>
      <w:r w:rsidR="00B7641E" w:rsidRPr="00772763">
        <w:rPr>
          <w:rFonts w:eastAsia="Segoe UI"/>
          <w:color w:val="323130"/>
          <w:sz w:val="28"/>
          <w:szCs w:val="28"/>
        </w:rPr>
        <w:t>Often you know we have interruptions like a lot of the people you know, you do other things at school. As I'm thinking of our school last year, we did a school show. I have a lot of pupils are involved, which is great because they get extracurricular activities there. But obviously then it puts a lot of pressure on us as teachers and checking a few s</w:t>
      </w:r>
      <w:r w:rsidR="00B7641E">
        <w:rPr>
          <w:rFonts w:eastAsia="Segoe UI"/>
          <w:color w:val="323130"/>
          <w:sz w:val="28"/>
          <w:szCs w:val="28"/>
        </w:rPr>
        <w:t>h</w:t>
      </w:r>
      <w:r w:rsidR="00B7641E" w:rsidRPr="00772763">
        <w:rPr>
          <w:rFonts w:eastAsia="Segoe UI"/>
          <w:color w:val="323130"/>
          <w:sz w:val="28"/>
          <w:szCs w:val="28"/>
        </w:rPr>
        <w:t xml:space="preserve">ow days, etcetera. </w:t>
      </w:r>
      <w:proofErr w:type="gramStart"/>
      <w:r w:rsidR="00B7641E" w:rsidRPr="00A071E2">
        <w:rPr>
          <w:rFonts w:eastAsia="Segoe UI"/>
          <w:color w:val="FFFFFF" w:themeColor="background1"/>
          <w:sz w:val="28"/>
          <w:szCs w:val="28"/>
          <w:highlight w:val="red"/>
        </w:rPr>
        <w:t>So</w:t>
      </w:r>
      <w:proofErr w:type="gramEnd"/>
      <w:r w:rsidR="00B7641E" w:rsidRPr="00A071E2">
        <w:rPr>
          <w:rFonts w:eastAsia="Segoe UI"/>
          <w:color w:val="FFFFFF" w:themeColor="background1"/>
          <w:sz w:val="28"/>
          <w:szCs w:val="28"/>
          <w:highlight w:val="red"/>
        </w:rPr>
        <w:t xml:space="preserve"> you know, time constraint is something massive.</w:t>
      </w:r>
    </w:p>
    <w:p w14:paraId="3870ACE9" w14:textId="60D00B93" w:rsidR="00B7641E" w:rsidRPr="00A071E2" w:rsidRDefault="00B7641E" w:rsidP="00B7641E">
      <w:pPr>
        <w:spacing w:line="300" w:lineRule="auto"/>
        <w:jc w:val="both"/>
        <w:rPr>
          <w:rFonts w:eastAsia="Segoe UI"/>
          <w:color w:val="FFFFFF" w:themeColor="background1"/>
          <w:sz w:val="28"/>
          <w:szCs w:val="28"/>
        </w:rPr>
      </w:pPr>
      <w:r>
        <w:rPr>
          <w:rFonts w:eastAsia="Segoe UI"/>
          <w:noProof/>
          <w:color w:val="323130"/>
          <w:sz w:val="28"/>
          <w:szCs w:val="28"/>
        </w:rPr>
        <mc:AlternateContent>
          <mc:Choice Requires="wps">
            <w:drawing>
              <wp:anchor distT="0" distB="0" distL="114300" distR="114300" simplePos="0" relativeHeight="251662336" behindDoc="0" locked="0" layoutInCell="1" allowOverlap="1" wp14:anchorId="07B681C8" wp14:editId="3D79B60A">
                <wp:simplePos x="0" y="0"/>
                <wp:positionH relativeFrom="column">
                  <wp:posOffset>-676275</wp:posOffset>
                </wp:positionH>
                <wp:positionV relativeFrom="paragraph">
                  <wp:posOffset>341630</wp:posOffset>
                </wp:positionV>
                <wp:extent cx="1371600" cy="896112"/>
                <wp:effectExtent l="0" t="0" r="12700" b="18415"/>
                <wp:wrapNone/>
                <wp:docPr id="1196552887" name="Text Box 7"/>
                <wp:cNvGraphicFramePr/>
                <a:graphic xmlns:a="http://schemas.openxmlformats.org/drawingml/2006/main">
                  <a:graphicData uri="http://schemas.microsoft.com/office/word/2010/wordprocessingShape">
                    <wps:wsp>
                      <wps:cNvSpPr txBox="1"/>
                      <wps:spPr>
                        <a:xfrm>
                          <a:off x="0" y="0"/>
                          <a:ext cx="1371600" cy="896112"/>
                        </a:xfrm>
                        <a:prstGeom prst="rect">
                          <a:avLst/>
                        </a:prstGeom>
                        <a:solidFill>
                          <a:srgbClr val="FF0000"/>
                        </a:solidFill>
                        <a:ln w="6350">
                          <a:solidFill>
                            <a:prstClr val="black"/>
                          </a:solidFill>
                        </a:ln>
                      </wps:spPr>
                      <wps:txbx>
                        <w:txbxContent>
                          <w:p w14:paraId="6423F873" w14:textId="77777777" w:rsidR="00B7641E" w:rsidRPr="00A071E2" w:rsidRDefault="00B7641E" w:rsidP="00B7641E">
                            <w:pPr>
                              <w:rPr>
                                <w:color w:val="FFFFFF" w:themeColor="background1"/>
                                <w:lang w:val="en-US"/>
                              </w:rPr>
                            </w:pPr>
                            <w:r w:rsidRPr="00A071E2">
                              <w:rPr>
                                <w:color w:val="FFFFFF" w:themeColor="background1"/>
                                <w:lang w:val="en-US"/>
                              </w:rPr>
                              <w:t>Code: Lack of time for proper preparation and teaching itself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B681C8" id="_x0000_s1036" type="#_x0000_t202" style="position:absolute;left:0;text-align:left;margin-left:-53.25pt;margin-top:26.9pt;width:108pt;height:70.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" fillcolor="red" strokeweight=".5pt">
                <v:textbox>
                  <w:txbxContent>
                    <w:p w14:paraId="6423F873" w14:textId="77777777" w:rsidR="00B7641E" w:rsidRPr="00A071E2" w:rsidRDefault="00B7641E" w:rsidP="00B7641E">
                      <w:pPr>
                        <w:rPr>
                          <w:color w:val="FFFFFF" w:themeColor="background1"/>
                          <w:lang w:val="en-US"/>
                        </w:rPr>
                      </w:pPr>
                      <w:r w:rsidRPr="00A071E2">
                        <w:rPr>
                          <w:color w:val="FFFFFF" w:themeColor="background1"/>
                          <w:lang w:val="en-US"/>
                        </w:rPr>
                        <w:t>Code: Lack of time for proper preparation and teaching itself</w:t>
                      </w:r>
                    </w:p>
                  </w:txbxContent>
                </v:textbox>
              </v:shape>
            </w:pict>
          </mc:Fallback>
        </mc:AlternateContent>
      </w:r>
      <w:r w:rsidRPr="00A071E2">
        <w:rPr>
          <w:rFonts w:eastAsia="Segoe UI"/>
          <w:color w:val="FFFFFF" w:themeColor="background1"/>
          <w:sz w:val="28"/>
          <w:szCs w:val="28"/>
          <w:highlight w:val="red"/>
        </w:rPr>
        <w:t>The time to teach, time to prepare.</w:t>
      </w:r>
    </w:p>
    <w:p w14:paraId="55A62762" w14:textId="79C76AE5" w:rsidR="00B7641E" w:rsidRPr="00772763" w:rsidRDefault="00B7641E" w:rsidP="00B7641E">
      <w:pPr>
        <w:spacing w:line="300" w:lineRule="auto"/>
        <w:jc w:val="both"/>
        <w:rPr>
          <w:sz w:val="28"/>
          <w:szCs w:val="28"/>
        </w:rPr>
      </w:pPr>
      <w:proofErr w:type="gramStart"/>
      <w:r w:rsidRPr="00772763">
        <w:rPr>
          <w:rFonts w:eastAsia="Segoe UI"/>
          <w:color w:val="323130"/>
          <w:sz w:val="28"/>
          <w:szCs w:val="28"/>
        </w:rPr>
        <w:lastRenderedPageBreak/>
        <w:t>So</w:t>
      </w:r>
      <w:proofErr w:type="gramEnd"/>
      <w:r w:rsidRPr="00772763">
        <w:rPr>
          <w:rFonts w:eastAsia="Segoe UI"/>
          <w:color w:val="323130"/>
          <w:sz w:val="28"/>
          <w:szCs w:val="28"/>
        </w:rPr>
        <w:t xml:space="preserve"> we as teachers get, you know, </w:t>
      </w:r>
      <w:proofErr w:type="spellStart"/>
      <w:r w:rsidRPr="00772763">
        <w:rPr>
          <w:rFonts w:eastAsia="Segoe UI"/>
          <w:color w:val="323130"/>
          <w:sz w:val="28"/>
          <w:szCs w:val="28"/>
        </w:rPr>
        <w:t>Ppas</w:t>
      </w:r>
      <w:proofErr w:type="spellEnd"/>
      <w:r w:rsidRPr="00772763">
        <w:rPr>
          <w:rFonts w:eastAsia="Segoe UI"/>
          <w:color w:val="323130"/>
          <w:sz w:val="28"/>
          <w:szCs w:val="28"/>
        </w:rPr>
        <w:t xml:space="preserve">, that's 10% of the time tip, I get a little bit more because I'm ahead of department. But I mean I compare with my English, I've got </w:t>
      </w:r>
      <w:r w:rsidRPr="00A071E2">
        <w:rPr>
          <w:rFonts w:eastAsia="Segoe UI"/>
          <w:color w:val="FFFFFF" w:themeColor="background1"/>
          <w:sz w:val="28"/>
          <w:szCs w:val="28"/>
          <w:shd w:val="clear" w:color="auto" w:fill="FF0000"/>
        </w:rPr>
        <w:t xml:space="preserve">a lot of friends teach in England, they get a lot more non-contact time than I do, maybe not so much anymore, but they </w:t>
      </w:r>
      <w:proofErr w:type="gramStart"/>
      <w:r w:rsidRPr="00A071E2">
        <w:rPr>
          <w:rFonts w:eastAsia="Segoe UI"/>
          <w:color w:val="FFFFFF" w:themeColor="background1"/>
          <w:sz w:val="28"/>
          <w:szCs w:val="28"/>
          <w:shd w:val="clear" w:color="auto" w:fill="FF0000"/>
        </w:rPr>
        <w:t>definitely did</w:t>
      </w:r>
      <w:proofErr w:type="gramEnd"/>
      <w:r w:rsidRPr="00A071E2">
        <w:rPr>
          <w:rFonts w:eastAsia="Segoe UI"/>
          <w:color w:val="FFFFFF" w:themeColor="background1"/>
          <w:sz w:val="28"/>
          <w:szCs w:val="28"/>
          <w:shd w:val="clear" w:color="auto" w:fill="FF0000"/>
        </w:rPr>
        <w:t>.</w:t>
      </w:r>
      <w:r w:rsidRPr="00772763">
        <w:rPr>
          <w:rFonts w:eastAsia="Segoe UI"/>
          <w:color w:val="323130"/>
          <w:sz w:val="28"/>
          <w:szCs w:val="28"/>
        </w:rPr>
        <w:t xml:space="preserve"> So again, you've got sort of time constraints with regards to planning because you know, I do feel if you're going to do these things, you need to do them right, not just do a sort of a slap dash job of it.</w:t>
      </w:r>
    </w:p>
    <w:p w14:paraId="6241B20B" w14:textId="6E1159E7" w:rsidR="00B7641E" w:rsidRPr="00772763" w:rsidRDefault="00B7641E" w:rsidP="00B7641E">
      <w:pPr>
        <w:jc w:val="both"/>
        <w:rPr>
          <w:b/>
          <w:bCs/>
          <w:color w:val="000000" w:themeColor="text1"/>
          <w:sz w:val="28"/>
          <w:szCs w:val="28"/>
          <w:lang w:val="en-US"/>
        </w:rPr>
      </w:pPr>
    </w:p>
    <w:p w14:paraId="0D5828DD" w14:textId="77777777" w:rsidR="00B7641E" w:rsidRPr="00772763" w:rsidRDefault="00B7641E" w:rsidP="00B7641E">
      <w:pPr>
        <w:jc w:val="both"/>
        <w:rPr>
          <w:b/>
          <w:bCs/>
          <w:color w:val="000000" w:themeColor="text1"/>
          <w:sz w:val="28"/>
          <w:szCs w:val="28"/>
          <w:lang w:val="en-US"/>
        </w:rPr>
      </w:pPr>
    </w:p>
    <w:p w14:paraId="0A246A19" w14:textId="77777777" w:rsidR="00B7641E" w:rsidRPr="00772763" w:rsidRDefault="00B7641E" w:rsidP="00B7641E">
      <w:pPr>
        <w:jc w:val="both"/>
        <w:rPr>
          <w:b/>
          <w:bCs/>
          <w:color w:val="000000" w:themeColor="text1"/>
          <w:sz w:val="28"/>
          <w:szCs w:val="28"/>
          <w:lang w:val="en-US"/>
        </w:rPr>
      </w:pPr>
      <w:r w:rsidRPr="00772763">
        <w:rPr>
          <w:b/>
          <w:bCs/>
          <w:color w:val="000000" w:themeColor="text1"/>
          <w:sz w:val="28"/>
          <w:szCs w:val="28"/>
          <w:lang w:val="en-US"/>
        </w:rPr>
        <w:t>Interviewer: How do you engage students in discussions and participation in the activities related to ESDGC?</w:t>
      </w:r>
    </w:p>
    <w:p w14:paraId="32070352" w14:textId="77777777" w:rsidR="00B7641E" w:rsidRPr="00772763" w:rsidRDefault="00B7641E" w:rsidP="00B7641E">
      <w:pPr>
        <w:jc w:val="both"/>
        <w:rPr>
          <w:b/>
          <w:bCs/>
          <w:color w:val="000000" w:themeColor="text1"/>
          <w:sz w:val="28"/>
          <w:szCs w:val="28"/>
          <w:lang w:val="en-US"/>
        </w:rPr>
      </w:pPr>
      <w:r>
        <w:rPr>
          <w:rFonts w:eastAsia="Segoe UI"/>
          <w:noProof/>
          <w:color w:val="323130"/>
          <w:sz w:val="28"/>
          <w:szCs w:val="28"/>
        </w:rPr>
        <mc:AlternateContent>
          <mc:Choice Requires="wps">
            <w:drawing>
              <wp:anchor distT="0" distB="0" distL="114300" distR="114300" simplePos="0" relativeHeight="251661312" behindDoc="0" locked="0" layoutInCell="1" allowOverlap="1" wp14:anchorId="5C8B2D87" wp14:editId="625E7453">
                <wp:simplePos x="0" y="0"/>
                <wp:positionH relativeFrom="column">
                  <wp:posOffset>-1219200</wp:posOffset>
                </wp:positionH>
                <wp:positionV relativeFrom="paragraph">
                  <wp:posOffset>8883650</wp:posOffset>
                </wp:positionV>
                <wp:extent cx="2103120" cy="5974080"/>
                <wp:effectExtent l="0" t="0" r="17780" b="7620"/>
                <wp:wrapNone/>
                <wp:docPr id="1564007534" name="Text Box 10"/>
                <wp:cNvGraphicFramePr/>
                <a:graphic xmlns:a="http://schemas.openxmlformats.org/drawingml/2006/main">
                  <a:graphicData uri="http://schemas.microsoft.com/office/word/2010/wordprocessingShape">
                    <wps:wsp>
                      <wps:cNvSpPr txBox="1"/>
                      <wps:spPr>
                        <a:xfrm flipV="1">
                          <a:off x="0" y="0"/>
                          <a:ext cx="2103120" cy="5974080"/>
                        </a:xfrm>
                        <a:prstGeom prst="rect">
                          <a:avLst/>
                        </a:prstGeom>
                        <a:solidFill>
                          <a:schemeClr val="lt1"/>
                        </a:solidFill>
                        <a:ln w="6350">
                          <a:solidFill>
                            <a:prstClr val="black"/>
                          </a:solidFill>
                        </a:ln>
                      </wps:spPr>
                      <wps:txbx>
                        <w:txbxContent>
                          <w:p w14:paraId="27376204" w14:textId="77777777" w:rsidR="00B7641E" w:rsidRDefault="00B7641E" w:rsidP="00B7641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8B2D87" id="Text Box 10" o:spid="_x0000_s1037" type="#_x0000_t202" style="position:absolute;left:0;text-align:left;margin-left:-96pt;margin-top:699.5pt;width:165.6pt;height:470.4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" fillcolor="white [3201]" strokeweight=".5pt">
                <v:textbox>
                  <w:txbxContent>
                    <w:p w14:paraId="27376204" w14:textId="77777777" w:rsidR="00B7641E" w:rsidRDefault="00B7641E" w:rsidP="00B7641E"/>
                  </w:txbxContent>
                </v:textbox>
              </v:shape>
            </w:pict>
          </mc:Fallback>
        </mc:AlternateContent>
      </w:r>
      <w:r w:rsidRPr="00772763">
        <w:rPr>
          <w:b/>
          <w:bCs/>
          <w:color w:val="000000" w:themeColor="text1"/>
          <w:sz w:val="28"/>
          <w:szCs w:val="28"/>
          <w:lang w:val="en-US"/>
        </w:rPr>
        <w:t>Participant:</w:t>
      </w:r>
    </w:p>
    <w:p w14:paraId="52172A25" w14:textId="15E5C085" w:rsidR="00B7641E" w:rsidRPr="00851121" w:rsidRDefault="00B7641E" w:rsidP="00B7641E">
      <w:pPr>
        <w:jc w:val="both"/>
        <w:rPr>
          <w:rFonts w:eastAsia="Segoe UI"/>
          <w:color w:val="000000" w:themeColor="text1"/>
          <w:sz w:val="28"/>
          <w:szCs w:val="28"/>
        </w:rPr>
      </w:pPr>
      <w:r>
        <w:rPr>
          <w:rFonts w:eastAsia="Segoe UI"/>
          <w:noProof/>
          <w:color w:val="323130"/>
          <w:sz w:val="28"/>
          <w:szCs w:val="28"/>
        </w:rPr>
        <mc:AlternateContent>
          <mc:Choice Requires="wps">
            <w:drawing>
              <wp:anchor distT="0" distB="0" distL="114300" distR="114300" simplePos="0" relativeHeight="251678720" behindDoc="0" locked="0" layoutInCell="1" allowOverlap="1" wp14:anchorId="5CA17DA6" wp14:editId="240E3E1B">
                <wp:simplePos x="0" y="0"/>
                <wp:positionH relativeFrom="column">
                  <wp:posOffset>7208520</wp:posOffset>
                </wp:positionH>
                <wp:positionV relativeFrom="paragraph">
                  <wp:posOffset>-810895</wp:posOffset>
                </wp:positionV>
                <wp:extent cx="1524000" cy="1478280"/>
                <wp:effectExtent l="0" t="0" r="0" b="0"/>
                <wp:wrapNone/>
                <wp:docPr id="2034833895" name="Text Box 3"/>
                <wp:cNvGraphicFramePr/>
                <a:graphic xmlns:a="http://schemas.openxmlformats.org/drawingml/2006/main">
                  <a:graphicData uri="http://schemas.microsoft.com/office/word/2010/wordprocessingShape">
                    <wps:wsp>
                      <wps:cNvSpPr txBox="1"/>
                      <wps:spPr>
                        <a:xfrm>
                          <a:off x="0" y="0"/>
                          <a:ext cx="1524000" cy="1478280"/>
                        </a:xfrm>
                        <a:prstGeom prst="rect">
                          <a:avLst/>
                        </a:prstGeom>
                        <a:solidFill>
                          <a:schemeClr val="tx1">
                            <a:lumMod val="95000"/>
                            <a:lumOff val="5000"/>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4A18472" w14:textId="77777777" w:rsidR="00B7641E" w:rsidRDefault="00B7641E" w:rsidP="00B7641E">
                            <w:pPr>
                              <w:rPr>
                                <w:lang w:val="en-US"/>
                              </w:rPr>
                            </w:pPr>
                            <w:r>
                              <w:rPr>
                                <w:lang w:val="en-US"/>
                              </w:rPr>
                              <w:t>Theme 4:</w:t>
                            </w:r>
                          </w:p>
                          <w:p w14:paraId="3362C6EE" w14:textId="77777777" w:rsidR="00B7641E" w:rsidRPr="00017AF8" w:rsidRDefault="00B7641E" w:rsidP="00B7641E">
                            <w:pPr>
                              <w:rPr>
                                <w:lang w:val="en-US"/>
                              </w:rPr>
                            </w:pPr>
                            <w:r>
                              <w:rPr>
                                <w:lang w:val="en-US"/>
                              </w:rPr>
                              <w:t>Pupils’ engagement and attitudes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A17DA6" id="_x0000_s1038" type="#_x0000_t202" style="position:absolute;left:0;text-align:left;margin-left:567.6pt;margin-top:-63.85pt;width:120pt;height:116.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" fillcolor="#0d0d0d [3069]" stroked="f">
                <v:fill opacity="32896f"/>
                <v:textbox>
                  <w:txbxContent>
                    <w:p w14:paraId="34A18472" w14:textId="77777777" w:rsidR="00B7641E" w:rsidRDefault="00B7641E" w:rsidP="00B7641E">
                      <w:pPr>
                        <w:rPr>
                          <w:lang w:val="en-US"/>
                        </w:rPr>
                      </w:pPr>
                      <w:r>
                        <w:rPr>
                          <w:lang w:val="en-US"/>
                        </w:rPr>
                        <w:t>Theme 4:</w:t>
                      </w:r>
                    </w:p>
                    <w:p w14:paraId="3362C6EE" w14:textId="77777777" w:rsidR="00B7641E" w:rsidRPr="00017AF8" w:rsidRDefault="00B7641E" w:rsidP="00B7641E">
                      <w:pPr>
                        <w:rPr>
                          <w:lang w:val="en-US"/>
                        </w:rPr>
                      </w:pPr>
                      <w:r>
                        <w:rPr>
                          <w:lang w:val="en-US"/>
                        </w:rPr>
                        <w:t>Pupils’ engagement and attitudes</w:t>
                      </w:r>
                    </w:p>
                  </w:txbxContent>
                </v:textbox>
              </v:shape>
            </w:pict>
          </mc:Fallback>
        </mc:AlternateContent>
      </w:r>
      <w:r w:rsidRPr="000E7766">
        <w:rPr>
          <w:rFonts w:eastAsia="Segoe UI"/>
          <w:color w:val="323130"/>
          <w:sz w:val="28"/>
          <w:szCs w:val="28"/>
          <w:shd w:val="clear" w:color="auto" w:fill="8EAADB" w:themeFill="accent1" w:themeFillTint="99"/>
        </w:rPr>
        <w:t xml:space="preserve">I think generally pupils and the attitudes, that's something I find </w:t>
      </w:r>
      <w:proofErr w:type="gramStart"/>
      <w:r w:rsidRPr="000E7766">
        <w:rPr>
          <w:rFonts w:eastAsia="Segoe UI"/>
          <w:color w:val="323130"/>
          <w:sz w:val="28"/>
          <w:szCs w:val="28"/>
          <w:shd w:val="clear" w:color="auto" w:fill="8EAADB" w:themeFill="accent1" w:themeFillTint="99"/>
        </w:rPr>
        <w:t>really hard</w:t>
      </w:r>
      <w:proofErr w:type="gramEnd"/>
      <w:r w:rsidRPr="000E7766">
        <w:rPr>
          <w:rFonts w:eastAsia="Segoe UI"/>
          <w:color w:val="323130"/>
          <w:sz w:val="28"/>
          <w:szCs w:val="28"/>
          <w:shd w:val="clear" w:color="auto" w:fill="8EAADB" w:themeFill="accent1" w:themeFillTint="99"/>
        </w:rPr>
        <w:t>,</w:t>
      </w:r>
      <w:r w:rsidRPr="00851121">
        <w:rPr>
          <w:rFonts w:eastAsia="Segoe UI"/>
          <w:color w:val="FFFFFF" w:themeColor="background1"/>
          <w:sz w:val="28"/>
          <w:szCs w:val="28"/>
        </w:rPr>
        <w:t xml:space="preserve"> </w:t>
      </w:r>
      <w:r w:rsidRPr="00851121">
        <w:rPr>
          <w:rFonts w:eastAsia="Segoe UI"/>
          <w:color w:val="000000" w:themeColor="text1"/>
          <w:sz w:val="28"/>
          <w:szCs w:val="28"/>
        </w:rPr>
        <w:t>especially with science, because we've got to teach it to everyone until they're 16.</w:t>
      </w:r>
    </w:p>
    <w:p w14:paraId="5DB8A09C" w14:textId="317E893A" w:rsidR="00B7641E" w:rsidRDefault="00B7641E" w:rsidP="00B7641E">
      <w:pPr>
        <w:spacing w:line="300" w:lineRule="auto"/>
        <w:jc w:val="both"/>
        <w:rPr>
          <w:rFonts w:eastAsia="Segoe UI"/>
          <w:color w:val="323130"/>
          <w:sz w:val="28"/>
          <w:szCs w:val="28"/>
          <w:shd w:val="clear" w:color="auto" w:fill="8EAADB" w:themeFill="accent1" w:themeFillTint="99"/>
        </w:rPr>
      </w:pPr>
      <w:r w:rsidRPr="00772763">
        <w:rPr>
          <w:rFonts w:eastAsia="Segoe UI"/>
          <w:color w:val="323130"/>
          <w:sz w:val="28"/>
          <w:szCs w:val="28"/>
        </w:rPr>
        <w:t>A lot of them are very disengaged.</w:t>
      </w:r>
      <w:r w:rsidRPr="000E7766">
        <w:rPr>
          <w:rFonts w:eastAsia="Segoe UI"/>
          <w:color w:val="323130"/>
          <w:sz w:val="28"/>
          <w:szCs w:val="28"/>
          <w:shd w:val="clear" w:color="auto" w:fill="8EAADB" w:themeFill="accent1" w:themeFillTint="99"/>
        </w:rPr>
        <w:t xml:space="preserve"> I don't think the curriculum is accessible to everybody,</w:t>
      </w:r>
      <w:r w:rsidRPr="00772763">
        <w:rPr>
          <w:rFonts w:eastAsia="Segoe UI"/>
          <w:color w:val="323130"/>
          <w:sz w:val="28"/>
          <w:szCs w:val="28"/>
        </w:rPr>
        <w:t xml:space="preserve"> so a lot of them are just disengaged from the start. So then, you know, if </w:t>
      </w:r>
      <w:r w:rsidRPr="00851121">
        <w:rPr>
          <w:rFonts w:eastAsia="Segoe UI"/>
          <w:color w:val="323130"/>
          <w:sz w:val="28"/>
          <w:szCs w:val="28"/>
          <w:shd w:val="clear" w:color="auto" w:fill="8EAADB" w:themeFill="accent1" w:themeFillTint="99"/>
        </w:rPr>
        <w:t xml:space="preserve">they see climate change or something boring, they just, they just switch off and it's </w:t>
      </w:r>
      <w:proofErr w:type="gramStart"/>
      <w:r w:rsidRPr="00851121">
        <w:rPr>
          <w:rFonts w:eastAsia="Segoe UI"/>
          <w:color w:val="323130"/>
          <w:sz w:val="28"/>
          <w:szCs w:val="28"/>
          <w:shd w:val="clear" w:color="auto" w:fill="8EAADB" w:themeFill="accent1" w:themeFillTint="99"/>
        </w:rPr>
        <w:t>really hard</w:t>
      </w:r>
      <w:proofErr w:type="gramEnd"/>
      <w:r w:rsidRPr="00851121">
        <w:rPr>
          <w:rFonts w:eastAsia="Segoe UI"/>
          <w:color w:val="323130"/>
          <w:sz w:val="28"/>
          <w:szCs w:val="28"/>
          <w:shd w:val="clear" w:color="auto" w:fill="8EAADB" w:themeFill="accent1" w:themeFillTint="99"/>
        </w:rPr>
        <w:t xml:space="preserve"> then to motivate them and to get them sort of engaged in these things.</w:t>
      </w:r>
    </w:p>
    <w:p w14:paraId="0EF67257" w14:textId="5E634139" w:rsidR="00B7641E" w:rsidRPr="00772763" w:rsidRDefault="00F35F1E" w:rsidP="00B7641E">
      <w:pPr>
        <w:spacing w:line="300" w:lineRule="auto"/>
        <w:jc w:val="both"/>
        <w:rPr>
          <w:rFonts w:eastAsia="Segoe UI"/>
          <w:color w:val="323130"/>
          <w:sz w:val="28"/>
          <w:szCs w:val="28"/>
        </w:rPr>
      </w:pPr>
      <w:r>
        <w:rPr>
          <w:rFonts w:eastAsia="Segoe UI"/>
          <w:noProof/>
          <w:color w:val="323130"/>
          <w:sz w:val="28"/>
          <w:szCs w:val="28"/>
        </w:rPr>
        <mc:AlternateContent>
          <mc:Choice Requires="wps">
            <w:drawing>
              <wp:anchor distT="0" distB="0" distL="114300" distR="114300" simplePos="0" relativeHeight="251691008" behindDoc="0" locked="0" layoutInCell="1" allowOverlap="1" wp14:anchorId="2AF44B24" wp14:editId="59860800">
                <wp:simplePos x="0" y="0"/>
                <wp:positionH relativeFrom="column">
                  <wp:posOffset>5644642</wp:posOffset>
                </wp:positionH>
                <wp:positionV relativeFrom="paragraph">
                  <wp:posOffset>226695</wp:posOffset>
                </wp:positionV>
                <wp:extent cx="1011936" cy="1478280"/>
                <wp:effectExtent l="0" t="0" r="4445" b="0"/>
                <wp:wrapNone/>
                <wp:docPr id="1335129881" name="Text Box 3"/>
                <wp:cNvGraphicFramePr/>
                <a:graphic xmlns:a="http://schemas.openxmlformats.org/drawingml/2006/main">
                  <a:graphicData uri="http://schemas.microsoft.com/office/word/2010/wordprocessingShape">
                    <wps:wsp>
                      <wps:cNvSpPr txBox="1"/>
                      <wps:spPr>
                        <a:xfrm>
                          <a:off x="0" y="0"/>
                          <a:ext cx="1011936" cy="1478280"/>
                        </a:xfrm>
                        <a:prstGeom prst="rect">
                          <a:avLst/>
                        </a:prstGeom>
                        <a:solidFill>
                          <a:schemeClr val="tx1">
                            <a:lumMod val="95000"/>
                            <a:lumOff val="5000"/>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51823031" w14:textId="77777777" w:rsidR="00F35F1E" w:rsidRDefault="00F35F1E" w:rsidP="00F35F1E">
                            <w:pPr>
                              <w:rPr>
                                <w:lang w:val="en-US"/>
                              </w:rPr>
                            </w:pPr>
                            <w:r>
                              <w:rPr>
                                <w:lang w:val="en-US"/>
                              </w:rPr>
                              <w:t>Theme 4:</w:t>
                            </w:r>
                          </w:p>
                          <w:p w14:paraId="0A7FB02E" w14:textId="77777777" w:rsidR="00F35F1E" w:rsidRPr="00017AF8" w:rsidRDefault="00F35F1E" w:rsidP="00F35F1E">
                            <w:pPr>
                              <w:rPr>
                                <w:lang w:val="en-US"/>
                              </w:rPr>
                            </w:pPr>
                            <w:r>
                              <w:rPr>
                                <w:lang w:val="en-US"/>
                              </w:rPr>
                              <w:t>Pupils’ engagement and attitudes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F44B24" id="_x0000_s1039" type="#_x0000_t202" style="position:absolute;left:0;text-align:left;margin-left:444.45pt;margin-top:17.85pt;width:79.7pt;height:116.4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" fillcolor="#0d0d0d [3069]" stroked="f">
                <v:fill opacity="32896f"/>
                <v:textbox>
                  <w:txbxContent>
                    <w:p w14:paraId="51823031" w14:textId="77777777" w:rsidR="00F35F1E" w:rsidRDefault="00F35F1E" w:rsidP="00F35F1E">
                      <w:pPr>
                        <w:rPr>
                          <w:lang w:val="en-US"/>
                        </w:rPr>
                      </w:pPr>
                      <w:r>
                        <w:rPr>
                          <w:lang w:val="en-US"/>
                        </w:rPr>
                        <w:t>Theme 4:</w:t>
                      </w:r>
                    </w:p>
                    <w:p w14:paraId="0A7FB02E" w14:textId="77777777" w:rsidR="00F35F1E" w:rsidRPr="00017AF8" w:rsidRDefault="00F35F1E" w:rsidP="00F35F1E">
                      <w:pPr>
                        <w:rPr>
                          <w:lang w:val="en-US"/>
                        </w:rPr>
                      </w:pPr>
                      <w:r>
                        <w:rPr>
                          <w:lang w:val="en-US"/>
                        </w:rPr>
                        <w:t>Pupils’ engagement and attitudes</w:t>
                      </w:r>
                    </w:p>
                  </w:txbxContent>
                </v:textbox>
              </v:shape>
            </w:pict>
          </mc:Fallback>
        </mc:AlternateContent>
      </w:r>
      <w:r w:rsidR="00B7641E">
        <w:rPr>
          <w:rFonts w:eastAsia="Segoe UI"/>
          <w:noProof/>
          <w:color w:val="323130"/>
          <w:sz w:val="28"/>
          <w:szCs w:val="28"/>
        </w:rPr>
        <mc:AlternateContent>
          <mc:Choice Requires="wps">
            <w:drawing>
              <wp:anchor distT="0" distB="0" distL="114300" distR="114300" simplePos="0" relativeHeight="251663360" behindDoc="0" locked="0" layoutInCell="1" allowOverlap="1" wp14:anchorId="4CC6E274" wp14:editId="352265F6">
                <wp:simplePos x="0" y="0"/>
                <wp:positionH relativeFrom="column">
                  <wp:posOffset>-609346</wp:posOffset>
                </wp:positionH>
                <wp:positionV relativeFrom="paragraph">
                  <wp:posOffset>80010</wp:posOffset>
                </wp:positionV>
                <wp:extent cx="1371600" cy="664464"/>
                <wp:effectExtent l="0" t="0" r="12700" b="8890"/>
                <wp:wrapNone/>
                <wp:docPr id="242267041" name="Text Box 7"/>
                <wp:cNvGraphicFramePr/>
                <a:graphic xmlns:a="http://schemas.openxmlformats.org/drawingml/2006/main">
                  <a:graphicData uri="http://schemas.microsoft.com/office/word/2010/wordprocessingShape">
                    <wps:wsp>
                      <wps:cNvSpPr txBox="1"/>
                      <wps:spPr>
                        <a:xfrm>
                          <a:off x="0" y="0"/>
                          <a:ext cx="1371600" cy="664464"/>
                        </a:xfrm>
                        <a:prstGeom prst="rect">
                          <a:avLst/>
                        </a:prstGeom>
                        <a:solidFill>
                          <a:srgbClr val="00B0F0"/>
                        </a:solidFill>
                        <a:ln w="6350">
                          <a:solidFill>
                            <a:prstClr val="black"/>
                          </a:solidFill>
                        </a:ln>
                      </wps:spPr>
                      <wps:txbx>
                        <w:txbxContent>
                          <w:p w14:paraId="2EC69D3D" w14:textId="77777777" w:rsidR="00B7641E" w:rsidRPr="00A26497" w:rsidRDefault="00B7641E" w:rsidP="00B7641E">
                            <w:pPr>
                              <w:rPr>
                                <w:lang w:val="en-US"/>
                              </w:rPr>
                            </w:pPr>
                            <w:r>
                              <w:rPr>
                                <w:lang w:val="en-US"/>
                              </w:rPr>
                              <w:t>Code: The issue with pupil engagement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C6E274" id="_x0000_s1040" type="#_x0000_t202" style="position:absolute;left:0;text-align:left;margin-left:-48pt;margin-top:6.3pt;width:108pt;height:52.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" fillcolor="#00b0f0" strokeweight=".5pt">
                <v:textbox>
                  <w:txbxContent>
                    <w:p w14:paraId="2EC69D3D" w14:textId="77777777" w:rsidR="00B7641E" w:rsidRPr="00A26497" w:rsidRDefault="00B7641E" w:rsidP="00B7641E">
                      <w:pPr>
                        <w:rPr>
                          <w:lang w:val="en-US"/>
                        </w:rPr>
                      </w:pPr>
                      <w:r>
                        <w:rPr>
                          <w:lang w:val="en-US"/>
                        </w:rPr>
                        <w:t>Code: The issue with pupil engagement</w:t>
                      </w:r>
                    </w:p>
                  </w:txbxContent>
                </v:textbox>
              </v:shape>
            </w:pict>
          </mc:Fallback>
        </mc:AlternateContent>
      </w:r>
      <w:proofErr w:type="gramStart"/>
      <w:r w:rsidR="00B7641E" w:rsidRPr="00772763">
        <w:rPr>
          <w:rFonts w:eastAsia="Segoe UI"/>
          <w:color w:val="323130"/>
          <w:sz w:val="28"/>
          <w:szCs w:val="28"/>
        </w:rPr>
        <w:t>So</w:t>
      </w:r>
      <w:proofErr w:type="gramEnd"/>
      <w:r w:rsidR="00B7641E" w:rsidRPr="00772763">
        <w:rPr>
          <w:rFonts w:eastAsia="Segoe UI"/>
          <w:color w:val="323130"/>
          <w:sz w:val="28"/>
          <w:szCs w:val="28"/>
        </w:rPr>
        <w:t xml:space="preserve"> I'd say, yeah, that's mainly so sort of time and </w:t>
      </w:r>
      <w:proofErr w:type="spellStart"/>
      <w:r w:rsidR="00B7641E" w:rsidRPr="00772763">
        <w:rPr>
          <w:rFonts w:eastAsia="Segoe UI"/>
          <w:color w:val="323130"/>
          <w:sz w:val="28"/>
          <w:szCs w:val="28"/>
        </w:rPr>
        <w:t>and</w:t>
      </w:r>
      <w:proofErr w:type="spellEnd"/>
      <w:r w:rsidR="00B7641E" w:rsidRPr="00772763">
        <w:rPr>
          <w:rFonts w:eastAsia="Segoe UI"/>
          <w:color w:val="323130"/>
          <w:sz w:val="28"/>
          <w:szCs w:val="28"/>
        </w:rPr>
        <w:t xml:space="preserve"> time to teach time to prepare it.</w:t>
      </w:r>
      <w:r w:rsidR="00B7641E" w:rsidRPr="00772763">
        <w:rPr>
          <w:rFonts w:eastAsia="Segoe UI"/>
          <w:color w:val="323130"/>
          <w:sz w:val="28"/>
          <w:szCs w:val="28"/>
        </w:rPr>
        <w:br/>
        <w:t>Yeah, this is big juggling act being a teacher.</w:t>
      </w:r>
    </w:p>
    <w:p w14:paraId="1F8D3C23" w14:textId="77777777" w:rsidR="00B7641E" w:rsidRDefault="00B7641E" w:rsidP="00B7641E">
      <w:pPr>
        <w:spacing w:line="300" w:lineRule="auto"/>
        <w:jc w:val="both"/>
        <w:rPr>
          <w:rFonts w:eastAsia="Segoe UI"/>
          <w:color w:val="323130"/>
          <w:sz w:val="28"/>
          <w:szCs w:val="28"/>
        </w:rPr>
      </w:pPr>
      <w:r w:rsidRPr="00772763">
        <w:rPr>
          <w:rFonts w:eastAsia="Segoe UI"/>
          <w:color w:val="323130"/>
          <w:sz w:val="28"/>
          <w:szCs w:val="28"/>
        </w:rPr>
        <w:t>Yeah, totally, I think.</w:t>
      </w:r>
    </w:p>
    <w:p w14:paraId="0848DDF7" w14:textId="77777777" w:rsidR="00B7641E" w:rsidRDefault="00B7641E" w:rsidP="00B7641E">
      <w:pPr>
        <w:spacing w:line="300" w:lineRule="auto"/>
        <w:jc w:val="both"/>
        <w:rPr>
          <w:rFonts w:eastAsia="Segoe UI"/>
          <w:color w:val="323130"/>
          <w:sz w:val="28"/>
          <w:szCs w:val="28"/>
        </w:rPr>
      </w:pPr>
      <w:r w:rsidRPr="00772763">
        <w:rPr>
          <w:rFonts w:eastAsia="Segoe UI"/>
          <w:color w:val="323130"/>
          <w:sz w:val="28"/>
          <w:szCs w:val="28"/>
        </w:rPr>
        <w:t>A new approach, I think with my subject, I'm quite lucky.</w:t>
      </w:r>
    </w:p>
    <w:p w14:paraId="6E77F8A3" w14:textId="1EC860E4" w:rsidR="00B7641E" w:rsidRPr="00772763" w:rsidRDefault="00B7641E" w:rsidP="00B7641E">
      <w:pPr>
        <w:spacing w:line="300" w:lineRule="auto"/>
        <w:jc w:val="both"/>
        <w:rPr>
          <w:rFonts w:eastAsia="Segoe UI"/>
          <w:color w:val="323130"/>
          <w:sz w:val="28"/>
          <w:szCs w:val="28"/>
        </w:rPr>
      </w:pPr>
      <w:r w:rsidRPr="00851121">
        <w:rPr>
          <w:rFonts w:eastAsia="Segoe UI"/>
          <w:color w:val="323130"/>
          <w:sz w:val="28"/>
          <w:szCs w:val="28"/>
          <w:shd w:val="clear" w:color="auto" w:fill="BDD6EE" w:themeFill="accent5" w:themeFillTint="66"/>
        </w:rPr>
        <w:t xml:space="preserve">When the pupils do practical work, sort of </w:t>
      </w:r>
      <w:proofErr w:type="gramStart"/>
      <w:r w:rsidRPr="00851121">
        <w:rPr>
          <w:rFonts w:eastAsia="Segoe UI"/>
          <w:color w:val="323130"/>
          <w:sz w:val="28"/>
          <w:szCs w:val="28"/>
          <w:shd w:val="clear" w:color="auto" w:fill="BDD6EE" w:themeFill="accent5" w:themeFillTint="66"/>
        </w:rPr>
        <w:t>hands on</w:t>
      </w:r>
      <w:proofErr w:type="gramEnd"/>
      <w:r w:rsidRPr="00851121">
        <w:rPr>
          <w:rFonts w:eastAsia="Segoe UI"/>
          <w:color w:val="323130"/>
          <w:sz w:val="28"/>
          <w:szCs w:val="28"/>
          <w:shd w:val="clear" w:color="auto" w:fill="BDD6EE" w:themeFill="accent5" w:themeFillTint="66"/>
        </w:rPr>
        <w:t xml:space="preserve"> work, they are definitely more engaged than just me. You know, talking at the front.</w:t>
      </w:r>
    </w:p>
    <w:p w14:paraId="0B8A6FFE" w14:textId="1A86DD92" w:rsidR="00B7641E" w:rsidRDefault="00B7641E" w:rsidP="00B7641E">
      <w:pPr>
        <w:spacing w:line="300" w:lineRule="auto"/>
        <w:jc w:val="both"/>
        <w:rPr>
          <w:rFonts w:eastAsia="Segoe UI"/>
          <w:color w:val="323130"/>
          <w:sz w:val="28"/>
          <w:szCs w:val="28"/>
        </w:rPr>
      </w:pPr>
      <w:r w:rsidRPr="00772763">
        <w:rPr>
          <w:rFonts w:eastAsia="Segoe UI"/>
          <w:color w:val="323130"/>
          <w:sz w:val="28"/>
          <w:szCs w:val="28"/>
        </w:rPr>
        <w:t xml:space="preserve">But </w:t>
      </w:r>
      <w:proofErr w:type="gramStart"/>
      <w:r w:rsidRPr="00772763">
        <w:rPr>
          <w:rFonts w:eastAsia="Segoe UI"/>
          <w:color w:val="323130"/>
          <w:sz w:val="28"/>
          <w:szCs w:val="28"/>
        </w:rPr>
        <w:t>again</w:t>
      </w:r>
      <w:proofErr w:type="gramEnd"/>
      <w:r w:rsidRPr="00772763">
        <w:rPr>
          <w:rFonts w:eastAsia="Segoe UI"/>
          <w:color w:val="323130"/>
          <w:sz w:val="28"/>
          <w:szCs w:val="28"/>
        </w:rPr>
        <w:t xml:space="preserve"> sort of with that, I think I'm just, you know, there's more preparation involved, but definitely you know, when I if I'm being observed as a teacher or if any my department have been observed. I always tell them get the pupils to do stuff because that is way more engaging, way more fun than sort of listening to me just back on at the front.</w:t>
      </w:r>
      <w:r w:rsidRPr="00772763">
        <w:rPr>
          <w:rFonts w:eastAsia="Segoe UI"/>
          <w:color w:val="323130"/>
          <w:sz w:val="28"/>
          <w:szCs w:val="28"/>
        </w:rPr>
        <w:br/>
        <w:t xml:space="preserve">So I think </w:t>
      </w:r>
      <w:proofErr w:type="gramStart"/>
      <w:r w:rsidRPr="00772763">
        <w:rPr>
          <w:rFonts w:eastAsia="Segoe UI"/>
          <w:color w:val="323130"/>
          <w:sz w:val="28"/>
          <w:szCs w:val="28"/>
        </w:rPr>
        <w:t>definitely sort</w:t>
      </w:r>
      <w:proofErr w:type="gramEnd"/>
      <w:r w:rsidRPr="00772763">
        <w:rPr>
          <w:rFonts w:eastAsia="Segoe UI"/>
          <w:color w:val="323130"/>
          <w:sz w:val="28"/>
          <w:szCs w:val="28"/>
        </w:rPr>
        <w:t xml:space="preserve"> of hands on.</w:t>
      </w:r>
    </w:p>
    <w:p w14:paraId="58F7109B" w14:textId="42EEE3A9" w:rsidR="00B7641E" w:rsidRPr="00772763" w:rsidRDefault="00B7641E" w:rsidP="00B7641E">
      <w:pPr>
        <w:spacing w:line="300" w:lineRule="auto"/>
        <w:jc w:val="both"/>
        <w:rPr>
          <w:sz w:val="28"/>
          <w:szCs w:val="28"/>
        </w:rPr>
      </w:pPr>
      <w:r>
        <w:rPr>
          <w:rFonts w:eastAsia="Segoe UI"/>
          <w:noProof/>
          <w:color w:val="323130"/>
          <w:sz w:val="28"/>
          <w:szCs w:val="28"/>
        </w:rPr>
        <mc:AlternateContent>
          <mc:Choice Requires="wps">
            <w:drawing>
              <wp:anchor distT="0" distB="0" distL="114300" distR="114300" simplePos="0" relativeHeight="251664384" behindDoc="0" locked="0" layoutInCell="1" allowOverlap="1" wp14:anchorId="2B702130" wp14:editId="3B26968E">
                <wp:simplePos x="0" y="0"/>
                <wp:positionH relativeFrom="column">
                  <wp:posOffset>-487553</wp:posOffset>
                </wp:positionH>
                <wp:positionV relativeFrom="paragraph">
                  <wp:posOffset>811657</wp:posOffset>
                </wp:positionV>
                <wp:extent cx="1371600" cy="816864"/>
                <wp:effectExtent l="0" t="0" r="12700" b="8890"/>
                <wp:wrapNone/>
                <wp:docPr id="1514530427" name="Text Box 7"/>
                <wp:cNvGraphicFramePr/>
                <a:graphic xmlns:a="http://schemas.openxmlformats.org/drawingml/2006/main">
                  <a:graphicData uri="http://schemas.microsoft.com/office/word/2010/wordprocessingShape">
                    <wps:wsp>
                      <wps:cNvSpPr txBox="1"/>
                      <wps:spPr>
                        <a:xfrm>
                          <a:off x="0" y="0"/>
                          <a:ext cx="1371600" cy="816864"/>
                        </a:xfrm>
                        <a:prstGeom prst="rect">
                          <a:avLst/>
                        </a:prstGeom>
                        <a:solidFill>
                          <a:schemeClr val="accent5">
                            <a:lumMod val="40000"/>
                            <a:lumOff val="60000"/>
                          </a:schemeClr>
                        </a:solidFill>
                        <a:ln w="6350">
                          <a:solidFill>
                            <a:prstClr val="black"/>
                          </a:solidFill>
                        </a:ln>
                      </wps:spPr>
                      <wps:txbx>
                        <w:txbxContent>
                          <w:p w14:paraId="34A3DC28" w14:textId="77777777" w:rsidR="00B7641E" w:rsidRPr="00A26497" w:rsidRDefault="00B7641E" w:rsidP="00B7641E">
                            <w:pPr>
                              <w:rPr>
                                <w:lang w:val="en-US"/>
                              </w:rPr>
                            </w:pPr>
                            <w:r>
                              <w:rPr>
                                <w:lang w:val="en-US"/>
                              </w:rPr>
                              <w:t>Code: Ways of tackling the issue with pupil engagement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702130" id="_x0000_s1041" type="#_x0000_t202" style="position:absolute;left:0;text-align:left;margin-left:-38.4pt;margin-top:63.9pt;width:108pt;height:64.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" fillcolor="#bdd6ee [1304]" strokeweight=".5pt">
                <v:textbox>
                  <w:txbxContent>
                    <w:p w14:paraId="34A3DC28" w14:textId="77777777" w:rsidR="00B7641E" w:rsidRPr="00A26497" w:rsidRDefault="00B7641E" w:rsidP="00B7641E">
                      <w:pPr>
                        <w:rPr>
                          <w:lang w:val="en-US"/>
                        </w:rPr>
                      </w:pPr>
                      <w:r>
                        <w:rPr>
                          <w:lang w:val="en-US"/>
                        </w:rPr>
                        <w:t>Code: Ways of tackling the issue with pupil engagement</w:t>
                      </w:r>
                    </w:p>
                  </w:txbxContent>
                </v:textbox>
              </v:shape>
            </w:pict>
          </mc:Fallback>
        </mc:AlternateContent>
      </w:r>
      <w:r w:rsidRPr="00851121">
        <w:rPr>
          <w:rFonts w:eastAsia="Segoe UI"/>
          <w:color w:val="323130"/>
          <w:sz w:val="28"/>
          <w:szCs w:val="28"/>
          <w:shd w:val="clear" w:color="auto" w:fill="BDD6EE" w:themeFill="accent5" w:themeFillTint="66"/>
        </w:rPr>
        <w:t>Taking them on a trip somewhere that's always positive as well. You know, I'm getting people in to talk</w:t>
      </w:r>
      <w:r w:rsidRPr="00772763">
        <w:rPr>
          <w:rFonts w:eastAsia="Segoe UI"/>
          <w:color w:val="323130"/>
          <w:sz w:val="28"/>
          <w:szCs w:val="28"/>
        </w:rPr>
        <w:t xml:space="preserve">. That's often more engaging as well, so getting people in to come and talk to pupils and to sort of raise awareness, etcetera is </w:t>
      </w:r>
      <w:proofErr w:type="gramStart"/>
      <w:r w:rsidRPr="00772763">
        <w:rPr>
          <w:rFonts w:eastAsia="Segoe UI"/>
          <w:color w:val="323130"/>
          <w:sz w:val="28"/>
          <w:szCs w:val="28"/>
        </w:rPr>
        <w:t>definitely maybe</w:t>
      </w:r>
      <w:proofErr w:type="gramEnd"/>
      <w:r w:rsidRPr="00772763">
        <w:rPr>
          <w:rFonts w:eastAsia="Segoe UI"/>
          <w:color w:val="323130"/>
          <w:sz w:val="28"/>
          <w:szCs w:val="28"/>
        </w:rPr>
        <w:t xml:space="preserve"> more.</w:t>
      </w:r>
    </w:p>
    <w:p w14:paraId="1944E007" w14:textId="77777777" w:rsidR="00B7641E" w:rsidRPr="00772763" w:rsidRDefault="00B7641E" w:rsidP="00B7641E">
      <w:pPr>
        <w:spacing w:line="300" w:lineRule="auto"/>
        <w:jc w:val="both"/>
        <w:rPr>
          <w:sz w:val="28"/>
          <w:szCs w:val="28"/>
        </w:rPr>
      </w:pPr>
    </w:p>
    <w:p w14:paraId="02533E98" w14:textId="77777777" w:rsidR="00B7641E" w:rsidRPr="00772763" w:rsidRDefault="00B7641E" w:rsidP="00B7641E">
      <w:pPr>
        <w:jc w:val="both"/>
        <w:rPr>
          <w:b/>
          <w:bCs/>
          <w:color w:val="000000" w:themeColor="text1"/>
          <w:sz w:val="28"/>
          <w:szCs w:val="28"/>
          <w:lang w:val="en-US"/>
        </w:rPr>
      </w:pPr>
      <w:r w:rsidRPr="00772763">
        <w:rPr>
          <w:b/>
          <w:bCs/>
          <w:color w:val="000000" w:themeColor="text1"/>
          <w:sz w:val="28"/>
          <w:szCs w:val="28"/>
          <w:lang w:val="en-US"/>
        </w:rPr>
        <w:t>Interviewer: Based on your experiences, what recommendations would you provide for improving the integration of ESDGC practices at the school level?</w:t>
      </w:r>
    </w:p>
    <w:p w14:paraId="4E94FCB9" w14:textId="6C7AF1A3" w:rsidR="00B7641E" w:rsidRPr="00772763" w:rsidRDefault="00B7641E" w:rsidP="00B7641E">
      <w:pPr>
        <w:shd w:val="clear" w:color="auto" w:fill="DBDBDB" w:themeFill="accent3" w:themeFillTint="66"/>
        <w:jc w:val="both"/>
        <w:rPr>
          <w:rFonts w:eastAsia="Segoe UI"/>
          <w:color w:val="323130"/>
          <w:sz w:val="28"/>
          <w:szCs w:val="28"/>
        </w:rPr>
      </w:pPr>
      <w:r w:rsidRPr="00772763">
        <w:rPr>
          <w:rFonts w:eastAsia="Segoe UI"/>
          <w:color w:val="323130"/>
          <w:sz w:val="28"/>
          <w:szCs w:val="28"/>
        </w:rPr>
        <w:t>I think maybe more resources and I think maybe just time that somebody comes in and literally points it out and says look, this is what's part of this curriculum, this is what you could be doing and then you know.</w:t>
      </w:r>
    </w:p>
    <w:p w14:paraId="44B02531" w14:textId="39854CEB" w:rsidR="00B7641E" w:rsidRPr="00772763" w:rsidRDefault="00B7641E" w:rsidP="00B7641E">
      <w:pPr>
        <w:jc w:val="both"/>
        <w:rPr>
          <w:rFonts w:eastAsia="Segoe UI"/>
          <w:color w:val="323130"/>
          <w:sz w:val="28"/>
          <w:szCs w:val="28"/>
        </w:rPr>
      </w:pPr>
      <w:r>
        <w:rPr>
          <w:rFonts w:eastAsia="Segoe UI"/>
          <w:noProof/>
          <w:color w:val="323130"/>
          <w:sz w:val="28"/>
          <w:szCs w:val="28"/>
        </w:rPr>
        <mc:AlternateContent>
          <mc:Choice Requires="wps">
            <w:drawing>
              <wp:anchor distT="0" distB="0" distL="114300" distR="114300" simplePos="0" relativeHeight="251665408" behindDoc="0" locked="0" layoutInCell="1" allowOverlap="1" wp14:anchorId="69DC0654" wp14:editId="121FEEB0">
                <wp:simplePos x="0" y="0"/>
                <wp:positionH relativeFrom="column">
                  <wp:posOffset>-694944</wp:posOffset>
                </wp:positionH>
                <wp:positionV relativeFrom="paragraph">
                  <wp:posOffset>84074</wp:posOffset>
                </wp:positionV>
                <wp:extent cx="1371600" cy="871728"/>
                <wp:effectExtent l="0" t="0" r="12700" b="17780"/>
                <wp:wrapNone/>
                <wp:docPr id="708362381" name="Text Box 7"/>
                <wp:cNvGraphicFramePr/>
                <a:graphic xmlns:a="http://schemas.openxmlformats.org/drawingml/2006/main">
                  <a:graphicData uri="http://schemas.microsoft.com/office/word/2010/wordprocessingShape">
                    <wps:wsp>
                      <wps:cNvSpPr txBox="1"/>
                      <wps:spPr>
                        <a:xfrm>
                          <a:off x="0" y="0"/>
                          <a:ext cx="1371600" cy="871728"/>
                        </a:xfrm>
                        <a:prstGeom prst="rect">
                          <a:avLst/>
                        </a:prstGeom>
                        <a:solidFill>
                          <a:schemeClr val="accent6">
                            <a:lumMod val="60000"/>
                            <a:lumOff val="40000"/>
                          </a:schemeClr>
                        </a:solidFill>
                        <a:ln w="6350">
                          <a:solidFill>
                            <a:prstClr val="black"/>
                          </a:solidFill>
                        </a:ln>
                      </wps:spPr>
                      <wps:txbx>
                        <w:txbxContent>
                          <w:p w14:paraId="2C8D9F6A" w14:textId="77777777" w:rsidR="00B7641E" w:rsidRPr="00A26497" w:rsidRDefault="00B7641E" w:rsidP="00B7641E">
                            <w:pPr>
                              <w:rPr>
                                <w:lang w:val="en-US"/>
                              </w:rPr>
                            </w:pPr>
                            <w:r>
                              <w:rPr>
                                <w:lang w:val="en-US"/>
                              </w:rPr>
                              <w:t>Code: Need for more resources available for educators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DC0654" id="_x0000_s1042" type="#_x0000_t202" style="position:absolute;left:0;text-align:left;margin-left:-54.7pt;margin-top:6.6pt;width:108pt;height:68.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" fillcolor="#a8d08d [1945]" strokeweight=".5pt">
                <v:textbox>
                  <w:txbxContent>
                    <w:p w14:paraId="2C8D9F6A" w14:textId="77777777" w:rsidR="00B7641E" w:rsidRPr="00A26497" w:rsidRDefault="00B7641E" w:rsidP="00B7641E">
                      <w:pPr>
                        <w:rPr>
                          <w:lang w:val="en-US"/>
                        </w:rPr>
                      </w:pPr>
                      <w:r>
                        <w:rPr>
                          <w:lang w:val="en-US"/>
                        </w:rPr>
                        <w:t>Code: Need for more resources available for educators</w:t>
                      </w:r>
                    </w:p>
                  </w:txbxContent>
                </v:textbox>
              </v:shape>
            </w:pict>
          </mc:Fallback>
        </mc:AlternateContent>
      </w:r>
      <w:r w:rsidRPr="00772763">
        <w:rPr>
          <w:rFonts w:eastAsia="Segoe UI"/>
          <w:color w:val="323130"/>
          <w:sz w:val="28"/>
          <w:szCs w:val="28"/>
        </w:rPr>
        <w:t>Instead of us having to maybe sit and read, I feel with this new curriculum I have read and read and read and read things.</w:t>
      </w:r>
      <w:r w:rsidRPr="00772763">
        <w:rPr>
          <w:rFonts w:eastAsia="Segoe UI"/>
          <w:color w:val="323130"/>
          <w:sz w:val="28"/>
          <w:szCs w:val="28"/>
        </w:rPr>
        <w:br/>
        <w:t>You know that just somebody comes in who knows their stuff about it and says, look, you know, this is what it involves. This is where you can do it in science and.</w:t>
      </w:r>
    </w:p>
    <w:p w14:paraId="348FAD6E" w14:textId="77777777" w:rsidR="00B7641E" w:rsidRPr="007740D3" w:rsidRDefault="00B7641E" w:rsidP="00B7641E">
      <w:pPr>
        <w:shd w:val="clear" w:color="auto" w:fill="45EDF4"/>
        <w:jc w:val="both"/>
        <w:rPr>
          <w:rFonts w:eastAsia="Segoe UI"/>
          <w:color w:val="323130"/>
          <w:sz w:val="28"/>
          <w:szCs w:val="28"/>
        </w:rPr>
      </w:pPr>
      <w:r w:rsidRPr="00772763">
        <w:rPr>
          <w:rFonts w:eastAsia="Segoe UI"/>
          <w:color w:val="323130"/>
          <w:sz w:val="28"/>
          <w:szCs w:val="28"/>
        </w:rPr>
        <w:t>Yeah. Get on with it. That would be amazing</w:t>
      </w:r>
      <w:r>
        <w:rPr>
          <w:rFonts w:eastAsia="Segoe UI"/>
          <w:color w:val="323130"/>
          <w:sz w:val="28"/>
          <w:szCs w:val="28"/>
        </w:rPr>
        <w:t>,</w:t>
      </w:r>
      <w:r w:rsidRPr="00772763">
        <w:rPr>
          <w:rFonts w:eastAsia="Segoe UI"/>
          <w:color w:val="323130"/>
          <w:sz w:val="28"/>
          <w:szCs w:val="28"/>
        </w:rPr>
        <w:t xml:space="preserve"> and </w:t>
      </w:r>
      <w:r w:rsidRPr="007740D3">
        <w:rPr>
          <w:rFonts w:eastAsia="Segoe UI"/>
          <w:color w:val="323130"/>
          <w:sz w:val="28"/>
          <w:szCs w:val="28"/>
        </w:rPr>
        <w:t>some resources, etcetera, for the medium of Welsh should be lovely.</w:t>
      </w:r>
    </w:p>
    <w:p w14:paraId="06FD2CA1" w14:textId="77777777" w:rsidR="00B7641E" w:rsidRPr="00772763" w:rsidRDefault="00B7641E" w:rsidP="00B7641E">
      <w:pPr>
        <w:jc w:val="both"/>
        <w:rPr>
          <w:rFonts w:eastAsia="Segoe UI"/>
          <w:color w:val="323130"/>
          <w:sz w:val="28"/>
          <w:szCs w:val="28"/>
        </w:rPr>
      </w:pPr>
      <w:r w:rsidRPr="00772763">
        <w:rPr>
          <w:rFonts w:eastAsia="Segoe UI"/>
          <w:color w:val="323130"/>
          <w:sz w:val="28"/>
          <w:szCs w:val="28"/>
        </w:rPr>
        <w:t>Because I spend a lot of time translating a lot.</w:t>
      </w:r>
    </w:p>
    <w:p w14:paraId="39A5E3E5" w14:textId="1D76D6FE" w:rsidR="00B7641E" w:rsidRPr="00772763" w:rsidRDefault="00B7641E" w:rsidP="00B7641E">
      <w:pPr>
        <w:jc w:val="both"/>
        <w:rPr>
          <w:b/>
          <w:bCs/>
          <w:color w:val="000000" w:themeColor="text1"/>
          <w:sz w:val="28"/>
          <w:szCs w:val="28"/>
          <w:lang w:val="en-US"/>
        </w:rPr>
      </w:pPr>
    </w:p>
    <w:p w14:paraId="2C24A601" w14:textId="33F9040B" w:rsidR="00B7641E" w:rsidRPr="00772763" w:rsidRDefault="00B7641E" w:rsidP="00B7641E">
      <w:pPr>
        <w:jc w:val="both"/>
        <w:rPr>
          <w:b/>
          <w:bCs/>
          <w:color w:val="000000" w:themeColor="text1"/>
          <w:sz w:val="28"/>
          <w:szCs w:val="28"/>
          <w:lang w:val="en-US"/>
        </w:rPr>
      </w:pPr>
      <w:r w:rsidRPr="00772763">
        <w:rPr>
          <w:b/>
          <w:bCs/>
          <w:color w:val="000000" w:themeColor="text1"/>
          <w:sz w:val="28"/>
          <w:szCs w:val="28"/>
          <w:lang w:val="en-US"/>
        </w:rPr>
        <w:t>Interviewer: How can schools/local authorities/government better support teachers in incorporating ESDGC into their classrooms?</w:t>
      </w:r>
    </w:p>
    <w:p w14:paraId="150137BA" w14:textId="3EE38B65" w:rsidR="00B7641E" w:rsidRPr="00772763" w:rsidRDefault="00B7641E" w:rsidP="00B7641E">
      <w:pPr>
        <w:jc w:val="both"/>
        <w:rPr>
          <w:b/>
          <w:bCs/>
          <w:color w:val="000000" w:themeColor="text1"/>
          <w:sz w:val="28"/>
          <w:szCs w:val="28"/>
          <w:lang w:val="en-US"/>
        </w:rPr>
      </w:pPr>
      <w:r w:rsidRPr="00772763">
        <w:rPr>
          <w:b/>
          <w:bCs/>
          <w:color w:val="000000" w:themeColor="text1"/>
          <w:sz w:val="28"/>
          <w:szCs w:val="28"/>
          <w:lang w:val="en-US"/>
        </w:rPr>
        <w:t>Participant:</w:t>
      </w:r>
    </w:p>
    <w:p w14:paraId="6AC3995C" w14:textId="731CE3CC" w:rsidR="00B7641E" w:rsidRDefault="00B7641E" w:rsidP="00B7641E">
      <w:pPr>
        <w:spacing w:line="300" w:lineRule="auto"/>
        <w:jc w:val="both"/>
        <w:rPr>
          <w:rFonts w:eastAsia="Segoe UI"/>
          <w:color w:val="323130"/>
          <w:sz w:val="28"/>
          <w:szCs w:val="28"/>
        </w:rPr>
      </w:pPr>
      <w:r>
        <w:rPr>
          <w:rFonts w:eastAsia="Segoe UI"/>
          <w:noProof/>
          <w:color w:val="323130"/>
          <w:sz w:val="28"/>
          <w:szCs w:val="28"/>
        </w:rPr>
        <mc:AlternateContent>
          <mc:Choice Requires="wps">
            <w:drawing>
              <wp:anchor distT="0" distB="0" distL="114300" distR="114300" simplePos="0" relativeHeight="251666432" behindDoc="0" locked="0" layoutInCell="1" allowOverlap="1" wp14:anchorId="4784DCEA" wp14:editId="6EAA071B">
                <wp:simplePos x="0" y="0"/>
                <wp:positionH relativeFrom="column">
                  <wp:posOffset>-694563</wp:posOffset>
                </wp:positionH>
                <wp:positionV relativeFrom="paragraph">
                  <wp:posOffset>825119</wp:posOffset>
                </wp:positionV>
                <wp:extent cx="1371600" cy="859536"/>
                <wp:effectExtent l="0" t="0" r="12700" b="17145"/>
                <wp:wrapNone/>
                <wp:docPr id="333937171" name="Text Box 7"/>
                <wp:cNvGraphicFramePr/>
                <a:graphic xmlns:a="http://schemas.openxmlformats.org/drawingml/2006/main">
                  <a:graphicData uri="http://schemas.microsoft.com/office/word/2010/wordprocessingShape">
                    <wps:wsp>
                      <wps:cNvSpPr txBox="1"/>
                      <wps:spPr>
                        <a:xfrm>
                          <a:off x="0" y="0"/>
                          <a:ext cx="1371600" cy="859536"/>
                        </a:xfrm>
                        <a:prstGeom prst="rect">
                          <a:avLst/>
                        </a:prstGeom>
                        <a:solidFill>
                          <a:srgbClr val="FFA1D2"/>
                        </a:solidFill>
                        <a:ln w="6350">
                          <a:solidFill>
                            <a:prstClr val="black"/>
                          </a:solidFill>
                        </a:ln>
                      </wps:spPr>
                      <wps:txbx>
                        <w:txbxContent>
                          <w:p w14:paraId="5ECE7BA1" w14:textId="77777777" w:rsidR="00B7641E" w:rsidRPr="00A26497" w:rsidRDefault="00B7641E" w:rsidP="00B7641E">
                            <w:pPr>
                              <w:rPr>
                                <w:lang w:val="en-US"/>
                              </w:rPr>
                            </w:pPr>
                            <w:r>
                              <w:rPr>
                                <w:lang w:val="en-US"/>
                              </w:rPr>
                              <w:t>Code: Training as a tool for receiving more relevant knowledge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84DCEA" id="_x0000_s1043" type="#_x0000_t202" style="position:absolute;left:0;text-align:left;margin-left:-54.7pt;margin-top:64.95pt;width:108pt;height:67.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" fillcolor="#ffa1d2" strokeweight=".5pt">
                <v:textbox>
                  <w:txbxContent>
                    <w:p w14:paraId="5ECE7BA1" w14:textId="77777777" w:rsidR="00B7641E" w:rsidRPr="00A26497" w:rsidRDefault="00B7641E" w:rsidP="00B7641E">
                      <w:pPr>
                        <w:rPr>
                          <w:lang w:val="en-US"/>
                        </w:rPr>
                      </w:pPr>
                      <w:r>
                        <w:rPr>
                          <w:lang w:val="en-US"/>
                        </w:rPr>
                        <w:t>Code: Training as a tool for receiving more relevant knowledge</w:t>
                      </w:r>
                    </w:p>
                  </w:txbxContent>
                </v:textbox>
              </v:shape>
            </w:pict>
          </mc:Fallback>
        </mc:AlternateContent>
      </w:r>
      <w:proofErr w:type="gramStart"/>
      <w:r w:rsidRPr="00772763">
        <w:rPr>
          <w:rFonts w:eastAsia="Segoe UI"/>
          <w:color w:val="323130"/>
          <w:sz w:val="28"/>
          <w:szCs w:val="28"/>
        </w:rPr>
        <w:t>So</w:t>
      </w:r>
      <w:proofErr w:type="gramEnd"/>
      <w:r w:rsidRPr="00772763">
        <w:rPr>
          <w:rFonts w:eastAsia="Segoe UI"/>
          <w:color w:val="323130"/>
          <w:sz w:val="28"/>
          <w:szCs w:val="28"/>
        </w:rPr>
        <w:t xml:space="preserve"> I think I'm obviously </w:t>
      </w:r>
      <w:r w:rsidRPr="0010532B">
        <w:rPr>
          <w:rFonts w:eastAsia="Segoe UI"/>
          <w:color w:val="323130"/>
          <w:sz w:val="28"/>
          <w:szCs w:val="28"/>
          <w:shd w:val="clear" w:color="auto" w:fill="FFA1D2"/>
        </w:rPr>
        <w:t>training is a big thing</w:t>
      </w:r>
      <w:r w:rsidRPr="00772763">
        <w:rPr>
          <w:rFonts w:eastAsia="Segoe UI"/>
          <w:color w:val="323130"/>
          <w:sz w:val="28"/>
          <w:szCs w:val="28"/>
        </w:rPr>
        <w:t xml:space="preserve"> because you know, even though I'm a science teacher, I </w:t>
      </w:r>
      <w:r w:rsidRPr="0010532B">
        <w:rPr>
          <w:rFonts w:eastAsia="Segoe UI"/>
          <w:color w:val="323130"/>
          <w:sz w:val="28"/>
          <w:szCs w:val="28"/>
          <w:shd w:val="clear" w:color="auto" w:fill="FFA1D2"/>
        </w:rPr>
        <w:t>did a degree in human biology, so my knowledge may be of, you know, climate change</w:t>
      </w:r>
      <w:r w:rsidRPr="00772763">
        <w:rPr>
          <w:rFonts w:eastAsia="Segoe UI"/>
          <w:color w:val="323130"/>
          <w:sz w:val="28"/>
          <w:szCs w:val="28"/>
        </w:rPr>
        <w:t xml:space="preserve"> and impact on the on habitats is less than what it would be someone else. </w:t>
      </w:r>
      <w:proofErr w:type="gramStart"/>
      <w:r w:rsidRPr="00772763">
        <w:rPr>
          <w:rFonts w:eastAsia="Segoe UI"/>
          <w:color w:val="323130"/>
          <w:sz w:val="28"/>
          <w:szCs w:val="28"/>
        </w:rPr>
        <w:t>So</w:t>
      </w:r>
      <w:proofErr w:type="gramEnd"/>
      <w:r w:rsidRPr="00772763">
        <w:rPr>
          <w:rFonts w:eastAsia="Segoe UI"/>
          <w:color w:val="323130"/>
          <w:sz w:val="28"/>
          <w:szCs w:val="28"/>
        </w:rPr>
        <w:t xml:space="preserve"> I think we definitely could do maybe a bit more training.</w:t>
      </w:r>
    </w:p>
    <w:p w14:paraId="6CDF4080" w14:textId="64F029A8" w:rsidR="00B7641E" w:rsidRDefault="00B7641E" w:rsidP="00B7641E">
      <w:pPr>
        <w:spacing w:line="300" w:lineRule="auto"/>
        <w:jc w:val="both"/>
        <w:rPr>
          <w:rFonts w:eastAsia="Segoe UI"/>
          <w:color w:val="323130"/>
          <w:sz w:val="28"/>
          <w:szCs w:val="28"/>
          <w:shd w:val="clear" w:color="auto" w:fill="EC9DE0"/>
        </w:rPr>
      </w:pPr>
      <w:r>
        <w:rPr>
          <w:rFonts w:eastAsia="Segoe UI"/>
          <w:noProof/>
          <w:color w:val="323130"/>
          <w:sz w:val="28"/>
          <w:szCs w:val="28"/>
        </w:rPr>
        <mc:AlternateContent>
          <mc:Choice Requires="wps">
            <w:drawing>
              <wp:anchor distT="0" distB="0" distL="114300" distR="114300" simplePos="0" relativeHeight="251667456" behindDoc="0" locked="0" layoutInCell="1" allowOverlap="1" wp14:anchorId="77FD2C4C" wp14:editId="578FFBE1">
                <wp:simplePos x="0" y="0"/>
                <wp:positionH relativeFrom="column">
                  <wp:posOffset>-646176</wp:posOffset>
                </wp:positionH>
                <wp:positionV relativeFrom="paragraph">
                  <wp:posOffset>876554</wp:posOffset>
                </wp:positionV>
                <wp:extent cx="1371600" cy="847344"/>
                <wp:effectExtent l="0" t="0" r="12700" b="16510"/>
                <wp:wrapNone/>
                <wp:docPr id="1381422015" name="Text Box 7"/>
                <wp:cNvGraphicFramePr/>
                <a:graphic xmlns:a="http://schemas.openxmlformats.org/drawingml/2006/main">
                  <a:graphicData uri="http://schemas.microsoft.com/office/word/2010/wordprocessingShape">
                    <wps:wsp>
                      <wps:cNvSpPr txBox="1"/>
                      <wps:spPr>
                        <a:xfrm>
                          <a:off x="0" y="0"/>
                          <a:ext cx="1371600" cy="847344"/>
                        </a:xfrm>
                        <a:prstGeom prst="rect">
                          <a:avLst/>
                        </a:prstGeom>
                        <a:solidFill>
                          <a:schemeClr val="bg1">
                            <a:lumMod val="65000"/>
                          </a:schemeClr>
                        </a:solidFill>
                        <a:ln w="6350">
                          <a:solidFill>
                            <a:prstClr val="black"/>
                          </a:solidFill>
                        </a:ln>
                      </wps:spPr>
                      <wps:txbx>
                        <w:txbxContent>
                          <w:p w14:paraId="1CBF741A" w14:textId="77777777" w:rsidR="00B7641E" w:rsidRPr="00A26497" w:rsidRDefault="00B7641E" w:rsidP="00B7641E">
                            <w:pPr>
                              <w:rPr>
                                <w:lang w:val="en-US"/>
                              </w:rPr>
                            </w:pPr>
                            <w:r>
                              <w:rPr>
                                <w:lang w:val="en-US"/>
                              </w:rPr>
                              <w:t>Code: Change of circumstances and their impact on everyday routine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FD2C4C" id="_x0000_s1044" type="#_x0000_t202" style="position:absolute;left:0;text-align:left;margin-left:-50.9pt;margin-top:69pt;width:108pt;height:66.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" fillcolor="#a5a5a5 [2092]" strokeweight=".5pt">
                <v:textbox>
                  <w:txbxContent>
                    <w:p w14:paraId="1CBF741A" w14:textId="77777777" w:rsidR="00B7641E" w:rsidRPr="00A26497" w:rsidRDefault="00B7641E" w:rsidP="00B7641E">
                      <w:pPr>
                        <w:rPr>
                          <w:lang w:val="en-US"/>
                        </w:rPr>
                      </w:pPr>
                      <w:r>
                        <w:rPr>
                          <w:lang w:val="en-US"/>
                        </w:rPr>
                        <w:t>Code: Change of circumstances and their impact on everyday routine</w:t>
                      </w:r>
                    </w:p>
                  </w:txbxContent>
                </v:textbox>
              </v:shape>
            </w:pict>
          </mc:Fallback>
        </mc:AlternateContent>
      </w:r>
      <w:r w:rsidRPr="00772763">
        <w:rPr>
          <w:rFonts w:eastAsia="Segoe UI"/>
          <w:color w:val="323130"/>
          <w:sz w:val="28"/>
          <w:szCs w:val="28"/>
        </w:rPr>
        <w:t xml:space="preserve">I think post COVID a lot of it's changed sort of training sort of face to face training the sort of climate, you know, the. Teaching </w:t>
      </w:r>
      <w:proofErr w:type="gramStart"/>
      <w:r w:rsidRPr="00772763">
        <w:rPr>
          <w:rFonts w:eastAsia="Segoe UI"/>
          <w:color w:val="323130"/>
          <w:sz w:val="28"/>
          <w:szCs w:val="28"/>
        </w:rPr>
        <w:t>climate</w:t>
      </w:r>
      <w:proofErr w:type="gramEnd"/>
      <w:r w:rsidRPr="00772763">
        <w:rPr>
          <w:rFonts w:eastAsia="Segoe UI"/>
          <w:color w:val="323130"/>
          <w:sz w:val="28"/>
          <w:szCs w:val="28"/>
        </w:rPr>
        <w:t xml:space="preserve"> change we don't often have chance to go in and meet. </w:t>
      </w:r>
      <w:r w:rsidRPr="00A5235C">
        <w:rPr>
          <w:rFonts w:eastAsia="Segoe UI"/>
          <w:color w:val="323130"/>
          <w:sz w:val="28"/>
          <w:szCs w:val="28"/>
          <w:shd w:val="clear" w:color="auto" w:fill="AEAAAA" w:themeFill="background2" w:themeFillShade="BF"/>
        </w:rPr>
        <w:t>We don't have a chance to sort of have face to face meetings as much anymore.</w:t>
      </w:r>
    </w:p>
    <w:p w14:paraId="4BBA65C9" w14:textId="5CA2B8C8" w:rsidR="00B7641E" w:rsidRPr="00A5235C" w:rsidRDefault="00F35F1E" w:rsidP="00B7641E">
      <w:pPr>
        <w:spacing w:line="300" w:lineRule="auto"/>
        <w:jc w:val="both"/>
        <w:rPr>
          <w:rFonts w:eastAsia="Segoe UI"/>
          <w:color w:val="323130"/>
          <w:sz w:val="28"/>
          <w:szCs w:val="28"/>
          <w:shd w:val="clear" w:color="auto" w:fill="C4E160"/>
        </w:rPr>
      </w:pPr>
      <w:r>
        <w:rPr>
          <w:rFonts w:eastAsia="Segoe UI"/>
          <w:noProof/>
          <w:color w:val="323130"/>
          <w:sz w:val="28"/>
          <w:szCs w:val="28"/>
        </w:rPr>
        <mc:AlternateContent>
          <mc:Choice Requires="wps">
            <w:drawing>
              <wp:anchor distT="0" distB="0" distL="114300" distR="114300" simplePos="0" relativeHeight="251688960" behindDoc="0" locked="0" layoutInCell="1" allowOverlap="1" wp14:anchorId="3037AA21" wp14:editId="184B2341">
                <wp:simplePos x="0" y="0"/>
                <wp:positionH relativeFrom="column">
                  <wp:posOffset>5699506</wp:posOffset>
                </wp:positionH>
                <wp:positionV relativeFrom="paragraph">
                  <wp:posOffset>854329</wp:posOffset>
                </wp:positionV>
                <wp:extent cx="1018032" cy="1478280"/>
                <wp:effectExtent l="0" t="0" r="0" b="0"/>
                <wp:wrapNone/>
                <wp:docPr id="158908909" name="Text Box 3"/>
                <wp:cNvGraphicFramePr/>
                <a:graphic xmlns:a="http://schemas.openxmlformats.org/drawingml/2006/main">
                  <a:graphicData uri="http://schemas.microsoft.com/office/word/2010/wordprocessingShape">
                    <wps:wsp>
                      <wps:cNvSpPr txBox="1"/>
                      <wps:spPr>
                        <a:xfrm>
                          <a:off x="0" y="0"/>
                          <a:ext cx="1018032" cy="1478280"/>
                        </a:xfrm>
                        <a:prstGeom prst="rect">
                          <a:avLst/>
                        </a:prstGeom>
                        <a:solidFill>
                          <a:schemeClr val="tx1">
                            <a:lumMod val="95000"/>
                            <a:lumOff val="5000"/>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EBFFEBB" w14:textId="77777777" w:rsidR="00F35F1E" w:rsidRDefault="00F35F1E" w:rsidP="00F35F1E">
                            <w:pPr>
                              <w:rPr>
                                <w:lang w:val="en-US"/>
                              </w:rPr>
                            </w:pPr>
                            <w:r>
                              <w:rPr>
                                <w:lang w:val="en-US"/>
                              </w:rPr>
                              <w:t xml:space="preserve">Theme 5: </w:t>
                            </w:r>
                          </w:p>
                          <w:p w14:paraId="469C1A89" w14:textId="77777777" w:rsidR="00F35F1E" w:rsidRPr="00017AF8" w:rsidRDefault="00F35F1E" w:rsidP="00F35F1E">
                            <w:pPr>
                              <w:rPr>
                                <w:lang w:val="en-US"/>
                              </w:rPr>
                            </w:pPr>
                            <w:r>
                              <w:rPr>
                                <w:lang w:val="en-US"/>
                              </w:rPr>
                              <w:t>Ways for improving ESDGC integration</w:t>
                            </w:r>
                          </w:p>
                        </w:txbxContent>
                      </wps:txbx>
                      <wps:bodyPr rot="0" spcFirstLastPara="0" vertOverflow="overflow" horzOverflow="overflow" vert="horz" wrap="square" lIns="9000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37AA21" id="_x0000_s1045" type="#_x0000_t202" style="position:absolute;left:0;text-align:left;margin-left:448.8pt;margin-top:67.25pt;width:80.15pt;height:116.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" fillcolor="#0d0d0d [3069]" stroked="f">
                <v:fill opacity="32896f"/>
                <v:textbox inset="2.5mm">
                  <w:txbxContent>
                    <w:p w14:paraId="1EBFFEBB" w14:textId="77777777" w:rsidR="00F35F1E" w:rsidRDefault="00F35F1E" w:rsidP="00F35F1E">
                      <w:pPr>
                        <w:rPr>
                          <w:lang w:val="en-US"/>
                        </w:rPr>
                      </w:pPr>
                      <w:r>
                        <w:rPr>
                          <w:lang w:val="en-US"/>
                        </w:rPr>
                        <w:t xml:space="preserve">Theme 5: </w:t>
                      </w:r>
                    </w:p>
                    <w:p w14:paraId="469C1A89" w14:textId="77777777" w:rsidR="00F35F1E" w:rsidRPr="00017AF8" w:rsidRDefault="00F35F1E" w:rsidP="00F35F1E">
                      <w:pPr>
                        <w:rPr>
                          <w:lang w:val="en-US"/>
                        </w:rPr>
                      </w:pPr>
                      <w:r>
                        <w:rPr>
                          <w:lang w:val="en-US"/>
                        </w:rPr>
                        <w:t>Ways for improving ESDGC integration</w:t>
                      </w:r>
                    </w:p>
                  </w:txbxContent>
                </v:textbox>
              </v:shape>
            </w:pict>
          </mc:Fallback>
        </mc:AlternateContent>
      </w:r>
      <w:r w:rsidR="00B7641E" w:rsidRPr="00772763">
        <w:rPr>
          <w:rFonts w:eastAsia="Segoe UI"/>
          <w:color w:val="323130"/>
          <w:sz w:val="28"/>
          <w:szCs w:val="28"/>
        </w:rPr>
        <w:t xml:space="preserve">It would be good that we had sort of prepared activities, prepared resources, a lot of time and effort, you know, goes in. I've spent a lot of time with the summer now trying to do new topics for you 9 and it just takes forever. And </w:t>
      </w:r>
      <w:proofErr w:type="gramStart"/>
      <w:r w:rsidR="00B7641E" w:rsidRPr="00772763">
        <w:rPr>
          <w:rFonts w:eastAsia="Segoe UI"/>
          <w:color w:val="323130"/>
          <w:sz w:val="28"/>
          <w:szCs w:val="28"/>
        </w:rPr>
        <w:t>so</w:t>
      </w:r>
      <w:proofErr w:type="gramEnd"/>
      <w:r w:rsidR="00B7641E" w:rsidRPr="00772763">
        <w:rPr>
          <w:rFonts w:eastAsia="Segoe UI"/>
          <w:color w:val="323130"/>
          <w:sz w:val="28"/>
          <w:szCs w:val="28"/>
        </w:rPr>
        <w:t xml:space="preserve"> </w:t>
      </w:r>
      <w:r w:rsidR="00B7641E" w:rsidRPr="0010532B">
        <w:rPr>
          <w:rFonts w:eastAsia="Segoe UI"/>
          <w:color w:val="323130"/>
          <w:sz w:val="28"/>
          <w:szCs w:val="28"/>
          <w:shd w:val="clear" w:color="auto" w:fill="DBDBDB" w:themeFill="accent3" w:themeFillTint="66"/>
        </w:rPr>
        <w:t>if we had things that were readily available.</w:t>
      </w:r>
    </w:p>
    <w:p w14:paraId="48DFB074" w14:textId="194FBAFA" w:rsidR="00B7641E" w:rsidRDefault="00B7641E" w:rsidP="00B7641E">
      <w:pPr>
        <w:spacing w:line="300" w:lineRule="auto"/>
        <w:jc w:val="both"/>
        <w:rPr>
          <w:rFonts w:eastAsia="Segoe UI"/>
          <w:color w:val="323130"/>
          <w:sz w:val="28"/>
          <w:szCs w:val="28"/>
        </w:rPr>
      </w:pPr>
      <w:r>
        <w:rPr>
          <w:rFonts w:eastAsia="Segoe UI"/>
          <w:noProof/>
          <w:color w:val="323130"/>
          <w:sz w:val="28"/>
          <w:szCs w:val="28"/>
        </w:rPr>
        <mc:AlternateContent>
          <mc:Choice Requires="wps">
            <w:drawing>
              <wp:anchor distT="0" distB="0" distL="114300" distR="114300" simplePos="0" relativeHeight="251681792" behindDoc="0" locked="0" layoutInCell="1" allowOverlap="1" wp14:anchorId="0393509C" wp14:editId="62B1BFD1">
                <wp:simplePos x="0" y="0"/>
                <wp:positionH relativeFrom="column">
                  <wp:posOffset>7127913</wp:posOffset>
                </wp:positionH>
                <wp:positionV relativeFrom="paragraph">
                  <wp:posOffset>-550843</wp:posOffset>
                </wp:positionV>
                <wp:extent cx="1524000" cy="1478280"/>
                <wp:effectExtent l="0" t="0" r="0" b="0"/>
                <wp:wrapNone/>
                <wp:docPr id="1711513481" name="Text Box 3"/>
                <wp:cNvGraphicFramePr/>
                <a:graphic xmlns:a="http://schemas.openxmlformats.org/drawingml/2006/main">
                  <a:graphicData uri="http://schemas.microsoft.com/office/word/2010/wordprocessingShape">
                    <wps:wsp>
                      <wps:cNvSpPr txBox="1"/>
                      <wps:spPr>
                        <a:xfrm>
                          <a:off x="0" y="0"/>
                          <a:ext cx="1524000" cy="1478280"/>
                        </a:xfrm>
                        <a:prstGeom prst="rect">
                          <a:avLst/>
                        </a:prstGeom>
                        <a:solidFill>
                          <a:schemeClr val="tx1">
                            <a:lumMod val="95000"/>
                            <a:lumOff val="5000"/>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5E97F193" w14:textId="77777777" w:rsidR="00B7641E" w:rsidRDefault="00B7641E" w:rsidP="00B7641E">
                            <w:pPr>
                              <w:rPr>
                                <w:lang w:val="en-US"/>
                              </w:rPr>
                            </w:pPr>
                            <w:r>
                              <w:rPr>
                                <w:lang w:val="en-US"/>
                              </w:rPr>
                              <w:t xml:space="preserve">Theme 5: </w:t>
                            </w:r>
                          </w:p>
                          <w:p w14:paraId="061B8DDD" w14:textId="77777777" w:rsidR="00B7641E" w:rsidRPr="00017AF8" w:rsidRDefault="00B7641E" w:rsidP="00B7641E">
                            <w:pPr>
                              <w:rPr>
                                <w:lang w:val="en-US"/>
                              </w:rPr>
                            </w:pPr>
                            <w:r>
                              <w:rPr>
                                <w:lang w:val="en-US"/>
                              </w:rPr>
                              <w:t>Ways for improving ESDGC integration</w:t>
                            </w:r>
                          </w:p>
                        </w:txbxContent>
                      </wps:txbx>
                      <wps:bodyPr rot="0" spcFirstLastPara="0" vertOverflow="overflow" horzOverflow="overflow" vert="horz" wrap="square" lIns="9000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93509C" id="_x0000_s1046" type="#_x0000_t202" style="position:absolute;left:0;text-align:left;margin-left:561.25pt;margin-top:-43.35pt;width:120pt;height:116.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" fillcolor="#0d0d0d [3069]" stroked="f">
                <v:fill opacity="32896f"/>
                <v:textbox inset="2.5mm">
                  <w:txbxContent>
                    <w:p w14:paraId="5E97F193" w14:textId="77777777" w:rsidR="00B7641E" w:rsidRDefault="00B7641E" w:rsidP="00B7641E">
                      <w:pPr>
                        <w:rPr>
                          <w:lang w:val="en-US"/>
                        </w:rPr>
                      </w:pPr>
                      <w:r>
                        <w:rPr>
                          <w:lang w:val="en-US"/>
                        </w:rPr>
                        <w:t xml:space="preserve">Theme 5: </w:t>
                      </w:r>
                    </w:p>
                    <w:p w14:paraId="061B8DDD" w14:textId="77777777" w:rsidR="00B7641E" w:rsidRPr="00017AF8" w:rsidRDefault="00B7641E" w:rsidP="00B7641E">
                      <w:pPr>
                        <w:rPr>
                          <w:lang w:val="en-US"/>
                        </w:rPr>
                      </w:pPr>
                      <w:r>
                        <w:rPr>
                          <w:lang w:val="en-US"/>
                        </w:rPr>
                        <w:t>Ways for improving ESDGC integration</w:t>
                      </w:r>
                    </w:p>
                  </w:txbxContent>
                </v:textbox>
              </v:shape>
            </w:pict>
          </mc:Fallback>
        </mc:AlternateContent>
      </w:r>
      <w:r w:rsidRPr="00772763">
        <w:rPr>
          <w:rFonts w:eastAsia="Segoe UI"/>
          <w:color w:val="323130"/>
          <w:sz w:val="28"/>
          <w:szCs w:val="28"/>
        </w:rPr>
        <w:t xml:space="preserve">And </w:t>
      </w:r>
      <w:proofErr w:type="gramStart"/>
      <w:r w:rsidRPr="00772763">
        <w:rPr>
          <w:rFonts w:eastAsia="Segoe UI"/>
          <w:color w:val="323130"/>
          <w:sz w:val="28"/>
          <w:szCs w:val="28"/>
        </w:rPr>
        <w:t>also</w:t>
      </w:r>
      <w:proofErr w:type="gramEnd"/>
      <w:r w:rsidRPr="00772763">
        <w:rPr>
          <w:rFonts w:eastAsia="Segoe UI"/>
          <w:color w:val="323130"/>
          <w:sz w:val="28"/>
          <w:szCs w:val="28"/>
        </w:rPr>
        <w:t xml:space="preserve"> I think one of the restraints I have as well, so that's sort of maybe back to the other question is we teach science to the medium of Welsh.</w:t>
      </w:r>
    </w:p>
    <w:p w14:paraId="48812336" w14:textId="064693DA" w:rsidR="00B7641E" w:rsidRDefault="00B7641E" w:rsidP="00B7641E">
      <w:pPr>
        <w:shd w:val="clear" w:color="auto" w:fill="45EDF4"/>
        <w:spacing w:line="300" w:lineRule="auto"/>
        <w:jc w:val="both"/>
        <w:rPr>
          <w:rFonts w:eastAsia="Segoe UI"/>
          <w:color w:val="323130"/>
          <w:sz w:val="28"/>
          <w:szCs w:val="28"/>
        </w:rPr>
      </w:pPr>
      <w:r>
        <w:rPr>
          <w:rFonts w:eastAsia="Segoe UI"/>
          <w:noProof/>
          <w:color w:val="323130"/>
          <w:sz w:val="28"/>
          <w:szCs w:val="28"/>
        </w:rPr>
        <mc:AlternateContent>
          <mc:Choice Requires="wps">
            <w:drawing>
              <wp:anchor distT="0" distB="0" distL="114300" distR="114300" simplePos="0" relativeHeight="251668480" behindDoc="0" locked="0" layoutInCell="1" allowOverlap="1" wp14:anchorId="112D8B02" wp14:editId="37723C50">
                <wp:simplePos x="0" y="0"/>
                <wp:positionH relativeFrom="column">
                  <wp:posOffset>-694563</wp:posOffset>
                </wp:positionH>
                <wp:positionV relativeFrom="paragraph">
                  <wp:posOffset>844423</wp:posOffset>
                </wp:positionV>
                <wp:extent cx="1371600" cy="810768"/>
                <wp:effectExtent l="0" t="0" r="12700" b="15240"/>
                <wp:wrapNone/>
                <wp:docPr id="853371231" name="Text Box 7"/>
                <wp:cNvGraphicFramePr/>
                <a:graphic xmlns:a="http://schemas.openxmlformats.org/drawingml/2006/main">
                  <a:graphicData uri="http://schemas.microsoft.com/office/word/2010/wordprocessingShape">
                    <wps:wsp>
                      <wps:cNvSpPr txBox="1"/>
                      <wps:spPr>
                        <a:xfrm>
                          <a:off x="0" y="0"/>
                          <a:ext cx="1371600" cy="810768"/>
                        </a:xfrm>
                        <a:prstGeom prst="rect">
                          <a:avLst/>
                        </a:prstGeom>
                        <a:solidFill>
                          <a:srgbClr val="45EDF4"/>
                        </a:solidFill>
                        <a:ln w="6350">
                          <a:solidFill>
                            <a:prstClr val="black"/>
                          </a:solidFill>
                        </a:ln>
                      </wps:spPr>
                      <wps:txbx>
                        <w:txbxContent>
                          <w:p w14:paraId="20166F6A" w14:textId="77777777" w:rsidR="00B7641E" w:rsidRPr="00A26497" w:rsidRDefault="00B7641E" w:rsidP="00B7641E">
                            <w:pPr>
                              <w:rPr>
                                <w:lang w:val="en-US"/>
                              </w:rPr>
                            </w:pPr>
                            <w:r>
                              <w:rPr>
                                <w:lang w:val="en-US"/>
                              </w:rPr>
                              <w:t>Code: Need for more resources available on Welsh language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2D8B02" id="_x0000_s1047" type="#_x0000_t202" style="position:absolute;left:0;text-align:left;margin-left:-54.7pt;margin-top:66.5pt;width:108pt;height:63.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" fillcolor="#45edf4" strokeweight=".5pt">
                <v:textbox>
                  <w:txbxContent>
                    <w:p w14:paraId="20166F6A" w14:textId="77777777" w:rsidR="00B7641E" w:rsidRPr="00A26497" w:rsidRDefault="00B7641E" w:rsidP="00B7641E">
                      <w:pPr>
                        <w:rPr>
                          <w:lang w:val="en-US"/>
                        </w:rPr>
                      </w:pPr>
                      <w:r>
                        <w:rPr>
                          <w:lang w:val="en-US"/>
                        </w:rPr>
                        <w:t>Code: Need for more resources available on Welsh language</w:t>
                      </w:r>
                    </w:p>
                  </w:txbxContent>
                </v:textbox>
              </v:shape>
            </w:pict>
          </mc:Fallback>
        </mc:AlternateContent>
      </w:r>
      <w:r w:rsidRPr="00772763">
        <w:rPr>
          <w:rFonts w:eastAsia="Segoe UI"/>
          <w:color w:val="323130"/>
          <w:sz w:val="28"/>
          <w:szCs w:val="28"/>
        </w:rPr>
        <w:t>And we're a Welsh medium school, so again with regards to resources and accessibility to Welsh resources where yeah, at a disadvantage, the pupils are as well. You know, if I sort of give them a task or research task or something to do.</w:t>
      </w:r>
    </w:p>
    <w:p w14:paraId="1D30BCFD" w14:textId="04883B2A" w:rsidR="00B7641E" w:rsidRDefault="00B7641E" w:rsidP="00B7641E">
      <w:pPr>
        <w:shd w:val="clear" w:color="auto" w:fill="45EDF4"/>
        <w:spacing w:line="300" w:lineRule="auto"/>
        <w:jc w:val="both"/>
        <w:rPr>
          <w:rFonts w:eastAsia="Segoe UI"/>
          <w:color w:val="323130"/>
          <w:sz w:val="28"/>
          <w:szCs w:val="28"/>
        </w:rPr>
      </w:pPr>
      <w:r w:rsidRPr="00772763">
        <w:rPr>
          <w:rFonts w:eastAsia="Segoe UI"/>
          <w:color w:val="323130"/>
          <w:sz w:val="28"/>
          <w:szCs w:val="28"/>
        </w:rPr>
        <w:lastRenderedPageBreak/>
        <w:t xml:space="preserve">You know the material is pretty much shown in English for them, so it's </w:t>
      </w:r>
      <w:proofErr w:type="spellStart"/>
      <w:r w:rsidRPr="00772763">
        <w:rPr>
          <w:rFonts w:eastAsia="Segoe UI"/>
          <w:color w:val="323130"/>
          <w:sz w:val="28"/>
          <w:szCs w:val="28"/>
        </w:rPr>
        <w:t>it's</w:t>
      </w:r>
      <w:proofErr w:type="spellEnd"/>
      <w:r w:rsidRPr="00772763">
        <w:rPr>
          <w:rFonts w:eastAsia="Segoe UI"/>
          <w:color w:val="323130"/>
          <w:sz w:val="28"/>
          <w:szCs w:val="28"/>
        </w:rPr>
        <w:t xml:space="preserve"> it makes it a lot more difficult to start with. Maybe</w:t>
      </w:r>
    </w:p>
    <w:p w14:paraId="71CEFEBD" w14:textId="3ED59872" w:rsidR="00B7641E" w:rsidRDefault="00B7641E" w:rsidP="00B7641E">
      <w:pPr>
        <w:spacing w:line="300" w:lineRule="auto"/>
        <w:jc w:val="both"/>
        <w:rPr>
          <w:rFonts w:eastAsia="Segoe UI"/>
          <w:color w:val="323130"/>
          <w:sz w:val="28"/>
          <w:szCs w:val="28"/>
        </w:rPr>
      </w:pPr>
      <w:r w:rsidRPr="00772763">
        <w:rPr>
          <w:rFonts w:eastAsia="Segoe UI"/>
          <w:color w:val="323130"/>
          <w:sz w:val="28"/>
          <w:szCs w:val="28"/>
        </w:rPr>
        <w:t>as the government as well, it could be more proactive in sort of.</w:t>
      </w:r>
    </w:p>
    <w:p w14:paraId="2D0F87C8" w14:textId="79526F74" w:rsidR="00B7641E" w:rsidRDefault="00F35F1E" w:rsidP="00B7641E">
      <w:pPr>
        <w:spacing w:line="300" w:lineRule="auto"/>
        <w:jc w:val="both"/>
        <w:rPr>
          <w:rFonts w:eastAsia="Segoe UI"/>
          <w:color w:val="323130"/>
          <w:sz w:val="28"/>
          <w:szCs w:val="28"/>
        </w:rPr>
      </w:pPr>
      <w:r>
        <w:rPr>
          <w:rFonts w:eastAsia="Segoe UI"/>
          <w:noProof/>
          <w:color w:val="323130"/>
          <w:sz w:val="28"/>
          <w:szCs w:val="28"/>
        </w:rPr>
        <mc:AlternateContent>
          <mc:Choice Requires="wps">
            <w:drawing>
              <wp:anchor distT="0" distB="0" distL="114300" distR="114300" simplePos="0" relativeHeight="251686912" behindDoc="0" locked="0" layoutInCell="1" allowOverlap="1" wp14:anchorId="5FF02435" wp14:editId="6199C31E">
                <wp:simplePos x="0" y="0"/>
                <wp:positionH relativeFrom="column">
                  <wp:posOffset>5540756</wp:posOffset>
                </wp:positionH>
                <wp:positionV relativeFrom="paragraph">
                  <wp:posOffset>902843</wp:posOffset>
                </wp:positionV>
                <wp:extent cx="1005840" cy="993648"/>
                <wp:effectExtent l="0" t="0" r="0" b="0"/>
                <wp:wrapNone/>
                <wp:docPr id="1232006828" name="Text Box 3"/>
                <wp:cNvGraphicFramePr/>
                <a:graphic xmlns:a="http://schemas.openxmlformats.org/drawingml/2006/main">
                  <a:graphicData uri="http://schemas.microsoft.com/office/word/2010/wordprocessingShape">
                    <wps:wsp>
                      <wps:cNvSpPr txBox="1"/>
                      <wps:spPr>
                        <a:xfrm>
                          <a:off x="0" y="0"/>
                          <a:ext cx="1005840" cy="993648"/>
                        </a:xfrm>
                        <a:prstGeom prst="rect">
                          <a:avLst/>
                        </a:prstGeom>
                        <a:solidFill>
                          <a:schemeClr val="tx1">
                            <a:lumMod val="95000"/>
                            <a:lumOff val="5000"/>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FF60CA1" w14:textId="77777777" w:rsidR="00F35F1E" w:rsidRDefault="00F35F1E" w:rsidP="00F35F1E">
                            <w:pPr>
                              <w:rPr>
                                <w:lang w:val="en-US"/>
                              </w:rPr>
                            </w:pPr>
                            <w:r>
                              <w:rPr>
                                <w:lang w:val="en-US"/>
                              </w:rPr>
                              <w:t xml:space="preserve">Theme 6: </w:t>
                            </w:r>
                          </w:p>
                          <w:p w14:paraId="4D4F738D" w14:textId="77777777" w:rsidR="00F35F1E" w:rsidRPr="00017AF8" w:rsidRDefault="00F35F1E" w:rsidP="00F35F1E">
                            <w:pPr>
                              <w:rPr>
                                <w:lang w:val="en-US"/>
                              </w:rPr>
                            </w:pPr>
                            <w:r w:rsidRPr="001636EF">
                              <w:t>Training and Professional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F02435" id="_x0000_s1048" type="#_x0000_t202" style="position:absolute;left:0;text-align:left;margin-left:436.3pt;margin-top:71.1pt;width:79.2pt;height:78.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" fillcolor="#0d0d0d [3069]" stroked="f">
                <v:fill opacity="32896f"/>
                <v:textbox>
                  <w:txbxContent>
                    <w:p w14:paraId="6FF60CA1" w14:textId="77777777" w:rsidR="00F35F1E" w:rsidRDefault="00F35F1E" w:rsidP="00F35F1E">
                      <w:pPr>
                        <w:rPr>
                          <w:lang w:val="en-US"/>
                        </w:rPr>
                      </w:pPr>
                      <w:r>
                        <w:rPr>
                          <w:lang w:val="en-US"/>
                        </w:rPr>
                        <w:t xml:space="preserve">Theme 6: </w:t>
                      </w:r>
                    </w:p>
                    <w:p w14:paraId="4D4F738D" w14:textId="77777777" w:rsidR="00F35F1E" w:rsidRPr="00017AF8" w:rsidRDefault="00F35F1E" w:rsidP="00F35F1E">
                      <w:pPr>
                        <w:rPr>
                          <w:lang w:val="en-US"/>
                        </w:rPr>
                      </w:pPr>
                      <w:r w:rsidRPr="001636EF">
                        <w:t>Training and Professional Development</w:t>
                      </w:r>
                    </w:p>
                  </w:txbxContent>
                </v:textbox>
              </v:shape>
            </w:pict>
          </mc:Fallback>
        </mc:AlternateContent>
      </w:r>
      <w:r w:rsidR="00B7641E">
        <w:rPr>
          <w:rFonts w:eastAsia="Segoe UI"/>
          <w:noProof/>
          <w:color w:val="323130"/>
          <w:sz w:val="28"/>
          <w:szCs w:val="28"/>
        </w:rPr>
        <mc:AlternateContent>
          <mc:Choice Requires="wps">
            <w:drawing>
              <wp:anchor distT="0" distB="0" distL="114300" distR="114300" simplePos="0" relativeHeight="251669504" behindDoc="0" locked="0" layoutInCell="1" allowOverlap="1" wp14:anchorId="2F6251BA" wp14:editId="435B71F1">
                <wp:simplePos x="0" y="0"/>
                <wp:positionH relativeFrom="column">
                  <wp:posOffset>-670560</wp:posOffset>
                </wp:positionH>
                <wp:positionV relativeFrom="paragraph">
                  <wp:posOffset>215011</wp:posOffset>
                </wp:positionV>
                <wp:extent cx="1371600" cy="871728"/>
                <wp:effectExtent l="0" t="0" r="12700" b="17780"/>
                <wp:wrapNone/>
                <wp:docPr id="411559354" name="Text Box 7"/>
                <wp:cNvGraphicFramePr/>
                <a:graphic xmlns:a="http://schemas.openxmlformats.org/drawingml/2006/main">
                  <a:graphicData uri="http://schemas.microsoft.com/office/word/2010/wordprocessingShape">
                    <wps:wsp>
                      <wps:cNvSpPr txBox="1"/>
                      <wps:spPr>
                        <a:xfrm>
                          <a:off x="0" y="0"/>
                          <a:ext cx="1371600" cy="871728"/>
                        </a:xfrm>
                        <a:prstGeom prst="rect">
                          <a:avLst/>
                        </a:prstGeom>
                        <a:solidFill>
                          <a:schemeClr val="accent5">
                            <a:lumMod val="40000"/>
                            <a:lumOff val="60000"/>
                          </a:schemeClr>
                        </a:solidFill>
                        <a:ln w="6350">
                          <a:solidFill>
                            <a:prstClr val="black"/>
                          </a:solidFill>
                        </a:ln>
                      </wps:spPr>
                      <wps:txbx>
                        <w:txbxContent>
                          <w:p w14:paraId="49F74708" w14:textId="77777777" w:rsidR="00B7641E" w:rsidRPr="00A26497" w:rsidRDefault="00B7641E" w:rsidP="00B7641E">
                            <w:pPr>
                              <w:rPr>
                                <w:lang w:val="en-US"/>
                              </w:rPr>
                            </w:pPr>
                            <w:r>
                              <w:rPr>
                                <w:lang w:val="en-US"/>
                              </w:rPr>
                              <w:t>Code: Ways of tackling the issue with pupil engagement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6251BA" id="_x0000_s1049" type="#_x0000_t202" style="position:absolute;left:0;text-align:left;margin-left:-52.8pt;margin-top:16.95pt;width:108pt;height:68.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" fillcolor="#bdd6ee [1304]" strokeweight=".5pt">
                <v:textbox>
                  <w:txbxContent>
                    <w:p w14:paraId="49F74708" w14:textId="77777777" w:rsidR="00B7641E" w:rsidRPr="00A26497" w:rsidRDefault="00B7641E" w:rsidP="00B7641E">
                      <w:pPr>
                        <w:rPr>
                          <w:lang w:val="en-US"/>
                        </w:rPr>
                      </w:pPr>
                      <w:r>
                        <w:rPr>
                          <w:lang w:val="en-US"/>
                        </w:rPr>
                        <w:t>Code: Ways of tackling the issue with pupil engagement</w:t>
                      </w:r>
                    </w:p>
                  </w:txbxContent>
                </v:textbox>
              </v:shape>
            </w:pict>
          </mc:Fallback>
        </mc:AlternateContent>
      </w:r>
      <w:r w:rsidR="00B7641E" w:rsidRPr="00772763">
        <w:rPr>
          <w:rFonts w:eastAsia="Segoe UI"/>
          <w:color w:val="323130"/>
          <w:sz w:val="28"/>
          <w:szCs w:val="28"/>
        </w:rPr>
        <w:t xml:space="preserve">Showing the degrees and </w:t>
      </w:r>
      <w:proofErr w:type="spellStart"/>
      <w:r w:rsidR="00B7641E" w:rsidRPr="00772763">
        <w:rPr>
          <w:rFonts w:eastAsia="Segoe UI"/>
          <w:color w:val="323130"/>
          <w:sz w:val="28"/>
          <w:szCs w:val="28"/>
        </w:rPr>
        <w:t>and</w:t>
      </w:r>
      <w:proofErr w:type="spellEnd"/>
      <w:r w:rsidR="00B7641E" w:rsidRPr="00772763">
        <w:rPr>
          <w:rFonts w:eastAsia="Segoe UI"/>
          <w:color w:val="323130"/>
          <w:sz w:val="28"/>
          <w:szCs w:val="28"/>
        </w:rPr>
        <w:t xml:space="preserve"> careers that are out there with regards because it is a massive topic. It's a massive global issue, sort of sustainability, etcetera. So maybe if you know you, </w:t>
      </w:r>
      <w:r w:rsidR="00B7641E" w:rsidRPr="00A5235C">
        <w:rPr>
          <w:rFonts w:eastAsia="Segoe UI"/>
          <w:color w:val="323130"/>
          <w:sz w:val="28"/>
          <w:szCs w:val="28"/>
          <w:shd w:val="clear" w:color="auto" w:fill="BDD6EE" w:themeFill="accent5" w:themeFillTint="66"/>
        </w:rPr>
        <w:t>we educated teachers, educated pupils on the career prospects, then maybe we'd have sort of more interest</w:t>
      </w:r>
      <w:r w:rsidR="00B7641E" w:rsidRPr="00772763">
        <w:rPr>
          <w:rFonts w:eastAsia="Segoe UI"/>
          <w:color w:val="323130"/>
          <w:sz w:val="28"/>
          <w:szCs w:val="28"/>
        </w:rPr>
        <w:t xml:space="preserve"> and I feel, you know, as a biology teacher, I often have what every year I have the doctors, the nurses, the dentists, the.</w:t>
      </w:r>
    </w:p>
    <w:p w14:paraId="47D8C585" w14:textId="77777777" w:rsidR="00B7641E" w:rsidRDefault="00B7641E" w:rsidP="00B7641E">
      <w:pPr>
        <w:spacing w:line="300" w:lineRule="auto"/>
        <w:jc w:val="both"/>
        <w:rPr>
          <w:rFonts w:eastAsia="Segoe UI"/>
          <w:color w:val="323130"/>
          <w:sz w:val="28"/>
          <w:szCs w:val="28"/>
        </w:rPr>
      </w:pPr>
      <w:r w:rsidRPr="00772763">
        <w:rPr>
          <w:rFonts w:eastAsia="Segoe UI"/>
          <w:color w:val="323130"/>
          <w:sz w:val="28"/>
          <w:szCs w:val="28"/>
        </w:rPr>
        <w:t>You're sort of typical.</w:t>
      </w:r>
    </w:p>
    <w:p w14:paraId="621E4C31" w14:textId="77777777" w:rsidR="00B7641E" w:rsidRPr="009B370C" w:rsidRDefault="00B7641E" w:rsidP="00B7641E">
      <w:pPr>
        <w:spacing w:line="300" w:lineRule="auto"/>
        <w:jc w:val="both"/>
        <w:rPr>
          <w:rFonts w:eastAsia="Segoe UI"/>
          <w:color w:val="323130"/>
          <w:sz w:val="28"/>
          <w:szCs w:val="28"/>
          <w:shd w:val="clear" w:color="auto" w:fill="BDD6EE" w:themeFill="accent5" w:themeFillTint="66"/>
        </w:rPr>
      </w:pPr>
      <w:r w:rsidRPr="00772763">
        <w:rPr>
          <w:rFonts w:eastAsia="Segoe UI"/>
          <w:color w:val="323130"/>
          <w:sz w:val="28"/>
          <w:szCs w:val="28"/>
        </w:rPr>
        <w:t xml:space="preserve">Biology degree is sort of pathways, but you know, I often say to them or have any of you thought of going into botany and they're like what? </w:t>
      </w:r>
      <w:r w:rsidRPr="009B370C">
        <w:rPr>
          <w:rFonts w:eastAsia="Segoe UI"/>
          <w:color w:val="323130"/>
          <w:sz w:val="28"/>
          <w:szCs w:val="28"/>
          <w:shd w:val="clear" w:color="auto" w:fill="BDD6EE" w:themeFill="accent5" w:themeFillTint="66"/>
        </w:rPr>
        <w:t>And I'm like, you know, these careers need more people. And maybe if they were aware of that and a way maybe more of the career pathways, then maybe more people get on board.</w:t>
      </w:r>
    </w:p>
    <w:p w14:paraId="3F5DDB94" w14:textId="77777777" w:rsidR="00B7641E" w:rsidRPr="00772763" w:rsidRDefault="00B7641E" w:rsidP="00B7641E">
      <w:pPr>
        <w:spacing w:line="300" w:lineRule="auto"/>
        <w:ind w:left="360"/>
        <w:jc w:val="both"/>
        <w:rPr>
          <w:sz w:val="28"/>
          <w:szCs w:val="28"/>
        </w:rPr>
      </w:pPr>
    </w:p>
    <w:p w14:paraId="0EBD8633" w14:textId="77777777" w:rsidR="00B7641E" w:rsidRPr="00772763" w:rsidRDefault="00B7641E" w:rsidP="00B7641E">
      <w:pPr>
        <w:jc w:val="both"/>
        <w:rPr>
          <w:b/>
          <w:bCs/>
          <w:color w:val="000000" w:themeColor="text1"/>
          <w:sz w:val="28"/>
          <w:szCs w:val="28"/>
          <w:lang w:val="en-US"/>
        </w:rPr>
      </w:pPr>
      <w:r w:rsidRPr="00772763">
        <w:rPr>
          <w:b/>
          <w:bCs/>
          <w:color w:val="000000" w:themeColor="text1"/>
          <w:sz w:val="28"/>
          <w:szCs w:val="28"/>
          <w:lang w:val="en-US"/>
        </w:rPr>
        <w:t xml:space="preserve">Interviewer: Have you received any training or professional development related to ESDGC? </w:t>
      </w:r>
    </w:p>
    <w:p w14:paraId="17D2064E" w14:textId="77777777" w:rsidR="00B7641E" w:rsidRPr="00772763" w:rsidRDefault="00B7641E" w:rsidP="00B7641E">
      <w:pPr>
        <w:jc w:val="both"/>
        <w:rPr>
          <w:b/>
          <w:bCs/>
          <w:color w:val="000000" w:themeColor="text1"/>
          <w:sz w:val="28"/>
          <w:szCs w:val="28"/>
          <w:lang w:val="en-US"/>
        </w:rPr>
      </w:pPr>
      <w:r w:rsidRPr="00772763">
        <w:rPr>
          <w:b/>
          <w:bCs/>
          <w:color w:val="000000" w:themeColor="text1"/>
          <w:sz w:val="28"/>
          <w:szCs w:val="28"/>
          <w:lang w:val="en-US"/>
        </w:rPr>
        <w:t>Participant:</w:t>
      </w:r>
    </w:p>
    <w:p w14:paraId="6F48A584" w14:textId="5A9729AD" w:rsidR="00B7641E" w:rsidRDefault="00B7641E" w:rsidP="00B7641E">
      <w:pPr>
        <w:spacing w:line="300" w:lineRule="auto"/>
        <w:jc w:val="both"/>
        <w:rPr>
          <w:rFonts w:eastAsia="Segoe UI"/>
          <w:color w:val="323130"/>
          <w:sz w:val="28"/>
          <w:szCs w:val="28"/>
        </w:rPr>
      </w:pPr>
      <w:r w:rsidRPr="00772763">
        <w:rPr>
          <w:rFonts w:eastAsia="Segoe UI"/>
          <w:color w:val="323130"/>
          <w:sz w:val="28"/>
          <w:szCs w:val="28"/>
        </w:rPr>
        <w:t>OK, so I'm trying to think of training.</w:t>
      </w:r>
    </w:p>
    <w:p w14:paraId="5102A839" w14:textId="17D8687C" w:rsidR="00B7641E" w:rsidRDefault="00B7641E" w:rsidP="00B7641E">
      <w:pPr>
        <w:spacing w:line="300" w:lineRule="auto"/>
        <w:jc w:val="both"/>
        <w:rPr>
          <w:rFonts w:eastAsia="Segoe UI"/>
          <w:color w:val="323130"/>
          <w:sz w:val="28"/>
          <w:szCs w:val="28"/>
        </w:rPr>
      </w:pPr>
      <w:r>
        <w:rPr>
          <w:rFonts w:eastAsia="Segoe UI"/>
          <w:noProof/>
          <w:color w:val="323130"/>
          <w:sz w:val="28"/>
          <w:szCs w:val="28"/>
        </w:rPr>
        <mc:AlternateContent>
          <mc:Choice Requires="wps">
            <w:drawing>
              <wp:anchor distT="0" distB="0" distL="114300" distR="114300" simplePos="0" relativeHeight="251671552" behindDoc="0" locked="0" layoutInCell="1" allowOverlap="1" wp14:anchorId="7403DF22" wp14:editId="269FBA2D">
                <wp:simplePos x="0" y="0"/>
                <wp:positionH relativeFrom="column">
                  <wp:posOffset>-670560</wp:posOffset>
                </wp:positionH>
                <wp:positionV relativeFrom="paragraph">
                  <wp:posOffset>613410</wp:posOffset>
                </wp:positionV>
                <wp:extent cx="1371600" cy="603504"/>
                <wp:effectExtent l="0" t="0" r="12700" b="19050"/>
                <wp:wrapNone/>
                <wp:docPr id="1981876304" name="Text Box 7"/>
                <wp:cNvGraphicFramePr/>
                <a:graphic xmlns:a="http://schemas.openxmlformats.org/drawingml/2006/main">
                  <a:graphicData uri="http://schemas.microsoft.com/office/word/2010/wordprocessingShape">
                    <wps:wsp>
                      <wps:cNvSpPr txBox="1"/>
                      <wps:spPr>
                        <a:xfrm>
                          <a:off x="0" y="0"/>
                          <a:ext cx="1371600" cy="603504"/>
                        </a:xfrm>
                        <a:prstGeom prst="rect">
                          <a:avLst/>
                        </a:prstGeom>
                        <a:solidFill>
                          <a:srgbClr val="0070C0"/>
                        </a:solidFill>
                        <a:ln w="6350">
                          <a:solidFill>
                            <a:prstClr val="black"/>
                          </a:solidFill>
                        </a:ln>
                      </wps:spPr>
                      <wps:txbx>
                        <w:txbxContent>
                          <w:p w14:paraId="48750993" w14:textId="77777777" w:rsidR="00B7641E" w:rsidRPr="00A26497" w:rsidRDefault="00B7641E" w:rsidP="00B7641E">
                            <w:pPr>
                              <w:rPr>
                                <w:lang w:val="en-US"/>
                              </w:rPr>
                            </w:pPr>
                            <w:r>
                              <w:rPr>
                                <w:lang w:val="en-US"/>
                              </w:rPr>
                              <w:t>Code: Lack of training for ESDGC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03DF22" id="_x0000_s1050" type="#_x0000_t202" style="position:absolute;left:0;text-align:left;margin-left:-52.8pt;margin-top:48.3pt;width:108pt;height:4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" fillcolor="#0070c0" strokeweight=".5pt">
                <v:textbox>
                  <w:txbxContent>
                    <w:p w14:paraId="48750993" w14:textId="77777777" w:rsidR="00B7641E" w:rsidRPr="00A26497" w:rsidRDefault="00B7641E" w:rsidP="00B7641E">
                      <w:pPr>
                        <w:rPr>
                          <w:lang w:val="en-US"/>
                        </w:rPr>
                      </w:pPr>
                      <w:r>
                        <w:rPr>
                          <w:lang w:val="en-US"/>
                        </w:rPr>
                        <w:t>Code: Lack of training for ESDGC</w:t>
                      </w:r>
                    </w:p>
                  </w:txbxContent>
                </v:textbox>
              </v:shape>
            </w:pict>
          </mc:Fallback>
        </mc:AlternateContent>
      </w:r>
      <w:r>
        <w:rPr>
          <w:rFonts w:eastAsia="Segoe UI"/>
          <w:noProof/>
          <w:color w:val="323130"/>
          <w:sz w:val="28"/>
          <w:szCs w:val="28"/>
        </w:rPr>
        <mc:AlternateContent>
          <mc:Choice Requires="wps">
            <w:drawing>
              <wp:anchor distT="0" distB="0" distL="114300" distR="114300" simplePos="0" relativeHeight="251680768" behindDoc="0" locked="0" layoutInCell="1" allowOverlap="1" wp14:anchorId="3A73DD50" wp14:editId="2B5156D1">
                <wp:simplePos x="0" y="0"/>
                <wp:positionH relativeFrom="column">
                  <wp:posOffset>7148065</wp:posOffset>
                </wp:positionH>
                <wp:positionV relativeFrom="paragraph">
                  <wp:posOffset>-786222</wp:posOffset>
                </wp:positionV>
                <wp:extent cx="1524000" cy="1478280"/>
                <wp:effectExtent l="0" t="0" r="0" b="0"/>
                <wp:wrapNone/>
                <wp:docPr id="1831920625" name="Text Box 3"/>
                <wp:cNvGraphicFramePr/>
                <a:graphic xmlns:a="http://schemas.openxmlformats.org/drawingml/2006/main">
                  <a:graphicData uri="http://schemas.microsoft.com/office/word/2010/wordprocessingShape">
                    <wps:wsp>
                      <wps:cNvSpPr txBox="1"/>
                      <wps:spPr>
                        <a:xfrm>
                          <a:off x="0" y="0"/>
                          <a:ext cx="1524000" cy="1478280"/>
                        </a:xfrm>
                        <a:prstGeom prst="rect">
                          <a:avLst/>
                        </a:prstGeom>
                        <a:solidFill>
                          <a:schemeClr val="tx1">
                            <a:lumMod val="95000"/>
                            <a:lumOff val="5000"/>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07DED7C" w14:textId="77777777" w:rsidR="00B7641E" w:rsidRDefault="00B7641E" w:rsidP="00B7641E">
                            <w:pPr>
                              <w:rPr>
                                <w:lang w:val="en-US"/>
                              </w:rPr>
                            </w:pPr>
                            <w:r>
                              <w:rPr>
                                <w:lang w:val="en-US"/>
                              </w:rPr>
                              <w:t xml:space="preserve">Theme 6: </w:t>
                            </w:r>
                          </w:p>
                          <w:p w14:paraId="1A0C680B" w14:textId="77777777" w:rsidR="00B7641E" w:rsidRPr="00017AF8" w:rsidRDefault="00B7641E" w:rsidP="00B7641E">
                            <w:pPr>
                              <w:rPr>
                                <w:lang w:val="en-US"/>
                              </w:rPr>
                            </w:pPr>
                            <w:r w:rsidRPr="001636EF">
                              <w:t>Training and Professional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73DD50" id="_x0000_s1051" type="#_x0000_t202" style="position:absolute;left:0;text-align:left;margin-left:562.85pt;margin-top:-61.9pt;width:120pt;height:116.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" fillcolor="#0d0d0d [3069]" stroked="f">
                <v:fill opacity="32896f"/>
                <v:textbox>
                  <w:txbxContent>
                    <w:p w14:paraId="207DED7C" w14:textId="77777777" w:rsidR="00B7641E" w:rsidRDefault="00B7641E" w:rsidP="00B7641E">
                      <w:pPr>
                        <w:rPr>
                          <w:lang w:val="en-US"/>
                        </w:rPr>
                      </w:pPr>
                      <w:r>
                        <w:rPr>
                          <w:lang w:val="en-US"/>
                        </w:rPr>
                        <w:t xml:space="preserve">Theme 6: </w:t>
                      </w:r>
                    </w:p>
                    <w:p w14:paraId="1A0C680B" w14:textId="77777777" w:rsidR="00B7641E" w:rsidRPr="00017AF8" w:rsidRDefault="00B7641E" w:rsidP="00B7641E">
                      <w:pPr>
                        <w:rPr>
                          <w:lang w:val="en-US"/>
                        </w:rPr>
                      </w:pPr>
                      <w:r w:rsidRPr="001636EF">
                        <w:t>Training and Professional Development</w:t>
                      </w:r>
                    </w:p>
                  </w:txbxContent>
                </v:textbox>
              </v:shape>
            </w:pict>
          </mc:Fallback>
        </mc:AlternateContent>
      </w:r>
      <w:r w:rsidRPr="00A5235C">
        <w:rPr>
          <w:rFonts w:eastAsia="Segoe UI"/>
          <w:color w:val="323130"/>
          <w:sz w:val="28"/>
          <w:szCs w:val="28"/>
          <w:shd w:val="clear" w:color="auto" w:fill="98A7BD" w:themeFill="text2" w:themeFillTint="80"/>
        </w:rPr>
        <w:t>Probably not directly. I'm trying to think. I can't think of any specific example where I've had a day of ECDGC training.</w:t>
      </w:r>
      <w:r w:rsidRPr="00772763">
        <w:rPr>
          <w:rFonts w:eastAsia="Segoe UI"/>
          <w:color w:val="323130"/>
          <w:sz w:val="28"/>
          <w:szCs w:val="28"/>
        </w:rPr>
        <w:t xml:space="preserve"> In my career, I have been on days out to sort of Swansea University, and we got to sign up for different lectures, so I can't remember what I did then.</w:t>
      </w:r>
    </w:p>
    <w:p w14:paraId="6DFC6281" w14:textId="77777777" w:rsidR="00B7641E" w:rsidRDefault="00B7641E" w:rsidP="00B7641E">
      <w:pPr>
        <w:spacing w:line="300" w:lineRule="auto"/>
        <w:jc w:val="both"/>
        <w:rPr>
          <w:rFonts w:eastAsia="Segoe UI"/>
          <w:color w:val="323130"/>
          <w:sz w:val="28"/>
          <w:szCs w:val="28"/>
        </w:rPr>
      </w:pPr>
      <w:r w:rsidRPr="00772763">
        <w:rPr>
          <w:rFonts w:eastAsia="Segoe UI"/>
          <w:color w:val="323130"/>
          <w:sz w:val="28"/>
          <w:szCs w:val="28"/>
        </w:rPr>
        <w:t>I know we often meet sort of heads of science, and sometimes we have specialist talks, so a person would come in and just maybe say what they're involved with.</w:t>
      </w:r>
    </w:p>
    <w:p w14:paraId="065BD9DD" w14:textId="77777777" w:rsidR="00B7641E" w:rsidRDefault="00B7641E" w:rsidP="00B7641E">
      <w:pPr>
        <w:spacing w:line="300" w:lineRule="auto"/>
        <w:jc w:val="both"/>
        <w:rPr>
          <w:rFonts w:eastAsia="Segoe UI"/>
          <w:color w:val="323130"/>
          <w:sz w:val="28"/>
          <w:szCs w:val="28"/>
        </w:rPr>
      </w:pPr>
      <w:r w:rsidRPr="00772763">
        <w:rPr>
          <w:rFonts w:eastAsia="Segoe UI"/>
          <w:color w:val="323130"/>
          <w:sz w:val="28"/>
          <w:szCs w:val="28"/>
        </w:rPr>
        <w:t>I remember the last time we had.</w:t>
      </w:r>
      <w:r>
        <w:rPr>
          <w:rFonts w:eastAsia="Segoe UI"/>
          <w:color w:val="323130"/>
          <w:sz w:val="28"/>
          <w:szCs w:val="28"/>
        </w:rPr>
        <w:t xml:space="preserve"> </w:t>
      </w:r>
      <w:r w:rsidRPr="00772763">
        <w:rPr>
          <w:rFonts w:eastAsia="Segoe UI"/>
          <w:color w:val="323130"/>
          <w:sz w:val="28"/>
          <w:szCs w:val="28"/>
        </w:rPr>
        <w:t xml:space="preserve">Someone who worked with I want to say something to do with space. So, he could come in and give a space talk, etcetera. </w:t>
      </w:r>
      <w:r w:rsidRPr="009B370C">
        <w:rPr>
          <w:rFonts w:eastAsia="Segoe UI"/>
          <w:color w:val="323130"/>
          <w:sz w:val="28"/>
          <w:szCs w:val="28"/>
          <w:shd w:val="clear" w:color="auto" w:fill="98A7BD" w:themeFill="text2" w:themeFillTint="80"/>
        </w:rPr>
        <w:t>So, if we have had any training, it would be part of another day if that makes sense. I can't think of the top of my head where I've had a day for an ESDGC trainer. Unfortunately, though, like I said, COVID sort of changed the way in which courses have been delivered.</w:t>
      </w:r>
    </w:p>
    <w:p w14:paraId="0CC1B573" w14:textId="7CED2D36" w:rsidR="00B7641E" w:rsidRPr="00A5235C" w:rsidRDefault="00B7641E" w:rsidP="00B7641E">
      <w:pPr>
        <w:spacing w:line="300" w:lineRule="auto"/>
        <w:jc w:val="both"/>
        <w:rPr>
          <w:rFonts w:eastAsia="Segoe UI"/>
          <w:color w:val="323130"/>
          <w:sz w:val="28"/>
          <w:szCs w:val="28"/>
          <w:shd w:val="clear" w:color="auto" w:fill="AEAAAA" w:themeFill="background2" w:themeFillShade="BF"/>
        </w:rPr>
      </w:pPr>
      <w:r>
        <w:rPr>
          <w:rFonts w:eastAsia="Segoe UI"/>
          <w:noProof/>
          <w:color w:val="323130"/>
          <w:sz w:val="28"/>
          <w:szCs w:val="28"/>
        </w:rPr>
        <mc:AlternateContent>
          <mc:Choice Requires="wps">
            <w:drawing>
              <wp:anchor distT="0" distB="0" distL="114300" distR="114300" simplePos="0" relativeHeight="251670528" behindDoc="0" locked="0" layoutInCell="1" allowOverlap="1" wp14:anchorId="708AEF71" wp14:editId="089B0490">
                <wp:simplePos x="0" y="0"/>
                <wp:positionH relativeFrom="column">
                  <wp:posOffset>-274320</wp:posOffset>
                </wp:positionH>
                <wp:positionV relativeFrom="paragraph">
                  <wp:posOffset>94615</wp:posOffset>
                </wp:positionV>
                <wp:extent cx="1182624" cy="1231392"/>
                <wp:effectExtent l="0" t="0" r="11430" b="13335"/>
                <wp:wrapNone/>
                <wp:docPr id="1287918300" name="Text Box 7"/>
                <wp:cNvGraphicFramePr/>
                <a:graphic xmlns:a="http://schemas.openxmlformats.org/drawingml/2006/main">
                  <a:graphicData uri="http://schemas.microsoft.com/office/word/2010/wordprocessingShape">
                    <wps:wsp>
                      <wps:cNvSpPr txBox="1"/>
                      <wps:spPr>
                        <a:xfrm>
                          <a:off x="0" y="0"/>
                          <a:ext cx="1182624" cy="1231392"/>
                        </a:xfrm>
                        <a:prstGeom prst="rect">
                          <a:avLst/>
                        </a:prstGeom>
                        <a:solidFill>
                          <a:schemeClr val="bg1">
                            <a:lumMod val="65000"/>
                          </a:schemeClr>
                        </a:solidFill>
                        <a:ln w="6350">
                          <a:solidFill>
                            <a:prstClr val="black"/>
                          </a:solidFill>
                        </a:ln>
                      </wps:spPr>
                      <wps:txbx>
                        <w:txbxContent>
                          <w:p w14:paraId="24160833" w14:textId="77777777" w:rsidR="00B7641E" w:rsidRPr="00A26497" w:rsidRDefault="00B7641E" w:rsidP="00B7641E">
                            <w:pPr>
                              <w:rPr>
                                <w:lang w:val="en-US"/>
                              </w:rPr>
                            </w:pPr>
                            <w:r>
                              <w:rPr>
                                <w:lang w:val="en-US"/>
                              </w:rPr>
                              <w:t>Code: Change of circumstances and their impact on everyday routine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8AEF71" id="_x0000_s1052" type="#_x0000_t202" style="position:absolute;left:0;text-align:left;margin-left:-21.6pt;margin-top:7.45pt;width:93.1pt;height:96.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" fillcolor="#a5a5a5 [2092]" strokeweight=".5pt">
                <v:textbox>
                  <w:txbxContent>
                    <w:p w14:paraId="24160833" w14:textId="77777777" w:rsidR="00B7641E" w:rsidRPr="00A26497" w:rsidRDefault="00B7641E" w:rsidP="00B7641E">
                      <w:pPr>
                        <w:rPr>
                          <w:lang w:val="en-US"/>
                        </w:rPr>
                      </w:pPr>
                      <w:r>
                        <w:rPr>
                          <w:lang w:val="en-US"/>
                        </w:rPr>
                        <w:t>Code: Change of circumstances and their impact on everyday routine</w:t>
                      </w:r>
                    </w:p>
                  </w:txbxContent>
                </v:textbox>
              </v:shape>
            </w:pict>
          </mc:Fallback>
        </mc:AlternateContent>
      </w:r>
      <w:r w:rsidRPr="00772763">
        <w:rPr>
          <w:rFonts w:eastAsia="Segoe UI"/>
          <w:color w:val="323130"/>
          <w:sz w:val="28"/>
          <w:szCs w:val="28"/>
        </w:rPr>
        <w:t xml:space="preserve">Unfortunately, as well, </w:t>
      </w:r>
      <w:r w:rsidRPr="00A5235C">
        <w:rPr>
          <w:rFonts w:eastAsia="Segoe UI"/>
          <w:color w:val="323130"/>
          <w:sz w:val="28"/>
          <w:szCs w:val="28"/>
          <w:shd w:val="clear" w:color="auto" w:fill="AEAAAA" w:themeFill="background2" w:themeFillShade="BF"/>
        </w:rPr>
        <w:t>because of a lack of funding in schools, the days of going on courses are over.</w:t>
      </w:r>
    </w:p>
    <w:p w14:paraId="7E5ABF29" w14:textId="181FAAD1" w:rsidR="00B7641E" w:rsidRPr="00772763" w:rsidRDefault="00B7641E" w:rsidP="00B7641E">
      <w:pPr>
        <w:spacing w:line="300" w:lineRule="auto"/>
        <w:jc w:val="both"/>
        <w:rPr>
          <w:sz w:val="28"/>
          <w:szCs w:val="28"/>
        </w:rPr>
      </w:pPr>
      <w:r w:rsidRPr="00772763">
        <w:rPr>
          <w:rFonts w:eastAsia="Segoe UI"/>
          <w:color w:val="323130"/>
          <w:sz w:val="28"/>
          <w:szCs w:val="28"/>
        </w:rPr>
        <w:t xml:space="preserve">Gone a lot of courses now, sort of after school. So, you know, online between 4:00 and 6:00. But personally, I've got two small children. I mean, it doesn't. </w:t>
      </w:r>
      <w:r w:rsidRPr="009B370C">
        <w:rPr>
          <w:rFonts w:eastAsia="Segoe UI"/>
          <w:color w:val="323130"/>
          <w:sz w:val="28"/>
          <w:szCs w:val="28"/>
          <w:shd w:val="clear" w:color="auto" w:fill="AEAAAA" w:themeFill="background2" w:themeFillShade="BF"/>
        </w:rPr>
        <w:t xml:space="preserve">It </w:t>
      </w:r>
      <w:r w:rsidRPr="009B370C">
        <w:rPr>
          <w:rFonts w:eastAsia="Segoe UI"/>
          <w:color w:val="323130"/>
          <w:sz w:val="28"/>
          <w:szCs w:val="28"/>
          <w:shd w:val="clear" w:color="auto" w:fill="AEAAAA" w:themeFill="background2" w:themeFillShade="BF"/>
        </w:rPr>
        <w:lastRenderedPageBreak/>
        <w:t xml:space="preserve">doesn't work unless it's during the school day; </w:t>
      </w:r>
      <w:r w:rsidRPr="00A5235C">
        <w:rPr>
          <w:rFonts w:eastAsia="Segoe UI"/>
          <w:color w:val="323130"/>
          <w:sz w:val="28"/>
          <w:szCs w:val="28"/>
          <w:shd w:val="clear" w:color="auto" w:fill="AEAAAA" w:themeFill="background2" w:themeFillShade="BF"/>
        </w:rPr>
        <w:t>it's challenging to do extra training in the evenings</w:t>
      </w:r>
      <w:r w:rsidRPr="009B370C">
        <w:rPr>
          <w:rFonts w:eastAsia="Segoe UI"/>
          <w:color w:val="323130"/>
          <w:sz w:val="28"/>
          <w:szCs w:val="28"/>
          <w:shd w:val="clear" w:color="auto" w:fill="AEAAAA" w:themeFill="background2" w:themeFillShade="BF"/>
        </w:rPr>
        <w:t>, if that makes sense</w:t>
      </w:r>
      <w:r w:rsidRPr="00772763">
        <w:rPr>
          <w:rFonts w:eastAsia="Segoe UI"/>
          <w:color w:val="323130"/>
          <w:sz w:val="28"/>
          <w:szCs w:val="28"/>
        </w:rPr>
        <w:t>. So, I'd say we have probably had something for some time, but I can't think specifically of going on a day for it.</w:t>
      </w:r>
    </w:p>
    <w:p w14:paraId="7A64858C" w14:textId="0BCE13A8" w:rsidR="00B7641E" w:rsidRPr="00772763" w:rsidRDefault="00B7641E" w:rsidP="00B7641E">
      <w:pPr>
        <w:jc w:val="both"/>
        <w:rPr>
          <w:b/>
          <w:bCs/>
          <w:color w:val="000000" w:themeColor="text1"/>
          <w:sz w:val="28"/>
          <w:szCs w:val="28"/>
          <w:lang w:val="en-US"/>
        </w:rPr>
      </w:pPr>
    </w:p>
    <w:p w14:paraId="7D643D39" w14:textId="77777777" w:rsidR="00B7641E" w:rsidRPr="00772763" w:rsidRDefault="00B7641E" w:rsidP="00B7641E">
      <w:pPr>
        <w:jc w:val="both"/>
        <w:rPr>
          <w:rFonts w:eastAsia="Segoe UI"/>
          <w:b/>
          <w:bCs/>
          <w:color w:val="323130"/>
          <w:sz w:val="28"/>
          <w:szCs w:val="28"/>
        </w:rPr>
      </w:pPr>
      <w:r w:rsidRPr="00772763">
        <w:rPr>
          <w:rFonts w:eastAsia="Segoe UI"/>
          <w:b/>
          <w:bCs/>
          <w:color w:val="323130"/>
          <w:sz w:val="28"/>
          <w:szCs w:val="28"/>
        </w:rPr>
        <w:t>Interviewer: What are your main pros and cons about the new curriculum?</w:t>
      </w:r>
    </w:p>
    <w:p w14:paraId="098DAD2B" w14:textId="77777777" w:rsidR="00B7641E" w:rsidRPr="00772763" w:rsidRDefault="00B7641E" w:rsidP="00B7641E">
      <w:pPr>
        <w:jc w:val="both"/>
        <w:rPr>
          <w:rFonts w:eastAsia="Segoe UI"/>
          <w:b/>
          <w:bCs/>
          <w:color w:val="323130"/>
          <w:sz w:val="28"/>
          <w:szCs w:val="28"/>
        </w:rPr>
      </w:pPr>
      <w:r w:rsidRPr="00772763">
        <w:rPr>
          <w:rFonts w:eastAsia="Segoe UI"/>
          <w:b/>
          <w:bCs/>
          <w:color w:val="323130"/>
          <w:sz w:val="28"/>
          <w:szCs w:val="28"/>
        </w:rPr>
        <w:t>Participant:</w:t>
      </w:r>
    </w:p>
    <w:p w14:paraId="1B390F08" w14:textId="77777777" w:rsidR="00B7641E" w:rsidRDefault="00B7641E" w:rsidP="00B7641E">
      <w:pPr>
        <w:spacing w:line="300" w:lineRule="auto"/>
        <w:jc w:val="both"/>
        <w:rPr>
          <w:rFonts w:eastAsia="Segoe UI"/>
          <w:color w:val="323130"/>
          <w:sz w:val="28"/>
          <w:szCs w:val="28"/>
        </w:rPr>
      </w:pPr>
      <w:r w:rsidRPr="00772763">
        <w:rPr>
          <w:rFonts w:eastAsia="Segoe UI"/>
          <w:color w:val="323130"/>
          <w:sz w:val="28"/>
          <w:szCs w:val="28"/>
        </w:rPr>
        <w:t>The pros?</w:t>
      </w:r>
    </w:p>
    <w:p w14:paraId="77027986" w14:textId="35B53EE2" w:rsidR="00B7641E" w:rsidRDefault="00B7641E" w:rsidP="00B7641E">
      <w:pPr>
        <w:spacing w:line="300" w:lineRule="auto"/>
        <w:jc w:val="both"/>
        <w:rPr>
          <w:rFonts w:eastAsia="Segoe UI"/>
          <w:color w:val="323130"/>
          <w:sz w:val="28"/>
          <w:szCs w:val="28"/>
        </w:rPr>
      </w:pPr>
      <w:r w:rsidRPr="00772763">
        <w:rPr>
          <w:rFonts w:eastAsia="Segoe UI"/>
          <w:color w:val="323130"/>
          <w:sz w:val="28"/>
          <w:szCs w:val="28"/>
        </w:rPr>
        <w:t xml:space="preserve">It's forced me to </w:t>
      </w:r>
      <w:r w:rsidRPr="00A5235C">
        <w:rPr>
          <w:rFonts w:eastAsia="Segoe UI"/>
          <w:color w:val="FFFFFF" w:themeColor="background1"/>
          <w:sz w:val="28"/>
          <w:szCs w:val="28"/>
          <w:shd w:val="clear" w:color="auto" w:fill="C00000"/>
        </w:rPr>
        <w:t>relook at things</w:t>
      </w:r>
      <w:r w:rsidRPr="00772763">
        <w:rPr>
          <w:rFonts w:eastAsia="Segoe UI"/>
          <w:color w:val="323130"/>
          <w:sz w:val="28"/>
          <w:szCs w:val="28"/>
        </w:rPr>
        <w:t>. It's forced me to.</w:t>
      </w:r>
    </w:p>
    <w:p w14:paraId="34FCFECB" w14:textId="5F669B75" w:rsidR="00B7641E" w:rsidRPr="00772763" w:rsidRDefault="00F35F1E" w:rsidP="00B7641E">
      <w:pPr>
        <w:spacing w:line="300" w:lineRule="auto"/>
        <w:jc w:val="both"/>
        <w:rPr>
          <w:rFonts w:eastAsia="Segoe UI"/>
          <w:color w:val="323130"/>
          <w:sz w:val="28"/>
          <w:szCs w:val="28"/>
        </w:rPr>
      </w:pPr>
      <w:r>
        <w:rPr>
          <w:rFonts w:eastAsia="Segoe UI"/>
          <w:noProof/>
          <w:color w:val="323130"/>
          <w:sz w:val="28"/>
          <w:szCs w:val="28"/>
        </w:rPr>
        <mc:AlternateContent>
          <mc:Choice Requires="wps">
            <w:drawing>
              <wp:anchor distT="0" distB="0" distL="114300" distR="114300" simplePos="0" relativeHeight="251684864" behindDoc="0" locked="0" layoutInCell="1" allowOverlap="1" wp14:anchorId="33EF3281" wp14:editId="33795DD4">
                <wp:simplePos x="0" y="0"/>
                <wp:positionH relativeFrom="column">
                  <wp:posOffset>5766308</wp:posOffset>
                </wp:positionH>
                <wp:positionV relativeFrom="paragraph">
                  <wp:posOffset>2223262</wp:posOffset>
                </wp:positionV>
                <wp:extent cx="859536" cy="1304544"/>
                <wp:effectExtent l="0" t="0" r="4445" b="3810"/>
                <wp:wrapNone/>
                <wp:docPr id="1180434899" name="Text Box 3"/>
                <wp:cNvGraphicFramePr/>
                <a:graphic xmlns:a="http://schemas.openxmlformats.org/drawingml/2006/main">
                  <a:graphicData uri="http://schemas.microsoft.com/office/word/2010/wordprocessingShape">
                    <wps:wsp>
                      <wps:cNvSpPr txBox="1"/>
                      <wps:spPr>
                        <a:xfrm>
                          <a:off x="0" y="0"/>
                          <a:ext cx="859536" cy="1304544"/>
                        </a:xfrm>
                        <a:prstGeom prst="rect">
                          <a:avLst/>
                        </a:prstGeom>
                        <a:solidFill>
                          <a:schemeClr val="tx1">
                            <a:lumMod val="95000"/>
                            <a:lumOff val="5000"/>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4C67830F" w14:textId="77777777" w:rsidR="00F35F1E" w:rsidRDefault="00F35F1E" w:rsidP="00F35F1E">
                            <w:pPr>
                              <w:rPr>
                                <w:lang w:val="en-US"/>
                              </w:rPr>
                            </w:pPr>
                            <w:r>
                              <w:rPr>
                                <w:lang w:val="en-US"/>
                              </w:rPr>
                              <w:t xml:space="preserve">Theme 7: </w:t>
                            </w:r>
                          </w:p>
                          <w:p w14:paraId="3A1BAC65" w14:textId="2BF734B4" w:rsidR="00F35F1E" w:rsidRPr="00017AF8" w:rsidRDefault="00F35F1E" w:rsidP="00F35F1E">
                            <w:pPr>
                              <w:rPr>
                                <w:lang w:val="en-US"/>
                              </w:rPr>
                            </w:pPr>
                            <w:r>
                              <w:t xml:space="preserve">Barriers and </w:t>
                            </w:r>
                            <w:proofErr w:type="gramStart"/>
                            <w:r>
                              <w:t>drivers</w:t>
                            </w:r>
                            <w:proofErr w:type="gramEnd"/>
                            <w:r>
                              <w:t xml:space="preserve"> a change process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EF3281" id="_x0000_s1053" type="#_x0000_t202" style="position:absolute;left:0;text-align:left;margin-left:454.05pt;margin-top:175.05pt;width:67.7pt;height:102.7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" fillcolor="#0d0d0d [3069]" stroked="f">
                <v:fill opacity="32896f"/>
                <v:textbox>
                  <w:txbxContent>
                    <w:p w14:paraId="4C67830F" w14:textId="77777777" w:rsidR="00F35F1E" w:rsidRDefault="00F35F1E" w:rsidP="00F35F1E">
                      <w:pPr>
                        <w:rPr>
                          <w:lang w:val="en-US"/>
                        </w:rPr>
                      </w:pPr>
                      <w:r>
                        <w:rPr>
                          <w:lang w:val="en-US"/>
                        </w:rPr>
                        <w:t xml:space="preserve">Theme 7: </w:t>
                      </w:r>
                    </w:p>
                    <w:p w14:paraId="3A1BAC65" w14:textId="2BF734B4" w:rsidR="00F35F1E" w:rsidRPr="00017AF8" w:rsidRDefault="00F35F1E" w:rsidP="00F35F1E">
                      <w:pPr>
                        <w:rPr>
                          <w:lang w:val="en-US"/>
                        </w:rPr>
                      </w:pPr>
                      <w:r>
                        <w:t xml:space="preserve">Barriers and </w:t>
                      </w:r>
                      <w:proofErr w:type="gramStart"/>
                      <w:r>
                        <w:t>drivers</w:t>
                      </w:r>
                      <w:proofErr w:type="gramEnd"/>
                      <w:r>
                        <w:t xml:space="preserve"> a change process </w:t>
                      </w:r>
                    </w:p>
                  </w:txbxContent>
                </v:textbox>
              </v:shape>
            </w:pict>
          </mc:Fallback>
        </mc:AlternateContent>
      </w:r>
      <w:r w:rsidR="00B7641E">
        <w:rPr>
          <w:rFonts w:eastAsia="Segoe UI"/>
          <w:noProof/>
          <w:color w:val="323130"/>
          <w:sz w:val="28"/>
          <w:szCs w:val="28"/>
        </w:rPr>
        <mc:AlternateContent>
          <mc:Choice Requires="wps">
            <w:drawing>
              <wp:anchor distT="0" distB="0" distL="114300" distR="114300" simplePos="0" relativeHeight="251673600" behindDoc="0" locked="0" layoutInCell="1" allowOverlap="1" wp14:anchorId="244FC7F0" wp14:editId="3353144C">
                <wp:simplePos x="0" y="0"/>
                <wp:positionH relativeFrom="column">
                  <wp:posOffset>-719328</wp:posOffset>
                </wp:positionH>
                <wp:positionV relativeFrom="paragraph">
                  <wp:posOffset>1272540</wp:posOffset>
                </wp:positionV>
                <wp:extent cx="1371600" cy="694944"/>
                <wp:effectExtent l="0" t="0" r="12700" b="16510"/>
                <wp:wrapNone/>
                <wp:docPr id="1206694904" name="Text Box 7"/>
                <wp:cNvGraphicFramePr/>
                <a:graphic xmlns:a="http://schemas.openxmlformats.org/drawingml/2006/main">
                  <a:graphicData uri="http://schemas.microsoft.com/office/word/2010/wordprocessingShape">
                    <wps:wsp>
                      <wps:cNvSpPr txBox="1"/>
                      <wps:spPr>
                        <a:xfrm>
                          <a:off x="0" y="0"/>
                          <a:ext cx="1371600" cy="694944"/>
                        </a:xfrm>
                        <a:prstGeom prst="rect">
                          <a:avLst/>
                        </a:prstGeom>
                        <a:solidFill>
                          <a:srgbClr val="C00000"/>
                        </a:solidFill>
                        <a:ln w="6350">
                          <a:solidFill>
                            <a:prstClr val="black"/>
                          </a:solidFill>
                        </a:ln>
                      </wps:spPr>
                      <wps:txbx>
                        <w:txbxContent>
                          <w:p w14:paraId="0CF0BBC6" w14:textId="77777777" w:rsidR="00B7641E" w:rsidRPr="00A26497" w:rsidRDefault="00B7641E" w:rsidP="00B7641E">
                            <w:pPr>
                              <w:rPr>
                                <w:lang w:val="en-US"/>
                              </w:rPr>
                            </w:pPr>
                            <w:r>
                              <w:rPr>
                                <w:lang w:val="en-US"/>
                              </w:rPr>
                              <w:t>Code: Personal engagement and 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4FC7F0" id="_x0000_s1054" type="#_x0000_t202" style="position:absolute;left:0;text-align:left;margin-left:-56.65pt;margin-top:100.2pt;width:108pt;height:54.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" fillcolor="#c00000" strokeweight=".5pt">
                <v:textbox>
                  <w:txbxContent>
                    <w:p w14:paraId="0CF0BBC6" w14:textId="77777777" w:rsidR="00B7641E" w:rsidRPr="00A26497" w:rsidRDefault="00B7641E" w:rsidP="00B7641E">
                      <w:pPr>
                        <w:rPr>
                          <w:lang w:val="en-US"/>
                        </w:rPr>
                      </w:pPr>
                      <w:r>
                        <w:rPr>
                          <w:lang w:val="en-US"/>
                        </w:rPr>
                        <w:t>Code: Personal engagement and motivation</w:t>
                      </w:r>
                    </w:p>
                  </w:txbxContent>
                </v:textbox>
              </v:shape>
            </w:pict>
          </mc:Fallback>
        </mc:AlternateContent>
      </w:r>
      <w:r w:rsidR="00B7641E">
        <w:rPr>
          <w:rFonts w:eastAsia="Segoe UI"/>
          <w:noProof/>
          <w:color w:val="323130"/>
          <w:sz w:val="28"/>
          <w:szCs w:val="28"/>
        </w:rPr>
        <mc:AlternateContent>
          <mc:Choice Requires="wps">
            <w:drawing>
              <wp:anchor distT="0" distB="0" distL="114300" distR="114300" simplePos="0" relativeHeight="251672576" behindDoc="0" locked="0" layoutInCell="1" allowOverlap="1" wp14:anchorId="1709965B" wp14:editId="7DCD7B05">
                <wp:simplePos x="0" y="0"/>
                <wp:positionH relativeFrom="column">
                  <wp:posOffset>-615315</wp:posOffset>
                </wp:positionH>
                <wp:positionV relativeFrom="paragraph">
                  <wp:posOffset>2022094</wp:posOffset>
                </wp:positionV>
                <wp:extent cx="1371600" cy="853440"/>
                <wp:effectExtent l="0" t="0" r="12700" b="10160"/>
                <wp:wrapNone/>
                <wp:docPr id="2104267357" name="Text Box 7"/>
                <wp:cNvGraphicFramePr/>
                <a:graphic xmlns:a="http://schemas.openxmlformats.org/drawingml/2006/main">
                  <a:graphicData uri="http://schemas.microsoft.com/office/word/2010/wordprocessingShape">
                    <wps:wsp>
                      <wps:cNvSpPr txBox="1"/>
                      <wps:spPr>
                        <a:xfrm>
                          <a:off x="0" y="0"/>
                          <a:ext cx="1371600" cy="853440"/>
                        </a:xfrm>
                        <a:prstGeom prst="rect">
                          <a:avLst/>
                        </a:prstGeom>
                        <a:solidFill>
                          <a:srgbClr val="C4E160"/>
                        </a:solidFill>
                        <a:ln w="6350">
                          <a:solidFill>
                            <a:prstClr val="black"/>
                          </a:solidFill>
                        </a:ln>
                      </wps:spPr>
                      <wps:txbx>
                        <w:txbxContent>
                          <w:p w14:paraId="2AE1E052" w14:textId="77777777" w:rsidR="00B7641E" w:rsidRPr="00A26497" w:rsidRDefault="00B7641E" w:rsidP="00B7641E">
                            <w:pPr>
                              <w:rPr>
                                <w:lang w:val="en-US"/>
                              </w:rPr>
                            </w:pPr>
                            <w:r>
                              <w:rPr>
                                <w:lang w:val="en-US"/>
                              </w:rPr>
                              <w:t>Code: The change process and its difficulties and opportunities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09965B" id="_x0000_s1055" type="#_x0000_t202" style="position:absolute;left:0;text-align:left;margin-left:-48.45pt;margin-top:159.2pt;width:108pt;height:67.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" fillcolor="#c4e160" strokeweight=".5pt">
                <v:textbox>
                  <w:txbxContent>
                    <w:p w14:paraId="2AE1E052" w14:textId="77777777" w:rsidR="00B7641E" w:rsidRPr="00A26497" w:rsidRDefault="00B7641E" w:rsidP="00B7641E">
                      <w:pPr>
                        <w:rPr>
                          <w:lang w:val="en-US"/>
                        </w:rPr>
                      </w:pPr>
                      <w:r>
                        <w:rPr>
                          <w:lang w:val="en-US"/>
                        </w:rPr>
                        <w:t>Code: The change process and its difficulties and opportunities</w:t>
                      </w:r>
                    </w:p>
                  </w:txbxContent>
                </v:textbox>
              </v:shape>
            </w:pict>
          </mc:Fallback>
        </mc:AlternateContent>
      </w:r>
      <w:r w:rsidR="00B7641E" w:rsidRPr="00A5235C">
        <w:rPr>
          <w:rFonts w:eastAsia="Segoe UI"/>
          <w:color w:val="FFFFFF" w:themeColor="background1"/>
          <w:sz w:val="28"/>
          <w:szCs w:val="28"/>
          <w:shd w:val="clear" w:color="auto" w:fill="C00000"/>
        </w:rPr>
        <w:t>I have had to change my ways, change the department's ways, and look at tasks that are more engaging for pupils</w:t>
      </w:r>
      <w:r w:rsidR="00B7641E" w:rsidRPr="00772763">
        <w:rPr>
          <w:rFonts w:eastAsia="Segoe UI"/>
          <w:color w:val="323130"/>
          <w:sz w:val="28"/>
          <w:szCs w:val="28"/>
        </w:rPr>
        <w:t xml:space="preserve">. This has sort of forced me to change things because </w:t>
      </w:r>
      <w:r w:rsidR="00B7641E" w:rsidRPr="00A5235C">
        <w:rPr>
          <w:rFonts w:eastAsia="Segoe UI"/>
          <w:color w:val="000000" w:themeColor="text1"/>
          <w:sz w:val="28"/>
          <w:szCs w:val="28"/>
          <w:shd w:val="clear" w:color="auto" w:fill="C4E160"/>
        </w:rPr>
        <w:t>teachers don't like change</w:t>
      </w:r>
      <w:r w:rsidR="00B7641E" w:rsidRPr="00772763">
        <w:rPr>
          <w:rFonts w:eastAsia="Segoe UI"/>
          <w:color w:val="323130"/>
          <w:sz w:val="28"/>
          <w:szCs w:val="28"/>
        </w:rPr>
        <w:t xml:space="preserve">, </w:t>
      </w:r>
      <w:r w:rsidR="00B7641E">
        <w:rPr>
          <w:rFonts w:eastAsia="Segoe UI"/>
          <w:noProof/>
          <w:color w:val="323130"/>
          <w:sz w:val="28"/>
          <w:szCs w:val="28"/>
        </w:rPr>
        <mc:AlternateContent>
          <mc:Choice Requires="wps">
            <w:drawing>
              <wp:anchor distT="0" distB="0" distL="114300" distR="114300" simplePos="0" relativeHeight="251682816" behindDoc="0" locked="0" layoutInCell="1" allowOverlap="1" wp14:anchorId="19308ED1" wp14:editId="76E3AA4F">
                <wp:simplePos x="0" y="0"/>
                <wp:positionH relativeFrom="column">
                  <wp:posOffset>7227065</wp:posOffset>
                </wp:positionH>
                <wp:positionV relativeFrom="paragraph">
                  <wp:posOffset>-625590</wp:posOffset>
                </wp:positionV>
                <wp:extent cx="1524000" cy="1478280"/>
                <wp:effectExtent l="0" t="0" r="0" b="0"/>
                <wp:wrapNone/>
                <wp:docPr id="222039965" name="Text Box 3"/>
                <wp:cNvGraphicFramePr/>
                <a:graphic xmlns:a="http://schemas.openxmlformats.org/drawingml/2006/main">
                  <a:graphicData uri="http://schemas.microsoft.com/office/word/2010/wordprocessingShape">
                    <wps:wsp>
                      <wps:cNvSpPr txBox="1"/>
                      <wps:spPr>
                        <a:xfrm>
                          <a:off x="0" y="0"/>
                          <a:ext cx="1524000" cy="1478280"/>
                        </a:xfrm>
                        <a:prstGeom prst="rect">
                          <a:avLst/>
                        </a:prstGeom>
                        <a:solidFill>
                          <a:schemeClr val="tx1">
                            <a:lumMod val="95000"/>
                            <a:lumOff val="5000"/>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B45421C" w14:textId="77777777" w:rsidR="00B7641E" w:rsidRDefault="00B7641E" w:rsidP="00B7641E">
                            <w:pPr>
                              <w:rPr>
                                <w:lang w:val="en-US"/>
                              </w:rPr>
                            </w:pPr>
                            <w:r>
                              <w:rPr>
                                <w:lang w:val="en-US"/>
                              </w:rPr>
                              <w:t xml:space="preserve">Theme 7: </w:t>
                            </w:r>
                          </w:p>
                          <w:p w14:paraId="1B060078" w14:textId="77777777" w:rsidR="00B7641E" w:rsidRPr="00017AF8" w:rsidRDefault="00B7641E" w:rsidP="00B7641E">
                            <w:pPr>
                              <w:rPr>
                                <w:lang w:val="en-US"/>
                              </w:rPr>
                            </w:pPr>
                            <w:r>
                              <w:t xml:space="preserve">Impact of external circumstances on a change process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308ED1" id="_x0000_s1056" type="#_x0000_t202" style="position:absolute;left:0;text-align:left;margin-left:569.05pt;margin-top:-49.25pt;width:120pt;height:116.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" fillcolor="#0d0d0d [3069]" stroked="f">
                <v:fill opacity="32896f"/>
                <v:textbox>
                  <w:txbxContent>
                    <w:p w14:paraId="2B45421C" w14:textId="77777777" w:rsidR="00B7641E" w:rsidRDefault="00B7641E" w:rsidP="00B7641E">
                      <w:pPr>
                        <w:rPr>
                          <w:lang w:val="en-US"/>
                        </w:rPr>
                      </w:pPr>
                      <w:r>
                        <w:rPr>
                          <w:lang w:val="en-US"/>
                        </w:rPr>
                        <w:t xml:space="preserve">Theme 7: </w:t>
                      </w:r>
                    </w:p>
                    <w:p w14:paraId="1B060078" w14:textId="77777777" w:rsidR="00B7641E" w:rsidRPr="00017AF8" w:rsidRDefault="00B7641E" w:rsidP="00B7641E">
                      <w:pPr>
                        <w:rPr>
                          <w:lang w:val="en-US"/>
                        </w:rPr>
                      </w:pPr>
                      <w:r>
                        <w:t xml:space="preserve">Impact of external circumstances on a change process </w:t>
                      </w:r>
                    </w:p>
                  </w:txbxContent>
                </v:textbox>
              </v:shape>
            </w:pict>
          </mc:Fallback>
        </mc:AlternateContent>
      </w:r>
      <w:r w:rsidR="00B7641E" w:rsidRPr="00772763">
        <w:rPr>
          <w:rFonts w:eastAsia="Segoe UI"/>
          <w:color w:val="323130"/>
          <w:sz w:val="28"/>
          <w:szCs w:val="28"/>
        </w:rPr>
        <w:t xml:space="preserve">so that's been a good thing. I </w:t>
      </w:r>
      <w:r w:rsidR="00B7641E" w:rsidRPr="009B370C">
        <w:rPr>
          <w:rFonts w:eastAsia="Segoe UI"/>
          <w:color w:val="FFFFFF" w:themeColor="background1"/>
          <w:sz w:val="28"/>
          <w:szCs w:val="28"/>
          <w:shd w:val="clear" w:color="auto" w:fill="C00000"/>
        </w:rPr>
        <w:t xml:space="preserve">feel that I have put a lot of time and effort into it, and </w:t>
      </w:r>
      <w:r w:rsidR="00B7641E" w:rsidRPr="00A5235C">
        <w:rPr>
          <w:rFonts w:eastAsia="Segoe UI"/>
          <w:color w:val="FFFFFF" w:themeColor="background1"/>
          <w:sz w:val="28"/>
          <w:szCs w:val="28"/>
          <w:shd w:val="clear" w:color="auto" w:fill="C00000"/>
        </w:rPr>
        <w:t xml:space="preserve">I feel the pupils are enjoying what we're trying to do </w:t>
      </w:r>
      <w:proofErr w:type="gramStart"/>
      <w:r w:rsidR="00B7641E" w:rsidRPr="00A5235C">
        <w:rPr>
          <w:rFonts w:eastAsia="Segoe UI"/>
          <w:color w:val="FFFFFF" w:themeColor="background1"/>
          <w:sz w:val="28"/>
          <w:szCs w:val="28"/>
          <w:shd w:val="clear" w:color="auto" w:fill="C00000"/>
        </w:rPr>
        <w:t>at the moment</w:t>
      </w:r>
      <w:proofErr w:type="gramEnd"/>
      <w:r w:rsidR="00B7641E" w:rsidRPr="00A5235C">
        <w:rPr>
          <w:rFonts w:eastAsia="Segoe UI"/>
          <w:color w:val="FFFFFF" w:themeColor="background1"/>
          <w:sz w:val="28"/>
          <w:szCs w:val="28"/>
          <w:shd w:val="clear" w:color="auto" w:fill="C00000"/>
        </w:rPr>
        <w:t>.</w:t>
      </w:r>
      <w:r w:rsidR="00B7641E">
        <w:rPr>
          <w:rFonts w:eastAsia="Segoe UI"/>
          <w:color w:val="323130"/>
          <w:sz w:val="28"/>
          <w:szCs w:val="28"/>
        </w:rPr>
        <w:t xml:space="preserve"> </w:t>
      </w:r>
      <w:proofErr w:type="gramStart"/>
      <w:r w:rsidR="00B7641E" w:rsidRPr="00772763">
        <w:rPr>
          <w:rFonts w:eastAsia="Segoe UI"/>
          <w:color w:val="323130"/>
          <w:sz w:val="28"/>
          <w:szCs w:val="28"/>
        </w:rPr>
        <w:t>So</w:t>
      </w:r>
      <w:proofErr w:type="gramEnd"/>
      <w:r w:rsidR="00B7641E" w:rsidRPr="00772763">
        <w:rPr>
          <w:rFonts w:eastAsia="Segoe UI"/>
          <w:color w:val="323130"/>
          <w:sz w:val="28"/>
          <w:szCs w:val="28"/>
        </w:rPr>
        <w:t xml:space="preserve"> they're the main pros and cons.</w:t>
      </w:r>
      <w:r w:rsidR="00B7641E" w:rsidRPr="00772763">
        <w:rPr>
          <w:rFonts w:eastAsia="Segoe UI"/>
          <w:color w:val="323130"/>
          <w:sz w:val="28"/>
          <w:szCs w:val="28"/>
        </w:rPr>
        <w:br/>
        <w:t xml:space="preserve">I think it sort of back to time, time in planning it. I think you know the pre-planning stages were pre-COVID, so you know, and I was on maternity at the time as well. </w:t>
      </w:r>
      <w:proofErr w:type="gramStart"/>
      <w:r w:rsidR="00B7641E" w:rsidRPr="00772763">
        <w:rPr>
          <w:rFonts w:eastAsia="Segoe UI"/>
          <w:color w:val="323130"/>
          <w:sz w:val="28"/>
          <w:szCs w:val="28"/>
        </w:rPr>
        <w:t>So</w:t>
      </w:r>
      <w:proofErr w:type="gramEnd"/>
      <w:r w:rsidR="00B7641E" w:rsidRPr="00772763">
        <w:rPr>
          <w:rFonts w:eastAsia="Segoe UI"/>
          <w:color w:val="323130"/>
          <w:sz w:val="28"/>
          <w:szCs w:val="28"/>
        </w:rPr>
        <w:t xml:space="preserve"> you know or I don't feel we've had maybe the enough time to.</w:t>
      </w:r>
      <w:r w:rsidR="00B7641E" w:rsidRPr="00772763">
        <w:rPr>
          <w:rFonts w:eastAsia="Segoe UI"/>
          <w:color w:val="323130"/>
          <w:sz w:val="28"/>
          <w:szCs w:val="28"/>
        </w:rPr>
        <w:br/>
        <w:t>Design it properly and you know, yeah, sort of. Sort of. You know, I guess I've sort of been doing it over the summer.</w:t>
      </w:r>
    </w:p>
    <w:p w14:paraId="68C787FD" w14:textId="664E2822" w:rsidR="00B7641E" w:rsidRDefault="00B7641E" w:rsidP="00B7641E">
      <w:pPr>
        <w:spacing w:line="300" w:lineRule="auto"/>
        <w:jc w:val="both"/>
        <w:rPr>
          <w:rFonts w:eastAsia="Segoe UI"/>
          <w:color w:val="323130"/>
          <w:sz w:val="28"/>
          <w:szCs w:val="28"/>
        </w:rPr>
      </w:pPr>
      <w:r w:rsidRPr="00772763">
        <w:rPr>
          <w:rFonts w:eastAsia="Segoe UI"/>
          <w:color w:val="323130"/>
          <w:sz w:val="28"/>
          <w:szCs w:val="28"/>
        </w:rPr>
        <w:t xml:space="preserve">You know, it's these things that are properly so that's the main con. I think a lot maybe for </w:t>
      </w:r>
      <w:r w:rsidRPr="00A5235C">
        <w:rPr>
          <w:rFonts w:eastAsia="Segoe UI"/>
          <w:color w:val="323130"/>
          <w:sz w:val="28"/>
          <w:szCs w:val="28"/>
          <w:shd w:val="clear" w:color="auto" w:fill="C4E160"/>
        </w:rPr>
        <w:t>older teachers aren't too keen on it</w:t>
      </w:r>
      <w:r w:rsidRPr="00772763">
        <w:rPr>
          <w:rFonts w:eastAsia="Segoe UI"/>
          <w:color w:val="323130"/>
          <w:sz w:val="28"/>
          <w:szCs w:val="28"/>
        </w:rPr>
        <w:t>, you know, they don't particularly like especially the ones coming to the end of their career. Maybe they're not as on board as.</w:t>
      </w:r>
      <w:r w:rsidRPr="00772763">
        <w:rPr>
          <w:rFonts w:eastAsia="Segoe UI"/>
          <w:color w:val="323130"/>
          <w:sz w:val="28"/>
          <w:szCs w:val="28"/>
        </w:rPr>
        <w:br/>
        <w:t>The rest of us.</w:t>
      </w:r>
    </w:p>
    <w:p w14:paraId="49B8D15F" w14:textId="77777777" w:rsidR="00B7641E" w:rsidRPr="009B370C" w:rsidRDefault="00B7641E" w:rsidP="00B7641E">
      <w:pPr>
        <w:spacing w:line="300" w:lineRule="auto"/>
        <w:jc w:val="both"/>
        <w:rPr>
          <w:rFonts w:eastAsia="Segoe UI"/>
          <w:color w:val="323130"/>
          <w:sz w:val="28"/>
          <w:szCs w:val="28"/>
          <w:shd w:val="clear" w:color="auto" w:fill="C4E160"/>
        </w:rPr>
      </w:pPr>
      <w:r w:rsidRPr="009B370C">
        <w:rPr>
          <w:rFonts w:eastAsia="Segoe UI"/>
          <w:color w:val="323130"/>
          <w:sz w:val="28"/>
          <w:szCs w:val="28"/>
          <w:shd w:val="clear" w:color="auto" w:fill="C4E160"/>
        </w:rPr>
        <w:t xml:space="preserve">And I guess a big call </w:t>
      </w:r>
      <w:proofErr w:type="gramStart"/>
      <w:r w:rsidRPr="009B370C">
        <w:rPr>
          <w:rFonts w:eastAsia="Segoe UI"/>
          <w:color w:val="323130"/>
          <w:sz w:val="28"/>
          <w:szCs w:val="28"/>
          <w:shd w:val="clear" w:color="auto" w:fill="C4E160"/>
        </w:rPr>
        <w:t>at the moment</w:t>
      </w:r>
      <w:proofErr w:type="gramEnd"/>
      <w:r w:rsidRPr="009B370C">
        <w:rPr>
          <w:rFonts w:eastAsia="Segoe UI"/>
          <w:color w:val="323130"/>
          <w:sz w:val="28"/>
          <w:szCs w:val="28"/>
          <w:shd w:val="clear" w:color="auto" w:fill="C4E160"/>
        </w:rPr>
        <w:t xml:space="preserve"> is the sort of new GCSE hasn't, you know you sort of that's what you're working towards. </w:t>
      </w:r>
      <w:proofErr w:type="gramStart"/>
      <w:r w:rsidRPr="009B370C">
        <w:rPr>
          <w:rFonts w:eastAsia="Segoe UI"/>
          <w:color w:val="323130"/>
          <w:sz w:val="28"/>
          <w:szCs w:val="28"/>
          <w:shd w:val="clear" w:color="auto" w:fill="C4E160"/>
        </w:rPr>
        <w:t>So</w:t>
      </w:r>
      <w:proofErr w:type="gramEnd"/>
      <w:r w:rsidRPr="009B370C">
        <w:rPr>
          <w:rFonts w:eastAsia="Segoe UI"/>
          <w:color w:val="323130"/>
          <w:sz w:val="28"/>
          <w:szCs w:val="28"/>
          <w:shd w:val="clear" w:color="auto" w:fill="C4E160"/>
        </w:rPr>
        <w:t xml:space="preserve"> I like to see the GCSE and maybe look at what sort of skills and knowledge needs to be implemented sort of lower down the school.</w:t>
      </w:r>
    </w:p>
    <w:p w14:paraId="524508E5" w14:textId="77777777" w:rsidR="00B7641E" w:rsidRPr="00772763" w:rsidRDefault="00B7641E" w:rsidP="00B7641E">
      <w:pPr>
        <w:spacing w:line="300" w:lineRule="auto"/>
        <w:jc w:val="both"/>
        <w:rPr>
          <w:sz w:val="28"/>
          <w:szCs w:val="28"/>
        </w:rPr>
      </w:pPr>
      <w:r w:rsidRPr="00772763">
        <w:rPr>
          <w:rFonts w:eastAsia="Segoe UI"/>
          <w:color w:val="323130"/>
          <w:sz w:val="28"/>
          <w:szCs w:val="28"/>
        </w:rPr>
        <w:t xml:space="preserve">So back to Pro as well. I guess it's more of a continuum now. </w:t>
      </w:r>
      <w:proofErr w:type="gramStart"/>
      <w:r w:rsidRPr="00772763">
        <w:rPr>
          <w:rFonts w:eastAsia="Segoe UI"/>
          <w:color w:val="323130"/>
          <w:sz w:val="28"/>
          <w:szCs w:val="28"/>
        </w:rPr>
        <w:t>So</w:t>
      </w:r>
      <w:proofErr w:type="gramEnd"/>
      <w:r w:rsidRPr="00772763">
        <w:rPr>
          <w:rFonts w:eastAsia="Segoe UI"/>
          <w:color w:val="323130"/>
          <w:sz w:val="28"/>
          <w:szCs w:val="28"/>
        </w:rPr>
        <w:t xml:space="preserve"> you know the primary know maybe what they should be teaching. And then when </w:t>
      </w:r>
      <w:proofErr w:type="spellStart"/>
      <w:r w:rsidRPr="00772763">
        <w:rPr>
          <w:rFonts w:eastAsia="Segoe UI"/>
          <w:color w:val="323130"/>
          <w:sz w:val="28"/>
          <w:szCs w:val="28"/>
        </w:rPr>
        <w:t>when</w:t>
      </w:r>
      <w:proofErr w:type="spellEnd"/>
      <w:r w:rsidRPr="00772763">
        <w:rPr>
          <w:rFonts w:eastAsia="Segoe UI"/>
          <w:color w:val="323130"/>
          <w:sz w:val="28"/>
          <w:szCs w:val="28"/>
        </w:rPr>
        <w:t xml:space="preserve"> we get them in the secondary, they should be at a certain point with this much knowledge, you know moving forwards.</w:t>
      </w:r>
    </w:p>
    <w:p w14:paraId="3D731BCC" w14:textId="77777777" w:rsidR="00B7641E" w:rsidRPr="005277EF" w:rsidRDefault="00B7641E" w:rsidP="00B7641E">
      <w:pPr>
        <w:spacing w:line="300" w:lineRule="auto"/>
        <w:rPr>
          <w:lang w:val="en-US"/>
        </w:rPr>
      </w:pPr>
    </w:p>
    <w:p w14:paraId="03FE3C73" w14:textId="77777777" w:rsidR="00B7641E" w:rsidRPr="00772763" w:rsidRDefault="00B7641E" w:rsidP="00B7641E">
      <w:pPr>
        <w:rPr>
          <w:b/>
          <w:bCs/>
          <w:lang w:val="en-US"/>
        </w:rPr>
      </w:pPr>
    </w:p>
    <w:p w14:paraId="66F4726B" w14:textId="77777777" w:rsidR="00B7641E" w:rsidRDefault="00B7641E">
      <w:pPr>
        <w:rPr>
          <w:b/>
          <w:bCs/>
          <w:lang w:val="en-US"/>
        </w:rPr>
      </w:pPr>
    </w:p>
    <w:p w14:paraId="10679BA7" w14:textId="77777777" w:rsidR="008D25D4" w:rsidRDefault="008D25D4">
      <w:pPr>
        <w:rPr>
          <w:b/>
          <w:bCs/>
          <w:lang w:val="en-US"/>
        </w:rPr>
      </w:pPr>
    </w:p>
    <w:p w14:paraId="5712C66F" w14:textId="77777777" w:rsidR="00EB01DC" w:rsidRDefault="00EB01DC">
      <w:pPr>
        <w:rPr>
          <w:b/>
          <w:bCs/>
          <w:lang w:val="en-US"/>
        </w:rPr>
      </w:pPr>
    </w:p>
    <w:p w14:paraId="3EAB6026" w14:textId="1E6BAF01" w:rsidR="00F35F1E" w:rsidRDefault="00F35F1E">
      <w:pPr>
        <w:rPr>
          <w:b/>
          <w:bCs/>
          <w:lang w:val="en-US"/>
        </w:rPr>
      </w:pPr>
      <w:r>
        <w:rPr>
          <w:b/>
          <w:bCs/>
          <w:lang w:val="en-US"/>
        </w:rPr>
        <w:lastRenderedPageBreak/>
        <w:t>Appendix I.</w:t>
      </w:r>
    </w:p>
    <w:p w14:paraId="27C77F1A" w14:textId="5F176CFF" w:rsidR="00F35F1E" w:rsidRDefault="00F35F1E" w:rsidP="00F35F1E">
      <w:pPr>
        <w:rPr>
          <w:b/>
          <w:bCs/>
          <w:lang w:val="en-US"/>
        </w:rPr>
      </w:pPr>
      <w:r>
        <w:rPr>
          <w:b/>
          <w:bCs/>
          <w:lang w:val="en-US"/>
        </w:rPr>
        <w:t xml:space="preserve">The interview transcript with the participant from </w:t>
      </w:r>
      <w:r>
        <w:rPr>
          <w:b/>
          <w:bCs/>
          <w:lang w:val="en-US"/>
        </w:rPr>
        <w:t>Ukraine</w:t>
      </w:r>
    </w:p>
    <w:p w14:paraId="4C70F2E5" w14:textId="77777777" w:rsidR="00F35F1E" w:rsidRDefault="00F35F1E">
      <w:pPr>
        <w:rPr>
          <w:b/>
          <w:bCs/>
          <w:lang w:val="en-US"/>
        </w:rPr>
      </w:pPr>
    </w:p>
    <w:p w14:paraId="77C04376" w14:textId="77777777" w:rsidR="00D87883" w:rsidRPr="00D87883" w:rsidRDefault="00D87883" w:rsidP="00D87883">
      <w:pPr>
        <w:spacing w:line="360" w:lineRule="auto"/>
        <w:jc w:val="both"/>
        <w:rPr>
          <w:b/>
          <w:bCs/>
        </w:rPr>
      </w:pPr>
      <w:r w:rsidRPr="00D87883">
        <w:rPr>
          <w:b/>
          <w:bCs/>
        </w:rPr>
        <w:t>Interviewer: Describe your experience in the education sector and what you're currently involved in.</w:t>
      </w:r>
    </w:p>
    <w:p w14:paraId="25E8F896" w14:textId="352950EB" w:rsidR="00D87883" w:rsidRPr="00D87883" w:rsidRDefault="00D87883" w:rsidP="00D87883">
      <w:pPr>
        <w:spacing w:line="360" w:lineRule="auto"/>
        <w:jc w:val="both"/>
      </w:pPr>
      <w:r w:rsidRPr="00D87883">
        <w:rPr>
          <w:b/>
          <w:bCs/>
        </w:rPr>
        <w:t>Participant:</w:t>
      </w:r>
      <w:r w:rsidRPr="00D87883">
        <w:t> </w:t>
      </w:r>
      <w:r>
        <w:br/>
      </w:r>
      <w:r w:rsidRPr="00D87883">
        <w:t xml:space="preserve">I've been in education since 2006. Currently, I've been working as the head of the </w:t>
      </w:r>
      <w:proofErr w:type="spellStart"/>
      <w:r w:rsidRPr="00D87883">
        <w:t>Movchanska</w:t>
      </w:r>
      <w:proofErr w:type="spellEnd"/>
      <w:r w:rsidRPr="00D87883">
        <w:t xml:space="preserve"> Gymnasium under the </w:t>
      </w:r>
      <w:proofErr w:type="spellStart"/>
      <w:r w:rsidRPr="00D87883">
        <w:t>Borodyanka</w:t>
      </w:r>
      <w:proofErr w:type="spellEnd"/>
      <w:r w:rsidRPr="00D87883">
        <w:t xml:space="preserve"> Village Council in Kyiv Oblast for four consecutive years.</w:t>
      </w:r>
    </w:p>
    <w:p w14:paraId="75954990" w14:textId="77777777" w:rsidR="00D87883" w:rsidRPr="00D87883" w:rsidRDefault="00D87883" w:rsidP="00D87883">
      <w:pPr>
        <w:spacing w:line="360" w:lineRule="auto"/>
        <w:jc w:val="both"/>
        <w:rPr>
          <w:b/>
          <w:bCs/>
        </w:rPr>
      </w:pPr>
      <w:r w:rsidRPr="00D87883">
        <w:rPr>
          <w:b/>
          <w:bCs/>
        </w:rPr>
        <w:t>Interviewer: Have you come across the term "global citizenship" (GC) in your work? If so, where and how was it interpreted? If not, how would you interpret this term in the context of education?</w:t>
      </w:r>
    </w:p>
    <w:p w14:paraId="7B34068E" w14:textId="0D1205A4" w:rsidR="00D87883" w:rsidRPr="00D87883" w:rsidRDefault="00D87883" w:rsidP="00D87883">
      <w:pPr>
        <w:spacing w:line="360" w:lineRule="auto"/>
        <w:jc w:val="both"/>
      </w:pPr>
      <w:r w:rsidRPr="00D87883">
        <w:rPr>
          <w:b/>
          <w:bCs/>
        </w:rPr>
        <w:t>Participant:</w:t>
      </w:r>
      <w:r w:rsidRPr="00D87883">
        <w:t> </w:t>
      </w:r>
      <w:r>
        <w:br/>
      </w:r>
      <w:r w:rsidRPr="00D87883">
        <w:t>No, it’s the first time I’ve heard it. But if I understand correctly, “global” implies something more expansive, and global citizenship means the equality of all citizens from different countries. This is what we felt at the beginning of the war when we were treated as a third-class country. Only over time, people began to support us. And it pains me greatly because Ukraine has incredibly powerful resources in terms of natural minerals, fertile black soil, and even amber in my home region of Rivne, which is truly exceptional. Yet, we’ve remained at the same level.</w:t>
      </w:r>
    </w:p>
    <w:p w14:paraId="15EC6F59" w14:textId="77777777" w:rsidR="00D87883" w:rsidRPr="00D87883" w:rsidRDefault="00D87883" w:rsidP="00D87883">
      <w:pPr>
        <w:spacing w:line="360" w:lineRule="auto"/>
        <w:jc w:val="both"/>
      </w:pPr>
      <w:r w:rsidRPr="00D87883">
        <w:rPr>
          <w:b/>
          <w:bCs/>
        </w:rPr>
        <w:t>Interviewer:</w:t>
      </w:r>
      <w:r w:rsidRPr="00D87883">
        <w:t> </w:t>
      </w:r>
      <w:r w:rsidRPr="00D87883">
        <w:rPr>
          <w:b/>
          <w:bCs/>
        </w:rPr>
        <w:t>How do you understand the concept of Education for Sustainable Development and Global Citizenship (ESD/GC)?</w:t>
      </w:r>
    </w:p>
    <w:p w14:paraId="1EB572E9" w14:textId="77777777" w:rsidR="00031654" w:rsidRDefault="00D87883" w:rsidP="00D87883">
      <w:pPr>
        <w:spacing w:line="360" w:lineRule="auto"/>
        <w:jc w:val="both"/>
      </w:pPr>
      <w:r w:rsidRPr="00D87883">
        <w:rPr>
          <w:b/>
          <w:bCs/>
        </w:rPr>
        <w:t>Participant:</w:t>
      </w:r>
      <w:r w:rsidRPr="00D87883">
        <w:t> </w:t>
      </w:r>
    </w:p>
    <w:p w14:paraId="2A786341" w14:textId="5BDBEA39" w:rsidR="00D87883" w:rsidRPr="00D87883" w:rsidRDefault="00D87883" w:rsidP="00D87883">
      <w:pPr>
        <w:spacing w:line="360" w:lineRule="auto"/>
        <w:jc w:val="both"/>
      </w:pPr>
      <w:r w:rsidRPr="00D87883">
        <w:t>Before the war, we had a program on sustainable development, but we never got to launch it. Nowadays, I understand sustainable development as those small steps we can take that positively influence our lives. For example, we care for the psychological state of our students.</w:t>
      </w:r>
    </w:p>
    <w:p w14:paraId="678477BF" w14:textId="77777777" w:rsidR="00D87883" w:rsidRPr="00D87883" w:rsidRDefault="00D87883" w:rsidP="00D87883">
      <w:pPr>
        <w:spacing w:line="360" w:lineRule="auto"/>
        <w:jc w:val="both"/>
      </w:pPr>
      <w:r w:rsidRPr="00D87883">
        <w:t>Additionally, it’s about volunteering, which kids are actively involved in. They understand the importance of it, not only within educational programs but also in everyday practical activities. Before the war, I was very keen on sustainable development and tried to introduce such approaches at the school level, but now it’s a bit harder.</w:t>
      </w:r>
    </w:p>
    <w:p w14:paraId="5FF2D0FF" w14:textId="77777777" w:rsidR="00D87883" w:rsidRPr="00D87883" w:rsidRDefault="00D87883" w:rsidP="00D87883">
      <w:pPr>
        <w:spacing w:line="360" w:lineRule="auto"/>
        <w:jc w:val="both"/>
      </w:pPr>
      <w:r w:rsidRPr="00D87883">
        <w:rPr>
          <w:b/>
          <w:bCs/>
        </w:rPr>
        <w:t>Interviewer:</w:t>
      </w:r>
      <w:r w:rsidRPr="00D87883">
        <w:t> </w:t>
      </w:r>
      <w:r w:rsidRPr="00D87883">
        <w:rPr>
          <w:b/>
          <w:bCs/>
        </w:rPr>
        <w:t>What do you think about promoting and integrating ESD/GC practices and approaches into Ukraine’s national education system?</w:t>
      </w:r>
    </w:p>
    <w:p w14:paraId="0148B516" w14:textId="32062532" w:rsidR="00D87883" w:rsidRPr="00D87883" w:rsidRDefault="00D87883" w:rsidP="00D87883">
      <w:pPr>
        <w:spacing w:line="360" w:lineRule="auto"/>
        <w:jc w:val="both"/>
      </w:pPr>
      <w:r w:rsidRPr="00D87883">
        <w:rPr>
          <w:b/>
          <w:bCs/>
        </w:rPr>
        <w:t>Participant:</w:t>
      </w:r>
      <w:r w:rsidRPr="00D87883">
        <w:t> </w:t>
      </w:r>
      <w:r w:rsidR="00031654">
        <w:br/>
      </w:r>
      <w:r w:rsidRPr="00D87883">
        <w:t>Honestly, I wouldn’t say I know for sure if it’s even possible to implement much of this because it’s quite difficult to change anything outside the set boundaries in our country. Thankfully, things have shifted slightly, and we have a little more autonomy now.</w:t>
      </w:r>
    </w:p>
    <w:p w14:paraId="5D57B66D" w14:textId="77777777" w:rsidR="00D87883" w:rsidRPr="00D87883" w:rsidRDefault="00D87883" w:rsidP="00D87883">
      <w:pPr>
        <w:spacing w:line="360" w:lineRule="auto"/>
        <w:jc w:val="both"/>
      </w:pPr>
      <w:r w:rsidRPr="00D87883">
        <w:lastRenderedPageBreak/>
        <w:t>Also, the older generation is quite resistant to change. For instance, they stick to the old ways of teaching, and teachers deliver material without much practical application. For me, it’s important that my colleagues engage each year and every subject with at least some socially significant issue or utilize current global events so that students can develop the skill of discussion. Ideally, the child wouldn’t even notice the transition, and it would become routine for them to acquire knowledge while also developing practical skills.</w:t>
      </w:r>
    </w:p>
    <w:p w14:paraId="08FE5E9A" w14:textId="77777777" w:rsidR="00D87883" w:rsidRPr="00D87883" w:rsidRDefault="00D87883" w:rsidP="00D87883">
      <w:pPr>
        <w:spacing w:line="360" w:lineRule="auto"/>
        <w:jc w:val="both"/>
      </w:pPr>
      <w:r w:rsidRPr="00D87883">
        <w:t>This also applies to sustainable development and global citizenship themes—the key is to deliver them practically so that the child understands the importance of caring for the environment, their family, and the preservation of their life. This doesn’t have to be a separate course; rather, it can be small elements in every lesson that help reinforce and practice these skills.</w:t>
      </w:r>
    </w:p>
    <w:p w14:paraId="217FE136" w14:textId="77777777" w:rsidR="00D87883" w:rsidRPr="00D87883" w:rsidRDefault="00D87883" w:rsidP="00D87883">
      <w:pPr>
        <w:spacing w:line="360" w:lineRule="auto"/>
        <w:jc w:val="both"/>
      </w:pPr>
      <w:r w:rsidRPr="00D87883">
        <w:t>It needs to become part of subconscious practice. People need to understand what they’re doing and why they’re doing it. If it becomes part of everyday practice, it will happen naturally over time, with understanding and awareness of what we’re doing and why. Children will absorb this bit by bit, and that’s how they learn.</w:t>
      </w:r>
    </w:p>
    <w:p w14:paraId="41EF8EFD" w14:textId="77777777" w:rsidR="00D87883" w:rsidRPr="00D87883" w:rsidRDefault="00D87883" w:rsidP="00D87883">
      <w:pPr>
        <w:spacing w:line="360" w:lineRule="auto"/>
        <w:jc w:val="both"/>
      </w:pPr>
      <w:r w:rsidRPr="00D87883">
        <w:rPr>
          <w:b/>
          <w:bCs/>
        </w:rPr>
        <w:t>Interviewer: Are you familiar with any official laws or documents that support ESD/GC, Sustainable Development Education (SDE), Global Citizenship (GC), or global education in Ukraine?</w:t>
      </w:r>
    </w:p>
    <w:p w14:paraId="7C7046CA" w14:textId="77777777" w:rsidR="00031654" w:rsidRDefault="00D87883" w:rsidP="00D87883">
      <w:pPr>
        <w:spacing w:line="360" w:lineRule="auto"/>
        <w:jc w:val="both"/>
      </w:pPr>
      <w:r w:rsidRPr="00D87883">
        <w:rPr>
          <w:b/>
          <w:bCs/>
        </w:rPr>
        <w:t>Participant:</w:t>
      </w:r>
      <w:r w:rsidRPr="00D87883">
        <w:t> </w:t>
      </w:r>
    </w:p>
    <w:p w14:paraId="1E4D467F" w14:textId="103FD8E3" w:rsidR="00D87883" w:rsidRPr="00D87883" w:rsidRDefault="00D87883" w:rsidP="00D87883">
      <w:pPr>
        <w:spacing w:line="360" w:lineRule="auto"/>
        <w:jc w:val="both"/>
      </w:pPr>
      <w:r w:rsidRPr="00D87883">
        <w:t>No, I’m not familiar with any.</w:t>
      </w:r>
    </w:p>
    <w:p w14:paraId="15962DA9" w14:textId="77777777" w:rsidR="00D87883" w:rsidRDefault="00D87883" w:rsidP="00D87883">
      <w:pPr>
        <w:spacing w:line="360" w:lineRule="auto"/>
        <w:jc w:val="both"/>
        <w:rPr>
          <w:b/>
          <w:bCs/>
        </w:rPr>
      </w:pPr>
      <w:r w:rsidRPr="00D87883">
        <w:rPr>
          <w:b/>
          <w:bCs/>
        </w:rPr>
        <w:t>Interviewer:</w:t>
      </w:r>
      <w:r w:rsidRPr="00D87883">
        <w:t> </w:t>
      </w:r>
      <w:r w:rsidRPr="00D87883">
        <w:rPr>
          <w:b/>
          <w:bCs/>
        </w:rPr>
        <w:t>What steps can you take to promote ESD/GC and its practices in your school?</w:t>
      </w:r>
    </w:p>
    <w:p w14:paraId="2763E119" w14:textId="6EA3C3AC" w:rsidR="00031654" w:rsidRPr="00D87883" w:rsidRDefault="00031654" w:rsidP="00D87883">
      <w:pPr>
        <w:spacing w:line="360" w:lineRule="auto"/>
        <w:jc w:val="both"/>
      </w:pPr>
      <w:r w:rsidRPr="00D87883">
        <w:rPr>
          <w:b/>
          <w:bCs/>
        </w:rPr>
        <w:t>Participant:</w:t>
      </w:r>
      <w:r w:rsidRPr="00D87883">
        <w:t> </w:t>
      </w:r>
    </w:p>
    <w:p w14:paraId="3D6276B9" w14:textId="77777777" w:rsidR="00D87883" w:rsidRPr="00D87883" w:rsidRDefault="00D87883" w:rsidP="00D87883">
      <w:pPr>
        <w:spacing w:line="360" w:lineRule="auto"/>
        <w:jc w:val="both"/>
      </w:pPr>
      <w:r w:rsidRPr="00D87883">
        <w:t>We started writing and submitting grants. Some got rejected, but two were approved—one from England and another from Germany. It’s like a cause-and-effect relationship: when you strive for something, it eventually comes to you.</w:t>
      </w:r>
    </w:p>
    <w:p w14:paraId="0571783E" w14:textId="77777777" w:rsidR="00D87883" w:rsidRPr="00D87883" w:rsidRDefault="00D87883" w:rsidP="00D87883">
      <w:pPr>
        <w:spacing w:line="360" w:lineRule="auto"/>
        <w:jc w:val="both"/>
      </w:pPr>
      <w:r w:rsidRPr="00D87883">
        <w:rPr>
          <w:b/>
          <w:bCs/>
        </w:rPr>
        <w:t>Interviewer:</w:t>
      </w:r>
      <w:r w:rsidRPr="00D87883">
        <w:t> </w:t>
      </w:r>
      <w:r w:rsidRPr="00D87883">
        <w:rPr>
          <w:b/>
          <w:bCs/>
        </w:rPr>
        <w:t>Can you name any successful examples of integrating ESD/GC competencies and approaches into the school curriculum, such as embedding these practices into specific subjects, promoting a set of values in lessons, or conducting specific activities or projects in class or extracurricular activities? Describe them in detail.</w:t>
      </w:r>
    </w:p>
    <w:p w14:paraId="7C239AFE" w14:textId="77777777" w:rsidR="00031654" w:rsidRDefault="00D87883" w:rsidP="00D87883">
      <w:pPr>
        <w:spacing w:line="360" w:lineRule="auto"/>
        <w:jc w:val="both"/>
      </w:pPr>
      <w:r w:rsidRPr="00D87883">
        <w:rPr>
          <w:b/>
          <w:bCs/>
        </w:rPr>
        <w:t>Participant:</w:t>
      </w:r>
      <w:r w:rsidRPr="00D87883">
        <w:t> </w:t>
      </w:r>
    </w:p>
    <w:p w14:paraId="6D1E9E9D" w14:textId="1B969D77" w:rsidR="00D87883" w:rsidRPr="00D87883" w:rsidRDefault="00D87883" w:rsidP="00D87883">
      <w:pPr>
        <w:spacing w:line="360" w:lineRule="auto"/>
        <w:jc w:val="both"/>
      </w:pPr>
      <w:r w:rsidRPr="00D87883">
        <w:t xml:space="preserve">I can give one example. We live in a village surrounded by forests, and tourists come here to admire the beauty. But there’s a lot of litter scattered in places where it shouldn’t be. We often go with students to collect trash. Recently, we decided to try sorting the waste, and many </w:t>
      </w:r>
      <w:r w:rsidRPr="00D87883">
        <w:lastRenderedPageBreak/>
        <w:t>students enthusiastically supported this idea, so we placed separate bins for different types of waste. Just in time, a nearby town opened a hub that processes the sorted waste. I believe these simple skills and practices—like walking around the village with bags, collecting trash, and sorting it—help students internalize the idea that they are part of nature and society. Next time they think about littering, they’ll remember their experience and think twice.</w:t>
      </w:r>
    </w:p>
    <w:p w14:paraId="7FBF6A5C" w14:textId="77777777" w:rsidR="00D87883" w:rsidRPr="00D87883" w:rsidRDefault="00D87883" w:rsidP="00D87883">
      <w:pPr>
        <w:spacing w:line="360" w:lineRule="auto"/>
        <w:jc w:val="both"/>
      </w:pPr>
      <w:r w:rsidRPr="00D87883">
        <w:rPr>
          <w:b/>
          <w:bCs/>
        </w:rPr>
        <w:t>Interviewer:</w:t>
      </w:r>
      <w:r w:rsidRPr="00D87883">
        <w:t> </w:t>
      </w:r>
      <w:r w:rsidRPr="00D87883">
        <w:rPr>
          <w:b/>
          <w:bCs/>
        </w:rPr>
        <w:t>What challenges do you face when integrating fundamentally new approaches into the school curriculum?</w:t>
      </w:r>
    </w:p>
    <w:p w14:paraId="6D603871" w14:textId="77777777" w:rsidR="00D87883" w:rsidRPr="00D87883" w:rsidRDefault="00D87883" w:rsidP="00D87883">
      <w:pPr>
        <w:spacing w:line="360" w:lineRule="auto"/>
        <w:jc w:val="both"/>
      </w:pPr>
      <w:r w:rsidRPr="00D87883">
        <w:rPr>
          <w:b/>
          <w:bCs/>
        </w:rPr>
        <w:t>Participant:</w:t>
      </w:r>
      <w:r w:rsidRPr="00D87883">
        <w:t> The low level of responsibility among students, for example. They ask me why they can’t choose their subjects in high school like students abroad, and I explain that while they do have this freedom abroad, those students are also motivated to study independently.</w:t>
      </w:r>
    </w:p>
    <w:p w14:paraId="1F622BFB" w14:textId="77777777" w:rsidR="00D87883" w:rsidRPr="00D87883" w:rsidRDefault="00D87883" w:rsidP="00D87883">
      <w:pPr>
        <w:spacing w:line="360" w:lineRule="auto"/>
        <w:jc w:val="both"/>
      </w:pPr>
      <w:r w:rsidRPr="00D87883">
        <w:t>As for now, I believe there is also a very low level of parental responsibility. When we approach parents, their first reaction is often, “Why should I? What are you doing at school? I’m not the teacher.” They don’t see it as their responsibility. My own mother was a teacher, and she raised me with a sense of responsibility. I never taught my children myself—I only supervised their homework. However, many parents shift the entire responsibility onto the teachers.</w:t>
      </w:r>
    </w:p>
    <w:p w14:paraId="143E0970" w14:textId="77777777" w:rsidR="00D87883" w:rsidRPr="00D87883" w:rsidRDefault="00D87883" w:rsidP="00D87883">
      <w:pPr>
        <w:spacing w:line="360" w:lineRule="auto"/>
        <w:jc w:val="both"/>
      </w:pPr>
      <w:r w:rsidRPr="00D87883">
        <w:rPr>
          <w:b/>
          <w:bCs/>
        </w:rPr>
        <w:t>Interviewer:</w:t>
      </w:r>
      <w:r w:rsidRPr="00D87883">
        <w:t> </w:t>
      </w:r>
      <w:r w:rsidRPr="00D87883">
        <w:rPr>
          <w:b/>
          <w:bCs/>
        </w:rPr>
        <w:t>Have you received any professional training or participated in conferences, lectures, practical lessons, workshops, or additional courses related to the in-depth analysis of ESD/GC topics?</w:t>
      </w:r>
    </w:p>
    <w:p w14:paraId="08094819" w14:textId="77777777" w:rsidR="00031654" w:rsidRDefault="00D87883" w:rsidP="00D87883">
      <w:pPr>
        <w:spacing w:line="360" w:lineRule="auto"/>
        <w:jc w:val="both"/>
      </w:pPr>
      <w:r w:rsidRPr="00D87883">
        <w:rPr>
          <w:b/>
          <w:bCs/>
        </w:rPr>
        <w:t>Participant:</w:t>
      </w:r>
      <w:r w:rsidRPr="00D87883">
        <w:t> </w:t>
      </w:r>
    </w:p>
    <w:p w14:paraId="2AFCCB94" w14:textId="39DA555B" w:rsidR="00D87883" w:rsidRPr="00D87883" w:rsidRDefault="00D87883" w:rsidP="00D87883">
      <w:pPr>
        <w:spacing w:line="360" w:lineRule="auto"/>
        <w:jc w:val="both"/>
      </w:pPr>
      <w:r w:rsidRPr="00D87883">
        <w:t xml:space="preserve">Well, we are certainly not lacking in this respect because every new change in Ukraine’s education system is immediately accompanied by new courses, webinars, and so on. There are a lot of them now. Moreover, the war has taught us to look for opportunities. For example, right now, I’m taking a very intensive course, and I also suggested it to my colleagues. There are many free international courses available today. Some of my teachers are taking them, but if one person is passionate about something, we have this habit of </w:t>
      </w:r>
      <w:proofErr w:type="gramStart"/>
      <w:r w:rsidRPr="00D87883">
        <w:t>gathering together</w:t>
      </w:r>
      <w:proofErr w:type="gramEnd"/>
      <w:r w:rsidRPr="00D87883">
        <w:t>, and everyone shares what they’ve learned over the last six months, exchanging new skills. We then apply those skills practically in our lessons.</w:t>
      </w:r>
    </w:p>
    <w:p w14:paraId="3F1AC7F4" w14:textId="77777777" w:rsidR="00D87883" w:rsidRPr="00D87883" w:rsidRDefault="00D87883" w:rsidP="00D87883">
      <w:pPr>
        <w:spacing w:line="360" w:lineRule="auto"/>
        <w:jc w:val="both"/>
      </w:pPr>
      <w:r w:rsidRPr="00D87883">
        <w:rPr>
          <w:b/>
          <w:bCs/>
        </w:rPr>
        <w:t>Interviewer:</w:t>
      </w:r>
      <w:r w:rsidRPr="00D87883">
        <w:t> </w:t>
      </w:r>
      <w:r w:rsidRPr="00D87883">
        <w:rPr>
          <w:b/>
          <w:bCs/>
        </w:rPr>
        <w:t>What methods would be most effective for familiarizing teachers with the ESD/GC topics and integrating them into curricula?</w:t>
      </w:r>
    </w:p>
    <w:p w14:paraId="4211B647" w14:textId="77777777" w:rsidR="00031654" w:rsidRDefault="00D87883" w:rsidP="00D87883">
      <w:pPr>
        <w:spacing w:line="360" w:lineRule="auto"/>
        <w:jc w:val="both"/>
      </w:pPr>
      <w:r w:rsidRPr="00D87883">
        <w:rPr>
          <w:b/>
          <w:bCs/>
        </w:rPr>
        <w:t>Participant:</w:t>
      </w:r>
      <w:r w:rsidRPr="00D87883">
        <w:t> </w:t>
      </w:r>
    </w:p>
    <w:p w14:paraId="0175B7A8" w14:textId="671F97DC" w:rsidR="00D87883" w:rsidRPr="00D87883" w:rsidRDefault="00D87883" w:rsidP="00D87883">
      <w:pPr>
        <w:spacing w:line="360" w:lineRule="auto"/>
        <w:jc w:val="both"/>
      </w:pPr>
      <w:r w:rsidRPr="00D87883">
        <w:t xml:space="preserve">The best way is to lead by example. Whenever my assistant and I initiate something at school, others follow. If they see that it benefits them, they will </w:t>
      </w:r>
      <w:proofErr w:type="gramStart"/>
      <w:r w:rsidRPr="00D87883">
        <w:t>take action</w:t>
      </w:r>
      <w:proofErr w:type="gramEnd"/>
      <w:r w:rsidRPr="00D87883">
        <w:t xml:space="preserve"> as well. In Ukraine, we face staffing shortages, and many schools are under the threat of closure due to low </w:t>
      </w:r>
      <w:proofErr w:type="spellStart"/>
      <w:r w:rsidRPr="00D87883">
        <w:t>enrollment</w:t>
      </w:r>
      <w:proofErr w:type="spellEnd"/>
      <w:r w:rsidRPr="00D87883">
        <w:t xml:space="preserve">. </w:t>
      </w:r>
      <w:r w:rsidRPr="00D87883">
        <w:lastRenderedPageBreak/>
        <w:t>However, we focus on providing high-quality education, which attracts students and their families, despite the challenges we face.</w:t>
      </w:r>
    </w:p>
    <w:p w14:paraId="1C135D9C" w14:textId="77777777" w:rsidR="00D87883" w:rsidRPr="00D87883" w:rsidRDefault="00D87883" w:rsidP="00D87883">
      <w:pPr>
        <w:spacing w:line="360" w:lineRule="auto"/>
        <w:jc w:val="both"/>
      </w:pPr>
      <w:r w:rsidRPr="00D87883">
        <w:rPr>
          <w:b/>
          <w:bCs/>
        </w:rPr>
        <w:t>Interviewer:</w:t>
      </w:r>
      <w:r w:rsidRPr="00D87883">
        <w:t> </w:t>
      </w:r>
      <w:r w:rsidRPr="00D87883">
        <w:rPr>
          <w:b/>
          <w:bCs/>
        </w:rPr>
        <w:t>What steps should the school administration, local authorities, or NGOs take to promote the understanding and implementation of ESD/GC at the local level?</w:t>
      </w:r>
    </w:p>
    <w:p w14:paraId="2BACB118" w14:textId="77777777" w:rsidR="00031654" w:rsidRDefault="00D87883" w:rsidP="00D87883">
      <w:pPr>
        <w:spacing w:line="360" w:lineRule="auto"/>
        <w:jc w:val="both"/>
      </w:pPr>
      <w:r w:rsidRPr="00D87883">
        <w:rPr>
          <w:b/>
          <w:bCs/>
        </w:rPr>
        <w:t>Participant:</w:t>
      </w:r>
      <w:r w:rsidRPr="00D87883">
        <w:t> </w:t>
      </w:r>
    </w:p>
    <w:p w14:paraId="2DFAD848" w14:textId="3C8A9616" w:rsidR="00D87883" w:rsidRPr="00D87883" w:rsidRDefault="00D87883" w:rsidP="00D87883">
      <w:pPr>
        <w:spacing w:line="360" w:lineRule="auto"/>
        <w:jc w:val="both"/>
      </w:pPr>
      <w:r w:rsidRPr="00D87883">
        <w:t>It’s complicated, especially considering the staffing crisis. We are short on qualified personnel. Just yesterday, donors were inspecting our school, and we discussed support measures for schools. There’s also a lack of understanding about the problems we face at the grassroots level.</w:t>
      </w:r>
    </w:p>
    <w:p w14:paraId="0B480063" w14:textId="77777777" w:rsidR="00D87883" w:rsidRPr="00D87883" w:rsidRDefault="00D87883" w:rsidP="00D87883">
      <w:pPr>
        <w:spacing w:line="360" w:lineRule="auto"/>
        <w:jc w:val="both"/>
      </w:pPr>
      <w:r w:rsidRPr="00D87883">
        <w:rPr>
          <w:b/>
          <w:bCs/>
        </w:rPr>
        <w:t>Interviewer:</w:t>
      </w:r>
      <w:r w:rsidRPr="00D87883">
        <w:t> </w:t>
      </w:r>
      <w:r w:rsidRPr="00D87883">
        <w:rPr>
          <w:b/>
          <w:bCs/>
        </w:rPr>
        <w:t>What actions should the Ministry of Education and Science of Ukraine and institutes of postgraduate education take to better promote ESD/GC at the national level and prepare educators to integrate these approaches into their teaching practice?</w:t>
      </w:r>
    </w:p>
    <w:p w14:paraId="38EFA6C3" w14:textId="77777777" w:rsidR="00031654" w:rsidRDefault="00D87883" w:rsidP="00D87883">
      <w:pPr>
        <w:spacing w:line="360" w:lineRule="auto"/>
        <w:jc w:val="both"/>
      </w:pPr>
      <w:r w:rsidRPr="00D87883">
        <w:rPr>
          <w:b/>
          <w:bCs/>
        </w:rPr>
        <w:t>Participant:</w:t>
      </w:r>
      <w:r w:rsidRPr="00D87883">
        <w:t> </w:t>
      </w:r>
    </w:p>
    <w:p w14:paraId="644396F7" w14:textId="1B12BD2A" w:rsidR="00D87883" w:rsidRPr="00D87883" w:rsidRDefault="00D87883" w:rsidP="00D87883">
      <w:pPr>
        <w:spacing w:line="360" w:lineRule="auto"/>
        <w:jc w:val="both"/>
      </w:pPr>
      <w:r w:rsidRPr="00D87883">
        <w:t>To be honest, we need a Minister of Education who is an educator. Every time we have a minister who isn’t from the education sector, they fail to see the issues from the inside. It is crucial to provide teachers with respect and decent wages. In the past, teachers were highly respected, but nowadays, the situation is different. Teachers deserve to be treated with dignity for the critical work they do.</w:t>
      </w:r>
    </w:p>
    <w:p w14:paraId="10035E62" w14:textId="77777777" w:rsidR="00D87883" w:rsidRPr="00D87883" w:rsidRDefault="00D87883" w:rsidP="00D87883">
      <w:pPr>
        <w:spacing w:line="360" w:lineRule="auto"/>
        <w:jc w:val="both"/>
      </w:pPr>
      <w:r w:rsidRPr="00D87883">
        <w:rPr>
          <w:b/>
          <w:bCs/>
        </w:rPr>
        <w:t>Interviewer:</w:t>
      </w:r>
      <w:r w:rsidRPr="00D87883">
        <w:t> </w:t>
      </w:r>
      <w:r w:rsidRPr="00D87883">
        <w:rPr>
          <w:b/>
          <w:bCs/>
        </w:rPr>
        <w:t>Education is inherently tied to the state, while NGOs operate independently. Do you see any interesting connections or ways in which NGOs can help integrate something new into schools?</w:t>
      </w:r>
    </w:p>
    <w:p w14:paraId="3085AAE8" w14:textId="77777777" w:rsidR="00031654" w:rsidRDefault="00D87883" w:rsidP="00D87883">
      <w:pPr>
        <w:spacing w:line="360" w:lineRule="auto"/>
        <w:jc w:val="both"/>
      </w:pPr>
      <w:r w:rsidRPr="00D87883">
        <w:rPr>
          <w:b/>
          <w:bCs/>
        </w:rPr>
        <w:t>Participant:</w:t>
      </w:r>
      <w:r w:rsidRPr="00D87883">
        <w:t> </w:t>
      </w:r>
    </w:p>
    <w:p w14:paraId="6C488CE5" w14:textId="5CDD4AA6" w:rsidR="00D87883" w:rsidRPr="00D87883" w:rsidRDefault="00D87883" w:rsidP="00D87883">
      <w:pPr>
        <w:spacing w:line="360" w:lineRule="auto"/>
        <w:jc w:val="both"/>
      </w:pPr>
      <w:r w:rsidRPr="00D87883">
        <w:t>Let me share an example from my experience. There are two organizations I’m particularly grateful for. The first is the Ukrainian Women’s Guard, with whom we went through several training sessions. At first, they weren’t accepted in our community, but they persevered. Now they conduct workshops on mine safety, teaching children about the dangers in our war-torn regions.</w:t>
      </w:r>
    </w:p>
    <w:p w14:paraId="36522F58" w14:textId="77777777" w:rsidR="00D87883" w:rsidRPr="00D87883" w:rsidRDefault="00D87883" w:rsidP="00D87883">
      <w:pPr>
        <w:spacing w:line="360" w:lineRule="auto"/>
        <w:jc w:val="both"/>
      </w:pPr>
      <w:r w:rsidRPr="00D87883">
        <w:t>Another example is a children's NGO we partnered with through a grant program. The students managed to gather funds to build a sports ground through this grant and by involving sponsors. The youth now lead their own NGO, continuing to contribute to their community as they envision it.</w:t>
      </w:r>
    </w:p>
    <w:p w14:paraId="05FDA96D" w14:textId="77777777" w:rsidR="00D87883" w:rsidRPr="00D87883" w:rsidRDefault="00D87883" w:rsidP="00D87883">
      <w:pPr>
        <w:spacing w:line="360" w:lineRule="auto"/>
        <w:jc w:val="both"/>
      </w:pPr>
      <w:r w:rsidRPr="00D87883">
        <w:rPr>
          <w:b/>
          <w:bCs/>
        </w:rPr>
        <w:t>Participant:</w:t>
      </w:r>
      <w:r w:rsidRPr="00D87883">
        <w:t xml:space="preserve"> These organizations have shown us that it’s possible to impact the community positively. The young people leading the NGO are doing great work. They’re not relying on local authorities or older generations to dictate what needs to be done—they are deciding for themselves what they want their community to look like and are </w:t>
      </w:r>
      <w:proofErr w:type="gramStart"/>
      <w:r w:rsidRPr="00D87883">
        <w:t>taking action</w:t>
      </w:r>
      <w:proofErr w:type="gramEnd"/>
      <w:r w:rsidRPr="00D87883">
        <w:t xml:space="preserve">. It’s a wonderful </w:t>
      </w:r>
      <w:r w:rsidRPr="00D87883">
        <w:lastRenderedPageBreak/>
        <w:t>example, and I often tell my own students to look at what these young people are doing and be inspired to make changes in their own villages or towns. It’s essential that we, as educators, foster this spirit of independence and community involvement in our students.</w:t>
      </w:r>
    </w:p>
    <w:p w14:paraId="6F596EF8" w14:textId="77777777" w:rsidR="00D87883" w:rsidRPr="00D87883" w:rsidRDefault="00D87883" w:rsidP="00D87883">
      <w:pPr>
        <w:spacing w:line="360" w:lineRule="auto"/>
        <w:jc w:val="both"/>
      </w:pPr>
      <w:r w:rsidRPr="00D87883">
        <w:rPr>
          <w:b/>
          <w:bCs/>
        </w:rPr>
        <w:t>Interviewer:</w:t>
      </w:r>
      <w:r w:rsidRPr="00D87883">
        <w:t> </w:t>
      </w:r>
      <w:r w:rsidRPr="00D87883">
        <w:rPr>
          <w:b/>
          <w:bCs/>
        </w:rPr>
        <w:t>Do you think it’s possible to balance national identity and global citizenship within the Ukrainian education system? Is enough attention being given to this issue?</w:t>
      </w:r>
    </w:p>
    <w:p w14:paraId="27CDF363" w14:textId="77777777" w:rsidR="00031654" w:rsidRDefault="00D87883" w:rsidP="00D87883">
      <w:pPr>
        <w:spacing w:line="360" w:lineRule="auto"/>
        <w:jc w:val="both"/>
        <w:rPr>
          <w:b/>
          <w:bCs/>
        </w:rPr>
      </w:pPr>
      <w:r w:rsidRPr="00D87883">
        <w:rPr>
          <w:b/>
          <w:bCs/>
        </w:rPr>
        <w:t>Participant:</w:t>
      </w:r>
    </w:p>
    <w:p w14:paraId="55031F05" w14:textId="12FA4FA4" w:rsidR="00D87883" w:rsidRPr="00D87883" w:rsidRDefault="00D87883" w:rsidP="00D87883">
      <w:pPr>
        <w:spacing w:line="360" w:lineRule="auto"/>
        <w:jc w:val="both"/>
      </w:pPr>
      <w:r w:rsidRPr="00D87883">
        <w:t xml:space="preserve"> I believe it’s not only possible—it’s quite easy to balance the two. Patriotism is not just about loving your </w:t>
      </w:r>
      <w:proofErr w:type="gramStart"/>
      <w:r w:rsidRPr="00D87883">
        <w:t>country,</w:t>
      </w:r>
      <w:proofErr w:type="gramEnd"/>
      <w:r w:rsidRPr="00D87883">
        <w:t xml:space="preserve"> it’s about understanding that you are important to it. And when we talk about patriotism and global citizenship, combining them is quite simple. We often use other countries as examples for our students. For instance, I’ve told them about Lithuania—a small country that became independent at the same time as Ukraine, but their level of development is different now. Lithuania helps Ukraine in many ways today, and that’s a great example of how a country can work for its own good while also supporting others.</w:t>
      </w:r>
    </w:p>
    <w:p w14:paraId="73C9F77A" w14:textId="77777777" w:rsidR="00D87883" w:rsidRPr="00D87883" w:rsidRDefault="00D87883" w:rsidP="00D87883">
      <w:pPr>
        <w:spacing w:line="360" w:lineRule="auto"/>
        <w:jc w:val="both"/>
      </w:pPr>
      <w:r w:rsidRPr="00D87883">
        <w:t>It’s about whether we can take the good practices from other countries and adapt them to our own needs and circumstances in Ukraine. It’s also about whether we can develop our country without losing our people to jobs abroad. It’s crucial for students to learn and stay in Ukraine to help rebuild and strengthen it. I often give my students examples of Ukrainian youth who have invented things or achieved great success, and I tell them that they, too, can make a difference.</w:t>
      </w:r>
    </w:p>
    <w:p w14:paraId="2627FC68" w14:textId="77777777" w:rsidR="00D87883" w:rsidRPr="00D87883" w:rsidRDefault="00D87883" w:rsidP="00D87883">
      <w:pPr>
        <w:spacing w:line="360" w:lineRule="auto"/>
        <w:jc w:val="both"/>
      </w:pPr>
      <w:r w:rsidRPr="00D87883">
        <w:rPr>
          <w:b/>
          <w:bCs/>
        </w:rPr>
        <w:t>Interviewer:</w:t>
      </w:r>
      <w:r w:rsidRPr="00D87883">
        <w:t> </w:t>
      </w:r>
      <w:r w:rsidRPr="00D87883">
        <w:rPr>
          <w:b/>
          <w:bCs/>
        </w:rPr>
        <w:t>What are some steps that the school administration, local organizations, or authorities could take to better integrate global citizenship and sustainable development education at a local level?</w:t>
      </w:r>
    </w:p>
    <w:p w14:paraId="28216799" w14:textId="77777777" w:rsidR="00031654" w:rsidRDefault="00D87883" w:rsidP="00D87883">
      <w:pPr>
        <w:spacing w:line="360" w:lineRule="auto"/>
        <w:jc w:val="both"/>
      </w:pPr>
      <w:r w:rsidRPr="00D87883">
        <w:rPr>
          <w:b/>
          <w:bCs/>
        </w:rPr>
        <w:t>Participant:</w:t>
      </w:r>
      <w:r w:rsidRPr="00D87883">
        <w:t> </w:t>
      </w:r>
    </w:p>
    <w:p w14:paraId="670AE9A3" w14:textId="22FEE845" w:rsidR="00D87883" w:rsidRPr="00D87883" w:rsidRDefault="00D87883" w:rsidP="00D87883">
      <w:pPr>
        <w:spacing w:line="360" w:lineRule="auto"/>
        <w:jc w:val="both"/>
      </w:pPr>
      <w:r w:rsidRPr="00D87883">
        <w:t>Well, as I mentioned, we have a serious issue with staffing shortages. Just yesterday, donors visited our school to discuss renovation projects. But it’s not just about infrastructure; the real issue is a lack of qualified teachers. We need to focus on attracting talented people to the teaching profession, and that requires decent pay and better working conditions. The Ministry of Education needs to be aware of these challenges at the ground level, not just from a top-down perspective. Only then can we create a sustainable system where schools can thrive, and students receive the quality education they deserve.</w:t>
      </w:r>
    </w:p>
    <w:p w14:paraId="28B1F379" w14:textId="77777777" w:rsidR="00D87883" w:rsidRPr="00D87883" w:rsidRDefault="00D87883" w:rsidP="00D87883">
      <w:pPr>
        <w:spacing w:line="360" w:lineRule="auto"/>
        <w:jc w:val="both"/>
      </w:pPr>
      <w:r w:rsidRPr="00D87883">
        <w:rPr>
          <w:b/>
          <w:bCs/>
        </w:rPr>
        <w:t>Interviewer:</w:t>
      </w:r>
      <w:r w:rsidRPr="00D87883">
        <w:t> </w:t>
      </w:r>
      <w:r w:rsidRPr="00D87883">
        <w:rPr>
          <w:b/>
          <w:bCs/>
        </w:rPr>
        <w:t>In your opinion, what role should the Ministry of Education and Science of Ukraine and institutes of postgraduate education play in better promoting global citizenship education and sustainable development at the national level?</w:t>
      </w:r>
    </w:p>
    <w:p w14:paraId="49EE3649" w14:textId="77777777" w:rsidR="00031654" w:rsidRDefault="00D87883" w:rsidP="00D87883">
      <w:pPr>
        <w:spacing w:line="360" w:lineRule="auto"/>
        <w:jc w:val="both"/>
      </w:pPr>
      <w:r w:rsidRPr="00D87883">
        <w:rPr>
          <w:b/>
          <w:bCs/>
        </w:rPr>
        <w:t>Participant:</w:t>
      </w:r>
      <w:r w:rsidRPr="00D87883">
        <w:t> </w:t>
      </w:r>
    </w:p>
    <w:p w14:paraId="4DD639F4" w14:textId="24902BD4" w:rsidR="00D87883" w:rsidRPr="00D87883" w:rsidRDefault="00D87883" w:rsidP="00D87883">
      <w:pPr>
        <w:spacing w:line="360" w:lineRule="auto"/>
        <w:jc w:val="both"/>
      </w:pPr>
      <w:r w:rsidRPr="00D87883">
        <w:lastRenderedPageBreak/>
        <w:t>The Ministry should appoint leaders from within the education sector who understand the problems from the inside. Teachers should be treated with respect and given fair wages. They are responsible for shaping the next generation, and that’s a huge responsibility. Without proper support, it’s difficult to attract passionate and talented individuals to the teaching profession.</w:t>
      </w:r>
    </w:p>
    <w:p w14:paraId="2E7A2D0B" w14:textId="77777777" w:rsidR="00D87883" w:rsidRPr="00D87883" w:rsidRDefault="00D87883" w:rsidP="00D87883">
      <w:pPr>
        <w:spacing w:line="360" w:lineRule="auto"/>
        <w:jc w:val="both"/>
      </w:pPr>
      <w:r w:rsidRPr="00D87883">
        <w:rPr>
          <w:b/>
          <w:bCs/>
        </w:rPr>
        <w:t>Interviewer:</w:t>
      </w:r>
      <w:r w:rsidRPr="00D87883">
        <w:t> </w:t>
      </w:r>
      <w:r w:rsidRPr="00D87883">
        <w:rPr>
          <w:b/>
          <w:bCs/>
        </w:rPr>
        <w:t>How do you see the relationship between national identity and global citizenship in Ukrainian education?</w:t>
      </w:r>
    </w:p>
    <w:p w14:paraId="312B05DE" w14:textId="77777777" w:rsidR="00031654" w:rsidRDefault="00D87883" w:rsidP="00D87883">
      <w:pPr>
        <w:spacing w:line="360" w:lineRule="auto"/>
        <w:jc w:val="both"/>
      </w:pPr>
      <w:r w:rsidRPr="00D87883">
        <w:rPr>
          <w:b/>
          <w:bCs/>
        </w:rPr>
        <w:t>Participant:</w:t>
      </w:r>
      <w:r w:rsidRPr="00D87883">
        <w:t> </w:t>
      </w:r>
    </w:p>
    <w:p w14:paraId="201ECBF3" w14:textId="52A5794B" w:rsidR="00D87883" w:rsidRPr="00D87883" w:rsidRDefault="00D87883" w:rsidP="00D87883">
      <w:pPr>
        <w:spacing w:line="360" w:lineRule="auto"/>
        <w:jc w:val="both"/>
      </w:pPr>
      <w:r w:rsidRPr="00D87883">
        <w:t>I don’t see a conflict between the two. I think it’s possible to teach students to be proud of their country while also recognizing the importance of being a global citizen. You can learn from other countries and integrate those practices into your own context without losing your sense of patriotism.</w:t>
      </w:r>
    </w:p>
    <w:p w14:paraId="5882F1A8" w14:textId="77777777" w:rsidR="00D87883" w:rsidRPr="00D87883" w:rsidRDefault="00D87883" w:rsidP="00D87883">
      <w:pPr>
        <w:spacing w:line="360" w:lineRule="auto"/>
        <w:jc w:val="both"/>
      </w:pPr>
      <w:r w:rsidRPr="00D87883">
        <w:t>For instance, I often tell my students about a Ukrainian boy from Zhytomyr who created a device to block enemy drones when he was only in the eighth grade. This is a perfect example of how a young person can contribute to the world while being rooted in their own country’s needs. If our country supported these young talents and provided them with the resources to develop their ideas further, we would be much stronger as a nation.</w:t>
      </w:r>
    </w:p>
    <w:p w14:paraId="327DA5B4" w14:textId="77777777" w:rsidR="00D87883" w:rsidRPr="00D87883" w:rsidRDefault="00D87883" w:rsidP="00D87883">
      <w:pPr>
        <w:spacing w:line="360" w:lineRule="auto"/>
        <w:jc w:val="both"/>
      </w:pPr>
      <w:r w:rsidRPr="00D87883">
        <w:t>The same goes for global citizenship. It’s not about abandoning your country but about taking the best practices from around the world and applying them in a way that strengthens your national identity.</w:t>
      </w:r>
    </w:p>
    <w:p w14:paraId="194AC4E8" w14:textId="77777777" w:rsidR="00D87883" w:rsidRPr="00D87883" w:rsidRDefault="00D87883" w:rsidP="00D87883">
      <w:pPr>
        <w:spacing w:line="360" w:lineRule="auto"/>
        <w:jc w:val="both"/>
      </w:pPr>
      <w:r w:rsidRPr="00D87883">
        <w:rPr>
          <w:b/>
          <w:bCs/>
        </w:rPr>
        <w:t>Interviewer:</w:t>
      </w:r>
      <w:r w:rsidRPr="00D87883">
        <w:t> </w:t>
      </w:r>
      <w:r w:rsidRPr="00D87883">
        <w:rPr>
          <w:b/>
          <w:bCs/>
        </w:rPr>
        <w:t>What challenges do you face when trying to implement new educational approaches?</w:t>
      </w:r>
    </w:p>
    <w:p w14:paraId="6A22F338" w14:textId="77777777" w:rsidR="00031654" w:rsidRDefault="00D87883" w:rsidP="00D87883">
      <w:pPr>
        <w:spacing w:line="360" w:lineRule="auto"/>
        <w:jc w:val="both"/>
        <w:rPr>
          <w:b/>
          <w:bCs/>
        </w:rPr>
      </w:pPr>
      <w:r w:rsidRPr="00D87883">
        <w:rPr>
          <w:b/>
          <w:bCs/>
        </w:rPr>
        <w:t>Participant:</w:t>
      </w:r>
    </w:p>
    <w:p w14:paraId="6470BBF1" w14:textId="59D9A733" w:rsidR="00D87883" w:rsidRPr="00D87883" w:rsidRDefault="00D87883" w:rsidP="00D87883">
      <w:pPr>
        <w:spacing w:line="360" w:lineRule="auto"/>
        <w:jc w:val="both"/>
      </w:pPr>
      <w:r w:rsidRPr="00D87883">
        <w:t>One of the biggest challenges is the mentality. Many teachers still adhere to old teaching methods that don’t encourage practical learning. Even when we have educational events or programs focused on history or current events, I tell my colleagues that we don’t need to make it an official event every time. It’s more important to integrate these themes naturally into every lesson, so students absorb these ideas without feeling like they’re being forced.</w:t>
      </w:r>
    </w:p>
    <w:p w14:paraId="53E6E737" w14:textId="77777777" w:rsidR="00D87883" w:rsidRPr="00D87883" w:rsidRDefault="00D87883" w:rsidP="00D87883">
      <w:pPr>
        <w:spacing w:line="360" w:lineRule="auto"/>
        <w:jc w:val="both"/>
      </w:pPr>
      <w:r w:rsidRPr="00D87883">
        <w:t>This applies to sustainable development and global citizenship as well. We need to find practical ways to teach these concepts so that students understand their importance without feeling overwhelmed. It’s not about reading it from a book; it’s about living it in everyday life. For example, when we talk about environmental protection, students should learn it through activities like recycling, not just as a theoretical concept. They need to understand that their actions have a direct impact on the world around them.</w:t>
      </w:r>
    </w:p>
    <w:p w14:paraId="5C40FA93" w14:textId="77777777" w:rsidR="00D87883" w:rsidRPr="00D87883" w:rsidRDefault="00D87883" w:rsidP="00D87883">
      <w:pPr>
        <w:spacing w:line="360" w:lineRule="auto"/>
        <w:jc w:val="both"/>
      </w:pPr>
      <w:r w:rsidRPr="00D87883">
        <w:rPr>
          <w:b/>
          <w:bCs/>
        </w:rPr>
        <w:lastRenderedPageBreak/>
        <w:t>Interviewer:</w:t>
      </w:r>
      <w:r w:rsidRPr="00D87883">
        <w:t> </w:t>
      </w:r>
      <w:r w:rsidRPr="00D87883">
        <w:rPr>
          <w:b/>
          <w:bCs/>
        </w:rPr>
        <w:t>What recommendations would you give to improve the implementation of ESDGC at the school level?</w:t>
      </w:r>
    </w:p>
    <w:p w14:paraId="20D59F0A" w14:textId="77777777" w:rsidR="00AF1164" w:rsidRDefault="00D87883" w:rsidP="00D87883">
      <w:pPr>
        <w:spacing w:line="360" w:lineRule="auto"/>
        <w:jc w:val="both"/>
        <w:rPr>
          <w:b/>
          <w:bCs/>
        </w:rPr>
      </w:pPr>
      <w:r w:rsidRPr="00D87883">
        <w:rPr>
          <w:b/>
          <w:bCs/>
        </w:rPr>
        <w:t>Participant:</w:t>
      </w:r>
    </w:p>
    <w:p w14:paraId="43D9D230" w14:textId="63968768" w:rsidR="00D87883" w:rsidRPr="00D87883" w:rsidRDefault="00D87883" w:rsidP="00D87883">
      <w:pPr>
        <w:spacing w:line="360" w:lineRule="auto"/>
        <w:jc w:val="both"/>
        <w:rPr>
          <w:b/>
          <w:bCs/>
        </w:rPr>
      </w:pPr>
      <w:r w:rsidRPr="00D87883">
        <w:t xml:space="preserve"> I think we need to lead by example. When the leadership at the school </w:t>
      </w:r>
      <w:proofErr w:type="gramStart"/>
      <w:r w:rsidRPr="00D87883">
        <w:t>takes action</w:t>
      </w:r>
      <w:proofErr w:type="gramEnd"/>
      <w:r w:rsidRPr="00D87883">
        <w:t>, others will follow. We’ve already started applying for grants, and we’ve had success with a few of them. This is how you create momentum. Once people see that you’re getting results, they will want to be a part of it.</w:t>
      </w:r>
    </w:p>
    <w:p w14:paraId="16614DC9" w14:textId="77777777" w:rsidR="00D87883" w:rsidRPr="00D87883" w:rsidRDefault="00D87883" w:rsidP="00D87883">
      <w:pPr>
        <w:spacing w:line="360" w:lineRule="auto"/>
        <w:jc w:val="both"/>
      </w:pPr>
      <w:r w:rsidRPr="00D87883">
        <w:t>We also need to foster a stronger sense of partnership between teachers, students, and parents. If parents are involved and understand what we’re trying to achieve, they will be more supportive of the changes we want to implement. This partnership is critical for the success of any educational reform.</w:t>
      </w:r>
    </w:p>
    <w:p w14:paraId="67879A2B" w14:textId="77777777" w:rsidR="00D87883" w:rsidRPr="00D87883" w:rsidRDefault="00D87883" w:rsidP="00D87883">
      <w:pPr>
        <w:spacing w:line="360" w:lineRule="auto"/>
        <w:jc w:val="both"/>
        <w:rPr>
          <w:lang w:val="en-US"/>
        </w:rPr>
      </w:pPr>
    </w:p>
    <w:sectPr w:rsidR="00D87883" w:rsidRPr="00D87883" w:rsidSect="00A402EF">
      <w:footerReference w:type="even" r:id="rId30"/>
      <w:footerReference w:type="default" r:id="rId31"/>
      <w:pgSz w:w="11906" w:h="16838"/>
      <w:pgMar w:top="1440" w:right="1440" w:bottom="1440" w:left="1440" w:header="708" w:footer="708" w:gutter="0"/>
      <w:pgNumType w:chapSep="period"/>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Jessica Clapham" w:date="2024-05-17T16:57:00Z" w:initials="JC">
    <w:p w14:paraId="057E5ECC" w14:textId="77777777" w:rsidR="000A3499" w:rsidRDefault="000A3499" w:rsidP="000A3499">
      <w:pPr>
        <w:pStyle w:val="CommentText"/>
      </w:pPr>
      <w:r>
        <w:rPr>
          <w:rStyle w:val="CommentReference"/>
        </w:rPr>
        <w:annotationRef/>
      </w:r>
      <w:r>
        <w:t>Good overview of  key readings.</w:t>
      </w:r>
    </w:p>
  </w:comment>
  <w:comment w:id="1" w:author="Jessica Clapham" w:date="2024-05-17T16:59:00Z" w:initials="JC">
    <w:p w14:paraId="3556A370" w14:textId="77777777" w:rsidR="000A3499" w:rsidRDefault="000A3499" w:rsidP="000A3499">
      <w:pPr>
        <w:pStyle w:val="CommentText"/>
      </w:pPr>
      <w:r>
        <w:rPr>
          <w:rStyle w:val="CommentReference"/>
        </w:rPr>
        <w:annotationRef/>
      </w:r>
      <w:r>
        <w:t>Remind the reader what this is?</w:t>
      </w:r>
    </w:p>
  </w:comment>
  <w:comment w:id="2" w:author="Jessica Clapham" w:date="2024-05-17T17:00:00Z" w:initials="JC">
    <w:p w14:paraId="27D0BE15" w14:textId="77777777" w:rsidR="000A3499" w:rsidRDefault="000A3499" w:rsidP="000A3499">
      <w:pPr>
        <w:pStyle w:val="CommentText"/>
      </w:pPr>
      <w:r>
        <w:rPr>
          <w:rStyle w:val="CommentReference"/>
        </w:rPr>
        <w:annotationRef/>
      </w:r>
      <w:r>
        <w:t>It might be useful to cite Bennell here?</w:t>
      </w:r>
    </w:p>
  </w:comment>
  <w:comment w:id="3" w:author="Jessica Clapham" w:date="2024-05-16T20:16:00Z" w:initials="JC">
    <w:p w14:paraId="64750FDA" w14:textId="05F0BE91" w:rsidR="00E955BF" w:rsidRDefault="00E955BF" w:rsidP="00E955BF">
      <w:pPr>
        <w:pStyle w:val="CommentText"/>
      </w:pPr>
      <w:r>
        <w:rPr>
          <w:rStyle w:val="CommentReference"/>
        </w:rPr>
        <w:annotationRef/>
      </w:r>
      <w:r>
        <w:t>When did this concept originate ? 2001?</w:t>
      </w:r>
    </w:p>
  </w:comment>
  <w:comment w:id="4" w:author="Anastasiia Patiuk (2213584)" w:date="2024-09-01T22:20:00Z" w:initials="AP">
    <w:p w14:paraId="673E484C" w14:textId="77777777" w:rsidR="00474882" w:rsidRDefault="00474882" w:rsidP="00474882">
      <w:r>
        <w:rPr>
          <w:rStyle w:val="CommentReference"/>
        </w:rPr>
        <w:annotationRef/>
      </w:r>
      <w:r>
        <w:rPr>
          <w:color w:val="000000"/>
          <w:sz w:val="20"/>
          <w:szCs w:val="20"/>
        </w:rPr>
        <w:t>i added the new paragraphs where i explore the history of the concept</w:t>
      </w:r>
    </w:p>
  </w:comment>
  <w:comment w:id="5" w:author="Jessica Clapham" w:date="2024-05-17T17:01:00Z" w:initials="JC">
    <w:p w14:paraId="7FCB6D1B" w14:textId="25EDF6A4" w:rsidR="000A3499" w:rsidRDefault="000A3499" w:rsidP="000A3499">
      <w:pPr>
        <w:pStyle w:val="CommentText"/>
      </w:pPr>
      <w:r>
        <w:rPr>
          <w:rStyle w:val="CommentReference"/>
        </w:rPr>
        <w:annotationRef/>
      </w:r>
      <w:r>
        <w:t>Yes the language element is an important consideration of ESDGC in Wales.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057E5ECC" w15:done="1"/>
  <w15:commentEx w15:paraId="3556A370" w15:done="1"/>
  <w15:commentEx w15:paraId="27D0BE15" w15:done="1"/>
  <w15:commentEx w15:paraId="64750FDA" w15:done="1"/>
  <w15:commentEx w15:paraId="673E484C" w15:paraIdParent="64750FDA" w15:done="1"/>
  <w15:commentEx w15:paraId="7FCB6D1B"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5EAC41F3" w16cex:dateUtc="2024-05-17T15:57:00Z"/>
  <w16cex:commentExtensible w16cex:durableId="6C82DE1E" w16cex:dateUtc="2024-05-17T15:59:00Z"/>
  <w16cex:commentExtensible w16cex:durableId="4D71411C" w16cex:dateUtc="2024-05-17T16:00:00Z"/>
  <w16cex:commentExtensible w16cex:durableId="3D02F115" w16cex:dateUtc="2024-05-16T19:16:00Z"/>
  <w16cex:commentExtensible w16cex:durableId="06329F14" w16cex:dateUtc="2024-09-01T21:20:00Z"/>
  <w16cex:commentExtensible w16cex:durableId="1D9E9A27" w16cex:dateUtc="2024-05-17T16:0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057E5ECC" w16cid:durableId="5EAC41F3"/>
  <w16cid:commentId w16cid:paraId="3556A370" w16cid:durableId="6C82DE1E"/>
  <w16cid:commentId w16cid:paraId="27D0BE15" w16cid:durableId="4D71411C"/>
  <w16cid:commentId w16cid:paraId="64750FDA" w16cid:durableId="3D02F115"/>
  <w16cid:commentId w16cid:paraId="673E484C" w16cid:durableId="06329F14"/>
  <w16cid:commentId w16cid:paraId="7FCB6D1B" w16cid:durableId="1D9E9A2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4E4795" w14:textId="77777777" w:rsidR="00AC4202" w:rsidRDefault="00AC4202" w:rsidP="004164B6">
      <w:r>
        <w:separator/>
      </w:r>
    </w:p>
  </w:endnote>
  <w:endnote w:type="continuationSeparator" w:id="0">
    <w:p w14:paraId="5F4EED5F" w14:textId="77777777" w:rsidR="00AC4202" w:rsidRDefault="00AC4202" w:rsidP="004164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V Boli">
    <w:panose1 w:val="02000500030200090000"/>
    <w:charset w:val="00"/>
    <w:family w:val="auto"/>
    <w:pitch w:val="variable"/>
    <w:sig w:usb0="00000003" w:usb1="00000000" w:usb2="000001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39254499"/>
      <w:docPartObj>
        <w:docPartGallery w:val="Page Numbers (Bottom of Page)"/>
        <w:docPartUnique/>
      </w:docPartObj>
    </w:sdtPr>
    <w:sdtContent>
      <w:p w14:paraId="4E36D53D" w14:textId="049959D9" w:rsidR="00A402EF" w:rsidRDefault="00A402EF" w:rsidP="00C65B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289708" w14:textId="77777777" w:rsidR="00A402EF" w:rsidRDefault="00A402EF" w:rsidP="00A402E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70565096"/>
      <w:docPartObj>
        <w:docPartGallery w:val="Page Numbers (Bottom of Page)"/>
        <w:docPartUnique/>
      </w:docPartObj>
    </w:sdtPr>
    <w:sdtContent>
      <w:p w14:paraId="5245221D" w14:textId="586CBDE0" w:rsidR="00A402EF" w:rsidRDefault="00A402EF" w:rsidP="00C65B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7690081" w14:textId="77777777" w:rsidR="00A402EF" w:rsidRDefault="00A402EF" w:rsidP="00A402E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B78FB3" w14:textId="77777777" w:rsidR="00AC4202" w:rsidRDefault="00AC4202" w:rsidP="004164B6">
      <w:r>
        <w:separator/>
      </w:r>
    </w:p>
  </w:footnote>
  <w:footnote w:type="continuationSeparator" w:id="0">
    <w:p w14:paraId="3D5158B1" w14:textId="77777777" w:rsidR="00AC4202" w:rsidRDefault="00AC4202" w:rsidP="004164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10E1A6D"/>
    <w:multiLevelType w:val="hybridMultilevel"/>
    <w:tmpl w:val="F56492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7E7054"/>
    <w:multiLevelType w:val="multilevel"/>
    <w:tmpl w:val="38509F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22744AA"/>
    <w:multiLevelType w:val="hybridMultilevel"/>
    <w:tmpl w:val="EFF048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35B7056"/>
    <w:multiLevelType w:val="hybridMultilevel"/>
    <w:tmpl w:val="CED454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49F66DD"/>
    <w:multiLevelType w:val="multilevel"/>
    <w:tmpl w:val="49769854"/>
    <w:lvl w:ilvl="0">
      <w:start w:val="1"/>
      <w:numFmt w:val="decimal"/>
      <w:lvlText w:val="%1."/>
      <w:lvlJc w:val="left"/>
      <w:pPr>
        <w:ind w:left="786" w:hanging="360"/>
      </w:pPr>
      <w:rPr>
        <w:rFonts w:hint="default"/>
      </w:rPr>
    </w:lvl>
    <w:lvl w:ilvl="1">
      <w:start w:val="1"/>
      <w:numFmt w:val="decimal"/>
      <w:isLgl/>
      <w:lvlText w:val="%1.%2."/>
      <w:lvlJc w:val="left"/>
      <w:pPr>
        <w:ind w:left="1146" w:hanging="720"/>
      </w:pPr>
      <w:rPr>
        <w:rFonts w:hint="default"/>
      </w:rPr>
    </w:lvl>
    <w:lvl w:ilvl="2">
      <w:start w:val="1"/>
      <w:numFmt w:val="decimal"/>
      <w:isLgl/>
      <w:lvlText w:val="%1.%2.%3."/>
      <w:lvlJc w:val="left"/>
      <w:pPr>
        <w:ind w:left="1146" w:hanging="720"/>
      </w:pPr>
      <w:rPr>
        <w:rFonts w:hint="default"/>
      </w:rPr>
    </w:lvl>
    <w:lvl w:ilvl="3">
      <w:start w:val="1"/>
      <w:numFmt w:val="decimal"/>
      <w:isLgl/>
      <w:lvlText w:val="%1.%2.%3.%4."/>
      <w:lvlJc w:val="left"/>
      <w:pPr>
        <w:ind w:left="1506" w:hanging="1080"/>
      </w:pPr>
      <w:rPr>
        <w:rFonts w:hint="default"/>
      </w:rPr>
    </w:lvl>
    <w:lvl w:ilvl="4">
      <w:start w:val="1"/>
      <w:numFmt w:val="decimal"/>
      <w:isLgl/>
      <w:lvlText w:val="%1.%2.%3.%4.%5."/>
      <w:lvlJc w:val="left"/>
      <w:pPr>
        <w:ind w:left="1506" w:hanging="1080"/>
      </w:pPr>
      <w:rPr>
        <w:rFonts w:hint="default"/>
      </w:rPr>
    </w:lvl>
    <w:lvl w:ilvl="5">
      <w:start w:val="1"/>
      <w:numFmt w:val="decimal"/>
      <w:isLgl/>
      <w:lvlText w:val="%1.%2.%3.%4.%5.%6."/>
      <w:lvlJc w:val="left"/>
      <w:pPr>
        <w:ind w:left="1866" w:hanging="1440"/>
      </w:pPr>
      <w:rPr>
        <w:rFonts w:hint="default"/>
      </w:rPr>
    </w:lvl>
    <w:lvl w:ilvl="6">
      <w:start w:val="1"/>
      <w:numFmt w:val="decimal"/>
      <w:isLgl/>
      <w:lvlText w:val="%1.%2.%3.%4.%5.%6.%7."/>
      <w:lvlJc w:val="left"/>
      <w:pPr>
        <w:ind w:left="2226" w:hanging="1800"/>
      </w:pPr>
      <w:rPr>
        <w:rFonts w:hint="default"/>
      </w:rPr>
    </w:lvl>
    <w:lvl w:ilvl="7">
      <w:start w:val="1"/>
      <w:numFmt w:val="decimal"/>
      <w:isLgl/>
      <w:lvlText w:val="%1.%2.%3.%4.%5.%6.%7.%8."/>
      <w:lvlJc w:val="left"/>
      <w:pPr>
        <w:ind w:left="2226" w:hanging="1800"/>
      </w:pPr>
      <w:rPr>
        <w:rFonts w:hint="default"/>
      </w:rPr>
    </w:lvl>
    <w:lvl w:ilvl="8">
      <w:start w:val="1"/>
      <w:numFmt w:val="decimal"/>
      <w:isLgl/>
      <w:lvlText w:val="%1.%2.%3.%4.%5.%6.%7.%8.%9."/>
      <w:lvlJc w:val="left"/>
      <w:pPr>
        <w:ind w:left="2586" w:hanging="2160"/>
      </w:pPr>
      <w:rPr>
        <w:rFonts w:hint="default"/>
      </w:rPr>
    </w:lvl>
  </w:abstractNum>
  <w:abstractNum w:abstractNumId="6" w15:restartNumberingAfterBreak="0">
    <w:nsid w:val="04F308FB"/>
    <w:multiLevelType w:val="hybridMultilevel"/>
    <w:tmpl w:val="7714B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7C30587"/>
    <w:multiLevelType w:val="hybridMultilevel"/>
    <w:tmpl w:val="59B85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81000E1"/>
    <w:multiLevelType w:val="multilevel"/>
    <w:tmpl w:val="B2749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AF92119"/>
    <w:multiLevelType w:val="multilevel"/>
    <w:tmpl w:val="F8849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C0016DA"/>
    <w:multiLevelType w:val="hybridMultilevel"/>
    <w:tmpl w:val="328EF8D4"/>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0C444DE3"/>
    <w:multiLevelType w:val="multilevel"/>
    <w:tmpl w:val="08527FC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0CA954EE"/>
    <w:multiLevelType w:val="multilevel"/>
    <w:tmpl w:val="FA9CFF3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1202092"/>
    <w:multiLevelType w:val="multilevel"/>
    <w:tmpl w:val="8E6E7A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1871C52"/>
    <w:multiLevelType w:val="hybridMultilevel"/>
    <w:tmpl w:val="BB1E12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70C5D5C"/>
    <w:multiLevelType w:val="multilevel"/>
    <w:tmpl w:val="D4DA4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A98609B"/>
    <w:multiLevelType w:val="multilevel"/>
    <w:tmpl w:val="EF80B3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AC53766"/>
    <w:multiLevelType w:val="hybridMultilevel"/>
    <w:tmpl w:val="F2E24CF4"/>
    <w:lvl w:ilvl="0" w:tplc="9716A6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1ADE79C6"/>
    <w:multiLevelType w:val="hybridMultilevel"/>
    <w:tmpl w:val="3D6E31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1F80289E"/>
    <w:multiLevelType w:val="hybridMultilevel"/>
    <w:tmpl w:val="A216B8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24F635DD"/>
    <w:multiLevelType w:val="multilevel"/>
    <w:tmpl w:val="08527FC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271A5953"/>
    <w:multiLevelType w:val="multilevel"/>
    <w:tmpl w:val="31142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7576ECB"/>
    <w:multiLevelType w:val="multilevel"/>
    <w:tmpl w:val="80DAA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9F435FF"/>
    <w:multiLevelType w:val="hybridMultilevel"/>
    <w:tmpl w:val="32DC7B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A9A2412"/>
    <w:multiLevelType w:val="multilevel"/>
    <w:tmpl w:val="21ECD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2CC364AB"/>
    <w:multiLevelType w:val="hybridMultilevel"/>
    <w:tmpl w:val="DF5423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2CD824A0"/>
    <w:multiLevelType w:val="hybridMultilevel"/>
    <w:tmpl w:val="85383B0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354A1556"/>
    <w:multiLevelType w:val="multilevel"/>
    <w:tmpl w:val="4EC8B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5C20311"/>
    <w:multiLevelType w:val="multilevel"/>
    <w:tmpl w:val="87122A8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6435BB3"/>
    <w:multiLevelType w:val="hybridMultilevel"/>
    <w:tmpl w:val="7688BE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37365287"/>
    <w:multiLevelType w:val="multilevel"/>
    <w:tmpl w:val="52C85644"/>
    <w:lvl w:ilvl="0">
      <w:start w:val="1"/>
      <w:numFmt w:val="bullet"/>
      <w:lvlText w:val=""/>
      <w:lvlJc w:val="left"/>
      <w:pPr>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3BE921F2"/>
    <w:multiLevelType w:val="hybridMultilevel"/>
    <w:tmpl w:val="85383B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3F0B44ED"/>
    <w:multiLevelType w:val="multilevel"/>
    <w:tmpl w:val="FA3EC4A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5" w15:restartNumberingAfterBreak="0">
    <w:nsid w:val="44801C8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471B1DDD"/>
    <w:multiLevelType w:val="multilevel"/>
    <w:tmpl w:val="FA3EC4A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9" w15:restartNumberingAfterBreak="0">
    <w:nsid w:val="489073B1"/>
    <w:multiLevelType w:val="multilevel"/>
    <w:tmpl w:val="30BE6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9906271"/>
    <w:multiLevelType w:val="hybridMultilevel"/>
    <w:tmpl w:val="C15A0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4B967C73"/>
    <w:multiLevelType w:val="hybridMultilevel"/>
    <w:tmpl w:val="91BC7C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4D4E72EB"/>
    <w:multiLevelType w:val="hybridMultilevel"/>
    <w:tmpl w:val="32DC7B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4" w15:restartNumberingAfterBreak="0">
    <w:nsid w:val="51E15C22"/>
    <w:multiLevelType w:val="multilevel"/>
    <w:tmpl w:val="F8849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6" w15:restartNumberingAfterBreak="0">
    <w:nsid w:val="52DF6E01"/>
    <w:multiLevelType w:val="hybridMultilevel"/>
    <w:tmpl w:val="E90E69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8" w15:restartNumberingAfterBreak="0">
    <w:nsid w:val="5B6B5B4D"/>
    <w:multiLevelType w:val="hybridMultilevel"/>
    <w:tmpl w:val="53C06E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5B6D267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1" w15:restartNumberingAfterBreak="0">
    <w:nsid w:val="5C6438E4"/>
    <w:multiLevelType w:val="multilevel"/>
    <w:tmpl w:val="6386A8B2"/>
    <w:lvl w:ilvl="0">
      <w:start w:val="1"/>
      <w:numFmt w:val="decimal"/>
      <w:lvlText w:val="%1."/>
      <w:lvlJc w:val="left"/>
      <w:pPr>
        <w:ind w:left="720" w:hanging="360"/>
      </w:pPr>
      <w:rPr>
        <w:rFonts w:hint="default"/>
      </w:rPr>
    </w:lvl>
    <w:lvl w:ilvl="1">
      <w:start w:val="7"/>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61083594"/>
    <w:multiLevelType w:val="hybridMultilevel"/>
    <w:tmpl w:val="F564927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4" w15:restartNumberingAfterBreak="0">
    <w:nsid w:val="615C4070"/>
    <w:multiLevelType w:val="multilevel"/>
    <w:tmpl w:val="49769854"/>
    <w:lvl w:ilvl="0">
      <w:start w:val="1"/>
      <w:numFmt w:val="decimal"/>
      <w:lvlText w:val="%1."/>
      <w:lvlJc w:val="left"/>
      <w:pPr>
        <w:ind w:left="786" w:hanging="360"/>
      </w:pPr>
      <w:rPr>
        <w:rFonts w:hint="default"/>
      </w:rPr>
    </w:lvl>
    <w:lvl w:ilvl="1">
      <w:start w:val="1"/>
      <w:numFmt w:val="decimal"/>
      <w:isLgl/>
      <w:lvlText w:val="%1.%2."/>
      <w:lvlJc w:val="left"/>
      <w:pPr>
        <w:ind w:left="1146" w:hanging="720"/>
      </w:pPr>
      <w:rPr>
        <w:rFonts w:hint="default"/>
      </w:rPr>
    </w:lvl>
    <w:lvl w:ilvl="2">
      <w:start w:val="1"/>
      <w:numFmt w:val="decimal"/>
      <w:isLgl/>
      <w:lvlText w:val="%1.%2.%3."/>
      <w:lvlJc w:val="left"/>
      <w:pPr>
        <w:ind w:left="1146" w:hanging="720"/>
      </w:pPr>
      <w:rPr>
        <w:rFonts w:hint="default"/>
      </w:rPr>
    </w:lvl>
    <w:lvl w:ilvl="3">
      <w:start w:val="1"/>
      <w:numFmt w:val="decimal"/>
      <w:isLgl/>
      <w:lvlText w:val="%1.%2.%3.%4."/>
      <w:lvlJc w:val="left"/>
      <w:pPr>
        <w:ind w:left="1506" w:hanging="1080"/>
      </w:pPr>
      <w:rPr>
        <w:rFonts w:hint="default"/>
      </w:rPr>
    </w:lvl>
    <w:lvl w:ilvl="4">
      <w:start w:val="1"/>
      <w:numFmt w:val="decimal"/>
      <w:isLgl/>
      <w:lvlText w:val="%1.%2.%3.%4.%5."/>
      <w:lvlJc w:val="left"/>
      <w:pPr>
        <w:ind w:left="1506" w:hanging="1080"/>
      </w:pPr>
      <w:rPr>
        <w:rFonts w:hint="default"/>
      </w:rPr>
    </w:lvl>
    <w:lvl w:ilvl="5">
      <w:start w:val="1"/>
      <w:numFmt w:val="decimal"/>
      <w:isLgl/>
      <w:lvlText w:val="%1.%2.%3.%4.%5.%6."/>
      <w:lvlJc w:val="left"/>
      <w:pPr>
        <w:ind w:left="1866" w:hanging="1440"/>
      </w:pPr>
      <w:rPr>
        <w:rFonts w:hint="default"/>
      </w:rPr>
    </w:lvl>
    <w:lvl w:ilvl="6">
      <w:start w:val="1"/>
      <w:numFmt w:val="decimal"/>
      <w:isLgl/>
      <w:lvlText w:val="%1.%2.%3.%4.%5.%6.%7."/>
      <w:lvlJc w:val="left"/>
      <w:pPr>
        <w:ind w:left="2226" w:hanging="1800"/>
      </w:pPr>
      <w:rPr>
        <w:rFonts w:hint="default"/>
      </w:rPr>
    </w:lvl>
    <w:lvl w:ilvl="7">
      <w:start w:val="1"/>
      <w:numFmt w:val="decimal"/>
      <w:isLgl/>
      <w:lvlText w:val="%1.%2.%3.%4.%5.%6.%7.%8."/>
      <w:lvlJc w:val="left"/>
      <w:pPr>
        <w:ind w:left="2226" w:hanging="1800"/>
      </w:pPr>
      <w:rPr>
        <w:rFonts w:hint="default"/>
      </w:rPr>
    </w:lvl>
    <w:lvl w:ilvl="8">
      <w:start w:val="1"/>
      <w:numFmt w:val="decimal"/>
      <w:isLgl/>
      <w:lvlText w:val="%1.%2.%3.%4.%5.%6.%7.%8.%9."/>
      <w:lvlJc w:val="left"/>
      <w:pPr>
        <w:ind w:left="2586" w:hanging="2160"/>
      </w:pPr>
      <w:rPr>
        <w:rFonts w:hint="default"/>
      </w:rPr>
    </w:lvl>
  </w:abstractNum>
  <w:abstractNum w:abstractNumId="6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6" w15:restartNumberingAfterBreak="0">
    <w:nsid w:val="62DA11F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7" w15:restartNumberingAfterBreak="0">
    <w:nsid w:val="641F4DB8"/>
    <w:multiLevelType w:val="hybridMultilevel"/>
    <w:tmpl w:val="A0AC55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9" w15:restartNumberingAfterBreak="0">
    <w:nsid w:val="69C16761"/>
    <w:multiLevelType w:val="multilevel"/>
    <w:tmpl w:val="97366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2" w15:restartNumberingAfterBreak="0">
    <w:nsid w:val="70D55C9B"/>
    <w:multiLevelType w:val="hybridMultilevel"/>
    <w:tmpl w:val="CD0E0E4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4" w15:restartNumberingAfterBreak="0">
    <w:nsid w:val="70F25551"/>
    <w:multiLevelType w:val="multilevel"/>
    <w:tmpl w:val="FA3EC4A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6" w15:restartNumberingAfterBreak="0">
    <w:nsid w:val="72480FC3"/>
    <w:multiLevelType w:val="multilevel"/>
    <w:tmpl w:val="AA24CA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78D55782"/>
    <w:multiLevelType w:val="hybridMultilevel"/>
    <w:tmpl w:val="BB9282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9" w15:restartNumberingAfterBreak="0">
    <w:nsid w:val="7B233094"/>
    <w:multiLevelType w:val="hybridMultilevel"/>
    <w:tmpl w:val="C9BE16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0" w15:restartNumberingAfterBreak="0">
    <w:nsid w:val="7CB573BD"/>
    <w:multiLevelType w:val="hybridMultilevel"/>
    <w:tmpl w:val="B4640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1" w15:restartNumberingAfterBreak="0">
    <w:nsid w:val="7CFE64FC"/>
    <w:multiLevelType w:val="hybridMultilevel"/>
    <w:tmpl w:val="C6A895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2" w15:restartNumberingAfterBreak="0">
    <w:nsid w:val="7E1B15F2"/>
    <w:multiLevelType w:val="multilevel"/>
    <w:tmpl w:val="123CD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7F8440CF"/>
    <w:multiLevelType w:val="multilevel"/>
    <w:tmpl w:val="4C4A24F6"/>
    <w:lvl w:ilvl="0">
      <w:start w:val="2"/>
      <w:numFmt w:val="decimal"/>
      <w:isLg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1164710376">
    <w:abstractNumId w:val="49"/>
  </w:num>
  <w:num w:numId="2" w16cid:durableId="2080204510">
    <w:abstractNumId w:val="23"/>
  </w:num>
  <w:num w:numId="3" w16cid:durableId="766463663">
    <w:abstractNumId w:val="2"/>
  </w:num>
  <w:num w:numId="4" w16cid:durableId="414401537">
    <w:abstractNumId w:val="35"/>
  </w:num>
  <w:num w:numId="5" w16cid:durableId="1159154265">
    <w:abstractNumId w:val="56"/>
  </w:num>
  <w:num w:numId="6" w16cid:durableId="1715813265">
    <w:abstractNumId w:val="80"/>
  </w:num>
  <w:num w:numId="7" w16cid:durableId="1341816001">
    <w:abstractNumId w:val="50"/>
  </w:num>
  <w:num w:numId="8" w16cid:durableId="1225484740">
    <w:abstractNumId w:val="0"/>
  </w:num>
  <w:num w:numId="9" w16cid:durableId="1105468540">
    <w:abstractNumId w:val="18"/>
  </w:num>
  <w:num w:numId="10" w16cid:durableId="673726614">
    <w:abstractNumId w:val="31"/>
  </w:num>
  <w:num w:numId="11" w16cid:durableId="153641894">
    <w:abstractNumId w:val="20"/>
  </w:num>
  <w:num w:numId="12" w16cid:durableId="1180854782">
    <w:abstractNumId w:val="11"/>
  </w:num>
  <w:num w:numId="13" w16cid:durableId="1277953697">
    <w:abstractNumId w:val="44"/>
  </w:num>
  <w:num w:numId="14" w16cid:durableId="633684705">
    <w:abstractNumId w:val="74"/>
  </w:num>
  <w:num w:numId="15" w16cid:durableId="2024281157">
    <w:abstractNumId w:val="59"/>
  </w:num>
  <w:num w:numId="16" w16cid:durableId="790249311">
    <w:abstractNumId w:val="66"/>
  </w:num>
  <w:num w:numId="17" w16cid:durableId="807475348">
    <w:abstractNumId w:val="45"/>
  </w:num>
  <w:num w:numId="18" w16cid:durableId="928544685">
    <w:abstractNumId w:val="83"/>
  </w:num>
  <w:num w:numId="19" w16cid:durableId="1007974737">
    <w:abstractNumId w:val="64"/>
  </w:num>
  <w:num w:numId="20" w16cid:durableId="1485048835">
    <w:abstractNumId w:val="48"/>
  </w:num>
  <w:num w:numId="21" w16cid:durableId="1348796751">
    <w:abstractNumId w:val="61"/>
  </w:num>
  <w:num w:numId="22" w16cid:durableId="705953894">
    <w:abstractNumId w:val="5"/>
  </w:num>
  <w:num w:numId="23" w16cid:durableId="1835804898">
    <w:abstractNumId w:val="27"/>
  </w:num>
  <w:num w:numId="24" w16cid:durableId="1243641215">
    <w:abstractNumId w:val="12"/>
  </w:num>
  <w:num w:numId="25" w16cid:durableId="2083528785">
    <w:abstractNumId w:val="82"/>
  </w:num>
  <w:num w:numId="26" w16cid:durableId="242227942">
    <w:abstractNumId w:val="69"/>
  </w:num>
  <w:num w:numId="27" w16cid:durableId="1481579420">
    <w:abstractNumId w:val="4"/>
  </w:num>
  <w:num w:numId="28" w16cid:durableId="820928630">
    <w:abstractNumId w:val="13"/>
  </w:num>
  <w:num w:numId="29" w16cid:durableId="290677406">
    <w:abstractNumId w:val="29"/>
  </w:num>
  <w:num w:numId="30" w16cid:durableId="1245913741">
    <w:abstractNumId w:val="9"/>
  </w:num>
  <w:num w:numId="31" w16cid:durableId="103110687">
    <w:abstractNumId w:val="72"/>
  </w:num>
  <w:num w:numId="32" w16cid:durableId="642581029">
    <w:abstractNumId w:val="67"/>
  </w:num>
  <w:num w:numId="33" w16cid:durableId="149247765">
    <w:abstractNumId w:val="81"/>
  </w:num>
  <w:num w:numId="34" w16cid:durableId="1069962770">
    <w:abstractNumId w:val="37"/>
  </w:num>
  <w:num w:numId="35" w16cid:durableId="2111779365">
    <w:abstractNumId w:val="3"/>
  </w:num>
  <w:num w:numId="36" w16cid:durableId="352997650">
    <w:abstractNumId w:val="78"/>
  </w:num>
  <w:num w:numId="37" w16cid:durableId="788623807">
    <w:abstractNumId w:val="79"/>
  </w:num>
  <w:num w:numId="38" w16cid:durableId="1991059731">
    <w:abstractNumId w:val="1"/>
  </w:num>
  <w:num w:numId="39" w16cid:durableId="642658852">
    <w:abstractNumId w:val="36"/>
  </w:num>
  <w:num w:numId="40" w16cid:durableId="609825732">
    <w:abstractNumId w:val="63"/>
  </w:num>
  <w:num w:numId="41" w16cid:durableId="929200172">
    <w:abstractNumId w:val="76"/>
  </w:num>
  <w:num w:numId="42" w16cid:durableId="1070344439">
    <w:abstractNumId w:val="26"/>
  </w:num>
  <w:num w:numId="43" w16cid:durableId="53162678">
    <w:abstractNumId w:val="25"/>
  </w:num>
  <w:num w:numId="44" w16cid:durableId="721952652">
    <w:abstractNumId w:val="16"/>
  </w:num>
  <w:num w:numId="45" w16cid:durableId="1814640802">
    <w:abstractNumId w:val="8"/>
  </w:num>
  <w:num w:numId="46" w16cid:durableId="668026485">
    <w:abstractNumId w:val="32"/>
  </w:num>
  <w:num w:numId="47" w16cid:durableId="137723240">
    <w:abstractNumId w:val="43"/>
  </w:num>
  <w:num w:numId="48" w16cid:durableId="23487915">
    <w:abstractNumId w:val="53"/>
  </w:num>
  <w:num w:numId="49" w16cid:durableId="1077243049">
    <w:abstractNumId w:val="19"/>
  </w:num>
  <w:num w:numId="50" w16cid:durableId="1816406253">
    <w:abstractNumId w:val="21"/>
  </w:num>
  <w:num w:numId="51" w16cid:durableId="1139955550">
    <w:abstractNumId w:val="41"/>
  </w:num>
  <w:num w:numId="52" w16cid:durableId="2092388392">
    <w:abstractNumId w:val="65"/>
  </w:num>
  <w:num w:numId="53" w16cid:durableId="179121822">
    <w:abstractNumId w:val="22"/>
  </w:num>
  <w:num w:numId="54" w16cid:durableId="1870872399">
    <w:abstractNumId w:val="75"/>
  </w:num>
  <w:num w:numId="55" w16cid:durableId="122167720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6" w16cid:durableId="1741976129">
    <w:abstractNumId w:val="5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7" w16cid:durableId="309748119">
    <w:abstractNumId w:val="5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8" w16cid:durableId="2002659678">
    <w:abstractNumId w:val="24"/>
  </w:num>
  <w:num w:numId="59" w16cid:durableId="1671835275">
    <w:abstractNumId w:val="34"/>
  </w:num>
  <w:num w:numId="60" w16cid:durableId="1521968205">
    <w:abstractNumId w:val="39"/>
  </w:num>
  <w:num w:numId="61" w16cid:durableId="684939801">
    <w:abstractNumId w:val="71"/>
  </w:num>
  <w:num w:numId="62" w16cid:durableId="2096394580">
    <w:abstractNumId w:val="68"/>
  </w:num>
  <w:num w:numId="63" w16cid:durableId="798762628">
    <w:abstractNumId w:val="70"/>
  </w:num>
  <w:num w:numId="64" w16cid:durableId="802965553">
    <w:abstractNumId w:val="15"/>
  </w:num>
  <w:num w:numId="65" w16cid:durableId="1748065896">
    <w:abstractNumId w:val="30"/>
  </w:num>
  <w:num w:numId="66" w16cid:durableId="1114789048">
    <w:abstractNumId w:val="33"/>
  </w:num>
  <w:num w:numId="67" w16cid:durableId="967786497">
    <w:abstractNumId w:val="42"/>
  </w:num>
  <w:num w:numId="68" w16cid:durableId="1199780708">
    <w:abstractNumId w:val="47"/>
  </w:num>
  <w:num w:numId="69" w16cid:durableId="1364398915">
    <w:abstractNumId w:val="73"/>
  </w:num>
  <w:num w:numId="70" w16cid:durableId="838350849">
    <w:abstractNumId w:val="28"/>
  </w:num>
  <w:num w:numId="71" w16cid:durableId="1705862724">
    <w:abstractNumId w:val="51"/>
  </w:num>
  <w:num w:numId="72" w16cid:durableId="227495502">
    <w:abstractNumId w:val="62"/>
  </w:num>
  <w:num w:numId="73" w16cid:durableId="665010772">
    <w:abstractNumId w:val="17"/>
  </w:num>
  <w:num w:numId="74" w16cid:durableId="989751282">
    <w:abstractNumId w:val="40"/>
  </w:num>
  <w:num w:numId="75" w16cid:durableId="473134799">
    <w:abstractNumId w:val="46"/>
  </w:num>
  <w:num w:numId="76" w16cid:durableId="2071688551">
    <w:abstractNumId w:val="77"/>
  </w:num>
  <w:num w:numId="77" w16cid:durableId="1354261086">
    <w:abstractNumId w:val="60"/>
  </w:num>
  <w:num w:numId="78" w16cid:durableId="1840001643">
    <w:abstractNumId w:val="14"/>
  </w:num>
  <w:num w:numId="79" w16cid:durableId="1698116145">
    <w:abstractNumId w:val="52"/>
  </w:num>
  <w:num w:numId="80" w16cid:durableId="154222006">
    <w:abstractNumId w:val="58"/>
  </w:num>
  <w:num w:numId="81" w16cid:durableId="1508474036">
    <w:abstractNumId w:val="7"/>
  </w:num>
  <w:num w:numId="82" w16cid:durableId="1917935965">
    <w:abstractNumId w:val="6"/>
  </w:num>
  <w:num w:numId="83" w16cid:durableId="1341273051">
    <w:abstractNumId w:val="10"/>
  </w:num>
  <w:num w:numId="84" w16cid:durableId="1319963275">
    <w:abstractNumId w:val="54"/>
  </w:num>
  <w:num w:numId="85" w16cid:durableId="1200896257">
    <w:abstractNumId w:val="3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Jessica Clapham">
    <w15:presenceInfo w15:providerId="AD" w15:userId="S::jessica.clapham@adultlearning.wales::cb416e3c-2d0b-4a8b-97e7-255233e063a3"/>
  </w15:person>
  <w15:person w15:author="Anastasiia Patiuk (2213584)">
    <w15:presenceInfo w15:providerId="AD" w15:userId="S::2213584@student.uwtsd.ac.uk::4f614d51-f2ca-4ca9-a479-82cfd078f26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F01"/>
    <w:rsid w:val="0001296B"/>
    <w:rsid w:val="00021265"/>
    <w:rsid w:val="000307A8"/>
    <w:rsid w:val="00031654"/>
    <w:rsid w:val="000335E0"/>
    <w:rsid w:val="00040DCA"/>
    <w:rsid w:val="000420CA"/>
    <w:rsid w:val="00042766"/>
    <w:rsid w:val="00046BC1"/>
    <w:rsid w:val="00053319"/>
    <w:rsid w:val="000542DF"/>
    <w:rsid w:val="00054529"/>
    <w:rsid w:val="00064E1C"/>
    <w:rsid w:val="000655FE"/>
    <w:rsid w:val="0007213D"/>
    <w:rsid w:val="000723C6"/>
    <w:rsid w:val="0007308F"/>
    <w:rsid w:val="00082E53"/>
    <w:rsid w:val="00083425"/>
    <w:rsid w:val="000847CC"/>
    <w:rsid w:val="000953BA"/>
    <w:rsid w:val="000965EE"/>
    <w:rsid w:val="00097FB3"/>
    <w:rsid w:val="000A1745"/>
    <w:rsid w:val="000A3499"/>
    <w:rsid w:val="000B3C34"/>
    <w:rsid w:val="000C4C20"/>
    <w:rsid w:val="000C7CA3"/>
    <w:rsid w:val="000D0ACF"/>
    <w:rsid w:val="000D6B50"/>
    <w:rsid w:val="000F2AF3"/>
    <w:rsid w:val="001160BB"/>
    <w:rsid w:val="00122A8D"/>
    <w:rsid w:val="00124FDC"/>
    <w:rsid w:val="00140A46"/>
    <w:rsid w:val="001478AA"/>
    <w:rsid w:val="001527DD"/>
    <w:rsid w:val="00154935"/>
    <w:rsid w:val="00154FDC"/>
    <w:rsid w:val="0015615C"/>
    <w:rsid w:val="00167CDE"/>
    <w:rsid w:val="001755A5"/>
    <w:rsid w:val="00177D3E"/>
    <w:rsid w:val="001827BB"/>
    <w:rsid w:val="001944E5"/>
    <w:rsid w:val="00195C06"/>
    <w:rsid w:val="001A20FB"/>
    <w:rsid w:val="001A370D"/>
    <w:rsid w:val="001A7299"/>
    <w:rsid w:val="001C28DD"/>
    <w:rsid w:val="001C34A0"/>
    <w:rsid w:val="001C72B8"/>
    <w:rsid w:val="001C7390"/>
    <w:rsid w:val="001E05BF"/>
    <w:rsid w:val="001E260C"/>
    <w:rsid w:val="001E5BA6"/>
    <w:rsid w:val="001F6BD5"/>
    <w:rsid w:val="002010B1"/>
    <w:rsid w:val="0020432F"/>
    <w:rsid w:val="0020782B"/>
    <w:rsid w:val="002100BC"/>
    <w:rsid w:val="00212A6A"/>
    <w:rsid w:val="00213BF8"/>
    <w:rsid w:val="00214B81"/>
    <w:rsid w:val="00216303"/>
    <w:rsid w:val="00216E79"/>
    <w:rsid w:val="00222149"/>
    <w:rsid w:val="0023146E"/>
    <w:rsid w:val="002353E3"/>
    <w:rsid w:val="0024295E"/>
    <w:rsid w:val="0025283A"/>
    <w:rsid w:val="002577F0"/>
    <w:rsid w:val="00273A82"/>
    <w:rsid w:val="00273E11"/>
    <w:rsid w:val="00274F23"/>
    <w:rsid w:val="00275C98"/>
    <w:rsid w:val="00276F01"/>
    <w:rsid w:val="00277AF4"/>
    <w:rsid w:val="00283AD4"/>
    <w:rsid w:val="00284622"/>
    <w:rsid w:val="00286D0E"/>
    <w:rsid w:val="00295EBE"/>
    <w:rsid w:val="00296110"/>
    <w:rsid w:val="00296360"/>
    <w:rsid w:val="002A06C4"/>
    <w:rsid w:val="002A118E"/>
    <w:rsid w:val="002A41EE"/>
    <w:rsid w:val="002A7CC4"/>
    <w:rsid w:val="002B3A87"/>
    <w:rsid w:val="002B4768"/>
    <w:rsid w:val="002B6F8E"/>
    <w:rsid w:val="002C247C"/>
    <w:rsid w:val="002C63BE"/>
    <w:rsid w:val="002C64B8"/>
    <w:rsid w:val="002C686A"/>
    <w:rsid w:val="002D0583"/>
    <w:rsid w:val="002D5029"/>
    <w:rsid w:val="002D5500"/>
    <w:rsid w:val="002E34B9"/>
    <w:rsid w:val="002E6B5B"/>
    <w:rsid w:val="002F1421"/>
    <w:rsid w:val="003109DB"/>
    <w:rsid w:val="003137AF"/>
    <w:rsid w:val="003140AF"/>
    <w:rsid w:val="00316F11"/>
    <w:rsid w:val="003250C5"/>
    <w:rsid w:val="00346699"/>
    <w:rsid w:val="00353090"/>
    <w:rsid w:val="00355710"/>
    <w:rsid w:val="0035634C"/>
    <w:rsid w:val="00356AD1"/>
    <w:rsid w:val="003638A7"/>
    <w:rsid w:val="00372A1C"/>
    <w:rsid w:val="0037516E"/>
    <w:rsid w:val="0037580E"/>
    <w:rsid w:val="00376AB7"/>
    <w:rsid w:val="003A2171"/>
    <w:rsid w:val="003B6E87"/>
    <w:rsid w:val="003B7B8C"/>
    <w:rsid w:val="003C2990"/>
    <w:rsid w:val="003C4312"/>
    <w:rsid w:val="003D047C"/>
    <w:rsid w:val="003D2C5A"/>
    <w:rsid w:val="003E254C"/>
    <w:rsid w:val="003E653C"/>
    <w:rsid w:val="003E6878"/>
    <w:rsid w:val="003F322B"/>
    <w:rsid w:val="00402C8B"/>
    <w:rsid w:val="00407E40"/>
    <w:rsid w:val="004164B6"/>
    <w:rsid w:val="004248CA"/>
    <w:rsid w:val="00425000"/>
    <w:rsid w:val="004275DC"/>
    <w:rsid w:val="00440DD5"/>
    <w:rsid w:val="00442F98"/>
    <w:rsid w:val="0044331B"/>
    <w:rsid w:val="00443DD0"/>
    <w:rsid w:val="004613FA"/>
    <w:rsid w:val="00462B26"/>
    <w:rsid w:val="00464F04"/>
    <w:rsid w:val="00467B63"/>
    <w:rsid w:val="00472604"/>
    <w:rsid w:val="00474882"/>
    <w:rsid w:val="00474E17"/>
    <w:rsid w:val="0048105F"/>
    <w:rsid w:val="004810CC"/>
    <w:rsid w:val="00483B79"/>
    <w:rsid w:val="00487D80"/>
    <w:rsid w:val="004954FC"/>
    <w:rsid w:val="004A3EF0"/>
    <w:rsid w:val="004B7B03"/>
    <w:rsid w:val="004D3923"/>
    <w:rsid w:val="00500673"/>
    <w:rsid w:val="005016F5"/>
    <w:rsid w:val="00505958"/>
    <w:rsid w:val="00515EEC"/>
    <w:rsid w:val="0051725D"/>
    <w:rsid w:val="00521768"/>
    <w:rsid w:val="005222EE"/>
    <w:rsid w:val="005236C5"/>
    <w:rsid w:val="005255CD"/>
    <w:rsid w:val="00527569"/>
    <w:rsid w:val="00531FA4"/>
    <w:rsid w:val="005375B3"/>
    <w:rsid w:val="00540B1C"/>
    <w:rsid w:val="00542F0B"/>
    <w:rsid w:val="00544214"/>
    <w:rsid w:val="005475B5"/>
    <w:rsid w:val="005476E6"/>
    <w:rsid w:val="005503FF"/>
    <w:rsid w:val="00556112"/>
    <w:rsid w:val="0055778C"/>
    <w:rsid w:val="00561E90"/>
    <w:rsid w:val="005630CA"/>
    <w:rsid w:val="005664F0"/>
    <w:rsid w:val="00572891"/>
    <w:rsid w:val="0059036A"/>
    <w:rsid w:val="00592195"/>
    <w:rsid w:val="00593E47"/>
    <w:rsid w:val="00593FB7"/>
    <w:rsid w:val="00595A82"/>
    <w:rsid w:val="005A157E"/>
    <w:rsid w:val="005B3084"/>
    <w:rsid w:val="005B4B30"/>
    <w:rsid w:val="005C0DC1"/>
    <w:rsid w:val="005C292B"/>
    <w:rsid w:val="005C4BE5"/>
    <w:rsid w:val="005C545F"/>
    <w:rsid w:val="005D7249"/>
    <w:rsid w:val="005D76CB"/>
    <w:rsid w:val="005E2226"/>
    <w:rsid w:val="005E50BE"/>
    <w:rsid w:val="005E6FAE"/>
    <w:rsid w:val="005F19F4"/>
    <w:rsid w:val="005F229E"/>
    <w:rsid w:val="00606AAE"/>
    <w:rsid w:val="00606FE3"/>
    <w:rsid w:val="0061025E"/>
    <w:rsid w:val="00612E87"/>
    <w:rsid w:val="00620C11"/>
    <w:rsid w:val="00623FBD"/>
    <w:rsid w:val="0062657B"/>
    <w:rsid w:val="00635E95"/>
    <w:rsid w:val="006628A1"/>
    <w:rsid w:val="00683093"/>
    <w:rsid w:val="006841E3"/>
    <w:rsid w:val="0068660D"/>
    <w:rsid w:val="006868C4"/>
    <w:rsid w:val="006A1A57"/>
    <w:rsid w:val="006A2CB2"/>
    <w:rsid w:val="006A749D"/>
    <w:rsid w:val="006C05E7"/>
    <w:rsid w:val="006C2C24"/>
    <w:rsid w:val="006E3920"/>
    <w:rsid w:val="006F3960"/>
    <w:rsid w:val="006F5C02"/>
    <w:rsid w:val="00702055"/>
    <w:rsid w:val="00704619"/>
    <w:rsid w:val="007117A7"/>
    <w:rsid w:val="00720E4C"/>
    <w:rsid w:val="007302CB"/>
    <w:rsid w:val="00733C2B"/>
    <w:rsid w:val="00737CDA"/>
    <w:rsid w:val="00740DD0"/>
    <w:rsid w:val="00741AB9"/>
    <w:rsid w:val="00744F13"/>
    <w:rsid w:val="00745898"/>
    <w:rsid w:val="007470BA"/>
    <w:rsid w:val="00750152"/>
    <w:rsid w:val="00766382"/>
    <w:rsid w:val="00776113"/>
    <w:rsid w:val="007818D0"/>
    <w:rsid w:val="00790E13"/>
    <w:rsid w:val="007937C5"/>
    <w:rsid w:val="0079689F"/>
    <w:rsid w:val="007A012A"/>
    <w:rsid w:val="007A3334"/>
    <w:rsid w:val="007A6B20"/>
    <w:rsid w:val="007B2511"/>
    <w:rsid w:val="007C74F2"/>
    <w:rsid w:val="007D157C"/>
    <w:rsid w:val="007D1C57"/>
    <w:rsid w:val="007D3F6C"/>
    <w:rsid w:val="007D54EC"/>
    <w:rsid w:val="007E29B8"/>
    <w:rsid w:val="007F1E32"/>
    <w:rsid w:val="007F29DA"/>
    <w:rsid w:val="00802119"/>
    <w:rsid w:val="00804FE3"/>
    <w:rsid w:val="0080760D"/>
    <w:rsid w:val="0080767E"/>
    <w:rsid w:val="0082233D"/>
    <w:rsid w:val="00827348"/>
    <w:rsid w:val="008350E4"/>
    <w:rsid w:val="008537DF"/>
    <w:rsid w:val="00860CF3"/>
    <w:rsid w:val="00863178"/>
    <w:rsid w:val="00864D03"/>
    <w:rsid w:val="00867F67"/>
    <w:rsid w:val="0087695F"/>
    <w:rsid w:val="00880F6B"/>
    <w:rsid w:val="00881F20"/>
    <w:rsid w:val="00884546"/>
    <w:rsid w:val="00896F69"/>
    <w:rsid w:val="00897D23"/>
    <w:rsid w:val="008A0DEF"/>
    <w:rsid w:val="008A186C"/>
    <w:rsid w:val="008A7E96"/>
    <w:rsid w:val="008B405A"/>
    <w:rsid w:val="008C564D"/>
    <w:rsid w:val="008C568E"/>
    <w:rsid w:val="008D07F9"/>
    <w:rsid w:val="008D25D4"/>
    <w:rsid w:val="008E2940"/>
    <w:rsid w:val="008E4990"/>
    <w:rsid w:val="008F2A6F"/>
    <w:rsid w:val="008F7AF3"/>
    <w:rsid w:val="0091603C"/>
    <w:rsid w:val="00926B1F"/>
    <w:rsid w:val="0093066D"/>
    <w:rsid w:val="00940E96"/>
    <w:rsid w:val="00955586"/>
    <w:rsid w:val="00956D4B"/>
    <w:rsid w:val="00971074"/>
    <w:rsid w:val="009718D2"/>
    <w:rsid w:val="00973442"/>
    <w:rsid w:val="00975D6E"/>
    <w:rsid w:val="009762BB"/>
    <w:rsid w:val="0098207A"/>
    <w:rsid w:val="00982B6D"/>
    <w:rsid w:val="009864BE"/>
    <w:rsid w:val="00993F72"/>
    <w:rsid w:val="00995A26"/>
    <w:rsid w:val="009A16C1"/>
    <w:rsid w:val="009A21B4"/>
    <w:rsid w:val="009A58C9"/>
    <w:rsid w:val="009C34D4"/>
    <w:rsid w:val="009D32D8"/>
    <w:rsid w:val="009E1945"/>
    <w:rsid w:val="009E29D3"/>
    <w:rsid w:val="009E66D2"/>
    <w:rsid w:val="009E6CB9"/>
    <w:rsid w:val="009F4D60"/>
    <w:rsid w:val="009F70FF"/>
    <w:rsid w:val="00A03961"/>
    <w:rsid w:val="00A06DCE"/>
    <w:rsid w:val="00A10873"/>
    <w:rsid w:val="00A12322"/>
    <w:rsid w:val="00A14DFF"/>
    <w:rsid w:val="00A23D66"/>
    <w:rsid w:val="00A277F1"/>
    <w:rsid w:val="00A31AD5"/>
    <w:rsid w:val="00A31EB8"/>
    <w:rsid w:val="00A328B5"/>
    <w:rsid w:val="00A34836"/>
    <w:rsid w:val="00A34EC2"/>
    <w:rsid w:val="00A402EF"/>
    <w:rsid w:val="00A4132C"/>
    <w:rsid w:val="00A41A81"/>
    <w:rsid w:val="00A43C0F"/>
    <w:rsid w:val="00A61C1D"/>
    <w:rsid w:val="00A66DA1"/>
    <w:rsid w:val="00A7122C"/>
    <w:rsid w:val="00A72B33"/>
    <w:rsid w:val="00A846D9"/>
    <w:rsid w:val="00A939C8"/>
    <w:rsid w:val="00AA00B7"/>
    <w:rsid w:val="00AA11DC"/>
    <w:rsid w:val="00AA5600"/>
    <w:rsid w:val="00AB0575"/>
    <w:rsid w:val="00AB1BB2"/>
    <w:rsid w:val="00AB47E8"/>
    <w:rsid w:val="00AB57F1"/>
    <w:rsid w:val="00AC1728"/>
    <w:rsid w:val="00AC4202"/>
    <w:rsid w:val="00AD3913"/>
    <w:rsid w:val="00AE25C0"/>
    <w:rsid w:val="00AE2E89"/>
    <w:rsid w:val="00AE503F"/>
    <w:rsid w:val="00AE6A33"/>
    <w:rsid w:val="00AF1164"/>
    <w:rsid w:val="00AF15BF"/>
    <w:rsid w:val="00AF65B6"/>
    <w:rsid w:val="00B11803"/>
    <w:rsid w:val="00B14E0B"/>
    <w:rsid w:val="00B26C25"/>
    <w:rsid w:val="00B3558F"/>
    <w:rsid w:val="00B47B63"/>
    <w:rsid w:val="00B54B6D"/>
    <w:rsid w:val="00B5580E"/>
    <w:rsid w:val="00B60738"/>
    <w:rsid w:val="00B62A96"/>
    <w:rsid w:val="00B7641E"/>
    <w:rsid w:val="00B82AED"/>
    <w:rsid w:val="00B835A5"/>
    <w:rsid w:val="00B84A96"/>
    <w:rsid w:val="00B917E4"/>
    <w:rsid w:val="00B91D91"/>
    <w:rsid w:val="00B91E2B"/>
    <w:rsid w:val="00B94824"/>
    <w:rsid w:val="00B96DC3"/>
    <w:rsid w:val="00BA1943"/>
    <w:rsid w:val="00BA1FBF"/>
    <w:rsid w:val="00BA6A78"/>
    <w:rsid w:val="00BB3758"/>
    <w:rsid w:val="00BC061B"/>
    <w:rsid w:val="00BC244D"/>
    <w:rsid w:val="00BD2879"/>
    <w:rsid w:val="00BD3577"/>
    <w:rsid w:val="00BE27FA"/>
    <w:rsid w:val="00BF29FE"/>
    <w:rsid w:val="00BF76D4"/>
    <w:rsid w:val="00C15374"/>
    <w:rsid w:val="00C17FDD"/>
    <w:rsid w:val="00C22288"/>
    <w:rsid w:val="00C22CCB"/>
    <w:rsid w:val="00C24F93"/>
    <w:rsid w:val="00C314E2"/>
    <w:rsid w:val="00C3233B"/>
    <w:rsid w:val="00C32BF9"/>
    <w:rsid w:val="00C3406E"/>
    <w:rsid w:val="00C4237B"/>
    <w:rsid w:val="00C42EDB"/>
    <w:rsid w:val="00C54DB9"/>
    <w:rsid w:val="00C56528"/>
    <w:rsid w:val="00C636EE"/>
    <w:rsid w:val="00C6372E"/>
    <w:rsid w:val="00C76B12"/>
    <w:rsid w:val="00C773CB"/>
    <w:rsid w:val="00C94BCA"/>
    <w:rsid w:val="00C94D85"/>
    <w:rsid w:val="00CA46F0"/>
    <w:rsid w:val="00CB2219"/>
    <w:rsid w:val="00CB6B6B"/>
    <w:rsid w:val="00CC47D0"/>
    <w:rsid w:val="00CD76E0"/>
    <w:rsid w:val="00CD7CB2"/>
    <w:rsid w:val="00CF08FD"/>
    <w:rsid w:val="00CF161F"/>
    <w:rsid w:val="00CF24FE"/>
    <w:rsid w:val="00CF6060"/>
    <w:rsid w:val="00CF73C8"/>
    <w:rsid w:val="00D035ED"/>
    <w:rsid w:val="00D100CE"/>
    <w:rsid w:val="00D1637F"/>
    <w:rsid w:val="00D23AD4"/>
    <w:rsid w:val="00D23B36"/>
    <w:rsid w:val="00D23D8E"/>
    <w:rsid w:val="00D24D9E"/>
    <w:rsid w:val="00D266E4"/>
    <w:rsid w:val="00D32738"/>
    <w:rsid w:val="00D34231"/>
    <w:rsid w:val="00D36519"/>
    <w:rsid w:val="00D4157D"/>
    <w:rsid w:val="00D44703"/>
    <w:rsid w:val="00D4529A"/>
    <w:rsid w:val="00D639E4"/>
    <w:rsid w:val="00D7437C"/>
    <w:rsid w:val="00D809BE"/>
    <w:rsid w:val="00D83C2F"/>
    <w:rsid w:val="00D861F3"/>
    <w:rsid w:val="00D87883"/>
    <w:rsid w:val="00D93DF7"/>
    <w:rsid w:val="00D94834"/>
    <w:rsid w:val="00D97CDF"/>
    <w:rsid w:val="00DA0DC0"/>
    <w:rsid w:val="00DA4953"/>
    <w:rsid w:val="00DB1780"/>
    <w:rsid w:val="00DC05EE"/>
    <w:rsid w:val="00DC1C7F"/>
    <w:rsid w:val="00DC2782"/>
    <w:rsid w:val="00DC44C9"/>
    <w:rsid w:val="00DC4D82"/>
    <w:rsid w:val="00DC50BB"/>
    <w:rsid w:val="00DC7563"/>
    <w:rsid w:val="00DD02F0"/>
    <w:rsid w:val="00DD34C5"/>
    <w:rsid w:val="00DD451A"/>
    <w:rsid w:val="00DE1796"/>
    <w:rsid w:val="00DE551B"/>
    <w:rsid w:val="00DE743D"/>
    <w:rsid w:val="00DE77BF"/>
    <w:rsid w:val="00DF1BA0"/>
    <w:rsid w:val="00DF29B3"/>
    <w:rsid w:val="00DF2A68"/>
    <w:rsid w:val="00E05698"/>
    <w:rsid w:val="00E0690E"/>
    <w:rsid w:val="00E07258"/>
    <w:rsid w:val="00E07B4E"/>
    <w:rsid w:val="00E123A7"/>
    <w:rsid w:val="00E16232"/>
    <w:rsid w:val="00E170F7"/>
    <w:rsid w:val="00E2040E"/>
    <w:rsid w:val="00E23E81"/>
    <w:rsid w:val="00E34A7D"/>
    <w:rsid w:val="00E3711A"/>
    <w:rsid w:val="00E51322"/>
    <w:rsid w:val="00E5221A"/>
    <w:rsid w:val="00E563E4"/>
    <w:rsid w:val="00E623E7"/>
    <w:rsid w:val="00E62674"/>
    <w:rsid w:val="00E66C01"/>
    <w:rsid w:val="00E76ACE"/>
    <w:rsid w:val="00E82160"/>
    <w:rsid w:val="00E879AD"/>
    <w:rsid w:val="00E955BF"/>
    <w:rsid w:val="00EA317A"/>
    <w:rsid w:val="00EA3E2B"/>
    <w:rsid w:val="00EA6328"/>
    <w:rsid w:val="00EA71A9"/>
    <w:rsid w:val="00EB01DC"/>
    <w:rsid w:val="00EB6535"/>
    <w:rsid w:val="00EC44F2"/>
    <w:rsid w:val="00ED13B0"/>
    <w:rsid w:val="00ED2D7F"/>
    <w:rsid w:val="00EE57AD"/>
    <w:rsid w:val="00EE5A64"/>
    <w:rsid w:val="00EF2972"/>
    <w:rsid w:val="00EF2DD2"/>
    <w:rsid w:val="00EF4512"/>
    <w:rsid w:val="00F06E06"/>
    <w:rsid w:val="00F07540"/>
    <w:rsid w:val="00F1108D"/>
    <w:rsid w:val="00F14B04"/>
    <w:rsid w:val="00F20555"/>
    <w:rsid w:val="00F208DE"/>
    <w:rsid w:val="00F266BE"/>
    <w:rsid w:val="00F26E3E"/>
    <w:rsid w:val="00F312B3"/>
    <w:rsid w:val="00F3506D"/>
    <w:rsid w:val="00F35F1E"/>
    <w:rsid w:val="00F373EF"/>
    <w:rsid w:val="00F44A79"/>
    <w:rsid w:val="00F44A9C"/>
    <w:rsid w:val="00F51185"/>
    <w:rsid w:val="00F55B67"/>
    <w:rsid w:val="00F62967"/>
    <w:rsid w:val="00F679F4"/>
    <w:rsid w:val="00F70908"/>
    <w:rsid w:val="00F731E1"/>
    <w:rsid w:val="00F75D0C"/>
    <w:rsid w:val="00F83C7A"/>
    <w:rsid w:val="00F94A91"/>
    <w:rsid w:val="00F959A3"/>
    <w:rsid w:val="00F9627D"/>
    <w:rsid w:val="00F97A6A"/>
    <w:rsid w:val="00FA1E54"/>
    <w:rsid w:val="00FA68D1"/>
    <w:rsid w:val="00FB1EC3"/>
    <w:rsid w:val="00FB2664"/>
    <w:rsid w:val="00FB653C"/>
    <w:rsid w:val="00FC23FC"/>
    <w:rsid w:val="00FC5DEB"/>
    <w:rsid w:val="00FD0898"/>
    <w:rsid w:val="00FD7217"/>
    <w:rsid w:val="00FE36C9"/>
    <w:rsid w:val="00FF6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8709D"/>
  <w15:chartTrackingRefBased/>
  <w15:docId w15:val="{8149C80C-C2E8-4F49-B52F-CE98771CF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09DB"/>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9"/>
    <w:qFormat/>
    <w:rsid w:val="0025283A"/>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864D0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qFormat/>
    <w:rsid w:val="008D25D4"/>
    <w:pPr>
      <w:keepNext/>
      <w:spacing w:before="240" w:after="60"/>
      <w:outlineLvl w:val="3"/>
    </w:pPr>
    <w:rPr>
      <w:b/>
      <w:bCs/>
      <w:sz w:val="28"/>
      <w:szCs w:val="2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76F01"/>
    <w:pPr>
      <w:spacing w:before="100" w:beforeAutospacing="1" w:after="100" w:afterAutospacing="1"/>
    </w:pPr>
  </w:style>
  <w:style w:type="character" w:styleId="CommentReference">
    <w:name w:val="annotation reference"/>
    <w:basedOn w:val="DefaultParagraphFont"/>
    <w:uiPriority w:val="99"/>
    <w:semiHidden/>
    <w:unhideWhenUsed/>
    <w:rsid w:val="00995A26"/>
    <w:rPr>
      <w:sz w:val="16"/>
      <w:szCs w:val="16"/>
    </w:rPr>
  </w:style>
  <w:style w:type="paragraph" w:styleId="CommentText">
    <w:name w:val="annotation text"/>
    <w:basedOn w:val="Normal"/>
    <w:link w:val="CommentTextChar"/>
    <w:uiPriority w:val="99"/>
    <w:unhideWhenUsed/>
    <w:rsid w:val="00995A26"/>
    <w:rPr>
      <w:sz w:val="20"/>
      <w:szCs w:val="20"/>
    </w:rPr>
  </w:style>
  <w:style w:type="character" w:customStyle="1" w:styleId="CommentTextChar">
    <w:name w:val="Comment Text Char"/>
    <w:basedOn w:val="DefaultParagraphFont"/>
    <w:link w:val="CommentText"/>
    <w:uiPriority w:val="99"/>
    <w:rsid w:val="00995A26"/>
    <w:rPr>
      <w:sz w:val="20"/>
      <w:szCs w:val="20"/>
    </w:rPr>
  </w:style>
  <w:style w:type="paragraph" w:styleId="CommentSubject">
    <w:name w:val="annotation subject"/>
    <w:basedOn w:val="CommentText"/>
    <w:next w:val="CommentText"/>
    <w:link w:val="CommentSubjectChar"/>
    <w:uiPriority w:val="99"/>
    <w:semiHidden/>
    <w:unhideWhenUsed/>
    <w:rsid w:val="00995A26"/>
    <w:rPr>
      <w:b/>
      <w:bCs/>
    </w:rPr>
  </w:style>
  <w:style w:type="character" w:customStyle="1" w:styleId="CommentSubjectChar">
    <w:name w:val="Comment Subject Char"/>
    <w:basedOn w:val="CommentTextChar"/>
    <w:link w:val="CommentSubject"/>
    <w:uiPriority w:val="99"/>
    <w:semiHidden/>
    <w:rsid w:val="00995A26"/>
    <w:rPr>
      <w:b/>
      <w:bCs/>
      <w:sz w:val="20"/>
      <w:szCs w:val="20"/>
    </w:rPr>
  </w:style>
  <w:style w:type="character" w:styleId="Hyperlink">
    <w:name w:val="Hyperlink"/>
    <w:basedOn w:val="DefaultParagraphFont"/>
    <w:uiPriority w:val="99"/>
    <w:unhideWhenUsed/>
    <w:rsid w:val="00E955BF"/>
    <w:rPr>
      <w:color w:val="0563C1" w:themeColor="hyperlink"/>
      <w:u w:val="single"/>
    </w:rPr>
  </w:style>
  <w:style w:type="character" w:styleId="UnresolvedMention">
    <w:name w:val="Unresolved Mention"/>
    <w:basedOn w:val="DefaultParagraphFont"/>
    <w:uiPriority w:val="99"/>
    <w:semiHidden/>
    <w:unhideWhenUsed/>
    <w:rsid w:val="00E955BF"/>
    <w:rPr>
      <w:color w:val="605E5C"/>
      <w:shd w:val="clear" w:color="auto" w:fill="E1DFDD"/>
    </w:rPr>
  </w:style>
  <w:style w:type="character" w:customStyle="1" w:styleId="line-clamp-1">
    <w:name w:val="line-clamp-1"/>
    <w:basedOn w:val="DefaultParagraphFont"/>
    <w:rsid w:val="00F1108D"/>
  </w:style>
  <w:style w:type="paragraph" w:styleId="HTMLPreformatted">
    <w:name w:val="HTML Preformatted"/>
    <w:basedOn w:val="Normal"/>
    <w:link w:val="HTMLPreformattedChar"/>
    <w:uiPriority w:val="99"/>
    <w:semiHidden/>
    <w:unhideWhenUsed/>
    <w:rsid w:val="00F962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F9627D"/>
    <w:rPr>
      <w:rFonts w:ascii="Courier New" w:eastAsia="Times New Roman" w:hAnsi="Courier New" w:cs="Courier New"/>
      <w:kern w:val="0"/>
      <w:sz w:val="20"/>
      <w:szCs w:val="20"/>
      <w:lang w:eastAsia="en-GB"/>
      <w14:ligatures w14:val="none"/>
    </w:rPr>
  </w:style>
  <w:style w:type="paragraph" w:customStyle="1" w:styleId="cvgsua">
    <w:name w:val="cvgsua"/>
    <w:basedOn w:val="Normal"/>
    <w:rsid w:val="0080760D"/>
    <w:pPr>
      <w:spacing w:before="100" w:beforeAutospacing="1" w:after="100" w:afterAutospacing="1"/>
    </w:pPr>
  </w:style>
  <w:style w:type="character" w:customStyle="1" w:styleId="oypena">
    <w:name w:val="oypena"/>
    <w:basedOn w:val="DefaultParagraphFont"/>
    <w:rsid w:val="0080760D"/>
  </w:style>
  <w:style w:type="character" w:customStyle="1" w:styleId="apple-converted-space">
    <w:name w:val="apple-converted-space"/>
    <w:basedOn w:val="DefaultParagraphFont"/>
    <w:rsid w:val="0080760D"/>
  </w:style>
  <w:style w:type="table" w:styleId="TableGrid">
    <w:name w:val="Table Grid"/>
    <w:basedOn w:val="TableNormal"/>
    <w:uiPriority w:val="59"/>
    <w:rsid w:val="0068660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45898"/>
    <w:pPr>
      <w:ind w:left="720"/>
      <w:contextualSpacing/>
    </w:pPr>
    <w:rPr>
      <w:rFonts w:ascii="Calibri" w:eastAsia="Calibri" w:hAnsi="Calibri"/>
      <w:sz w:val="22"/>
      <w:szCs w:val="22"/>
    </w:rPr>
  </w:style>
  <w:style w:type="paragraph" w:styleId="Header">
    <w:name w:val="header"/>
    <w:basedOn w:val="Normal"/>
    <w:link w:val="HeaderChar"/>
    <w:uiPriority w:val="99"/>
    <w:unhideWhenUsed/>
    <w:rsid w:val="004164B6"/>
    <w:pPr>
      <w:tabs>
        <w:tab w:val="center" w:pos="4513"/>
        <w:tab w:val="right" w:pos="9026"/>
      </w:tabs>
    </w:pPr>
  </w:style>
  <w:style w:type="character" w:customStyle="1" w:styleId="HeaderChar">
    <w:name w:val="Header Char"/>
    <w:basedOn w:val="DefaultParagraphFont"/>
    <w:link w:val="Header"/>
    <w:uiPriority w:val="99"/>
    <w:rsid w:val="004164B6"/>
  </w:style>
  <w:style w:type="paragraph" w:styleId="Footer">
    <w:name w:val="footer"/>
    <w:basedOn w:val="Normal"/>
    <w:link w:val="FooterChar"/>
    <w:uiPriority w:val="99"/>
    <w:unhideWhenUsed/>
    <w:rsid w:val="004164B6"/>
    <w:pPr>
      <w:tabs>
        <w:tab w:val="center" w:pos="4513"/>
        <w:tab w:val="right" w:pos="9026"/>
      </w:tabs>
    </w:pPr>
  </w:style>
  <w:style w:type="character" w:customStyle="1" w:styleId="FooterChar">
    <w:name w:val="Footer Char"/>
    <w:basedOn w:val="DefaultParagraphFont"/>
    <w:link w:val="Footer"/>
    <w:uiPriority w:val="99"/>
    <w:rsid w:val="004164B6"/>
  </w:style>
  <w:style w:type="character" w:customStyle="1" w:styleId="Heading1Char">
    <w:name w:val="Heading 1 Char"/>
    <w:basedOn w:val="DefaultParagraphFont"/>
    <w:link w:val="Heading1"/>
    <w:uiPriority w:val="99"/>
    <w:rsid w:val="0025283A"/>
    <w:rPr>
      <w:rFonts w:ascii="Times New Roman" w:eastAsia="Times New Roman" w:hAnsi="Times New Roman" w:cs="Times New Roman"/>
      <w:b/>
      <w:bCs/>
      <w:kern w:val="36"/>
      <w:sz w:val="48"/>
      <w:szCs w:val="48"/>
      <w14:ligatures w14:val="none"/>
    </w:rPr>
  </w:style>
  <w:style w:type="character" w:styleId="FollowedHyperlink">
    <w:name w:val="FollowedHyperlink"/>
    <w:basedOn w:val="DefaultParagraphFont"/>
    <w:uiPriority w:val="99"/>
    <w:semiHidden/>
    <w:unhideWhenUsed/>
    <w:rsid w:val="00740DD0"/>
    <w:rPr>
      <w:color w:val="954F72" w:themeColor="followedHyperlink"/>
      <w:u w:val="single"/>
    </w:rPr>
  </w:style>
  <w:style w:type="character" w:customStyle="1" w:styleId="Heading3Char">
    <w:name w:val="Heading 3 Char"/>
    <w:basedOn w:val="DefaultParagraphFont"/>
    <w:link w:val="Heading3"/>
    <w:uiPriority w:val="9"/>
    <w:semiHidden/>
    <w:rsid w:val="00864D03"/>
    <w:rPr>
      <w:rFonts w:asciiTheme="majorHAnsi" w:eastAsiaTheme="majorEastAsia" w:hAnsiTheme="majorHAnsi" w:cstheme="majorBidi"/>
      <w:color w:val="1F3763" w:themeColor="accent1" w:themeShade="7F"/>
      <w:kern w:val="0"/>
      <w:lang w:eastAsia="en-GB"/>
      <w14:ligatures w14:val="none"/>
    </w:rPr>
  </w:style>
  <w:style w:type="character" w:styleId="Strong">
    <w:name w:val="Strong"/>
    <w:basedOn w:val="DefaultParagraphFont"/>
    <w:uiPriority w:val="22"/>
    <w:qFormat/>
    <w:rsid w:val="00982B6D"/>
    <w:rPr>
      <w:b/>
      <w:bCs/>
    </w:rPr>
  </w:style>
  <w:style w:type="character" w:styleId="PageNumber">
    <w:name w:val="page number"/>
    <w:basedOn w:val="DefaultParagraphFont"/>
    <w:uiPriority w:val="99"/>
    <w:unhideWhenUsed/>
    <w:rsid w:val="00A402EF"/>
  </w:style>
  <w:style w:type="paragraph" w:styleId="TOC1">
    <w:name w:val="toc 1"/>
    <w:basedOn w:val="Normal"/>
    <w:next w:val="Normal"/>
    <w:autoRedefine/>
    <w:uiPriority w:val="39"/>
    <w:unhideWhenUsed/>
    <w:rsid w:val="00D266E4"/>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D266E4"/>
    <w:pPr>
      <w:ind w:left="240"/>
    </w:pPr>
    <w:rPr>
      <w:rFonts w:asciiTheme="minorHAnsi" w:hAnsiTheme="minorHAnsi" w:cstheme="minorHAnsi"/>
      <w:smallCaps/>
      <w:sz w:val="20"/>
      <w:szCs w:val="20"/>
    </w:rPr>
  </w:style>
  <w:style w:type="paragraph" w:styleId="TOC3">
    <w:name w:val="toc 3"/>
    <w:basedOn w:val="Normal"/>
    <w:next w:val="Normal"/>
    <w:autoRedefine/>
    <w:uiPriority w:val="39"/>
    <w:unhideWhenUsed/>
    <w:rsid w:val="00D266E4"/>
    <w:pPr>
      <w:ind w:left="480"/>
    </w:pPr>
    <w:rPr>
      <w:rFonts w:asciiTheme="minorHAnsi" w:hAnsiTheme="minorHAnsi" w:cstheme="minorHAnsi"/>
      <w:i/>
      <w:iCs/>
      <w:sz w:val="20"/>
      <w:szCs w:val="20"/>
    </w:rPr>
  </w:style>
  <w:style w:type="paragraph" w:styleId="TOC4">
    <w:name w:val="toc 4"/>
    <w:basedOn w:val="Normal"/>
    <w:next w:val="Normal"/>
    <w:autoRedefine/>
    <w:uiPriority w:val="39"/>
    <w:unhideWhenUsed/>
    <w:rsid w:val="00D266E4"/>
    <w:pPr>
      <w:ind w:left="720"/>
    </w:pPr>
    <w:rPr>
      <w:rFonts w:asciiTheme="minorHAnsi" w:hAnsiTheme="minorHAnsi" w:cstheme="minorHAnsi"/>
      <w:sz w:val="18"/>
      <w:szCs w:val="18"/>
    </w:rPr>
  </w:style>
  <w:style w:type="paragraph" w:styleId="TOC5">
    <w:name w:val="toc 5"/>
    <w:basedOn w:val="Normal"/>
    <w:next w:val="Normal"/>
    <w:autoRedefine/>
    <w:uiPriority w:val="39"/>
    <w:unhideWhenUsed/>
    <w:rsid w:val="00D266E4"/>
    <w:pPr>
      <w:ind w:left="960"/>
    </w:pPr>
    <w:rPr>
      <w:rFonts w:asciiTheme="minorHAnsi" w:hAnsiTheme="minorHAnsi" w:cstheme="minorHAnsi"/>
      <w:sz w:val="18"/>
      <w:szCs w:val="18"/>
    </w:rPr>
  </w:style>
  <w:style w:type="paragraph" w:styleId="TOC6">
    <w:name w:val="toc 6"/>
    <w:basedOn w:val="Normal"/>
    <w:next w:val="Normal"/>
    <w:autoRedefine/>
    <w:uiPriority w:val="39"/>
    <w:unhideWhenUsed/>
    <w:rsid w:val="00D266E4"/>
    <w:pPr>
      <w:ind w:left="1200"/>
    </w:pPr>
    <w:rPr>
      <w:rFonts w:asciiTheme="minorHAnsi" w:hAnsiTheme="minorHAnsi" w:cstheme="minorHAnsi"/>
      <w:sz w:val="18"/>
      <w:szCs w:val="18"/>
    </w:rPr>
  </w:style>
  <w:style w:type="paragraph" w:styleId="TOC7">
    <w:name w:val="toc 7"/>
    <w:basedOn w:val="Normal"/>
    <w:next w:val="Normal"/>
    <w:autoRedefine/>
    <w:uiPriority w:val="39"/>
    <w:unhideWhenUsed/>
    <w:rsid w:val="00D266E4"/>
    <w:pPr>
      <w:ind w:left="1440"/>
    </w:pPr>
    <w:rPr>
      <w:rFonts w:asciiTheme="minorHAnsi" w:hAnsiTheme="minorHAnsi" w:cstheme="minorHAnsi"/>
      <w:sz w:val="18"/>
      <w:szCs w:val="18"/>
    </w:rPr>
  </w:style>
  <w:style w:type="paragraph" w:styleId="TOC8">
    <w:name w:val="toc 8"/>
    <w:basedOn w:val="Normal"/>
    <w:next w:val="Normal"/>
    <w:autoRedefine/>
    <w:uiPriority w:val="39"/>
    <w:unhideWhenUsed/>
    <w:rsid w:val="00D266E4"/>
    <w:pPr>
      <w:ind w:left="1680"/>
    </w:pPr>
    <w:rPr>
      <w:rFonts w:asciiTheme="minorHAnsi" w:hAnsiTheme="minorHAnsi" w:cstheme="minorHAnsi"/>
      <w:sz w:val="18"/>
      <w:szCs w:val="18"/>
    </w:rPr>
  </w:style>
  <w:style w:type="paragraph" w:styleId="TOC9">
    <w:name w:val="toc 9"/>
    <w:basedOn w:val="Normal"/>
    <w:next w:val="Normal"/>
    <w:autoRedefine/>
    <w:uiPriority w:val="39"/>
    <w:unhideWhenUsed/>
    <w:rsid w:val="00D266E4"/>
    <w:pPr>
      <w:ind w:left="1920"/>
    </w:pPr>
    <w:rPr>
      <w:rFonts w:asciiTheme="minorHAnsi" w:hAnsiTheme="minorHAnsi" w:cstheme="minorHAnsi"/>
      <w:sz w:val="18"/>
      <w:szCs w:val="18"/>
    </w:rPr>
  </w:style>
  <w:style w:type="paragraph" w:styleId="Subtitle">
    <w:name w:val="Subtitle"/>
    <w:aliases w:val="Subheading"/>
    <w:basedOn w:val="Normal"/>
    <w:next w:val="Normal"/>
    <w:link w:val="SubtitleChar"/>
    <w:uiPriority w:val="11"/>
    <w:qFormat/>
    <w:rsid w:val="00B917E4"/>
    <w:pPr>
      <w:numPr>
        <w:ilvl w:val="1"/>
      </w:numPr>
      <w:spacing w:after="160"/>
    </w:pPr>
    <w:rPr>
      <w:rFonts w:eastAsiaTheme="minorEastAsia" w:cstheme="minorBidi"/>
      <w:color w:val="5A5A5A" w:themeColor="text1" w:themeTint="A5"/>
      <w:spacing w:val="15"/>
      <w:szCs w:val="22"/>
    </w:rPr>
  </w:style>
  <w:style w:type="character" w:customStyle="1" w:styleId="SubtitleChar">
    <w:name w:val="Subtitle Char"/>
    <w:aliases w:val="Subheading Char"/>
    <w:basedOn w:val="DefaultParagraphFont"/>
    <w:link w:val="Subtitle"/>
    <w:uiPriority w:val="11"/>
    <w:rsid w:val="00B917E4"/>
    <w:rPr>
      <w:rFonts w:ascii="Times New Roman" w:eastAsiaTheme="minorEastAsia" w:hAnsi="Times New Roman"/>
      <w:color w:val="5A5A5A" w:themeColor="text1" w:themeTint="A5"/>
      <w:spacing w:val="15"/>
      <w:kern w:val="0"/>
      <w:szCs w:val="22"/>
      <w:lang w:eastAsia="en-GB"/>
      <w14:ligatures w14:val="none"/>
    </w:rPr>
  </w:style>
  <w:style w:type="character" w:customStyle="1" w:styleId="Heading4Char">
    <w:name w:val="Heading 4 Char"/>
    <w:basedOn w:val="DefaultParagraphFont"/>
    <w:link w:val="Heading4"/>
    <w:uiPriority w:val="99"/>
    <w:rsid w:val="008D25D4"/>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8D25D4"/>
    <w:pPr>
      <w:ind w:left="720" w:hanging="720"/>
    </w:pPr>
    <w:rPr>
      <w:b/>
      <w:bCs/>
      <w:sz w:val="22"/>
      <w:szCs w:val="22"/>
      <w:lang w:eastAsia="en-US"/>
    </w:rPr>
  </w:style>
  <w:style w:type="character" w:customStyle="1" w:styleId="BodyText2Char">
    <w:name w:val="Body Text 2 Char"/>
    <w:basedOn w:val="DefaultParagraphFont"/>
    <w:link w:val="BodyText2"/>
    <w:uiPriority w:val="99"/>
    <w:rsid w:val="008D25D4"/>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8D25D4"/>
    <w:pPr>
      <w:keepNext/>
      <w:spacing w:after="240"/>
    </w:pPr>
    <w:rPr>
      <w:b/>
      <w:bCs/>
      <w:lang w:eastAsia="en-US"/>
    </w:rPr>
  </w:style>
  <w:style w:type="paragraph" w:styleId="BalloonText">
    <w:name w:val="Balloon Text"/>
    <w:basedOn w:val="Normal"/>
    <w:link w:val="BalloonTextChar"/>
    <w:uiPriority w:val="99"/>
    <w:semiHidden/>
    <w:rsid w:val="008D25D4"/>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8D25D4"/>
    <w:rPr>
      <w:rFonts w:ascii="Tahoma" w:eastAsia="Times New Roman" w:hAnsi="Tahoma" w:cs="Tahoma"/>
      <w:kern w:val="0"/>
      <w:sz w:val="16"/>
      <w:szCs w:val="16"/>
      <w14:ligatures w14:val="none"/>
    </w:rPr>
  </w:style>
  <w:style w:type="character" w:customStyle="1" w:styleId="Hyperlink1">
    <w:name w:val="Hyperlink1"/>
    <w:uiPriority w:val="99"/>
    <w:rsid w:val="008D25D4"/>
    <w:rPr>
      <w:color w:val="535353"/>
      <w:u w:val="single"/>
      <w:effect w:val="none"/>
    </w:rPr>
  </w:style>
  <w:style w:type="paragraph" w:customStyle="1" w:styleId="NormalWeb1">
    <w:name w:val="Normal (Web)1"/>
    <w:basedOn w:val="Normal"/>
    <w:uiPriority w:val="99"/>
    <w:rsid w:val="008D25D4"/>
    <w:pPr>
      <w:spacing w:before="100" w:beforeAutospacing="1" w:after="300"/>
    </w:pPr>
  </w:style>
  <w:style w:type="character" w:customStyle="1" w:styleId="UnresolvedMention1">
    <w:name w:val="Unresolved Mention1"/>
    <w:basedOn w:val="DefaultParagraphFont"/>
    <w:uiPriority w:val="99"/>
    <w:semiHidden/>
    <w:unhideWhenUsed/>
    <w:rsid w:val="008D25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405113">
      <w:bodyDiv w:val="1"/>
      <w:marLeft w:val="0"/>
      <w:marRight w:val="0"/>
      <w:marTop w:val="0"/>
      <w:marBottom w:val="0"/>
      <w:divBdr>
        <w:top w:val="none" w:sz="0" w:space="0" w:color="auto"/>
        <w:left w:val="none" w:sz="0" w:space="0" w:color="auto"/>
        <w:bottom w:val="none" w:sz="0" w:space="0" w:color="auto"/>
        <w:right w:val="none" w:sz="0" w:space="0" w:color="auto"/>
      </w:divBdr>
    </w:div>
    <w:div w:id="30810241">
      <w:bodyDiv w:val="1"/>
      <w:marLeft w:val="0"/>
      <w:marRight w:val="0"/>
      <w:marTop w:val="0"/>
      <w:marBottom w:val="0"/>
      <w:divBdr>
        <w:top w:val="none" w:sz="0" w:space="0" w:color="auto"/>
        <w:left w:val="none" w:sz="0" w:space="0" w:color="auto"/>
        <w:bottom w:val="none" w:sz="0" w:space="0" w:color="auto"/>
        <w:right w:val="none" w:sz="0" w:space="0" w:color="auto"/>
      </w:divBdr>
    </w:div>
    <w:div w:id="53897052">
      <w:bodyDiv w:val="1"/>
      <w:marLeft w:val="0"/>
      <w:marRight w:val="0"/>
      <w:marTop w:val="0"/>
      <w:marBottom w:val="0"/>
      <w:divBdr>
        <w:top w:val="none" w:sz="0" w:space="0" w:color="auto"/>
        <w:left w:val="none" w:sz="0" w:space="0" w:color="auto"/>
        <w:bottom w:val="none" w:sz="0" w:space="0" w:color="auto"/>
        <w:right w:val="none" w:sz="0" w:space="0" w:color="auto"/>
      </w:divBdr>
      <w:divsChild>
        <w:div w:id="2134667709">
          <w:marLeft w:val="0"/>
          <w:marRight w:val="0"/>
          <w:marTop w:val="0"/>
          <w:marBottom w:val="0"/>
          <w:divBdr>
            <w:top w:val="none" w:sz="0" w:space="0" w:color="auto"/>
            <w:left w:val="none" w:sz="0" w:space="0" w:color="auto"/>
            <w:bottom w:val="none" w:sz="0" w:space="0" w:color="auto"/>
            <w:right w:val="none" w:sz="0" w:space="0" w:color="auto"/>
          </w:divBdr>
          <w:divsChild>
            <w:div w:id="1821190090">
              <w:marLeft w:val="0"/>
              <w:marRight w:val="0"/>
              <w:marTop w:val="0"/>
              <w:marBottom w:val="0"/>
              <w:divBdr>
                <w:top w:val="none" w:sz="0" w:space="0" w:color="auto"/>
                <w:left w:val="none" w:sz="0" w:space="0" w:color="auto"/>
                <w:bottom w:val="none" w:sz="0" w:space="0" w:color="auto"/>
                <w:right w:val="none" w:sz="0" w:space="0" w:color="auto"/>
              </w:divBdr>
              <w:divsChild>
                <w:div w:id="1619797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841490">
      <w:bodyDiv w:val="1"/>
      <w:marLeft w:val="0"/>
      <w:marRight w:val="0"/>
      <w:marTop w:val="0"/>
      <w:marBottom w:val="0"/>
      <w:divBdr>
        <w:top w:val="none" w:sz="0" w:space="0" w:color="auto"/>
        <w:left w:val="none" w:sz="0" w:space="0" w:color="auto"/>
        <w:bottom w:val="none" w:sz="0" w:space="0" w:color="auto"/>
        <w:right w:val="none" w:sz="0" w:space="0" w:color="auto"/>
      </w:divBdr>
      <w:divsChild>
        <w:div w:id="1650552369">
          <w:marLeft w:val="0"/>
          <w:marRight w:val="0"/>
          <w:marTop w:val="0"/>
          <w:marBottom w:val="0"/>
          <w:divBdr>
            <w:top w:val="none" w:sz="0" w:space="0" w:color="auto"/>
            <w:left w:val="none" w:sz="0" w:space="0" w:color="auto"/>
            <w:bottom w:val="none" w:sz="0" w:space="0" w:color="auto"/>
            <w:right w:val="none" w:sz="0" w:space="0" w:color="auto"/>
          </w:divBdr>
          <w:divsChild>
            <w:div w:id="1288243166">
              <w:marLeft w:val="0"/>
              <w:marRight w:val="0"/>
              <w:marTop w:val="0"/>
              <w:marBottom w:val="0"/>
              <w:divBdr>
                <w:top w:val="none" w:sz="0" w:space="0" w:color="auto"/>
                <w:left w:val="none" w:sz="0" w:space="0" w:color="auto"/>
                <w:bottom w:val="none" w:sz="0" w:space="0" w:color="auto"/>
                <w:right w:val="none" w:sz="0" w:space="0" w:color="auto"/>
              </w:divBdr>
              <w:divsChild>
                <w:div w:id="1335261341">
                  <w:marLeft w:val="0"/>
                  <w:marRight w:val="0"/>
                  <w:marTop w:val="0"/>
                  <w:marBottom w:val="0"/>
                  <w:divBdr>
                    <w:top w:val="none" w:sz="0" w:space="0" w:color="auto"/>
                    <w:left w:val="none" w:sz="0" w:space="0" w:color="auto"/>
                    <w:bottom w:val="none" w:sz="0" w:space="0" w:color="auto"/>
                    <w:right w:val="none" w:sz="0" w:space="0" w:color="auto"/>
                  </w:divBdr>
                  <w:divsChild>
                    <w:div w:id="47869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124762">
      <w:bodyDiv w:val="1"/>
      <w:marLeft w:val="0"/>
      <w:marRight w:val="0"/>
      <w:marTop w:val="0"/>
      <w:marBottom w:val="0"/>
      <w:divBdr>
        <w:top w:val="none" w:sz="0" w:space="0" w:color="auto"/>
        <w:left w:val="none" w:sz="0" w:space="0" w:color="auto"/>
        <w:bottom w:val="none" w:sz="0" w:space="0" w:color="auto"/>
        <w:right w:val="none" w:sz="0" w:space="0" w:color="auto"/>
      </w:divBdr>
      <w:divsChild>
        <w:div w:id="714622687">
          <w:marLeft w:val="0"/>
          <w:marRight w:val="0"/>
          <w:marTop w:val="0"/>
          <w:marBottom w:val="0"/>
          <w:divBdr>
            <w:top w:val="none" w:sz="0" w:space="0" w:color="auto"/>
            <w:left w:val="none" w:sz="0" w:space="0" w:color="auto"/>
            <w:bottom w:val="none" w:sz="0" w:space="0" w:color="auto"/>
            <w:right w:val="none" w:sz="0" w:space="0" w:color="auto"/>
          </w:divBdr>
          <w:divsChild>
            <w:div w:id="1614170035">
              <w:marLeft w:val="0"/>
              <w:marRight w:val="0"/>
              <w:marTop w:val="0"/>
              <w:marBottom w:val="0"/>
              <w:divBdr>
                <w:top w:val="none" w:sz="0" w:space="0" w:color="auto"/>
                <w:left w:val="none" w:sz="0" w:space="0" w:color="auto"/>
                <w:bottom w:val="none" w:sz="0" w:space="0" w:color="auto"/>
                <w:right w:val="none" w:sz="0" w:space="0" w:color="auto"/>
              </w:divBdr>
              <w:divsChild>
                <w:div w:id="762652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49903">
      <w:bodyDiv w:val="1"/>
      <w:marLeft w:val="0"/>
      <w:marRight w:val="0"/>
      <w:marTop w:val="0"/>
      <w:marBottom w:val="0"/>
      <w:divBdr>
        <w:top w:val="none" w:sz="0" w:space="0" w:color="auto"/>
        <w:left w:val="none" w:sz="0" w:space="0" w:color="auto"/>
        <w:bottom w:val="none" w:sz="0" w:space="0" w:color="auto"/>
        <w:right w:val="none" w:sz="0" w:space="0" w:color="auto"/>
      </w:divBdr>
      <w:divsChild>
        <w:div w:id="312485320">
          <w:marLeft w:val="0"/>
          <w:marRight w:val="0"/>
          <w:marTop w:val="0"/>
          <w:marBottom w:val="0"/>
          <w:divBdr>
            <w:top w:val="none" w:sz="0" w:space="0" w:color="auto"/>
            <w:left w:val="none" w:sz="0" w:space="0" w:color="auto"/>
            <w:bottom w:val="none" w:sz="0" w:space="0" w:color="auto"/>
            <w:right w:val="none" w:sz="0" w:space="0" w:color="auto"/>
          </w:divBdr>
          <w:divsChild>
            <w:div w:id="981467583">
              <w:marLeft w:val="0"/>
              <w:marRight w:val="0"/>
              <w:marTop w:val="0"/>
              <w:marBottom w:val="0"/>
              <w:divBdr>
                <w:top w:val="none" w:sz="0" w:space="0" w:color="auto"/>
                <w:left w:val="none" w:sz="0" w:space="0" w:color="auto"/>
                <w:bottom w:val="none" w:sz="0" w:space="0" w:color="auto"/>
                <w:right w:val="none" w:sz="0" w:space="0" w:color="auto"/>
              </w:divBdr>
              <w:divsChild>
                <w:div w:id="29570730">
                  <w:marLeft w:val="0"/>
                  <w:marRight w:val="0"/>
                  <w:marTop w:val="0"/>
                  <w:marBottom w:val="0"/>
                  <w:divBdr>
                    <w:top w:val="none" w:sz="0" w:space="0" w:color="auto"/>
                    <w:left w:val="none" w:sz="0" w:space="0" w:color="auto"/>
                    <w:bottom w:val="none" w:sz="0" w:space="0" w:color="auto"/>
                    <w:right w:val="none" w:sz="0" w:space="0" w:color="auto"/>
                  </w:divBdr>
                  <w:divsChild>
                    <w:div w:id="995107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482172">
      <w:bodyDiv w:val="1"/>
      <w:marLeft w:val="0"/>
      <w:marRight w:val="0"/>
      <w:marTop w:val="0"/>
      <w:marBottom w:val="0"/>
      <w:divBdr>
        <w:top w:val="none" w:sz="0" w:space="0" w:color="auto"/>
        <w:left w:val="none" w:sz="0" w:space="0" w:color="auto"/>
        <w:bottom w:val="none" w:sz="0" w:space="0" w:color="auto"/>
        <w:right w:val="none" w:sz="0" w:space="0" w:color="auto"/>
      </w:divBdr>
    </w:div>
    <w:div w:id="97988987">
      <w:bodyDiv w:val="1"/>
      <w:marLeft w:val="0"/>
      <w:marRight w:val="0"/>
      <w:marTop w:val="0"/>
      <w:marBottom w:val="0"/>
      <w:divBdr>
        <w:top w:val="none" w:sz="0" w:space="0" w:color="auto"/>
        <w:left w:val="none" w:sz="0" w:space="0" w:color="auto"/>
        <w:bottom w:val="none" w:sz="0" w:space="0" w:color="auto"/>
        <w:right w:val="none" w:sz="0" w:space="0" w:color="auto"/>
      </w:divBdr>
      <w:divsChild>
        <w:div w:id="1138649859">
          <w:marLeft w:val="0"/>
          <w:marRight w:val="0"/>
          <w:marTop w:val="0"/>
          <w:marBottom w:val="0"/>
          <w:divBdr>
            <w:top w:val="none" w:sz="0" w:space="0" w:color="auto"/>
            <w:left w:val="none" w:sz="0" w:space="0" w:color="auto"/>
            <w:bottom w:val="none" w:sz="0" w:space="0" w:color="auto"/>
            <w:right w:val="none" w:sz="0" w:space="0" w:color="auto"/>
          </w:divBdr>
          <w:divsChild>
            <w:div w:id="1197814259">
              <w:marLeft w:val="0"/>
              <w:marRight w:val="0"/>
              <w:marTop w:val="0"/>
              <w:marBottom w:val="0"/>
              <w:divBdr>
                <w:top w:val="none" w:sz="0" w:space="0" w:color="auto"/>
                <w:left w:val="none" w:sz="0" w:space="0" w:color="auto"/>
                <w:bottom w:val="none" w:sz="0" w:space="0" w:color="auto"/>
                <w:right w:val="none" w:sz="0" w:space="0" w:color="auto"/>
              </w:divBdr>
              <w:divsChild>
                <w:div w:id="1132405010">
                  <w:marLeft w:val="0"/>
                  <w:marRight w:val="0"/>
                  <w:marTop w:val="0"/>
                  <w:marBottom w:val="0"/>
                  <w:divBdr>
                    <w:top w:val="none" w:sz="0" w:space="0" w:color="auto"/>
                    <w:left w:val="none" w:sz="0" w:space="0" w:color="auto"/>
                    <w:bottom w:val="none" w:sz="0" w:space="0" w:color="auto"/>
                    <w:right w:val="none" w:sz="0" w:space="0" w:color="auto"/>
                  </w:divBdr>
                  <w:divsChild>
                    <w:div w:id="774060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62642">
      <w:bodyDiv w:val="1"/>
      <w:marLeft w:val="0"/>
      <w:marRight w:val="0"/>
      <w:marTop w:val="0"/>
      <w:marBottom w:val="0"/>
      <w:divBdr>
        <w:top w:val="none" w:sz="0" w:space="0" w:color="auto"/>
        <w:left w:val="none" w:sz="0" w:space="0" w:color="auto"/>
        <w:bottom w:val="none" w:sz="0" w:space="0" w:color="auto"/>
        <w:right w:val="none" w:sz="0" w:space="0" w:color="auto"/>
      </w:divBdr>
      <w:divsChild>
        <w:div w:id="615257924">
          <w:marLeft w:val="0"/>
          <w:marRight w:val="0"/>
          <w:marTop w:val="0"/>
          <w:marBottom w:val="0"/>
          <w:divBdr>
            <w:top w:val="none" w:sz="0" w:space="0" w:color="auto"/>
            <w:left w:val="none" w:sz="0" w:space="0" w:color="auto"/>
            <w:bottom w:val="none" w:sz="0" w:space="0" w:color="auto"/>
            <w:right w:val="none" w:sz="0" w:space="0" w:color="auto"/>
          </w:divBdr>
          <w:divsChild>
            <w:div w:id="1141386129">
              <w:marLeft w:val="0"/>
              <w:marRight w:val="0"/>
              <w:marTop w:val="0"/>
              <w:marBottom w:val="0"/>
              <w:divBdr>
                <w:top w:val="none" w:sz="0" w:space="0" w:color="auto"/>
                <w:left w:val="none" w:sz="0" w:space="0" w:color="auto"/>
                <w:bottom w:val="none" w:sz="0" w:space="0" w:color="auto"/>
                <w:right w:val="none" w:sz="0" w:space="0" w:color="auto"/>
              </w:divBdr>
              <w:divsChild>
                <w:div w:id="305014261">
                  <w:marLeft w:val="0"/>
                  <w:marRight w:val="0"/>
                  <w:marTop w:val="0"/>
                  <w:marBottom w:val="0"/>
                  <w:divBdr>
                    <w:top w:val="none" w:sz="0" w:space="0" w:color="auto"/>
                    <w:left w:val="none" w:sz="0" w:space="0" w:color="auto"/>
                    <w:bottom w:val="none" w:sz="0" w:space="0" w:color="auto"/>
                    <w:right w:val="none" w:sz="0" w:space="0" w:color="auto"/>
                  </w:divBdr>
                </w:div>
              </w:divsChild>
            </w:div>
            <w:div w:id="1352224105">
              <w:marLeft w:val="0"/>
              <w:marRight w:val="0"/>
              <w:marTop w:val="0"/>
              <w:marBottom w:val="0"/>
              <w:divBdr>
                <w:top w:val="none" w:sz="0" w:space="0" w:color="auto"/>
                <w:left w:val="none" w:sz="0" w:space="0" w:color="auto"/>
                <w:bottom w:val="none" w:sz="0" w:space="0" w:color="auto"/>
                <w:right w:val="none" w:sz="0" w:space="0" w:color="auto"/>
              </w:divBdr>
              <w:divsChild>
                <w:div w:id="1711805547">
                  <w:marLeft w:val="0"/>
                  <w:marRight w:val="0"/>
                  <w:marTop w:val="0"/>
                  <w:marBottom w:val="0"/>
                  <w:divBdr>
                    <w:top w:val="none" w:sz="0" w:space="0" w:color="auto"/>
                    <w:left w:val="none" w:sz="0" w:space="0" w:color="auto"/>
                    <w:bottom w:val="none" w:sz="0" w:space="0" w:color="auto"/>
                    <w:right w:val="none" w:sz="0" w:space="0" w:color="auto"/>
                  </w:divBdr>
                </w:div>
              </w:divsChild>
            </w:div>
            <w:div w:id="50736969">
              <w:marLeft w:val="0"/>
              <w:marRight w:val="0"/>
              <w:marTop w:val="0"/>
              <w:marBottom w:val="0"/>
              <w:divBdr>
                <w:top w:val="none" w:sz="0" w:space="0" w:color="auto"/>
                <w:left w:val="none" w:sz="0" w:space="0" w:color="auto"/>
                <w:bottom w:val="none" w:sz="0" w:space="0" w:color="auto"/>
                <w:right w:val="none" w:sz="0" w:space="0" w:color="auto"/>
              </w:divBdr>
              <w:divsChild>
                <w:div w:id="1365666176">
                  <w:marLeft w:val="0"/>
                  <w:marRight w:val="0"/>
                  <w:marTop w:val="0"/>
                  <w:marBottom w:val="0"/>
                  <w:divBdr>
                    <w:top w:val="none" w:sz="0" w:space="0" w:color="auto"/>
                    <w:left w:val="none" w:sz="0" w:space="0" w:color="auto"/>
                    <w:bottom w:val="none" w:sz="0" w:space="0" w:color="auto"/>
                    <w:right w:val="none" w:sz="0" w:space="0" w:color="auto"/>
                  </w:divBdr>
                </w:div>
              </w:divsChild>
            </w:div>
            <w:div w:id="832262659">
              <w:marLeft w:val="0"/>
              <w:marRight w:val="0"/>
              <w:marTop w:val="0"/>
              <w:marBottom w:val="0"/>
              <w:divBdr>
                <w:top w:val="none" w:sz="0" w:space="0" w:color="auto"/>
                <w:left w:val="none" w:sz="0" w:space="0" w:color="auto"/>
                <w:bottom w:val="none" w:sz="0" w:space="0" w:color="auto"/>
                <w:right w:val="none" w:sz="0" w:space="0" w:color="auto"/>
              </w:divBdr>
              <w:divsChild>
                <w:div w:id="518809919">
                  <w:marLeft w:val="0"/>
                  <w:marRight w:val="0"/>
                  <w:marTop w:val="0"/>
                  <w:marBottom w:val="0"/>
                  <w:divBdr>
                    <w:top w:val="none" w:sz="0" w:space="0" w:color="auto"/>
                    <w:left w:val="none" w:sz="0" w:space="0" w:color="auto"/>
                    <w:bottom w:val="none" w:sz="0" w:space="0" w:color="auto"/>
                    <w:right w:val="none" w:sz="0" w:space="0" w:color="auto"/>
                  </w:divBdr>
                </w:div>
              </w:divsChild>
            </w:div>
            <w:div w:id="1790968916">
              <w:marLeft w:val="0"/>
              <w:marRight w:val="0"/>
              <w:marTop w:val="0"/>
              <w:marBottom w:val="0"/>
              <w:divBdr>
                <w:top w:val="none" w:sz="0" w:space="0" w:color="auto"/>
                <w:left w:val="none" w:sz="0" w:space="0" w:color="auto"/>
                <w:bottom w:val="none" w:sz="0" w:space="0" w:color="auto"/>
                <w:right w:val="none" w:sz="0" w:space="0" w:color="auto"/>
              </w:divBdr>
              <w:divsChild>
                <w:div w:id="1687054096">
                  <w:marLeft w:val="0"/>
                  <w:marRight w:val="0"/>
                  <w:marTop w:val="0"/>
                  <w:marBottom w:val="0"/>
                  <w:divBdr>
                    <w:top w:val="none" w:sz="0" w:space="0" w:color="auto"/>
                    <w:left w:val="none" w:sz="0" w:space="0" w:color="auto"/>
                    <w:bottom w:val="none" w:sz="0" w:space="0" w:color="auto"/>
                    <w:right w:val="none" w:sz="0" w:space="0" w:color="auto"/>
                  </w:divBdr>
                </w:div>
              </w:divsChild>
            </w:div>
            <w:div w:id="1324511194">
              <w:marLeft w:val="0"/>
              <w:marRight w:val="0"/>
              <w:marTop w:val="0"/>
              <w:marBottom w:val="0"/>
              <w:divBdr>
                <w:top w:val="none" w:sz="0" w:space="0" w:color="auto"/>
                <w:left w:val="none" w:sz="0" w:space="0" w:color="auto"/>
                <w:bottom w:val="none" w:sz="0" w:space="0" w:color="auto"/>
                <w:right w:val="none" w:sz="0" w:space="0" w:color="auto"/>
              </w:divBdr>
              <w:divsChild>
                <w:div w:id="1056857503">
                  <w:marLeft w:val="0"/>
                  <w:marRight w:val="0"/>
                  <w:marTop w:val="0"/>
                  <w:marBottom w:val="0"/>
                  <w:divBdr>
                    <w:top w:val="none" w:sz="0" w:space="0" w:color="auto"/>
                    <w:left w:val="none" w:sz="0" w:space="0" w:color="auto"/>
                    <w:bottom w:val="none" w:sz="0" w:space="0" w:color="auto"/>
                    <w:right w:val="none" w:sz="0" w:space="0" w:color="auto"/>
                  </w:divBdr>
                </w:div>
              </w:divsChild>
            </w:div>
            <w:div w:id="75981607">
              <w:marLeft w:val="0"/>
              <w:marRight w:val="0"/>
              <w:marTop w:val="0"/>
              <w:marBottom w:val="0"/>
              <w:divBdr>
                <w:top w:val="none" w:sz="0" w:space="0" w:color="auto"/>
                <w:left w:val="none" w:sz="0" w:space="0" w:color="auto"/>
                <w:bottom w:val="none" w:sz="0" w:space="0" w:color="auto"/>
                <w:right w:val="none" w:sz="0" w:space="0" w:color="auto"/>
              </w:divBdr>
              <w:divsChild>
                <w:div w:id="419836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349433">
          <w:marLeft w:val="0"/>
          <w:marRight w:val="0"/>
          <w:marTop w:val="0"/>
          <w:marBottom w:val="0"/>
          <w:divBdr>
            <w:top w:val="none" w:sz="0" w:space="0" w:color="auto"/>
            <w:left w:val="none" w:sz="0" w:space="0" w:color="auto"/>
            <w:bottom w:val="none" w:sz="0" w:space="0" w:color="auto"/>
            <w:right w:val="none" w:sz="0" w:space="0" w:color="auto"/>
          </w:divBdr>
          <w:divsChild>
            <w:div w:id="1437678660">
              <w:marLeft w:val="0"/>
              <w:marRight w:val="0"/>
              <w:marTop w:val="0"/>
              <w:marBottom w:val="0"/>
              <w:divBdr>
                <w:top w:val="none" w:sz="0" w:space="0" w:color="auto"/>
                <w:left w:val="none" w:sz="0" w:space="0" w:color="auto"/>
                <w:bottom w:val="none" w:sz="0" w:space="0" w:color="auto"/>
                <w:right w:val="none" w:sz="0" w:space="0" w:color="auto"/>
              </w:divBdr>
              <w:divsChild>
                <w:div w:id="2113280578">
                  <w:marLeft w:val="0"/>
                  <w:marRight w:val="0"/>
                  <w:marTop w:val="0"/>
                  <w:marBottom w:val="0"/>
                  <w:divBdr>
                    <w:top w:val="none" w:sz="0" w:space="0" w:color="auto"/>
                    <w:left w:val="none" w:sz="0" w:space="0" w:color="auto"/>
                    <w:bottom w:val="none" w:sz="0" w:space="0" w:color="auto"/>
                    <w:right w:val="none" w:sz="0" w:space="0" w:color="auto"/>
                  </w:divBdr>
                </w:div>
              </w:divsChild>
            </w:div>
            <w:div w:id="1505781106">
              <w:marLeft w:val="0"/>
              <w:marRight w:val="0"/>
              <w:marTop w:val="0"/>
              <w:marBottom w:val="0"/>
              <w:divBdr>
                <w:top w:val="none" w:sz="0" w:space="0" w:color="auto"/>
                <w:left w:val="none" w:sz="0" w:space="0" w:color="auto"/>
                <w:bottom w:val="none" w:sz="0" w:space="0" w:color="auto"/>
                <w:right w:val="none" w:sz="0" w:space="0" w:color="auto"/>
              </w:divBdr>
              <w:divsChild>
                <w:div w:id="573858532">
                  <w:marLeft w:val="0"/>
                  <w:marRight w:val="0"/>
                  <w:marTop w:val="0"/>
                  <w:marBottom w:val="0"/>
                  <w:divBdr>
                    <w:top w:val="none" w:sz="0" w:space="0" w:color="auto"/>
                    <w:left w:val="none" w:sz="0" w:space="0" w:color="auto"/>
                    <w:bottom w:val="none" w:sz="0" w:space="0" w:color="auto"/>
                    <w:right w:val="none" w:sz="0" w:space="0" w:color="auto"/>
                  </w:divBdr>
                </w:div>
                <w:div w:id="1932200189">
                  <w:marLeft w:val="0"/>
                  <w:marRight w:val="0"/>
                  <w:marTop w:val="0"/>
                  <w:marBottom w:val="0"/>
                  <w:divBdr>
                    <w:top w:val="none" w:sz="0" w:space="0" w:color="auto"/>
                    <w:left w:val="none" w:sz="0" w:space="0" w:color="auto"/>
                    <w:bottom w:val="none" w:sz="0" w:space="0" w:color="auto"/>
                    <w:right w:val="none" w:sz="0" w:space="0" w:color="auto"/>
                  </w:divBdr>
                </w:div>
              </w:divsChild>
            </w:div>
            <w:div w:id="100808327">
              <w:marLeft w:val="0"/>
              <w:marRight w:val="0"/>
              <w:marTop w:val="0"/>
              <w:marBottom w:val="0"/>
              <w:divBdr>
                <w:top w:val="none" w:sz="0" w:space="0" w:color="auto"/>
                <w:left w:val="none" w:sz="0" w:space="0" w:color="auto"/>
                <w:bottom w:val="none" w:sz="0" w:space="0" w:color="auto"/>
                <w:right w:val="none" w:sz="0" w:space="0" w:color="auto"/>
              </w:divBdr>
              <w:divsChild>
                <w:div w:id="1579945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29531">
      <w:bodyDiv w:val="1"/>
      <w:marLeft w:val="0"/>
      <w:marRight w:val="0"/>
      <w:marTop w:val="0"/>
      <w:marBottom w:val="0"/>
      <w:divBdr>
        <w:top w:val="none" w:sz="0" w:space="0" w:color="auto"/>
        <w:left w:val="none" w:sz="0" w:space="0" w:color="auto"/>
        <w:bottom w:val="none" w:sz="0" w:space="0" w:color="auto"/>
        <w:right w:val="none" w:sz="0" w:space="0" w:color="auto"/>
      </w:divBdr>
    </w:div>
    <w:div w:id="195587945">
      <w:bodyDiv w:val="1"/>
      <w:marLeft w:val="0"/>
      <w:marRight w:val="0"/>
      <w:marTop w:val="0"/>
      <w:marBottom w:val="0"/>
      <w:divBdr>
        <w:top w:val="none" w:sz="0" w:space="0" w:color="auto"/>
        <w:left w:val="none" w:sz="0" w:space="0" w:color="auto"/>
        <w:bottom w:val="none" w:sz="0" w:space="0" w:color="auto"/>
        <w:right w:val="none" w:sz="0" w:space="0" w:color="auto"/>
      </w:divBdr>
    </w:div>
    <w:div w:id="248122278">
      <w:bodyDiv w:val="1"/>
      <w:marLeft w:val="0"/>
      <w:marRight w:val="0"/>
      <w:marTop w:val="0"/>
      <w:marBottom w:val="0"/>
      <w:divBdr>
        <w:top w:val="none" w:sz="0" w:space="0" w:color="auto"/>
        <w:left w:val="none" w:sz="0" w:space="0" w:color="auto"/>
        <w:bottom w:val="none" w:sz="0" w:space="0" w:color="auto"/>
        <w:right w:val="none" w:sz="0" w:space="0" w:color="auto"/>
      </w:divBdr>
      <w:divsChild>
        <w:div w:id="1538198049">
          <w:marLeft w:val="0"/>
          <w:marRight w:val="0"/>
          <w:marTop w:val="0"/>
          <w:marBottom w:val="0"/>
          <w:divBdr>
            <w:top w:val="none" w:sz="0" w:space="0" w:color="auto"/>
            <w:left w:val="none" w:sz="0" w:space="0" w:color="auto"/>
            <w:bottom w:val="none" w:sz="0" w:space="0" w:color="auto"/>
            <w:right w:val="none" w:sz="0" w:space="0" w:color="auto"/>
          </w:divBdr>
          <w:divsChild>
            <w:div w:id="815220460">
              <w:marLeft w:val="0"/>
              <w:marRight w:val="0"/>
              <w:marTop w:val="0"/>
              <w:marBottom w:val="0"/>
              <w:divBdr>
                <w:top w:val="none" w:sz="0" w:space="0" w:color="auto"/>
                <w:left w:val="none" w:sz="0" w:space="0" w:color="auto"/>
                <w:bottom w:val="none" w:sz="0" w:space="0" w:color="auto"/>
                <w:right w:val="none" w:sz="0" w:space="0" w:color="auto"/>
              </w:divBdr>
              <w:divsChild>
                <w:div w:id="1986735422">
                  <w:marLeft w:val="0"/>
                  <w:marRight w:val="0"/>
                  <w:marTop w:val="0"/>
                  <w:marBottom w:val="0"/>
                  <w:divBdr>
                    <w:top w:val="none" w:sz="0" w:space="0" w:color="auto"/>
                    <w:left w:val="none" w:sz="0" w:space="0" w:color="auto"/>
                    <w:bottom w:val="none" w:sz="0" w:space="0" w:color="auto"/>
                    <w:right w:val="none" w:sz="0" w:space="0" w:color="auto"/>
                  </w:divBdr>
                  <w:divsChild>
                    <w:div w:id="118379716">
                      <w:marLeft w:val="0"/>
                      <w:marRight w:val="0"/>
                      <w:marTop w:val="0"/>
                      <w:marBottom w:val="0"/>
                      <w:divBdr>
                        <w:top w:val="none" w:sz="0" w:space="0" w:color="auto"/>
                        <w:left w:val="none" w:sz="0" w:space="0" w:color="auto"/>
                        <w:bottom w:val="none" w:sz="0" w:space="0" w:color="auto"/>
                        <w:right w:val="none" w:sz="0" w:space="0" w:color="auto"/>
                      </w:divBdr>
                      <w:divsChild>
                        <w:div w:id="1818261923">
                          <w:marLeft w:val="0"/>
                          <w:marRight w:val="0"/>
                          <w:marTop w:val="0"/>
                          <w:marBottom w:val="0"/>
                          <w:divBdr>
                            <w:top w:val="none" w:sz="0" w:space="0" w:color="auto"/>
                            <w:left w:val="none" w:sz="0" w:space="0" w:color="auto"/>
                            <w:bottom w:val="none" w:sz="0" w:space="0" w:color="auto"/>
                            <w:right w:val="none" w:sz="0" w:space="0" w:color="auto"/>
                          </w:divBdr>
                          <w:divsChild>
                            <w:div w:id="1727416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8048410">
      <w:bodyDiv w:val="1"/>
      <w:marLeft w:val="0"/>
      <w:marRight w:val="0"/>
      <w:marTop w:val="0"/>
      <w:marBottom w:val="0"/>
      <w:divBdr>
        <w:top w:val="none" w:sz="0" w:space="0" w:color="auto"/>
        <w:left w:val="none" w:sz="0" w:space="0" w:color="auto"/>
        <w:bottom w:val="none" w:sz="0" w:space="0" w:color="auto"/>
        <w:right w:val="none" w:sz="0" w:space="0" w:color="auto"/>
      </w:divBdr>
    </w:div>
    <w:div w:id="273949338">
      <w:bodyDiv w:val="1"/>
      <w:marLeft w:val="0"/>
      <w:marRight w:val="0"/>
      <w:marTop w:val="0"/>
      <w:marBottom w:val="0"/>
      <w:divBdr>
        <w:top w:val="none" w:sz="0" w:space="0" w:color="auto"/>
        <w:left w:val="none" w:sz="0" w:space="0" w:color="auto"/>
        <w:bottom w:val="none" w:sz="0" w:space="0" w:color="auto"/>
        <w:right w:val="none" w:sz="0" w:space="0" w:color="auto"/>
      </w:divBdr>
    </w:div>
    <w:div w:id="282347538">
      <w:bodyDiv w:val="1"/>
      <w:marLeft w:val="0"/>
      <w:marRight w:val="0"/>
      <w:marTop w:val="0"/>
      <w:marBottom w:val="0"/>
      <w:divBdr>
        <w:top w:val="none" w:sz="0" w:space="0" w:color="auto"/>
        <w:left w:val="none" w:sz="0" w:space="0" w:color="auto"/>
        <w:bottom w:val="none" w:sz="0" w:space="0" w:color="auto"/>
        <w:right w:val="none" w:sz="0" w:space="0" w:color="auto"/>
      </w:divBdr>
    </w:div>
    <w:div w:id="331371120">
      <w:bodyDiv w:val="1"/>
      <w:marLeft w:val="0"/>
      <w:marRight w:val="0"/>
      <w:marTop w:val="0"/>
      <w:marBottom w:val="0"/>
      <w:divBdr>
        <w:top w:val="none" w:sz="0" w:space="0" w:color="auto"/>
        <w:left w:val="none" w:sz="0" w:space="0" w:color="auto"/>
        <w:bottom w:val="none" w:sz="0" w:space="0" w:color="auto"/>
        <w:right w:val="none" w:sz="0" w:space="0" w:color="auto"/>
      </w:divBdr>
      <w:divsChild>
        <w:div w:id="476337665">
          <w:marLeft w:val="0"/>
          <w:marRight w:val="0"/>
          <w:marTop w:val="0"/>
          <w:marBottom w:val="0"/>
          <w:divBdr>
            <w:top w:val="none" w:sz="0" w:space="0" w:color="auto"/>
            <w:left w:val="none" w:sz="0" w:space="0" w:color="auto"/>
            <w:bottom w:val="none" w:sz="0" w:space="0" w:color="auto"/>
            <w:right w:val="none" w:sz="0" w:space="0" w:color="auto"/>
          </w:divBdr>
          <w:divsChild>
            <w:div w:id="1059472883">
              <w:marLeft w:val="0"/>
              <w:marRight w:val="0"/>
              <w:marTop w:val="0"/>
              <w:marBottom w:val="0"/>
              <w:divBdr>
                <w:top w:val="none" w:sz="0" w:space="0" w:color="auto"/>
                <w:left w:val="none" w:sz="0" w:space="0" w:color="auto"/>
                <w:bottom w:val="none" w:sz="0" w:space="0" w:color="auto"/>
                <w:right w:val="none" w:sz="0" w:space="0" w:color="auto"/>
              </w:divBdr>
              <w:divsChild>
                <w:div w:id="491990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102948">
      <w:bodyDiv w:val="1"/>
      <w:marLeft w:val="0"/>
      <w:marRight w:val="0"/>
      <w:marTop w:val="0"/>
      <w:marBottom w:val="0"/>
      <w:divBdr>
        <w:top w:val="none" w:sz="0" w:space="0" w:color="auto"/>
        <w:left w:val="none" w:sz="0" w:space="0" w:color="auto"/>
        <w:bottom w:val="none" w:sz="0" w:space="0" w:color="auto"/>
        <w:right w:val="none" w:sz="0" w:space="0" w:color="auto"/>
      </w:divBdr>
      <w:divsChild>
        <w:div w:id="2138181920">
          <w:marLeft w:val="0"/>
          <w:marRight w:val="0"/>
          <w:marTop w:val="0"/>
          <w:marBottom w:val="0"/>
          <w:divBdr>
            <w:top w:val="none" w:sz="0" w:space="0" w:color="auto"/>
            <w:left w:val="none" w:sz="0" w:space="0" w:color="auto"/>
            <w:bottom w:val="none" w:sz="0" w:space="0" w:color="auto"/>
            <w:right w:val="none" w:sz="0" w:space="0" w:color="auto"/>
          </w:divBdr>
          <w:divsChild>
            <w:div w:id="2004164743">
              <w:marLeft w:val="0"/>
              <w:marRight w:val="0"/>
              <w:marTop w:val="0"/>
              <w:marBottom w:val="0"/>
              <w:divBdr>
                <w:top w:val="none" w:sz="0" w:space="0" w:color="auto"/>
                <w:left w:val="none" w:sz="0" w:space="0" w:color="auto"/>
                <w:bottom w:val="none" w:sz="0" w:space="0" w:color="auto"/>
                <w:right w:val="none" w:sz="0" w:space="0" w:color="auto"/>
              </w:divBdr>
              <w:divsChild>
                <w:div w:id="712004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233336">
      <w:bodyDiv w:val="1"/>
      <w:marLeft w:val="0"/>
      <w:marRight w:val="0"/>
      <w:marTop w:val="0"/>
      <w:marBottom w:val="0"/>
      <w:divBdr>
        <w:top w:val="none" w:sz="0" w:space="0" w:color="auto"/>
        <w:left w:val="none" w:sz="0" w:space="0" w:color="auto"/>
        <w:bottom w:val="none" w:sz="0" w:space="0" w:color="auto"/>
        <w:right w:val="none" w:sz="0" w:space="0" w:color="auto"/>
      </w:divBdr>
    </w:div>
    <w:div w:id="381640881">
      <w:bodyDiv w:val="1"/>
      <w:marLeft w:val="0"/>
      <w:marRight w:val="0"/>
      <w:marTop w:val="0"/>
      <w:marBottom w:val="0"/>
      <w:divBdr>
        <w:top w:val="none" w:sz="0" w:space="0" w:color="auto"/>
        <w:left w:val="none" w:sz="0" w:space="0" w:color="auto"/>
        <w:bottom w:val="none" w:sz="0" w:space="0" w:color="auto"/>
        <w:right w:val="none" w:sz="0" w:space="0" w:color="auto"/>
      </w:divBdr>
    </w:div>
    <w:div w:id="409162643">
      <w:bodyDiv w:val="1"/>
      <w:marLeft w:val="0"/>
      <w:marRight w:val="0"/>
      <w:marTop w:val="0"/>
      <w:marBottom w:val="0"/>
      <w:divBdr>
        <w:top w:val="none" w:sz="0" w:space="0" w:color="auto"/>
        <w:left w:val="none" w:sz="0" w:space="0" w:color="auto"/>
        <w:bottom w:val="none" w:sz="0" w:space="0" w:color="auto"/>
        <w:right w:val="none" w:sz="0" w:space="0" w:color="auto"/>
      </w:divBdr>
    </w:div>
    <w:div w:id="436213632">
      <w:bodyDiv w:val="1"/>
      <w:marLeft w:val="0"/>
      <w:marRight w:val="0"/>
      <w:marTop w:val="0"/>
      <w:marBottom w:val="0"/>
      <w:divBdr>
        <w:top w:val="none" w:sz="0" w:space="0" w:color="auto"/>
        <w:left w:val="none" w:sz="0" w:space="0" w:color="auto"/>
        <w:bottom w:val="none" w:sz="0" w:space="0" w:color="auto"/>
        <w:right w:val="none" w:sz="0" w:space="0" w:color="auto"/>
      </w:divBdr>
    </w:div>
    <w:div w:id="444662973">
      <w:bodyDiv w:val="1"/>
      <w:marLeft w:val="0"/>
      <w:marRight w:val="0"/>
      <w:marTop w:val="0"/>
      <w:marBottom w:val="0"/>
      <w:divBdr>
        <w:top w:val="none" w:sz="0" w:space="0" w:color="auto"/>
        <w:left w:val="none" w:sz="0" w:space="0" w:color="auto"/>
        <w:bottom w:val="none" w:sz="0" w:space="0" w:color="auto"/>
        <w:right w:val="none" w:sz="0" w:space="0" w:color="auto"/>
      </w:divBdr>
      <w:divsChild>
        <w:div w:id="90710746">
          <w:marLeft w:val="0"/>
          <w:marRight w:val="0"/>
          <w:marTop w:val="0"/>
          <w:marBottom w:val="0"/>
          <w:divBdr>
            <w:top w:val="none" w:sz="0" w:space="0" w:color="auto"/>
            <w:left w:val="none" w:sz="0" w:space="0" w:color="auto"/>
            <w:bottom w:val="none" w:sz="0" w:space="0" w:color="auto"/>
            <w:right w:val="none" w:sz="0" w:space="0" w:color="auto"/>
          </w:divBdr>
          <w:divsChild>
            <w:div w:id="452867333">
              <w:marLeft w:val="0"/>
              <w:marRight w:val="0"/>
              <w:marTop w:val="0"/>
              <w:marBottom w:val="0"/>
              <w:divBdr>
                <w:top w:val="none" w:sz="0" w:space="0" w:color="auto"/>
                <w:left w:val="none" w:sz="0" w:space="0" w:color="auto"/>
                <w:bottom w:val="none" w:sz="0" w:space="0" w:color="auto"/>
                <w:right w:val="none" w:sz="0" w:space="0" w:color="auto"/>
              </w:divBdr>
              <w:divsChild>
                <w:div w:id="209951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319900">
      <w:bodyDiv w:val="1"/>
      <w:marLeft w:val="0"/>
      <w:marRight w:val="0"/>
      <w:marTop w:val="0"/>
      <w:marBottom w:val="0"/>
      <w:divBdr>
        <w:top w:val="none" w:sz="0" w:space="0" w:color="auto"/>
        <w:left w:val="none" w:sz="0" w:space="0" w:color="auto"/>
        <w:bottom w:val="none" w:sz="0" w:space="0" w:color="auto"/>
        <w:right w:val="none" w:sz="0" w:space="0" w:color="auto"/>
      </w:divBdr>
    </w:div>
    <w:div w:id="466777721">
      <w:bodyDiv w:val="1"/>
      <w:marLeft w:val="0"/>
      <w:marRight w:val="0"/>
      <w:marTop w:val="0"/>
      <w:marBottom w:val="0"/>
      <w:divBdr>
        <w:top w:val="none" w:sz="0" w:space="0" w:color="auto"/>
        <w:left w:val="none" w:sz="0" w:space="0" w:color="auto"/>
        <w:bottom w:val="none" w:sz="0" w:space="0" w:color="auto"/>
        <w:right w:val="none" w:sz="0" w:space="0" w:color="auto"/>
      </w:divBdr>
    </w:div>
    <w:div w:id="479687421">
      <w:bodyDiv w:val="1"/>
      <w:marLeft w:val="0"/>
      <w:marRight w:val="0"/>
      <w:marTop w:val="0"/>
      <w:marBottom w:val="0"/>
      <w:divBdr>
        <w:top w:val="none" w:sz="0" w:space="0" w:color="auto"/>
        <w:left w:val="none" w:sz="0" w:space="0" w:color="auto"/>
        <w:bottom w:val="none" w:sz="0" w:space="0" w:color="auto"/>
        <w:right w:val="none" w:sz="0" w:space="0" w:color="auto"/>
      </w:divBdr>
    </w:div>
    <w:div w:id="487331790">
      <w:bodyDiv w:val="1"/>
      <w:marLeft w:val="0"/>
      <w:marRight w:val="0"/>
      <w:marTop w:val="0"/>
      <w:marBottom w:val="0"/>
      <w:divBdr>
        <w:top w:val="none" w:sz="0" w:space="0" w:color="auto"/>
        <w:left w:val="none" w:sz="0" w:space="0" w:color="auto"/>
        <w:bottom w:val="none" w:sz="0" w:space="0" w:color="auto"/>
        <w:right w:val="none" w:sz="0" w:space="0" w:color="auto"/>
      </w:divBdr>
    </w:div>
    <w:div w:id="493377895">
      <w:bodyDiv w:val="1"/>
      <w:marLeft w:val="0"/>
      <w:marRight w:val="0"/>
      <w:marTop w:val="0"/>
      <w:marBottom w:val="0"/>
      <w:divBdr>
        <w:top w:val="none" w:sz="0" w:space="0" w:color="auto"/>
        <w:left w:val="none" w:sz="0" w:space="0" w:color="auto"/>
        <w:bottom w:val="none" w:sz="0" w:space="0" w:color="auto"/>
        <w:right w:val="none" w:sz="0" w:space="0" w:color="auto"/>
      </w:divBdr>
      <w:divsChild>
        <w:div w:id="1252082450">
          <w:marLeft w:val="0"/>
          <w:marRight w:val="0"/>
          <w:marTop w:val="0"/>
          <w:marBottom w:val="0"/>
          <w:divBdr>
            <w:top w:val="none" w:sz="0" w:space="0" w:color="auto"/>
            <w:left w:val="none" w:sz="0" w:space="0" w:color="auto"/>
            <w:bottom w:val="none" w:sz="0" w:space="0" w:color="auto"/>
            <w:right w:val="none" w:sz="0" w:space="0" w:color="auto"/>
          </w:divBdr>
          <w:divsChild>
            <w:div w:id="1446271845">
              <w:marLeft w:val="0"/>
              <w:marRight w:val="0"/>
              <w:marTop w:val="0"/>
              <w:marBottom w:val="0"/>
              <w:divBdr>
                <w:top w:val="none" w:sz="0" w:space="0" w:color="auto"/>
                <w:left w:val="none" w:sz="0" w:space="0" w:color="auto"/>
                <w:bottom w:val="none" w:sz="0" w:space="0" w:color="auto"/>
                <w:right w:val="none" w:sz="0" w:space="0" w:color="auto"/>
              </w:divBdr>
              <w:divsChild>
                <w:div w:id="5566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6074630">
      <w:bodyDiv w:val="1"/>
      <w:marLeft w:val="0"/>
      <w:marRight w:val="0"/>
      <w:marTop w:val="0"/>
      <w:marBottom w:val="0"/>
      <w:divBdr>
        <w:top w:val="none" w:sz="0" w:space="0" w:color="auto"/>
        <w:left w:val="none" w:sz="0" w:space="0" w:color="auto"/>
        <w:bottom w:val="none" w:sz="0" w:space="0" w:color="auto"/>
        <w:right w:val="none" w:sz="0" w:space="0" w:color="auto"/>
      </w:divBdr>
      <w:divsChild>
        <w:div w:id="926691679">
          <w:marLeft w:val="0"/>
          <w:marRight w:val="0"/>
          <w:marTop w:val="0"/>
          <w:marBottom w:val="0"/>
          <w:divBdr>
            <w:top w:val="none" w:sz="0" w:space="0" w:color="auto"/>
            <w:left w:val="none" w:sz="0" w:space="0" w:color="auto"/>
            <w:bottom w:val="none" w:sz="0" w:space="0" w:color="auto"/>
            <w:right w:val="none" w:sz="0" w:space="0" w:color="auto"/>
          </w:divBdr>
          <w:divsChild>
            <w:div w:id="1165046499">
              <w:marLeft w:val="0"/>
              <w:marRight w:val="0"/>
              <w:marTop w:val="0"/>
              <w:marBottom w:val="0"/>
              <w:divBdr>
                <w:top w:val="none" w:sz="0" w:space="0" w:color="auto"/>
                <w:left w:val="none" w:sz="0" w:space="0" w:color="auto"/>
                <w:bottom w:val="none" w:sz="0" w:space="0" w:color="auto"/>
                <w:right w:val="none" w:sz="0" w:space="0" w:color="auto"/>
              </w:divBdr>
              <w:divsChild>
                <w:div w:id="33685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922040">
      <w:bodyDiv w:val="1"/>
      <w:marLeft w:val="0"/>
      <w:marRight w:val="0"/>
      <w:marTop w:val="0"/>
      <w:marBottom w:val="0"/>
      <w:divBdr>
        <w:top w:val="none" w:sz="0" w:space="0" w:color="auto"/>
        <w:left w:val="none" w:sz="0" w:space="0" w:color="auto"/>
        <w:bottom w:val="none" w:sz="0" w:space="0" w:color="auto"/>
        <w:right w:val="none" w:sz="0" w:space="0" w:color="auto"/>
      </w:divBdr>
    </w:div>
    <w:div w:id="516844348">
      <w:bodyDiv w:val="1"/>
      <w:marLeft w:val="0"/>
      <w:marRight w:val="0"/>
      <w:marTop w:val="0"/>
      <w:marBottom w:val="0"/>
      <w:divBdr>
        <w:top w:val="none" w:sz="0" w:space="0" w:color="auto"/>
        <w:left w:val="none" w:sz="0" w:space="0" w:color="auto"/>
        <w:bottom w:val="none" w:sz="0" w:space="0" w:color="auto"/>
        <w:right w:val="none" w:sz="0" w:space="0" w:color="auto"/>
      </w:divBdr>
    </w:div>
    <w:div w:id="519395159">
      <w:bodyDiv w:val="1"/>
      <w:marLeft w:val="0"/>
      <w:marRight w:val="0"/>
      <w:marTop w:val="0"/>
      <w:marBottom w:val="0"/>
      <w:divBdr>
        <w:top w:val="none" w:sz="0" w:space="0" w:color="auto"/>
        <w:left w:val="none" w:sz="0" w:space="0" w:color="auto"/>
        <w:bottom w:val="none" w:sz="0" w:space="0" w:color="auto"/>
        <w:right w:val="none" w:sz="0" w:space="0" w:color="auto"/>
      </w:divBdr>
      <w:divsChild>
        <w:div w:id="1925410281">
          <w:marLeft w:val="0"/>
          <w:marRight w:val="0"/>
          <w:marTop w:val="0"/>
          <w:marBottom w:val="0"/>
          <w:divBdr>
            <w:top w:val="none" w:sz="0" w:space="0" w:color="auto"/>
            <w:left w:val="none" w:sz="0" w:space="0" w:color="auto"/>
            <w:bottom w:val="none" w:sz="0" w:space="0" w:color="auto"/>
            <w:right w:val="none" w:sz="0" w:space="0" w:color="auto"/>
          </w:divBdr>
          <w:divsChild>
            <w:div w:id="1373916605">
              <w:marLeft w:val="0"/>
              <w:marRight w:val="0"/>
              <w:marTop w:val="0"/>
              <w:marBottom w:val="0"/>
              <w:divBdr>
                <w:top w:val="none" w:sz="0" w:space="0" w:color="auto"/>
                <w:left w:val="none" w:sz="0" w:space="0" w:color="auto"/>
                <w:bottom w:val="none" w:sz="0" w:space="0" w:color="auto"/>
                <w:right w:val="none" w:sz="0" w:space="0" w:color="auto"/>
              </w:divBdr>
              <w:divsChild>
                <w:div w:id="1800487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163428">
      <w:bodyDiv w:val="1"/>
      <w:marLeft w:val="0"/>
      <w:marRight w:val="0"/>
      <w:marTop w:val="0"/>
      <w:marBottom w:val="0"/>
      <w:divBdr>
        <w:top w:val="none" w:sz="0" w:space="0" w:color="auto"/>
        <w:left w:val="none" w:sz="0" w:space="0" w:color="auto"/>
        <w:bottom w:val="none" w:sz="0" w:space="0" w:color="auto"/>
        <w:right w:val="none" w:sz="0" w:space="0" w:color="auto"/>
      </w:divBdr>
      <w:divsChild>
        <w:div w:id="2092384143">
          <w:marLeft w:val="0"/>
          <w:marRight w:val="0"/>
          <w:marTop w:val="0"/>
          <w:marBottom w:val="0"/>
          <w:divBdr>
            <w:top w:val="none" w:sz="0" w:space="0" w:color="auto"/>
            <w:left w:val="none" w:sz="0" w:space="0" w:color="auto"/>
            <w:bottom w:val="none" w:sz="0" w:space="0" w:color="auto"/>
            <w:right w:val="none" w:sz="0" w:space="0" w:color="auto"/>
          </w:divBdr>
          <w:divsChild>
            <w:div w:id="1391071927">
              <w:marLeft w:val="0"/>
              <w:marRight w:val="0"/>
              <w:marTop w:val="0"/>
              <w:marBottom w:val="0"/>
              <w:divBdr>
                <w:top w:val="none" w:sz="0" w:space="0" w:color="auto"/>
                <w:left w:val="none" w:sz="0" w:space="0" w:color="auto"/>
                <w:bottom w:val="none" w:sz="0" w:space="0" w:color="auto"/>
                <w:right w:val="none" w:sz="0" w:space="0" w:color="auto"/>
              </w:divBdr>
              <w:divsChild>
                <w:div w:id="1517504552">
                  <w:marLeft w:val="0"/>
                  <w:marRight w:val="0"/>
                  <w:marTop w:val="0"/>
                  <w:marBottom w:val="0"/>
                  <w:divBdr>
                    <w:top w:val="none" w:sz="0" w:space="0" w:color="auto"/>
                    <w:left w:val="none" w:sz="0" w:space="0" w:color="auto"/>
                    <w:bottom w:val="none" w:sz="0" w:space="0" w:color="auto"/>
                    <w:right w:val="none" w:sz="0" w:space="0" w:color="auto"/>
                  </w:divBdr>
                  <w:divsChild>
                    <w:div w:id="1644968169">
                      <w:marLeft w:val="0"/>
                      <w:marRight w:val="0"/>
                      <w:marTop w:val="0"/>
                      <w:marBottom w:val="0"/>
                      <w:divBdr>
                        <w:top w:val="none" w:sz="0" w:space="0" w:color="auto"/>
                        <w:left w:val="none" w:sz="0" w:space="0" w:color="auto"/>
                        <w:bottom w:val="none" w:sz="0" w:space="0" w:color="auto"/>
                        <w:right w:val="none" w:sz="0" w:space="0" w:color="auto"/>
                      </w:divBdr>
                    </w:div>
                    <w:div w:id="135314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424493">
          <w:marLeft w:val="0"/>
          <w:marRight w:val="0"/>
          <w:marTop w:val="0"/>
          <w:marBottom w:val="0"/>
          <w:divBdr>
            <w:top w:val="none" w:sz="0" w:space="0" w:color="auto"/>
            <w:left w:val="none" w:sz="0" w:space="0" w:color="auto"/>
            <w:bottom w:val="none" w:sz="0" w:space="0" w:color="auto"/>
            <w:right w:val="none" w:sz="0" w:space="0" w:color="auto"/>
          </w:divBdr>
          <w:divsChild>
            <w:div w:id="1864590253">
              <w:marLeft w:val="0"/>
              <w:marRight w:val="0"/>
              <w:marTop w:val="0"/>
              <w:marBottom w:val="0"/>
              <w:divBdr>
                <w:top w:val="none" w:sz="0" w:space="0" w:color="auto"/>
                <w:left w:val="none" w:sz="0" w:space="0" w:color="auto"/>
                <w:bottom w:val="none" w:sz="0" w:space="0" w:color="auto"/>
                <w:right w:val="none" w:sz="0" w:space="0" w:color="auto"/>
              </w:divBdr>
              <w:divsChild>
                <w:div w:id="1545555516">
                  <w:marLeft w:val="0"/>
                  <w:marRight w:val="0"/>
                  <w:marTop w:val="0"/>
                  <w:marBottom w:val="0"/>
                  <w:divBdr>
                    <w:top w:val="none" w:sz="0" w:space="0" w:color="auto"/>
                    <w:left w:val="none" w:sz="0" w:space="0" w:color="auto"/>
                    <w:bottom w:val="none" w:sz="0" w:space="0" w:color="auto"/>
                    <w:right w:val="none" w:sz="0" w:space="0" w:color="auto"/>
                  </w:divBdr>
                </w:div>
              </w:divsChild>
            </w:div>
            <w:div w:id="645821074">
              <w:marLeft w:val="0"/>
              <w:marRight w:val="0"/>
              <w:marTop w:val="0"/>
              <w:marBottom w:val="0"/>
              <w:divBdr>
                <w:top w:val="none" w:sz="0" w:space="0" w:color="auto"/>
                <w:left w:val="none" w:sz="0" w:space="0" w:color="auto"/>
                <w:bottom w:val="none" w:sz="0" w:space="0" w:color="auto"/>
                <w:right w:val="none" w:sz="0" w:space="0" w:color="auto"/>
              </w:divBdr>
              <w:divsChild>
                <w:div w:id="2076661827">
                  <w:marLeft w:val="0"/>
                  <w:marRight w:val="0"/>
                  <w:marTop w:val="0"/>
                  <w:marBottom w:val="0"/>
                  <w:divBdr>
                    <w:top w:val="none" w:sz="0" w:space="0" w:color="auto"/>
                    <w:left w:val="none" w:sz="0" w:space="0" w:color="auto"/>
                    <w:bottom w:val="none" w:sz="0" w:space="0" w:color="auto"/>
                    <w:right w:val="none" w:sz="0" w:space="0" w:color="auto"/>
                  </w:divBdr>
                </w:div>
              </w:divsChild>
            </w:div>
            <w:div w:id="1260406218">
              <w:marLeft w:val="0"/>
              <w:marRight w:val="0"/>
              <w:marTop w:val="0"/>
              <w:marBottom w:val="0"/>
              <w:divBdr>
                <w:top w:val="none" w:sz="0" w:space="0" w:color="auto"/>
                <w:left w:val="none" w:sz="0" w:space="0" w:color="auto"/>
                <w:bottom w:val="none" w:sz="0" w:space="0" w:color="auto"/>
                <w:right w:val="none" w:sz="0" w:space="0" w:color="auto"/>
              </w:divBdr>
              <w:divsChild>
                <w:div w:id="187716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106422">
      <w:bodyDiv w:val="1"/>
      <w:marLeft w:val="0"/>
      <w:marRight w:val="0"/>
      <w:marTop w:val="0"/>
      <w:marBottom w:val="0"/>
      <w:divBdr>
        <w:top w:val="none" w:sz="0" w:space="0" w:color="auto"/>
        <w:left w:val="none" w:sz="0" w:space="0" w:color="auto"/>
        <w:bottom w:val="none" w:sz="0" w:space="0" w:color="auto"/>
        <w:right w:val="none" w:sz="0" w:space="0" w:color="auto"/>
      </w:divBdr>
      <w:divsChild>
        <w:div w:id="1432244090">
          <w:marLeft w:val="0"/>
          <w:marRight w:val="0"/>
          <w:marTop w:val="0"/>
          <w:marBottom w:val="0"/>
          <w:divBdr>
            <w:top w:val="none" w:sz="0" w:space="0" w:color="auto"/>
            <w:left w:val="none" w:sz="0" w:space="0" w:color="auto"/>
            <w:bottom w:val="none" w:sz="0" w:space="0" w:color="auto"/>
            <w:right w:val="none" w:sz="0" w:space="0" w:color="auto"/>
          </w:divBdr>
          <w:divsChild>
            <w:div w:id="1781024588">
              <w:marLeft w:val="0"/>
              <w:marRight w:val="0"/>
              <w:marTop w:val="0"/>
              <w:marBottom w:val="0"/>
              <w:divBdr>
                <w:top w:val="none" w:sz="0" w:space="0" w:color="auto"/>
                <w:left w:val="none" w:sz="0" w:space="0" w:color="auto"/>
                <w:bottom w:val="none" w:sz="0" w:space="0" w:color="auto"/>
                <w:right w:val="none" w:sz="0" w:space="0" w:color="auto"/>
              </w:divBdr>
              <w:divsChild>
                <w:div w:id="1989434971">
                  <w:marLeft w:val="0"/>
                  <w:marRight w:val="0"/>
                  <w:marTop w:val="0"/>
                  <w:marBottom w:val="0"/>
                  <w:divBdr>
                    <w:top w:val="none" w:sz="0" w:space="0" w:color="auto"/>
                    <w:left w:val="none" w:sz="0" w:space="0" w:color="auto"/>
                    <w:bottom w:val="none" w:sz="0" w:space="0" w:color="auto"/>
                    <w:right w:val="none" w:sz="0" w:space="0" w:color="auto"/>
                  </w:divBdr>
                  <w:divsChild>
                    <w:div w:id="952132341">
                      <w:marLeft w:val="0"/>
                      <w:marRight w:val="0"/>
                      <w:marTop w:val="0"/>
                      <w:marBottom w:val="0"/>
                      <w:divBdr>
                        <w:top w:val="none" w:sz="0" w:space="0" w:color="auto"/>
                        <w:left w:val="none" w:sz="0" w:space="0" w:color="auto"/>
                        <w:bottom w:val="none" w:sz="0" w:space="0" w:color="auto"/>
                        <w:right w:val="none" w:sz="0" w:space="0" w:color="auto"/>
                      </w:divBdr>
                      <w:divsChild>
                        <w:div w:id="1340615958">
                          <w:marLeft w:val="0"/>
                          <w:marRight w:val="0"/>
                          <w:marTop w:val="0"/>
                          <w:marBottom w:val="0"/>
                          <w:divBdr>
                            <w:top w:val="none" w:sz="0" w:space="0" w:color="auto"/>
                            <w:left w:val="none" w:sz="0" w:space="0" w:color="auto"/>
                            <w:bottom w:val="none" w:sz="0" w:space="0" w:color="auto"/>
                            <w:right w:val="none" w:sz="0" w:space="0" w:color="auto"/>
                          </w:divBdr>
                          <w:divsChild>
                            <w:div w:id="195195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8883559">
      <w:bodyDiv w:val="1"/>
      <w:marLeft w:val="0"/>
      <w:marRight w:val="0"/>
      <w:marTop w:val="0"/>
      <w:marBottom w:val="0"/>
      <w:divBdr>
        <w:top w:val="none" w:sz="0" w:space="0" w:color="auto"/>
        <w:left w:val="none" w:sz="0" w:space="0" w:color="auto"/>
        <w:bottom w:val="none" w:sz="0" w:space="0" w:color="auto"/>
        <w:right w:val="none" w:sz="0" w:space="0" w:color="auto"/>
      </w:divBdr>
    </w:div>
    <w:div w:id="570820763">
      <w:bodyDiv w:val="1"/>
      <w:marLeft w:val="0"/>
      <w:marRight w:val="0"/>
      <w:marTop w:val="0"/>
      <w:marBottom w:val="0"/>
      <w:divBdr>
        <w:top w:val="none" w:sz="0" w:space="0" w:color="auto"/>
        <w:left w:val="none" w:sz="0" w:space="0" w:color="auto"/>
        <w:bottom w:val="none" w:sz="0" w:space="0" w:color="auto"/>
        <w:right w:val="none" w:sz="0" w:space="0" w:color="auto"/>
      </w:divBdr>
    </w:div>
    <w:div w:id="600723507">
      <w:bodyDiv w:val="1"/>
      <w:marLeft w:val="0"/>
      <w:marRight w:val="0"/>
      <w:marTop w:val="0"/>
      <w:marBottom w:val="0"/>
      <w:divBdr>
        <w:top w:val="none" w:sz="0" w:space="0" w:color="auto"/>
        <w:left w:val="none" w:sz="0" w:space="0" w:color="auto"/>
        <w:bottom w:val="none" w:sz="0" w:space="0" w:color="auto"/>
        <w:right w:val="none" w:sz="0" w:space="0" w:color="auto"/>
      </w:divBdr>
      <w:divsChild>
        <w:div w:id="386495900">
          <w:marLeft w:val="0"/>
          <w:marRight w:val="0"/>
          <w:marTop w:val="0"/>
          <w:marBottom w:val="0"/>
          <w:divBdr>
            <w:top w:val="none" w:sz="0" w:space="0" w:color="auto"/>
            <w:left w:val="none" w:sz="0" w:space="0" w:color="auto"/>
            <w:bottom w:val="none" w:sz="0" w:space="0" w:color="auto"/>
            <w:right w:val="none" w:sz="0" w:space="0" w:color="auto"/>
          </w:divBdr>
          <w:divsChild>
            <w:div w:id="365061819">
              <w:marLeft w:val="0"/>
              <w:marRight w:val="0"/>
              <w:marTop w:val="0"/>
              <w:marBottom w:val="0"/>
              <w:divBdr>
                <w:top w:val="none" w:sz="0" w:space="0" w:color="auto"/>
                <w:left w:val="none" w:sz="0" w:space="0" w:color="auto"/>
                <w:bottom w:val="none" w:sz="0" w:space="0" w:color="auto"/>
                <w:right w:val="none" w:sz="0" w:space="0" w:color="auto"/>
              </w:divBdr>
              <w:divsChild>
                <w:div w:id="268779505">
                  <w:marLeft w:val="0"/>
                  <w:marRight w:val="0"/>
                  <w:marTop w:val="0"/>
                  <w:marBottom w:val="0"/>
                  <w:divBdr>
                    <w:top w:val="none" w:sz="0" w:space="0" w:color="auto"/>
                    <w:left w:val="none" w:sz="0" w:space="0" w:color="auto"/>
                    <w:bottom w:val="none" w:sz="0" w:space="0" w:color="auto"/>
                    <w:right w:val="none" w:sz="0" w:space="0" w:color="auto"/>
                  </w:divBdr>
                </w:div>
              </w:divsChild>
            </w:div>
            <w:div w:id="472985867">
              <w:marLeft w:val="0"/>
              <w:marRight w:val="0"/>
              <w:marTop w:val="0"/>
              <w:marBottom w:val="0"/>
              <w:divBdr>
                <w:top w:val="none" w:sz="0" w:space="0" w:color="auto"/>
                <w:left w:val="none" w:sz="0" w:space="0" w:color="auto"/>
                <w:bottom w:val="none" w:sz="0" w:space="0" w:color="auto"/>
                <w:right w:val="none" w:sz="0" w:space="0" w:color="auto"/>
              </w:divBdr>
              <w:divsChild>
                <w:div w:id="126310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090812">
          <w:marLeft w:val="0"/>
          <w:marRight w:val="0"/>
          <w:marTop w:val="0"/>
          <w:marBottom w:val="0"/>
          <w:divBdr>
            <w:top w:val="none" w:sz="0" w:space="0" w:color="auto"/>
            <w:left w:val="none" w:sz="0" w:space="0" w:color="auto"/>
            <w:bottom w:val="none" w:sz="0" w:space="0" w:color="auto"/>
            <w:right w:val="none" w:sz="0" w:space="0" w:color="auto"/>
          </w:divBdr>
          <w:divsChild>
            <w:div w:id="1792896705">
              <w:marLeft w:val="0"/>
              <w:marRight w:val="0"/>
              <w:marTop w:val="0"/>
              <w:marBottom w:val="0"/>
              <w:divBdr>
                <w:top w:val="none" w:sz="0" w:space="0" w:color="auto"/>
                <w:left w:val="none" w:sz="0" w:space="0" w:color="auto"/>
                <w:bottom w:val="none" w:sz="0" w:space="0" w:color="auto"/>
                <w:right w:val="none" w:sz="0" w:space="0" w:color="auto"/>
              </w:divBdr>
              <w:divsChild>
                <w:div w:id="117769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462461">
          <w:marLeft w:val="0"/>
          <w:marRight w:val="0"/>
          <w:marTop w:val="0"/>
          <w:marBottom w:val="0"/>
          <w:divBdr>
            <w:top w:val="none" w:sz="0" w:space="0" w:color="auto"/>
            <w:left w:val="none" w:sz="0" w:space="0" w:color="auto"/>
            <w:bottom w:val="none" w:sz="0" w:space="0" w:color="auto"/>
            <w:right w:val="none" w:sz="0" w:space="0" w:color="auto"/>
          </w:divBdr>
          <w:divsChild>
            <w:div w:id="1140347728">
              <w:marLeft w:val="0"/>
              <w:marRight w:val="0"/>
              <w:marTop w:val="0"/>
              <w:marBottom w:val="0"/>
              <w:divBdr>
                <w:top w:val="none" w:sz="0" w:space="0" w:color="auto"/>
                <w:left w:val="none" w:sz="0" w:space="0" w:color="auto"/>
                <w:bottom w:val="none" w:sz="0" w:space="0" w:color="auto"/>
                <w:right w:val="none" w:sz="0" w:space="0" w:color="auto"/>
              </w:divBdr>
              <w:divsChild>
                <w:div w:id="842739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9944133">
      <w:bodyDiv w:val="1"/>
      <w:marLeft w:val="0"/>
      <w:marRight w:val="0"/>
      <w:marTop w:val="0"/>
      <w:marBottom w:val="0"/>
      <w:divBdr>
        <w:top w:val="none" w:sz="0" w:space="0" w:color="auto"/>
        <w:left w:val="none" w:sz="0" w:space="0" w:color="auto"/>
        <w:bottom w:val="none" w:sz="0" w:space="0" w:color="auto"/>
        <w:right w:val="none" w:sz="0" w:space="0" w:color="auto"/>
      </w:divBdr>
    </w:div>
    <w:div w:id="632907618">
      <w:bodyDiv w:val="1"/>
      <w:marLeft w:val="0"/>
      <w:marRight w:val="0"/>
      <w:marTop w:val="0"/>
      <w:marBottom w:val="0"/>
      <w:divBdr>
        <w:top w:val="none" w:sz="0" w:space="0" w:color="auto"/>
        <w:left w:val="none" w:sz="0" w:space="0" w:color="auto"/>
        <w:bottom w:val="none" w:sz="0" w:space="0" w:color="auto"/>
        <w:right w:val="none" w:sz="0" w:space="0" w:color="auto"/>
      </w:divBdr>
      <w:divsChild>
        <w:div w:id="1334450382">
          <w:marLeft w:val="0"/>
          <w:marRight w:val="0"/>
          <w:marTop w:val="0"/>
          <w:marBottom w:val="0"/>
          <w:divBdr>
            <w:top w:val="none" w:sz="0" w:space="0" w:color="auto"/>
            <w:left w:val="none" w:sz="0" w:space="0" w:color="auto"/>
            <w:bottom w:val="none" w:sz="0" w:space="0" w:color="auto"/>
            <w:right w:val="none" w:sz="0" w:space="0" w:color="auto"/>
          </w:divBdr>
          <w:divsChild>
            <w:div w:id="1411853987">
              <w:marLeft w:val="0"/>
              <w:marRight w:val="0"/>
              <w:marTop w:val="0"/>
              <w:marBottom w:val="0"/>
              <w:divBdr>
                <w:top w:val="none" w:sz="0" w:space="0" w:color="auto"/>
                <w:left w:val="none" w:sz="0" w:space="0" w:color="auto"/>
                <w:bottom w:val="none" w:sz="0" w:space="0" w:color="auto"/>
                <w:right w:val="none" w:sz="0" w:space="0" w:color="auto"/>
              </w:divBdr>
              <w:divsChild>
                <w:div w:id="291525893">
                  <w:marLeft w:val="0"/>
                  <w:marRight w:val="0"/>
                  <w:marTop w:val="0"/>
                  <w:marBottom w:val="0"/>
                  <w:divBdr>
                    <w:top w:val="none" w:sz="0" w:space="0" w:color="auto"/>
                    <w:left w:val="none" w:sz="0" w:space="0" w:color="auto"/>
                    <w:bottom w:val="none" w:sz="0" w:space="0" w:color="auto"/>
                    <w:right w:val="none" w:sz="0" w:space="0" w:color="auto"/>
                  </w:divBdr>
                </w:div>
              </w:divsChild>
            </w:div>
            <w:div w:id="732579230">
              <w:marLeft w:val="0"/>
              <w:marRight w:val="0"/>
              <w:marTop w:val="0"/>
              <w:marBottom w:val="0"/>
              <w:divBdr>
                <w:top w:val="none" w:sz="0" w:space="0" w:color="auto"/>
                <w:left w:val="none" w:sz="0" w:space="0" w:color="auto"/>
                <w:bottom w:val="none" w:sz="0" w:space="0" w:color="auto"/>
                <w:right w:val="none" w:sz="0" w:space="0" w:color="auto"/>
              </w:divBdr>
              <w:divsChild>
                <w:div w:id="711076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732736">
          <w:marLeft w:val="0"/>
          <w:marRight w:val="0"/>
          <w:marTop w:val="0"/>
          <w:marBottom w:val="0"/>
          <w:divBdr>
            <w:top w:val="none" w:sz="0" w:space="0" w:color="auto"/>
            <w:left w:val="none" w:sz="0" w:space="0" w:color="auto"/>
            <w:bottom w:val="none" w:sz="0" w:space="0" w:color="auto"/>
            <w:right w:val="none" w:sz="0" w:space="0" w:color="auto"/>
          </w:divBdr>
          <w:divsChild>
            <w:div w:id="696806954">
              <w:marLeft w:val="0"/>
              <w:marRight w:val="0"/>
              <w:marTop w:val="0"/>
              <w:marBottom w:val="0"/>
              <w:divBdr>
                <w:top w:val="none" w:sz="0" w:space="0" w:color="auto"/>
                <w:left w:val="none" w:sz="0" w:space="0" w:color="auto"/>
                <w:bottom w:val="none" w:sz="0" w:space="0" w:color="auto"/>
                <w:right w:val="none" w:sz="0" w:space="0" w:color="auto"/>
              </w:divBdr>
              <w:divsChild>
                <w:div w:id="149333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361661">
          <w:marLeft w:val="0"/>
          <w:marRight w:val="0"/>
          <w:marTop w:val="0"/>
          <w:marBottom w:val="0"/>
          <w:divBdr>
            <w:top w:val="none" w:sz="0" w:space="0" w:color="auto"/>
            <w:left w:val="none" w:sz="0" w:space="0" w:color="auto"/>
            <w:bottom w:val="none" w:sz="0" w:space="0" w:color="auto"/>
            <w:right w:val="none" w:sz="0" w:space="0" w:color="auto"/>
          </w:divBdr>
          <w:divsChild>
            <w:div w:id="1478298779">
              <w:marLeft w:val="0"/>
              <w:marRight w:val="0"/>
              <w:marTop w:val="0"/>
              <w:marBottom w:val="0"/>
              <w:divBdr>
                <w:top w:val="none" w:sz="0" w:space="0" w:color="auto"/>
                <w:left w:val="none" w:sz="0" w:space="0" w:color="auto"/>
                <w:bottom w:val="none" w:sz="0" w:space="0" w:color="auto"/>
                <w:right w:val="none" w:sz="0" w:space="0" w:color="auto"/>
              </w:divBdr>
              <w:divsChild>
                <w:div w:id="204979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183150">
      <w:bodyDiv w:val="1"/>
      <w:marLeft w:val="0"/>
      <w:marRight w:val="0"/>
      <w:marTop w:val="0"/>
      <w:marBottom w:val="0"/>
      <w:divBdr>
        <w:top w:val="none" w:sz="0" w:space="0" w:color="auto"/>
        <w:left w:val="none" w:sz="0" w:space="0" w:color="auto"/>
        <w:bottom w:val="none" w:sz="0" w:space="0" w:color="auto"/>
        <w:right w:val="none" w:sz="0" w:space="0" w:color="auto"/>
      </w:divBdr>
    </w:div>
    <w:div w:id="646275842">
      <w:bodyDiv w:val="1"/>
      <w:marLeft w:val="0"/>
      <w:marRight w:val="0"/>
      <w:marTop w:val="0"/>
      <w:marBottom w:val="0"/>
      <w:divBdr>
        <w:top w:val="none" w:sz="0" w:space="0" w:color="auto"/>
        <w:left w:val="none" w:sz="0" w:space="0" w:color="auto"/>
        <w:bottom w:val="none" w:sz="0" w:space="0" w:color="auto"/>
        <w:right w:val="none" w:sz="0" w:space="0" w:color="auto"/>
      </w:divBdr>
    </w:div>
    <w:div w:id="646519967">
      <w:bodyDiv w:val="1"/>
      <w:marLeft w:val="0"/>
      <w:marRight w:val="0"/>
      <w:marTop w:val="0"/>
      <w:marBottom w:val="0"/>
      <w:divBdr>
        <w:top w:val="none" w:sz="0" w:space="0" w:color="auto"/>
        <w:left w:val="none" w:sz="0" w:space="0" w:color="auto"/>
        <w:bottom w:val="none" w:sz="0" w:space="0" w:color="auto"/>
        <w:right w:val="none" w:sz="0" w:space="0" w:color="auto"/>
      </w:divBdr>
      <w:divsChild>
        <w:div w:id="782461802">
          <w:marLeft w:val="0"/>
          <w:marRight w:val="0"/>
          <w:marTop w:val="0"/>
          <w:marBottom w:val="0"/>
          <w:divBdr>
            <w:top w:val="none" w:sz="0" w:space="0" w:color="auto"/>
            <w:left w:val="none" w:sz="0" w:space="0" w:color="auto"/>
            <w:bottom w:val="none" w:sz="0" w:space="0" w:color="auto"/>
            <w:right w:val="none" w:sz="0" w:space="0" w:color="auto"/>
          </w:divBdr>
          <w:divsChild>
            <w:div w:id="94063379">
              <w:marLeft w:val="0"/>
              <w:marRight w:val="0"/>
              <w:marTop w:val="0"/>
              <w:marBottom w:val="0"/>
              <w:divBdr>
                <w:top w:val="none" w:sz="0" w:space="0" w:color="auto"/>
                <w:left w:val="none" w:sz="0" w:space="0" w:color="auto"/>
                <w:bottom w:val="none" w:sz="0" w:space="0" w:color="auto"/>
                <w:right w:val="none" w:sz="0" w:space="0" w:color="auto"/>
              </w:divBdr>
              <w:divsChild>
                <w:div w:id="1280379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215611">
          <w:marLeft w:val="0"/>
          <w:marRight w:val="0"/>
          <w:marTop w:val="0"/>
          <w:marBottom w:val="0"/>
          <w:divBdr>
            <w:top w:val="none" w:sz="0" w:space="0" w:color="auto"/>
            <w:left w:val="none" w:sz="0" w:space="0" w:color="auto"/>
            <w:bottom w:val="none" w:sz="0" w:space="0" w:color="auto"/>
            <w:right w:val="none" w:sz="0" w:space="0" w:color="auto"/>
          </w:divBdr>
          <w:divsChild>
            <w:div w:id="946155843">
              <w:marLeft w:val="0"/>
              <w:marRight w:val="0"/>
              <w:marTop w:val="0"/>
              <w:marBottom w:val="0"/>
              <w:divBdr>
                <w:top w:val="none" w:sz="0" w:space="0" w:color="auto"/>
                <w:left w:val="none" w:sz="0" w:space="0" w:color="auto"/>
                <w:bottom w:val="none" w:sz="0" w:space="0" w:color="auto"/>
                <w:right w:val="none" w:sz="0" w:space="0" w:color="auto"/>
              </w:divBdr>
              <w:divsChild>
                <w:div w:id="183044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1911521">
      <w:bodyDiv w:val="1"/>
      <w:marLeft w:val="0"/>
      <w:marRight w:val="0"/>
      <w:marTop w:val="0"/>
      <w:marBottom w:val="0"/>
      <w:divBdr>
        <w:top w:val="none" w:sz="0" w:space="0" w:color="auto"/>
        <w:left w:val="none" w:sz="0" w:space="0" w:color="auto"/>
        <w:bottom w:val="none" w:sz="0" w:space="0" w:color="auto"/>
        <w:right w:val="none" w:sz="0" w:space="0" w:color="auto"/>
      </w:divBdr>
    </w:div>
    <w:div w:id="659192047">
      <w:bodyDiv w:val="1"/>
      <w:marLeft w:val="0"/>
      <w:marRight w:val="0"/>
      <w:marTop w:val="0"/>
      <w:marBottom w:val="0"/>
      <w:divBdr>
        <w:top w:val="none" w:sz="0" w:space="0" w:color="auto"/>
        <w:left w:val="none" w:sz="0" w:space="0" w:color="auto"/>
        <w:bottom w:val="none" w:sz="0" w:space="0" w:color="auto"/>
        <w:right w:val="none" w:sz="0" w:space="0" w:color="auto"/>
      </w:divBdr>
    </w:div>
    <w:div w:id="663362307">
      <w:bodyDiv w:val="1"/>
      <w:marLeft w:val="0"/>
      <w:marRight w:val="0"/>
      <w:marTop w:val="0"/>
      <w:marBottom w:val="0"/>
      <w:divBdr>
        <w:top w:val="none" w:sz="0" w:space="0" w:color="auto"/>
        <w:left w:val="none" w:sz="0" w:space="0" w:color="auto"/>
        <w:bottom w:val="none" w:sz="0" w:space="0" w:color="auto"/>
        <w:right w:val="none" w:sz="0" w:space="0" w:color="auto"/>
      </w:divBdr>
      <w:divsChild>
        <w:div w:id="854269758">
          <w:marLeft w:val="0"/>
          <w:marRight w:val="0"/>
          <w:marTop w:val="0"/>
          <w:marBottom w:val="0"/>
          <w:divBdr>
            <w:top w:val="none" w:sz="0" w:space="0" w:color="auto"/>
            <w:left w:val="none" w:sz="0" w:space="0" w:color="auto"/>
            <w:bottom w:val="none" w:sz="0" w:space="0" w:color="auto"/>
            <w:right w:val="none" w:sz="0" w:space="0" w:color="auto"/>
          </w:divBdr>
          <w:divsChild>
            <w:div w:id="2013604882">
              <w:marLeft w:val="0"/>
              <w:marRight w:val="0"/>
              <w:marTop w:val="0"/>
              <w:marBottom w:val="0"/>
              <w:divBdr>
                <w:top w:val="none" w:sz="0" w:space="0" w:color="auto"/>
                <w:left w:val="none" w:sz="0" w:space="0" w:color="auto"/>
                <w:bottom w:val="none" w:sz="0" w:space="0" w:color="auto"/>
                <w:right w:val="none" w:sz="0" w:space="0" w:color="auto"/>
              </w:divBdr>
              <w:divsChild>
                <w:div w:id="1349138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118414">
      <w:bodyDiv w:val="1"/>
      <w:marLeft w:val="0"/>
      <w:marRight w:val="0"/>
      <w:marTop w:val="0"/>
      <w:marBottom w:val="0"/>
      <w:divBdr>
        <w:top w:val="none" w:sz="0" w:space="0" w:color="auto"/>
        <w:left w:val="none" w:sz="0" w:space="0" w:color="auto"/>
        <w:bottom w:val="none" w:sz="0" w:space="0" w:color="auto"/>
        <w:right w:val="none" w:sz="0" w:space="0" w:color="auto"/>
      </w:divBdr>
      <w:divsChild>
        <w:div w:id="998729860">
          <w:marLeft w:val="0"/>
          <w:marRight w:val="0"/>
          <w:marTop w:val="0"/>
          <w:marBottom w:val="0"/>
          <w:divBdr>
            <w:top w:val="none" w:sz="0" w:space="0" w:color="auto"/>
            <w:left w:val="none" w:sz="0" w:space="0" w:color="auto"/>
            <w:bottom w:val="none" w:sz="0" w:space="0" w:color="auto"/>
            <w:right w:val="none" w:sz="0" w:space="0" w:color="auto"/>
          </w:divBdr>
          <w:divsChild>
            <w:div w:id="1078164133">
              <w:marLeft w:val="0"/>
              <w:marRight w:val="0"/>
              <w:marTop w:val="0"/>
              <w:marBottom w:val="0"/>
              <w:divBdr>
                <w:top w:val="none" w:sz="0" w:space="0" w:color="auto"/>
                <w:left w:val="none" w:sz="0" w:space="0" w:color="auto"/>
                <w:bottom w:val="none" w:sz="0" w:space="0" w:color="auto"/>
                <w:right w:val="none" w:sz="0" w:space="0" w:color="auto"/>
              </w:divBdr>
              <w:divsChild>
                <w:div w:id="2081907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308064">
      <w:bodyDiv w:val="1"/>
      <w:marLeft w:val="0"/>
      <w:marRight w:val="0"/>
      <w:marTop w:val="0"/>
      <w:marBottom w:val="0"/>
      <w:divBdr>
        <w:top w:val="none" w:sz="0" w:space="0" w:color="auto"/>
        <w:left w:val="none" w:sz="0" w:space="0" w:color="auto"/>
        <w:bottom w:val="none" w:sz="0" w:space="0" w:color="auto"/>
        <w:right w:val="none" w:sz="0" w:space="0" w:color="auto"/>
      </w:divBdr>
      <w:divsChild>
        <w:div w:id="1019162615">
          <w:marLeft w:val="0"/>
          <w:marRight w:val="0"/>
          <w:marTop w:val="0"/>
          <w:marBottom w:val="0"/>
          <w:divBdr>
            <w:top w:val="none" w:sz="0" w:space="0" w:color="auto"/>
            <w:left w:val="none" w:sz="0" w:space="0" w:color="auto"/>
            <w:bottom w:val="none" w:sz="0" w:space="0" w:color="auto"/>
            <w:right w:val="none" w:sz="0" w:space="0" w:color="auto"/>
          </w:divBdr>
          <w:divsChild>
            <w:div w:id="1783958043">
              <w:marLeft w:val="0"/>
              <w:marRight w:val="0"/>
              <w:marTop w:val="0"/>
              <w:marBottom w:val="0"/>
              <w:divBdr>
                <w:top w:val="none" w:sz="0" w:space="0" w:color="auto"/>
                <w:left w:val="none" w:sz="0" w:space="0" w:color="auto"/>
                <w:bottom w:val="none" w:sz="0" w:space="0" w:color="auto"/>
                <w:right w:val="none" w:sz="0" w:space="0" w:color="auto"/>
              </w:divBdr>
              <w:divsChild>
                <w:div w:id="1256285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725065">
      <w:bodyDiv w:val="1"/>
      <w:marLeft w:val="0"/>
      <w:marRight w:val="0"/>
      <w:marTop w:val="0"/>
      <w:marBottom w:val="0"/>
      <w:divBdr>
        <w:top w:val="none" w:sz="0" w:space="0" w:color="auto"/>
        <w:left w:val="none" w:sz="0" w:space="0" w:color="auto"/>
        <w:bottom w:val="none" w:sz="0" w:space="0" w:color="auto"/>
        <w:right w:val="none" w:sz="0" w:space="0" w:color="auto"/>
      </w:divBdr>
      <w:divsChild>
        <w:div w:id="1502351499">
          <w:marLeft w:val="0"/>
          <w:marRight w:val="0"/>
          <w:marTop w:val="0"/>
          <w:marBottom w:val="0"/>
          <w:divBdr>
            <w:top w:val="none" w:sz="0" w:space="0" w:color="auto"/>
            <w:left w:val="none" w:sz="0" w:space="0" w:color="auto"/>
            <w:bottom w:val="none" w:sz="0" w:space="0" w:color="auto"/>
            <w:right w:val="none" w:sz="0" w:space="0" w:color="auto"/>
          </w:divBdr>
          <w:divsChild>
            <w:div w:id="1912541498">
              <w:marLeft w:val="0"/>
              <w:marRight w:val="0"/>
              <w:marTop w:val="0"/>
              <w:marBottom w:val="0"/>
              <w:divBdr>
                <w:top w:val="none" w:sz="0" w:space="0" w:color="auto"/>
                <w:left w:val="none" w:sz="0" w:space="0" w:color="auto"/>
                <w:bottom w:val="none" w:sz="0" w:space="0" w:color="auto"/>
                <w:right w:val="none" w:sz="0" w:space="0" w:color="auto"/>
              </w:divBdr>
            </w:div>
          </w:divsChild>
        </w:div>
        <w:div w:id="1935042728">
          <w:marLeft w:val="0"/>
          <w:marRight w:val="0"/>
          <w:marTop w:val="0"/>
          <w:marBottom w:val="0"/>
          <w:divBdr>
            <w:top w:val="none" w:sz="0" w:space="0" w:color="auto"/>
            <w:left w:val="none" w:sz="0" w:space="0" w:color="auto"/>
            <w:bottom w:val="none" w:sz="0" w:space="0" w:color="auto"/>
            <w:right w:val="none" w:sz="0" w:space="0" w:color="auto"/>
          </w:divBdr>
          <w:divsChild>
            <w:div w:id="512645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576173">
      <w:bodyDiv w:val="1"/>
      <w:marLeft w:val="0"/>
      <w:marRight w:val="0"/>
      <w:marTop w:val="0"/>
      <w:marBottom w:val="0"/>
      <w:divBdr>
        <w:top w:val="none" w:sz="0" w:space="0" w:color="auto"/>
        <w:left w:val="none" w:sz="0" w:space="0" w:color="auto"/>
        <w:bottom w:val="none" w:sz="0" w:space="0" w:color="auto"/>
        <w:right w:val="none" w:sz="0" w:space="0" w:color="auto"/>
      </w:divBdr>
    </w:div>
    <w:div w:id="825169273">
      <w:bodyDiv w:val="1"/>
      <w:marLeft w:val="0"/>
      <w:marRight w:val="0"/>
      <w:marTop w:val="0"/>
      <w:marBottom w:val="0"/>
      <w:divBdr>
        <w:top w:val="none" w:sz="0" w:space="0" w:color="auto"/>
        <w:left w:val="none" w:sz="0" w:space="0" w:color="auto"/>
        <w:bottom w:val="none" w:sz="0" w:space="0" w:color="auto"/>
        <w:right w:val="none" w:sz="0" w:space="0" w:color="auto"/>
      </w:divBdr>
    </w:div>
    <w:div w:id="843281773">
      <w:bodyDiv w:val="1"/>
      <w:marLeft w:val="0"/>
      <w:marRight w:val="0"/>
      <w:marTop w:val="0"/>
      <w:marBottom w:val="0"/>
      <w:divBdr>
        <w:top w:val="none" w:sz="0" w:space="0" w:color="auto"/>
        <w:left w:val="none" w:sz="0" w:space="0" w:color="auto"/>
        <w:bottom w:val="none" w:sz="0" w:space="0" w:color="auto"/>
        <w:right w:val="none" w:sz="0" w:space="0" w:color="auto"/>
      </w:divBdr>
      <w:divsChild>
        <w:div w:id="624237921">
          <w:marLeft w:val="0"/>
          <w:marRight w:val="0"/>
          <w:marTop w:val="0"/>
          <w:marBottom w:val="0"/>
          <w:divBdr>
            <w:top w:val="none" w:sz="0" w:space="0" w:color="auto"/>
            <w:left w:val="none" w:sz="0" w:space="0" w:color="auto"/>
            <w:bottom w:val="none" w:sz="0" w:space="0" w:color="auto"/>
            <w:right w:val="none" w:sz="0" w:space="0" w:color="auto"/>
          </w:divBdr>
          <w:divsChild>
            <w:div w:id="1461878210">
              <w:marLeft w:val="0"/>
              <w:marRight w:val="0"/>
              <w:marTop w:val="0"/>
              <w:marBottom w:val="0"/>
              <w:divBdr>
                <w:top w:val="none" w:sz="0" w:space="0" w:color="auto"/>
                <w:left w:val="none" w:sz="0" w:space="0" w:color="auto"/>
                <w:bottom w:val="none" w:sz="0" w:space="0" w:color="auto"/>
                <w:right w:val="none" w:sz="0" w:space="0" w:color="auto"/>
              </w:divBdr>
              <w:divsChild>
                <w:div w:id="1302349424">
                  <w:marLeft w:val="0"/>
                  <w:marRight w:val="0"/>
                  <w:marTop w:val="0"/>
                  <w:marBottom w:val="0"/>
                  <w:divBdr>
                    <w:top w:val="none" w:sz="0" w:space="0" w:color="auto"/>
                    <w:left w:val="none" w:sz="0" w:space="0" w:color="auto"/>
                    <w:bottom w:val="none" w:sz="0" w:space="0" w:color="auto"/>
                    <w:right w:val="none" w:sz="0" w:space="0" w:color="auto"/>
                  </w:divBdr>
                  <w:divsChild>
                    <w:div w:id="887885000">
                      <w:marLeft w:val="0"/>
                      <w:marRight w:val="0"/>
                      <w:marTop w:val="0"/>
                      <w:marBottom w:val="0"/>
                      <w:divBdr>
                        <w:top w:val="none" w:sz="0" w:space="0" w:color="auto"/>
                        <w:left w:val="none" w:sz="0" w:space="0" w:color="auto"/>
                        <w:bottom w:val="none" w:sz="0" w:space="0" w:color="auto"/>
                        <w:right w:val="none" w:sz="0" w:space="0" w:color="auto"/>
                      </w:divBdr>
                      <w:divsChild>
                        <w:div w:id="169418345">
                          <w:marLeft w:val="0"/>
                          <w:marRight w:val="0"/>
                          <w:marTop w:val="0"/>
                          <w:marBottom w:val="0"/>
                          <w:divBdr>
                            <w:top w:val="none" w:sz="0" w:space="0" w:color="auto"/>
                            <w:left w:val="none" w:sz="0" w:space="0" w:color="auto"/>
                            <w:bottom w:val="none" w:sz="0" w:space="0" w:color="auto"/>
                            <w:right w:val="none" w:sz="0" w:space="0" w:color="auto"/>
                          </w:divBdr>
                          <w:divsChild>
                            <w:div w:id="141859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9955707">
      <w:bodyDiv w:val="1"/>
      <w:marLeft w:val="0"/>
      <w:marRight w:val="0"/>
      <w:marTop w:val="0"/>
      <w:marBottom w:val="0"/>
      <w:divBdr>
        <w:top w:val="none" w:sz="0" w:space="0" w:color="auto"/>
        <w:left w:val="none" w:sz="0" w:space="0" w:color="auto"/>
        <w:bottom w:val="none" w:sz="0" w:space="0" w:color="auto"/>
        <w:right w:val="none" w:sz="0" w:space="0" w:color="auto"/>
      </w:divBdr>
    </w:div>
    <w:div w:id="850528578">
      <w:bodyDiv w:val="1"/>
      <w:marLeft w:val="0"/>
      <w:marRight w:val="0"/>
      <w:marTop w:val="0"/>
      <w:marBottom w:val="0"/>
      <w:divBdr>
        <w:top w:val="none" w:sz="0" w:space="0" w:color="auto"/>
        <w:left w:val="none" w:sz="0" w:space="0" w:color="auto"/>
        <w:bottom w:val="none" w:sz="0" w:space="0" w:color="auto"/>
        <w:right w:val="none" w:sz="0" w:space="0" w:color="auto"/>
      </w:divBdr>
    </w:div>
    <w:div w:id="853494475">
      <w:bodyDiv w:val="1"/>
      <w:marLeft w:val="0"/>
      <w:marRight w:val="0"/>
      <w:marTop w:val="0"/>
      <w:marBottom w:val="0"/>
      <w:divBdr>
        <w:top w:val="none" w:sz="0" w:space="0" w:color="auto"/>
        <w:left w:val="none" w:sz="0" w:space="0" w:color="auto"/>
        <w:bottom w:val="none" w:sz="0" w:space="0" w:color="auto"/>
        <w:right w:val="none" w:sz="0" w:space="0" w:color="auto"/>
      </w:divBdr>
    </w:div>
    <w:div w:id="862475834">
      <w:bodyDiv w:val="1"/>
      <w:marLeft w:val="0"/>
      <w:marRight w:val="0"/>
      <w:marTop w:val="0"/>
      <w:marBottom w:val="0"/>
      <w:divBdr>
        <w:top w:val="none" w:sz="0" w:space="0" w:color="auto"/>
        <w:left w:val="none" w:sz="0" w:space="0" w:color="auto"/>
        <w:bottom w:val="none" w:sz="0" w:space="0" w:color="auto"/>
        <w:right w:val="none" w:sz="0" w:space="0" w:color="auto"/>
      </w:divBdr>
    </w:div>
    <w:div w:id="944187929">
      <w:bodyDiv w:val="1"/>
      <w:marLeft w:val="0"/>
      <w:marRight w:val="0"/>
      <w:marTop w:val="0"/>
      <w:marBottom w:val="0"/>
      <w:divBdr>
        <w:top w:val="none" w:sz="0" w:space="0" w:color="auto"/>
        <w:left w:val="none" w:sz="0" w:space="0" w:color="auto"/>
        <w:bottom w:val="none" w:sz="0" w:space="0" w:color="auto"/>
        <w:right w:val="none" w:sz="0" w:space="0" w:color="auto"/>
      </w:divBdr>
    </w:div>
    <w:div w:id="958993204">
      <w:bodyDiv w:val="1"/>
      <w:marLeft w:val="0"/>
      <w:marRight w:val="0"/>
      <w:marTop w:val="0"/>
      <w:marBottom w:val="0"/>
      <w:divBdr>
        <w:top w:val="none" w:sz="0" w:space="0" w:color="auto"/>
        <w:left w:val="none" w:sz="0" w:space="0" w:color="auto"/>
        <w:bottom w:val="none" w:sz="0" w:space="0" w:color="auto"/>
        <w:right w:val="none" w:sz="0" w:space="0" w:color="auto"/>
      </w:divBdr>
    </w:div>
    <w:div w:id="960191157">
      <w:bodyDiv w:val="1"/>
      <w:marLeft w:val="0"/>
      <w:marRight w:val="0"/>
      <w:marTop w:val="0"/>
      <w:marBottom w:val="0"/>
      <w:divBdr>
        <w:top w:val="none" w:sz="0" w:space="0" w:color="auto"/>
        <w:left w:val="none" w:sz="0" w:space="0" w:color="auto"/>
        <w:bottom w:val="none" w:sz="0" w:space="0" w:color="auto"/>
        <w:right w:val="none" w:sz="0" w:space="0" w:color="auto"/>
      </w:divBdr>
      <w:divsChild>
        <w:div w:id="1398824301">
          <w:marLeft w:val="0"/>
          <w:marRight w:val="0"/>
          <w:marTop w:val="0"/>
          <w:marBottom w:val="0"/>
          <w:divBdr>
            <w:top w:val="none" w:sz="0" w:space="0" w:color="auto"/>
            <w:left w:val="none" w:sz="0" w:space="0" w:color="auto"/>
            <w:bottom w:val="none" w:sz="0" w:space="0" w:color="auto"/>
            <w:right w:val="none" w:sz="0" w:space="0" w:color="auto"/>
          </w:divBdr>
          <w:divsChild>
            <w:div w:id="1649507969">
              <w:marLeft w:val="0"/>
              <w:marRight w:val="0"/>
              <w:marTop w:val="0"/>
              <w:marBottom w:val="0"/>
              <w:divBdr>
                <w:top w:val="none" w:sz="0" w:space="0" w:color="auto"/>
                <w:left w:val="none" w:sz="0" w:space="0" w:color="auto"/>
                <w:bottom w:val="none" w:sz="0" w:space="0" w:color="auto"/>
                <w:right w:val="none" w:sz="0" w:space="0" w:color="auto"/>
              </w:divBdr>
              <w:divsChild>
                <w:div w:id="105115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872427">
      <w:bodyDiv w:val="1"/>
      <w:marLeft w:val="0"/>
      <w:marRight w:val="0"/>
      <w:marTop w:val="0"/>
      <w:marBottom w:val="0"/>
      <w:divBdr>
        <w:top w:val="none" w:sz="0" w:space="0" w:color="auto"/>
        <w:left w:val="none" w:sz="0" w:space="0" w:color="auto"/>
        <w:bottom w:val="none" w:sz="0" w:space="0" w:color="auto"/>
        <w:right w:val="none" w:sz="0" w:space="0" w:color="auto"/>
      </w:divBdr>
    </w:div>
    <w:div w:id="980186142">
      <w:bodyDiv w:val="1"/>
      <w:marLeft w:val="0"/>
      <w:marRight w:val="0"/>
      <w:marTop w:val="0"/>
      <w:marBottom w:val="0"/>
      <w:divBdr>
        <w:top w:val="none" w:sz="0" w:space="0" w:color="auto"/>
        <w:left w:val="none" w:sz="0" w:space="0" w:color="auto"/>
        <w:bottom w:val="none" w:sz="0" w:space="0" w:color="auto"/>
        <w:right w:val="none" w:sz="0" w:space="0" w:color="auto"/>
      </w:divBdr>
    </w:div>
    <w:div w:id="997272931">
      <w:bodyDiv w:val="1"/>
      <w:marLeft w:val="0"/>
      <w:marRight w:val="0"/>
      <w:marTop w:val="0"/>
      <w:marBottom w:val="0"/>
      <w:divBdr>
        <w:top w:val="none" w:sz="0" w:space="0" w:color="auto"/>
        <w:left w:val="none" w:sz="0" w:space="0" w:color="auto"/>
        <w:bottom w:val="none" w:sz="0" w:space="0" w:color="auto"/>
        <w:right w:val="none" w:sz="0" w:space="0" w:color="auto"/>
      </w:divBdr>
    </w:div>
    <w:div w:id="1026370968">
      <w:bodyDiv w:val="1"/>
      <w:marLeft w:val="0"/>
      <w:marRight w:val="0"/>
      <w:marTop w:val="0"/>
      <w:marBottom w:val="0"/>
      <w:divBdr>
        <w:top w:val="none" w:sz="0" w:space="0" w:color="auto"/>
        <w:left w:val="none" w:sz="0" w:space="0" w:color="auto"/>
        <w:bottom w:val="none" w:sz="0" w:space="0" w:color="auto"/>
        <w:right w:val="none" w:sz="0" w:space="0" w:color="auto"/>
      </w:divBdr>
    </w:div>
    <w:div w:id="1043796531">
      <w:bodyDiv w:val="1"/>
      <w:marLeft w:val="0"/>
      <w:marRight w:val="0"/>
      <w:marTop w:val="0"/>
      <w:marBottom w:val="0"/>
      <w:divBdr>
        <w:top w:val="none" w:sz="0" w:space="0" w:color="auto"/>
        <w:left w:val="none" w:sz="0" w:space="0" w:color="auto"/>
        <w:bottom w:val="none" w:sz="0" w:space="0" w:color="auto"/>
        <w:right w:val="none" w:sz="0" w:space="0" w:color="auto"/>
      </w:divBdr>
    </w:div>
    <w:div w:id="1051805327">
      <w:bodyDiv w:val="1"/>
      <w:marLeft w:val="0"/>
      <w:marRight w:val="0"/>
      <w:marTop w:val="0"/>
      <w:marBottom w:val="0"/>
      <w:divBdr>
        <w:top w:val="none" w:sz="0" w:space="0" w:color="auto"/>
        <w:left w:val="none" w:sz="0" w:space="0" w:color="auto"/>
        <w:bottom w:val="none" w:sz="0" w:space="0" w:color="auto"/>
        <w:right w:val="none" w:sz="0" w:space="0" w:color="auto"/>
      </w:divBdr>
      <w:divsChild>
        <w:div w:id="1194803983">
          <w:marLeft w:val="0"/>
          <w:marRight w:val="0"/>
          <w:marTop w:val="0"/>
          <w:marBottom w:val="0"/>
          <w:divBdr>
            <w:top w:val="none" w:sz="0" w:space="0" w:color="auto"/>
            <w:left w:val="none" w:sz="0" w:space="0" w:color="auto"/>
            <w:bottom w:val="none" w:sz="0" w:space="0" w:color="auto"/>
            <w:right w:val="none" w:sz="0" w:space="0" w:color="auto"/>
          </w:divBdr>
          <w:divsChild>
            <w:div w:id="336007835">
              <w:marLeft w:val="0"/>
              <w:marRight w:val="0"/>
              <w:marTop w:val="0"/>
              <w:marBottom w:val="0"/>
              <w:divBdr>
                <w:top w:val="none" w:sz="0" w:space="0" w:color="auto"/>
                <w:left w:val="none" w:sz="0" w:space="0" w:color="auto"/>
                <w:bottom w:val="none" w:sz="0" w:space="0" w:color="auto"/>
                <w:right w:val="none" w:sz="0" w:space="0" w:color="auto"/>
              </w:divBdr>
              <w:divsChild>
                <w:div w:id="1038700797">
                  <w:marLeft w:val="0"/>
                  <w:marRight w:val="0"/>
                  <w:marTop w:val="0"/>
                  <w:marBottom w:val="0"/>
                  <w:divBdr>
                    <w:top w:val="none" w:sz="0" w:space="0" w:color="auto"/>
                    <w:left w:val="none" w:sz="0" w:space="0" w:color="auto"/>
                    <w:bottom w:val="none" w:sz="0" w:space="0" w:color="auto"/>
                    <w:right w:val="none" w:sz="0" w:space="0" w:color="auto"/>
                  </w:divBdr>
                  <w:divsChild>
                    <w:div w:id="1385642577">
                      <w:marLeft w:val="0"/>
                      <w:marRight w:val="0"/>
                      <w:marTop w:val="0"/>
                      <w:marBottom w:val="0"/>
                      <w:divBdr>
                        <w:top w:val="none" w:sz="0" w:space="0" w:color="auto"/>
                        <w:left w:val="none" w:sz="0" w:space="0" w:color="auto"/>
                        <w:bottom w:val="none" w:sz="0" w:space="0" w:color="auto"/>
                        <w:right w:val="none" w:sz="0" w:space="0" w:color="auto"/>
                      </w:divBdr>
                      <w:divsChild>
                        <w:div w:id="2068332163">
                          <w:marLeft w:val="0"/>
                          <w:marRight w:val="0"/>
                          <w:marTop w:val="0"/>
                          <w:marBottom w:val="0"/>
                          <w:divBdr>
                            <w:top w:val="none" w:sz="0" w:space="0" w:color="auto"/>
                            <w:left w:val="none" w:sz="0" w:space="0" w:color="auto"/>
                            <w:bottom w:val="none" w:sz="0" w:space="0" w:color="auto"/>
                            <w:right w:val="none" w:sz="0" w:space="0" w:color="auto"/>
                          </w:divBdr>
                          <w:divsChild>
                            <w:div w:id="106431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0785199">
      <w:bodyDiv w:val="1"/>
      <w:marLeft w:val="0"/>
      <w:marRight w:val="0"/>
      <w:marTop w:val="0"/>
      <w:marBottom w:val="0"/>
      <w:divBdr>
        <w:top w:val="none" w:sz="0" w:space="0" w:color="auto"/>
        <w:left w:val="none" w:sz="0" w:space="0" w:color="auto"/>
        <w:bottom w:val="none" w:sz="0" w:space="0" w:color="auto"/>
        <w:right w:val="none" w:sz="0" w:space="0" w:color="auto"/>
      </w:divBdr>
    </w:div>
    <w:div w:id="1070159420">
      <w:bodyDiv w:val="1"/>
      <w:marLeft w:val="0"/>
      <w:marRight w:val="0"/>
      <w:marTop w:val="0"/>
      <w:marBottom w:val="0"/>
      <w:divBdr>
        <w:top w:val="none" w:sz="0" w:space="0" w:color="auto"/>
        <w:left w:val="none" w:sz="0" w:space="0" w:color="auto"/>
        <w:bottom w:val="none" w:sz="0" w:space="0" w:color="auto"/>
        <w:right w:val="none" w:sz="0" w:space="0" w:color="auto"/>
      </w:divBdr>
    </w:div>
    <w:div w:id="1074736670">
      <w:bodyDiv w:val="1"/>
      <w:marLeft w:val="0"/>
      <w:marRight w:val="0"/>
      <w:marTop w:val="0"/>
      <w:marBottom w:val="0"/>
      <w:divBdr>
        <w:top w:val="none" w:sz="0" w:space="0" w:color="auto"/>
        <w:left w:val="none" w:sz="0" w:space="0" w:color="auto"/>
        <w:bottom w:val="none" w:sz="0" w:space="0" w:color="auto"/>
        <w:right w:val="none" w:sz="0" w:space="0" w:color="auto"/>
      </w:divBdr>
    </w:div>
    <w:div w:id="1076905391">
      <w:bodyDiv w:val="1"/>
      <w:marLeft w:val="0"/>
      <w:marRight w:val="0"/>
      <w:marTop w:val="0"/>
      <w:marBottom w:val="0"/>
      <w:divBdr>
        <w:top w:val="none" w:sz="0" w:space="0" w:color="auto"/>
        <w:left w:val="none" w:sz="0" w:space="0" w:color="auto"/>
        <w:bottom w:val="none" w:sz="0" w:space="0" w:color="auto"/>
        <w:right w:val="none" w:sz="0" w:space="0" w:color="auto"/>
      </w:divBdr>
    </w:div>
    <w:div w:id="1077676412">
      <w:bodyDiv w:val="1"/>
      <w:marLeft w:val="0"/>
      <w:marRight w:val="0"/>
      <w:marTop w:val="0"/>
      <w:marBottom w:val="0"/>
      <w:divBdr>
        <w:top w:val="none" w:sz="0" w:space="0" w:color="auto"/>
        <w:left w:val="none" w:sz="0" w:space="0" w:color="auto"/>
        <w:bottom w:val="none" w:sz="0" w:space="0" w:color="auto"/>
        <w:right w:val="none" w:sz="0" w:space="0" w:color="auto"/>
      </w:divBdr>
      <w:divsChild>
        <w:div w:id="970940217">
          <w:marLeft w:val="0"/>
          <w:marRight w:val="0"/>
          <w:marTop w:val="0"/>
          <w:marBottom w:val="0"/>
          <w:divBdr>
            <w:top w:val="none" w:sz="0" w:space="0" w:color="auto"/>
            <w:left w:val="none" w:sz="0" w:space="0" w:color="auto"/>
            <w:bottom w:val="none" w:sz="0" w:space="0" w:color="auto"/>
            <w:right w:val="none" w:sz="0" w:space="0" w:color="auto"/>
          </w:divBdr>
          <w:divsChild>
            <w:div w:id="140848813">
              <w:marLeft w:val="0"/>
              <w:marRight w:val="0"/>
              <w:marTop w:val="0"/>
              <w:marBottom w:val="0"/>
              <w:divBdr>
                <w:top w:val="none" w:sz="0" w:space="0" w:color="auto"/>
                <w:left w:val="none" w:sz="0" w:space="0" w:color="auto"/>
                <w:bottom w:val="none" w:sz="0" w:space="0" w:color="auto"/>
                <w:right w:val="none" w:sz="0" w:space="0" w:color="auto"/>
              </w:divBdr>
              <w:divsChild>
                <w:div w:id="73809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823476">
      <w:bodyDiv w:val="1"/>
      <w:marLeft w:val="0"/>
      <w:marRight w:val="0"/>
      <w:marTop w:val="0"/>
      <w:marBottom w:val="0"/>
      <w:divBdr>
        <w:top w:val="none" w:sz="0" w:space="0" w:color="auto"/>
        <w:left w:val="none" w:sz="0" w:space="0" w:color="auto"/>
        <w:bottom w:val="none" w:sz="0" w:space="0" w:color="auto"/>
        <w:right w:val="none" w:sz="0" w:space="0" w:color="auto"/>
      </w:divBdr>
    </w:div>
    <w:div w:id="1085497348">
      <w:bodyDiv w:val="1"/>
      <w:marLeft w:val="0"/>
      <w:marRight w:val="0"/>
      <w:marTop w:val="0"/>
      <w:marBottom w:val="0"/>
      <w:divBdr>
        <w:top w:val="none" w:sz="0" w:space="0" w:color="auto"/>
        <w:left w:val="none" w:sz="0" w:space="0" w:color="auto"/>
        <w:bottom w:val="none" w:sz="0" w:space="0" w:color="auto"/>
        <w:right w:val="none" w:sz="0" w:space="0" w:color="auto"/>
      </w:divBdr>
      <w:divsChild>
        <w:div w:id="1730957126">
          <w:marLeft w:val="0"/>
          <w:marRight w:val="0"/>
          <w:marTop w:val="0"/>
          <w:marBottom w:val="0"/>
          <w:divBdr>
            <w:top w:val="none" w:sz="0" w:space="0" w:color="auto"/>
            <w:left w:val="none" w:sz="0" w:space="0" w:color="auto"/>
            <w:bottom w:val="none" w:sz="0" w:space="0" w:color="auto"/>
            <w:right w:val="none" w:sz="0" w:space="0" w:color="auto"/>
          </w:divBdr>
          <w:divsChild>
            <w:div w:id="1279678539">
              <w:marLeft w:val="0"/>
              <w:marRight w:val="0"/>
              <w:marTop w:val="0"/>
              <w:marBottom w:val="0"/>
              <w:divBdr>
                <w:top w:val="none" w:sz="0" w:space="0" w:color="auto"/>
                <w:left w:val="none" w:sz="0" w:space="0" w:color="auto"/>
                <w:bottom w:val="none" w:sz="0" w:space="0" w:color="auto"/>
                <w:right w:val="none" w:sz="0" w:space="0" w:color="auto"/>
              </w:divBdr>
              <w:divsChild>
                <w:div w:id="1768958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692178">
      <w:bodyDiv w:val="1"/>
      <w:marLeft w:val="0"/>
      <w:marRight w:val="0"/>
      <w:marTop w:val="0"/>
      <w:marBottom w:val="0"/>
      <w:divBdr>
        <w:top w:val="none" w:sz="0" w:space="0" w:color="auto"/>
        <w:left w:val="none" w:sz="0" w:space="0" w:color="auto"/>
        <w:bottom w:val="none" w:sz="0" w:space="0" w:color="auto"/>
        <w:right w:val="none" w:sz="0" w:space="0" w:color="auto"/>
      </w:divBdr>
    </w:div>
    <w:div w:id="1153722159">
      <w:bodyDiv w:val="1"/>
      <w:marLeft w:val="0"/>
      <w:marRight w:val="0"/>
      <w:marTop w:val="0"/>
      <w:marBottom w:val="0"/>
      <w:divBdr>
        <w:top w:val="none" w:sz="0" w:space="0" w:color="auto"/>
        <w:left w:val="none" w:sz="0" w:space="0" w:color="auto"/>
        <w:bottom w:val="none" w:sz="0" w:space="0" w:color="auto"/>
        <w:right w:val="none" w:sz="0" w:space="0" w:color="auto"/>
      </w:divBdr>
    </w:div>
    <w:div w:id="1189224249">
      <w:bodyDiv w:val="1"/>
      <w:marLeft w:val="0"/>
      <w:marRight w:val="0"/>
      <w:marTop w:val="0"/>
      <w:marBottom w:val="0"/>
      <w:divBdr>
        <w:top w:val="none" w:sz="0" w:space="0" w:color="auto"/>
        <w:left w:val="none" w:sz="0" w:space="0" w:color="auto"/>
        <w:bottom w:val="none" w:sz="0" w:space="0" w:color="auto"/>
        <w:right w:val="none" w:sz="0" w:space="0" w:color="auto"/>
      </w:divBdr>
      <w:divsChild>
        <w:div w:id="2365493">
          <w:marLeft w:val="0"/>
          <w:marRight w:val="0"/>
          <w:marTop w:val="0"/>
          <w:marBottom w:val="0"/>
          <w:divBdr>
            <w:top w:val="none" w:sz="0" w:space="0" w:color="auto"/>
            <w:left w:val="none" w:sz="0" w:space="0" w:color="auto"/>
            <w:bottom w:val="none" w:sz="0" w:space="0" w:color="auto"/>
            <w:right w:val="none" w:sz="0" w:space="0" w:color="auto"/>
          </w:divBdr>
          <w:divsChild>
            <w:div w:id="286550120">
              <w:marLeft w:val="0"/>
              <w:marRight w:val="0"/>
              <w:marTop w:val="0"/>
              <w:marBottom w:val="0"/>
              <w:divBdr>
                <w:top w:val="none" w:sz="0" w:space="0" w:color="auto"/>
                <w:left w:val="none" w:sz="0" w:space="0" w:color="auto"/>
                <w:bottom w:val="none" w:sz="0" w:space="0" w:color="auto"/>
                <w:right w:val="none" w:sz="0" w:space="0" w:color="auto"/>
              </w:divBdr>
              <w:divsChild>
                <w:div w:id="1455056266">
                  <w:marLeft w:val="0"/>
                  <w:marRight w:val="0"/>
                  <w:marTop w:val="0"/>
                  <w:marBottom w:val="0"/>
                  <w:divBdr>
                    <w:top w:val="none" w:sz="0" w:space="0" w:color="auto"/>
                    <w:left w:val="none" w:sz="0" w:space="0" w:color="auto"/>
                    <w:bottom w:val="none" w:sz="0" w:space="0" w:color="auto"/>
                    <w:right w:val="none" w:sz="0" w:space="0" w:color="auto"/>
                  </w:divBdr>
                  <w:divsChild>
                    <w:div w:id="1119059312">
                      <w:marLeft w:val="0"/>
                      <w:marRight w:val="0"/>
                      <w:marTop w:val="0"/>
                      <w:marBottom w:val="0"/>
                      <w:divBdr>
                        <w:top w:val="none" w:sz="0" w:space="0" w:color="auto"/>
                        <w:left w:val="none" w:sz="0" w:space="0" w:color="auto"/>
                        <w:bottom w:val="none" w:sz="0" w:space="0" w:color="auto"/>
                        <w:right w:val="none" w:sz="0" w:space="0" w:color="auto"/>
                      </w:divBdr>
                      <w:divsChild>
                        <w:div w:id="1325891071">
                          <w:marLeft w:val="0"/>
                          <w:marRight w:val="0"/>
                          <w:marTop w:val="0"/>
                          <w:marBottom w:val="0"/>
                          <w:divBdr>
                            <w:top w:val="none" w:sz="0" w:space="0" w:color="auto"/>
                            <w:left w:val="none" w:sz="0" w:space="0" w:color="auto"/>
                            <w:bottom w:val="none" w:sz="0" w:space="0" w:color="auto"/>
                            <w:right w:val="none" w:sz="0" w:space="0" w:color="auto"/>
                          </w:divBdr>
                          <w:divsChild>
                            <w:div w:id="128165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1726874">
      <w:bodyDiv w:val="1"/>
      <w:marLeft w:val="0"/>
      <w:marRight w:val="0"/>
      <w:marTop w:val="0"/>
      <w:marBottom w:val="0"/>
      <w:divBdr>
        <w:top w:val="none" w:sz="0" w:space="0" w:color="auto"/>
        <w:left w:val="none" w:sz="0" w:space="0" w:color="auto"/>
        <w:bottom w:val="none" w:sz="0" w:space="0" w:color="auto"/>
        <w:right w:val="none" w:sz="0" w:space="0" w:color="auto"/>
      </w:divBdr>
      <w:divsChild>
        <w:div w:id="1784378395">
          <w:marLeft w:val="0"/>
          <w:marRight w:val="0"/>
          <w:marTop w:val="0"/>
          <w:marBottom w:val="0"/>
          <w:divBdr>
            <w:top w:val="none" w:sz="0" w:space="0" w:color="auto"/>
            <w:left w:val="none" w:sz="0" w:space="0" w:color="auto"/>
            <w:bottom w:val="none" w:sz="0" w:space="0" w:color="auto"/>
            <w:right w:val="none" w:sz="0" w:space="0" w:color="auto"/>
          </w:divBdr>
          <w:divsChild>
            <w:div w:id="1763139183">
              <w:marLeft w:val="0"/>
              <w:marRight w:val="0"/>
              <w:marTop w:val="0"/>
              <w:marBottom w:val="0"/>
              <w:divBdr>
                <w:top w:val="none" w:sz="0" w:space="0" w:color="auto"/>
                <w:left w:val="none" w:sz="0" w:space="0" w:color="auto"/>
                <w:bottom w:val="none" w:sz="0" w:space="0" w:color="auto"/>
                <w:right w:val="none" w:sz="0" w:space="0" w:color="auto"/>
              </w:divBdr>
              <w:divsChild>
                <w:div w:id="67851302">
                  <w:marLeft w:val="0"/>
                  <w:marRight w:val="0"/>
                  <w:marTop w:val="0"/>
                  <w:marBottom w:val="0"/>
                  <w:divBdr>
                    <w:top w:val="none" w:sz="0" w:space="0" w:color="auto"/>
                    <w:left w:val="none" w:sz="0" w:space="0" w:color="auto"/>
                    <w:bottom w:val="none" w:sz="0" w:space="0" w:color="auto"/>
                    <w:right w:val="none" w:sz="0" w:space="0" w:color="auto"/>
                  </w:divBdr>
                  <w:divsChild>
                    <w:div w:id="1725635302">
                      <w:marLeft w:val="0"/>
                      <w:marRight w:val="0"/>
                      <w:marTop w:val="0"/>
                      <w:marBottom w:val="0"/>
                      <w:divBdr>
                        <w:top w:val="none" w:sz="0" w:space="0" w:color="auto"/>
                        <w:left w:val="none" w:sz="0" w:space="0" w:color="auto"/>
                        <w:bottom w:val="none" w:sz="0" w:space="0" w:color="auto"/>
                        <w:right w:val="none" w:sz="0" w:space="0" w:color="auto"/>
                      </w:divBdr>
                      <w:divsChild>
                        <w:div w:id="1381828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0472004">
          <w:marLeft w:val="0"/>
          <w:marRight w:val="0"/>
          <w:marTop w:val="0"/>
          <w:marBottom w:val="0"/>
          <w:divBdr>
            <w:top w:val="none" w:sz="0" w:space="0" w:color="auto"/>
            <w:left w:val="none" w:sz="0" w:space="0" w:color="auto"/>
            <w:bottom w:val="none" w:sz="0" w:space="0" w:color="auto"/>
            <w:right w:val="none" w:sz="0" w:space="0" w:color="auto"/>
          </w:divBdr>
          <w:divsChild>
            <w:div w:id="1282496908">
              <w:marLeft w:val="0"/>
              <w:marRight w:val="0"/>
              <w:marTop w:val="0"/>
              <w:marBottom w:val="0"/>
              <w:divBdr>
                <w:top w:val="none" w:sz="0" w:space="0" w:color="auto"/>
                <w:left w:val="none" w:sz="0" w:space="0" w:color="auto"/>
                <w:bottom w:val="none" w:sz="0" w:space="0" w:color="auto"/>
                <w:right w:val="none" w:sz="0" w:space="0" w:color="auto"/>
              </w:divBdr>
              <w:divsChild>
                <w:div w:id="452796864">
                  <w:marLeft w:val="0"/>
                  <w:marRight w:val="0"/>
                  <w:marTop w:val="0"/>
                  <w:marBottom w:val="0"/>
                  <w:divBdr>
                    <w:top w:val="none" w:sz="0" w:space="0" w:color="auto"/>
                    <w:left w:val="none" w:sz="0" w:space="0" w:color="auto"/>
                    <w:bottom w:val="none" w:sz="0" w:space="0" w:color="auto"/>
                    <w:right w:val="none" w:sz="0" w:space="0" w:color="auto"/>
                  </w:divBdr>
                  <w:divsChild>
                    <w:div w:id="1282692406">
                      <w:marLeft w:val="0"/>
                      <w:marRight w:val="0"/>
                      <w:marTop w:val="0"/>
                      <w:marBottom w:val="0"/>
                      <w:divBdr>
                        <w:top w:val="none" w:sz="0" w:space="0" w:color="auto"/>
                        <w:left w:val="none" w:sz="0" w:space="0" w:color="auto"/>
                        <w:bottom w:val="none" w:sz="0" w:space="0" w:color="auto"/>
                        <w:right w:val="none" w:sz="0" w:space="0" w:color="auto"/>
                      </w:divBdr>
                      <w:divsChild>
                        <w:div w:id="1473475781">
                          <w:marLeft w:val="0"/>
                          <w:marRight w:val="0"/>
                          <w:marTop w:val="0"/>
                          <w:marBottom w:val="0"/>
                          <w:divBdr>
                            <w:top w:val="none" w:sz="0" w:space="0" w:color="auto"/>
                            <w:left w:val="none" w:sz="0" w:space="0" w:color="auto"/>
                            <w:bottom w:val="none" w:sz="0" w:space="0" w:color="auto"/>
                            <w:right w:val="none" w:sz="0" w:space="0" w:color="auto"/>
                          </w:divBdr>
                          <w:divsChild>
                            <w:div w:id="144568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9682280">
      <w:bodyDiv w:val="1"/>
      <w:marLeft w:val="0"/>
      <w:marRight w:val="0"/>
      <w:marTop w:val="0"/>
      <w:marBottom w:val="0"/>
      <w:divBdr>
        <w:top w:val="none" w:sz="0" w:space="0" w:color="auto"/>
        <w:left w:val="none" w:sz="0" w:space="0" w:color="auto"/>
        <w:bottom w:val="none" w:sz="0" w:space="0" w:color="auto"/>
        <w:right w:val="none" w:sz="0" w:space="0" w:color="auto"/>
      </w:divBdr>
    </w:div>
    <w:div w:id="1231112418">
      <w:bodyDiv w:val="1"/>
      <w:marLeft w:val="0"/>
      <w:marRight w:val="0"/>
      <w:marTop w:val="0"/>
      <w:marBottom w:val="0"/>
      <w:divBdr>
        <w:top w:val="none" w:sz="0" w:space="0" w:color="auto"/>
        <w:left w:val="none" w:sz="0" w:space="0" w:color="auto"/>
        <w:bottom w:val="none" w:sz="0" w:space="0" w:color="auto"/>
        <w:right w:val="none" w:sz="0" w:space="0" w:color="auto"/>
      </w:divBdr>
    </w:div>
    <w:div w:id="1253246496">
      <w:bodyDiv w:val="1"/>
      <w:marLeft w:val="0"/>
      <w:marRight w:val="0"/>
      <w:marTop w:val="0"/>
      <w:marBottom w:val="0"/>
      <w:divBdr>
        <w:top w:val="none" w:sz="0" w:space="0" w:color="auto"/>
        <w:left w:val="none" w:sz="0" w:space="0" w:color="auto"/>
        <w:bottom w:val="none" w:sz="0" w:space="0" w:color="auto"/>
        <w:right w:val="none" w:sz="0" w:space="0" w:color="auto"/>
      </w:divBdr>
    </w:div>
    <w:div w:id="1276982903">
      <w:bodyDiv w:val="1"/>
      <w:marLeft w:val="0"/>
      <w:marRight w:val="0"/>
      <w:marTop w:val="0"/>
      <w:marBottom w:val="0"/>
      <w:divBdr>
        <w:top w:val="none" w:sz="0" w:space="0" w:color="auto"/>
        <w:left w:val="none" w:sz="0" w:space="0" w:color="auto"/>
        <w:bottom w:val="none" w:sz="0" w:space="0" w:color="auto"/>
        <w:right w:val="none" w:sz="0" w:space="0" w:color="auto"/>
      </w:divBdr>
    </w:div>
    <w:div w:id="1278677091">
      <w:bodyDiv w:val="1"/>
      <w:marLeft w:val="0"/>
      <w:marRight w:val="0"/>
      <w:marTop w:val="0"/>
      <w:marBottom w:val="0"/>
      <w:divBdr>
        <w:top w:val="none" w:sz="0" w:space="0" w:color="auto"/>
        <w:left w:val="none" w:sz="0" w:space="0" w:color="auto"/>
        <w:bottom w:val="none" w:sz="0" w:space="0" w:color="auto"/>
        <w:right w:val="none" w:sz="0" w:space="0" w:color="auto"/>
      </w:divBdr>
      <w:divsChild>
        <w:div w:id="533617565">
          <w:marLeft w:val="0"/>
          <w:marRight w:val="0"/>
          <w:marTop w:val="0"/>
          <w:marBottom w:val="0"/>
          <w:divBdr>
            <w:top w:val="none" w:sz="0" w:space="0" w:color="auto"/>
            <w:left w:val="none" w:sz="0" w:space="0" w:color="auto"/>
            <w:bottom w:val="none" w:sz="0" w:space="0" w:color="auto"/>
            <w:right w:val="none" w:sz="0" w:space="0" w:color="auto"/>
          </w:divBdr>
          <w:divsChild>
            <w:div w:id="821042606">
              <w:marLeft w:val="0"/>
              <w:marRight w:val="0"/>
              <w:marTop w:val="0"/>
              <w:marBottom w:val="0"/>
              <w:divBdr>
                <w:top w:val="none" w:sz="0" w:space="0" w:color="auto"/>
                <w:left w:val="none" w:sz="0" w:space="0" w:color="auto"/>
                <w:bottom w:val="none" w:sz="0" w:space="0" w:color="auto"/>
                <w:right w:val="none" w:sz="0" w:space="0" w:color="auto"/>
              </w:divBdr>
              <w:divsChild>
                <w:div w:id="290021104">
                  <w:marLeft w:val="0"/>
                  <w:marRight w:val="0"/>
                  <w:marTop w:val="0"/>
                  <w:marBottom w:val="0"/>
                  <w:divBdr>
                    <w:top w:val="none" w:sz="0" w:space="0" w:color="auto"/>
                    <w:left w:val="none" w:sz="0" w:space="0" w:color="auto"/>
                    <w:bottom w:val="none" w:sz="0" w:space="0" w:color="auto"/>
                    <w:right w:val="none" w:sz="0" w:space="0" w:color="auto"/>
                  </w:divBdr>
                  <w:divsChild>
                    <w:div w:id="1344355603">
                      <w:marLeft w:val="0"/>
                      <w:marRight w:val="0"/>
                      <w:marTop w:val="0"/>
                      <w:marBottom w:val="0"/>
                      <w:divBdr>
                        <w:top w:val="none" w:sz="0" w:space="0" w:color="auto"/>
                        <w:left w:val="none" w:sz="0" w:space="0" w:color="auto"/>
                        <w:bottom w:val="none" w:sz="0" w:space="0" w:color="auto"/>
                        <w:right w:val="none" w:sz="0" w:space="0" w:color="auto"/>
                      </w:divBdr>
                      <w:divsChild>
                        <w:div w:id="576675962">
                          <w:marLeft w:val="0"/>
                          <w:marRight w:val="0"/>
                          <w:marTop w:val="0"/>
                          <w:marBottom w:val="0"/>
                          <w:divBdr>
                            <w:top w:val="none" w:sz="0" w:space="0" w:color="auto"/>
                            <w:left w:val="none" w:sz="0" w:space="0" w:color="auto"/>
                            <w:bottom w:val="none" w:sz="0" w:space="0" w:color="auto"/>
                            <w:right w:val="none" w:sz="0" w:space="0" w:color="auto"/>
                          </w:divBdr>
                          <w:divsChild>
                            <w:div w:id="918948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1523003">
      <w:bodyDiv w:val="1"/>
      <w:marLeft w:val="0"/>
      <w:marRight w:val="0"/>
      <w:marTop w:val="0"/>
      <w:marBottom w:val="0"/>
      <w:divBdr>
        <w:top w:val="none" w:sz="0" w:space="0" w:color="auto"/>
        <w:left w:val="none" w:sz="0" w:space="0" w:color="auto"/>
        <w:bottom w:val="none" w:sz="0" w:space="0" w:color="auto"/>
        <w:right w:val="none" w:sz="0" w:space="0" w:color="auto"/>
      </w:divBdr>
      <w:divsChild>
        <w:div w:id="24643322">
          <w:marLeft w:val="0"/>
          <w:marRight w:val="0"/>
          <w:marTop w:val="0"/>
          <w:marBottom w:val="0"/>
          <w:divBdr>
            <w:top w:val="none" w:sz="0" w:space="0" w:color="auto"/>
            <w:left w:val="none" w:sz="0" w:space="0" w:color="auto"/>
            <w:bottom w:val="none" w:sz="0" w:space="0" w:color="auto"/>
            <w:right w:val="none" w:sz="0" w:space="0" w:color="auto"/>
          </w:divBdr>
          <w:divsChild>
            <w:div w:id="1020350138">
              <w:marLeft w:val="0"/>
              <w:marRight w:val="0"/>
              <w:marTop w:val="0"/>
              <w:marBottom w:val="0"/>
              <w:divBdr>
                <w:top w:val="none" w:sz="0" w:space="0" w:color="auto"/>
                <w:left w:val="none" w:sz="0" w:space="0" w:color="auto"/>
                <w:bottom w:val="none" w:sz="0" w:space="0" w:color="auto"/>
                <w:right w:val="none" w:sz="0" w:space="0" w:color="auto"/>
              </w:divBdr>
              <w:divsChild>
                <w:div w:id="2146854534">
                  <w:marLeft w:val="0"/>
                  <w:marRight w:val="0"/>
                  <w:marTop w:val="0"/>
                  <w:marBottom w:val="0"/>
                  <w:divBdr>
                    <w:top w:val="none" w:sz="0" w:space="0" w:color="auto"/>
                    <w:left w:val="none" w:sz="0" w:space="0" w:color="auto"/>
                    <w:bottom w:val="none" w:sz="0" w:space="0" w:color="auto"/>
                    <w:right w:val="none" w:sz="0" w:space="0" w:color="auto"/>
                  </w:divBdr>
                </w:div>
              </w:divsChild>
            </w:div>
            <w:div w:id="1306280683">
              <w:marLeft w:val="0"/>
              <w:marRight w:val="0"/>
              <w:marTop w:val="0"/>
              <w:marBottom w:val="0"/>
              <w:divBdr>
                <w:top w:val="none" w:sz="0" w:space="0" w:color="auto"/>
                <w:left w:val="none" w:sz="0" w:space="0" w:color="auto"/>
                <w:bottom w:val="none" w:sz="0" w:space="0" w:color="auto"/>
                <w:right w:val="none" w:sz="0" w:space="0" w:color="auto"/>
              </w:divBdr>
              <w:divsChild>
                <w:div w:id="1524514599">
                  <w:marLeft w:val="0"/>
                  <w:marRight w:val="0"/>
                  <w:marTop w:val="0"/>
                  <w:marBottom w:val="0"/>
                  <w:divBdr>
                    <w:top w:val="none" w:sz="0" w:space="0" w:color="auto"/>
                    <w:left w:val="none" w:sz="0" w:space="0" w:color="auto"/>
                    <w:bottom w:val="none" w:sz="0" w:space="0" w:color="auto"/>
                    <w:right w:val="none" w:sz="0" w:space="0" w:color="auto"/>
                  </w:divBdr>
                </w:div>
              </w:divsChild>
            </w:div>
            <w:div w:id="248393290">
              <w:marLeft w:val="0"/>
              <w:marRight w:val="0"/>
              <w:marTop w:val="0"/>
              <w:marBottom w:val="0"/>
              <w:divBdr>
                <w:top w:val="none" w:sz="0" w:space="0" w:color="auto"/>
                <w:left w:val="none" w:sz="0" w:space="0" w:color="auto"/>
                <w:bottom w:val="none" w:sz="0" w:space="0" w:color="auto"/>
                <w:right w:val="none" w:sz="0" w:space="0" w:color="auto"/>
              </w:divBdr>
              <w:divsChild>
                <w:div w:id="1295454076">
                  <w:marLeft w:val="0"/>
                  <w:marRight w:val="0"/>
                  <w:marTop w:val="0"/>
                  <w:marBottom w:val="0"/>
                  <w:divBdr>
                    <w:top w:val="none" w:sz="0" w:space="0" w:color="auto"/>
                    <w:left w:val="none" w:sz="0" w:space="0" w:color="auto"/>
                    <w:bottom w:val="none" w:sz="0" w:space="0" w:color="auto"/>
                    <w:right w:val="none" w:sz="0" w:space="0" w:color="auto"/>
                  </w:divBdr>
                </w:div>
              </w:divsChild>
            </w:div>
            <w:div w:id="598373560">
              <w:marLeft w:val="0"/>
              <w:marRight w:val="0"/>
              <w:marTop w:val="0"/>
              <w:marBottom w:val="0"/>
              <w:divBdr>
                <w:top w:val="none" w:sz="0" w:space="0" w:color="auto"/>
                <w:left w:val="none" w:sz="0" w:space="0" w:color="auto"/>
                <w:bottom w:val="none" w:sz="0" w:space="0" w:color="auto"/>
                <w:right w:val="none" w:sz="0" w:space="0" w:color="auto"/>
              </w:divBdr>
              <w:divsChild>
                <w:div w:id="1448086079">
                  <w:marLeft w:val="0"/>
                  <w:marRight w:val="0"/>
                  <w:marTop w:val="0"/>
                  <w:marBottom w:val="0"/>
                  <w:divBdr>
                    <w:top w:val="none" w:sz="0" w:space="0" w:color="auto"/>
                    <w:left w:val="none" w:sz="0" w:space="0" w:color="auto"/>
                    <w:bottom w:val="none" w:sz="0" w:space="0" w:color="auto"/>
                    <w:right w:val="none" w:sz="0" w:space="0" w:color="auto"/>
                  </w:divBdr>
                </w:div>
              </w:divsChild>
            </w:div>
            <w:div w:id="390427564">
              <w:marLeft w:val="0"/>
              <w:marRight w:val="0"/>
              <w:marTop w:val="0"/>
              <w:marBottom w:val="0"/>
              <w:divBdr>
                <w:top w:val="none" w:sz="0" w:space="0" w:color="auto"/>
                <w:left w:val="none" w:sz="0" w:space="0" w:color="auto"/>
                <w:bottom w:val="none" w:sz="0" w:space="0" w:color="auto"/>
                <w:right w:val="none" w:sz="0" w:space="0" w:color="auto"/>
              </w:divBdr>
              <w:divsChild>
                <w:div w:id="1624848415">
                  <w:marLeft w:val="0"/>
                  <w:marRight w:val="0"/>
                  <w:marTop w:val="0"/>
                  <w:marBottom w:val="0"/>
                  <w:divBdr>
                    <w:top w:val="none" w:sz="0" w:space="0" w:color="auto"/>
                    <w:left w:val="none" w:sz="0" w:space="0" w:color="auto"/>
                    <w:bottom w:val="none" w:sz="0" w:space="0" w:color="auto"/>
                    <w:right w:val="none" w:sz="0" w:space="0" w:color="auto"/>
                  </w:divBdr>
                </w:div>
              </w:divsChild>
            </w:div>
            <w:div w:id="1267352472">
              <w:marLeft w:val="0"/>
              <w:marRight w:val="0"/>
              <w:marTop w:val="0"/>
              <w:marBottom w:val="0"/>
              <w:divBdr>
                <w:top w:val="none" w:sz="0" w:space="0" w:color="auto"/>
                <w:left w:val="none" w:sz="0" w:space="0" w:color="auto"/>
                <w:bottom w:val="none" w:sz="0" w:space="0" w:color="auto"/>
                <w:right w:val="none" w:sz="0" w:space="0" w:color="auto"/>
              </w:divBdr>
              <w:divsChild>
                <w:div w:id="448092952">
                  <w:marLeft w:val="0"/>
                  <w:marRight w:val="0"/>
                  <w:marTop w:val="0"/>
                  <w:marBottom w:val="0"/>
                  <w:divBdr>
                    <w:top w:val="none" w:sz="0" w:space="0" w:color="auto"/>
                    <w:left w:val="none" w:sz="0" w:space="0" w:color="auto"/>
                    <w:bottom w:val="none" w:sz="0" w:space="0" w:color="auto"/>
                    <w:right w:val="none" w:sz="0" w:space="0" w:color="auto"/>
                  </w:divBdr>
                </w:div>
              </w:divsChild>
            </w:div>
            <w:div w:id="1831871139">
              <w:marLeft w:val="0"/>
              <w:marRight w:val="0"/>
              <w:marTop w:val="0"/>
              <w:marBottom w:val="0"/>
              <w:divBdr>
                <w:top w:val="none" w:sz="0" w:space="0" w:color="auto"/>
                <w:left w:val="none" w:sz="0" w:space="0" w:color="auto"/>
                <w:bottom w:val="none" w:sz="0" w:space="0" w:color="auto"/>
                <w:right w:val="none" w:sz="0" w:space="0" w:color="auto"/>
              </w:divBdr>
              <w:divsChild>
                <w:div w:id="690838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8253577">
          <w:marLeft w:val="0"/>
          <w:marRight w:val="0"/>
          <w:marTop w:val="0"/>
          <w:marBottom w:val="0"/>
          <w:divBdr>
            <w:top w:val="none" w:sz="0" w:space="0" w:color="auto"/>
            <w:left w:val="none" w:sz="0" w:space="0" w:color="auto"/>
            <w:bottom w:val="none" w:sz="0" w:space="0" w:color="auto"/>
            <w:right w:val="none" w:sz="0" w:space="0" w:color="auto"/>
          </w:divBdr>
          <w:divsChild>
            <w:div w:id="703018178">
              <w:marLeft w:val="0"/>
              <w:marRight w:val="0"/>
              <w:marTop w:val="0"/>
              <w:marBottom w:val="0"/>
              <w:divBdr>
                <w:top w:val="none" w:sz="0" w:space="0" w:color="auto"/>
                <w:left w:val="none" w:sz="0" w:space="0" w:color="auto"/>
                <w:bottom w:val="none" w:sz="0" w:space="0" w:color="auto"/>
                <w:right w:val="none" w:sz="0" w:space="0" w:color="auto"/>
              </w:divBdr>
              <w:divsChild>
                <w:div w:id="1963880300">
                  <w:marLeft w:val="0"/>
                  <w:marRight w:val="0"/>
                  <w:marTop w:val="0"/>
                  <w:marBottom w:val="0"/>
                  <w:divBdr>
                    <w:top w:val="none" w:sz="0" w:space="0" w:color="auto"/>
                    <w:left w:val="none" w:sz="0" w:space="0" w:color="auto"/>
                    <w:bottom w:val="none" w:sz="0" w:space="0" w:color="auto"/>
                    <w:right w:val="none" w:sz="0" w:space="0" w:color="auto"/>
                  </w:divBdr>
                </w:div>
              </w:divsChild>
            </w:div>
            <w:div w:id="2088574987">
              <w:marLeft w:val="0"/>
              <w:marRight w:val="0"/>
              <w:marTop w:val="0"/>
              <w:marBottom w:val="0"/>
              <w:divBdr>
                <w:top w:val="none" w:sz="0" w:space="0" w:color="auto"/>
                <w:left w:val="none" w:sz="0" w:space="0" w:color="auto"/>
                <w:bottom w:val="none" w:sz="0" w:space="0" w:color="auto"/>
                <w:right w:val="none" w:sz="0" w:space="0" w:color="auto"/>
              </w:divBdr>
              <w:divsChild>
                <w:div w:id="212347108">
                  <w:marLeft w:val="0"/>
                  <w:marRight w:val="0"/>
                  <w:marTop w:val="0"/>
                  <w:marBottom w:val="0"/>
                  <w:divBdr>
                    <w:top w:val="none" w:sz="0" w:space="0" w:color="auto"/>
                    <w:left w:val="none" w:sz="0" w:space="0" w:color="auto"/>
                    <w:bottom w:val="none" w:sz="0" w:space="0" w:color="auto"/>
                    <w:right w:val="none" w:sz="0" w:space="0" w:color="auto"/>
                  </w:divBdr>
                </w:div>
                <w:div w:id="1362975897">
                  <w:marLeft w:val="0"/>
                  <w:marRight w:val="0"/>
                  <w:marTop w:val="0"/>
                  <w:marBottom w:val="0"/>
                  <w:divBdr>
                    <w:top w:val="none" w:sz="0" w:space="0" w:color="auto"/>
                    <w:left w:val="none" w:sz="0" w:space="0" w:color="auto"/>
                    <w:bottom w:val="none" w:sz="0" w:space="0" w:color="auto"/>
                    <w:right w:val="none" w:sz="0" w:space="0" w:color="auto"/>
                  </w:divBdr>
                </w:div>
              </w:divsChild>
            </w:div>
            <w:div w:id="1918128133">
              <w:marLeft w:val="0"/>
              <w:marRight w:val="0"/>
              <w:marTop w:val="0"/>
              <w:marBottom w:val="0"/>
              <w:divBdr>
                <w:top w:val="none" w:sz="0" w:space="0" w:color="auto"/>
                <w:left w:val="none" w:sz="0" w:space="0" w:color="auto"/>
                <w:bottom w:val="none" w:sz="0" w:space="0" w:color="auto"/>
                <w:right w:val="none" w:sz="0" w:space="0" w:color="auto"/>
              </w:divBdr>
              <w:divsChild>
                <w:div w:id="146126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032695">
      <w:bodyDiv w:val="1"/>
      <w:marLeft w:val="0"/>
      <w:marRight w:val="0"/>
      <w:marTop w:val="0"/>
      <w:marBottom w:val="0"/>
      <w:divBdr>
        <w:top w:val="none" w:sz="0" w:space="0" w:color="auto"/>
        <w:left w:val="none" w:sz="0" w:space="0" w:color="auto"/>
        <w:bottom w:val="none" w:sz="0" w:space="0" w:color="auto"/>
        <w:right w:val="none" w:sz="0" w:space="0" w:color="auto"/>
      </w:divBdr>
      <w:divsChild>
        <w:div w:id="1395394219">
          <w:marLeft w:val="0"/>
          <w:marRight w:val="0"/>
          <w:marTop w:val="0"/>
          <w:marBottom w:val="0"/>
          <w:divBdr>
            <w:top w:val="none" w:sz="0" w:space="0" w:color="auto"/>
            <w:left w:val="none" w:sz="0" w:space="0" w:color="auto"/>
            <w:bottom w:val="none" w:sz="0" w:space="0" w:color="auto"/>
            <w:right w:val="none" w:sz="0" w:space="0" w:color="auto"/>
          </w:divBdr>
          <w:divsChild>
            <w:div w:id="1768573329">
              <w:marLeft w:val="0"/>
              <w:marRight w:val="0"/>
              <w:marTop w:val="0"/>
              <w:marBottom w:val="0"/>
              <w:divBdr>
                <w:top w:val="none" w:sz="0" w:space="0" w:color="auto"/>
                <w:left w:val="none" w:sz="0" w:space="0" w:color="auto"/>
                <w:bottom w:val="none" w:sz="0" w:space="0" w:color="auto"/>
                <w:right w:val="none" w:sz="0" w:space="0" w:color="auto"/>
              </w:divBdr>
              <w:divsChild>
                <w:div w:id="598485264">
                  <w:marLeft w:val="0"/>
                  <w:marRight w:val="0"/>
                  <w:marTop w:val="0"/>
                  <w:marBottom w:val="0"/>
                  <w:divBdr>
                    <w:top w:val="none" w:sz="0" w:space="0" w:color="auto"/>
                    <w:left w:val="none" w:sz="0" w:space="0" w:color="auto"/>
                    <w:bottom w:val="none" w:sz="0" w:space="0" w:color="auto"/>
                    <w:right w:val="none" w:sz="0" w:space="0" w:color="auto"/>
                  </w:divBdr>
                  <w:divsChild>
                    <w:div w:id="741610485">
                      <w:marLeft w:val="0"/>
                      <w:marRight w:val="0"/>
                      <w:marTop w:val="0"/>
                      <w:marBottom w:val="0"/>
                      <w:divBdr>
                        <w:top w:val="none" w:sz="0" w:space="0" w:color="auto"/>
                        <w:left w:val="none" w:sz="0" w:space="0" w:color="auto"/>
                        <w:bottom w:val="none" w:sz="0" w:space="0" w:color="auto"/>
                        <w:right w:val="none" w:sz="0" w:space="0" w:color="auto"/>
                      </w:divBdr>
                      <w:divsChild>
                        <w:div w:id="21708162">
                          <w:marLeft w:val="0"/>
                          <w:marRight w:val="0"/>
                          <w:marTop w:val="0"/>
                          <w:marBottom w:val="0"/>
                          <w:divBdr>
                            <w:top w:val="none" w:sz="0" w:space="0" w:color="auto"/>
                            <w:left w:val="none" w:sz="0" w:space="0" w:color="auto"/>
                            <w:bottom w:val="none" w:sz="0" w:space="0" w:color="auto"/>
                            <w:right w:val="none" w:sz="0" w:space="0" w:color="auto"/>
                          </w:divBdr>
                          <w:divsChild>
                            <w:div w:id="2045790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3894210">
      <w:bodyDiv w:val="1"/>
      <w:marLeft w:val="0"/>
      <w:marRight w:val="0"/>
      <w:marTop w:val="0"/>
      <w:marBottom w:val="0"/>
      <w:divBdr>
        <w:top w:val="none" w:sz="0" w:space="0" w:color="auto"/>
        <w:left w:val="none" w:sz="0" w:space="0" w:color="auto"/>
        <w:bottom w:val="none" w:sz="0" w:space="0" w:color="auto"/>
        <w:right w:val="none" w:sz="0" w:space="0" w:color="auto"/>
      </w:divBdr>
    </w:div>
    <w:div w:id="1370838329">
      <w:bodyDiv w:val="1"/>
      <w:marLeft w:val="0"/>
      <w:marRight w:val="0"/>
      <w:marTop w:val="0"/>
      <w:marBottom w:val="0"/>
      <w:divBdr>
        <w:top w:val="none" w:sz="0" w:space="0" w:color="auto"/>
        <w:left w:val="none" w:sz="0" w:space="0" w:color="auto"/>
        <w:bottom w:val="none" w:sz="0" w:space="0" w:color="auto"/>
        <w:right w:val="none" w:sz="0" w:space="0" w:color="auto"/>
      </w:divBdr>
    </w:div>
    <w:div w:id="1388189057">
      <w:bodyDiv w:val="1"/>
      <w:marLeft w:val="0"/>
      <w:marRight w:val="0"/>
      <w:marTop w:val="0"/>
      <w:marBottom w:val="0"/>
      <w:divBdr>
        <w:top w:val="none" w:sz="0" w:space="0" w:color="auto"/>
        <w:left w:val="none" w:sz="0" w:space="0" w:color="auto"/>
        <w:bottom w:val="none" w:sz="0" w:space="0" w:color="auto"/>
        <w:right w:val="none" w:sz="0" w:space="0" w:color="auto"/>
      </w:divBdr>
    </w:div>
    <w:div w:id="1394155514">
      <w:bodyDiv w:val="1"/>
      <w:marLeft w:val="0"/>
      <w:marRight w:val="0"/>
      <w:marTop w:val="0"/>
      <w:marBottom w:val="0"/>
      <w:divBdr>
        <w:top w:val="none" w:sz="0" w:space="0" w:color="auto"/>
        <w:left w:val="none" w:sz="0" w:space="0" w:color="auto"/>
        <w:bottom w:val="none" w:sz="0" w:space="0" w:color="auto"/>
        <w:right w:val="none" w:sz="0" w:space="0" w:color="auto"/>
      </w:divBdr>
      <w:divsChild>
        <w:div w:id="1391077301">
          <w:marLeft w:val="0"/>
          <w:marRight w:val="0"/>
          <w:marTop w:val="0"/>
          <w:marBottom w:val="0"/>
          <w:divBdr>
            <w:top w:val="none" w:sz="0" w:space="0" w:color="auto"/>
            <w:left w:val="none" w:sz="0" w:space="0" w:color="auto"/>
            <w:bottom w:val="none" w:sz="0" w:space="0" w:color="auto"/>
            <w:right w:val="none" w:sz="0" w:space="0" w:color="auto"/>
          </w:divBdr>
          <w:divsChild>
            <w:div w:id="965311555">
              <w:marLeft w:val="0"/>
              <w:marRight w:val="0"/>
              <w:marTop w:val="0"/>
              <w:marBottom w:val="0"/>
              <w:divBdr>
                <w:top w:val="none" w:sz="0" w:space="0" w:color="auto"/>
                <w:left w:val="none" w:sz="0" w:space="0" w:color="auto"/>
                <w:bottom w:val="none" w:sz="0" w:space="0" w:color="auto"/>
                <w:right w:val="none" w:sz="0" w:space="0" w:color="auto"/>
              </w:divBdr>
              <w:divsChild>
                <w:div w:id="296230145">
                  <w:marLeft w:val="0"/>
                  <w:marRight w:val="0"/>
                  <w:marTop w:val="0"/>
                  <w:marBottom w:val="0"/>
                  <w:divBdr>
                    <w:top w:val="none" w:sz="0" w:space="0" w:color="auto"/>
                    <w:left w:val="none" w:sz="0" w:space="0" w:color="auto"/>
                    <w:bottom w:val="none" w:sz="0" w:space="0" w:color="auto"/>
                    <w:right w:val="none" w:sz="0" w:space="0" w:color="auto"/>
                  </w:divBdr>
                  <w:divsChild>
                    <w:div w:id="1398819318">
                      <w:marLeft w:val="0"/>
                      <w:marRight w:val="0"/>
                      <w:marTop w:val="0"/>
                      <w:marBottom w:val="0"/>
                      <w:divBdr>
                        <w:top w:val="none" w:sz="0" w:space="0" w:color="auto"/>
                        <w:left w:val="none" w:sz="0" w:space="0" w:color="auto"/>
                        <w:bottom w:val="none" w:sz="0" w:space="0" w:color="auto"/>
                        <w:right w:val="none" w:sz="0" w:space="0" w:color="auto"/>
                      </w:divBdr>
                      <w:divsChild>
                        <w:div w:id="824737533">
                          <w:marLeft w:val="0"/>
                          <w:marRight w:val="0"/>
                          <w:marTop w:val="0"/>
                          <w:marBottom w:val="0"/>
                          <w:divBdr>
                            <w:top w:val="none" w:sz="0" w:space="0" w:color="auto"/>
                            <w:left w:val="none" w:sz="0" w:space="0" w:color="auto"/>
                            <w:bottom w:val="none" w:sz="0" w:space="0" w:color="auto"/>
                            <w:right w:val="none" w:sz="0" w:space="0" w:color="auto"/>
                          </w:divBdr>
                          <w:divsChild>
                            <w:div w:id="463623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0404702">
      <w:bodyDiv w:val="1"/>
      <w:marLeft w:val="0"/>
      <w:marRight w:val="0"/>
      <w:marTop w:val="0"/>
      <w:marBottom w:val="0"/>
      <w:divBdr>
        <w:top w:val="none" w:sz="0" w:space="0" w:color="auto"/>
        <w:left w:val="none" w:sz="0" w:space="0" w:color="auto"/>
        <w:bottom w:val="none" w:sz="0" w:space="0" w:color="auto"/>
        <w:right w:val="none" w:sz="0" w:space="0" w:color="auto"/>
      </w:divBdr>
      <w:divsChild>
        <w:div w:id="1406146000">
          <w:marLeft w:val="0"/>
          <w:marRight w:val="0"/>
          <w:marTop w:val="0"/>
          <w:marBottom w:val="0"/>
          <w:divBdr>
            <w:top w:val="none" w:sz="0" w:space="0" w:color="auto"/>
            <w:left w:val="none" w:sz="0" w:space="0" w:color="auto"/>
            <w:bottom w:val="none" w:sz="0" w:space="0" w:color="auto"/>
            <w:right w:val="none" w:sz="0" w:space="0" w:color="auto"/>
          </w:divBdr>
          <w:divsChild>
            <w:div w:id="76873964">
              <w:marLeft w:val="0"/>
              <w:marRight w:val="0"/>
              <w:marTop w:val="0"/>
              <w:marBottom w:val="0"/>
              <w:divBdr>
                <w:top w:val="none" w:sz="0" w:space="0" w:color="auto"/>
                <w:left w:val="none" w:sz="0" w:space="0" w:color="auto"/>
                <w:bottom w:val="none" w:sz="0" w:space="0" w:color="auto"/>
                <w:right w:val="none" w:sz="0" w:space="0" w:color="auto"/>
              </w:divBdr>
              <w:divsChild>
                <w:div w:id="1512646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868255">
      <w:bodyDiv w:val="1"/>
      <w:marLeft w:val="0"/>
      <w:marRight w:val="0"/>
      <w:marTop w:val="0"/>
      <w:marBottom w:val="0"/>
      <w:divBdr>
        <w:top w:val="none" w:sz="0" w:space="0" w:color="auto"/>
        <w:left w:val="none" w:sz="0" w:space="0" w:color="auto"/>
        <w:bottom w:val="none" w:sz="0" w:space="0" w:color="auto"/>
        <w:right w:val="none" w:sz="0" w:space="0" w:color="auto"/>
      </w:divBdr>
    </w:div>
    <w:div w:id="1405681940">
      <w:bodyDiv w:val="1"/>
      <w:marLeft w:val="0"/>
      <w:marRight w:val="0"/>
      <w:marTop w:val="0"/>
      <w:marBottom w:val="0"/>
      <w:divBdr>
        <w:top w:val="none" w:sz="0" w:space="0" w:color="auto"/>
        <w:left w:val="none" w:sz="0" w:space="0" w:color="auto"/>
        <w:bottom w:val="none" w:sz="0" w:space="0" w:color="auto"/>
        <w:right w:val="none" w:sz="0" w:space="0" w:color="auto"/>
      </w:divBdr>
      <w:divsChild>
        <w:div w:id="1548293968">
          <w:marLeft w:val="0"/>
          <w:marRight w:val="0"/>
          <w:marTop w:val="0"/>
          <w:marBottom w:val="0"/>
          <w:divBdr>
            <w:top w:val="none" w:sz="0" w:space="0" w:color="auto"/>
            <w:left w:val="none" w:sz="0" w:space="0" w:color="auto"/>
            <w:bottom w:val="none" w:sz="0" w:space="0" w:color="auto"/>
            <w:right w:val="none" w:sz="0" w:space="0" w:color="auto"/>
          </w:divBdr>
          <w:divsChild>
            <w:div w:id="947784347">
              <w:marLeft w:val="0"/>
              <w:marRight w:val="0"/>
              <w:marTop w:val="0"/>
              <w:marBottom w:val="0"/>
              <w:divBdr>
                <w:top w:val="none" w:sz="0" w:space="0" w:color="auto"/>
                <w:left w:val="none" w:sz="0" w:space="0" w:color="auto"/>
                <w:bottom w:val="none" w:sz="0" w:space="0" w:color="auto"/>
                <w:right w:val="none" w:sz="0" w:space="0" w:color="auto"/>
              </w:divBdr>
              <w:divsChild>
                <w:div w:id="104027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477438">
      <w:bodyDiv w:val="1"/>
      <w:marLeft w:val="0"/>
      <w:marRight w:val="0"/>
      <w:marTop w:val="0"/>
      <w:marBottom w:val="0"/>
      <w:divBdr>
        <w:top w:val="none" w:sz="0" w:space="0" w:color="auto"/>
        <w:left w:val="none" w:sz="0" w:space="0" w:color="auto"/>
        <w:bottom w:val="none" w:sz="0" w:space="0" w:color="auto"/>
        <w:right w:val="none" w:sz="0" w:space="0" w:color="auto"/>
      </w:divBdr>
    </w:div>
    <w:div w:id="1437943320">
      <w:bodyDiv w:val="1"/>
      <w:marLeft w:val="0"/>
      <w:marRight w:val="0"/>
      <w:marTop w:val="0"/>
      <w:marBottom w:val="0"/>
      <w:divBdr>
        <w:top w:val="none" w:sz="0" w:space="0" w:color="auto"/>
        <w:left w:val="none" w:sz="0" w:space="0" w:color="auto"/>
        <w:bottom w:val="none" w:sz="0" w:space="0" w:color="auto"/>
        <w:right w:val="none" w:sz="0" w:space="0" w:color="auto"/>
      </w:divBdr>
    </w:div>
    <w:div w:id="1456368854">
      <w:bodyDiv w:val="1"/>
      <w:marLeft w:val="0"/>
      <w:marRight w:val="0"/>
      <w:marTop w:val="0"/>
      <w:marBottom w:val="0"/>
      <w:divBdr>
        <w:top w:val="none" w:sz="0" w:space="0" w:color="auto"/>
        <w:left w:val="none" w:sz="0" w:space="0" w:color="auto"/>
        <w:bottom w:val="none" w:sz="0" w:space="0" w:color="auto"/>
        <w:right w:val="none" w:sz="0" w:space="0" w:color="auto"/>
      </w:divBdr>
    </w:div>
    <w:div w:id="1464467844">
      <w:bodyDiv w:val="1"/>
      <w:marLeft w:val="0"/>
      <w:marRight w:val="0"/>
      <w:marTop w:val="0"/>
      <w:marBottom w:val="0"/>
      <w:divBdr>
        <w:top w:val="none" w:sz="0" w:space="0" w:color="auto"/>
        <w:left w:val="none" w:sz="0" w:space="0" w:color="auto"/>
        <w:bottom w:val="none" w:sz="0" w:space="0" w:color="auto"/>
        <w:right w:val="none" w:sz="0" w:space="0" w:color="auto"/>
      </w:divBdr>
      <w:divsChild>
        <w:div w:id="106853556">
          <w:marLeft w:val="0"/>
          <w:marRight w:val="0"/>
          <w:marTop w:val="0"/>
          <w:marBottom w:val="0"/>
          <w:divBdr>
            <w:top w:val="none" w:sz="0" w:space="0" w:color="auto"/>
            <w:left w:val="none" w:sz="0" w:space="0" w:color="auto"/>
            <w:bottom w:val="none" w:sz="0" w:space="0" w:color="auto"/>
            <w:right w:val="none" w:sz="0" w:space="0" w:color="auto"/>
          </w:divBdr>
          <w:divsChild>
            <w:div w:id="1223370441">
              <w:marLeft w:val="0"/>
              <w:marRight w:val="0"/>
              <w:marTop w:val="0"/>
              <w:marBottom w:val="0"/>
              <w:divBdr>
                <w:top w:val="none" w:sz="0" w:space="0" w:color="auto"/>
                <w:left w:val="none" w:sz="0" w:space="0" w:color="auto"/>
                <w:bottom w:val="none" w:sz="0" w:space="0" w:color="auto"/>
                <w:right w:val="none" w:sz="0" w:space="0" w:color="auto"/>
              </w:divBdr>
              <w:divsChild>
                <w:div w:id="2109501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507035">
      <w:bodyDiv w:val="1"/>
      <w:marLeft w:val="0"/>
      <w:marRight w:val="0"/>
      <w:marTop w:val="0"/>
      <w:marBottom w:val="0"/>
      <w:divBdr>
        <w:top w:val="none" w:sz="0" w:space="0" w:color="auto"/>
        <w:left w:val="none" w:sz="0" w:space="0" w:color="auto"/>
        <w:bottom w:val="none" w:sz="0" w:space="0" w:color="auto"/>
        <w:right w:val="none" w:sz="0" w:space="0" w:color="auto"/>
      </w:divBdr>
    </w:div>
    <w:div w:id="1488281295">
      <w:bodyDiv w:val="1"/>
      <w:marLeft w:val="0"/>
      <w:marRight w:val="0"/>
      <w:marTop w:val="0"/>
      <w:marBottom w:val="0"/>
      <w:divBdr>
        <w:top w:val="none" w:sz="0" w:space="0" w:color="auto"/>
        <w:left w:val="none" w:sz="0" w:space="0" w:color="auto"/>
        <w:bottom w:val="none" w:sz="0" w:space="0" w:color="auto"/>
        <w:right w:val="none" w:sz="0" w:space="0" w:color="auto"/>
      </w:divBdr>
    </w:div>
    <w:div w:id="1491021630">
      <w:bodyDiv w:val="1"/>
      <w:marLeft w:val="0"/>
      <w:marRight w:val="0"/>
      <w:marTop w:val="0"/>
      <w:marBottom w:val="0"/>
      <w:divBdr>
        <w:top w:val="none" w:sz="0" w:space="0" w:color="auto"/>
        <w:left w:val="none" w:sz="0" w:space="0" w:color="auto"/>
        <w:bottom w:val="none" w:sz="0" w:space="0" w:color="auto"/>
        <w:right w:val="none" w:sz="0" w:space="0" w:color="auto"/>
      </w:divBdr>
      <w:divsChild>
        <w:div w:id="1276060033">
          <w:marLeft w:val="0"/>
          <w:marRight w:val="0"/>
          <w:marTop w:val="0"/>
          <w:marBottom w:val="0"/>
          <w:divBdr>
            <w:top w:val="none" w:sz="0" w:space="0" w:color="auto"/>
            <w:left w:val="none" w:sz="0" w:space="0" w:color="auto"/>
            <w:bottom w:val="none" w:sz="0" w:space="0" w:color="auto"/>
            <w:right w:val="none" w:sz="0" w:space="0" w:color="auto"/>
          </w:divBdr>
          <w:divsChild>
            <w:div w:id="471826062">
              <w:marLeft w:val="0"/>
              <w:marRight w:val="0"/>
              <w:marTop w:val="0"/>
              <w:marBottom w:val="0"/>
              <w:divBdr>
                <w:top w:val="none" w:sz="0" w:space="0" w:color="auto"/>
                <w:left w:val="none" w:sz="0" w:space="0" w:color="auto"/>
                <w:bottom w:val="none" w:sz="0" w:space="0" w:color="auto"/>
                <w:right w:val="none" w:sz="0" w:space="0" w:color="auto"/>
              </w:divBdr>
              <w:divsChild>
                <w:div w:id="1720788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012196">
      <w:bodyDiv w:val="1"/>
      <w:marLeft w:val="0"/>
      <w:marRight w:val="0"/>
      <w:marTop w:val="0"/>
      <w:marBottom w:val="0"/>
      <w:divBdr>
        <w:top w:val="none" w:sz="0" w:space="0" w:color="auto"/>
        <w:left w:val="none" w:sz="0" w:space="0" w:color="auto"/>
        <w:bottom w:val="none" w:sz="0" w:space="0" w:color="auto"/>
        <w:right w:val="none" w:sz="0" w:space="0" w:color="auto"/>
      </w:divBdr>
    </w:div>
    <w:div w:id="1529947431">
      <w:bodyDiv w:val="1"/>
      <w:marLeft w:val="0"/>
      <w:marRight w:val="0"/>
      <w:marTop w:val="0"/>
      <w:marBottom w:val="0"/>
      <w:divBdr>
        <w:top w:val="none" w:sz="0" w:space="0" w:color="auto"/>
        <w:left w:val="none" w:sz="0" w:space="0" w:color="auto"/>
        <w:bottom w:val="none" w:sz="0" w:space="0" w:color="auto"/>
        <w:right w:val="none" w:sz="0" w:space="0" w:color="auto"/>
      </w:divBdr>
      <w:divsChild>
        <w:div w:id="1553805454">
          <w:marLeft w:val="0"/>
          <w:marRight w:val="0"/>
          <w:marTop w:val="0"/>
          <w:marBottom w:val="0"/>
          <w:divBdr>
            <w:top w:val="none" w:sz="0" w:space="0" w:color="auto"/>
            <w:left w:val="none" w:sz="0" w:space="0" w:color="auto"/>
            <w:bottom w:val="none" w:sz="0" w:space="0" w:color="auto"/>
            <w:right w:val="none" w:sz="0" w:space="0" w:color="auto"/>
          </w:divBdr>
          <w:divsChild>
            <w:div w:id="2010255307">
              <w:marLeft w:val="0"/>
              <w:marRight w:val="0"/>
              <w:marTop w:val="0"/>
              <w:marBottom w:val="0"/>
              <w:divBdr>
                <w:top w:val="none" w:sz="0" w:space="0" w:color="auto"/>
                <w:left w:val="none" w:sz="0" w:space="0" w:color="auto"/>
                <w:bottom w:val="none" w:sz="0" w:space="0" w:color="auto"/>
                <w:right w:val="none" w:sz="0" w:space="0" w:color="auto"/>
              </w:divBdr>
              <w:divsChild>
                <w:div w:id="382870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952597">
      <w:bodyDiv w:val="1"/>
      <w:marLeft w:val="0"/>
      <w:marRight w:val="0"/>
      <w:marTop w:val="0"/>
      <w:marBottom w:val="0"/>
      <w:divBdr>
        <w:top w:val="none" w:sz="0" w:space="0" w:color="auto"/>
        <w:left w:val="none" w:sz="0" w:space="0" w:color="auto"/>
        <w:bottom w:val="none" w:sz="0" w:space="0" w:color="auto"/>
        <w:right w:val="none" w:sz="0" w:space="0" w:color="auto"/>
      </w:divBdr>
      <w:divsChild>
        <w:div w:id="435028047">
          <w:marLeft w:val="0"/>
          <w:marRight w:val="0"/>
          <w:marTop w:val="0"/>
          <w:marBottom w:val="0"/>
          <w:divBdr>
            <w:top w:val="none" w:sz="0" w:space="0" w:color="auto"/>
            <w:left w:val="none" w:sz="0" w:space="0" w:color="auto"/>
            <w:bottom w:val="none" w:sz="0" w:space="0" w:color="auto"/>
            <w:right w:val="none" w:sz="0" w:space="0" w:color="auto"/>
          </w:divBdr>
          <w:divsChild>
            <w:div w:id="514148271">
              <w:marLeft w:val="0"/>
              <w:marRight w:val="0"/>
              <w:marTop w:val="0"/>
              <w:marBottom w:val="0"/>
              <w:divBdr>
                <w:top w:val="none" w:sz="0" w:space="0" w:color="auto"/>
                <w:left w:val="none" w:sz="0" w:space="0" w:color="auto"/>
                <w:bottom w:val="none" w:sz="0" w:space="0" w:color="auto"/>
                <w:right w:val="none" w:sz="0" w:space="0" w:color="auto"/>
              </w:divBdr>
              <w:divsChild>
                <w:div w:id="216279123">
                  <w:marLeft w:val="0"/>
                  <w:marRight w:val="0"/>
                  <w:marTop w:val="0"/>
                  <w:marBottom w:val="0"/>
                  <w:divBdr>
                    <w:top w:val="none" w:sz="0" w:space="0" w:color="auto"/>
                    <w:left w:val="none" w:sz="0" w:space="0" w:color="auto"/>
                    <w:bottom w:val="none" w:sz="0" w:space="0" w:color="auto"/>
                    <w:right w:val="none" w:sz="0" w:space="0" w:color="auto"/>
                  </w:divBdr>
                  <w:divsChild>
                    <w:div w:id="1850749062">
                      <w:marLeft w:val="0"/>
                      <w:marRight w:val="0"/>
                      <w:marTop w:val="0"/>
                      <w:marBottom w:val="0"/>
                      <w:divBdr>
                        <w:top w:val="none" w:sz="0" w:space="0" w:color="auto"/>
                        <w:left w:val="none" w:sz="0" w:space="0" w:color="auto"/>
                        <w:bottom w:val="none" w:sz="0" w:space="0" w:color="auto"/>
                        <w:right w:val="none" w:sz="0" w:space="0" w:color="auto"/>
                      </w:divBdr>
                      <w:divsChild>
                        <w:div w:id="371810327">
                          <w:marLeft w:val="0"/>
                          <w:marRight w:val="0"/>
                          <w:marTop w:val="0"/>
                          <w:marBottom w:val="0"/>
                          <w:divBdr>
                            <w:top w:val="none" w:sz="0" w:space="0" w:color="auto"/>
                            <w:left w:val="none" w:sz="0" w:space="0" w:color="auto"/>
                            <w:bottom w:val="none" w:sz="0" w:space="0" w:color="auto"/>
                            <w:right w:val="none" w:sz="0" w:space="0" w:color="auto"/>
                          </w:divBdr>
                          <w:divsChild>
                            <w:div w:id="1212812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0586446">
      <w:bodyDiv w:val="1"/>
      <w:marLeft w:val="0"/>
      <w:marRight w:val="0"/>
      <w:marTop w:val="0"/>
      <w:marBottom w:val="0"/>
      <w:divBdr>
        <w:top w:val="none" w:sz="0" w:space="0" w:color="auto"/>
        <w:left w:val="none" w:sz="0" w:space="0" w:color="auto"/>
        <w:bottom w:val="none" w:sz="0" w:space="0" w:color="auto"/>
        <w:right w:val="none" w:sz="0" w:space="0" w:color="auto"/>
      </w:divBdr>
      <w:divsChild>
        <w:div w:id="1933664035">
          <w:marLeft w:val="0"/>
          <w:marRight w:val="0"/>
          <w:marTop w:val="0"/>
          <w:marBottom w:val="0"/>
          <w:divBdr>
            <w:top w:val="none" w:sz="0" w:space="0" w:color="auto"/>
            <w:left w:val="none" w:sz="0" w:space="0" w:color="auto"/>
            <w:bottom w:val="none" w:sz="0" w:space="0" w:color="auto"/>
            <w:right w:val="none" w:sz="0" w:space="0" w:color="auto"/>
          </w:divBdr>
          <w:divsChild>
            <w:div w:id="1222251494">
              <w:marLeft w:val="0"/>
              <w:marRight w:val="0"/>
              <w:marTop w:val="0"/>
              <w:marBottom w:val="0"/>
              <w:divBdr>
                <w:top w:val="none" w:sz="0" w:space="0" w:color="auto"/>
                <w:left w:val="none" w:sz="0" w:space="0" w:color="auto"/>
                <w:bottom w:val="none" w:sz="0" w:space="0" w:color="auto"/>
                <w:right w:val="none" w:sz="0" w:space="0" w:color="auto"/>
              </w:divBdr>
              <w:divsChild>
                <w:div w:id="57077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485991">
      <w:bodyDiv w:val="1"/>
      <w:marLeft w:val="0"/>
      <w:marRight w:val="0"/>
      <w:marTop w:val="0"/>
      <w:marBottom w:val="0"/>
      <w:divBdr>
        <w:top w:val="none" w:sz="0" w:space="0" w:color="auto"/>
        <w:left w:val="none" w:sz="0" w:space="0" w:color="auto"/>
        <w:bottom w:val="none" w:sz="0" w:space="0" w:color="auto"/>
        <w:right w:val="none" w:sz="0" w:space="0" w:color="auto"/>
      </w:divBdr>
      <w:divsChild>
        <w:div w:id="1107507330">
          <w:marLeft w:val="0"/>
          <w:marRight w:val="0"/>
          <w:marTop w:val="0"/>
          <w:marBottom w:val="0"/>
          <w:divBdr>
            <w:top w:val="none" w:sz="0" w:space="0" w:color="auto"/>
            <w:left w:val="none" w:sz="0" w:space="0" w:color="auto"/>
            <w:bottom w:val="none" w:sz="0" w:space="0" w:color="auto"/>
            <w:right w:val="none" w:sz="0" w:space="0" w:color="auto"/>
          </w:divBdr>
          <w:divsChild>
            <w:div w:id="707798137">
              <w:marLeft w:val="0"/>
              <w:marRight w:val="0"/>
              <w:marTop w:val="0"/>
              <w:marBottom w:val="0"/>
              <w:divBdr>
                <w:top w:val="none" w:sz="0" w:space="0" w:color="auto"/>
                <w:left w:val="none" w:sz="0" w:space="0" w:color="auto"/>
                <w:bottom w:val="none" w:sz="0" w:space="0" w:color="auto"/>
                <w:right w:val="none" w:sz="0" w:space="0" w:color="auto"/>
              </w:divBdr>
              <w:divsChild>
                <w:div w:id="1643465260">
                  <w:marLeft w:val="0"/>
                  <w:marRight w:val="0"/>
                  <w:marTop w:val="0"/>
                  <w:marBottom w:val="0"/>
                  <w:divBdr>
                    <w:top w:val="none" w:sz="0" w:space="0" w:color="auto"/>
                    <w:left w:val="none" w:sz="0" w:space="0" w:color="auto"/>
                    <w:bottom w:val="none" w:sz="0" w:space="0" w:color="auto"/>
                    <w:right w:val="none" w:sz="0" w:space="0" w:color="auto"/>
                  </w:divBdr>
                  <w:divsChild>
                    <w:div w:id="559173797">
                      <w:marLeft w:val="0"/>
                      <w:marRight w:val="0"/>
                      <w:marTop w:val="0"/>
                      <w:marBottom w:val="0"/>
                      <w:divBdr>
                        <w:top w:val="none" w:sz="0" w:space="0" w:color="auto"/>
                        <w:left w:val="none" w:sz="0" w:space="0" w:color="auto"/>
                        <w:bottom w:val="none" w:sz="0" w:space="0" w:color="auto"/>
                        <w:right w:val="none" w:sz="0" w:space="0" w:color="auto"/>
                      </w:divBdr>
                      <w:divsChild>
                        <w:div w:id="1482232270">
                          <w:marLeft w:val="0"/>
                          <w:marRight w:val="0"/>
                          <w:marTop w:val="0"/>
                          <w:marBottom w:val="0"/>
                          <w:divBdr>
                            <w:top w:val="none" w:sz="0" w:space="0" w:color="auto"/>
                            <w:left w:val="none" w:sz="0" w:space="0" w:color="auto"/>
                            <w:bottom w:val="none" w:sz="0" w:space="0" w:color="auto"/>
                            <w:right w:val="none" w:sz="0" w:space="0" w:color="auto"/>
                          </w:divBdr>
                          <w:divsChild>
                            <w:div w:id="2059934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9761711">
      <w:bodyDiv w:val="1"/>
      <w:marLeft w:val="0"/>
      <w:marRight w:val="0"/>
      <w:marTop w:val="0"/>
      <w:marBottom w:val="0"/>
      <w:divBdr>
        <w:top w:val="none" w:sz="0" w:space="0" w:color="auto"/>
        <w:left w:val="none" w:sz="0" w:space="0" w:color="auto"/>
        <w:bottom w:val="none" w:sz="0" w:space="0" w:color="auto"/>
        <w:right w:val="none" w:sz="0" w:space="0" w:color="auto"/>
      </w:divBdr>
      <w:divsChild>
        <w:div w:id="1609852113">
          <w:marLeft w:val="0"/>
          <w:marRight w:val="0"/>
          <w:marTop w:val="0"/>
          <w:marBottom w:val="0"/>
          <w:divBdr>
            <w:top w:val="none" w:sz="0" w:space="0" w:color="auto"/>
            <w:left w:val="none" w:sz="0" w:space="0" w:color="auto"/>
            <w:bottom w:val="none" w:sz="0" w:space="0" w:color="auto"/>
            <w:right w:val="none" w:sz="0" w:space="0" w:color="auto"/>
          </w:divBdr>
          <w:divsChild>
            <w:div w:id="57948580">
              <w:marLeft w:val="0"/>
              <w:marRight w:val="0"/>
              <w:marTop w:val="0"/>
              <w:marBottom w:val="0"/>
              <w:divBdr>
                <w:top w:val="none" w:sz="0" w:space="0" w:color="auto"/>
                <w:left w:val="none" w:sz="0" w:space="0" w:color="auto"/>
                <w:bottom w:val="none" w:sz="0" w:space="0" w:color="auto"/>
                <w:right w:val="none" w:sz="0" w:space="0" w:color="auto"/>
              </w:divBdr>
              <w:divsChild>
                <w:div w:id="30363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895454">
      <w:bodyDiv w:val="1"/>
      <w:marLeft w:val="0"/>
      <w:marRight w:val="0"/>
      <w:marTop w:val="0"/>
      <w:marBottom w:val="0"/>
      <w:divBdr>
        <w:top w:val="none" w:sz="0" w:space="0" w:color="auto"/>
        <w:left w:val="none" w:sz="0" w:space="0" w:color="auto"/>
        <w:bottom w:val="none" w:sz="0" w:space="0" w:color="auto"/>
        <w:right w:val="none" w:sz="0" w:space="0" w:color="auto"/>
      </w:divBdr>
      <w:divsChild>
        <w:div w:id="1986543065">
          <w:marLeft w:val="0"/>
          <w:marRight w:val="0"/>
          <w:marTop w:val="0"/>
          <w:marBottom w:val="0"/>
          <w:divBdr>
            <w:top w:val="none" w:sz="0" w:space="0" w:color="auto"/>
            <w:left w:val="none" w:sz="0" w:space="0" w:color="auto"/>
            <w:bottom w:val="none" w:sz="0" w:space="0" w:color="auto"/>
            <w:right w:val="none" w:sz="0" w:space="0" w:color="auto"/>
          </w:divBdr>
        </w:div>
        <w:div w:id="1124350072">
          <w:marLeft w:val="0"/>
          <w:marRight w:val="0"/>
          <w:marTop w:val="0"/>
          <w:marBottom w:val="0"/>
          <w:divBdr>
            <w:top w:val="none" w:sz="0" w:space="0" w:color="auto"/>
            <w:left w:val="none" w:sz="0" w:space="0" w:color="auto"/>
            <w:bottom w:val="none" w:sz="0" w:space="0" w:color="auto"/>
            <w:right w:val="none" w:sz="0" w:space="0" w:color="auto"/>
          </w:divBdr>
        </w:div>
      </w:divsChild>
    </w:div>
    <w:div w:id="1572737927">
      <w:bodyDiv w:val="1"/>
      <w:marLeft w:val="0"/>
      <w:marRight w:val="0"/>
      <w:marTop w:val="0"/>
      <w:marBottom w:val="0"/>
      <w:divBdr>
        <w:top w:val="none" w:sz="0" w:space="0" w:color="auto"/>
        <w:left w:val="none" w:sz="0" w:space="0" w:color="auto"/>
        <w:bottom w:val="none" w:sz="0" w:space="0" w:color="auto"/>
        <w:right w:val="none" w:sz="0" w:space="0" w:color="auto"/>
      </w:divBdr>
      <w:divsChild>
        <w:div w:id="1036009650">
          <w:marLeft w:val="0"/>
          <w:marRight w:val="0"/>
          <w:marTop w:val="0"/>
          <w:marBottom w:val="0"/>
          <w:divBdr>
            <w:top w:val="none" w:sz="0" w:space="0" w:color="auto"/>
            <w:left w:val="none" w:sz="0" w:space="0" w:color="auto"/>
            <w:bottom w:val="none" w:sz="0" w:space="0" w:color="auto"/>
            <w:right w:val="none" w:sz="0" w:space="0" w:color="auto"/>
          </w:divBdr>
          <w:divsChild>
            <w:div w:id="1740053904">
              <w:marLeft w:val="0"/>
              <w:marRight w:val="0"/>
              <w:marTop w:val="0"/>
              <w:marBottom w:val="0"/>
              <w:divBdr>
                <w:top w:val="none" w:sz="0" w:space="0" w:color="auto"/>
                <w:left w:val="none" w:sz="0" w:space="0" w:color="auto"/>
                <w:bottom w:val="none" w:sz="0" w:space="0" w:color="auto"/>
                <w:right w:val="none" w:sz="0" w:space="0" w:color="auto"/>
              </w:divBdr>
            </w:div>
          </w:divsChild>
        </w:div>
        <w:div w:id="1331715024">
          <w:marLeft w:val="0"/>
          <w:marRight w:val="0"/>
          <w:marTop w:val="0"/>
          <w:marBottom w:val="0"/>
          <w:divBdr>
            <w:top w:val="none" w:sz="0" w:space="0" w:color="auto"/>
            <w:left w:val="none" w:sz="0" w:space="0" w:color="auto"/>
            <w:bottom w:val="none" w:sz="0" w:space="0" w:color="auto"/>
            <w:right w:val="none" w:sz="0" w:space="0" w:color="auto"/>
          </w:divBdr>
          <w:divsChild>
            <w:div w:id="2113158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822457">
      <w:bodyDiv w:val="1"/>
      <w:marLeft w:val="0"/>
      <w:marRight w:val="0"/>
      <w:marTop w:val="0"/>
      <w:marBottom w:val="0"/>
      <w:divBdr>
        <w:top w:val="none" w:sz="0" w:space="0" w:color="auto"/>
        <w:left w:val="none" w:sz="0" w:space="0" w:color="auto"/>
        <w:bottom w:val="none" w:sz="0" w:space="0" w:color="auto"/>
        <w:right w:val="none" w:sz="0" w:space="0" w:color="auto"/>
      </w:divBdr>
    </w:div>
    <w:div w:id="1612736288">
      <w:bodyDiv w:val="1"/>
      <w:marLeft w:val="0"/>
      <w:marRight w:val="0"/>
      <w:marTop w:val="0"/>
      <w:marBottom w:val="0"/>
      <w:divBdr>
        <w:top w:val="none" w:sz="0" w:space="0" w:color="auto"/>
        <w:left w:val="none" w:sz="0" w:space="0" w:color="auto"/>
        <w:bottom w:val="none" w:sz="0" w:space="0" w:color="auto"/>
        <w:right w:val="none" w:sz="0" w:space="0" w:color="auto"/>
      </w:divBdr>
    </w:div>
    <w:div w:id="1614287309">
      <w:bodyDiv w:val="1"/>
      <w:marLeft w:val="0"/>
      <w:marRight w:val="0"/>
      <w:marTop w:val="0"/>
      <w:marBottom w:val="0"/>
      <w:divBdr>
        <w:top w:val="none" w:sz="0" w:space="0" w:color="auto"/>
        <w:left w:val="none" w:sz="0" w:space="0" w:color="auto"/>
        <w:bottom w:val="none" w:sz="0" w:space="0" w:color="auto"/>
        <w:right w:val="none" w:sz="0" w:space="0" w:color="auto"/>
      </w:divBdr>
      <w:divsChild>
        <w:div w:id="224224395">
          <w:marLeft w:val="0"/>
          <w:marRight w:val="0"/>
          <w:marTop w:val="0"/>
          <w:marBottom w:val="0"/>
          <w:divBdr>
            <w:top w:val="none" w:sz="0" w:space="0" w:color="auto"/>
            <w:left w:val="none" w:sz="0" w:space="0" w:color="auto"/>
            <w:bottom w:val="none" w:sz="0" w:space="0" w:color="auto"/>
            <w:right w:val="none" w:sz="0" w:space="0" w:color="auto"/>
          </w:divBdr>
          <w:divsChild>
            <w:div w:id="111630489">
              <w:marLeft w:val="0"/>
              <w:marRight w:val="0"/>
              <w:marTop w:val="0"/>
              <w:marBottom w:val="0"/>
              <w:divBdr>
                <w:top w:val="none" w:sz="0" w:space="0" w:color="auto"/>
                <w:left w:val="none" w:sz="0" w:space="0" w:color="auto"/>
                <w:bottom w:val="none" w:sz="0" w:space="0" w:color="auto"/>
                <w:right w:val="none" w:sz="0" w:space="0" w:color="auto"/>
              </w:divBdr>
              <w:divsChild>
                <w:div w:id="83962256">
                  <w:marLeft w:val="0"/>
                  <w:marRight w:val="0"/>
                  <w:marTop w:val="0"/>
                  <w:marBottom w:val="0"/>
                  <w:divBdr>
                    <w:top w:val="none" w:sz="0" w:space="0" w:color="auto"/>
                    <w:left w:val="none" w:sz="0" w:space="0" w:color="auto"/>
                    <w:bottom w:val="none" w:sz="0" w:space="0" w:color="auto"/>
                    <w:right w:val="none" w:sz="0" w:space="0" w:color="auto"/>
                  </w:divBdr>
                  <w:divsChild>
                    <w:div w:id="1028794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520534">
      <w:bodyDiv w:val="1"/>
      <w:marLeft w:val="0"/>
      <w:marRight w:val="0"/>
      <w:marTop w:val="0"/>
      <w:marBottom w:val="0"/>
      <w:divBdr>
        <w:top w:val="none" w:sz="0" w:space="0" w:color="auto"/>
        <w:left w:val="none" w:sz="0" w:space="0" w:color="auto"/>
        <w:bottom w:val="none" w:sz="0" w:space="0" w:color="auto"/>
        <w:right w:val="none" w:sz="0" w:space="0" w:color="auto"/>
      </w:divBdr>
    </w:div>
    <w:div w:id="1618826802">
      <w:bodyDiv w:val="1"/>
      <w:marLeft w:val="0"/>
      <w:marRight w:val="0"/>
      <w:marTop w:val="0"/>
      <w:marBottom w:val="0"/>
      <w:divBdr>
        <w:top w:val="none" w:sz="0" w:space="0" w:color="auto"/>
        <w:left w:val="none" w:sz="0" w:space="0" w:color="auto"/>
        <w:bottom w:val="none" w:sz="0" w:space="0" w:color="auto"/>
        <w:right w:val="none" w:sz="0" w:space="0" w:color="auto"/>
      </w:divBdr>
    </w:div>
    <w:div w:id="1659456465">
      <w:bodyDiv w:val="1"/>
      <w:marLeft w:val="0"/>
      <w:marRight w:val="0"/>
      <w:marTop w:val="0"/>
      <w:marBottom w:val="0"/>
      <w:divBdr>
        <w:top w:val="none" w:sz="0" w:space="0" w:color="auto"/>
        <w:left w:val="none" w:sz="0" w:space="0" w:color="auto"/>
        <w:bottom w:val="none" w:sz="0" w:space="0" w:color="auto"/>
        <w:right w:val="none" w:sz="0" w:space="0" w:color="auto"/>
      </w:divBdr>
      <w:divsChild>
        <w:div w:id="281766809">
          <w:marLeft w:val="0"/>
          <w:marRight w:val="0"/>
          <w:marTop w:val="0"/>
          <w:marBottom w:val="0"/>
          <w:divBdr>
            <w:top w:val="none" w:sz="0" w:space="0" w:color="auto"/>
            <w:left w:val="none" w:sz="0" w:space="0" w:color="auto"/>
            <w:bottom w:val="none" w:sz="0" w:space="0" w:color="auto"/>
            <w:right w:val="none" w:sz="0" w:space="0" w:color="auto"/>
          </w:divBdr>
          <w:divsChild>
            <w:div w:id="807934975">
              <w:marLeft w:val="0"/>
              <w:marRight w:val="0"/>
              <w:marTop w:val="0"/>
              <w:marBottom w:val="0"/>
              <w:divBdr>
                <w:top w:val="none" w:sz="0" w:space="0" w:color="auto"/>
                <w:left w:val="none" w:sz="0" w:space="0" w:color="auto"/>
                <w:bottom w:val="none" w:sz="0" w:space="0" w:color="auto"/>
                <w:right w:val="none" w:sz="0" w:space="0" w:color="auto"/>
              </w:divBdr>
              <w:divsChild>
                <w:div w:id="362020962">
                  <w:marLeft w:val="0"/>
                  <w:marRight w:val="0"/>
                  <w:marTop w:val="0"/>
                  <w:marBottom w:val="0"/>
                  <w:divBdr>
                    <w:top w:val="none" w:sz="0" w:space="0" w:color="auto"/>
                    <w:left w:val="none" w:sz="0" w:space="0" w:color="auto"/>
                    <w:bottom w:val="none" w:sz="0" w:space="0" w:color="auto"/>
                    <w:right w:val="none" w:sz="0" w:space="0" w:color="auto"/>
                  </w:divBdr>
                  <w:divsChild>
                    <w:div w:id="754014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2414220">
      <w:bodyDiv w:val="1"/>
      <w:marLeft w:val="0"/>
      <w:marRight w:val="0"/>
      <w:marTop w:val="0"/>
      <w:marBottom w:val="0"/>
      <w:divBdr>
        <w:top w:val="none" w:sz="0" w:space="0" w:color="auto"/>
        <w:left w:val="none" w:sz="0" w:space="0" w:color="auto"/>
        <w:bottom w:val="none" w:sz="0" w:space="0" w:color="auto"/>
        <w:right w:val="none" w:sz="0" w:space="0" w:color="auto"/>
      </w:divBdr>
    </w:div>
    <w:div w:id="1676298435">
      <w:bodyDiv w:val="1"/>
      <w:marLeft w:val="0"/>
      <w:marRight w:val="0"/>
      <w:marTop w:val="0"/>
      <w:marBottom w:val="0"/>
      <w:divBdr>
        <w:top w:val="none" w:sz="0" w:space="0" w:color="auto"/>
        <w:left w:val="none" w:sz="0" w:space="0" w:color="auto"/>
        <w:bottom w:val="none" w:sz="0" w:space="0" w:color="auto"/>
        <w:right w:val="none" w:sz="0" w:space="0" w:color="auto"/>
      </w:divBdr>
      <w:divsChild>
        <w:div w:id="1443183916">
          <w:marLeft w:val="0"/>
          <w:marRight w:val="0"/>
          <w:marTop w:val="0"/>
          <w:marBottom w:val="0"/>
          <w:divBdr>
            <w:top w:val="none" w:sz="0" w:space="0" w:color="auto"/>
            <w:left w:val="none" w:sz="0" w:space="0" w:color="auto"/>
            <w:bottom w:val="none" w:sz="0" w:space="0" w:color="auto"/>
            <w:right w:val="none" w:sz="0" w:space="0" w:color="auto"/>
          </w:divBdr>
          <w:divsChild>
            <w:div w:id="1639723831">
              <w:marLeft w:val="0"/>
              <w:marRight w:val="0"/>
              <w:marTop w:val="0"/>
              <w:marBottom w:val="0"/>
              <w:divBdr>
                <w:top w:val="none" w:sz="0" w:space="0" w:color="auto"/>
                <w:left w:val="none" w:sz="0" w:space="0" w:color="auto"/>
                <w:bottom w:val="none" w:sz="0" w:space="0" w:color="auto"/>
                <w:right w:val="none" w:sz="0" w:space="0" w:color="auto"/>
              </w:divBdr>
              <w:divsChild>
                <w:div w:id="109906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064678">
      <w:bodyDiv w:val="1"/>
      <w:marLeft w:val="0"/>
      <w:marRight w:val="0"/>
      <w:marTop w:val="0"/>
      <w:marBottom w:val="0"/>
      <w:divBdr>
        <w:top w:val="none" w:sz="0" w:space="0" w:color="auto"/>
        <w:left w:val="none" w:sz="0" w:space="0" w:color="auto"/>
        <w:bottom w:val="none" w:sz="0" w:space="0" w:color="auto"/>
        <w:right w:val="none" w:sz="0" w:space="0" w:color="auto"/>
      </w:divBdr>
      <w:divsChild>
        <w:div w:id="1456948024">
          <w:marLeft w:val="0"/>
          <w:marRight w:val="0"/>
          <w:marTop w:val="0"/>
          <w:marBottom w:val="0"/>
          <w:divBdr>
            <w:top w:val="none" w:sz="0" w:space="0" w:color="auto"/>
            <w:left w:val="none" w:sz="0" w:space="0" w:color="auto"/>
            <w:bottom w:val="none" w:sz="0" w:space="0" w:color="auto"/>
            <w:right w:val="none" w:sz="0" w:space="0" w:color="auto"/>
          </w:divBdr>
          <w:divsChild>
            <w:div w:id="24988219">
              <w:marLeft w:val="0"/>
              <w:marRight w:val="0"/>
              <w:marTop w:val="0"/>
              <w:marBottom w:val="0"/>
              <w:divBdr>
                <w:top w:val="none" w:sz="0" w:space="0" w:color="auto"/>
                <w:left w:val="none" w:sz="0" w:space="0" w:color="auto"/>
                <w:bottom w:val="none" w:sz="0" w:space="0" w:color="auto"/>
                <w:right w:val="none" w:sz="0" w:space="0" w:color="auto"/>
              </w:divBdr>
              <w:divsChild>
                <w:div w:id="446126310">
                  <w:marLeft w:val="0"/>
                  <w:marRight w:val="0"/>
                  <w:marTop w:val="0"/>
                  <w:marBottom w:val="0"/>
                  <w:divBdr>
                    <w:top w:val="none" w:sz="0" w:space="0" w:color="auto"/>
                    <w:left w:val="none" w:sz="0" w:space="0" w:color="auto"/>
                    <w:bottom w:val="none" w:sz="0" w:space="0" w:color="auto"/>
                    <w:right w:val="none" w:sz="0" w:space="0" w:color="auto"/>
                  </w:divBdr>
                  <w:divsChild>
                    <w:div w:id="1254705111">
                      <w:marLeft w:val="0"/>
                      <w:marRight w:val="0"/>
                      <w:marTop w:val="0"/>
                      <w:marBottom w:val="0"/>
                      <w:divBdr>
                        <w:top w:val="none" w:sz="0" w:space="0" w:color="auto"/>
                        <w:left w:val="none" w:sz="0" w:space="0" w:color="auto"/>
                        <w:bottom w:val="none" w:sz="0" w:space="0" w:color="auto"/>
                        <w:right w:val="none" w:sz="0" w:space="0" w:color="auto"/>
                      </w:divBdr>
                      <w:divsChild>
                        <w:div w:id="163588881">
                          <w:marLeft w:val="0"/>
                          <w:marRight w:val="0"/>
                          <w:marTop w:val="0"/>
                          <w:marBottom w:val="0"/>
                          <w:divBdr>
                            <w:top w:val="none" w:sz="0" w:space="0" w:color="auto"/>
                            <w:left w:val="none" w:sz="0" w:space="0" w:color="auto"/>
                            <w:bottom w:val="none" w:sz="0" w:space="0" w:color="auto"/>
                            <w:right w:val="none" w:sz="0" w:space="0" w:color="auto"/>
                          </w:divBdr>
                          <w:divsChild>
                            <w:div w:id="644965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1734584">
      <w:bodyDiv w:val="1"/>
      <w:marLeft w:val="0"/>
      <w:marRight w:val="0"/>
      <w:marTop w:val="0"/>
      <w:marBottom w:val="0"/>
      <w:divBdr>
        <w:top w:val="none" w:sz="0" w:space="0" w:color="auto"/>
        <w:left w:val="none" w:sz="0" w:space="0" w:color="auto"/>
        <w:bottom w:val="none" w:sz="0" w:space="0" w:color="auto"/>
        <w:right w:val="none" w:sz="0" w:space="0" w:color="auto"/>
      </w:divBdr>
      <w:divsChild>
        <w:div w:id="1579823137">
          <w:marLeft w:val="0"/>
          <w:marRight w:val="0"/>
          <w:marTop w:val="0"/>
          <w:marBottom w:val="0"/>
          <w:divBdr>
            <w:top w:val="none" w:sz="0" w:space="0" w:color="auto"/>
            <w:left w:val="none" w:sz="0" w:space="0" w:color="auto"/>
            <w:bottom w:val="none" w:sz="0" w:space="0" w:color="auto"/>
            <w:right w:val="none" w:sz="0" w:space="0" w:color="auto"/>
          </w:divBdr>
          <w:divsChild>
            <w:div w:id="460153412">
              <w:marLeft w:val="0"/>
              <w:marRight w:val="0"/>
              <w:marTop w:val="0"/>
              <w:marBottom w:val="0"/>
              <w:divBdr>
                <w:top w:val="none" w:sz="0" w:space="0" w:color="auto"/>
                <w:left w:val="none" w:sz="0" w:space="0" w:color="auto"/>
                <w:bottom w:val="none" w:sz="0" w:space="0" w:color="auto"/>
                <w:right w:val="none" w:sz="0" w:space="0" w:color="auto"/>
              </w:divBdr>
              <w:divsChild>
                <w:div w:id="1409843109">
                  <w:marLeft w:val="0"/>
                  <w:marRight w:val="0"/>
                  <w:marTop w:val="0"/>
                  <w:marBottom w:val="0"/>
                  <w:divBdr>
                    <w:top w:val="none" w:sz="0" w:space="0" w:color="auto"/>
                    <w:left w:val="none" w:sz="0" w:space="0" w:color="auto"/>
                    <w:bottom w:val="none" w:sz="0" w:space="0" w:color="auto"/>
                    <w:right w:val="none" w:sz="0" w:space="0" w:color="auto"/>
                  </w:divBdr>
                  <w:divsChild>
                    <w:div w:id="407576058">
                      <w:marLeft w:val="0"/>
                      <w:marRight w:val="0"/>
                      <w:marTop w:val="0"/>
                      <w:marBottom w:val="0"/>
                      <w:divBdr>
                        <w:top w:val="none" w:sz="0" w:space="0" w:color="auto"/>
                        <w:left w:val="none" w:sz="0" w:space="0" w:color="auto"/>
                        <w:bottom w:val="none" w:sz="0" w:space="0" w:color="auto"/>
                        <w:right w:val="none" w:sz="0" w:space="0" w:color="auto"/>
                      </w:divBdr>
                    </w:div>
                    <w:div w:id="21103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537833">
          <w:marLeft w:val="0"/>
          <w:marRight w:val="0"/>
          <w:marTop w:val="0"/>
          <w:marBottom w:val="0"/>
          <w:divBdr>
            <w:top w:val="none" w:sz="0" w:space="0" w:color="auto"/>
            <w:left w:val="none" w:sz="0" w:space="0" w:color="auto"/>
            <w:bottom w:val="none" w:sz="0" w:space="0" w:color="auto"/>
            <w:right w:val="none" w:sz="0" w:space="0" w:color="auto"/>
          </w:divBdr>
          <w:divsChild>
            <w:div w:id="961690451">
              <w:marLeft w:val="0"/>
              <w:marRight w:val="0"/>
              <w:marTop w:val="0"/>
              <w:marBottom w:val="0"/>
              <w:divBdr>
                <w:top w:val="none" w:sz="0" w:space="0" w:color="auto"/>
                <w:left w:val="none" w:sz="0" w:space="0" w:color="auto"/>
                <w:bottom w:val="none" w:sz="0" w:space="0" w:color="auto"/>
                <w:right w:val="none" w:sz="0" w:space="0" w:color="auto"/>
              </w:divBdr>
              <w:divsChild>
                <w:div w:id="2088189914">
                  <w:marLeft w:val="0"/>
                  <w:marRight w:val="0"/>
                  <w:marTop w:val="0"/>
                  <w:marBottom w:val="0"/>
                  <w:divBdr>
                    <w:top w:val="none" w:sz="0" w:space="0" w:color="auto"/>
                    <w:left w:val="none" w:sz="0" w:space="0" w:color="auto"/>
                    <w:bottom w:val="none" w:sz="0" w:space="0" w:color="auto"/>
                    <w:right w:val="none" w:sz="0" w:space="0" w:color="auto"/>
                  </w:divBdr>
                </w:div>
              </w:divsChild>
            </w:div>
            <w:div w:id="1511214131">
              <w:marLeft w:val="0"/>
              <w:marRight w:val="0"/>
              <w:marTop w:val="0"/>
              <w:marBottom w:val="0"/>
              <w:divBdr>
                <w:top w:val="none" w:sz="0" w:space="0" w:color="auto"/>
                <w:left w:val="none" w:sz="0" w:space="0" w:color="auto"/>
                <w:bottom w:val="none" w:sz="0" w:space="0" w:color="auto"/>
                <w:right w:val="none" w:sz="0" w:space="0" w:color="auto"/>
              </w:divBdr>
              <w:divsChild>
                <w:div w:id="150945065">
                  <w:marLeft w:val="0"/>
                  <w:marRight w:val="0"/>
                  <w:marTop w:val="0"/>
                  <w:marBottom w:val="0"/>
                  <w:divBdr>
                    <w:top w:val="none" w:sz="0" w:space="0" w:color="auto"/>
                    <w:left w:val="none" w:sz="0" w:space="0" w:color="auto"/>
                    <w:bottom w:val="none" w:sz="0" w:space="0" w:color="auto"/>
                    <w:right w:val="none" w:sz="0" w:space="0" w:color="auto"/>
                  </w:divBdr>
                </w:div>
              </w:divsChild>
            </w:div>
            <w:div w:id="1961372133">
              <w:marLeft w:val="0"/>
              <w:marRight w:val="0"/>
              <w:marTop w:val="0"/>
              <w:marBottom w:val="0"/>
              <w:divBdr>
                <w:top w:val="none" w:sz="0" w:space="0" w:color="auto"/>
                <w:left w:val="none" w:sz="0" w:space="0" w:color="auto"/>
                <w:bottom w:val="none" w:sz="0" w:space="0" w:color="auto"/>
                <w:right w:val="none" w:sz="0" w:space="0" w:color="auto"/>
              </w:divBdr>
              <w:divsChild>
                <w:div w:id="1540434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240148">
      <w:bodyDiv w:val="1"/>
      <w:marLeft w:val="0"/>
      <w:marRight w:val="0"/>
      <w:marTop w:val="0"/>
      <w:marBottom w:val="0"/>
      <w:divBdr>
        <w:top w:val="none" w:sz="0" w:space="0" w:color="auto"/>
        <w:left w:val="none" w:sz="0" w:space="0" w:color="auto"/>
        <w:bottom w:val="none" w:sz="0" w:space="0" w:color="auto"/>
        <w:right w:val="none" w:sz="0" w:space="0" w:color="auto"/>
      </w:divBdr>
    </w:div>
    <w:div w:id="1747920740">
      <w:bodyDiv w:val="1"/>
      <w:marLeft w:val="0"/>
      <w:marRight w:val="0"/>
      <w:marTop w:val="0"/>
      <w:marBottom w:val="0"/>
      <w:divBdr>
        <w:top w:val="none" w:sz="0" w:space="0" w:color="auto"/>
        <w:left w:val="none" w:sz="0" w:space="0" w:color="auto"/>
        <w:bottom w:val="none" w:sz="0" w:space="0" w:color="auto"/>
        <w:right w:val="none" w:sz="0" w:space="0" w:color="auto"/>
      </w:divBdr>
    </w:div>
    <w:div w:id="1752241799">
      <w:bodyDiv w:val="1"/>
      <w:marLeft w:val="0"/>
      <w:marRight w:val="0"/>
      <w:marTop w:val="0"/>
      <w:marBottom w:val="0"/>
      <w:divBdr>
        <w:top w:val="none" w:sz="0" w:space="0" w:color="auto"/>
        <w:left w:val="none" w:sz="0" w:space="0" w:color="auto"/>
        <w:bottom w:val="none" w:sz="0" w:space="0" w:color="auto"/>
        <w:right w:val="none" w:sz="0" w:space="0" w:color="auto"/>
      </w:divBdr>
    </w:div>
    <w:div w:id="1762795423">
      <w:bodyDiv w:val="1"/>
      <w:marLeft w:val="0"/>
      <w:marRight w:val="0"/>
      <w:marTop w:val="0"/>
      <w:marBottom w:val="0"/>
      <w:divBdr>
        <w:top w:val="none" w:sz="0" w:space="0" w:color="auto"/>
        <w:left w:val="none" w:sz="0" w:space="0" w:color="auto"/>
        <w:bottom w:val="none" w:sz="0" w:space="0" w:color="auto"/>
        <w:right w:val="none" w:sz="0" w:space="0" w:color="auto"/>
      </w:divBdr>
    </w:div>
    <w:div w:id="1792625602">
      <w:bodyDiv w:val="1"/>
      <w:marLeft w:val="0"/>
      <w:marRight w:val="0"/>
      <w:marTop w:val="0"/>
      <w:marBottom w:val="0"/>
      <w:divBdr>
        <w:top w:val="none" w:sz="0" w:space="0" w:color="auto"/>
        <w:left w:val="none" w:sz="0" w:space="0" w:color="auto"/>
        <w:bottom w:val="none" w:sz="0" w:space="0" w:color="auto"/>
        <w:right w:val="none" w:sz="0" w:space="0" w:color="auto"/>
      </w:divBdr>
      <w:divsChild>
        <w:div w:id="1202523219">
          <w:marLeft w:val="0"/>
          <w:marRight w:val="0"/>
          <w:marTop w:val="0"/>
          <w:marBottom w:val="0"/>
          <w:divBdr>
            <w:top w:val="none" w:sz="0" w:space="0" w:color="auto"/>
            <w:left w:val="none" w:sz="0" w:space="0" w:color="auto"/>
            <w:bottom w:val="none" w:sz="0" w:space="0" w:color="auto"/>
            <w:right w:val="none" w:sz="0" w:space="0" w:color="auto"/>
          </w:divBdr>
          <w:divsChild>
            <w:div w:id="1789199702">
              <w:marLeft w:val="0"/>
              <w:marRight w:val="0"/>
              <w:marTop w:val="0"/>
              <w:marBottom w:val="0"/>
              <w:divBdr>
                <w:top w:val="none" w:sz="0" w:space="0" w:color="auto"/>
                <w:left w:val="none" w:sz="0" w:space="0" w:color="auto"/>
                <w:bottom w:val="none" w:sz="0" w:space="0" w:color="auto"/>
                <w:right w:val="none" w:sz="0" w:space="0" w:color="auto"/>
              </w:divBdr>
              <w:divsChild>
                <w:div w:id="421340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473144">
      <w:bodyDiv w:val="1"/>
      <w:marLeft w:val="0"/>
      <w:marRight w:val="0"/>
      <w:marTop w:val="0"/>
      <w:marBottom w:val="0"/>
      <w:divBdr>
        <w:top w:val="none" w:sz="0" w:space="0" w:color="auto"/>
        <w:left w:val="none" w:sz="0" w:space="0" w:color="auto"/>
        <w:bottom w:val="none" w:sz="0" w:space="0" w:color="auto"/>
        <w:right w:val="none" w:sz="0" w:space="0" w:color="auto"/>
      </w:divBdr>
    </w:div>
    <w:div w:id="1827085388">
      <w:bodyDiv w:val="1"/>
      <w:marLeft w:val="0"/>
      <w:marRight w:val="0"/>
      <w:marTop w:val="0"/>
      <w:marBottom w:val="0"/>
      <w:divBdr>
        <w:top w:val="none" w:sz="0" w:space="0" w:color="auto"/>
        <w:left w:val="none" w:sz="0" w:space="0" w:color="auto"/>
        <w:bottom w:val="none" w:sz="0" w:space="0" w:color="auto"/>
        <w:right w:val="none" w:sz="0" w:space="0" w:color="auto"/>
      </w:divBdr>
    </w:div>
    <w:div w:id="1852988944">
      <w:bodyDiv w:val="1"/>
      <w:marLeft w:val="0"/>
      <w:marRight w:val="0"/>
      <w:marTop w:val="0"/>
      <w:marBottom w:val="0"/>
      <w:divBdr>
        <w:top w:val="none" w:sz="0" w:space="0" w:color="auto"/>
        <w:left w:val="none" w:sz="0" w:space="0" w:color="auto"/>
        <w:bottom w:val="none" w:sz="0" w:space="0" w:color="auto"/>
        <w:right w:val="none" w:sz="0" w:space="0" w:color="auto"/>
      </w:divBdr>
    </w:div>
    <w:div w:id="1860391556">
      <w:bodyDiv w:val="1"/>
      <w:marLeft w:val="0"/>
      <w:marRight w:val="0"/>
      <w:marTop w:val="0"/>
      <w:marBottom w:val="0"/>
      <w:divBdr>
        <w:top w:val="none" w:sz="0" w:space="0" w:color="auto"/>
        <w:left w:val="none" w:sz="0" w:space="0" w:color="auto"/>
        <w:bottom w:val="none" w:sz="0" w:space="0" w:color="auto"/>
        <w:right w:val="none" w:sz="0" w:space="0" w:color="auto"/>
      </w:divBdr>
    </w:div>
    <w:div w:id="1863125686">
      <w:bodyDiv w:val="1"/>
      <w:marLeft w:val="0"/>
      <w:marRight w:val="0"/>
      <w:marTop w:val="0"/>
      <w:marBottom w:val="0"/>
      <w:divBdr>
        <w:top w:val="none" w:sz="0" w:space="0" w:color="auto"/>
        <w:left w:val="none" w:sz="0" w:space="0" w:color="auto"/>
        <w:bottom w:val="none" w:sz="0" w:space="0" w:color="auto"/>
        <w:right w:val="none" w:sz="0" w:space="0" w:color="auto"/>
      </w:divBdr>
    </w:div>
    <w:div w:id="1877236064">
      <w:bodyDiv w:val="1"/>
      <w:marLeft w:val="0"/>
      <w:marRight w:val="0"/>
      <w:marTop w:val="0"/>
      <w:marBottom w:val="0"/>
      <w:divBdr>
        <w:top w:val="none" w:sz="0" w:space="0" w:color="auto"/>
        <w:left w:val="none" w:sz="0" w:space="0" w:color="auto"/>
        <w:bottom w:val="none" w:sz="0" w:space="0" w:color="auto"/>
        <w:right w:val="none" w:sz="0" w:space="0" w:color="auto"/>
      </w:divBdr>
    </w:div>
    <w:div w:id="1885822878">
      <w:bodyDiv w:val="1"/>
      <w:marLeft w:val="0"/>
      <w:marRight w:val="0"/>
      <w:marTop w:val="0"/>
      <w:marBottom w:val="0"/>
      <w:divBdr>
        <w:top w:val="none" w:sz="0" w:space="0" w:color="auto"/>
        <w:left w:val="none" w:sz="0" w:space="0" w:color="auto"/>
        <w:bottom w:val="none" w:sz="0" w:space="0" w:color="auto"/>
        <w:right w:val="none" w:sz="0" w:space="0" w:color="auto"/>
      </w:divBdr>
    </w:div>
    <w:div w:id="1894193270">
      <w:bodyDiv w:val="1"/>
      <w:marLeft w:val="0"/>
      <w:marRight w:val="0"/>
      <w:marTop w:val="0"/>
      <w:marBottom w:val="0"/>
      <w:divBdr>
        <w:top w:val="none" w:sz="0" w:space="0" w:color="auto"/>
        <w:left w:val="none" w:sz="0" w:space="0" w:color="auto"/>
        <w:bottom w:val="none" w:sz="0" w:space="0" w:color="auto"/>
        <w:right w:val="none" w:sz="0" w:space="0" w:color="auto"/>
      </w:divBdr>
    </w:div>
    <w:div w:id="1905214009">
      <w:bodyDiv w:val="1"/>
      <w:marLeft w:val="0"/>
      <w:marRight w:val="0"/>
      <w:marTop w:val="0"/>
      <w:marBottom w:val="0"/>
      <w:divBdr>
        <w:top w:val="none" w:sz="0" w:space="0" w:color="auto"/>
        <w:left w:val="none" w:sz="0" w:space="0" w:color="auto"/>
        <w:bottom w:val="none" w:sz="0" w:space="0" w:color="auto"/>
        <w:right w:val="none" w:sz="0" w:space="0" w:color="auto"/>
      </w:divBdr>
    </w:div>
    <w:div w:id="1932927212">
      <w:bodyDiv w:val="1"/>
      <w:marLeft w:val="0"/>
      <w:marRight w:val="0"/>
      <w:marTop w:val="0"/>
      <w:marBottom w:val="0"/>
      <w:divBdr>
        <w:top w:val="none" w:sz="0" w:space="0" w:color="auto"/>
        <w:left w:val="none" w:sz="0" w:space="0" w:color="auto"/>
        <w:bottom w:val="none" w:sz="0" w:space="0" w:color="auto"/>
        <w:right w:val="none" w:sz="0" w:space="0" w:color="auto"/>
      </w:divBdr>
      <w:divsChild>
        <w:div w:id="287006940">
          <w:marLeft w:val="0"/>
          <w:marRight w:val="0"/>
          <w:marTop w:val="0"/>
          <w:marBottom w:val="0"/>
          <w:divBdr>
            <w:top w:val="none" w:sz="0" w:space="0" w:color="auto"/>
            <w:left w:val="none" w:sz="0" w:space="0" w:color="auto"/>
            <w:bottom w:val="none" w:sz="0" w:space="0" w:color="auto"/>
            <w:right w:val="none" w:sz="0" w:space="0" w:color="auto"/>
          </w:divBdr>
          <w:divsChild>
            <w:div w:id="1432507758">
              <w:marLeft w:val="0"/>
              <w:marRight w:val="0"/>
              <w:marTop w:val="0"/>
              <w:marBottom w:val="0"/>
              <w:divBdr>
                <w:top w:val="none" w:sz="0" w:space="0" w:color="auto"/>
                <w:left w:val="none" w:sz="0" w:space="0" w:color="auto"/>
                <w:bottom w:val="none" w:sz="0" w:space="0" w:color="auto"/>
                <w:right w:val="none" w:sz="0" w:space="0" w:color="auto"/>
              </w:divBdr>
              <w:divsChild>
                <w:div w:id="2145191899">
                  <w:marLeft w:val="0"/>
                  <w:marRight w:val="0"/>
                  <w:marTop w:val="0"/>
                  <w:marBottom w:val="0"/>
                  <w:divBdr>
                    <w:top w:val="none" w:sz="0" w:space="0" w:color="auto"/>
                    <w:left w:val="none" w:sz="0" w:space="0" w:color="auto"/>
                    <w:bottom w:val="none" w:sz="0" w:space="0" w:color="auto"/>
                    <w:right w:val="none" w:sz="0" w:space="0" w:color="auto"/>
                  </w:divBdr>
                  <w:divsChild>
                    <w:div w:id="41906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839923">
          <w:marLeft w:val="0"/>
          <w:marRight w:val="0"/>
          <w:marTop w:val="0"/>
          <w:marBottom w:val="0"/>
          <w:divBdr>
            <w:top w:val="none" w:sz="0" w:space="0" w:color="auto"/>
            <w:left w:val="none" w:sz="0" w:space="0" w:color="auto"/>
            <w:bottom w:val="none" w:sz="0" w:space="0" w:color="auto"/>
            <w:right w:val="none" w:sz="0" w:space="0" w:color="auto"/>
          </w:divBdr>
          <w:divsChild>
            <w:div w:id="209073736">
              <w:marLeft w:val="0"/>
              <w:marRight w:val="0"/>
              <w:marTop w:val="0"/>
              <w:marBottom w:val="0"/>
              <w:divBdr>
                <w:top w:val="none" w:sz="0" w:space="0" w:color="auto"/>
                <w:left w:val="none" w:sz="0" w:space="0" w:color="auto"/>
                <w:bottom w:val="none" w:sz="0" w:space="0" w:color="auto"/>
                <w:right w:val="none" w:sz="0" w:space="0" w:color="auto"/>
              </w:divBdr>
              <w:divsChild>
                <w:div w:id="1887445628">
                  <w:marLeft w:val="0"/>
                  <w:marRight w:val="0"/>
                  <w:marTop w:val="0"/>
                  <w:marBottom w:val="0"/>
                  <w:divBdr>
                    <w:top w:val="none" w:sz="0" w:space="0" w:color="auto"/>
                    <w:left w:val="none" w:sz="0" w:space="0" w:color="auto"/>
                    <w:bottom w:val="none" w:sz="0" w:space="0" w:color="auto"/>
                    <w:right w:val="none" w:sz="0" w:space="0" w:color="auto"/>
                  </w:divBdr>
                  <w:divsChild>
                    <w:div w:id="253824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0334921">
      <w:bodyDiv w:val="1"/>
      <w:marLeft w:val="0"/>
      <w:marRight w:val="0"/>
      <w:marTop w:val="0"/>
      <w:marBottom w:val="0"/>
      <w:divBdr>
        <w:top w:val="none" w:sz="0" w:space="0" w:color="auto"/>
        <w:left w:val="none" w:sz="0" w:space="0" w:color="auto"/>
        <w:bottom w:val="none" w:sz="0" w:space="0" w:color="auto"/>
        <w:right w:val="none" w:sz="0" w:space="0" w:color="auto"/>
      </w:divBdr>
    </w:div>
    <w:div w:id="1948468891">
      <w:bodyDiv w:val="1"/>
      <w:marLeft w:val="0"/>
      <w:marRight w:val="0"/>
      <w:marTop w:val="0"/>
      <w:marBottom w:val="0"/>
      <w:divBdr>
        <w:top w:val="none" w:sz="0" w:space="0" w:color="auto"/>
        <w:left w:val="none" w:sz="0" w:space="0" w:color="auto"/>
        <w:bottom w:val="none" w:sz="0" w:space="0" w:color="auto"/>
        <w:right w:val="none" w:sz="0" w:space="0" w:color="auto"/>
      </w:divBdr>
      <w:divsChild>
        <w:div w:id="424813263">
          <w:marLeft w:val="0"/>
          <w:marRight w:val="0"/>
          <w:marTop w:val="0"/>
          <w:marBottom w:val="0"/>
          <w:divBdr>
            <w:top w:val="none" w:sz="0" w:space="0" w:color="auto"/>
            <w:left w:val="none" w:sz="0" w:space="0" w:color="auto"/>
            <w:bottom w:val="none" w:sz="0" w:space="0" w:color="auto"/>
            <w:right w:val="none" w:sz="0" w:space="0" w:color="auto"/>
          </w:divBdr>
          <w:divsChild>
            <w:div w:id="180583406">
              <w:marLeft w:val="0"/>
              <w:marRight w:val="0"/>
              <w:marTop w:val="0"/>
              <w:marBottom w:val="0"/>
              <w:divBdr>
                <w:top w:val="none" w:sz="0" w:space="0" w:color="auto"/>
                <w:left w:val="none" w:sz="0" w:space="0" w:color="auto"/>
                <w:bottom w:val="none" w:sz="0" w:space="0" w:color="auto"/>
                <w:right w:val="none" w:sz="0" w:space="0" w:color="auto"/>
              </w:divBdr>
              <w:divsChild>
                <w:div w:id="1210340622">
                  <w:marLeft w:val="0"/>
                  <w:marRight w:val="0"/>
                  <w:marTop w:val="0"/>
                  <w:marBottom w:val="0"/>
                  <w:divBdr>
                    <w:top w:val="none" w:sz="0" w:space="0" w:color="auto"/>
                    <w:left w:val="none" w:sz="0" w:space="0" w:color="auto"/>
                    <w:bottom w:val="none" w:sz="0" w:space="0" w:color="auto"/>
                    <w:right w:val="none" w:sz="0" w:space="0" w:color="auto"/>
                  </w:divBdr>
                  <w:divsChild>
                    <w:div w:id="1187061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8584603">
      <w:bodyDiv w:val="1"/>
      <w:marLeft w:val="0"/>
      <w:marRight w:val="0"/>
      <w:marTop w:val="0"/>
      <w:marBottom w:val="0"/>
      <w:divBdr>
        <w:top w:val="none" w:sz="0" w:space="0" w:color="auto"/>
        <w:left w:val="none" w:sz="0" w:space="0" w:color="auto"/>
        <w:bottom w:val="none" w:sz="0" w:space="0" w:color="auto"/>
        <w:right w:val="none" w:sz="0" w:space="0" w:color="auto"/>
      </w:divBdr>
    </w:div>
    <w:div w:id="1975257615">
      <w:bodyDiv w:val="1"/>
      <w:marLeft w:val="0"/>
      <w:marRight w:val="0"/>
      <w:marTop w:val="0"/>
      <w:marBottom w:val="0"/>
      <w:divBdr>
        <w:top w:val="none" w:sz="0" w:space="0" w:color="auto"/>
        <w:left w:val="none" w:sz="0" w:space="0" w:color="auto"/>
        <w:bottom w:val="none" w:sz="0" w:space="0" w:color="auto"/>
        <w:right w:val="none" w:sz="0" w:space="0" w:color="auto"/>
      </w:divBdr>
    </w:div>
    <w:div w:id="1987738206">
      <w:bodyDiv w:val="1"/>
      <w:marLeft w:val="0"/>
      <w:marRight w:val="0"/>
      <w:marTop w:val="0"/>
      <w:marBottom w:val="0"/>
      <w:divBdr>
        <w:top w:val="none" w:sz="0" w:space="0" w:color="auto"/>
        <w:left w:val="none" w:sz="0" w:space="0" w:color="auto"/>
        <w:bottom w:val="none" w:sz="0" w:space="0" w:color="auto"/>
        <w:right w:val="none" w:sz="0" w:space="0" w:color="auto"/>
      </w:divBdr>
    </w:div>
    <w:div w:id="1990791971">
      <w:bodyDiv w:val="1"/>
      <w:marLeft w:val="0"/>
      <w:marRight w:val="0"/>
      <w:marTop w:val="0"/>
      <w:marBottom w:val="0"/>
      <w:divBdr>
        <w:top w:val="none" w:sz="0" w:space="0" w:color="auto"/>
        <w:left w:val="none" w:sz="0" w:space="0" w:color="auto"/>
        <w:bottom w:val="none" w:sz="0" w:space="0" w:color="auto"/>
        <w:right w:val="none" w:sz="0" w:space="0" w:color="auto"/>
      </w:divBdr>
      <w:divsChild>
        <w:div w:id="1353453128">
          <w:marLeft w:val="0"/>
          <w:marRight w:val="0"/>
          <w:marTop w:val="0"/>
          <w:marBottom w:val="0"/>
          <w:divBdr>
            <w:top w:val="none" w:sz="0" w:space="0" w:color="auto"/>
            <w:left w:val="none" w:sz="0" w:space="0" w:color="auto"/>
            <w:bottom w:val="none" w:sz="0" w:space="0" w:color="auto"/>
            <w:right w:val="none" w:sz="0" w:space="0" w:color="auto"/>
          </w:divBdr>
          <w:divsChild>
            <w:div w:id="493031811">
              <w:marLeft w:val="0"/>
              <w:marRight w:val="0"/>
              <w:marTop w:val="0"/>
              <w:marBottom w:val="0"/>
              <w:divBdr>
                <w:top w:val="none" w:sz="0" w:space="0" w:color="auto"/>
                <w:left w:val="none" w:sz="0" w:space="0" w:color="auto"/>
                <w:bottom w:val="none" w:sz="0" w:space="0" w:color="auto"/>
                <w:right w:val="none" w:sz="0" w:space="0" w:color="auto"/>
              </w:divBdr>
              <w:divsChild>
                <w:div w:id="1184831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243116">
      <w:bodyDiv w:val="1"/>
      <w:marLeft w:val="0"/>
      <w:marRight w:val="0"/>
      <w:marTop w:val="0"/>
      <w:marBottom w:val="0"/>
      <w:divBdr>
        <w:top w:val="none" w:sz="0" w:space="0" w:color="auto"/>
        <w:left w:val="none" w:sz="0" w:space="0" w:color="auto"/>
        <w:bottom w:val="none" w:sz="0" w:space="0" w:color="auto"/>
        <w:right w:val="none" w:sz="0" w:space="0" w:color="auto"/>
      </w:divBdr>
    </w:div>
    <w:div w:id="2025551798">
      <w:bodyDiv w:val="1"/>
      <w:marLeft w:val="0"/>
      <w:marRight w:val="0"/>
      <w:marTop w:val="0"/>
      <w:marBottom w:val="0"/>
      <w:divBdr>
        <w:top w:val="none" w:sz="0" w:space="0" w:color="auto"/>
        <w:left w:val="none" w:sz="0" w:space="0" w:color="auto"/>
        <w:bottom w:val="none" w:sz="0" w:space="0" w:color="auto"/>
        <w:right w:val="none" w:sz="0" w:space="0" w:color="auto"/>
      </w:divBdr>
    </w:div>
    <w:div w:id="2028410500">
      <w:bodyDiv w:val="1"/>
      <w:marLeft w:val="0"/>
      <w:marRight w:val="0"/>
      <w:marTop w:val="0"/>
      <w:marBottom w:val="0"/>
      <w:divBdr>
        <w:top w:val="none" w:sz="0" w:space="0" w:color="auto"/>
        <w:left w:val="none" w:sz="0" w:space="0" w:color="auto"/>
        <w:bottom w:val="none" w:sz="0" w:space="0" w:color="auto"/>
        <w:right w:val="none" w:sz="0" w:space="0" w:color="auto"/>
      </w:divBdr>
    </w:div>
    <w:div w:id="2077628619">
      <w:bodyDiv w:val="1"/>
      <w:marLeft w:val="0"/>
      <w:marRight w:val="0"/>
      <w:marTop w:val="0"/>
      <w:marBottom w:val="0"/>
      <w:divBdr>
        <w:top w:val="none" w:sz="0" w:space="0" w:color="auto"/>
        <w:left w:val="none" w:sz="0" w:space="0" w:color="auto"/>
        <w:bottom w:val="none" w:sz="0" w:space="0" w:color="auto"/>
        <w:right w:val="none" w:sz="0" w:space="0" w:color="auto"/>
      </w:divBdr>
    </w:div>
    <w:div w:id="2089303566">
      <w:bodyDiv w:val="1"/>
      <w:marLeft w:val="0"/>
      <w:marRight w:val="0"/>
      <w:marTop w:val="0"/>
      <w:marBottom w:val="0"/>
      <w:divBdr>
        <w:top w:val="none" w:sz="0" w:space="0" w:color="auto"/>
        <w:left w:val="none" w:sz="0" w:space="0" w:color="auto"/>
        <w:bottom w:val="none" w:sz="0" w:space="0" w:color="auto"/>
        <w:right w:val="none" w:sz="0" w:space="0" w:color="auto"/>
      </w:divBdr>
      <w:divsChild>
        <w:div w:id="1866213128">
          <w:marLeft w:val="0"/>
          <w:marRight w:val="0"/>
          <w:marTop w:val="0"/>
          <w:marBottom w:val="0"/>
          <w:divBdr>
            <w:top w:val="none" w:sz="0" w:space="0" w:color="auto"/>
            <w:left w:val="none" w:sz="0" w:space="0" w:color="auto"/>
            <w:bottom w:val="none" w:sz="0" w:space="0" w:color="auto"/>
            <w:right w:val="none" w:sz="0" w:space="0" w:color="auto"/>
          </w:divBdr>
          <w:divsChild>
            <w:div w:id="772827883">
              <w:marLeft w:val="0"/>
              <w:marRight w:val="0"/>
              <w:marTop w:val="0"/>
              <w:marBottom w:val="0"/>
              <w:divBdr>
                <w:top w:val="none" w:sz="0" w:space="0" w:color="auto"/>
                <w:left w:val="none" w:sz="0" w:space="0" w:color="auto"/>
                <w:bottom w:val="none" w:sz="0" w:space="0" w:color="auto"/>
                <w:right w:val="none" w:sz="0" w:space="0" w:color="auto"/>
              </w:divBdr>
              <w:divsChild>
                <w:div w:id="1212226603">
                  <w:marLeft w:val="0"/>
                  <w:marRight w:val="0"/>
                  <w:marTop w:val="0"/>
                  <w:marBottom w:val="0"/>
                  <w:divBdr>
                    <w:top w:val="none" w:sz="0" w:space="0" w:color="auto"/>
                    <w:left w:val="none" w:sz="0" w:space="0" w:color="auto"/>
                    <w:bottom w:val="none" w:sz="0" w:space="0" w:color="auto"/>
                    <w:right w:val="none" w:sz="0" w:space="0" w:color="auto"/>
                  </w:divBdr>
                  <w:divsChild>
                    <w:div w:id="2118285002">
                      <w:marLeft w:val="0"/>
                      <w:marRight w:val="0"/>
                      <w:marTop w:val="0"/>
                      <w:marBottom w:val="0"/>
                      <w:divBdr>
                        <w:top w:val="none" w:sz="0" w:space="0" w:color="auto"/>
                        <w:left w:val="none" w:sz="0" w:space="0" w:color="auto"/>
                        <w:bottom w:val="none" w:sz="0" w:space="0" w:color="auto"/>
                        <w:right w:val="none" w:sz="0" w:space="0" w:color="auto"/>
                      </w:divBdr>
                      <w:divsChild>
                        <w:div w:id="1151212155">
                          <w:marLeft w:val="0"/>
                          <w:marRight w:val="0"/>
                          <w:marTop w:val="0"/>
                          <w:marBottom w:val="0"/>
                          <w:divBdr>
                            <w:top w:val="none" w:sz="0" w:space="0" w:color="auto"/>
                            <w:left w:val="none" w:sz="0" w:space="0" w:color="auto"/>
                            <w:bottom w:val="none" w:sz="0" w:space="0" w:color="auto"/>
                            <w:right w:val="none" w:sz="0" w:space="0" w:color="auto"/>
                          </w:divBdr>
                          <w:divsChild>
                            <w:div w:id="1099763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8428167">
      <w:bodyDiv w:val="1"/>
      <w:marLeft w:val="0"/>
      <w:marRight w:val="0"/>
      <w:marTop w:val="0"/>
      <w:marBottom w:val="0"/>
      <w:divBdr>
        <w:top w:val="none" w:sz="0" w:space="0" w:color="auto"/>
        <w:left w:val="none" w:sz="0" w:space="0" w:color="auto"/>
        <w:bottom w:val="none" w:sz="0" w:space="0" w:color="auto"/>
        <w:right w:val="none" w:sz="0" w:space="0" w:color="auto"/>
      </w:divBdr>
      <w:divsChild>
        <w:div w:id="9190397">
          <w:marLeft w:val="0"/>
          <w:marRight w:val="0"/>
          <w:marTop w:val="0"/>
          <w:marBottom w:val="0"/>
          <w:divBdr>
            <w:top w:val="none" w:sz="0" w:space="0" w:color="auto"/>
            <w:left w:val="none" w:sz="0" w:space="0" w:color="auto"/>
            <w:bottom w:val="none" w:sz="0" w:space="0" w:color="auto"/>
            <w:right w:val="none" w:sz="0" w:space="0" w:color="auto"/>
          </w:divBdr>
          <w:divsChild>
            <w:div w:id="1356924655">
              <w:marLeft w:val="0"/>
              <w:marRight w:val="0"/>
              <w:marTop w:val="0"/>
              <w:marBottom w:val="0"/>
              <w:divBdr>
                <w:top w:val="none" w:sz="0" w:space="0" w:color="auto"/>
                <w:left w:val="none" w:sz="0" w:space="0" w:color="auto"/>
                <w:bottom w:val="none" w:sz="0" w:space="0" w:color="auto"/>
                <w:right w:val="none" w:sz="0" w:space="0" w:color="auto"/>
              </w:divBdr>
              <w:divsChild>
                <w:div w:id="729689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209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18/08/relationships/commentsExtensible" Target="commentsExtensible.xml"/><Relationship Id="rId18" Type="http://schemas.openxmlformats.org/officeDocument/2006/relationships/image" Target="media/image6.png"/><Relationship Id="rId26" Type="http://schemas.openxmlformats.org/officeDocument/2006/relationships/hyperlink" Target="file:///C:/Users/c.lohmann-hancock/AppData/Local/Microsoft/Windows/INetCache/REICoP-17-20-v3-Final.pdf" TargetMode="External"/><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theme" Target="theme/theme1.xm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image" Target="media/image5.png"/><Relationship Id="rId25" Type="http://schemas.openxmlformats.org/officeDocument/2006/relationships/hyperlink" Target="mailto:j.clapham@uwtsd.ac.uk" TargetMode="External"/><Relationship Id="rId33"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hyperlink" Target="mailto:j.clapham@uwtsd.ac.uk"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comments" Target="comments.xml"/><Relationship Id="rId19" Type="http://schemas.openxmlformats.org/officeDocument/2006/relationships/image" Target="media/image7.pn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cholarworks.gvsu.edu/cgi/viewcontent.cgi?article=1116&amp;context=orpc" TargetMode="External"/><Relationship Id="rId22" Type="http://schemas.openxmlformats.org/officeDocument/2006/relationships/image" Target="media/image10.png"/><Relationship Id="rId2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0" Type="http://schemas.openxmlformats.org/officeDocument/2006/relationships/footer" Target="footer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632423-1C00-5747-B654-8E39F9FD2D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5550</TotalTime>
  <Pages>107</Pages>
  <Words>33385</Words>
  <Characters>190296</Characters>
  <Application>Microsoft Office Word</Application>
  <DocSecurity>0</DocSecurity>
  <Lines>1585</Lines>
  <Paragraphs>446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Patiuk (2213584)</dc:creator>
  <cp:keywords/>
  <dc:description/>
  <cp:lastModifiedBy>Anastasiia Patiuk (2213584)</cp:lastModifiedBy>
  <cp:revision>15</cp:revision>
  <dcterms:created xsi:type="dcterms:W3CDTF">2024-09-05T07:53:00Z</dcterms:created>
  <dcterms:modified xsi:type="dcterms:W3CDTF">2024-09-30T11:01:00Z</dcterms:modified>
</cp:coreProperties>
</file>