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18995" w14:textId="77777777" w:rsidR="00621B9A" w:rsidRDefault="00621B9A" w:rsidP="00621B9A">
      <w:pPr>
        <w:jc w:val="center"/>
        <w:rPr>
          <w:sz w:val="28"/>
          <w:szCs w:val="28"/>
          <w:u w:val="single"/>
        </w:rPr>
      </w:pPr>
    </w:p>
    <w:p w14:paraId="0A897C10" w14:textId="16CBC356" w:rsidR="00621B9A" w:rsidRDefault="00621B9A" w:rsidP="00621B9A">
      <w:pPr>
        <w:jc w:val="center"/>
        <w:rPr>
          <w:sz w:val="28"/>
          <w:szCs w:val="28"/>
        </w:rPr>
      </w:pPr>
      <w:r w:rsidRPr="00621B9A">
        <w:rPr>
          <w:sz w:val="28"/>
          <w:szCs w:val="28"/>
          <w:u w:val="single"/>
        </w:rPr>
        <w:t>Bibliography</w:t>
      </w:r>
    </w:p>
    <w:p w14:paraId="0D74F186" w14:textId="48387D5F" w:rsidR="00621B9A" w:rsidRDefault="005667DF" w:rsidP="00621B9A">
      <w:pPr>
        <w:pStyle w:val="ListParagraph"/>
        <w:numPr>
          <w:ilvl w:val="0"/>
          <w:numId w:val="3"/>
        </w:numPr>
      </w:pPr>
      <w:r>
        <w:rPr>
          <w:sz w:val="24"/>
        </w:rPr>
        <w:t xml:space="preserve">Contemporary Practices. </w:t>
      </w:r>
      <w:r w:rsidR="00621B9A" w:rsidRPr="00621B9A">
        <w:rPr>
          <w:sz w:val="24"/>
        </w:rPr>
        <w:t xml:space="preserve">Emma Govan, Helen Nicholson and Katie </w:t>
      </w:r>
      <w:proofErr w:type="spellStart"/>
      <w:r w:rsidR="00621B9A" w:rsidRPr="00621B9A">
        <w:rPr>
          <w:sz w:val="24"/>
        </w:rPr>
        <w:t>Normington</w:t>
      </w:r>
      <w:proofErr w:type="spellEnd"/>
      <w:r w:rsidR="00621B9A" w:rsidRPr="00621B9A">
        <w:rPr>
          <w:sz w:val="24"/>
        </w:rPr>
        <w:t xml:space="preserve"> (2007) </w:t>
      </w:r>
      <w:r w:rsidR="00621B9A">
        <w:t>Making a Performance</w:t>
      </w:r>
    </w:p>
    <w:p w14:paraId="5A625A40" w14:textId="0220D567" w:rsidR="00621B9A" w:rsidRDefault="00621B9A" w:rsidP="00621B9A">
      <w:r>
        <w:t>Devising Historical and Contemporary Practices</w:t>
      </w:r>
    </w:p>
    <w:p w14:paraId="15ADC74F" w14:textId="19C3D605" w:rsidR="00EA60C8" w:rsidRDefault="005667DF" w:rsidP="00EA60C8">
      <w:pPr>
        <w:pStyle w:val="ListParagraph"/>
        <w:numPr>
          <w:ilvl w:val="0"/>
          <w:numId w:val="3"/>
        </w:numPr>
      </w:pPr>
      <w:r>
        <w:t xml:space="preserve">Contemporary Adaptations of Macbeth. </w:t>
      </w:r>
      <w:proofErr w:type="spellStart"/>
      <w:r w:rsidR="007D293B">
        <w:t>Deats</w:t>
      </w:r>
      <w:proofErr w:type="spellEnd"/>
      <w:r w:rsidR="007D293B">
        <w:t xml:space="preserve"> S.M</w:t>
      </w:r>
      <w:r w:rsidR="00333A78">
        <w:t xml:space="preserve"> (1986) Polanski’s Macbeth: A Contemporary Tragedy</w:t>
      </w:r>
      <w:r w:rsidR="00EA60C8">
        <w:t xml:space="preserve">, </w:t>
      </w:r>
      <w:r w:rsidR="00EA60C8">
        <w:rPr>
          <w:i/>
        </w:rPr>
        <w:t xml:space="preserve">Studies in Popular Culture, </w:t>
      </w:r>
      <w:r w:rsidR="00EA60C8">
        <w:t>Vol. 9, No.1 pp. 84-93.</w:t>
      </w:r>
    </w:p>
    <w:p w14:paraId="371ECF7D" w14:textId="77777777" w:rsidR="005667DF" w:rsidRDefault="005667DF" w:rsidP="00EA60C8">
      <w:pPr>
        <w:pStyle w:val="ListParagraph"/>
      </w:pPr>
      <w:r>
        <w:t>(</w:t>
      </w:r>
      <w:r w:rsidR="00EA60C8">
        <w:t>Accessed 31/10/2018.</w:t>
      </w:r>
      <w:r>
        <w:t>)</w:t>
      </w:r>
    </w:p>
    <w:p w14:paraId="35FBFB07" w14:textId="1B7D75D9" w:rsidR="00116F9B" w:rsidRDefault="00EA60C8" w:rsidP="00EA60C8">
      <w:pPr>
        <w:pStyle w:val="ListParagraph"/>
      </w:pPr>
      <w:r>
        <w:t xml:space="preserve"> URL </w:t>
      </w:r>
      <w:hyperlink r:id="rId6" w:anchor="page_scan_tab_contents" w:history="1">
        <w:r w:rsidRPr="00ED6F98">
          <w:rPr>
            <w:rStyle w:val="Hyperlink"/>
          </w:rPr>
          <w:t>https://www.jstor.org/stable/23412902?seq=1#page_scan_tab_contents</w:t>
        </w:r>
      </w:hyperlink>
    </w:p>
    <w:p w14:paraId="7C755BB2" w14:textId="23930703" w:rsidR="00EA60C8" w:rsidRDefault="005667DF" w:rsidP="00EA60C8">
      <w:pPr>
        <w:pStyle w:val="ListParagraph"/>
        <w:numPr>
          <w:ilvl w:val="0"/>
          <w:numId w:val="3"/>
        </w:numPr>
        <w:jc w:val="both"/>
      </w:pPr>
      <w:r>
        <w:t xml:space="preserve">Contemporary Staging. </w:t>
      </w:r>
      <w:r w:rsidR="00983369">
        <w:t xml:space="preserve">Mann D A (1991) </w:t>
      </w:r>
      <w:r w:rsidR="00983369" w:rsidRPr="00CE5F70">
        <w:rPr>
          <w:i/>
        </w:rPr>
        <w:t>The Elizabethan Player, Contemporary Stage Representation</w:t>
      </w:r>
      <w:r w:rsidR="00983369">
        <w:t>, 1</w:t>
      </w:r>
      <w:r w:rsidR="00983369" w:rsidRPr="00983369">
        <w:rPr>
          <w:vertAlign w:val="superscript"/>
        </w:rPr>
        <w:t>st</w:t>
      </w:r>
      <w:r w:rsidR="00983369">
        <w:t xml:space="preserve"> Edition, London: Routledge</w:t>
      </w:r>
    </w:p>
    <w:p w14:paraId="677D5C86" w14:textId="776BB6D8" w:rsidR="00A25B49" w:rsidRDefault="005667DF" w:rsidP="00EA60C8">
      <w:pPr>
        <w:pStyle w:val="ListParagraph"/>
        <w:numPr>
          <w:ilvl w:val="0"/>
          <w:numId w:val="3"/>
        </w:numPr>
        <w:jc w:val="both"/>
      </w:pPr>
      <w:r>
        <w:t xml:space="preserve">Written cues and understanding Shakespeare as a playwright. Oxford Academic (Oxford University Press) (2016). </w:t>
      </w:r>
      <w:r w:rsidRPr="009E221A">
        <w:rPr>
          <w:i/>
        </w:rPr>
        <w:t>Shakespeare and Performance</w:t>
      </w:r>
      <w:r>
        <w:t xml:space="preserve"> [video]</w:t>
      </w:r>
    </w:p>
    <w:p w14:paraId="1214E1F1" w14:textId="77777777" w:rsidR="005667DF" w:rsidRDefault="005667DF" w:rsidP="005667DF">
      <w:pPr>
        <w:pStyle w:val="ListParagraph"/>
        <w:jc w:val="both"/>
      </w:pPr>
      <w:r>
        <w:t xml:space="preserve">Available at: </w:t>
      </w:r>
    </w:p>
    <w:p w14:paraId="7A52751A" w14:textId="12DB80AD" w:rsidR="005667DF" w:rsidRDefault="00D51FFC" w:rsidP="005667DF">
      <w:pPr>
        <w:pStyle w:val="ListParagraph"/>
        <w:jc w:val="both"/>
      </w:pPr>
      <w:hyperlink r:id="rId7" w:anchor="page_scan_tab_contents" w:history="1">
        <w:r w:rsidR="005667DF" w:rsidRPr="00ED6F98">
          <w:rPr>
            <w:rStyle w:val="Hyperlink"/>
          </w:rPr>
          <w:t>https://www.jstor.org/stable/23412902?seq=1#page_scan_tab_contents</w:t>
        </w:r>
      </w:hyperlink>
    </w:p>
    <w:p w14:paraId="1A1ECE8A" w14:textId="438E4E4A" w:rsidR="005667DF" w:rsidRDefault="005667DF" w:rsidP="006C7343">
      <w:pPr>
        <w:pStyle w:val="ListParagraph"/>
        <w:jc w:val="both"/>
      </w:pPr>
      <w:r>
        <w:t>(Accessed on the 31/10/2018)</w:t>
      </w:r>
    </w:p>
    <w:p w14:paraId="455E3470" w14:textId="13D11187" w:rsidR="006C7343" w:rsidRDefault="00554159" w:rsidP="006C7343">
      <w:pPr>
        <w:pStyle w:val="ListParagraph"/>
        <w:numPr>
          <w:ilvl w:val="0"/>
          <w:numId w:val="3"/>
        </w:numPr>
        <w:jc w:val="both"/>
      </w:pPr>
      <w:r>
        <w:t xml:space="preserve">Portrayals of Macbeth through Film and TV from 1940 - current day 2017. </w:t>
      </w:r>
      <w:proofErr w:type="spellStart"/>
      <w:r w:rsidR="006C7343">
        <w:t>Dimitreze</w:t>
      </w:r>
      <w:proofErr w:type="spellEnd"/>
      <w:r w:rsidR="006C7343">
        <w:t xml:space="preserve"> (2017). </w:t>
      </w:r>
      <w:r w:rsidR="006C7343" w:rsidRPr="009E221A">
        <w:rPr>
          <w:i/>
        </w:rPr>
        <w:t>Macbeth’s Portrayal in Movies and TV</w:t>
      </w:r>
      <w:r w:rsidR="006C7343">
        <w:t xml:space="preserve"> [Video] </w:t>
      </w:r>
    </w:p>
    <w:p w14:paraId="4DA95F94" w14:textId="41E4B77A" w:rsidR="006C7343" w:rsidRDefault="006C7343" w:rsidP="006C7343">
      <w:pPr>
        <w:pStyle w:val="ListParagraph"/>
        <w:jc w:val="both"/>
      </w:pPr>
      <w:r>
        <w:t xml:space="preserve">Available at: </w:t>
      </w:r>
    </w:p>
    <w:p w14:paraId="7E5F8973" w14:textId="2D404A00" w:rsidR="006C7343" w:rsidRDefault="00D51FFC" w:rsidP="006C7343">
      <w:pPr>
        <w:pStyle w:val="ListParagraph"/>
        <w:jc w:val="both"/>
      </w:pPr>
      <w:hyperlink r:id="rId8" w:anchor="page_scan_tab_contents" w:history="1">
        <w:r w:rsidR="006C7343" w:rsidRPr="00ED6F98">
          <w:rPr>
            <w:rStyle w:val="Hyperlink"/>
          </w:rPr>
          <w:t>https://www.jstor.org/stable/23412902?seq=1#page_scan_tab_contents</w:t>
        </w:r>
      </w:hyperlink>
    </w:p>
    <w:p w14:paraId="706623C5" w14:textId="256F37EC" w:rsidR="006C7343" w:rsidRDefault="006C7343" w:rsidP="006C7343">
      <w:pPr>
        <w:pStyle w:val="ListParagraph"/>
        <w:jc w:val="both"/>
      </w:pPr>
      <w:r>
        <w:t>(Accessed on the 31/10/2018)</w:t>
      </w:r>
    </w:p>
    <w:p w14:paraId="36C11E32" w14:textId="7CDFF00E" w:rsidR="0081771B" w:rsidRDefault="00554159" w:rsidP="009E221A">
      <w:pPr>
        <w:pStyle w:val="ListParagraph"/>
        <w:numPr>
          <w:ilvl w:val="0"/>
          <w:numId w:val="3"/>
        </w:numPr>
        <w:jc w:val="both"/>
      </w:pPr>
      <w:r>
        <w:t xml:space="preserve">Discussion on modern staging for Hamlet and maintaining the themes/issues of Shakespeare plays whilst drawing on other potential themes. </w:t>
      </w:r>
      <w:r w:rsidR="009E221A">
        <w:t xml:space="preserve">Tom Nicholas (2018). </w:t>
      </w:r>
      <w:r w:rsidR="009E221A" w:rsidRPr="009E221A">
        <w:rPr>
          <w:i/>
        </w:rPr>
        <w:t>Hamlet: Staging Shakespeare for a Modern Audience| How Plays Work</w:t>
      </w:r>
      <w:r w:rsidR="009E221A">
        <w:t xml:space="preserve"> [Video]</w:t>
      </w:r>
    </w:p>
    <w:p w14:paraId="15DFF820" w14:textId="7ACED36F" w:rsidR="009E221A" w:rsidRDefault="009E221A" w:rsidP="009E221A">
      <w:pPr>
        <w:pStyle w:val="ListParagraph"/>
        <w:jc w:val="both"/>
      </w:pPr>
      <w:r>
        <w:t>Available at:</w:t>
      </w:r>
    </w:p>
    <w:p w14:paraId="6B9255D0" w14:textId="0078C0AE" w:rsidR="009E221A" w:rsidRDefault="00D51FFC" w:rsidP="009E221A">
      <w:pPr>
        <w:pStyle w:val="ListParagraph"/>
        <w:jc w:val="both"/>
      </w:pPr>
      <w:hyperlink r:id="rId9" w:anchor="page_scan_tab_contents" w:history="1">
        <w:r w:rsidR="009E221A" w:rsidRPr="00ED6F98">
          <w:rPr>
            <w:rStyle w:val="Hyperlink"/>
          </w:rPr>
          <w:t>https://www.jstor.org/stable/23412902?seq=1#page_scan_tab_contents</w:t>
        </w:r>
      </w:hyperlink>
    </w:p>
    <w:p w14:paraId="0E00EEF5" w14:textId="482A625D" w:rsidR="009E221A" w:rsidRDefault="009E221A" w:rsidP="009E221A">
      <w:pPr>
        <w:pStyle w:val="ListParagraph"/>
        <w:jc w:val="both"/>
      </w:pPr>
      <w:r>
        <w:t>(Accessed on the 31/10/2018)</w:t>
      </w:r>
    </w:p>
    <w:p w14:paraId="1E2E7426" w14:textId="24A5229A" w:rsidR="00746569" w:rsidRPr="00CC3475" w:rsidRDefault="00E120B1" w:rsidP="00CC3475">
      <w:pPr>
        <w:pStyle w:val="ListParagraph"/>
        <w:numPr>
          <w:ilvl w:val="0"/>
          <w:numId w:val="3"/>
        </w:numPr>
        <w:jc w:val="both"/>
      </w:pPr>
      <w:r>
        <w:t xml:space="preserve">Meditation of Shakespeare’s Macbeth with notes to assist understanding. Shakespeare and Gill. R and </w:t>
      </w:r>
      <w:proofErr w:type="spellStart"/>
      <w:r>
        <w:t>Kneen</w:t>
      </w:r>
      <w:proofErr w:type="spellEnd"/>
      <w:r>
        <w:t xml:space="preserve"> J (2009)</w:t>
      </w:r>
      <w:r w:rsidR="00746569">
        <w:t xml:space="preserve"> Oxford School Shakespeare </w:t>
      </w:r>
      <w:r w:rsidR="00746569">
        <w:rPr>
          <w:i/>
        </w:rPr>
        <w:t>Macbeth</w:t>
      </w:r>
    </w:p>
    <w:p w14:paraId="44AC7F6A" w14:textId="1E7633AD" w:rsidR="008C2515" w:rsidRDefault="008C2515" w:rsidP="00CC3475">
      <w:pPr>
        <w:pStyle w:val="ListParagraph"/>
        <w:numPr>
          <w:ilvl w:val="0"/>
          <w:numId w:val="3"/>
        </w:numPr>
        <w:jc w:val="both"/>
      </w:pPr>
      <w:r>
        <w:t xml:space="preserve">Contemporary adaptation of Romeo and Juliet. Leguizamo (2015). Romeo and Juliet 1996 trailer [Video] </w:t>
      </w:r>
    </w:p>
    <w:p w14:paraId="557E4D6B" w14:textId="3078F40E" w:rsidR="008C2515" w:rsidRDefault="008C2515" w:rsidP="008C2515">
      <w:pPr>
        <w:pStyle w:val="ListParagraph"/>
        <w:jc w:val="both"/>
      </w:pPr>
      <w:r>
        <w:t>Available at:</w:t>
      </w:r>
    </w:p>
    <w:p w14:paraId="6E2D3473" w14:textId="03A6F4F8" w:rsidR="00CC3475" w:rsidRDefault="00D51FFC" w:rsidP="008C2515">
      <w:pPr>
        <w:pStyle w:val="ListParagraph"/>
        <w:jc w:val="both"/>
      </w:pPr>
      <w:hyperlink r:id="rId10" w:history="1">
        <w:r w:rsidR="008C2515" w:rsidRPr="00ED6F98">
          <w:rPr>
            <w:rStyle w:val="Hyperlink"/>
          </w:rPr>
          <w:t>https://www.youtube.com/watch?v=4VBsi0VxiLg</w:t>
        </w:r>
      </w:hyperlink>
    </w:p>
    <w:p w14:paraId="0F9748E9" w14:textId="761194EC" w:rsidR="008C2515" w:rsidRPr="00456730" w:rsidRDefault="00E76464" w:rsidP="008C2515">
      <w:pPr>
        <w:pStyle w:val="ListParagraph"/>
        <w:numPr>
          <w:ilvl w:val="0"/>
          <w:numId w:val="3"/>
        </w:numPr>
        <w:jc w:val="both"/>
      </w:pPr>
      <w:r>
        <w:t>Contemporary Lighting. Abulafia Y (2015)</w:t>
      </w:r>
      <w:r w:rsidR="00456730">
        <w:t xml:space="preserve"> </w:t>
      </w:r>
      <w:r w:rsidR="00456730">
        <w:rPr>
          <w:i/>
        </w:rPr>
        <w:t xml:space="preserve">The Art </w:t>
      </w:r>
      <w:proofErr w:type="gramStart"/>
      <w:r w:rsidR="00456730">
        <w:rPr>
          <w:i/>
        </w:rPr>
        <w:t>Of</w:t>
      </w:r>
      <w:proofErr w:type="gramEnd"/>
      <w:r w:rsidR="00456730">
        <w:rPr>
          <w:i/>
        </w:rPr>
        <w:t xml:space="preserve"> Light on Stage: Lighting in Contemporary Theatre</w:t>
      </w:r>
    </w:p>
    <w:p w14:paraId="1B8B07F0" w14:textId="560FD234" w:rsidR="00456730" w:rsidRPr="000113EE" w:rsidRDefault="00456730" w:rsidP="008C2515">
      <w:pPr>
        <w:pStyle w:val="ListParagraph"/>
        <w:numPr>
          <w:ilvl w:val="0"/>
          <w:numId w:val="3"/>
        </w:numPr>
        <w:jc w:val="both"/>
      </w:pPr>
      <w:r>
        <w:t xml:space="preserve">Clancy D (2014) </w:t>
      </w:r>
      <w:r>
        <w:rPr>
          <w:i/>
        </w:rPr>
        <w:t xml:space="preserve">Designing Costume for Stage and Screen </w:t>
      </w:r>
    </w:p>
    <w:p w14:paraId="38000270" w14:textId="5026E724" w:rsidR="000113EE" w:rsidRPr="00391E64" w:rsidRDefault="00391E64" w:rsidP="008C2515">
      <w:pPr>
        <w:pStyle w:val="ListParagraph"/>
        <w:numPr>
          <w:ilvl w:val="0"/>
          <w:numId w:val="3"/>
        </w:numPr>
        <w:jc w:val="both"/>
      </w:pPr>
      <w:r>
        <w:t xml:space="preserve">Brooke N (1990) </w:t>
      </w:r>
      <w:r>
        <w:rPr>
          <w:i/>
        </w:rPr>
        <w:t>The Oxford Shakespeare Macbeth</w:t>
      </w:r>
    </w:p>
    <w:p w14:paraId="7F7E2737" w14:textId="28F6A5A0" w:rsidR="00391E64" w:rsidRPr="005E2200" w:rsidRDefault="005E2200" w:rsidP="008C2515">
      <w:pPr>
        <w:pStyle w:val="ListParagraph"/>
        <w:numPr>
          <w:ilvl w:val="0"/>
          <w:numId w:val="3"/>
        </w:numPr>
        <w:jc w:val="both"/>
      </w:pPr>
      <w:r>
        <w:t xml:space="preserve">Wells S, Chouhan A, Day G, Farndon J, Kingsley-Smith J, Walton N (1990) </w:t>
      </w:r>
      <w:r>
        <w:rPr>
          <w:i/>
        </w:rPr>
        <w:t>The Shakespeare Book</w:t>
      </w:r>
    </w:p>
    <w:p w14:paraId="193CA832" w14:textId="2A426606" w:rsidR="005E2200" w:rsidRPr="00EA60C8" w:rsidRDefault="005E2200" w:rsidP="008C2515">
      <w:pPr>
        <w:pStyle w:val="ListParagraph"/>
        <w:numPr>
          <w:ilvl w:val="0"/>
          <w:numId w:val="3"/>
        </w:numPr>
        <w:jc w:val="both"/>
      </w:pPr>
      <w:proofErr w:type="spellStart"/>
      <w:r>
        <w:t>Mcevoy</w:t>
      </w:r>
      <w:proofErr w:type="spellEnd"/>
      <w:r>
        <w:t xml:space="preserve"> S (2006) </w:t>
      </w:r>
      <w:r>
        <w:rPr>
          <w:i/>
        </w:rPr>
        <w:t>Shakespeare The Basics</w:t>
      </w:r>
      <w:r w:rsidR="00CE5F70">
        <w:rPr>
          <w:i/>
        </w:rPr>
        <w:t xml:space="preserve">, </w:t>
      </w:r>
      <w:r w:rsidR="00CE5F70">
        <w:t>2</w:t>
      </w:r>
      <w:r w:rsidR="00CE5F70" w:rsidRPr="00CE5F70">
        <w:rPr>
          <w:vertAlign w:val="superscript"/>
        </w:rPr>
        <w:t>nd</w:t>
      </w:r>
      <w:r w:rsidR="00CE5F70">
        <w:t xml:space="preserve"> Edition, Routledge</w:t>
      </w:r>
      <w:bookmarkStart w:id="0" w:name="_GoBack"/>
      <w:bookmarkEnd w:id="0"/>
    </w:p>
    <w:sectPr w:rsidR="005E2200" w:rsidRPr="00EA60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35047"/>
    <w:multiLevelType w:val="hybridMultilevel"/>
    <w:tmpl w:val="0B82F7E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91E24"/>
    <w:multiLevelType w:val="hybridMultilevel"/>
    <w:tmpl w:val="6E2023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72341"/>
    <w:multiLevelType w:val="hybridMultilevel"/>
    <w:tmpl w:val="78A49B32"/>
    <w:lvl w:ilvl="0" w:tplc="08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9A"/>
    <w:rsid w:val="000113EE"/>
    <w:rsid w:val="00333A78"/>
    <w:rsid w:val="00355D6F"/>
    <w:rsid w:val="00391E64"/>
    <w:rsid w:val="00456730"/>
    <w:rsid w:val="00554159"/>
    <w:rsid w:val="005667DF"/>
    <w:rsid w:val="005E2200"/>
    <w:rsid w:val="00621B9A"/>
    <w:rsid w:val="006C7343"/>
    <w:rsid w:val="00746569"/>
    <w:rsid w:val="007C20F8"/>
    <w:rsid w:val="007D293B"/>
    <w:rsid w:val="0081771B"/>
    <w:rsid w:val="00871C6C"/>
    <w:rsid w:val="00896862"/>
    <w:rsid w:val="008C2515"/>
    <w:rsid w:val="00983369"/>
    <w:rsid w:val="009E221A"/>
    <w:rsid w:val="00A25B49"/>
    <w:rsid w:val="00B97A7C"/>
    <w:rsid w:val="00C70791"/>
    <w:rsid w:val="00CC3475"/>
    <w:rsid w:val="00CE5F70"/>
    <w:rsid w:val="00D51FFC"/>
    <w:rsid w:val="00E120B1"/>
    <w:rsid w:val="00E76464"/>
    <w:rsid w:val="00EA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A67B5"/>
  <w15:chartTrackingRefBased/>
  <w15:docId w15:val="{38D42925-0799-4010-B538-A4B0141EA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1B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1B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21B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60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60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23412902?seq=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jstor.org/stable/23412902?seq=1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jstor.org/stable/23412902?seq=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4VBsi0VxiL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stor.org/stable/23412902?seq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E3095-ECD2-4290-836F-11325BB25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Carissa Ryan (1804656)</dc:creator>
  <cp:keywords/>
  <dc:description/>
  <cp:lastModifiedBy>Carissa Ryan (1804656)</cp:lastModifiedBy>
  <cp:revision>13</cp:revision>
  <dcterms:created xsi:type="dcterms:W3CDTF">2018-11-02T21:48:00Z</dcterms:created>
  <dcterms:modified xsi:type="dcterms:W3CDTF">2018-11-04T00:07:00Z</dcterms:modified>
</cp:coreProperties>
</file>