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04040" w:themeColor="text1" w:themeTint="BF"/>
          <w:sz w:val="36"/>
          <w:szCs w:val="36"/>
        </w:rPr>
        <w:id w:val="-567260389"/>
        <w:docPartObj>
          <w:docPartGallery w:val="Cover Pages"/>
          <w:docPartUnique/>
        </w:docPartObj>
      </w:sdtPr>
      <w:sdtEndPr/>
      <w:sdtContent>
        <w:p w:rsidR="00CA2284" w:rsidRDefault="00CA2284">
          <w:pPr>
            <w:rPr>
              <w:color w:val="404040" w:themeColor="text1" w:themeTint="BF"/>
              <w:sz w:val="36"/>
              <w:szCs w:val="36"/>
            </w:rPr>
          </w:pPr>
          <w:r w:rsidRPr="00CA2284">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A6F73">
                                  <w:trPr>
                                    <w:jc w:val="center"/>
                                  </w:trPr>
                                  <w:tc>
                                    <w:tcPr>
                                      <w:tcW w:w="2568" w:type="pct"/>
                                      <w:vAlign w:val="center"/>
                                    </w:tcPr>
                                    <w:p w:rsidR="00EA6F73" w:rsidRDefault="00EA6F73">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A6F73" w:rsidRDefault="00721A3F">
                                          <w:pPr>
                                            <w:pStyle w:val="NoSpacing"/>
                                            <w:spacing w:line="312" w:lineRule="auto"/>
                                            <w:jc w:val="right"/>
                                            <w:rPr>
                                              <w:caps/>
                                              <w:color w:val="191919" w:themeColor="text1" w:themeTint="E6"/>
                                              <w:sz w:val="72"/>
                                              <w:szCs w:val="72"/>
                                            </w:rPr>
                                          </w:pPr>
                                          <w:r>
                                            <w:rPr>
                                              <w:caps/>
                                              <w:color w:val="191919" w:themeColor="text1" w:themeTint="E6"/>
                                              <w:sz w:val="72"/>
                                              <w:szCs w:val="72"/>
                                            </w:rPr>
                                            <w:t>CAE &amp; Stress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A6F73" w:rsidRDefault="00EA6F73">
                                          <w:pPr>
                                            <w:jc w:val="right"/>
                                            <w:rPr>
                                              <w:sz w:val="24"/>
                                              <w:szCs w:val="24"/>
                                            </w:rPr>
                                          </w:pPr>
                                          <w:r>
                                            <w:rPr>
                                              <w:color w:val="000000" w:themeColor="text1"/>
                                              <w:sz w:val="24"/>
                                              <w:szCs w:val="24"/>
                                            </w:rPr>
                                            <w:t>M5x0</w:t>
                                          </w:r>
                                          <w:r w:rsidR="00721A3F">
                                            <w:rPr>
                                              <w:color w:val="000000" w:themeColor="text1"/>
                                              <w:sz w:val="24"/>
                                              <w:szCs w:val="24"/>
                                            </w:rPr>
                                            <w:t>2064</w:t>
                                          </w:r>
                                        </w:p>
                                      </w:sdtContent>
                                    </w:sdt>
                                  </w:tc>
                                  <w:tc>
                                    <w:tcPr>
                                      <w:tcW w:w="2432" w:type="pct"/>
                                      <w:vAlign w:val="center"/>
                                    </w:tcPr>
                                    <w:p w:rsidR="00EA6F73" w:rsidRDefault="00EA6F7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EA6F73" w:rsidRDefault="00EA6F73">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A6F73" w:rsidRDefault="00EA6F73">
                                          <w:pPr>
                                            <w:pStyle w:val="NoSpacing"/>
                                            <w:rPr>
                                              <w:color w:val="ED7D31" w:themeColor="accent2"/>
                                              <w:sz w:val="26"/>
                                              <w:szCs w:val="26"/>
                                            </w:rPr>
                                          </w:pPr>
                                          <w:r>
                                            <w:rPr>
                                              <w:color w:val="ED7D31" w:themeColor="accent2"/>
                                              <w:sz w:val="26"/>
                                              <w:szCs w:val="26"/>
                                            </w:rPr>
                                            <w:t>Peter Temple (1809106) B Eng. Mechanical and Manufacturing</w:t>
                                          </w:r>
                                        </w:p>
                                      </w:sdtContent>
                                    </w:sdt>
                                    <w:p w:rsidR="00EA6F73" w:rsidRDefault="00A57EE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A6F73">
                                            <w:rPr>
                                              <w:color w:val="44546A" w:themeColor="text2"/>
                                            </w:rPr>
                                            <w:t xml:space="preserve">     </w:t>
                                          </w:r>
                                        </w:sdtContent>
                                      </w:sdt>
                                    </w:p>
                                  </w:tc>
                                </w:tr>
                              </w:tbl>
                              <w:p w:rsidR="00EA6F73" w:rsidRDefault="00EA6F7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EA6F73">
                            <w:trPr>
                              <w:jc w:val="center"/>
                            </w:trPr>
                            <w:tc>
                              <w:tcPr>
                                <w:tcW w:w="2568" w:type="pct"/>
                                <w:vAlign w:val="center"/>
                              </w:tcPr>
                              <w:p w:rsidR="00EA6F73" w:rsidRDefault="00EA6F73">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A6F73" w:rsidRDefault="00721A3F">
                                    <w:pPr>
                                      <w:pStyle w:val="NoSpacing"/>
                                      <w:spacing w:line="312" w:lineRule="auto"/>
                                      <w:jc w:val="right"/>
                                      <w:rPr>
                                        <w:caps/>
                                        <w:color w:val="191919" w:themeColor="text1" w:themeTint="E6"/>
                                        <w:sz w:val="72"/>
                                        <w:szCs w:val="72"/>
                                      </w:rPr>
                                    </w:pPr>
                                    <w:r>
                                      <w:rPr>
                                        <w:caps/>
                                        <w:color w:val="191919" w:themeColor="text1" w:themeTint="E6"/>
                                        <w:sz w:val="72"/>
                                        <w:szCs w:val="72"/>
                                      </w:rPr>
                                      <w:t>CAE &amp; Stress analysis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A6F73" w:rsidRDefault="00EA6F73">
                                    <w:pPr>
                                      <w:jc w:val="right"/>
                                      <w:rPr>
                                        <w:sz w:val="24"/>
                                        <w:szCs w:val="24"/>
                                      </w:rPr>
                                    </w:pPr>
                                    <w:r>
                                      <w:rPr>
                                        <w:color w:val="000000" w:themeColor="text1"/>
                                        <w:sz w:val="24"/>
                                        <w:szCs w:val="24"/>
                                      </w:rPr>
                                      <w:t>M5x0</w:t>
                                    </w:r>
                                    <w:r w:rsidR="00721A3F">
                                      <w:rPr>
                                        <w:color w:val="000000" w:themeColor="text1"/>
                                        <w:sz w:val="24"/>
                                        <w:szCs w:val="24"/>
                                      </w:rPr>
                                      <w:t>2064</w:t>
                                    </w:r>
                                  </w:p>
                                </w:sdtContent>
                              </w:sdt>
                            </w:tc>
                            <w:tc>
                              <w:tcPr>
                                <w:tcW w:w="2432" w:type="pct"/>
                                <w:vAlign w:val="center"/>
                              </w:tcPr>
                              <w:p w:rsidR="00EA6F73" w:rsidRDefault="00EA6F7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EA6F73" w:rsidRDefault="00EA6F73">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A6F73" w:rsidRDefault="00EA6F73">
                                    <w:pPr>
                                      <w:pStyle w:val="NoSpacing"/>
                                      <w:rPr>
                                        <w:color w:val="ED7D31" w:themeColor="accent2"/>
                                        <w:sz w:val="26"/>
                                        <w:szCs w:val="26"/>
                                      </w:rPr>
                                    </w:pPr>
                                    <w:r>
                                      <w:rPr>
                                        <w:color w:val="ED7D31" w:themeColor="accent2"/>
                                        <w:sz w:val="26"/>
                                        <w:szCs w:val="26"/>
                                      </w:rPr>
                                      <w:t>Peter Temple (1809106) B Eng. Mechanical and Manufacturing</w:t>
                                    </w:r>
                                  </w:p>
                                </w:sdtContent>
                              </w:sdt>
                              <w:p w:rsidR="00EA6F73" w:rsidRDefault="00A57EE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A6F73">
                                      <w:rPr>
                                        <w:color w:val="44546A" w:themeColor="text2"/>
                                      </w:rPr>
                                      <w:t xml:space="preserve">     </w:t>
                                    </w:r>
                                  </w:sdtContent>
                                </w:sdt>
                              </w:p>
                            </w:tc>
                          </w:tr>
                        </w:tbl>
                        <w:p w:rsidR="00EA6F73" w:rsidRDefault="00EA6F73"/>
                      </w:txbxContent>
                    </v:textbox>
                    <w10:wrap anchorx="page" anchory="page"/>
                  </v:shape>
                </w:pict>
              </mc:Fallback>
            </mc:AlternateContent>
          </w:r>
          <w:r>
            <w:rPr>
              <w:color w:val="404040" w:themeColor="text1" w:themeTint="BF"/>
              <w:sz w:val="36"/>
              <w:szCs w:val="36"/>
            </w:rPr>
            <w:br w:type="page"/>
          </w:r>
        </w:p>
      </w:sdtContent>
    </w:sdt>
    <w:p w:rsidR="005E075E" w:rsidRPr="00E53529" w:rsidRDefault="005E075E" w:rsidP="00E53529">
      <w:pPr>
        <w:pStyle w:val="Heading1"/>
      </w:pPr>
      <w:r>
        <w:lastRenderedPageBreak/>
        <w:t xml:space="preserve"> </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324DF6" w:rsidRDefault="00324DF6" w:rsidP="005E075E"/>
    <w:p w:rsidR="00324DF6" w:rsidRDefault="00324DF6" w:rsidP="005E075E"/>
    <w:p w:rsidR="00324DF6" w:rsidRDefault="00324DF6" w:rsidP="005E075E"/>
    <w:p w:rsidR="00324DF6" w:rsidRDefault="00324DF6" w:rsidP="005E075E"/>
    <w:p w:rsidR="00324DF6" w:rsidRDefault="00324DF6" w:rsidP="005E075E"/>
    <w:p w:rsidR="00324DF6" w:rsidRDefault="00324DF6" w:rsidP="005E075E"/>
    <w:p w:rsidR="00324DF6" w:rsidRDefault="00324DF6" w:rsidP="005E075E"/>
    <w:p w:rsidR="00037589" w:rsidRPr="005E075E" w:rsidRDefault="00037589" w:rsidP="005E075E"/>
    <w:sdt>
      <w:sdtPr>
        <w:rPr>
          <w:rFonts w:asciiTheme="minorHAnsi" w:eastAsiaTheme="minorHAnsi" w:hAnsiTheme="minorHAnsi" w:cstheme="minorBidi"/>
          <w:color w:val="auto"/>
          <w:sz w:val="22"/>
          <w:szCs w:val="22"/>
          <w:lang w:val="en-GB"/>
        </w:rPr>
        <w:id w:val="-140274177"/>
        <w:docPartObj>
          <w:docPartGallery w:val="Table of Contents"/>
          <w:docPartUnique/>
        </w:docPartObj>
      </w:sdtPr>
      <w:sdtEndPr>
        <w:rPr>
          <w:b/>
          <w:bCs/>
          <w:noProof/>
        </w:rPr>
      </w:sdtEndPr>
      <w:sdtContent>
        <w:p w:rsidR="005E075E" w:rsidRDefault="005E075E">
          <w:pPr>
            <w:pStyle w:val="TOCHeading"/>
          </w:pPr>
        </w:p>
        <w:p w:rsidR="005E075E" w:rsidRDefault="005E075E" w:rsidP="00A45DE4">
          <w:pPr>
            <w:pStyle w:val="Heading1"/>
          </w:pPr>
          <w:bookmarkStart w:id="0" w:name="_Toc44242255"/>
          <w:r>
            <w:t>Table of Contents</w:t>
          </w:r>
          <w:bookmarkEnd w:id="0"/>
        </w:p>
        <w:p w:rsidR="00482272" w:rsidRDefault="005E075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4242255" w:history="1">
            <w:r w:rsidR="00482272" w:rsidRPr="00E52484">
              <w:rPr>
                <w:rStyle w:val="Hyperlink"/>
                <w:noProof/>
              </w:rPr>
              <w:t>Table of Contents</w:t>
            </w:r>
            <w:r w:rsidR="00482272">
              <w:rPr>
                <w:noProof/>
                <w:webHidden/>
              </w:rPr>
              <w:tab/>
            </w:r>
            <w:r w:rsidR="00482272">
              <w:rPr>
                <w:noProof/>
                <w:webHidden/>
              </w:rPr>
              <w:fldChar w:fldCharType="begin"/>
            </w:r>
            <w:r w:rsidR="00482272">
              <w:rPr>
                <w:noProof/>
                <w:webHidden/>
              </w:rPr>
              <w:instrText xml:space="preserve"> PAGEREF _Toc44242255 \h </w:instrText>
            </w:r>
            <w:r w:rsidR="00482272">
              <w:rPr>
                <w:noProof/>
                <w:webHidden/>
              </w:rPr>
            </w:r>
            <w:r w:rsidR="00482272">
              <w:rPr>
                <w:noProof/>
                <w:webHidden/>
              </w:rPr>
              <w:fldChar w:fldCharType="separate"/>
            </w:r>
            <w:r w:rsidR="00482272">
              <w:rPr>
                <w:noProof/>
                <w:webHidden/>
              </w:rPr>
              <w:t>2</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56" w:history="1">
            <w:r w:rsidR="00482272" w:rsidRPr="00E52484">
              <w:rPr>
                <w:rStyle w:val="Hyperlink"/>
                <w:noProof/>
              </w:rPr>
              <w:t>Introduction</w:t>
            </w:r>
            <w:r w:rsidR="00482272">
              <w:rPr>
                <w:noProof/>
                <w:webHidden/>
              </w:rPr>
              <w:tab/>
            </w:r>
            <w:r w:rsidR="00482272">
              <w:rPr>
                <w:noProof/>
                <w:webHidden/>
              </w:rPr>
              <w:fldChar w:fldCharType="begin"/>
            </w:r>
            <w:r w:rsidR="00482272">
              <w:rPr>
                <w:noProof/>
                <w:webHidden/>
              </w:rPr>
              <w:instrText xml:space="preserve"> PAGEREF _Toc44242256 \h </w:instrText>
            </w:r>
            <w:r w:rsidR="00482272">
              <w:rPr>
                <w:noProof/>
                <w:webHidden/>
              </w:rPr>
            </w:r>
            <w:r w:rsidR="00482272">
              <w:rPr>
                <w:noProof/>
                <w:webHidden/>
              </w:rPr>
              <w:fldChar w:fldCharType="separate"/>
            </w:r>
            <w:r w:rsidR="00482272">
              <w:rPr>
                <w:noProof/>
                <w:webHidden/>
              </w:rPr>
              <w:t>3</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57" w:history="1">
            <w:r w:rsidR="00482272" w:rsidRPr="00E52484">
              <w:rPr>
                <w:rStyle w:val="Hyperlink"/>
                <w:noProof/>
              </w:rPr>
              <w:t>FEA &amp; Motion analysis</w:t>
            </w:r>
            <w:r w:rsidR="00482272">
              <w:rPr>
                <w:noProof/>
                <w:webHidden/>
              </w:rPr>
              <w:tab/>
            </w:r>
            <w:r w:rsidR="00482272">
              <w:rPr>
                <w:noProof/>
                <w:webHidden/>
              </w:rPr>
              <w:fldChar w:fldCharType="begin"/>
            </w:r>
            <w:r w:rsidR="00482272">
              <w:rPr>
                <w:noProof/>
                <w:webHidden/>
              </w:rPr>
              <w:instrText xml:space="preserve"> PAGEREF _Toc44242257 \h </w:instrText>
            </w:r>
            <w:r w:rsidR="00482272">
              <w:rPr>
                <w:noProof/>
                <w:webHidden/>
              </w:rPr>
            </w:r>
            <w:r w:rsidR="00482272">
              <w:rPr>
                <w:noProof/>
                <w:webHidden/>
              </w:rPr>
              <w:fldChar w:fldCharType="separate"/>
            </w:r>
            <w:r w:rsidR="00482272">
              <w:rPr>
                <w:noProof/>
                <w:webHidden/>
              </w:rPr>
              <w:t>4</w:t>
            </w:r>
            <w:r w:rsidR="00482272">
              <w:rPr>
                <w:noProof/>
                <w:webHidden/>
              </w:rPr>
              <w:fldChar w:fldCharType="end"/>
            </w:r>
          </w:hyperlink>
        </w:p>
        <w:p w:rsidR="00482272" w:rsidRDefault="00A57EE8">
          <w:pPr>
            <w:pStyle w:val="TOC2"/>
            <w:tabs>
              <w:tab w:val="right" w:leader="dot" w:pos="9016"/>
            </w:tabs>
            <w:rPr>
              <w:rFonts w:eastAsiaTheme="minorEastAsia"/>
              <w:noProof/>
              <w:lang w:eastAsia="en-GB"/>
            </w:rPr>
          </w:pPr>
          <w:hyperlink w:anchor="_Toc44242258" w:history="1">
            <w:r w:rsidR="00482272" w:rsidRPr="00E52484">
              <w:rPr>
                <w:rStyle w:val="Hyperlink"/>
                <w:rFonts w:eastAsia="Times New Roman"/>
                <w:noProof/>
                <w:lang w:val="en-US" w:eastAsia="en-GB"/>
              </w:rPr>
              <w:t>Motion Analysis of a Gear Chain assembly</w:t>
            </w:r>
            <w:r w:rsidR="00482272">
              <w:rPr>
                <w:noProof/>
                <w:webHidden/>
              </w:rPr>
              <w:tab/>
            </w:r>
            <w:r w:rsidR="00482272">
              <w:rPr>
                <w:noProof/>
                <w:webHidden/>
              </w:rPr>
              <w:fldChar w:fldCharType="begin"/>
            </w:r>
            <w:r w:rsidR="00482272">
              <w:rPr>
                <w:noProof/>
                <w:webHidden/>
              </w:rPr>
              <w:instrText xml:space="preserve"> PAGEREF _Toc44242258 \h </w:instrText>
            </w:r>
            <w:r w:rsidR="00482272">
              <w:rPr>
                <w:noProof/>
                <w:webHidden/>
              </w:rPr>
            </w:r>
            <w:r w:rsidR="00482272">
              <w:rPr>
                <w:noProof/>
                <w:webHidden/>
              </w:rPr>
              <w:fldChar w:fldCharType="separate"/>
            </w:r>
            <w:r w:rsidR="00482272">
              <w:rPr>
                <w:noProof/>
                <w:webHidden/>
              </w:rPr>
              <w:t>5</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59" w:history="1">
            <w:r w:rsidR="00482272" w:rsidRPr="00E52484">
              <w:rPr>
                <w:rStyle w:val="Hyperlink"/>
                <w:noProof/>
              </w:rPr>
              <w:t>Conclusion</w:t>
            </w:r>
            <w:r w:rsidR="00482272">
              <w:rPr>
                <w:noProof/>
                <w:webHidden/>
              </w:rPr>
              <w:tab/>
            </w:r>
            <w:r w:rsidR="00482272">
              <w:rPr>
                <w:noProof/>
                <w:webHidden/>
              </w:rPr>
              <w:fldChar w:fldCharType="begin"/>
            </w:r>
            <w:r w:rsidR="00482272">
              <w:rPr>
                <w:noProof/>
                <w:webHidden/>
              </w:rPr>
              <w:instrText xml:space="preserve"> PAGEREF _Toc44242259 \h </w:instrText>
            </w:r>
            <w:r w:rsidR="00482272">
              <w:rPr>
                <w:noProof/>
                <w:webHidden/>
              </w:rPr>
            </w:r>
            <w:r w:rsidR="00482272">
              <w:rPr>
                <w:noProof/>
                <w:webHidden/>
              </w:rPr>
              <w:fldChar w:fldCharType="separate"/>
            </w:r>
            <w:r w:rsidR="00482272">
              <w:rPr>
                <w:noProof/>
                <w:webHidden/>
              </w:rPr>
              <w:t>9</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60" w:history="1">
            <w:r w:rsidR="00482272" w:rsidRPr="00E52484">
              <w:rPr>
                <w:rStyle w:val="Hyperlink"/>
                <w:noProof/>
              </w:rPr>
              <w:t>https://uowtsd-my.sharepoint.com/:f:/g/personal/1809106_student_uwtsd_ac_uk/Eu4HXLSvtltOn1VIJbzalkgBSMKNxB5vgTuCtzUQlkkCcQ?e=iv08j1</w:t>
            </w:r>
            <w:r w:rsidR="00482272">
              <w:rPr>
                <w:noProof/>
                <w:webHidden/>
              </w:rPr>
              <w:tab/>
            </w:r>
            <w:r w:rsidR="00482272">
              <w:rPr>
                <w:noProof/>
                <w:webHidden/>
              </w:rPr>
              <w:fldChar w:fldCharType="begin"/>
            </w:r>
            <w:r w:rsidR="00482272">
              <w:rPr>
                <w:noProof/>
                <w:webHidden/>
              </w:rPr>
              <w:instrText xml:space="preserve"> PAGEREF _Toc44242260 \h </w:instrText>
            </w:r>
            <w:r w:rsidR="00482272">
              <w:rPr>
                <w:noProof/>
                <w:webHidden/>
              </w:rPr>
            </w:r>
            <w:r w:rsidR="00482272">
              <w:rPr>
                <w:noProof/>
                <w:webHidden/>
              </w:rPr>
              <w:fldChar w:fldCharType="separate"/>
            </w:r>
            <w:r w:rsidR="00482272">
              <w:rPr>
                <w:noProof/>
                <w:webHidden/>
              </w:rPr>
              <w:t>9</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61" w:history="1">
            <w:r w:rsidR="00482272" w:rsidRPr="00E52484">
              <w:rPr>
                <w:rStyle w:val="Hyperlink"/>
                <w:noProof/>
              </w:rPr>
              <w:t>Reference list</w:t>
            </w:r>
            <w:r w:rsidR="00482272">
              <w:rPr>
                <w:noProof/>
                <w:webHidden/>
              </w:rPr>
              <w:tab/>
            </w:r>
            <w:r w:rsidR="00482272">
              <w:rPr>
                <w:noProof/>
                <w:webHidden/>
              </w:rPr>
              <w:fldChar w:fldCharType="begin"/>
            </w:r>
            <w:r w:rsidR="00482272">
              <w:rPr>
                <w:noProof/>
                <w:webHidden/>
              </w:rPr>
              <w:instrText xml:space="preserve"> PAGEREF _Toc44242261 \h </w:instrText>
            </w:r>
            <w:r w:rsidR="00482272">
              <w:rPr>
                <w:noProof/>
                <w:webHidden/>
              </w:rPr>
            </w:r>
            <w:r w:rsidR="00482272">
              <w:rPr>
                <w:noProof/>
                <w:webHidden/>
              </w:rPr>
              <w:fldChar w:fldCharType="separate"/>
            </w:r>
            <w:r w:rsidR="00482272">
              <w:rPr>
                <w:noProof/>
                <w:webHidden/>
              </w:rPr>
              <w:t>10</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62" w:history="1">
            <w:r w:rsidR="00482272" w:rsidRPr="00E52484">
              <w:rPr>
                <w:rStyle w:val="Hyperlink"/>
                <w:noProof/>
              </w:rPr>
              <w:t>Bibliography</w:t>
            </w:r>
            <w:r w:rsidR="00482272">
              <w:rPr>
                <w:noProof/>
                <w:webHidden/>
              </w:rPr>
              <w:tab/>
            </w:r>
            <w:r w:rsidR="00482272">
              <w:rPr>
                <w:noProof/>
                <w:webHidden/>
              </w:rPr>
              <w:fldChar w:fldCharType="begin"/>
            </w:r>
            <w:r w:rsidR="00482272">
              <w:rPr>
                <w:noProof/>
                <w:webHidden/>
              </w:rPr>
              <w:instrText xml:space="preserve"> PAGEREF _Toc44242262 \h </w:instrText>
            </w:r>
            <w:r w:rsidR="00482272">
              <w:rPr>
                <w:noProof/>
                <w:webHidden/>
              </w:rPr>
            </w:r>
            <w:r w:rsidR="00482272">
              <w:rPr>
                <w:noProof/>
                <w:webHidden/>
              </w:rPr>
              <w:fldChar w:fldCharType="separate"/>
            </w:r>
            <w:r w:rsidR="00482272">
              <w:rPr>
                <w:noProof/>
                <w:webHidden/>
              </w:rPr>
              <w:t>11</w:t>
            </w:r>
            <w:r w:rsidR="00482272">
              <w:rPr>
                <w:noProof/>
                <w:webHidden/>
              </w:rPr>
              <w:fldChar w:fldCharType="end"/>
            </w:r>
          </w:hyperlink>
        </w:p>
        <w:p w:rsidR="00482272" w:rsidRDefault="00A57EE8">
          <w:pPr>
            <w:pStyle w:val="TOC1"/>
            <w:tabs>
              <w:tab w:val="right" w:leader="dot" w:pos="9016"/>
            </w:tabs>
            <w:rPr>
              <w:rFonts w:eastAsiaTheme="minorEastAsia"/>
              <w:noProof/>
              <w:lang w:eastAsia="en-GB"/>
            </w:rPr>
          </w:pPr>
          <w:hyperlink w:anchor="_Toc44242263" w:history="1">
            <w:r w:rsidR="00482272" w:rsidRPr="00E52484">
              <w:rPr>
                <w:rStyle w:val="Hyperlink"/>
                <w:noProof/>
              </w:rPr>
              <w:t>Appendix 1 – 6 DEGREES OF FREDOM &amp; REDUNDANT MATES</w:t>
            </w:r>
            <w:r w:rsidR="00482272">
              <w:rPr>
                <w:noProof/>
                <w:webHidden/>
              </w:rPr>
              <w:tab/>
            </w:r>
            <w:r w:rsidR="00482272">
              <w:rPr>
                <w:noProof/>
                <w:webHidden/>
              </w:rPr>
              <w:fldChar w:fldCharType="begin"/>
            </w:r>
            <w:r w:rsidR="00482272">
              <w:rPr>
                <w:noProof/>
                <w:webHidden/>
              </w:rPr>
              <w:instrText xml:space="preserve"> PAGEREF _Toc44242263 \h </w:instrText>
            </w:r>
            <w:r w:rsidR="00482272">
              <w:rPr>
                <w:noProof/>
                <w:webHidden/>
              </w:rPr>
            </w:r>
            <w:r w:rsidR="00482272">
              <w:rPr>
                <w:noProof/>
                <w:webHidden/>
              </w:rPr>
              <w:fldChar w:fldCharType="separate"/>
            </w:r>
            <w:r w:rsidR="00482272">
              <w:rPr>
                <w:noProof/>
                <w:webHidden/>
              </w:rPr>
              <w:t>11</w:t>
            </w:r>
            <w:r w:rsidR="00482272">
              <w:rPr>
                <w:noProof/>
                <w:webHidden/>
              </w:rPr>
              <w:fldChar w:fldCharType="end"/>
            </w:r>
          </w:hyperlink>
        </w:p>
        <w:p w:rsidR="005E075E" w:rsidRDefault="005E075E">
          <w:r>
            <w:rPr>
              <w:b/>
              <w:bCs/>
              <w:noProof/>
            </w:rPr>
            <w:fldChar w:fldCharType="end"/>
          </w:r>
        </w:p>
      </w:sdtContent>
    </w:sdt>
    <w:p w:rsidR="008F2CA3" w:rsidRDefault="008F2CA3" w:rsidP="005E075E">
      <w:pPr>
        <w:pStyle w:val="Heading1"/>
      </w:pPr>
    </w:p>
    <w:p w:rsidR="005E075E" w:rsidRDefault="005E075E" w:rsidP="005E075E"/>
    <w:p w:rsidR="005E075E" w:rsidRDefault="005E075E" w:rsidP="005E075E"/>
    <w:p w:rsidR="005E075E" w:rsidRDefault="005E075E" w:rsidP="005E075E"/>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3B65E8"/>
    <w:p w:rsidR="003B65E8" w:rsidRPr="003B65E8" w:rsidRDefault="003B65E8" w:rsidP="003B65E8"/>
    <w:p w:rsidR="00E53529" w:rsidRDefault="00E53529">
      <w:pPr>
        <w:rPr>
          <w:rFonts w:asciiTheme="majorHAnsi" w:eastAsiaTheme="majorEastAsia" w:hAnsiTheme="majorHAnsi" w:cstheme="majorBidi"/>
          <w:color w:val="2E74B5" w:themeColor="accent1" w:themeShade="BF"/>
          <w:sz w:val="32"/>
          <w:szCs w:val="32"/>
        </w:rPr>
      </w:pPr>
      <w:r>
        <w:br w:type="page"/>
      </w:r>
    </w:p>
    <w:p w:rsidR="005E075E" w:rsidRDefault="005E075E" w:rsidP="00E53529">
      <w:pPr>
        <w:pStyle w:val="Heading1"/>
      </w:pPr>
      <w:bookmarkStart w:id="1" w:name="_Toc44242256"/>
      <w:r>
        <w:lastRenderedPageBreak/>
        <w:t>Introduction</w:t>
      </w:r>
      <w:bookmarkEnd w:id="1"/>
    </w:p>
    <w:p w:rsidR="008734D6" w:rsidRDefault="008734D6" w:rsidP="008734D6">
      <w:r>
        <w:t xml:space="preserve">In recent years big improvements in CAD has led to a big change in how prototyping is carried out. Old methods required physical prototypes to be produced to allow testing to be carried out on them, this was a high cost and time consuming process.  </w:t>
      </w:r>
    </w:p>
    <w:p w:rsidR="008734D6" w:rsidRPr="008734D6" w:rsidRDefault="008734D6" w:rsidP="008734D6">
      <w:r>
        <w:t xml:space="preserve">CAD is now the engineers choice for prototype development as the tool available to them such as FEA and Motion simulation allow them to design and test prototypes accurately in relatively small times scales and at a </w:t>
      </w:r>
      <w:r w:rsidR="00EA09A0">
        <w:t>massively</w:t>
      </w:r>
      <w:r>
        <w:t xml:space="preserve"> reduced cost.  </w:t>
      </w:r>
      <w:r w:rsidR="00EA09A0">
        <w:t xml:space="preserve">These tools allow for better designed and tested products. </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F1068D" w:rsidRDefault="00F1068D" w:rsidP="00F1068D"/>
    <w:p w:rsidR="00F1068D" w:rsidRPr="00F1068D" w:rsidRDefault="00F1068D" w:rsidP="00F1068D"/>
    <w:p w:rsidR="00F1068D" w:rsidRDefault="00F1068D" w:rsidP="00E53529">
      <w:pPr>
        <w:pStyle w:val="Heading1"/>
        <w:rPr>
          <w:u w:val="single"/>
        </w:rPr>
      </w:pPr>
    </w:p>
    <w:p w:rsidR="0075271A" w:rsidRDefault="0075271A" w:rsidP="00E53529">
      <w:pPr>
        <w:pStyle w:val="Heading1"/>
      </w:pPr>
    </w:p>
    <w:p w:rsidR="0075271A" w:rsidRDefault="0075271A" w:rsidP="00E53529">
      <w:pPr>
        <w:pStyle w:val="Heading1"/>
      </w:pPr>
    </w:p>
    <w:p w:rsidR="0075271A" w:rsidRPr="0075271A" w:rsidRDefault="0075271A" w:rsidP="0075271A"/>
    <w:p w:rsidR="005E075E" w:rsidRDefault="005E41EE" w:rsidP="00E53529">
      <w:pPr>
        <w:pStyle w:val="Heading1"/>
      </w:pPr>
      <w:bookmarkStart w:id="2" w:name="_Toc44242257"/>
      <w:r>
        <w:lastRenderedPageBreak/>
        <w:t>FEA &amp; Motion analysis</w:t>
      </w:r>
      <w:bookmarkEnd w:id="2"/>
      <w:r w:rsidR="0075271A">
        <w:t xml:space="preserve"> </w:t>
      </w:r>
    </w:p>
    <w:p w:rsidR="0094636B" w:rsidRDefault="0094636B" w:rsidP="006248E7">
      <w:pPr>
        <w:rPr>
          <w:rFonts w:ascii="NexusSans" w:hAnsi="NexusSans" w:cs="Arial"/>
          <w:color w:val="2E2E2E"/>
          <w:lang w:val="en"/>
        </w:rPr>
      </w:pPr>
      <w:r>
        <w:rPr>
          <w:rFonts w:ascii="NexusSans" w:hAnsi="NexusSans" w:cs="Arial"/>
          <w:color w:val="2E2E2E"/>
          <w:lang w:val="en"/>
        </w:rPr>
        <w:t xml:space="preserve">The FEA Method is a </w:t>
      </w:r>
      <w:r w:rsidR="00281FC9">
        <w:rPr>
          <w:rFonts w:ascii="NexusSans" w:hAnsi="NexusSans" w:cs="Arial"/>
          <w:color w:val="2E2E2E"/>
          <w:lang w:val="en"/>
        </w:rPr>
        <w:t>numerical technique, which divides complex structures to small elements, meaning the stress and strain distribution of each element can be calculated instead of each complex structure (</w:t>
      </w:r>
      <w:r w:rsidR="00281FC9">
        <w:rPr>
          <w:lang w:val="en"/>
        </w:rPr>
        <w:t xml:space="preserve">Lambros S. </w:t>
      </w:r>
      <w:proofErr w:type="spellStart"/>
      <w:r w:rsidR="00281FC9">
        <w:rPr>
          <w:lang w:val="en"/>
        </w:rPr>
        <w:t>Athanasiou</w:t>
      </w:r>
      <w:proofErr w:type="spellEnd"/>
      <w:r w:rsidR="00281FC9">
        <w:rPr>
          <w:lang w:val="en"/>
        </w:rPr>
        <w:t xml:space="preserve">, 2017). </w:t>
      </w:r>
    </w:p>
    <w:p w:rsidR="006248E7" w:rsidRDefault="006248E7" w:rsidP="006248E7">
      <w:r w:rsidRPr="004D460A">
        <w:rPr>
          <w:rFonts w:cs="Arial"/>
          <w:lang w:val="en"/>
        </w:rPr>
        <w:t>The Finite Element Analysis (FEA) is the simulation of any given component or assembly using a numerical technique called Finite Element Method (FEM). Engineers can use it to reduce the amount of physical prototypes that have to be produced while also being able to optimize components in their design phase and hence developing better products, in less time and saving on cost of prototype production and testing</w:t>
      </w:r>
      <w:r w:rsidR="004D460A" w:rsidRPr="004D460A">
        <w:rPr>
          <w:rFonts w:cs="Arial"/>
          <w:lang w:val="en"/>
        </w:rPr>
        <w:t xml:space="preserve"> (</w:t>
      </w:r>
      <w:hyperlink r:id="rId9" w:history="1">
        <w:r w:rsidR="004D460A" w:rsidRPr="004D460A">
          <w:rPr>
            <w:rStyle w:val="Hyperlink"/>
          </w:rPr>
          <w:t>www.simscale.com</w:t>
        </w:r>
      </w:hyperlink>
      <w:r w:rsidR="004D460A" w:rsidRPr="004D460A">
        <w:t>, 2020).</w:t>
      </w:r>
    </w:p>
    <w:p w:rsidR="005851F0" w:rsidRPr="0094636B" w:rsidRDefault="005851F0" w:rsidP="006248E7">
      <w:r>
        <w:t xml:space="preserve">FEA Based simulations are used to serve different purposes to aid design. Two basic design activities </w:t>
      </w:r>
      <w:r w:rsidR="003C713B">
        <w:t>d</w:t>
      </w:r>
      <w:r>
        <w:t xml:space="preserve">esign analysis and design synthesis. </w:t>
      </w:r>
      <w:r w:rsidR="0037554A">
        <w:t xml:space="preserve"> In design </w:t>
      </w:r>
      <w:r w:rsidR="0031215B">
        <w:t>analysis</w:t>
      </w:r>
      <w:r w:rsidR="0037554A">
        <w:t xml:space="preserve">, all the design variables and system design are given and FEA model is to find/record responses to external loads which is commonly referred to as “What if simulation”. </w:t>
      </w:r>
      <w:r w:rsidR="0031215B">
        <w:t xml:space="preserve"> In design synthesis design variables are given as changeable ranges rather than values and are applied to evaluate responses of a system. </w:t>
      </w:r>
      <w:r w:rsidR="003C713B">
        <w:t xml:space="preserve"> Design Studies are simulation based design synthesis and the same model is executed repeatedly under different conditions to find the best outcomes and design </w:t>
      </w:r>
      <w:r w:rsidR="003C713B" w:rsidRPr="0094636B">
        <w:rPr>
          <w:color w:val="000000" w:themeColor="text1"/>
        </w:rPr>
        <w:t xml:space="preserve">goals </w:t>
      </w:r>
      <w:r w:rsidR="0094636B" w:rsidRPr="0094636B">
        <w:rPr>
          <w:color w:val="000000" w:themeColor="text1"/>
        </w:rPr>
        <w:t>(</w:t>
      </w:r>
      <w:proofErr w:type="spellStart"/>
      <w:r w:rsidR="0094636B" w:rsidRPr="0094636B">
        <w:rPr>
          <w:rFonts w:cs="Arial"/>
          <w:color w:val="000000" w:themeColor="text1"/>
          <w:lang w:val="en"/>
        </w:rPr>
        <w:t>Zhuming</w:t>
      </w:r>
      <w:proofErr w:type="spellEnd"/>
      <w:r w:rsidR="0094636B" w:rsidRPr="0094636B">
        <w:rPr>
          <w:rFonts w:cs="Arial"/>
          <w:color w:val="000000" w:themeColor="text1"/>
          <w:lang w:val="en"/>
        </w:rPr>
        <w:t>, Bi, 2018).</w:t>
      </w:r>
      <w:r w:rsidR="0094636B" w:rsidRPr="0094636B">
        <w:rPr>
          <w:rFonts w:cs="Arial"/>
          <w:i/>
          <w:iCs/>
          <w:color w:val="000000" w:themeColor="text1"/>
          <w:lang w:val="en"/>
        </w:rPr>
        <w:t xml:space="preserve"> </w:t>
      </w:r>
    </w:p>
    <w:p w:rsidR="002075FD" w:rsidRDefault="002075FD" w:rsidP="006248E7">
      <w:pPr>
        <w:rPr>
          <w:rStyle w:val="fl-heading-text"/>
          <w:rFonts w:cs="Open Sans"/>
          <w:lang w:val="en-CA"/>
        </w:rPr>
      </w:pPr>
      <w:r w:rsidRPr="008B6C62">
        <w:rPr>
          <w:rFonts w:cs="Open Sans"/>
          <w:lang w:val="en-CA"/>
        </w:rPr>
        <w:t xml:space="preserve">Motion analysis </w:t>
      </w:r>
      <w:r w:rsidR="00691DCB" w:rsidRPr="008B6C62">
        <w:rPr>
          <w:rFonts w:cs="Open Sans"/>
          <w:lang w:val="en-CA"/>
        </w:rPr>
        <w:t>can be used for accurately simulating and analyzing</w:t>
      </w:r>
      <w:r w:rsidR="008B6C62">
        <w:rPr>
          <w:rFonts w:cs="Open Sans"/>
          <w:lang w:val="en-CA"/>
        </w:rPr>
        <w:t xml:space="preserve"> effects of motion which include motors, forces, springs, dampers and friction</w:t>
      </w:r>
      <w:r w:rsidR="00B90065">
        <w:rPr>
          <w:rFonts w:cs="Open Sans"/>
          <w:lang w:val="en-CA"/>
        </w:rPr>
        <w:t xml:space="preserve"> on an assembly. Motion analysis uses computationally strong solvers and accounts for material properties as well as mass and inertia in its calculations. You can also use this to plot simulation results  (Mojarad.</w:t>
      </w:r>
      <w:r w:rsidR="00B90065" w:rsidRPr="00B90065">
        <w:rPr>
          <w:rFonts w:cs="Open Sans"/>
          <w:lang w:val="en-CA"/>
        </w:rPr>
        <w:t xml:space="preserve"> </w:t>
      </w:r>
      <w:r w:rsidR="00B90065">
        <w:rPr>
          <w:rFonts w:cs="Open Sans"/>
          <w:lang w:val="en-CA"/>
        </w:rPr>
        <w:t>Saeed,2018</w:t>
      </w:r>
      <w:r w:rsidR="00B90065">
        <w:rPr>
          <w:rStyle w:val="fl-heading-text"/>
          <w:rFonts w:cs="Open Sans"/>
          <w:lang w:val="en-CA"/>
        </w:rPr>
        <w:t xml:space="preserve">).     </w:t>
      </w:r>
    </w:p>
    <w:p w:rsidR="007827C6" w:rsidRDefault="00AD54EE" w:rsidP="006248E7">
      <w:pPr>
        <w:rPr>
          <w:rStyle w:val="fl-heading-text"/>
          <w:rFonts w:cs="Open Sans"/>
          <w:lang w:val="en-CA"/>
        </w:rPr>
      </w:pPr>
      <w:r>
        <w:rPr>
          <w:rStyle w:val="fl-heading-text"/>
          <w:rFonts w:cs="Open Sans"/>
          <w:lang w:val="en-CA"/>
        </w:rPr>
        <w:t xml:space="preserve">The motion simulation simply evaluates how the product will perform </w:t>
      </w:r>
      <w:r w:rsidR="004F3D15">
        <w:rPr>
          <w:rStyle w:val="fl-heading-text"/>
          <w:rFonts w:cs="Open Sans"/>
          <w:lang w:val="en-CA"/>
        </w:rPr>
        <w:t xml:space="preserve">through its operational cycle and it allows engineers to visualise the product moving as it would in the real world. This allows the engineers to </w:t>
      </w:r>
      <w:r w:rsidR="00D20A59">
        <w:rPr>
          <w:rStyle w:val="fl-heading-text"/>
          <w:rFonts w:cs="Open Sans"/>
          <w:lang w:val="en-CA"/>
        </w:rPr>
        <w:t>correctly  Spec Motor</w:t>
      </w:r>
      <w:r w:rsidR="007F79C4">
        <w:rPr>
          <w:rStyle w:val="fl-heading-text"/>
          <w:rFonts w:cs="Open Sans"/>
          <w:lang w:val="en-CA"/>
        </w:rPr>
        <w:t xml:space="preserve"> size</w:t>
      </w:r>
      <w:r w:rsidR="00D20A59">
        <w:rPr>
          <w:rStyle w:val="fl-heading-text"/>
          <w:rFonts w:cs="Open Sans"/>
          <w:lang w:val="en-CA"/>
        </w:rPr>
        <w:t xml:space="preserve"> for example and also ensures the product is to a good standard to ensure performance, quality and safety</w:t>
      </w:r>
      <w:r w:rsidR="00F750D9">
        <w:rPr>
          <w:rStyle w:val="fl-heading-text"/>
          <w:rFonts w:cs="Open Sans"/>
          <w:lang w:val="en-CA"/>
        </w:rPr>
        <w:t xml:space="preserve"> (</w:t>
      </w:r>
      <w:r w:rsidR="00F750D9" w:rsidRPr="00F750D9">
        <w:rPr>
          <w:rStyle w:val="fl-heading-text"/>
          <w:rFonts w:cs="Open Sans"/>
          <w:lang w:val="en-CA"/>
        </w:rPr>
        <w:t>solidsolutions.co.uk</w:t>
      </w:r>
      <w:r w:rsidR="00F750D9">
        <w:rPr>
          <w:rStyle w:val="fl-heading-text"/>
          <w:rFonts w:cs="Open Sans"/>
          <w:lang w:val="en-CA"/>
        </w:rPr>
        <w:t>,2020).</w:t>
      </w:r>
    </w:p>
    <w:p w:rsidR="00B90065" w:rsidRPr="008B6C62" w:rsidRDefault="005F3016" w:rsidP="0025736E">
      <w:pPr>
        <w:spacing w:before="240"/>
        <w:rPr>
          <w:rFonts w:cs="Open Sans"/>
          <w:lang w:val="en-CA"/>
        </w:rPr>
      </w:pPr>
      <w:r>
        <w:rPr>
          <w:rFonts w:cs="Open Sans"/>
          <w:lang w:val="en-CA"/>
        </w:rPr>
        <w:t xml:space="preserve">Both FEA and motion simulation have their </w:t>
      </w:r>
      <w:r w:rsidR="006776A5">
        <w:rPr>
          <w:rFonts w:cs="Open Sans"/>
          <w:lang w:val="en-CA"/>
        </w:rPr>
        <w:t>limitations. FEA cannot analyze mechanisms as mechanism components move as rigid body which is something FEA cannot process. This means that the mechanism moves without experiencing deformation</w:t>
      </w:r>
      <w:r w:rsidR="004758BE">
        <w:rPr>
          <w:rFonts w:cs="Open Sans"/>
          <w:lang w:val="en-CA"/>
        </w:rPr>
        <w:t xml:space="preserve">. Motion analysis assumes mechanical components are rigid so deformations and stresses cannot be considered.  </w:t>
      </w:r>
      <w:r>
        <w:rPr>
          <w:rFonts w:cs="Open Sans"/>
          <w:lang w:val="en-CA"/>
        </w:rPr>
        <w:t xml:space="preserve"> </w:t>
      </w:r>
      <w:r w:rsidR="004758BE">
        <w:rPr>
          <w:rFonts w:cs="Open Sans"/>
          <w:lang w:val="en-CA"/>
        </w:rPr>
        <w:t xml:space="preserve">FEA studies </w:t>
      </w:r>
      <w:r w:rsidR="007E5020">
        <w:rPr>
          <w:rFonts w:cs="Open Sans"/>
          <w:lang w:val="en-CA"/>
        </w:rPr>
        <w:t>deformable, stationary components but cannot do anything with rigid body motion</w:t>
      </w:r>
      <w:r w:rsidR="0025736E">
        <w:rPr>
          <w:rFonts w:cs="Open Sans"/>
          <w:lang w:val="en-CA"/>
        </w:rPr>
        <w:t xml:space="preserve"> </w:t>
      </w:r>
      <w:r w:rsidR="0025736E" w:rsidRPr="0025736E">
        <w:rPr>
          <w:rFonts w:cs="Open Sans"/>
          <w:lang w:val="en-CA"/>
        </w:rPr>
        <w:t>(</w:t>
      </w:r>
      <w:r w:rsidR="0025736E" w:rsidRPr="0025736E">
        <w:rPr>
          <w:lang w:val="en-US"/>
        </w:rPr>
        <w:t>Kurowski</w:t>
      </w:r>
      <w:r w:rsidR="003A7478">
        <w:rPr>
          <w:lang w:val="en-US"/>
        </w:rPr>
        <w:t>.</w:t>
      </w:r>
      <w:r w:rsidR="00EF2232">
        <w:rPr>
          <w:lang w:val="en-US"/>
        </w:rPr>
        <w:t xml:space="preserve"> </w:t>
      </w:r>
      <w:r w:rsidR="00EF2232" w:rsidRPr="0025736E">
        <w:rPr>
          <w:lang w:val="en-US"/>
        </w:rPr>
        <w:t>Paul</w:t>
      </w:r>
      <w:r w:rsidR="00EF2232">
        <w:rPr>
          <w:lang w:val="en-US"/>
        </w:rPr>
        <w:t xml:space="preserve"> </w:t>
      </w:r>
      <w:r w:rsidR="0025736E">
        <w:rPr>
          <w:lang w:val="en-US"/>
        </w:rPr>
        <w:t xml:space="preserve">, </w:t>
      </w:r>
      <w:r w:rsidR="0025736E" w:rsidRPr="0025736E">
        <w:rPr>
          <w:lang w:val="en-US"/>
        </w:rPr>
        <w:t>2018)</w:t>
      </w:r>
      <w:r w:rsidR="0025736E">
        <w:rPr>
          <w:lang w:val="en-US"/>
        </w:rPr>
        <w:t>.</w:t>
      </w:r>
    </w:p>
    <w:p w:rsidR="00B90065" w:rsidRDefault="00B90065" w:rsidP="002075FD">
      <w:pPr>
        <w:spacing w:after="0" w:line="240" w:lineRule="auto"/>
        <w:jc w:val="center"/>
        <w:rPr>
          <w:rFonts w:ascii="Helvetica" w:eastAsia="Times New Roman" w:hAnsi="Helvetica" w:cs="Times New Roman"/>
          <w:color w:val="888888"/>
          <w:sz w:val="24"/>
          <w:szCs w:val="24"/>
          <w:lang w:val="en-US" w:eastAsia="en-GB"/>
        </w:rPr>
      </w:pPr>
    </w:p>
    <w:p w:rsidR="007827C6" w:rsidRPr="003C308D" w:rsidRDefault="003C308D" w:rsidP="002075FD">
      <w:pPr>
        <w:spacing w:after="0" w:line="240" w:lineRule="auto"/>
        <w:jc w:val="center"/>
        <w:rPr>
          <w:rFonts w:eastAsia="Times New Roman" w:cs="Times New Roman"/>
          <w:lang w:eastAsia="en-GB"/>
        </w:rPr>
      </w:pPr>
      <w:r w:rsidRPr="003C308D">
        <w:rPr>
          <w:rFonts w:eastAsia="Times New Roman" w:cs="Times New Roman"/>
          <w:lang w:eastAsia="en-GB"/>
        </w:rPr>
        <w:t xml:space="preserve">Figure 1- Comparison table </w:t>
      </w:r>
    </w:p>
    <w:tbl>
      <w:tblPr>
        <w:tblW w:w="5000" w:type="pct"/>
        <w:jc w:val="center"/>
        <w:tblCellSpacing w:w="0" w:type="dxa"/>
        <w:tblCellMar>
          <w:top w:w="75" w:type="dxa"/>
          <w:left w:w="75" w:type="dxa"/>
          <w:bottom w:w="75" w:type="dxa"/>
          <w:right w:w="75" w:type="dxa"/>
        </w:tblCellMar>
        <w:tblLook w:val="04A0" w:firstRow="1" w:lastRow="0" w:firstColumn="1" w:lastColumn="0" w:noHBand="0" w:noVBand="1"/>
      </w:tblPr>
      <w:tblGrid>
        <w:gridCol w:w="6004"/>
        <w:gridCol w:w="1080"/>
        <w:gridCol w:w="1942"/>
      </w:tblGrid>
      <w:tr w:rsidR="0025736E" w:rsidRPr="00691DCB" w:rsidTr="00DB3605">
        <w:trPr>
          <w:tblCellSpacing w:w="0" w:type="dxa"/>
          <w:jc w:val="center"/>
        </w:trPr>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CAN ANALYZE</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FEA</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MOTION</w:t>
            </w:r>
          </w:p>
        </w:tc>
      </w:tr>
      <w:tr w:rsidR="0025736E" w:rsidRPr="00691DCB" w:rsidTr="00DB3605">
        <w:trPr>
          <w:tblCellSpacing w:w="0" w:type="dxa"/>
          <w:jc w:val="center"/>
        </w:trPr>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Structures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r>
      <w:tr w:rsidR="0025736E" w:rsidRPr="00691DCB" w:rsidTr="00DB3605">
        <w:trPr>
          <w:tblCellSpacing w:w="0" w:type="dxa"/>
          <w:jc w:val="center"/>
        </w:trPr>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Mechanisms</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r>
      <w:tr w:rsidR="0025736E" w:rsidRPr="00691DCB" w:rsidTr="00DB3605">
        <w:trPr>
          <w:tblCellSpacing w:w="0" w:type="dxa"/>
          <w:jc w:val="center"/>
        </w:trPr>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Deformations and stresses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r>
      <w:tr w:rsidR="0025736E" w:rsidRPr="00691DCB" w:rsidTr="00DB3605">
        <w:trPr>
          <w:tblCellSpacing w:w="0" w:type="dxa"/>
          <w:jc w:val="center"/>
        </w:trPr>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Vibration</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r>
      <w:tr w:rsidR="0025736E" w:rsidRPr="00691DCB" w:rsidTr="00DB3605">
        <w:trPr>
          <w:tblCellSpacing w:w="0" w:type="dxa"/>
          <w:jc w:val="center"/>
        </w:trPr>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Models with rigid body motions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r>
      <w:tr w:rsidR="0025736E" w:rsidRPr="00691DCB" w:rsidTr="00DB3605">
        <w:trPr>
          <w:tblCellSpacing w:w="0" w:type="dxa"/>
          <w:jc w:val="center"/>
        </w:trPr>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Models with meshes</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c>
          <w:tcPr>
            <w:tcW w:w="0" w:type="auto"/>
            <w:shd w:val="clear" w:color="auto" w:fill="CCCCCC"/>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No</w:t>
            </w:r>
          </w:p>
        </w:tc>
      </w:tr>
      <w:tr w:rsidR="0025736E" w:rsidRPr="00691DCB" w:rsidTr="00DB3605">
        <w:trPr>
          <w:tblCellSpacing w:w="0" w:type="dxa"/>
          <w:jc w:val="center"/>
        </w:trPr>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Models prepared in CAD</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c>
          <w:tcPr>
            <w:tcW w:w="0" w:type="auto"/>
            <w:vAlign w:val="center"/>
            <w:hideMark/>
          </w:tcPr>
          <w:p w:rsidR="0025736E" w:rsidRPr="00691DCB" w:rsidRDefault="0025736E" w:rsidP="00DB3605">
            <w:pPr>
              <w:spacing w:after="0" w:line="240" w:lineRule="auto"/>
              <w:jc w:val="center"/>
              <w:rPr>
                <w:rFonts w:ascii="Helvetica" w:eastAsia="Times New Roman" w:hAnsi="Helvetica" w:cs="Times New Roman"/>
                <w:color w:val="888888"/>
                <w:sz w:val="24"/>
                <w:szCs w:val="24"/>
                <w:lang w:eastAsia="en-GB"/>
              </w:rPr>
            </w:pPr>
            <w:r w:rsidRPr="00691DCB">
              <w:rPr>
                <w:rFonts w:ascii="Helvetica" w:eastAsia="Times New Roman" w:hAnsi="Helvetica" w:cs="Times New Roman"/>
                <w:color w:val="888888"/>
                <w:sz w:val="24"/>
                <w:szCs w:val="24"/>
                <w:lang w:eastAsia="en-GB"/>
              </w:rPr>
              <w:t>Yes</w:t>
            </w:r>
          </w:p>
        </w:tc>
      </w:tr>
    </w:tbl>
    <w:p w:rsidR="007827C6" w:rsidRDefault="0025736E" w:rsidP="002075FD">
      <w:pPr>
        <w:spacing w:after="0" w:line="240" w:lineRule="auto"/>
        <w:jc w:val="center"/>
        <w:rPr>
          <w:rFonts w:ascii="Helvetica" w:eastAsia="Times New Roman" w:hAnsi="Helvetica" w:cs="Times New Roman"/>
          <w:color w:val="888888"/>
          <w:sz w:val="24"/>
          <w:szCs w:val="24"/>
          <w:lang w:val="en-US" w:eastAsia="en-GB"/>
        </w:rPr>
      </w:pPr>
      <w:r w:rsidRPr="0025736E">
        <w:rPr>
          <w:rFonts w:cs="Open Sans"/>
          <w:lang w:val="en-CA"/>
        </w:rPr>
        <w:t>(</w:t>
      </w:r>
      <w:r w:rsidRPr="0025736E">
        <w:rPr>
          <w:lang w:val="en-US"/>
        </w:rPr>
        <w:t>Kurowski</w:t>
      </w:r>
      <w:r w:rsidR="003A7478">
        <w:rPr>
          <w:lang w:val="en-US"/>
        </w:rPr>
        <w:t xml:space="preserve">. </w:t>
      </w:r>
      <w:r w:rsidR="003A7478" w:rsidRPr="0025736E">
        <w:rPr>
          <w:lang w:val="en-US"/>
        </w:rPr>
        <w:t>Paul</w:t>
      </w:r>
      <w:r>
        <w:rPr>
          <w:lang w:val="en-US"/>
        </w:rPr>
        <w:t xml:space="preserve">, </w:t>
      </w:r>
      <w:r w:rsidRPr="0025736E">
        <w:rPr>
          <w:lang w:val="en-US"/>
        </w:rPr>
        <w:t>2018)</w:t>
      </w:r>
    </w:p>
    <w:p w:rsidR="007827C6" w:rsidRDefault="007827C6" w:rsidP="002075FD">
      <w:pPr>
        <w:spacing w:after="0" w:line="240" w:lineRule="auto"/>
        <w:jc w:val="center"/>
        <w:rPr>
          <w:rFonts w:ascii="Helvetica" w:eastAsia="Times New Roman" w:hAnsi="Helvetica" w:cs="Times New Roman"/>
          <w:color w:val="888888"/>
          <w:sz w:val="24"/>
          <w:szCs w:val="24"/>
          <w:lang w:val="en-US" w:eastAsia="en-GB"/>
        </w:rPr>
      </w:pPr>
    </w:p>
    <w:p w:rsidR="007827C6" w:rsidRPr="005E41EE" w:rsidRDefault="005E41EE" w:rsidP="005E41EE">
      <w:pPr>
        <w:pStyle w:val="Heading2"/>
        <w:rPr>
          <w:rFonts w:asciiTheme="minorHAnsi" w:eastAsia="Times New Roman" w:hAnsiTheme="minorHAnsi"/>
          <w:color w:val="auto"/>
          <w:sz w:val="22"/>
          <w:szCs w:val="22"/>
          <w:lang w:val="en-US" w:eastAsia="en-GB"/>
        </w:rPr>
      </w:pPr>
      <w:bookmarkStart w:id="3" w:name="_Toc44242258"/>
      <w:r>
        <w:rPr>
          <w:rFonts w:eastAsia="Times New Roman"/>
          <w:lang w:val="en-US" w:eastAsia="en-GB"/>
        </w:rPr>
        <w:t xml:space="preserve">Motion Analysis of a Gear Chain </w:t>
      </w:r>
      <w:r w:rsidR="00666B07">
        <w:rPr>
          <w:rFonts w:eastAsia="Times New Roman"/>
          <w:lang w:val="en-US" w:eastAsia="en-GB"/>
        </w:rPr>
        <w:t>assembly</w:t>
      </w:r>
      <w:bookmarkEnd w:id="3"/>
    </w:p>
    <w:p w:rsidR="002075FD" w:rsidRPr="002075FD" w:rsidRDefault="002075FD" w:rsidP="006248E7">
      <w:pPr>
        <w:rPr>
          <w:rFonts w:ascii="NexusSans" w:hAnsi="NexusSans" w:cs="Arial"/>
          <w:color w:val="2E2E2E"/>
          <w:lang w:val="en-US"/>
        </w:rPr>
      </w:pPr>
    </w:p>
    <w:p w:rsidR="00E53529" w:rsidRDefault="004D400D">
      <w:pPr>
        <w:rPr>
          <w:noProof/>
        </w:rPr>
      </w:pPr>
      <w:r>
        <w:rPr>
          <w:noProof/>
        </w:rPr>
        <w:t>Using the Solid works software 2018-2019 version, a gear chain assembly was created. The basic principle of this was an input shaft with 1</w:t>
      </w:r>
      <w:r w:rsidRPr="004D400D">
        <w:rPr>
          <w:noProof/>
          <w:vertAlign w:val="superscript"/>
        </w:rPr>
        <w:t>st</w:t>
      </w:r>
      <w:r>
        <w:rPr>
          <w:noProof/>
        </w:rPr>
        <w:t xml:space="preserve"> and </w:t>
      </w:r>
      <w:r w:rsidR="00B40ED4">
        <w:rPr>
          <w:noProof/>
        </w:rPr>
        <w:t>2</w:t>
      </w:r>
      <w:r w:rsidR="00B40ED4" w:rsidRPr="00B40ED4">
        <w:rPr>
          <w:noProof/>
          <w:vertAlign w:val="superscript"/>
        </w:rPr>
        <w:t>nd</w:t>
      </w:r>
      <w:r w:rsidR="00B40ED4">
        <w:rPr>
          <w:noProof/>
        </w:rPr>
        <w:t xml:space="preserve"> </w:t>
      </w:r>
      <w:r>
        <w:rPr>
          <w:noProof/>
        </w:rPr>
        <w:t xml:space="preserve"> gears on it and also a moving gear assembly to enable gear changes. The</w:t>
      </w:r>
      <w:r w:rsidR="00104729">
        <w:rPr>
          <w:noProof/>
        </w:rPr>
        <w:t>re</w:t>
      </w:r>
      <w:r>
        <w:rPr>
          <w:noProof/>
        </w:rPr>
        <w:t xml:space="preserve"> was also an output shaft with two gears on</w:t>
      </w:r>
      <w:r w:rsidR="00104729">
        <w:rPr>
          <w:noProof/>
        </w:rPr>
        <w:t>,</w:t>
      </w:r>
      <w:r>
        <w:rPr>
          <w:noProof/>
        </w:rPr>
        <w:t xml:space="preserve"> which depending on which gear was engaged</w:t>
      </w:r>
      <w:r w:rsidR="00104729">
        <w:rPr>
          <w:noProof/>
        </w:rPr>
        <w:t xml:space="preserve"> on the input shaft</w:t>
      </w:r>
      <w:r>
        <w:rPr>
          <w:noProof/>
        </w:rPr>
        <w:t xml:space="preserve"> would drive the output shaft at a different speed. </w:t>
      </w:r>
      <w:r w:rsidR="00104729">
        <w:rPr>
          <w:noProof/>
        </w:rPr>
        <w:t xml:space="preserve"> To enable this performance to be tested a Motion analysis study was carried out. </w:t>
      </w:r>
    </w:p>
    <w:p w:rsidR="00DF4AB2" w:rsidRDefault="00DF4AB2">
      <w:pPr>
        <w:rPr>
          <w:noProof/>
        </w:rPr>
      </w:pPr>
      <w:r>
        <w:rPr>
          <w:noProof/>
        </w:rPr>
        <w:t>When running a motion study, to be able to aquire accurate results the programme requires accurate mating relationships. During the assembly process it is easy to over constrain it and in doing resistricting its six degrees of freedom and also creat</w:t>
      </w:r>
      <w:r w:rsidR="00E20885">
        <w:rPr>
          <w:noProof/>
        </w:rPr>
        <w:t>ing</w:t>
      </w:r>
      <w:r>
        <w:rPr>
          <w:noProof/>
        </w:rPr>
        <w:t xml:space="preserve"> mate reduncies. </w:t>
      </w:r>
    </w:p>
    <w:p w:rsidR="0056263E" w:rsidRPr="00E20885" w:rsidRDefault="007E0361" w:rsidP="00104729">
      <w:r w:rsidRPr="00E20885">
        <w:rPr>
          <w:rFonts w:cs="Arial"/>
          <w:lang w:val="en"/>
        </w:rPr>
        <w:t>Six degrees of freedom is a specific parameter count for the number of degrees of freedom an object has in three-dimensional space. It means that there are six parameters or ways that the body can move. (techopedia.com,2019).</w:t>
      </w:r>
    </w:p>
    <w:p w:rsidR="00666B07" w:rsidRDefault="00E20885" w:rsidP="00104729">
      <w:pPr>
        <w:rPr>
          <w:rFonts w:cs="Open Sans"/>
          <w:lang w:val="en-CA"/>
        </w:rPr>
      </w:pPr>
      <w:r w:rsidRPr="00E20885">
        <w:rPr>
          <w:rFonts w:cs="Open Sans"/>
          <w:lang w:val="en-CA"/>
        </w:rPr>
        <w:t>Redundancies then happen when multiple mates remove the same DOF on a part</w:t>
      </w:r>
      <w:r>
        <w:rPr>
          <w:rFonts w:cs="Open Sans"/>
          <w:lang w:val="en-CA"/>
        </w:rPr>
        <w:t xml:space="preserve"> (see Appendix 1).</w:t>
      </w:r>
      <w:r w:rsidR="00666B07">
        <w:rPr>
          <w:rFonts w:cs="Open Sans"/>
          <w:lang w:val="en-CA"/>
        </w:rPr>
        <w:t xml:space="preserve"> To check how many redundancies that were present in the Gear assembly after an initial motion analysis was run, next to the mates in brackets states this.  Initially there were 36 redundant mates present in my assembly and for the motion study to run properly and calculate accurate results this needed to be reduced.</w:t>
      </w:r>
    </w:p>
    <w:p w:rsidR="00AC5062" w:rsidRDefault="00AC5062" w:rsidP="00104729">
      <w:pPr>
        <w:rPr>
          <w:rStyle w:val="Strong"/>
          <w:b w:val="0"/>
          <w:bCs w:val="0"/>
        </w:rPr>
      </w:pPr>
      <w:r>
        <w:t xml:space="preserve">One good way of reducing redundancies is to remove mates that are not important to the assembly  by creating </w:t>
      </w:r>
      <w:r w:rsidRPr="00AC5062">
        <w:rPr>
          <w:rStyle w:val="Strong"/>
          <w:b w:val="0"/>
          <w:bCs w:val="0"/>
        </w:rPr>
        <w:t>Rigid Groups</w:t>
      </w:r>
      <w:r>
        <w:t xml:space="preserve">. This capability can be used, for instance, where a set of parts are in the Motion study that do not move with respect to each other. If they are included in the Motion, all the mates that they are associated with will be solved and included in the redundancy calculations. However, if they are added to a 'Rigid Group' then the mates between them are ignored </w:t>
      </w:r>
      <w:r w:rsidRPr="00AC5062">
        <w:rPr>
          <w:rStyle w:val="Strong"/>
          <w:b w:val="0"/>
          <w:bCs w:val="0"/>
        </w:rPr>
        <w:t>(Fulcher. Andy, 2020)</w:t>
      </w:r>
      <w:r>
        <w:rPr>
          <w:rStyle w:val="Strong"/>
          <w:b w:val="0"/>
          <w:bCs w:val="0"/>
        </w:rPr>
        <w:t>.</w:t>
      </w:r>
    </w:p>
    <w:p w:rsidR="00A25FD2" w:rsidRDefault="00A25FD2" w:rsidP="00104729">
      <w:pPr>
        <w:rPr>
          <w:rStyle w:val="Strong"/>
          <w:b w:val="0"/>
          <w:bCs w:val="0"/>
        </w:rPr>
      </w:pPr>
      <w:r>
        <w:rPr>
          <w:rStyle w:val="Strong"/>
          <w:b w:val="0"/>
          <w:bCs w:val="0"/>
        </w:rPr>
        <w:t xml:space="preserve">Also to reduce the number of redundant mates the use of hinge mates can be used. This type of mate limits the movement between two components to one degree of freedom and has the same effect as having a concentric and a coincident mate together. The main advantages  of using a </w:t>
      </w:r>
      <w:r w:rsidR="0003434B">
        <w:rPr>
          <w:rStyle w:val="Strong"/>
          <w:b w:val="0"/>
          <w:bCs w:val="0"/>
        </w:rPr>
        <w:t>hinge</w:t>
      </w:r>
      <w:r>
        <w:rPr>
          <w:rStyle w:val="Strong"/>
          <w:b w:val="0"/>
          <w:bCs w:val="0"/>
        </w:rPr>
        <w:t xml:space="preserve"> mate is that you use only one mate instead of two, and when using motion studies it greatly reduces the amount of redundant mates as the results are associated with the hinge mate and not a concentric and coincident mate</w:t>
      </w:r>
      <w:r w:rsidR="00047403">
        <w:rPr>
          <w:rStyle w:val="Strong"/>
          <w:b w:val="0"/>
          <w:bCs w:val="0"/>
        </w:rPr>
        <w:t xml:space="preserve"> (</w:t>
      </w:r>
      <w:r w:rsidR="00047403" w:rsidRPr="00047403">
        <w:rPr>
          <w:rStyle w:val="Strong"/>
          <w:b w:val="0"/>
          <w:bCs w:val="0"/>
        </w:rPr>
        <w:t>help.solidworks.com</w:t>
      </w:r>
      <w:r w:rsidR="00047403">
        <w:rPr>
          <w:rStyle w:val="Strong"/>
          <w:b w:val="0"/>
          <w:bCs w:val="0"/>
        </w:rPr>
        <w:t xml:space="preserve">,2018). </w:t>
      </w:r>
    </w:p>
    <w:p w:rsidR="0003434B" w:rsidRPr="00AC5062" w:rsidRDefault="0003434B" w:rsidP="00104729">
      <w:pPr>
        <w:rPr>
          <w:rFonts w:cs="Open Sans"/>
          <w:b/>
          <w:bCs/>
          <w:lang w:val="en-CA"/>
        </w:rPr>
      </w:pPr>
      <w:r>
        <w:rPr>
          <w:rStyle w:val="Strong"/>
          <w:b w:val="0"/>
          <w:bCs w:val="0"/>
        </w:rPr>
        <w:t xml:space="preserve">Another way to reduce mates further is by using bushings. Solid works gives you an option to replace redundant mates with bushings. This is not recommended as this can induce </w:t>
      </w:r>
      <w:r w:rsidR="006C4D8B">
        <w:rPr>
          <w:rStyle w:val="Strong"/>
          <w:b w:val="0"/>
          <w:bCs w:val="0"/>
        </w:rPr>
        <w:t xml:space="preserve">faults and add bushings to mates that in real life would not be able to be bushed. Using a bush is like using a flexible mate but you must set the stiffness to gain more accurate results. This form of mate redundancy should only be used when the other methods discussed fail as bushings can also increase motion simulation timings. </w:t>
      </w:r>
    </w:p>
    <w:p w:rsidR="00F62EC5" w:rsidRDefault="00047403" w:rsidP="00104729">
      <w:r>
        <w:t>When running the motion simulation the input shaft was required to turn, the middle gear changer unit was required to move from side to side to engage 1</w:t>
      </w:r>
      <w:r w:rsidRPr="00047403">
        <w:rPr>
          <w:vertAlign w:val="superscript"/>
        </w:rPr>
        <w:t>st</w:t>
      </w:r>
      <w:r>
        <w:t xml:space="preserve"> or 2</w:t>
      </w:r>
      <w:r w:rsidRPr="00047403">
        <w:rPr>
          <w:vertAlign w:val="superscript"/>
        </w:rPr>
        <w:t>nd</w:t>
      </w:r>
      <w:r>
        <w:t xml:space="preserve"> gears. This input shaft was then expected to drive the output shaft in either 1</w:t>
      </w:r>
      <w:r w:rsidRPr="00047403">
        <w:rPr>
          <w:vertAlign w:val="superscript"/>
        </w:rPr>
        <w:t>st</w:t>
      </w:r>
      <w:r>
        <w:t xml:space="preserve"> or 2</w:t>
      </w:r>
      <w:r w:rsidRPr="00047403">
        <w:rPr>
          <w:vertAlign w:val="superscript"/>
        </w:rPr>
        <w:t>nd</w:t>
      </w:r>
      <w:r>
        <w:t xml:space="preserve"> gear.  The motion study was carried out over a 10 second period a motor was used on the input shaft where the motor coupling would normally be sitting, this then would spin the input shaft and the gear change unit at a constant speed of 100rpm but at this point 1</w:t>
      </w:r>
      <w:r w:rsidRPr="00047403">
        <w:rPr>
          <w:vertAlign w:val="superscript"/>
        </w:rPr>
        <w:t>st</w:t>
      </w:r>
      <w:r>
        <w:t xml:space="preserve"> and 2</w:t>
      </w:r>
      <w:r w:rsidRPr="00047403">
        <w:rPr>
          <w:vertAlign w:val="superscript"/>
        </w:rPr>
        <w:t>nd</w:t>
      </w:r>
      <w:r>
        <w:t xml:space="preserve"> gears on the input haft would not be driving </w:t>
      </w:r>
      <w:r w:rsidR="00505EBB">
        <w:t xml:space="preserve">so hence the output shaft </w:t>
      </w:r>
      <w:r w:rsidR="00505EBB">
        <w:lastRenderedPageBreak/>
        <w:t>would also be stationary.  To enable the output shaft to turn solid body contacts were used between 1</w:t>
      </w:r>
      <w:r w:rsidR="00505EBB" w:rsidRPr="00505EBB">
        <w:rPr>
          <w:vertAlign w:val="superscript"/>
        </w:rPr>
        <w:t>st</w:t>
      </w:r>
      <w:r w:rsidR="00505EBB">
        <w:t xml:space="preserve"> and 2</w:t>
      </w:r>
      <w:r w:rsidR="00505EBB" w:rsidRPr="00505EBB">
        <w:rPr>
          <w:vertAlign w:val="superscript"/>
        </w:rPr>
        <w:t>nd</w:t>
      </w:r>
      <w:r w:rsidR="00505EBB">
        <w:t xml:space="preserve"> input/output gears and also </w:t>
      </w:r>
      <w:r w:rsidR="00D47C4D">
        <w:t>between the input 1</w:t>
      </w:r>
      <w:r w:rsidR="00D47C4D" w:rsidRPr="00D47C4D">
        <w:rPr>
          <w:vertAlign w:val="superscript"/>
        </w:rPr>
        <w:t>st</w:t>
      </w:r>
      <w:r w:rsidR="00D47C4D">
        <w:t>/2</w:t>
      </w:r>
      <w:r w:rsidR="00D47C4D" w:rsidRPr="00D47C4D">
        <w:rPr>
          <w:vertAlign w:val="superscript"/>
        </w:rPr>
        <w:t>nd</w:t>
      </w:r>
      <w:r w:rsidR="00D47C4D">
        <w:t xml:space="preserve"> gears and the gear change unit. This would allow drive to be transmitted from the turning gear change unit to the 1</w:t>
      </w:r>
      <w:r w:rsidR="00D47C4D" w:rsidRPr="00D47C4D">
        <w:rPr>
          <w:vertAlign w:val="superscript"/>
        </w:rPr>
        <w:t>st</w:t>
      </w:r>
      <w:r w:rsidR="00D47C4D">
        <w:t xml:space="preserve">/2nd gears on the input shaft  through the drive tangs on each gear. Once the input gear is now driving the solid body contact between the input/out gears now allows the output shaft to turn due to the gear mesh created by the solid body contact. </w:t>
      </w:r>
      <w:r w:rsidR="006208FB">
        <w:t xml:space="preserve"> For this to happen the gear shift unit must move linearly between the first and second </w:t>
      </w:r>
      <w:r w:rsidR="000157D1">
        <w:t>input gears</w:t>
      </w:r>
      <w:r w:rsidR="006208FB">
        <w:t>(to change gear), a linear motor was applied to do this. The linear motor was set up to move a distance instead of a constant speed it was also set up to only be active(drive the gear chain unit) at a specific time band in the motion study. This the allowed the 1</w:t>
      </w:r>
      <w:r w:rsidR="006208FB" w:rsidRPr="006208FB">
        <w:rPr>
          <w:vertAlign w:val="superscript"/>
        </w:rPr>
        <w:t>st</w:t>
      </w:r>
      <w:r w:rsidR="006208FB">
        <w:t xml:space="preserve"> gear to drive for a period of time, gear change and then into second gear. </w:t>
      </w:r>
      <w:r w:rsidR="00F62EC5">
        <w:t>Multiple linear motors could be used for continuous gear changes between 1</w:t>
      </w:r>
      <w:r w:rsidR="00F62EC5" w:rsidRPr="00F62EC5">
        <w:rPr>
          <w:vertAlign w:val="superscript"/>
        </w:rPr>
        <w:t>st</w:t>
      </w:r>
      <w:r w:rsidR="00F62EC5">
        <w:t>/2</w:t>
      </w:r>
      <w:r w:rsidR="00F62EC5" w:rsidRPr="00F62EC5">
        <w:rPr>
          <w:vertAlign w:val="superscript"/>
        </w:rPr>
        <w:t>nd</w:t>
      </w:r>
      <w:r w:rsidR="00F62EC5">
        <w:t xml:space="preserve"> gear, but for this to happen they must be turned on/off individually at set times as you could not have more than one linear motor running on the same component at the same time. </w:t>
      </w:r>
    </w:p>
    <w:p w:rsidR="00B56548" w:rsidRDefault="00F62EC5" w:rsidP="00104729">
      <w:r>
        <w:t xml:space="preserve">Once the redundant mates where reduced to an acceptable level (under 10) </w:t>
      </w:r>
      <w:r w:rsidR="00B56548">
        <w:t xml:space="preserve">and conditions for the motion study were </w:t>
      </w:r>
      <w:r w:rsidR="0003434B">
        <w:t>in place</w:t>
      </w:r>
      <w:r w:rsidR="00B56548">
        <w:t xml:space="preserve"> (drives and contacts) as Motion study was undertaken of the Gear chain, including a gear change. </w:t>
      </w:r>
      <w:r w:rsidR="006C4D8B">
        <w:t xml:space="preserve"> I reduced the redundant mates in the motion study by using rigid groups and there for only having the moving parts considered study, hinge mates instead of concentric and coincident mates and also by adding bushings where required.  </w:t>
      </w:r>
      <w:r w:rsidR="00593A43">
        <w:t xml:space="preserve"> Once the motion simulation was carried out </w:t>
      </w:r>
      <w:r w:rsidR="001500CB">
        <w:t xml:space="preserve">a plot was created to show the angular velocity of the output shaft where the output sprocket would be. </w:t>
      </w:r>
    </w:p>
    <w:p w:rsidR="00B56548" w:rsidRDefault="00B56548" w:rsidP="00104729">
      <w:r>
        <w:lastRenderedPageBreak/>
        <w:t xml:space="preserve">Figure 2 – Plot from the Motion Analysis. </w:t>
      </w:r>
      <w:r w:rsidR="00A245F2">
        <w:t>(25 fps)</w:t>
      </w:r>
      <w:r w:rsidR="001500CB">
        <w:rPr>
          <w:noProof/>
        </w:rPr>
        <w:drawing>
          <wp:inline distT="0" distB="0" distL="0" distR="0" wp14:anchorId="7015B3D4" wp14:editId="0BA0B43F">
            <wp:extent cx="5731510" cy="4298950"/>
            <wp:effectExtent l="0" t="762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rsidR="001500CB" w:rsidRDefault="001500CB" w:rsidP="00104729">
      <w:r>
        <w:t>From the plot above you can see where 1</w:t>
      </w:r>
      <w:r w:rsidRPr="001500CB">
        <w:rPr>
          <w:vertAlign w:val="superscript"/>
        </w:rPr>
        <w:t>st</w:t>
      </w:r>
      <w:r>
        <w:t xml:space="preserve"> gear has been engaged then at 4 seconds the gear change has happened and now 2</w:t>
      </w:r>
      <w:r w:rsidRPr="001500CB">
        <w:rPr>
          <w:vertAlign w:val="superscript"/>
        </w:rPr>
        <w:t>nd</w:t>
      </w:r>
      <w:r>
        <w:t xml:space="preserve"> gear has been engaged. And now the angular velocity of the output shaft has increased slightly. </w:t>
      </w:r>
    </w:p>
    <w:p w:rsidR="001470C4" w:rsidRDefault="001500CB" w:rsidP="00104729">
      <w:r>
        <w:t xml:space="preserve">When looking at the plot, I found the plot line </w:t>
      </w:r>
      <w:r w:rsidR="001470C4">
        <w:t>lumpy</w:t>
      </w:r>
      <w:r>
        <w:t xml:space="preserve">. To obtain better results </w:t>
      </w:r>
      <w:r w:rsidR="001470C4">
        <w:t xml:space="preserve">I increase the frame rate from 25 to 100 frames per second. This then should plot more data points allowing the graph to potentially smooth out. </w:t>
      </w:r>
    </w:p>
    <w:p w:rsidR="00A245F2" w:rsidRDefault="00A245F2" w:rsidP="00104729"/>
    <w:p w:rsidR="00A245F2" w:rsidRDefault="00A245F2" w:rsidP="00104729"/>
    <w:p w:rsidR="00A245F2" w:rsidRDefault="00A245F2" w:rsidP="00104729"/>
    <w:p w:rsidR="00A245F2" w:rsidRDefault="00A245F2" w:rsidP="00104729"/>
    <w:p w:rsidR="00A245F2" w:rsidRDefault="00A245F2" w:rsidP="00104729"/>
    <w:p w:rsidR="00A245F2" w:rsidRDefault="00A245F2" w:rsidP="00104729">
      <w:r>
        <w:lastRenderedPageBreak/>
        <w:t xml:space="preserve">Figure 3 – Plot at 100 frames per second  </w:t>
      </w:r>
    </w:p>
    <w:p w:rsidR="00A245F2" w:rsidRDefault="00A245F2" w:rsidP="00104729">
      <w:r>
        <w:rPr>
          <w:noProof/>
        </w:rPr>
        <w:drawing>
          <wp:inline distT="0" distB="0" distL="0" distR="0">
            <wp:extent cx="5731510" cy="4298950"/>
            <wp:effectExtent l="0" t="762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rsidR="001500CB" w:rsidRDefault="00A245F2" w:rsidP="00104729">
      <w:r>
        <w:t>A slight improvement can be seen by increasing the frame rate as the graph plot line appears to be  smooth</w:t>
      </w:r>
      <w:r w:rsidR="00251929">
        <w:t>er especially around the gear change area</w:t>
      </w:r>
      <w:r w:rsidR="005E1A46">
        <w:t xml:space="preserve"> of 4 seconds. </w:t>
      </w:r>
      <w:r>
        <w:t xml:space="preserve"> </w:t>
      </w:r>
    </w:p>
    <w:p w:rsidR="00711F3E" w:rsidRDefault="00711F3E" w:rsidP="00104729">
      <w:r>
        <w:t xml:space="preserve">A gear box housing was also modelled to contain the gear assembly. When modelling around assemblies the use of solid works equations can be beneficial if used correctly.  </w:t>
      </w:r>
      <w:r w:rsidR="005F5009">
        <w:t>Using Solid works equation capabilities it possible to define your sketch, model geometry and establish relationships/constraints through equations. This is useful in engineering as many systems rely on ratios and dynamic relationships (Keane. Phillip,2019).</w:t>
      </w:r>
    </w:p>
    <w:p w:rsidR="001500CB" w:rsidRDefault="00273F89" w:rsidP="00104729">
      <w:r>
        <w:t>The gearbox was designed as a sealed unit so that oil used to lubricate the gears will not escape and also other contaminants outside of the gearbox cannot getting to the bearings or into the lubrication. Also end cap spacers w</w:t>
      </w:r>
      <w:r w:rsidR="00CC337B">
        <w:t xml:space="preserve">ere fitted on the Non drive side bearings to ensure no float of the shafts and they sit in the correct position. With a slight space for thermal expansion. </w:t>
      </w:r>
      <w:r>
        <w:t>The size of the gearbox was designed so that it does not take up excessive room</w:t>
      </w:r>
      <w:r w:rsidR="00A10747">
        <w:t xml:space="preserve">. The solid works files can be accessed on the link below. </w:t>
      </w:r>
    </w:p>
    <w:p w:rsidR="005E075E" w:rsidRPr="009F301C" w:rsidRDefault="005E075E" w:rsidP="009F301C">
      <w:pPr>
        <w:pStyle w:val="Heading1"/>
        <w:rPr>
          <w:rFonts w:asciiTheme="minorHAnsi" w:eastAsiaTheme="minorHAnsi" w:hAnsiTheme="minorHAnsi" w:cstheme="minorBidi"/>
          <w:color w:val="auto"/>
          <w:sz w:val="22"/>
          <w:szCs w:val="22"/>
        </w:rPr>
      </w:pPr>
      <w:bookmarkStart w:id="4" w:name="_Toc44242259"/>
      <w:r>
        <w:lastRenderedPageBreak/>
        <w:t>Conclusion</w:t>
      </w:r>
      <w:bookmarkEnd w:id="4"/>
      <w:r>
        <w:t xml:space="preserve"> </w:t>
      </w:r>
    </w:p>
    <w:p w:rsidR="00053158" w:rsidRDefault="009F301C" w:rsidP="005E075E">
      <w:r>
        <w:t xml:space="preserve">FEA and Motion simulation </w:t>
      </w:r>
      <w:r w:rsidR="00FC4BEB">
        <w:t>can be used to analyse different scenarios. FEA is good for analysing structures  and how they deform under given conditions  set up by the user and implemented by the Computer programme but it cannot carry out analysis on mechanisms as they are treated as a rigid body with no deformations.  The Motion simulation is used for carrying out simulations on mechanisms.  Motion simulation was used on the 1st and 2</w:t>
      </w:r>
      <w:r w:rsidR="00FC4BEB" w:rsidRPr="00FC4BEB">
        <w:rPr>
          <w:vertAlign w:val="superscript"/>
        </w:rPr>
        <w:t>nd</w:t>
      </w:r>
      <w:r w:rsidR="00FC4BEB">
        <w:t xml:space="preserve"> gear  assembly to record the change in angular velocity between the two gears.   </w:t>
      </w:r>
      <w:r w:rsidR="00053158">
        <w:t xml:space="preserve">To enable the motion simulation to run and obtain accurate results, the amount of redundant mates had to be reduced down using various methods such as rigid body groups, hinge mates and bushings the is all based on the 6 degrees of freedom theory. </w:t>
      </w:r>
    </w:p>
    <w:p w:rsidR="00A66F20" w:rsidRDefault="00053158" w:rsidP="005E075E">
      <w:r>
        <w:t xml:space="preserve">With out the CAD motion analysis this would have to be carried out by a physical prototype which would be time consuming and costly.  </w:t>
      </w:r>
    </w:p>
    <w:p w:rsidR="005E075E" w:rsidRDefault="005E075E" w:rsidP="005E075E">
      <w:bookmarkStart w:id="5" w:name="_GoBack"/>
      <w:bookmarkEnd w:id="5"/>
    </w:p>
    <w:p w:rsidR="005E075E" w:rsidRDefault="005E075E" w:rsidP="005E075E"/>
    <w:p w:rsidR="00A57EE8" w:rsidRPr="00A57EE8" w:rsidRDefault="00A57EE8" w:rsidP="00A57EE8">
      <w:pPr>
        <w:keepNext/>
        <w:keepLines/>
        <w:spacing w:before="240" w:after="0"/>
        <w:outlineLvl w:val="0"/>
        <w:rPr>
          <w:rFonts w:asciiTheme="majorHAnsi" w:eastAsiaTheme="majorEastAsia" w:hAnsiTheme="majorHAnsi" w:cstheme="majorBidi"/>
          <w:color w:val="2E74B5" w:themeColor="accent1" w:themeShade="BF"/>
          <w:sz w:val="32"/>
          <w:szCs w:val="32"/>
        </w:rPr>
      </w:pPr>
      <w:r w:rsidRPr="00A57EE8">
        <w:rPr>
          <w:rFonts w:asciiTheme="majorHAnsi" w:eastAsiaTheme="majorEastAsia" w:hAnsiTheme="majorHAnsi" w:cstheme="majorBidi"/>
          <w:color w:val="2E74B5" w:themeColor="accent1" w:themeShade="BF"/>
          <w:sz w:val="32"/>
          <w:szCs w:val="32"/>
        </w:rPr>
        <w:t>https://uowtsd-my.sharepoint.com/:f:/g/personal/1809106_student_uwtsd_ac_uk/Eu4HXLSvtltOn1VIJbzalkgBSMKNxB5vgTuCtzUQlkkCcQ?e=iv08j1</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D11E35" w:rsidRDefault="00D11E35" w:rsidP="005E075E">
      <w:pPr>
        <w:pStyle w:val="Heading1"/>
      </w:pPr>
    </w:p>
    <w:p w:rsidR="00D11E35" w:rsidRDefault="00D11E35" w:rsidP="005E075E">
      <w:pPr>
        <w:pStyle w:val="Heading1"/>
      </w:pPr>
    </w:p>
    <w:p w:rsidR="00D11E35" w:rsidRDefault="00D11E35" w:rsidP="005E075E">
      <w:pPr>
        <w:pStyle w:val="Heading1"/>
      </w:pPr>
    </w:p>
    <w:p w:rsidR="00D11E35" w:rsidRDefault="00D11E35" w:rsidP="005E075E">
      <w:pPr>
        <w:pStyle w:val="Heading1"/>
      </w:pPr>
    </w:p>
    <w:p w:rsidR="005B3525" w:rsidRDefault="005B3525" w:rsidP="00D11E35">
      <w:pPr>
        <w:pStyle w:val="Heading1"/>
      </w:pPr>
    </w:p>
    <w:p w:rsidR="0056263E" w:rsidRPr="0056263E" w:rsidRDefault="0056263E" w:rsidP="0056263E"/>
    <w:p w:rsidR="00E53529" w:rsidRDefault="00E53529">
      <w:pPr>
        <w:rPr>
          <w:rFonts w:asciiTheme="majorHAnsi" w:eastAsiaTheme="majorEastAsia" w:hAnsiTheme="majorHAnsi" w:cstheme="majorBidi"/>
          <w:color w:val="2E74B5" w:themeColor="accent1" w:themeShade="BF"/>
          <w:sz w:val="32"/>
          <w:szCs w:val="32"/>
        </w:rPr>
      </w:pPr>
      <w:r>
        <w:br w:type="page"/>
      </w:r>
    </w:p>
    <w:p w:rsidR="00D11E35" w:rsidRDefault="005E075E" w:rsidP="00D11E35">
      <w:pPr>
        <w:pStyle w:val="Heading1"/>
      </w:pPr>
      <w:bookmarkStart w:id="6" w:name="_Toc44242261"/>
      <w:r>
        <w:lastRenderedPageBreak/>
        <w:t>Reference list</w:t>
      </w:r>
      <w:bookmarkEnd w:id="6"/>
    </w:p>
    <w:p w:rsidR="009632D5" w:rsidRDefault="0009313E" w:rsidP="009632D5">
      <w:r w:rsidRPr="0009313E">
        <w:rPr>
          <w:b/>
          <w:bCs/>
        </w:rPr>
        <w:t>help.solidworks.com</w:t>
      </w:r>
      <w:r w:rsidR="009632D5" w:rsidRPr="0009313E">
        <w:rPr>
          <w:b/>
          <w:bCs/>
        </w:rPr>
        <w:t xml:space="preserve"> (2018),</w:t>
      </w:r>
      <w:r w:rsidR="009632D5">
        <w:t xml:space="preserve"> Hing Mates [online] available at</w:t>
      </w:r>
    </w:p>
    <w:p w:rsidR="009632D5" w:rsidRDefault="00A57EE8" w:rsidP="009632D5">
      <w:hyperlink r:id="rId12" w:history="1">
        <w:r w:rsidR="009632D5" w:rsidRPr="00897758">
          <w:rPr>
            <w:rStyle w:val="Hyperlink"/>
          </w:rPr>
          <w:t>http://help.solidworks.com/2018/english/solidworks/motionstudies/t_hinge_mates.htm</w:t>
        </w:r>
      </w:hyperlink>
      <w:r w:rsidR="009632D5">
        <w:t xml:space="preserve"> </w:t>
      </w:r>
    </w:p>
    <w:p w:rsidR="009632D5" w:rsidRDefault="009632D5" w:rsidP="009632D5">
      <w:r w:rsidRPr="0009313E">
        <w:rPr>
          <w:b/>
          <w:bCs/>
        </w:rPr>
        <w:t>Keane, Phillip. (2019),</w:t>
      </w:r>
      <w:r>
        <w:t xml:space="preserve">Global variables and equations in driven designs [online] available at </w:t>
      </w:r>
    </w:p>
    <w:p w:rsidR="009632D5" w:rsidRDefault="009632D5" w:rsidP="009632D5">
      <w:r w:rsidRPr="005F5009">
        <w:t>https://www.engineersrule.com/global-variables-and-equation-driven-design/</w:t>
      </w:r>
    </w:p>
    <w:p w:rsidR="009632D5" w:rsidRDefault="009632D5" w:rsidP="009632D5">
      <w:pPr>
        <w:rPr>
          <w:rFonts w:ascii="Helvetica" w:hAnsi="Helvetica"/>
          <w:lang w:val="en-US"/>
        </w:rPr>
      </w:pPr>
      <w:r w:rsidRPr="0009313E">
        <w:rPr>
          <w:b/>
          <w:bCs/>
          <w:lang w:val="en-US"/>
        </w:rPr>
        <w:t>Kurowski, Paul. (2018),</w:t>
      </w:r>
      <w:r w:rsidRPr="0009313E">
        <w:rPr>
          <w:rFonts w:ascii="Helvetica" w:hAnsi="Helvetica"/>
          <w:b/>
          <w:bCs/>
          <w:lang w:val="en-US"/>
        </w:rPr>
        <w:t xml:space="preserve"> </w:t>
      </w:r>
      <w:r>
        <w:rPr>
          <w:rFonts w:ascii="Helvetica" w:hAnsi="Helvetica"/>
          <w:b/>
          <w:bCs/>
          <w:lang w:val="en-US"/>
        </w:rPr>
        <w:t xml:space="preserve"> </w:t>
      </w:r>
      <w:r>
        <w:rPr>
          <w:rFonts w:ascii="Helvetica" w:hAnsi="Helvetica"/>
          <w:lang w:val="en-US"/>
        </w:rPr>
        <w:t>A closer look at motion analysis [online] available at</w:t>
      </w:r>
    </w:p>
    <w:p w:rsidR="009632D5" w:rsidRDefault="00A57EE8" w:rsidP="009632D5">
      <w:pPr>
        <w:rPr>
          <w:b/>
          <w:bCs/>
          <w:lang w:val="en"/>
        </w:rPr>
      </w:pPr>
      <w:hyperlink r:id="rId13" w:history="1">
        <w:r w:rsidR="009632D5" w:rsidRPr="00584663">
          <w:rPr>
            <w:rStyle w:val="Hyperlink"/>
          </w:rPr>
          <w:t>https://www.machinedesign.com/archive/article/21816774/a-closer-look-at-motion-analysis</w:t>
        </w:r>
      </w:hyperlink>
    </w:p>
    <w:p w:rsidR="009632D5" w:rsidRPr="009632D5" w:rsidRDefault="009632D5" w:rsidP="009632D5">
      <w:pPr>
        <w:rPr>
          <w:lang w:val="en"/>
        </w:rPr>
      </w:pPr>
      <w:r w:rsidRPr="0009313E">
        <w:rPr>
          <w:b/>
          <w:bCs/>
          <w:lang w:val="en"/>
        </w:rPr>
        <w:t xml:space="preserve">Lambros, S. </w:t>
      </w:r>
      <w:proofErr w:type="spellStart"/>
      <w:r w:rsidRPr="0009313E">
        <w:rPr>
          <w:b/>
          <w:bCs/>
          <w:lang w:val="en"/>
        </w:rPr>
        <w:t>Athanasiou</w:t>
      </w:r>
      <w:proofErr w:type="spellEnd"/>
      <w:r w:rsidRPr="0009313E">
        <w:rPr>
          <w:b/>
          <w:bCs/>
          <w:lang w:val="en"/>
        </w:rPr>
        <w:t>. (2017),</w:t>
      </w:r>
      <w:r>
        <w:rPr>
          <w:lang w:val="en"/>
        </w:rPr>
        <w:t xml:space="preserve">  </w:t>
      </w:r>
      <w:hyperlink r:id="rId14" w:history="1">
        <w:r w:rsidRPr="009632D5">
          <w:rPr>
            <w:rStyle w:val="anchor-text"/>
            <w:rFonts w:cs="Arial"/>
            <w:i/>
            <w:iCs/>
            <w:lang w:val="en"/>
          </w:rPr>
          <w:t>Atherosclerotic Plaque Characterization Methods Based on Coronary Imaging</w:t>
        </w:r>
      </w:hyperlink>
      <w:r w:rsidRPr="009632D5">
        <w:rPr>
          <w:lang w:val="en"/>
        </w:rPr>
        <w:t xml:space="preserve"> [online] available at </w:t>
      </w:r>
    </w:p>
    <w:p w:rsidR="009632D5" w:rsidRDefault="00A57EE8" w:rsidP="009632D5">
      <w:pPr>
        <w:rPr>
          <w:b/>
          <w:bCs/>
        </w:rPr>
      </w:pPr>
      <w:hyperlink r:id="rId15" w:history="1">
        <w:r w:rsidR="009632D5" w:rsidRPr="00584663">
          <w:rPr>
            <w:rStyle w:val="Hyperlink"/>
          </w:rPr>
          <w:t>https://www.sciencedirect.com/topics/engineering/finite-element-analysis</w:t>
        </w:r>
      </w:hyperlink>
    </w:p>
    <w:p w:rsidR="009632D5" w:rsidRDefault="009632D5" w:rsidP="009632D5">
      <w:r w:rsidRPr="0009313E">
        <w:rPr>
          <w:rFonts w:cs="Open Sans"/>
          <w:b/>
          <w:bCs/>
          <w:lang w:val="en-CA"/>
        </w:rPr>
        <w:t>Saeed, Mojarad. (2018),</w:t>
      </w:r>
      <w:r>
        <w:rPr>
          <w:rStyle w:val="fl-heading-text"/>
          <w:rFonts w:cs="Open Sans"/>
          <w:lang w:val="en-CA"/>
        </w:rPr>
        <w:t xml:space="preserve"> Motion Simulation in SOLIDWORKS [online] available at</w:t>
      </w:r>
    </w:p>
    <w:p w:rsidR="009632D5" w:rsidRDefault="00A57EE8" w:rsidP="009632D5">
      <w:hyperlink r:id="rId16" w:history="1">
        <w:r w:rsidR="009632D5" w:rsidRPr="00584663">
          <w:rPr>
            <w:rStyle w:val="Hyperlink"/>
          </w:rPr>
          <w:t>https://www.javelin-tech.com/blog/2018/02/solidworks-motion-simulation/</w:t>
        </w:r>
      </w:hyperlink>
    </w:p>
    <w:p w:rsidR="004D460A" w:rsidRDefault="00A57EE8" w:rsidP="004D460A">
      <w:hyperlink r:id="rId17" w:history="1">
        <w:r w:rsidR="009632D5" w:rsidRPr="00897758">
          <w:rPr>
            <w:rStyle w:val="Hyperlink"/>
            <w:b/>
            <w:bCs/>
          </w:rPr>
          <w:t>www.simscale.com</w:t>
        </w:r>
      </w:hyperlink>
      <w:r w:rsidR="004D460A" w:rsidRPr="0009313E">
        <w:rPr>
          <w:b/>
          <w:bCs/>
        </w:rPr>
        <w:t xml:space="preserve"> 2020,</w:t>
      </w:r>
      <w:r w:rsidR="004D460A" w:rsidRPr="004D460A">
        <w:t xml:space="preserve"> </w:t>
      </w:r>
      <w:r w:rsidR="004D460A" w:rsidRPr="006248E7">
        <w:t>what-is-</w:t>
      </w:r>
      <w:proofErr w:type="spellStart"/>
      <w:r w:rsidR="004D460A" w:rsidRPr="006248E7">
        <w:t>fea</w:t>
      </w:r>
      <w:proofErr w:type="spellEnd"/>
      <w:r w:rsidR="004D460A" w:rsidRPr="006248E7">
        <w:t>-finite-element-analysis</w:t>
      </w:r>
      <w:r w:rsidR="004D460A">
        <w:t xml:space="preserve"> [online]</w:t>
      </w:r>
      <w:r w:rsidR="005E1A46">
        <w:t xml:space="preserve"> available at</w:t>
      </w:r>
    </w:p>
    <w:p w:rsidR="006248E7" w:rsidRDefault="006248E7" w:rsidP="004D460A">
      <w:r w:rsidRPr="006248E7">
        <w:t>https://www.simscale.com/docs/simwiki/fea-finite-element-analysis/what-is-fea-finite-element-analysis/</w:t>
      </w:r>
    </w:p>
    <w:p w:rsidR="009632D5" w:rsidRPr="0009313E" w:rsidRDefault="00A57EE8" w:rsidP="009632D5">
      <w:hyperlink r:id="rId18" w:history="1">
        <w:r w:rsidR="009632D5" w:rsidRPr="0009313E">
          <w:rPr>
            <w:rStyle w:val="Hyperlink"/>
            <w:b/>
            <w:bCs/>
          </w:rPr>
          <w:t>www.solidsolutions.co.uk</w:t>
        </w:r>
      </w:hyperlink>
      <w:r w:rsidR="009632D5" w:rsidRPr="0009313E">
        <w:rPr>
          <w:b/>
          <w:bCs/>
        </w:rPr>
        <w:t xml:space="preserve"> (2020),</w:t>
      </w:r>
      <w:r w:rsidR="009632D5" w:rsidRPr="0009313E">
        <w:t xml:space="preserve"> Motion Simulation [online] available at</w:t>
      </w:r>
      <w:r w:rsidR="009632D5">
        <w:t xml:space="preserve"> </w:t>
      </w:r>
    </w:p>
    <w:p w:rsidR="009632D5" w:rsidRDefault="00A57EE8" w:rsidP="009632D5">
      <w:hyperlink r:id="rId19" w:history="1">
        <w:r w:rsidR="009632D5" w:rsidRPr="00155C16">
          <w:rPr>
            <w:rStyle w:val="Hyperlink"/>
          </w:rPr>
          <w:t>https://www.solidsolutions.co.uk/solidworks/simulation/features/motion.aspx 2020</w:t>
        </w:r>
      </w:hyperlink>
    </w:p>
    <w:p w:rsidR="009632D5" w:rsidRDefault="00A57EE8" w:rsidP="009632D5">
      <w:hyperlink r:id="rId20" w:history="1">
        <w:r w:rsidR="009632D5" w:rsidRPr="0009313E">
          <w:rPr>
            <w:rStyle w:val="Hyperlink"/>
            <w:b/>
            <w:bCs/>
          </w:rPr>
          <w:t>www.techopedia.com</w:t>
        </w:r>
      </w:hyperlink>
      <w:r w:rsidR="009632D5" w:rsidRPr="0009313E">
        <w:rPr>
          <w:b/>
          <w:bCs/>
        </w:rPr>
        <w:t xml:space="preserve"> (2019),</w:t>
      </w:r>
      <w:r w:rsidR="009632D5">
        <w:t xml:space="preserve"> Six Degrees of freedom [online] available at </w:t>
      </w:r>
    </w:p>
    <w:p w:rsidR="009632D5" w:rsidRDefault="00A57EE8" w:rsidP="009632D5">
      <w:hyperlink r:id="rId21" w:history="1">
        <w:r w:rsidR="009632D5" w:rsidRPr="00897758">
          <w:rPr>
            <w:rStyle w:val="Hyperlink"/>
          </w:rPr>
          <w:t>https://www.techopedia.com/definition/12702/six-degrees-of-freedom-6dof</w:t>
        </w:r>
      </w:hyperlink>
      <w:r w:rsidR="009632D5">
        <w:t xml:space="preserve"> </w:t>
      </w:r>
    </w:p>
    <w:p w:rsidR="006248E7" w:rsidRPr="005E1A46" w:rsidRDefault="003C713B" w:rsidP="004D400D">
      <w:pPr>
        <w:rPr>
          <w:rFonts w:cs="Arial"/>
          <w:color w:val="2E2E2E"/>
          <w:lang w:val="en"/>
        </w:rPr>
      </w:pPr>
      <w:proofErr w:type="spellStart"/>
      <w:r w:rsidRPr="0009313E">
        <w:rPr>
          <w:rFonts w:cs="Arial"/>
          <w:b/>
          <w:bCs/>
          <w:color w:val="2E2E2E"/>
          <w:lang w:val="en"/>
        </w:rPr>
        <w:t>Zhuming</w:t>
      </w:r>
      <w:proofErr w:type="spellEnd"/>
      <w:r w:rsidR="005E1A46" w:rsidRPr="0009313E">
        <w:rPr>
          <w:rFonts w:cs="Arial"/>
          <w:b/>
          <w:bCs/>
          <w:color w:val="2E2E2E"/>
          <w:lang w:val="en"/>
        </w:rPr>
        <w:t>,</w:t>
      </w:r>
      <w:r w:rsidRPr="0009313E">
        <w:rPr>
          <w:rFonts w:cs="Arial"/>
          <w:b/>
          <w:bCs/>
          <w:color w:val="2E2E2E"/>
          <w:lang w:val="en"/>
        </w:rPr>
        <w:t xml:space="preserve"> Bi</w:t>
      </w:r>
      <w:r w:rsidR="005E1A46" w:rsidRPr="0009313E">
        <w:rPr>
          <w:rFonts w:cs="Arial"/>
          <w:b/>
          <w:bCs/>
          <w:color w:val="2E2E2E"/>
          <w:lang w:val="en"/>
        </w:rPr>
        <w:t>. (2018),</w:t>
      </w:r>
      <w:r w:rsidR="005E1A46" w:rsidRPr="005E1A46">
        <w:rPr>
          <w:rFonts w:cs="Arial"/>
          <w:color w:val="2E2E2E"/>
          <w:lang w:val="en"/>
        </w:rPr>
        <w:t xml:space="preserve"> </w:t>
      </w:r>
      <w:r w:rsidRPr="005E1A46">
        <w:rPr>
          <w:rFonts w:cs="Arial"/>
          <w:color w:val="2E2E2E"/>
          <w:lang w:val="en"/>
        </w:rPr>
        <w:t xml:space="preserve"> </w:t>
      </w:r>
      <w:hyperlink r:id="rId22" w:history="1">
        <w:r w:rsidRPr="005E1A46">
          <w:rPr>
            <w:rStyle w:val="anchor-text"/>
            <w:rFonts w:cs="Arial"/>
            <w:color w:val="007398"/>
            <w:lang w:val="en"/>
          </w:rPr>
          <w:t>Finite Element Analysis Applications</w:t>
        </w:r>
      </w:hyperlink>
      <w:r w:rsidR="005E1A46" w:rsidRPr="005E1A46">
        <w:rPr>
          <w:rFonts w:cs="Arial"/>
          <w:color w:val="2E2E2E"/>
          <w:lang w:val="en"/>
        </w:rPr>
        <w:t xml:space="preserve"> [online] available at</w:t>
      </w:r>
    </w:p>
    <w:p w:rsidR="003C713B" w:rsidRPr="005E1A46" w:rsidRDefault="003C713B" w:rsidP="003C713B">
      <w:pPr>
        <w:rPr>
          <w:lang w:val="en"/>
        </w:rPr>
      </w:pPr>
      <w:r w:rsidRPr="005E1A46">
        <w:rPr>
          <w:lang w:val="en"/>
        </w:rPr>
        <w:t>https://www.sciencedirect.com/topics/engineering/finite-element-analysis</w:t>
      </w:r>
    </w:p>
    <w:p w:rsidR="00281FC9" w:rsidRDefault="00281FC9" w:rsidP="00281FC9"/>
    <w:p w:rsidR="00691DCB" w:rsidRDefault="00691DCB" w:rsidP="00281FC9"/>
    <w:p w:rsidR="006248E7" w:rsidRDefault="006248E7" w:rsidP="00E53529">
      <w:pPr>
        <w:pStyle w:val="Heading1"/>
      </w:pPr>
    </w:p>
    <w:p w:rsidR="006248E7" w:rsidRDefault="006248E7" w:rsidP="00E53529">
      <w:pPr>
        <w:pStyle w:val="Heading1"/>
      </w:pPr>
    </w:p>
    <w:p w:rsidR="00A71196" w:rsidRDefault="00A71196" w:rsidP="00E53529">
      <w:pPr>
        <w:pStyle w:val="Heading1"/>
      </w:pPr>
    </w:p>
    <w:p w:rsidR="009F301C" w:rsidRDefault="009F301C" w:rsidP="009F301C"/>
    <w:p w:rsidR="009F301C" w:rsidRDefault="009F301C" w:rsidP="009F301C"/>
    <w:p w:rsidR="009F301C" w:rsidRDefault="009F301C" w:rsidP="009F301C"/>
    <w:p w:rsidR="009F301C" w:rsidRPr="009F301C" w:rsidRDefault="009F301C" w:rsidP="009F301C"/>
    <w:p w:rsidR="004940DE" w:rsidRDefault="004940DE" w:rsidP="00E53529">
      <w:pPr>
        <w:pStyle w:val="Heading1"/>
      </w:pPr>
      <w:bookmarkStart w:id="7" w:name="_Toc44242262"/>
      <w:r>
        <w:lastRenderedPageBreak/>
        <w:t>Bibliography</w:t>
      </w:r>
      <w:bookmarkEnd w:id="7"/>
      <w:r>
        <w:t xml:space="preserve"> </w:t>
      </w:r>
    </w:p>
    <w:p w:rsidR="009632D5" w:rsidRDefault="009632D5" w:rsidP="009632D5">
      <w:r w:rsidRPr="009632D5">
        <w:rPr>
          <w:b/>
          <w:bCs/>
        </w:rPr>
        <w:t>blogs.solidworks.com (2019)</w:t>
      </w:r>
      <w:r>
        <w:t xml:space="preserve">, </w:t>
      </w:r>
      <w:proofErr w:type="spellStart"/>
      <w:r>
        <w:t>Glodal</w:t>
      </w:r>
      <w:proofErr w:type="spellEnd"/>
      <w:r>
        <w:t xml:space="preserve"> variables and Equations [ online] available at </w:t>
      </w:r>
    </w:p>
    <w:p w:rsidR="009632D5" w:rsidRDefault="009632D5" w:rsidP="009632D5">
      <w:r w:rsidRPr="00136FFC">
        <w:t>https://blogs.solidworks.com/tech/2014/12/solidworks-quick-tip-global-variables-and-equations.html</w:t>
      </w:r>
    </w:p>
    <w:p w:rsidR="009632D5" w:rsidRDefault="009632D5" w:rsidP="00E20885">
      <w:pPr>
        <w:rPr>
          <w:b/>
          <w:bCs/>
        </w:rPr>
      </w:pPr>
    </w:p>
    <w:p w:rsidR="009632D5" w:rsidRDefault="009632D5" w:rsidP="00E20885">
      <w:pPr>
        <w:rPr>
          <w:b/>
          <w:bCs/>
        </w:rPr>
      </w:pPr>
    </w:p>
    <w:p w:rsidR="00E20885" w:rsidRDefault="0009313E" w:rsidP="00E20885">
      <w:r w:rsidRPr="009632D5">
        <w:rPr>
          <w:b/>
          <w:bCs/>
        </w:rPr>
        <w:t>cadbooster.com (2019),</w:t>
      </w:r>
      <w:r>
        <w:t xml:space="preserve"> </w:t>
      </w:r>
      <w:r w:rsidR="009632D5">
        <w:t xml:space="preserve">how to use equations in solid works [online] available at  </w:t>
      </w:r>
    </w:p>
    <w:p w:rsidR="00E20885" w:rsidRDefault="00A57EE8" w:rsidP="00E20885">
      <w:hyperlink r:id="rId23" w:history="1">
        <w:r w:rsidR="00711F3E" w:rsidRPr="00897758">
          <w:rPr>
            <w:rStyle w:val="Hyperlink"/>
          </w:rPr>
          <w:t>https://cadbooster.com/how-to-use-equations-in-solidworks-basics-advanced/</w:t>
        </w:r>
      </w:hyperlink>
      <w:r w:rsidR="00711F3E">
        <w:t xml:space="preserve"> </w:t>
      </w:r>
    </w:p>
    <w:p w:rsidR="00E20885" w:rsidRDefault="00E20885" w:rsidP="00E20885"/>
    <w:p w:rsidR="00E20885" w:rsidRDefault="00E20885" w:rsidP="00E20885"/>
    <w:p w:rsidR="00A71196" w:rsidRDefault="00A71196" w:rsidP="00E20885">
      <w:pPr>
        <w:pStyle w:val="Heading1"/>
      </w:pPr>
    </w:p>
    <w:p w:rsidR="00A71196" w:rsidRDefault="00A71196" w:rsidP="00E20885">
      <w:pPr>
        <w:pStyle w:val="Heading1"/>
      </w:pPr>
    </w:p>
    <w:p w:rsidR="00A71196" w:rsidRDefault="00A71196" w:rsidP="00E20885">
      <w:pPr>
        <w:pStyle w:val="Heading1"/>
      </w:pPr>
    </w:p>
    <w:p w:rsidR="00A71196" w:rsidRDefault="00A71196" w:rsidP="00E20885">
      <w:pPr>
        <w:pStyle w:val="Heading1"/>
      </w:pPr>
    </w:p>
    <w:p w:rsidR="00A71196" w:rsidRPr="00A71196" w:rsidRDefault="00A71196" w:rsidP="00A71196"/>
    <w:p w:rsidR="00E20885" w:rsidRDefault="00E20885" w:rsidP="00E20885">
      <w:pPr>
        <w:pStyle w:val="Heading1"/>
      </w:pPr>
      <w:bookmarkStart w:id="8" w:name="_Toc44242263"/>
      <w:r>
        <w:t xml:space="preserve">Appendix 1 </w:t>
      </w:r>
      <w:r w:rsidR="00B92E7E">
        <w:t>– 6 DEGREES OF FREDOM &amp; REDUNDANT MATES</w:t>
      </w:r>
      <w:bookmarkEnd w:id="8"/>
    </w:p>
    <w:p w:rsidR="00E20885" w:rsidRDefault="00E20885" w:rsidP="00E20885">
      <w:r>
        <w:rPr>
          <w:noProof/>
        </w:rPr>
        <w:drawing>
          <wp:inline distT="0" distB="0" distL="0" distR="0">
            <wp:extent cx="5731510" cy="3536950"/>
            <wp:effectExtent l="0" t="0" r="2540" b="635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dof.jpg"/>
                    <pic:cNvPicPr/>
                  </pic:nvPicPr>
                  <pic:blipFill>
                    <a:blip r:embed="rId24">
                      <a:extLst>
                        <a:ext uri="{28A0092B-C50C-407E-A947-70E740481C1C}">
                          <a14:useLocalDpi xmlns:a14="http://schemas.microsoft.com/office/drawing/2010/main" val="0"/>
                        </a:ext>
                      </a:extLst>
                    </a:blip>
                    <a:stretch>
                      <a:fillRect/>
                    </a:stretch>
                  </pic:blipFill>
                  <pic:spPr>
                    <a:xfrm>
                      <a:off x="0" y="0"/>
                      <a:ext cx="5731510" cy="3536950"/>
                    </a:xfrm>
                    <a:prstGeom prst="rect">
                      <a:avLst/>
                    </a:prstGeom>
                  </pic:spPr>
                </pic:pic>
              </a:graphicData>
            </a:graphic>
          </wp:inline>
        </w:drawing>
      </w:r>
    </w:p>
    <w:p w:rsidR="00B92E7E" w:rsidRDefault="00B92E7E" w:rsidP="00E20885"/>
    <w:p w:rsidR="00B92E7E" w:rsidRDefault="00B92E7E" w:rsidP="00E20885">
      <w:r>
        <w:rPr>
          <w:noProof/>
        </w:rPr>
        <w:lastRenderedPageBreak/>
        <w:drawing>
          <wp:inline distT="0" distB="0" distL="0" distR="0">
            <wp:extent cx="5731510" cy="2555875"/>
            <wp:effectExtent l="0" t="0" r="2540" b="0"/>
            <wp:docPr id="2" name="Picture 2" descr="A drawing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 dof explain.jpg"/>
                    <pic:cNvPicPr/>
                  </pic:nvPicPr>
                  <pic:blipFill>
                    <a:blip r:embed="rId25">
                      <a:extLst>
                        <a:ext uri="{28A0092B-C50C-407E-A947-70E740481C1C}">
                          <a14:useLocalDpi xmlns:a14="http://schemas.microsoft.com/office/drawing/2010/main" val="0"/>
                        </a:ext>
                      </a:extLst>
                    </a:blip>
                    <a:stretch>
                      <a:fillRect/>
                    </a:stretch>
                  </pic:blipFill>
                  <pic:spPr>
                    <a:xfrm>
                      <a:off x="0" y="0"/>
                      <a:ext cx="5731510" cy="2555875"/>
                    </a:xfrm>
                    <a:prstGeom prst="rect">
                      <a:avLst/>
                    </a:prstGeom>
                  </pic:spPr>
                </pic:pic>
              </a:graphicData>
            </a:graphic>
          </wp:inline>
        </w:drawing>
      </w:r>
    </w:p>
    <w:p w:rsidR="00B92E7E" w:rsidRDefault="00A71196" w:rsidP="00E20885">
      <w:r>
        <w:rPr>
          <w:rFonts w:cs="Open Sans"/>
          <w:lang w:val="en-CA"/>
        </w:rPr>
        <w:t>(Saeed Mojarad,2018)</w:t>
      </w:r>
    </w:p>
    <w:p w:rsidR="00B92E7E" w:rsidRDefault="00B92E7E" w:rsidP="00E20885">
      <w:r>
        <w:t xml:space="preserve">The concentric mate removes 4 degrees of freedom and the Coincident mate removes 3. 7 degrees of freedom are removed from a possible 6. This leads to over constraining the system and redundant constraints are created. The problem with this is that solid works will remove once of the </w:t>
      </w:r>
      <w:r w:rsidR="00A71196">
        <w:t>redundant</w:t>
      </w:r>
      <w:r>
        <w:t xml:space="preserve"> constraints but it might not remove the right one</w:t>
      </w:r>
      <w:r w:rsidR="00A71196">
        <w:t xml:space="preserve"> (</w:t>
      </w:r>
      <w:r w:rsidR="00A71196">
        <w:rPr>
          <w:rFonts w:cs="Open Sans"/>
          <w:lang w:val="en-CA"/>
        </w:rPr>
        <w:t>Saeed Mojarad,2018).</w:t>
      </w:r>
    </w:p>
    <w:p w:rsidR="00B92E7E" w:rsidRDefault="00B92E7E" w:rsidP="00E20885"/>
    <w:sectPr w:rsidR="00B92E7E" w:rsidSect="005E075E">
      <w:headerReference w:type="default" r:id="rId26"/>
      <w:footerReference w:type="default" r:id="rId27"/>
      <w:head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2425" w:rsidRDefault="00EA2425" w:rsidP="005E075E">
      <w:pPr>
        <w:spacing w:after="0" w:line="240" w:lineRule="auto"/>
      </w:pPr>
      <w:r>
        <w:separator/>
      </w:r>
    </w:p>
  </w:endnote>
  <w:endnote w:type="continuationSeparator" w:id="0">
    <w:p w:rsidR="00EA2425" w:rsidRDefault="00EA2425" w:rsidP="005E0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NexusSans">
    <w:altName w:val="Calibri"/>
    <w:charset w:val="00"/>
    <w:family w:val="auto"/>
    <w:pitch w:val="default"/>
  </w:font>
  <w:font w:name="Open Sans">
    <w:altName w:val="Segoe UI"/>
    <w:charset w:val="00"/>
    <w:family w:val="swiss"/>
    <w:pitch w:val="variable"/>
    <w:sig w:usb0="E00002EF" w:usb1="4000205B" w:usb2="00000028"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706189"/>
      <w:docPartObj>
        <w:docPartGallery w:val="Page Numbers (Bottom of Page)"/>
        <w:docPartUnique/>
      </w:docPartObj>
    </w:sdtPr>
    <w:sdtEndPr>
      <w:rPr>
        <w:noProof/>
      </w:rPr>
    </w:sdtEndPr>
    <w:sdtContent>
      <w:p w:rsidR="00EA6F73" w:rsidRDefault="00EA6F7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A6F73" w:rsidRDefault="00EA6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2425" w:rsidRDefault="00EA2425" w:rsidP="005E075E">
      <w:pPr>
        <w:spacing w:after="0" w:line="240" w:lineRule="auto"/>
      </w:pPr>
      <w:r>
        <w:separator/>
      </w:r>
    </w:p>
  </w:footnote>
  <w:footnote w:type="continuationSeparator" w:id="0">
    <w:p w:rsidR="00EA2425" w:rsidRDefault="00EA2425" w:rsidP="005E0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3" w:rsidRDefault="00EA6F73">
    <w:pPr>
      <w:pStyle w:val="Header"/>
    </w:pPr>
    <w:r>
      <w:t>Peter Temple, Mechanical &amp; Manufacturing B Eng.  1809106</w:t>
    </w:r>
  </w:p>
  <w:p w:rsidR="00EA6F73" w:rsidRDefault="00EA6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3" w:rsidRDefault="00EA6F73">
    <w:pPr>
      <w:pStyle w:val="Header"/>
    </w:pPr>
    <w:r>
      <w:t>Peter Temple 1809106</w:t>
    </w:r>
  </w:p>
  <w:p w:rsidR="00EA6F73" w:rsidRDefault="00EA6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90A79F6"/>
    <w:multiLevelType w:val="hybridMultilevel"/>
    <w:tmpl w:val="53B8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1523E"/>
    <w:multiLevelType w:val="multilevel"/>
    <w:tmpl w:val="9ECA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227F8"/>
    <w:multiLevelType w:val="hybridMultilevel"/>
    <w:tmpl w:val="1026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740AF"/>
    <w:multiLevelType w:val="hybridMultilevel"/>
    <w:tmpl w:val="4D44B896"/>
    <w:lvl w:ilvl="0" w:tplc="08090001">
      <w:start w:val="1"/>
      <w:numFmt w:val="bullet"/>
      <w:lvlText w:val=""/>
      <w:lvlJc w:val="left"/>
      <w:pPr>
        <w:ind w:left="1785" w:hanging="360"/>
      </w:pPr>
      <w:rPr>
        <w:rFonts w:ascii="Symbol" w:hAnsi="Symbo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abstractNum w:abstractNumId="4" w15:restartNumberingAfterBreak="0">
    <w:nsid w:val="2A4554CE"/>
    <w:multiLevelType w:val="multilevel"/>
    <w:tmpl w:val="40BCC39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095BEA"/>
    <w:multiLevelType w:val="hybridMultilevel"/>
    <w:tmpl w:val="B7782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793190"/>
    <w:multiLevelType w:val="hybridMultilevel"/>
    <w:tmpl w:val="2A9C171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7" w15:restartNumberingAfterBreak="0">
    <w:nsid w:val="46736583"/>
    <w:multiLevelType w:val="hybridMultilevel"/>
    <w:tmpl w:val="4C6C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CC7BA8"/>
    <w:multiLevelType w:val="hybridMultilevel"/>
    <w:tmpl w:val="70D6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8"/>
  </w:num>
  <w:num w:numId="5">
    <w:abstractNumId w:val="2"/>
  </w:num>
  <w:num w:numId="6">
    <w:abstractNumId w:val="0"/>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5E"/>
    <w:rsid w:val="000157D1"/>
    <w:rsid w:val="00015926"/>
    <w:rsid w:val="00031821"/>
    <w:rsid w:val="00031DC3"/>
    <w:rsid w:val="0003434B"/>
    <w:rsid w:val="00034E46"/>
    <w:rsid w:val="00036DE8"/>
    <w:rsid w:val="00037589"/>
    <w:rsid w:val="000467EB"/>
    <w:rsid w:val="00047403"/>
    <w:rsid w:val="000514C5"/>
    <w:rsid w:val="00053158"/>
    <w:rsid w:val="00063D9E"/>
    <w:rsid w:val="00080E41"/>
    <w:rsid w:val="00091836"/>
    <w:rsid w:val="0009313E"/>
    <w:rsid w:val="00097F7E"/>
    <w:rsid w:val="000A7D6D"/>
    <w:rsid w:val="000C2D45"/>
    <w:rsid w:val="000C35FB"/>
    <w:rsid w:val="000D023E"/>
    <w:rsid w:val="000D4EAD"/>
    <w:rsid w:val="000E3D87"/>
    <w:rsid w:val="000E4CEA"/>
    <w:rsid w:val="000F0832"/>
    <w:rsid w:val="00100D4E"/>
    <w:rsid w:val="001020D3"/>
    <w:rsid w:val="00104729"/>
    <w:rsid w:val="00106FE8"/>
    <w:rsid w:val="00107E2F"/>
    <w:rsid w:val="00110DDA"/>
    <w:rsid w:val="001335E0"/>
    <w:rsid w:val="00136FFC"/>
    <w:rsid w:val="00141F2C"/>
    <w:rsid w:val="001470C4"/>
    <w:rsid w:val="001500CB"/>
    <w:rsid w:val="00151696"/>
    <w:rsid w:val="00152B59"/>
    <w:rsid w:val="00153BB3"/>
    <w:rsid w:val="00157301"/>
    <w:rsid w:val="00161C26"/>
    <w:rsid w:val="001745C1"/>
    <w:rsid w:val="00181324"/>
    <w:rsid w:val="001A0286"/>
    <w:rsid w:val="001A39D1"/>
    <w:rsid w:val="001A4C51"/>
    <w:rsid w:val="001A5A6D"/>
    <w:rsid w:val="001B4C6C"/>
    <w:rsid w:val="001C64F9"/>
    <w:rsid w:val="001C7A6D"/>
    <w:rsid w:val="001D1F72"/>
    <w:rsid w:val="001E362B"/>
    <w:rsid w:val="001F196C"/>
    <w:rsid w:val="001F450C"/>
    <w:rsid w:val="001F465C"/>
    <w:rsid w:val="001F48AB"/>
    <w:rsid w:val="001F6C72"/>
    <w:rsid w:val="001F6D8C"/>
    <w:rsid w:val="001F7845"/>
    <w:rsid w:val="0020390C"/>
    <w:rsid w:val="002075FD"/>
    <w:rsid w:val="002107B1"/>
    <w:rsid w:val="00215DD6"/>
    <w:rsid w:val="002236F5"/>
    <w:rsid w:val="002364F9"/>
    <w:rsid w:val="0024123B"/>
    <w:rsid w:val="00241C8A"/>
    <w:rsid w:val="00250B49"/>
    <w:rsid w:val="00251929"/>
    <w:rsid w:val="0025736E"/>
    <w:rsid w:val="00260A86"/>
    <w:rsid w:val="002615FF"/>
    <w:rsid w:val="002662EC"/>
    <w:rsid w:val="00273F89"/>
    <w:rsid w:val="00274C95"/>
    <w:rsid w:val="00277FE7"/>
    <w:rsid w:val="00281FC9"/>
    <w:rsid w:val="002840DA"/>
    <w:rsid w:val="002978A2"/>
    <w:rsid w:val="002A5B5C"/>
    <w:rsid w:val="002A629A"/>
    <w:rsid w:val="002A6786"/>
    <w:rsid w:val="002C1E49"/>
    <w:rsid w:val="002C62D9"/>
    <w:rsid w:val="002F1E3C"/>
    <w:rsid w:val="002F7DEE"/>
    <w:rsid w:val="003014FB"/>
    <w:rsid w:val="0030792F"/>
    <w:rsid w:val="0031215B"/>
    <w:rsid w:val="003224E5"/>
    <w:rsid w:val="00324DF6"/>
    <w:rsid w:val="003319C6"/>
    <w:rsid w:val="0034554C"/>
    <w:rsid w:val="00352CA5"/>
    <w:rsid w:val="00361469"/>
    <w:rsid w:val="00362454"/>
    <w:rsid w:val="00362ADE"/>
    <w:rsid w:val="003752A6"/>
    <w:rsid w:val="0037554A"/>
    <w:rsid w:val="003804FE"/>
    <w:rsid w:val="00383F3D"/>
    <w:rsid w:val="0038783E"/>
    <w:rsid w:val="003947E0"/>
    <w:rsid w:val="00397581"/>
    <w:rsid w:val="003A15D3"/>
    <w:rsid w:val="003A7478"/>
    <w:rsid w:val="003B0AB4"/>
    <w:rsid w:val="003B65E8"/>
    <w:rsid w:val="003C1B91"/>
    <w:rsid w:val="003C20EB"/>
    <w:rsid w:val="003C308D"/>
    <w:rsid w:val="003C5082"/>
    <w:rsid w:val="003C713B"/>
    <w:rsid w:val="003D32F3"/>
    <w:rsid w:val="003E20C1"/>
    <w:rsid w:val="003F2A17"/>
    <w:rsid w:val="003F2DC6"/>
    <w:rsid w:val="003F70D2"/>
    <w:rsid w:val="00405147"/>
    <w:rsid w:val="004075DE"/>
    <w:rsid w:val="004236F2"/>
    <w:rsid w:val="00431E14"/>
    <w:rsid w:val="00434231"/>
    <w:rsid w:val="00435504"/>
    <w:rsid w:val="00440930"/>
    <w:rsid w:val="00447B64"/>
    <w:rsid w:val="00454585"/>
    <w:rsid w:val="00455AD1"/>
    <w:rsid w:val="00455ED5"/>
    <w:rsid w:val="00460734"/>
    <w:rsid w:val="004651B7"/>
    <w:rsid w:val="0047584E"/>
    <w:rsid w:val="004758BE"/>
    <w:rsid w:val="00482272"/>
    <w:rsid w:val="004940DE"/>
    <w:rsid w:val="00494FE2"/>
    <w:rsid w:val="00497764"/>
    <w:rsid w:val="004B24EB"/>
    <w:rsid w:val="004B352E"/>
    <w:rsid w:val="004C3CE3"/>
    <w:rsid w:val="004C5DBB"/>
    <w:rsid w:val="004C7F90"/>
    <w:rsid w:val="004D377B"/>
    <w:rsid w:val="004D400D"/>
    <w:rsid w:val="004D460A"/>
    <w:rsid w:val="004D5C59"/>
    <w:rsid w:val="004D6717"/>
    <w:rsid w:val="004E25FF"/>
    <w:rsid w:val="004E4856"/>
    <w:rsid w:val="004F0F93"/>
    <w:rsid w:val="004F3D15"/>
    <w:rsid w:val="00501FED"/>
    <w:rsid w:val="00504810"/>
    <w:rsid w:val="00505EBB"/>
    <w:rsid w:val="005330BB"/>
    <w:rsid w:val="00550C5F"/>
    <w:rsid w:val="00560C3B"/>
    <w:rsid w:val="0056263E"/>
    <w:rsid w:val="00562FA0"/>
    <w:rsid w:val="005729A6"/>
    <w:rsid w:val="00577581"/>
    <w:rsid w:val="00580A6F"/>
    <w:rsid w:val="005851F0"/>
    <w:rsid w:val="00593576"/>
    <w:rsid w:val="00593A43"/>
    <w:rsid w:val="00597F66"/>
    <w:rsid w:val="005A31E5"/>
    <w:rsid w:val="005B3525"/>
    <w:rsid w:val="005B3D60"/>
    <w:rsid w:val="005C44FF"/>
    <w:rsid w:val="005C62B6"/>
    <w:rsid w:val="005D601E"/>
    <w:rsid w:val="005E075E"/>
    <w:rsid w:val="005E1A46"/>
    <w:rsid w:val="005E41EE"/>
    <w:rsid w:val="005E4CC7"/>
    <w:rsid w:val="005E7ED5"/>
    <w:rsid w:val="005F2E15"/>
    <w:rsid w:val="005F3016"/>
    <w:rsid w:val="005F5009"/>
    <w:rsid w:val="006047CA"/>
    <w:rsid w:val="00605149"/>
    <w:rsid w:val="006069AD"/>
    <w:rsid w:val="006208FB"/>
    <w:rsid w:val="00621B67"/>
    <w:rsid w:val="006238BD"/>
    <w:rsid w:val="006248E7"/>
    <w:rsid w:val="006302C4"/>
    <w:rsid w:val="0063407B"/>
    <w:rsid w:val="00637189"/>
    <w:rsid w:val="00651D09"/>
    <w:rsid w:val="006553C3"/>
    <w:rsid w:val="00656EE8"/>
    <w:rsid w:val="00666B07"/>
    <w:rsid w:val="0067034F"/>
    <w:rsid w:val="0067191D"/>
    <w:rsid w:val="006752A7"/>
    <w:rsid w:val="006776A5"/>
    <w:rsid w:val="00682ADA"/>
    <w:rsid w:val="006856B3"/>
    <w:rsid w:val="00687B4E"/>
    <w:rsid w:val="00691DCB"/>
    <w:rsid w:val="00697C28"/>
    <w:rsid w:val="006B55B7"/>
    <w:rsid w:val="006B72E2"/>
    <w:rsid w:val="006C4D8B"/>
    <w:rsid w:val="006D5026"/>
    <w:rsid w:val="006D50E3"/>
    <w:rsid w:val="006E4523"/>
    <w:rsid w:val="006F4137"/>
    <w:rsid w:val="006F4AC6"/>
    <w:rsid w:val="00703AEF"/>
    <w:rsid w:val="007064D6"/>
    <w:rsid w:val="00711F3E"/>
    <w:rsid w:val="00716DB8"/>
    <w:rsid w:val="00721A3F"/>
    <w:rsid w:val="007239A1"/>
    <w:rsid w:val="00724202"/>
    <w:rsid w:val="00725A7D"/>
    <w:rsid w:val="00743D72"/>
    <w:rsid w:val="00744F6A"/>
    <w:rsid w:val="00746569"/>
    <w:rsid w:val="0075271A"/>
    <w:rsid w:val="00754641"/>
    <w:rsid w:val="00776B65"/>
    <w:rsid w:val="007827C6"/>
    <w:rsid w:val="00784F79"/>
    <w:rsid w:val="007A2ABA"/>
    <w:rsid w:val="007A52EB"/>
    <w:rsid w:val="007B3596"/>
    <w:rsid w:val="007C2900"/>
    <w:rsid w:val="007C2F45"/>
    <w:rsid w:val="007C56CA"/>
    <w:rsid w:val="007C5C85"/>
    <w:rsid w:val="007D0AFD"/>
    <w:rsid w:val="007E0361"/>
    <w:rsid w:val="007E1F03"/>
    <w:rsid w:val="007E5020"/>
    <w:rsid w:val="007E7DD6"/>
    <w:rsid w:val="007F2502"/>
    <w:rsid w:val="007F673E"/>
    <w:rsid w:val="007F79C4"/>
    <w:rsid w:val="008123C8"/>
    <w:rsid w:val="0082483E"/>
    <w:rsid w:val="00832088"/>
    <w:rsid w:val="0084078F"/>
    <w:rsid w:val="0084471C"/>
    <w:rsid w:val="00856202"/>
    <w:rsid w:val="008577B8"/>
    <w:rsid w:val="00863250"/>
    <w:rsid w:val="00864369"/>
    <w:rsid w:val="00864427"/>
    <w:rsid w:val="008734D6"/>
    <w:rsid w:val="00874604"/>
    <w:rsid w:val="00875B29"/>
    <w:rsid w:val="00877210"/>
    <w:rsid w:val="008877D5"/>
    <w:rsid w:val="0089484D"/>
    <w:rsid w:val="008A1B0E"/>
    <w:rsid w:val="008B1EA7"/>
    <w:rsid w:val="008B6C62"/>
    <w:rsid w:val="008C2A74"/>
    <w:rsid w:val="008C583C"/>
    <w:rsid w:val="008C7F99"/>
    <w:rsid w:val="008D2E53"/>
    <w:rsid w:val="008E2292"/>
    <w:rsid w:val="008F2CA3"/>
    <w:rsid w:val="008F328C"/>
    <w:rsid w:val="00912ACB"/>
    <w:rsid w:val="00912DEF"/>
    <w:rsid w:val="00913A32"/>
    <w:rsid w:val="009150E7"/>
    <w:rsid w:val="009160F8"/>
    <w:rsid w:val="00923DAF"/>
    <w:rsid w:val="0093746E"/>
    <w:rsid w:val="00945111"/>
    <w:rsid w:val="0094636B"/>
    <w:rsid w:val="00952795"/>
    <w:rsid w:val="0095426E"/>
    <w:rsid w:val="00960E84"/>
    <w:rsid w:val="00961AF7"/>
    <w:rsid w:val="009632D5"/>
    <w:rsid w:val="00963AFA"/>
    <w:rsid w:val="009711F8"/>
    <w:rsid w:val="00977C53"/>
    <w:rsid w:val="00982FA7"/>
    <w:rsid w:val="00990B5E"/>
    <w:rsid w:val="009920EB"/>
    <w:rsid w:val="009941DD"/>
    <w:rsid w:val="00996127"/>
    <w:rsid w:val="00996EEE"/>
    <w:rsid w:val="009A26DE"/>
    <w:rsid w:val="009A3F9F"/>
    <w:rsid w:val="009A5150"/>
    <w:rsid w:val="009B0B4F"/>
    <w:rsid w:val="009B248B"/>
    <w:rsid w:val="009B4120"/>
    <w:rsid w:val="009C5B12"/>
    <w:rsid w:val="009C7868"/>
    <w:rsid w:val="009D1631"/>
    <w:rsid w:val="009D176C"/>
    <w:rsid w:val="009D599B"/>
    <w:rsid w:val="009D7A72"/>
    <w:rsid w:val="009F1AB9"/>
    <w:rsid w:val="009F301C"/>
    <w:rsid w:val="009F4BC8"/>
    <w:rsid w:val="009F6BE7"/>
    <w:rsid w:val="00A02D85"/>
    <w:rsid w:val="00A068C5"/>
    <w:rsid w:val="00A06D4D"/>
    <w:rsid w:val="00A07D5C"/>
    <w:rsid w:val="00A10747"/>
    <w:rsid w:val="00A12E90"/>
    <w:rsid w:val="00A13ECF"/>
    <w:rsid w:val="00A1481B"/>
    <w:rsid w:val="00A245F2"/>
    <w:rsid w:val="00A25FD2"/>
    <w:rsid w:val="00A2621A"/>
    <w:rsid w:val="00A27AAF"/>
    <w:rsid w:val="00A33956"/>
    <w:rsid w:val="00A352EF"/>
    <w:rsid w:val="00A357E2"/>
    <w:rsid w:val="00A36BB5"/>
    <w:rsid w:val="00A40A58"/>
    <w:rsid w:val="00A42932"/>
    <w:rsid w:val="00A43DBF"/>
    <w:rsid w:val="00A45DE4"/>
    <w:rsid w:val="00A46232"/>
    <w:rsid w:val="00A57EE8"/>
    <w:rsid w:val="00A66F20"/>
    <w:rsid w:val="00A67ED9"/>
    <w:rsid w:val="00A71196"/>
    <w:rsid w:val="00A723E7"/>
    <w:rsid w:val="00A725F7"/>
    <w:rsid w:val="00A80CDD"/>
    <w:rsid w:val="00A902B8"/>
    <w:rsid w:val="00A92D16"/>
    <w:rsid w:val="00A938F4"/>
    <w:rsid w:val="00A95AE7"/>
    <w:rsid w:val="00A977A6"/>
    <w:rsid w:val="00A97F0A"/>
    <w:rsid w:val="00AA2CC0"/>
    <w:rsid w:val="00AA53D1"/>
    <w:rsid w:val="00AC2B8A"/>
    <w:rsid w:val="00AC4125"/>
    <w:rsid w:val="00AC5062"/>
    <w:rsid w:val="00AD29CF"/>
    <w:rsid w:val="00AD54EE"/>
    <w:rsid w:val="00AD7847"/>
    <w:rsid w:val="00B002F1"/>
    <w:rsid w:val="00B02DA6"/>
    <w:rsid w:val="00B077D6"/>
    <w:rsid w:val="00B1390F"/>
    <w:rsid w:val="00B14075"/>
    <w:rsid w:val="00B16679"/>
    <w:rsid w:val="00B21F24"/>
    <w:rsid w:val="00B26099"/>
    <w:rsid w:val="00B40ED4"/>
    <w:rsid w:val="00B4510F"/>
    <w:rsid w:val="00B46F4A"/>
    <w:rsid w:val="00B56548"/>
    <w:rsid w:val="00B71812"/>
    <w:rsid w:val="00B729EB"/>
    <w:rsid w:val="00B82256"/>
    <w:rsid w:val="00B90065"/>
    <w:rsid w:val="00B92E7E"/>
    <w:rsid w:val="00B9360E"/>
    <w:rsid w:val="00B96B25"/>
    <w:rsid w:val="00B97EF4"/>
    <w:rsid w:val="00BA3FDA"/>
    <w:rsid w:val="00BA712F"/>
    <w:rsid w:val="00BB0C4B"/>
    <w:rsid w:val="00BB1A20"/>
    <w:rsid w:val="00BB51DD"/>
    <w:rsid w:val="00BC2FFD"/>
    <w:rsid w:val="00BC3E27"/>
    <w:rsid w:val="00BD3AEA"/>
    <w:rsid w:val="00BD5119"/>
    <w:rsid w:val="00BE1AE6"/>
    <w:rsid w:val="00BF3FEF"/>
    <w:rsid w:val="00BF4C4B"/>
    <w:rsid w:val="00BF60F7"/>
    <w:rsid w:val="00BF6269"/>
    <w:rsid w:val="00BF6EC2"/>
    <w:rsid w:val="00C10B4F"/>
    <w:rsid w:val="00C21A3E"/>
    <w:rsid w:val="00C34BB7"/>
    <w:rsid w:val="00C52B85"/>
    <w:rsid w:val="00C54F06"/>
    <w:rsid w:val="00C57724"/>
    <w:rsid w:val="00C63426"/>
    <w:rsid w:val="00C70B36"/>
    <w:rsid w:val="00C83A51"/>
    <w:rsid w:val="00C95495"/>
    <w:rsid w:val="00C96C59"/>
    <w:rsid w:val="00CA2284"/>
    <w:rsid w:val="00CA50A9"/>
    <w:rsid w:val="00CB28D6"/>
    <w:rsid w:val="00CB43AA"/>
    <w:rsid w:val="00CB7508"/>
    <w:rsid w:val="00CC020B"/>
    <w:rsid w:val="00CC1088"/>
    <w:rsid w:val="00CC337B"/>
    <w:rsid w:val="00CC7313"/>
    <w:rsid w:val="00CD2FC9"/>
    <w:rsid w:val="00CD3C62"/>
    <w:rsid w:val="00CF4088"/>
    <w:rsid w:val="00D077F1"/>
    <w:rsid w:val="00D117CD"/>
    <w:rsid w:val="00D11E35"/>
    <w:rsid w:val="00D1367E"/>
    <w:rsid w:val="00D13CD0"/>
    <w:rsid w:val="00D20A59"/>
    <w:rsid w:val="00D30E26"/>
    <w:rsid w:val="00D335BE"/>
    <w:rsid w:val="00D37E8E"/>
    <w:rsid w:val="00D47C4D"/>
    <w:rsid w:val="00D5197B"/>
    <w:rsid w:val="00D649AD"/>
    <w:rsid w:val="00D76835"/>
    <w:rsid w:val="00D932C0"/>
    <w:rsid w:val="00DA008B"/>
    <w:rsid w:val="00DA1CD4"/>
    <w:rsid w:val="00DA2EEA"/>
    <w:rsid w:val="00DA7D47"/>
    <w:rsid w:val="00DB3CA2"/>
    <w:rsid w:val="00DB47F5"/>
    <w:rsid w:val="00DB5302"/>
    <w:rsid w:val="00DC31A0"/>
    <w:rsid w:val="00DD2670"/>
    <w:rsid w:val="00DD7761"/>
    <w:rsid w:val="00DE1091"/>
    <w:rsid w:val="00DE205F"/>
    <w:rsid w:val="00DE268E"/>
    <w:rsid w:val="00DE4787"/>
    <w:rsid w:val="00DF4AB2"/>
    <w:rsid w:val="00E03414"/>
    <w:rsid w:val="00E174DA"/>
    <w:rsid w:val="00E20885"/>
    <w:rsid w:val="00E5021B"/>
    <w:rsid w:val="00E50874"/>
    <w:rsid w:val="00E53529"/>
    <w:rsid w:val="00E6017D"/>
    <w:rsid w:val="00E630E1"/>
    <w:rsid w:val="00E657C0"/>
    <w:rsid w:val="00E804A9"/>
    <w:rsid w:val="00E94C64"/>
    <w:rsid w:val="00EA06D4"/>
    <w:rsid w:val="00EA09A0"/>
    <w:rsid w:val="00EA2425"/>
    <w:rsid w:val="00EA2426"/>
    <w:rsid w:val="00EA3360"/>
    <w:rsid w:val="00EA3CFB"/>
    <w:rsid w:val="00EA6F73"/>
    <w:rsid w:val="00EA78AE"/>
    <w:rsid w:val="00EB177A"/>
    <w:rsid w:val="00EB32DF"/>
    <w:rsid w:val="00EC20C1"/>
    <w:rsid w:val="00ED6427"/>
    <w:rsid w:val="00EE0699"/>
    <w:rsid w:val="00EE20CB"/>
    <w:rsid w:val="00EE5E45"/>
    <w:rsid w:val="00EF2232"/>
    <w:rsid w:val="00F1068D"/>
    <w:rsid w:val="00F12939"/>
    <w:rsid w:val="00F24AB7"/>
    <w:rsid w:val="00F3362F"/>
    <w:rsid w:val="00F368FD"/>
    <w:rsid w:val="00F410F9"/>
    <w:rsid w:val="00F4742A"/>
    <w:rsid w:val="00F62EC5"/>
    <w:rsid w:val="00F6359D"/>
    <w:rsid w:val="00F70E20"/>
    <w:rsid w:val="00F73C64"/>
    <w:rsid w:val="00F750D9"/>
    <w:rsid w:val="00F841B3"/>
    <w:rsid w:val="00F906A7"/>
    <w:rsid w:val="00F917F7"/>
    <w:rsid w:val="00FA2EEC"/>
    <w:rsid w:val="00FA4F2F"/>
    <w:rsid w:val="00FC150A"/>
    <w:rsid w:val="00FC1BB8"/>
    <w:rsid w:val="00FC3786"/>
    <w:rsid w:val="00FC4BEB"/>
    <w:rsid w:val="00FD4A1C"/>
    <w:rsid w:val="00FD6621"/>
    <w:rsid w:val="00FF0838"/>
    <w:rsid w:val="00FF2E28"/>
    <w:rsid w:val="00FF4979"/>
    <w:rsid w:val="00FF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EDBEE8"/>
  <w15:chartTrackingRefBased/>
  <w15:docId w15:val="{A7BCED88-7037-4BA1-A873-7AA4664E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57EE8"/>
  </w:style>
  <w:style w:type="paragraph" w:styleId="Heading1">
    <w:name w:val="heading 1"/>
    <w:basedOn w:val="Normal"/>
    <w:next w:val="Normal"/>
    <w:link w:val="Heading1Char"/>
    <w:uiPriority w:val="9"/>
    <w:qFormat/>
    <w:rsid w:val="005E07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07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07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E07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07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075E"/>
    <w:rPr>
      <w:rFonts w:eastAsiaTheme="minorEastAsia"/>
      <w:lang w:val="en-US"/>
    </w:rPr>
  </w:style>
  <w:style w:type="paragraph" w:styleId="Header">
    <w:name w:val="header"/>
    <w:basedOn w:val="Normal"/>
    <w:link w:val="HeaderChar"/>
    <w:uiPriority w:val="99"/>
    <w:unhideWhenUsed/>
    <w:rsid w:val="005E0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75E"/>
  </w:style>
  <w:style w:type="paragraph" w:styleId="Footer">
    <w:name w:val="footer"/>
    <w:basedOn w:val="Normal"/>
    <w:link w:val="FooterChar"/>
    <w:uiPriority w:val="99"/>
    <w:unhideWhenUsed/>
    <w:rsid w:val="005E0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75E"/>
  </w:style>
  <w:style w:type="character" w:customStyle="1" w:styleId="Heading1Char">
    <w:name w:val="Heading 1 Char"/>
    <w:basedOn w:val="DefaultParagraphFont"/>
    <w:link w:val="Heading1"/>
    <w:uiPriority w:val="9"/>
    <w:rsid w:val="005E07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075E"/>
    <w:pPr>
      <w:outlineLvl w:val="9"/>
    </w:pPr>
    <w:rPr>
      <w:lang w:val="en-US"/>
    </w:rPr>
  </w:style>
  <w:style w:type="paragraph" w:styleId="TOC1">
    <w:name w:val="toc 1"/>
    <w:basedOn w:val="Normal"/>
    <w:next w:val="Normal"/>
    <w:autoRedefine/>
    <w:uiPriority w:val="39"/>
    <w:unhideWhenUsed/>
    <w:rsid w:val="005E075E"/>
    <w:pPr>
      <w:spacing w:after="100"/>
    </w:pPr>
  </w:style>
  <w:style w:type="character" w:styleId="Hyperlink">
    <w:name w:val="Hyperlink"/>
    <w:basedOn w:val="DefaultParagraphFont"/>
    <w:uiPriority w:val="99"/>
    <w:unhideWhenUsed/>
    <w:rsid w:val="005E075E"/>
    <w:rPr>
      <w:color w:val="0563C1" w:themeColor="hyperlink"/>
      <w:u w:val="single"/>
    </w:rPr>
  </w:style>
  <w:style w:type="character" w:customStyle="1" w:styleId="Heading2Char">
    <w:name w:val="Heading 2 Char"/>
    <w:basedOn w:val="DefaultParagraphFont"/>
    <w:link w:val="Heading2"/>
    <w:uiPriority w:val="9"/>
    <w:rsid w:val="005E075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07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E075E"/>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5E075E"/>
    <w:pPr>
      <w:spacing w:after="100"/>
      <w:ind w:left="220"/>
    </w:pPr>
  </w:style>
  <w:style w:type="paragraph" w:styleId="TOC3">
    <w:name w:val="toc 3"/>
    <w:basedOn w:val="Normal"/>
    <w:next w:val="Normal"/>
    <w:autoRedefine/>
    <w:uiPriority w:val="39"/>
    <w:unhideWhenUsed/>
    <w:rsid w:val="005E075E"/>
    <w:pPr>
      <w:spacing w:after="100"/>
      <w:ind w:left="440"/>
    </w:pPr>
  </w:style>
  <w:style w:type="character" w:styleId="UnresolvedMention">
    <w:name w:val="Unresolved Mention"/>
    <w:basedOn w:val="DefaultParagraphFont"/>
    <w:uiPriority w:val="99"/>
    <w:semiHidden/>
    <w:unhideWhenUsed/>
    <w:rsid w:val="00080E41"/>
    <w:rPr>
      <w:color w:val="605E5C"/>
      <w:shd w:val="clear" w:color="auto" w:fill="E1DFDD"/>
    </w:rPr>
  </w:style>
  <w:style w:type="character" w:styleId="Strong">
    <w:name w:val="Strong"/>
    <w:basedOn w:val="DefaultParagraphFont"/>
    <w:uiPriority w:val="22"/>
    <w:qFormat/>
    <w:rsid w:val="00A06D4D"/>
    <w:rPr>
      <w:b/>
      <w:bCs/>
    </w:rPr>
  </w:style>
  <w:style w:type="paragraph" w:styleId="NormalWeb">
    <w:name w:val="Normal (Web)"/>
    <w:basedOn w:val="Normal"/>
    <w:uiPriority w:val="99"/>
    <w:semiHidden/>
    <w:unhideWhenUsed/>
    <w:rsid w:val="003975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F6C72"/>
    <w:pPr>
      <w:ind w:left="720"/>
      <w:contextualSpacing/>
    </w:pPr>
  </w:style>
  <w:style w:type="character" w:styleId="FollowedHyperlink">
    <w:name w:val="FollowedHyperlink"/>
    <w:basedOn w:val="DefaultParagraphFont"/>
    <w:uiPriority w:val="99"/>
    <w:semiHidden/>
    <w:unhideWhenUsed/>
    <w:rsid w:val="005330BB"/>
    <w:rPr>
      <w:color w:val="954F72" w:themeColor="followedHyperlink"/>
      <w:u w:val="single"/>
    </w:rPr>
  </w:style>
  <w:style w:type="paragraph" w:styleId="Bibliography">
    <w:name w:val="Bibliography"/>
    <w:basedOn w:val="Normal"/>
    <w:next w:val="Normal"/>
    <w:uiPriority w:val="37"/>
    <w:unhideWhenUsed/>
    <w:rsid w:val="00D11E35"/>
  </w:style>
  <w:style w:type="paragraph" w:styleId="BalloonText">
    <w:name w:val="Balloon Text"/>
    <w:basedOn w:val="Normal"/>
    <w:link w:val="BalloonTextChar"/>
    <w:uiPriority w:val="99"/>
    <w:semiHidden/>
    <w:unhideWhenUsed/>
    <w:rsid w:val="00F10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68D"/>
    <w:rPr>
      <w:rFonts w:ascii="Segoe UI" w:hAnsi="Segoe UI" w:cs="Segoe UI"/>
      <w:sz w:val="18"/>
      <w:szCs w:val="18"/>
    </w:rPr>
  </w:style>
  <w:style w:type="character" w:styleId="Emphasis">
    <w:name w:val="Emphasis"/>
    <w:basedOn w:val="DefaultParagraphFont"/>
    <w:uiPriority w:val="20"/>
    <w:qFormat/>
    <w:rsid w:val="005851F0"/>
    <w:rPr>
      <w:i/>
      <w:iCs/>
    </w:rPr>
  </w:style>
  <w:style w:type="character" w:customStyle="1" w:styleId="anchor-text">
    <w:name w:val="anchor-text"/>
    <w:basedOn w:val="DefaultParagraphFont"/>
    <w:rsid w:val="003C713B"/>
  </w:style>
  <w:style w:type="character" w:customStyle="1" w:styleId="fl-heading-text">
    <w:name w:val="fl-heading-text"/>
    <w:basedOn w:val="DefaultParagraphFont"/>
    <w:rsid w:val="002075FD"/>
  </w:style>
  <w:style w:type="paragraph" w:customStyle="1" w:styleId="shortdesc">
    <w:name w:val="shortdesc"/>
    <w:basedOn w:val="Normal"/>
    <w:rsid w:val="00A25FD2"/>
    <w:pPr>
      <w:spacing w:before="120" w:after="120" w:line="300" w:lineRule="atLeast"/>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63222">
      <w:bodyDiv w:val="1"/>
      <w:marLeft w:val="0"/>
      <w:marRight w:val="0"/>
      <w:marTop w:val="0"/>
      <w:marBottom w:val="0"/>
      <w:divBdr>
        <w:top w:val="none" w:sz="0" w:space="0" w:color="auto"/>
        <w:left w:val="none" w:sz="0" w:space="0" w:color="auto"/>
        <w:bottom w:val="none" w:sz="0" w:space="0" w:color="auto"/>
        <w:right w:val="none" w:sz="0" w:space="0" w:color="auto"/>
      </w:divBdr>
    </w:div>
    <w:div w:id="166942383">
      <w:bodyDiv w:val="1"/>
      <w:marLeft w:val="150"/>
      <w:marRight w:val="0"/>
      <w:marTop w:val="0"/>
      <w:marBottom w:val="0"/>
      <w:divBdr>
        <w:top w:val="none" w:sz="0" w:space="0" w:color="auto"/>
        <w:left w:val="none" w:sz="0" w:space="0" w:color="auto"/>
        <w:bottom w:val="none" w:sz="0" w:space="0" w:color="auto"/>
        <w:right w:val="none" w:sz="0" w:space="0" w:color="auto"/>
      </w:divBdr>
      <w:divsChild>
        <w:div w:id="425930929">
          <w:marLeft w:val="0"/>
          <w:marRight w:val="0"/>
          <w:marTop w:val="0"/>
          <w:marBottom w:val="0"/>
          <w:divBdr>
            <w:top w:val="none" w:sz="0" w:space="0" w:color="auto"/>
            <w:left w:val="none" w:sz="0" w:space="0" w:color="auto"/>
            <w:bottom w:val="none" w:sz="0" w:space="0" w:color="auto"/>
            <w:right w:val="none" w:sz="0" w:space="0" w:color="auto"/>
          </w:divBdr>
          <w:divsChild>
            <w:div w:id="2108844617">
              <w:marLeft w:val="0"/>
              <w:marRight w:val="0"/>
              <w:marTop w:val="0"/>
              <w:marBottom w:val="0"/>
              <w:divBdr>
                <w:top w:val="none" w:sz="0" w:space="0" w:color="auto"/>
                <w:left w:val="none" w:sz="0" w:space="0" w:color="auto"/>
                <w:bottom w:val="none" w:sz="0" w:space="0" w:color="auto"/>
                <w:right w:val="none" w:sz="0" w:space="0" w:color="auto"/>
              </w:divBdr>
              <w:divsChild>
                <w:div w:id="11013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816163">
      <w:bodyDiv w:val="1"/>
      <w:marLeft w:val="0"/>
      <w:marRight w:val="0"/>
      <w:marTop w:val="0"/>
      <w:marBottom w:val="0"/>
      <w:divBdr>
        <w:top w:val="none" w:sz="0" w:space="0" w:color="auto"/>
        <w:left w:val="none" w:sz="0" w:space="0" w:color="auto"/>
        <w:bottom w:val="none" w:sz="0" w:space="0" w:color="auto"/>
        <w:right w:val="none" w:sz="0" w:space="0" w:color="auto"/>
      </w:divBdr>
    </w:div>
    <w:div w:id="463352781">
      <w:bodyDiv w:val="1"/>
      <w:marLeft w:val="0"/>
      <w:marRight w:val="0"/>
      <w:marTop w:val="0"/>
      <w:marBottom w:val="0"/>
      <w:divBdr>
        <w:top w:val="none" w:sz="0" w:space="0" w:color="auto"/>
        <w:left w:val="none" w:sz="0" w:space="0" w:color="auto"/>
        <w:bottom w:val="none" w:sz="0" w:space="0" w:color="auto"/>
        <w:right w:val="none" w:sz="0" w:space="0" w:color="auto"/>
      </w:divBdr>
      <w:divsChild>
        <w:div w:id="1207134700">
          <w:marLeft w:val="0"/>
          <w:marRight w:val="0"/>
          <w:marTop w:val="0"/>
          <w:marBottom w:val="0"/>
          <w:divBdr>
            <w:top w:val="none" w:sz="0" w:space="0" w:color="auto"/>
            <w:left w:val="none" w:sz="0" w:space="0" w:color="auto"/>
            <w:bottom w:val="none" w:sz="0" w:space="0" w:color="auto"/>
            <w:right w:val="none" w:sz="0" w:space="0" w:color="auto"/>
          </w:divBdr>
          <w:divsChild>
            <w:div w:id="421074030">
              <w:marLeft w:val="0"/>
              <w:marRight w:val="0"/>
              <w:marTop w:val="0"/>
              <w:marBottom w:val="0"/>
              <w:divBdr>
                <w:top w:val="none" w:sz="0" w:space="0" w:color="auto"/>
                <w:left w:val="none" w:sz="0" w:space="0" w:color="auto"/>
                <w:bottom w:val="none" w:sz="0" w:space="0" w:color="auto"/>
                <w:right w:val="none" w:sz="0" w:space="0" w:color="auto"/>
              </w:divBdr>
              <w:divsChild>
                <w:div w:id="1248687500">
                  <w:marLeft w:val="0"/>
                  <w:marRight w:val="0"/>
                  <w:marTop w:val="0"/>
                  <w:marBottom w:val="0"/>
                  <w:divBdr>
                    <w:top w:val="none" w:sz="0" w:space="0" w:color="auto"/>
                    <w:left w:val="none" w:sz="0" w:space="0" w:color="auto"/>
                    <w:bottom w:val="none" w:sz="0" w:space="0" w:color="auto"/>
                    <w:right w:val="none" w:sz="0" w:space="0" w:color="auto"/>
                  </w:divBdr>
                  <w:divsChild>
                    <w:div w:id="1409306755">
                      <w:marLeft w:val="0"/>
                      <w:marRight w:val="0"/>
                      <w:marTop w:val="0"/>
                      <w:marBottom w:val="0"/>
                      <w:divBdr>
                        <w:top w:val="none" w:sz="0" w:space="0" w:color="auto"/>
                        <w:left w:val="none" w:sz="0" w:space="0" w:color="auto"/>
                        <w:bottom w:val="none" w:sz="0" w:space="0" w:color="auto"/>
                        <w:right w:val="none" w:sz="0" w:space="0" w:color="auto"/>
                      </w:divBdr>
                      <w:divsChild>
                        <w:div w:id="561864943">
                          <w:marLeft w:val="0"/>
                          <w:marRight w:val="0"/>
                          <w:marTop w:val="0"/>
                          <w:marBottom w:val="0"/>
                          <w:divBdr>
                            <w:top w:val="none" w:sz="0" w:space="0" w:color="auto"/>
                            <w:left w:val="none" w:sz="0" w:space="0" w:color="auto"/>
                            <w:bottom w:val="none" w:sz="0" w:space="0" w:color="auto"/>
                            <w:right w:val="none" w:sz="0" w:space="0" w:color="auto"/>
                          </w:divBdr>
                          <w:divsChild>
                            <w:div w:id="189883857">
                              <w:marLeft w:val="0"/>
                              <w:marRight w:val="0"/>
                              <w:marTop w:val="0"/>
                              <w:marBottom w:val="0"/>
                              <w:divBdr>
                                <w:top w:val="none" w:sz="0" w:space="0" w:color="auto"/>
                                <w:left w:val="none" w:sz="0" w:space="0" w:color="auto"/>
                                <w:bottom w:val="none" w:sz="0" w:space="0" w:color="auto"/>
                                <w:right w:val="none" w:sz="0" w:space="0" w:color="auto"/>
                              </w:divBdr>
                              <w:divsChild>
                                <w:div w:id="916987006">
                                  <w:marLeft w:val="0"/>
                                  <w:marRight w:val="0"/>
                                  <w:marTop w:val="0"/>
                                  <w:marBottom w:val="0"/>
                                  <w:divBdr>
                                    <w:top w:val="none" w:sz="0" w:space="0" w:color="auto"/>
                                    <w:left w:val="none" w:sz="0" w:space="0" w:color="auto"/>
                                    <w:bottom w:val="none" w:sz="0" w:space="0" w:color="auto"/>
                                    <w:right w:val="none" w:sz="0" w:space="0" w:color="auto"/>
                                  </w:divBdr>
                                  <w:divsChild>
                                    <w:div w:id="1516068715">
                                      <w:marLeft w:val="0"/>
                                      <w:marRight w:val="0"/>
                                      <w:marTop w:val="0"/>
                                      <w:marBottom w:val="0"/>
                                      <w:divBdr>
                                        <w:top w:val="none" w:sz="0" w:space="0" w:color="auto"/>
                                        <w:left w:val="none" w:sz="0" w:space="0" w:color="auto"/>
                                        <w:bottom w:val="none" w:sz="0" w:space="0" w:color="auto"/>
                                        <w:right w:val="none" w:sz="0" w:space="0" w:color="auto"/>
                                      </w:divBdr>
                                      <w:divsChild>
                                        <w:div w:id="1576547607">
                                          <w:marLeft w:val="0"/>
                                          <w:marRight w:val="0"/>
                                          <w:marTop w:val="0"/>
                                          <w:marBottom w:val="0"/>
                                          <w:divBdr>
                                            <w:top w:val="none" w:sz="0" w:space="0" w:color="auto"/>
                                            <w:left w:val="none" w:sz="0" w:space="0" w:color="auto"/>
                                            <w:bottom w:val="none" w:sz="0" w:space="0" w:color="auto"/>
                                            <w:right w:val="none" w:sz="0" w:space="0" w:color="auto"/>
                                          </w:divBdr>
                                          <w:divsChild>
                                            <w:div w:id="1011493793">
                                              <w:marLeft w:val="0"/>
                                              <w:marRight w:val="0"/>
                                              <w:marTop w:val="0"/>
                                              <w:marBottom w:val="0"/>
                                              <w:divBdr>
                                                <w:top w:val="none" w:sz="0" w:space="0" w:color="auto"/>
                                                <w:left w:val="none" w:sz="0" w:space="0" w:color="auto"/>
                                                <w:bottom w:val="none" w:sz="0" w:space="0" w:color="auto"/>
                                                <w:right w:val="none" w:sz="0" w:space="0" w:color="auto"/>
                                              </w:divBdr>
                                              <w:divsChild>
                                                <w:div w:id="548147356">
                                                  <w:marLeft w:val="0"/>
                                                  <w:marRight w:val="0"/>
                                                  <w:marTop w:val="0"/>
                                                  <w:marBottom w:val="0"/>
                                                  <w:divBdr>
                                                    <w:top w:val="none" w:sz="0" w:space="0" w:color="auto"/>
                                                    <w:left w:val="none" w:sz="0" w:space="0" w:color="auto"/>
                                                    <w:bottom w:val="none" w:sz="0" w:space="0" w:color="auto"/>
                                                    <w:right w:val="none" w:sz="0" w:space="0" w:color="auto"/>
                                                  </w:divBdr>
                                                  <w:divsChild>
                                                    <w:div w:id="3071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1560741">
      <w:bodyDiv w:val="1"/>
      <w:marLeft w:val="0"/>
      <w:marRight w:val="0"/>
      <w:marTop w:val="0"/>
      <w:marBottom w:val="0"/>
      <w:divBdr>
        <w:top w:val="none" w:sz="0" w:space="0" w:color="auto"/>
        <w:left w:val="none" w:sz="0" w:space="0" w:color="auto"/>
        <w:bottom w:val="none" w:sz="0" w:space="0" w:color="auto"/>
        <w:right w:val="none" w:sz="0" w:space="0" w:color="auto"/>
      </w:divBdr>
    </w:div>
    <w:div w:id="701712638">
      <w:bodyDiv w:val="1"/>
      <w:marLeft w:val="0"/>
      <w:marRight w:val="0"/>
      <w:marTop w:val="0"/>
      <w:marBottom w:val="0"/>
      <w:divBdr>
        <w:top w:val="none" w:sz="0" w:space="0" w:color="auto"/>
        <w:left w:val="none" w:sz="0" w:space="0" w:color="auto"/>
        <w:bottom w:val="none" w:sz="0" w:space="0" w:color="auto"/>
        <w:right w:val="none" w:sz="0" w:space="0" w:color="auto"/>
      </w:divBdr>
    </w:div>
    <w:div w:id="1029645339">
      <w:bodyDiv w:val="1"/>
      <w:marLeft w:val="0"/>
      <w:marRight w:val="0"/>
      <w:marTop w:val="0"/>
      <w:marBottom w:val="0"/>
      <w:divBdr>
        <w:top w:val="none" w:sz="0" w:space="0" w:color="auto"/>
        <w:left w:val="none" w:sz="0" w:space="0" w:color="auto"/>
        <w:bottom w:val="none" w:sz="0" w:space="0" w:color="auto"/>
        <w:right w:val="none" w:sz="0" w:space="0" w:color="auto"/>
      </w:divBdr>
    </w:div>
    <w:div w:id="1244148632">
      <w:bodyDiv w:val="1"/>
      <w:marLeft w:val="0"/>
      <w:marRight w:val="0"/>
      <w:marTop w:val="0"/>
      <w:marBottom w:val="0"/>
      <w:divBdr>
        <w:top w:val="none" w:sz="0" w:space="0" w:color="auto"/>
        <w:left w:val="none" w:sz="0" w:space="0" w:color="auto"/>
        <w:bottom w:val="none" w:sz="0" w:space="0" w:color="auto"/>
        <w:right w:val="none" w:sz="0" w:space="0" w:color="auto"/>
      </w:divBdr>
    </w:div>
    <w:div w:id="1354267623">
      <w:bodyDiv w:val="1"/>
      <w:marLeft w:val="0"/>
      <w:marRight w:val="0"/>
      <w:marTop w:val="0"/>
      <w:marBottom w:val="0"/>
      <w:divBdr>
        <w:top w:val="none" w:sz="0" w:space="0" w:color="auto"/>
        <w:left w:val="none" w:sz="0" w:space="0" w:color="auto"/>
        <w:bottom w:val="none" w:sz="0" w:space="0" w:color="auto"/>
        <w:right w:val="none" w:sz="0" w:space="0" w:color="auto"/>
      </w:divBdr>
      <w:divsChild>
        <w:div w:id="802305363">
          <w:marLeft w:val="0"/>
          <w:marRight w:val="0"/>
          <w:marTop w:val="0"/>
          <w:marBottom w:val="0"/>
          <w:divBdr>
            <w:top w:val="none" w:sz="0" w:space="0" w:color="auto"/>
            <w:left w:val="none" w:sz="0" w:space="0" w:color="auto"/>
            <w:bottom w:val="none" w:sz="0" w:space="0" w:color="auto"/>
            <w:right w:val="none" w:sz="0" w:space="0" w:color="auto"/>
          </w:divBdr>
          <w:divsChild>
            <w:div w:id="2086757881">
              <w:marLeft w:val="0"/>
              <w:marRight w:val="0"/>
              <w:marTop w:val="0"/>
              <w:marBottom w:val="0"/>
              <w:divBdr>
                <w:top w:val="none" w:sz="0" w:space="0" w:color="auto"/>
                <w:left w:val="none" w:sz="0" w:space="0" w:color="auto"/>
                <w:bottom w:val="none" w:sz="0" w:space="0" w:color="auto"/>
                <w:right w:val="none" w:sz="0" w:space="0" w:color="auto"/>
              </w:divBdr>
              <w:divsChild>
                <w:div w:id="1053505833">
                  <w:marLeft w:val="0"/>
                  <w:marRight w:val="0"/>
                  <w:marTop w:val="0"/>
                  <w:marBottom w:val="0"/>
                  <w:divBdr>
                    <w:top w:val="none" w:sz="0" w:space="0" w:color="auto"/>
                    <w:left w:val="none" w:sz="0" w:space="0" w:color="auto"/>
                    <w:bottom w:val="none" w:sz="0" w:space="0" w:color="auto"/>
                    <w:right w:val="none" w:sz="0" w:space="0" w:color="auto"/>
                  </w:divBdr>
                  <w:divsChild>
                    <w:div w:id="1683124073">
                      <w:marLeft w:val="-225"/>
                      <w:marRight w:val="-225"/>
                      <w:marTop w:val="0"/>
                      <w:marBottom w:val="0"/>
                      <w:divBdr>
                        <w:top w:val="none" w:sz="0" w:space="0" w:color="auto"/>
                        <w:left w:val="none" w:sz="0" w:space="0" w:color="auto"/>
                        <w:bottom w:val="none" w:sz="0" w:space="0" w:color="auto"/>
                        <w:right w:val="none" w:sz="0" w:space="0" w:color="auto"/>
                      </w:divBdr>
                      <w:divsChild>
                        <w:div w:id="557060857">
                          <w:marLeft w:val="0"/>
                          <w:marRight w:val="0"/>
                          <w:marTop w:val="0"/>
                          <w:marBottom w:val="0"/>
                          <w:divBdr>
                            <w:top w:val="none" w:sz="0" w:space="0" w:color="auto"/>
                            <w:left w:val="none" w:sz="0" w:space="0" w:color="auto"/>
                            <w:bottom w:val="none" w:sz="0" w:space="0" w:color="auto"/>
                            <w:right w:val="none" w:sz="0" w:space="0" w:color="auto"/>
                          </w:divBdr>
                          <w:divsChild>
                            <w:div w:id="1727677842">
                              <w:marLeft w:val="0"/>
                              <w:marRight w:val="0"/>
                              <w:marTop w:val="0"/>
                              <w:marBottom w:val="0"/>
                              <w:divBdr>
                                <w:top w:val="none" w:sz="0" w:space="0" w:color="auto"/>
                                <w:left w:val="none" w:sz="0" w:space="0" w:color="auto"/>
                                <w:bottom w:val="none" w:sz="0" w:space="0" w:color="auto"/>
                                <w:right w:val="none" w:sz="0" w:space="0" w:color="auto"/>
                              </w:divBdr>
                              <w:divsChild>
                                <w:div w:id="19934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8239934">
      <w:bodyDiv w:val="1"/>
      <w:marLeft w:val="150"/>
      <w:marRight w:val="0"/>
      <w:marTop w:val="0"/>
      <w:marBottom w:val="0"/>
      <w:divBdr>
        <w:top w:val="none" w:sz="0" w:space="0" w:color="auto"/>
        <w:left w:val="none" w:sz="0" w:space="0" w:color="auto"/>
        <w:bottom w:val="none" w:sz="0" w:space="0" w:color="auto"/>
        <w:right w:val="none" w:sz="0" w:space="0" w:color="auto"/>
      </w:divBdr>
      <w:divsChild>
        <w:div w:id="1976376407">
          <w:marLeft w:val="0"/>
          <w:marRight w:val="0"/>
          <w:marTop w:val="0"/>
          <w:marBottom w:val="0"/>
          <w:divBdr>
            <w:top w:val="none" w:sz="0" w:space="0" w:color="auto"/>
            <w:left w:val="none" w:sz="0" w:space="0" w:color="auto"/>
            <w:bottom w:val="none" w:sz="0" w:space="0" w:color="auto"/>
            <w:right w:val="none" w:sz="0" w:space="0" w:color="auto"/>
          </w:divBdr>
          <w:divsChild>
            <w:div w:id="184904955">
              <w:marLeft w:val="0"/>
              <w:marRight w:val="0"/>
              <w:marTop w:val="0"/>
              <w:marBottom w:val="0"/>
              <w:divBdr>
                <w:top w:val="none" w:sz="0" w:space="0" w:color="auto"/>
                <w:left w:val="none" w:sz="0" w:space="0" w:color="auto"/>
                <w:bottom w:val="none" w:sz="0" w:space="0" w:color="auto"/>
                <w:right w:val="none" w:sz="0" w:space="0" w:color="auto"/>
              </w:divBdr>
              <w:divsChild>
                <w:div w:id="1261639188">
                  <w:marLeft w:val="0"/>
                  <w:marRight w:val="0"/>
                  <w:marTop w:val="0"/>
                  <w:marBottom w:val="0"/>
                  <w:divBdr>
                    <w:top w:val="single" w:sz="6" w:space="0" w:color="D1DDE4"/>
                    <w:left w:val="none" w:sz="0" w:space="0" w:color="auto"/>
                    <w:bottom w:val="none" w:sz="0" w:space="0" w:color="auto"/>
                    <w:right w:val="none" w:sz="0" w:space="0" w:color="auto"/>
                  </w:divBdr>
                  <w:divsChild>
                    <w:div w:id="851841280">
                      <w:marLeft w:val="0"/>
                      <w:marRight w:val="0"/>
                      <w:marTop w:val="0"/>
                      <w:marBottom w:val="0"/>
                      <w:divBdr>
                        <w:top w:val="none" w:sz="0" w:space="0" w:color="auto"/>
                        <w:left w:val="none" w:sz="0" w:space="0" w:color="auto"/>
                        <w:bottom w:val="none" w:sz="0" w:space="0" w:color="auto"/>
                        <w:right w:val="none" w:sz="0" w:space="0" w:color="auto"/>
                      </w:divBdr>
                      <w:divsChild>
                        <w:div w:id="350568844">
                          <w:marLeft w:val="450"/>
                          <w:marRight w:val="300"/>
                          <w:marTop w:val="150"/>
                          <w:marBottom w:val="300"/>
                          <w:divBdr>
                            <w:top w:val="none" w:sz="0" w:space="0" w:color="auto"/>
                            <w:left w:val="none" w:sz="0" w:space="0" w:color="auto"/>
                            <w:bottom w:val="none" w:sz="0" w:space="0" w:color="auto"/>
                            <w:right w:val="none" w:sz="0" w:space="0" w:color="auto"/>
                          </w:divBdr>
                          <w:divsChild>
                            <w:div w:id="862859788">
                              <w:marLeft w:val="0"/>
                              <w:marRight w:val="0"/>
                              <w:marTop w:val="0"/>
                              <w:marBottom w:val="0"/>
                              <w:divBdr>
                                <w:top w:val="none" w:sz="0" w:space="0" w:color="auto"/>
                                <w:left w:val="none" w:sz="0" w:space="0" w:color="auto"/>
                                <w:bottom w:val="none" w:sz="0" w:space="0" w:color="auto"/>
                                <w:right w:val="none" w:sz="0" w:space="0" w:color="auto"/>
                              </w:divBdr>
                              <w:divsChild>
                                <w:div w:id="920719512">
                                  <w:marLeft w:val="0"/>
                                  <w:marRight w:val="0"/>
                                  <w:marTop w:val="0"/>
                                  <w:marBottom w:val="0"/>
                                  <w:divBdr>
                                    <w:top w:val="none" w:sz="0" w:space="0" w:color="auto"/>
                                    <w:left w:val="none" w:sz="0" w:space="0" w:color="auto"/>
                                    <w:bottom w:val="none" w:sz="0" w:space="0" w:color="auto"/>
                                    <w:right w:val="none" w:sz="0" w:space="0" w:color="auto"/>
                                  </w:divBdr>
                                  <w:divsChild>
                                    <w:div w:id="3932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9376971">
      <w:bodyDiv w:val="1"/>
      <w:marLeft w:val="0"/>
      <w:marRight w:val="0"/>
      <w:marTop w:val="0"/>
      <w:marBottom w:val="0"/>
      <w:divBdr>
        <w:top w:val="none" w:sz="0" w:space="0" w:color="auto"/>
        <w:left w:val="none" w:sz="0" w:space="0" w:color="auto"/>
        <w:bottom w:val="none" w:sz="0" w:space="0" w:color="auto"/>
        <w:right w:val="none" w:sz="0" w:space="0" w:color="auto"/>
      </w:divBdr>
      <w:divsChild>
        <w:div w:id="953901338">
          <w:marLeft w:val="0"/>
          <w:marRight w:val="0"/>
          <w:marTop w:val="0"/>
          <w:marBottom w:val="0"/>
          <w:divBdr>
            <w:top w:val="none" w:sz="0" w:space="0" w:color="auto"/>
            <w:left w:val="none" w:sz="0" w:space="0" w:color="auto"/>
            <w:bottom w:val="none" w:sz="0" w:space="0" w:color="auto"/>
            <w:right w:val="none" w:sz="0" w:space="0" w:color="auto"/>
          </w:divBdr>
          <w:divsChild>
            <w:div w:id="1014768550">
              <w:marLeft w:val="0"/>
              <w:marRight w:val="0"/>
              <w:marTop w:val="0"/>
              <w:marBottom w:val="0"/>
              <w:divBdr>
                <w:top w:val="none" w:sz="0" w:space="0" w:color="auto"/>
                <w:left w:val="none" w:sz="0" w:space="0" w:color="auto"/>
                <w:bottom w:val="none" w:sz="0" w:space="0" w:color="auto"/>
                <w:right w:val="none" w:sz="0" w:space="0" w:color="auto"/>
              </w:divBdr>
              <w:divsChild>
                <w:div w:id="9160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346055">
      <w:bodyDiv w:val="1"/>
      <w:marLeft w:val="0"/>
      <w:marRight w:val="0"/>
      <w:marTop w:val="0"/>
      <w:marBottom w:val="0"/>
      <w:divBdr>
        <w:top w:val="none" w:sz="0" w:space="0" w:color="auto"/>
        <w:left w:val="none" w:sz="0" w:space="0" w:color="auto"/>
        <w:bottom w:val="none" w:sz="0" w:space="0" w:color="auto"/>
        <w:right w:val="none" w:sz="0" w:space="0" w:color="auto"/>
      </w:divBdr>
      <w:divsChild>
        <w:div w:id="669869493">
          <w:marLeft w:val="0"/>
          <w:marRight w:val="0"/>
          <w:marTop w:val="0"/>
          <w:marBottom w:val="0"/>
          <w:divBdr>
            <w:top w:val="none" w:sz="0" w:space="0" w:color="auto"/>
            <w:left w:val="none" w:sz="0" w:space="0" w:color="auto"/>
            <w:bottom w:val="none" w:sz="0" w:space="0" w:color="auto"/>
            <w:right w:val="none" w:sz="0" w:space="0" w:color="auto"/>
          </w:divBdr>
          <w:divsChild>
            <w:div w:id="1069697420">
              <w:marLeft w:val="0"/>
              <w:marRight w:val="0"/>
              <w:marTop w:val="0"/>
              <w:marBottom w:val="0"/>
              <w:divBdr>
                <w:top w:val="none" w:sz="0" w:space="0" w:color="auto"/>
                <w:left w:val="none" w:sz="0" w:space="0" w:color="auto"/>
                <w:bottom w:val="none" w:sz="0" w:space="0" w:color="auto"/>
                <w:right w:val="none" w:sz="0" w:space="0" w:color="auto"/>
              </w:divBdr>
              <w:divsChild>
                <w:div w:id="1789853974">
                  <w:marLeft w:val="0"/>
                  <w:marRight w:val="0"/>
                  <w:marTop w:val="0"/>
                  <w:marBottom w:val="0"/>
                  <w:divBdr>
                    <w:top w:val="none" w:sz="0" w:space="0" w:color="auto"/>
                    <w:left w:val="none" w:sz="0" w:space="0" w:color="auto"/>
                    <w:bottom w:val="none" w:sz="0" w:space="0" w:color="auto"/>
                    <w:right w:val="none" w:sz="0" w:space="0" w:color="auto"/>
                  </w:divBdr>
                  <w:divsChild>
                    <w:div w:id="1321928267">
                      <w:marLeft w:val="0"/>
                      <w:marRight w:val="0"/>
                      <w:marTop w:val="0"/>
                      <w:marBottom w:val="0"/>
                      <w:divBdr>
                        <w:top w:val="none" w:sz="0" w:space="0" w:color="auto"/>
                        <w:left w:val="none" w:sz="0" w:space="0" w:color="auto"/>
                        <w:bottom w:val="none" w:sz="0" w:space="0" w:color="auto"/>
                        <w:right w:val="none" w:sz="0" w:space="0" w:color="auto"/>
                      </w:divBdr>
                      <w:divsChild>
                        <w:div w:id="1785072719">
                          <w:marLeft w:val="0"/>
                          <w:marRight w:val="0"/>
                          <w:marTop w:val="0"/>
                          <w:marBottom w:val="0"/>
                          <w:divBdr>
                            <w:top w:val="none" w:sz="0" w:space="0" w:color="auto"/>
                            <w:left w:val="none" w:sz="0" w:space="0" w:color="auto"/>
                            <w:bottom w:val="none" w:sz="0" w:space="0" w:color="auto"/>
                            <w:right w:val="none" w:sz="0" w:space="0" w:color="auto"/>
                          </w:divBdr>
                          <w:divsChild>
                            <w:div w:id="554437906">
                              <w:marLeft w:val="0"/>
                              <w:marRight w:val="0"/>
                              <w:marTop w:val="0"/>
                              <w:marBottom w:val="0"/>
                              <w:divBdr>
                                <w:top w:val="none" w:sz="0" w:space="0" w:color="auto"/>
                                <w:left w:val="none" w:sz="0" w:space="0" w:color="auto"/>
                                <w:bottom w:val="none" w:sz="0" w:space="0" w:color="auto"/>
                                <w:right w:val="none" w:sz="0" w:space="0" w:color="auto"/>
                              </w:divBdr>
                              <w:divsChild>
                                <w:div w:id="444539510">
                                  <w:marLeft w:val="0"/>
                                  <w:marRight w:val="0"/>
                                  <w:marTop w:val="0"/>
                                  <w:marBottom w:val="0"/>
                                  <w:divBdr>
                                    <w:top w:val="none" w:sz="0" w:space="0" w:color="auto"/>
                                    <w:left w:val="none" w:sz="0" w:space="0" w:color="auto"/>
                                    <w:bottom w:val="none" w:sz="0" w:space="0" w:color="auto"/>
                                    <w:right w:val="none" w:sz="0" w:space="0" w:color="auto"/>
                                  </w:divBdr>
                                  <w:divsChild>
                                    <w:div w:id="1601599957">
                                      <w:marLeft w:val="0"/>
                                      <w:marRight w:val="0"/>
                                      <w:marTop w:val="0"/>
                                      <w:marBottom w:val="0"/>
                                      <w:divBdr>
                                        <w:top w:val="none" w:sz="0" w:space="0" w:color="auto"/>
                                        <w:left w:val="none" w:sz="0" w:space="0" w:color="auto"/>
                                        <w:bottom w:val="none" w:sz="0" w:space="0" w:color="auto"/>
                                        <w:right w:val="none" w:sz="0" w:space="0" w:color="auto"/>
                                      </w:divBdr>
                                      <w:divsChild>
                                        <w:div w:id="98453968">
                                          <w:marLeft w:val="0"/>
                                          <w:marRight w:val="0"/>
                                          <w:marTop w:val="0"/>
                                          <w:marBottom w:val="0"/>
                                          <w:divBdr>
                                            <w:top w:val="none" w:sz="0" w:space="0" w:color="auto"/>
                                            <w:left w:val="none" w:sz="0" w:space="0" w:color="auto"/>
                                            <w:bottom w:val="none" w:sz="0" w:space="0" w:color="auto"/>
                                            <w:right w:val="none" w:sz="0" w:space="0" w:color="auto"/>
                                          </w:divBdr>
                                          <w:divsChild>
                                            <w:div w:id="1160849988">
                                              <w:marLeft w:val="0"/>
                                              <w:marRight w:val="0"/>
                                              <w:marTop w:val="0"/>
                                              <w:marBottom w:val="0"/>
                                              <w:divBdr>
                                                <w:top w:val="none" w:sz="0" w:space="0" w:color="auto"/>
                                                <w:left w:val="none" w:sz="0" w:space="0" w:color="auto"/>
                                                <w:bottom w:val="none" w:sz="0" w:space="0" w:color="auto"/>
                                                <w:right w:val="none" w:sz="0" w:space="0" w:color="auto"/>
                                              </w:divBdr>
                                              <w:divsChild>
                                                <w:div w:id="1842356111">
                                                  <w:marLeft w:val="0"/>
                                                  <w:marRight w:val="0"/>
                                                  <w:marTop w:val="0"/>
                                                  <w:marBottom w:val="0"/>
                                                  <w:divBdr>
                                                    <w:top w:val="none" w:sz="0" w:space="0" w:color="auto"/>
                                                    <w:left w:val="none" w:sz="0" w:space="0" w:color="auto"/>
                                                    <w:bottom w:val="none" w:sz="0" w:space="0" w:color="auto"/>
                                                    <w:right w:val="none" w:sz="0" w:space="0" w:color="auto"/>
                                                  </w:divBdr>
                                                  <w:divsChild>
                                                    <w:div w:id="128229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0416384">
      <w:bodyDiv w:val="1"/>
      <w:marLeft w:val="0"/>
      <w:marRight w:val="0"/>
      <w:marTop w:val="0"/>
      <w:marBottom w:val="0"/>
      <w:divBdr>
        <w:top w:val="none" w:sz="0" w:space="0" w:color="auto"/>
        <w:left w:val="none" w:sz="0" w:space="0" w:color="auto"/>
        <w:bottom w:val="none" w:sz="0" w:space="0" w:color="auto"/>
        <w:right w:val="none" w:sz="0" w:space="0" w:color="auto"/>
      </w:divBdr>
    </w:div>
    <w:div w:id="193890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achinedesign.com/archive/article/21816774/a-closer-look-at-motion-analysis" TargetMode="External"/><Relationship Id="rId18" Type="http://schemas.openxmlformats.org/officeDocument/2006/relationships/hyperlink" Target="http://www.solidsolutions.co.uk"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techopedia.com/definition/12702/six-degrees-of-freedom-6dof" TargetMode="External"/><Relationship Id="rId7" Type="http://schemas.openxmlformats.org/officeDocument/2006/relationships/endnotes" Target="endnotes.xml"/><Relationship Id="rId12" Type="http://schemas.openxmlformats.org/officeDocument/2006/relationships/hyperlink" Target="http://help.solidworks.com/2018/english/solidworks/motionstudies/t_hinge_mates.htm" TargetMode="External"/><Relationship Id="rId17" Type="http://schemas.openxmlformats.org/officeDocument/2006/relationships/hyperlink" Target="http://www.simscale.com" TargetMode="External"/><Relationship Id="rId25"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hyperlink" Target="https://www.javelin-tech.com/blog/2018/02/solidworks-motion-simulation/" TargetMode="External"/><Relationship Id="rId20" Type="http://schemas.openxmlformats.org/officeDocument/2006/relationships/hyperlink" Target="http://www.techopedia.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s://www.sciencedirect.com/topics/engineering/finite-element-analysis" TargetMode="External"/><Relationship Id="rId23" Type="http://schemas.openxmlformats.org/officeDocument/2006/relationships/hyperlink" Target="https://cadbooster.com/how-to-use-equations-in-solidworks-basics-advanced/" TargetMode="External"/><Relationship Id="rId28"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hyperlink" Target="https://www.solidsolutions.co.uk/solidworks/simulation/features/motion.aspx%202020" TargetMode="External"/><Relationship Id="rId4" Type="http://schemas.openxmlformats.org/officeDocument/2006/relationships/settings" Target="settings.xml"/><Relationship Id="rId9" Type="http://schemas.openxmlformats.org/officeDocument/2006/relationships/hyperlink" Target="http://www.simscale.com" TargetMode="External"/><Relationship Id="rId14" Type="http://schemas.openxmlformats.org/officeDocument/2006/relationships/hyperlink" Target="https://www.sciencedirect.com/book/9780128047347" TargetMode="External"/><Relationship Id="rId22" Type="http://schemas.openxmlformats.org/officeDocument/2006/relationships/hyperlink" Target="https://www.sciencedirect.com/book/9780128099520"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Mot18</b:Tag>
    <b:SourceType>InternetSite</b:SourceType>
    <b:Guid>{D636D983-EE2E-42CA-BCC8-321E9FA9ECA9}</b:Guid>
    <b:Title>Motivating your employees</b:Title>
    <b:InternetSiteTitle>Managers.org.uk</b:InternetSiteTitle>
    <b:Year>2018</b:Year>
    <b:Month>march </b:Month>
    <b:Day>13</b:Day>
    <b:URL>https://www.managers.org.uk/~/media/Files/Campus%20CMI/Checklists%20First%20Management%20Role/Motivating%20your%20employees%20in%20a%20time%20of%20change.ashx</b:URL>
    <b:RefOrder>1</b:RefOrder>
  </b:Source>
</b:Sources>
</file>

<file path=customXml/itemProps1.xml><?xml version="1.0" encoding="utf-8"?>
<ds:datastoreItem xmlns:ds="http://schemas.openxmlformats.org/officeDocument/2006/customXml" ds:itemID="{2A3CF874-78FA-47A6-8DDD-7D28D8A0A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3B5FA985</Template>
  <TotalTime>0</TotalTime>
  <Pages>13</Pages>
  <Words>2356</Words>
  <Characters>13430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CAE &amp; Stress analysis</vt:lpstr>
    </vt:vector>
  </TitlesOfParts>
  <Company>University of Wales Trinity Saint David</Company>
  <LinksUpToDate>false</LinksUpToDate>
  <CharactersWithSpaces>15755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CAE &amp; Stress analysis</dc:title>
  <dc:subject>M5x02064</dc:subject>
  <dc:creator>Peter Temple (1809106) B Eng. Mechanical and Manufacturing</dc:creator>
  <cp:keywords/>
  <dc:description/>
  <cp:lastModifiedBy>Temple, Peter</cp:lastModifiedBy>
  <cp:revision>4</cp:revision>
  <cp:lastPrinted>2019-04-12T09:59:00Z</cp:lastPrinted>
  <dcterms:created xsi:type="dcterms:W3CDTF">2020-06-28T12:44:00Z</dcterms:created>
  <dcterms:modified xsi:type="dcterms:W3CDTF">2020-06-28T12:53:00Z</dcterms:modified>
</cp:coreProperties>
</file>