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A14C7" w:rsidRPr="002A14C7" w:rsidRDefault="002A14C7" w:rsidP="002A14C7">
      <w:pPr>
        <w:jc w:val="center"/>
        <w:rPr>
          <w:rFonts w:ascii="Algerian" w:hAnsi="Algerian" w:cs="Arial"/>
          <w:b/>
          <w:noProof/>
          <w:sz w:val="72"/>
          <w:szCs w:val="72"/>
        </w:rPr>
      </w:pPr>
      <w:r w:rsidRPr="002A14C7">
        <w:rPr>
          <w:rFonts w:ascii="Algerian" w:hAnsi="Algerian" w:cs="Arial"/>
          <w:b/>
          <w:noProof/>
          <w:sz w:val="72"/>
          <w:szCs w:val="72"/>
        </w:rPr>
        <w:t>Cover page</w:t>
      </w:r>
    </w:p>
    <w:p w:rsidR="002A14C7" w:rsidRPr="002A14C7" w:rsidRDefault="002A14C7" w:rsidP="002A14C7">
      <w:pPr>
        <w:jc w:val="center"/>
        <w:rPr>
          <w:rFonts w:ascii="Algerian" w:hAnsi="Algerian" w:cs="Arial"/>
          <w:b/>
          <w:noProof/>
          <w:sz w:val="72"/>
          <w:szCs w:val="72"/>
        </w:rPr>
      </w:pPr>
    </w:p>
    <w:p w:rsidR="002A14C7" w:rsidRPr="002A14C7" w:rsidRDefault="002A14C7" w:rsidP="002A14C7">
      <w:pPr>
        <w:spacing w:line="720" w:lineRule="auto"/>
        <w:rPr>
          <w:rFonts w:ascii="Arial Black" w:hAnsi="Arial Black" w:cs="Arial"/>
          <w:b/>
          <w:noProof/>
          <w:sz w:val="32"/>
          <w:szCs w:val="32"/>
        </w:rPr>
      </w:pPr>
      <w:r w:rsidRPr="002A14C7">
        <w:rPr>
          <w:rFonts w:ascii="Arial Black" w:hAnsi="Arial Black" w:cs="Arial"/>
          <w:b/>
          <w:noProof/>
          <w:sz w:val="32"/>
          <w:szCs w:val="32"/>
        </w:rPr>
        <w:t xml:space="preserve">STUDENT NAME </w:t>
      </w:r>
      <w:r w:rsidRPr="002A14C7">
        <w:rPr>
          <w:rFonts w:ascii="Arial Black" w:hAnsi="Arial Black" w:cs="Arial"/>
          <w:b/>
          <w:noProof/>
          <w:sz w:val="32"/>
          <w:szCs w:val="32"/>
        </w:rPr>
        <w:tab/>
        <w:t xml:space="preserve">: LETITIA NIKIWE BUYANA </w:t>
      </w:r>
    </w:p>
    <w:p w:rsidR="002A14C7" w:rsidRPr="002A14C7" w:rsidRDefault="002A14C7" w:rsidP="002A14C7">
      <w:pPr>
        <w:spacing w:line="720" w:lineRule="auto"/>
        <w:rPr>
          <w:rFonts w:ascii="Arial Black" w:hAnsi="Arial Black" w:cs="Arial"/>
          <w:b/>
          <w:noProof/>
          <w:sz w:val="32"/>
          <w:szCs w:val="32"/>
        </w:rPr>
      </w:pPr>
      <w:r w:rsidRPr="002A14C7">
        <w:rPr>
          <w:rFonts w:ascii="Arial Black" w:hAnsi="Arial Black" w:cs="Arial"/>
          <w:b/>
          <w:noProof/>
          <w:sz w:val="32"/>
          <w:szCs w:val="32"/>
        </w:rPr>
        <w:t xml:space="preserve">STUDENT NUMBER </w:t>
      </w:r>
      <w:r w:rsidRPr="002A14C7">
        <w:rPr>
          <w:rFonts w:ascii="Arial Black" w:hAnsi="Arial Black" w:cs="Arial"/>
          <w:b/>
          <w:noProof/>
          <w:sz w:val="32"/>
          <w:szCs w:val="32"/>
        </w:rPr>
        <w:tab/>
        <w:t>: 1817068</w:t>
      </w:r>
    </w:p>
    <w:p w:rsidR="002A14C7" w:rsidRPr="002A14C7" w:rsidRDefault="002A14C7" w:rsidP="002A14C7">
      <w:pPr>
        <w:spacing w:line="720" w:lineRule="auto"/>
        <w:ind w:left="3600" w:hanging="3600"/>
        <w:rPr>
          <w:rFonts w:ascii="Arial Black" w:hAnsi="Arial Black" w:cs="Arial"/>
          <w:b/>
          <w:noProof/>
          <w:sz w:val="32"/>
          <w:szCs w:val="32"/>
        </w:rPr>
      </w:pPr>
      <w:r w:rsidRPr="002A14C7">
        <w:rPr>
          <w:rFonts w:ascii="Arial Black" w:hAnsi="Arial Black" w:cs="Arial"/>
          <w:b/>
          <w:noProof/>
          <w:sz w:val="32"/>
          <w:szCs w:val="32"/>
        </w:rPr>
        <w:t xml:space="preserve">MODULE </w:t>
      </w:r>
      <w:r w:rsidRPr="002A14C7">
        <w:rPr>
          <w:rFonts w:ascii="Arial Black" w:hAnsi="Arial Black" w:cs="Arial"/>
          <w:b/>
          <w:noProof/>
          <w:sz w:val="32"/>
          <w:szCs w:val="32"/>
        </w:rPr>
        <w:tab/>
        <w:t xml:space="preserve">: INTRODUCTION TO </w:t>
      </w:r>
    </w:p>
    <w:p w:rsidR="002A14C7" w:rsidRPr="002A14C7" w:rsidRDefault="002A14C7" w:rsidP="002A14C7">
      <w:pPr>
        <w:spacing w:line="720" w:lineRule="auto"/>
        <w:ind w:left="3600" w:hanging="3600"/>
        <w:rPr>
          <w:rFonts w:ascii="Arial Black" w:hAnsi="Arial Black" w:cs="Arial"/>
          <w:b/>
          <w:noProof/>
          <w:sz w:val="32"/>
          <w:szCs w:val="32"/>
        </w:rPr>
      </w:pPr>
      <w:r w:rsidRPr="002A14C7">
        <w:rPr>
          <w:rFonts w:ascii="Arial Black" w:hAnsi="Arial Black" w:cs="Arial"/>
          <w:b/>
          <w:noProof/>
          <w:sz w:val="32"/>
          <w:szCs w:val="32"/>
        </w:rPr>
        <w:tab/>
        <w:t xml:space="preserve">  PHYSIOLOGY</w:t>
      </w:r>
    </w:p>
    <w:p w:rsidR="002A14C7" w:rsidRPr="002A14C7" w:rsidRDefault="002A14C7" w:rsidP="002A14C7">
      <w:pPr>
        <w:spacing w:line="720" w:lineRule="auto"/>
        <w:rPr>
          <w:rFonts w:ascii="Arial Black" w:hAnsi="Arial Black" w:cs="Arial"/>
          <w:b/>
          <w:noProof/>
          <w:sz w:val="32"/>
          <w:szCs w:val="32"/>
        </w:rPr>
      </w:pPr>
      <w:r w:rsidRPr="002A14C7">
        <w:rPr>
          <w:rFonts w:ascii="Arial Black" w:hAnsi="Arial Black" w:cs="Arial"/>
          <w:b/>
          <w:noProof/>
          <w:sz w:val="32"/>
          <w:szCs w:val="32"/>
        </w:rPr>
        <w:t>MODULE CODE</w:t>
      </w:r>
      <w:r w:rsidRPr="002A14C7">
        <w:rPr>
          <w:rFonts w:ascii="Arial Black" w:hAnsi="Arial Black" w:cs="Arial"/>
          <w:b/>
          <w:noProof/>
          <w:sz w:val="32"/>
          <w:szCs w:val="32"/>
        </w:rPr>
        <w:tab/>
      </w:r>
      <w:r w:rsidRPr="002A14C7">
        <w:rPr>
          <w:rFonts w:ascii="Arial Black" w:hAnsi="Arial Black" w:cs="Arial"/>
          <w:b/>
          <w:noProof/>
          <w:sz w:val="32"/>
          <w:szCs w:val="32"/>
        </w:rPr>
        <w:tab/>
        <w:t xml:space="preserve">: </w:t>
      </w:r>
      <w:r w:rsidR="00ED4ACD">
        <w:rPr>
          <w:rFonts w:ascii="Arial Black" w:hAnsi="Arial Black" w:cs="Arial"/>
          <w:b/>
          <w:noProof/>
          <w:sz w:val="32"/>
          <w:szCs w:val="32"/>
        </w:rPr>
        <w:t>BMHP 5</w:t>
      </w:r>
      <w:r w:rsidRPr="002A14C7">
        <w:rPr>
          <w:rFonts w:ascii="Arial Black" w:hAnsi="Arial Black" w:cs="Arial"/>
          <w:b/>
          <w:noProof/>
          <w:sz w:val="32"/>
          <w:szCs w:val="32"/>
        </w:rPr>
        <w:t>003(BUMINGHAM)</w:t>
      </w:r>
    </w:p>
    <w:p w:rsidR="002A14C7" w:rsidRPr="002A14C7" w:rsidRDefault="002A14C7" w:rsidP="002A14C7">
      <w:pPr>
        <w:spacing w:line="720" w:lineRule="auto"/>
        <w:rPr>
          <w:rFonts w:ascii="Arial Black" w:hAnsi="Arial Black" w:cs="Arial"/>
          <w:b/>
          <w:noProof/>
          <w:sz w:val="32"/>
          <w:szCs w:val="32"/>
        </w:rPr>
      </w:pPr>
      <w:r w:rsidRPr="002A14C7">
        <w:rPr>
          <w:rFonts w:ascii="Arial Black" w:hAnsi="Arial Black" w:cs="Arial"/>
          <w:b/>
          <w:noProof/>
          <w:sz w:val="32"/>
          <w:szCs w:val="32"/>
        </w:rPr>
        <w:t>LECTURE’S NAME</w:t>
      </w:r>
      <w:r w:rsidRPr="002A14C7">
        <w:rPr>
          <w:rFonts w:ascii="Arial Black" w:hAnsi="Arial Black" w:cs="Arial"/>
          <w:b/>
          <w:noProof/>
          <w:sz w:val="32"/>
          <w:szCs w:val="32"/>
        </w:rPr>
        <w:tab/>
        <w:t xml:space="preserve">: MUNTAZ </w:t>
      </w:r>
      <w:r w:rsidR="00C60FB5">
        <w:rPr>
          <w:rFonts w:ascii="Arial Black" w:hAnsi="Arial Black" w:cs="Arial"/>
          <w:b/>
          <w:noProof/>
          <w:sz w:val="32"/>
          <w:szCs w:val="32"/>
        </w:rPr>
        <w:t>GOODMAN</w:t>
      </w:r>
    </w:p>
    <w:p w:rsidR="001D4DAF" w:rsidRDefault="002A14C7" w:rsidP="002A14C7">
      <w:pPr>
        <w:spacing w:line="720" w:lineRule="auto"/>
        <w:rPr>
          <w:rFonts w:ascii="Arial Black" w:hAnsi="Arial Black" w:cs="Arial"/>
          <w:b/>
          <w:noProof/>
          <w:sz w:val="32"/>
          <w:szCs w:val="32"/>
        </w:rPr>
      </w:pPr>
      <w:r w:rsidRPr="002A14C7">
        <w:rPr>
          <w:rFonts w:ascii="Arial Black" w:hAnsi="Arial Black" w:cs="Arial"/>
          <w:b/>
          <w:noProof/>
          <w:sz w:val="32"/>
          <w:szCs w:val="32"/>
        </w:rPr>
        <w:t>ASSIGNMENT TITLE :  POSTER PRESENTATION</w:t>
      </w:r>
    </w:p>
    <w:p w:rsidR="004D27BA" w:rsidRDefault="004D27BA" w:rsidP="002A14C7">
      <w:pPr>
        <w:spacing w:line="720" w:lineRule="auto"/>
        <w:rPr>
          <w:rFonts w:ascii="Arial Black" w:hAnsi="Arial Black" w:cs="Arial"/>
          <w:b/>
          <w:noProof/>
          <w:sz w:val="32"/>
          <w:szCs w:val="32"/>
        </w:rPr>
      </w:pPr>
      <w:r>
        <w:rPr>
          <w:noProof/>
        </w:rPr>
        <w:lastRenderedPageBreak/>
        <w:drawing>
          <wp:anchor distT="0" distB="0" distL="114300" distR="114300" simplePos="0" relativeHeight="251659264" behindDoc="0" locked="0" layoutInCell="1" allowOverlap="0" wp14:anchorId="23D08DCF" wp14:editId="12DD11BF">
            <wp:simplePos x="0" y="0"/>
            <wp:positionH relativeFrom="page">
              <wp:posOffset>247650</wp:posOffset>
            </wp:positionH>
            <wp:positionV relativeFrom="page">
              <wp:posOffset>1447800</wp:posOffset>
            </wp:positionV>
            <wp:extent cx="7557516" cy="10689336"/>
            <wp:effectExtent l="0" t="0" r="5715" b="0"/>
            <wp:wrapTopAndBottom/>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5"/>
                    <a:stretch>
                      <a:fillRect/>
                    </a:stretch>
                  </pic:blipFill>
                  <pic:spPr>
                    <a:xfrm>
                      <a:off x="0" y="0"/>
                      <a:ext cx="7557516" cy="10689336"/>
                    </a:xfrm>
                    <a:prstGeom prst="rect">
                      <a:avLst/>
                    </a:prstGeom>
                  </pic:spPr>
                </pic:pic>
              </a:graphicData>
            </a:graphic>
          </wp:anchor>
        </w:drawing>
      </w:r>
      <w:r>
        <w:rPr>
          <w:rFonts w:ascii="Arial Black" w:hAnsi="Arial Black" w:cs="Arial"/>
          <w:b/>
          <w:noProof/>
          <w:sz w:val="32"/>
          <w:szCs w:val="32"/>
        </w:rPr>
        <w:t>POSTER</w:t>
      </w:r>
    </w:p>
    <w:p w:rsidR="004D27BA" w:rsidRPr="002114E7" w:rsidRDefault="004D27BA" w:rsidP="004D27BA">
      <w:pPr>
        <w:jc w:val="center"/>
        <w:rPr>
          <w:b/>
          <w:sz w:val="36"/>
          <w:u w:val="single"/>
        </w:rPr>
      </w:pPr>
      <w:r w:rsidRPr="002114E7">
        <w:rPr>
          <w:b/>
          <w:sz w:val="36"/>
          <w:u w:val="single"/>
        </w:rPr>
        <w:lastRenderedPageBreak/>
        <w:t>DIGESTIVE SYSTEM</w:t>
      </w:r>
    </w:p>
    <w:p w:rsidR="004D27BA" w:rsidRDefault="004D27BA" w:rsidP="004D27BA">
      <w:pPr>
        <w:rPr>
          <w:sz w:val="28"/>
        </w:rPr>
      </w:pPr>
      <w:r w:rsidRPr="00F40168">
        <w:rPr>
          <w:sz w:val="28"/>
        </w:rPr>
        <w:t xml:space="preserve">A study by Y. Jang-Tseng (2011) indicated that the Digestive system is where by a group of human organs are responsible for cutting down of food and convert it to energy and nutrients to support and boost the body by energizing and make you healthy. I. Dune (2004) emphasizes the importance of digestion as combination of digestive enzymes through Salivary glands, Pancreas and intestines. According to G. Bin horst and P. Singh (2012) mechanical digestion is the first process whereby the teeth cut food into small pieces whereas the tongue roll it forward and backwards mixing with saliva and nutrients that is produced by salivary glands and soften food  which now is bolus for it to easily swollen. According to M. Chen (2008) Bolus passes by pharynx to the esophagus which receives and moves the food to the stomach by the process pf contracting and relaxation and connect pharynx to the stomach case of food went to wrong direction. A study by T.Shimura-Primates (2003) identified larynx as prevention of choking in case the food goes in the wrong way. According to J.Mead (2009) the second stage of digestive system is chemical digestion that takes place in the stomach and it is where it produces acids and enzymes which play a significant part in the stomach and recognize stomach as a storage of food as well breaking down food. According to the study pancreas produce enzymes that assist the process of digestion by forming hormones. They also send all that to </w:t>
      </w:r>
      <w:r>
        <w:rPr>
          <w:sz w:val="28"/>
        </w:rPr>
        <w:t xml:space="preserve">small intestines. According to the study </w:t>
      </w:r>
      <w:r w:rsidRPr="00F40168">
        <w:rPr>
          <w:sz w:val="28"/>
        </w:rPr>
        <w:t xml:space="preserve">in small intestines is the place where this process of digestion takes as chemical digestion where the food that is digested is mixed with Enzymes produces by pancreas as well as the digested food. </w:t>
      </w:r>
    </w:p>
    <w:p w:rsidR="004D27BA" w:rsidRPr="002114E7" w:rsidRDefault="004D27BA" w:rsidP="004D27BA">
      <w:pPr>
        <w:rPr>
          <w:b/>
          <w:sz w:val="28"/>
          <w:u w:val="single"/>
        </w:rPr>
      </w:pPr>
      <w:r w:rsidRPr="002114E7">
        <w:rPr>
          <w:b/>
          <w:sz w:val="28"/>
          <w:u w:val="single"/>
        </w:rPr>
        <w:t>LIVER</w:t>
      </w:r>
    </w:p>
    <w:p w:rsidR="004D27BA" w:rsidRDefault="004D27BA" w:rsidP="004D27BA">
      <w:pPr>
        <w:rPr>
          <w:sz w:val="28"/>
        </w:rPr>
      </w:pPr>
      <w:r>
        <w:rPr>
          <w:sz w:val="28"/>
        </w:rPr>
        <w:t>According to R. Zhu et al (2012) liver takes out toxic from the blood supply and boost blood sugar level and circulate the cloth of the blood in the body.</w:t>
      </w:r>
    </w:p>
    <w:p w:rsidR="004D27BA" w:rsidRDefault="004D27BA" w:rsidP="004D27BA">
      <w:pPr>
        <w:pStyle w:val="ListParagraph"/>
        <w:numPr>
          <w:ilvl w:val="0"/>
          <w:numId w:val="1"/>
        </w:numPr>
        <w:rPr>
          <w:sz w:val="28"/>
        </w:rPr>
      </w:pPr>
      <w:r>
        <w:rPr>
          <w:sz w:val="28"/>
        </w:rPr>
        <w:t>Bile production and selection</w:t>
      </w:r>
    </w:p>
    <w:p w:rsidR="004D27BA" w:rsidRDefault="004D27BA" w:rsidP="004D27BA">
      <w:pPr>
        <w:pStyle w:val="ListParagraph"/>
        <w:numPr>
          <w:ilvl w:val="0"/>
          <w:numId w:val="1"/>
        </w:numPr>
        <w:rPr>
          <w:sz w:val="28"/>
        </w:rPr>
      </w:pPr>
      <w:r>
        <w:rPr>
          <w:sz w:val="28"/>
        </w:rPr>
        <w:t xml:space="preserve">Metabolic of the fats, protein and carbohydrates. </w:t>
      </w:r>
    </w:p>
    <w:p w:rsidR="004D27BA" w:rsidRDefault="004D27BA" w:rsidP="004D27BA">
      <w:pPr>
        <w:pStyle w:val="ListParagraph"/>
        <w:numPr>
          <w:ilvl w:val="0"/>
          <w:numId w:val="1"/>
        </w:numPr>
        <w:rPr>
          <w:sz w:val="28"/>
        </w:rPr>
      </w:pPr>
      <w:r>
        <w:rPr>
          <w:sz w:val="28"/>
        </w:rPr>
        <w:t>Activates enzymes</w:t>
      </w:r>
    </w:p>
    <w:p w:rsidR="004D27BA" w:rsidRDefault="004D27BA" w:rsidP="004D27BA">
      <w:pPr>
        <w:pStyle w:val="ListParagraph"/>
        <w:numPr>
          <w:ilvl w:val="0"/>
          <w:numId w:val="1"/>
        </w:numPr>
        <w:rPr>
          <w:sz w:val="28"/>
        </w:rPr>
      </w:pPr>
      <w:r>
        <w:rPr>
          <w:sz w:val="28"/>
        </w:rPr>
        <w:t>Place to keep glycogen, vitamins and minerals</w:t>
      </w:r>
    </w:p>
    <w:p w:rsidR="004D27BA" w:rsidRDefault="004D27BA" w:rsidP="004D27BA">
      <w:pPr>
        <w:rPr>
          <w:sz w:val="28"/>
          <w:u w:val="single"/>
        </w:rPr>
      </w:pPr>
    </w:p>
    <w:p w:rsidR="004D27BA" w:rsidRDefault="004D27BA" w:rsidP="004D27BA">
      <w:pPr>
        <w:rPr>
          <w:sz w:val="28"/>
          <w:u w:val="single"/>
        </w:rPr>
      </w:pPr>
    </w:p>
    <w:p w:rsidR="004D27BA" w:rsidRDefault="004D27BA" w:rsidP="004D27BA">
      <w:pPr>
        <w:rPr>
          <w:sz w:val="28"/>
          <w:u w:val="single"/>
        </w:rPr>
      </w:pPr>
      <w:r w:rsidRPr="002114E7">
        <w:rPr>
          <w:b/>
          <w:sz w:val="28"/>
          <w:u w:val="single"/>
        </w:rPr>
        <w:lastRenderedPageBreak/>
        <w:t>GALLBLADDE</w:t>
      </w:r>
      <w:r w:rsidRPr="002555B1">
        <w:rPr>
          <w:sz w:val="28"/>
          <w:u w:val="single"/>
        </w:rPr>
        <w:t xml:space="preserve">R </w:t>
      </w:r>
    </w:p>
    <w:p w:rsidR="004D27BA" w:rsidRDefault="004D27BA" w:rsidP="004D27BA">
      <w:pPr>
        <w:rPr>
          <w:sz w:val="28"/>
        </w:rPr>
      </w:pPr>
      <w:r w:rsidRPr="00D65702">
        <w:rPr>
          <w:sz w:val="28"/>
        </w:rPr>
        <w:t>P. Portincase, A</w:t>
      </w:r>
      <w:r>
        <w:rPr>
          <w:sz w:val="28"/>
        </w:rPr>
        <w:t>. Cicula and H. Wang (2008) indicated that gall bladder is essential for taking in food and storage of bile, waiting until its necessity in the process of digestion and transport bile into digestive tract.</w:t>
      </w:r>
    </w:p>
    <w:p w:rsidR="004D27BA" w:rsidRPr="002114E7" w:rsidRDefault="004D27BA" w:rsidP="004D27BA">
      <w:pPr>
        <w:rPr>
          <w:b/>
          <w:sz w:val="28"/>
          <w:u w:val="single"/>
        </w:rPr>
      </w:pPr>
      <w:r w:rsidRPr="002114E7">
        <w:rPr>
          <w:b/>
          <w:sz w:val="28"/>
          <w:u w:val="single"/>
        </w:rPr>
        <w:t>SMALL INTESTINES</w:t>
      </w:r>
    </w:p>
    <w:p w:rsidR="004D27BA" w:rsidRDefault="004D27BA" w:rsidP="004D27BA">
      <w:pPr>
        <w:rPr>
          <w:sz w:val="28"/>
        </w:rPr>
      </w:pPr>
      <w:r>
        <w:rPr>
          <w:sz w:val="28"/>
        </w:rPr>
        <w:t>A study by R. Vonk et al (2000) indicated that the digestion in small intestines can boost the fatty acids and also absorb food, minerals from food. It digests proteins ,lipids and carbohydrates.</w:t>
      </w:r>
    </w:p>
    <w:p w:rsidR="004D27BA" w:rsidRPr="002114E7" w:rsidRDefault="004D27BA" w:rsidP="004D27BA">
      <w:pPr>
        <w:rPr>
          <w:b/>
          <w:sz w:val="28"/>
          <w:u w:val="single"/>
        </w:rPr>
      </w:pPr>
      <w:r w:rsidRPr="002114E7">
        <w:rPr>
          <w:b/>
          <w:sz w:val="28"/>
          <w:u w:val="single"/>
        </w:rPr>
        <w:t>LARGE INTESTINES</w:t>
      </w:r>
    </w:p>
    <w:p w:rsidR="004D27BA" w:rsidRDefault="004D27BA" w:rsidP="004D27BA">
      <w:pPr>
        <w:rPr>
          <w:sz w:val="28"/>
        </w:rPr>
      </w:pPr>
      <w:r>
        <w:rPr>
          <w:sz w:val="28"/>
        </w:rPr>
        <w:t>Which is the last storage of digestion. According to K. Pyls, G. Koek and Z Elomin (2014) large intestines play important role in the absorption of water and salts which has not been digested as food and as a storage of remaining products and colon absorbs vitamins that are formed by colonic bacteria that absorption occurred by osmosis. According to L. Azzouz (2020) large intestines has important functions which is vitamin absorption whereby colon provides meanwhile peristalses assists in the moving into the rectum and eliminate waste product.</w:t>
      </w:r>
    </w:p>
    <w:p w:rsidR="004D27BA" w:rsidRPr="002114E7" w:rsidRDefault="004D27BA" w:rsidP="004D27BA">
      <w:pPr>
        <w:rPr>
          <w:b/>
          <w:sz w:val="28"/>
          <w:u w:val="single"/>
        </w:rPr>
      </w:pPr>
      <w:r w:rsidRPr="002114E7">
        <w:rPr>
          <w:b/>
          <w:sz w:val="28"/>
          <w:u w:val="single"/>
        </w:rPr>
        <w:t>RECTUM</w:t>
      </w:r>
    </w:p>
    <w:p w:rsidR="004D27BA" w:rsidRDefault="004D27BA" w:rsidP="004D27BA">
      <w:pPr>
        <w:rPr>
          <w:sz w:val="28"/>
        </w:rPr>
      </w:pPr>
      <w:r>
        <w:rPr>
          <w:sz w:val="28"/>
        </w:rPr>
        <w:t xml:space="preserve">According to the study, rectum is a chamber that connect colon to the anus, which receives stool from the colon. Whereas Anus is the last opening of the disestive tract. </w:t>
      </w:r>
    </w:p>
    <w:p w:rsidR="004D27BA" w:rsidRPr="002114E7" w:rsidRDefault="004D27BA" w:rsidP="004D27BA">
      <w:pPr>
        <w:rPr>
          <w:b/>
          <w:sz w:val="28"/>
          <w:u w:val="single"/>
        </w:rPr>
      </w:pPr>
      <w:r w:rsidRPr="002114E7">
        <w:rPr>
          <w:b/>
          <w:sz w:val="28"/>
          <w:u w:val="single"/>
        </w:rPr>
        <w:t>ANUS</w:t>
      </w:r>
    </w:p>
    <w:p w:rsidR="004D27BA" w:rsidRDefault="004D27BA" w:rsidP="004D27BA">
      <w:pPr>
        <w:rPr>
          <w:sz w:val="28"/>
        </w:rPr>
      </w:pPr>
      <w:r>
        <w:rPr>
          <w:sz w:val="28"/>
        </w:rPr>
        <w:t xml:space="preserve">According to D. Arended, U. Techau and J Wittbrodt (2001) Anus functions as a control of feces which is waste substance after the digestion of food. </w:t>
      </w:r>
    </w:p>
    <w:p w:rsidR="004D27BA" w:rsidRPr="00187477" w:rsidRDefault="004D27BA" w:rsidP="004D27BA">
      <w:pPr>
        <w:rPr>
          <w:sz w:val="28"/>
        </w:rPr>
      </w:pPr>
    </w:p>
    <w:p w:rsidR="004D27BA" w:rsidRDefault="004D27BA" w:rsidP="004D27BA">
      <w:pPr>
        <w:rPr>
          <w:sz w:val="28"/>
        </w:rPr>
      </w:pPr>
    </w:p>
    <w:p w:rsidR="004D27BA" w:rsidRDefault="004D27BA" w:rsidP="004D27BA">
      <w:pPr>
        <w:rPr>
          <w:sz w:val="28"/>
        </w:rPr>
      </w:pPr>
    </w:p>
    <w:p w:rsidR="004D27BA" w:rsidRDefault="004D27BA" w:rsidP="004D27BA">
      <w:pPr>
        <w:rPr>
          <w:sz w:val="28"/>
        </w:rPr>
      </w:pPr>
    </w:p>
    <w:p w:rsidR="004D27BA" w:rsidRDefault="004D27BA" w:rsidP="004D27BA">
      <w:pPr>
        <w:rPr>
          <w:sz w:val="28"/>
        </w:rPr>
      </w:pPr>
    </w:p>
    <w:p w:rsidR="004D27BA" w:rsidRDefault="004D27BA" w:rsidP="004D27BA">
      <w:pPr>
        <w:rPr>
          <w:sz w:val="28"/>
        </w:rPr>
      </w:pPr>
    </w:p>
    <w:p w:rsidR="004D27BA" w:rsidRPr="00EF3955" w:rsidRDefault="004D27BA" w:rsidP="004D27BA">
      <w:pPr>
        <w:jc w:val="center"/>
        <w:rPr>
          <w:b/>
          <w:sz w:val="36"/>
          <w:u w:val="single"/>
        </w:rPr>
      </w:pPr>
      <w:r w:rsidRPr="00EF3955">
        <w:rPr>
          <w:b/>
          <w:sz w:val="36"/>
          <w:u w:val="single"/>
        </w:rPr>
        <w:t xml:space="preserve">BOWEL/COLON CANCER  </w:t>
      </w:r>
    </w:p>
    <w:p w:rsidR="004D27BA" w:rsidRDefault="004D27BA" w:rsidP="004D27BA">
      <w:pPr>
        <w:rPr>
          <w:sz w:val="28"/>
          <w:u w:val="single"/>
        </w:rPr>
      </w:pPr>
      <w:r w:rsidRPr="007F5990">
        <w:rPr>
          <w:sz w:val="28"/>
          <w:u w:val="single"/>
        </w:rPr>
        <w:t>BOWEL</w:t>
      </w:r>
      <w:r>
        <w:rPr>
          <w:sz w:val="28"/>
          <w:u w:val="single"/>
        </w:rPr>
        <w:t xml:space="preserve">/COLON </w:t>
      </w:r>
      <w:r w:rsidRPr="007F5990">
        <w:rPr>
          <w:sz w:val="28"/>
          <w:u w:val="single"/>
        </w:rPr>
        <w:t>CANCER</w:t>
      </w:r>
      <w:r>
        <w:rPr>
          <w:sz w:val="28"/>
          <w:u w:val="single"/>
        </w:rPr>
        <w:t xml:space="preserve">  ( Disease in the digestive system)/ situated at the end of the digestive tracts</w:t>
      </w:r>
    </w:p>
    <w:p w:rsidR="004D27BA" w:rsidRPr="002114E7" w:rsidRDefault="004D27BA" w:rsidP="004D27BA">
      <w:pPr>
        <w:rPr>
          <w:sz w:val="28"/>
        </w:rPr>
      </w:pPr>
      <w:r w:rsidRPr="002114E7">
        <w:rPr>
          <w:sz w:val="28"/>
        </w:rPr>
        <w:t>Colon cancer occurs when cells in large intestines grow abnormally.</w:t>
      </w:r>
    </w:p>
    <w:p w:rsidR="004D27BA" w:rsidRDefault="004D27BA" w:rsidP="004D27BA">
      <w:pPr>
        <w:rPr>
          <w:sz w:val="28"/>
        </w:rPr>
      </w:pPr>
      <w:r>
        <w:rPr>
          <w:sz w:val="28"/>
        </w:rPr>
        <w:t>According to M .Jefford (2011) both females and males who are inhaling cigarettes are at risk of developing cancer which includes colon cancer which can be danger, losing their life before time. According to study smokers bring in chemicals to the lungs which will cause cancer, stroke and heart diseases.</w:t>
      </w:r>
    </w:p>
    <w:p w:rsidR="004D27BA" w:rsidRDefault="004D27BA" w:rsidP="004D27BA">
      <w:pPr>
        <w:rPr>
          <w:sz w:val="28"/>
        </w:rPr>
      </w:pPr>
      <w:r>
        <w:rPr>
          <w:sz w:val="28"/>
        </w:rPr>
        <w:t xml:space="preserve"> According to D. Forman (2014) the alcohol in takers can cause Colon cancer although it depends on the amount of your intake. A study by D. Forman (indicate that family history can cause colon cancer.</w:t>
      </w:r>
    </w:p>
    <w:p w:rsidR="004D27BA" w:rsidRDefault="004D27BA" w:rsidP="004D27BA">
      <w:pPr>
        <w:rPr>
          <w:sz w:val="28"/>
        </w:rPr>
      </w:pPr>
      <w:r>
        <w:rPr>
          <w:sz w:val="28"/>
        </w:rPr>
        <w:t>The advice of reducing these symptoms is diet. A study by M Monson (2003) indicated that by supporting your body cells with healthy diet which will slow down the cancer. Some researcher are promoting the taking of drugs as they will target cells. A study by L. Rosenbury emphasizes that people of 60 years and above are at risk pf developing colon cancer although K. Bilinova (2009) insist that people must go for screen to avoid late diagnose.</w:t>
      </w:r>
    </w:p>
    <w:p w:rsidR="004D27BA" w:rsidRDefault="004D27BA" w:rsidP="004D27BA">
      <w:pPr>
        <w:rPr>
          <w:sz w:val="28"/>
        </w:rPr>
      </w:pPr>
      <w:r>
        <w:rPr>
          <w:sz w:val="28"/>
        </w:rPr>
        <w:t>If government can abolish the use of substances might reduce the chronical diseases. According to P. Cormie, E. Zopt and X. Zhang continuous exercise can boost the body cells and has been proposed as a method to be addressed to cancer patients and advised them to be physically active.</w:t>
      </w:r>
    </w:p>
    <w:p w:rsidR="004D27BA" w:rsidRDefault="004D27BA" w:rsidP="004D27BA">
      <w:pPr>
        <w:rPr>
          <w:sz w:val="28"/>
        </w:rPr>
      </w:pPr>
      <w:r>
        <w:rPr>
          <w:sz w:val="28"/>
        </w:rPr>
        <w:t>YOGA</w:t>
      </w:r>
    </w:p>
    <w:p w:rsidR="004D27BA" w:rsidRDefault="004D27BA" w:rsidP="004D27BA">
      <w:pPr>
        <w:rPr>
          <w:sz w:val="28"/>
        </w:rPr>
      </w:pPr>
      <w:r>
        <w:rPr>
          <w:sz w:val="28"/>
        </w:rPr>
        <w:t>According to T. Bower (2014) yoga might reduce colon other cancer diseases, whereas M. Pascoe (2017) indicated that mind full body meditation can reduce cancer in the body.</w:t>
      </w:r>
    </w:p>
    <w:p w:rsidR="004D27BA" w:rsidRDefault="004D27BA" w:rsidP="004D27BA">
      <w:pPr>
        <w:rPr>
          <w:sz w:val="28"/>
        </w:rPr>
      </w:pPr>
    </w:p>
    <w:p w:rsidR="004D27BA" w:rsidRDefault="004D27BA" w:rsidP="004D27BA">
      <w:pPr>
        <w:rPr>
          <w:sz w:val="28"/>
        </w:rPr>
      </w:pPr>
    </w:p>
    <w:p w:rsidR="004D27BA" w:rsidRDefault="004D27BA" w:rsidP="004D27BA">
      <w:pPr>
        <w:rPr>
          <w:sz w:val="28"/>
        </w:rPr>
      </w:pPr>
    </w:p>
    <w:p w:rsidR="004D27BA" w:rsidRDefault="004D27BA" w:rsidP="004D27BA">
      <w:pPr>
        <w:rPr>
          <w:b/>
          <w:sz w:val="28"/>
          <w:u w:val="single"/>
        </w:rPr>
      </w:pPr>
      <w:r>
        <w:rPr>
          <w:b/>
          <w:sz w:val="28"/>
          <w:u w:val="single"/>
        </w:rPr>
        <w:lastRenderedPageBreak/>
        <w:t>REFERENCES</w:t>
      </w:r>
    </w:p>
    <w:p w:rsidR="004D27BA" w:rsidRDefault="004D27BA" w:rsidP="004D27BA">
      <w:pPr>
        <w:pStyle w:val="ListParagraph"/>
        <w:numPr>
          <w:ilvl w:val="0"/>
          <w:numId w:val="2"/>
        </w:numPr>
        <w:rPr>
          <w:sz w:val="28"/>
        </w:rPr>
      </w:pPr>
      <w:r>
        <w:rPr>
          <w:sz w:val="28"/>
        </w:rPr>
        <w:t>M Ferrua and R Singh (2001) modeling the fluid dynamics in human stomach to gain insight of food digestion. Journal of food science 75 (7), pp.R151-R162</w:t>
      </w:r>
    </w:p>
    <w:p w:rsidR="004D27BA" w:rsidRDefault="004D27BA" w:rsidP="004D27BA">
      <w:pPr>
        <w:pStyle w:val="ListParagraph"/>
        <w:numPr>
          <w:ilvl w:val="0"/>
          <w:numId w:val="2"/>
        </w:numPr>
        <w:rPr>
          <w:sz w:val="28"/>
        </w:rPr>
      </w:pPr>
      <w:r>
        <w:rPr>
          <w:sz w:val="28"/>
        </w:rPr>
        <w:t>R Drake et al (2017) Grey’s anatomy for students.</w:t>
      </w:r>
    </w:p>
    <w:p w:rsidR="004D27BA" w:rsidRDefault="004D27BA" w:rsidP="004D27BA">
      <w:pPr>
        <w:pStyle w:val="ListParagraph"/>
        <w:numPr>
          <w:ilvl w:val="0"/>
          <w:numId w:val="2"/>
        </w:numPr>
        <w:rPr>
          <w:sz w:val="28"/>
        </w:rPr>
      </w:pPr>
      <w:r>
        <w:rPr>
          <w:sz w:val="28"/>
        </w:rPr>
        <w:t xml:space="preserve">P Cormie et al (2017) the impact of exercise on cancer mortality recurrence and treatment- related adverse effects. Epidemiologic reviews (39), pp 71-92 </w:t>
      </w:r>
    </w:p>
    <w:p w:rsidR="004D27BA" w:rsidRDefault="004D27BA" w:rsidP="004D27BA">
      <w:pPr>
        <w:pStyle w:val="ListParagraph"/>
        <w:numPr>
          <w:ilvl w:val="0"/>
          <w:numId w:val="2"/>
        </w:numPr>
        <w:rPr>
          <w:sz w:val="28"/>
        </w:rPr>
      </w:pPr>
      <w:r>
        <w:rPr>
          <w:sz w:val="28"/>
        </w:rPr>
        <w:t>M Manson (2003) cancer prevention to potential for diet to modulate molecular signaling. Trends in molecular medicine 9(1), pp 11-18</w:t>
      </w:r>
    </w:p>
    <w:p w:rsidR="004D27BA" w:rsidRDefault="004D27BA" w:rsidP="004D27BA">
      <w:pPr>
        <w:pStyle w:val="ListParagraph"/>
        <w:numPr>
          <w:ilvl w:val="0"/>
          <w:numId w:val="2"/>
        </w:numPr>
        <w:rPr>
          <w:sz w:val="28"/>
        </w:rPr>
      </w:pPr>
      <w:r>
        <w:rPr>
          <w:sz w:val="28"/>
        </w:rPr>
        <w:t>M Jefford et al (2011) development and pilot testing of nurse-led post treatment support package for bowel cancer survivors. Cancer nursing 34(3), pp E1-E10</w:t>
      </w:r>
    </w:p>
    <w:p w:rsidR="004D27BA" w:rsidRDefault="004D27BA" w:rsidP="004D27BA">
      <w:pPr>
        <w:pStyle w:val="ListParagraph"/>
        <w:rPr>
          <w:sz w:val="28"/>
        </w:rPr>
      </w:pPr>
      <w:r>
        <w:rPr>
          <w:sz w:val="28"/>
        </w:rPr>
        <w:t>D Cenin (2014) optimizing the expansion of the national Bowel cancer Screening program. Medical journal of Australia 201(8), pp 456-461</w:t>
      </w:r>
    </w:p>
    <w:p w:rsidR="004D27BA" w:rsidRDefault="004D27BA" w:rsidP="004D27BA">
      <w:pPr>
        <w:pStyle w:val="ListParagraph"/>
        <w:numPr>
          <w:ilvl w:val="0"/>
          <w:numId w:val="2"/>
        </w:numPr>
        <w:rPr>
          <w:sz w:val="28"/>
        </w:rPr>
      </w:pPr>
      <w:r>
        <w:rPr>
          <w:sz w:val="28"/>
        </w:rPr>
        <w:t>R Vonk et al (2000) digestion of so-called resistant starch sources in the human small intestines. American journal clinical nutrition 72(2),pp 432-438</w:t>
      </w:r>
    </w:p>
    <w:p w:rsidR="004D27BA" w:rsidRDefault="004D27BA" w:rsidP="004D27BA">
      <w:pPr>
        <w:pStyle w:val="ListParagraph"/>
        <w:numPr>
          <w:ilvl w:val="0"/>
          <w:numId w:val="2"/>
        </w:numPr>
        <w:rPr>
          <w:sz w:val="28"/>
        </w:rPr>
      </w:pPr>
      <w:r>
        <w:rPr>
          <w:sz w:val="28"/>
        </w:rPr>
        <w:t xml:space="preserve">P Portincasa et al (2008) coordinate regulation of gall bladder motor function in the gut. Kiser axis,pathology 47(6), pp2112-2126 </w:t>
      </w:r>
    </w:p>
    <w:p w:rsidR="004D27BA" w:rsidRDefault="004D27BA" w:rsidP="004D27BA">
      <w:pPr>
        <w:pStyle w:val="ListParagraph"/>
        <w:rPr>
          <w:sz w:val="28"/>
        </w:rPr>
      </w:pPr>
      <w:r>
        <w:rPr>
          <w:sz w:val="28"/>
        </w:rPr>
        <w:t>P.T O</w:t>
      </w:r>
    </w:p>
    <w:p w:rsidR="004D27BA" w:rsidRDefault="004D27BA" w:rsidP="004D27BA">
      <w:pPr>
        <w:pStyle w:val="ListParagraph"/>
        <w:numPr>
          <w:ilvl w:val="0"/>
          <w:numId w:val="2"/>
        </w:numPr>
        <w:rPr>
          <w:sz w:val="28"/>
        </w:rPr>
      </w:pPr>
      <w:r>
        <w:rPr>
          <w:sz w:val="28"/>
        </w:rPr>
        <w:t>A Himberger and Sandua (2004)digestion and absorption current pediatrics 14(7), pp 605-611</w:t>
      </w:r>
    </w:p>
    <w:p w:rsidR="004D27BA" w:rsidRDefault="004D27BA" w:rsidP="004D27BA">
      <w:pPr>
        <w:pStyle w:val="ListParagraph"/>
        <w:numPr>
          <w:ilvl w:val="0"/>
          <w:numId w:val="2"/>
        </w:numPr>
        <w:rPr>
          <w:sz w:val="28"/>
        </w:rPr>
      </w:pPr>
      <w:r>
        <w:rPr>
          <w:sz w:val="28"/>
        </w:rPr>
        <w:t>M Richele et al (2010) lycopene isomerization takes place within enterocytes during absorption in human subjects. British journal of nutrition 103(12), pp 1800-1807</w:t>
      </w:r>
    </w:p>
    <w:p w:rsidR="004D27BA" w:rsidRDefault="004D27BA" w:rsidP="004D27BA">
      <w:pPr>
        <w:pStyle w:val="ListParagraph"/>
        <w:numPr>
          <w:ilvl w:val="0"/>
          <w:numId w:val="2"/>
        </w:numPr>
        <w:rPr>
          <w:sz w:val="28"/>
        </w:rPr>
      </w:pPr>
      <w:r>
        <w:rPr>
          <w:sz w:val="28"/>
        </w:rPr>
        <w:t xml:space="preserve"> J Mead (2009) gastro intestinal tract in encyclopedia of marine mammal, pp472-477</w:t>
      </w:r>
    </w:p>
    <w:p w:rsidR="004D27BA" w:rsidRDefault="004D27BA" w:rsidP="004D27BA">
      <w:pPr>
        <w:pStyle w:val="ListParagraph"/>
        <w:numPr>
          <w:ilvl w:val="0"/>
          <w:numId w:val="2"/>
        </w:numPr>
        <w:rPr>
          <w:sz w:val="28"/>
        </w:rPr>
      </w:pPr>
      <w:r>
        <w:rPr>
          <w:sz w:val="28"/>
        </w:rPr>
        <w:t>L Mucci et al (2003_) dietor acrylamide and cancer of large bowel, kidney and bladder, absence of an associated in a population baned study and Sweden. British Journal of cancer 88(1), pp 84-89</w:t>
      </w:r>
    </w:p>
    <w:p w:rsidR="004D27BA" w:rsidRDefault="004D27BA" w:rsidP="004D27BA">
      <w:pPr>
        <w:pStyle w:val="ListParagraph"/>
        <w:numPr>
          <w:ilvl w:val="0"/>
          <w:numId w:val="2"/>
        </w:numPr>
        <w:rPr>
          <w:sz w:val="28"/>
        </w:rPr>
      </w:pPr>
      <w:r>
        <w:rPr>
          <w:sz w:val="28"/>
        </w:rPr>
        <w:t>E Cho et al (2004) alcohol intake and colorectal cancer: a podded analysis of cohort studies. Annals of internal medicine 140(8), pp 603-613</w:t>
      </w:r>
    </w:p>
    <w:p w:rsidR="004D27BA" w:rsidRDefault="004D27BA" w:rsidP="004D27BA">
      <w:pPr>
        <w:pStyle w:val="ListParagraph"/>
        <w:numPr>
          <w:ilvl w:val="0"/>
          <w:numId w:val="2"/>
        </w:numPr>
        <w:rPr>
          <w:sz w:val="28"/>
        </w:rPr>
      </w:pPr>
      <w:r>
        <w:rPr>
          <w:sz w:val="28"/>
        </w:rPr>
        <w:lastRenderedPageBreak/>
        <w:t>J Fontran et al (1986) the mechanical absorption in the human intestine. The journal of clinical investigation 47(4), pp 884-900</w:t>
      </w:r>
    </w:p>
    <w:p w:rsidR="004D27BA" w:rsidRDefault="004D27BA" w:rsidP="004D27BA">
      <w:pPr>
        <w:pStyle w:val="ListParagraph"/>
        <w:numPr>
          <w:ilvl w:val="0"/>
          <w:numId w:val="2"/>
        </w:numPr>
        <w:rPr>
          <w:sz w:val="28"/>
        </w:rPr>
      </w:pPr>
      <w:r>
        <w:rPr>
          <w:sz w:val="28"/>
        </w:rPr>
        <w:t>T Nishimura (2003) comparative morphology of the hyo-larynngeal complex in anthropology. Two steps in the evolution of descent of larynx functions primates 44(1), pp 41-49</w:t>
      </w:r>
    </w:p>
    <w:p w:rsidR="004D27BA" w:rsidRPr="0019269C" w:rsidRDefault="004D27BA" w:rsidP="004D27BA">
      <w:pPr>
        <w:pStyle w:val="ListParagraph"/>
        <w:numPr>
          <w:ilvl w:val="0"/>
          <w:numId w:val="2"/>
        </w:numPr>
        <w:rPr>
          <w:sz w:val="28"/>
        </w:rPr>
      </w:pPr>
      <w:r>
        <w:rPr>
          <w:sz w:val="28"/>
        </w:rPr>
        <w:t xml:space="preserve">A Pedersen et al (2002) saliva gastro-intestinal of taste, mastication, swallowing and digestion oral phrase 8(3), pp 117-129 </w:t>
      </w:r>
    </w:p>
    <w:p w:rsidR="004D27BA" w:rsidRPr="002A14C7" w:rsidRDefault="004D27BA" w:rsidP="002A14C7">
      <w:pPr>
        <w:spacing w:line="720" w:lineRule="auto"/>
        <w:rPr>
          <w:rFonts w:ascii="Arial Black" w:hAnsi="Arial Black" w:cs="Arial"/>
          <w:b/>
          <w:noProof/>
          <w:sz w:val="32"/>
          <w:szCs w:val="32"/>
        </w:rPr>
      </w:pPr>
    </w:p>
    <w:sectPr w:rsidR="004D27BA" w:rsidRPr="002A14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5424E8"/>
    <w:multiLevelType w:val="hybridMultilevel"/>
    <w:tmpl w:val="131EE872"/>
    <w:lvl w:ilvl="0" w:tplc="04090011">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 w15:restartNumberingAfterBreak="0">
    <w:nsid w:val="4A170EC3"/>
    <w:multiLevelType w:val="hybridMultilevel"/>
    <w:tmpl w:val="275EB7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14C7"/>
    <w:rsid w:val="001D4DAF"/>
    <w:rsid w:val="002A14C7"/>
    <w:rsid w:val="004D27BA"/>
    <w:rsid w:val="00566F1C"/>
    <w:rsid w:val="00953389"/>
    <w:rsid w:val="00C60FB5"/>
    <w:rsid w:val="00ED4A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B0C980-27FF-46E0-A0D9-13875F142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27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1107</Words>
  <Characters>6313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nikiwebuyana00@gmail.com</cp:lastModifiedBy>
  <cp:revision>2</cp:revision>
  <dcterms:created xsi:type="dcterms:W3CDTF">2021-07-10T12:54:00Z</dcterms:created>
  <dcterms:modified xsi:type="dcterms:W3CDTF">2021-07-10T12:54:00Z</dcterms:modified>
</cp:coreProperties>
</file>