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D61544D" w14:textId="43613397" w:rsidR="00DE1859" w:rsidRDefault="00DE1859" w:rsidP="00DE1859">
      <w:pPr>
        <w:jc w:val="center"/>
        <w:rPr>
          <w:b/>
          <w:bCs/>
          <w:sz w:val="32"/>
          <w:szCs w:val="28"/>
          <w:lang w:val="en-IN"/>
        </w:rPr>
      </w:pPr>
      <w:r w:rsidRPr="00DE1859">
        <w:rPr>
          <w:b/>
          <w:bCs/>
          <w:sz w:val="32"/>
          <w:szCs w:val="28"/>
          <w:lang w:val="en-IN"/>
        </w:rPr>
        <w:t>BSc Health and Social Care</w:t>
      </w:r>
    </w:p>
    <w:p w14:paraId="6C6DAFDC" w14:textId="0F0C6277" w:rsidR="00DE1859" w:rsidRDefault="00DE1859" w:rsidP="00DE1859">
      <w:pPr>
        <w:jc w:val="center"/>
        <w:rPr>
          <w:b/>
          <w:bCs/>
          <w:sz w:val="32"/>
          <w:szCs w:val="28"/>
          <w:lang w:val="en-IN"/>
        </w:rPr>
      </w:pPr>
      <w:r w:rsidRPr="00DE1859">
        <w:rPr>
          <w:b/>
          <w:bCs/>
          <w:sz w:val="32"/>
          <w:szCs w:val="28"/>
          <w:lang w:val="en-IN"/>
        </w:rPr>
        <w:t>Introduction to Physiology</w:t>
      </w:r>
    </w:p>
    <w:p w14:paraId="0F20BB56" w14:textId="747C9790" w:rsidR="00DE1859" w:rsidRDefault="00DE1859" w:rsidP="00DE1859">
      <w:pPr>
        <w:pBdr>
          <w:bottom w:val="single" w:sz="4" w:space="1" w:color="auto"/>
        </w:pBdr>
        <w:jc w:val="center"/>
        <w:rPr>
          <w:b/>
          <w:bCs/>
          <w:sz w:val="32"/>
          <w:szCs w:val="28"/>
          <w:lang w:val="en-IN"/>
        </w:rPr>
      </w:pPr>
      <w:r w:rsidRPr="00DE1859">
        <w:rPr>
          <w:b/>
          <w:bCs/>
          <w:sz w:val="32"/>
          <w:szCs w:val="28"/>
          <w:lang w:val="en-IN"/>
        </w:rPr>
        <w:t>BMHP5023</w:t>
      </w:r>
    </w:p>
    <w:p w14:paraId="5D7F6B90" w14:textId="77777777" w:rsidR="00DE1859" w:rsidRDefault="00DE1859" w:rsidP="00DE1859">
      <w:pPr>
        <w:jc w:val="center"/>
        <w:rPr>
          <w:b/>
          <w:bCs/>
          <w:sz w:val="32"/>
          <w:szCs w:val="28"/>
          <w:lang w:val="en-IN"/>
        </w:rPr>
      </w:pPr>
    </w:p>
    <w:p w14:paraId="630F618B" w14:textId="77777777" w:rsidR="00DE1859" w:rsidRDefault="00DE1859" w:rsidP="00DE1859">
      <w:pPr>
        <w:jc w:val="center"/>
        <w:rPr>
          <w:b/>
          <w:bCs/>
          <w:sz w:val="32"/>
          <w:szCs w:val="28"/>
          <w:lang w:val="en-IN"/>
        </w:rPr>
      </w:pPr>
    </w:p>
    <w:p w14:paraId="7C1B5763" w14:textId="77777777" w:rsidR="00DE1859" w:rsidRDefault="00DE1859" w:rsidP="00DE1859">
      <w:pPr>
        <w:jc w:val="center"/>
        <w:rPr>
          <w:b/>
          <w:bCs/>
          <w:sz w:val="32"/>
          <w:szCs w:val="28"/>
          <w:lang w:val="en-IN"/>
        </w:rPr>
      </w:pPr>
    </w:p>
    <w:p w14:paraId="1E02A340" w14:textId="77777777" w:rsidR="00DE1859" w:rsidRDefault="00DE1859" w:rsidP="00DE1859">
      <w:pPr>
        <w:jc w:val="center"/>
        <w:rPr>
          <w:b/>
          <w:bCs/>
          <w:sz w:val="32"/>
          <w:szCs w:val="28"/>
          <w:lang w:val="en-IN"/>
        </w:rPr>
      </w:pPr>
    </w:p>
    <w:p w14:paraId="658EB5BA" w14:textId="77777777" w:rsidR="00DE1859" w:rsidRDefault="00DE1859" w:rsidP="00DE1859">
      <w:pPr>
        <w:jc w:val="center"/>
        <w:rPr>
          <w:b/>
          <w:bCs/>
          <w:sz w:val="32"/>
          <w:szCs w:val="28"/>
          <w:lang w:val="en-IN"/>
        </w:rPr>
      </w:pPr>
    </w:p>
    <w:p w14:paraId="284CFCD8" w14:textId="77777777" w:rsidR="00DE1859" w:rsidRPr="00DE1859" w:rsidRDefault="00DE1859" w:rsidP="00DE1859">
      <w:pPr>
        <w:jc w:val="center"/>
        <w:rPr>
          <w:b/>
          <w:bCs/>
          <w:sz w:val="32"/>
          <w:szCs w:val="28"/>
          <w:lang w:val="en-IN"/>
        </w:rPr>
      </w:pPr>
    </w:p>
    <w:p w14:paraId="1ED063EA" w14:textId="32DC36B9" w:rsidR="00DE1859" w:rsidRDefault="00792CF5" w:rsidP="00DE1859">
      <w:pPr>
        <w:pBdr>
          <w:top w:val="single" w:sz="4" w:space="1" w:color="auto"/>
          <w:bottom w:val="single" w:sz="4" w:space="1" w:color="auto"/>
        </w:pBdr>
        <w:jc w:val="center"/>
        <w:rPr>
          <w:b/>
          <w:bCs/>
          <w:sz w:val="32"/>
          <w:szCs w:val="28"/>
          <w:lang w:val="en-IN"/>
        </w:rPr>
      </w:pPr>
      <w:r w:rsidRPr="00DE1859">
        <w:rPr>
          <w:b/>
          <w:bCs/>
          <w:sz w:val="32"/>
          <w:szCs w:val="28"/>
          <w:lang w:val="en-IN"/>
        </w:rPr>
        <w:t>Case Study Report: Understanding Type 2 Diabetes and Supporting Effective Blood Glucose Management</w:t>
      </w:r>
    </w:p>
    <w:p w14:paraId="2C8DDC51" w14:textId="77777777" w:rsidR="00DE1859" w:rsidRDefault="00DE1859" w:rsidP="00DE1859">
      <w:pPr>
        <w:jc w:val="center"/>
        <w:rPr>
          <w:b/>
          <w:bCs/>
          <w:sz w:val="32"/>
          <w:szCs w:val="28"/>
          <w:lang w:val="en-IN"/>
        </w:rPr>
      </w:pPr>
    </w:p>
    <w:p w14:paraId="00C66710" w14:textId="77777777" w:rsidR="00DE1859" w:rsidRDefault="00DE1859" w:rsidP="00DE1859">
      <w:pPr>
        <w:jc w:val="center"/>
        <w:rPr>
          <w:b/>
          <w:bCs/>
          <w:sz w:val="32"/>
          <w:szCs w:val="28"/>
          <w:lang w:val="en-IN"/>
        </w:rPr>
      </w:pPr>
    </w:p>
    <w:p w14:paraId="1DDF2841" w14:textId="77777777" w:rsidR="00DE1859" w:rsidRDefault="00DE1859" w:rsidP="00DE1859">
      <w:pPr>
        <w:jc w:val="center"/>
        <w:rPr>
          <w:b/>
          <w:bCs/>
          <w:sz w:val="32"/>
          <w:szCs w:val="28"/>
          <w:lang w:val="en-IN"/>
        </w:rPr>
      </w:pPr>
    </w:p>
    <w:p w14:paraId="56289D18" w14:textId="77777777" w:rsidR="00DE1859" w:rsidRDefault="00DE1859" w:rsidP="00DE1859">
      <w:pPr>
        <w:jc w:val="center"/>
        <w:rPr>
          <w:b/>
          <w:bCs/>
          <w:sz w:val="32"/>
          <w:szCs w:val="28"/>
          <w:lang w:val="en-IN"/>
        </w:rPr>
      </w:pPr>
    </w:p>
    <w:p w14:paraId="2497BCD9" w14:textId="76E45C24" w:rsidR="00DE1859" w:rsidRDefault="00DE1859" w:rsidP="00DE1859">
      <w:pPr>
        <w:pBdr>
          <w:top w:val="single" w:sz="4" w:space="1" w:color="auto"/>
        </w:pBdr>
        <w:jc w:val="center"/>
        <w:rPr>
          <w:b/>
          <w:bCs/>
          <w:sz w:val="32"/>
          <w:szCs w:val="28"/>
          <w:lang w:val="en-IN"/>
        </w:rPr>
      </w:pPr>
      <w:r>
        <w:rPr>
          <w:b/>
          <w:bCs/>
          <w:sz w:val="32"/>
          <w:szCs w:val="28"/>
          <w:lang w:val="en-IN"/>
        </w:rPr>
        <w:t>Student Name:</w:t>
      </w:r>
      <w:r w:rsidR="00F56EEC">
        <w:rPr>
          <w:b/>
          <w:bCs/>
          <w:sz w:val="32"/>
          <w:szCs w:val="28"/>
          <w:lang w:val="en-IN"/>
        </w:rPr>
        <w:t xml:space="preserve"> Nazia Riaz</w:t>
      </w:r>
    </w:p>
    <w:p w14:paraId="6F7DCC73" w14:textId="73FC2078" w:rsidR="00DE1859" w:rsidRDefault="00DE1859" w:rsidP="00DE1859">
      <w:pPr>
        <w:pBdr>
          <w:bottom w:val="single" w:sz="4" w:space="1" w:color="auto"/>
        </w:pBdr>
        <w:jc w:val="center"/>
        <w:rPr>
          <w:b/>
          <w:bCs/>
          <w:sz w:val="32"/>
          <w:szCs w:val="28"/>
          <w:lang w:val="en-IN"/>
        </w:rPr>
      </w:pPr>
      <w:r>
        <w:rPr>
          <w:b/>
          <w:bCs/>
          <w:sz w:val="32"/>
          <w:szCs w:val="28"/>
          <w:lang w:val="en-IN"/>
        </w:rPr>
        <w:t>Student ID:</w:t>
      </w:r>
      <w:r w:rsidR="00F56EEC">
        <w:rPr>
          <w:b/>
          <w:bCs/>
          <w:sz w:val="32"/>
          <w:szCs w:val="28"/>
          <w:lang w:val="en-IN"/>
        </w:rPr>
        <w:t xml:space="preserve"> 2438254</w:t>
      </w:r>
    </w:p>
    <w:p w14:paraId="70922D2E" w14:textId="4B17AE65" w:rsidR="00792CF5" w:rsidRPr="00DE1859" w:rsidRDefault="00DE1859" w:rsidP="00DE1859">
      <w:pPr>
        <w:spacing w:line="259" w:lineRule="auto"/>
        <w:jc w:val="left"/>
        <w:rPr>
          <w:b/>
          <w:bCs/>
          <w:sz w:val="32"/>
          <w:szCs w:val="28"/>
          <w:lang w:val="en-IN"/>
        </w:rPr>
      </w:pPr>
      <w:r>
        <w:rPr>
          <w:b/>
          <w:bCs/>
          <w:sz w:val="32"/>
          <w:szCs w:val="28"/>
          <w:lang w:val="en-IN"/>
        </w:rPr>
        <w:br w:type="page"/>
      </w:r>
    </w:p>
    <w:p w14:paraId="00628721" w14:textId="77777777" w:rsidR="00DE1859" w:rsidRDefault="00DE1859">
      <w:pPr>
        <w:spacing w:line="259" w:lineRule="auto"/>
        <w:jc w:val="left"/>
        <w:rPr>
          <w:rFonts w:eastAsiaTheme="majorEastAsia" w:cstheme="majorBidi"/>
          <w:b/>
          <w:color w:val="833C0B" w:themeColor="accent2" w:themeShade="80"/>
          <w:sz w:val="32"/>
          <w:szCs w:val="40"/>
          <w:lang w:val="en-IN"/>
        </w:rPr>
      </w:pPr>
      <w:r>
        <w:rPr>
          <w:lang w:val="en-IN"/>
        </w:rPr>
        <w:br w:type="page"/>
      </w:r>
    </w:p>
    <w:sdt>
      <w:sdtPr>
        <w:rPr>
          <w:rFonts w:ascii="Arial" w:eastAsiaTheme="minorHAnsi" w:hAnsi="Arial" w:cstheme="minorBidi"/>
          <w:color w:val="auto"/>
          <w:kern w:val="2"/>
          <w:sz w:val="24"/>
          <w:szCs w:val="22"/>
          <w:lang w:val="en-GB"/>
          <w14:ligatures w14:val="standardContextual"/>
        </w:rPr>
        <w:id w:val="770816260"/>
        <w:docPartObj>
          <w:docPartGallery w:val="Table of Contents"/>
          <w:docPartUnique/>
        </w:docPartObj>
      </w:sdtPr>
      <w:sdtEndPr>
        <w:rPr>
          <w:b/>
          <w:bCs/>
          <w:noProof/>
        </w:rPr>
      </w:sdtEndPr>
      <w:sdtContent>
        <w:p w14:paraId="7A85CF0C" w14:textId="5D4764F3" w:rsidR="00DE1859" w:rsidRDefault="00DE1859">
          <w:pPr>
            <w:pStyle w:val="TOCHeading"/>
          </w:pPr>
          <w:r>
            <w:t>Table of Contents</w:t>
          </w:r>
        </w:p>
        <w:p w14:paraId="4ED2E0A8" w14:textId="548E9ED4" w:rsidR="00DE1859" w:rsidRDefault="00DE1859">
          <w:pPr>
            <w:pStyle w:val="TOC1"/>
            <w:tabs>
              <w:tab w:val="right" w:leader="dot" w:pos="8630"/>
            </w:tabs>
            <w:rPr>
              <w:rFonts w:asciiTheme="minorHAnsi" w:eastAsiaTheme="minorEastAsia" w:hAnsiTheme="minorHAnsi"/>
              <w:noProof/>
              <w:szCs w:val="30"/>
              <w:lang w:val="en-IN" w:eastAsia="en-IN" w:bidi="bn-IN"/>
            </w:rPr>
          </w:pPr>
          <w:r>
            <w:fldChar w:fldCharType="begin"/>
          </w:r>
          <w:r>
            <w:instrText xml:space="preserve"> TOC \o "1-3" \h \z \u </w:instrText>
          </w:r>
          <w:r>
            <w:fldChar w:fldCharType="separate"/>
          </w:r>
          <w:hyperlink w:anchor="_Toc234946011" w:history="1">
            <w:r w:rsidRPr="00731963">
              <w:rPr>
                <w:rStyle w:val="Hyperlink"/>
                <w:noProof/>
                <w:lang w:val="en-IN"/>
              </w:rPr>
              <w:t>1. Introduction</w:t>
            </w:r>
            <w:r>
              <w:rPr>
                <w:noProof/>
                <w:webHidden/>
              </w:rPr>
              <w:tab/>
            </w:r>
            <w:r>
              <w:rPr>
                <w:noProof/>
                <w:webHidden/>
              </w:rPr>
              <w:fldChar w:fldCharType="begin"/>
            </w:r>
            <w:r>
              <w:rPr>
                <w:noProof/>
                <w:webHidden/>
              </w:rPr>
              <w:instrText xml:space="preserve"> PAGEREF _Toc234946011 \h </w:instrText>
            </w:r>
            <w:r>
              <w:rPr>
                <w:noProof/>
                <w:webHidden/>
              </w:rPr>
            </w:r>
            <w:r>
              <w:rPr>
                <w:noProof/>
                <w:webHidden/>
              </w:rPr>
              <w:fldChar w:fldCharType="separate"/>
            </w:r>
            <w:r>
              <w:rPr>
                <w:noProof/>
                <w:webHidden/>
              </w:rPr>
              <w:t>5</w:t>
            </w:r>
            <w:r>
              <w:rPr>
                <w:noProof/>
                <w:webHidden/>
              </w:rPr>
              <w:fldChar w:fldCharType="end"/>
            </w:r>
          </w:hyperlink>
        </w:p>
        <w:p w14:paraId="0B0163E0" w14:textId="2AC7939C"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12" w:history="1">
            <w:r w:rsidRPr="00731963">
              <w:rPr>
                <w:rStyle w:val="Hyperlink"/>
                <w:noProof/>
                <w:lang w:val="en-IN"/>
              </w:rPr>
              <w:t>1.1 What is Diabetes?</w:t>
            </w:r>
            <w:r>
              <w:rPr>
                <w:noProof/>
                <w:webHidden/>
              </w:rPr>
              <w:tab/>
            </w:r>
            <w:r>
              <w:rPr>
                <w:noProof/>
                <w:webHidden/>
              </w:rPr>
              <w:fldChar w:fldCharType="begin"/>
            </w:r>
            <w:r>
              <w:rPr>
                <w:noProof/>
                <w:webHidden/>
              </w:rPr>
              <w:instrText xml:space="preserve"> PAGEREF _Toc234946012 \h </w:instrText>
            </w:r>
            <w:r>
              <w:rPr>
                <w:noProof/>
                <w:webHidden/>
              </w:rPr>
            </w:r>
            <w:r>
              <w:rPr>
                <w:noProof/>
                <w:webHidden/>
              </w:rPr>
              <w:fldChar w:fldCharType="separate"/>
            </w:r>
            <w:r>
              <w:rPr>
                <w:noProof/>
                <w:webHidden/>
              </w:rPr>
              <w:t>5</w:t>
            </w:r>
            <w:r>
              <w:rPr>
                <w:noProof/>
                <w:webHidden/>
              </w:rPr>
              <w:fldChar w:fldCharType="end"/>
            </w:r>
          </w:hyperlink>
        </w:p>
        <w:p w14:paraId="4F614FDB" w14:textId="7307F14B"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13" w:history="1">
            <w:r w:rsidRPr="00731963">
              <w:rPr>
                <w:rStyle w:val="Hyperlink"/>
                <w:noProof/>
                <w:lang w:val="en-IN"/>
              </w:rPr>
              <w:t>1.2 Risk Factors</w:t>
            </w:r>
            <w:r>
              <w:rPr>
                <w:noProof/>
                <w:webHidden/>
              </w:rPr>
              <w:tab/>
            </w:r>
            <w:r>
              <w:rPr>
                <w:noProof/>
                <w:webHidden/>
              </w:rPr>
              <w:fldChar w:fldCharType="begin"/>
            </w:r>
            <w:r>
              <w:rPr>
                <w:noProof/>
                <w:webHidden/>
              </w:rPr>
              <w:instrText xml:space="preserve"> PAGEREF _Toc234946013 \h </w:instrText>
            </w:r>
            <w:r>
              <w:rPr>
                <w:noProof/>
                <w:webHidden/>
              </w:rPr>
            </w:r>
            <w:r>
              <w:rPr>
                <w:noProof/>
                <w:webHidden/>
              </w:rPr>
              <w:fldChar w:fldCharType="separate"/>
            </w:r>
            <w:r>
              <w:rPr>
                <w:noProof/>
                <w:webHidden/>
              </w:rPr>
              <w:t>5</w:t>
            </w:r>
            <w:r>
              <w:rPr>
                <w:noProof/>
                <w:webHidden/>
              </w:rPr>
              <w:fldChar w:fldCharType="end"/>
            </w:r>
          </w:hyperlink>
        </w:p>
        <w:p w14:paraId="63416956" w14:textId="0843399E" w:rsidR="00DE1859" w:rsidRDefault="00DE1859">
          <w:pPr>
            <w:pStyle w:val="TOC1"/>
            <w:tabs>
              <w:tab w:val="right" w:leader="dot" w:pos="8630"/>
            </w:tabs>
            <w:rPr>
              <w:rFonts w:asciiTheme="minorHAnsi" w:eastAsiaTheme="minorEastAsia" w:hAnsiTheme="minorHAnsi"/>
              <w:noProof/>
              <w:szCs w:val="30"/>
              <w:lang w:val="en-IN" w:eastAsia="en-IN" w:bidi="bn-IN"/>
            </w:rPr>
          </w:pPr>
          <w:hyperlink w:anchor="_Toc234946014" w:history="1">
            <w:r w:rsidRPr="00731963">
              <w:rPr>
                <w:rStyle w:val="Hyperlink"/>
                <w:noProof/>
                <w:lang w:val="en-IN"/>
              </w:rPr>
              <w:t>2. Blood Sugar Regulation</w:t>
            </w:r>
            <w:r>
              <w:rPr>
                <w:noProof/>
                <w:webHidden/>
              </w:rPr>
              <w:tab/>
            </w:r>
            <w:r>
              <w:rPr>
                <w:noProof/>
                <w:webHidden/>
              </w:rPr>
              <w:fldChar w:fldCharType="begin"/>
            </w:r>
            <w:r>
              <w:rPr>
                <w:noProof/>
                <w:webHidden/>
              </w:rPr>
              <w:instrText xml:space="preserve"> PAGEREF _Toc234946014 \h </w:instrText>
            </w:r>
            <w:r>
              <w:rPr>
                <w:noProof/>
                <w:webHidden/>
              </w:rPr>
            </w:r>
            <w:r>
              <w:rPr>
                <w:noProof/>
                <w:webHidden/>
              </w:rPr>
              <w:fldChar w:fldCharType="separate"/>
            </w:r>
            <w:r>
              <w:rPr>
                <w:noProof/>
                <w:webHidden/>
              </w:rPr>
              <w:t>6</w:t>
            </w:r>
            <w:r>
              <w:rPr>
                <w:noProof/>
                <w:webHidden/>
              </w:rPr>
              <w:fldChar w:fldCharType="end"/>
            </w:r>
          </w:hyperlink>
        </w:p>
        <w:p w14:paraId="5F72EDD8" w14:textId="7FEA01EB"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15" w:history="1">
            <w:r w:rsidRPr="00731963">
              <w:rPr>
                <w:rStyle w:val="Hyperlink"/>
                <w:noProof/>
                <w:lang w:val="en-IN"/>
              </w:rPr>
              <w:t>2.1 Blood Glucose Homeostasis</w:t>
            </w:r>
            <w:r>
              <w:rPr>
                <w:noProof/>
                <w:webHidden/>
              </w:rPr>
              <w:tab/>
            </w:r>
            <w:r>
              <w:rPr>
                <w:noProof/>
                <w:webHidden/>
              </w:rPr>
              <w:fldChar w:fldCharType="begin"/>
            </w:r>
            <w:r>
              <w:rPr>
                <w:noProof/>
                <w:webHidden/>
              </w:rPr>
              <w:instrText xml:space="preserve"> PAGEREF _Toc234946015 \h </w:instrText>
            </w:r>
            <w:r>
              <w:rPr>
                <w:noProof/>
                <w:webHidden/>
              </w:rPr>
            </w:r>
            <w:r>
              <w:rPr>
                <w:noProof/>
                <w:webHidden/>
              </w:rPr>
              <w:fldChar w:fldCharType="separate"/>
            </w:r>
            <w:r>
              <w:rPr>
                <w:noProof/>
                <w:webHidden/>
              </w:rPr>
              <w:t>6</w:t>
            </w:r>
            <w:r>
              <w:rPr>
                <w:noProof/>
                <w:webHidden/>
              </w:rPr>
              <w:fldChar w:fldCharType="end"/>
            </w:r>
          </w:hyperlink>
        </w:p>
        <w:p w14:paraId="571B5CFF" w14:textId="13264A4A"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16" w:history="1">
            <w:r w:rsidRPr="00731963">
              <w:rPr>
                <w:rStyle w:val="Hyperlink"/>
                <w:noProof/>
                <w:lang w:val="en-IN"/>
              </w:rPr>
              <w:t>2.2 Role of the Pancreas</w:t>
            </w:r>
            <w:r>
              <w:rPr>
                <w:noProof/>
                <w:webHidden/>
              </w:rPr>
              <w:tab/>
            </w:r>
            <w:r>
              <w:rPr>
                <w:noProof/>
                <w:webHidden/>
              </w:rPr>
              <w:fldChar w:fldCharType="begin"/>
            </w:r>
            <w:r>
              <w:rPr>
                <w:noProof/>
                <w:webHidden/>
              </w:rPr>
              <w:instrText xml:space="preserve"> PAGEREF _Toc234946016 \h </w:instrText>
            </w:r>
            <w:r>
              <w:rPr>
                <w:noProof/>
                <w:webHidden/>
              </w:rPr>
            </w:r>
            <w:r>
              <w:rPr>
                <w:noProof/>
                <w:webHidden/>
              </w:rPr>
              <w:fldChar w:fldCharType="separate"/>
            </w:r>
            <w:r>
              <w:rPr>
                <w:noProof/>
                <w:webHidden/>
              </w:rPr>
              <w:t>7</w:t>
            </w:r>
            <w:r>
              <w:rPr>
                <w:noProof/>
                <w:webHidden/>
              </w:rPr>
              <w:fldChar w:fldCharType="end"/>
            </w:r>
          </w:hyperlink>
        </w:p>
        <w:p w14:paraId="4FCB8132" w14:textId="7F9529C5"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17" w:history="1">
            <w:r w:rsidRPr="00731963">
              <w:rPr>
                <w:rStyle w:val="Hyperlink"/>
                <w:noProof/>
                <w:lang w:val="en-IN"/>
              </w:rPr>
              <w:t>2.3 Insulin</w:t>
            </w:r>
            <w:r>
              <w:rPr>
                <w:noProof/>
                <w:webHidden/>
              </w:rPr>
              <w:tab/>
            </w:r>
            <w:r>
              <w:rPr>
                <w:noProof/>
                <w:webHidden/>
              </w:rPr>
              <w:fldChar w:fldCharType="begin"/>
            </w:r>
            <w:r>
              <w:rPr>
                <w:noProof/>
                <w:webHidden/>
              </w:rPr>
              <w:instrText xml:space="preserve"> PAGEREF _Toc234946017 \h </w:instrText>
            </w:r>
            <w:r>
              <w:rPr>
                <w:noProof/>
                <w:webHidden/>
              </w:rPr>
            </w:r>
            <w:r>
              <w:rPr>
                <w:noProof/>
                <w:webHidden/>
              </w:rPr>
              <w:fldChar w:fldCharType="separate"/>
            </w:r>
            <w:r>
              <w:rPr>
                <w:noProof/>
                <w:webHidden/>
              </w:rPr>
              <w:t>7</w:t>
            </w:r>
            <w:r>
              <w:rPr>
                <w:noProof/>
                <w:webHidden/>
              </w:rPr>
              <w:fldChar w:fldCharType="end"/>
            </w:r>
          </w:hyperlink>
        </w:p>
        <w:p w14:paraId="4D283DD8" w14:textId="2B4CBE49"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18" w:history="1">
            <w:r w:rsidRPr="00731963">
              <w:rPr>
                <w:rStyle w:val="Hyperlink"/>
                <w:noProof/>
                <w:lang w:val="en-IN"/>
              </w:rPr>
              <w:t>2.4 Glucagon</w:t>
            </w:r>
            <w:r>
              <w:rPr>
                <w:noProof/>
                <w:webHidden/>
              </w:rPr>
              <w:tab/>
            </w:r>
            <w:r>
              <w:rPr>
                <w:noProof/>
                <w:webHidden/>
              </w:rPr>
              <w:fldChar w:fldCharType="begin"/>
            </w:r>
            <w:r>
              <w:rPr>
                <w:noProof/>
                <w:webHidden/>
              </w:rPr>
              <w:instrText xml:space="preserve"> PAGEREF _Toc234946018 \h </w:instrText>
            </w:r>
            <w:r>
              <w:rPr>
                <w:noProof/>
                <w:webHidden/>
              </w:rPr>
            </w:r>
            <w:r>
              <w:rPr>
                <w:noProof/>
                <w:webHidden/>
              </w:rPr>
              <w:fldChar w:fldCharType="separate"/>
            </w:r>
            <w:r>
              <w:rPr>
                <w:noProof/>
                <w:webHidden/>
              </w:rPr>
              <w:t>7</w:t>
            </w:r>
            <w:r>
              <w:rPr>
                <w:noProof/>
                <w:webHidden/>
              </w:rPr>
              <w:fldChar w:fldCharType="end"/>
            </w:r>
          </w:hyperlink>
        </w:p>
        <w:p w14:paraId="1BD969C7" w14:textId="5F88018A"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19" w:history="1">
            <w:r w:rsidRPr="00731963">
              <w:rPr>
                <w:rStyle w:val="Hyperlink"/>
                <w:noProof/>
                <w:lang w:val="en-IN"/>
              </w:rPr>
              <w:t>2.5 Negative Feedback Mechanism</w:t>
            </w:r>
            <w:r>
              <w:rPr>
                <w:noProof/>
                <w:webHidden/>
              </w:rPr>
              <w:tab/>
            </w:r>
            <w:r>
              <w:rPr>
                <w:noProof/>
                <w:webHidden/>
              </w:rPr>
              <w:fldChar w:fldCharType="begin"/>
            </w:r>
            <w:r>
              <w:rPr>
                <w:noProof/>
                <w:webHidden/>
              </w:rPr>
              <w:instrText xml:space="preserve"> PAGEREF _Toc234946019 \h </w:instrText>
            </w:r>
            <w:r>
              <w:rPr>
                <w:noProof/>
                <w:webHidden/>
              </w:rPr>
            </w:r>
            <w:r>
              <w:rPr>
                <w:noProof/>
                <w:webHidden/>
              </w:rPr>
              <w:fldChar w:fldCharType="separate"/>
            </w:r>
            <w:r>
              <w:rPr>
                <w:noProof/>
                <w:webHidden/>
              </w:rPr>
              <w:t>7</w:t>
            </w:r>
            <w:r>
              <w:rPr>
                <w:noProof/>
                <w:webHidden/>
              </w:rPr>
              <w:fldChar w:fldCharType="end"/>
            </w:r>
          </w:hyperlink>
        </w:p>
        <w:p w14:paraId="7EBBB6C1" w14:textId="1B294809" w:rsidR="00DE1859" w:rsidRDefault="00DE1859">
          <w:pPr>
            <w:pStyle w:val="TOC1"/>
            <w:tabs>
              <w:tab w:val="right" w:leader="dot" w:pos="8630"/>
            </w:tabs>
            <w:rPr>
              <w:rFonts w:asciiTheme="minorHAnsi" w:eastAsiaTheme="minorEastAsia" w:hAnsiTheme="minorHAnsi"/>
              <w:noProof/>
              <w:szCs w:val="30"/>
              <w:lang w:val="en-IN" w:eastAsia="en-IN" w:bidi="bn-IN"/>
            </w:rPr>
          </w:pPr>
          <w:hyperlink w:anchor="_Toc234946020" w:history="1">
            <w:r w:rsidRPr="00731963">
              <w:rPr>
                <w:rStyle w:val="Hyperlink"/>
                <w:noProof/>
                <w:lang w:val="en-IN"/>
              </w:rPr>
              <w:t>3. Cellular Metabolism</w:t>
            </w:r>
            <w:r>
              <w:rPr>
                <w:noProof/>
                <w:webHidden/>
              </w:rPr>
              <w:tab/>
            </w:r>
            <w:r>
              <w:rPr>
                <w:noProof/>
                <w:webHidden/>
              </w:rPr>
              <w:fldChar w:fldCharType="begin"/>
            </w:r>
            <w:r>
              <w:rPr>
                <w:noProof/>
                <w:webHidden/>
              </w:rPr>
              <w:instrText xml:space="preserve"> PAGEREF _Toc234946020 \h </w:instrText>
            </w:r>
            <w:r>
              <w:rPr>
                <w:noProof/>
                <w:webHidden/>
              </w:rPr>
            </w:r>
            <w:r>
              <w:rPr>
                <w:noProof/>
                <w:webHidden/>
              </w:rPr>
              <w:fldChar w:fldCharType="separate"/>
            </w:r>
            <w:r>
              <w:rPr>
                <w:noProof/>
                <w:webHidden/>
              </w:rPr>
              <w:t>8</w:t>
            </w:r>
            <w:r>
              <w:rPr>
                <w:noProof/>
                <w:webHidden/>
              </w:rPr>
              <w:fldChar w:fldCharType="end"/>
            </w:r>
          </w:hyperlink>
        </w:p>
        <w:p w14:paraId="025F048D" w14:textId="0C3B4270"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21" w:history="1">
            <w:r w:rsidRPr="00731963">
              <w:rPr>
                <w:rStyle w:val="Hyperlink"/>
                <w:noProof/>
                <w:lang w:val="en-IN"/>
              </w:rPr>
              <w:t>3.1 What is Cellular Respiration?</w:t>
            </w:r>
            <w:r>
              <w:rPr>
                <w:noProof/>
                <w:webHidden/>
              </w:rPr>
              <w:tab/>
            </w:r>
            <w:r>
              <w:rPr>
                <w:noProof/>
                <w:webHidden/>
              </w:rPr>
              <w:fldChar w:fldCharType="begin"/>
            </w:r>
            <w:r>
              <w:rPr>
                <w:noProof/>
                <w:webHidden/>
              </w:rPr>
              <w:instrText xml:space="preserve"> PAGEREF _Toc234946021 \h </w:instrText>
            </w:r>
            <w:r>
              <w:rPr>
                <w:noProof/>
                <w:webHidden/>
              </w:rPr>
            </w:r>
            <w:r>
              <w:rPr>
                <w:noProof/>
                <w:webHidden/>
              </w:rPr>
              <w:fldChar w:fldCharType="separate"/>
            </w:r>
            <w:r>
              <w:rPr>
                <w:noProof/>
                <w:webHidden/>
              </w:rPr>
              <w:t>8</w:t>
            </w:r>
            <w:r>
              <w:rPr>
                <w:noProof/>
                <w:webHidden/>
              </w:rPr>
              <w:fldChar w:fldCharType="end"/>
            </w:r>
          </w:hyperlink>
        </w:p>
        <w:p w14:paraId="123E4135" w14:textId="706E9887"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22" w:history="1">
            <w:r w:rsidRPr="00731963">
              <w:rPr>
                <w:rStyle w:val="Hyperlink"/>
                <w:noProof/>
                <w:lang w:val="en-IN"/>
              </w:rPr>
              <w:t>3.2 Role of Glucose</w:t>
            </w:r>
            <w:r>
              <w:rPr>
                <w:noProof/>
                <w:webHidden/>
              </w:rPr>
              <w:tab/>
            </w:r>
            <w:r>
              <w:rPr>
                <w:noProof/>
                <w:webHidden/>
              </w:rPr>
              <w:fldChar w:fldCharType="begin"/>
            </w:r>
            <w:r>
              <w:rPr>
                <w:noProof/>
                <w:webHidden/>
              </w:rPr>
              <w:instrText xml:space="preserve"> PAGEREF _Toc234946022 \h </w:instrText>
            </w:r>
            <w:r>
              <w:rPr>
                <w:noProof/>
                <w:webHidden/>
              </w:rPr>
            </w:r>
            <w:r>
              <w:rPr>
                <w:noProof/>
                <w:webHidden/>
              </w:rPr>
              <w:fldChar w:fldCharType="separate"/>
            </w:r>
            <w:r>
              <w:rPr>
                <w:noProof/>
                <w:webHidden/>
              </w:rPr>
              <w:t>8</w:t>
            </w:r>
            <w:r>
              <w:rPr>
                <w:noProof/>
                <w:webHidden/>
              </w:rPr>
              <w:fldChar w:fldCharType="end"/>
            </w:r>
          </w:hyperlink>
        </w:p>
        <w:p w14:paraId="795859A2" w14:textId="3699B06F"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23" w:history="1">
            <w:r w:rsidRPr="00731963">
              <w:rPr>
                <w:rStyle w:val="Hyperlink"/>
                <w:noProof/>
                <w:lang w:val="en-IN"/>
              </w:rPr>
              <w:t>3.3 Role of Oxygen</w:t>
            </w:r>
            <w:r>
              <w:rPr>
                <w:noProof/>
                <w:webHidden/>
              </w:rPr>
              <w:tab/>
            </w:r>
            <w:r>
              <w:rPr>
                <w:noProof/>
                <w:webHidden/>
              </w:rPr>
              <w:fldChar w:fldCharType="begin"/>
            </w:r>
            <w:r>
              <w:rPr>
                <w:noProof/>
                <w:webHidden/>
              </w:rPr>
              <w:instrText xml:space="preserve"> PAGEREF _Toc234946023 \h </w:instrText>
            </w:r>
            <w:r>
              <w:rPr>
                <w:noProof/>
                <w:webHidden/>
              </w:rPr>
            </w:r>
            <w:r>
              <w:rPr>
                <w:noProof/>
                <w:webHidden/>
              </w:rPr>
              <w:fldChar w:fldCharType="separate"/>
            </w:r>
            <w:r>
              <w:rPr>
                <w:noProof/>
                <w:webHidden/>
              </w:rPr>
              <w:t>9</w:t>
            </w:r>
            <w:r>
              <w:rPr>
                <w:noProof/>
                <w:webHidden/>
              </w:rPr>
              <w:fldChar w:fldCharType="end"/>
            </w:r>
          </w:hyperlink>
        </w:p>
        <w:p w14:paraId="4D73825A" w14:textId="775420E3"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24" w:history="1">
            <w:r w:rsidRPr="00731963">
              <w:rPr>
                <w:rStyle w:val="Hyperlink"/>
                <w:noProof/>
                <w:lang w:val="en-IN"/>
              </w:rPr>
              <w:t>3.4 Link with Diabetes</w:t>
            </w:r>
            <w:r>
              <w:rPr>
                <w:noProof/>
                <w:webHidden/>
              </w:rPr>
              <w:tab/>
            </w:r>
            <w:r>
              <w:rPr>
                <w:noProof/>
                <w:webHidden/>
              </w:rPr>
              <w:fldChar w:fldCharType="begin"/>
            </w:r>
            <w:r>
              <w:rPr>
                <w:noProof/>
                <w:webHidden/>
              </w:rPr>
              <w:instrText xml:space="preserve"> PAGEREF _Toc234946024 \h </w:instrText>
            </w:r>
            <w:r>
              <w:rPr>
                <w:noProof/>
                <w:webHidden/>
              </w:rPr>
            </w:r>
            <w:r>
              <w:rPr>
                <w:noProof/>
                <w:webHidden/>
              </w:rPr>
              <w:fldChar w:fldCharType="separate"/>
            </w:r>
            <w:r>
              <w:rPr>
                <w:noProof/>
                <w:webHidden/>
              </w:rPr>
              <w:t>9</w:t>
            </w:r>
            <w:r>
              <w:rPr>
                <w:noProof/>
                <w:webHidden/>
              </w:rPr>
              <w:fldChar w:fldCharType="end"/>
            </w:r>
          </w:hyperlink>
        </w:p>
        <w:p w14:paraId="635CA31D" w14:textId="238B59C5" w:rsidR="00DE1859" w:rsidRDefault="00DE1859">
          <w:pPr>
            <w:pStyle w:val="TOC1"/>
            <w:tabs>
              <w:tab w:val="right" w:leader="dot" w:pos="8630"/>
            </w:tabs>
            <w:rPr>
              <w:rFonts w:asciiTheme="minorHAnsi" w:eastAsiaTheme="minorEastAsia" w:hAnsiTheme="minorHAnsi"/>
              <w:noProof/>
              <w:szCs w:val="30"/>
              <w:lang w:val="en-IN" w:eastAsia="en-IN" w:bidi="bn-IN"/>
            </w:rPr>
          </w:pPr>
          <w:hyperlink w:anchor="_Toc234946025" w:history="1">
            <w:r w:rsidRPr="00731963">
              <w:rPr>
                <w:rStyle w:val="Hyperlink"/>
                <w:noProof/>
                <w:lang w:val="en-IN"/>
              </w:rPr>
              <w:t>4. Recording and Tracking Blood Sugar</w:t>
            </w:r>
            <w:r>
              <w:rPr>
                <w:noProof/>
                <w:webHidden/>
              </w:rPr>
              <w:tab/>
            </w:r>
            <w:r>
              <w:rPr>
                <w:noProof/>
                <w:webHidden/>
              </w:rPr>
              <w:fldChar w:fldCharType="begin"/>
            </w:r>
            <w:r>
              <w:rPr>
                <w:noProof/>
                <w:webHidden/>
              </w:rPr>
              <w:instrText xml:space="preserve"> PAGEREF _Toc234946025 \h </w:instrText>
            </w:r>
            <w:r>
              <w:rPr>
                <w:noProof/>
                <w:webHidden/>
              </w:rPr>
            </w:r>
            <w:r>
              <w:rPr>
                <w:noProof/>
                <w:webHidden/>
              </w:rPr>
              <w:fldChar w:fldCharType="separate"/>
            </w:r>
            <w:r>
              <w:rPr>
                <w:noProof/>
                <w:webHidden/>
              </w:rPr>
              <w:t>10</w:t>
            </w:r>
            <w:r>
              <w:rPr>
                <w:noProof/>
                <w:webHidden/>
              </w:rPr>
              <w:fldChar w:fldCharType="end"/>
            </w:r>
          </w:hyperlink>
        </w:p>
        <w:p w14:paraId="73EA895E" w14:textId="6DF90DAA"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26" w:history="1">
            <w:r w:rsidRPr="00731963">
              <w:rPr>
                <w:rStyle w:val="Hyperlink"/>
                <w:noProof/>
                <w:lang w:val="en-IN"/>
              </w:rPr>
              <w:t>4.1 Blood Glucose Monitoring</w:t>
            </w:r>
            <w:r>
              <w:rPr>
                <w:noProof/>
                <w:webHidden/>
              </w:rPr>
              <w:tab/>
            </w:r>
            <w:r>
              <w:rPr>
                <w:noProof/>
                <w:webHidden/>
              </w:rPr>
              <w:fldChar w:fldCharType="begin"/>
            </w:r>
            <w:r>
              <w:rPr>
                <w:noProof/>
                <w:webHidden/>
              </w:rPr>
              <w:instrText xml:space="preserve"> PAGEREF _Toc234946026 \h </w:instrText>
            </w:r>
            <w:r>
              <w:rPr>
                <w:noProof/>
                <w:webHidden/>
              </w:rPr>
            </w:r>
            <w:r>
              <w:rPr>
                <w:noProof/>
                <w:webHidden/>
              </w:rPr>
              <w:fldChar w:fldCharType="separate"/>
            </w:r>
            <w:r>
              <w:rPr>
                <w:noProof/>
                <w:webHidden/>
              </w:rPr>
              <w:t>10</w:t>
            </w:r>
            <w:r>
              <w:rPr>
                <w:noProof/>
                <w:webHidden/>
              </w:rPr>
              <w:fldChar w:fldCharType="end"/>
            </w:r>
          </w:hyperlink>
        </w:p>
        <w:p w14:paraId="07A4C254" w14:textId="183499E5"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27" w:history="1">
            <w:r w:rsidRPr="00731963">
              <w:rPr>
                <w:rStyle w:val="Hyperlink"/>
                <w:noProof/>
                <w:lang w:val="en-IN"/>
              </w:rPr>
              <w:t>4.2 HbA1c Test</w:t>
            </w:r>
            <w:r>
              <w:rPr>
                <w:noProof/>
                <w:webHidden/>
              </w:rPr>
              <w:tab/>
            </w:r>
            <w:r>
              <w:rPr>
                <w:noProof/>
                <w:webHidden/>
              </w:rPr>
              <w:fldChar w:fldCharType="begin"/>
            </w:r>
            <w:r>
              <w:rPr>
                <w:noProof/>
                <w:webHidden/>
              </w:rPr>
              <w:instrText xml:space="preserve"> PAGEREF _Toc234946027 \h </w:instrText>
            </w:r>
            <w:r>
              <w:rPr>
                <w:noProof/>
                <w:webHidden/>
              </w:rPr>
            </w:r>
            <w:r>
              <w:rPr>
                <w:noProof/>
                <w:webHidden/>
              </w:rPr>
              <w:fldChar w:fldCharType="separate"/>
            </w:r>
            <w:r>
              <w:rPr>
                <w:noProof/>
                <w:webHidden/>
              </w:rPr>
              <w:t>10</w:t>
            </w:r>
            <w:r>
              <w:rPr>
                <w:noProof/>
                <w:webHidden/>
              </w:rPr>
              <w:fldChar w:fldCharType="end"/>
            </w:r>
          </w:hyperlink>
        </w:p>
        <w:p w14:paraId="56BFC8A3" w14:textId="7202F313"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28" w:history="1">
            <w:r w:rsidRPr="00731963">
              <w:rPr>
                <w:rStyle w:val="Hyperlink"/>
                <w:noProof/>
                <w:lang w:val="en-IN"/>
              </w:rPr>
              <w:t>4.3 Benefits of Monitoring</w:t>
            </w:r>
            <w:r>
              <w:rPr>
                <w:noProof/>
                <w:webHidden/>
              </w:rPr>
              <w:tab/>
            </w:r>
            <w:r>
              <w:rPr>
                <w:noProof/>
                <w:webHidden/>
              </w:rPr>
              <w:fldChar w:fldCharType="begin"/>
            </w:r>
            <w:r>
              <w:rPr>
                <w:noProof/>
                <w:webHidden/>
              </w:rPr>
              <w:instrText xml:space="preserve"> PAGEREF _Toc234946028 \h </w:instrText>
            </w:r>
            <w:r>
              <w:rPr>
                <w:noProof/>
                <w:webHidden/>
              </w:rPr>
            </w:r>
            <w:r>
              <w:rPr>
                <w:noProof/>
                <w:webHidden/>
              </w:rPr>
              <w:fldChar w:fldCharType="separate"/>
            </w:r>
            <w:r>
              <w:rPr>
                <w:noProof/>
                <w:webHidden/>
              </w:rPr>
              <w:t>10</w:t>
            </w:r>
            <w:r>
              <w:rPr>
                <w:noProof/>
                <w:webHidden/>
              </w:rPr>
              <w:fldChar w:fldCharType="end"/>
            </w:r>
          </w:hyperlink>
        </w:p>
        <w:p w14:paraId="1680F0EE" w14:textId="49DD10D4"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29" w:history="1">
            <w:r w:rsidRPr="00731963">
              <w:rPr>
                <w:rStyle w:val="Hyperlink"/>
                <w:noProof/>
                <w:lang w:val="en-IN"/>
              </w:rPr>
              <w:t>4.4 Routine Data in Healthcare</w:t>
            </w:r>
            <w:r>
              <w:rPr>
                <w:noProof/>
                <w:webHidden/>
              </w:rPr>
              <w:tab/>
            </w:r>
            <w:r>
              <w:rPr>
                <w:noProof/>
                <w:webHidden/>
              </w:rPr>
              <w:fldChar w:fldCharType="begin"/>
            </w:r>
            <w:r>
              <w:rPr>
                <w:noProof/>
                <w:webHidden/>
              </w:rPr>
              <w:instrText xml:space="preserve"> PAGEREF _Toc234946029 \h </w:instrText>
            </w:r>
            <w:r>
              <w:rPr>
                <w:noProof/>
                <w:webHidden/>
              </w:rPr>
            </w:r>
            <w:r>
              <w:rPr>
                <w:noProof/>
                <w:webHidden/>
              </w:rPr>
              <w:fldChar w:fldCharType="separate"/>
            </w:r>
            <w:r>
              <w:rPr>
                <w:noProof/>
                <w:webHidden/>
              </w:rPr>
              <w:t>11</w:t>
            </w:r>
            <w:r>
              <w:rPr>
                <w:noProof/>
                <w:webHidden/>
              </w:rPr>
              <w:fldChar w:fldCharType="end"/>
            </w:r>
          </w:hyperlink>
        </w:p>
        <w:p w14:paraId="6BA79A86" w14:textId="3B9AABDB" w:rsidR="00DE1859" w:rsidRDefault="00DE1859">
          <w:pPr>
            <w:pStyle w:val="TOC1"/>
            <w:tabs>
              <w:tab w:val="right" w:leader="dot" w:pos="8630"/>
            </w:tabs>
            <w:rPr>
              <w:rFonts w:asciiTheme="minorHAnsi" w:eastAsiaTheme="minorEastAsia" w:hAnsiTheme="minorHAnsi"/>
              <w:noProof/>
              <w:szCs w:val="30"/>
              <w:lang w:val="en-IN" w:eastAsia="en-IN" w:bidi="bn-IN"/>
            </w:rPr>
          </w:pPr>
          <w:hyperlink w:anchor="_Toc234946030" w:history="1">
            <w:r w:rsidRPr="00731963">
              <w:rPr>
                <w:rStyle w:val="Hyperlink"/>
                <w:noProof/>
                <w:lang w:val="en-IN"/>
              </w:rPr>
              <w:t>5. Evidence-Based Lifestyle Recommendations</w:t>
            </w:r>
            <w:r>
              <w:rPr>
                <w:noProof/>
                <w:webHidden/>
              </w:rPr>
              <w:tab/>
            </w:r>
            <w:r>
              <w:rPr>
                <w:noProof/>
                <w:webHidden/>
              </w:rPr>
              <w:fldChar w:fldCharType="begin"/>
            </w:r>
            <w:r>
              <w:rPr>
                <w:noProof/>
                <w:webHidden/>
              </w:rPr>
              <w:instrText xml:space="preserve"> PAGEREF _Toc234946030 \h </w:instrText>
            </w:r>
            <w:r>
              <w:rPr>
                <w:noProof/>
                <w:webHidden/>
              </w:rPr>
            </w:r>
            <w:r>
              <w:rPr>
                <w:noProof/>
                <w:webHidden/>
              </w:rPr>
              <w:fldChar w:fldCharType="separate"/>
            </w:r>
            <w:r>
              <w:rPr>
                <w:noProof/>
                <w:webHidden/>
              </w:rPr>
              <w:t>11</w:t>
            </w:r>
            <w:r>
              <w:rPr>
                <w:noProof/>
                <w:webHidden/>
              </w:rPr>
              <w:fldChar w:fldCharType="end"/>
            </w:r>
          </w:hyperlink>
        </w:p>
        <w:p w14:paraId="17DFEC23" w14:textId="50A560AE"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31" w:history="1">
            <w:r w:rsidRPr="00731963">
              <w:rPr>
                <w:rStyle w:val="Hyperlink"/>
                <w:noProof/>
                <w:lang w:val="en-IN"/>
              </w:rPr>
              <w:t>5.1 Healthy Diet</w:t>
            </w:r>
            <w:r>
              <w:rPr>
                <w:noProof/>
                <w:webHidden/>
              </w:rPr>
              <w:tab/>
            </w:r>
            <w:r>
              <w:rPr>
                <w:noProof/>
                <w:webHidden/>
              </w:rPr>
              <w:fldChar w:fldCharType="begin"/>
            </w:r>
            <w:r>
              <w:rPr>
                <w:noProof/>
                <w:webHidden/>
              </w:rPr>
              <w:instrText xml:space="preserve"> PAGEREF _Toc234946031 \h </w:instrText>
            </w:r>
            <w:r>
              <w:rPr>
                <w:noProof/>
                <w:webHidden/>
              </w:rPr>
            </w:r>
            <w:r>
              <w:rPr>
                <w:noProof/>
                <w:webHidden/>
              </w:rPr>
              <w:fldChar w:fldCharType="separate"/>
            </w:r>
            <w:r>
              <w:rPr>
                <w:noProof/>
                <w:webHidden/>
              </w:rPr>
              <w:t>11</w:t>
            </w:r>
            <w:r>
              <w:rPr>
                <w:noProof/>
                <w:webHidden/>
              </w:rPr>
              <w:fldChar w:fldCharType="end"/>
            </w:r>
          </w:hyperlink>
        </w:p>
        <w:p w14:paraId="0472AC19" w14:textId="483EC739"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32" w:history="1">
            <w:r w:rsidRPr="00731963">
              <w:rPr>
                <w:rStyle w:val="Hyperlink"/>
                <w:noProof/>
                <w:lang w:val="en-IN"/>
              </w:rPr>
              <w:t>5.2 Physical Activity</w:t>
            </w:r>
            <w:r>
              <w:rPr>
                <w:noProof/>
                <w:webHidden/>
              </w:rPr>
              <w:tab/>
            </w:r>
            <w:r>
              <w:rPr>
                <w:noProof/>
                <w:webHidden/>
              </w:rPr>
              <w:fldChar w:fldCharType="begin"/>
            </w:r>
            <w:r>
              <w:rPr>
                <w:noProof/>
                <w:webHidden/>
              </w:rPr>
              <w:instrText xml:space="preserve"> PAGEREF _Toc234946032 \h </w:instrText>
            </w:r>
            <w:r>
              <w:rPr>
                <w:noProof/>
                <w:webHidden/>
              </w:rPr>
            </w:r>
            <w:r>
              <w:rPr>
                <w:noProof/>
                <w:webHidden/>
              </w:rPr>
              <w:fldChar w:fldCharType="separate"/>
            </w:r>
            <w:r>
              <w:rPr>
                <w:noProof/>
                <w:webHidden/>
              </w:rPr>
              <w:t>11</w:t>
            </w:r>
            <w:r>
              <w:rPr>
                <w:noProof/>
                <w:webHidden/>
              </w:rPr>
              <w:fldChar w:fldCharType="end"/>
            </w:r>
          </w:hyperlink>
        </w:p>
        <w:p w14:paraId="3E40E318" w14:textId="2ADA5530"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33" w:history="1">
            <w:r w:rsidRPr="00731963">
              <w:rPr>
                <w:rStyle w:val="Hyperlink"/>
                <w:noProof/>
                <w:lang w:val="en-IN"/>
              </w:rPr>
              <w:t>5.3 Smoking Cessation</w:t>
            </w:r>
            <w:r>
              <w:rPr>
                <w:noProof/>
                <w:webHidden/>
              </w:rPr>
              <w:tab/>
            </w:r>
            <w:r>
              <w:rPr>
                <w:noProof/>
                <w:webHidden/>
              </w:rPr>
              <w:fldChar w:fldCharType="begin"/>
            </w:r>
            <w:r>
              <w:rPr>
                <w:noProof/>
                <w:webHidden/>
              </w:rPr>
              <w:instrText xml:space="preserve"> PAGEREF _Toc234946033 \h </w:instrText>
            </w:r>
            <w:r>
              <w:rPr>
                <w:noProof/>
                <w:webHidden/>
              </w:rPr>
            </w:r>
            <w:r>
              <w:rPr>
                <w:noProof/>
                <w:webHidden/>
              </w:rPr>
              <w:fldChar w:fldCharType="separate"/>
            </w:r>
            <w:r>
              <w:rPr>
                <w:noProof/>
                <w:webHidden/>
              </w:rPr>
              <w:t>12</w:t>
            </w:r>
            <w:r>
              <w:rPr>
                <w:noProof/>
                <w:webHidden/>
              </w:rPr>
              <w:fldChar w:fldCharType="end"/>
            </w:r>
          </w:hyperlink>
        </w:p>
        <w:p w14:paraId="5A54E968" w14:textId="28B4198F"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34" w:history="1">
            <w:r w:rsidRPr="00731963">
              <w:rPr>
                <w:rStyle w:val="Hyperlink"/>
                <w:noProof/>
                <w:lang w:val="en-IN"/>
              </w:rPr>
              <w:t>5.4 Weight Management</w:t>
            </w:r>
            <w:r>
              <w:rPr>
                <w:noProof/>
                <w:webHidden/>
              </w:rPr>
              <w:tab/>
            </w:r>
            <w:r>
              <w:rPr>
                <w:noProof/>
                <w:webHidden/>
              </w:rPr>
              <w:fldChar w:fldCharType="begin"/>
            </w:r>
            <w:r>
              <w:rPr>
                <w:noProof/>
                <w:webHidden/>
              </w:rPr>
              <w:instrText xml:space="preserve"> PAGEREF _Toc234946034 \h </w:instrText>
            </w:r>
            <w:r>
              <w:rPr>
                <w:noProof/>
                <w:webHidden/>
              </w:rPr>
            </w:r>
            <w:r>
              <w:rPr>
                <w:noProof/>
                <w:webHidden/>
              </w:rPr>
              <w:fldChar w:fldCharType="separate"/>
            </w:r>
            <w:r>
              <w:rPr>
                <w:noProof/>
                <w:webHidden/>
              </w:rPr>
              <w:t>12</w:t>
            </w:r>
            <w:r>
              <w:rPr>
                <w:noProof/>
                <w:webHidden/>
              </w:rPr>
              <w:fldChar w:fldCharType="end"/>
            </w:r>
          </w:hyperlink>
        </w:p>
        <w:p w14:paraId="068B24E2" w14:textId="1BEF3222"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35" w:history="1">
            <w:r w:rsidRPr="00731963">
              <w:rPr>
                <w:rStyle w:val="Hyperlink"/>
                <w:noProof/>
                <w:lang w:val="en-IN"/>
              </w:rPr>
              <w:t>5.5 Alcohol Intake</w:t>
            </w:r>
            <w:r>
              <w:rPr>
                <w:noProof/>
                <w:webHidden/>
              </w:rPr>
              <w:tab/>
            </w:r>
            <w:r>
              <w:rPr>
                <w:noProof/>
                <w:webHidden/>
              </w:rPr>
              <w:fldChar w:fldCharType="begin"/>
            </w:r>
            <w:r>
              <w:rPr>
                <w:noProof/>
                <w:webHidden/>
              </w:rPr>
              <w:instrText xml:space="preserve"> PAGEREF _Toc234946035 \h </w:instrText>
            </w:r>
            <w:r>
              <w:rPr>
                <w:noProof/>
                <w:webHidden/>
              </w:rPr>
            </w:r>
            <w:r>
              <w:rPr>
                <w:noProof/>
                <w:webHidden/>
              </w:rPr>
              <w:fldChar w:fldCharType="separate"/>
            </w:r>
            <w:r>
              <w:rPr>
                <w:noProof/>
                <w:webHidden/>
              </w:rPr>
              <w:t>12</w:t>
            </w:r>
            <w:r>
              <w:rPr>
                <w:noProof/>
                <w:webHidden/>
              </w:rPr>
              <w:fldChar w:fldCharType="end"/>
            </w:r>
          </w:hyperlink>
        </w:p>
        <w:p w14:paraId="2312AD5F" w14:textId="6A01D1BC"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36" w:history="1">
            <w:r w:rsidRPr="00731963">
              <w:rPr>
                <w:rStyle w:val="Hyperlink"/>
                <w:noProof/>
                <w:lang w:val="en-IN"/>
              </w:rPr>
              <w:t>5.6 Stress Management</w:t>
            </w:r>
            <w:r>
              <w:rPr>
                <w:noProof/>
                <w:webHidden/>
              </w:rPr>
              <w:tab/>
            </w:r>
            <w:r>
              <w:rPr>
                <w:noProof/>
                <w:webHidden/>
              </w:rPr>
              <w:fldChar w:fldCharType="begin"/>
            </w:r>
            <w:r>
              <w:rPr>
                <w:noProof/>
                <w:webHidden/>
              </w:rPr>
              <w:instrText xml:space="preserve"> PAGEREF _Toc234946036 \h </w:instrText>
            </w:r>
            <w:r>
              <w:rPr>
                <w:noProof/>
                <w:webHidden/>
              </w:rPr>
            </w:r>
            <w:r>
              <w:rPr>
                <w:noProof/>
                <w:webHidden/>
              </w:rPr>
              <w:fldChar w:fldCharType="separate"/>
            </w:r>
            <w:r>
              <w:rPr>
                <w:noProof/>
                <w:webHidden/>
              </w:rPr>
              <w:t>13</w:t>
            </w:r>
            <w:r>
              <w:rPr>
                <w:noProof/>
                <w:webHidden/>
              </w:rPr>
              <w:fldChar w:fldCharType="end"/>
            </w:r>
          </w:hyperlink>
        </w:p>
        <w:p w14:paraId="1E91E2FD" w14:textId="179C1212" w:rsidR="00DE1859" w:rsidRDefault="00DE1859">
          <w:pPr>
            <w:pStyle w:val="TOC2"/>
            <w:tabs>
              <w:tab w:val="right" w:leader="dot" w:pos="8630"/>
            </w:tabs>
            <w:rPr>
              <w:rFonts w:asciiTheme="minorHAnsi" w:eastAsiaTheme="minorEastAsia" w:hAnsiTheme="minorHAnsi"/>
              <w:noProof/>
              <w:szCs w:val="30"/>
              <w:lang w:val="en-IN" w:eastAsia="en-IN" w:bidi="bn-IN"/>
            </w:rPr>
          </w:pPr>
          <w:hyperlink w:anchor="_Toc234946037" w:history="1">
            <w:r w:rsidRPr="00731963">
              <w:rPr>
                <w:rStyle w:val="Hyperlink"/>
                <w:noProof/>
                <w:lang w:val="en-IN"/>
              </w:rPr>
              <w:t>5.7 Medication Adherence</w:t>
            </w:r>
            <w:r>
              <w:rPr>
                <w:noProof/>
                <w:webHidden/>
              </w:rPr>
              <w:tab/>
            </w:r>
            <w:r>
              <w:rPr>
                <w:noProof/>
                <w:webHidden/>
              </w:rPr>
              <w:fldChar w:fldCharType="begin"/>
            </w:r>
            <w:r>
              <w:rPr>
                <w:noProof/>
                <w:webHidden/>
              </w:rPr>
              <w:instrText xml:space="preserve"> PAGEREF _Toc234946037 \h </w:instrText>
            </w:r>
            <w:r>
              <w:rPr>
                <w:noProof/>
                <w:webHidden/>
              </w:rPr>
            </w:r>
            <w:r>
              <w:rPr>
                <w:noProof/>
                <w:webHidden/>
              </w:rPr>
              <w:fldChar w:fldCharType="separate"/>
            </w:r>
            <w:r>
              <w:rPr>
                <w:noProof/>
                <w:webHidden/>
              </w:rPr>
              <w:t>13</w:t>
            </w:r>
            <w:r>
              <w:rPr>
                <w:noProof/>
                <w:webHidden/>
              </w:rPr>
              <w:fldChar w:fldCharType="end"/>
            </w:r>
          </w:hyperlink>
        </w:p>
        <w:p w14:paraId="5DBDD6B4" w14:textId="6BF93FF7" w:rsidR="00DE1859" w:rsidRDefault="00DE1859">
          <w:pPr>
            <w:pStyle w:val="TOC1"/>
            <w:tabs>
              <w:tab w:val="right" w:leader="dot" w:pos="8630"/>
            </w:tabs>
            <w:rPr>
              <w:rFonts w:asciiTheme="minorHAnsi" w:eastAsiaTheme="minorEastAsia" w:hAnsiTheme="minorHAnsi"/>
              <w:noProof/>
              <w:szCs w:val="30"/>
              <w:lang w:val="en-IN" w:eastAsia="en-IN" w:bidi="bn-IN"/>
            </w:rPr>
          </w:pPr>
          <w:hyperlink w:anchor="_Toc234946038" w:history="1">
            <w:r w:rsidRPr="00731963">
              <w:rPr>
                <w:rStyle w:val="Hyperlink"/>
                <w:noProof/>
                <w:lang w:val="en-IN"/>
              </w:rPr>
              <w:t>6. Conclusion</w:t>
            </w:r>
            <w:r>
              <w:rPr>
                <w:noProof/>
                <w:webHidden/>
              </w:rPr>
              <w:tab/>
            </w:r>
            <w:r>
              <w:rPr>
                <w:noProof/>
                <w:webHidden/>
              </w:rPr>
              <w:fldChar w:fldCharType="begin"/>
            </w:r>
            <w:r>
              <w:rPr>
                <w:noProof/>
                <w:webHidden/>
              </w:rPr>
              <w:instrText xml:space="preserve"> PAGEREF _Toc234946038 \h </w:instrText>
            </w:r>
            <w:r>
              <w:rPr>
                <w:noProof/>
                <w:webHidden/>
              </w:rPr>
            </w:r>
            <w:r>
              <w:rPr>
                <w:noProof/>
                <w:webHidden/>
              </w:rPr>
              <w:fldChar w:fldCharType="separate"/>
            </w:r>
            <w:r>
              <w:rPr>
                <w:noProof/>
                <w:webHidden/>
              </w:rPr>
              <w:t>14</w:t>
            </w:r>
            <w:r>
              <w:rPr>
                <w:noProof/>
                <w:webHidden/>
              </w:rPr>
              <w:fldChar w:fldCharType="end"/>
            </w:r>
          </w:hyperlink>
        </w:p>
        <w:p w14:paraId="56E2AC94" w14:textId="30BBD656" w:rsidR="00DE1859" w:rsidRDefault="00DE1859">
          <w:pPr>
            <w:pStyle w:val="TOC1"/>
            <w:tabs>
              <w:tab w:val="right" w:leader="dot" w:pos="8630"/>
            </w:tabs>
            <w:rPr>
              <w:rFonts w:asciiTheme="minorHAnsi" w:eastAsiaTheme="minorEastAsia" w:hAnsiTheme="minorHAnsi"/>
              <w:noProof/>
              <w:szCs w:val="30"/>
              <w:lang w:val="en-IN" w:eastAsia="en-IN" w:bidi="bn-IN"/>
            </w:rPr>
          </w:pPr>
          <w:hyperlink w:anchor="_Toc234946039" w:history="1">
            <w:r w:rsidRPr="00731963">
              <w:rPr>
                <w:rStyle w:val="Hyperlink"/>
                <w:noProof/>
                <w:lang w:val="en-US"/>
              </w:rPr>
              <w:t>Reference List</w:t>
            </w:r>
            <w:r>
              <w:rPr>
                <w:noProof/>
                <w:webHidden/>
              </w:rPr>
              <w:tab/>
            </w:r>
            <w:r>
              <w:rPr>
                <w:noProof/>
                <w:webHidden/>
              </w:rPr>
              <w:fldChar w:fldCharType="begin"/>
            </w:r>
            <w:r>
              <w:rPr>
                <w:noProof/>
                <w:webHidden/>
              </w:rPr>
              <w:instrText xml:space="preserve"> PAGEREF _Toc234946039 \h </w:instrText>
            </w:r>
            <w:r>
              <w:rPr>
                <w:noProof/>
                <w:webHidden/>
              </w:rPr>
            </w:r>
            <w:r>
              <w:rPr>
                <w:noProof/>
                <w:webHidden/>
              </w:rPr>
              <w:fldChar w:fldCharType="separate"/>
            </w:r>
            <w:r>
              <w:rPr>
                <w:noProof/>
                <w:webHidden/>
              </w:rPr>
              <w:t>15</w:t>
            </w:r>
            <w:r>
              <w:rPr>
                <w:noProof/>
                <w:webHidden/>
              </w:rPr>
              <w:fldChar w:fldCharType="end"/>
            </w:r>
          </w:hyperlink>
        </w:p>
        <w:p w14:paraId="7A64EFE6" w14:textId="311A6953" w:rsidR="00DE1859" w:rsidRDefault="00DE1859">
          <w:r>
            <w:rPr>
              <w:b/>
              <w:bCs/>
              <w:noProof/>
            </w:rPr>
            <w:fldChar w:fldCharType="end"/>
          </w:r>
        </w:p>
      </w:sdtContent>
    </w:sdt>
    <w:p w14:paraId="15DD2666" w14:textId="19537436" w:rsidR="00DE1859" w:rsidRDefault="00DE1859">
      <w:pPr>
        <w:spacing w:line="259" w:lineRule="auto"/>
        <w:jc w:val="left"/>
        <w:rPr>
          <w:rFonts w:eastAsiaTheme="majorEastAsia" w:cstheme="majorBidi"/>
          <w:b/>
          <w:color w:val="833C0B" w:themeColor="accent2" w:themeShade="80"/>
          <w:sz w:val="32"/>
          <w:szCs w:val="40"/>
          <w:lang w:val="en-IN"/>
        </w:rPr>
      </w:pPr>
      <w:r>
        <w:rPr>
          <w:rFonts w:eastAsiaTheme="majorEastAsia" w:cstheme="majorBidi"/>
          <w:b/>
          <w:color w:val="833C0B" w:themeColor="accent2" w:themeShade="80"/>
          <w:sz w:val="32"/>
          <w:szCs w:val="40"/>
          <w:lang w:val="en-IN"/>
        </w:rPr>
        <w:br w:type="page"/>
      </w:r>
    </w:p>
    <w:p w14:paraId="3B95D93B" w14:textId="25A714FE" w:rsidR="00792CF5" w:rsidRPr="00792CF5" w:rsidRDefault="00792CF5" w:rsidP="00404800">
      <w:pPr>
        <w:pStyle w:val="Heading1"/>
        <w:rPr>
          <w:lang w:val="en-IN"/>
        </w:rPr>
      </w:pPr>
      <w:bookmarkStart w:id="0" w:name="_Toc234946011"/>
      <w:r w:rsidRPr="00792CF5">
        <w:rPr>
          <w:lang w:val="en-IN"/>
        </w:rPr>
        <w:t>1. Introduction</w:t>
      </w:r>
      <w:bookmarkEnd w:id="0"/>
    </w:p>
    <w:p w14:paraId="3C6CB4FE" w14:textId="77777777" w:rsidR="00792CF5" w:rsidRPr="00792CF5" w:rsidRDefault="00792CF5" w:rsidP="00404800">
      <w:pPr>
        <w:pStyle w:val="Heading2"/>
        <w:rPr>
          <w:lang w:val="en-IN"/>
        </w:rPr>
      </w:pPr>
      <w:bookmarkStart w:id="1" w:name="_Toc234946012"/>
      <w:r w:rsidRPr="00792CF5">
        <w:rPr>
          <w:lang w:val="en-IN"/>
        </w:rPr>
        <w:t>1.1 What is Diabetes?</w:t>
      </w:r>
      <w:bookmarkEnd w:id="1"/>
    </w:p>
    <w:p w14:paraId="0AE38B3E" w14:textId="77777777" w:rsidR="00C7793F" w:rsidRDefault="00C7793F" w:rsidP="00C7793F">
      <w:pPr>
        <w:rPr>
          <w:lang w:val="en-IN"/>
        </w:rPr>
      </w:pPr>
      <w:r w:rsidRPr="00C7793F">
        <w:rPr>
          <w:lang w:val="en-IN"/>
        </w:rPr>
        <w:t>Diabetes mellitus (DM) is a chronic metabolic condition associated with elevated blood glucose levels (blood sugar) resulting from insufficient insulin production, reduced insulin activity or a combination of these (World Health Organization, 2025). Insulin is a hormone secreted by the beta cells of the pancreas which helps to control blood glucose by allowing glucose to enter the cells of the body to be used as energy. Diabetes can come in two types: Type 1 diabetes and Type 2 diabetes. Type 1 diabetes is also an autoimmune disorder where the immune system attacks the cells of the pancreas, the insulin-producing tissue, leading to the destruction of the insulin-producing cells and leaving little or no insulin in the body. Type 2 diabetes occurs when the body fails to respond and increase insulin production in an attempt to keep blood glucose within its normal range, which is a process that is known as insulin resistance (American Diabetes Association, 2025). Type 2 diabetes is the most common form of diabetes in the world, making up about 90-95% of all diabetes cases and it is widely assumed to be more common due to ageing populations, obesity, sedentary lifestyle and unhealthy eating habits (International Diabetes Federation, 2025). It is estimated that there are 589 million adults living with diabetes worldwide, and there are an estimated 4.6 million cases of diabetes in the UK, with the majority of those having Type 2 diabetes (International Diabetes Federation, 2025; Diabetes UK, 2025). Patient education is essential to self-management success, as it allows patients to learn about their disease and to follow treatment recommendations, to be able to monitor their blood glucose levels, and to minimize the development of long-term complications.</w:t>
      </w:r>
    </w:p>
    <w:p w14:paraId="4F6F9885" w14:textId="34309579" w:rsidR="00DE1859" w:rsidRPr="00C7793F" w:rsidRDefault="00DE1859" w:rsidP="00DE1859">
      <w:pPr>
        <w:jc w:val="center"/>
        <w:rPr>
          <w:lang w:val="en-IN"/>
        </w:rPr>
      </w:pPr>
      <w:r>
        <w:rPr>
          <w:noProof/>
        </w:rPr>
        <w:drawing>
          <wp:inline distT="0" distB="0" distL="0" distR="0" wp14:anchorId="71582CFA" wp14:editId="78ADFF17">
            <wp:extent cx="2200275" cy="1466850"/>
            <wp:effectExtent l="0" t="0" r="9525" b="0"/>
            <wp:docPr id="671482670" name="Picture 1" descr="What Is Diabetes? - NIDD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iabetes? - NIDD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3311" cy="1468874"/>
                    </a:xfrm>
                    <a:prstGeom prst="rect">
                      <a:avLst/>
                    </a:prstGeom>
                    <a:noFill/>
                    <a:ln>
                      <a:noFill/>
                    </a:ln>
                  </pic:spPr>
                </pic:pic>
              </a:graphicData>
            </a:graphic>
          </wp:inline>
        </w:drawing>
      </w:r>
    </w:p>
    <w:p w14:paraId="56617249" w14:textId="77777777" w:rsidR="00C7793F" w:rsidRPr="00C7793F" w:rsidRDefault="00C7793F" w:rsidP="00404800">
      <w:pPr>
        <w:pStyle w:val="Heading2"/>
        <w:rPr>
          <w:lang w:val="en-IN"/>
        </w:rPr>
      </w:pPr>
      <w:bookmarkStart w:id="2" w:name="_Toc234946013"/>
      <w:r w:rsidRPr="00C7793F">
        <w:rPr>
          <w:lang w:val="en-IN"/>
        </w:rPr>
        <w:t>1.2 Risk Factors</w:t>
      </w:r>
      <w:bookmarkEnd w:id="2"/>
    </w:p>
    <w:p w14:paraId="736A2D2A" w14:textId="117DF8B7" w:rsidR="00C7793F" w:rsidRPr="00C7793F" w:rsidRDefault="00C7793F" w:rsidP="00C7793F">
      <w:pPr>
        <w:rPr>
          <w:lang w:val="en-IN"/>
        </w:rPr>
      </w:pPr>
      <w:r w:rsidRPr="00C7793F">
        <w:rPr>
          <w:lang w:val="en-IN"/>
        </w:rPr>
        <w:t>There are modifiable and non-modifiable risk factors that contribute to the development of Type 2 diabetes. The following factors are non-modifiable and make a person more at risk from developing diabetes: increasing age, genetic susceptibility, family history of diabetes, certain ethnic groups (South Asian, African-Caribbean, Black African) (</w:t>
      </w:r>
      <w:r w:rsidR="00404800" w:rsidRPr="00404800">
        <w:rPr>
          <w:lang w:val="en-IN"/>
        </w:rPr>
        <w:t>nice.org.uk</w:t>
      </w:r>
      <w:r w:rsidR="00404800">
        <w:rPr>
          <w:lang w:val="en-IN"/>
        </w:rPr>
        <w:t>;</w:t>
      </w:r>
      <w:r w:rsidR="00404800" w:rsidRPr="00404800">
        <w:rPr>
          <w:lang w:val="en-IN"/>
        </w:rPr>
        <w:t>2026</w:t>
      </w:r>
      <w:r w:rsidRPr="00C7793F">
        <w:rPr>
          <w:lang w:val="en-IN"/>
        </w:rPr>
        <w:t>). But there are many cases that have modifiable lifestyle factors. Obesity, especially abdominal obesity, severely impairs insulin sensitivity, and lack of exercise leads to decreased insulin use of body tissues. In addition, unhealthy diets high in saturated fats, refined carbohydrates and added sugars, smoking and excessive alcohol consumption further increase the risk of developing Type 2 diabetes and its associated cardiovascular complications (World Health Organization, 2025).</w:t>
      </w:r>
    </w:p>
    <w:p w14:paraId="4B538B82" w14:textId="77777777" w:rsidR="00C7793F" w:rsidRPr="00C7793F" w:rsidRDefault="00C7793F" w:rsidP="00C7793F">
      <w:pPr>
        <w:rPr>
          <w:lang w:val="en-IN"/>
        </w:rPr>
      </w:pPr>
      <w:r w:rsidRPr="00C7793F">
        <w:rPr>
          <w:lang w:val="en-IN"/>
        </w:rPr>
        <w:t>This report will outline the importance of understanding how blood glucose is regulated, how glucose is used to produce energy through cellular metabolism, and why it is important for people to monitor their blood sugar levels if they have Type 2 diabetes, as well as the importance of evidence-based lifestyle modifications for managing their Type 2 diabetes and overall health.</w:t>
      </w:r>
    </w:p>
    <w:p w14:paraId="5F1BDFC1" w14:textId="77777777" w:rsidR="00C7793F" w:rsidRPr="00C7793F" w:rsidRDefault="00C7793F" w:rsidP="00404800">
      <w:pPr>
        <w:pStyle w:val="Heading1"/>
        <w:rPr>
          <w:lang w:val="en-IN"/>
        </w:rPr>
      </w:pPr>
      <w:bookmarkStart w:id="3" w:name="_Toc234946014"/>
      <w:r w:rsidRPr="00C7793F">
        <w:rPr>
          <w:lang w:val="en-IN"/>
        </w:rPr>
        <w:t>2. Blood Sugar Regulation</w:t>
      </w:r>
      <w:bookmarkEnd w:id="3"/>
    </w:p>
    <w:p w14:paraId="4B63CDAC" w14:textId="77777777" w:rsidR="00C7793F" w:rsidRPr="00C7793F" w:rsidRDefault="00C7793F" w:rsidP="00404800">
      <w:pPr>
        <w:pStyle w:val="Heading2"/>
        <w:rPr>
          <w:lang w:val="en-IN"/>
        </w:rPr>
      </w:pPr>
      <w:bookmarkStart w:id="4" w:name="_Toc234946015"/>
      <w:r w:rsidRPr="00C7793F">
        <w:rPr>
          <w:lang w:val="en-IN"/>
        </w:rPr>
        <w:t>2.1 Blood Glucose Homeostasis</w:t>
      </w:r>
      <w:bookmarkEnd w:id="4"/>
    </w:p>
    <w:p w14:paraId="4ED6222A" w14:textId="724E16E7" w:rsidR="00C7793F" w:rsidRPr="00C7793F" w:rsidRDefault="00C7793F" w:rsidP="00C7793F">
      <w:pPr>
        <w:rPr>
          <w:lang w:val="en-IN"/>
        </w:rPr>
      </w:pPr>
      <w:r w:rsidRPr="00C7793F">
        <w:rPr>
          <w:lang w:val="en-IN"/>
        </w:rPr>
        <w:t>Blood glucose is the level of glucose in the blood and is the source of energy for the body. Glucose is the primary source derived from carbohydrate digestion for the production of adenosine triphosphate (ATP) in the body cells via cellular respiration (Hall and Hall, 2021). Blood glucose is kept in a narrow physiological range in normal persons by a process called glucose homeostasis. The normal range for fasting blood glucose is usually 4.0 - 5.9 mmol/l, and 2 hours after eating is usually &lt; 7.8 mmol/l (</w:t>
      </w:r>
      <w:r w:rsidR="00404800">
        <w:rPr>
          <w:lang w:val="en-IN"/>
        </w:rPr>
        <w:t>Nice.org.uk;2026</w:t>
      </w:r>
      <w:r w:rsidRPr="00C7793F">
        <w:rPr>
          <w:lang w:val="en-IN"/>
        </w:rPr>
        <w:t>). Stable blood glucose levels are crucial as hyperglycaemia (high blood glucose) and hypoglycaemia (low blood glucose) both impact on normal cell function and can cause acute and chronic health issues. Glucose is a vital nutrient for the brain and is essential for its proper functioning, as well as for the proper functioning of other vital organs, which is essential to a proper regulation of glucose (Hall and Hall, 2021).</w:t>
      </w:r>
    </w:p>
    <w:p w14:paraId="07E98791" w14:textId="77777777" w:rsidR="00C7793F" w:rsidRPr="00C7793F" w:rsidRDefault="00C7793F" w:rsidP="00404800">
      <w:pPr>
        <w:pStyle w:val="Heading2"/>
        <w:rPr>
          <w:lang w:val="en-IN"/>
        </w:rPr>
      </w:pPr>
      <w:bookmarkStart w:id="5" w:name="_Toc234946016"/>
      <w:r w:rsidRPr="00C7793F">
        <w:rPr>
          <w:lang w:val="en-IN"/>
        </w:rPr>
        <w:t>2.2 Role of the Pancreas</w:t>
      </w:r>
      <w:bookmarkEnd w:id="5"/>
    </w:p>
    <w:p w14:paraId="25028524" w14:textId="0190F28B" w:rsidR="00C7793F" w:rsidRPr="00C7793F" w:rsidRDefault="00C7793F" w:rsidP="00C7793F">
      <w:pPr>
        <w:rPr>
          <w:lang w:val="en-IN"/>
        </w:rPr>
      </w:pPr>
      <w:r w:rsidRPr="00C7793F">
        <w:rPr>
          <w:lang w:val="en-IN"/>
        </w:rPr>
        <w:t>The pancreas is an important organ having both exocrine and endocrine activities. The endocrine portion is composed of clusters of specialised cells, called the Islets of Langerhans, which produce hormones that enter the bloodstream to affect blood glucose levels (Tortora and Derrickson, 20</w:t>
      </w:r>
      <w:r w:rsidR="00404800">
        <w:rPr>
          <w:lang w:val="en-IN"/>
        </w:rPr>
        <w:t>18</w:t>
      </w:r>
      <w:r w:rsidRPr="00C7793F">
        <w:rPr>
          <w:lang w:val="en-IN"/>
        </w:rPr>
        <w:t>). Beta (β) cells within these islets make insulin and alpha (α) cells make glucagon. These hormones work together to keep blood sugar levels in a healthy range, even with fluctuations in food or energy use.</w:t>
      </w:r>
    </w:p>
    <w:p w14:paraId="6CBA8A25" w14:textId="77777777" w:rsidR="00C7793F" w:rsidRPr="00C7793F" w:rsidRDefault="00C7793F" w:rsidP="00404800">
      <w:pPr>
        <w:pStyle w:val="Heading2"/>
        <w:rPr>
          <w:lang w:val="en-IN"/>
        </w:rPr>
      </w:pPr>
      <w:bookmarkStart w:id="6" w:name="_Toc234946017"/>
      <w:r w:rsidRPr="00C7793F">
        <w:rPr>
          <w:lang w:val="en-IN"/>
        </w:rPr>
        <w:t>2.3 Insulin</w:t>
      </w:r>
      <w:bookmarkEnd w:id="6"/>
    </w:p>
    <w:p w14:paraId="4B52A600" w14:textId="77777777" w:rsidR="00C7793F" w:rsidRPr="00C7793F" w:rsidRDefault="00C7793F" w:rsidP="00C7793F">
      <w:pPr>
        <w:rPr>
          <w:lang w:val="en-IN"/>
        </w:rPr>
      </w:pPr>
      <w:r w:rsidRPr="00C7793F">
        <w:rPr>
          <w:lang w:val="en-IN"/>
        </w:rPr>
        <w:t>When blood glucose levels are raised, especially after a meal, the pancreatic beta cells produce insulin. Its main action is to reduce blood glucose by promoting insulin-sensitive transport of glucose into the muscle, liver and adipose tissue. Insulin stimulates the uptake and storage of extra glucose in the liver as glycogen, and also reduces the production of glucose by the liver (glycogenolysis) (Hall and Hall, 2021). These actions help to bring the blood glucose concentration back to normal and will also serve as a store of energy for future metabolic requirements.</w:t>
      </w:r>
    </w:p>
    <w:p w14:paraId="3CB731E1" w14:textId="77777777" w:rsidR="00C7793F" w:rsidRPr="00C7793F" w:rsidRDefault="00C7793F" w:rsidP="00404800">
      <w:pPr>
        <w:pStyle w:val="Heading2"/>
        <w:rPr>
          <w:lang w:val="en-IN"/>
        </w:rPr>
      </w:pPr>
      <w:bookmarkStart w:id="7" w:name="_Toc234946018"/>
      <w:r w:rsidRPr="00C7793F">
        <w:rPr>
          <w:lang w:val="en-IN"/>
        </w:rPr>
        <w:t>2.4 Glucagon</w:t>
      </w:r>
      <w:bookmarkEnd w:id="7"/>
    </w:p>
    <w:p w14:paraId="5B016372" w14:textId="227704B2" w:rsidR="00C7793F" w:rsidRPr="00C7793F" w:rsidRDefault="00C7793F" w:rsidP="00C7793F">
      <w:pPr>
        <w:rPr>
          <w:lang w:val="en-IN"/>
        </w:rPr>
      </w:pPr>
      <w:r w:rsidRPr="00C7793F">
        <w:rPr>
          <w:lang w:val="en-IN"/>
        </w:rPr>
        <w:t>Glucagon is secreted by the alpha cells of the pancreas in response to low blood glucose levels, as would occur during fasting or extended periods of physical activity. It is mostly used to raise the level of glucose in blood by stimulating the liver to convert stored glycogen into glucose (glycogenolysis). Furthermore, glucagon stimulates the production of new glucose (gluconeogenesis) from non-carbohydrate sources like amino acids and glycerol (Tortora and Derrickson, 20</w:t>
      </w:r>
      <w:r w:rsidR="00404800">
        <w:rPr>
          <w:lang w:val="en-IN"/>
        </w:rPr>
        <w:t>18</w:t>
      </w:r>
      <w:r w:rsidRPr="00C7793F">
        <w:rPr>
          <w:lang w:val="en-IN"/>
        </w:rPr>
        <w:t>). Such physiological changes help maintain adequate blood glucose level in times of low energy intake.</w:t>
      </w:r>
    </w:p>
    <w:p w14:paraId="5F50FD08" w14:textId="77777777" w:rsidR="00C7793F" w:rsidRPr="00C7793F" w:rsidRDefault="00C7793F" w:rsidP="00404800">
      <w:pPr>
        <w:pStyle w:val="Heading2"/>
        <w:rPr>
          <w:lang w:val="en-IN"/>
        </w:rPr>
      </w:pPr>
      <w:bookmarkStart w:id="8" w:name="_Toc234946019"/>
      <w:r w:rsidRPr="00C7793F">
        <w:rPr>
          <w:lang w:val="en-IN"/>
        </w:rPr>
        <w:t>2.5 Negative Feedback Mechanism</w:t>
      </w:r>
      <w:bookmarkEnd w:id="8"/>
    </w:p>
    <w:p w14:paraId="24D6C083" w14:textId="533A410F" w:rsidR="00C7793F" w:rsidRDefault="00C7793F" w:rsidP="00C7793F">
      <w:pPr>
        <w:rPr>
          <w:lang w:val="en-IN"/>
        </w:rPr>
      </w:pPr>
      <w:r w:rsidRPr="00C7793F">
        <w:rPr>
          <w:lang w:val="en-IN"/>
        </w:rPr>
        <w:t xml:space="preserve">The regulation of blood glucose is a negative feedback process which regulates homeostasis. After eating, blood glucose levels increase and the pancreatic beta cells secrete insulin. Insulin helps body cells take in glucose and stimulates the liver to store glucose as glycogen, reducing the amount of glucose in the blood. Once the glucose concentration comes back within the normal physiological range, insulin secretion decreases and it won't allow excessive uptake of glucose. If the blood glucose drops below normal, the pancreatic α cells secrete glucagon. Glucagon acts on glycogen to break it down, and breaks down glucose to form itself, allowing the liver to release glucose into the blood until normal blood glucose levels are restored. This is a continuous feedback mechanism that helps to keep the body's internal environment stable, and provides sufficient energy for normal physiological function (Hall and Hall, 2021; </w:t>
      </w:r>
      <w:r w:rsidR="00404800">
        <w:rPr>
          <w:lang w:val="en-IN"/>
        </w:rPr>
        <w:t>Nice.org.uk;2026</w:t>
      </w:r>
      <w:r w:rsidRPr="00C7793F">
        <w:rPr>
          <w:lang w:val="en-IN"/>
        </w:rPr>
        <w:t>).</w:t>
      </w:r>
    </w:p>
    <w:p w14:paraId="056EBEBB" w14:textId="697411AB" w:rsidR="00792CF5" w:rsidRPr="00792CF5" w:rsidRDefault="00792CF5" w:rsidP="00404800">
      <w:pPr>
        <w:pStyle w:val="Heading1"/>
        <w:rPr>
          <w:lang w:val="en-IN"/>
        </w:rPr>
      </w:pPr>
      <w:bookmarkStart w:id="9" w:name="_Toc234946020"/>
      <w:r w:rsidRPr="00792CF5">
        <w:rPr>
          <w:lang w:val="en-IN"/>
        </w:rPr>
        <w:t>3. Cellular Metabolism</w:t>
      </w:r>
      <w:bookmarkEnd w:id="9"/>
    </w:p>
    <w:p w14:paraId="0497BEE4" w14:textId="77777777" w:rsidR="00792CF5" w:rsidRPr="00792CF5" w:rsidRDefault="00792CF5" w:rsidP="00404800">
      <w:pPr>
        <w:pStyle w:val="Heading2"/>
        <w:rPr>
          <w:lang w:val="en-IN"/>
        </w:rPr>
      </w:pPr>
      <w:bookmarkStart w:id="10" w:name="_Toc234946021"/>
      <w:r w:rsidRPr="00792CF5">
        <w:rPr>
          <w:lang w:val="en-IN"/>
        </w:rPr>
        <w:t>3.1 What is Cellular Respiration?</w:t>
      </w:r>
      <w:bookmarkEnd w:id="10"/>
    </w:p>
    <w:p w14:paraId="4CEE0F1B" w14:textId="77777777" w:rsidR="00C7793F" w:rsidRPr="00C7793F" w:rsidRDefault="00C7793F" w:rsidP="00C7793F">
      <w:pPr>
        <w:rPr>
          <w:lang w:val="en-IN"/>
        </w:rPr>
      </w:pPr>
      <w:r w:rsidRPr="00C7793F">
        <w:rPr>
          <w:lang w:val="en-IN"/>
        </w:rPr>
        <w:t>Cellular respiration is a series of biochemical reactions in which cells use glucose to produce energy in the form of adenosine triphosphate (ATP). ATP is the body's main source of energy and is needed for all of the body's vital functions such as muscle contraction, nerve impulse transmission, active transport and repair of cells (Hall and Hall, 2021). The cellular respiration allows the body to get the chemical energy stored in the food molecule utilized efficiently, providing the body with a steady stream of energy for normal functioning of the tissues and organs. This process is a continuous process in living cells and is a vital process to sustain life.</w:t>
      </w:r>
    </w:p>
    <w:p w14:paraId="63C66289" w14:textId="77777777" w:rsidR="00C7793F" w:rsidRPr="00C7793F" w:rsidRDefault="00C7793F" w:rsidP="00404800">
      <w:pPr>
        <w:pStyle w:val="Heading2"/>
        <w:rPr>
          <w:lang w:val="en-IN"/>
        </w:rPr>
      </w:pPr>
      <w:bookmarkStart w:id="11" w:name="_Toc234946022"/>
      <w:r w:rsidRPr="00C7793F">
        <w:rPr>
          <w:lang w:val="en-IN"/>
        </w:rPr>
        <w:t>3.2 Role of Glucose</w:t>
      </w:r>
      <w:bookmarkEnd w:id="11"/>
    </w:p>
    <w:p w14:paraId="4CBF18E8" w14:textId="1068BF88" w:rsidR="00C7793F" w:rsidRPr="00C7793F" w:rsidRDefault="00C7793F" w:rsidP="00C7793F">
      <w:pPr>
        <w:rPr>
          <w:lang w:val="en-IN"/>
        </w:rPr>
      </w:pPr>
      <w:r w:rsidRPr="00C7793F">
        <w:rPr>
          <w:lang w:val="en-IN"/>
        </w:rPr>
        <w:t>Glucose is the main source of energy in the body and comes mainly from carbohydrates, mainly those provided by bread, rice, pasta and fruits. Complex carbohydrates are digested to simple glucose molecules that can be absorbed into the bloodstream via the small intestine (Tortora and Derrickson, 20</w:t>
      </w:r>
      <w:r w:rsidR="00404800">
        <w:rPr>
          <w:lang w:val="en-IN"/>
        </w:rPr>
        <w:t>18</w:t>
      </w:r>
      <w:r w:rsidRPr="00C7793F">
        <w:rPr>
          <w:lang w:val="en-IN"/>
        </w:rPr>
        <w:t>). After absorption, Insulin allows the movement of glucose from the blood to cells of the muscle, liver and adipose tissue where it is used for energy production or stored in the form of glycogen for further energy needs. Therefore, normal metabolic activity and the energy requirement of all body tissues, especially the brain which relies almost exclusively on glucose as its main energy source (Hall and Hall, 2021), require adequate glucose availability.</w:t>
      </w:r>
    </w:p>
    <w:p w14:paraId="5A2B4EC7" w14:textId="77777777" w:rsidR="00C7793F" w:rsidRPr="00C7793F" w:rsidRDefault="00C7793F" w:rsidP="00404800">
      <w:pPr>
        <w:pStyle w:val="Heading2"/>
        <w:rPr>
          <w:lang w:val="en-IN"/>
        </w:rPr>
      </w:pPr>
      <w:bookmarkStart w:id="12" w:name="_Toc234946023"/>
      <w:r w:rsidRPr="00C7793F">
        <w:rPr>
          <w:lang w:val="en-IN"/>
        </w:rPr>
        <w:t>3.3 Role of Oxygen</w:t>
      </w:r>
      <w:bookmarkEnd w:id="12"/>
    </w:p>
    <w:p w14:paraId="4A7A019B" w14:textId="77777777" w:rsidR="00C7793F" w:rsidRPr="00C7793F" w:rsidRDefault="00C7793F" w:rsidP="00C7793F">
      <w:pPr>
        <w:rPr>
          <w:lang w:val="en-IN"/>
        </w:rPr>
      </w:pPr>
      <w:r w:rsidRPr="00C7793F">
        <w:rPr>
          <w:lang w:val="en-IN"/>
        </w:rPr>
        <w:t>The most efficient pathway for ATP production is aerobic respiration and oxygen is a fundamental molecule in aerobic respiration. Following inhalation, oxygen travels bound to haemoglobin in red blood cells to body tissues where it diffuses into cells and is used inside the mitochondria or ‘powerhouses’ of the cell. Glucose undergoes complete oxidation (combustion) in the presence of oxygen in the mitochondria, generating high yields of ATP, CO2 and water as byproducts (</w:t>
      </w:r>
      <w:proofErr w:type="spellStart"/>
      <w:r w:rsidRPr="00C7793F">
        <w:rPr>
          <w:lang w:val="en-IN"/>
        </w:rPr>
        <w:t>Marieb</w:t>
      </w:r>
      <w:proofErr w:type="spellEnd"/>
      <w:r w:rsidRPr="00C7793F">
        <w:rPr>
          <w:lang w:val="en-IN"/>
        </w:rPr>
        <w:t xml:space="preserve"> and </w:t>
      </w:r>
      <w:proofErr w:type="spellStart"/>
      <w:r w:rsidRPr="00C7793F">
        <w:rPr>
          <w:lang w:val="en-IN"/>
        </w:rPr>
        <w:t>Hoehn</w:t>
      </w:r>
      <w:proofErr w:type="spellEnd"/>
      <w:r w:rsidRPr="00C7793F">
        <w:rPr>
          <w:lang w:val="en-IN"/>
        </w:rPr>
        <w:t>, 2023). The overall equation for aerobic respiration is:</w:t>
      </w:r>
    </w:p>
    <w:p w14:paraId="43C78513" w14:textId="77777777" w:rsidR="00DE1859" w:rsidRPr="00DE1859" w:rsidRDefault="00DE1859" w:rsidP="00C7793F">
      <w:pPr>
        <w:rPr>
          <w:b/>
          <w:bCs/>
          <w:lang w:val="en-IN"/>
        </w:rPr>
      </w:pPr>
      <w:r w:rsidRPr="00DE1859">
        <w:rPr>
          <w:b/>
          <w:bCs/>
          <w:lang w:val="en-IN"/>
        </w:rPr>
        <w:t xml:space="preserve">Glucose + Oxygen → Carbon Dioxide + Water + ATP (Energy) </w:t>
      </w:r>
    </w:p>
    <w:p w14:paraId="20A46E56" w14:textId="57BB3405" w:rsidR="00C7793F" w:rsidRPr="00C7793F" w:rsidRDefault="00C7793F" w:rsidP="00C7793F">
      <w:pPr>
        <w:rPr>
          <w:lang w:val="en-IN"/>
        </w:rPr>
      </w:pPr>
      <w:r w:rsidRPr="00C7793F">
        <w:rPr>
          <w:lang w:val="en-IN"/>
        </w:rPr>
        <w:t>This process results in sufficient energy for normal physiological functions and cellular homeostasis.</w:t>
      </w:r>
    </w:p>
    <w:p w14:paraId="5F29A4D8" w14:textId="77777777" w:rsidR="00C7793F" w:rsidRPr="00404800" w:rsidRDefault="00C7793F" w:rsidP="00404800">
      <w:pPr>
        <w:pStyle w:val="Heading2"/>
        <w:rPr>
          <w:lang w:val="en-IN"/>
        </w:rPr>
      </w:pPr>
      <w:bookmarkStart w:id="13" w:name="_Toc234946024"/>
      <w:r w:rsidRPr="00404800">
        <w:rPr>
          <w:lang w:val="en-IN"/>
        </w:rPr>
        <w:t>3.4 Link with Diabetes</w:t>
      </w:r>
      <w:bookmarkEnd w:id="13"/>
    </w:p>
    <w:p w14:paraId="5BA5D6DF" w14:textId="3F0961B8" w:rsidR="00C7793F" w:rsidRPr="00C7793F" w:rsidRDefault="00C7793F" w:rsidP="00C7793F">
      <w:pPr>
        <w:rPr>
          <w:lang w:val="en-IN"/>
        </w:rPr>
      </w:pPr>
      <w:r w:rsidRPr="00C7793F">
        <w:rPr>
          <w:lang w:val="en-IN"/>
        </w:rPr>
        <w:t>People with Type 2 diabetes do not use insulin properly because it either does not get produced or is not used efficiently. This causes blood sugar levels to rise (hyperglycaemia), and cells to not be able to get the glucose they need to produce ATP (</w:t>
      </w:r>
      <w:r w:rsidR="00404800">
        <w:rPr>
          <w:lang w:val="en-IN"/>
        </w:rPr>
        <w:t>Nice.org.uk;2026</w:t>
      </w:r>
      <w:r w:rsidRPr="00C7793F">
        <w:rPr>
          <w:lang w:val="en-IN"/>
        </w:rPr>
        <w:t>). As a result, cellular respiration becomes less efficient, and less energy is available, despite high blood levels of glucose. This reduced energy production leads to prevalent symptoms like fatigue, weakness and a decreased level of physical performance. It is also worth highlighting the importance of maintaining good blood glucose control, as this will help to ensure that the cells are functioning normally and the person is healthy.</w:t>
      </w:r>
      <w:r w:rsidR="00404800">
        <w:rPr>
          <w:lang w:val="en-IN"/>
        </w:rPr>
        <w:t xml:space="preserve"> </w:t>
      </w:r>
      <w:r w:rsidRPr="00C7793F">
        <w:rPr>
          <w:lang w:val="en-IN"/>
        </w:rPr>
        <w:t>It is also important to recognise that poor blood glucose control can lead to damage of blood vessels, nerves and vital organs over time and that this can affect normal cellular function and overall health (World Health Organisation, 2025).</w:t>
      </w:r>
    </w:p>
    <w:p w14:paraId="04311224" w14:textId="77777777" w:rsidR="00C7793F" w:rsidRPr="00C7793F" w:rsidRDefault="00C7793F" w:rsidP="00404800">
      <w:pPr>
        <w:pStyle w:val="Heading1"/>
        <w:rPr>
          <w:lang w:val="en-IN"/>
        </w:rPr>
      </w:pPr>
      <w:bookmarkStart w:id="14" w:name="_Toc234946025"/>
      <w:r w:rsidRPr="00C7793F">
        <w:rPr>
          <w:lang w:val="en-IN"/>
        </w:rPr>
        <w:t>4. Recording and Tracking Blood Sugar</w:t>
      </w:r>
      <w:bookmarkEnd w:id="14"/>
    </w:p>
    <w:p w14:paraId="69919C7C" w14:textId="77777777" w:rsidR="00C7793F" w:rsidRPr="00C7793F" w:rsidRDefault="00C7793F" w:rsidP="00404800">
      <w:pPr>
        <w:pStyle w:val="Heading2"/>
        <w:rPr>
          <w:lang w:val="en-IN"/>
        </w:rPr>
      </w:pPr>
      <w:bookmarkStart w:id="15" w:name="_Toc234946026"/>
      <w:r w:rsidRPr="00C7793F">
        <w:rPr>
          <w:lang w:val="en-IN"/>
        </w:rPr>
        <w:t>4.1 Blood Glucose Monitoring</w:t>
      </w:r>
      <w:bookmarkEnd w:id="15"/>
    </w:p>
    <w:p w14:paraId="122D1DBC" w14:textId="02CE30F6" w:rsidR="00C7793F" w:rsidRPr="00C7793F" w:rsidRDefault="00C7793F" w:rsidP="00C7793F">
      <w:pPr>
        <w:rPr>
          <w:lang w:val="en-IN"/>
        </w:rPr>
      </w:pPr>
      <w:r w:rsidRPr="00C7793F">
        <w:rPr>
          <w:lang w:val="en-IN"/>
        </w:rPr>
        <w:t xml:space="preserve">Monitoring of blood glucose is an essential part of Type 2 diabetes management and helps people determine if their blood glucose is in the recommended target range. The more common approach is to collect a small amount of blood from the </w:t>
      </w:r>
      <w:r w:rsidR="00404800" w:rsidRPr="00C7793F">
        <w:rPr>
          <w:lang w:val="en-IN"/>
        </w:rPr>
        <w:t>fingertip</w:t>
      </w:r>
      <w:r w:rsidRPr="00C7793F">
        <w:rPr>
          <w:lang w:val="en-IN"/>
        </w:rPr>
        <w:t xml:space="preserve"> and use a portable blood sugar meter to measure the blood sugar level. This approach is quick and will help people make decisions about medication, diet and physical activity (</w:t>
      </w:r>
      <w:r w:rsidR="00404800">
        <w:rPr>
          <w:lang w:val="en-IN"/>
        </w:rPr>
        <w:t>Nice.org.uk</w:t>
      </w:r>
      <w:r w:rsidR="00DE1859">
        <w:rPr>
          <w:lang w:val="en-IN"/>
        </w:rPr>
        <w:t>;</w:t>
      </w:r>
      <w:r w:rsidR="00404800">
        <w:rPr>
          <w:lang w:val="en-IN"/>
        </w:rPr>
        <w:t>2026</w:t>
      </w:r>
      <w:r w:rsidRPr="00C7793F">
        <w:rPr>
          <w:lang w:val="en-IN"/>
        </w:rPr>
        <w:t>). Another option is Continuous Glucose Monitoring (CGM), which involves insertion of a small sensor under the skin to determine the glucose level in the interstitial fluid, which circulates in the body continuously during the day and night. CGM offers real-time glucose monitoring and glucose trends, which helps identify changes in blood sugar levels early and aids in better diabetes management (American Diabetes Association, 2025).</w:t>
      </w:r>
    </w:p>
    <w:p w14:paraId="67DA8338" w14:textId="77777777" w:rsidR="00C7793F" w:rsidRPr="00C7793F" w:rsidRDefault="00C7793F" w:rsidP="00404800">
      <w:pPr>
        <w:pStyle w:val="Heading2"/>
        <w:rPr>
          <w:lang w:val="en-IN"/>
        </w:rPr>
      </w:pPr>
      <w:bookmarkStart w:id="16" w:name="_Toc234946027"/>
      <w:r w:rsidRPr="00C7793F">
        <w:rPr>
          <w:lang w:val="en-IN"/>
        </w:rPr>
        <w:t>4.2 HbA1c Test</w:t>
      </w:r>
      <w:bookmarkEnd w:id="16"/>
    </w:p>
    <w:p w14:paraId="44E8F7F3" w14:textId="77777777" w:rsidR="00C7793F" w:rsidRPr="00C7793F" w:rsidRDefault="00C7793F" w:rsidP="00C7793F">
      <w:pPr>
        <w:rPr>
          <w:lang w:val="en-IN"/>
        </w:rPr>
      </w:pPr>
      <w:r w:rsidRPr="00C7793F">
        <w:rPr>
          <w:lang w:val="en-IN"/>
        </w:rPr>
        <w:t>Average blood glucose results are reported through glycated haemoglobin (HbA1c) testing which tests for the amount of glucose that is attached to haemoglobin. HbA1C does not give results for a single day of glucose testing, but rather reflects glycaemic control over a longer period of time, and is a widely used tool to assess the effectiveness of diabetes treatment. By keeping the HbA1c level in target ranges, long-term complications like cardiovascular disease, kidney disease, retinopathy and neuropathy are reduced (World Health Organization, 2025).</w:t>
      </w:r>
    </w:p>
    <w:p w14:paraId="387D01BD" w14:textId="77777777" w:rsidR="00C7793F" w:rsidRPr="00C7793F" w:rsidRDefault="00C7793F" w:rsidP="00404800">
      <w:pPr>
        <w:pStyle w:val="Heading2"/>
        <w:rPr>
          <w:lang w:val="en-IN"/>
        </w:rPr>
      </w:pPr>
      <w:bookmarkStart w:id="17" w:name="_Toc234946028"/>
      <w:r w:rsidRPr="00C7793F">
        <w:rPr>
          <w:lang w:val="en-IN"/>
        </w:rPr>
        <w:t>4.3 Benefits of Monitoring</w:t>
      </w:r>
      <w:bookmarkEnd w:id="17"/>
    </w:p>
    <w:p w14:paraId="2EB88F0C" w14:textId="77777777" w:rsidR="00C7793F" w:rsidRPr="00C7793F" w:rsidRDefault="00C7793F" w:rsidP="00C7793F">
      <w:pPr>
        <w:rPr>
          <w:lang w:val="en-IN"/>
        </w:rPr>
      </w:pPr>
      <w:r w:rsidRPr="00C7793F">
        <w:rPr>
          <w:lang w:val="en-IN"/>
        </w:rPr>
        <w:t>Regular monitoring allows healthcare professionals and patients to detect hyperglycaemic and hypoglycaemic events, assess the effectiveness of medication prescribed and help to determine the effect of diet and exercise on blood glucose control. It also facilitates patient engagement and self-management, allowing individuals to identify trends in their blood sugar and make informed choices about their health. Therefore, regular checking helps to keep their blood sugar within normal levels and decreases the risk of developing diabetes-related conditions (Diabetes UK, 2025).</w:t>
      </w:r>
    </w:p>
    <w:p w14:paraId="79547B99" w14:textId="77777777" w:rsidR="00C7793F" w:rsidRPr="00C7793F" w:rsidRDefault="00C7793F" w:rsidP="00404800">
      <w:pPr>
        <w:pStyle w:val="Heading2"/>
        <w:rPr>
          <w:lang w:val="en-IN"/>
        </w:rPr>
      </w:pPr>
      <w:bookmarkStart w:id="18" w:name="_Toc234946029"/>
      <w:r w:rsidRPr="00C7793F">
        <w:rPr>
          <w:lang w:val="en-IN"/>
        </w:rPr>
        <w:t>4.4 Routine Data in Healthcare</w:t>
      </w:r>
      <w:bookmarkEnd w:id="18"/>
    </w:p>
    <w:p w14:paraId="5ED0315F" w14:textId="12F3C664" w:rsidR="00C7793F" w:rsidRDefault="00C7793F" w:rsidP="00C7793F">
      <w:pPr>
        <w:rPr>
          <w:lang w:val="en-IN"/>
        </w:rPr>
      </w:pPr>
      <w:r w:rsidRPr="00C7793F">
        <w:rPr>
          <w:lang w:val="en-IN"/>
        </w:rPr>
        <w:t>Routine clinical data is an important aspect of supporting diabetes management and is relevant to Module Learning Outcome 2: use of health and social care data. Blood glucose monitoring, HbA1c, body mass index (BMI), blood pressure, and body weight are used routinely to assess disease progression and treatment effectiveness as well as medication adherence. Clinicians can use this information to identify risk factors, adjust dosages of medications, recommend lifestyle interventions, and create personalized care plans, all of which will maximize patient outcomes and minimize risks of complications (</w:t>
      </w:r>
      <w:r w:rsidR="00404800">
        <w:rPr>
          <w:lang w:val="en-IN"/>
        </w:rPr>
        <w:t>Nice.org.uk</w:t>
      </w:r>
      <w:r w:rsidR="00DE1859">
        <w:rPr>
          <w:lang w:val="en-IN"/>
        </w:rPr>
        <w:t>;</w:t>
      </w:r>
      <w:r w:rsidR="00404800">
        <w:rPr>
          <w:lang w:val="en-IN"/>
        </w:rPr>
        <w:t>2026</w:t>
      </w:r>
      <w:r w:rsidRPr="00C7793F">
        <w:rPr>
          <w:lang w:val="en-IN"/>
        </w:rPr>
        <w:t>).</w:t>
      </w:r>
    </w:p>
    <w:p w14:paraId="6A44A11E" w14:textId="33C31A2E" w:rsidR="00936194" w:rsidRPr="00936194" w:rsidRDefault="00936194" w:rsidP="00404800">
      <w:pPr>
        <w:pStyle w:val="Heading1"/>
        <w:rPr>
          <w:lang w:val="en-IN"/>
        </w:rPr>
      </w:pPr>
      <w:bookmarkStart w:id="19" w:name="_Toc234946030"/>
      <w:r w:rsidRPr="00936194">
        <w:rPr>
          <w:lang w:val="en-IN"/>
        </w:rPr>
        <w:t>5. Evidence-Based Lifestyle Recommendations</w:t>
      </w:r>
      <w:bookmarkEnd w:id="19"/>
    </w:p>
    <w:p w14:paraId="65E5E612" w14:textId="77777777" w:rsidR="00936194" w:rsidRPr="00936194" w:rsidRDefault="00936194" w:rsidP="00404800">
      <w:pPr>
        <w:pStyle w:val="Heading2"/>
        <w:rPr>
          <w:lang w:val="en-IN"/>
        </w:rPr>
      </w:pPr>
      <w:bookmarkStart w:id="20" w:name="_Toc234946031"/>
      <w:r w:rsidRPr="00936194">
        <w:rPr>
          <w:lang w:val="en-IN"/>
        </w:rPr>
        <w:t>5.1 Healthy Diet</w:t>
      </w:r>
      <w:bookmarkEnd w:id="20"/>
    </w:p>
    <w:p w14:paraId="547E6F5C" w14:textId="2527953E" w:rsidR="00C7793F" w:rsidRPr="00C7793F" w:rsidRDefault="00C7793F" w:rsidP="00C7793F">
      <w:pPr>
        <w:rPr>
          <w:lang w:val="en-IN"/>
        </w:rPr>
      </w:pPr>
      <w:r w:rsidRPr="00C7793F">
        <w:rPr>
          <w:lang w:val="en-IN"/>
        </w:rPr>
        <w:t xml:space="preserve">The importance of a healthy, balanced diet for Type 2 diabetes cannot be stressed enough, as it can help to keep blood glucose levels under control and can prevent the development of some diabetes-related complications. Dehydrated individuals are advised to eat a diet that includes abundant whole grain foods, fruits, vegetables, lean protein, and high fibre foods, because fibre slows down the absorption of glucose, which improves glycaemic control. Foods low in refined carbohydrates and saturated fat, and filled with added sugars, can help minimize post-meal blood sugar rises. Moreover, portion control can cut back on calorie consumption, assist keep a healthy body weight and promote improved insulin sensitivity (Diabetes UK, 2025; </w:t>
      </w:r>
      <w:r w:rsidR="00404800">
        <w:rPr>
          <w:lang w:val="en-IN"/>
        </w:rPr>
        <w:t>Nice.org.uk</w:t>
      </w:r>
      <w:r w:rsidR="00DE1859">
        <w:rPr>
          <w:lang w:val="en-IN"/>
        </w:rPr>
        <w:t>;</w:t>
      </w:r>
      <w:r w:rsidR="00404800">
        <w:rPr>
          <w:lang w:val="en-IN"/>
        </w:rPr>
        <w:t>2026</w:t>
      </w:r>
      <w:r w:rsidRPr="00C7793F">
        <w:rPr>
          <w:lang w:val="en-IN"/>
        </w:rPr>
        <w:t>).</w:t>
      </w:r>
    </w:p>
    <w:p w14:paraId="118300FB" w14:textId="77777777" w:rsidR="00C7793F" w:rsidRPr="00C7793F" w:rsidRDefault="00C7793F" w:rsidP="00404800">
      <w:pPr>
        <w:pStyle w:val="Heading2"/>
        <w:rPr>
          <w:lang w:val="en-IN"/>
        </w:rPr>
      </w:pPr>
      <w:bookmarkStart w:id="21" w:name="_Toc234946032"/>
      <w:r w:rsidRPr="00C7793F">
        <w:rPr>
          <w:lang w:val="en-IN"/>
        </w:rPr>
        <w:t>5.2 Physical Activity</w:t>
      </w:r>
      <w:bookmarkEnd w:id="21"/>
    </w:p>
    <w:p w14:paraId="69C94784" w14:textId="77777777" w:rsidR="00C7793F" w:rsidRPr="00C7793F" w:rsidRDefault="00C7793F" w:rsidP="00C7793F">
      <w:pPr>
        <w:rPr>
          <w:lang w:val="en-IN"/>
        </w:rPr>
      </w:pPr>
      <w:r w:rsidRPr="00C7793F">
        <w:rPr>
          <w:lang w:val="en-IN"/>
        </w:rPr>
        <w:t>Exercise, done regularly, is a good diabetes management tool. Exercise improves insulin sensitivity, allowing more glucose to be taken into the cells to produce energy and decreasing blood glucose concentrations. It also helps in weight control, cardiac health and prevention of long-term issues. The World Health Organization (2020) advises adults to participate in 150 minutes of moderate-intensity aerobic exercise every week, along with 2 or more days of muscle strengthening exercise for maximum health benefits.</w:t>
      </w:r>
    </w:p>
    <w:p w14:paraId="69C984D8" w14:textId="77777777" w:rsidR="00C7793F" w:rsidRPr="00C7793F" w:rsidRDefault="00C7793F" w:rsidP="00404800">
      <w:pPr>
        <w:pStyle w:val="Heading2"/>
        <w:rPr>
          <w:lang w:val="en-IN"/>
        </w:rPr>
      </w:pPr>
      <w:bookmarkStart w:id="22" w:name="_Toc234946033"/>
      <w:r w:rsidRPr="00C7793F">
        <w:rPr>
          <w:lang w:val="en-IN"/>
        </w:rPr>
        <w:t>5.3 Smoking Cessation</w:t>
      </w:r>
      <w:bookmarkEnd w:id="22"/>
    </w:p>
    <w:p w14:paraId="72FA2FE7" w14:textId="77777777" w:rsidR="00C7793F" w:rsidRPr="00C7793F" w:rsidRDefault="00C7793F" w:rsidP="00C7793F">
      <w:pPr>
        <w:rPr>
          <w:lang w:val="en-IN"/>
        </w:rPr>
      </w:pPr>
      <w:r w:rsidRPr="00C7793F">
        <w:rPr>
          <w:lang w:val="en-IN"/>
        </w:rPr>
        <w:t>Smoking is a major risk factor for cardiovascular disease and can decrease blood flow in individuals with Type 2 diabetes, harming the blood vessels. Poor circulation slows the healing of wounds and contributes to the development of foot ulcers, infections and amputations. Smoking cessation enhances vascular function, decreases inflammation and decreases risk for diabetes-related complications, and is an integral part of diabetes management (World Health Organization, 2025).</w:t>
      </w:r>
    </w:p>
    <w:p w14:paraId="030C9E2B" w14:textId="77777777" w:rsidR="00C7793F" w:rsidRPr="00C7793F" w:rsidRDefault="00C7793F" w:rsidP="00404800">
      <w:pPr>
        <w:pStyle w:val="Heading2"/>
        <w:rPr>
          <w:lang w:val="en-IN"/>
        </w:rPr>
      </w:pPr>
      <w:bookmarkStart w:id="23" w:name="_Toc234946034"/>
      <w:r w:rsidRPr="00C7793F">
        <w:rPr>
          <w:lang w:val="en-IN"/>
        </w:rPr>
        <w:t>5.4 Weight Management</w:t>
      </w:r>
      <w:bookmarkEnd w:id="23"/>
    </w:p>
    <w:p w14:paraId="161C84CE" w14:textId="77777777" w:rsidR="00C7793F" w:rsidRPr="00C7793F" w:rsidRDefault="00C7793F" w:rsidP="00C7793F">
      <w:pPr>
        <w:rPr>
          <w:lang w:val="en-IN"/>
        </w:rPr>
      </w:pPr>
      <w:r w:rsidRPr="00C7793F">
        <w:rPr>
          <w:lang w:val="en-IN"/>
        </w:rPr>
        <w:t>Weight control is especially crucial for those who suffer from Type 2 diabetes. The extra body fat, particularly around the tummy, increases insulin resistance and the inability to control blood glucose levels. Along with waist circumference, Body Mass Index (BMI) can be used to measure the risk of weight-related health issues. Educational strategies involving gradual weight loss due to healthy eating and regular physical activity are known to lower the use of glucose control medication, and reduce HbA1c levels in some people (National Health Care Institute and Service, 2024).</w:t>
      </w:r>
    </w:p>
    <w:p w14:paraId="5F1F9A9E" w14:textId="77777777" w:rsidR="00C7793F" w:rsidRPr="00C7793F" w:rsidRDefault="00C7793F" w:rsidP="00404800">
      <w:pPr>
        <w:pStyle w:val="Heading2"/>
        <w:rPr>
          <w:lang w:val="en-IN"/>
        </w:rPr>
      </w:pPr>
      <w:bookmarkStart w:id="24" w:name="_Toc234946035"/>
      <w:r w:rsidRPr="00C7793F">
        <w:rPr>
          <w:lang w:val="en-IN"/>
        </w:rPr>
        <w:t>5.5 Alcohol Intake</w:t>
      </w:r>
      <w:bookmarkEnd w:id="24"/>
    </w:p>
    <w:p w14:paraId="5A7B90B0" w14:textId="77777777" w:rsidR="00C7793F" w:rsidRPr="00C7793F" w:rsidRDefault="00C7793F" w:rsidP="00C7793F">
      <w:pPr>
        <w:rPr>
          <w:lang w:val="en-IN"/>
        </w:rPr>
      </w:pPr>
      <w:r w:rsidRPr="00C7793F">
        <w:rPr>
          <w:lang w:val="en-IN"/>
        </w:rPr>
        <w:t>Alcohol in moderation – excessive drinking can lead to erratic blood sugar levels. Excessive alcohol use can lead to weight gain, high blood pressure and problems with diabetes medicines; it can also raise your risk of low blood sugar, especially if you take insulin or some oral medicines (American Diabetes Association, 2025).</w:t>
      </w:r>
    </w:p>
    <w:p w14:paraId="516AA25A" w14:textId="77777777" w:rsidR="00C7793F" w:rsidRPr="00C7793F" w:rsidRDefault="00C7793F" w:rsidP="00404800">
      <w:pPr>
        <w:pStyle w:val="Heading2"/>
        <w:rPr>
          <w:lang w:val="en-IN"/>
        </w:rPr>
      </w:pPr>
      <w:bookmarkStart w:id="25" w:name="_Toc234946036"/>
      <w:r w:rsidRPr="00C7793F">
        <w:rPr>
          <w:lang w:val="en-IN"/>
        </w:rPr>
        <w:t>5.6 Stress Management</w:t>
      </w:r>
      <w:bookmarkEnd w:id="25"/>
    </w:p>
    <w:p w14:paraId="02E33E8D" w14:textId="77777777" w:rsidR="00C7793F" w:rsidRPr="00C7793F" w:rsidRDefault="00C7793F" w:rsidP="00C7793F">
      <w:pPr>
        <w:rPr>
          <w:lang w:val="en-IN"/>
        </w:rPr>
      </w:pPr>
      <w:r w:rsidRPr="00C7793F">
        <w:rPr>
          <w:lang w:val="en-IN"/>
        </w:rPr>
        <w:t>Long-lasting stress can have a detrimental effect on managing and controlling diabetes, because it causes a rise in blood glucose levels that leads to the release of stress hormones, such as cortisol and adrenaline. Sleep disturbances could contribute to further impair glycaemic control and insulin resistance. There are a number of stress reduction strategies that can help to enhance psychological wellbeing and diabetes self-management, including regular exercise, sufficient sleep, mindfulness, relaxation techniques and social support (Diabetes UK, 2025).</w:t>
      </w:r>
    </w:p>
    <w:p w14:paraId="62E35141" w14:textId="77777777" w:rsidR="00C7793F" w:rsidRPr="00C7793F" w:rsidRDefault="00C7793F" w:rsidP="00404800">
      <w:pPr>
        <w:pStyle w:val="Heading2"/>
        <w:rPr>
          <w:lang w:val="en-IN"/>
        </w:rPr>
      </w:pPr>
      <w:bookmarkStart w:id="26" w:name="_Toc234946037"/>
      <w:r w:rsidRPr="00C7793F">
        <w:rPr>
          <w:lang w:val="en-IN"/>
        </w:rPr>
        <w:t>5.7 Medication Adherence</w:t>
      </w:r>
      <w:bookmarkEnd w:id="26"/>
    </w:p>
    <w:p w14:paraId="6CE5D7D8" w14:textId="485F9751" w:rsidR="00C7793F" w:rsidRDefault="00C7793F" w:rsidP="00C7793F">
      <w:pPr>
        <w:rPr>
          <w:lang w:val="en-IN"/>
        </w:rPr>
      </w:pPr>
      <w:r w:rsidRPr="00C7793F">
        <w:rPr>
          <w:lang w:val="en-IN"/>
        </w:rPr>
        <w:t>It is very important to take the medicines that have been prescribed to you on time to keep your blood glucose level normal and to avoid complications of diabetes. Patients should make regular appointments to their GP or diabetes clinic to be checked to see how well their diabetes is being treated, and to find out the latest HbA1c readings and adjust their medicine if needed. Following care plans as prescribed and lifestyle advice can help achieve long-term disease control whilst enhancing the overall quality of life (</w:t>
      </w:r>
      <w:r w:rsidR="00404800">
        <w:rPr>
          <w:lang w:val="en-IN"/>
        </w:rPr>
        <w:t>Nice.org.uk</w:t>
      </w:r>
      <w:r w:rsidR="00DE1859">
        <w:rPr>
          <w:lang w:val="en-IN"/>
        </w:rPr>
        <w:t>;</w:t>
      </w:r>
      <w:r w:rsidR="00404800">
        <w:rPr>
          <w:lang w:val="en-IN"/>
        </w:rPr>
        <w:t>2026</w:t>
      </w:r>
      <w:r w:rsidRPr="00C7793F">
        <w:rPr>
          <w:lang w:val="en-IN"/>
        </w:rPr>
        <w:t>).</w:t>
      </w:r>
    </w:p>
    <w:p w14:paraId="73317811" w14:textId="3831E332" w:rsidR="00792CF5" w:rsidRPr="00936194" w:rsidRDefault="00936194" w:rsidP="00C7793F">
      <w:pPr>
        <w:rPr>
          <w:b/>
          <w:bCs/>
          <w:lang w:val="en-IN"/>
        </w:rPr>
      </w:pPr>
      <w:r w:rsidRPr="00936194">
        <w:rPr>
          <w:b/>
          <w:bCs/>
        </w:rPr>
        <w:t>Table 1. Evidence-Based Lifestyle Recommendations for Type 2 Diabetes</w:t>
      </w:r>
    </w:p>
    <w:tbl>
      <w:tblPr>
        <w:tblStyle w:val="GridTable4-Accent5"/>
        <w:tblW w:w="0" w:type="auto"/>
        <w:tblLook w:val="04A0" w:firstRow="1" w:lastRow="0" w:firstColumn="1" w:lastColumn="0" w:noHBand="0" w:noVBand="1"/>
      </w:tblPr>
      <w:tblGrid>
        <w:gridCol w:w="2601"/>
        <w:gridCol w:w="6029"/>
      </w:tblGrid>
      <w:tr w:rsidR="00936194" w:rsidRPr="00936194" w14:paraId="422685E5" w14:textId="77777777" w:rsidTr="00DE18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FB97F1" w14:textId="77777777" w:rsidR="00936194" w:rsidRPr="00936194" w:rsidRDefault="00936194" w:rsidP="00936194">
            <w:pPr>
              <w:spacing w:after="160"/>
              <w:rPr>
                <w:b w:val="0"/>
                <w:bCs w:val="0"/>
                <w:lang w:val="en-IN"/>
              </w:rPr>
            </w:pPr>
            <w:r w:rsidRPr="00936194">
              <w:rPr>
                <w:lang w:val="en-IN"/>
              </w:rPr>
              <w:t>Lifestyle Factor</w:t>
            </w:r>
          </w:p>
        </w:tc>
        <w:tc>
          <w:tcPr>
            <w:tcW w:w="0" w:type="auto"/>
            <w:hideMark/>
          </w:tcPr>
          <w:p w14:paraId="3E00DCE1" w14:textId="77777777" w:rsidR="00936194" w:rsidRPr="00936194" w:rsidRDefault="00936194" w:rsidP="00936194">
            <w:pPr>
              <w:spacing w:after="160"/>
              <w:cnfStyle w:val="100000000000" w:firstRow="1" w:lastRow="0" w:firstColumn="0" w:lastColumn="0" w:oddVBand="0" w:evenVBand="0" w:oddHBand="0" w:evenHBand="0" w:firstRowFirstColumn="0" w:firstRowLastColumn="0" w:lastRowFirstColumn="0" w:lastRowLastColumn="0"/>
              <w:rPr>
                <w:b w:val="0"/>
                <w:bCs w:val="0"/>
                <w:lang w:val="en-IN"/>
              </w:rPr>
            </w:pPr>
            <w:r w:rsidRPr="00936194">
              <w:rPr>
                <w:lang w:val="en-IN"/>
              </w:rPr>
              <w:t>Benefit for Type 2 Diabetes</w:t>
            </w:r>
          </w:p>
        </w:tc>
      </w:tr>
      <w:tr w:rsidR="00936194" w:rsidRPr="00936194" w14:paraId="121C1600" w14:textId="77777777" w:rsidTr="00DE18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EB7A15" w14:textId="77777777" w:rsidR="00936194" w:rsidRPr="00936194" w:rsidRDefault="00936194" w:rsidP="00936194">
            <w:pPr>
              <w:spacing w:after="160"/>
              <w:rPr>
                <w:lang w:val="en-IN"/>
              </w:rPr>
            </w:pPr>
            <w:r w:rsidRPr="00936194">
              <w:rPr>
                <w:lang w:val="en-IN"/>
              </w:rPr>
              <w:t>Healthy diet</w:t>
            </w:r>
          </w:p>
        </w:tc>
        <w:tc>
          <w:tcPr>
            <w:tcW w:w="0" w:type="auto"/>
            <w:hideMark/>
          </w:tcPr>
          <w:p w14:paraId="16B753F2" w14:textId="77777777" w:rsidR="00936194" w:rsidRPr="00936194" w:rsidRDefault="00936194" w:rsidP="00936194">
            <w:pPr>
              <w:spacing w:after="160"/>
              <w:cnfStyle w:val="000000100000" w:firstRow="0" w:lastRow="0" w:firstColumn="0" w:lastColumn="0" w:oddVBand="0" w:evenVBand="0" w:oddHBand="1" w:evenHBand="0" w:firstRowFirstColumn="0" w:firstRowLastColumn="0" w:lastRowFirstColumn="0" w:lastRowLastColumn="0"/>
              <w:rPr>
                <w:lang w:val="en-IN"/>
              </w:rPr>
            </w:pPr>
            <w:r w:rsidRPr="00936194">
              <w:rPr>
                <w:lang w:val="en-IN"/>
              </w:rPr>
              <w:t>Improves blood glucose control and supports healthy weight management</w:t>
            </w:r>
          </w:p>
        </w:tc>
      </w:tr>
      <w:tr w:rsidR="00936194" w:rsidRPr="00936194" w14:paraId="7380DCD7" w14:textId="77777777" w:rsidTr="00DE1859">
        <w:tc>
          <w:tcPr>
            <w:cnfStyle w:val="001000000000" w:firstRow="0" w:lastRow="0" w:firstColumn="1" w:lastColumn="0" w:oddVBand="0" w:evenVBand="0" w:oddHBand="0" w:evenHBand="0" w:firstRowFirstColumn="0" w:firstRowLastColumn="0" w:lastRowFirstColumn="0" w:lastRowLastColumn="0"/>
            <w:tcW w:w="0" w:type="auto"/>
            <w:hideMark/>
          </w:tcPr>
          <w:p w14:paraId="5A84C27C" w14:textId="77777777" w:rsidR="00936194" w:rsidRPr="00936194" w:rsidRDefault="00936194" w:rsidP="00936194">
            <w:pPr>
              <w:spacing w:after="160"/>
              <w:rPr>
                <w:lang w:val="en-IN"/>
              </w:rPr>
            </w:pPr>
            <w:r w:rsidRPr="00936194">
              <w:rPr>
                <w:lang w:val="en-IN"/>
              </w:rPr>
              <w:t>Regular physical activity</w:t>
            </w:r>
          </w:p>
        </w:tc>
        <w:tc>
          <w:tcPr>
            <w:tcW w:w="0" w:type="auto"/>
            <w:hideMark/>
          </w:tcPr>
          <w:p w14:paraId="3225E9A3" w14:textId="77777777" w:rsidR="00936194" w:rsidRPr="00936194" w:rsidRDefault="00936194" w:rsidP="00936194">
            <w:pPr>
              <w:spacing w:after="160"/>
              <w:cnfStyle w:val="000000000000" w:firstRow="0" w:lastRow="0" w:firstColumn="0" w:lastColumn="0" w:oddVBand="0" w:evenVBand="0" w:oddHBand="0" w:evenHBand="0" w:firstRowFirstColumn="0" w:firstRowLastColumn="0" w:lastRowFirstColumn="0" w:lastRowLastColumn="0"/>
              <w:rPr>
                <w:lang w:val="en-IN"/>
              </w:rPr>
            </w:pPr>
            <w:r w:rsidRPr="00936194">
              <w:rPr>
                <w:lang w:val="en-IN"/>
              </w:rPr>
              <w:t>Increases insulin sensitivity and reduces blood glucose levels</w:t>
            </w:r>
          </w:p>
        </w:tc>
      </w:tr>
      <w:tr w:rsidR="00936194" w:rsidRPr="00936194" w14:paraId="6A260E95" w14:textId="77777777" w:rsidTr="00DE18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A52103" w14:textId="77777777" w:rsidR="00936194" w:rsidRPr="00936194" w:rsidRDefault="00936194" w:rsidP="00936194">
            <w:pPr>
              <w:spacing w:after="160"/>
              <w:rPr>
                <w:lang w:val="en-IN"/>
              </w:rPr>
            </w:pPr>
            <w:r w:rsidRPr="00936194">
              <w:rPr>
                <w:lang w:val="en-IN"/>
              </w:rPr>
              <w:t>Smoking cessation</w:t>
            </w:r>
          </w:p>
        </w:tc>
        <w:tc>
          <w:tcPr>
            <w:tcW w:w="0" w:type="auto"/>
            <w:hideMark/>
          </w:tcPr>
          <w:p w14:paraId="26F04223" w14:textId="77777777" w:rsidR="00936194" w:rsidRPr="00936194" w:rsidRDefault="00936194" w:rsidP="00936194">
            <w:pPr>
              <w:spacing w:after="160"/>
              <w:cnfStyle w:val="000000100000" w:firstRow="0" w:lastRow="0" w:firstColumn="0" w:lastColumn="0" w:oddVBand="0" w:evenVBand="0" w:oddHBand="1" w:evenHBand="0" w:firstRowFirstColumn="0" w:firstRowLastColumn="0" w:lastRowFirstColumn="0" w:lastRowLastColumn="0"/>
              <w:rPr>
                <w:lang w:val="en-IN"/>
              </w:rPr>
            </w:pPr>
            <w:r w:rsidRPr="00936194">
              <w:rPr>
                <w:lang w:val="en-IN"/>
              </w:rPr>
              <w:t>Reduces cardiovascular risk and improves circulation</w:t>
            </w:r>
          </w:p>
        </w:tc>
      </w:tr>
      <w:tr w:rsidR="00936194" w:rsidRPr="00936194" w14:paraId="6BA7EDA0" w14:textId="77777777" w:rsidTr="00DE1859">
        <w:tc>
          <w:tcPr>
            <w:cnfStyle w:val="001000000000" w:firstRow="0" w:lastRow="0" w:firstColumn="1" w:lastColumn="0" w:oddVBand="0" w:evenVBand="0" w:oddHBand="0" w:evenHBand="0" w:firstRowFirstColumn="0" w:firstRowLastColumn="0" w:lastRowFirstColumn="0" w:lastRowLastColumn="0"/>
            <w:tcW w:w="0" w:type="auto"/>
            <w:hideMark/>
          </w:tcPr>
          <w:p w14:paraId="510A4A1D" w14:textId="77777777" w:rsidR="00936194" w:rsidRPr="00936194" w:rsidRDefault="00936194" w:rsidP="00936194">
            <w:pPr>
              <w:spacing w:after="160"/>
              <w:rPr>
                <w:lang w:val="en-IN"/>
              </w:rPr>
            </w:pPr>
            <w:r w:rsidRPr="00936194">
              <w:rPr>
                <w:lang w:val="en-IN"/>
              </w:rPr>
              <w:t>Weight management</w:t>
            </w:r>
          </w:p>
        </w:tc>
        <w:tc>
          <w:tcPr>
            <w:tcW w:w="0" w:type="auto"/>
            <w:hideMark/>
          </w:tcPr>
          <w:p w14:paraId="12CA082A" w14:textId="77777777" w:rsidR="00936194" w:rsidRPr="00936194" w:rsidRDefault="00936194" w:rsidP="00936194">
            <w:pPr>
              <w:spacing w:after="160"/>
              <w:cnfStyle w:val="000000000000" w:firstRow="0" w:lastRow="0" w:firstColumn="0" w:lastColumn="0" w:oddVBand="0" w:evenVBand="0" w:oddHBand="0" w:evenHBand="0" w:firstRowFirstColumn="0" w:firstRowLastColumn="0" w:lastRowFirstColumn="0" w:lastRowLastColumn="0"/>
              <w:rPr>
                <w:lang w:val="en-IN"/>
              </w:rPr>
            </w:pPr>
            <w:r w:rsidRPr="00936194">
              <w:rPr>
                <w:lang w:val="en-IN"/>
              </w:rPr>
              <w:t>Improves insulin sensitivity and decreases insulin resistance</w:t>
            </w:r>
          </w:p>
        </w:tc>
      </w:tr>
      <w:tr w:rsidR="00936194" w:rsidRPr="00936194" w14:paraId="491E2FAB" w14:textId="77777777" w:rsidTr="00DE18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540013" w14:textId="77777777" w:rsidR="00936194" w:rsidRPr="00936194" w:rsidRDefault="00936194" w:rsidP="00936194">
            <w:pPr>
              <w:spacing w:after="160"/>
              <w:rPr>
                <w:lang w:val="en-IN"/>
              </w:rPr>
            </w:pPr>
            <w:r w:rsidRPr="00936194">
              <w:rPr>
                <w:lang w:val="en-IN"/>
              </w:rPr>
              <w:t>Moderate alcohol intake</w:t>
            </w:r>
          </w:p>
        </w:tc>
        <w:tc>
          <w:tcPr>
            <w:tcW w:w="0" w:type="auto"/>
            <w:hideMark/>
          </w:tcPr>
          <w:p w14:paraId="45939093" w14:textId="77777777" w:rsidR="00936194" w:rsidRPr="00936194" w:rsidRDefault="00936194" w:rsidP="00936194">
            <w:pPr>
              <w:spacing w:after="160"/>
              <w:cnfStyle w:val="000000100000" w:firstRow="0" w:lastRow="0" w:firstColumn="0" w:lastColumn="0" w:oddVBand="0" w:evenVBand="0" w:oddHBand="1" w:evenHBand="0" w:firstRowFirstColumn="0" w:firstRowLastColumn="0" w:lastRowFirstColumn="0" w:lastRowLastColumn="0"/>
              <w:rPr>
                <w:lang w:val="en-IN"/>
              </w:rPr>
            </w:pPr>
            <w:r w:rsidRPr="00936194">
              <w:rPr>
                <w:lang w:val="en-IN"/>
              </w:rPr>
              <w:t>Minimises blood glucose fluctuations and supports overall health</w:t>
            </w:r>
          </w:p>
        </w:tc>
      </w:tr>
      <w:tr w:rsidR="00936194" w:rsidRPr="00936194" w14:paraId="13140D8E" w14:textId="77777777" w:rsidTr="00DE1859">
        <w:tc>
          <w:tcPr>
            <w:cnfStyle w:val="001000000000" w:firstRow="0" w:lastRow="0" w:firstColumn="1" w:lastColumn="0" w:oddVBand="0" w:evenVBand="0" w:oddHBand="0" w:evenHBand="0" w:firstRowFirstColumn="0" w:firstRowLastColumn="0" w:lastRowFirstColumn="0" w:lastRowLastColumn="0"/>
            <w:tcW w:w="0" w:type="auto"/>
            <w:hideMark/>
          </w:tcPr>
          <w:p w14:paraId="26178BEA" w14:textId="77777777" w:rsidR="00936194" w:rsidRPr="00936194" w:rsidRDefault="00936194" w:rsidP="00936194">
            <w:pPr>
              <w:spacing w:after="160"/>
              <w:rPr>
                <w:lang w:val="en-IN"/>
              </w:rPr>
            </w:pPr>
            <w:r w:rsidRPr="00936194">
              <w:rPr>
                <w:lang w:val="en-IN"/>
              </w:rPr>
              <w:t>Stress management</w:t>
            </w:r>
          </w:p>
        </w:tc>
        <w:tc>
          <w:tcPr>
            <w:tcW w:w="0" w:type="auto"/>
            <w:hideMark/>
          </w:tcPr>
          <w:p w14:paraId="705F4CD9" w14:textId="77777777" w:rsidR="00936194" w:rsidRPr="00936194" w:rsidRDefault="00936194" w:rsidP="00936194">
            <w:pPr>
              <w:spacing w:after="160"/>
              <w:cnfStyle w:val="000000000000" w:firstRow="0" w:lastRow="0" w:firstColumn="0" w:lastColumn="0" w:oddVBand="0" w:evenVBand="0" w:oddHBand="0" w:evenHBand="0" w:firstRowFirstColumn="0" w:firstRowLastColumn="0" w:lastRowFirstColumn="0" w:lastRowLastColumn="0"/>
              <w:rPr>
                <w:lang w:val="en-IN"/>
              </w:rPr>
            </w:pPr>
            <w:r w:rsidRPr="00936194">
              <w:rPr>
                <w:lang w:val="en-IN"/>
              </w:rPr>
              <w:t>Helps regulate blood glucose and improves emotional wellbeing</w:t>
            </w:r>
          </w:p>
        </w:tc>
      </w:tr>
      <w:tr w:rsidR="00936194" w:rsidRPr="00936194" w14:paraId="2A90DDF3" w14:textId="77777777" w:rsidTr="00DE18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58C9A5" w14:textId="77777777" w:rsidR="00936194" w:rsidRPr="00936194" w:rsidRDefault="00936194" w:rsidP="00936194">
            <w:pPr>
              <w:spacing w:after="160"/>
              <w:rPr>
                <w:lang w:val="en-IN"/>
              </w:rPr>
            </w:pPr>
            <w:r w:rsidRPr="00936194">
              <w:rPr>
                <w:lang w:val="en-IN"/>
              </w:rPr>
              <w:t>Medication adherence</w:t>
            </w:r>
          </w:p>
        </w:tc>
        <w:tc>
          <w:tcPr>
            <w:tcW w:w="0" w:type="auto"/>
            <w:hideMark/>
          </w:tcPr>
          <w:p w14:paraId="003C763E" w14:textId="77777777" w:rsidR="00936194" w:rsidRPr="00936194" w:rsidRDefault="00936194" w:rsidP="00936194">
            <w:pPr>
              <w:spacing w:after="160"/>
              <w:cnfStyle w:val="000000100000" w:firstRow="0" w:lastRow="0" w:firstColumn="0" w:lastColumn="0" w:oddVBand="0" w:evenVBand="0" w:oddHBand="1" w:evenHBand="0" w:firstRowFirstColumn="0" w:firstRowLastColumn="0" w:lastRowFirstColumn="0" w:lastRowLastColumn="0"/>
              <w:rPr>
                <w:lang w:val="en-IN"/>
              </w:rPr>
            </w:pPr>
            <w:r w:rsidRPr="00936194">
              <w:rPr>
                <w:lang w:val="en-IN"/>
              </w:rPr>
              <w:t>Maintains glycaemic control and prevents long-term complications</w:t>
            </w:r>
          </w:p>
        </w:tc>
      </w:tr>
    </w:tbl>
    <w:p w14:paraId="339CE6A1" w14:textId="0551821F" w:rsidR="00E93297" w:rsidRDefault="00E93297">
      <w:pPr>
        <w:rPr>
          <w:lang w:val="en-US"/>
        </w:rPr>
      </w:pPr>
    </w:p>
    <w:p w14:paraId="2012EACE" w14:textId="77777777" w:rsidR="00936194" w:rsidRPr="00936194" w:rsidRDefault="00936194" w:rsidP="00404800">
      <w:pPr>
        <w:pStyle w:val="Heading1"/>
        <w:rPr>
          <w:lang w:val="en-IN"/>
        </w:rPr>
      </w:pPr>
      <w:bookmarkStart w:id="27" w:name="_Toc234946038"/>
      <w:r w:rsidRPr="00936194">
        <w:rPr>
          <w:lang w:val="en-IN"/>
        </w:rPr>
        <w:t>6. Conclusion</w:t>
      </w:r>
      <w:bookmarkEnd w:id="27"/>
    </w:p>
    <w:p w14:paraId="154823DA" w14:textId="77189627" w:rsidR="00DE1859" w:rsidRDefault="00C7793F">
      <w:pPr>
        <w:rPr>
          <w:lang w:val="en-IN"/>
        </w:rPr>
      </w:pPr>
      <w:r w:rsidRPr="00C7793F">
        <w:rPr>
          <w:lang w:val="en-IN"/>
        </w:rPr>
        <w:t>To summarize, it is crucial to have a better understanding of Type 2 diabetes to facilitate effective self-management and minimize the risk of long-term complications. The course has successfully illustrated the mechanisms of regulation of blood glucose by insulin and glucagon to keep glucose within the proper physiological range. It has also discussed the importance of cellular metabolism, which involves the utilization of glucose and oxygen to generate ATP, the body's main source of energy, and the importance of impaired insulin action on the body's metabolism in Type 2 diabetes. Moreover, frequent blood glucose self-testing and HbA1C measurement will allow health care providers and patients to assess the level of disease control and make appropriate treatment decisions. Improving glycaemic control is essential and lifestyle modifications have been proven to be effective, such as adopting a balanced diet, being physically active regularly, managing weight, quitting smoking and taking medication as advised. These, along with thorough patient education, enable them to take control of their condition, enhance their quality of life and attain long-term health results.</w:t>
      </w:r>
    </w:p>
    <w:p w14:paraId="05455B2B" w14:textId="77777777" w:rsidR="00DE1859" w:rsidRDefault="00DE1859">
      <w:pPr>
        <w:spacing w:line="259" w:lineRule="auto"/>
        <w:jc w:val="left"/>
        <w:rPr>
          <w:lang w:val="en-IN"/>
        </w:rPr>
      </w:pPr>
      <w:r>
        <w:rPr>
          <w:lang w:val="en-IN"/>
        </w:rPr>
        <w:br w:type="page"/>
      </w:r>
    </w:p>
    <w:p w14:paraId="7C021625" w14:textId="29E4C187" w:rsidR="00936194" w:rsidRDefault="00DE1859" w:rsidP="00DE1859">
      <w:pPr>
        <w:pStyle w:val="Heading1"/>
        <w:rPr>
          <w:lang w:val="en-US"/>
        </w:rPr>
      </w:pPr>
      <w:bookmarkStart w:id="28" w:name="_Toc234946039"/>
      <w:r>
        <w:rPr>
          <w:lang w:val="en-US"/>
        </w:rPr>
        <w:t>Reference List</w:t>
      </w:r>
      <w:bookmarkEnd w:id="28"/>
      <w:r>
        <w:rPr>
          <w:lang w:val="en-US"/>
        </w:rPr>
        <w:t xml:space="preserve"> </w:t>
      </w:r>
    </w:p>
    <w:p w14:paraId="66B8AFA6" w14:textId="77777777" w:rsidR="00DE1859" w:rsidRPr="00FF2758" w:rsidRDefault="00DE1859" w:rsidP="00DE1859">
      <w:pPr>
        <w:rPr>
          <w:lang w:val="en-IN"/>
        </w:rPr>
      </w:pPr>
      <w:r w:rsidRPr="00FF2758">
        <w:rPr>
          <w:lang w:val="en-IN"/>
        </w:rPr>
        <w:t xml:space="preserve">American Diabetes Association (2025) </w:t>
      </w:r>
      <w:r w:rsidRPr="00FF2758">
        <w:rPr>
          <w:i/>
          <w:iCs/>
          <w:lang w:val="en-IN"/>
        </w:rPr>
        <w:t>Standards of Care in Diabetes—2025</w:t>
      </w:r>
      <w:r w:rsidRPr="00FF2758">
        <w:rPr>
          <w:lang w:val="en-IN"/>
        </w:rPr>
        <w:t xml:space="preserve">. </w:t>
      </w:r>
      <w:r w:rsidRPr="00FF2758">
        <w:rPr>
          <w:i/>
          <w:iCs/>
          <w:lang w:val="en-IN"/>
        </w:rPr>
        <w:t>Diabetes Care</w:t>
      </w:r>
      <w:r w:rsidRPr="00FF2758">
        <w:rPr>
          <w:lang w:val="en-IN"/>
        </w:rPr>
        <w:t xml:space="preserve">, 48(Suppl. 1). </w:t>
      </w:r>
      <w:r>
        <w:rPr>
          <w:lang w:val="en-IN"/>
        </w:rPr>
        <w:t xml:space="preserve">[Online] Available At: </w:t>
      </w:r>
      <w:hyperlink r:id="rId9" w:history="1">
        <w:r w:rsidRPr="00B50299">
          <w:rPr>
            <w:rStyle w:val="Hyperlink"/>
            <w:lang w:val="en-IN"/>
          </w:rPr>
          <w:t>https://professional.diabetes.org/standards-of-care</w:t>
        </w:r>
      </w:hyperlink>
      <w:r>
        <w:rPr>
          <w:lang w:val="en-IN"/>
        </w:rPr>
        <w:t xml:space="preserve"> </w:t>
      </w:r>
      <w:r w:rsidRPr="00FF2758">
        <w:rPr>
          <w:lang w:val="en-IN"/>
        </w:rPr>
        <w:t xml:space="preserve">(Accessed: 13 July 2026). </w:t>
      </w:r>
    </w:p>
    <w:p w14:paraId="56376558" w14:textId="77777777" w:rsidR="00DE1859" w:rsidRPr="00FF2758" w:rsidRDefault="00DE1859" w:rsidP="00DE1859">
      <w:pPr>
        <w:rPr>
          <w:lang w:val="en-IN"/>
        </w:rPr>
      </w:pPr>
      <w:r w:rsidRPr="00FF2758">
        <w:rPr>
          <w:lang w:val="en-IN"/>
        </w:rPr>
        <w:t xml:space="preserve"> Diabetes UK (2025) </w:t>
      </w:r>
      <w:r w:rsidRPr="00FF2758">
        <w:rPr>
          <w:i/>
          <w:iCs/>
          <w:lang w:val="en-IN"/>
        </w:rPr>
        <w:t>Diabetes prevalence 2025</w:t>
      </w:r>
      <w:r w:rsidRPr="00FF2758">
        <w:rPr>
          <w:lang w:val="en-IN"/>
        </w:rPr>
        <w:t>.</w:t>
      </w:r>
      <w:r>
        <w:rPr>
          <w:lang w:val="en-IN"/>
        </w:rPr>
        <w:t xml:space="preserve"> [Online] </w:t>
      </w:r>
      <w:r w:rsidRPr="00FF2758">
        <w:rPr>
          <w:lang w:val="en-IN"/>
        </w:rPr>
        <w:t xml:space="preserve">Available at: </w:t>
      </w:r>
      <w:hyperlink r:id="rId10" w:tgtFrame="_new" w:history="1">
        <w:r w:rsidRPr="00FF2758">
          <w:rPr>
            <w:rStyle w:val="Hyperlink"/>
            <w:lang w:val="en-IN"/>
          </w:rPr>
          <w:t>https://www.diabetes.org.uk</w:t>
        </w:r>
      </w:hyperlink>
      <w:r w:rsidRPr="00FF2758">
        <w:rPr>
          <w:lang w:val="en-IN"/>
        </w:rPr>
        <w:t xml:space="preserve"> (Accessed: 13 July 2026). </w:t>
      </w:r>
    </w:p>
    <w:p w14:paraId="2637CC58" w14:textId="77777777" w:rsidR="00DE1859" w:rsidRPr="00FF2758" w:rsidRDefault="00DE1859" w:rsidP="00DE1859">
      <w:pPr>
        <w:rPr>
          <w:lang w:val="en-IN"/>
        </w:rPr>
      </w:pPr>
      <w:r w:rsidRPr="00FF2758">
        <w:rPr>
          <w:lang w:val="en-IN"/>
        </w:rPr>
        <w:t xml:space="preserve"> Diabetes UK (2025) </w:t>
      </w:r>
      <w:r w:rsidRPr="00FF2758">
        <w:rPr>
          <w:i/>
          <w:iCs/>
          <w:lang w:val="en-IN"/>
        </w:rPr>
        <w:t>Living with Type 2 diabetes</w:t>
      </w:r>
      <w:r w:rsidRPr="00FF2758">
        <w:rPr>
          <w:lang w:val="en-IN"/>
        </w:rPr>
        <w:t>.</w:t>
      </w:r>
      <w:r>
        <w:rPr>
          <w:lang w:val="en-IN"/>
        </w:rPr>
        <w:t xml:space="preserve"> [Online] </w:t>
      </w:r>
      <w:r w:rsidRPr="00FF2758">
        <w:rPr>
          <w:lang w:val="en-IN"/>
        </w:rPr>
        <w:t xml:space="preserve">Available at: </w:t>
      </w:r>
      <w:hyperlink r:id="rId11" w:tgtFrame="_new" w:history="1">
        <w:r w:rsidRPr="00FF2758">
          <w:rPr>
            <w:rStyle w:val="Hyperlink"/>
            <w:lang w:val="en-IN"/>
          </w:rPr>
          <w:t>https://www.diabetes.org.uk</w:t>
        </w:r>
      </w:hyperlink>
      <w:r w:rsidRPr="00FF2758">
        <w:rPr>
          <w:lang w:val="en-IN"/>
        </w:rPr>
        <w:t xml:space="preserve"> (Accessed: 13 July 2026). </w:t>
      </w:r>
    </w:p>
    <w:p w14:paraId="45A70A9C" w14:textId="77777777" w:rsidR="00DE1859" w:rsidRPr="00FF2758" w:rsidRDefault="00DE1859" w:rsidP="00DE1859">
      <w:pPr>
        <w:rPr>
          <w:lang w:val="en-IN"/>
        </w:rPr>
      </w:pPr>
      <w:r w:rsidRPr="00FF2758">
        <w:rPr>
          <w:lang w:val="en-IN"/>
        </w:rPr>
        <w:t xml:space="preserve">Diabetes UK (2025) </w:t>
      </w:r>
      <w:r w:rsidRPr="00FF2758">
        <w:rPr>
          <w:i/>
          <w:iCs/>
          <w:lang w:val="en-IN"/>
        </w:rPr>
        <w:t>Monitoring your blood glucose</w:t>
      </w:r>
      <w:r w:rsidRPr="00FF2758">
        <w:rPr>
          <w:lang w:val="en-IN"/>
        </w:rPr>
        <w:t>. London: Diabetes UK.</w:t>
      </w:r>
      <w:r w:rsidRPr="008433F9">
        <w:t xml:space="preserve"> </w:t>
      </w:r>
      <w:r w:rsidRPr="008433F9">
        <w:rPr>
          <w:lang w:val="en-IN"/>
        </w:rPr>
        <w:t xml:space="preserve">[Online] </w:t>
      </w:r>
      <w:r w:rsidRPr="00FF2758">
        <w:rPr>
          <w:lang w:val="en-IN"/>
        </w:rPr>
        <w:t xml:space="preserve"> Available at: </w:t>
      </w:r>
      <w:hyperlink r:id="rId12" w:tgtFrame="_new" w:history="1">
        <w:r w:rsidRPr="00FF2758">
          <w:rPr>
            <w:rStyle w:val="Hyperlink"/>
            <w:lang w:val="en-IN"/>
          </w:rPr>
          <w:t>https://www.diabetes.org.uk</w:t>
        </w:r>
      </w:hyperlink>
      <w:r w:rsidRPr="00FF2758">
        <w:rPr>
          <w:lang w:val="en-IN"/>
        </w:rPr>
        <w:t xml:space="preserve"> (Accessed: 13 July 2026). </w:t>
      </w:r>
    </w:p>
    <w:p w14:paraId="344ED6D1" w14:textId="77777777" w:rsidR="00DE1859" w:rsidRPr="00FF2758" w:rsidRDefault="00DE1859" w:rsidP="00DE1859">
      <w:pPr>
        <w:rPr>
          <w:lang w:val="en-IN"/>
        </w:rPr>
      </w:pPr>
      <w:r w:rsidRPr="00FF2758">
        <w:rPr>
          <w:lang w:val="en-IN"/>
        </w:rPr>
        <w:t xml:space="preserve">Hall, J.E. and Hall, M.E. (2021) </w:t>
      </w:r>
      <w:r w:rsidRPr="00FF2758">
        <w:rPr>
          <w:i/>
          <w:iCs/>
          <w:lang w:val="en-IN"/>
        </w:rPr>
        <w:t>Guyton and Hall Textbook of Medical Physiology</w:t>
      </w:r>
      <w:r w:rsidRPr="00FF2758">
        <w:rPr>
          <w:lang w:val="en-IN"/>
        </w:rPr>
        <w:t xml:space="preserve">. 14th </w:t>
      </w:r>
      <w:proofErr w:type="spellStart"/>
      <w:r w:rsidRPr="00FF2758">
        <w:rPr>
          <w:lang w:val="en-IN"/>
        </w:rPr>
        <w:t>edn</w:t>
      </w:r>
      <w:proofErr w:type="spellEnd"/>
      <w:r w:rsidRPr="00FF2758">
        <w:rPr>
          <w:lang w:val="en-IN"/>
        </w:rPr>
        <w:t xml:space="preserve">. Philadelphia: Elsevier. </w:t>
      </w:r>
    </w:p>
    <w:p w14:paraId="4F93E917" w14:textId="77777777" w:rsidR="00DE1859" w:rsidRPr="00FF2758" w:rsidRDefault="00DE1859" w:rsidP="00DE1859">
      <w:pPr>
        <w:rPr>
          <w:lang w:val="en-IN"/>
        </w:rPr>
      </w:pPr>
      <w:r w:rsidRPr="00FF2758">
        <w:rPr>
          <w:lang w:val="en-IN"/>
        </w:rPr>
        <w:t xml:space="preserve">International Diabetes Federation (2025) </w:t>
      </w:r>
      <w:r w:rsidRPr="00FF2758">
        <w:rPr>
          <w:i/>
          <w:iCs/>
          <w:lang w:val="en-IN"/>
        </w:rPr>
        <w:t xml:space="preserve">IDF Diabetes Atlas. 11th </w:t>
      </w:r>
      <w:proofErr w:type="spellStart"/>
      <w:r w:rsidRPr="00FF2758">
        <w:rPr>
          <w:i/>
          <w:iCs/>
          <w:lang w:val="en-IN"/>
        </w:rPr>
        <w:t>edn</w:t>
      </w:r>
      <w:proofErr w:type="spellEnd"/>
      <w:r w:rsidRPr="00FF2758">
        <w:rPr>
          <w:i/>
          <w:iCs/>
          <w:lang w:val="en-IN"/>
        </w:rPr>
        <w:t>.</w:t>
      </w:r>
      <w:r w:rsidRPr="00FF2758">
        <w:rPr>
          <w:lang w:val="en-IN"/>
        </w:rPr>
        <w:t xml:space="preserve"> Brussels: International Diabetes Federation. </w:t>
      </w:r>
    </w:p>
    <w:p w14:paraId="7861F709" w14:textId="77777777" w:rsidR="00DE1859" w:rsidRPr="00FF2758" w:rsidRDefault="00DE1859" w:rsidP="00DE1859">
      <w:pPr>
        <w:rPr>
          <w:lang w:val="en-IN"/>
        </w:rPr>
      </w:pPr>
      <w:r w:rsidRPr="00FF2758">
        <w:rPr>
          <w:lang w:val="en-IN"/>
        </w:rPr>
        <w:t xml:space="preserve"> Marieb, E.N. and Hoehn, K. (2023) </w:t>
      </w:r>
      <w:r w:rsidRPr="00FF2758">
        <w:rPr>
          <w:i/>
          <w:iCs/>
          <w:lang w:val="en-IN"/>
        </w:rPr>
        <w:t>Human Anatomy &amp; Physiology</w:t>
      </w:r>
      <w:r w:rsidRPr="00FF2758">
        <w:rPr>
          <w:lang w:val="en-IN"/>
        </w:rPr>
        <w:t xml:space="preserve">. 12th </w:t>
      </w:r>
      <w:proofErr w:type="spellStart"/>
      <w:r w:rsidRPr="00FF2758">
        <w:rPr>
          <w:lang w:val="en-IN"/>
        </w:rPr>
        <w:t>edn</w:t>
      </w:r>
      <w:proofErr w:type="spellEnd"/>
      <w:r w:rsidRPr="00FF2758">
        <w:rPr>
          <w:lang w:val="en-IN"/>
        </w:rPr>
        <w:t xml:space="preserve">. Harlow: Pearson. </w:t>
      </w:r>
    </w:p>
    <w:p w14:paraId="614F12BF" w14:textId="77777777" w:rsidR="00DE1859" w:rsidRPr="008433F9" w:rsidRDefault="00DE1859" w:rsidP="00DE1859">
      <w:pPr>
        <w:rPr>
          <w:lang w:val="en-IN"/>
        </w:rPr>
      </w:pPr>
      <w:r w:rsidRPr="00110F8E">
        <w:rPr>
          <w:lang w:val="en-IN"/>
        </w:rPr>
        <w:t xml:space="preserve">nice.org.uk2026 </w:t>
      </w:r>
      <w:r w:rsidRPr="008433F9">
        <w:rPr>
          <w:i/>
          <w:iCs/>
          <w:lang w:val="en-IN"/>
        </w:rPr>
        <w:t>Type 2 diabetes in adults: management</w:t>
      </w:r>
      <w:r>
        <w:rPr>
          <w:lang w:val="en-IN"/>
        </w:rPr>
        <w:t xml:space="preserve"> [Online] </w:t>
      </w:r>
      <w:r w:rsidRPr="00FF2758">
        <w:rPr>
          <w:lang w:val="en-IN"/>
        </w:rPr>
        <w:t xml:space="preserve">Available at: </w:t>
      </w:r>
      <w:hyperlink r:id="rId13" w:history="1">
        <w:r w:rsidRPr="00B50299">
          <w:rPr>
            <w:rStyle w:val="Hyperlink"/>
            <w:lang w:val="en-IN"/>
          </w:rPr>
          <w:t>https://www.nice.org.uk/guidance/ng28</w:t>
        </w:r>
      </w:hyperlink>
      <w:r>
        <w:rPr>
          <w:lang w:val="en-IN"/>
        </w:rPr>
        <w:t xml:space="preserve"> </w:t>
      </w:r>
      <w:r w:rsidRPr="00FF2758">
        <w:rPr>
          <w:lang w:val="en-IN"/>
        </w:rPr>
        <w:t xml:space="preserve"> (Accessed: 13 July 2026).</w:t>
      </w:r>
    </w:p>
    <w:p w14:paraId="318F1A9B" w14:textId="77777777" w:rsidR="00DE1859" w:rsidRPr="00FF2758" w:rsidRDefault="00DE1859" w:rsidP="00DE1859">
      <w:pPr>
        <w:rPr>
          <w:lang w:val="en-IN"/>
        </w:rPr>
      </w:pPr>
      <w:r w:rsidRPr="00FF2758">
        <w:rPr>
          <w:lang w:val="en-IN"/>
        </w:rPr>
        <w:t xml:space="preserve">Tortora, G.J. and Derrickson, B. </w:t>
      </w:r>
      <w:r w:rsidRPr="00110F8E">
        <w:rPr>
          <w:lang w:val="en-IN"/>
        </w:rPr>
        <w:t xml:space="preserve">(2018) </w:t>
      </w:r>
      <w:r w:rsidRPr="00FF2758">
        <w:rPr>
          <w:i/>
          <w:iCs/>
          <w:lang w:val="en-IN"/>
        </w:rPr>
        <w:t>Principles of Anatomy and Physiology</w:t>
      </w:r>
      <w:r w:rsidRPr="00FF2758">
        <w:rPr>
          <w:lang w:val="en-IN"/>
        </w:rPr>
        <w:t xml:space="preserve">. 16th </w:t>
      </w:r>
      <w:proofErr w:type="spellStart"/>
      <w:r w:rsidRPr="00FF2758">
        <w:rPr>
          <w:lang w:val="en-IN"/>
        </w:rPr>
        <w:t>edn</w:t>
      </w:r>
      <w:proofErr w:type="spellEnd"/>
      <w:r w:rsidRPr="00FF2758">
        <w:rPr>
          <w:lang w:val="en-IN"/>
        </w:rPr>
        <w:t xml:space="preserve">. Hoboken, NJ: John Wiley &amp; Sons. </w:t>
      </w:r>
    </w:p>
    <w:p w14:paraId="59FC7164" w14:textId="77777777" w:rsidR="00DE1859" w:rsidRPr="00FF2758" w:rsidRDefault="00DE1859" w:rsidP="00DE1859">
      <w:pPr>
        <w:rPr>
          <w:lang w:val="en-IN"/>
        </w:rPr>
      </w:pPr>
      <w:r w:rsidRPr="00FF2758">
        <w:rPr>
          <w:lang w:val="en-IN"/>
        </w:rPr>
        <w:t xml:space="preserve">World Health Organization (2020) </w:t>
      </w:r>
      <w:r w:rsidRPr="00FF2758">
        <w:rPr>
          <w:i/>
          <w:iCs/>
          <w:lang w:val="en-IN"/>
        </w:rPr>
        <w:t>WHO guidelines on physical activity and sedentary behaviour</w:t>
      </w:r>
      <w:r w:rsidRPr="00FF2758">
        <w:rPr>
          <w:lang w:val="en-IN"/>
        </w:rPr>
        <w:t xml:space="preserve">. Geneva: World Health Organization. </w:t>
      </w:r>
      <w:r w:rsidRPr="00FE39C8">
        <w:rPr>
          <w:lang w:val="en-IN"/>
        </w:rPr>
        <w:t xml:space="preserve">[Online] Available at: </w:t>
      </w:r>
      <w:hyperlink r:id="rId14" w:history="1">
        <w:r w:rsidRPr="00B50299">
          <w:rPr>
            <w:rStyle w:val="Hyperlink"/>
            <w:lang w:val="en-IN"/>
          </w:rPr>
          <w:t>https://www.who.int/publications/i/item/9789240015128</w:t>
        </w:r>
      </w:hyperlink>
      <w:r>
        <w:rPr>
          <w:lang w:val="en-IN"/>
        </w:rPr>
        <w:t xml:space="preserve"> </w:t>
      </w:r>
      <w:r w:rsidRPr="00FE39C8">
        <w:rPr>
          <w:lang w:val="en-IN"/>
        </w:rPr>
        <w:t xml:space="preserve"> (Accessed: 13 July 2026).</w:t>
      </w:r>
    </w:p>
    <w:p w14:paraId="4496F54D" w14:textId="77777777" w:rsidR="00DE1859" w:rsidRDefault="00DE1859" w:rsidP="00DE1859">
      <w:pPr>
        <w:rPr>
          <w:lang w:val="en-IN"/>
        </w:rPr>
      </w:pPr>
      <w:r w:rsidRPr="00FF2758">
        <w:rPr>
          <w:lang w:val="en-IN"/>
        </w:rPr>
        <w:t xml:space="preserve">World Health Organization (2025) </w:t>
      </w:r>
      <w:r w:rsidRPr="00FF2758">
        <w:rPr>
          <w:i/>
          <w:iCs/>
          <w:lang w:val="en-IN"/>
        </w:rPr>
        <w:t>Diabetes</w:t>
      </w:r>
      <w:r w:rsidRPr="00FF2758">
        <w:rPr>
          <w:lang w:val="en-IN"/>
        </w:rPr>
        <w:t xml:space="preserve">. Geneva: World Health Organization. Available at: </w:t>
      </w:r>
      <w:hyperlink r:id="rId15" w:tgtFrame="_new" w:history="1">
        <w:r w:rsidRPr="00FF2758">
          <w:rPr>
            <w:rStyle w:val="Hyperlink"/>
            <w:lang w:val="en-IN"/>
          </w:rPr>
          <w:t>https://www.who.int/news-room/fact-sheets/detail/diabetes</w:t>
        </w:r>
      </w:hyperlink>
      <w:r w:rsidRPr="00FF2758">
        <w:rPr>
          <w:lang w:val="en-IN"/>
        </w:rPr>
        <w:t xml:space="preserve"> (Accessed: 13 July 2026).</w:t>
      </w:r>
    </w:p>
    <w:p w14:paraId="6E4D5AFE" w14:textId="77777777" w:rsidR="00DE1859" w:rsidRDefault="00DE1859" w:rsidP="00DE1859"/>
    <w:p w14:paraId="21BCE562" w14:textId="77777777" w:rsidR="00DE1859" w:rsidRPr="00E93297" w:rsidRDefault="00DE1859">
      <w:pPr>
        <w:rPr>
          <w:lang w:val="en-US"/>
        </w:rPr>
      </w:pPr>
    </w:p>
    <w:sectPr w:rsidR="00DE1859" w:rsidRPr="00E93297" w:rsidSect="00DE1859">
      <w:footerReference w:type="default" r:id="rId16"/>
      <w:pgSz w:w="12240" w:h="15840"/>
      <w:pgMar w:top="1440" w:right="1800" w:bottom="1728" w:left="1800" w:header="720" w:footer="1440" w:gutter="0"/>
      <w:pgBorders w:offsetFrom="page">
        <w:top w:val="single" w:sz="8" w:space="24" w:color="auto"/>
        <w:left w:val="single" w:sz="8" w:space="24" w:color="auto"/>
        <w:bottom w:val="single" w:sz="8" w:space="24" w:color="auto"/>
        <w:right w:val="single" w:sz="8" w:space="24" w:color="auto"/>
      </w:pgBorders>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040DF47" w14:textId="77777777" w:rsidR="002910AD" w:rsidRDefault="002910AD" w:rsidP="00DE1859">
      <w:pPr>
        <w:spacing w:after="0" w:line="240" w:lineRule="auto"/>
      </w:pPr>
      <w:r>
        <w:separator/>
      </w:r>
    </w:p>
  </w:endnote>
  <w:endnote w:type="continuationSeparator" w:id="0">
    <w:p w14:paraId="595D268C" w14:textId="77777777" w:rsidR="002910AD" w:rsidRDefault="002910AD" w:rsidP="00DE1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461034903"/>
      <w:docPartObj>
        <w:docPartGallery w:val="Page Numbers (Bottom of Page)"/>
        <w:docPartUnique/>
      </w:docPartObj>
    </w:sdtPr>
    <w:sdtContent>
      <w:p w14:paraId="287719FE" w14:textId="2959BA0C" w:rsidR="00DE1859" w:rsidRDefault="00DE185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A0C691D" w14:textId="77777777" w:rsidR="00DE1859" w:rsidRDefault="00DE1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055B42" w14:textId="77777777" w:rsidR="002910AD" w:rsidRDefault="002910AD" w:rsidP="00DE1859">
      <w:pPr>
        <w:spacing w:after="0" w:line="240" w:lineRule="auto"/>
      </w:pPr>
      <w:r>
        <w:separator/>
      </w:r>
    </w:p>
  </w:footnote>
  <w:footnote w:type="continuationSeparator" w:id="0">
    <w:p w14:paraId="004A43CC" w14:textId="77777777" w:rsidR="002910AD" w:rsidRDefault="002910AD" w:rsidP="00DE18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3D097B"/>
    <w:multiLevelType w:val="multilevel"/>
    <w:tmpl w:val="A4D4C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42671B"/>
    <w:multiLevelType w:val="multilevel"/>
    <w:tmpl w:val="90A23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B76981"/>
    <w:multiLevelType w:val="multilevel"/>
    <w:tmpl w:val="936C2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2376C0"/>
    <w:multiLevelType w:val="multilevel"/>
    <w:tmpl w:val="0D6C4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3300A0"/>
    <w:multiLevelType w:val="multilevel"/>
    <w:tmpl w:val="4A48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6D54F7"/>
    <w:multiLevelType w:val="multilevel"/>
    <w:tmpl w:val="AA46E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6A7054"/>
    <w:multiLevelType w:val="multilevel"/>
    <w:tmpl w:val="295C1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CE32CE"/>
    <w:multiLevelType w:val="multilevel"/>
    <w:tmpl w:val="82D6C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E78E5"/>
    <w:multiLevelType w:val="multilevel"/>
    <w:tmpl w:val="9926B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792C79"/>
    <w:multiLevelType w:val="multilevel"/>
    <w:tmpl w:val="CF884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A018EB"/>
    <w:multiLevelType w:val="multilevel"/>
    <w:tmpl w:val="3CC49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EC705B"/>
    <w:multiLevelType w:val="multilevel"/>
    <w:tmpl w:val="38B49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862947"/>
    <w:multiLevelType w:val="multilevel"/>
    <w:tmpl w:val="A7B68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047AFC"/>
    <w:multiLevelType w:val="multilevel"/>
    <w:tmpl w:val="C7A0D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B16CA4"/>
    <w:multiLevelType w:val="multilevel"/>
    <w:tmpl w:val="279AC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C16101"/>
    <w:multiLevelType w:val="multilevel"/>
    <w:tmpl w:val="4A46C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3C0901"/>
    <w:multiLevelType w:val="multilevel"/>
    <w:tmpl w:val="4934E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B636D9"/>
    <w:multiLevelType w:val="multilevel"/>
    <w:tmpl w:val="DD546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D115D6"/>
    <w:multiLevelType w:val="multilevel"/>
    <w:tmpl w:val="F4B09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3455EC"/>
    <w:multiLevelType w:val="multilevel"/>
    <w:tmpl w:val="2BC6D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CC3791"/>
    <w:multiLevelType w:val="multilevel"/>
    <w:tmpl w:val="07F21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8353D9"/>
    <w:multiLevelType w:val="multilevel"/>
    <w:tmpl w:val="FF7A9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876E42"/>
    <w:multiLevelType w:val="multilevel"/>
    <w:tmpl w:val="43160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AD15C5"/>
    <w:multiLevelType w:val="multilevel"/>
    <w:tmpl w:val="C9241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F2050D"/>
    <w:multiLevelType w:val="multilevel"/>
    <w:tmpl w:val="CC7E8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0467542">
    <w:abstractNumId w:val="24"/>
  </w:num>
  <w:num w:numId="2" w16cid:durableId="843740075">
    <w:abstractNumId w:val="7"/>
  </w:num>
  <w:num w:numId="3" w16cid:durableId="255091311">
    <w:abstractNumId w:val="10"/>
  </w:num>
  <w:num w:numId="4" w16cid:durableId="1734113569">
    <w:abstractNumId w:val="1"/>
  </w:num>
  <w:num w:numId="5" w16cid:durableId="551964817">
    <w:abstractNumId w:val="14"/>
  </w:num>
  <w:num w:numId="6" w16cid:durableId="995454722">
    <w:abstractNumId w:val="3"/>
  </w:num>
  <w:num w:numId="7" w16cid:durableId="1333681565">
    <w:abstractNumId w:val="21"/>
  </w:num>
  <w:num w:numId="8" w16cid:durableId="78059515">
    <w:abstractNumId w:val="6"/>
  </w:num>
  <w:num w:numId="9" w16cid:durableId="262230338">
    <w:abstractNumId w:val="11"/>
  </w:num>
  <w:num w:numId="10" w16cid:durableId="202989432">
    <w:abstractNumId w:val="5"/>
  </w:num>
  <w:num w:numId="11" w16cid:durableId="1362586746">
    <w:abstractNumId w:val="18"/>
  </w:num>
  <w:num w:numId="12" w16cid:durableId="1691030368">
    <w:abstractNumId w:val="12"/>
  </w:num>
  <w:num w:numId="13" w16cid:durableId="1195312709">
    <w:abstractNumId w:val="23"/>
  </w:num>
  <w:num w:numId="14" w16cid:durableId="408698013">
    <w:abstractNumId w:val="8"/>
  </w:num>
  <w:num w:numId="15" w16cid:durableId="644553637">
    <w:abstractNumId w:val="4"/>
  </w:num>
  <w:num w:numId="16" w16cid:durableId="1372455341">
    <w:abstractNumId w:val="19"/>
  </w:num>
  <w:num w:numId="17" w16cid:durableId="1255943942">
    <w:abstractNumId w:val="0"/>
  </w:num>
  <w:num w:numId="18" w16cid:durableId="1344360633">
    <w:abstractNumId w:val="13"/>
  </w:num>
  <w:num w:numId="19" w16cid:durableId="2027058322">
    <w:abstractNumId w:val="2"/>
  </w:num>
  <w:num w:numId="20" w16cid:durableId="695539247">
    <w:abstractNumId w:val="15"/>
  </w:num>
  <w:num w:numId="21" w16cid:durableId="2103649110">
    <w:abstractNumId w:val="17"/>
  </w:num>
  <w:num w:numId="22" w16cid:durableId="1798522378">
    <w:abstractNumId w:val="20"/>
  </w:num>
  <w:num w:numId="23" w16cid:durableId="88820378">
    <w:abstractNumId w:val="9"/>
  </w:num>
  <w:num w:numId="24" w16cid:durableId="1955478286">
    <w:abstractNumId w:val="16"/>
  </w:num>
  <w:num w:numId="25" w16cid:durableId="1393194344">
    <w:abstractNumId w:val="2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297"/>
    <w:rsid w:val="00014659"/>
    <w:rsid w:val="00030A14"/>
    <w:rsid w:val="00095AE8"/>
    <w:rsid w:val="000A152D"/>
    <w:rsid w:val="00151239"/>
    <w:rsid w:val="002270E2"/>
    <w:rsid w:val="002539ED"/>
    <w:rsid w:val="00277E9C"/>
    <w:rsid w:val="002910AD"/>
    <w:rsid w:val="00297842"/>
    <w:rsid w:val="002A20F2"/>
    <w:rsid w:val="00305E14"/>
    <w:rsid w:val="00340A31"/>
    <w:rsid w:val="00391741"/>
    <w:rsid w:val="003C5DF8"/>
    <w:rsid w:val="00404800"/>
    <w:rsid w:val="00457A47"/>
    <w:rsid w:val="004A1A7C"/>
    <w:rsid w:val="00551151"/>
    <w:rsid w:val="005A3AEE"/>
    <w:rsid w:val="005E765B"/>
    <w:rsid w:val="00604C8A"/>
    <w:rsid w:val="0064252C"/>
    <w:rsid w:val="006E22FC"/>
    <w:rsid w:val="006E7529"/>
    <w:rsid w:val="006F5808"/>
    <w:rsid w:val="00756FC9"/>
    <w:rsid w:val="00792CF5"/>
    <w:rsid w:val="00794392"/>
    <w:rsid w:val="007C57B0"/>
    <w:rsid w:val="00837506"/>
    <w:rsid w:val="00846FE3"/>
    <w:rsid w:val="008B1091"/>
    <w:rsid w:val="008C59E0"/>
    <w:rsid w:val="008D6670"/>
    <w:rsid w:val="00900626"/>
    <w:rsid w:val="00936194"/>
    <w:rsid w:val="00957306"/>
    <w:rsid w:val="009903D8"/>
    <w:rsid w:val="009B00BD"/>
    <w:rsid w:val="009C43E1"/>
    <w:rsid w:val="009E70F4"/>
    <w:rsid w:val="009F3BB9"/>
    <w:rsid w:val="00A547CF"/>
    <w:rsid w:val="00A61B2A"/>
    <w:rsid w:val="00A842F5"/>
    <w:rsid w:val="00A9627F"/>
    <w:rsid w:val="00A979E7"/>
    <w:rsid w:val="00AE4632"/>
    <w:rsid w:val="00B1749C"/>
    <w:rsid w:val="00B54742"/>
    <w:rsid w:val="00B85FA9"/>
    <w:rsid w:val="00B95E67"/>
    <w:rsid w:val="00BC3499"/>
    <w:rsid w:val="00BC3F15"/>
    <w:rsid w:val="00BD7625"/>
    <w:rsid w:val="00C7793F"/>
    <w:rsid w:val="00CD0F2F"/>
    <w:rsid w:val="00CD52B8"/>
    <w:rsid w:val="00D0321A"/>
    <w:rsid w:val="00D069C2"/>
    <w:rsid w:val="00D3501D"/>
    <w:rsid w:val="00DA5CC6"/>
    <w:rsid w:val="00DE1859"/>
    <w:rsid w:val="00DF14E1"/>
    <w:rsid w:val="00E06989"/>
    <w:rsid w:val="00E302F2"/>
    <w:rsid w:val="00E37650"/>
    <w:rsid w:val="00E4526C"/>
    <w:rsid w:val="00E93297"/>
    <w:rsid w:val="00EA18B9"/>
    <w:rsid w:val="00ED32C9"/>
    <w:rsid w:val="00F4059F"/>
    <w:rsid w:val="00F56EEC"/>
    <w:rsid w:val="00FB7430"/>
    <w:rsid w:val="00FF5FD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F8E50"/>
  <w15:chartTrackingRefBased/>
  <w15:docId w15:val="{98F84846-5809-493B-A1C2-B284041C3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FA9"/>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2270E2"/>
    <w:pPr>
      <w:keepNext/>
      <w:keepLines/>
      <w:spacing w:before="360" w:after="80"/>
      <w:outlineLvl w:val="0"/>
    </w:pPr>
    <w:rPr>
      <w:rFonts w:eastAsiaTheme="majorEastAsia" w:cstheme="majorBidi"/>
      <w:b/>
      <w:color w:val="833C0B" w:themeColor="accent2" w:themeShade="80"/>
      <w:sz w:val="32"/>
      <w:szCs w:val="40"/>
    </w:rPr>
  </w:style>
  <w:style w:type="paragraph" w:styleId="Heading2">
    <w:name w:val="heading 2"/>
    <w:basedOn w:val="Normal"/>
    <w:next w:val="Normal"/>
    <w:link w:val="Heading2Char"/>
    <w:autoRedefine/>
    <w:uiPriority w:val="9"/>
    <w:unhideWhenUsed/>
    <w:qFormat/>
    <w:rsid w:val="002270E2"/>
    <w:pPr>
      <w:keepNext/>
      <w:keepLines/>
      <w:spacing w:before="160" w:after="80"/>
      <w:outlineLvl w:val="1"/>
    </w:pPr>
    <w:rPr>
      <w:rFonts w:eastAsiaTheme="majorEastAsia" w:cstheme="majorBidi"/>
      <w:b/>
      <w:color w:val="385623" w:themeColor="accent6" w:themeShade="80"/>
      <w:sz w:val="28"/>
      <w:szCs w:val="32"/>
    </w:rPr>
  </w:style>
  <w:style w:type="paragraph" w:styleId="Heading3">
    <w:name w:val="heading 3"/>
    <w:basedOn w:val="Normal"/>
    <w:next w:val="Normal"/>
    <w:link w:val="Heading3Char"/>
    <w:uiPriority w:val="9"/>
    <w:semiHidden/>
    <w:unhideWhenUsed/>
    <w:qFormat/>
    <w:rsid w:val="00E9329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329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9329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9329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9329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9329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9329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0E2"/>
    <w:rPr>
      <w:rFonts w:ascii="Arial" w:eastAsiaTheme="majorEastAsia" w:hAnsi="Arial" w:cstheme="majorBidi"/>
      <w:b/>
      <w:color w:val="833C0B" w:themeColor="accent2" w:themeShade="80"/>
      <w:sz w:val="32"/>
      <w:szCs w:val="40"/>
      <w:lang w:val="en-GB"/>
    </w:rPr>
  </w:style>
  <w:style w:type="character" w:customStyle="1" w:styleId="Heading2Char">
    <w:name w:val="Heading 2 Char"/>
    <w:basedOn w:val="DefaultParagraphFont"/>
    <w:link w:val="Heading2"/>
    <w:uiPriority w:val="9"/>
    <w:rsid w:val="002270E2"/>
    <w:rPr>
      <w:rFonts w:ascii="Arial" w:eastAsiaTheme="majorEastAsia" w:hAnsi="Arial" w:cstheme="majorBidi"/>
      <w:b/>
      <w:color w:val="385623" w:themeColor="accent6" w:themeShade="80"/>
      <w:sz w:val="28"/>
      <w:szCs w:val="32"/>
      <w:lang w:val="en-GB"/>
    </w:rPr>
  </w:style>
  <w:style w:type="character" w:customStyle="1" w:styleId="Heading3Char">
    <w:name w:val="Heading 3 Char"/>
    <w:basedOn w:val="DefaultParagraphFont"/>
    <w:link w:val="Heading3"/>
    <w:uiPriority w:val="9"/>
    <w:semiHidden/>
    <w:rsid w:val="00E93297"/>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93297"/>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E93297"/>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E93297"/>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E93297"/>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E93297"/>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E93297"/>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E932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29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9329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329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93297"/>
    <w:pPr>
      <w:spacing w:before="160"/>
      <w:jc w:val="center"/>
    </w:pPr>
    <w:rPr>
      <w:i/>
      <w:iCs/>
      <w:color w:val="404040" w:themeColor="text1" w:themeTint="BF"/>
    </w:rPr>
  </w:style>
  <w:style w:type="character" w:customStyle="1" w:styleId="QuoteChar">
    <w:name w:val="Quote Char"/>
    <w:basedOn w:val="DefaultParagraphFont"/>
    <w:link w:val="Quote"/>
    <w:uiPriority w:val="29"/>
    <w:rsid w:val="00E93297"/>
    <w:rPr>
      <w:rFonts w:ascii="Arial" w:hAnsi="Arial"/>
      <w:i/>
      <w:iCs/>
      <w:color w:val="404040" w:themeColor="text1" w:themeTint="BF"/>
      <w:sz w:val="24"/>
      <w:lang w:val="en-GB"/>
    </w:rPr>
  </w:style>
  <w:style w:type="paragraph" w:styleId="ListParagraph">
    <w:name w:val="List Paragraph"/>
    <w:basedOn w:val="Normal"/>
    <w:uiPriority w:val="34"/>
    <w:qFormat/>
    <w:rsid w:val="00E93297"/>
    <w:pPr>
      <w:ind w:left="720"/>
      <w:contextualSpacing/>
    </w:pPr>
  </w:style>
  <w:style w:type="character" w:styleId="IntenseEmphasis">
    <w:name w:val="Intense Emphasis"/>
    <w:basedOn w:val="DefaultParagraphFont"/>
    <w:uiPriority w:val="21"/>
    <w:qFormat/>
    <w:rsid w:val="00E93297"/>
    <w:rPr>
      <w:i/>
      <w:iCs/>
      <w:color w:val="2F5496" w:themeColor="accent1" w:themeShade="BF"/>
    </w:rPr>
  </w:style>
  <w:style w:type="paragraph" w:styleId="IntenseQuote">
    <w:name w:val="Intense Quote"/>
    <w:basedOn w:val="Normal"/>
    <w:next w:val="Normal"/>
    <w:link w:val="IntenseQuoteChar"/>
    <w:uiPriority w:val="30"/>
    <w:qFormat/>
    <w:rsid w:val="00E9329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3297"/>
    <w:rPr>
      <w:rFonts w:ascii="Arial" w:hAnsi="Arial"/>
      <w:i/>
      <w:iCs/>
      <w:color w:val="2F5496" w:themeColor="accent1" w:themeShade="BF"/>
      <w:sz w:val="24"/>
      <w:lang w:val="en-GB"/>
    </w:rPr>
  </w:style>
  <w:style w:type="character" w:styleId="IntenseReference">
    <w:name w:val="Intense Reference"/>
    <w:basedOn w:val="DefaultParagraphFont"/>
    <w:uiPriority w:val="32"/>
    <w:qFormat/>
    <w:rsid w:val="00E93297"/>
    <w:rPr>
      <w:b/>
      <w:bCs/>
      <w:smallCaps/>
      <w:color w:val="2F5496" w:themeColor="accent1" w:themeShade="BF"/>
      <w:spacing w:val="5"/>
    </w:rPr>
  </w:style>
  <w:style w:type="character" w:styleId="Hyperlink">
    <w:name w:val="Hyperlink"/>
    <w:basedOn w:val="DefaultParagraphFont"/>
    <w:uiPriority w:val="99"/>
    <w:unhideWhenUsed/>
    <w:rsid w:val="00E93297"/>
    <w:rPr>
      <w:color w:val="0563C1" w:themeColor="hyperlink"/>
      <w:u w:val="single"/>
    </w:rPr>
  </w:style>
  <w:style w:type="character" w:styleId="UnresolvedMention">
    <w:name w:val="Unresolved Mention"/>
    <w:basedOn w:val="DefaultParagraphFont"/>
    <w:uiPriority w:val="99"/>
    <w:semiHidden/>
    <w:unhideWhenUsed/>
    <w:rsid w:val="00E93297"/>
    <w:rPr>
      <w:color w:val="605E5C"/>
      <w:shd w:val="clear" w:color="auto" w:fill="E1DFDD"/>
    </w:rPr>
  </w:style>
  <w:style w:type="table" w:styleId="TableGrid">
    <w:name w:val="Table Grid"/>
    <w:basedOn w:val="TableNormal"/>
    <w:uiPriority w:val="39"/>
    <w:rsid w:val="009361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DE185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DE1859"/>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DE1859"/>
    <w:pPr>
      <w:spacing w:after="100"/>
    </w:pPr>
  </w:style>
  <w:style w:type="paragraph" w:styleId="TOC2">
    <w:name w:val="toc 2"/>
    <w:basedOn w:val="Normal"/>
    <w:next w:val="Normal"/>
    <w:autoRedefine/>
    <w:uiPriority w:val="39"/>
    <w:unhideWhenUsed/>
    <w:rsid w:val="00DE1859"/>
    <w:pPr>
      <w:spacing w:after="100"/>
      <w:ind w:left="240"/>
    </w:pPr>
  </w:style>
  <w:style w:type="paragraph" w:styleId="Header">
    <w:name w:val="header"/>
    <w:basedOn w:val="Normal"/>
    <w:link w:val="HeaderChar"/>
    <w:uiPriority w:val="99"/>
    <w:unhideWhenUsed/>
    <w:rsid w:val="00DE18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859"/>
    <w:rPr>
      <w:rFonts w:ascii="Arial" w:hAnsi="Arial"/>
      <w:sz w:val="24"/>
      <w:lang w:val="en-GB"/>
    </w:rPr>
  </w:style>
  <w:style w:type="paragraph" w:styleId="Footer">
    <w:name w:val="footer"/>
    <w:basedOn w:val="Normal"/>
    <w:link w:val="FooterChar"/>
    <w:uiPriority w:val="99"/>
    <w:unhideWhenUsed/>
    <w:rsid w:val="00DE18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859"/>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ice.org.uk/guidance/ng28"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iabetes.org.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 TargetMode="External"/><Relationship Id="rId5" Type="http://schemas.openxmlformats.org/officeDocument/2006/relationships/webSettings" Target="webSettings.xml"/><Relationship Id="rId15" Type="http://schemas.openxmlformats.org/officeDocument/2006/relationships/hyperlink" Target="https://www.who.int/news-room/fact-sheets/detail/diabetes" TargetMode="External"/><Relationship Id="rId10" Type="http://schemas.openxmlformats.org/officeDocument/2006/relationships/hyperlink" Target="https://www.diabetes.org.uk" TargetMode="External"/><Relationship Id="rId4" Type="http://schemas.openxmlformats.org/officeDocument/2006/relationships/settings" Target="settings.xml"/><Relationship Id="rId9" Type="http://schemas.openxmlformats.org/officeDocument/2006/relationships/hyperlink" Target="https://professional.diabetes.org/standards-of-care" TargetMode="External"/><Relationship Id="rId14" Type="http://schemas.openxmlformats.org/officeDocument/2006/relationships/hyperlink" Target="https://www.who.int/publications/i/item/9789240015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F5509C-B0B3-4918-9ABB-0677A233C43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Pages>
  <Words>3505</Words>
  <Characters>19982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Nazia Riaz (2438254)</cp:lastModifiedBy>
  <cp:revision>2</cp:revision>
  <dcterms:created xsi:type="dcterms:W3CDTF">2026-07-12T18:11:00Z</dcterms:created>
  <dcterms:modified xsi:type="dcterms:W3CDTF">2026-07-30T08:45:00Z</dcterms:modified>
</cp:coreProperties>
</file>