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AFA34DA" w14:textId="77777777" w:rsidR="00927304" w:rsidRPr="00927304" w:rsidRDefault="00927304" w:rsidP="00927304">
      <w:pPr>
        <w:jc w:val="center"/>
        <w:rPr>
          <w:rFonts w:ascii="Arial" w:hAnsi="Arial" w:cs="Arial"/>
          <w:sz w:val="24"/>
          <w:szCs w:val="24"/>
        </w:rPr>
      </w:pPr>
    </w:p>
    <w:p w14:paraId="2D9F687D" w14:textId="1BCA78B2" w:rsidR="007F28B7" w:rsidRPr="00B63A96" w:rsidRDefault="00927304" w:rsidP="00927304">
      <w:pPr>
        <w:jc w:val="center"/>
        <w:rPr>
          <w:rFonts w:ascii="Arial" w:hAnsi="Arial" w:cs="Arial"/>
          <w:sz w:val="24"/>
          <w:szCs w:val="24"/>
        </w:rPr>
      </w:pPr>
      <w:r w:rsidRPr="00927304">
        <w:rPr>
          <w:rFonts w:ascii="Arial" w:hAnsi="Arial" w:cs="Arial"/>
          <w:sz w:val="24"/>
          <w:szCs w:val="24"/>
        </w:rPr>
        <w:t>"Fostering Brand Loyalty in the Hospitality Industry: A Case Study of Premier Inn, Arundel"</w:t>
      </w:r>
    </w:p>
    <w:p w14:paraId="3B410782" w14:textId="77777777" w:rsidR="00830A10" w:rsidRPr="00B63A96" w:rsidRDefault="00830A10">
      <w:pPr>
        <w:rPr>
          <w:rFonts w:ascii="Arial" w:hAnsi="Arial" w:cs="Arial"/>
          <w:sz w:val="24"/>
          <w:szCs w:val="24"/>
        </w:rPr>
      </w:pPr>
    </w:p>
    <w:p w14:paraId="2DC11703" w14:textId="77777777" w:rsidR="00830A10" w:rsidRPr="00B63A96" w:rsidRDefault="00830A10">
      <w:pPr>
        <w:rPr>
          <w:rFonts w:ascii="Arial" w:hAnsi="Arial" w:cs="Arial"/>
          <w:sz w:val="24"/>
          <w:szCs w:val="24"/>
        </w:rPr>
      </w:pPr>
    </w:p>
    <w:p w14:paraId="0A761790" w14:textId="77777777" w:rsidR="00830A10" w:rsidRPr="00B63A96" w:rsidRDefault="00830A10">
      <w:pPr>
        <w:rPr>
          <w:rFonts w:ascii="Arial" w:hAnsi="Arial" w:cs="Arial"/>
          <w:sz w:val="24"/>
          <w:szCs w:val="24"/>
        </w:rPr>
      </w:pPr>
    </w:p>
    <w:p w14:paraId="19BCA980" w14:textId="77777777" w:rsidR="00830A10" w:rsidRPr="00B63A96" w:rsidRDefault="00830A10">
      <w:pPr>
        <w:rPr>
          <w:rFonts w:ascii="Arial" w:hAnsi="Arial" w:cs="Arial"/>
          <w:sz w:val="24"/>
          <w:szCs w:val="24"/>
        </w:rPr>
      </w:pPr>
    </w:p>
    <w:p w14:paraId="47C1E318" w14:textId="77777777" w:rsidR="00830A10" w:rsidRPr="00B63A96" w:rsidRDefault="00830A10">
      <w:pPr>
        <w:rPr>
          <w:rFonts w:ascii="Arial" w:hAnsi="Arial" w:cs="Arial"/>
          <w:sz w:val="24"/>
          <w:szCs w:val="24"/>
        </w:rPr>
      </w:pPr>
    </w:p>
    <w:p w14:paraId="3921ECE6" w14:textId="77777777" w:rsidR="00830A10" w:rsidRPr="00B63A96" w:rsidRDefault="00830A10">
      <w:pPr>
        <w:rPr>
          <w:rFonts w:ascii="Arial" w:hAnsi="Arial" w:cs="Arial"/>
          <w:sz w:val="24"/>
          <w:szCs w:val="24"/>
        </w:rPr>
      </w:pPr>
    </w:p>
    <w:p w14:paraId="7B6D3627" w14:textId="77777777" w:rsidR="00830A10" w:rsidRPr="00B63A96" w:rsidRDefault="00830A10">
      <w:pPr>
        <w:rPr>
          <w:rFonts w:ascii="Arial" w:hAnsi="Arial" w:cs="Arial"/>
          <w:sz w:val="24"/>
          <w:szCs w:val="24"/>
        </w:rPr>
      </w:pPr>
    </w:p>
    <w:p w14:paraId="125018DD" w14:textId="77777777" w:rsidR="00830A10" w:rsidRPr="00B63A96" w:rsidRDefault="00830A10">
      <w:pPr>
        <w:rPr>
          <w:rFonts w:ascii="Arial" w:hAnsi="Arial" w:cs="Arial"/>
          <w:sz w:val="24"/>
          <w:szCs w:val="24"/>
        </w:rPr>
      </w:pPr>
    </w:p>
    <w:p w14:paraId="32C32BC3" w14:textId="77777777" w:rsidR="00830A10" w:rsidRPr="00B63A96" w:rsidRDefault="00830A10">
      <w:pPr>
        <w:rPr>
          <w:rFonts w:ascii="Arial" w:hAnsi="Arial" w:cs="Arial"/>
          <w:sz w:val="24"/>
          <w:szCs w:val="24"/>
        </w:rPr>
      </w:pPr>
    </w:p>
    <w:p w14:paraId="3E5C5A4A" w14:textId="77777777" w:rsidR="00830A10" w:rsidRPr="00B63A96" w:rsidRDefault="00830A10">
      <w:pPr>
        <w:rPr>
          <w:rFonts w:ascii="Arial" w:hAnsi="Arial" w:cs="Arial"/>
          <w:sz w:val="24"/>
          <w:szCs w:val="24"/>
        </w:rPr>
      </w:pPr>
    </w:p>
    <w:p w14:paraId="4B4446D2" w14:textId="77777777" w:rsidR="00830A10" w:rsidRPr="00B63A96" w:rsidRDefault="00830A10">
      <w:pPr>
        <w:rPr>
          <w:rFonts w:ascii="Arial" w:hAnsi="Arial" w:cs="Arial"/>
          <w:sz w:val="24"/>
          <w:szCs w:val="24"/>
        </w:rPr>
      </w:pPr>
    </w:p>
    <w:p w14:paraId="46561E0B" w14:textId="77777777" w:rsidR="00830A10" w:rsidRPr="00B63A96" w:rsidRDefault="00830A10">
      <w:pPr>
        <w:rPr>
          <w:rFonts w:ascii="Arial" w:hAnsi="Arial" w:cs="Arial"/>
          <w:sz w:val="24"/>
          <w:szCs w:val="24"/>
        </w:rPr>
      </w:pPr>
    </w:p>
    <w:p w14:paraId="457EDAE1" w14:textId="77777777" w:rsidR="00830A10" w:rsidRPr="00B63A96" w:rsidRDefault="00830A10">
      <w:pPr>
        <w:rPr>
          <w:rFonts w:ascii="Arial" w:hAnsi="Arial" w:cs="Arial"/>
          <w:sz w:val="24"/>
          <w:szCs w:val="24"/>
        </w:rPr>
      </w:pPr>
    </w:p>
    <w:p w14:paraId="442FBEA4" w14:textId="77777777" w:rsidR="00830A10" w:rsidRPr="00B63A96" w:rsidRDefault="00830A10">
      <w:pPr>
        <w:rPr>
          <w:rFonts w:ascii="Arial" w:hAnsi="Arial" w:cs="Arial"/>
          <w:sz w:val="24"/>
          <w:szCs w:val="24"/>
        </w:rPr>
      </w:pPr>
    </w:p>
    <w:p w14:paraId="11ED52CE" w14:textId="77777777" w:rsidR="00830A10" w:rsidRPr="00B63A96" w:rsidRDefault="00830A10">
      <w:pPr>
        <w:rPr>
          <w:rFonts w:ascii="Arial" w:hAnsi="Arial" w:cs="Arial"/>
          <w:sz w:val="24"/>
          <w:szCs w:val="24"/>
        </w:rPr>
      </w:pPr>
    </w:p>
    <w:p w14:paraId="66FCCBCE" w14:textId="77777777" w:rsidR="00830A10" w:rsidRPr="00B63A96" w:rsidRDefault="00830A10">
      <w:pPr>
        <w:rPr>
          <w:rFonts w:ascii="Arial" w:hAnsi="Arial" w:cs="Arial"/>
          <w:sz w:val="24"/>
          <w:szCs w:val="24"/>
        </w:rPr>
      </w:pPr>
    </w:p>
    <w:p w14:paraId="6BAA2E65" w14:textId="77777777" w:rsidR="00830A10" w:rsidRPr="00B63A96" w:rsidRDefault="00830A10">
      <w:pPr>
        <w:rPr>
          <w:rFonts w:ascii="Arial" w:hAnsi="Arial" w:cs="Arial"/>
          <w:sz w:val="24"/>
          <w:szCs w:val="24"/>
        </w:rPr>
      </w:pPr>
    </w:p>
    <w:p w14:paraId="4E47C5EB" w14:textId="77777777" w:rsidR="00AE3B79" w:rsidRDefault="00AE3B79" w:rsidP="00F92B7E">
      <w:pPr>
        <w:jc w:val="center"/>
        <w:rPr>
          <w:rFonts w:ascii="Arial" w:hAnsi="Arial" w:cs="Arial"/>
          <w:sz w:val="24"/>
          <w:szCs w:val="24"/>
        </w:rPr>
      </w:pPr>
    </w:p>
    <w:p w14:paraId="0A51F503" w14:textId="77777777" w:rsidR="00AE3B79" w:rsidRDefault="00AE3B79" w:rsidP="00F92B7E">
      <w:pPr>
        <w:jc w:val="center"/>
        <w:rPr>
          <w:rFonts w:ascii="Arial" w:hAnsi="Arial" w:cs="Arial"/>
          <w:sz w:val="24"/>
          <w:szCs w:val="24"/>
        </w:rPr>
      </w:pPr>
    </w:p>
    <w:p w14:paraId="4815AAE0" w14:textId="77777777" w:rsidR="00AE3B79" w:rsidRDefault="00AE3B79" w:rsidP="00F92B7E">
      <w:pPr>
        <w:jc w:val="center"/>
        <w:rPr>
          <w:rFonts w:ascii="Arial" w:hAnsi="Arial" w:cs="Arial"/>
          <w:sz w:val="24"/>
          <w:szCs w:val="24"/>
        </w:rPr>
      </w:pPr>
    </w:p>
    <w:p w14:paraId="4D8BFAD0" w14:textId="77777777" w:rsidR="00AE3B79" w:rsidRDefault="00AE3B79" w:rsidP="00F92B7E">
      <w:pPr>
        <w:jc w:val="center"/>
        <w:rPr>
          <w:rFonts w:ascii="Arial" w:hAnsi="Arial" w:cs="Arial"/>
          <w:sz w:val="24"/>
          <w:szCs w:val="24"/>
        </w:rPr>
      </w:pPr>
    </w:p>
    <w:p w14:paraId="4628B260" w14:textId="77777777" w:rsidR="00AE3B79" w:rsidRDefault="00AE3B79" w:rsidP="00F92B7E">
      <w:pPr>
        <w:jc w:val="center"/>
        <w:rPr>
          <w:rFonts w:ascii="Arial" w:hAnsi="Arial" w:cs="Arial"/>
          <w:sz w:val="24"/>
          <w:szCs w:val="24"/>
        </w:rPr>
      </w:pPr>
    </w:p>
    <w:p w14:paraId="6BE02858" w14:textId="77777777" w:rsidR="00AE3B79" w:rsidRDefault="00AE3B79" w:rsidP="00F92B7E">
      <w:pPr>
        <w:jc w:val="center"/>
        <w:rPr>
          <w:rFonts w:ascii="Arial" w:hAnsi="Arial" w:cs="Arial"/>
          <w:sz w:val="24"/>
          <w:szCs w:val="24"/>
        </w:rPr>
      </w:pPr>
    </w:p>
    <w:p w14:paraId="5BD4690B" w14:textId="77777777" w:rsidR="00AE3B79" w:rsidRDefault="00AE3B79" w:rsidP="00F92B7E">
      <w:pPr>
        <w:jc w:val="center"/>
        <w:rPr>
          <w:rFonts w:ascii="Arial" w:hAnsi="Arial" w:cs="Arial"/>
          <w:sz w:val="24"/>
          <w:szCs w:val="24"/>
        </w:rPr>
      </w:pPr>
    </w:p>
    <w:p w14:paraId="1E97AB7F" w14:textId="7ECEC487" w:rsidR="00830A10" w:rsidRDefault="00F92B7E" w:rsidP="00F92B7E">
      <w:pPr>
        <w:jc w:val="center"/>
        <w:rPr>
          <w:rFonts w:ascii="Arial" w:hAnsi="Arial" w:cs="Arial"/>
          <w:sz w:val="24"/>
          <w:szCs w:val="24"/>
        </w:rPr>
      </w:pPr>
      <w:r>
        <w:rPr>
          <w:rFonts w:ascii="Arial" w:hAnsi="Arial" w:cs="Arial"/>
          <w:sz w:val="24"/>
          <w:szCs w:val="24"/>
        </w:rPr>
        <w:t>Elizabeta Arsova (2119745)</w:t>
      </w:r>
    </w:p>
    <w:p w14:paraId="22322A7B" w14:textId="2DEB8C1E" w:rsidR="00F92B7E" w:rsidRDefault="00AE3B79" w:rsidP="00F92B7E">
      <w:pPr>
        <w:jc w:val="center"/>
        <w:rPr>
          <w:rFonts w:ascii="Arial" w:hAnsi="Arial" w:cs="Arial"/>
          <w:sz w:val="24"/>
          <w:szCs w:val="24"/>
        </w:rPr>
      </w:pPr>
      <w:r w:rsidRPr="00AE3B79">
        <w:rPr>
          <w:rFonts w:ascii="Arial" w:hAnsi="Arial" w:cs="Arial"/>
          <w:sz w:val="24"/>
          <w:szCs w:val="24"/>
        </w:rPr>
        <w:t>Hotel</w:t>
      </w:r>
      <w:r>
        <w:rPr>
          <w:rFonts w:ascii="Arial" w:hAnsi="Arial" w:cs="Arial"/>
          <w:sz w:val="24"/>
          <w:szCs w:val="24"/>
        </w:rPr>
        <w:t xml:space="preserve"> </w:t>
      </w:r>
      <w:r w:rsidRPr="00AE3B79">
        <w:rPr>
          <w:rFonts w:ascii="Arial" w:hAnsi="Arial" w:cs="Arial"/>
          <w:sz w:val="24"/>
          <w:szCs w:val="24"/>
        </w:rPr>
        <w:t>Placement</w:t>
      </w:r>
      <w:r>
        <w:rPr>
          <w:rFonts w:ascii="Arial" w:hAnsi="Arial" w:cs="Arial"/>
          <w:sz w:val="24"/>
          <w:szCs w:val="24"/>
        </w:rPr>
        <w:t xml:space="preserve"> </w:t>
      </w:r>
      <w:r w:rsidRPr="00AE3B79">
        <w:rPr>
          <w:rFonts w:ascii="Arial" w:hAnsi="Arial" w:cs="Arial"/>
          <w:sz w:val="24"/>
          <w:szCs w:val="24"/>
        </w:rPr>
        <w:t>Research</w:t>
      </w:r>
      <w:r>
        <w:rPr>
          <w:rFonts w:ascii="Arial" w:hAnsi="Arial" w:cs="Arial"/>
          <w:sz w:val="24"/>
          <w:szCs w:val="24"/>
        </w:rPr>
        <w:t xml:space="preserve"> </w:t>
      </w:r>
      <w:r w:rsidRPr="00AE3B79">
        <w:rPr>
          <w:rFonts w:ascii="Arial" w:hAnsi="Arial" w:cs="Arial"/>
          <w:sz w:val="24"/>
          <w:szCs w:val="24"/>
        </w:rPr>
        <w:t>Project</w:t>
      </w:r>
      <w:r>
        <w:rPr>
          <w:rFonts w:ascii="Arial" w:hAnsi="Arial" w:cs="Arial"/>
          <w:sz w:val="24"/>
          <w:szCs w:val="24"/>
        </w:rPr>
        <w:t xml:space="preserve"> (</w:t>
      </w:r>
      <w:r w:rsidRPr="00AE3B79">
        <w:rPr>
          <w:rFonts w:ascii="Arial" w:hAnsi="Arial" w:cs="Arial"/>
          <w:sz w:val="24"/>
          <w:szCs w:val="24"/>
        </w:rPr>
        <w:t>BMIH6008</w:t>
      </w:r>
      <w:r>
        <w:rPr>
          <w:rFonts w:ascii="Arial" w:hAnsi="Arial" w:cs="Arial"/>
          <w:sz w:val="24"/>
          <w:szCs w:val="24"/>
        </w:rPr>
        <w:t>)</w:t>
      </w:r>
    </w:p>
    <w:p w14:paraId="69AE0108" w14:textId="59CC41BF" w:rsidR="00AE3B79" w:rsidRDefault="00AE3B79" w:rsidP="00F92B7E">
      <w:pPr>
        <w:jc w:val="center"/>
        <w:rPr>
          <w:rFonts w:ascii="Arial" w:hAnsi="Arial" w:cs="Arial"/>
          <w:sz w:val="24"/>
          <w:szCs w:val="24"/>
        </w:rPr>
      </w:pPr>
      <w:r>
        <w:rPr>
          <w:rFonts w:ascii="Arial" w:hAnsi="Arial" w:cs="Arial"/>
          <w:sz w:val="24"/>
          <w:szCs w:val="24"/>
        </w:rPr>
        <w:t xml:space="preserve">Project Supervisor: </w:t>
      </w:r>
      <w:r w:rsidRPr="00AE3B79">
        <w:rPr>
          <w:rFonts w:ascii="Arial" w:hAnsi="Arial" w:cs="Arial"/>
          <w:sz w:val="24"/>
          <w:szCs w:val="24"/>
        </w:rPr>
        <w:t>Christopher</w:t>
      </w:r>
      <w:r>
        <w:rPr>
          <w:rFonts w:ascii="Arial" w:hAnsi="Arial" w:cs="Arial"/>
          <w:sz w:val="24"/>
          <w:szCs w:val="24"/>
        </w:rPr>
        <w:t xml:space="preserve"> </w:t>
      </w:r>
      <w:r w:rsidRPr="00AE3B79">
        <w:rPr>
          <w:rFonts w:ascii="Arial" w:hAnsi="Arial" w:cs="Arial"/>
          <w:sz w:val="24"/>
          <w:szCs w:val="24"/>
        </w:rPr>
        <w:t>Wilkins</w:t>
      </w:r>
    </w:p>
    <w:p w14:paraId="43254262" w14:textId="77777777" w:rsidR="00AE3B79" w:rsidRDefault="00AE3B79" w:rsidP="00AE3B79">
      <w:pPr>
        <w:jc w:val="center"/>
        <w:rPr>
          <w:rFonts w:ascii="Arial" w:hAnsi="Arial" w:cs="Arial"/>
          <w:sz w:val="24"/>
          <w:szCs w:val="24"/>
        </w:rPr>
      </w:pPr>
      <w:r>
        <w:rPr>
          <w:rFonts w:ascii="Arial" w:hAnsi="Arial" w:cs="Arial"/>
          <w:sz w:val="24"/>
          <w:szCs w:val="24"/>
        </w:rPr>
        <w:t>14</w:t>
      </w:r>
      <w:r w:rsidRPr="00AE3B79">
        <w:rPr>
          <w:rFonts w:ascii="Arial" w:hAnsi="Arial" w:cs="Arial"/>
          <w:sz w:val="24"/>
          <w:szCs w:val="24"/>
          <w:vertAlign w:val="superscript"/>
        </w:rPr>
        <w:t>th</w:t>
      </w:r>
      <w:r>
        <w:rPr>
          <w:rFonts w:ascii="Arial" w:hAnsi="Arial" w:cs="Arial"/>
          <w:sz w:val="24"/>
          <w:szCs w:val="24"/>
        </w:rPr>
        <w:t xml:space="preserve"> November 2024</w:t>
      </w:r>
    </w:p>
    <w:p w14:paraId="19E34AC7" w14:textId="187B096C" w:rsidR="00830A10" w:rsidRDefault="00830A10" w:rsidP="00AE3B79">
      <w:pPr>
        <w:rPr>
          <w:rFonts w:ascii="Arial" w:hAnsi="Arial" w:cs="Arial"/>
          <w:sz w:val="24"/>
          <w:szCs w:val="24"/>
        </w:rPr>
      </w:pPr>
      <w:r w:rsidRPr="00B63A96">
        <w:rPr>
          <w:rFonts w:ascii="Arial" w:hAnsi="Arial" w:cs="Arial"/>
          <w:sz w:val="24"/>
          <w:szCs w:val="24"/>
        </w:rPr>
        <w:lastRenderedPageBreak/>
        <w:t>A</w:t>
      </w:r>
      <w:r w:rsidR="00927304">
        <w:rPr>
          <w:rFonts w:ascii="Arial" w:hAnsi="Arial" w:cs="Arial"/>
          <w:sz w:val="24"/>
          <w:szCs w:val="24"/>
        </w:rPr>
        <w:t xml:space="preserve">I Acknowledgment: </w:t>
      </w:r>
    </w:p>
    <w:p w14:paraId="06CE1DCC" w14:textId="65E6C935" w:rsidR="00927304" w:rsidRDefault="00927304">
      <w:pPr>
        <w:rPr>
          <w:rFonts w:ascii="Arial" w:hAnsi="Arial" w:cs="Arial"/>
          <w:sz w:val="24"/>
          <w:szCs w:val="24"/>
        </w:rPr>
      </w:pPr>
      <w:r w:rsidRPr="00927304">
        <w:rPr>
          <w:rFonts w:ascii="Arial" w:hAnsi="Arial" w:cs="Arial"/>
          <w:sz w:val="24"/>
          <w:szCs w:val="24"/>
        </w:rPr>
        <w:t>I acknowledge</w:t>
      </w:r>
      <w:r>
        <w:rPr>
          <w:rFonts w:ascii="Arial" w:hAnsi="Arial" w:cs="Arial"/>
          <w:sz w:val="24"/>
          <w:szCs w:val="24"/>
        </w:rPr>
        <w:t xml:space="preserve"> </w:t>
      </w:r>
      <w:r w:rsidRPr="00927304">
        <w:rPr>
          <w:rFonts w:ascii="Arial" w:hAnsi="Arial" w:cs="Arial"/>
          <w:sz w:val="24"/>
          <w:szCs w:val="24"/>
        </w:rPr>
        <w:t>the</w:t>
      </w:r>
      <w:r>
        <w:rPr>
          <w:rFonts w:ascii="Arial" w:hAnsi="Arial" w:cs="Arial"/>
          <w:sz w:val="24"/>
          <w:szCs w:val="24"/>
        </w:rPr>
        <w:t xml:space="preserve"> </w:t>
      </w:r>
      <w:r w:rsidRPr="00927304">
        <w:rPr>
          <w:rFonts w:ascii="Arial" w:hAnsi="Arial" w:cs="Arial"/>
          <w:sz w:val="24"/>
          <w:szCs w:val="24"/>
        </w:rPr>
        <w:t>use of</w:t>
      </w:r>
      <w:r>
        <w:rPr>
          <w:rFonts w:ascii="Arial" w:hAnsi="Arial" w:cs="Arial"/>
          <w:sz w:val="24"/>
          <w:szCs w:val="24"/>
        </w:rPr>
        <w:t xml:space="preserve"> ChatGPT </w:t>
      </w:r>
      <w:hyperlink r:id="rId5" w:history="1">
        <w:r w:rsidRPr="00EA7F1C">
          <w:rPr>
            <w:rStyle w:val="Hyperlink"/>
            <w:rFonts w:ascii="Arial" w:hAnsi="Arial" w:cs="Arial"/>
            <w:sz w:val="24"/>
            <w:szCs w:val="24"/>
          </w:rPr>
          <w:t>https://chatgpt.com</w:t>
        </w:r>
      </w:hyperlink>
      <w:r>
        <w:rPr>
          <w:rFonts w:ascii="Arial" w:hAnsi="Arial" w:cs="Arial"/>
          <w:sz w:val="24"/>
          <w:szCs w:val="24"/>
        </w:rPr>
        <w:t xml:space="preserve"> </w:t>
      </w:r>
      <w:r w:rsidRPr="00927304">
        <w:rPr>
          <w:rFonts w:ascii="Arial" w:hAnsi="Arial" w:cs="Arial"/>
          <w:sz w:val="24"/>
          <w:szCs w:val="24"/>
        </w:rPr>
        <w:t xml:space="preserve">on </w:t>
      </w:r>
      <w:r>
        <w:rPr>
          <w:rFonts w:ascii="Arial" w:hAnsi="Arial" w:cs="Arial"/>
          <w:sz w:val="24"/>
          <w:szCs w:val="24"/>
        </w:rPr>
        <w:t>the 3</w:t>
      </w:r>
      <w:r w:rsidRPr="00927304">
        <w:rPr>
          <w:rFonts w:ascii="Arial" w:hAnsi="Arial" w:cs="Arial"/>
          <w:sz w:val="24"/>
          <w:szCs w:val="24"/>
          <w:vertAlign w:val="superscript"/>
        </w:rPr>
        <w:t>rd</w:t>
      </w:r>
      <w:r>
        <w:rPr>
          <w:rFonts w:ascii="Arial" w:hAnsi="Arial" w:cs="Arial"/>
          <w:sz w:val="24"/>
          <w:szCs w:val="24"/>
        </w:rPr>
        <w:t>,9</w:t>
      </w:r>
      <w:r w:rsidRPr="00927304">
        <w:rPr>
          <w:rFonts w:ascii="Arial" w:hAnsi="Arial" w:cs="Arial"/>
          <w:sz w:val="24"/>
          <w:szCs w:val="24"/>
          <w:vertAlign w:val="superscript"/>
        </w:rPr>
        <w:t>th</w:t>
      </w:r>
      <w:r>
        <w:rPr>
          <w:rFonts w:ascii="Arial" w:hAnsi="Arial" w:cs="Arial"/>
          <w:sz w:val="24"/>
          <w:szCs w:val="24"/>
        </w:rPr>
        <w:t>,</w:t>
      </w:r>
      <w:proofErr w:type="gramStart"/>
      <w:r>
        <w:rPr>
          <w:rFonts w:ascii="Arial" w:hAnsi="Arial" w:cs="Arial"/>
          <w:sz w:val="24"/>
          <w:szCs w:val="24"/>
        </w:rPr>
        <w:t>10,and</w:t>
      </w:r>
      <w:proofErr w:type="gramEnd"/>
      <w:r>
        <w:rPr>
          <w:rFonts w:ascii="Arial" w:hAnsi="Arial" w:cs="Arial"/>
          <w:sz w:val="24"/>
          <w:szCs w:val="24"/>
        </w:rPr>
        <w:t xml:space="preserve"> 11</w:t>
      </w:r>
      <w:r w:rsidRPr="00927304">
        <w:rPr>
          <w:rFonts w:ascii="Arial" w:hAnsi="Arial" w:cs="Arial"/>
          <w:sz w:val="24"/>
          <w:szCs w:val="24"/>
          <w:vertAlign w:val="superscript"/>
        </w:rPr>
        <w:t>th</w:t>
      </w:r>
      <w:r>
        <w:rPr>
          <w:rFonts w:ascii="Arial" w:hAnsi="Arial" w:cs="Arial"/>
          <w:sz w:val="24"/>
          <w:szCs w:val="24"/>
        </w:rPr>
        <w:t xml:space="preserve"> of November </w:t>
      </w:r>
      <w:r w:rsidRPr="00927304">
        <w:rPr>
          <w:rFonts w:ascii="Arial" w:hAnsi="Arial" w:cs="Arial"/>
          <w:sz w:val="24"/>
          <w:szCs w:val="24"/>
        </w:rPr>
        <w:t xml:space="preserve">to </w:t>
      </w:r>
      <w:r>
        <w:rPr>
          <w:rFonts w:ascii="Arial" w:hAnsi="Arial" w:cs="Arial"/>
          <w:sz w:val="24"/>
          <w:szCs w:val="24"/>
        </w:rPr>
        <w:t>summarise my findings as well as help me with referencing and chronological order of facts</w:t>
      </w:r>
      <w:r w:rsidRPr="00927304">
        <w:rPr>
          <w:rFonts w:ascii="Arial" w:hAnsi="Arial" w:cs="Arial"/>
          <w:sz w:val="24"/>
          <w:szCs w:val="24"/>
        </w:rPr>
        <w:t>.</w:t>
      </w:r>
    </w:p>
    <w:p w14:paraId="0CD59C7A" w14:textId="77777777" w:rsidR="00927304" w:rsidRDefault="00927304">
      <w:pPr>
        <w:rPr>
          <w:rFonts w:ascii="Arial" w:hAnsi="Arial" w:cs="Arial"/>
          <w:sz w:val="24"/>
          <w:szCs w:val="24"/>
        </w:rPr>
      </w:pPr>
      <w:r w:rsidRPr="00927304">
        <w:rPr>
          <w:rFonts w:ascii="Arial" w:hAnsi="Arial" w:cs="Arial"/>
          <w:sz w:val="24"/>
          <w:szCs w:val="24"/>
        </w:rPr>
        <w:t xml:space="preserve"> I used</w:t>
      </w:r>
      <w:r>
        <w:rPr>
          <w:rFonts w:ascii="Arial" w:hAnsi="Arial" w:cs="Arial"/>
          <w:sz w:val="24"/>
          <w:szCs w:val="24"/>
        </w:rPr>
        <w:t xml:space="preserve"> </w:t>
      </w:r>
      <w:r w:rsidRPr="00927304">
        <w:rPr>
          <w:rFonts w:ascii="Arial" w:hAnsi="Arial" w:cs="Arial"/>
          <w:sz w:val="24"/>
          <w:szCs w:val="24"/>
        </w:rPr>
        <w:t xml:space="preserve">the prompt(s): </w:t>
      </w:r>
    </w:p>
    <w:p w14:paraId="3C133D74" w14:textId="4EACAC50" w:rsidR="00927304" w:rsidRDefault="00927304">
      <w:pPr>
        <w:rPr>
          <w:rFonts w:ascii="Arial" w:hAnsi="Arial" w:cs="Arial"/>
          <w:sz w:val="24"/>
          <w:szCs w:val="24"/>
        </w:rPr>
      </w:pPr>
      <w:r w:rsidRPr="00927304">
        <w:rPr>
          <w:rFonts w:ascii="Arial" w:hAnsi="Arial" w:cs="Arial"/>
          <w:sz w:val="24"/>
          <w:szCs w:val="24"/>
        </w:rPr>
        <w:t xml:space="preserve">1. </w:t>
      </w:r>
      <w:r>
        <w:rPr>
          <w:rFonts w:ascii="Arial" w:hAnsi="Arial" w:cs="Arial"/>
          <w:sz w:val="24"/>
          <w:szCs w:val="24"/>
        </w:rPr>
        <w:t xml:space="preserve">Put these references into chronological order please </w:t>
      </w:r>
    </w:p>
    <w:p w14:paraId="6364ABEB" w14:textId="12005502" w:rsidR="00927304" w:rsidRDefault="00927304">
      <w:pPr>
        <w:rPr>
          <w:rFonts w:ascii="Arial" w:hAnsi="Arial" w:cs="Arial"/>
          <w:sz w:val="24"/>
          <w:szCs w:val="24"/>
        </w:rPr>
      </w:pPr>
      <w:r w:rsidRPr="00927304">
        <w:rPr>
          <w:rFonts w:ascii="Arial" w:hAnsi="Arial" w:cs="Arial"/>
          <w:sz w:val="24"/>
          <w:szCs w:val="24"/>
        </w:rPr>
        <w:t xml:space="preserve"> 2. </w:t>
      </w:r>
      <w:r>
        <w:rPr>
          <w:rFonts w:ascii="Arial" w:hAnsi="Arial" w:cs="Arial"/>
          <w:sz w:val="24"/>
          <w:szCs w:val="24"/>
        </w:rPr>
        <w:t>Where to look for statistics on Premier Inn</w:t>
      </w:r>
    </w:p>
    <w:p w14:paraId="2AB443D6" w14:textId="13F90D78" w:rsidR="00927304" w:rsidRPr="00B63A96" w:rsidRDefault="00927304">
      <w:pPr>
        <w:rPr>
          <w:rFonts w:ascii="Arial" w:hAnsi="Arial" w:cs="Arial"/>
          <w:sz w:val="24"/>
          <w:szCs w:val="24"/>
        </w:rPr>
      </w:pPr>
      <w:r>
        <w:rPr>
          <w:rFonts w:ascii="Arial" w:hAnsi="Arial" w:cs="Arial"/>
          <w:sz w:val="24"/>
          <w:szCs w:val="24"/>
        </w:rPr>
        <w:t xml:space="preserve">3. Explain some of Premier Inn loyalty programs and compare them to other hotels </w:t>
      </w:r>
    </w:p>
    <w:p w14:paraId="4C0DA949" w14:textId="77777777" w:rsidR="00830A10" w:rsidRPr="00B63A96" w:rsidRDefault="00830A10">
      <w:pPr>
        <w:rPr>
          <w:rFonts w:ascii="Arial" w:hAnsi="Arial" w:cs="Arial"/>
          <w:sz w:val="24"/>
          <w:szCs w:val="24"/>
        </w:rPr>
      </w:pPr>
    </w:p>
    <w:p w14:paraId="60755858" w14:textId="77777777" w:rsidR="00830A10" w:rsidRPr="00B63A96" w:rsidRDefault="00830A10">
      <w:pPr>
        <w:rPr>
          <w:rFonts w:ascii="Arial" w:hAnsi="Arial" w:cs="Arial"/>
          <w:sz w:val="24"/>
          <w:szCs w:val="24"/>
        </w:rPr>
      </w:pPr>
    </w:p>
    <w:p w14:paraId="5A446F03" w14:textId="77777777" w:rsidR="00830A10" w:rsidRPr="00B63A96" w:rsidRDefault="00830A10">
      <w:pPr>
        <w:rPr>
          <w:rFonts w:ascii="Arial" w:hAnsi="Arial" w:cs="Arial"/>
          <w:sz w:val="24"/>
          <w:szCs w:val="24"/>
        </w:rPr>
      </w:pPr>
    </w:p>
    <w:p w14:paraId="2120466F" w14:textId="77777777" w:rsidR="00830A10" w:rsidRPr="00B63A96" w:rsidRDefault="00830A10">
      <w:pPr>
        <w:rPr>
          <w:rFonts w:ascii="Arial" w:hAnsi="Arial" w:cs="Arial"/>
          <w:sz w:val="24"/>
          <w:szCs w:val="24"/>
        </w:rPr>
      </w:pPr>
    </w:p>
    <w:p w14:paraId="622B21FA" w14:textId="77777777" w:rsidR="00830A10" w:rsidRPr="00B63A96" w:rsidRDefault="00830A10">
      <w:pPr>
        <w:rPr>
          <w:rFonts w:ascii="Arial" w:hAnsi="Arial" w:cs="Arial"/>
          <w:sz w:val="24"/>
          <w:szCs w:val="24"/>
        </w:rPr>
      </w:pPr>
    </w:p>
    <w:p w14:paraId="7F1C9757" w14:textId="77777777" w:rsidR="00830A10" w:rsidRPr="00B63A96" w:rsidRDefault="00830A10">
      <w:pPr>
        <w:rPr>
          <w:rFonts w:ascii="Arial" w:hAnsi="Arial" w:cs="Arial"/>
          <w:sz w:val="24"/>
          <w:szCs w:val="24"/>
        </w:rPr>
      </w:pPr>
    </w:p>
    <w:p w14:paraId="5F751285" w14:textId="77777777" w:rsidR="00830A10" w:rsidRPr="00B63A96" w:rsidRDefault="00830A10">
      <w:pPr>
        <w:rPr>
          <w:rFonts w:ascii="Arial" w:hAnsi="Arial" w:cs="Arial"/>
          <w:sz w:val="24"/>
          <w:szCs w:val="24"/>
        </w:rPr>
      </w:pPr>
    </w:p>
    <w:p w14:paraId="231CF77D" w14:textId="77777777" w:rsidR="00830A10" w:rsidRPr="00B63A96" w:rsidRDefault="00830A10">
      <w:pPr>
        <w:rPr>
          <w:rFonts w:ascii="Arial" w:hAnsi="Arial" w:cs="Arial"/>
          <w:sz w:val="24"/>
          <w:szCs w:val="24"/>
        </w:rPr>
      </w:pPr>
    </w:p>
    <w:p w14:paraId="613CAAA3" w14:textId="77777777" w:rsidR="00830A10" w:rsidRPr="00B63A96" w:rsidRDefault="00830A10">
      <w:pPr>
        <w:rPr>
          <w:rFonts w:ascii="Arial" w:hAnsi="Arial" w:cs="Arial"/>
          <w:sz w:val="24"/>
          <w:szCs w:val="24"/>
        </w:rPr>
      </w:pPr>
    </w:p>
    <w:p w14:paraId="7C54E111" w14:textId="77777777" w:rsidR="00830A10" w:rsidRPr="00B63A96" w:rsidRDefault="00830A10">
      <w:pPr>
        <w:rPr>
          <w:rFonts w:ascii="Arial" w:hAnsi="Arial" w:cs="Arial"/>
          <w:sz w:val="24"/>
          <w:szCs w:val="24"/>
        </w:rPr>
      </w:pPr>
    </w:p>
    <w:p w14:paraId="67815204" w14:textId="77777777" w:rsidR="00830A10" w:rsidRPr="00B63A96" w:rsidRDefault="00830A10">
      <w:pPr>
        <w:rPr>
          <w:rFonts w:ascii="Arial" w:hAnsi="Arial" w:cs="Arial"/>
          <w:sz w:val="24"/>
          <w:szCs w:val="24"/>
        </w:rPr>
      </w:pPr>
    </w:p>
    <w:p w14:paraId="5D64B248" w14:textId="77777777" w:rsidR="00830A10" w:rsidRPr="00B63A96" w:rsidRDefault="00830A10">
      <w:pPr>
        <w:rPr>
          <w:rFonts w:ascii="Arial" w:hAnsi="Arial" w:cs="Arial"/>
          <w:sz w:val="24"/>
          <w:szCs w:val="24"/>
        </w:rPr>
      </w:pPr>
    </w:p>
    <w:p w14:paraId="72A53111" w14:textId="77777777" w:rsidR="00830A10" w:rsidRPr="00B63A96" w:rsidRDefault="00830A10">
      <w:pPr>
        <w:rPr>
          <w:rFonts w:ascii="Arial" w:hAnsi="Arial" w:cs="Arial"/>
          <w:sz w:val="24"/>
          <w:szCs w:val="24"/>
        </w:rPr>
      </w:pPr>
    </w:p>
    <w:p w14:paraId="45F6B528" w14:textId="77777777" w:rsidR="00830A10" w:rsidRPr="00B63A96" w:rsidRDefault="00830A10">
      <w:pPr>
        <w:rPr>
          <w:rFonts w:ascii="Arial" w:hAnsi="Arial" w:cs="Arial"/>
          <w:sz w:val="24"/>
          <w:szCs w:val="24"/>
        </w:rPr>
      </w:pPr>
    </w:p>
    <w:p w14:paraId="5D07A446" w14:textId="77777777" w:rsidR="00830A10" w:rsidRPr="00B63A96" w:rsidRDefault="00830A10">
      <w:pPr>
        <w:rPr>
          <w:rFonts w:ascii="Arial" w:hAnsi="Arial" w:cs="Arial"/>
          <w:sz w:val="24"/>
          <w:szCs w:val="24"/>
        </w:rPr>
      </w:pPr>
    </w:p>
    <w:p w14:paraId="765E52EA" w14:textId="77777777" w:rsidR="00830A10" w:rsidRPr="00B63A96" w:rsidRDefault="00830A10">
      <w:pPr>
        <w:rPr>
          <w:rFonts w:ascii="Arial" w:hAnsi="Arial" w:cs="Arial"/>
          <w:sz w:val="24"/>
          <w:szCs w:val="24"/>
        </w:rPr>
      </w:pPr>
    </w:p>
    <w:p w14:paraId="5CE62CBE" w14:textId="77777777" w:rsidR="00830A10" w:rsidRPr="00B63A96" w:rsidRDefault="00830A10">
      <w:pPr>
        <w:rPr>
          <w:rFonts w:ascii="Arial" w:hAnsi="Arial" w:cs="Arial"/>
          <w:sz w:val="24"/>
          <w:szCs w:val="24"/>
        </w:rPr>
      </w:pPr>
    </w:p>
    <w:p w14:paraId="4FD0579A" w14:textId="77777777" w:rsidR="00830A10" w:rsidRPr="00B63A96" w:rsidRDefault="00830A10">
      <w:pPr>
        <w:rPr>
          <w:rFonts w:ascii="Arial" w:hAnsi="Arial" w:cs="Arial"/>
          <w:sz w:val="24"/>
          <w:szCs w:val="24"/>
        </w:rPr>
      </w:pPr>
    </w:p>
    <w:p w14:paraId="3094346D" w14:textId="77777777" w:rsidR="00830A10" w:rsidRPr="00B63A96" w:rsidRDefault="00830A10">
      <w:pPr>
        <w:rPr>
          <w:rFonts w:ascii="Arial" w:hAnsi="Arial" w:cs="Arial"/>
          <w:sz w:val="24"/>
          <w:szCs w:val="24"/>
        </w:rPr>
      </w:pPr>
    </w:p>
    <w:p w14:paraId="213F4638" w14:textId="77777777" w:rsidR="00830A10" w:rsidRPr="00B63A96" w:rsidRDefault="00830A10">
      <w:pPr>
        <w:rPr>
          <w:rFonts w:ascii="Arial" w:hAnsi="Arial" w:cs="Arial"/>
          <w:sz w:val="24"/>
          <w:szCs w:val="24"/>
        </w:rPr>
      </w:pPr>
    </w:p>
    <w:p w14:paraId="2213D300" w14:textId="77777777" w:rsidR="00830A10" w:rsidRPr="00B63A96" w:rsidRDefault="00830A10">
      <w:pPr>
        <w:rPr>
          <w:rFonts w:ascii="Arial" w:hAnsi="Arial" w:cs="Arial"/>
          <w:sz w:val="24"/>
          <w:szCs w:val="24"/>
        </w:rPr>
      </w:pPr>
    </w:p>
    <w:p w14:paraId="58A61A5E" w14:textId="77777777" w:rsidR="006854C7" w:rsidRDefault="006854C7">
      <w:pPr>
        <w:rPr>
          <w:rFonts w:ascii="Arial" w:hAnsi="Arial" w:cs="Arial"/>
          <w:sz w:val="24"/>
          <w:szCs w:val="24"/>
        </w:rPr>
      </w:pPr>
    </w:p>
    <w:p w14:paraId="5762BAA1" w14:textId="77777777" w:rsidR="006854C7" w:rsidRDefault="006854C7">
      <w:pPr>
        <w:rPr>
          <w:rFonts w:ascii="Arial" w:hAnsi="Arial" w:cs="Arial"/>
          <w:b/>
          <w:bCs/>
          <w:sz w:val="24"/>
          <w:szCs w:val="24"/>
          <w:u w:val="single"/>
        </w:rPr>
      </w:pPr>
    </w:p>
    <w:p w14:paraId="4B05EA5A" w14:textId="4C2C37BA" w:rsidR="00830A10" w:rsidRPr="00CC3A5B" w:rsidRDefault="00830A10">
      <w:pPr>
        <w:rPr>
          <w:rFonts w:ascii="Arial" w:hAnsi="Arial" w:cs="Arial"/>
          <w:b/>
          <w:bCs/>
          <w:sz w:val="24"/>
          <w:szCs w:val="24"/>
          <w:u w:val="single"/>
        </w:rPr>
      </w:pPr>
      <w:r w:rsidRPr="00CC3A5B">
        <w:rPr>
          <w:rFonts w:ascii="Arial" w:hAnsi="Arial" w:cs="Arial"/>
          <w:b/>
          <w:bCs/>
          <w:sz w:val="24"/>
          <w:szCs w:val="24"/>
          <w:u w:val="single"/>
        </w:rPr>
        <w:lastRenderedPageBreak/>
        <w:t xml:space="preserve">Abstract </w:t>
      </w:r>
    </w:p>
    <w:p w14:paraId="0AB95134" w14:textId="77777777" w:rsidR="00CC3A5B" w:rsidRPr="00CC3A5B" w:rsidRDefault="00CC3A5B" w:rsidP="00CC3A5B">
      <w:pPr>
        <w:rPr>
          <w:rFonts w:ascii="Arial" w:hAnsi="Arial" w:cs="Arial"/>
          <w:sz w:val="24"/>
          <w:szCs w:val="24"/>
        </w:rPr>
      </w:pPr>
      <w:r w:rsidRPr="00CC3A5B">
        <w:rPr>
          <w:rFonts w:ascii="Arial" w:hAnsi="Arial" w:cs="Arial"/>
          <w:sz w:val="24"/>
          <w:szCs w:val="24"/>
        </w:rPr>
        <w:t>This</w:t>
      </w:r>
      <w:r>
        <w:rPr>
          <w:rFonts w:ascii="Arial" w:hAnsi="Arial" w:cs="Arial"/>
          <w:sz w:val="24"/>
          <w:szCs w:val="24"/>
        </w:rPr>
        <w:t xml:space="preserve"> report</w:t>
      </w:r>
      <w:r w:rsidRPr="00CC3A5B">
        <w:rPr>
          <w:rFonts w:ascii="Arial" w:hAnsi="Arial" w:cs="Arial"/>
          <w:sz w:val="24"/>
          <w:szCs w:val="24"/>
        </w:rPr>
        <w:t xml:space="preserve"> investigates brand loyalty at the Premier Inn in Arundel, West Sussex, focussing on measures that promote customer retention and satisfaction. Brand loyalty is a fundamental driver of success in the hotel industry, giving enterprises a competitive advantage and long-term viability. The paper assesses how Premier Inn Arundel fosters loyalty via personalised service, effective problem resolution, and continuous professionalism, while also highlighting areas for improvement.</w:t>
      </w:r>
      <w:r>
        <w:rPr>
          <w:rFonts w:ascii="Arial" w:hAnsi="Arial" w:cs="Arial"/>
          <w:sz w:val="24"/>
          <w:szCs w:val="24"/>
        </w:rPr>
        <w:t xml:space="preserve"> </w:t>
      </w:r>
      <w:r w:rsidRPr="00CC3A5B">
        <w:rPr>
          <w:rFonts w:ascii="Arial" w:hAnsi="Arial" w:cs="Arial"/>
          <w:sz w:val="24"/>
          <w:szCs w:val="24"/>
        </w:rPr>
        <w:t>The literature study looks at theoretical underpinnings, emphasising the value of trust, satisfaction, and emotional connection in developing long-term customer relationships. Models like the Loyalty Ladder and service recovery frameworks contextualise Premier Inn's operations, emphasising the importance of personalised service and constant quality in creating loyalty.</w:t>
      </w:r>
      <w:r>
        <w:rPr>
          <w:rFonts w:ascii="Arial" w:hAnsi="Arial" w:cs="Arial"/>
          <w:sz w:val="24"/>
          <w:szCs w:val="24"/>
        </w:rPr>
        <w:t xml:space="preserve"> </w:t>
      </w:r>
      <w:r w:rsidRPr="00CC3A5B">
        <w:rPr>
          <w:rFonts w:ascii="Arial" w:hAnsi="Arial" w:cs="Arial"/>
          <w:sz w:val="24"/>
          <w:szCs w:val="24"/>
        </w:rPr>
        <w:t>A SWOT analysis shows the hotel's assets, which include its strategic position near Arundel Castle, good reputation, and professional staff. Weaknesses include limited price flexibility and a strong reliance on budget travellers. Opportunities include using technology for visitor personalisation and improving marketing, as well as dangers include rising competition and changing customer expectations.</w:t>
      </w:r>
      <w:r>
        <w:rPr>
          <w:rFonts w:ascii="Arial" w:hAnsi="Arial" w:cs="Arial"/>
          <w:sz w:val="24"/>
          <w:szCs w:val="24"/>
        </w:rPr>
        <w:t xml:space="preserve"> </w:t>
      </w:r>
      <w:r w:rsidRPr="00CC3A5B">
        <w:rPr>
          <w:rFonts w:ascii="Arial" w:hAnsi="Arial" w:cs="Arial"/>
          <w:sz w:val="24"/>
          <w:szCs w:val="24"/>
        </w:rPr>
        <w:t>The PESTLE examination looks at external variables that influence operations, such as economic situations, technical improvements, and environmental concerns. The increased need for environmentally friendly practices and regulatory compliance presents both possibilities and problems for the business.</w:t>
      </w:r>
      <w:r>
        <w:rPr>
          <w:rFonts w:ascii="Arial" w:hAnsi="Arial" w:cs="Arial"/>
          <w:sz w:val="24"/>
          <w:szCs w:val="24"/>
        </w:rPr>
        <w:t xml:space="preserve"> </w:t>
      </w:r>
      <w:proofErr w:type="spellStart"/>
      <w:r w:rsidRPr="00CC3A5B">
        <w:rPr>
          <w:rFonts w:ascii="Arial" w:hAnsi="Arial" w:cs="Arial"/>
          <w:sz w:val="24"/>
          <w:szCs w:val="24"/>
        </w:rPr>
        <w:t>Netnographic</w:t>
      </w:r>
      <w:proofErr w:type="spellEnd"/>
      <w:r w:rsidRPr="00CC3A5B">
        <w:rPr>
          <w:rFonts w:ascii="Arial" w:hAnsi="Arial" w:cs="Arial"/>
          <w:sz w:val="24"/>
          <w:szCs w:val="24"/>
        </w:rPr>
        <w:t xml:space="preserve"> study indicates repeating themes in online evaluations, including outstanding service, value for money, and client happiness, demonstrating the hotel's potential to inspire loyalty. Negative feedback identifies areas for improvement, such as faster issue response.</w:t>
      </w:r>
      <w:r>
        <w:rPr>
          <w:rFonts w:ascii="Arial" w:hAnsi="Arial" w:cs="Arial"/>
          <w:sz w:val="24"/>
          <w:szCs w:val="24"/>
        </w:rPr>
        <w:t xml:space="preserve"> </w:t>
      </w:r>
      <w:r w:rsidRPr="00CC3A5B">
        <w:rPr>
          <w:rFonts w:ascii="Arial" w:hAnsi="Arial" w:cs="Arial"/>
          <w:sz w:val="24"/>
          <w:szCs w:val="24"/>
        </w:rPr>
        <w:t>Examples from the placement experience show how effective loyalty initiatives may be, such as personalised gestures for guests, such as birthday gifts, and a proactive attitude to complaint resolution. The inviting atmosphere and high proportion of return customers demonstrate the success of these methods.</w:t>
      </w:r>
      <w:r>
        <w:rPr>
          <w:rFonts w:ascii="Arial" w:hAnsi="Arial" w:cs="Arial"/>
          <w:sz w:val="24"/>
          <w:szCs w:val="24"/>
        </w:rPr>
        <w:t xml:space="preserve"> </w:t>
      </w:r>
      <w:r w:rsidRPr="00CC3A5B">
        <w:rPr>
          <w:rFonts w:ascii="Arial" w:hAnsi="Arial" w:cs="Arial"/>
          <w:sz w:val="24"/>
          <w:szCs w:val="24"/>
        </w:rPr>
        <w:t>To improve visitor experiences, consider implementing a tiered loyalty program, improving digital personalisation, and building local collaborations. Operational enhancements, such as faster complaint processing and more flexible reservations, are also suggested.</w:t>
      </w:r>
    </w:p>
    <w:p w14:paraId="2E62FEFB" w14:textId="026CF26A" w:rsidR="00CC3A5B" w:rsidRPr="00CC3A5B" w:rsidRDefault="00CC3A5B" w:rsidP="00CC3A5B">
      <w:pPr>
        <w:rPr>
          <w:rFonts w:ascii="Arial" w:hAnsi="Arial" w:cs="Arial"/>
          <w:sz w:val="24"/>
          <w:szCs w:val="24"/>
        </w:rPr>
      </w:pPr>
    </w:p>
    <w:p w14:paraId="7897ACBF" w14:textId="26DCA220" w:rsidR="00CC3A5B" w:rsidRPr="00CC3A5B" w:rsidRDefault="00CC3A5B" w:rsidP="00CC3A5B">
      <w:pPr>
        <w:rPr>
          <w:rFonts w:ascii="Arial" w:hAnsi="Arial" w:cs="Arial"/>
          <w:sz w:val="24"/>
          <w:szCs w:val="24"/>
        </w:rPr>
      </w:pPr>
    </w:p>
    <w:p w14:paraId="41331A0E" w14:textId="6DCB064F" w:rsidR="00CC3A5B" w:rsidRPr="00CC3A5B" w:rsidRDefault="00CC3A5B" w:rsidP="00CC3A5B">
      <w:pPr>
        <w:rPr>
          <w:rFonts w:ascii="Arial" w:hAnsi="Arial" w:cs="Arial"/>
          <w:sz w:val="24"/>
          <w:szCs w:val="24"/>
        </w:rPr>
      </w:pPr>
    </w:p>
    <w:p w14:paraId="6086DDDF" w14:textId="14C2BBEA" w:rsidR="00CC3A5B" w:rsidRPr="00CC3A5B" w:rsidRDefault="00CC3A5B" w:rsidP="00CC3A5B">
      <w:pPr>
        <w:rPr>
          <w:rFonts w:ascii="Arial" w:hAnsi="Arial" w:cs="Arial"/>
          <w:sz w:val="24"/>
          <w:szCs w:val="24"/>
        </w:rPr>
      </w:pPr>
    </w:p>
    <w:p w14:paraId="661D46D2" w14:textId="30FA9040" w:rsidR="00CC3A5B" w:rsidRPr="00CC3A5B" w:rsidRDefault="00CC3A5B" w:rsidP="00CC3A5B">
      <w:pPr>
        <w:rPr>
          <w:rFonts w:ascii="Arial" w:hAnsi="Arial" w:cs="Arial"/>
          <w:sz w:val="24"/>
          <w:szCs w:val="24"/>
        </w:rPr>
      </w:pPr>
    </w:p>
    <w:p w14:paraId="6F8A7DD4" w14:textId="0C32CE5E" w:rsidR="00CC3A5B" w:rsidRPr="00CC3A5B" w:rsidRDefault="00CC3A5B" w:rsidP="00CC3A5B">
      <w:pPr>
        <w:rPr>
          <w:rFonts w:ascii="Arial" w:hAnsi="Arial" w:cs="Arial"/>
          <w:sz w:val="24"/>
          <w:szCs w:val="24"/>
        </w:rPr>
      </w:pPr>
    </w:p>
    <w:p w14:paraId="46A2F218" w14:textId="2F0A2621" w:rsidR="00CC3A5B" w:rsidRPr="00CC3A5B" w:rsidRDefault="00CC3A5B" w:rsidP="00CC3A5B">
      <w:pPr>
        <w:rPr>
          <w:rFonts w:ascii="Arial" w:hAnsi="Arial" w:cs="Arial"/>
          <w:sz w:val="24"/>
          <w:szCs w:val="24"/>
        </w:rPr>
      </w:pPr>
    </w:p>
    <w:p w14:paraId="4C20B38F" w14:textId="77777777" w:rsidR="00830A10" w:rsidRPr="00B63A96" w:rsidRDefault="00830A10">
      <w:pPr>
        <w:rPr>
          <w:rFonts w:ascii="Arial" w:hAnsi="Arial" w:cs="Arial"/>
          <w:sz w:val="24"/>
          <w:szCs w:val="24"/>
        </w:rPr>
      </w:pPr>
    </w:p>
    <w:p w14:paraId="79EA7ECC" w14:textId="77777777" w:rsidR="00CC3A5B" w:rsidRDefault="00CC3A5B">
      <w:pPr>
        <w:rPr>
          <w:rFonts w:ascii="Arial" w:hAnsi="Arial" w:cs="Arial"/>
          <w:sz w:val="24"/>
          <w:szCs w:val="24"/>
        </w:rPr>
      </w:pPr>
    </w:p>
    <w:p w14:paraId="49E17C39" w14:textId="77777777" w:rsidR="00CC3A5B" w:rsidRDefault="00CC3A5B">
      <w:pPr>
        <w:rPr>
          <w:rFonts w:ascii="Arial" w:hAnsi="Arial" w:cs="Arial"/>
          <w:sz w:val="24"/>
          <w:szCs w:val="24"/>
        </w:rPr>
      </w:pPr>
    </w:p>
    <w:p w14:paraId="42F32982" w14:textId="340F4BF3" w:rsidR="00830A10" w:rsidRPr="00927304" w:rsidRDefault="00830A10">
      <w:pPr>
        <w:rPr>
          <w:rFonts w:ascii="Arial" w:hAnsi="Arial" w:cs="Arial"/>
          <w:b/>
          <w:bCs/>
          <w:sz w:val="24"/>
          <w:szCs w:val="24"/>
          <w:u w:val="single"/>
        </w:rPr>
      </w:pPr>
      <w:r w:rsidRPr="00927304">
        <w:rPr>
          <w:rFonts w:ascii="Arial" w:hAnsi="Arial" w:cs="Arial"/>
          <w:b/>
          <w:bCs/>
          <w:sz w:val="24"/>
          <w:szCs w:val="24"/>
          <w:u w:val="single"/>
        </w:rPr>
        <w:lastRenderedPageBreak/>
        <w:t xml:space="preserve">Contents </w:t>
      </w:r>
    </w:p>
    <w:p w14:paraId="4206E4E2" w14:textId="77777777" w:rsidR="00830A10" w:rsidRPr="00B63A96" w:rsidRDefault="00830A10">
      <w:pPr>
        <w:rPr>
          <w:rFonts w:ascii="Arial" w:hAnsi="Arial" w:cs="Arial"/>
          <w:sz w:val="24"/>
          <w:szCs w:val="24"/>
        </w:rPr>
      </w:pPr>
    </w:p>
    <w:p w14:paraId="742778A6" w14:textId="546F4CF1" w:rsidR="00830A10" w:rsidRDefault="00CC3A5B">
      <w:pPr>
        <w:rPr>
          <w:rFonts w:ascii="Arial" w:hAnsi="Arial" w:cs="Arial"/>
          <w:sz w:val="40"/>
          <w:szCs w:val="40"/>
        </w:rPr>
      </w:pPr>
      <w:r w:rsidRPr="00927304">
        <w:rPr>
          <w:rFonts w:ascii="Arial" w:hAnsi="Arial" w:cs="Arial"/>
          <w:sz w:val="40"/>
          <w:szCs w:val="40"/>
        </w:rPr>
        <w:t>Page 5 – Introduction</w:t>
      </w:r>
    </w:p>
    <w:p w14:paraId="29175016" w14:textId="77777777" w:rsidR="00927304" w:rsidRPr="00927304" w:rsidRDefault="00927304">
      <w:pPr>
        <w:rPr>
          <w:rFonts w:ascii="Arial" w:hAnsi="Arial" w:cs="Arial"/>
          <w:sz w:val="40"/>
          <w:szCs w:val="40"/>
        </w:rPr>
      </w:pPr>
    </w:p>
    <w:p w14:paraId="345FA7A3" w14:textId="74B2C888" w:rsidR="00CC3A5B" w:rsidRDefault="00CC3A5B">
      <w:pPr>
        <w:rPr>
          <w:rFonts w:ascii="Arial" w:hAnsi="Arial" w:cs="Arial"/>
          <w:sz w:val="40"/>
          <w:szCs w:val="40"/>
        </w:rPr>
      </w:pPr>
      <w:r w:rsidRPr="00927304">
        <w:rPr>
          <w:rFonts w:ascii="Arial" w:hAnsi="Arial" w:cs="Arial"/>
          <w:sz w:val="40"/>
          <w:szCs w:val="40"/>
        </w:rPr>
        <w:t xml:space="preserve">Page 6 – Literature review </w:t>
      </w:r>
    </w:p>
    <w:p w14:paraId="7A45B354" w14:textId="77777777" w:rsidR="00927304" w:rsidRPr="00927304" w:rsidRDefault="00927304">
      <w:pPr>
        <w:rPr>
          <w:rFonts w:ascii="Arial" w:hAnsi="Arial" w:cs="Arial"/>
          <w:sz w:val="40"/>
          <w:szCs w:val="40"/>
        </w:rPr>
      </w:pPr>
    </w:p>
    <w:p w14:paraId="3CF4428F" w14:textId="236462F3" w:rsidR="00CC3A5B" w:rsidRDefault="00CC3A5B">
      <w:pPr>
        <w:rPr>
          <w:rFonts w:ascii="Arial" w:hAnsi="Arial" w:cs="Arial"/>
          <w:sz w:val="40"/>
          <w:szCs w:val="40"/>
        </w:rPr>
      </w:pPr>
      <w:r w:rsidRPr="00927304">
        <w:rPr>
          <w:rFonts w:ascii="Arial" w:hAnsi="Arial" w:cs="Arial"/>
          <w:sz w:val="40"/>
          <w:szCs w:val="40"/>
        </w:rPr>
        <w:t xml:space="preserve">Page 8 – </w:t>
      </w:r>
      <w:r w:rsidR="00927304" w:rsidRPr="00927304">
        <w:rPr>
          <w:rFonts w:ascii="Arial" w:hAnsi="Arial" w:cs="Arial"/>
          <w:sz w:val="40"/>
          <w:szCs w:val="40"/>
        </w:rPr>
        <w:t>M</w:t>
      </w:r>
      <w:r w:rsidRPr="00927304">
        <w:rPr>
          <w:rFonts w:ascii="Arial" w:hAnsi="Arial" w:cs="Arial"/>
          <w:sz w:val="40"/>
          <w:szCs w:val="40"/>
        </w:rPr>
        <w:t xml:space="preserve">ethodology </w:t>
      </w:r>
    </w:p>
    <w:p w14:paraId="44085D09" w14:textId="77777777" w:rsidR="00927304" w:rsidRPr="00927304" w:rsidRDefault="00927304">
      <w:pPr>
        <w:rPr>
          <w:rFonts w:ascii="Arial" w:hAnsi="Arial" w:cs="Arial"/>
          <w:sz w:val="40"/>
          <w:szCs w:val="40"/>
        </w:rPr>
      </w:pPr>
    </w:p>
    <w:p w14:paraId="1CB6870A" w14:textId="72F30DD1" w:rsidR="00CC3A5B" w:rsidRDefault="00CC3A5B">
      <w:pPr>
        <w:rPr>
          <w:rFonts w:ascii="Arial" w:hAnsi="Arial" w:cs="Arial"/>
          <w:sz w:val="40"/>
          <w:szCs w:val="40"/>
        </w:rPr>
      </w:pPr>
      <w:r w:rsidRPr="00927304">
        <w:rPr>
          <w:rFonts w:ascii="Arial" w:hAnsi="Arial" w:cs="Arial"/>
          <w:sz w:val="40"/>
          <w:szCs w:val="40"/>
        </w:rPr>
        <w:t xml:space="preserve">Page 10 – Case study </w:t>
      </w:r>
    </w:p>
    <w:p w14:paraId="076F940B" w14:textId="77777777" w:rsidR="00927304" w:rsidRPr="00927304" w:rsidRDefault="00927304">
      <w:pPr>
        <w:rPr>
          <w:rFonts w:ascii="Arial" w:hAnsi="Arial" w:cs="Arial"/>
          <w:sz w:val="40"/>
          <w:szCs w:val="40"/>
        </w:rPr>
      </w:pPr>
    </w:p>
    <w:p w14:paraId="6E78D430" w14:textId="75E17385" w:rsidR="00CC3A5B" w:rsidRDefault="00CC3A5B">
      <w:pPr>
        <w:rPr>
          <w:rFonts w:ascii="Arial" w:hAnsi="Arial" w:cs="Arial"/>
          <w:sz w:val="40"/>
          <w:szCs w:val="40"/>
        </w:rPr>
      </w:pPr>
      <w:r w:rsidRPr="00927304">
        <w:rPr>
          <w:rFonts w:ascii="Arial" w:hAnsi="Arial" w:cs="Arial"/>
          <w:sz w:val="40"/>
          <w:szCs w:val="40"/>
        </w:rPr>
        <w:t xml:space="preserve">Page 17 – </w:t>
      </w:r>
      <w:r w:rsidR="00927304" w:rsidRPr="00927304">
        <w:rPr>
          <w:rFonts w:ascii="Arial" w:hAnsi="Arial" w:cs="Arial"/>
          <w:sz w:val="40"/>
          <w:szCs w:val="40"/>
        </w:rPr>
        <w:t>T</w:t>
      </w:r>
      <w:r w:rsidRPr="00927304">
        <w:rPr>
          <w:rFonts w:ascii="Arial" w:hAnsi="Arial" w:cs="Arial"/>
          <w:sz w:val="40"/>
          <w:szCs w:val="40"/>
        </w:rPr>
        <w:t xml:space="preserve">heme exploration </w:t>
      </w:r>
    </w:p>
    <w:p w14:paraId="32CC63BE" w14:textId="77777777" w:rsidR="00927304" w:rsidRPr="00927304" w:rsidRDefault="00927304">
      <w:pPr>
        <w:rPr>
          <w:rFonts w:ascii="Arial" w:hAnsi="Arial" w:cs="Arial"/>
          <w:sz w:val="40"/>
          <w:szCs w:val="40"/>
        </w:rPr>
      </w:pPr>
    </w:p>
    <w:p w14:paraId="178E868F" w14:textId="7CF3BA17" w:rsidR="00CC3A5B" w:rsidRDefault="00927304">
      <w:pPr>
        <w:rPr>
          <w:rFonts w:ascii="Arial" w:hAnsi="Arial" w:cs="Arial"/>
          <w:sz w:val="40"/>
          <w:szCs w:val="40"/>
        </w:rPr>
      </w:pPr>
      <w:r w:rsidRPr="00927304">
        <w:rPr>
          <w:rFonts w:ascii="Arial" w:hAnsi="Arial" w:cs="Arial"/>
          <w:sz w:val="40"/>
          <w:szCs w:val="40"/>
        </w:rPr>
        <w:t xml:space="preserve">Page 21 – Conclusion and recommendations </w:t>
      </w:r>
    </w:p>
    <w:p w14:paraId="3F551BD0" w14:textId="77777777" w:rsidR="00927304" w:rsidRPr="00927304" w:rsidRDefault="00927304">
      <w:pPr>
        <w:rPr>
          <w:rFonts w:ascii="Arial" w:hAnsi="Arial" w:cs="Arial"/>
          <w:sz w:val="40"/>
          <w:szCs w:val="40"/>
        </w:rPr>
      </w:pPr>
    </w:p>
    <w:p w14:paraId="3032D0AB" w14:textId="49443406" w:rsidR="00927304" w:rsidRDefault="00927304">
      <w:pPr>
        <w:rPr>
          <w:rFonts w:ascii="Arial" w:hAnsi="Arial" w:cs="Arial"/>
          <w:sz w:val="40"/>
          <w:szCs w:val="40"/>
        </w:rPr>
      </w:pPr>
      <w:r w:rsidRPr="00927304">
        <w:rPr>
          <w:rFonts w:ascii="Arial" w:hAnsi="Arial" w:cs="Arial"/>
          <w:sz w:val="40"/>
          <w:szCs w:val="40"/>
        </w:rPr>
        <w:t xml:space="preserve">Page 25 – Reflective Account </w:t>
      </w:r>
    </w:p>
    <w:p w14:paraId="34C4BA2C" w14:textId="77777777" w:rsidR="00927304" w:rsidRPr="00927304" w:rsidRDefault="00927304">
      <w:pPr>
        <w:rPr>
          <w:rFonts w:ascii="Arial" w:hAnsi="Arial" w:cs="Arial"/>
          <w:sz w:val="40"/>
          <w:szCs w:val="40"/>
        </w:rPr>
      </w:pPr>
    </w:p>
    <w:p w14:paraId="75420A59" w14:textId="4FF9EC0A" w:rsidR="00830A10" w:rsidRPr="00927304" w:rsidRDefault="00927304">
      <w:pPr>
        <w:rPr>
          <w:rFonts w:ascii="Arial" w:hAnsi="Arial" w:cs="Arial"/>
          <w:sz w:val="40"/>
          <w:szCs w:val="40"/>
        </w:rPr>
      </w:pPr>
      <w:r w:rsidRPr="00927304">
        <w:rPr>
          <w:rFonts w:ascii="Arial" w:hAnsi="Arial" w:cs="Arial"/>
          <w:sz w:val="40"/>
          <w:szCs w:val="40"/>
        </w:rPr>
        <w:t xml:space="preserve">Page 28 – References </w:t>
      </w:r>
    </w:p>
    <w:p w14:paraId="234B21C2" w14:textId="77777777" w:rsidR="00830A10" w:rsidRPr="00B63A96" w:rsidRDefault="00830A10">
      <w:pPr>
        <w:rPr>
          <w:rFonts w:ascii="Arial" w:hAnsi="Arial" w:cs="Arial"/>
          <w:sz w:val="24"/>
          <w:szCs w:val="24"/>
        </w:rPr>
      </w:pPr>
    </w:p>
    <w:p w14:paraId="7D70D436" w14:textId="77777777" w:rsidR="00830A10" w:rsidRPr="00B63A96" w:rsidRDefault="00830A10">
      <w:pPr>
        <w:rPr>
          <w:rFonts w:ascii="Arial" w:hAnsi="Arial" w:cs="Arial"/>
          <w:sz w:val="24"/>
          <w:szCs w:val="24"/>
        </w:rPr>
      </w:pPr>
    </w:p>
    <w:p w14:paraId="06872987" w14:textId="77777777" w:rsidR="00830A10" w:rsidRPr="00B63A96" w:rsidRDefault="00830A10">
      <w:pPr>
        <w:rPr>
          <w:rFonts w:ascii="Arial" w:hAnsi="Arial" w:cs="Arial"/>
          <w:sz w:val="24"/>
          <w:szCs w:val="24"/>
        </w:rPr>
      </w:pPr>
    </w:p>
    <w:p w14:paraId="5A5F2085" w14:textId="77777777" w:rsidR="00830A10" w:rsidRPr="00B63A96" w:rsidRDefault="00830A10">
      <w:pPr>
        <w:rPr>
          <w:rFonts w:ascii="Arial" w:hAnsi="Arial" w:cs="Arial"/>
          <w:sz w:val="24"/>
          <w:szCs w:val="24"/>
        </w:rPr>
      </w:pPr>
    </w:p>
    <w:p w14:paraId="6687EF56" w14:textId="77777777" w:rsidR="00830A10" w:rsidRPr="00B63A96" w:rsidRDefault="00830A10">
      <w:pPr>
        <w:rPr>
          <w:rFonts w:ascii="Arial" w:hAnsi="Arial" w:cs="Arial"/>
          <w:sz w:val="24"/>
          <w:szCs w:val="24"/>
        </w:rPr>
      </w:pPr>
    </w:p>
    <w:p w14:paraId="72E48474" w14:textId="77777777" w:rsidR="00830A10" w:rsidRPr="00B63A96" w:rsidRDefault="00830A10">
      <w:pPr>
        <w:rPr>
          <w:rFonts w:ascii="Arial" w:hAnsi="Arial" w:cs="Arial"/>
          <w:sz w:val="24"/>
          <w:szCs w:val="24"/>
        </w:rPr>
      </w:pPr>
    </w:p>
    <w:p w14:paraId="42E7C890" w14:textId="77777777" w:rsidR="00927304" w:rsidRDefault="00927304">
      <w:pPr>
        <w:rPr>
          <w:rFonts w:ascii="Arial" w:hAnsi="Arial" w:cs="Arial"/>
          <w:sz w:val="24"/>
          <w:szCs w:val="24"/>
        </w:rPr>
      </w:pPr>
    </w:p>
    <w:p w14:paraId="1B778DC9" w14:textId="7A26F090" w:rsidR="00830A10" w:rsidRPr="0089190B" w:rsidRDefault="00830A10">
      <w:pPr>
        <w:rPr>
          <w:rFonts w:ascii="Arial" w:hAnsi="Arial" w:cs="Arial"/>
          <w:b/>
          <w:bCs/>
          <w:sz w:val="24"/>
          <w:szCs w:val="24"/>
          <w:u w:val="single"/>
        </w:rPr>
      </w:pPr>
      <w:r w:rsidRPr="0089190B">
        <w:rPr>
          <w:rFonts w:ascii="Arial" w:hAnsi="Arial" w:cs="Arial"/>
          <w:b/>
          <w:bCs/>
          <w:sz w:val="24"/>
          <w:szCs w:val="24"/>
          <w:u w:val="single"/>
        </w:rPr>
        <w:lastRenderedPageBreak/>
        <w:t xml:space="preserve">Introduction </w:t>
      </w:r>
    </w:p>
    <w:p w14:paraId="6FB1FB13" w14:textId="2EB61F53" w:rsidR="00830A10" w:rsidRPr="00B63A96" w:rsidRDefault="00E63DAA">
      <w:pPr>
        <w:rPr>
          <w:rFonts w:ascii="Arial" w:hAnsi="Arial" w:cs="Arial"/>
          <w:sz w:val="24"/>
          <w:szCs w:val="24"/>
        </w:rPr>
      </w:pPr>
      <w:r w:rsidRPr="00B63A96">
        <w:rPr>
          <w:rFonts w:ascii="Arial" w:hAnsi="Arial" w:cs="Arial"/>
          <w:sz w:val="24"/>
          <w:szCs w:val="24"/>
        </w:rPr>
        <w:t xml:space="preserve">Within this report I examine brand loyalty and its impact on hotel chains, with a particular emphasis on Premier Inn, notably its Arundel location in West Sussex, UK. Brand loyalty, or a customer's desire to continually choose one brand over others, is crucial to the success of hospitality firms like Premier Inn. According to research, brand loyalty is frequently a determining factor for repeat patronage, which can produce consistent income streams and strengthen a hotel chain's competitive advantage (Kotler et al., 2020). Premier Inn, one of the UK's major </w:t>
      </w:r>
      <w:proofErr w:type="gramStart"/>
      <w:r w:rsidRPr="00B63A96">
        <w:rPr>
          <w:rFonts w:ascii="Arial" w:hAnsi="Arial" w:cs="Arial"/>
          <w:sz w:val="24"/>
          <w:szCs w:val="24"/>
        </w:rPr>
        <w:t>hotel</w:t>
      </w:r>
      <w:proofErr w:type="gramEnd"/>
      <w:r w:rsidRPr="00B63A96">
        <w:rPr>
          <w:rFonts w:ascii="Arial" w:hAnsi="Arial" w:cs="Arial"/>
          <w:sz w:val="24"/>
          <w:szCs w:val="24"/>
        </w:rPr>
        <w:t xml:space="preserve"> chains, relies on strong brand loyalty to preserve its image and build a loyal client base, even in a highly competitive industry. The purpose of this report is to investigate how brand loyalty influences consumer decisions and adds to the brand strength of Premier Inn. Using primary insights from a work placement at the Arundel Premier Inn, as well as secondary data from relevant academic and business sources, this study will emphasise the variables that contribute to brand loyalty and its importance in the hotel industry. Brand loyalty encompasses not only customer happiness, but also trust, emotional connection, and perceived value, all of which impact a guest's decision to stick with one brand over others (Jones &amp; Sasser, 1995).</w:t>
      </w:r>
      <w:r w:rsidR="00440D73" w:rsidRPr="00B63A96">
        <w:rPr>
          <w:rFonts w:ascii="Arial" w:hAnsi="Arial" w:cs="Arial"/>
          <w:sz w:val="24"/>
          <w:szCs w:val="24"/>
        </w:rPr>
        <w:t xml:space="preserve"> The Arundel Premier Inn is a valuable case study, demonstrating Premier Inn's commitment to providing high-quality service at reasonable pricing. Customer happiness, service quality, and consistency across Premier Inn products are among the key themes examined. This report attempts to shed light on Premier Inn's brand loyalty initiatives and the broader ramifications for hotel chains by firsthand placement observations and scholarly research. Berry (2000) notes that brand loyalty not only promotes growth but also fosters long-term relationships, which are critical in today's competitive hospitality business. The findings of this analysis can provide insights into the importance of brand loyalty in sustaining customer connections and brand equity, which are critical to Premier Inn's long-term success.</w:t>
      </w:r>
    </w:p>
    <w:p w14:paraId="28B6BE51" w14:textId="77777777" w:rsidR="00830A10" w:rsidRPr="00B63A96" w:rsidRDefault="00830A10">
      <w:pPr>
        <w:rPr>
          <w:rFonts w:ascii="Arial" w:hAnsi="Arial" w:cs="Arial"/>
          <w:sz w:val="24"/>
          <w:szCs w:val="24"/>
        </w:rPr>
      </w:pPr>
    </w:p>
    <w:p w14:paraId="479D715F" w14:textId="77777777" w:rsidR="00830A10" w:rsidRPr="00B63A96" w:rsidRDefault="00830A10">
      <w:pPr>
        <w:rPr>
          <w:rFonts w:ascii="Arial" w:hAnsi="Arial" w:cs="Arial"/>
          <w:sz w:val="24"/>
          <w:szCs w:val="24"/>
        </w:rPr>
      </w:pPr>
    </w:p>
    <w:p w14:paraId="4222C421" w14:textId="77777777" w:rsidR="00830A10" w:rsidRPr="00B63A96" w:rsidRDefault="00830A10">
      <w:pPr>
        <w:rPr>
          <w:rFonts w:ascii="Arial" w:hAnsi="Arial" w:cs="Arial"/>
          <w:sz w:val="24"/>
          <w:szCs w:val="24"/>
        </w:rPr>
      </w:pPr>
    </w:p>
    <w:p w14:paraId="6AF8A056" w14:textId="77777777" w:rsidR="00830A10" w:rsidRPr="00B63A96" w:rsidRDefault="00830A10">
      <w:pPr>
        <w:rPr>
          <w:rFonts w:ascii="Arial" w:hAnsi="Arial" w:cs="Arial"/>
          <w:sz w:val="24"/>
          <w:szCs w:val="24"/>
        </w:rPr>
      </w:pPr>
    </w:p>
    <w:p w14:paraId="362B428F" w14:textId="77777777" w:rsidR="00830A10" w:rsidRPr="00B63A96" w:rsidRDefault="00830A10">
      <w:pPr>
        <w:rPr>
          <w:rFonts w:ascii="Arial" w:hAnsi="Arial" w:cs="Arial"/>
          <w:sz w:val="24"/>
          <w:szCs w:val="24"/>
        </w:rPr>
      </w:pPr>
    </w:p>
    <w:p w14:paraId="41D41FD3" w14:textId="77777777" w:rsidR="00830A10" w:rsidRPr="00B63A96" w:rsidRDefault="00830A10">
      <w:pPr>
        <w:rPr>
          <w:rFonts w:ascii="Arial" w:hAnsi="Arial" w:cs="Arial"/>
          <w:sz w:val="24"/>
          <w:szCs w:val="24"/>
        </w:rPr>
      </w:pPr>
    </w:p>
    <w:p w14:paraId="7E2AD217" w14:textId="77777777" w:rsidR="00830A10" w:rsidRPr="00B63A96" w:rsidRDefault="00830A10">
      <w:pPr>
        <w:rPr>
          <w:rFonts w:ascii="Arial" w:hAnsi="Arial" w:cs="Arial"/>
          <w:sz w:val="24"/>
          <w:szCs w:val="24"/>
        </w:rPr>
      </w:pPr>
    </w:p>
    <w:p w14:paraId="76C7E51F" w14:textId="77777777" w:rsidR="0089190B" w:rsidRDefault="0089190B">
      <w:pPr>
        <w:rPr>
          <w:rFonts w:ascii="Arial" w:hAnsi="Arial" w:cs="Arial"/>
          <w:sz w:val="24"/>
          <w:szCs w:val="24"/>
        </w:rPr>
      </w:pPr>
    </w:p>
    <w:p w14:paraId="70F5B487" w14:textId="77777777" w:rsidR="0028518F" w:rsidRDefault="0028518F">
      <w:pPr>
        <w:rPr>
          <w:rFonts w:ascii="Arial" w:hAnsi="Arial" w:cs="Arial"/>
          <w:b/>
          <w:bCs/>
          <w:sz w:val="24"/>
          <w:szCs w:val="24"/>
          <w:u w:val="single"/>
        </w:rPr>
      </w:pPr>
    </w:p>
    <w:p w14:paraId="44BF47FB" w14:textId="77777777" w:rsidR="0028518F" w:rsidRDefault="0028518F">
      <w:pPr>
        <w:rPr>
          <w:rFonts w:ascii="Arial" w:hAnsi="Arial" w:cs="Arial"/>
          <w:b/>
          <w:bCs/>
          <w:sz w:val="24"/>
          <w:szCs w:val="24"/>
          <w:u w:val="single"/>
        </w:rPr>
      </w:pPr>
    </w:p>
    <w:p w14:paraId="239B5DE2" w14:textId="77777777" w:rsidR="0028518F" w:rsidRDefault="0028518F">
      <w:pPr>
        <w:rPr>
          <w:rFonts w:ascii="Arial" w:hAnsi="Arial" w:cs="Arial"/>
          <w:b/>
          <w:bCs/>
          <w:sz w:val="24"/>
          <w:szCs w:val="24"/>
          <w:u w:val="single"/>
        </w:rPr>
      </w:pPr>
    </w:p>
    <w:p w14:paraId="701BF2BA" w14:textId="77777777" w:rsidR="0028518F" w:rsidRDefault="0028518F">
      <w:pPr>
        <w:rPr>
          <w:rFonts w:ascii="Arial" w:hAnsi="Arial" w:cs="Arial"/>
          <w:b/>
          <w:bCs/>
          <w:sz w:val="24"/>
          <w:szCs w:val="24"/>
          <w:u w:val="single"/>
        </w:rPr>
      </w:pPr>
    </w:p>
    <w:p w14:paraId="6D6E8DCC" w14:textId="1A6D59D5" w:rsidR="00830A10" w:rsidRPr="0089190B" w:rsidRDefault="00830A10">
      <w:pPr>
        <w:rPr>
          <w:rFonts w:ascii="Arial" w:hAnsi="Arial" w:cs="Arial"/>
          <w:b/>
          <w:bCs/>
          <w:sz w:val="24"/>
          <w:szCs w:val="24"/>
          <w:u w:val="single"/>
        </w:rPr>
      </w:pPr>
      <w:r w:rsidRPr="0089190B">
        <w:rPr>
          <w:rFonts w:ascii="Arial" w:hAnsi="Arial" w:cs="Arial"/>
          <w:b/>
          <w:bCs/>
          <w:sz w:val="24"/>
          <w:szCs w:val="24"/>
          <w:u w:val="single"/>
        </w:rPr>
        <w:lastRenderedPageBreak/>
        <w:t xml:space="preserve">Literature review </w:t>
      </w:r>
    </w:p>
    <w:p w14:paraId="52FB5D66" w14:textId="003F5471" w:rsidR="004428A1" w:rsidRPr="00B63A96" w:rsidRDefault="004428A1">
      <w:pPr>
        <w:rPr>
          <w:rFonts w:ascii="Arial" w:hAnsi="Arial" w:cs="Arial"/>
          <w:sz w:val="24"/>
          <w:szCs w:val="24"/>
        </w:rPr>
      </w:pPr>
      <w:r w:rsidRPr="00B63A96">
        <w:rPr>
          <w:rFonts w:ascii="Arial" w:hAnsi="Arial" w:cs="Arial"/>
          <w:sz w:val="24"/>
          <w:szCs w:val="24"/>
        </w:rPr>
        <w:t xml:space="preserve">Brand loyalty has been a major emphasis in marketing literature since the twentieth century. Jacoby and Chestnut (1978) initially characterised brand loyalty as a prejudiced behavioural reaction based on psychological processes, implying that loyalty is formed through repeated purchases rather than impulsive behaviour. This fundamental work identified loyalty as a long-term customer preference, but it did not particularly address the hotel business, allowing potential for future research to investigate this in hospitality. As the service economy increased, Berry (1983) focused on brand loyalty in the service industry, finding trust and consistency as critical criteria. His research argued that in service-based industries such as hospitality, loyalty is strongly dependent on perceived reliability and consistency. However, his research was general and did not address the specific difficulties that hotels face, such as changing service quality or visitor expectations. </w:t>
      </w:r>
    </w:p>
    <w:p w14:paraId="7F1477B9" w14:textId="0A3FA7F6" w:rsidR="004428A1" w:rsidRPr="00B63A96" w:rsidRDefault="004428A1">
      <w:pPr>
        <w:rPr>
          <w:rFonts w:ascii="Arial" w:hAnsi="Arial" w:cs="Arial"/>
          <w:sz w:val="24"/>
          <w:szCs w:val="24"/>
        </w:rPr>
      </w:pPr>
      <w:r w:rsidRPr="00B63A96">
        <w:rPr>
          <w:rFonts w:ascii="Arial" w:hAnsi="Arial" w:cs="Arial"/>
          <w:sz w:val="24"/>
          <w:szCs w:val="24"/>
        </w:rPr>
        <w:t xml:space="preserve">The work of </w:t>
      </w:r>
      <w:proofErr w:type="spellStart"/>
      <w:r w:rsidRPr="00B63A96">
        <w:rPr>
          <w:rFonts w:ascii="Arial" w:hAnsi="Arial" w:cs="Arial"/>
          <w:sz w:val="24"/>
          <w:szCs w:val="24"/>
        </w:rPr>
        <w:t>Tepeci</w:t>
      </w:r>
      <w:proofErr w:type="spellEnd"/>
      <w:r w:rsidRPr="00B63A96">
        <w:rPr>
          <w:rFonts w:ascii="Arial" w:hAnsi="Arial" w:cs="Arial"/>
          <w:sz w:val="24"/>
          <w:szCs w:val="24"/>
        </w:rPr>
        <w:t xml:space="preserve"> (1999), who studied brand loyalty in the hospitality sector and found that trust, brand recognition, and customer pleasure were important drivers, brought brand loyalty in hotels more attention. According to </w:t>
      </w:r>
      <w:proofErr w:type="spellStart"/>
      <w:r w:rsidRPr="00B63A96">
        <w:rPr>
          <w:rFonts w:ascii="Arial" w:hAnsi="Arial" w:cs="Arial"/>
          <w:sz w:val="24"/>
          <w:szCs w:val="24"/>
        </w:rPr>
        <w:t>Tepeci's</w:t>
      </w:r>
      <w:proofErr w:type="spellEnd"/>
      <w:r w:rsidRPr="00B63A96">
        <w:rPr>
          <w:rFonts w:ascii="Arial" w:hAnsi="Arial" w:cs="Arial"/>
          <w:sz w:val="24"/>
          <w:szCs w:val="24"/>
        </w:rPr>
        <w:t xml:space="preserve"> research, visitors frequently choose a hotel brand again because of familiarity and good prior experiences. He did, however, also see a need to better understand how low-cost hotel chains, like Premier Inn, which do not offer upscale amenities, may encourage brand loyalty based just on perception and service quality. </w:t>
      </w:r>
      <w:r w:rsidR="001D4500" w:rsidRPr="00B63A96">
        <w:rPr>
          <w:rFonts w:ascii="Arial" w:hAnsi="Arial" w:cs="Arial"/>
          <w:sz w:val="24"/>
          <w:szCs w:val="24"/>
        </w:rPr>
        <w:t>At the time, Back and Parks (2003) went into additional detail about the function of brand loyalty in hotels, stressing how loyalty programs and rewards can improve the bond between the brand and its patrons. This study demonstrated how loyalty programs helped major hotel companies increase their rates of client retention. The study's primary focus on luxury and mid-range hotels, however, raised concerns regarding the suitability of loyalty programs for low-cost lodging establishments like Premier Inn.</w:t>
      </w:r>
    </w:p>
    <w:p w14:paraId="786F5AAF" w14:textId="6E4A2240" w:rsidR="001D4500" w:rsidRPr="00B63A96" w:rsidRDefault="001D4500">
      <w:pPr>
        <w:rPr>
          <w:rFonts w:ascii="Arial" w:hAnsi="Arial" w:cs="Arial"/>
          <w:sz w:val="24"/>
          <w:szCs w:val="24"/>
        </w:rPr>
      </w:pPr>
      <w:r w:rsidRPr="00B63A96">
        <w:rPr>
          <w:rFonts w:ascii="Arial" w:hAnsi="Arial" w:cs="Arial"/>
          <w:sz w:val="24"/>
          <w:szCs w:val="24"/>
        </w:rPr>
        <w:t xml:space="preserve">Researchers began looking into brand loyalty in the low-cost hotel industry as demand for these accommodations grew. In line with Premier Inn's strategy, Shoemaker and Lewis (2007) suggested that low-cost hotels should foster brand loyalty by emphasising reliable, high-quality service. They proposed that </w:t>
      </w:r>
      <w:proofErr w:type="gramStart"/>
      <w:r w:rsidRPr="00B63A96">
        <w:rPr>
          <w:rFonts w:ascii="Arial" w:hAnsi="Arial" w:cs="Arial"/>
          <w:sz w:val="24"/>
          <w:szCs w:val="24"/>
        </w:rPr>
        <w:t>in order to</w:t>
      </w:r>
      <w:proofErr w:type="gramEnd"/>
      <w:r w:rsidRPr="00B63A96">
        <w:rPr>
          <w:rFonts w:ascii="Arial" w:hAnsi="Arial" w:cs="Arial"/>
          <w:sz w:val="24"/>
          <w:szCs w:val="24"/>
        </w:rPr>
        <w:t xml:space="preserve"> keep customers, low-cost hotel chains should highlight value for money—a tactic that Premier Inn has successfully applied. However, Shoemaker and Lewis recognised that value-based loyalty is frequently brittle, indicating that low-cost hotels can further interact with their clientele by offering individualised care or an emotional bond. In </w:t>
      </w:r>
      <w:proofErr w:type="gramStart"/>
      <w:r w:rsidRPr="00B63A96">
        <w:rPr>
          <w:rFonts w:ascii="Arial" w:hAnsi="Arial" w:cs="Arial"/>
          <w:sz w:val="24"/>
          <w:szCs w:val="24"/>
        </w:rPr>
        <w:t>a research</w:t>
      </w:r>
      <w:proofErr w:type="gramEnd"/>
      <w:r w:rsidRPr="00B63A96">
        <w:rPr>
          <w:rFonts w:ascii="Arial" w:hAnsi="Arial" w:cs="Arial"/>
          <w:sz w:val="24"/>
          <w:szCs w:val="24"/>
        </w:rPr>
        <w:t xml:space="preserve"> comparing the loyalty of patrons of luxury and budget hotels, Mattila (2006) found that patrons of the former are more price-sensitive than those of the latter. This suggests that price sensitivity may make it difficult for low-cost hotels like Premier Inn to retain guests, particularly when rival establishments provide comparable value at less costs. According to Mattila's research, there is a knowledge gap about how low-cost hotels may foster loyalty that goes beyond price sensitivity. </w:t>
      </w:r>
    </w:p>
    <w:p w14:paraId="7A236DE4" w14:textId="05BBC48D" w:rsidR="001D4500" w:rsidRPr="00B63A96" w:rsidRDefault="001D4500">
      <w:pPr>
        <w:rPr>
          <w:rFonts w:ascii="Arial" w:hAnsi="Arial" w:cs="Arial"/>
          <w:sz w:val="24"/>
          <w:szCs w:val="24"/>
        </w:rPr>
      </w:pPr>
      <w:r w:rsidRPr="00B63A96">
        <w:rPr>
          <w:rFonts w:ascii="Arial" w:hAnsi="Arial" w:cs="Arial"/>
          <w:sz w:val="24"/>
          <w:szCs w:val="24"/>
        </w:rPr>
        <w:t xml:space="preserve">Researchers are examining how technology impacts brand loyalty </w:t>
      </w:r>
      <w:proofErr w:type="gramStart"/>
      <w:r w:rsidRPr="00B63A96">
        <w:rPr>
          <w:rFonts w:ascii="Arial" w:hAnsi="Arial" w:cs="Arial"/>
          <w:sz w:val="24"/>
          <w:szCs w:val="24"/>
        </w:rPr>
        <w:t>as a result of</w:t>
      </w:r>
      <w:proofErr w:type="gramEnd"/>
      <w:r w:rsidRPr="00B63A96">
        <w:rPr>
          <w:rFonts w:ascii="Arial" w:hAnsi="Arial" w:cs="Arial"/>
          <w:sz w:val="24"/>
          <w:szCs w:val="24"/>
        </w:rPr>
        <w:t xml:space="preserve"> the digital era's transformation of customer expectations in the hotel sector. Digital experiences and online reputation are becoming more and more crucial for building </w:t>
      </w:r>
      <w:r w:rsidRPr="00B63A96">
        <w:rPr>
          <w:rFonts w:ascii="Arial" w:hAnsi="Arial" w:cs="Arial"/>
          <w:sz w:val="24"/>
          <w:szCs w:val="24"/>
        </w:rPr>
        <w:lastRenderedPageBreak/>
        <w:t xml:space="preserve">brand loyalty, according to </w:t>
      </w:r>
      <w:proofErr w:type="spellStart"/>
      <w:r w:rsidRPr="00B63A96">
        <w:rPr>
          <w:rFonts w:ascii="Arial" w:hAnsi="Arial" w:cs="Arial"/>
          <w:sz w:val="24"/>
          <w:szCs w:val="24"/>
        </w:rPr>
        <w:t>Kandampully</w:t>
      </w:r>
      <w:proofErr w:type="spellEnd"/>
      <w:r w:rsidRPr="00B63A96">
        <w:rPr>
          <w:rFonts w:ascii="Arial" w:hAnsi="Arial" w:cs="Arial"/>
          <w:sz w:val="24"/>
          <w:szCs w:val="24"/>
        </w:rPr>
        <w:t xml:space="preserve"> and </w:t>
      </w:r>
      <w:proofErr w:type="spellStart"/>
      <w:r w:rsidRPr="00B63A96">
        <w:rPr>
          <w:rFonts w:ascii="Arial" w:hAnsi="Arial" w:cs="Arial"/>
          <w:sz w:val="24"/>
          <w:szCs w:val="24"/>
        </w:rPr>
        <w:t>Suhartanto's</w:t>
      </w:r>
      <w:proofErr w:type="spellEnd"/>
      <w:r w:rsidRPr="00B63A96">
        <w:rPr>
          <w:rFonts w:ascii="Arial" w:hAnsi="Arial" w:cs="Arial"/>
          <w:sz w:val="24"/>
          <w:szCs w:val="24"/>
        </w:rPr>
        <w:t xml:space="preserve"> (2012) analysis of the function of online booking and review platforms. Keeping up a good internet reputation has become crucial for a company like Premier Inn because it has a direct influence on visitors' opinions prior to making a reservation. This study highlights a knowledge gap regarding the proactive management and utilisation of digital interactions by low-cost hotel operators to improve customer loyalty. Positive online reviews and feedback also dramatically raise the likelihood that visitors will return to a hotel, according to Sparks and Browning (2011), highlighting the necessity for firms to actively manage their digital reputation. However, because luxury hotels were the focus of this study, there may be a need to look at other digital strategies, such as online reviews, that budget hotels like Premier Inn might use to foster brand loyalty. More recently, </w:t>
      </w:r>
      <w:proofErr w:type="spellStart"/>
      <w:r w:rsidRPr="00B63A96">
        <w:rPr>
          <w:rFonts w:ascii="Arial" w:hAnsi="Arial" w:cs="Arial"/>
          <w:sz w:val="24"/>
          <w:szCs w:val="24"/>
        </w:rPr>
        <w:t>Tanford</w:t>
      </w:r>
      <w:proofErr w:type="spellEnd"/>
      <w:r w:rsidRPr="00B63A96">
        <w:rPr>
          <w:rFonts w:ascii="Arial" w:hAnsi="Arial" w:cs="Arial"/>
          <w:sz w:val="24"/>
          <w:szCs w:val="24"/>
        </w:rPr>
        <w:t xml:space="preserve"> and </w:t>
      </w:r>
      <w:proofErr w:type="spellStart"/>
      <w:r w:rsidRPr="00B63A96">
        <w:rPr>
          <w:rFonts w:ascii="Arial" w:hAnsi="Arial" w:cs="Arial"/>
          <w:sz w:val="24"/>
          <w:szCs w:val="24"/>
        </w:rPr>
        <w:t>Baloglu</w:t>
      </w:r>
      <w:proofErr w:type="spellEnd"/>
      <w:r w:rsidRPr="00B63A96">
        <w:rPr>
          <w:rFonts w:ascii="Arial" w:hAnsi="Arial" w:cs="Arial"/>
          <w:sz w:val="24"/>
          <w:szCs w:val="24"/>
        </w:rPr>
        <w:t xml:space="preserve"> (2013) created a brand loyalty model tailored to the hotel sector, highlighting the fact that loyalty includes social influences and emotional attachment in addition to satisfaction. According to their results, budget hotels need to focus on developing an emotional bond with their visitors </w:t>
      </w:r>
      <w:proofErr w:type="gramStart"/>
      <w:r w:rsidRPr="00B63A96">
        <w:rPr>
          <w:rFonts w:ascii="Arial" w:hAnsi="Arial" w:cs="Arial"/>
          <w:sz w:val="24"/>
          <w:szCs w:val="24"/>
        </w:rPr>
        <w:t>in order to</w:t>
      </w:r>
      <w:proofErr w:type="gramEnd"/>
      <w:r w:rsidRPr="00B63A96">
        <w:rPr>
          <w:rFonts w:ascii="Arial" w:hAnsi="Arial" w:cs="Arial"/>
          <w:sz w:val="24"/>
          <w:szCs w:val="24"/>
        </w:rPr>
        <w:t xml:space="preserve"> compete with more upscale companies. This is an area that Premier Inn and other brands haven't done much research on. </w:t>
      </w:r>
    </w:p>
    <w:p w14:paraId="1F99D18B" w14:textId="77777777" w:rsidR="00C80F2C" w:rsidRPr="00B63A96" w:rsidRDefault="00C80F2C" w:rsidP="00C80F2C">
      <w:pPr>
        <w:rPr>
          <w:rFonts w:ascii="Arial" w:hAnsi="Arial" w:cs="Arial"/>
          <w:sz w:val="24"/>
          <w:szCs w:val="24"/>
        </w:rPr>
      </w:pPr>
      <w:r w:rsidRPr="00B63A96">
        <w:rPr>
          <w:rFonts w:ascii="Arial" w:hAnsi="Arial" w:cs="Arial"/>
          <w:sz w:val="24"/>
          <w:szCs w:val="24"/>
        </w:rPr>
        <w:t xml:space="preserve">There are </w:t>
      </w:r>
      <w:proofErr w:type="gramStart"/>
      <w:r w:rsidRPr="00B63A96">
        <w:rPr>
          <w:rFonts w:ascii="Arial" w:hAnsi="Arial" w:cs="Arial"/>
          <w:sz w:val="24"/>
          <w:szCs w:val="24"/>
        </w:rPr>
        <w:t>a number of</w:t>
      </w:r>
      <w:proofErr w:type="gramEnd"/>
      <w:r w:rsidRPr="00B63A96">
        <w:rPr>
          <w:rFonts w:ascii="Arial" w:hAnsi="Arial" w:cs="Arial"/>
          <w:sz w:val="24"/>
          <w:szCs w:val="24"/>
        </w:rPr>
        <w:t xml:space="preserve"> unexplored gaps in the literature on brand loyalty in the hotel sector, particularly with regard to low-cost businesses like Premier Inn. The role of brand loyalty in luxury hotels has been extensively studied, however there aren't many studies that concentrate on low-cost hotel companies. Important topics that still lack adequate research include:</w:t>
      </w:r>
    </w:p>
    <w:p w14:paraId="6B089437" w14:textId="69214EC6" w:rsidR="00C80F2C" w:rsidRPr="00B63A96" w:rsidRDefault="00C80F2C" w:rsidP="00C80F2C">
      <w:pPr>
        <w:pStyle w:val="ListParagraph"/>
        <w:numPr>
          <w:ilvl w:val="0"/>
          <w:numId w:val="1"/>
        </w:numPr>
        <w:rPr>
          <w:rFonts w:ascii="Arial" w:hAnsi="Arial" w:cs="Arial"/>
          <w:sz w:val="24"/>
          <w:szCs w:val="24"/>
        </w:rPr>
      </w:pPr>
      <w:r w:rsidRPr="00B63A96">
        <w:rPr>
          <w:rFonts w:ascii="Arial" w:hAnsi="Arial" w:cs="Arial"/>
          <w:sz w:val="24"/>
          <w:szCs w:val="24"/>
        </w:rPr>
        <w:t>Adaptability to Market Fluctuations: Because their clientele is so price sensitive, low-cost hotel businesses struggle with brand loyalty (Mattila, 2006). How low-cost hotels may lessen this sensitivity and foster loyalty that endures price competition requires more investigation.</w:t>
      </w:r>
    </w:p>
    <w:p w14:paraId="0AAD9FDE" w14:textId="197C2199" w:rsidR="00C80F2C" w:rsidRPr="00B63A96" w:rsidRDefault="00C80F2C" w:rsidP="00C80F2C">
      <w:pPr>
        <w:pStyle w:val="ListParagraph"/>
        <w:numPr>
          <w:ilvl w:val="0"/>
          <w:numId w:val="1"/>
        </w:numPr>
        <w:rPr>
          <w:rFonts w:ascii="Arial" w:hAnsi="Arial" w:cs="Arial"/>
          <w:sz w:val="24"/>
          <w:szCs w:val="24"/>
        </w:rPr>
      </w:pPr>
      <w:r w:rsidRPr="00B63A96">
        <w:rPr>
          <w:rFonts w:ascii="Arial" w:hAnsi="Arial" w:cs="Arial"/>
          <w:sz w:val="24"/>
          <w:szCs w:val="24"/>
        </w:rPr>
        <w:t>Digital Engagement and Personalisation: Given the importance of technology in contemporary hospitality, little is known about how low-cost hotels might employ digital tools to provide individualised guest experiences that encourage loyalty (</w:t>
      </w:r>
      <w:proofErr w:type="spellStart"/>
      <w:r w:rsidRPr="00B63A96">
        <w:rPr>
          <w:rFonts w:ascii="Arial" w:hAnsi="Arial" w:cs="Arial"/>
          <w:sz w:val="24"/>
          <w:szCs w:val="24"/>
        </w:rPr>
        <w:t>Kandampully</w:t>
      </w:r>
      <w:proofErr w:type="spellEnd"/>
      <w:r w:rsidRPr="00B63A96">
        <w:rPr>
          <w:rFonts w:ascii="Arial" w:hAnsi="Arial" w:cs="Arial"/>
          <w:sz w:val="24"/>
          <w:szCs w:val="24"/>
        </w:rPr>
        <w:t xml:space="preserve"> &amp; </w:t>
      </w:r>
      <w:proofErr w:type="spellStart"/>
      <w:r w:rsidRPr="00B63A96">
        <w:rPr>
          <w:rFonts w:ascii="Arial" w:hAnsi="Arial" w:cs="Arial"/>
          <w:sz w:val="24"/>
          <w:szCs w:val="24"/>
        </w:rPr>
        <w:t>Suhartanto</w:t>
      </w:r>
      <w:proofErr w:type="spellEnd"/>
      <w:r w:rsidRPr="00B63A96">
        <w:rPr>
          <w:rFonts w:ascii="Arial" w:hAnsi="Arial" w:cs="Arial"/>
          <w:sz w:val="24"/>
          <w:szCs w:val="24"/>
        </w:rPr>
        <w:t>, 2012).</w:t>
      </w:r>
    </w:p>
    <w:p w14:paraId="5997664A" w14:textId="02F9AA97" w:rsidR="00C80F2C" w:rsidRPr="00B63A96" w:rsidRDefault="00C80F2C" w:rsidP="00C80F2C">
      <w:pPr>
        <w:pStyle w:val="ListParagraph"/>
        <w:numPr>
          <w:ilvl w:val="0"/>
          <w:numId w:val="1"/>
        </w:numPr>
        <w:rPr>
          <w:rFonts w:ascii="Arial" w:hAnsi="Arial" w:cs="Arial"/>
          <w:sz w:val="24"/>
          <w:szCs w:val="24"/>
        </w:rPr>
      </w:pPr>
      <w:r w:rsidRPr="00B63A96">
        <w:rPr>
          <w:rFonts w:ascii="Arial" w:hAnsi="Arial" w:cs="Arial"/>
          <w:sz w:val="24"/>
          <w:szCs w:val="24"/>
        </w:rPr>
        <w:t>Emotional Bond in Low-Cost Hotels: A large body of research emphasises how crucial emotional bonds are to patronage in high-end hotels (</w:t>
      </w:r>
      <w:proofErr w:type="spellStart"/>
      <w:r w:rsidRPr="00B63A96">
        <w:rPr>
          <w:rFonts w:ascii="Arial" w:hAnsi="Arial" w:cs="Arial"/>
          <w:sz w:val="24"/>
          <w:szCs w:val="24"/>
        </w:rPr>
        <w:t>Tanford</w:t>
      </w:r>
      <w:proofErr w:type="spellEnd"/>
      <w:r w:rsidRPr="00B63A96">
        <w:rPr>
          <w:rFonts w:ascii="Arial" w:hAnsi="Arial" w:cs="Arial"/>
          <w:sz w:val="24"/>
          <w:szCs w:val="24"/>
        </w:rPr>
        <w:t xml:space="preserve"> &amp; </w:t>
      </w:r>
      <w:proofErr w:type="spellStart"/>
      <w:r w:rsidRPr="00B63A96">
        <w:rPr>
          <w:rFonts w:ascii="Arial" w:hAnsi="Arial" w:cs="Arial"/>
          <w:sz w:val="24"/>
          <w:szCs w:val="24"/>
        </w:rPr>
        <w:t>Baloglu</w:t>
      </w:r>
      <w:proofErr w:type="spellEnd"/>
      <w:r w:rsidRPr="00B63A96">
        <w:rPr>
          <w:rFonts w:ascii="Arial" w:hAnsi="Arial" w:cs="Arial"/>
          <w:sz w:val="24"/>
          <w:szCs w:val="24"/>
        </w:rPr>
        <w:t>, 2013). Nevertheless, little is known about how low-cost hotel chains like Premier Inn can establish comparable relationships with their patrons.</w:t>
      </w:r>
    </w:p>
    <w:p w14:paraId="6D4743C7" w14:textId="77777777" w:rsidR="0028518F" w:rsidRDefault="00C80F2C">
      <w:pPr>
        <w:rPr>
          <w:rFonts w:ascii="Arial" w:hAnsi="Arial" w:cs="Arial"/>
          <w:sz w:val="24"/>
          <w:szCs w:val="24"/>
        </w:rPr>
      </w:pPr>
      <w:r w:rsidRPr="00B63A96">
        <w:rPr>
          <w:rFonts w:ascii="Arial" w:hAnsi="Arial" w:cs="Arial"/>
          <w:sz w:val="24"/>
          <w:szCs w:val="24"/>
        </w:rPr>
        <w:t xml:space="preserve">As a result of broader changes in consumer expectations and pressure from competition, brand loyalty in the hotel industry, especially in low-cost hotel chains like Premier Inn, has changed dramatically over time. Early studies on brand loyalty focused on the importance of constant service quality and repeating customer behaviour in building loyalty (Jacoby &amp; Chestnut, 1978). Researchers like </w:t>
      </w:r>
      <w:proofErr w:type="spellStart"/>
      <w:r w:rsidRPr="00B63A96">
        <w:rPr>
          <w:rFonts w:ascii="Arial" w:hAnsi="Arial" w:cs="Arial"/>
          <w:sz w:val="24"/>
          <w:szCs w:val="24"/>
        </w:rPr>
        <w:t>Tepeci</w:t>
      </w:r>
      <w:proofErr w:type="spellEnd"/>
      <w:r w:rsidRPr="00B63A96">
        <w:rPr>
          <w:rFonts w:ascii="Arial" w:hAnsi="Arial" w:cs="Arial"/>
          <w:sz w:val="24"/>
          <w:szCs w:val="24"/>
        </w:rPr>
        <w:t xml:space="preserve"> (1999) found that pleasure, brand familiarity, and trust were important loyalty drivers as studies shifted towards applications particular to the hospitality industry. Budget hotels like Premier Inn confront </w:t>
      </w:r>
      <w:proofErr w:type="gramStart"/>
      <w:r w:rsidRPr="00B63A96">
        <w:rPr>
          <w:rFonts w:ascii="Arial" w:hAnsi="Arial" w:cs="Arial"/>
          <w:sz w:val="24"/>
          <w:szCs w:val="24"/>
        </w:rPr>
        <w:t>particular difficulties</w:t>
      </w:r>
      <w:proofErr w:type="gramEnd"/>
      <w:r w:rsidRPr="00B63A96">
        <w:rPr>
          <w:rFonts w:ascii="Arial" w:hAnsi="Arial" w:cs="Arial"/>
          <w:sz w:val="24"/>
          <w:szCs w:val="24"/>
        </w:rPr>
        <w:t xml:space="preserve"> because of the great price sensitivity of their patrons (Mattila, 2006), even while traditional loyalty programs and value for money continue to be essential to hotel customer retention (Back &amp; Parks, 2003; Shoemaker &amp; Lewis, 2007). </w:t>
      </w:r>
    </w:p>
    <w:p w14:paraId="627797E7" w14:textId="40147E8A" w:rsidR="00830A10" w:rsidRPr="0089190B" w:rsidRDefault="00830A10">
      <w:pPr>
        <w:rPr>
          <w:rFonts w:ascii="Arial" w:hAnsi="Arial" w:cs="Arial"/>
          <w:sz w:val="24"/>
          <w:szCs w:val="24"/>
        </w:rPr>
      </w:pPr>
      <w:r w:rsidRPr="0089190B">
        <w:rPr>
          <w:rFonts w:ascii="Arial" w:hAnsi="Arial" w:cs="Arial"/>
          <w:b/>
          <w:bCs/>
          <w:sz w:val="24"/>
          <w:szCs w:val="24"/>
          <w:u w:val="single"/>
        </w:rPr>
        <w:lastRenderedPageBreak/>
        <w:t>Method</w:t>
      </w:r>
      <w:r w:rsidR="00B7532B" w:rsidRPr="0089190B">
        <w:rPr>
          <w:rFonts w:ascii="Arial" w:hAnsi="Arial" w:cs="Arial"/>
          <w:b/>
          <w:bCs/>
          <w:sz w:val="24"/>
          <w:szCs w:val="24"/>
          <w:u w:val="single"/>
        </w:rPr>
        <w:t>ology</w:t>
      </w:r>
    </w:p>
    <w:p w14:paraId="762E0B0B" w14:textId="77777777" w:rsidR="00B7532B" w:rsidRPr="00CC3A5B" w:rsidRDefault="00B7532B" w:rsidP="00B7532B">
      <w:pPr>
        <w:rPr>
          <w:rFonts w:ascii="Arial" w:hAnsi="Arial" w:cs="Arial"/>
          <w:b/>
          <w:bCs/>
          <w:i/>
          <w:iCs/>
          <w:sz w:val="24"/>
          <w:szCs w:val="24"/>
        </w:rPr>
      </w:pPr>
      <w:r w:rsidRPr="00B7532B">
        <w:rPr>
          <w:rFonts w:ascii="Arial" w:hAnsi="Arial" w:cs="Arial"/>
          <w:b/>
          <w:bCs/>
          <w:i/>
          <w:iCs/>
          <w:sz w:val="24"/>
          <w:szCs w:val="24"/>
        </w:rPr>
        <w:t>Brand Loyalty Methodology</w:t>
      </w:r>
    </w:p>
    <w:p w14:paraId="5B832744" w14:textId="722EA3F3" w:rsidR="00B7532B" w:rsidRDefault="00B7532B" w:rsidP="00B7532B">
      <w:pPr>
        <w:rPr>
          <w:rFonts w:ascii="Arial" w:hAnsi="Arial" w:cs="Arial"/>
          <w:sz w:val="24"/>
          <w:szCs w:val="24"/>
        </w:rPr>
      </w:pPr>
      <w:r w:rsidRPr="00B7532B">
        <w:rPr>
          <w:rFonts w:ascii="Arial" w:hAnsi="Arial" w:cs="Arial"/>
          <w:sz w:val="24"/>
          <w:szCs w:val="24"/>
        </w:rPr>
        <w:t>Brand loyalty is a complicated and diverse concept that relates to customers' emotional attachment and dedication to a particular brand. It appears in repeat purchases, favourable word-of-mouth, and consumer advocacy (Aaker, 1991). This case study takes a mixed-methods approach to investigating brand loyalty at Premier Inn, using qualitative and quantitative research approaches. This combination enables a rich, complete understanding of the loyalty dynamics at work within the brand's consumer base.</w:t>
      </w:r>
      <w:r>
        <w:rPr>
          <w:rFonts w:ascii="Arial" w:hAnsi="Arial" w:cs="Arial"/>
          <w:sz w:val="24"/>
          <w:szCs w:val="24"/>
        </w:rPr>
        <w:t xml:space="preserve"> </w:t>
      </w:r>
    </w:p>
    <w:p w14:paraId="1330B62B" w14:textId="2F0E4EA1" w:rsidR="00B7532B" w:rsidRPr="0089190B" w:rsidRDefault="00B7532B" w:rsidP="00B7532B">
      <w:pPr>
        <w:rPr>
          <w:rFonts w:ascii="Arial" w:hAnsi="Arial" w:cs="Arial"/>
          <w:b/>
          <w:bCs/>
          <w:i/>
          <w:iCs/>
          <w:sz w:val="24"/>
          <w:szCs w:val="24"/>
        </w:rPr>
      </w:pPr>
      <w:r w:rsidRPr="0089190B">
        <w:rPr>
          <w:rFonts w:ascii="Arial" w:hAnsi="Arial" w:cs="Arial"/>
          <w:b/>
          <w:bCs/>
          <w:i/>
          <w:iCs/>
          <w:sz w:val="24"/>
          <w:szCs w:val="24"/>
        </w:rPr>
        <w:t xml:space="preserve">Techniques Used: </w:t>
      </w:r>
    </w:p>
    <w:p w14:paraId="7AAA0329" w14:textId="02549F63" w:rsidR="00B7532B" w:rsidRPr="001A2132" w:rsidRDefault="00B7532B" w:rsidP="00B7532B">
      <w:pPr>
        <w:rPr>
          <w:rFonts w:ascii="Arial" w:hAnsi="Arial" w:cs="Arial"/>
          <w:b/>
          <w:bCs/>
          <w:i/>
          <w:iCs/>
          <w:sz w:val="24"/>
          <w:szCs w:val="24"/>
        </w:rPr>
      </w:pPr>
      <w:r w:rsidRPr="00B7532B">
        <w:rPr>
          <w:rFonts w:ascii="Arial" w:hAnsi="Arial" w:cs="Arial"/>
          <w:b/>
          <w:bCs/>
          <w:i/>
          <w:iCs/>
          <w:sz w:val="24"/>
          <w:szCs w:val="24"/>
        </w:rPr>
        <w:t xml:space="preserve">Observational Research </w:t>
      </w:r>
    </w:p>
    <w:p w14:paraId="64707184" w14:textId="77777777" w:rsidR="00B7532B" w:rsidRDefault="00B7532B" w:rsidP="00B7532B">
      <w:pPr>
        <w:rPr>
          <w:rFonts w:ascii="Arial" w:hAnsi="Arial" w:cs="Arial"/>
          <w:sz w:val="24"/>
          <w:szCs w:val="24"/>
        </w:rPr>
      </w:pPr>
      <w:r w:rsidRPr="00B7532B">
        <w:rPr>
          <w:rFonts w:ascii="Arial" w:hAnsi="Arial" w:cs="Arial"/>
          <w:sz w:val="24"/>
          <w:szCs w:val="24"/>
        </w:rPr>
        <w:t>Observational research focusses on the behaviour of Premier Inn guests in their natural environment, such as while staying at a Premier Inn location. This strategy is useful for acquiring real-time, on-the-ground information regarding customer happiness, behaviour, and loyalty (Patterson, 2002). Observations concentrate on essential areas of the customer experience, such as check-in procedures, room quality, customer service interactions, and how consumers react to Premier Inn's value propositions, such as low prices and consistency between locations.</w:t>
      </w:r>
    </w:p>
    <w:p w14:paraId="7D8D28CF" w14:textId="77777777" w:rsidR="00B7532B" w:rsidRDefault="00B7532B" w:rsidP="00B7532B">
      <w:pPr>
        <w:rPr>
          <w:rFonts w:ascii="Arial" w:hAnsi="Arial" w:cs="Arial"/>
          <w:sz w:val="24"/>
          <w:szCs w:val="24"/>
        </w:rPr>
      </w:pPr>
    </w:p>
    <w:p w14:paraId="00A083D6" w14:textId="77777777" w:rsidR="00B7532B" w:rsidRDefault="00B7532B" w:rsidP="00B7532B">
      <w:pPr>
        <w:rPr>
          <w:rFonts w:ascii="Arial" w:hAnsi="Arial" w:cs="Arial"/>
          <w:sz w:val="24"/>
          <w:szCs w:val="24"/>
        </w:rPr>
      </w:pPr>
      <w:r w:rsidRPr="00B7532B">
        <w:rPr>
          <w:rFonts w:ascii="Arial" w:hAnsi="Arial" w:cs="Arial"/>
          <w:sz w:val="24"/>
          <w:szCs w:val="24"/>
        </w:rPr>
        <w:t>Benefits:</w:t>
      </w:r>
    </w:p>
    <w:p w14:paraId="23830DEA" w14:textId="77777777" w:rsidR="00B7532B" w:rsidRPr="00B7532B" w:rsidRDefault="00B7532B" w:rsidP="00B7532B">
      <w:pPr>
        <w:pStyle w:val="ListParagraph"/>
        <w:numPr>
          <w:ilvl w:val="0"/>
          <w:numId w:val="4"/>
        </w:numPr>
        <w:rPr>
          <w:rFonts w:ascii="Arial" w:hAnsi="Arial" w:cs="Arial"/>
          <w:sz w:val="24"/>
          <w:szCs w:val="24"/>
        </w:rPr>
      </w:pPr>
      <w:r w:rsidRPr="00B7532B">
        <w:rPr>
          <w:rFonts w:ascii="Arial" w:hAnsi="Arial" w:cs="Arial"/>
          <w:sz w:val="24"/>
          <w:szCs w:val="24"/>
        </w:rPr>
        <w:t>Real-time insights on customer experiences and brand interactions provide an authentic view of loyalty (Chaudhuri &amp; Holbrook, 2001).</w:t>
      </w:r>
    </w:p>
    <w:p w14:paraId="73A4E017" w14:textId="4B3FEEBD" w:rsidR="00B7532B" w:rsidRDefault="00B7532B" w:rsidP="00562271">
      <w:pPr>
        <w:pStyle w:val="ListParagraph"/>
        <w:numPr>
          <w:ilvl w:val="0"/>
          <w:numId w:val="4"/>
        </w:numPr>
        <w:rPr>
          <w:rFonts w:ascii="Arial" w:hAnsi="Arial" w:cs="Arial"/>
          <w:sz w:val="24"/>
          <w:szCs w:val="24"/>
        </w:rPr>
      </w:pPr>
      <w:r w:rsidRPr="00B7532B">
        <w:rPr>
          <w:rFonts w:ascii="Arial" w:hAnsi="Arial" w:cs="Arial"/>
          <w:sz w:val="24"/>
          <w:szCs w:val="24"/>
        </w:rPr>
        <w:t>Allows researchers to analyse nonverbal signs, such as customer satisfaction, using body language and facial expressions that surveys and interviews may miss (Creswell, 2009).</w:t>
      </w:r>
    </w:p>
    <w:p w14:paraId="06CBDC80" w14:textId="77777777" w:rsidR="00B7532B" w:rsidRDefault="00B7532B" w:rsidP="00B7532B">
      <w:pPr>
        <w:pStyle w:val="ListParagraph"/>
        <w:rPr>
          <w:rFonts w:ascii="Arial" w:hAnsi="Arial" w:cs="Arial"/>
          <w:sz w:val="24"/>
          <w:szCs w:val="24"/>
        </w:rPr>
      </w:pPr>
    </w:p>
    <w:p w14:paraId="7F529095" w14:textId="77777777" w:rsidR="00562271" w:rsidRPr="00562271" w:rsidRDefault="00562271" w:rsidP="00562271">
      <w:pPr>
        <w:rPr>
          <w:rFonts w:ascii="Arial" w:hAnsi="Arial" w:cs="Arial"/>
          <w:sz w:val="24"/>
          <w:szCs w:val="24"/>
        </w:rPr>
      </w:pPr>
      <w:r w:rsidRPr="00562271">
        <w:rPr>
          <w:rFonts w:ascii="Arial" w:hAnsi="Arial" w:cs="Arial"/>
          <w:sz w:val="24"/>
          <w:szCs w:val="24"/>
        </w:rPr>
        <w:t>Limitations: </w:t>
      </w:r>
    </w:p>
    <w:p w14:paraId="4A6619CE" w14:textId="77777777" w:rsidR="00562271" w:rsidRDefault="00562271" w:rsidP="00562271">
      <w:pPr>
        <w:pStyle w:val="ListParagraph"/>
        <w:numPr>
          <w:ilvl w:val="0"/>
          <w:numId w:val="5"/>
        </w:numPr>
        <w:rPr>
          <w:rFonts w:ascii="Arial" w:hAnsi="Arial" w:cs="Arial"/>
          <w:sz w:val="24"/>
          <w:szCs w:val="24"/>
        </w:rPr>
      </w:pPr>
      <w:r w:rsidRPr="00562271">
        <w:rPr>
          <w:rFonts w:ascii="Arial" w:hAnsi="Arial" w:cs="Arial"/>
          <w:sz w:val="24"/>
          <w:szCs w:val="24"/>
        </w:rPr>
        <w:t>Only observable activities are recorded, which may not capture underlying causes for consumer loyalty (Yin, 2014).</w:t>
      </w:r>
    </w:p>
    <w:p w14:paraId="383B24D9" w14:textId="49F8C462" w:rsidR="00562271" w:rsidRPr="00562271" w:rsidRDefault="00562271" w:rsidP="00562271">
      <w:pPr>
        <w:pStyle w:val="ListParagraph"/>
        <w:numPr>
          <w:ilvl w:val="0"/>
          <w:numId w:val="5"/>
        </w:numPr>
        <w:rPr>
          <w:rFonts w:ascii="Arial" w:hAnsi="Arial" w:cs="Arial"/>
          <w:sz w:val="24"/>
          <w:szCs w:val="24"/>
        </w:rPr>
      </w:pPr>
      <w:r w:rsidRPr="00562271">
        <w:rPr>
          <w:rFonts w:ascii="Arial" w:hAnsi="Arial" w:cs="Arial"/>
          <w:sz w:val="24"/>
          <w:szCs w:val="24"/>
        </w:rPr>
        <w:t>Potential observer bias, because the researcher may perceive behaviours subjectively (Creswell, 2009).</w:t>
      </w:r>
    </w:p>
    <w:p w14:paraId="76CADD99" w14:textId="77777777" w:rsidR="00562271" w:rsidRDefault="00562271" w:rsidP="00B7532B">
      <w:pPr>
        <w:pStyle w:val="ListParagraph"/>
        <w:rPr>
          <w:rFonts w:ascii="Arial" w:hAnsi="Arial" w:cs="Arial"/>
          <w:sz w:val="24"/>
          <w:szCs w:val="24"/>
        </w:rPr>
      </w:pPr>
    </w:p>
    <w:p w14:paraId="6C3E01E8" w14:textId="14C6C62E" w:rsidR="00562271" w:rsidRPr="001A2132" w:rsidRDefault="00562271" w:rsidP="00562271">
      <w:pPr>
        <w:rPr>
          <w:rFonts w:ascii="Arial" w:hAnsi="Arial" w:cs="Arial"/>
          <w:b/>
          <w:bCs/>
          <w:i/>
          <w:iCs/>
          <w:sz w:val="24"/>
          <w:szCs w:val="24"/>
        </w:rPr>
      </w:pPr>
      <w:r w:rsidRPr="001A2132">
        <w:rPr>
          <w:rFonts w:ascii="Arial" w:hAnsi="Arial" w:cs="Arial"/>
          <w:b/>
          <w:bCs/>
          <w:i/>
          <w:iCs/>
          <w:sz w:val="24"/>
          <w:szCs w:val="24"/>
        </w:rPr>
        <w:t>Secondary Data Analysis</w:t>
      </w:r>
    </w:p>
    <w:p w14:paraId="242CCF2C" w14:textId="77777777" w:rsidR="00562271" w:rsidRDefault="00562271" w:rsidP="00562271">
      <w:pPr>
        <w:rPr>
          <w:rFonts w:ascii="Arial" w:hAnsi="Arial" w:cs="Arial"/>
          <w:sz w:val="24"/>
          <w:szCs w:val="24"/>
        </w:rPr>
      </w:pPr>
      <w:r w:rsidRPr="00562271">
        <w:rPr>
          <w:rFonts w:ascii="Arial" w:hAnsi="Arial" w:cs="Arial"/>
          <w:sz w:val="24"/>
          <w:szCs w:val="24"/>
        </w:rPr>
        <w:t>Secondary research is analysing already collected data, such as industry studies, market analyses, and customer reviews from third-party websites (such as TripAdvisor, Trustpilot, and Google Reviews). This research approach assesses brand loyalty inside Premier Inn by assessing existing consumer attitudes, sentiments, and patterns, as well as identifying similar themes or reoccurring customer difficulties (Kozinets, 2010).</w:t>
      </w:r>
    </w:p>
    <w:p w14:paraId="36A1D2C1" w14:textId="77777777" w:rsidR="00562271" w:rsidRDefault="00562271" w:rsidP="00562271">
      <w:pPr>
        <w:rPr>
          <w:rFonts w:ascii="Arial" w:hAnsi="Arial" w:cs="Arial"/>
          <w:sz w:val="24"/>
          <w:szCs w:val="24"/>
        </w:rPr>
      </w:pPr>
      <w:r w:rsidRPr="00562271">
        <w:rPr>
          <w:rFonts w:ascii="Arial" w:hAnsi="Arial" w:cs="Arial"/>
          <w:sz w:val="24"/>
          <w:szCs w:val="24"/>
        </w:rPr>
        <w:lastRenderedPageBreak/>
        <w:t>Benefits:</w:t>
      </w:r>
    </w:p>
    <w:p w14:paraId="7FAE41A9" w14:textId="39BE5426" w:rsidR="00562271" w:rsidRPr="00562271" w:rsidRDefault="00562271" w:rsidP="00562271">
      <w:pPr>
        <w:pStyle w:val="ListParagraph"/>
        <w:numPr>
          <w:ilvl w:val="0"/>
          <w:numId w:val="7"/>
        </w:numPr>
        <w:rPr>
          <w:rFonts w:ascii="Arial" w:hAnsi="Arial" w:cs="Arial"/>
          <w:sz w:val="24"/>
          <w:szCs w:val="24"/>
        </w:rPr>
      </w:pPr>
      <w:r w:rsidRPr="00562271">
        <w:rPr>
          <w:rFonts w:ascii="Arial" w:hAnsi="Arial" w:cs="Arial"/>
          <w:sz w:val="24"/>
          <w:szCs w:val="24"/>
        </w:rPr>
        <w:t>Conveniently collects data from several customer views (Creswell, 2009).</w:t>
      </w:r>
    </w:p>
    <w:p w14:paraId="0189645E" w14:textId="55AF16B0" w:rsidR="00562271" w:rsidRDefault="00562271" w:rsidP="00562271">
      <w:pPr>
        <w:pStyle w:val="ListParagraph"/>
        <w:numPr>
          <w:ilvl w:val="0"/>
          <w:numId w:val="7"/>
        </w:numPr>
        <w:rPr>
          <w:rFonts w:ascii="Arial" w:hAnsi="Arial" w:cs="Arial"/>
          <w:sz w:val="24"/>
          <w:szCs w:val="24"/>
        </w:rPr>
      </w:pPr>
      <w:r w:rsidRPr="00562271">
        <w:rPr>
          <w:rFonts w:ascii="Arial" w:hAnsi="Arial" w:cs="Arial"/>
          <w:sz w:val="24"/>
          <w:szCs w:val="24"/>
        </w:rPr>
        <w:t>Can spot trends in customer happiness and loyalty across numerous Premier Inn locations (Gershon, 2017).</w:t>
      </w:r>
    </w:p>
    <w:p w14:paraId="3DCA8826" w14:textId="4E8590CC" w:rsidR="00562271" w:rsidRDefault="00562271" w:rsidP="00562271">
      <w:pPr>
        <w:rPr>
          <w:rFonts w:ascii="Arial" w:hAnsi="Arial" w:cs="Arial"/>
          <w:sz w:val="24"/>
          <w:szCs w:val="24"/>
        </w:rPr>
      </w:pPr>
      <w:r>
        <w:rPr>
          <w:rFonts w:ascii="Arial" w:hAnsi="Arial" w:cs="Arial"/>
          <w:sz w:val="24"/>
          <w:szCs w:val="24"/>
        </w:rPr>
        <w:t xml:space="preserve">Limitations: </w:t>
      </w:r>
    </w:p>
    <w:p w14:paraId="3312724F" w14:textId="77777777" w:rsidR="00562271" w:rsidRPr="00562271" w:rsidRDefault="00562271" w:rsidP="00562271">
      <w:pPr>
        <w:pStyle w:val="ListParagraph"/>
        <w:numPr>
          <w:ilvl w:val="0"/>
          <w:numId w:val="8"/>
        </w:numPr>
        <w:rPr>
          <w:rFonts w:ascii="Arial" w:hAnsi="Arial" w:cs="Arial"/>
          <w:sz w:val="24"/>
          <w:szCs w:val="24"/>
        </w:rPr>
      </w:pPr>
      <w:r w:rsidRPr="00562271">
        <w:rPr>
          <w:rFonts w:ascii="Arial" w:hAnsi="Arial" w:cs="Arial"/>
          <w:sz w:val="24"/>
          <w:szCs w:val="24"/>
        </w:rPr>
        <w:t>It may be difficult to verify the legitimacy of some customer reviews since they are influenced by factors such as individual prejudices or unique events (Kaplan, 2012).</w:t>
      </w:r>
    </w:p>
    <w:p w14:paraId="1A4EE8B5" w14:textId="607BBB33" w:rsidR="00562271" w:rsidRDefault="00562271" w:rsidP="00562271">
      <w:pPr>
        <w:pStyle w:val="ListParagraph"/>
        <w:numPr>
          <w:ilvl w:val="0"/>
          <w:numId w:val="8"/>
        </w:numPr>
        <w:rPr>
          <w:rFonts w:ascii="Arial" w:hAnsi="Arial" w:cs="Arial"/>
          <w:sz w:val="24"/>
          <w:szCs w:val="24"/>
        </w:rPr>
      </w:pPr>
      <w:r w:rsidRPr="00562271">
        <w:rPr>
          <w:rFonts w:ascii="Arial" w:hAnsi="Arial" w:cs="Arial"/>
          <w:sz w:val="24"/>
          <w:szCs w:val="24"/>
        </w:rPr>
        <w:t>Secondary data may not adequately answer the study's specific research concerns, which limits its relevance (Gershon, 2017).</w:t>
      </w:r>
    </w:p>
    <w:p w14:paraId="55AEDA4A" w14:textId="77777777" w:rsidR="00562271" w:rsidRDefault="00562271" w:rsidP="00562271">
      <w:pPr>
        <w:rPr>
          <w:rFonts w:ascii="Arial" w:hAnsi="Arial" w:cs="Arial"/>
          <w:sz w:val="24"/>
          <w:szCs w:val="24"/>
        </w:rPr>
      </w:pPr>
    </w:p>
    <w:p w14:paraId="07142D0D" w14:textId="77777777" w:rsidR="00562271" w:rsidRPr="001A2132" w:rsidRDefault="00562271" w:rsidP="00562271">
      <w:pPr>
        <w:rPr>
          <w:rFonts w:ascii="Arial" w:hAnsi="Arial" w:cs="Arial"/>
          <w:b/>
          <w:bCs/>
          <w:i/>
          <w:iCs/>
          <w:sz w:val="24"/>
          <w:szCs w:val="24"/>
        </w:rPr>
      </w:pPr>
      <w:r w:rsidRPr="00562271">
        <w:rPr>
          <w:rFonts w:ascii="Arial" w:hAnsi="Arial" w:cs="Arial"/>
          <w:b/>
          <w:bCs/>
          <w:i/>
          <w:iCs/>
          <w:sz w:val="24"/>
          <w:szCs w:val="24"/>
        </w:rPr>
        <w:t xml:space="preserve">Content analysis of brand communications </w:t>
      </w:r>
    </w:p>
    <w:p w14:paraId="245A2AD9" w14:textId="77777777" w:rsidR="00562271" w:rsidRDefault="00562271" w:rsidP="00562271">
      <w:pPr>
        <w:rPr>
          <w:rFonts w:ascii="Arial" w:hAnsi="Arial" w:cs="Arial"/>
          <w:sz w:val="24"/>
          <w:szCs w:val="24"/>
        </w:rPr>
      </w:pPr>
      <w:r w:rsidRPr="00562271">
        <w:rPr>
          <w:rFonts w:ascii="Arial" w:hAnsi="Arial" w:cs="Arial"/>
          <w:sz w:val="24"/>
          <w:szCs w:val="24"/>
        </w:rPr>
        <w:br/>
        <w:t>This strategy entails reviewing Premier Inn's marketing materials, commercials, and communication strategies (both online and offline) to see how the brand positions itself to foster loyalty. This covers an analysis of Premier Inn's website, social media presence, promotional activities, and customer engagement tactics (Aaker, 1996). By analysing how Premier Inn presents itself to customers, we may uncover the messaging and methods that contribute to brand loyalty (Keller, 2003).</w:t>
      </w:r>
    </w:p>
    <w:p w14:paraId="65502FE4" w14:textId="77777777" w:rsidR="00562271" w:rsidRDefault="00562271" w:rsidP="00562271">
      <w:pPr>
        <w:rPr>
          <w:rFonts w:ascii="Arial" w:hAnsi="Arial" w:cs="Arial"/>
          <w:sz w:val="24"/>
          <w:szCs w:val="24"/>
        </w:rPr>
      </w:pPr>
      <w:r w:rsidRPr="00562271">
        <w:rPr>
          <w:rFonts w:ascii="Arial" w:hAnsi="Arial" w:cs="Arial"/>
          <w:sz w:val="24"/>
          <w:szCs w:val="24"/>
        </w:rPr>
        <w:t>Benefits: </w:t>
      </w:r>
    </w:p>
    <w:p w14:paraId="48C22708" w14:textId="7AB83CE5" w:rsidR="00562271" w:rsidRPr="00562271" w:rsidRDefault="00562271" w:rsidP="00562271">
      <w:pPr>
        <w:pStyle w:val="ListParagraph"/>
        <w:numPr>
          <w:ilvl w:val="0"/>
          <w:numId w:val="9"/>
        </w:numPr>
        <w:rPr>
          <w:rFonts w:ascii="Arial" w:hAnsi="Arial" w:cs="Arial"/>
          <w:sz w:val="24"/>
          <w:szCs w:val="24"/>
        </w:rPr>
      </w:pPr>
      <w:r w:rsidRPr="00562271">
        <w:rPr>
          <w:rFonts w:ascii="Arial" w:hAnsi="Arial" w:cs="Arial"/>
          <w:sz w:val="24"/>
          <w:szCs w:val="24"/>
        </w:rPr>
        <w:t>Benefits include understanding the company's brand positioning and customer loyalty strategy (Keller, 2001).</w:t>
      </w:r>
    </w:p>
    <w:p w14:paraId="515FA31F" w14:textId="3E19B16B" w:rsidR="00562271" w:rsidRPr="00562271" w:rsidRDefault="00562271" w:rsidP="00562271">
      <w:pPr>
        <w:pStyle w:val="ListParagraph"/>
        <w:numPr>
          <w:ilvl w:val="0"/>
          <w:numId w:val="9"/>
        </w:numPr>
        <w:rPr>
          <w:rFonts w:ascii="Arial" w:hAnsi="Arial" w:cs="Arial"/>
          <w:sz w:val="24"/>
          <w:szCs w:val="24"/>
        </w:rPr>
      </w:pPr>
      <w:r w:rsidRPr="00562271">
        <w:rPr>
          <w:rFonts w:ascii="Arial" w:hAnsi="Arial" w:cs="Arial"/>
          <w:sz w:val="24"/>
          <w:szCs w:val="24"/>
        </w:rPr>
        <w:t>Aids in identifying disparities between the company's brand image and client perceptions (Kotler &amp; Keller, 2015).</w:t>
      </w:r>
    </w:p>
    <w:p w14:paraId="22DE2DAE" w14:textId="77777777" w:rsidR="00562271" w:rsidRDefault="00562271" w:rsidP="00562271">
      <w:pPr>
        <w:rPr>
          <w:rFonts w:ascii="Arial" w:hAnsi="Arial" w:cs="Arial"/>
          <w:sz w:val="24"/>
          <w:szCs w:val="24"/>
        </w:rPr>
      </w:pPr>
    </w:p>
    <w:p w14:paraId="0909F123" w14:textId="77777777" w:rsidR="00562271" w:rsidRDefault="00562271" w:rsidP="00562271">
      <w:pPr>
        <w:rPr>
          <w:rFonts w:ascii="Arial" w:hAnsi="Arial" w:cs="Arial"/>
          <w:sz w:val="24"/>
          <w:szCs w:val="24"/>
        </w:rPr>
      </w:pPr>
      <w:r>
        <w:rPr>
          <w:rFonts w:ascii="Arial" w:hAnsi="Arial" w:cs="Arial"/>
          <w:sz w:val="24"/>
          <w:szCs w:val="24"/>
        </w:rPr>
        <w:t xml:space="preserve">Limitations: </w:t>
      </w:r>
    </w:p>
    <w:p w14:paraId="082BC013" w14:textId="77777777" w:rsidR="0089190B" w:rsidRPr="0089190B" w:rsidRDefault="0089190B" w:rsidP="0089190B">
      <w:pPr>
        <w:pStyle w:val="ListParagraph"/>
        <w:numPr>
          <w:ilvl w:val="0"/>
          <w:numId w:val="10"/>
        </w:numPr>
        <w:rPr>
          <w:rFonts w:ascii="Arial" w:hAnsi="Arial" w:cs="Arial"/>
          <w:sz w:val="24"/>
          <w:szCs w:val="24"/>
        </w:rPr>
      </w:pPr>
      <w:r w:rsidRPr="0089190B">
        <w:rPr>
          <w:rFonts w:ascii="Arial" w:hAnsi="Arial" w:cs="Arial"/>
          <w:sz w:val="24"/>
          <w:szCs w:val="24"/>
        </w:rPr>
        <w:t>Because there is no direct customer feedback, content analysis may not adequately capture the influence of brand communications on consumer behaviour (Neuendorf, 2016).</w:t>
      </w:r>
    </w:p>
    <w:p w14:paraId="2794772E" w14:textId="68C7A4C0" w:rsidR="0089190B" w:rsidRPr="0089190B" w:rsidRDefault="0089190B" w:rsidP="0089190B">
      <w:pPr>
        <w:pStyle w:val="ListParagraph"/>
        <w:numPr>
          <w:ilvl w:val="0"/>
          <w:numId w:val="10"/>
        </w:numPr>
        <w:rPr>
          <w:rFonts w:ascii="Arial" w:hAnsi="Arial" w:cs="Arial"/>
          <w:sz w:val="24"/>
          <w:szCs w:val="24"/>
        </w:rPr>
      </w:pPr>
      <w:r w:rsidRPr="0089190B">
        <w:rPr>
          <w:rFonts w:ascii="Arial" w:hAnsi="Arial" w:cs="Arial"/>
          <w:sz w:val="24"/>
          <w:szCs w:val="24"/>
        </w:rPr>
        <w:t>Marketing message interpretation can be subjective and influenced by the researcher's knowledge (Bardin, 2011).</w:t>
      </w:r>
    </w:p>
    <w:p w14:paraId="0ED4C775" w14:textId="77777777" w:rsidR="0089190B" w:rsidRDefault="00562271">
      <w:pPr>
        <w:rPr>
          <w:rFonts w:ascii="Arial" w:hAnsi="Arial" w:cs="Arial"/>
          <w:sz w:val="24"/>
          <w:szCs w:val="24"/>
        </w:rPr>
      </w:pPr>
      <w:r w:rsidRPr="00562271">
        <w:rPr>
          <w:rFonts w:ascii="Arial" w:hAnsi="Arial" w:cs="Arial"/>
          <w:sz w:val="24"/>
          <w:szCs w:val="24"/>
        </w:rPr>
        <w:br/>
      </w:r>
      <w:r w:rsidR="0089190B" w:rsidRPr="0089190B">
        <w:rPr>
          <w:rFonts w:ascii="Arial" w:hAnsi="Arial" w:cs="Arial"/>
          <w:sz w:val="24"/>
          <w:szCs w:val="24"/>
        </w:rPr>
        <w:t>This technique combines firsthand observational research with secondary research methods such as questionnaires, data analysis, and content analysis to give a diverse approach to evaluating Premier Inn brand loyalty. Observational research provides real-time insights into client behaviour, whilst surveys and secondary data analysis give useful quantitative and qualitative data. This comprehensive methodology enables a thorough examination of the elements that influence customer loyalty at Premier Inn and delivers actionable insights for strengthening loyalty programs.</w:t>
      </w:r>
      <w:r w:rsidR="0089190B">
        <w:rPr>
          <w:rFonts w:ascii="Arial" w:hAnsi="Arial" w:cs="Arial"/>
          <w:sz w:val="24"/>
          <w:szCs w:val="24"/>
        </w:rPr>
        <w:t xml:space="preserve"> </w:t>
      </w:r>
    </w:p>
    <w:p w14:paraId="28DE2479" w14:textId="7444CF62" w:rsidR="00830A10" w:rsidRPr="0089190B" w:rsidRDefault="00830A10">
      <w:pPr>
        <w:rPr>
          <w:rFonts w:ascii="Arial" w:hAnsi="Arial" w:cs="Arial"/>
          <w:sz w:val="24"/>
          <w:szCs w:val="24"/>
        </w:rPr>
      </w:pPr>
      <w:r w:rsidRPr="00CA7AF1">
        <w:rPr>
          <w:rFonts w:ascii="Arial" w:hAnsi="Arial" w:cs="Arial"/>
          <w:b/>
          <w:bCs/>
          <w:sz w:val="24"/>
          <w:szCs w:val="24"/>
          <w:u w:val="single"/>
        </w:rPr>
        <w:lastRenderedPageBreak/>
        <w:t xml:space="preserve">Case study </w:t>
      </w:r>
    </w:p>
    <w:p w14:paraId="5A9A4F63" w14:textId="43D90F50" w:rsidR="00B63A96" w:rsidRPr="00B63A96" w:rsidRDefault="00806C07" w:rsidP="00B63A96">
      <w:pPr>
        <w:rPr>
          <w:rFonts w:ascii="Arial" w:hAnsi="Arial" w:cs="Arial"/>
          <w:sz w:val="24"/>
          <w:szCs w:val="24"/>
        </w:rPr>
      </w:pPr>
      <w:r>
        <w:rPr>
          <w:rFonts w:ascii="Arial" w:hAnsi="Arial" w:cs="Arial"/>
          <w:noProof/>
          <w:sz w:val="24"/>
          <w:szCs w:val="24"/>
        </w:rPr>
        <w:drawing>
          <wp:anchor distT="0" distB="0" distL="114300" distR="114300" simplePos="0" relativeHeight="251658240" behindDoc="1" locked="0" layoutInCell="1" allowOverlap="1" wp14:anchorId="052115DB" wp14:editId="6D820611">
            <wp:simplePos x="0" y="0"/>
            <wp:positionH relativeFrom="margin">
              <wp:posOffset>3596640</wp:posOffset>
            </wp:positionH>
            <wp:positionV relativeFrom="paragraph">
              <wp:posOffset>265430</wp:posOffset>
            </wp:positionV>
            <wp:extent cx="2407920" cy="1303974"/>
            <wp:effectExtent l="0" t="0" r="0" b="0"/>
            <wp:wrapTight wrapText="bothSides">
              <wp:wrapPolygon edited="0">
                <wp:start x="0" y="0"/>
                <wp:lineTo x="0" y="21148"/>
                <wp:lineTo x="21361" y="21148"/>
                <wp:lineTo x="21361" y="0"/>
                <wp:lineTo x="0" y="0"/>
              </wp:wrapPolygon>
            </wp:wrapTight>
            <wp:docPr id="372533718" name="Picture 1" descr="A logo for a hot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2533718" name="Picture 1" descr="A logo for a hotel"/>
                    <pic:cNvPicPr/>
                  </pic:nvPicPr>
                  <pic:blipFill>
                    <a:blip r:embed="rId6" cstate="print">
                      <a:extLst>
                        <a:ext uri="{28A0092B-C50C-407E-A947-70E740481C1C}">
                          <a14:useLocalDpi xmlns:a14="http://schemas.microsoft.com/office/drawing/2010/main" val="0"/>
                        </a:ext>
                      </a:extLst>
                    </a:blip>
                    <a:stretch>
                      <a:fillRect/>
                    </a:stretch>
                  </pic:blipFill>
                  <pic:spPr>
                    <a:xfrm>
                      <a:off x="0" y="0"/>
                      <a:ext cx="2407920" cy="1303974"/>
                    </a:xfrm>
                    <a:prstGeom prst="rect">
                      <a:avLst/>
                    </a:prstGeom>
                  </pic:spPr>
                </pic:pic>
              </a:graphicData>
            </a:graphic>
            <wp14:sizeRelH relativeFrom="margin">
              <wp14:pctWidth>0</wp14:pctWidth>
            </wp14:sizeRelH>
            <wp14:sizeRelV relativeFrom="margin">
              <wp14:pctHeight>0</wp14:pctHeight>
            </wp14:sizeRelV>
          </wp:anchor>
        </w:drawing>
      </w:r>
      <w:r w:rsidR="00B63A96" w:rsidRPr="00B63A96">
        <w:rPr>
          <w:rFonts w:ascii="Arial" w:hAnsi="Arial" w:cs="Arial"/>
          <w:sz w:val="24"/>
          <w:szCs w:val="24"/>
        </w:rPr>
        <w:t xml:space="preserve">Premier Inn, an internationally recognised hotel brand owned by Whitbread PLC, has established itself as a leader in the UK's </w:t>
      </w:r>
      <w:r w:rsidR="00B63A96" w:rsidRPr="00B63A96">
        <w:rPr>
          <w:rFonts w:ascii="Arial" w:hAnsi="Arial" w:cs="Arial"/>
          <w:sz w:val="24"/>
          <w:szCs w:val="24"/>
        </w:rPr>
        <w:t>affordable hotel</w:t>
      </w:r>
      <w:r w:rsidR="00B63A96" w:rsidRPr="00B63A96">
        <w:rPr>
          <w:rFonts w:ascii="Arial" w:hAnsi="Arial" w:cs="Arial"/>
          <w:sz w:val="24"/>
          <w:szCs w:val="24"/>
        </w:rPr>
        <w:t xml:space="preserve"> industry. With over 800 locations countrywide, the hotel brand blends cost and comfort, appealing to both domestic and foreign travellers. This case study will conduct a descriptive examination of Premier Inn's performance, staffing, and location plan, with a specific emphasis on its branch in Arundel, West Sussex.</w:t>
      </w:r>
      <w:r w:rsidR="00B63A96" w:rsidRPr="00B63A96">
        <w:rPr>
          <w:rFonts w:ascii="Arial" w:hAnsi="Arial" w:cs="Arial"/>
          <w:sz w:val="24"/>
          <w:szCs w:val="24"/>
        </w:rPr>
        <w:t xml:space="preserve"> </w:t>
      </w:r>
    </w:p>
    <w:p w14:paraId="13080F7B" w14:textId="77777777" w:rsidR="00B63A96" w:rsidRPr="00CA7AF1" w:rsidRDefault="00B63A96" w:rsidP="00B63A96">
      <w:pPr>
        <w:rPr>
          <w:rFonts w:ascii="Arial" w:hAnsi="Arial" w:cs="Arial"/>
          <w:b/>
          <w:bCs/>
          <w:i/>
          <w:iCs/>
          <w:sz w:val="24"/>
          <w:szCs w:val="24"/>
        </w:rPr>
      </w:pPr>
      <w:r w:rsidRPr="00CA7AF1">
        <w:rPr>
          <w:rFonts w:ascii="Arial" w:hAnsi="Arial" w:cs="Arial"/>
          <w:b/>
          <w:bCs/>
          <w:i/>
          <w:iCs/>
          <w:sz w:val="24"/>
          <w:szCs w:val="24"/>
        </w:rPr>
        <w:t>Turnover and Financial Performance</w:t>
      </w:r>
    </w:p>
    <w:p w14:paraId="38C3EF73" w14:textId="6CE47276" w:rsidR="00B63A96" w:rsidRPr="00B63A96" w:rsidRDefault="00B63A96" w:rsidP="00B63A96">
      <w:pPr>
        <w:rPr>
          <w:rFonts w:ascii="Arial" w:hAnsi="Arial" w:cs="Arial"/>
          <w:sz w:val="24"/>
          <w:szCs w:val="24"/>
        </w:rPr>
      </w:pPr>
      <w:r w:rsidRPr="00B63A96">
        <w:rPr>
          <w:rFonts w:ascii="Arial" w:hAnsi="Arial" w:cs="Arial"/>
          <w:sz w:val="24"/>
          <w:szCs w:val="24"/>
        </w:rPr>
        <w:br/>
        <w:t>Premier Inn's turnover has continuously increased, thanks to a significant domestic client base and a competitive advantage in the affordable hotel industry. The hospitality business has experienced economic changes, but Premier Inn has maintained excellent sales figures, according to financial data published in Whitbread's annual reports. According to Whitbread's previous reports, Premier Inn's excellent occupancy rates and broad geographical reach contributed significantly to the group's annual turnover.</w:t>
      </w:r>
    </w:p>
    <w:p w14:paraId="2CEE73E0" w14:textId="304F7520" w:rsidR="00B63A96" w:rsidRDefault="00C35FD9" w:rsidP="00B63A96">
      <w:pPr>
        <w:rPr>
          <w:rFonts w:ascii="Arial" w:hAnsi="Arial" w:cs="Arial"/>
          <w:sz w:val="24"/>
          <w:szCs w:val="24"/>
        </w:rPr>
      </w:pPr>
      <w:r w:rsidRPr="00C35FD9">
        <w:rPr>
          <w:rFonts w:ascii="Arial" w:hAnsi="Arial" w:cs="Arial"/>
          <w:sz w:val="24"/>
          <w:szCs w:val="24"/>
        </w:rPr>
        <w:t>During the 2010s, the development of inexpensive travel in the UK fuelled Premier Inn's earnings. By 2019, Whitbread reported sales growth due to the chain's wide branch network and strong reputation for dependability. Even during the COVID-19 pandemic, which severely damaged the hospitality sector, Premier Inn outperformed competitors by maintaining consistent occupancy rates as domestic travel increased (Hospitality Net, 2021).</w:t>
      </w:r>
    </w:p>
    <w:p w14:paraId="13800A57" w14:textId="77777777" w:rsidR="00C35FD9" w:rsidRPr="00CA7AF1" w:rsidRDefault="00C35FD9" w:rsidP="00C35FD9">
      <w:pPr>
        <w:rPr>
          <w:rFonts w:ascii="Arial" w:hAnsi="Arial" w:cs="Arial"/>
          <w:b/>
          <w:bCs/>
          <w:i/>
          <w:iCs/>
          <w:sz w:val="24"/>
          <w:szCs w:val="24"/>
        </w:rPr>
      </w:pPr>
      <w:r w:rsidRPr="00C35FD9">
        <w:rPr>
          <w:rFonts w:ascii="Arial" w:hAnsi="Arial" w:cs="Arial"/>
          <w:b/>
          <w:bCs/>
          <w:i/>
          <w:iCs/>
          <w:sz w:val="24"/>
          <w:szCs w:val="24"/>
        </w:rPr>
        <w:t>Staffing and Human Resources</w:t>
      </w:r>
    </w:p>
    <w:p w14:paraId="70790D5B" w14:textId="473426E1" w:rsidR="00C35FD9" w:rsidRDefault="00C35FD9" w:rsidP="00C35FD9">
      <w:pPr>
        <w:rPr>
          <w:rFonts w:ascii="Arial" w:hAnsi="Arial" w:cs="Arial"/>
          <w:sz w:val="24"/>
          <w:szCs w:val="24"/>
        </w:rPr>
      </w:pPr>
      <w:r w:rsidRPr="00C35FD9">
        <w:rPr>
          <w:rFonts w:ascii="Arial" w:hAnsi="Arial" w:cs="Arial"/>
          <w:sz w:val="24"/>
          <w:szCs w:val="24"/>
        </w:rPr>
        <w:br/>
        <w:t xml:space="preserve">Premier Inn's staffing model is essential to the company's dedication to providing high-quality service and satisfying customers. The Arundel branch, like others, </w:t>
      </w:r>
      <w:r w:rsidRPr="00C35FD9">
        <w:rPr>
          <w:rFonts w:ascii="Arial" w:hAnsi="Arial" w:cs="Arial"/>
          <w:sz w:val="24"/>
          <w:szCs w:val="24"/>
        </w:rPr>
        <w:t>acquires</w:t>
      </w:r>
      <w:r w:rsidRPr="00C35FD9">
        <w:rPr>
          <w:rFonts w:ascii="Arial" w:hAnsi="Arial" w:cs="Arial"/>
          <w:sz w:val="24"/>
          <w:szCs w:val="24"/>
        </w:rPr>
        <w:t xml:space="preserve"> dedicated personnel to handle front desk, housekeeping, and kitchen management. Premier Inn provides consistent service across all locations by investing in employee training and development (Smith, 2013). To address personnel issues, particularly in smaller locations, Premier Inn emphasises flexible work schedules, professional advancement, and competitive perks (Jones, 2018).</w:t>
      </w:r>
    </w:p>
    <w:p w14:paraId="0676B991" w14:textId="77777777" w:rsidR="00121425" w:rsidRDefault="00121425" w:rsidP="00121425">
      <w:pPr>
        <w:rPr>
          <w:rFonts w:ascii="Arial" w:hAnsi="Arial" w:cs="Arial"/>
          <w:sz w:val="24"/>
          <w:szCs w:val="24"/>
        </w:rPr>
      </w:pPr>
      <w:r w:rsidRPr="00121425">
        <w:rPr>
          <w:rFonts w:ascii="Arial" w:hAnsi="Arial" w:cs="Arial"/>
          <w:sz w:val="24"/>
          <w:szCs w:val="24"/>
        </w:rPr>
        <w:t>Whitbread has implemented diversity and inclusion measures in recent years to promote a more inclusive workplace, which has proven especially beneficial in tourist-heavy regions such as Arundel, where employees interact with a diverse clientele (Whitbread Annual Report, 2020). These approaches help to increase employee satisfaction and retention, which is critical for maintaining service quality in such scenic but sometimes distant locations.</w:t>
      </w:r>
    </w:p>
    <w:p w14:paraId="2D07241D" w14:textId="05FFDD4A" w:rsidR="00806C07" w:rsidRPr="00121425" w:rsidRDefault="00806C07" w:rsidP="00121425">
      <w:pPr>
        <w:rPr>
          <w:rFonts w:ascii="Arial" w:hAnsi="Arial" w:cs="Arial"/>
          <w:sz w:val="24"/>
          <w:szCs w:val="24"/>
        </w:rPr>
      </w:pPr>
    </w:p>
    <w:p w14:paraId="2F5A30F3" w14:textId="77777777" w:rsidR="005D4518" w:rsidRDefault="005D4518" w:rsidP="00121425">
      <w:pPr>
        <w:rPr>
          <w:rFonts w:ascii="Arial" w:hAnsi="Arial" w:cs="Arial"/>
          <w:sz w:val="24"/>
          <w:szCs w:val="24"/>
        </w:rPr>
      </w:pPr>
    </w:p>
    <w:p w14:paraId="7D596AE6" w14:textId="58898904" w:rsidR="00121425" w:rsidRPr="00CA7AF1" w:rsidRDefault="00121425" w:rsidP="00121425">
      <w:pPr>
        <w:rPr>
          <w:rFonts w:ascii="Arial" w:hAnsi="Arial" w:cs="Arial"/>
          <w:b/>
          <w:bCs/>
          <w:i/>
          <w:iCs/>
          <w:sz w:val="24"/>
          <w:szCs w:val="24"/>
        </w:rPr>
      </w:pPr>
      <w:r w:rsidRPr="00121425">
        <w:rPr>
          <w:rFonts w:ascii="Arial" w:hAnsi="Arial" w:cs="Arial"/>
          <w:b/>
          <w:bCs/>
          <w:i/>
          <w:iCs/>
          <w:sz w:val="24"/>
          <w:szCs w:val="24"/>
        </w:rPr>
        <w:lastRenderedPageBreak/>
        <w:t>Branch Network and Location Strategy</w:t>
      </w:r>
    </w:p>
    <w:p w14:paraId="0692AC54" w14:textId="4CD94704" w:rsidR="00121425" w:rsidRDefault="00121425" w:rsidP="00121425">
      <w:pPr>
        <w:rPr>
          <w:rFonts w:ascii="Arial" w:hAnsi="Arial" w:cs="Arial"/>
          <w:sz w:val="24"/>
          <w:szCs w:val="24"/>
        </w:rPr>
      </w:pPr>
      <w:r w:rsidRPr="00121425">
        <w:rPr>
          <w:rFonts w:ascii="Arial" w:hAnsi="Arial" w:cs="Arial"/>
          <w:sz w:val="24"/>
          <w:szCs w:val="24"/>
        </w:rPr>
        <w:br/>
        <w:t>Premier Inn's broad branch network across the UK includes strategic locations in tourist destinations and travel hubs, allowing the brand to access a wide range of customers. The Arundel branch in West Sussex is an excellent example of Premier Inn's strategic placement decisions. Located near Arundel Castle, this branch draws visitors interested in the area's historical and cultural sites, as well as the natural beauty of the South Downs (Visit West Sussex, 2015).</w:t>
      </w:r>
      <w:r w:rsidR="005D4518">
        <w:rPr>
          <w:rFonts w:ascii="Arial" w:hAnsi="Arial" w:cs="Arial"/>
          <w:noProof/>
          <w:sz w:val="24"/>
          <w:szCs w:val="24"/>
        </w:rPr>
        <w:drawing>
          <wp:inline distT="0" distB="0" distL="0" distR="0" wp14:anchorId="46864197" wp14:editId="1F5E272D">
            <wp:extent cx="5731510" cy="3309620"/>
            <wp:effectExtent l="0" t="0" r="2540" b="5080"/>
            <wp:docPr id="95340943" name="Picture 3" descr="A building with a fence and umbrella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340943" name="Picture 3" descr="A building with a fence and umbrellas&#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31510" cy="3309620"/>
                    </a:xfrm>
                    <a:prstGeom prst="rect">
                      <a:avLst/>
                    </a:prstGeom>
                  </pic:spPr>
                </pic:pic>
              </a:graphicData>
            </a:graphic>
          </wp:inline>
        </w:drawing>
      </w:r>
    </w:p>
    <w:p w14:paraId="14E76C38" w14:textId="01D6BF7B" w:rsidR="005D4518" w:rsidRDefault="005D4518" w:rsidP="00121425">
      <w:pPr>
        <w:rPr>
          <w:rFonts w:ascii="Arial" w:hAnsi="Arial" w:cs="Arial"/>
          <w:sz w:val="24"/>
          <w:szCs w:val="24"/>
        </w:rPr>
      </w:pPr>
      <w:r>
        <w:rPr>
          <w:rFonts w:ascii="Arial" w:hAnsi="Arial" w:cs="Arial"/>
          <w:sz w:val="24"/>
          <w:szCs w:val="24"/>
        </w:rPr>
        <w:t xml:space="preserve">(PremierInn.com) </w:t>
      </w:r>
    </w:p>
    <w:p w14:paraId="0C6B6F16" w14:textId="7A1A79B9" w:rsidR="00121425" w:rsidRDefault="00121425" w:rsidP="00121425">
      <w:pPr>
        <w:rPr>
          <w:rFonts w:ascii="Arial" w:hAnsi="Arial" w:cs="Arial"/>
          <w:sz w:val="24"/>
          <w:szCs w:val="24"/>
        </w:rPr>
      </w:pPr>
      <w:r w:rsidRPr="00121425">
        <w:rPr>
          <w:rFonts w:ascii="Arial" w:hAnsi="Arial" w:cs="Arial"/>
          <w:sz w:val="24"/>
          <w:szCs w:val="24"/>
        </w:rPr>
        <w:t>The decision to open a branch in Arundel demonstrates Premier Inn's commitment to serve the demands of leisure travellers. Arundel is noted for its blend of mediaeval architecture and rural charm, offering travellers a distinct experience when contrasted to urban environments. Maps and photographs on Premier Inn's official website highlight the hotel's vicinity to Arundel Castle, making it appealing to tourists looking for both comfort and easy access to cultural monuments (Premier Inn, 2023).</w:t>
      </w:r>
    </w:p>
    <w:p w14:paraId="69830751" w14:textId="77777777" w:rsidR="00121425" w:rsidRPr="00CA7AF1" w:rsidRDefault="00121425" w:rsidP="00121425">
      <w:pPr>
        <w:rPr>
          <w:rFonts w:ascii="Arial" w:hAnsi="Arial" w:cs="Arial"/>
          <w:b/>
          <w:bCs/>
          <w:i/>
          <w:iCs/>
          <w:sz w:val="24"/>
          <w:szCs w:val="24"/>
        </w:rPr>
      </w:pPr>
      <w:r w:rsidRPr="00121425">
        <w:rPr>
          <w:rFonts w:ascii="Arial" w:hAnsi="Arial" w:cs="Arial"/>
          <w:b/>
          <w:bCs/>
          <w:i/>
          <w:iCs/>
          <w:sz w:val="24"/>
          <w:szCs w:val="24"/>
        </w:rPr>
        <w:t>Cultural and Geographical Context of Arundel, West Sussex</w:t>
      </w:r>
    </w:p>
    <w:p w14:paraId="687E50B5" w14:textId="54916957" w:rsidR="00121425" w:rsidRPr="00121425" w:rsidRDefault="00121425" w:rsidP="00121425">
      <w:pPr>
        <w:rPr>
          <w:rFonts w:ascii="Arial" w:hAnsi="Arial" w:cs="Arial"/>
          <w:sz w:val="24"/>
          <w:szCs w:val="24"/>
        </w:rPr>
      </w:pPr>
      <w:r w:rsidRPr="00121425">
        <w:rPr>
          <w:rFonts w:ascii="Arial" w:hAnsi="Arial" w:cs="Arial"/>
          <w:sz w:val="24"/>
          <w:szCs w:val="24"/>
        </w:rPr>
        <w:br/>
        <w:t>Arundel's rich history and gorgeous surroundings provide a unique experience for Premier Inn guests. Arundel Castle, a historical building dating back to the 11th century, is the town's main attraction for both domestic and foreign visitors. The South Downs National Park adds to the area's attraction, drawing nature lovers and hikers.</w:t>
      </w:r>
    </w:p>
    <w:p w14:paraId="34289327" w14:textId="31064262" w:rsidR="00121425" w:rsidRDefault="00806C07" w:rsidP="00121425">
      <w:pPr>
        <w:rPr>
          <w:rFonts w:ascii="Arial" w:hAnsi="Arial" w:cs="Arial"/>
          <w:sz w:val="24"/>
          <w:szCs w:val="24"/>
        </w:rPr>
      </w:pPr>
      <w:r>
        <w:rPr>
          <w:rFonts w:ascii="Arial" w:hAnsi="Arial" w:cs="Arial"/>
          <w:noProof/>
          <w:sz w:val="24"/>
          <w:szCs w:val="24"/>
        </w:rPr>
        <w:lastRenderedPageBreak/>
        <w:drawing>
          <wp:anchor distT="0" distB="0" distL="114300" distR="114300" simplePos="0" relativeHeight="251659264" behindDoc="1" locked="0" layoutInCell="1" allowOverlap="1" wp14:anchorId="73470714" wp14:editId="02F96873">
            <wp:simplePos x="0" y="0"/>
            <wp:positionH relativeFrom="margin">
              <wp:posOffset>2762885</wp:posOffset>
            </wp:positionH>
            <wp:positionV relativeFrom="paragraph">
              <wp:posOffset>626745</wp:posOffset>
            </wp:positionV>
            <wp:extent cx="3052445" cy="2034540"/>
            <wp:effectExtent l="0" t="0" r="3175" b="3810"/>
            <wp:wrapTight wrapText="bothSides">
              <wp:wrapPolygon edited="0">
                <wp:start x="0" y="0"/>
                <wp:lineTo x="0" y="21438"/>
                <wp:lineTo x="21434" y="21438"/>
                <wp:lineTo x="21434" y="0"/>
                <wp:lineTo x="0" y="0"/>
              </wp:wrapPolygon>
            </wp:wrapTight>
            <wp:docPr id="279656861" name="Picture 2" descr="A castle on a h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9656861" name="Picture 2" descr="A castle on a hill"/>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52445" cy="2034540"/>
                    </a:xfrm>
                    <a:prstGeom prst="rect">
                      <a:avLst/>
                    </a:prstGeom>
                  </pic:spPr>
                </pic:pic>
              </a:graphicData>
            </a:graphic>
            <wp14:sizeRelH relativeFrom="margin">
              <wp14:pctWidth>0</wp14:pctWidth>
            </wp14:sizeRelH>
            <wp14:sizeRelV relativeFrom="margin">
              <wp14:pctHeight>0</wp14:pctHeight>
            </wp14:sizeRelV>
          </wp:anchor>
        </w:drawing>
      </w:r>
      <w:r w:rsidR="00DB40CC" w:rsidRPr="00DB40CC">
        <w:rPr>
          <w:rFonts w:ascii="Arial" w:hAnsi="Arial" w:cs="Arial"/>
          <w:sz w:val="24"/>
          <w:szCs w:val="24"/>
        </w:rPr>
        <w:t>The Premier Inn's Arundel location benefits from the town's year-round tourism, with Arundel Castle hosting events such as mediaeval festivals and exhibitions that attract large crowds (Arundel Castle, 2018). Premier Inn capitalises on the area's cultural and natural features by strategically locating its branch near these attractions, increasing its appeal to travellers. This decision is consistent with Premier Inn's overall location strategy, which prioritises high-traffic and tourist-heavy regions to increase occupancy and customer satisfaction (Whitbread Annual Report, 2021).</w:t>
      </w:r>
      <w:r w:rsidR="00DB40CC">
        <w:rPr>
          <w:rFonts w:ascii="Arial" w:hAnsi="Arial" w:cs="Arial"/>
          <w:sz w:val="24"/>
          <w:szCs w:val="24"/>
        </w:rPr>
        <w:t xml:space="preserve"> </w:t>
      </w:r>
    </w:p>
    <w:p w14:paraId="59595603" w14:textId="1A42C518" w:rsidR="00806C07" w:rsidRDefault="00806C07" w:rsidP="00121425">
      <w:pPr>
        <w:rPr>
          <w:rFonts w:ascii="Arial" w:hAnsi="Arial" w:cs="Arial"/>
          <w:sz w:val="24"/>
          <w:szCs w:val="24"/>
        </w:rPr>
      </w:pPr>
    </w:p>
    <w:p w14:paraId="6D38EF4E" w14:textId="27762C27" w:rsidR="00DB40CC" w:rsidRPr="00CA7AF1" w:rsidRDefault="00DB40CC" w:rsidP="00DB40CC">
      <w:pPr>
        <w:rPr>
          <w:rFonts w:ascii="Arial" w:hAnsi="Arial" w:cs="Arial"/>
          <w:b/>
          <w:bCs/>
          <w:i/>
          <w:iCs/>
          <w:sz w:val="24"/>
          <w:szCs w:val="24"/>
        </w:rPr>
      </w:pPr>
      <w:r w:rsidRPr="00DB40CC">
        <w:rPr>
          <w:rFonts w:ascii="Arial" w:hAnsi="Arial" w:cs="Arial"/>
          <w:b/>
          <w:bCs/>
          <w:i/>
          <w:iCs/>
          <w:sz w:val="24"/>
          <w:szCs w:val="24"/>
        </w:rPr>
        <w:t>Brand Loyalty &amp; Customer Experience</w:t>
      </w:r>
    </w:p>
    <w:p w14:paraId="48204EC6" w14:textId="7596B0B7" w:rsidR="00DB40CC" w:rsidRDefault="00DB40CC" w:rsidP="00DB40CC">
      <w:pPr>
        <w:rPr>
          <w:rFonts w:ascii="Arial" w:hAnsi="Arial" w:cs="Arial"/>
          <w:sz w:val="24"/>
          <w:szCs w:val="24"/>
        </w:rPr>
      </w:pPr>
      <w:r w:rsidRPr="00DB40CC">
        <w:rPr>
          <w:rFonts w:ascii="Arial" w:hAnsi="Arial" w:cs="Arial"/>
          <w:sz w:val="24"/>
          <w:szCs w:val="24"/>
        </w:rPr>
        <w:br/>
        <w:t>Premier Inn has successfully built brand loyalty through consistent service and the "Good Night Guarantee," which provides reimbursements to unhappy guests. This technique has been widely recognised as an effective customer retention strategy, particularly in branches like Arundel, where visitors want dependability and comfort during their stay (Consumer Trends Journal, 2016). According to research, such rules foster confidence and encourage repeat visits, cementing Premier Inn's reputation as a dependable alternative for budget-conscious travellers.</w:t>
      </w:r>
    </w:p>
    <w:p w14:paraId="377FE0F8" w14:textId="51E8B8CA" w:rsidR="00DB40CC" w:rsidRDefault="00DB40CC" w:rsidP="00DB40CC">
      <w:pPr>
        <w:rPr>
          <w:rFonts w:ascii="Arial" w:hAnsi="Arial" w:cs="Arial"/>
          <w:sz w:val="24"/>
          <w:szCs w:val="24"/>
        </w:rPr>
      </w:pPr>
      <w:r w:rsidRPr="00DB40CC">
        <w:rPr>
          <w:rFonts w:ascii="Arial" w:hAnsi="Arial" w:cs="Arial"/>
          <w:sz w:val="24"/>
          <w:szCs w:val="24"/>
        </w:rPr>
        <w:t>In Arundel, where visitors can pick between smaller inns and boutique hotels, Premier Inn's national brand awareness and reward programs provide it a competitive advantage. This advantage is bolstered by digital booking options and loyalty benefits, which make it easier for guests to manage their stays and receive</w:t>
      </w:r>
      <w:r w:rsidR="005D4518">
        <w:rPr>
          <w:rFonts w:ascii="Arial" w:hAnsi="Arial" w:cs="Arial"/>
          <w:sz w:val="24"/>
          <w:szCs w:val="24"/>
        </w:rPr>
        <w:t xml:space="preserve"> </w:t>
      </w:r>
      <w:r w:rsidRPr="00DB40CC">
        <w:rPr>
          <w:rFonts w:ascii="Arial" w:hAnsi="Arial" w:cs="Arial"/>
          <w:sz w:val="24"/>
          <w:szCs w:val="24"/>
        </w:rPr>
        <w:t>exclusive discounts (Premier Inn, 2023).</w:t>
      </w:r>
      <w:r w:rsidR="005D4518">
        <w:rPr>
          <w:rFonts w:ascii="Arial" w:hAnsi="Arial" w:cs="Arial"/>
          <w:noProof/>
          <w:sz w:val="24"/>
          <w:szCs w:val="24"/>
        </w:rPr>
        <w:drawing>
          <wp:inline distT="0" distB="0" distL="0" distR="0" wp14:anchorId="59CF4795" wp14:editId="71A6C48A">
            <wp:extent cx="3928110" cy="2949654"/>
            <wp:effectExtent l="0" t="0" r="0" b="3175"/>
            <wp:docPr id="2019204532" name="Picture 4" descr="A reception desk with monitors and a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9204532" name="Picture 4" descr="A reception desk with monitors and a screen&#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933741" cy="2953882"/>
                    </a:xfrm>
                    <a:prstGeom prst="rect">
                      <a:avLst/>
                    </a:prstGeom>
                  </pic:spPr>
                </pic:pic>
              </a:graphicData>
            </a:graphic>
          </wp:inline>
        </w:drawing>
      </w:r>
    </w:p>
    <w:p w14:paraId="0BE7D957" w14:textId="77777777" w:rsidR="005D4518" w:rsidRDefault="005D4518" w:rsidP="004A1BC1">
      <w:pPr>
        <w:rPr>
          <w:rFonts w:ascii="Arial" w:hAnsi="Arial" w:cs="Arial"/>
          <w:sz w:val="24"/>
          <w:szCs w:val="24"/>
        </w:rPr>
      </w:pPr>
    </w:p>
    <w:p w14:paraId="03D3ABCC" w14:textId="25CEDC58" w:rsidR="004A1BC1" w:rsidRPr="00CA7AF1" w:rsidRDefault="004A1BC1" w:rsidP="004A1BC1">
      <w:pPr>
        <w:rPr>
          <w:rFonts w:ascii="Arial" w:hAnsi="Arial" w:cs="Arial"/>
          <w:b/>
          <w:bCs/>
          <w:i/>
          <w:iCs/>
          <w:sz w:val="24"/>
          <w:szCs w:val="24"/>
        </w:rPr>
      </w:pPr>
      <w:r w:rsidRPr="004A1BC1">
        <w:rPr>
          <w:rFonts w:ascii="Arial" w:hAnsi="Arial" w:cs="Arial"/>
          <w:b/>
          <w:bCs/>
          <w:i/>
          <w:iCs/>
          <w:sz w:val="24"/>
          <w:szCs w:val="24"/>
        </w:rPr>
        <w:lastRenderedPageBreak/>
        <w:t>Marketing and Visual Appeal</w:t>
      </w:r>
    </w:p>
    <w:p w14:paraId="6EA32A7B" w14:textId="7DBC4432" w:rsidR="004A1BC1" w:rsidRDefault="004A1BC1" w:rsidP="004A1BC1">
      <w:pPr>
        <w:rPr>
          <w:rFonts w:ascii="Arial" w:hAnsi="Arial" w:cs="Arial"/>
          <w:sz w:val="24"/>
          <w:szCs w:val="24"/>
        </w:rPr>
      </w:pPr>
      <w:r w:rsidRPr="004A1BC1">
        <w:rPr>
          <w:rFonts w:ascii="Arial" w:hAnsi="Arial" w:cs="Arial"/>
          <w:sz w:val="24"/>
          <w:szCs w:val="24"/>
        </w:rPr>
        <w:t>Premier Inn uses a range of marketing methods to emphasise its unique locations, including the Arundel branch. Promotional materials highlight neighbouring sites such as Arundel Castle, increasing tourist appeal (Whitbread Annual Report, 2022). Maps and photographs on its website provide a feeling of the local environs, allowing potential guests to envision their stay. Such visual components help to attract customers by connecting the hotel's convenience to local attractions (Whitbread, 2023).</w:t>
      </w:r>
      <w:r>
        <w:rPr>
          <w:rFonts w:ascii="Arial" w:hAnsi="Arial" w:cs="Arial"/>
          <w:sz w:val="24"/>
          <w:szCs w:val="24"/>
        </w:rPr>
        <w:t xml:space="preserve"> </w:t>
      </w:r>
    </w:p>
    <w:p w14:paraId="730E4F13" w14:textId="4871AB75" w:rsidR="004A1BC1" w:rsidRDefault="004A1BC1" w:rsidP="004A1BC1">
      <w:pPr>
        <w:rPr>
          <w:rFonts w:ascii="Arial" w:hAnsi="Arial" w:cs="Arial"/>
          <w:sz w:val="24"/>
          <w:szCs w:val="24"/>
        </w:rPr>
      </w:pPr>
      <w:r w:rsidRPr="004A1BC1">
        <w:rPr>
          <w:rFonts w:ascii="Arial" w:hAnsi="Arial" w:cs="Arial"/>
          <w:sz w:val="24"/>
          <w:szCs w:val="24"/>
        </w:rPr>
        <w:t>Digital marketing is also important, with Premier Inn using social media and client testimonials to establish a true connection with its audience. Positive evaluations of the Arundel branch frequently praise the castle's picturesque outlook and nice amenities, which encourages additional bookings.</w:t>
      </w:r>
    </w:p>
    <w:p w14:paraId="59AC58F3" w14:textId="65921790" w:rsidR="004A1BC1" w:rsidRDefault="002142FE" w:rsidP="004A1BC1">
      <w:pPr>
        <w:rPr>
          <w:rFonts w:ascii="Arial" w:hAnsi="Arial" w:cs="Arial"/>
          <w:sz w:val="24"/>
          <w:szCs w:val="24"/>
        </w:rPr>
      </w:pPr>
      <w:r w:rsidRPr="002142FE">
        <w:rPr>
          <w:rFonts w:ascii="Arial" w:hAnsi="Arial" w:cs="Arial"/>
          <w:sz w:val="24"/>
          <w:szCs w:val="24"/>
        </w:rPr>
        <w:t>This section of the case study examines Premier Inn's strategic positioning using the SWOT, PESTLE, Competitor Analysis, and Netnography frameworks, with a focus on how these tools reveal the company's performance, issues, and opportunities in the highly competitive hospitality industry.</w:t>
      </w:r>
    </w:p>
    <w:p w14:paraId="3F6B1A9D" w14:textId="1F146263" w:rsidR="002142FE" w:rsidRPr="00CA7AF1" w:rsidRDefault="002142FE" w:rsidP="002142FE">
      <w:pPr>
        <w:rPr>
          <w:rFonts w:ascii="Arial" w:hAnsi="Arial" w:cs="Arial"/>
          <w:b/>
          <w:bCs/>
          <w:i/>
          <w:iCs/>
          <w:sz w:val="24"/>
          <w:szCs w:val="24"/>
        </w:rPr>
      </w:pPr>
      <w:r w:rsidRPr="00CA7AF1">
        <w:rPr>
          <w:rFonts w:ascii="Arial" w:hAnsi="Arial" w:cs="Arial"/>
          <w:b/>
          <w:bCs/>
          <w:i/>
          <w:iCs/>
          <w:sz w:val="24"/>
          <w:szCs w:val="24"/>
        </w:rPr>
        <w:t>SWOT Analysis Overview</w:t>
      </w:r>
    </w:p>
    <w:p w14:paraId="5801DE8B" w14:textId="0AE8C684" w:rsidR="002142FE" w:rsidRPr="004A1BC1" w:rsidRDefault="002142FE" w:rsidP="002142FE">
      <w:pPr>
        <w:rPr>
          <w:rFonts w:ascii="Arial" w:hAnsi="Arial" w:cs="Arial"/>
          <w:sz w:val="24"/>
          <w:szCs w:val="24"/>
        </w:rPr>
      </w:pPr>
      <w:r w:rsidRPr="002142FE">
        <w:rPr>
          <w:rFonts w:ascii="Arial" w:hAnsi="Arial" w:cs="Arial"/>
          <w:sz w:val="24"/>
          <w:szCs w:val="24"/>
        </w:rPr>
        <w:t>SWOT analysis compares internal strengths and weaknesses to external opportunities and threats. It assists in determining a company's competitive position (Gürel &amp; Tat, 2017).</w:t>
      </w:r>
    </w:p>
    <w:tbl>
      <w:tblPr>
        <w:tblStyle w:val="TableGrid"/>
        <w:tblW w:w="0" w:type="auto"/>
        <w:tblLook w:val="04A0" w:firstRow="1" w:lastRow="0" w:firstColumn="1" w:lastColumn="0" w:noHBand="0" w:noVBand="1"/>
      </w:tblPr>
      <w:tblGrid>
        <w:gridCol w:w="4508"/>
        <w:gridCol w:w="4508"/>
      </w:tblGrid>
      <w:tr w:rsidR="002142FE" w14:paraId="4BB1F30E" w14:textId="77777777" w:rsidTr="002142FE">
        <w:tc>
          <w:tcPr>
            <w:tcW w:w="4508" w:type="dxa"/>
          </w:tcPr>
          <w:p w14:paraId="632D438D" w14:textId="379395C7" w:rsidR="002142FE" w:rsidRPr="002142FE" w:rsidRDefault="002142FE" w:rsidP="00DB40CC">
            <w:pPr>
              <w:rPr>
                <w:rFonts w:ascii="Arial" w:hAnsi="Arial" w:cs="Arial"/>
                <w:b/>
                <w:bCs/>
                <w:i/>
                <w:iCs/>
                <w:sz w:val="24"/>
                <w:szCs w:val="24"/>
              </w:rPr>
            </w:pPr>
            <w:r w:rsidRPr="002142FE">
              <w:rPr>
                <w:rFonts w:ascii="Arial" w:hAnsi="Arial" w:cs="Arial"/>
                <w:b/>
                <w:bCs/>
                <w:i/>
                <w:iCs/>
                <w:sz w:val="24"/>
                <w:szCs w:val="24"/>
              </w:rPr>
              <w:t xml:space="preserve">Strengths </w:t>
            </w:r>
          </w:p>
        </w:tc>
        <w:tc>
          <w:tcPr>
            <w:tcW w:w="4508" w:type="dxa"/>
          </w:tcPr>
          <w:p w14:paraId="5A856CF6" w14:textId="7DB4EB07" w:rsidR="002142FE" w:rsidRPr="002142FE" w:rsidRDefault="002142FE" w:rsidP="00DB40CC">
            <w:pPr>
              <w:rPr>
                <w:rFonts w:ascii="Arial" w:hAnsi="Arial" w:cs="Arial"/>
                <w:b/>
                <w:bCs/>
                <w:i/>
                <w:iCs/>
                <w:sz w:val="24"/>
                <w:szCs w:val="24"/>
              </w:rPr>
            </w:pPr>
            <w:r w:rsidRPr="002142FE">
              <w:rPr>
                <w:rFonts w:ascii="Arial" w:hAnsi="Arial" w:cs="Arial"/>
                <w:b/>
                <w:bCs/>
                <w:i/>
                <w:iCs/>
                <w:sz w:val="24"/>
                <w:szCs w:val="24"/>
              </w:rPr>
              <w:t xml:space="preserve">Weaknesses </w:t>
            </w:r>
          </w:p>
        </w:tc>
      </w:tr>
      <w:tr w:rsidR="002142FE" w14:paraId="40BEC33B" w14:textId="77777777" w:rsidTr="002142FE">
        <w:tc>
          <w:tcPr>
            <w:tcW w:w="4508" w:type="dxa"/>
          </w:tcPr>
          <w:p w14:paraId="04C64A30" w14:textId="70104060" w:rsidR="002142FE" w:rsidRDefault="002142FE" w:rsidP="00DB40CC">
            <w:pPr>
              <w:rPr>
                <w:rFonts w:ascii="Arial" w:hAnsi="Arial" w:cs="Arial"/>
                <w:sz w:val="24"/>
                <w:szCs w:val="24"/>
              </w:rPr>
            </w:pPr>
            <w:r w:rsidRPr="002142FE">
              <w:rPr>
                <w:rFonts w:ascii="Arial" w:hAnsi="Arial" w:cs="Arial"/>
                <w:sz w:val="24"/>
                <w:szCs w:val="24"/>
              </w:rPr>
              <w:t>Recognised for reliability</w:t>
            </w:r>
          </w:p>
        </w:tc>
        <w:tc>
          <w:tcPr>
            <w:tcW w:w="4508" w:type="dxa"/>
          </w:tcPr>
          <w:p w14:paraId="0C4A1B4B" w14:textId="77777777" w:rsidR="002142FE" w:rsidRPr="002142FE" w:rsidRDefault="002142FE" w:rsidP="002142FE">
            <w:pPr>
              <w:rPr>
                <w:rFonts w:ascii="Arial" w:hAnsi="Arial" w:cs="Arial"/>
                <w:sz w:val="24"/>
                <w:szCs w:val="24"/>
              </w:rPr>
            </w:pPr>
            <w:r w:rsidRPr="002142FE">
              <w:rPr>
                <w:rFonts w:ascii="Arial" w:hAnsi="Arial" w:cs="Arial"/>
                <w:sz w:val="24"/>
                <w:szCs w:val="24"/>
              </w:rPr>
              <w:t>High dependence on the UK market</w:t>
            </w:r>
          </w:p>
          <w:p w14:paraId="4618CEB5" w14:textId="77777777" w:rsidR="002142FE" w:rsidRDefault="002142FE" w:rsidP="00DB40CC">
            <w:pPr>
              <w:rPr>
                <w:rFonts w:ascii="Arial" w:hAnsi="Arial" w:cs="Arial"/>
                <w:sz w:val="24"/>
                <w:szCs w:val="24"/>
              </w:rPr>
            </w:pPr>
          </w:p>
        </w:tc>
      </w:tr>
      <w:tr w:rsidR="002142FE" w14:paraId="462E581D" w14:textId="77777777" w:rsidTr="002142FE">
        <w:tc>
          <w:tcPr>
            <w:tcW w:w="4508" w:type="dxa"/>
          </w:tcPr>
          <w:p w14:paraId="7154813A" w14:textId="29279F1F" w:rsidR="002142FE" w:rsidRDefault="002142FE" w:rsidP="00DB40CC">
            <w:pPr>
              <w:rPr>
                <w:rFonts w:ascii="Arial" w:hAnsi="Arial" w:cs="Arial"/>
                <w:sz w:val="24"/>
                <w:szCs w:val="24"/>
              </w:rPr>
            </w:pPr>
            <w:r w:rsidRPr="002142FE">
              <w:rPr>
                <w:rFonts w:ascii="Arial" w:hAnsi="Arial" w:cs="Arial"/>
                <w:sz w:val="24"/>
                <w:szCs w:val="24"/>
              </w:rPr>
              <w:t>National branch network</w:t>
            </w:r>
          </w:p>
        </w:tc>
        <w:tc>
          <w:tcPr>
            <w:tcW w:w="4508" w:type="dxa"/>
          </w:tcPr>
          <w:p w14:paraId="6CFF8E0C" w14:textId="77777777" w:rsidR="002142FE" w:rsidRPr="002142FE" w:rsidRDefault="002142FE" w:rsidP="002142FE">
            <w:pPr>
              <w:rPr>
                <w:rFonts w:ascii="Arial" w:hAnsi="Arial" w:cs="Arial"/>
                <w:sz w:val="24"/>
                <w:szCs w:val="24"/>
              </w:rPr>
            </w:pPr>
            <w:r w:rsidRPr="002142FE">
              <w:rPr>
                <w:rFonts w:ascii="Arial" w:hAnsi="Arial" w:cs="Arial"/>
                <w:sz w:val="24"/>
                <w:szCs w:val="24"/>
              </w:rPr>
              <w:t>Limited concentration on the luxury market.</w:t>
            </w:r>
          </w:p>
          <w:p w14:paraId="51EE8342" w14:textId="77777777" w:rsidR="002142FE" w:rsidRDefault="002142FE" w:rsidP="00DB40CC">
            <w:pPr>
              <w:rPr>
                <w:rFonts w:ascii="Arial" w:hAnsi="Arial" w:cs="Arial"/>
                <w:sz w:val="24"/>
                <w:szCs w:val="24"/>
              </w:rPr>
            </w:pPr>
          </w:p>
        </w:tc>
      </w:tr>
      <w:tr w:rsidR="002142FE" w14:paraId="2CB8F4AE" w14:textId="77777777" w:rsidTr="002142FE">
        <w:tc>
          <w:tcPr>
            <w:tcW w:w="4508" w:type="dxa"/>
          </w:tcPr>
          <w:p w14:paraId="7AF721E7" w14:textId="284CE631" w:rsidR="002142FE" w:rsidRDefault="002142FE" w:rsidP="00DB40CC">
            <w:pPr>
              <w:rPr>
                <w:rFonts w:ascii="Arial" w:hAnsi="Arial" w:cs="Arial"/>
                <w:sz w:val="24"/>
                <w:szCs w:val="24"/>
              </w:rPr>
            </w:pPr>
            <w:r w:rsidRPr="002142FE">
              <w:rPr>
                <w:rFonts w:ascii="Arial" w:hAnsi="Arial" w:cs="Arial"/>
                <w:sz w:val="24"/>
                <w:szCs w:val="24"/>
              </w:rPr>
              <w:t>"Good Night Guarantee"</w:t>
            </w:r>
            <w:r>
              <w:rPr>
                <w:rFonts w:ascii="Arial" w:hAnsi="Arial" w:cs="Arial"/>
                <w:sz w:val="24"/>
                <w:szCs w:val="24"/>
              </w:rPr>
              <w:t xml:space="preserve"> incentive </w:t>
            </w:r>
          </w:p>
        </w:tc>
        <w:tc>
          <w:tcPr>
            <w:tcW w:w="4508" w:type="dxa"/>
          </w:tcPr>
          <w:p w14:paraId="76086199" w14:textId="77777777" w:rsidR="002142FE" w:rsidRPr="002142FE" w:rsidRDefault="002142FE" w:rsidP="002142FE">
            <w:pPr>
              <w:rPr>
                <w:rFonts w:ascii="Arial" w:hAnsi="Arial" w:cs="Arial"/>
                <w:sz w:val="24"/>
                <w:szCs w:val="24"/>
              </w:rPr>
            </w:pPr>
            <w:r w:rsidRPr="002142FE">
              <w:rPr>
                <w:rFonts w:ascii="Arial" w:hAnsi="Arial" w:cs="Arial"/>
                <w:sz w:val="24"/>
                <w:szCs w:val="24"/>
              </w:rPr>
              <w:t>Limited personalisation.</w:t>
            </w:r>
          </w:p>
          <w:p w14:paraId="75DCA528" w14:textId="77777777" w:rsidR="002142FE" w:rsidRDefault="002142FE" w:rsidP="00DB40CC">
            <w:pPr>
              <w:rPr>
                <w:rFonts w:ascii="Arial" w:hAnsi="Arial" w:cs="Arial"/>
                <w:sz w:val="24"/>
                <w:szCs w:val="24"/>
              </w:rPr>
            </w:pPr>
          </w:p>
        </w:tc>
      </w:tr>
      <w:tr w:rsidR="002142FE" w14:paraId="60FBE18B" w14:textId="77777777" w:rsidTr="002142FE">
        <w:tc>
          <w:tcPr>
            <w:tcW w:w="4508" w:type="dxa"/>
          </w:tcPr>
          <w:p w14:paraId="4E8F8882" w14:textId="5DD0A4BE" w:rsidR="002142FE" w:rsidRDefault="002142FE" w:rsidP="00DB40CC">
            <w:pPr>
              <w:rPr>
                <w:rFonts w:ascii="Arial" w:hAnsi="Arial" w:cs="Arial"/>
                <w:sz w:val="24"/>
                <w:szCs w:val="24"/>
              </w:rPr>
            </w:pPr>
            <w:r w:rsidRPr="002142FE">
              <w:rPr>
                <w:rFonts w:ascii="Arial" w:hAnsi="Arial" w:cs="Arial"/>
                <w:sz w:val="24"/>
                <w:szCs w:val="24"/>
              </w:rPr>
              <w:t>High client satisfaction</w:t>
            </w:r>
          </w:p>
        </w:tc>
        <w:tc>
          <w:tcPr>
            <w:tcW w:w="4508" w:type="dxa"/>
          </w:tcPr>
          <w:p w14:paraId="2FC37EB0" w14:textId="67EF6729" w:rsidR="002142FE" w:rsidRPr="002142FE" w:rsidRDefault="002142FE" w:rsidP="002142FE">
            <w:pPr>
              <w:rPr>
                <w:rFonts w:ascii="Arial" w:hAnsi="Arial" w:cs="Arial"/>
                <w:sz w:val="24"/>
                <w:szCs w:val="24"/>
              </w:rPr>
            </w:pPr>
            <w:r>
              <w:rPr>
                <w:rFonts w:ascii="Arial" w:hAnsi="Arial" w:cs="Arial"/>
                <w:sz w:val="24"/>
                <w:szCs w:val="24"/>
              </w:rPr>
              <w:t>V</w:t>
            </w:r>
            <w:r w:rsidRPr="002142FE">
              <w:rPr>
                <w:rFonts w:ascii="Arial" w:hAnsi="Arial" w:cs="Arial"/>
                <w:sz w:val="24"/>
                <w:szCs w:val="24"/>
              </w:rPr>
              <w:t>ulnerability to cost increases.</w:t>
            </w:r>
          </w:p>
          <w:p w14:paraId="7374C023" w14:textId="77777777" w:rsidR="002142FE" w:rsidRDefault="002142FE" w:rsidP="00DB40CC">
            <w:pPr>
              <w:rPr>
                <w:rFonts w:ascii="Arial" w:hAnsi="Arial" w:cs="Arial"/>
                <w:sz w:val="24"/>
                <w:szCs w:val="24"/>
              </w:rPr>
            </w:pPr>
          </w:p>
        </w:tc>
      </w:tr>
      <w:tr w:rsidR="002142FE" w14:paraId="1B5D6899" w14:textId="77777777" w:rsidTr="002142FE">
        <w:tc>
          <w:tcPr>
            <w:tcW w:w="4508" w:type="dxa"/>
          </w:tcPr>
          <w:p w14:paraId="3A0881D0" w14:textId="56A96111" w:rsidR="002142FE" w:rsidRPr="002142FE" w:rsidRDefault="002142FE" w:rsidP="00DB40CC">
            <w:pPr>
              <w:rPr>
                <w:rFonts w:ascii="Arial" w:hAnsi="Arial" w:cs="Arial"/>
                <w:b/>
                <w:bCs/>
                <w:i/>
                <w:iCs/>
                <w:sz w:val="24"/>
                <w:szCs w:val="24"/>
              </w:rPr>
            </w:pPr>
            <w:r w:rsidRPr="002142FE">
              <w:rPr>
                <w:rFonts w:ascii="Arial" w:hAnsi="Arial" w:cs="Arial"/>
                <w:b/>
                <w:bCs/>
                <w:i/>
                <w:iCs/>
                <w:sz w:val="24"/>
                <w:szCs w:val="24"/>
              </w:rPr>
              <w:t xml:space="preserve">Opportunities </w:t>
            </w:r>
          </w:p>
        </w:tc>
        <w:tc>
          <w:tcPr>
            <w:tcW w:w="4508" w:type="dxa"/>
          </w:tcPr>
          <w:p w14:paraId="7368ED1D" w14:textId="69985CE7" w:rsidR="002142FE" w:rsidRPr="002142FE" w:rsidRDefault="002142FE" w:rsidP="00DB40CC">
            <w:pPr>
              <w:rPr>
                <w:rFonts w:ascii="Arial" w:hAnsi="Arial" w:cs="Arial"/>
                <w:b/>
                <w:bCs/>
                <w:i/>
                <w:iCs/>
                <w:sz w:val="24"/>
                <w:szCs w:val="24"/>
              </w:rPr>
            </w:pPr>
            <w:r w:rsidRPr="002142FE">
              <w:rPr>
                <w:rFonts w:ascii="Arial" w:hAnsi="Arial" w:cs="Arial"/>
                <w:b/>
                <w:bCs/>
                <w:i/>
                <w:iCs/>
                <w:sz w:val="24"/>
                <w:szCs w:val="24"/>
              </w:rPr>
              <w:t xml:space="preserve">Threats  </w:t>
            </w:r>
          </w:p>
        </w:tc>
      </w:tr>
      <w:tr w:rsidR="002142FE" w14:paraId="568B4D72" w14:textId="77777777" w:rsidTr="002142FE">
        <w:tc>
          <w:tcPr>
            <w:tcW w:w="4508" w:type="dxa"/>
          </w:tcPr>
          <w:p w14:paraId="4E22F159" w14:textId="77777777" w:rsidR="002142FE" w:rsidRPr="002142FE" w:rsidRDefault="002142FE" w:rsidP="002142FE">
            <w:pPr>
              <w:rPr>
                <w:rFonts w:ascii="Arial" w:hAnsi="Arial" w:cs="Arial"/>
                <w:sz w:val="24"/>
                <w:szCs w:val="24"/>
              </w:rPr>
            </w:pPr>
            <w:r w:rsidRPr="002142FE">
              <w:rPr>
                <w:rFonts w:ascii="Arial" w:hAnsi="Arial" w:cs="Arial"/>
                <w:sz w:val="24"/>
                <w:szCs w:val="24"/>
              </w:rPr>
              <w:t>Expanding into international markets</w:t>
            </w:r>
          </w:p>
          <w:p w14:paraId="6982812F" w14:textId="77777777" w:rsidR="002142FE" w:rsidRDefault="002142FE" w:rsidP="00DB40CC">
            <w:pPr>
              <w:rPr>
                <w:rFonts w:ascii="Arial" w:hAnsi="Arial" w:cs="Arial"/>
                <w:sz w:val="24"/>
                <w:szCs w:val="24"/>
              </w:rPr>
            </w:pPr>
          </w:p>
        </w:tc>
        <w:tc>
          <w:tcPr>
            <w:tcW w:w="4508" w:type="dxa"/>
          </w:tcPr>
          <w:p w14:paraId="070D7387" w14:textId="77777777" w:rsidR="002142FE" w:rsidRPr="002142FE" w:rsidRDefault="002142FE" w:rsidP="002142FE">
            <w:pPr>
              <w:rPr>
                <w:rFonts w:ascii="Arial" w:hAnsi="Arial" w:cs="Arial"/>
                <w:sz w:val="24"/>
                <w:szCs w:val="24"/>
              </w:rPr>
            </w:pPr>
            <w:r w:rsidRPr="002142FE">
              <w:rPr>
                <w:rFonts w:ascii="Arial" w:hAnsi="Arial" w:cs="Arial"/>
                <w:sz w:val="24"/>
                <w:szCs w:val="24"/>
              </w:rPr>
              <w:t>Competition from Airbnb and Travelodge</w:t>
            </w:r>
          </w:p>
          <w:p w14:paraId="4EA2CC7A" w14:textId="77777777" w:rsidR="002142FE" w:rsidRDefault="002142FE" w:rsidP="00DB40CC">
            <w:pPr>
              <w:rPr>
                <w:rFonts w:ascii="Arial" w:hAnsi="Arial" w:cs="Arial"/>
                <w:sz w:val="24"/>
                <w:szCs w:val="24"/>
              </w:rPr>
            </w:pPr>
          </w:p>
        </w:tc>
      </w:tr>
      <w:tr w:rsidR="002142FE" w14:paraId="181063C5" w14:textId="77777777" w:rsidTr="002142FE">
        <w:tc>
          <w:tcPr>
            <w:tcW w:w="4508" w:type="dxa"/>
          </w:tcPr>
          <w:p w14:paraId="25C22AFC" w14:textId="77777777" w:rsidR="002142FE" w:rsidRPr="002142FE" w:rsidRDefault="002142FE" w:rsidP="002142FE">
            <w:pPr>
              <w:rPr>
                <w:rFonts w:ascii="Arial" w:hAnsi="Arial" w:cs="Arial"/>
                <w:sz w:val="24"/>
                <w:szCs w:val="24"/>
              </w:rPr>
            </w:pPr>
            <w:r w:rsidRPr="002142FE">
              <w:rPr>
                <w:rFonts w:ascii="Arial" w:hAnsi="Arial" w:cs="Arial"/>
                <w:sz w:val="24"/>
                <w:szCs w:val="24"/>
              </w:rPr>
              <w:t>Integration of AI technologies</w:t>
            </w:r>
          </w:p>
          <w:p w14:paraId="3926E22F" w14:textId="77777777" w:rsidR="002142FE" w:rsidRDefault="002142FE" w:rsidP="00DB40CC">
            <w:pPr>
              <w:rPr>
                <w:rFonts w:ascii="Arial" w:hAnsi="Arial" w:cs="Arial"/>
                <w:sz w:val="24"/>
                <w:szCs w:val="24"/>
              </w:rPr>
            </w:pPr>
          </w:p>
        </w:tc>
        <w:tc>
          <w:tcPr>
            <w:tcW w:w="4508" w:type="dxa"/>
          </w:tcPr>
          <w:p w14:paraId="2B73B207" w14:textId="1EFFD05E" w:rsidR="002142FE" w:rsidRPr="002142FE" w:rsidRDefault="002142FE" w:rsidP="002142FE">
            <w:pPr>
              <w:rPr>
                <w:rFonts w:ascii="Arial" w:hAnsi="Arial" w:cs="Arial"/>
                <w:sz w:val="24"/>
                <w:szCs w:val="24"/>
              </w:rPr>
            </w:pPr>
            <w:r w:rsidRPr="002142FE">
              <w:rPr>
                <w:rFonts w:ascii="Arial" w:hAnsi="Arial" w:cs="Arial"/>
                <w:sz w:val="24"/>
                <w:szCs w:val="24"/>
              </w:rPr>
              <w:t>Economic uncertainty impacts demand</w:t>
            </w:r>
          </w:p>
          <w:p w14:paraId="23C001C3" w14:textId="77777777" w:rsidR="002142FE" w:rsidRDefault="002142FE" w:rsidP="00DB40CC">
            <w:pPr>
              <w:rPr>
                <w:rFonts w:ascii="Arial" w:hAnsi="Arial" w:cs="Arial"/>
                <w:sz w:val="24"/>
                <w:szCs w:val="24"/>
              </w:rPr>
            </w:pPr>
          </w:p>
        </w:tc>
      </w:tr>
      <w:tr w:rsidR="002142FE" w14:paraId="5AF927ED" w14:textId="77777777" w:rsidTr="002142FE">
        <w:tc>
          <w:tcPr>
            <w:tcW w:w="4508" w:type="dxa"/>
          </w:tcPr>
          <w:p w14:paraId="64E3105B" w14:textId="77777777" w:rsidR="002142FE" w:rsidRPr="002142FE" w:rsidRDefault="002142FE" w:rsidP="002142FE">
            <w:pPr>
              <w:rPr>
                <w:rFonts w:ascii="Arial" w:hAnsi="Arial" w:cs="Arial"/>
                <w:sz w:val="24"/>
                <w:szCs w:val="24"/>
              </w:rPr>
            </w:pPr>
            <w:r w:rsidRPr="002142FE">
              <w:rPr>
                <w:rFonts w:ascii="Arial" w:hAnsi="Arial" w:cs="Arial"/>
                <w:sz w:val="24"/>
                <w:szCs w:val="24"/>
              </w:rPr>
              <w:t>Increasing desire for ecotourism</w:t>
            </w:r>
          </w:p>
          <w:p w14:paraId="77BA452C" w14:textId="77777777" w:rsidR="002142FE" w:rsidRDefault="002142FE" w:rsidP="00DB40CC">
            <w:pPr>
              <w:rPr>
                <w:rFonts w:ascii="Arial" w:hAnsi="Arial" w:cs="Arial"/>
                <w:sz w:val="24"/>
                <w:szCs w:val="24"/>
              </w:rPr>
            </w:pPr>
          </w:p>
        </w:tc>
        <w:tc>
          <w:tcPr>
            <w:tcW w:w="4508" w:type="dxa"/>
          </w:tcPr>
          <w:p w14:paraId="70FF2FA2" w14:textId="723B5ACB" w:rsidR="002142FE" w:rsidRPr="002142FE" w:rsidRDefault="002142FE" w:rsidP="002142FE">
            <w:pPr>
              <w:rPr>
                <w:rFonts w:ascii="Arial" w:hAnsi="Arial" w:cs="Arial"/>
                <w:sz w:val="24"/>
                <w:szCs w:val="24"/>
              </w:rPr>
            </w:pPr>
            <w:r>
              <w:rPr>
                <w:rFonts w:ascii="Arial" w:hAnsi="Arial" w:cs="Arial"/>
                <w:sz w:val="24"/>
                <w:szCs w:val="24"/>
              </w:rPr>
              <w:t>H</w:t>
            </w:r>
            <w:r w:rsidRPr="002142FE">
              <w:rPr>
                <w:rFonts w:ascii="Arial" w:hAnsi="Arial" w:cs="Arial"/>
                <w:sz w:val="24"/>
                <w:szCs w:val="24"/>
              </w:rPr>
              <w:t>arsh UK emissions regulations</w:t>
            </w:r>
          </w:p>
          <w:p w14:paraId="3FFCA956" w14:textId="77777777" w:rsidR="002142FE" w:rsidRDefault="002142FE" w:rsidP="00DB40CC">
            <w:pPr>
              <w:rPr>
                <w:rFonts w:ascii="Arial" w:hAnsi="Arial" w:cs="Arial"/>
                <w:sz w:val="24"/>
                <w:szCs w:val="24"/>
              </w:rPr>
            </w:pPr>
          </w:p>
        </w:tc>
      </w:tr>
    </w:tbl>
    <w:p w14:paraId="00261D81" w14:textId="77777777" w:rsidR="00DB40CC" w:rsidRPr="00DB40CC" w:rsidRDefault="00DB40CC" w:rsidP="00DB40CC">
      <w:pPr>
        <w:rPr>
          <w:rFonts w:ascii="Arial" w:hAnsi="Arial" w:cs="Arial"/>
          <w:sz w:val="24"/>
          <w:szCs w:val="24"/>
        </w:rPr>
      </w:pPr>
    </w:p>
    <w:p w14:paraId="2D4B5DCA" w14:textId="77777777" w:rsidR="002142FE" w:rsidRPr="00CA7AF1" w:rsidRDefault="002142FE" w:rsidP="002142FE">
      <w:pPr>
        <w:rPr>
          <w:rFonts w:ascii="Arial" w:hAnsi="Arial" w:cs="Arial"/>
          <w:b/>
          <w:bCs/>
          <w:i/>
          <w:iCs/>
          <w:sz w:val="24"/>
          <w:szCs w:val="24"/>
        </w:rPr>
      </w:pPr>
      <w:r w:rsidRPr="002142FE">
        <w:rPr>
          <w:rFonts w:ascii="Arial" w:hAnsi="Arial" w:cs="Arial"/>
          <w:b/>
          <w:bCs/>
          <w:i/>
          <w:iCs/>
          <w:sz w:val="24"/>
          <w:szCs w:val="24"/>
        </w:rPr>
        <w:t>Key Features Review</w:t>
      </w:r>
    </w:p>
    <w:p w14:paraId="0944867F" w14:textId="4D0E010E" w:rsidR="002142FE" w:rsidRDefault="002142FE" w:rsidP="002142FE">
      <w:pPr>
        <w:rPr>
          <w:rFonts w:ascii="Arial" w:hAnsi="Arial" w:cs="Arial"/>
          <w:sz w:val="24"/>
          <w:szCs w:val="24"/>
        </w:rPr>
      </w:pPr>
      <w:r w:rsidRPr="002142FE">
        <w:rPr>
          <w:rFonts w:ascii="Arial" w:hAnsi="Arial" w:cs="Arial"/>
          <w:sz w:val="24"/>
          <w:szCs w:val="24"/>
        </w:rPr>
        <w:br/>
        <w:t xml:space="preserve">Premier Inn's strengths include its worldwide presence and consistent service delivery, which are supported by programs such as the "Good Night Guarantee," </w:t>
      </w:r>
      <w:r w:rsidRPr="002142FE">
        <w:rPr>
          <w:rFonts w:ascii="Arial" w:hAnsi="Arial" w:cs="Arial"/>
          <w:sz w:val="24"/>
          <w:szCs w:val="24"/>
        </w:rPr>
        <w:lastRenderedPageBreak/>
        <w:t>which promotes consumer trust (Smith, 2013). However, factors such as limited foreign expansion and a large reliance on the UK market expose the corporation to regional economic volatility. External opportunities, such as adopting sustainable practices, correlate with rising customer demand for eco-friendly hotels, but risks, such as increased competition from disruptors like Airbnb, threaten Premier Inn's market dominance.</w:t>
      </w:r>
    </w:p>
    <w:p w14:paraId="308401B0" w14:textId="77777777" w:rsidR="00282CB6" w:rsidRPr="00CA7AF1" w:rsidRDefault="00282CB6" w:rsidP="00282CB6">
      <w:pPr>
        <w:rPr>
          <w:rFonts w:ascii="Arial" w:hAnsi="Arial" w:cs="Arial"/>
          <w:b/>
          <w:bCs/>
          <w:i/>
          <w:iCs/>
          <w:sz w:val="24"/>
          <w:szCs w:val="24"/>
        </w:rPr>
      </w:pPr>
      <w:r w:rsidRPr="00282CB6">
        <w:rPr>
          <w:rFonts w:ascii="Arial" w:hAnsi="Arial" w:cs="Arial"/>
          <w:b/>
          <w:bCs/>
          <w:i/>
          <w:iCs/>
          <w:sz w:val="24"/>
          <w:szCs w:val="24"/>
        </w:rPr>
        <w:t>PESTLE Analysis for Premier Inn</w:t>
      </w:r>
    </w:p>
    <w:p w14:paraId="1845D5D0" w14:textId="13F499DD" w:rsidR="00282CB6" w:rsidRDefault="00282CB6" w:rsidP="00282CB6">
      <w:pPr>
        <w:rPr>
          <w:rFonts w:ascii="Arial" w:hAnsi="Arial" w:cs="Arial"/>
          <w:sz w:val="24"/>
          <w:szCs w:val="24"/>
        </w:rPr>
      </w:pPr>
      <w:r w:rsidRPr="00282CB6">
        <w:rPr>
          <w:rFonts w:ascii="Arial" w:hAnsi="Arial" w:cs="Arial"/>
          <w:sz w:val="24"/>
          <w:szCs w:val="24"/>
        </w:rPr>
        <w:t xml:space="preserve">A PESTLE analysis is a strategy framework for identifying macro-environmental elements (political, economic, social, technological, legal, and environmental) that affect an organization's performance. It provides a comprehensive view of external obstacles and opportunities to assist with strategic decision-making (Perera, 2017). The following is a detailed PESTLE analysis of Premier Inn, </w:t>
      </w:r>
      <w:proofErr w:type="gramStart"/>
      <w:r w:rsidRPr="00282CB6">
        <w:rPr>
          <w:rFonts w:ascii="Arial" w:hAnsi="Arial" w:cs="Arial"/>
          <w:sz w:val="24"/>
          <w:szCs w:val="24"/>
        </w:rPr>
        <w:t>taking into account</w:t>
      </w:r>
      <w:proofErr w:type="gramEnd"/>
      <w:r w:rsidRPr="00282CB6">
        <w:rPr>
          <w:rFonts w:ascii="Arial" w:hAnsi="Arial" w:cs="Arial"/>
          <w:sz w:val="24"/>
          <w:szCs w:val="24"/>
        </w:rPr>
        <w:t xml:space="preserve"> its positioning in the hospitality market.</w:t>
      </w:r>
    </w:p>
    <w:tbl>
      <w:tblPr>
        <w:tblStyle w:val="TableGrid"/>
        <w:tblW w:w="0" w:type="auto"/>
        <w:tblLook w:val="04A0" w:firstRow="1" w:lastRow="0" w:firstColumn="1" w:lastColumn="0" w:noHBand="0" w:noVBand="1"/>
      </w:tblPr>
      <w:tblGrid>
        <w:gridCol w:w="3005"/>
        <w:gridCol w:w="3005"/>
        <w:gridCol w:w="3006"/>
      </w:tblGrid>
      <w:tr w:rsidR="00282CB6" w14:paraId="05E32567" w14:textId="77777777" w:rsidTr="00282CB6">
        <w:tc>
          <w:tcPr>
            <w:tcW w:w="3005" w:type="dxa"/>
          </w:tcPr>
          <w:p w14:paraId="04F48E3A" w14:textId="6187C057" w:rsidR="00282CB6" w:rsidRDefault="009E5BC3" w:rsidP="00282CB6">
            <w:pPr>
              <w:rPr>
                <w:rFonts w:ascii="Arial" w:hAnsi="Arial" w:cs="Arial"/>
                <w:sz w:val="24"/>
                <w:szCs w:val="24"/>
              </w:rPr>
            </w:pPr>
            <w:r>
              <w:rPr>
                <w:rFonts w:ascii="Arial" w:hAnsi="Arial" w:cs="Arial"/>
                <w:sz w:val="24"/>
                <w:szCs w:val="24"/>
              </w:rPr>
              <w:t xml:space="preserve">PESTLE </w:t>
            </w:r>
          </w:p>
        </w:tc>
        <w:tc>
          <w:tcPr>
            <w:tcW w:w="3005" w:type="dxa"/>
          </w:tcPr>
          <w:p w14:paraId="35010A95" w14:textId="3EC2380E" w:rsidR="00282CB6" w:rsidRDefault="00282CB6" w:rsidP="00282CB6">
            <w:pPr>
              <w:rPr>
                <w:rFonts w:ascii="Arial" w:hAnsi="Arial" w:cs="Arial"/>
                <w:sz w:val="24"/>
                <w:szCs w:val="24"/>
              </w:rPr>
            </w:pPr>
            <w:r>
              <w:rPr>
                <w:rFonts w:ascii="Arial" w:hAnsi="Arial" w:cs="Arial"/>
                <w:sz w:val="24"/>
                <w:szCs w:val="24"/>
              </w:rPr>
              <w:t xml:space="preserve">Key Issues </w:t>
            </w:r>
          </w:p>
        </w:tc>
        <w:tc>
          <w:tcPr>
            <w:tcW w:w="3006" w:type="dxa"/>
          </w:tcPr>
          <w:p w14:paraId="03FFC2DC" w14:textId="50B9FAFE" w:rsidR="00282CB6" w:rsidRDefault="00282CB6" w:rsidP="00282CB6">
            <w:pPr>
              <w:rPr>
                <w:rFonts w:ascii="Arial" w:hAnsi="Arial" w:cs="Arial"/>
                <w:sz w:val="24"/>
                <w:szCs w:val="24"/>
              </w:rPr>
            </w:pPr>
            <w:r>
              <w:rPr>
                <w:rFonts w:ascii="Arial" w:hAnsi="Arial" w:cs="Arial"/>
                <w:sz w:val="24"/>
                <w:szCs w:val="24"/>
              </w:rPr>
              <w:t>Impact on Premier Inn</w:t>
            </w:r>
          </w:p>
        </w:tc>
      </w:tr>
      <w:tr w:rsidR="00282CB6" w14:paraId="4294C0D8" w14:textId="77777777" w:rsidTr="00282CB6">
        <w:tc>
          <w:tcPr>
            <w:tcW w:w="3005" w:type="dxa"/>
          </w:tcPr>
          <w:p w14:paraId="761E8BB9" w14:textId="54DDC10F" w:rsidR="00282CB6" w:rsidRDefault="009E5BC3" w:rsidP="00282CB6">
            <w:pPr>
              <w:rPr>
                <w:rFonts w:ascii="Arial" w:hAnsi="Arial" w:cs="Arial"/>
                <w:sz w:val="24"/>
                <w:szCs w:val="24"/>
              </w:rPr>
            </w:pPr>
            <w:r>
              <w:rPr>
                <w:rFonts w:ascii="Arial" w:hAnsi="Arial" w:cs="Arial"/>
                <w:sz w:val="24"/>
                <w:szCs w:val="24"/>
              </w:rPr>
              <w:t xml:space="preserve">Political </w:t>
            </w:r>
          </w:p>
        </w:tc>
        <w:tc>
          <w:tcPr>
            <w:tcW w:w="3005" w:type="dxa"/>
          </w:tcPr>
          <w:p w14:paraId="6A239DE3" w14:textId="77777777" w:rsidR="009E5BC3" w:rsidRPr="009E5BC3" w:rsidRDefault="009E5BC3" w:rsidP="009E5BC3">
            <w:pPr>
              <w:rPr>
                <w:rFonts w:ascii="Arial" w:hAnsi="Arial" w:cs="Arial"/>
                <w:sz w:val="24"/>
                <w:szCs w:val="24"/>
              </w:rPr>
            </w:pPr>
            <w:r w:rsidRPr="009E5BC3">
              <w:rPr>
                <w:rFonts w:ascii="Arial" w:hAnsi="Arial" w:cs="Arial"/>
                <w:sz w:val="24"/>
                <w:szCs w:val="24"/>
              </w:rPr>
              <w:t>Brexit-induced labour shortages. Compliance with regulation with health and safety requirements.</w:t>
            </w:r>
          </w:p>
          <w:p w14:paraId="0CE337F7" w14:textId="77777777" w:rsidR="00282CB6" w:rsidRDefault="00282CB6" w:rsidP="00282CB6">
            <w:pPr>
              <w:rPr>
                <w:rFonts w:ascii="Arial" w:hAnsi="Arial" w:cs="Arial"/>
                <w:sz w:val="24"/>
                <w:szCs w:val="24"/>
              </w:rPr>
            </w:pPr>
          </w:p>
        </w:tc>
        <w:tc>
          <w:tcPr>
            <w:tcW w:w="3006" w:type="dxa"/>
          </w:tcPr>
          <w:p w14:paraId="2D0950DC" w14:textId="77777777" w:rsidR="009E5BC3" w:rsidRPr="009E5BC3" w:rsidRDefault="009E5BC3" w:rsidP="009E5BC3">
            <w:pPr>
              <w:rPr>
                <w:rFonts w:ascii="Arial" w:hAnsi="Arial" w:cs="Arial"/>
                <w:sz w:val="24"/>
                <w:szCs w:val="24"/>
              </w:rPr>
            </w:pPr>
            <w:r w:rsidRPr="009E5BC3">
              <w:rPr>
                <w:rFonts w:ascii="Arial" w:hAnsi="Arial" w:cs="Arial"/>
                <w:sz w:val="24"/>
                <w:szCs w:val="24"/>
              </w:rPr>
              <w:t>Staffing difficulties because of lower EU labour supply after Brexit (Baum, 2020). Increased expenses for complying with UK health and safety standards.</w:t>
            </w:r>
          </w:p>
          <w:p w14:paraId="03E6A6AC" w14:textId="77777777" w:rsidR="00282CB6" w:rsidRDefault="00282CB6" w:rsidP="00282CB6">
            <w:pPr>
              <w:rPr>
                <w:rFonts w:ascii="Arial" w:hAnsi="Arial" w:cs="Arial"/>
                <w:sz w:val="24"/>
                <w:szCs w:val="24"/>
              </w:rPr>
            </w:pPr>
          </w:p>
        </w:tc>
      </w:tr>
      <w:tr w:rsidR="00282CB6" w14:paraId="6C4F9C7A" w14:textId="77777777" w:rsidTr="00282CB6">
        <w:tc>
          <w:tcPr>
            <w:tcW w:w="3005" w:type="dxa"/>
          </w:tcPr>
          <w:p w14:paraId="5FB6E653" w14:textId="04AEF494" w:rsidR="00282CB6" w:rsidRDefault="009E5BC3" w:rsidP="00282CB6">
            <w:pPr>
              <w:rPr>
                <w:rFonts w:ascii="Arial" w:hAnsi="Arial" w:cs="Arial"/>
                <w:sz w:val="24"/>
                <w:szCs w:val="24"/>
              </w:rPr>
            </w:pPr>
            <w:r>
              <w:rPr>
                <w:rFonts w:ascii="Arial" w:hAnsi="Arial" w:cs="Arial"/>
                <w:sz w:val="24"/>
                <w:szCs w:val="24"/>
              </w:rPr>
              <w:t>Economical</w:t>
            </w:r>
          </w:p>
        </w:tc>
        <w:tc>
          <w:tcPr>
            <w:tcW w:w="3005" w:type="dxa"/>
          </w:tcPr>
          <w:p w14:paraId="773E37EC" w14:textId="77777777" w:rsidR="009E5BC3" w:rsidRPr="009E5BC3" w:rsidRDefault="009E5BC3" w:rsidP="009E5BC3">
            <w:pPr>
              <w:rPr>
                <w:rFonts w:ascii="Arial" w:hAnsi="Arial" w:cs="Arial"/>
                <w:sz w:val="24"/>
                <w:szCs w:val="24"/>
              </w:rPr>
            </w:pPr>
            <w:r w:rsidRPr="009E5BC3">
              <w:rPr>
                <w:rFonts w:ascii="Arial" w:hAnsi="Arial" w:cs="Arial"/>
                <w:sz w:val="24"/>
                <w:szCs w:val="24"/>
              </w:rPr>
              <w:t>Inflation and increasing operating costs. Domestic tourism increased following COVID.</w:t>
            </w:r>
          </w:p>
          <w:p w14:paraId="06AEDF6A" w14:textId="77777777" w:rsidR="00282CB6" w:rsidRDefault="00282CB6" w:rsidP="00282CB6">
            <w:pPr>
              <w:rPr>
                <w:rFonts w:ascii="Arial" w:hAnsi="Arial" w:cs="Arial"/>
                <w:sz w:val="24"/>
                <w:szCs w:val="24"/>
              </w:rPr>
            </w:pPr>
          </w:p>
        </w:tc>
        <w:tc>
          <w:tcPr>
            <w:tcW w:w="3006" w:type="dxa"/>
          </w:tcPr>
          <w:p w14:paraId="16322ECA" w14:textId="77777777" w:rsidR="009E5BC3" w:rsidRPr="009E5BC3" w:rsidRDefault="009E5BC3" w:rsidP="009E5BC3">
            <w:pPr>
              <w:rPr>
                <w:rFonts w:ascii="Arial" w:hAnsi="Arial" w:cs="Arial"/>
                <w:sz w:val="24"/>
                <w:szCs w:val="24"/>
              </w:rPr>
            </w:pPr>
            <w:r w:rsidRPr="009E5BC3">
              <w:rPr>
                <w:rFonts w:ascii="Arial" w:hAnsi="Arial" w:cs="Arial"/>
                <w:sz w:val="24"/>
                <w:szCs w:val="24"/>
              </w:rPr>
              <w:t>High inflation reduces profitability because operating expenses grow (Whitbread Annual Report, 2022). Staycation trends promote growth in local places such as Arundel.</w:t>
            </w:r>
          </w:p>
          <w:p w14:paraId="7DBD9023" w14:textId="77777777" w:rsidR="00282CB6" w:rsidRDefault="00282CB6" w:rsidP="00282CB6">
            <w:pPr>
              <w:rPr>
                <w:rFonts w:ascii="Arial" w:hAnsi="Arial" w:cs="Arial"/>
                <w:sz w:val="24"/>
                <w:szCs w:val="24"/>
              </w:rPr>
            </w:pPr>
          </w:p>
        </w:tc>
      </w:tr>
      <w:tr w:rsidR="00282CB6" w14:paraId="08A7393C" w14:textId="77777777" w:rsidTr="00282CB6">
        <w:tc>
          <w:tcPr>
            <w:tcW w:w="3005" w:type="dxa"/>
          </w:tcPr>
          <w:p w14:paraId="4532E7A3" w14:textId="78F93A17" w:rsidR="00282CB6" w:rsidRDefault="009E5BC3" w:rsidP="00282CB6">
            <w:pPr>
              <w:rPr>
                <w:rFonts w:ascii="Arial" w:hAnsi="Arial" w:cs="Arial"/>
                <w:sz w:val="24"/>
                <w:szCs w:val="24"/>
              </w:rPr>
            </w:pPr>
            <w:r>
              <w:rPr>
                <w:rFonts w:ascii="Arial" w:hAnsi="Arial" w:cs="Arial"/>
                <w:sz w:val="24"/>
                <w:szCs w:val="24"/>
              </w:rPr>
              <w:t>Social</w:t>
            </w:r>
          </w:p>
        </w:tc>
        <w:tc>
          <w:tcPr>
            <w:tcW w:w="3005" w:type="dxa"/>
          </w:tcPr>
          <w:p w14:paraId="105DDA83" w14:textId="77777777" w:rsidR="009E5BC3" w:rsidRPr="009E5BC3" w:rsidRDefault="009E5BC3" w:rsidP="009E5BC3">
            <w:pPr>
              <w:rPr>
                <w:rFonts w:ascii="Arial" w:hAnsi="Arial" w:cs="Arial"/>
                <w:sz w:val="24"/>
                <w:szCs w:val="24"/>
              </w:rPr>
            </w:pPr>
            <w:r w:rsidRPr="009E5BC3">
              <w:rPr>
                <w:rFonts w:ascii="Arial" w:hAnsi="Arial" w:cs="Arial"/>
                <w:sz w:val="24"/>
                <w:szCs w:val="24"/>
              </w:rPr>
              <w:t>Eco-tourism and personalised experiences are increasingly in demand. A shift towards a remote working culture.</w:t>
            </w:r>
          </w:p>
          <w:p w14:paraId="4CED20AC" w14:textId="77777777" w:rsidR="00282CB6" w:rsidRDefault="00282CB6" w:rsidP="00282CB6">
            <w:pPr>
              <w:rPr>
                <w:rFonts w:ascii="Arial" w:hAnsi="Arial" w:cs="Arial"/>
                <w:sz w:val="24"/>
                <w:szCs w:val="24"/>
              </w:rPr>
            </w:pPr>
          </w:p>
        </w:tc>
        <w:tc>
          <w:tcPr>
            <w:tcW w:w="3006" w:type="dxa"/>
          </w:tcPr>
          <w:p w14:paraId="03420FEB" w14:textId="77777777" w:rsidR="009E5BC3" w:rsidRPr="009E5BC3" w:rsidRDefault="009E5BC3" w:rsidP="009E5BC3">
            <w:pPr>
              <w:rPr>
                <w:rFonts w:ascii="Arial" w:hAnsi="Arial" w:cs="Arial"/>
                <w:sz w:val="24"/>
                <w:szCs w:val="24"/>
              </w:rPr>
            </w:pPr>
            <w:r w:rsidRPr="009E5BC3">
              <w:rPr>
                <w:rFonts w:ascii="Arial" w:hAnsi="Arial" w:cs="Arial"/>
                <w:sz w:val="24"/>
                <w:szCs w:val="24"/>
              </w:rPr>
              <w:t>Increased chances for environmentally beneficial practices (Jones &amp; Cooper, 2021). Long-term packages have the potential to attract remote workers.</w:t>
            </w:r>
          </w:p>
          <w:p w14:paraId="400B32C3" w14:textId="77777777" w:rsidR="00282CB6" w:rsidRDefault="00282CB6" w:rsidP="00282CB6">
            <w:pPr>
              <w:rPr>
                <w:rFonts w:ascii="Arial" w:hAnsi="Arial" w:cs="Arial"/>
                <w:sz w:val="24"/>
                <w:szCs w:val="24"/>
              </w:rPr>
            </w:pPr>
          </w:p>
        </w:tc>
      </w:tr>
      <w:tr w:rsidR="00282CB6" w14:paraId="062027EF" w14:textId="77777777" w:rsidTr="00282CB6">
        <w:tc>
          <w:tcPr>
            <w:tcW w:w="3005" w:type="dxa"/>
          </w:tcPr>
          <w:p w14:paraId="124B76D6" w14:textId="49F84E7B" w:rsidR="00282CB6" w:rsidRDefault="009E5BC3" w:rsidP="00282CB6">
            <w:pPr>
              <w:rPr>
                <w:rFonts w:ascii="Arial" w:hAnsi="Arial" w:cs="Arial"/>
                <w:sz w:val="24"/>
                <w:szCs w:val="24"/>
              </w:rPr>
            </w:pPr>
            <w:r>
              <w:rPr>
                <w:rFonts w:ascii="Arial" w:hAnsi="Arial" w:cs="Arial"/>
                <w:sz w:val="24"/>
                <w:szCs w:val="24"/>
              </w:rPr>
              <w:t xml:space="preserve">Technological </w:t>
            </w:r>
          </w:p>
        </w:tc>
        <w:tc>
          <w:tcPr>
            <w:tcW w:w="3005" w:type="dxa"/>
          </w:tcPr>
          <w:p w14:paraId="4C372124" w14:textId="77777777" w:rsidR="009E5BC3" w:rsidRPr="009E5BC3" w:rsidRDefault="009E5BC3" w:rsidP="009E5BC3">
            <w:pPr>
              <w:rPr>
                <w:rFonts w:ascii="Arial" w:hAnsi="Arial" w:cs="Arial"/>
                <w:sz w:val="24"/>
                <w:szCs w:val="24"/>
              </w:rPr>
            </w:pPr>
            <w:r w:rsidRPr="009E5BC3">
              <w:rPr>
                <w:rFonts w:ascii="Arial" w:hAnsi="Arial" w:cs="Arial"/>
                <w:sz w:val="24"/>
                <w:szCs w:val="24"/>
              </w:rPr>
              <w:t>Depending on digital booking platforms. AI is becoming increasingly important, as are cybersecurity issues.</w:t>
            </w:r>
          </w:p>
          <w:p w14:paraId="741AA085" w14:textId="77777777" w:rsidR="00282CB6" w:rsidRDefault="00282CB6" w:rsidP="00282CB6">
            <w:pPr>
              <w:rPr>
                <w:rFonts w:ascii="Arial" w:hAnsi="Arial" w:cs="Arial"/>
                <w:sz w:val="24"/>
                <w:szCs w:val="24"/>
              </w:rPr>
            </w:pPr>
          </w:p>
        </w:tc>
        <w:tc>
          <w:tcPr>
            <w:tcW w:w="3006" w:type="dxa"/>
          </w:tcPr>
          <w:p w14:paraId="284337F3" w14:textId="77777777" w:rsidR="009E5BC3" w:rsidRPr="009E5BC3" w:rsidRDefault="009E5BC3" w:rsidP="009E5BC3">
            <w:pPr>
              <w:rPr>
                <w:rFonts w:ascii="Arial" w:hAnsi="Arial" w:cs="Arial"/>
                <w:sz w:val="24"/>
                <w:szCs w:val="24"/>
              </w:rPr>
            </w:pPr>
            <w:r w:rsidRPr="009E5BC3">
              <w:rPr>
                <w:rFonts w:ascii="Arial" w:hAnsi="Arial" w:cs="Arial"/>
                <w:sz w:val="24"/>
                <w:szCs w:val="24"/>
              </w:rPr>
              <w:t>Enhanced visitor experiences using internet platforms and AI (Travel Technology Research, 2022). Investments are required to safeguard consumer data under GDPR.</w:t>
            </w:r>
          </w:p>
          <w:p w14:paraId="3C8CF1AC" w14:textId="77777777" w:rsidR="00282CB6" w:rsidRDefault="00282CB6" w:rsidP="00282CB6">
            <w:pPr>
              <w:rPr>
                <w:rFonts w:ascii="Arial" w:hAnsi="Arial" w:cs="Arial"/>
                <w:sz w:val="24"/>
                <w:szCs w:val="24"/>
              </w:rPr>
            </w:pPr>
          </w:p>
        </w:tc>
      </w:tr>
      <w:tr w:rsidR="00282CB6" w14:paraId="517921E4" w14:textId="77777777" w:rsidTr="00282CB6">
        <w:tc>
          <w:tcPr>
            <w:tcW w:w="3005" w:type="dxa"/>
          </w:tcPr>
          <w:p w14:paraId="1AA8A423" w14:textId="294D4B11" w:rsidR="00282CB6" w:rsidRDefault="009E5BC3" w:rsidP="00282CB6">
            <w:pPr>
              <w:rPr>
                <w:rFonts w:ascii="Arial" w:hAnsi="Arial" w:cs="Arial"/>
                <w:sz w:val="24"/>
                <w:szCs w:val="24"/>
              </w:rPr>
            </w:pPr>
            <w:r>
              <w:rPr>
                <w:rFonts w:ascii="Arial" w:hAnsi="Arial" w:cs="Arial"/>
                <w:sz w:val="24"/>
                <w:szCs w:val="24"/>
              </w:rPr>
              <w:lastRenderedPageBreak/>
              <w:t>Legal</w:t>
            </w:r>
          </w:p>
        </w:tc>
        <w:tc>
          <w:tcPr>
            <w:tcW w:w="3005" w:type="dxa"/>
          </w:tcPr>
          <w:p w14:paraId="085A5EDD" w14:textId="77777777" w:rsidR="009E5BC3" w:rsidRPr="009E5BC3" w:rsidRDefault="009E5BC3" w:rsidP="009E5BC3">
            <w:pPr>
              <w:rPr>
                <w:rFonts w:ascii="Arial" w:hAnsi="Arial" w:cs="Arial"/>
                <w:sz w:val="24"/>
                <w:szCs w:val="24"/>
              </w:rPr>
            </w:pPr>
            <w:r w:rsidRPr="009E5BC3">
              <w:rPr>
                <w:rFonts w:ascii="Arial" w:hAnsi="Arial" w:cs="Arial"/>
                <w:sz w:val="24"/>
                <w:szCs w:val="24"/>
              </w:rPr>
              <w:t>Employment legislation and growing minimum pay. Health and safety standards.</w:t>
            </w:r>
          </w:p>
          <w:p w14:paraId="52ADA1EA" w14:textId="77777777" w:rsidR="00282CB6" w:rsidRDefault="00282CB6" w:rsidP="00282CB6">
            <w:pPr>
              <w:rPr>
                <w:rFonts w:ascii="Arial" w:hAnsi="Arial" w:cs="Arial"/>
                <w:sz w:val="24"/>
                <w:szCs w:val="24"/>
              </w:rPr>
            </w:pPr>
          </w:p>
        </w:tc>
        <w:tc>
          <w:tcPr>
            <w:tcW w:w="3006" w:type="dxa"/>
          </w:tcPr>
          <w:p w14:paraId="12B7C17B" w14:textId="77777777" w:rsidR="009E5BC3" w:rsidRPr="009E5BC3" w:rsidRDefault="009E5BC3" w:rsidP="009E5BC3">
            <w:pPr>
              <w:rPr>
                <w:rFonts w:ascii="Arial" w:hAnsi="Arial" w:cs="Arial"/>
                <w:sz w:val="24"/>
                <w:szCs w:val="24"/>
              </w:rPr>
            </w:pPr>
            <w:r w:rsidRPr="009E5BC3">
              <w:rPr>
                <w:rFonts w:ascii="Arial" w:hAnsi="Arial" w:cs="Arial"/>
                <w:sz w:val="24"/>
                <w:szCs w:val="24"/>
              </w:rPr>
              <w:t>Compliance with increasing wage legislation raises labour expenses (Hospital Law Journal, 2023). Adherence to safety standards is important to operational continuity.</w:t>
            </w:r>
          </w:p>
          <w:p w14:paraId="6A29679F" w14:textId="77777777" w:rsidR="00282CB6" w:rsidRDefault="00282CB6" w:rsidP="00282CB6">
            <w:pPr>
              <w:rPr>
                <w:rFonts w:ascii="Arial" w:hAnsi="Arial" w:cs="Arial"/>
                <w:sz w:val="24"/>
                <w:szCs w:val="24"/>
              </w:rPr>
            </w:pPr>
          </w:p>
        </w:tc>
      </w:tr>
      <w:tr w:rsidR="00282CB6" w14:paraId="633FAC2E" w14:textId="77777777" w:rsidTr="00282CB6">
        <w:tc>
          <w:tcPr>
            <w:tcW w:w="3005" w:type="dxa"/>
          </w:tcPr>
          <w:p w14:paraId="2F160D95" w14:textId="66D4BD84" w:rsidR="00282CB6" w:rsidRDefault="009E5BC3" w:rsidP="00282CB6">
            <w:pPr>
              <w:rPr>
                <w:rFonts w:ascii="Arial" w:hAnsi="Arial" w:cs="Arial"/>
                <w:sz w:val="24"/>
                <w:szCs w:val="24"/>
              </w:rPr>
            </w:pPr>
            <w:r>
              <w:rPr>
                <w:rFonts w:ascii="Arial" w:hAnsi="Arial" w:cs="Arial"/>
                <w:sz w:val="24"/>
                <w:szCs w:val="24"/>
              </w:rPr>
              <w:t xml:space="preserve">Environmental </w:t>
            </w:r>
          </w:p>
        </w:tc>
        <w:tc>
          <w:tcPr>
            <w:tcW w:w="3005" w:type="dxa"/>
          </w:tcPr>
          <w:p w14:paraId="79A2B6E3" w14:textId="77777777" w:rsidR="009E5BC3" w:rsidRPr="009E5BC3" w:rsidRDefault="009E5BC3" w:rsidP="009E5BC3">
            <w:pPr>
              <w:rPr>
                <w:rFonts w:ascii="Arial" w:hAnsi="Arial" w:cs="Arial"/>
                <w:sz w:val="24"/>
                <w:szCs w:val="24"/>
              </w:rPr>
            </w:pPr>
            <w:r w:rsidRPr="009E5BC3">
              <w:rPr>
                <w:rFonts w:ascii="Arial" w:hAnsi="Arial" w:cs="Arial"/>
                <w:sz w:val="24"/>
                <w:szCs w:val="24"/>
              </w:rPr>
              <w:t>There is an increasing demand for sustainability and green certifications. Climate change is affecting seasonal demand.</w:t>
            </w:r>
          </w:p>
          <w:p w14:paraId="7C13DA3A" w14:textId="77777777" w:rsidR="00282CB6" w:rsidRDefault="00282CB6" w:rsidP="00282CB6">
            <w:pPr>
              <w:rPr>
                <w:rFonts w:ascii="Arial" w:hAnsi="Arial" w:cs="Arial"/>
                <w:sz w:val="24"/>
                <w:szCs w:val="24"/>
              </w:rPr>
            </w:pPr>
          </w:p>
        </w:tc>
        <w:tc>
          <w:tcPr>
            <w:tcW w:w="3006" w:type="dxa"/>
          </w:tcPr>
          <w:p w14:paraId="589867F3" w14:textId="77777777" w:rsidR="009E5BC3" w:rsidRPr="009E5BC3" w:rsidRDefault="009E5BC3" w:rsidP="009E5BC3">
            <w:pPr>
              <w:rPr>
                <w:rFonts w:ascii="Arial" w:hAnsi="Arial" w:cs="Arial"/>
                <w:sz w:val="24"/>
                <w:szCs w:val="24"/>
              </w:rPr>
            </w:pPr>
            <w:r w:rsidRPr="009E5BC3">
              <w:rPr>
                <w:rFonts w:ascii="Arial" w:hAnsi="Arial" w:cs="Arial"/>
                <w:sz w:val="24"/>
                <w:szCs w:val="24"/>
              </w:rPr>
              <w:t>Green efforts present opportunities for eco-tourism leadership (Global Sustainable Hospitality Report, 2023). Climate trends may influence visitor demand.</w:t>
            </w:r>
          </w:p>
          <w:p w14:paraId="20A7DFC1" w14:textId="77777777" w:rsidR="00282CB6" w:rsidRDefault="00282CB6" w:rsidP="00282CB6">
            <w:pPr>
              <w:rPr>
                <w:rFonts w:ascii="Arial" w:hAnsi="Arial" w:cs="Arial"/>
                <w:sz w:val="24"/>
                <w:szCs w:val="24"/>
              </w:rPr>
            </w:pPr>
          </w:p>
        </w:tc>
      </w:tr>
    </w:tbl>
    <w:p w14:paraId="123470A8" w14:textId="77777777" w:rsidR="00282CB6" w:rsidRPr="00282CB6" w:rsidRDefault="00282CB6" w:rsidP="00282CB6">
      <w:pPr>
        <w:rPr>
          <w:rFonts w:ascii="Arial" w:hAnsi="Arial" w:cs="Arial"/>
          <w:sz w:val="24"/>
          <w:szCs w:val="24"/>
        </w:rPr>
      </w:pPr>
    </w:p>
    <w:p w14:paraId="4AAF81AB" w14:textId="264CE8F6" w:rsidR="00F96501" w:rsidRPr="00CA7AF1" w:rsidRDefault="00F96501" w:rsidP="00F96501">
      <w:pPr>
        <w:rPr>
          <w:rFonts w:ascii="Arial" w:hAnsi="Arial" w:cs="Arial"/>
          <w:b/>
          <w:bCs/>
          <w:i/>
          <w:iCs/>
          <w:sz w:val="24"/>
          <w:szCs w:val="24"/>
        </w:rPr>
      </w:pPr>
      <w:r w:rsidRPr="00CA7AF1">
        <w:rPr>
          <w:rFonts w:ascii="Arial" w:hAnsi="Arial" w:cs="Arial"/>
          <w:b/>
          <w:bCs/>
          <w:i/>
          <w:iCs/>
          <w:sz w:val="24"/>
          <w:szCs w:val="24"/>
        </w:rPr>
        <w:t>Key Features Review</w:t>
      </w:r>
    </w:p>
    <w:p w14:paraId="73ADCCBA" w14:textId="4A0E6BDD" w:rsidR="002142FE" w:rsidRDefault="00F96501" w:rsidP="00F96501">
      <w:pPr>
        <w:rPr>
          <w:rFonts w:ascii="Arial" w:hAnsi="Arial" w:cs="Arial"/>
          <w:sz w:val="24"/>
          <w:szCs w:val="24"/>
        </w:rPr>
      </w:pPr>
      <w:r w:rsidRPr="00F96501">
        <w:rPr>
          <w:rFonts w:ascii="Arial" w:hAnsi="Arial" w:cs="Arial"/>
          <w:sz w:val="24"/>
          <w:szCs w:val="24"/>
        </w:rPr>
        <w:t>Political Factors: Brexit poses issues for the UK hospitality business, including labour shortages related to reduced EU worker flow. Premier Inn has responded by strengthening local recruitment efforts and automating key processes (Baum, 2020). Compliance with health and safety laws, particularly fire and food standards, raises operational expenses.</w:t>
      </w:r>
    </w:p>
    <w:p w14:paraId="495286FA" w14:textId="1A459E60" w:rsidR="00F96501" w:rsidRDefault="00F96501" w:rsidP="00F96501">
      <w:pPr>
        <w:rPr>
          <w:rFonts w:ascii="Arial" w:hAnsi="Arial" w:cs="Arial"/>
          <w:sz w:val="24"/>
          <w:szCs w:val="24"/>
        </w:rPr>
      </w:pPr>
      <w:r w:rsidRPr="00F96501">
        <w:rPr>
          <w:rFonts w:ascii="Arial" w:hAnsi="Arial" w:cs="Arial"/>
          <w:sz w:val="24"/>
          <w:szCs w:val="24"/>
        </w:rPr>
        <w:t>Economic Factors: Inflation continues to drive up operational expenses, notably in food, energy, and manpower. However, post-COVID domestic tourism patterns have aided development, with Premier Inn sites like Arundel profiting from their closeness to tourist attractions like Arundel Castle (Whitbread Annual Report, 2022).</w:t>
      </w:r>
    </w:p>
    <w:p w14:paraId="610B9FCC" w14:textId="3626CDFB" w:rsidR="00F96501" w:rsidRDefault="00F96501" w:rsidP="00F96501">
      <w:pPr>
        <w:rPr>
          <w:rFonts w:ascii="Arial" w:hAnsi="Arial" w:cs="Arial"/>
          <w:sz w:val="24"/>
          <w:szCs w:val="24"/>
        </w:rPr>
      </w:pPr>
      <w:r w:rsidRPr="00F96501">
        <w:rPr>
          <w:rFonts w:ascii="Arial" w:hAnsi="Arial" w:cs="Arial"/>
          <w:sz w:val="24"/>
          <w:szCs w:val="24"/>
        </w:rPr>
        <w:t>Social Factors: Consumers' interest in eco-tourism and personalised travel experiences has increased. Premier Inn's sustainability activities, such as energy-saving technology and recycling programs, are consistent with these trends (Jones &amp; Cooper, 2021). Furthermore, the transition to remote working creates an opportunity to cater to digital nomads and long-term guests.</w:t>
      </w:r>
    </w:p>
    <w:p w14:paraId="18107A04" w14:textId="6A42D3B1" w:rsidR="00F96501" w:rsidRDefault="00F96501" w:rsidP="00F96501">
      <w:pPr>
        <w:rPr>
          <w:rFonts w:ascii="Arial" w:hAnsi="Arial" w:cs="Arial"/>
          <w:sz w:val="24"/>
          <w:szCs w:val="24"/>
        </w:rPr>
      </w:pPr>
      <w:r w:rsidRPr="00F96501">
        <w:rPr>
          <w:rFonts w:ascii="Arial" w:hAnsi="Arial" w:cs="Arial"/>
          <w:sz w:val="24"/>
          <w:szCs w:val="24"/>
        </w:rPr>
        <w:t>Technological factors: Investments in digital platforms, like as mobile applications and online booking systems, have improved client experiences. Competitors are increasingly utilising AI for virtual assistants and smart room technology, pushing Premier Inn to look at similar developments. However, data privacy remains a top responsibility in order to comply with GDPR and preserve consumer confidence</w:t>
      </w:r>
      <w:r>
        <w:rPr>
          <w:rFonts w:ascii="Arial" w:hAnsi="Arial" w:cs="Arial"/>
          <w:sz w:val="24"/>
          <w:szCs w:val="24"/>
        </w:rPr>
        <w:t xml:space="preserve"> </w:t>
      </w:r>
      <w:r w:rsidRPr="00F96501">
        <w:rPr>
          <w:rFonts w:ascii="Arial" w:hAnsi="Arial" w:cs="Arial"/>
          <w:sz w:val="24"/>
          <w:szCs w:val="24"/>
        </w:rPr>
        <w:t>(Travel Technology Research, 2022).</w:t>
      </w:r>
    </w:p>
    <w:p w14:paraId="0681EC58" w14:textId="626ABA34" w:rsidR="00F96501" w:rsidRDefault="00F96501" w:rsidP="00F96501">
      <w:pPr>
        <w:rPr>
          <w:rFonts w:ascii="Arial" w:hAnsi="Arial" w:cs="Arial"/>
          <w:sz w:val="24"/>
          <w:szCs w:val="24"/>
        </w:rPr>
      </w:pPr>
      <w:r w:rsidRPr="00F96501">
        <w:rPr>
          <w:rFonts w:ascii="Arial" w:hAnsi="Arial" w:cs="Arial"/>
          <w:sz w:val="24"/>
          <w:szCs w:val="24"/>
        </w:rPr>
        <w:t xml:space="preserve">Legal Factors: Premier Inn's personnel expenditures have increased as the UK minimum wage has </w:t>
      </w:r>
      <w:r w:rsidRPr="00F96501">
        <w:rPr>
          <w:rFonts w:ascii="Arial" w:hAnsi="Arial" w:cs="Arial"/>
          <w:sz w:val="24"/>
          <w:szCs w:val="24"/>
        </w:rPr>
        <w:t>risen,</w:t>
      </w:r>
      <w:r w:rsidRPr="00F96501">
        <w:rPr>
          <w:rFonts w:ascii="Arial" w:hAnsi="Arial" w:cs="Arial"/>
          <w:sz w:val="24"/>
          <w:szCs w:val="24"/>
        </w:rPr>
        <w:t xml:space="preserve"> and employment laws have changed. Compliance with health and safety requirements, particularly during the COVID-19 pandemic, has </w:t>
      </w:r>
      <w:r w:rsidRPr="00F96501">
        <w:rPr>
          <w:rFonts w:ascii="Arial" w:hAnsi="Arial" w:cs="Arial"/>
          <w:sz w:val="24"/>
          <w:szCs w:val="24"/>
        </w:rPr>
        <w:lastRenderedPageBreak/>
        <w:t>been critical to retaining consumer trust and operational licenses (Hospital Law Journal, 2023).</w:t>
      </w:r>
    </w:p>
    <w:p w14:paraId="5DB340D7" w14:textId="77777777" w:rsidR="00F96501" w:rsidRDefault="00F96501" w:rsidP="00F96501">
      <w:pPr>
        <w:rPr>
          <w:rFonts w:ascii="Arial" w:hAnsi="Arial" w:cs="Arial"/>
          <w:sz w:val="24"/>
          <w:szCs w:val="24"/>
        </w:rPr>
      </w:pPr>
    </w:p>
    <w:p w14:paraId="2DD9A43D" w14:textId="46D07DF3" w:rsidR="003A7CF0" w:rsidRDefault="003A7CF0" w:rsidP="003A7CF0">
      <w:pPr>
        <w:rPr>
          <w:rFonts w:ascii="Arial" w:hAnsi="Arial" w:cs="Arial"/>
          <w:sz w:val="24"/>
          <w:szCs w:val="24"/>
        </w:rPr>
      </w:pPr>
      <w:r w:rsidRPr="003A7CF0">
        <w:rPr>
          <w:rFonts w:ascii="Arial" w:hAnsi="Arial" w:cs="Arial"/>
          <w:sz w:val="24"/>
          <w:szCs w:val="24"/>
        </w:rPr>
        <w:t xml:space="preserve">Environmental Factors: Travellers who are concerned about the environment want sustainable </w:t>
      </w:r>
      <w:r w:rsidRPr="003A7CF0">
        <w:rPr>
          <w:rFonts w:ascii="Arial" w:hAnsi="Arial" w:cs="Arial"/>
          <w:sz w:val="24"/>
          <w:szCs w:val="24"/>
        </w:rPr>
        <w:t>accommodation</w:t>
      </w:r>
      <w:r w:rsidRPr="003A7CF0">
        <w:rPr>
          <w:rFonts w:ascii="Arial" w:hAnsi="Arial" w:cs="Arial"/>
          <w:sz w:val="24"/>
          <w:szCs w:val="24"/>
        </w:rPr>
        <w:t>. Premier Inn's initiatives, such as energy-efficient lighting and water-saving measures, help it appeal to environmentally sensitive customers (Global Sustainable Hospitality Report, 2023). However, climate change has the potential to disrupt seasonal demand in important locations.</w:t>
      </w:r>
      <w:r>
        <w:rPr>
          <w:rFonts w:ascii="Arial" w:hAnsi="Arial" w:cs="Arial"/>
          <w:sz w:val="24"/>
          <w:szCs w:val="24"/>
        </w:rPr>
        <w:t xml:space="preserve"> </w:t>
      </w:r>
      <w:r w:rsidRPr="003A7CF0">
        <w:rPr>
          <w:rFonts w:ascii="Arial" w:hAnsi="Arial" w:cs="Arial"/>
          <w:sz w:val="24"/>
          <w:szCs w:val="24"/>
        </w:rPr>
        <w:br/>
      </w:r>
    </w:p>
    <w:p w14:paraId="2B80F7DA" w14:textId="6BE8D0CC" w:rsidR="003A7CF0" w:rsidRDefault="003A7CF0" w:rsidP="003A7CF0">
      <w:pPr>
        <w:rPr>
          <w:rFonts w:ascii="Arial" w:hAnsi="Arial" w:cs="Arial"/>
          <w:sz w:val="24"/>
          <w:szCs w:val="24"/>
        </w:rPr>
      </w:pPr>
      <w:r w:rsidRPr="003A7CF0">
        <w:rPr>
          <w:rFonts w:ascii="Arial" w:hAnsi="Arial" w:cs="Arial"/>
          <w:b/>
          <w:bCs/>
          <w:i/>
          <w:iCs/>
          <w:sz w:val="24"/>
          <w:szCs w:val="24"/>
        </w:rPr>
        <w:t>Competitive Analysis (Price vs. Quality)</w:t>
      </w:r>
      <w:r w:rsidRPr="003A7CF0">
        <w:rPr>
          <w:rFonts w:ascii="Arial" w:hAnsi="Arial" w:cs="Arial"/>
          <w:sz w:val="24"/>
          <w:szCs w:val="24"/>
        </w:rPr>
        <w:br/>
      </w:r>
      <w:r w:rsidRPr="003A7CF0">
        <w:rPr>
          <w:rFonts w:ascii="Arial" w:hAnsi="Arial" w:cs="Arial"/>
          <w:sz w:val="24"/>
          <w:szCs w:val="24"/>
        </w:rPr>
        <w:br/>
        <w:t>Premier Inn's competitors include Travelodge, Ibis, and Airbnb. Price and quality are two major factors influencing consumer preferences in the budget hotel business (Kotler &amp; Keller, 2016).</w:t>
      </w:r>
    </w:p>
    <w:tbl>
      <w:tblPr>
        <w:tblStyle w:val="TableGrid"/>
        <w:tblW w:w="0" w:type="auto"/>
        <w:tblLook w:val="04A0" w:firstRow="1" w:lastRow="0" w:firstColumn="1" w:lastColumn="0" w:noHBand="0" w:noVBand="1"/>
      </w:tblPr>
      <w:tblGrid>
        <w:gridCol w:w="2206"/>
        <w:gridCol w:w="2297"/>
        <w:gridCol w:w="2297"/>
        <w:gridCol w:w="2216"/>
      </w:tblGrid>
      <w:tr w:rsidR="003A7CF0" w14:paraId="63282F40" w14:textId="77777777" w:rsidTr="003A7CF0">
        <w:tc>
          <w:tcPr>
            <w:tcW w:w="2254" w:type="dxa"/>
          </w:tcPr>
          <w:p w14:paraId="78F2738E" w14:textId="2989AE0B" w:rsidR="003A7CF0" w:rsidRDefault="003A7CF0" w:rsidP="003A7CF0">
            <w:pPr>
              <w:rPr>
                <w:rFonts w:ascii="Arial" w:hAnsi="Arial" w:cs="Arial"/>
                <w:sz w:val="24"/>
                <w:szCs w:val="24"/>
              </w:rPr>
            </w:pPr>
            <w:r>
              <w:rPr>
                <w:rFonts w:ascii="Arial" w:hAnsi="Arial" w:cs="Arial"/>
                <w:sz w:val="24"/>
                <w:szCs w:val="24"/>
              </w:rPr>
              <w:t>Brand</w:t>
            </w:r>
          </w:p>
        </w:tc>
        <w:tc>
          <w:tcPr>
            <w:tcW w:w="2254" w:type="dxa"/>
          </w:tcPr>
          <w:p w14:paraId="084814A3" w14:textId="77F84961" w:rsidR="003A7CF0" w:rsidRDefault="003A7CF0" w:rsidP="003A7CF0">
            <w:pPr>
              <w:rPr>
                <w:rFonts w:ascii="Arial" w:hAnsi="Arial" w:cs="Arial"/>
                <w:sz w:val="24"/>
                <w:szCs w:val="24"/>
              </w:rPr>
            </w:pPr>
            <w:r w:rsidRPr="003A7CF0">
              <w:rPr>
                <w:rFonts w:ascii="Arial" w:hAnsi="Arial" w:cs="Arial"/>
                <w:sz w:val="24"/>
                <w:szCs w:val="24"/>
              </w:rPr>
              <w:t>Price (Low/Medium/High)</w:t>
            </w:r>
          </w:p>
        </w:tc>
        <w:tc>
          <w:tcPr>
            <w:tcW w:w="2254" w:type="dxa"/>
          </w:tcPr>
          <w:p w14:paraId="504C630B" w14:textId="358CC239" w:rsidR="003A7CF0" w:rsidRDefault="003A7CF0" w:rsidP="003A7CF0">
            <w:pPr>
              <w:rPr>
                <w:rFonts w:ascii="Arial" w:hAnsi="Arial" w:cs="Arial"/>
                <w:sz w:val="24"/>
                <w:szCs w:val="24"/>
              </w:rPr>
            </w:pPr>
            <w:r w:rsidRPr="003A7CF0">
              <w:rPr>
                <w:rFonts w:ascii="Arial" w:hAnsi="Arial" w:cs="Arial"/>
                <w:sz w:val="24"/>
                <w:szCs w:val="24"/>
              </w:rPr>
              <w:t>Quality (Low/Medium/High)</w:t>
            </w:r>
          </w:p>
        </w:tc>
        <w:tc>
          <w:tcPr>
            <w:tcW w:w="2254" w:type="dxa"/>
          </w:tcPr>
          <w:p w14:paraId="1D806ED2" w14:textId="7F75F157" w:rsidR="003A7CF0" w:rsidRDefault="003A7CF0" w:rsidP="003A7CF0">
            <w:pPr>
              <w:rPr>
                <w:rFonts w:ascii="Arial" w:hAnsi="Arial" w:cs="Arial"/>
                <w:sz w:val="24"/>
                <w:szCs w:val="24"/>
              </w:rPr>
            </w:pPr>
            <w:r w:rsidRPr="003A7CF0">
              <w:rPr>
                <w:rFonts w:ascii="Arial" w:hAnsi="Arial" w:cs="Arial"/>
                <w:sz w:val="24"/>
                <w:szCs w:val="24"/>
              </w:rPr>
              <w:t>Key Differentiator</w:t>
            </w:r>
          </w:p>
        </w:tc>
      </w:tr>
      <w:tr w:rsidR="003A7CF0" w14:paraId="416E32B1" w14:textId="77777777" w:rsidTr="003A7CF0">
        <w:tc>
          <w:tcPr>
            <w:tcW w:w="2254" w:type="dxa"/>
          </w:tcPr>
          <w:p w14:paraId="17A99699" w14:textId="583E9938" w:rsidR="003A7CF0" w:rsidRDefault="003A7CF0" w:rsidP="003A7CF0">
            <w:pPr>
              <w:rPr>
                <w:rFonts w:ascii="Arial" w:hAnsi="Arial" w:cs="Arial"/>
                <w:sz w:val="24"/>
                <w:szCs w:val="24"/>
              </w:rPr>
            </w:pPr>
            <w:r w:rsidRPr="003A7CF0">
              <w:rPr>
                <w:rFonts w:ascii="Arial" w:hAnsi="Arial" w:cs="Arial"/>
                <w:sz w:val="24"/>
                <w:szCs w:val="24"/>
              </w:rPr>
              <w:t>Premier Inn</w:t>
            </w:r>
          </w:p>
        </w:tc>
        <w:tc>
          <w:tcPr>
            <w:tcW w:w="2254" w:type="dxa"/>
          </w:tcPr>
          <w:p w14:paraId="60033815" w14:textId="7D1F1251" w:rsidR="003A7CF0" w:rsidRDefault="003A7CF0" w:rsidP="003A7CF0">
            <w:pPr>
              <w:rPr>
                <w:rFonts w:ascii="Arial" w:hAnsi="Arial" w:cs="Arial"/>
                <w:sz w:val="24"/>
                <w:szCs w:val="24"/>
              </w:rPr>
            </w:pPr>
            <w:r w:rsidRPr="003A7CF0">
              <w:rPr>
                <w:rFonts w:ascii="Arial" w:hAnsi="Arial" w:cs="Arial"/>
                <w:sz w:val="24"/>
                <w:szCs w:val="24"/>
              </w:rPr>
              <w:t>Medium</w:t>
            </w:r>
          </w:p>
        </w:tc>
        <w:tc>
          <w:tcPr>
            <w:tcW w:w="2254" w:type="dxa"/>
          </w:tcPr>
          <w:p w14:paraId="768B68EC" w14:textId="724681B4" w:rsidR="003A7CF0" w:rsidRDefault="003A7CF0" w:rsidP="003A7CF0">
            <w:pPr>
              <w:rPr>
                <w:rFonts w:ascii="Arial" w:hAnsi="Arial" w:cs="Arial"/>
                <w:sz w:val="24"/>
                <w:szCs w:val="24"/>
              </w:rPr>
            </w:pPr>
            <w:r w:rsidRPr="003A7CF0">
              <w:rPr>
                <w:rFonts w:ascii="Arial" w:hAnsi="Arial" w:cs="Arial"/>
                <w:sz w:val="24"/>
                <w:szCs w:val="24"/>
              </w:rPr>
              <w:t>High</w:t>
            </w:r>
          </w:p>
        </w:tc>
        <w:tc>
          <w:tcPr>
            <w:tcW w:w="2254" w:type="dxa"/>
          </w:tcPr>
          <w:p w14:paraId="5D452A22" w14:textId="43F6D2C1" w:rsidR="003A7CF0" w:rsidRDefault="003A7CF0" w:rsidP="003A7CF0">
            <w:pPr>
              <w:rPr>
                <w:rFonts w:ascii="Arial" w:hAnsi="Arial" w:cs="Arial"/>
                <w:sz w:val="24"/>
                <w:szCs w:val="24"/>
              </w:rPr>
            </w:pPr>
            <w:r w:rsidRPr="003A7CF0">
              <w:rPr>
                <w:rFonts w:ascii="Arial" w:hAnsi="Arial" w:cs="Arial"/>
                <w:sz w:val="24"/>
                <w:szCs w:val="24"/>
              </w:rPr>
              <w:t>Consistency and reliabilit</w:t>
            </w:r>
            <w:r>
              <w:rPr>
                <w:rFonts w:ascii="Arial" w:hAnsi="Arial" w:cs="Arial"/>
                <w:sz w:val="24"/>
                <w:szCs w:val="24"/>
              </w:rPr>
              <w:t>y</w:t>
            </w:r>
          </w:p>
        </w:tc>
      </w:tr>
      <w:tr w:rsidR="003A7CF0" w14:paraId="2107083E" w14:textId="77777777" w:rsidTr="003A7CF0">
        <w:tc>
          <w:tcPr>
            <w:tcW w:w="2254" w:type="dxa"/>
          </w:tcPr>
          <w:p w14:paraId="3B9B900F" w14:textId="1D0C57D3" w:rsidR="003A7CF0" w:rsidRDefault="003A7CF0" w:rsidP="003A7CF0">
            <w:pPr>
              <w:rPr>
                <w:rFonts w:ascii="Arial" w:hAnsi="Arial" w:cs="Arial"/>
                <w:sz w:val="24"/>
                <w:szCs w:val="24"/>
              </w:rPr>
            </w:pPr>
            <w:r w:rsidRPr="003A7CF0">
              <w:rPr>
                <w:rFonts w:ascii="Arial" w:hAnsi="Arial" w:cs="Arial"/>
                <w:sz w:val="24"/>
                <w:szCs w:val="24"/>
              </w:rPr>
              <w:t>Travelodge</w:t>
            </w:r>
          </w:p>
        </w:tc>
        <w:tc>
          <w:tcPr>
            <w:tcW w:w="2254" w:type="dxa"/>
          </w:tcPr>
          <w:p w14:paraId="59F26E88" w14:textId="7BE186E1" w:rsidR="003A7CF0" w:rsidRDefault="003A7CF0" w:rsidP="003A7CF0">
            <w:pPr>
              <w:rPr>
                <w:rFonts w:ascii="Arial" w:hAnsi="Arial" w:cs="Arial"/>
                <w:sz w:val="24"/>
                <w:szCs w:val="24"/>
              </w:rPr>
            </w:pPr>
            <w:r w:rsidRPr="003A7CF0">
              <w:rPr>
                <w:rFonts w:ascii="Arial" w:hAnsi="Arial" w:cs="Arial"/>
                <w:sz w:val="24"/>
                <w:szCs w:val="24"/>
              </w:rPr>
              <w:t>Low</w:t>
            </w:r>
          </w:p>
        </w:tc>
        <w:tc>
          <w:tcPr>
            <w:tcW w:w="2254" w:type="dxa"/>
          </w:tcPr>
          <w:p w14:paraId="44874480" w14:textId="7959C933" w:rsidR="003A7CF0" w:rsidRDefault="003A7CF0" w:rsidP="003A7CF0">
            <w:pPr>
              <w:rPr>
                <w:rFonts w:ascii="Arial" w:hAnsi="Arial" w:cs="Arial"/>
                <w:sz w:val="24"/>
                <w:szCs w:val="24"/>
              </w:rPr>
            </w:pPr>
            <w:r w:rsidRPr="003A7CF0">
              <w:rPr>
                <w:rFonts w:ascii="Arial" w:hAnsi="Arial" w:cs="Arial"/>
                <w:sz w:val="24"/>
                <w:szCs w:val="24"/>
              </w:rPr>
              <w:t>Medium</w:t>
            </w:r>
          </w:p>
        </w:tc>
        <w:tc>
          <w:tcPr>
            <w:tcW w:w="2254" w:type="dxa"/>
          </w:tcPr>
          <w:p w14:paraId="145BCE53" w14:textId="416A67C6" w:rsidR="003A7CF0" w:rsidRDefault="003A7CF0" w:rsidP="003A7CF0">
            <w:pPr>
              <w:rPr>
                <w:rFonts w:ascii="Arial" w:hAnsi="Arial" w:cs="Arial"/>
                <w:sz w:val="24"/>
                <w:szCs w:val="24"/>
              </w:rPr>
            </w:pPr>
            <w:r w:rsidRPr="003A7CF0">
              <w:rPr>
                <w:rFonts w:ascii="Arial" w:hAnsi="Arial" w:cs="Arial"/>
                <w:sz w:val="24"/>
                <w:szCs w:val="24"/>
              </w:rPr>
              <w:t>Affordability</w:t>
            </w:r>
          </w:p>
        </w:tc>
      </w:tr>
      <w:tr w:rsidR="003A7CF0" w14:paraId="427641D0" w14:textId="77777777" w:rsidTr="003A7CF0">
        <w:tc>
          <w:tcPr>
            <w:tcW w:w="2254" w:type="dxa"/>
          </w:tcPr>
          <w:p w14:paraId="25D3EDF2" w14:textId="386578C4" w:rsidR="003A7CF0" w:rsidRDefault="003A7CF0" w:rsidP="003A7CF0">
            <w:pPr>
              <w:rPr>
                <w:rFonts w:ascii="Arial" w:hAnsi="Arial" w:cs="Arial"/>
                <w:sz w:val="24"/>
                <w:szCs w:val="24"/>
              </w:rPr>
            </w:pPr>
            <w:r w:rsidRPr="003A7CF0">
              <w:rPr>
                <w:rFonts w:ascii="Arial" w:hAnsi="Arial" w:cs="Arial"/>
                <w:sz w:val="24"/>
                <w:szCs w:val="24"/>
              </w:rPr>
              <w:t>Ibis Hotels</w:t>
            </w:r>
          </w:p>
        </w:tc>
        <w:tc>
          <w:tcPr>
            <w:tcW w:w="2254" w:type="dxa"/>
          </w:tcPr>
          <w:p w14:paraId="4E5C11F6" w14:textId="42FA6C47" w:rsidR="003A7CF0" w:rsidRDefault="003A7CF0" w:rsidP="003A7CF0">
            <w:pPr>
              <w:rPr>
                <w:rFonts w:ascii="Arial" w:hAnsi="Arial" w:cs="Arial"/>
                <w:sz w:val="24"/>
                <w:szCs w:val="24"/>
              </w:rPr>
            </w:pPr>
            <w:r w:rsidRPr="003A7CF0">
              <w:rPr>
                <w:rFonts w:ascii="Arial" w:hAnsi="Arial" w:cs="Arial"/>
                <w:sz w:val="24"/>
                <w:szCs w:val="24"/>
              </w:rPr>
              <w:t>Medium</w:t>
            </w:r>
          </w:p>
        </w:tc>
        <w:tc>
          <w:tcPr>
            <w:tcW w:w="2254" w:type="dxa"/>
          </w:tcPr>
          <w:p w14:paraId="3D29FB49" w14:textId="2C8B1C73" w:rsidR="003A7CF0" w:rsidRDefault="003A7CF0" w:rsidP="003A7CF0">
            <w:pPr>
              <w:rPr>
                <w:rFonts w:ascii="Arial" w:hAnsi="Arial" w:cs="Arial"/>
                <w:sz w:val="24"/>
                <w:szCs w:val="24"/>
              </w:rPr>
            </w:pPr>
            <w:r w:rsidRPr="003A7CF0">
              <w:rPr>
                <w:rFonts w:ascii="Arial" w:hAnsi="Arial" w:cs="Arial"/>
                <w:sz w:val="24"/>
                <w:szCs w:val="24"/>
              </w:rPr>
              <w:t>Medium</w:t>
            </w:r>
          </w:p>
        </w:tc>
        <w:tc>
          <w:tcPr>
            <w:tcW w:w="2254" w:type="dxa"/>
          </w:tcPr>
          <w:p w14:paraId="0E99EF19" w14:textId="3CD3D647" w:rsidR="003A7CF0" w:rsidRDefault="003A7CF0" w:rsidP="003A7CF0">
            <w:pPr>
              <w:rPr>
                <w:rFonts w:ascii="Arial" w:hAnsi="Arial" w:cs="Arial"/>
                <w:sz w:val="24"/>
                <w:szCs w:val="24"/>
              </w:rPr>
            </w:pPr>
            <w:r w:rsidRPr="003A7CF0">
              <w:rPr>
                <w:rFonts w:ascii="Arial" w:hAnsi="Arial" w:cs="Arial"/>
                <w:sz w:val="24"/>
                <w:szCs w:val="24"/>
              </w:rPr>
              <w:t>Global presence</w:t>
            </w:r>
          </w:p>
        </w:tc>
      </w:tr>
      <w:tr w:rsidR="003A7CF0" w14:paraId="322E0CE3" w14:textId="77777777" w:rsidTr="003A7CF0">
        <w:tc>
          <w:tcPr>
            <w:tcW w:w="2254" w:type="dxa"/>
          </w:tcPr>
          <w:p w14:paraId="4DC79716" w14:textId="0C2192D9" w:rsidR="003A7CF0" w:rsidRDefault="003A7CF0" w:rsidP="003A7CF0">
            <w:pPr>
              <w:rPr>
                <w:rFonts w:ascii="Arial" w:hAnsi="Arial" w:cs="Arial"/>
                <w:sz w:val="24"/>
                <w:szCs w:val="24"/>
              </w:rPr>
            </w:pPr>
            <w:r w:rsidRPr="003A7CF0">
              <w:rPr>
                <w:rFonts w:ascii="Arial" w:hAnsi="Arial" w:cs="Arial"/>
                <w:sz w:val="24"/>
                <w:szCs w:val="24"/>
              </w:rPr>
              <w:t>Airbnb</w:t>
            </w:r>
          </w:p>
        </w:tc>
        <w:tc>
          <w:tcPr>
            <w:tcW w:w="2254" w:type="dxa"/>
          </w:tcPr>
          <w:p w14:paraId="7CFC0E9D" w14:textId="1BB05414" w:rsidR="003A7CF0" w:rsidRDefault="003A7CF0" w:rsidP="003A7CF0">
            <w:pPr>
              <w:rPr>
                <w:rFonts w:ascii="Arial" w:hAnsi="Arial" w:cs="Arial"/>
                <w:sz w:val="24"/>
                <w:szCs w:val="24"/>
              </w:rPr>
            </w:pPr>
            <w:r w:rsidRPr="003A7CF0">
              <w:rPr>
                <w:rFonts w:ascii="Arial" w:hAnsi="Arial" w:cs="Arial"/>
                <w:sz w:val="24"/>
                <w:szCs w:val="24"/>
              </w:rPr>
              <w:t>Variable</w:t>
            </w:r>
          </w:p>
        </w:tc>
        <w:tc>
          <w:tcPr>
            <w:tcW w:w="2254" w:type="dxa"/>
          </w:tcPr>
          <w:p w14:paraId="6CC9A541" w14:textId="0375DD40" w:rsidR="003A7CF0" w:rsidRDefault="003A7CF0" w:rsidP="003A7CF0">
            <w:pPr>
              <w:rPr>
                <w:rFonts w:ascii="Arial" w:hAnsi="Arial" w:cs="Arial"/>
                <w:sz w:val="24"/>
                <w:szCs w:val="24"/>
              </w:rPr>
            </w:pPr>
            <w:r w:rsidRPr="003A7CF0">
              <w:rPr>
                <w:rFonts w:ascii="Arial" w:hAnsi="Arial" w:cs="Arial"/>
                <w:sz w:val="24"/>
                <w:szCs w:val="24"/>
              </w:rPr>
              <w:t>Variable</w:t>
            </w:r>
          </w:p>
        </w:tc>
        <w:tc>
          <w:tcPr>
            <w:tcW w:w="2254" w:type="dxa"/>
          </w:tcPr>
          <w:p w14:paraId="0ED59126" w14:textId="0456D668" w:rsidR="003A7CF0" w:rsidRDefault="003A7CF0" w:rsidP="003A7CF0">
            <w:pPr>
              <w:rPr>
                <w:rFonts w:ascii="Arial" w:hAnsi="Arial" w:cs="Arial"/>
                <w:sz w:val="24"/>
                <w:szCs w:val="24"/>
              </w:rPr>
            </w:pPr>
            <w:r w:rsidRPr="003A7CF0">
              <w:rPr>
                <w:rFonts w:ascii="Arial" w:hAnsi="Arial" w:cs="Arial"/>
                <w:sz w:val="24"/>
                <w:szCs w:val="24"/>
              </w:rPr>
              <w:t>Unique local experiences</w:t>
            </w:r>
          </w:p>
        </w:tc>
      </w:tr>
    </w:tbl>
    <w:p w14:paraId="3970715D" w14:textId="77777777" w:rsidR="003A7CF0" w:rsidRPr="003A7CF0" w:rsidRDefault="003A7CF0" w:rsidP="003A7CF0">
      <w:pPr>
        <w:rPr>
          <w:rFonts w:ascii="Arial" w:hAnsi="Arial" w:cs="Arial"/>
          <w:sz w:val="24"/>
          <w:szCs w:val="24"/>
        </w:rPr>
      </w:pPr>
    </w:p>
    <w:p w14:paraId="6842BDBF" w14:textId="77777777" w:rsidR="00CA7AF1" w:rsidRDefault="003A7CF0" w:rsidP="003A7CF0">
      <w:pPr>
        <w:rPr>
          <w:rFonts w:ascii="Arial" w:hAnsi="Arial" w:cs="Arial"/>
          <w:sz w:val="24"/>
          <w:szCs w:val="24"/>
        </w:rPr>
      </w:pPr>
      <w:r w:rsidRPr="003A7CF0">
        <w:rPr>
          <w:rFonts w:ascii="Arial" w:hAnsi="Arial" w:cs="Arial"/>
          <w:b/>
          <w:bCs/>
          <w:i/>
          <w:iCs/>
          <w:sz w:val="24"/>
          <w:szCs w:val="24"/>
        </w:rPr>
        <w:t>Key Features Review</w:t>
      </w:r>
    </w:p>
    <w:p w14:paraId="7D51BF86" w14:textId="5080622A" w:rsidR="003A7CF0" w:rsidRPr="003A7CF0" w:rsidRDefault="003A7CF0" w:rsidP="003A7CF0">
      <w:pPr>
        <w:rPr>
          <w:rFonts w:ascii="Arial" w:hAnsi="Arial" w:cs="Arial"/>
          <w:sz w:val="24"/>
          <w:szCs w:val="24"/>
        </w:rPr>
      </w:pPr>
      <w:r w:rsidRPr="003A7CF0">
        <w:rPr>
          <w:rFonts w:ascii="Arial" w:hAnsi="Arial" w:cs="Arial"/>
          <w:sz w:val="24"/>
          <w:szCs w:val="24"/>
        </w:rPr>
        <w:br/>
        <w:t>Premier Inn maintains a competitive edge by providing constant quality at reasonable pricing, appealing to families, business travellers, and tourists. Travelodge caters to budget-conscious travellers, offering reduced costs but less facilities. Ibis takes use of its worldwide reach, whereas Airbnb focusses on distinctive, localised lodgings that frequently appeal to eco-conscious and experience-seeking customers (Consumer Trends Journal, 2018).</w:t>
      </w:r>
    </w:p>
    <w:p w14:paraId="33416B26" w14:textId="77777777" w:rsidR="003A7CF0" w:rsidRDefault="003A7CF0" w:rsidP="003A7CF0">
      <w:pPr>
        <w:rPr>
          <w:rFonts w:ascii="Arial" w:hAnsi="Arial" w:cs="Arial"/>
          <w:sz w:val="24"/>
          <w:szCs w:val="24"/>
        </w:rPr>
      </w:pPr>
    </w:p>
    <w:p w14:paraId="22433C84" w14:textId="77777777" w:rsidR="003A7CF0" w:rsidRPr="00CA7AF1" w:rsidRDefault="003A7CF0" w:rsidP="003A7CF0">
      <w:pPr>
        <w:rPr>
          <w:rFonts w:ascii="Arial" w:hAnsi="Arial" w:cs="Arial"/>
          <w:b/>
          <w:bCs/>
          <w:i/>
          <w:iCs/>
          <w:sz w:val="24"/>
          <w:szCs w:val="24"/>
        </w:rPr>
      </w:pPr>
      <w:r w:rsidRPr="003A7CF0">
        <w:rPr>
          <w:rFonts w:ascii="Arial" w:hAnsi="Arial" w:cs="Arial"/>
          <w:b/>
          <w:bCs/>
          <w:i/>
          <w:iCs/>
          <w:sz w:val="24"/>
          <w:szCs w:val="24"/>
        </w:rPr>
        <w:t xml:space="preserve">Netnography </w:t>
      </w:r>
    </w:p>
    <w:p w14:paraId="316FC37B" w14:textId="29BF7C44" w:rsidR="003A7CF0" w:rsidRDefault="003A7CF0" w:rsidP="003A7CF0">
      <w:pPr>
        <w:rPr>
          <w:rFonts w:ascii="Arial" w:hAnsi="Arial" w:cs="Arial"/>
          <w:sz w:val="24"/>
          <w:szCs w:val="24"/>
        </w:rPr>
      </w:pPr>
      <w:r w:rsidRPr="003A7CF0">
        <w:rPr>
          <w:rFonts w:ascii="Arial" w:hAnsi="Arial" w:cs="Arial"/>
          <w:sz w:val="24"/>
          <w:szCs w:val="24"/>
        </w:rPr>
        <w:t>Netnography investigates consumer behaviour by looking at online interactions, reviews, and social media material. It offers qualitative perspectives on consumer interactions and brand perception (Kozinets, 2015).</w:t>
      </w:r>
    </w:p>
    <w:tbl>
      <w:tblPr>
        <w:tblStyle w:val="TableGrid"/>
        <w:tblW w:w="0" w:type="auto"/>
        <w:tblLook w:val="04A0" w:firstRow="1" w:lastRow="0" w:firstColumn="1" w:lastColumn="0" w:noHBand="0" w:noVBand="1"/>
      </w:tblPr>
      <w:tblGrid>
        <w:gridCol w:w="3005"/>
        <w:gridCol w:w="3005"/>
        <w:gridCol w:w="3006"/>
      </w:tblGrid>
      <w:tr w:rsidR="003A7CF0" w14:paraId="465FAEA2" w14:textId="77777777" w:rsidTr="003A7CF0">
        <w:tc>
          <w:tcPr>
            <w:tcW w:w="3005" w:type="dxa"/>
          </w:tcPr>
          <w:p w14:paraId="4D022FA7" w14:textId="3E1B6199" w:rsidR="003A7CF0" w:rsidRDefault="003A7CF0" w:rsidP="003A7CF0">
            <w:pPr>
              <w:rPr>
                <w:rFonts w:ascii="Arial" w:hAnsi="Arial" w:cs="Arial"/>
                <w:sz w:val="24"/>
                <w:szCs w:val="24"/>
              </w:rPr>
            </w:pPr>
            <w:r>
              <w:rPr>
                <w:rFonts w:ascii="Arial" w:hAnsi="Arial" w:cs="Arial"/>
                <w:sz w:val="24"/>
                <w:szCs w:val="24"/>
              </w:rPr>
              <w:t xml:space="preserve">Source </w:t>
            </w:r>
          </w:p>
        </w:tc>
        <w:tc>
          <w:tcPr>
            <w:tcW w:w="3005" w:type="dxa"/>
          </w:tcPr>
          <w:p w14:paraId="67EAF467" w14:textId="5D3AD884" w:rsidR="003A7CF0" w:rsidRDefault="00A6557B" w:rsidP="003A7CF0">
            <w:pPr>
              <w:rPr>
                <w:rFonts w:ascii="Arial" w:hAnsi="Arial" w:cs="Arial"/>
                <w:sz w:val="24"/>
                <w:szCs w:val="24"/>
              </w:rPr>
            </w:pPr>
            <w:r>
              <w:rPr>
                <w:rFonts w:ascii="Arial" w:hAnsi="Arial" w:cs="Arial"/>
                <w:sz w:val="24"/>
                <w:szCs w:val="24"/>
              </w:rPr>
              <w:t xml:space="preserve">Feedback Type </w:t>
            </w:r>
          </w:p>
        </w:tc>
        <w:tc>
          <w:tcPr>
            <w:tcW w:w="3006" w:type="dxa"/>
          </w:tcPr>
          <w:p w14:paraId="3BAF1259" w14:textId="57C1F082" w:rsidR="003A7CF0" w:rsidRDefault="00A6557B" w:rsidP="003A7CF0">
            <w:pPr>
              <w:rPr>
                <w:rFonts w:ascii="Arial" w:hAnsi="Arial" w:cs="Arial"/>
                <w:sz w:val="24"/>
                <w:szCs w:val="24"/>
              </w:rPr>
            </w:pPr>
            <w:r>
              <w:rPr>
                <w:rFonts w:ascii="Arial" w:hAnsi="Arial" w:cs="Arial"/>
                <w:sz w:val="24"/>
                <w:szCs w:val="24"/>
              </w:rPr>
              <w:t xml:space="preserve">Key Insights </w:t>
            </w:r>
          </w:p>
        </w:tc>
      </w:tr>
      <w:tr w:rsidR="003A7CF0" w14:paraId="172171CC" w14:textId="77777777" w:rsidTr="003A7CF0">
        <w:tc>
          <w:tcPr>
            <w:tcW w:w="3005" w:type="dxa"/>
          </w:tcPr>
          <w:p w14:paraId="5FBB4F92" w14:textId="663F9F08" w:rsidR="003A7CF0" w:rsidRDefault="00A6557B" w:rsidP="003A7CF0">
            <w:pPr>
              <w:rPr>
                <w:rFonts w:ascii="Arial" w:hAnsi="Arial" w:cs="Arial"/>
                <w:sz w:val="24"/>
                <w:szCs w:val="24"/>
              </w:rPr>
            </w:pPr>
            <w:r w:rsidRPr="00A6557B">
              <w:rPr>
                <w:rFonts w:ascii="Arial" w:hAnsi="Arial" w:cs="Arial"/>
                <w:sz w:val="24"/>
                <w:szCs w:val="24"/>
              </w:rPr>
              <w:t>TripAdvisor</w:t>
            </w:r>
          </w:p>
        </w:tc>
        <w:tc>
          <w:tcPr>
            <w:tcW w:w="3005" w:type="dxa"/>
          </w:tcPr>
          <w:p w14:paraId="2FE88243" w14:textId="364DDA80" w:rsidR="003A7CF0" w:rsidRDefault="00A6557B" w:rsidP="003A7CF0">
            <w:pPr>
              <w:rPr>
                <w:rFonts w:ascii="Arial" w:hAnsi="Arial" w:cs="Arial"/>
                <w:sz w:val="24"/>
                <w:szCs w:val="24"/>
              </w:rPr>
            </w:pPr>
            <w:r w:rsidRPr="00A6557B">
              <w:rPr>
                <w:rFonts w:ascii="Arial" w:hAnsi="Arial" w:cs="Arial"/>
                <w:sz w:val="24"/>
                <w:szCs w:val="24"/>
              </w:rPr>
              <w:t>Customer reviews</w:t>
            </w:r>
          </w:p>
        </w:tc>
        <w:tc>
          <w:tcPr>
            <w:tcW w:w="3006" w:type="dxa"/>
          </w:tcPr>
          <w:p w14:paraId="28E791DE" w14:textId="77777777" w:rsidR="00A6557B" w:rsidRPr="00A6557B" w:rsidRDefault="00A6557B" w:rsidP="00A6557B">
            <w:pPr>
              <w:rPr>
                <w:rFonts w:ascii="Arial" w:hAnsi="Arial" w:cs="Arial"/>
                <w:sz w:val="24"/>
                <w:szCs w:val="24"/>
              </w:rPr>
            </w:pPr>
            <w:r w:rsidRPr="00A6557B">
              <w:rPr>
                <w:rFonts w:ascii="Arial" w:hAnsi="Arial" w:cs="Arial"/>
                <w:sz w:val="24"/>
                <w:szCs w:val="24"/>
              </w:rPr>
              <w:t>Although cleanliness and service are highly commended, some clients complain about a lack of personalisation.</w:t>
            </w:r>
          </w:p>
          <w:p w14:paraId="05D9FF3D" w14:textId="77777777" w:rsidR="003A7CF0" w:rsidRDefault="003A7CF0" w:rsidP="003A7CF0">
            <w:pPr>
              <w:rPr>
                <w:rFonts w:ascii="Arial" w:hAnsi="Arial" w:cs="Arial"/>
                <w:sz w:val="24"/>
                <w:szCs w:val="24"/>
              </w:rPr>
            </w:pPr>
          </w:p>
        </w:tc>
      </w:tr>
      <w:tr w:rsidR="003A7CF0" w14:paraId="5AC09D1A" w14:textId="77777777" w:rsidTr="003A7CF0">
        <w:tc>
          <w:tcPr>
            <w:tcW w:w="3005" w:type="dxa"/>
          </w:tcPr>
          <w:p w14:paraId="79176025" w14:textId="53D8CF3A" w:rsidR="003A7CF0" w:rsidRDefault="00A6557B" w:rsidP="003A7CF0">
            <w:pPr>
              <w:rPr>
                <w:rFonts w:ascii="Arial" w:hAnsi="Arial" w:cs="Arial"/>
                <w:sz w:val="24"/>
                <w:szCs w:val="24"/>
              </w:rPr>
            </w:pPr>
            <w:proofErr w:type="gramStart"/>
            <w:r w:rsidRPr="00A6557B">
              <w:rPr>
                <w:rFonts w:ascii="Arial" w:hAnsi="Arial" w:cs="Arial"/>
                <w:sz w:val="24"/>
                <w:szCs w:val="24"/>
              </w:rPr>
              <w:lastRenderedPageBreak/>
              <w:t>Social Media</w:t>
            </w:r>
            <w:proofErr w:type="gramEnd"/>
          </w:p>
        </w:tc>
        <w:tc>
          <w:tcPr>
            <w:tcW w:w="3005" w:type="dxa"/>
          </w:tcPr>
          <w:p w14:paraId="10D05EC2" w14:textId="6A4921E9" w:rsidR="003A7CF0" w:rsidRDefault="00A6557B" w:rsidP="003A7CF0">
            <w:pPr>
              <w:rPr>
                <w:rFonts w:ascii="Arial" w:hAnsi="Arial" w:cs="Arial"/>
                <w:sz w:val="24"/>
                <w:szCs w:val="24"/>
              </w:rPr>
            </w:pPr>
            <w:r w:rsidRPr="00A6557B">
              <w:rPr>
                <w:rFonts w:ascii="Arial" w:hAnsi="Arial" w:cs="Arial"/>
                <w:sz w:val="24"/>
                <w:szCs w:val="24"/>
              </w:rPr>
              <w:t>User-generated content</w:t>
            </w:r>
          </w:p>
        </w:tc>
        <w:tc>
          <w:tcPr>
            <w:tcW w:w="3006" w:type="dxa"/>
          </w:tcPr>
          <w:p w14:paraId="74A3EB45" w14:textId="77777777" w:rsidR="00A6557B" w:rsidRPr="00A6557B" w:rsidRDefault="00A6557B" w:rsidP="00A6557B">
            <w:pPr>
              <w:rPr>
                <w:rFonts w:ascii="Arial" w:hAnsi="Arial" w:cs="Arial"/>
                <w:sz w:val="24"/>
                <w:szCs w:val="24"/>
              </w:rPr>
            </w:pPr>
            <w:r w:rsidRPr="00A6557B">
              <w:rPr>
                <w:rFonts w:ascii="Arial" w:hAnsi="Arial" w:cs="Arial"/>
                <w:sz w:val="24"/>
                <w:szCs w:val="24"/>
              </w:rPr>
              <w:t xml:space="preserve">"Good </w:t>
            </w:r>
            <w:proofErr w:type="gramStart"/>
            <w:r w:rsidRPr="00A6557B">
              <w:rPr>
                <w:rFonts w:ascii="Arial" w:hAnsi="Arial" w:cs="Arial"/>
                <w:sz w:val="24"/>
                <w:szCs w:val="24"/>
              </w:rPr>
              <w:t>Night</w:t>
            </w:r>
            <w:proofErr w:type="gramEnd"/>
            <w:r w:rsidRPr="00A6557B">
              <w:rPr>
                <w:rFonts w:ascii="Arial" w:hAnsi="Arial" w:cs="Arial"/>
                <w:sz w:val="24"/>
                <w:szCs w:val="24"/>
              </w:rPr>
              <w:t xml:space="preserve"> Guarantee" was constantly pointed out positively, building trust.</w:t>
            </w:r>
          </w:p>
          <w:p w14:paraId="24D000EF" w14:textId="77777777" w:rsidR="003A7CF0" w:rsidRDefault="003A7CF0" w:rsidP="003A7CF0">
            <w:pPr>
              <w:rPr>
                <w:rFonts w:ascii="Arial" w:hAnsi="Arial" w:cs="Arial"/>
                <w:sz w:val="24"/>
                <w:szCs w:val="24"/>
              </w:rPr>
            </w:pPr>
          </w:p>
        </w:tc>
      </w:tr>
      <w:tr w:rsidR="00A6557B" w14:paraId="56D94F2F" w14:textId="77777777" w:rsidTr="003A7CF0">
        <w:tc>
          <w:tcPr>
            <w:tcW w:w="3005" w:type="dxa"/>
          </w:tcPr>
          <w:p w14:paraId="114472CC" w14:textId="0FF4FAB7" w:rsidR="00A6557B" w:rsidRDefault="00A6557B" w:rsidP="003A7CF0">
            <w:pPr>
              <w:rPr>
                <w:rFonts w:ascii="Arial" w:hAnsi="Arial" w:cs="Arial"/>
                <w:sz w:val="24"/>
                <w:szCs w:val="24"/>
              </w:rPr>
            </w:pPr>
            <w:r w:rsidRPr="00A6557B">
              <w:rPr>
                <w:rFonts w:ascii="Arial" w:hAnsi="Arial" w:cs="Arial"/>
                <w:sz w:val="24"/>
                <w:szCs w:val="24"/>
              </w:rPr>
              <w:t>Google Reviews</w:t>
            </w:r>
          </w:p>
        </w:tc>
        <w:tc>
          <w:tcPr>
            <w:tcW w:w="3005" w:type="dxa"/>
          </w:tcPr>
          <w:p w14:paraId="09F4B821" w14:textId="52530AFB" w:rsidR="00A6557B" w:rsidRDefault="00A6557B" w:rsidP="003A7CF0">
            <w:pPr>
              <w:rPr>
                <w:rFonts w:ascii="Arial" w:hAnsi="Arial" w:cs="Arial"/>
                <w:sz w:val="24"/>
                <w:szCs w:val="24"/>
              </w:rPr>
            </w:pPr>
            <w:r w:rsidRPr="00A6557B">
              <w:rPr>
                <w:rFonts w:ascii="Arial" w:hAnsi="Arial" w:cs="Arial"/>
                <w:sz w:val="24"/>
                <w:szCs w:val="24"/>
              </w:rPr>
              <w:t>Star ratings and comments</w:t>
            </w:r>
          </w:p>
        </w:tc>
        <w:tc>
          <w:tcPr>
            <w:tcW w:w="3006" w:type="dxa"/>
          </w:tcPr>
          <w:p w14:paraId="3EC18AD3" w14:textId="77777777" w:rsidR="00A6557B" w:rsidRPr="00A6557B" w:rsidRDefault="00A6557B" w:rsidP="00A6557B">
            <w:pPr>
              <w:rPr>
                <w:rFonts w:ascii="Arial" w:hAnsi="Arial" w:cs="Arial"/>
                <w:sz w:val="24"/>
                <w:szCs w:val="24"/>
              </w:rPr>
            </w:pPr>
            <w:r w:rsidRPr="00A6557B">
              <w:rPr>
                <w:rFonts w:ascii="Arial" w:hAnsi="Arial" w:cs="Arial"/>
                <w:sz w:val="24"/>
                <w:szCs w:val="24"/>
              </w:rPr>
              <w:t>High ratings (4+ stars) reflect visitor satisfaction with the value for money.</w:t>
            </w:r>
          </w:p>
          <w:p w14:paraId="0C48906D" w14:textId="77777777" w:rsidR="00A6557B" w:rsidRDefault="00A6557B" w:rsidP="003A7CF0">
            <w:pPr>
              <w:rPr>
                <w:rFonts w:ascii="Arial" w:hAnsi="Arial" w:cs="Arial"/>
                <w:sz w:val="24"/>
                <w:szCs w:val="24"/>
              </w:rPr>
            </w:pPr>
          </w:p>
        </w:tc>
      </w:tr>
    </w:tbl>
    <w:p w14:paraId="1A7AE802" w14:textId="77777777" w:rsidR="003A7CF0" w:rsidRPr="003A7CF0" w:rsidRDefault="003A7CF0" w:rsidP="003A7CF0">
      <w:pPr>
        <w:rPr>
          <w:rFonts w:ascii="Arial" w:hAnsi="Arial" w:cs="Arial"/>
          <w:sz w:val="24"/>
          <w:szCs w:val="24"/>
        </w:rPr>
      </w:pPr>
    </w:p>
    <w:p w14:paraId="62EC51C0" w14:textId="77777777" w:rsidR="00A6557B" w:rsidRPr="00CA7AF1" w:rsidRDefault="00A6557B" w:rsidP="00A6557B">
      <w:pPr>
        <w:rPr>
          <w:rFonts w:ascii="Arial" w:hAnsi="Arial" w:cs="Arial"/>
          <w:b/>
          <w:bCs/>
          <w:i/>
          <w:iCs/>
          <w:sz w:val="24"/>
          <w:szCs w:val="24"/>
        </w:rPr>
      </w:pPr>
      <w:r w:rsidRPr="00A6557B">
        <w:rPr>
          <w:rFonts w:ascii="Arial" w:hAnsi="Arial" w:cs="Arial"/>
          <w:b/>
          <w:bCs/>
          <w:i/>
          <w:iCs/>
          <w:sz w:val="24"/>
          <w:szCs w:val="24"/>
        </w:rPr>
        <w:t>Key Features</w:t>
      </w:r>
    </w:p>
    <w:p w14:paraId="7A26F87F" w14:textId="1F091F79" w:rsidR="00A6557B" w:rsidRPr="00A6557B" w:rsidRDefault="00A6557B" w:rsidP="00A6557B">
      <w:pPr>
        <w:rPr>
          <w:rFonts w:ascii="Arial" w:hAnsi="Arial" w:cs="Arial"/>
          <w:sz w:val="24"/>
          <w:szCs w:val="24"/>
        </w:rPr>
      </w:pPr>
      <w:r w:rsidRPr="00A6557B">
        <w:rPr>
          <w:rFonts w:ascii="Arial" w:hAnsi="Arial" w:cs="Arial"/>
          <w:sz w:val="24"/>
          <w:szCs w:val="24"/>
        </w:rPr>
        <w:t>TripAdvisor evaluations indicate high consumer satisfaction with Premier Inn's cleanliness and reliability. Social media posts highlight the "Good Night Guarantee" as a trust-building approach, while Google Reviews show favourable overall ratings. However, feedback shows that personalisation and eco-friendliness should be improved (Premier Inn Reviews, 2023).</w:t>
      </w:r>
    </w:p>
    <w:p w14:paraId="6FE7DD24" w14:textId="77777777" w:rsidR="003A7CF0" w:rsidRPr="003A7CF0" w:rsidRDefault="003A7CF0" w:rsidP="003A7CF0">
      <w:pPr>
        <w:rPr>
          <w:rFonts w:ascii="Arial" w:hAnsi="Arial" w:cs="Arial"/>
          <w:sz w:val="24"/>
          <w:szCs w:val="24"/>
        </w:rPr>
      </w:pPr>
    </w:p>
    <w:p w14:paraId="55507051" w14:textId="21F7D8F2" w:rsidR="00830A10" w:rsidRPr="0028518F" w:rsidRDefault="00830A10">
      <w:pPr>
        <w:rPr>
          <w:rFonts w:ascii="Arial" w:hAnsi="Arial" w:cs="Arial"/>
          <w:b/>
          <w:bCs/>
          <w:sz w:val="24"/>
          <w:szCs w:val="24"/>
          <w:u w:val="single"/>
        </w:rPr>
      </w:pPr>
      <w:r w:rsidRPr="0028518F">
        <w:rPr>
          <w:rFonts w:ascii="Arial" w:hAnsi="Arial" w:cs="Arial"/>
          <w:b/>
          <w:bCs/>
          <w:sz w:val="24"/>
          <w:szCs w:val="24"/>
          <w:u w:val="single"/>
        </w:rPr>
        <w:t xml:space="preserve">Theme exploration </w:t>
      </w:r>
    </w:p>
    <w:p w14:paraId="12FE4EB2" w14:textId="7F7E5D36" w:rsidR="00830A10" w:rsidRDefault="00733B9B">
      <w:pPr>
        <w:rPr>
          <w:rFonts w:ascii="Arial" w:hAnsi="Arial" w:cs="Arial"/>
          <w:sz w:val="24"/>
          <w:szCs w:val="24"/>
        </w:rPr>
      </w:pPr>
      <w:r w:rsidRPr="00733B9B">
        <w:rPr>
          <w:rFonts w:ascii="Arial" w:hAnsi="Arial" w:cs="Arial"/>
          <w:sz w:val="24"/>
          <w:szCs w:val="24"/>
        </w:rPr>
        <w:t>In the hotel industry, brand loyalty is based on customer happiness, trust, and an emotional connection to the brand (Oliver, 1999). According to Chaudhuri and Holbrook (2001), brand loyalty consists of cognitive (rational appraisal), affective (emotional connection), and conative (intention to repurchase) components. Premier Inn's strategy purposefully incorporates these factors throughout its operations, giving functional and emotional value to its consumers.</w:t>
      </w:r>
      <w:r>
        <w:rPr>
          <w:rFonts w:ascii="Arial" w:hAnsi="Arial" w:cs="Arial"/>
          <w:sz w:val="24"/>
          <w:szCs w:val="24"/>
        </w:rPr>
        <w:t xml:space="preserve"> </w:t>
      </w:r>
      <w:r w:rsidRPr="00733B9B">
        <w:rPr>
          <w:rFonts w:ascii="Arial" w:hAnsi="Arial" w:cs="Arial"/>
          <w:sz w:val="24"/>
          <w:szCs w:val="24"/>
        </w:rPr>
        <w:t>According to research on brand loyalty in the hotel business, consistency and service quality are critical to developing long-term connections with visitors (Parasuraman et al., 2005). Premier Inn's uniform service quality across all hotels, including the Arundel location, ensures that visitors have a predictable and dependable experience. This dependability is critical for client retention, since doubts regarding service quality might discourage repeat reservations (Zeithaml et al., 1996). Furthermore, Premier Inn's competitive pricing approach appeals to price-sensitive clients while yet offering a great experience that fosters trust and loyalty (Keller 2003).</w:t>
      </w:r>
    </w:p>
    <w:p w14:paraId="58C40531" w14:textId="2E487AD2" w:rsidR="00733B9B" w:rsidRDefault="00733B9B">
      <w:pPr>
        <w:rPr>
          <w:rFonts w:ascii="Arial" w:hAnsi="Arial" w:cs="Arial"/>
          <w:sz w:val="24"/>
          <w:szCs w:val="24"/>
        </w:rPr>
      </w:pPr>
      <w:r w:rsidRPr="00733B9B">
        <w:rPr>
          <w:rFonts w:ascii="Arial" w:hAnsi="Arial" w:cs="Arial"/>
          <w:sz w:val="24"/>
          <w:szCs w:val="24"/>
        </w:rPr>
        <w:t>According to the "Customer Loyalty Ladder" paradigm (Dick &amp; Basu, 1994), customers go through multiple phases of loyalty, from contentment to active participation. Premier Inn effectively fosters this process by ensuring that its offers meet consumer expectations while also establishing emotional ties via personalised services, therefore increasing both affective and conative loyalty.</w:t>
      </w:r>
      <w:r>
        <w:rPr>
          <w:rFonts w:ascii="Arial" w:hAnsi="Arial" w:cs="Arial"/>
          <w:sz w:val="24"/>
          <w:szCs w:val="24"/>
        </w:rPr>
        <w:t xml:space="preserve"> </w:t>
      </w:r>
    </w:p>
    <w:p w14:paraId="7991B5F4" w14:textId="77777777" w:rsidR="00733B9B" w:rsidRPr="001A2132" w:rsidRDefault="00733B9B" w:rsidP="00733B9B">
      <w:pPr>
        <w:rPr>
          <w:rFonts w:ascii="Arial" w:hAnsi="Arial" w:cs="Arial"/>
          <w:b/>
          <w:bCs/>
          <w:i/>
          <w:iCs/>
          <w:sz w:val="24"/>
          <w:szCs w:val="24"/>
        </w:rPr>
      </w:pPr>
      <w:r w:rsidRPr="00733B9B">
        <w:rPr>
          <w:rFonts w:ascii="Arial" w:hAnsi="Arial" w:cs="Arial"/>
          <w:b/>
          <w:bCs/>
          <w:i/>
          <w:iCs/>
          <w:sz w:val="24"/>
          <w:szCs w:val="24"/>
        </w:rPr>
        <w:t>Personalised Service and Recognition</w:t>
      </w:r>
    </w:p>
    <w:p w14:paraId="5E218EEB" w14:textId="2A6ED943" w:rsidR="00733B9B" w:rsidRDefault="00733B9B" w:rsidP="00733B9B">
      <w:pPr>
        <w:rPr>
          <w:rFonts w:ascii="Arial" w:hAnsi="Arial" w:cs="Arial"/>
          <w:sz w:val="24"/>
          <w:szCs w:val="24"/>
        </w:rPr>
      </w:pPr>
      <w:r w:rsidRPr="00733B9B">
        <w:rPr>
          <w:rFonts w:ascii="Arial" w:hAnsi="Arial" w:cs="Arial"/>
          <w:sz w:val="24"/>
          <w:szCs w:val="24"/>
        </w:rPr>
        <w:br/>
        <w:t xml:space="preserve">One of Premier Inn's primary methods for increasing brand loyalty is its emphasis on personalised service. This is demonstrated by the hotel in Arundel, which gives customers a bottle of wine and a card in their room on their birthday. This small but </w:t>
      </w:r>
      <w:r w:rsidRPr="00733B9B">
        <w:rPr>
          <w:rFonts w:ascii="Arial" w:hAnsi="Arial" w:cs="Arial"/>
          <w:sz w:val="24"/>
          <w:szCs w:val="24"/>
        </w:rPr>
        <w:lastRenderedPageBreak/>
        <w:t>crucial touch contributes to a personalised experience, making customers feel appreciated and strengthening their emotional connection to the business. Personal recognition boosts consumer satisfaction and loyalty by instilling a sense of belonging and exclusivity (Jones &amp; Taylor, 2007). Such tiny, but effective acts are critical for building emotional loyalty, which competitors find difficult to reproduce.</w:t>
      </w:r>
    </w:p>
    <w:p w14:paraId="68741EC4" w14:textId="1F218E7C" w:rsidR="00733B9B" w:rsidRDefault="00733B9B" w:rsidP="00733B9B">
      <w:pPr>
        <w:rPr>
          <w:rFonts w:ascii="Arial" w:hAnsi="Arial" w:cs="Arial"/>
          <w:sz w:val="24"/>
          <w:szCs w:val="24"/>
        </w:rPr>
      </w:pPr>
      <w:r w:rsidRPr="00733B9B">
        <w:rPr>
          <w:rFonts w:ascii="Arial" w:hAnsi="Arial" w:cs="Arial"/>
          <w:sz w:val="24"/>
          <w:szCs w:val="24"/>
        </w:rPr>
        <w:t>The notion of personalised service is not exclusive to Premier Inn. Many smaller hotels and boutique motels use similar strategies to increase brand loyalty. For example, family-run bed &amp; breakfasts may provide handwritten messages or personalised suggestions to repeat clients, strengthening their emotional commitment to the business (Reichheld, 2003). Premier Inn fosters emotional loyalty by giving these personalised experiences, which is critical for customer retention.</w:t>
      </w:r>
    </w:p>
    <w:p w14:paraId="64FCE246" w14:textId="77777777" w:rsidR="00733B9B" w:rsidRPr="001A2132" w:rsidRDefault="00733B9B" w:rsidP="00733B9B">
      <w:pPr>
        <w:rPr>
          <w:rFonts w:ascii="Arial" w:hAnsi="Arial" w:cs="Arial"/>
          <w:b/>
          <w:bCs/>
          <w:i/>
          <w:iCs/>
          <w:sz w:val="24"/>
          <w:szCs w:val="24"/>
        </w:rPr>
      </w:pPr>
      <w:r w:rsidRPr="00733B9B">
        <w:rPr>
          <w:rFonts w:ascii="Arial" w:hAnsi="Arial" w:cs="Arial"/>
          <w:b/>
          <w:bCs/>
          <w:i/>
          <w:iCs/>
          <w:sz w:val="24"/>
          <w:szCs w:val="24"/>
        </w:rPr>
        <w:t>Incentives for customer issues</w:t>
      </w:r>
    </w:p>
    <w:p w14:paraId="04EFB68F" w14:textId="78696107" w:rsidR="00733B9B" w:rsidRPr="00733B9B" w:rsidRDefault="00733B9B" w:rsidP="00733B9B">
      <w:pPr>
        <w:rPr>
          <w:rFonts w:ascii="Arial" w:hAnsi="Arial" w:cs="Arial"/>
          <w:sz w:val="24"/>
          <w:szCs w:val="24"/>
        </w:rPr>
      </w:pPr>
      <w:r w:rsidRPr="00733B9B">
        <w:rPr>
          <w:rFonts w:ascii="Arial" w:hAnsi="Arial" w:cs="Arial"/>
          <w:sz w:val="24"/>
          <w:szCs w:val="24"/>
        </w:rPr>
        <w:t>Another important part of brand loyalty is how a company addresses client complaints and problems throughout their visit. Premier Inn uses proactive service recovery tactics to fix issues and minimise unhappiness, transforming potentially unpleasant encounters into good ones. For example, if a visitor has a problem with their accommodation, Premier Inn employees at the Arundel location are known to provide free of charge incentives such as free meals, discounts, or upgrades to compensate for the inconvenience. This proactive approach to service recovery is reinforced by the Service Recovery Paradox, which states that properly addressing a customer complaint can result in more satisfaction and loyalty than if the issue had not happened at all (Davidow, 2003).</w:t>
      </w:r>
      <w:r>
        <w:rPr>
          <w:rFonts w:ascii="Arial" w:hAnsi="Arial" w:cs="Arial"/>
          <w:sz w:val="24"/>
          <w:szCs w:val="24"/>
        </w:rPr>
        <w:t xml:space="preserve"> </w:t>
      </w:r>
      <w:r w:rsidRPr="00733B9B">
        <w:rPr>
          <w:rFonts w:ascii="Arial" w:hAnsi="Arial" w:cs="Arial"/>
          <w:sz w:val="24"/>
          <w:szCs w:val="24"/>
        </w:rPr>
        <w:t>For example, if a customer complains about cleanliness, the hotel may provide a complimentary meal coupon or a discount on their next visit. According to Bowen and Jones (1998), service recovery is an important component of customer loyalty because it demonstrates that the brand prioritises customer happiness and is prepared to go the additional mile to remedy any concerns. Such techniques not only increase customer loyalty, but also ensure that a terrible experience does not define the consumer's connection with the business.</w:t>
      </w:r>
    </w:p>
    <w:p w14:paraId="0FDB03E9" w14:textId="77777777" w:rsidR="00733B9B" w:rsidRPr="001A2132" w:rsidRDefault="00733B9B" w:rsidP="00733B9B">
      <w:pPr>
        <w:rPr>
          <w:rFonts w:ascii="Arial" w:hAnsi="Arial" w:cs="Arial"/>
          <w:b/>
          <w:bCs/>
          <w:i/>
          <w:iCs/>
          <w:sz w:val="24"/>
          <w:szCs w:val="24"/>
        </w:rPr>
      </w:pPr>
      <w:r w:rsidRPr="00733B9B">
        <w:rPr>
          <w:rFonts w:ascii="Arial" w:hAnsi="Arial" w:cs="Arial"/>
          <w:b/>
          <w:bCs/>
          <w:i/>
          <w:iCs/>
          <w:sz w:val="24"/>
          <w:szCs w:val="24"/>
        </w:rPr>
        <w:t>Customer Engagement with Consistency and Rewards</w:t>
      </w:r>
    </w:p>
    <w:p w14:paraId="413557E6" w14:textId="77777777" w:rsidR="00733B9B" w:rsidRPr="00733B9B" w:rsidRDefault="00733B9B" w:rsidP="00733B9B">
      <w:pPr>
        <w:rPr>
          <w:rFonts w:ascii="Arial" w:hAnsi="Arial" w:cs="Arial"/>
          <w:sz w:val="24"/>
          <w:szCs w:val="24"/>
        </w:rPr>
      </w:pPr>
      <w:r w:rsidRPr="00733B9B">
        <w:rPr>
          <w:rFonts w:ascii="Arial" w:hAnsi="Arial" w:cs="Arial"/>
          <w:sz w:val="24"/>
          <w:szCs w:val="24"/>
        </w:rPr>
        <w:t xml:space="preserve">The Premier Inn's emphasis on brand consistency reinforces consumer loyalty. Customers booking a hotel at Premier Inn, whether in Arundel or elsewhere, can anticipate the same high level of service, room quality, and facilities. This consistency is critical in building trust and reducing uncertainty (Zeithaml et al., 1996). </w:t>
      </w:r>
      <w:r w:rsidRPr="00733B9B">
        <w:rPr>
          <w:rFonts w:ascii="Arial" w:hAnsi="Arial" w:cs="Arial"/>
          <w:sz w:val="24"/>
          <w:szCs w:val="24"/>
        </w:rPr>
        <w:t>Consequently</w:t>
      </w:r>
      <w:r w:rsidRPr="00733B9B">
        <w:rPr>
          <w:rFonts w:ascii="Arial" w:hAnsi="Arial" w:cs="Arial"/>
          <w:sz w:val="24"/>
          <w:szCs w:val="24"/>
        </w:rPr>
        <w:t>, visitors are more inclined to book with Premier Inn again when they know they will have a consistent and trustworthy experience.</w:t>
      </w:r>
      <w:r>
        <w:rPr>
          <w:rFonts w:ascii="Arial" w:hAnsi="Arial" w:cs="Arial"/>
          <w:sz w:val="24"/>
          <w:szCs w:val="24"/>
        </w:rPr>
        <w:t xml:space="preserve"> </w:t>
      </w:r>
      <w:r w:rsidRPr="00733B9B">
        <w:rPr>
          <w:rFonts w:ascii="Arial" w:hAnsi="Arial" w:cs="Arial"/>
          <w:sz w:val="24"/>
          <w:szCs w:val="24"/>
        </w:rPr>
        <w:t>Furthermore, Premier Inn has a loyalty program called "Premier Inn Rewards," which pays guests for repeat stays. Guests can earn points during each visit, which can then be used for discounts, free stays, or other benefits. Such systems incentivise loyalty by offering concrete incentives that correspond to the cognitive and behavioural elements of loyalty (Sharp &amp; Sharp, 1997). Loyalty programs improve customer retention by providing both present and future value, motivating visitors to return to the business (Liu and Yang, 2009). This rewards-based loyalty strategy is widely recognised as a successful technique to increase repeat business in the hotel sector.</w:t>
      </w:r>
      <w:r>
        <w:rPr>
          <w:rFonts w:ascii="Arial" w:hAnsi="Arial" w:cs="Arial"/>
          <w:sz w:val="24"/>
          <w:szCs w:val="24"/>
        </w:rPr>
        <w:t xml:space="preserve"> </w:t>
      </w:r>
      <w:r w:rsidRPr="00733B9B">
        <w:rPr>
          <w:rFonts w:ascii="Arial" w:hAnsi="Arial" w:cs="Arial"/>
          <w:sz w:val="24"/>
          <w:szCs w:val="24"/>
        </w:rPr>
        <w:lastRenderedPageBreak/>
        <w:t>Smaller hotels, such as the Premier Inn in Arundel, may also foster loyalty through incentive programs that are frequently tailored to the unique demands of its visitors. For example, a small seaside inn may provide loyalty points for stays that may be redeemed for free meals or discounts. These initiatives foster trust and make clients feel appreciated, encouraging brand loyalty even in smaller venues (Morgan &amp; Hunt, 1994).</w:t>
      </w:r>
    </w:p>
    <w:p w14:paraId="577FB834" w14:textId="77777777" w:rsidR="00DD6A4E" w:rsidRPr="001A2132" w:rsidRDefault="00DD6A4E" w:rsidP="00DD6A4E">
      <w:pPr>
        <w:rPr>
          <w:rFonts w:ascii="Arial" w:hAnsi="Arial" w:cs="Arial"/>
          <w:b/>
          <w:bCs/>
          <w:i/>
          <w:iCs/>
          <w:sz w:val="24"/>
          <w:szCs w:val="24"/>
        </w:rPr>
      </w:pPr>
      <w:r w:rsidRPr="00DD6A4E">
        <w:rPr>
          <w:rFonts w:ascii="Arial" w:hAnsi="Arial" w:cs="Arial"/>
          <w:b/>
          <w:bCs/>
          <w:i/>
          <w:iCs/>
          <w:sz w:val="24"/>
          <w:szCs w:val="24"/>
        </w:rPr>
        <w:t>Brand loyalty in small hotels</w:t>
      </w:r>
    </w:p>
    <w:p w14:paraId="4520922A" w14:textId="391A9B6A" w:rsidR="00DD6A4E" w:rsidRDefault="00DD6A4E" w:rsidP="00DD6A4E">
      <w:pPr>
        <w:rPr>
          <w:rFonts w:ascii="Arial" w:hAnsi="Arial" w:cs="Arial"/>
          <w:sz w:val="24"/>
          <w:szCs w:val="24"/>
        </w:rPr>
      </w:pPr>
      <w:r w:rsidRPr="00DD6A4E">
        <w:rPr>
          <w:rFonts w:ascii="Arial" w:hAnsi="Arial" w:cs="Arial"/>
          <w:sz w:val="24"/>
          <w:szCs w:val="24"/>
        </w:rPr>
        <w:t>Small hotels may lack the resources of larger chains, but they may nevertheless foster strong brand loyalty via personalised service and attention to detail. Small hotels</w:t>
      </w:r>
      <w:r>
        <w:rPr>
          <w:rFonts w:ascii="Arial" w:hAnsi="Arial" w:cs="Arial"/>
          <w:sz w:val="24"/>
          <w:szCs w:val="24"/>
        </w:rPr>
        <w:t xml:space="preserve"> such as the Premier Inn in Arundel</w:t>
      </w:r>
      <w:r w:rsidRPr="00DD6A4E">
        <w:rPr>
          <w:rFonts w:ascii="Arial" w:hAnsi="Arial" w:cs="Arial"/>
          <w:sz w:val="24"/>
          <w:szCs w:val="24"/>
        </w:rPr>
        <w:t xml:space="preserve"> foster emotional attachment and improve the possibility of future visits by providing customised experiences such as local sightseeing excursions, personalised suggestions, or complimentary presents on significant occasions. These goodwill acts promote a sense of exclusivity, which is comparable to Premier Inn's client loyalty efforts.</w:t>
      </w:r>
      <w:r>
        <w:rPr>
          <w:rFonts w:ascii="Arial" w:hAnsi="Arial" w:cs="Arial"/>
          <w:sz w:val="24"/>
          <w:szCs w:val="24"/>
        </w:rPr>
        <w:t xml:space="preserve"> </w:t>
      </w:r>
    </w:p>
    <w:p w14:paraId="599BB3EC" w14:textId="2F1BB7A6" w:rsidR="00DD6A4E" w:rsidRPr="00DD6A4E" w:rsidRDefault="002D3D4B" w:rsidP="00DD6A4E">
      <w:pPr>
        <w:rPr>
          <w:rFonts w:ascii="Arial" w:hAnsi="Arial" w:cs="Arial"/>
          <w:sz w:val="24"/>
          <w:szCs w:val="24"/>
        </w:rPr>
      </w:pPr>
      <w:r w:rsidRPr="002D3D4B">
        <w:rPr>
          <w:rFonts w:ascii="Arial" w:hAnsi="Arial" w:cs="Arial"/>
          <w:sz w:val="24"/>
          <w:szCs w:val="24"/>
        </w:rPr>
        <w:t>Premier Inn's Arundel location uses a variety of strong brand loyalty methods, including personalised recognition, service recovery, consistency, and loyalty programs. Premier Inn builds deep emotional relationships with their customers by delivering personalised touches like birthday gifts of wine and rewards for customer complaints. Furthermore, via consistent service and the Premier Inn Rewards program, the brand promotes cognitive and behavioural loyalty, resulting in repeat reservations. While small hotels lack the resources of larger chains, they may nevertheless foster brand loyalty via personalised experiences and attention to client demands. Premier Inn's holistic strategy to brand loyalty, which includes emotional connection, service recovery, and rewards, guarantees that it retains a loyal client base.</w:t>
      </w:r>
    </w:p>
    <w:p w14:paraId="15FE2F2A" w14:textId="77777777" w:rsidR="00075511" w:rsidRPr="001A2132" w:rsidRDefault="00075511" w:rsidP="00075511">
      <w:pPr>
        <w:rPr>
          <w:rFonts w:ascii="Arial" w:hAnsi="Arial" w:cs="Arial"/>
          <w:b/>
          <w:bCs/>
          <w:i/>
          <w:iCs/>
          <w:sz w:val="24"/>
          <w:szCs w:val="24"/>
        </w:rPr>
      </w:pPr>
      <w:r w:rsidRPr="00075511">
        <w:rPr>
          <w:rFonts w:ascii="Arial" w:hAnsi="Arial" w:cs="Arial"/>
          <w:b/>
          <w:bCs/>
          <w:i/>
          <w:iCs/>
          <w:sz w:val="24"/>
          <w:szCs w:val="24"/>
        </w:rPr>
        <w:t>Development Opportunities in Brand Loyalty</w:t>
      </w:r>
    </w:p>
    <w:p w14:paraId="2E8B03FD" w14:textId="77777777" w:rsidR="00075511" w:rsidRDefault="00075511" w:rsidP="00075511">
      <w:pPr>
        <w:rPr>
          <w:rFonts w:ascii="Arial" w:hAnsi="Arial" w:cs="Arial"/>
          <w:sz w:val="24"/>
          <w:szCs w:val="24"/>
        </w:rPr>
      </w:pPr>
      <w:r w:rsidRPr="00075511">
        <w:rPr>
          <w:rFonts w:ascii="Arial" w:hAnsi="Arial" w:cs="Arial"/>
          <w:sz w:val="24"/>
          <w:szCs w:val="24"/>
        </w:rPr>
        <w:br/>
        <w:t>While Premier Inn Arundel has built a solid basis for brand loyalty, there are numerous areas where it might improve its efforts to increase customer loyalty and engagement.</w:t>
      </w:r>
      <w:r>
        <w:rPr>
          <w:rFonts w:ascii="Arial" w:hAnsi="Arial" w:cs="Arial"/>
          <w:sz w:val="24"/>
          <w:szCs w:val="24"/>
        </w:rPr>
        <w:t xml:space="preserve"> </w:t>
      </w:r>
    </w:p>
    <w:p w14:paraId="6B149585" w14:textId="77777777" w:rsidR="00075511" w:rsidRDefault="00075511" w:rsidP="00075511">
      <w:pPr>
        <w:rPr>
          <w:rFonts w:ascii="Arial" w:hAnsi="Arial" w:cs="Arial"/>
          <w:sz w:val="24"/>
          <w:szCs w:val="24"/>
        </w:rPr>
      </w:pPr>
      <w:r w:rsidRPr="00075511">
        <w:rPr>
          <w:rFonts w:ascii="Arial" w:hAnsi="Arial" w:cs="Arial"/>
          <w:sz w:val="24"/>
          <w:szCs w:val="24"/>
        </w:rPr>
        <w:t xml:space="preserve">Personalisation and Recognition: </w:t>
      </w:r>
    </w:p>
    <w:p w14:paraId="6A7039D0" w14:textId="0FB900E9" w:rsidR="00075511" w:rsidRDefault="00075511" w:rsidP="00075511">
      <w:pPr>
        <w:rPr>
          <w:rFonts w:ascii="Arial" w:hAnsi="Arial" w:cs="Arial"/>
          <w:sz w:val="24"/>
          <w:szCs w:val="24"/>
        </w:rPr>
      </w:pPr>
      <w:r w:rsidRPr="00075511">
        <w:rPr>
          <w:rFonts w:ascii="Arial" w:hAnsi="Arial" w:cs="Arial"/>
          <w:sz w:val="24"/>
          <w:szCs w:val="24"/>
        </w:rPr>
        <w:t>While the hotel does offer personalised gestures such as birthday presents and room upgrades, they may be improved. Personalised suggestions, such as suggesting local activities or providing bespoke packages based on previous choices, would enhance customers' experiences. According to Jones and Taylor (2007), emotional loyalty is increased when a company provides experiences that are really tailored to individual tastes.</w:t>
      </w:r>
      <w:r>
        <w:rPr>
          <w:rFonts w:ascii="Arial" w:hAnsi="Arial" w:cs="Arial"/>
          <w:sz w:val="24"/>
          <w:szCs w:val="24"/>
        </w:rPr>
        <w:t xml:space="preserve"> </w:t>
      </w:r>
    </w:p>
    <w:p w14:paraId="7C2F449E" w14:textId="37508DB4" w:rsidR="00075511" w:rsidRDefault="00075511" w:rsidP="00075511">
      <w:pPr>
        <w:rPr>
          <w:rFonts w:ascii="Arial" w:hAnsi="Arial" w:cs="Arial"/>
          <w:sz w:val="24"/>
          <w:szCs w:val="24"/>
        </w:rPr>
      </w:pPr>
      <w:r>
        <w:rPr>
          <w:rFonts w:ascii="Arial" w:hAnsi="Arial" w:cs="Arial"/>
          <w:sz w:val="24"/>
          <w:szCs w:val="24"/>
        </w:rPr>
        <w:t xml:space="preserve">Recommendation: </w:t>
      </w:r>
    </w:p>
    <w:p w14:paraId="79EC73FA" w14:textId="3B214DD3" w:rsidR="00075511" w:rsidRDefault="00075511" w:rsidP="00075511">
      <w:pPr>
        <w:rPr>
          <w:rFonts w:ascii="Arial" w:hAnsi="Arial" w:cs="Arial"/>
          <w:sz w:val="24"/>
          <w:szCs w:val="24"/>
        </w:rPr>
      </w:pPr>
      <w:r w:rsidRPr="00075511">
        <w:rPr>
          <w:rFonts w:ascii="Arial" w:hAnsi="Arial" w:cs="Arial"/>
          <w:sz w:val="24"/>
          <w:szCs w:val="24"/>
        </w:rPr>
        <w:t>Premier Inn Arundel might utilise client data from prior visits to recommend specific activities or discounts to returning visitors. For example, if a guest returns frequently for business, providing packages that include cheap eating or access to meeting rooms may foster a greater emotional relationship to the company.</w:t>
      </w:r>
    </w:p>
    <w:p w14:paraId="1FF2E74E" w14:textId="77777777" w:rsidR="00075511" w:rsidRDefault="00075511" w:rsidP="00075511">
      <w:pPr>
        <w:rPr>
          <w:rFonts w:ascii="Arial" w:hAnsi="Arial" w:cs="Arial"/>
          <w:sz w:val="24"/>
          <w:szCs w:val="24"/>
        </w:rPr>
      </w:pPr>
      <w:r w:rsidRPr="00075511">
        <w:rPr>
          <w:rFonts w:ascii="Arial" w:hAnsi="Arial" w:cs="Arial"/>
          <w:sz w:val="24"/>
          <w:szCs w:val="24"/>
        </w:rPr>
        <w:lastRenderedPageBreak/>
        <w:t>Exclusive Loyalty Benefits Beyond Points:</w:t>
      </w:r>
    </w:p>
    <w:p w14:paraId="55E81E5B" w14:textId="591E23A4" w:rsidR="00075511" w:rsidRDefault="00075511" w:rsidP="00075511">
      <w:pPr>
        <w:rPr>
          <w:rFonts w:ascii="Arial" w:hAnsi="Arial" w:cs="Arial"/>
          <w:sz w:val="24"/>
          <w:szCs w:val="24"/>
        </w:rPr>
      </w:pPr>
      <w:r w:rsidRPr="00075511">
        <w:rPr>
          <w:rFonts w:ascii="Arial" w:hAnsi="Arial" w:cs="Arial"/>
          <w:sz w:val="24"/>
          <w:szCs w:val="24"/>
        </w:rPr>
        <w:t>Premier Inn's existing rewards program might be enhanced to include more than simply points for discounts. Loyal clients might be given exclusive access to limited-time offerings, such as event invites or early access to special deals, giving them a greater sense of exclusivity and belonging.</w:t>
      </w:r>
      <w:r>
        <w:rPr>
          <w:rFonts w:ascii="Arial" w:hAnsi="Arial" w:cs="Arial"/>
          <w:sz w:val="24"/>
          <w:szCs w:val="24"/>
        </w:rPr>
        <w:t xml:space="preserve"> </w:t>
      </w:r>
    </w:p>
    <w:p w14:paraId="184D9DFB" w14:textId="77777777" w:rsidR="00075511" w:rsidRDefault="00075511" w:rsidP="00075511">
      <w:pPr>
        <w:rPr>
          <w:rFonts w:ascii="Arial" w:hAnsi="Arial" w:cs="Arial"/>
          <w:sz w:val="24"/>
          <w:szCs w:val="24"/>
        </w:rPr>
      </w:pPr>
      <w:r w:rsidRPr="00075511">
        <w:rPr>
          <w:rFonts w:ascii="Arial" w:hAnsi="Arial" w:cs="Arial"/>
          <w:sz w:val="24"/>
          <w:szCs w:val="24"/>
        </w:rPr>
        <w:t xml:space="preserve">Recommendation: </w:t>
      </w:r>
    </w:p>
    <w:p w14:paraId="20EF7CB2" w14:textId="64B1E93C" w:rsidR="00075511" w:rsidRDefault="00075511" w:rsidP="00075511">
      <w:pPr>
        <w:rPr>
          <w:rFonts w:ascii="Arial" w:hAnsi="Arial" w:cs="Arial"/>
          <w:sz w:val="24"/>
          <w:szCs w:val="24"/>
        </w:rPr>
      </w:pPr>
      <w:r w:rsidRPr="00075511">
        <w:rPr>
          <w:rFonts w:ascii="Arial" w:hAnsi="Arial" w:cs="Arial"/>
          <w:sz w:val="24"/>
          <w:szCs w:val="24"/>
        </w:rPr>
        <w:t>Premier Inn Arundel may have layered loyalty programs, with visitors who stay more frequently receiving enhanced rewards. For example, clients who achieve a specific tier may be eligible for VIP amenities such as priority check-in, subsidised spa treatments, and complimentary local transportation. This would make customers feel that they are members of an elite club, resulting in long-term loyalty (Morgan &amp; Hunt, 1994).</w:t>
      </w:r>
    </w:p>
    <w:p w14:paraId="5CA76201" w14:textId="77777777" w:rsidR="00797B8D" w:rsidRDefault="00797B8D" w:rsidP="00797B8D">
      <w:pPr>
        <w:rPr>
          <w:rFonts w:ascii="Arial" w:hAnsi="Arial" w:cs="Arial"/>
          <w:sz w:val="24"/>
          <w:szCs w:val="24"/>
        </w:rPr>
      </w:pPr>
      <w:r w:rsidRPr="00797B8D">
        <w:rPr>
          <w:rFonts w:ascii="Arial" w:hAnsi="Arial" w:cs="Arial"/>
          <w:sz w:val="24"/>
          <w:szCs w:val="24"/>
        </w:rPr>
        <w:t xml:space="preserve">Community Involvement and Local Partnerships: </w:t>
      </w:r>
    </w:p>
    <w:p w14:paraId="2AE3B7F3" w14:textId="171A07BB" w:rsidR="00797B8D" w:rsidRDefault="00797B8D" w:rsidP="00797B8D">
      <w:pPr>
        <w:rPr>
          <w:rFonts w:ascii="Arial" w:hAnsi="Arial" w:cs="Arial"/>
          <w:sz w:val="24"/>
          <w:szCs w:val="24"/>
        </w:rPr>
      </w:pPr>
      <w:r w:rsidRPr="00797B8D">
        <w:rPr>
          <w:rFonts w:ascii="Arial" w:hAnsi="Arial" w:cs="Arial"/>
          <w:sz w:val="24"/>
          <w:szCs w:val="24"/>
        </w:rPr>
        <w:t>Premier Inn might improve its loyalty program by engaging with local companies in Arundel to offer visitors unique discounts or experiences. A partnership with local restaurants, attractions, or stores might benefit the hotel while also promoting local culture and building the community connection.</w:t>
      </w:r>
    </w:p>
    <w:p w14:paraId="1D1E3B1F" w14:textId="77777777" w:rsidR="00797B8D" w:rsidRDefault="00797B8D" w:rsidP="00797B8D">
      <w:pPr>
        <w:rPr>
          <w:rFonts w:ascii="Arial" w:hAnsi="Arial" w:cs="Arial"/>
          <w:sz w:val="24"/>
          <w:szCs w:val="24"/>
        </w:rPr>
      </w:pPr>
      <w:r w:rsidRPr="00797B8D">
        <w:rPr>
          <w:rFonts w:ascii="Arial" w:hAnsi="Arial" w:cs="Arial"/>
          <w:sz w:val="24"/>
          <w:szCs w:val="24"/>
        </w:rPr>
        <w:t xml:space="preserve">Recommendation: </w:t>
      </w:r>
    </w:p>
    <w:p w14:paraId="26BD6AD9" w14:textId="4C095567" w:rsidR="00797B8D" w:rsidRPr="00797B8D" w:rsidRDefault="00797B8D" w:rsidP="00797B8D">
      <w:pPr>
        <w:rPr>
          <w:rFonts w:ascii="Arial" w:hAnsi="Arial" w:cs="Arial"/>
          <w:sz w:val="24"/>
          <w:szCs w:val="24"/>
        </w:rPr>
      </w:pPr>
      <w:r w:rsidRPr="00797B8D">
        <w:rPr>
          <w:rFonts w:ascii="Arial" w:hAnsi="Arial" w:cs="Arial"/>
          <w:sz w:val="24"/>
          <w:szCs w:val="24"/>
        </w:rPr>
        <w:t>Premier Inn Arundel should provide a "local experience" package in which customers receive discounts to local museums or vouchers for adjacent eating experiences. This type of local partnership would foster a stronger relationship with the community and provide greater value to customers, increasing their loyalty to the hotel. For example, giving discounts on access to Arundel Castle, the hotel's neighbouring historical landmark, might make travellers' stays more memorable and encourage return visits.</w:t>
      </w:r>
    </w:p>
    <w:p w14:paraId="473F60BB" w14:textId="77777777" w:rsidR="00797B8D" w:rsidRDefault="00797B8D" w:rsidP="00797B8D">
      <w:pPr>
        <w:rPr>
          <w:rFonts w:ascii="Arial" w:hAnsi="Arial" w:cs="Arial"/>
          <w:sz w:val="24"/>
          <w:szCs w:val="24"/>
        </w:rPr>
      </w:pPr>
      <w:r w:rsidRPr="00797B8D">
        <w:rPr>
          <w:rFonts w:ascii="Arial" w:hAnsi="Arial" w:cs="Arial"/>
          <w:sz w:val="24"/>
          <w:szCs w:val="24"/>
        </w:rPr>
        <w:t xml:space="preserve">Sustainability and Green behaviours: </w:t>
      </w:r>
    </w:p>
    <w:p w14:paraId="10EC7865" w14:textId="52C0BDD4" w:rsidR="00797B8D" w:rsidRDefault="00797B8D" w:rsidP="00797B8D">
      <w:pPr>
        <w:rPr>
          <w:rFonts w:ascii="Arial" w:hAnsi="Arial" w:cs="Arial"/>
          <w:sz w:val="24"/>
          <w:szCs w:val="24"/>
        </w:rPr>
      </w:pPr>
      <w:r w:rsidRPr="00797B8D">
        <w:rPr>
          <w:rFonts w:ascii="Arial" w:hAnsi="Arial" w:cs="Arial"/>
          <w:sz w:val="24"/>
          <w:szCs w:val="24"/>
        </w:rPr>
        <w:t>When it comes to travel, customers are increasingly emphasising sustainability and environmentally friendly behaviours. Premier Inn Arundel might increase brand loyalty by implementing more sustainable practices, such as providing eco-friendly facilities, decreasing waste, and adding sustainable building materials into the hotel's infrastructure.</w:t>
      </w:r>
    </w:p>
    <w:p w14:paraId="5E3FA0EA" w14:textId="77777777" w:rsidR="00797B8D" w:rsidRDefault="00797B8D" w:rsidP="00797B8D">
      <w:pPr>
        <w:rPr>
          <w:rFonts w:ascii="Arial" w:hAnsi="Arial" w:cs="Arial"/>
          <w:sz w:val="24"/>
          <w:szCs w:val="24"/>
        </w:rPr>
      </w:pPr>
      <w:r w:rsidRPr="00797B8D">
        <w:rPr>
          <w:rFonts w:ascii="Arial" w:hAnsi="Arial" w:cs="Arial"/>
          <w:sz w:val="24"/>
          <w:szCs w:val="24"/>
        </w:rPr>
        <w:t xml:space="preserve">Recommendation: </w:t>
      </w:r>
    </w:p>
    <w:p w14:paraId="71276C8F" w14:textId="5F5F1899" w:rsidR="00797B8D" w:rsidRPr="00797B8D" w:rsidRDefault="00797B8D" w:rsidP="00797B8D">
      <w:pPr>
        <w:rPr>
          <w:rFonts w:ascii="Arial" w:hAnsi="Arial" w:cs="Arial"/>
          <w:sz w:val="24"/>
          <w:szCs w:val="24"/>
        </w:rPr>
      </w:pPr>
      <w:r w:rsidRPr="00797B8D">
        <w:rPr>
          <w:rFonts w:ascii="Arial" w:hAnsi="Arial" w:cs="Arial"/>
          <w:sz w:val="24"/>
          <w:szCs w:val="24"/>
        </w:rPr>
        <w:t>Premier Inn Arundel might begin a "green initiative" by giving customers the choice of contributing to environmental sustainability initiatives, such as skipping daily linen changes or donating a portion of their bill to local environmental charity. Implementing these modifications can attract environmentally concerned clients while also increasing their loyalty to a company that shares their beliefs (Bowen &amp; Jones, 1998).</w:t>
      </w:r>
    </w:p>
    <w:p w14:paraId="6546FA85" w14:textId="1B31EA3C" w:rsidR="00797B8D" w:rsidRPr="00797B8D" w:rsidRDefault="00797B8D" w:rsidP="00797B8D">
      <w:pPr>
        <w:rPr>
          <w:rFonts w:ascii="Arial" w:hAnsi="Arial" w:cs="Arial"/>
          <w:sz w:val="24"/>
          <w:szCs w:val="24"/>
        </w:rPr>
      </w:pPr>
      <w:r w:rsidRPr="00797B8D">
        <w:rPr>
          <w:rFonts w:ascii="Arial" w:hAnsi="Arial" w:cs="Arial"/>
          <w:sz w:val="24"/>
          <w:szCs w:val="24"/>
        </w:rPr>
        <w:t xml:space="preserve">Premier Inn Arundel has made significant efforts to create and retain brand loyalty, but there are more chances to improve this by focussing on personalisation, </w:t>
      </w:r>
      <w:r w:rsidRPr="00797B8D">
        <w:rPr>
          <w:rFonts w:ascii="Arial" w:hAnsi="Arial" w:cs="Arial"/>
          <w:sz w:val="24"/>
          <w:szCs w:val="24"/>
        </w:rPr>
        <w:lastRenderedPageBreak/>
        <w:t>customer involvement through technology, and strengthening relationships with the local community. Premier Inn Arundel may increase guest loyalty with techniques like as personalised marketing, loyalty programs with special incentives, and technology-driven customer service. Furthermore, small hotels may profit from providing regionally inspired experiences and building emotional relationships with their visitors, giving them a sense of exclusivity and belonging. These techniques will assist Premier Inn improve its position in the competitive hospitality business.</w:t>
      </w:r>
    </w:p>
    <w:p w14:paraId="50A72B20" w14:textId="77777777" w:rsidR="00797B8D" w:rsidRPr="00797B8D" w:rsidRDefault="00797B8D" w:rsidP="00797B8D">
      <w:pPr>
        <w:rPr>
          <w:rFonts w:ascii="Arial" w:hAnsi="Arial" w:cs="Arial"/>
          <w:sz w:val="24"/>
          <w:szCs w:val="24"/>
        </w:rPr>
      </w:pPr>
    </w:p>
    <w:p w14:paraId="5793D09D" w14:textId="684A5E45" w:rsidR="00830A10" w:rsidRPr="0028518F" w:rsidRDefault="00830A10">
      <w:pPr>
        <w:rPr>
          <w:rFonts w:ascii="Arial" w:hAnsi="Arial" w:cs="Arial"/>
          <w:b/>
          <w:bCs/>
          <w:sz w:val="24"/>
          <w:szCs w:val="24"/>
          <w:u w:val="single"/>
        </w:rPr>
      </w:pPr>
      <w:r w:rsidRPr="0028518F">
        <w:rPr>
          <w:rFonts w:ascii="Arial" w:hAnsi="Arial" w:cs="Arial"/>
          <w:b/>
          <w:bCs/>
          <w:sz w:val="24"/>
          <w:szCs w:val="24"/>
          <w:u w:val="single"/>
        </w:rPr>
        <w:t xml:space="preserve">Conclusions and recommendations </w:t>
      </w:r>
    </w:p>
    <w:p w14:paraId="5265B2D8" w14:textId="5CDD147D" w:rsidR="00830A10" w:rsidRDefault="00797B8D">
      <w:pPr>
        <w:rPr>
          <w:rFonts w:ascii="Arial" w:hAnsi="Arial" w:cs="Arial"/>
          <w:sz w:val="24"/>
          <w:szCs w:val="24"/>
        </w:rPr>
      </w:pPr>
      <w:r w:rsidRPr="00797B8D">
        <w:rPr>
          <w:rFonts w:ascii="Arial" w:hAnsi="Arial" w:cs="Arial"/>
          <w:sz w:val="24"/>
          <w:szCs w:val="24"/>
        </w:rPr>
        <w:t xml:space="preserve">The following section summarises the report's core findings, emphasising the most important aspects and offering practical advice for Premier Inn Arundel to increase brand loyalty. These arguments are based on the literature research, numerous analyses such as SWOT, PESTLE, and </w:t>
      </w:r>
      <w:r>
        <w:rPr>
          <w:rFonts w:ascii="Arial" w:hAnsi="Arial" w:cs="Arial"/>
          <w:sz w:val="24"/>
          <w:szCs w:val="24"/>
        </w:rPr>
        <w:t>N</w:t>
      </w:r>
      <w:r w:rsidRPr="00797B8D">
        <w:rPr>
          <w:rFonts w:ascii="Arial" w:hAnsi="Arial" w:cs="Arial"/>
          <w:sz w:val="24"/>
          <w:szCs w:val="24"/>
        </w:rPr>
        <w:t>etnography, and the subject of brand loyalty in the hotel business.</w:t>
      </w:r>
    </w:p>
    <w:p w14:paraId="17274094" w14:textId="77777777" w:rsidR="00797B8D" w:rsidRPr="0028518F" w:rsidRDefault="00797B8D" w:rsidP="00797B8D">
      <w:pPr>
        <w:rPr>
          <w:rFonts w:ascii="Arial" w:hAnsi="Arial" w:cs="Arial"/>
          <w:b/>
          <w:bCs/>
          <w:i/>
          <w:iCs/>
          <w:sz w:val="24"/>
          <w:szCs w:val="24"/>
        </w:rPr>
      </w:pPr>
      <w:r w:rsidRPr="0028518F">
        <w:rPr>
          <w:rFonts w:ascii="Arial" w:hAnsi="Arial" w:cs="Arial"/>
          <w:b/>
          <w:bCs/>
          <w:i/>
          <w:iCs/>
          <w:sz w:val="24"/>
          <w:szCs w:val="24"/>
        </w:rPr>
        <w:t>Literature Review Overview</w:t>
      </w:r>
    </w:p>
    <w:p w14:paraId="3C2D50E5" w14:textId="4EF52075" w:rsidR="00797B8D" w:rsidRDefault="00797B8D" w:rsidP="00797B8D">
      <w:pPr>
        <w:pStyle w:val="ListParagraph"/>
        <w:numPr>
          <w:ilvl w:val="0"/>
          <w:numId w:val="13"/>
        </w:numPr>
        <w:rPr>
          <w:rFonts w:ascii="Arial" w:hAnsi="Arial" w:cs="Arial"/>
          <w:sz w:val="24"/>
          <w:szCs w:val="24"/>
        </w:rPr>
      </w:pPr>
      <w:r w:rsidRPr="00797B8D">
        <w:rPr>
          <w:rFonts w:ascii="Arial" w:hAnsi="Arial" w:cs="Arial"/>
          <w:sz w:val="24"/>
          <w:szCs w:val="24"/>
        </w:rPr>
        <w:t>Brand loyalty is a crucial notion in the hospitality sector, described as a customer's preference for a certain brand over time, resulting in repeat visits and recommendations (Chaudhuri and Holbrook, 2001).</w:t>
      </w:r>
    </w:p>
    <w:p w14:paraId="79F0E42E" w14:textId="2CCC09AC" w:rsidR="00797B8D" w:rsidRDefault="00797B8D" w:rsidP="00797B8D">
      <w:pPr>
        <w:pStyle w:val="ListParagraph"/>
        <w:numPr>
          <w:ilvl w:val="0"/>
          <w:numId w:val="13"/>
        </w:numPr>
        <w:rPr>
          <w:rFonts w:ascii="Arial" w:hAnsi="Arial" w:cs="Arial"/>
          <w:sz w:val="24"/>
          <w:szCs w:val="24"/>
        </w:rPr>
      </w:pPr>
      <w:r w:rsidRPr="00797B8D">
        <w:rPr>
          <w:rFonts w:ascii="Arial" w:hAnsi="Arial" w:cs="Arial"/>
          <w:sz w:val="24"/>
          <w:szCs w:val="24"/>
        </w:rPr>
        <w:t>Personalisation is important, according to research. Personalised offerings, messages, and gestures (such as bespoke birthday wishes or unique discounts) have been shown to increase consumer loyalty (Jones &amp; Taylor, 2007). Premier Inn's basic personalised offers (such as birthday cards and wine) are appreciated, but more customisation is required to strengthen customer loyalty.</w:t>
      </w:r>
    </w:p>
    <w:p w14:paraId="2437D576" w14:textId="408FE564" w:rsidR="00797B8D" w:rsidRDefault="007A4431" w:rsidP="00797B8D">
      <w:pPr>
        <w:pStyle w:val="ListParagraph"/>
        <w:numPr>
          <w:ilvl w:val="0"/>
          <w:numId w:val="13"/>
        </w:numPr>
        <w:rPr>
          <w:rFonts w:ascii="Arial" w:hAnsi="Arial" w:cs="Arial"/>
          <w:sz w:val="24"/>
          <w:szCs w:val="24"/>
        </w:rPr>
      </w:pPr>
      <w:r w:rsidRPr="007A4431">
        <w:rPr>
          <w:rFonts w:ascii="Arial" w:hAnsi="Arial" w:cs="Arial"/>
          <w:sz w:val="24"/>
          <w:szCs w:val="24"/>
        </w:rPr>
        <w:t>The literature emphasises the need of recovery plans when service outages occur. Offering gratuitous services, such as free upgrades or discounts, has been demonstrated to help restore client confidence (Davidow, 2003). Premier Inn's efforts to handle complaints with respect are admirable, but a stronger emphasis on proactive service might result in a more devoted client base.</w:t>
      </w:r>
    </w:p>
    <w:p w14:paraId="3CDCEA76" w14:textId="77777777" w:rsidR="007A4431" w:rsidRPr="0028518F" w:rsidRDefault="007A4431" w:rsidP="007A4431">
      <w:pPr>
        <w:rPr>
          <w:rFonts w:ascii="Arial" w:hAnsi="Arial" w:cs="Arial"/>
          <w:b/>
          <w:bCs/>
          <w:i/>
          <w:iCs/>
          <w:sz w:val="24"/>
          <w:szCs w:val="24"/>
        </w:rPr>
      </w:pPr>
      <w:r w:rsidRPr="0028518F">
        <w:rPr>
          <w:rFonts w:ascii="Arial" w:hAnsi="Arial" w:cs="Arial"/>
          <w:b/>
          <w:bCs/>
          <w:i/>
          <w:iCs/>
          <w:sz w:val="24"/>
          <w:szCs w:val="24"/>
        </w:rPr>
        <w:t xml:space="preserve">SWOT Analysis Results: </w:t>
      </w:r>
    </w:p>
    <w:p w14:paraId="61F43DE6" w14:textId="6DB466E9" w:rsidR="007A4431" w:rsidRPr="007A4431" w:rsidRDefault="007A4431" w:rsidP="007A4431">
      <w:pPr>
        <w:rPr>
          <w:rFonts w:ascii="Arial" w:hAnsi="Arial" w:cs="Arial"/>
          <w:sz w:val="24"/>
          <w:szCs w:val="24"/>
        </w:rPr>
      </w:pPr>
      <w:r w:rsidRPr="007A4431">
        <w:rPr>
          <w:rFonts w:ascii="Arial" w:hAnsi="Arial" w:cs="Arial"/>
          <w:sz w:val="24"/>
          <w:szCs w:val="24"/>
        </w:rPr>
        <w:t>Strengths</w:t>
      </w:r>
    </w:p>
    <w:p w14:paraId="3F38F9B1" w14:textId="77777777" w:rsidR="007A4431" w:rsidRPr="007A4431" w:rsidRDefault="007A4431" w:rsidP="007A4431">
      <w:pPr>
        <w:pStyle w:val="ListParagraph"/>
        <w:numPr>
          <w:ilvl w:val="0"/>
          <w:numId w:val="14"/>
        </w:numPr>
        <w:rPr>
          <w:rFonts w:ascii="Arial" w:hAnsi="Arial" w:cs="Arial"/>
          <w:sz w:val="24"/>
          <w:szCs w:val="24"/>
        </w:rPr>
      </w:pPr>
      <w:r w:rsidRPr="007A4431">
        <w:rPr>
          <w:rFonts w:ascii="Arial" w:hAnsi="Arial" w:cs="Arial"/>
          <w:sz w:val="24"/>
          <w:szCs w:val="24"/>
        </w:rPr>
        <w:t>Premier Inn has a reputation for providing consistent service and value.</w:t>
      </w:r>
    </w:p>
    <w:p w14:paraId="6016763D" w14:textId="7827BFDA" w:rsidR="007A4431" w:rsidRDefault="007A4431" w:rsidP="007A4431">
      <w:pPr>
        <w:pStyle w:val="ListParagraph"/>
        <w:numPr>
          <w:ilvl w:val="0"/>
          <w:numId w:val="14"/>
        </w:numPr>
        <w:rPr>
          <w:rFonts w:ascii="Arial" w:hAnsi="Arial" w:cs="Arial"/>
          <w:sz w:val="24"/>
          <w:szCs w:val="24"/>
        </w:rPr>
      </w:pPr>
      <w:r w:rsidRPr="007A4431">
        <w:rPr>
          <w:rFonts w:ascii="Arial" w:hAnsi="Arial" w:cs="Arial"/>
          <w:sz w:val="24"/>
          <w:szCs w:val="24"/>
        </w:rPr>
        <w:t>A strong national presence</w:t>
      </w:r>
      <w:r w:rsidRPr="007A4431">
        <w:rPr>
          <w:rFonts w:ascii="Arial" w:hAnsi="Arial" w:cs="Arial"/>
          <w:sz w:val="24"/>
          <w:szCs w:val="24"/>
        </w:rPr>
        <w:t xml:space="preserve"> includes the Premier Inn Arundel, which is conveniently positioned near significant sites such as Arundel Castle.</w:t>
      </w:r>
    </w:p>
    <w:p w14:paraId="709B2441" w14:textId="77777777" w:rsidR="007A4431" w:rsidRDefault="007A4431" w:rsidP="007A4431">
      <w:pPr>
        <w:rPr>
          <w:rFonts w:ascii="Arial" w:hAnsi="Arial" w:cs="Arial"/>
          <w:sz w:val="24"/>
          <w:szCs w:val="24"/>
        </w:rPr>
      </w:pPr>
    </w:p>
    <w:p w14:paraId="6F1E1054" w14:textId="77777777" w:rsidR="007A4431" w:rsidRDefault="007A4431" w:rsidP="007A4431">
      <w:pPr>
        <w:rPr>
          <w:rFonts w:ascii="Arial" w:hAnsi="Arial" w:cs="Arial"/>
          <w:sz w:val="24"/>
          <w:szCs w:val="24"/>
        </w:rPr>
      </w:pPr>
      <w:r w:rsidRPr="007A4431">
        <w:rPr>
          <w:rFonts w:ascii="Arial" w:hAnsi="Arial" w:cs="Arial"/>
          <w:sz w:val="24"/>
          <w:szCs w:val="24"/>
        </w:rPr>
        <w:t>Weaknesses</w:t>
      </w:r>
    </w:p>
    <w:p w14:paraId="689FCC77" w14:textId="77777777" w:rsidR="007A4431" w:rsidRDefault="007A4431" w:rsidP="007A4431">
      <w:pPr>
        <w:pStyle w:val="ListParagraph"/>
        <w:numPr>
          <w:ilvl w:val="0"/>
          <w:numId w:val="16"/>
        </w:numPr>
        <w:rPr>
          <w:rFonts w:ascii="Arial" w:hAnsi="Arial" w:cs="Arial"/>
          <w:sz w:val="24"/>
          <w:szCs w:val="24"/>
        </w:rPr>
      </w:pPr>
      <w:r w:rsidRPr="007A4431">
        <w:rPr>
          <w:rFonts w:ascii="Arial" w:hAnsi="Arial" w:cs="Arial"/>
          <w:sz w:val="24"/>
          <w:szCs w:val="24"/>
        </w:rPr>
        <w:t>Limited personalisation of client involvement, particularly when compared to boutique hotels.</w:t>
      </w:r>
    </w:p>
    <w:p w14:paraId="72DE76C1" w14:textId="5573EAC3" w:rsidR="007A4431" w:rsidRPr="007A4431" w:rsidRDefault="007A4431" w:rsidP="007A4431">
      <w:pPr>
        <w:pStyle w:val="ListParagraph"/>
        <w:numPr>
          <w:ilvl w:val="0"/>
          <w:numId w:val="16"/>
        </w:numPr>
        <w:rPr>
          <w:rFonts w:ascii="Arial" w:hAnsi="Arial" w:cs="Arial"/>
          <w:sz w:val="24"/>
          <w:szCs w:val="24"/>
        </w:rPr>
      </w:pPr>
      <w:r w:rsidRPr="007A4431">
        <w:rPr>
          <w:rFonts w:ascii="Arial" w:hAnsi="Arial" w:cs="Arial"/>
          <w:sz w:val="24"/>
          <w:szCs w:val="24"/>
        </w:rPr>
        <w:t>Overreliance on standard rewards systems, with no distinctive loyalty advantages to identify the company.</w:t>
      </w:r>
    </w:p>
    <w:p w14:paraId="6B2FD126" w14:textId="77777777" w:rsidR="007A4431" w:rsidRDefault="007A4431" w:rsidP="007A4431">
      <w:pPr>
        <w:rPr>
          <w:rFonts w:ascii="Arial" w:hAnsi="Arial" w:cs="Arial"/>
          <w:sz w:val="24"/>
          <w:szCs w:val="24"/>
        </w:rPr>
      </w:pPr>
    </w:p>
    <w:p w14:paraId="73F55DD3" w14:textId="77777777" w:rsidR="007A4431" w:rsidRDefault="007A4431" w:rsidP="007A4431">
      <w:pPr>
        <w:rPr>
          <w:rFonts w:ascii="Arial" w:hAnsi="Arial" w:cs="Arial"/>
          <w:sz w:val="24"/>
          <w:szCs w:val="24"/>
        </w:rPr>
      </w:pPr>
      <w:r w:rsidRPr="007A4431">
        <w:rPr>
          <w:rFonts w:ascii="Arial" w:hAnsi="Arial" w:cs="Arial"/>
          <w:sz w:val="24"/>
          <w:szCs w:val="24"/>
        </w:rPr>
        <w:t>Opportunities</w:t>
      </w:r>
    </w:p>
    <w:p w14:paraId="3D01661F" w14:textId="77777777" w:rsidR="007A4431" w:rsidRDefault="007A4431" w:rsidP="007A4431">
      <w:pPr>
        <w:pStyle w:val="ListParagraph"/>
        <w:numPr>
          <w:ilvl w:val="0"/>
          <w:numId w:val="18"/>
        </w:numPr>
        <w:rPr>
          <w:rFonts w:ascii="Arial" w:hAnsi="Arial" w:cs="Arial"/>
          <w:sz w:val="24"/>
          <w:szCs w:val="24"/>
        </w:rPr>
      </w:pPr>
      <w:r w:rsidRPr="007A4431">
        <w:rPr>
          <w:rFonts w:ascii="Arial" w:hAnsi="Arial" w:cs="Arial"/>
          <w:sz w:val="24"/>
          <w:szCs w:val="24"/>
        </w:rPr>
        <w:t>Technological improvements (e.g., app-controlled room settings, smooth check-in).</w:t>
      </w:r>
    </w:p>
    <w:p w14:paraId="11EF0D25" w14:textId="1AD80BDA" w:rsidR="007A4431" w:rsidRDefault="007A4431" w:rsidP="007A4431">
      <w:pPr>
        <w:pStyle w:val="ListParagraph"/>
        <w:numPr>
          <w:ilvl w:val="0"/>
          <w:numId w:val="18"/>
        </w:numPr>
        <w:rPr>
          <w:rFonts w:ascii="Arial" w:hAnsi="Arial" w:cs="Arial"/>
          <w:sz w:val="24"/>
          <w:szCs w:val="24"/>
        </w:rPr>
      </w:pPr>
      <w:r w:rsidRPr="007A4431">
        <w:rPr>
          <w:rFonts w:ascii="Arial" w:hAnsi="Arial" w:cs="Arial"/>
          <w:sz w:val="24"/>
          <w:szCs w:val="24"/>
        </w:rPr>
        <w:t>More personalised communication methods, use CRM systems to provide relevant offers.</w:t>
      </w:r>
    </w:p>
    <w:p w14:paraId="51FDA1DB" w14:textId="6D4B61A4" w:rsidR="007A4431" w:rsidRDefault="007A4431" w:rsidP="007A4431">
      <w:pPr>
        <w:pStyle w:val="ListParagraph"/>
        <w:numPr>
          <w:ilvl w:val="0"/>
          <w:numId w:val="18"/>
        </w:numPr>
        <w:rPr>
          <w:rFonts w:ascii="Arial" w:hAnsi="Arial" w:cs="Arial"/>
          <w:sz w:val="24"/>
          <w:szCs w:val="24"/>
        </w:rPr>
      </w:pPr>
      <w:r w:rsidRPr="007A4431">
        <w:rPr>
          <w:rFonts w:ascii="Arial" w:hAnsi="Arial" w:cs="Arial"/>
          <w:sz w:val="24"/>
          <w:szCs w:val="24"/>
        </w:rPr>
        <w:t>Expansion of sustainability activities to appeal to environmentally aware travellers.</w:t>
      </w:r>
    </w:p>
    <w:p w14:paraId="0D508CEC" w14:textId="663B03FC" w:rsidR="007A4431" w:rsidRDefault="007A4431" w:rsidP="007A4431">
      <w:pPr>
        <w:rPr>
          <w:rFonts w:ascii="Arial" w:hAnsi="Arial" w:cs="Arial"/>
          <w:sz w:val="24"/>
          <w:szCs w:val="24"/>
        </w:rPr>
      </w:pPr>
      <w:r w:rsidRPr="007A4431">
        <w:rPr>
          <w:rFonts w:ascii="Arial" w:hAnsi="Arial" w:cs="Arial"/>
          <w:sz w:val="24"/>
          <w:szCs w:val="24"/>
        </w:rPr>
        <w:t>Threats</w:t>
      </w:r>
    </w:p>
    <w:p w14:paraId="18216909" w14:textId="0CE1671D" w:rsidR="007A4431" w:rsidRPr="007A4431" w:rsidRDefault="007A4431" w:rsidP="007A4431">
      <w:pPr>
        <w:pStyle w:val="ListParagraph"/>
        <w:numPr>
          <w:ilvl w:val="0"/>
          <w:numId w:val="19"/>
        </w:numPr>
        <w:rPr>
          <w:rFonts w:ascii="Arial" w:hAnsi="Arial" w:cs="Arial"/>
          <w:sz w:val="24"/>
          <w:szCs w:val="24"/>
        </w:rPr>
      </w:pPr>
      <w:r w:rsidRPr="007A4431">
        <w:rPr>
          <w:rFonts w:ascii="Arial" w:hAnsi="Arial" w:cs="Arial"/>
          <w:sz w:val="24"/>
          <w:szCs w:val="24"/>
        </w:rPr>
        <w:t>Competition includes both affordable hotel companies and boutique hotels that provide distinct personalised experiences.</w:t>
      </w:r>
    </w:p>
    <w:p w14:paraId="5E110133" w14:textId="07F8F1BF" w:rsidR="007A4431" w:rsidRDefault="007A4431" w:rsidP="007A4431">
      <w:pPr>
        <w:pStyle w:val="ListParagraph"/>
        <w:numPr>
          <w:ilvl w:val="0"/>
          <w:numId w:val="19"/>
        </w:numPr>
        <w:rPr>
          <w:rFonts w:ascii="Arial" w:hAnsi="Arial" w:cs="Arial"/>
          <w:sz w:val="24"/>
          <w:szCs w:val="24"/>
        </w:rPr>
      </w:pPr>
      <w:r w:rsidRPr="007A4431">
        <w:rPr>
          <w:rFonts w:ascii="Arial" w:hAnsi="Arial" w:cs="Arial"/>
          <w:sz w:val="24"/>
          <w:szCs w:val="24"/>
        </w:rPr>
        <w:t>Economic volatility and its effects on the travel and hotel industries, particularly in the post-COVID era.</w:t>
      </w:r>
    </w:p>
    <w:p w14:paraId="58059482" w14:textId="77777777" w:rsidR="007A4431" w:rsidRDefault="007A4431" w:rsidP="007A4431">
      <w:pPr>
        <w:rPr>
          <w:rFonts w:ascii="Arial" w:hAnsi="Arial" w:cs="Arial"/>
          <w:sz w:val="24"/>
          <w:szCs w:val="24"/>
        </w:rPr>
      </w:pPr>
    </w:p>
    <w:p w14:paraId="68338736" w14:textId="77777777" w:rsidR="007A4431" w:rsidRPr="0028518F" w:rsidRDefault="007A4431" w:rsidP="007A4431">
      <w:pPr>
        <w:rPr>
          <w:rFonts w:ascii="Arial" w:hAnsi="Arial" w:cs="Arial"/>
          <w:b/>
          <w:bCs/>
          <w:i/>
          <w:iCs/>
          <w:sz w:val="24"/>
          <w:szCs w:val="24"/>
        </w:rPr>
      </w:pPr>
      <w:r w:rsidRPr="007A4431">
        <w:rPr>
          <w:rFonts w:ascii="Arial" w:hAnsi="Arial" w:cs="Arial"/>
          <w:b/>
          <w:bCs/>
          <w:i/>
          <w:iCs/>
          <w:sz w:val="24"/>
          <w:szCs w:val="24"/>
        </w:rPr>
        <w:t>PESTLE Analysis Overview</w:t>
      </w:r>
    </w:p>
    <w:p w14:paraId="42D71A67" w14:textId="66FF38D1" w:rsidR="007A4431" w:rsidRDefault="007A4431" w:rsidP="007A4431">
      <w:pPr>
        <w:rPr>
          <w:rFonts w:ascii="Arial" w:hAnsi="Arial" w:cs="Arial"/>
          <w:sz w:val="24"/>
          <w:szCs w:val="24"/>
        </w:rPr>
      </w:pPr>
      <w:r w:rsidRPr="007A4431">
        <w:rPr>
          <w:rFonts w:ascii="Arial" w:hAnsi="Arial" w:cs="Arial"/>
          <w:sz w:val="24"/>
          <w:szCs w:val="24"/>
        </w:rPr>
        <w:br/>
        <w:t>Political: The political situation is stable, although Premier Inn should keep an eye out for any changes in local tourism rules that may impact their operations in Arundel.</w:t>
      </w:r>
      <w:r w:rsidRPr="007A4431">
        <w:rPr>
          <w:rFonts w:ascii="Arial" w:hAnsi="Arial" w:cs="Arial"/>
          <w:sz w:val="24"/>
          <w:szCs w:val="24"/>
        </w:rPr>
        <w:br/>
      </w:r>
      <w:r w:rsidRPr="007A4431">
        <w:rPr>
          <w:rFonts w:ascii="Arial" w:hAnsi="Arial" w:cs="Arial"/>
          <w:sz w:val="24"/>
          <w:szCs w:val="24"/>
        </w:rPr>
        <w:br/>
        <w:t>Economic: While budget-conscious travellers continue to drive demand, economic volatility may have an influence on discretionary travel. Premier Inn Arundel's pricing approach must remain both competitive and accessible.</w:t>
      </w:r>
    </w:p>
    <w:p w14:paraId="106013A9" w14:textId="233906EB" w:rsidR="007A4431" w:rsidRPr="007A4431" w:rsidRDefault="007A4431" w:rsidP="007A4431">
      <w:pPr>
        <w:rPr>
          <w:rFonts w:ascii="Arial" w:hAnsi="Arial" w:cs="Arial"/>
          <w:sz w:val="24"/>
          <w:szCs w:val="24"/>
        </w:rPr>
      </w:pPr>
      <w:r w:rsidRPr="007A4431">
        <w:rPr>
          <w:rFonts w:ascii="Arial" w:hAnsi="Arial" w:cs="Arial"/>
          <w:sz w:val="24"/>
          <w:szCs w:val="24"/>
        </w:rPr>
        <w:t>Social: A growing trend of personalised and experienced travel, in which passengers demand more than just basic accommodations, but also value-added activities (Liu &amp; Yang, 2009).</w:t>
      </w:r>
      <w:r w:rsidRPr="007A4431">
        <w:rPr>
          <w:rFonts w:ascii="Arial" w:hAnsi="Arial" w:cs="Arial"/>
          <w:sz w:val="24"/>
          <w:szCs w:val="24"/>
        </w:rPr>
        <w:br/>
      </w:r>
      <w:r w:rsidRPr="007A4431">
        <w:rPr>
          <w:rFonts w:ascii="Arial" w:hAnsi="Arial" w:cs="Arial"/>
          <w:sz w:val="24"/>
          <w:szCs w:val="24"/>
        </w:rPr>
        <w:br/>
        <w:t>Technological: Tech integration is becoming increasingly important (for example, smartphone check-ins, smart room controls). Premier Inn should continue to embrace this trend to improve guest experience and operational efficiency.</w:t>
      </w:r>
      <w:r w:rsidRPr="007A4431">
        <w:rPr>
          <w:rFonts w:ascii="Arial" w:hAnsi="Arial" w:cs="Arial"/>
          <w:sz w:val="24"/>
          <w:szCs w:val="24"/>
        </w:rPr>
        <w:br/>
      </w:r>
      <w:r w:rsidRPr="007A4431">
        <w:rPr>
          <w:rFonts w:ascii="Arial" w:hAnsi="Arial" w:cs="Arial"/>
          <w:sz w:val="24"/>
          <w:szCs w:val="24"/>
        </w:rPr>
        <w:br/>
      </w:r>
      <w:r>
        <w:rPr>
          <w:rFonts w:ascii="Arial" w:hAnsi="Arial" w:cs="Arial"/>
          <w:sz w:val="24"/>
          <w:szCs w:val="24"/>
        </w:rPr>
        <w:t xml:space="preserve">Legal: </w:t>
      </w:r>
      <w:r w:rsidRPr="007A4431">
        <w:rPr>
          <w:rFonts w:ascii="Arial" w:hAnsi="Arial" w:cs="Arial"/>
          <w:sz w:val="24"/>
          <w:szCs w:val="24"/>
        </w:rPr>
        <w:t>Compliance with data protection and privacy legislation is crucial when using consumer data to provide personalised services.</w:t>
      </w:r>
    </w:p>
    <w:p w14:paraId="2271BCBD" w14:textId="542BE6D1" w:rsidR="007A4431" w:rsidRDefault="007A4431" w:rsidP="007A4431">
      <w:pPr>
        <w:rPr>
          <w:rFonts w:ascii="Arial" w:hAnsi="Arial" w:cs="Arial"/>
          <w:sz w:val="24"/>
          <w:szCs w:val="24"/>
        </w:rPr>
      </w:pPr>
      <w:r w:rsidRPr="007A4431">
        <w:rPr>
          <w:rFonts w:ascii="Arial" w:hAnsi="Arial" w:cs="Arial"/>
          <w:sz w:val="24"/>
          <w:szCs w:val="24"/>
        </w:rPr>
        <w:t>Environmental: Ecotourism is on the increase. Premier Inn can profit from implementing green initiatives and providing environmentally friendly facilities.</w:t>
      </w:r>
    </w:p>
    <w:p w14:paraId="25417ED2" w14:textId="77777777" w:rsidR="007A4431" w:rsidRDefault="007A4431" w:rsidP="007A4431">
      <w:pPr>
        <w:rPr>
          <w:rFonts w:ascii="Arial" w:hAnsi="Arial" w:cs="Arial"/>
          <w:sz w:val="24"/>
          <w:szCs w:val="24"/>
        </w:rPr>
      </w:pPr>
    </w:p>
    <w:p w14:paraId="282E99AA" w14:textId="77777777" w:rsidR="007A4431" w:rsidRDefault="007A4431" w:rsidP="007A4431">
      <w:pPr>
        <w:rPr>
          <w:rFonts w:ascii="Arial" w:hAnsi="Arial" w:cs="Arial"/>
          <w:sz w:val="24"/>
          <w:szCs w:val="24"/>
        </w:rPr>
      </w:pPr>
    </w:p>
    <w:p w14:paraId="4EBB317D" w14:textId="77777777" w:rsidR="007A4431" w:rsidRPr="0028518F" w:rsidRDefault="007A4431" w:rsidP="007A4431">
      <w:pPr>
        <w:rPr>
          <w:rFonts w:ascii="Arial" w:hAnsi="Arial" w:cs="Arial"/>
          <w:b/>
          <w:bCs/>
          <w:i/>
          <w:iCs/>
          <w:sz w:val="24"/>
          <w:szCs w:val="24"/>
        </w:rPr>
      </w:pPr>
      <w:r w:rsidRPr="007A4431">
        <w:rPr>
          <w:rFonts w:ascii="Arial" w:hAnsi="Arial" w:cs="Arial"/>
          <w:b/>
          <w:bCs/>
          <w:i/>
          <w:iCs/>
          <w:sz w:val="24"/>
          <w:szCs w:val="24"/>
        </w:rPr>
        <w:t>Netnography Insights:</w:t>
      </w:r>
    </w:p>
    <w:p w14:paraId="3B921A3D" w14:textId="73276F7E" w:rsidR="007A4431" w:rsidRDefault="007A4431" w:rsidP="007A4431">
      <w:pPr>
        <w:rPr>
          <w:rFonts w:ascii="Arial" w:hAnsi="Arial" w:cs="Arial"/>
          <w:sz w:val="24"/>
          <w:szCs w:val="24"/>
        </w:rPr>
      </w:pPr>
      <w:r w:rsidRPr="007A4431">
        <w:rPr>
          <w:rFonts w:ascii="Arial" w:hAnsi="Arial" w:cs="Arial"/>
          <w:sz w:val="24"/>
          <w:szCs w:val="24"/>
        </w:rPr>
        <w:lastRenderedPageBreak/>
        <w:t>Online evaluations show that Premier Inn is regarded as a dependable budget alternative, while some visitors complain about the absence of unique loyalty benefits when compared to boutique hotels. According to Netnography, Premier Inn may further engage consumers through online forums and feedback systems to foster deeper connections.</w:t>
      </w:r>
      <w:r w:rsidRPr="007A4431">
        <w:rPr>
          <w:rFonts w:ascii="Arial" w:hAnsi="Arial" w:cs="Arial"/>
          <w:sz w:val="24"/>
          <w:szCs w:val="24"/>
        </w:rPr>
        <w:br/>
      </w:r>
      <w:r w:rsidRPr="007A4431">
        <w:rPr>
          <w:rFonts w:ascii="Arial" w:hAnsi="Arial" w:cs="Arial"/>
          <w:sz w:val="24"/>
          <w:szCs w:val="24"/>
        </w:rPr>
        <w:br/>
        <w:t>Premier Inn may enhance interaction on social media by giving special specials, hosting loyalty competitions, and encouraging customers to report their experiences online.</w:t>
      </w:r>
      <w:r>
        <w:rPr>
          <w:rFonts w:ascii="Arial" w:hAnsi="Arial" w:cs="Arial"/>
          <w:sz w:val="24"/>
          <w:szCs w:val="24"/>
        </w:rPr>
        <w:t xml:space="preserve"> </w:t>
      </w:r>
    </w:p>
    <w:p w14:paraId="1A659316" w14:textId="77777777" w:rsidR="007A4431" w:rsidRPr="0028518F" w:rsidRDefault="007A4431" w:rsidP="007A4431">
      <w:pPr>
        <w:rPr>
          <w:rFonts w:ascii="Arial" w:hAnsi="Arial" w:cs="Arial"/>
          <w:b/>
          <w:bCs/>
          <w:i/>
          <w:iCs/>
          <w:sz w:val="24"/>
          <w:szCs w:val="24"/>
        </w:rPr>
      </w:pPr>
      <w:r w:rsidRPr="007A4431">
        <w:rPr>
          <w:rFonts w:ascii="Arial" w:hAnsi="Arial" w:cs="Arial"/>
          <w:b/>
          <w:bCs/>
          <w:i/>
          <w:iCs/>
          <w:sz w:val="24"/>
          <w:szCs w:val="24"/>
        </w:rPr>
        <w:t>Theme Exploration: Brand Loyalty at Premier Inn</w:t>
      </w:r>
    </w:p>
    <w:p w14:paraId="3B6F5A1A" w14:textId="0447F49E" w:rsidR="007A4431" w:rsidRDefault="007A4431" w:rsidP="007A4431">
      <w:pPr>
        <w:rPr>
          <w:rFonts w:ascii="Arial" w:hAnsi="Arial" w:cs="Arial"/>
          <w:sz w:val="24"/>
          <w:szCs w:val="24"/>
        </w:rPr>
      </w:pPr>
      <w:r w:rsidRPr="007A4431">
        <w:rPr>
          <w:rFonts w:ascii="Arial" w:hAnsi="Arial" w:cs="Arial"/>
          <w:sz w:val="24"/>
          <w:szCs w:val="24"/>
        </w:rPr>
        <w:t xml:space="preserve">Brand loyalty at Premier Inn: Premier Inn has made significant efforts in increasing customer loyalty through consistent service, value promotions, and a loyalty rewards program. However, there is a growing need to go beyond the fundamentals of customer service </w:t>
      </w:r>
      <w:proofErr w:type="gramStart"/>
      <w:r w:rsidRPr="007A4431">
        <w:rPr>
          <w:rFonts w:ascii="Arial" w:hAnsi="Arial" w:cs="Arial"/>
          <w:sz w:val="24"/>
          <w:szCs w:val="24"/>
        </w:rPr>
        <w:t>in order to</w:t>
      </w:r>
      <w:proofErr w:type="gramEnd"/>
      <w:r w:rsidRPr="007A4431">
        <w:rPr>
          <w:rFonts w:ascii="Arial" w:hAnsi="Arial" w:cs="Arial"/>
          <w:sz w:val="24"/>
          <w:szCs w:val="24"/>
        </w:rPr>
        <w:t xml:space="preserve"> build emotionally engaged and devoted customers (Morgan &amp; Hunt, 1994).</w:t>
      </w:r>
      <w:r w:rsidRPr="007A4431">
        <w:rPr>
          <w:rFonts w:ascii="Arial" w:hAnsi="Arial" w:cs="Arial"/>
          <w:sz w:val="24"/>
          <w:szCs w:val="24"/>
        </w:rPr>
        <w:br/>
      </w:r>
      <w:r w:rsidRPr="007A4431">
        <w:rPr>
          <w:rFonts w:ascii="Arial" w:hAnsi="Arial" w:cs="Arial"/>
          <w:sz w:val="24"/>
          <w:szCs w:val="24"/>
        </w:rPr>
        <w:br/>
        <w:t>Personalised Experience: Today's customers want more than simply practical services; they want a personalised, unique experience. Premier Inn Arundel might benefit from more advanced CRM systems that deliver personalised offers based on visitor history and preferences.</w:t>
      </w:r>
    </w:p>
    <w:p w14:paraId="1BCF8464" w14:textId="77777777" w:rsidR="007A4431" w:rsidRPr="007A4431" w:rsidRDefault="007A4431" w:rsidP="007A4431">
      <w:pPr>
        <w:rPr>
          <w:rFonts w:ascii="Arial" w:hAnsi="Arial" w:cs="Arial"/>
          <w:sz w:val="24"/>
          <w:szCs w:val="24"/>
        </w:rPr>
      </w:pPr>
      <w:r w:rsidRPr="007A4431">
        <w:rPr>
          <w:rFonts w:ascii="Arial" w:hAnsi="Arial" w:cs="Arial"/>
          <w:sz w:val="24"/>
          <w:szCs w:val="24"/>
        </w:rPr>
        <w:t>Reward Program Expansion: Premier Inn's loyalty program is mostly based on points and discounts. There is the possibility of providing tiered loyalty levels with more exclusive advantages, such as VIP services or access to unique local experiences.</w:t>
      </w:r>
    </w:p>
    <w:p w14:paraId="514C91AE" w14:textId="77777777" w:rsidR="0028518F" w:rsidRPr="0028518F" w:rsidRDefault="0028518F" w:rsidP="0028518F">
      <w:pPr>
        <w:rPr>
          <w:rFonts w:ascii="Arial" w:hAnsi="Arial" w:cs="Arial"/>
          <w:b/>
          <w:bCs/>
          <w:i/>
          <w:iCs/>
          <w:sz w:val="24"/>
          <w:szCs w:val="24"/>
        </w:rPr>
      </w:pPr>
      <w:r w:rsidRPr="0028518F">
        <w:rPr>
          <w:rFonts w:ascii="Arial" w:hAnsi="Arial" w:cs="Arial"/>
          <w:b/>
          <w:bCs/>
          <w:i/>
          <w:iCs/>
          <w:sz w:val="24"/>
          <w:szCs w:val="24"/>
        </w:rPr>
        <w:t>Recommendations for Premier Inn Arundel: Improve Personalisation with Technology.</w:t>
      </w:r>
    </w:p>
    <w:p w14:paraId="77A245B2" w14:textId="530C5C38" w:rsidR="0028518F" w:rsidRPr="0028518F" w:rsidRDefault="0028518F" w:rsidP="0028518F">
      <w:pPr>
        <w:pStyle w:val="ListParagraph"/>
        <w:numPr>
          <w:ilvl w:val="0"/>
          <w:numId w:val="25"/>
        </w:numPr>
        <w:rPr>
          <w:rFonts w:ascii="Arial" w:hAnsi="Arial" w:cs="Arial"/>
          <w:sz w:val="24"/>
          <w:szCs w:val="24"/>
        </w:rPr>
      </w:pPr>
      <w:r w:rsidRPr="0028518F">
        <w:rPr>
          <w:rFonts w:ascii="Arial" w:hAnsi="Arial" w:cs="Arial"/>
          <w:sz w:val="24"/>
          <w:szCs w:val="24"/>
        </w:rPr>
        <w:t>Implement a CRM system to track consumer preferences and provide personalised offers based on previous behaviour (Liu &amp; Yang, 2009).</w:t>
      </w:r>
    </w:p>
    <w:p w14:paraId="45E2B811" w14:textId="5DC70FC5" w:rsidR="0028518F" w:rsidRPr="0028518F" w:rsidRDefault="0028518F" w:rsidP="0028518F">
      <w:pPr>
        <w:pStyle w:val="ListParagraph"/>
        <w:numPr>
          <w:ilvl w:val="0"/>
          <w:numId w:val="22"/>
        </w:numPr>
        <w:rPr>
          <w:rFonts w:ascii="Arial" w:hAnsi="Arial" w:cs="Arial"/>
          <w:sz w:val="24"/>
          <w:szCs w:val="24"/>
        </w:rPr>
      </w:pPr>
      <w:r w:rsidRPr="0028518F">
        <w:rPr>
          <w:rFonts w:ascii="Arial" w:hAnsi="Arial" w:cs="Arial"/>
          <w:sz w:val="24"/>
          <w:szCs w:val="24"/>
        </w:rPr>
        <w:t>Introduce a mobile app that allows consumers to customise their stay by adjusting room settings and requesting services like as room upgrades or late check-outs.</w:t>
      </w:r>
    </w:p>
    <w:p w14:paraId="517F1760" w14:textId="77777777" w:rsidR="0028518F" w:rsidRPr="0028518F" w:rsidRDefault="0028518F" w:rsidP="0028518F">
      <w:pPr>
        <w:rPr>
          <w:rFonts w:ascii="Arial" w:hAnsi="Arial" w:cs="Arial"/>
          <w:b/>
          <w:bCs/>
          <w:i/>
          <w:iCs/>
          <w:sz w:val="24"/>
          <w:szCs w:val="24"/>
        </w:rPr>
      </w:pPr>
      <w:r w:rsidRPr="0028518F">
        <w:rPr>
          <w:rFonts w:ascii="Arial" w:hAnsi="Arial" w:cs="Arial"/>
          <w:b/>
          <w:bCs/>
          <w:i/>
          <w:iCs/>
          <w:sz w:val="24"/>
          <w:szCs w:val="24"/>
        </w:rPr>
        <w:t>Expand the Loyalty Program:</w:t>
      </w:r>
      <w:r w:rsidRPr="0028518F">
        <w:rPr>
          <w:rFonts w:ascii="Arial" w:hAnsi="Arial" w:cs="Arial"/>
          <w:b/>
          <w:bCs/>
          <w:i/>
          <w:iCs/>
          <w:sz w:val="24"/>
          <w:szCs w:val="24"/>
        </w:rPr>
        <w:br/>
      </w:r>
    </w:p>
    <w:p w14:paraId="0F11C682" w14:textId="77777777" w:rsidR="0028518F" w:rsidRPr="0028518F" w:rsidRDefault="0028518F" w:rsidP="0028518F">
      <w:pPr>
        <w:pStyle w:val="ListParagraph"/>
        <w:numPr>
          <w:ilvl w:val="0"/>
          <w:numId w:val="22"/>
        </w:numPr>
        <w:rPr>
          <w:rFonts w:ascii="Arial" w:hAnsi="Arial" w:cs="Arial"/>
          <w:sz w:val="24"/>
          <w:szCs w:val="24"/>
        </w:rPr>
      </w:pPr>
      <w:r w:rsidRPr="0028518F">
        <w:rPr>
          <w:rFonts w:ascii="Arial" w:hAnsi="Arial" w:cs="Arial"/>
          <w:sz w:val="24"/>
          <w:szCs w:val="24"/>
        </w:rPr>
        <w:t>Create a tiered loyalty program that includes benefits beyond discounts, such as exclusive event admission, early check-ins, and exclusive VIP services (Chaudhuri &amp; Holbrook, 2001).</w:t>
      </w:r>
    </w:p>
    <w:p w14:paraId="2E6A09BE" w14:textId="09E544C6" w:rsidR="0028518F" w:rsidRDefault="0028518F" w:rsidP="0028518F">
      <w:pPr>
        <w:pStyle w:val="ListParagraph"/>
        <w:numPr>
          <w:ilvl w:val="0"/>
          <w:numId w:val="22"/>
        </w:numPr>
        <w:rPr>
          <w:rFonts w:ascii="Arial" w:hAnsi="Arial" w:cs="Arial"/>
          <w:sz w:val="24"/>
          <w:szCs w:val="24"/>
        </w:rPr>
      </w:pPr>
      <w:r w:rsidRPr="0028518F">
        <w:rPr>
          <w:rFonts w:ascii="Arial" w:hAnsi="Arial" w:cs="Arial"/>
          <w:sz w:val="24"/>
          <w:szCs w:val="24"/>
        </w:rPr>
        <w:t>Provide incentives such as priority booking for Arundel events or discounted packages to neighbouring sites (Arundel Castle, local eating experiences).</w:t>
      </w:r>
    </w:p>
    <w:p w14:paraId="2CB93A7B" w14:textId="77777777" w:rsidR="0028518F" w:rsidRPr="0028518F" w:rsidRDefault="0028518F" w:rsidP="0028518F">
      <w:pPr>
        <w:rPr>
          <w:rFonts w:ascii="Arial" w:hAnsi="Arial" w:cs="Arial"/>
          <w:b/>
          <w:bCs/>
          <w:i/>
          <w:iCs/>
          <w:sz w:val="24"/>
          <w:szCs w:val="24"/>
        </w:rPr>
      </w:pPr>
      <w:r w:rsidRPr="0028518F">
        <w:rPr>
          <w:rFonts w:ascii="Arial" w:hAnsi="Arial" w:cs="Arial"/>
          <w:b/>
          <w:bCs/>
          <w:i/>
          <w:iCs/>
          <w:sz w:val="24"/>
          <w:szCs w:val="24"/>
        </w:rPr>
        <w:t>Focus on sustainability and green practices:</w:t>
      </w:r>
    </w:p>
    <w:p w14:paraId="59054731" w14:textId="77777777" w:rsidR="0028518F" w:rsidRPr="0028518F" w:rsidRDefault="0028518F" w:rsidP="0028518F">
      <w:pPr>
        <w:rPr>
          <w:rFonts w:ascii="Arial" w:hAnsi="Arial" w:cs="Arial"/>
          <w:sz w:val="24"/>
          <w:szCs w:val="24"/>
        </w:rPr>
      </w:pPr>
    </w:p>
    <w:p w14:paraId="3A88F9B8" w14:textId="77777777" w:rsidR="0028518F" w:rsidRPr="0028518F" w:rsidRDefault="0028518F" w:rsidP="0028518F">
      <w:pPr>
        <w:pStyle w:val="ListParagraph"/>
        <w:numPr>
          <w:ilvl w:val="0"/>
          <w:numId w:val="26"/>
        </w:numPr>
        <w:rPr>
          <w:rFonts w:ascii="Arial" w:hAnsi="Arial" w:cs="Arial"/>
          <w:sz w:val="24"/>
          <w:szCs w:val="24"/>
        </w:rPr>
      </w:pPr>
      <w:r w:rsidRPr="0028518F">
        <w:rPr>
          <w:rFonts w:ascii="Arial" w:hAnsi="Arial" w:cs="Arial"/>
          <w:sz w:val="24"/>
          <w:szCs w:val="24"/>
        </w:rPr>
        <w:t>Implement environmentally responsible measures (for example, decreasing plastic waste and allowing visitors to opt out of daily housekeeping).</w:t>
      </w:r>
    </w:p>
    <w:p w14:paraId="0610E2A2" w14:textId="33E0D64B" w:rsidR="0028518F" w:rsidRPr="0028518F" w:rsidRDefault="0028518F" w:rsidP="0028518F">
      <w:pPr>
        <w:pStyle w:val="ListParagraph"/>
        <w:numPr>
          <w:ilvl w:val="0"/>
          <w:numId w:val="26"/>
        </w:numPr>
        <w:rPr>
          <w:rFonts w:ascii="Arial" w:hAnsi="Arial" w:cs="Arial"/>
          <w:sz w:val="24"/>
          <w:szCs w:val="24"/>
        </w:rPr>
      </w:pPr>
      <w:r w:rsidRPr="0028518F">
        <w:rPr>
          <w:rFonts w:ascii="Arial" w:hAnsi="Arial" w:cs="Arial"/>
          <w:sz w:val="24"/>
          <w:szCs w:val="24"/>
        </w:rPr>
        <w:lastRenderedPageBreak/>
        <w:t>Partner with local sustainability initiatives, such as environmental organisations, and allow guests to contribute to these causes.</w:t>
      </w:r>
    </w:p>
    <w:p w14:paraId="10938D0F" w14:textId="77777777" w:rsidR="0028518F" w:rsidRPr="0028518F" w:rsidRDefault="0028518F" w:rsidP="0028518F">
      <w:pPr>
        <w:rPr>
          <w:rFonts w:ascii="Arial" w:hAnsi="Arial" w:cs="Arial"/>
          <w:b/>
          <w:bCs/>
          <w:i/>
          <w:iCs/>
          <w:sz w:val="24"/>
          <w:szCs w:val="24"/>
        </w:rPr>
      </w:pPr>
      <w:r w:rsidRPr="0028518F">
        <w:rPr>
          <w:rFonts w:ascii="Arial" w:hAnsi="Arial" w:cs="Arial"/>
          <w:b/>
          <w:bCs/>
          <w:i/>
          <w:iCs/>
          <w:sz w:val="24"/>
          <w:szCs w:val="24"/>
        </w:rPr>
        <w:t>Community Engagement and Local Partnerships:</w:t>
      </w:r>
    </w:p>
    <w:p w14:paraId="4CDBFC03" w14:textId="77777777" w:rsidR="0028518F" w:rsidRPr="0028518F" w:rsidRDefault="0028518F" w:rsidP="0028518F">
      <w:pPr>
        <w:rPr>
          <w:rFonts w:ascii="Arial" w:hAnsi="Arial" w:cs="Arial"/>
          <w:sz w:val="24"/>
          <w:szCs w:val="24"/>
        </w:rPr>
      </w:pPr>
      <w:r w:rsidRPr="0028518F">
        <w:rPr>
          <w:rFonts w:ascii="Arial" w:hAnsi="Arial" w:cs="Arial"/>
          <w:sz w:val="24"/>
          <w:szCs w:val="24"/>
        </w:rPr>
        <w:t>Create special local experience packages that grant customers access to nearby sites, restaurants, or events. For example, consider providing discounts on Arundel Castle tickets or combining with surrounding companies to create a one-of-a-kind "Arundel Experience" package.</w:t>
      </w:r>
    </w:p>
    <w:p w14:paraId="5DFA51B5" w14:textId="1E6D2192" w:rsidR="0028518F" w:rsidRDefault="0028518F" w:rsidP="0028518F">
      <w:pPr>
        <w:rPr>
          <w:rFonts w:ascii="Arial" w:hAnsi="Arial" w:cs="Arial"/>
          <w:sz w:val="24"/>
          <w:szCs w:val="24"/>
        </w:rPr>
      </w:pPr>
      <w:r w:rsidRPr="0028518F">
        <w:rPr>
          <w:rFonts w:ascii="Arial" w:hAnsi="Arial" w:cs="Arial"/>
          <w:b/>
          <w:bCs/>
          <w:i/>
          <w:iCs/>
          <w:sz w:val="24"/>
          <w:szCs w:val="24"/>
        </w:rPr>
        <w:t>Improve Service Recovery and Proactive Customer Engagement</w:t>
      </w:r>
      <w:r w:rsidRPr="0028518F">
        <w:rPr>
          <w:rFonts w:ascii="Arial" w:hAnsi="Arial" w:cs="Arial"/>
          <w:b/>
          <w:bCs/>
          <w:i/>
          <w:iCs/>
          <w:sz w:val="24"/>
          <w:szCs w:val="24"/>
        </w:rPr>
        <w:t>:</w:t>
      </w:r>
      <w:r w:rsidRPr="0028518F">
        <w:rPr>
          <w:rFonts w:ascii="Arial" w:hAnsi="Arial" w:cs="Arial"/>
          <w:sz w:val="24"/>
          <w:szCs w:val="24"/>
        </w:rPr>
        <w:br/>
      </w:r>
      <w:r w:rsidRPr="0028518F">
        <w:rPr>
          <w:rFonts w:ascii="Arial" w:hAnsi="Arial" w:cs="Arial"/>
          <w:sz w:val="24"/>
          <w:szCs w:val="24"/>
        </w:rPr>
        <w:br/>
        <w:t>While Premier Inn has an excellent reputation for addressing complaints, greater proactive involvement (e.g., contacting guests before their stay to clarify preferences or assure satisfaction) may result in deeper emotional ties and return visits (Davidow, 2003).</w:t>
      </w:r>
    </w:p>
    <w:p w14:paraId="4480D1B2" w14:textId="77777777" w:rsidR="0028518F" w:rsidRPr="0028518F" w:rsidRDefault="0028518F" w:rsidP="0028518F">
      <w:pPr>
        <w:rPr>
          <w:rFonts w:ascii="Arial" w:hAnsi="Arial" w:cs="Arial"/>
          <w:sz w:val="24"/>
          <w:szCs w:val="24"/>
        </w:rPr>
      </w:pPr>
      <w:r w:rsidRPr="0028518F">
        <w:rPr>
          <w:rFonts w:ascii="Arial" w:hAnsi="Arial" w:cs="Arial"/>
          <w:b/>
          <w:bCs/>
          <w:i/>
          <w:iCs/>
          <w:sz w:val="24"/>
          <w:szCs w:val="24"/>
        </w:rPr>
        <w:t>Cultural sensitivity and inclusivity:</w:t>
      </w:r>
      <w:r w:rsidRPr="0028518F">
        <w:rPr>
          <w:rFonts w:ascii="Arial" w:hAnsi="Arial" w:cs="Arial"/>
          <w:sz w:val="24"/>
          <w:szCs w:val="24"/>
        </w:rPr>
        <w:br/>
      </w:r>
      <w:r w:rsidRPr="0028518F">
        <w:rPr>
          <w:rFonts w:ascii="Arial" w:hAnsi="Arial" w:cs="Arial"/>
          <w:sz w:val="24"/>
          <w:szCs w:val="24"/>
        </w:rPr>
        <w:br/>
        <w:t>Create programs to meet the different needs of customers, including foreign travellers and those with special dietary or accessibility requirements. This will guarantee that Premier Inn maintains a friendly environment for everybody.</w:t>
      </w:r>
    </w:p>
    <w:p w14:paraId="5012FB14" w14:textId="77777777" w:rsidR="0028518F" w:rsidRPr="0028518F" w:rsidRDefault="0028518F" w:rsidP="0028518F">
      <w:pPr>
        <w:rPr>
          <w:rFonts w:ascii="Arial" w:hAnsi="Arial" w:cs="Arial"/>
          <w:b/>
          <w:bCs/>
          <w:i/>
          <w:iCs/>
          <w:sz w:val="24"/>
          <w:szCs w:val="24"/>
        </w:rPr>
      </w:pPr>
      <w:r w:rsidRPr="0028518F">
        <w:rPr>
          <w:rFonts w:ascii="Arial" w:hAnsi="Arial" w:cs="Arial"/>
          <w:b/>
          <w:bCs/>
          <w:i/>
          <w:iCs/>
          <w:sz w:val="24"/>
          <w:szCs w:val="24"/>
        </w:rPr>
        <w:t>Conclusion</w:t>
      </w:r>
    </w:p>
    <w:p w14:paraId="02B9405D" w14:textId="033714D9" w:rsidR="0028518F" w:rsidRPr="0028518F" w:rsidRDefault="0028518F" w:rsidP="0028518F">
      <w:pPr>
        <w:rPr>
          <w:rFonts w:ascii="Arial" w:hAnsi="Arial" w:cs="Arial"/>
          <w:sz w:val="24"/>
          <w:szCs w:val="24"/>
        </w:rPr>
      </w:pPr>
      <w:r w:rsidRPr="0028518F">
        <w:rPr>
          <w:rFonts w:ascii="Arial" w:hAnsi="Arial" w:cs="Arial"/>
          <w:sz w:val="24"/>
          <w:szCs w:val="24"/>
        </w:rPr>
        <w:t>In conclusion, Premier Inn Arundel has a solid basis for brand loyalty, but by incorporating innovative technology, personalised services, and local community engagement, it can stand out in the competitive hospitality industry. A more personalised customer experience, the implementation of tiered loyalty programs, a focus on sustainability, and enhanced customer involvement through technology might all help the hotel improve brand loyalty. By adopting these ideas, Premier Inn Arundel may not only retain existing customers but also attract new ones, assuring continuous development in the competitive budget hotel market.</w:t>
      </w:r>
    </w:p>
    <w:p w14:paraId="2FBF4394" w14:textId="77777777" w:rsidR="0028518F" w:rsidRPr="0028518F" w:rsidRDefault="0028518F" w:rsidP="0028518F">
      <w:pPr>
        <w:rPr>
          <w:rFonts w:ascii="Arial" w:hAnsi="Arial" w:cs="Arial"/>
          <w:sz w:val="24"/>
          <w:szCs w:val="24"/>
        </w:rPr>
      </w:pPr>
    </w:p>
    <w:p w14:paraId="4E1539DD" w14:textId="677CE950" w:rsidR="00830A10" w:rsidRDefault="00830A10">
      <w:pPr>
        <w:rPr>
          <w:rFonts w:ascii="Arial" w:hAnsi="Arial" w:cs="Arial"/>
          <w:b/>
          <w:bCs/>
          <w:sz w:val="24"/>
          <w:szCs w:val="24"/>
          <w:u w:val="single"/>
        </w:rPr>
      </w:pPr>
      <w:r w:rsidRPr="0028518F">
        <w:rPr>
          <w:rFonts w:ascii="Arial" w:hAnsi="Arial" w:cs="Arial"/>
          <w:b/>
          <w:bCs/>
          <w:sz w:val="24"/>
          <w:szCs w:val="24"/>
          <w:u w:val="single"/>
        </w:rPr>
        <w:t xml:space="preserve">Reflective account </w:t>
      </w:r>
    </w:p>
    <w:p w14:paraId="72A48F94" w14:textId="1D46DDE8" w:rsidR="0028518F" w:rsidRDefault="001A2132">
      <w:pPr>
        <w:rPr>
          <w:rFonts w:ascii="Arial" w:hAnsi="Arial" w:cs="Arial"/>
          <w:sz w:val="24"/>
          <w:szCs w:val="24"/>
        </w:rPr>
      </w:pPr>
      <w:r w:rsidRPr="001A2132">
        <w:rPr>
          <w:rFonts w:ascii="Arial" w:hAnsi="Arial" w:cs="Arial"/>
          <w:sz w:val="24"/>
          <w:szCs w:val="24"/>
        </w:rPr>
        <w:t>During my internship at Premier Inn in Arundel, West Sussex, I was able to see firsthand the value of brand loyalty in the hospitality industry. As I spent time talking with customers and team members, I came to grasp how consistent service, personalised attention, and proactive issue resolution promote brand loyalty. This reflective report focusses on my own observations on how Premier Inn Arundel successfully fosters brand loyalty and includes particular instances from my placement experience.</w:t>
      </w:r>
      <w:r>
        <w:rPr>
          <w:rFonts w:ascii="Arial" w:hAnsi="Arial" w:cs="Arial"/>
          <w:sz w:val="24"/>
          <w:szCs w:val="24"/>
        </w:rPr>
        <w:t xml:space="preserve"> </w:t>
      </w:r>
    </w:p>
    <w:p w14:paraId="13A9360B" w14:textId="77777777" w:rsidR="001A2132" w:rsidRPr="001A2132" w:rsidRDefault="001A2132" w:rsidP="001A2132">
      <w:pPr>
        <w:rPr>
          <w:rFonts w:ascii="Arial" w:hAnsi="Arial" w:cs="Arial"/>
          <w:b/>
          <w:bCs/>
          <w:i/>
          <w:iCs/>
          <w:sz w:val="24"/>
          <w:szCs w:val="24"/>
        </w:rPr>
      </w:pPr>
      <w:r w:rsidRPr="001A2132">
        <w:rPr>
          <w:rFonts w:ascii="Arial" w:hAnsi="Arial" w:cs="Arial"/>
          <w:b/>
          <w:bCs/>
          <w:i/>
          <w:iCs/>
          <w:sz w:val="24"/>
          <w:szCs w:val="24"/>
        </w:rPr>
        <w:t>Fair Treatment and Professionalism</w:t>
      </w:r>
    </w:p>
    <w:p w14:paraId="55FEEE2C" w14:textId="50DB32D4" w:rsidR="001A2132" w:rsidRDefault="001A2132" w:rsidP="001A2132">
      <w:pPr>
        <w:rPr>
          <w:rFonts w:ascii="Arial" w:hAnsi="Arial" w:cs="Arial"/>
          <w:sz w:val="24"/>
          <w:szCs w:val="24"/>
        </w:rPr>
      </w:pPr>
      <w:r w:rsidRPr="001A2132">
        <w:rPr>
          <w:rFonts w:ascii="Arial" w:hAnsi="Arial" w:cs="Arial"/>
          <w:sz w:val="24"/>
          <w:szCs w:val="24"/>
        </w:rPr>
        <w:t xml:space="preserve">I felt welcomed and respected from the minute I joined the Premier Inn Arundel staff. The personnel took the time to introduce themselves and make sure I felt at ease in my new surroundings. This emphasis on personal connection fostered a spirit of </w:t>
      </w:r>
      <w:r w:rsidRPr="001A2132">
        <w:rPr>
          <w:rFonts w:ascii="Arial" w:hAnsi="Arial" w:cs="Arial"/>
          <w:sz w:val="24"/>
          <w:szCs w:val="24"/>
        </w:rPr>
        <w:lastRenderedPageBreak/>
        <w:t>inclusion, which was extended to guests. According to Grönroos (2007), personalised service is critical for increasing customer satisfaction and loyalty since it makes the consumer feel appreciated and understood. At Premier Inn, I saw this attitude not only in my personal contacts, but also in how the staff interacted with guests, which helped to foster trust and long-lasting loyalty.</w:t>
      </w:r>
      <w:r>
        <w:rPr>
          <w:rFonts w:ascii="Arial" w:hAnsi="Arial" w:cs="Arial"/>
          <w:sz w:val="24"/>
          <w:szCs w:val="24"/>
        </w:rPr>
        <w:t xml:space="preserve"> </w:t>
      </w:r>
      <w:r w:rsidRPr="001A2132">
        <w:rPr>
          <w:rFonts w:ascii="Arial" w:hAnsi="Arial" w:cs="Arial"/>
          <w:sz w:val="24"/>
          <w:szCs w:val="24"/>
        </w:rPr>
        <w:t>I instantly saw that the team's interactions with visitors reflected this attitude of respect and transparency. Staff members were educated to make each client feel unique, from greets upon arrival to personalised interactions during their stay. This made the guests feel like valued persons rather than simply customers, which is essential for fostering brand loyalty (Kotler et al., 2006).</w:t>
      </w:r>
      <w:r>
        <w:rPr>
          <w:rFonts w:ascii="Arial" w:hAnsi="Arial" w:cs="Arial"/>
          <w:sz w:val="24"/>
          <w:szCs w:val="24"/>
        </w:rPr>
        <w:t xml:space="preserve"> </w:t>
      </w:r>
      <w:r w:rsidRPr="001A2132">
        <w:rPr>
          <w:rFonts w:ascii="Arial" w:hAnsi="Arial" w:cs="Arial"/>
          <w:sz w:val="24"/>
          <w:szCs w:val="24"/>
        </w:rPr>
        <w:t>The team's professionalism reinforced this impression. Every employee maintained strong customer service standards, creating a flawless visitor experience. As Zeithaml et al. (1996) point out, client trust in a brand is based on the consistency and dependability of the service it offers. The Premier Inn personnel regularly maintained this level of professionalism, which helped visitors trust the brand and promoted return visits.</w:t>
      </w:r>
    </w:p>
    <w:p w14:paraId="2433EADB" w14:textId="77777777" w:rsidR="001A2132" w:rsidRPr="001A2132" w:rsidRDefault="001A2132" w:rsidP="001A2132">
      <w:pPr>
        <w:rPr>
          <w:rFonts w:ascii="Arial" w:hAnsi="Arial" w:cs="Arial"/>
          <w:b/>
          <w:bCs/>
          <w:i/>
          <w:iCs/>
          <w:sz w:val="24"/>
          <w:szCs w:val="24"/>
        </w:rPr>
      </w:pPr>
      <w:r w:rsidRPr="001A2132">
        <w:rPr>
          <w:rFonts w:ascii="Arial" w:hAnsi="Arial" w:cs="Arial"/>
          <w:b/>
          <w:bCs/>
          <w:i/>
          <w:iCs/>
          <w:sz w:val="24"/>
          <w:szCs w:val="24"/>
        </w:rPr>
        <w:t>Team Support and Training</w:t>
      </w:r>
    </w:p>
    <w:p w14:paraId="72B2E539" w14:textId="77777777" w:rsidR="001A2132" w:rsidRPr="001A2132" w:rsidRDefault="001A2132" w:rsidP="001A2132">
      <w:pPr>
        <w:rPr>
          <w:rFonts w:ascii="Arial" w:hAnsi="Arial" w:cs="Arial"/>
          <w:sz w:val="24"/>
          <w:szCs w:val="24"/>
        </w:rPr>
      </w:pPr>
      <w:r w:rsidRPr="001A2132">
        <w:rPr>
          <w:rFonts w:ascii="Arial" w:hAnsi="Arial" w:cs="Arial"/>
          <w:sz w:val="24"/>
          <w:szCs w:val="24"/>
        </w:rPr>
        <w:t>Training was critical in ensuring that the staff could give excellent service while also fostering brand loyalty. From the start of my placement, I was exposed to the hotel's rules and customer service standards, which taught me the value of a disciplined approach to service delivery. This systematic training not only increased my confidence in my tasks, but it also ensured that the standard of service remained similar regardless of which staff member interacted with the visitor. As Kotler et al. (2006) point out, the consistency of service quality has a direct impact on customer loyalty, and training may assist achieve this consistency across all touchpoints.</w:t>
      </w:r>
      <w:r>
        <w:rPr>
          <w:rFonts w:ascii="Arial" w:hAnsi="Arial" w:cs="Arial"/>
          <w:sz w:val="24"/>
          <w:szCs w:val="24"/>
        </w:rPr>
        <w:t xml:space="preserve"> </w:t>
      </w:r>
      <w:r w:rsidRPr="001A2132">
        <w:rPr>
          <w:rFonts w:ascii="Arial" w:hAnsi="Arial" w:cs="Arial"/>
          <w:sz w:val="24"/>
          <w:szCs w:val="24"/>
        </w:rPr>
        <w:t>Furthermore, the training did not focus solely on the technical components of the work. The team emphasised the necessity of providing visitors with a pleasant emotional experience, since this is a crucial promoter of brand loyalty (Oliver 1999). As I became more involved in day-to-day operations, I witnessed how the team collaborated to solve problems and assure customer pleasure, supporting the idea that loyalty is fostered by real care and attention. My teachers and colleagues emphasised the importance of every facet of customer service, from communication to response, in influencing the guest's image of the company.</w:t>
      </w:r>
    </w:p>
    <w:p w14:paraId="6CF8C39F" w14:textId="77777777" w:rsidR="001A2132" w:rsidRPr="001A2132" w:rsidRDefault="001A2132" w:rsidP="001A2132">
      <w:pPr>
        <w:rPr>
          <w:rFonts w:ascii="Arial" w:hAnsi="Arial" w:cs="Arial"/>
          <w:b/>
          <w:bCs/>
          <w:i/>
          <w:iCs/>
          <w:sz w:val="24"/>
          <w:szCs w:val="24"/>
        </w:rPr>
      </w:pPr>
      <w:r w:rsidRPr="001A2132">
        <w:rPr>
          <w:rFonts w:ascii="Arial" w:hAnsi="Arial" w:cs="Arial"/>
          <w:b/>
          <w:bCs/>
          <w:i/>
          <w:iCs/>
          <w:sz w:val="24"/>
          <w:szCs w:val="24"/>
        </w:rPr>
        <w:t>Customer Feedback and Return Visits</w:t>
      </w:r>
    </w:p>
    <w:p w14:paraId="1BAE6E8C" w14:textId="77777777" w:rsidR="001A2132" w:rsidRPr="001A2132" w:rsidRDefault="001A2132" w:rsidP="001A2132">
      <w:pPr>
        <w:rPr>
          <w:rFonts w:ascii="Arial" w:hAnsi="Arial" w:cs="Arial"/>
          <w:sz w:val="24"/>
          <w:szCs w:val="24"/>
        </w:rPr>
      </w:pPr>
      <w:r w:rsidRPr="001A2132">
        <w:rPr>
          <w:rFonts w:ascii="Arial" w:hAnsi="Arial" w:cs="Arial"/>
          <w:sz w:val="24"/>
          <w:szCs w:val="24"/>
        </w:rPr>
        <w:t>One of the most intriguing elements of my employment was the response I received from clients. Many customers gave favourable feedback regarding their stay, frequently complementing the personnel on their warmth, professionalism, and responsiveness. According to Hallowell (1996), customer satisfaction and brand loyalty are inextricably connected; when customers have a positive experience, they are more inclined to return. This was obvious at Premier Inn Arundel, where numerous customers voiced their happiness both in reviews and in talks with staff throughout their stay.</w:t>
      </w:r>
      <w:r>
        <w:rPr>
          <w:rFonts w:ascii="Arial" w:hAnsi="Arial" w:cs="Arial"/>
          <w:sz w:val="24"/>
          <w:szCs w:val="24"/>
        </w:rPr>
        <w:t xml:space="preserve"> </w:t>
      </w:r>
      <w:r w:rsidRPr="001A2132">
        <w:rPr>
          <w:rFonts w:ascii="Arial" w:hAnsi="Arial" w:cs="Arial"/>
          <w:sz w:val="24"/>
          <w:szCs w:val="24"/>
        </w:rPr>
        <w:t xml:space="preserve">Furthermore, </w:t>
      </w:r>
      <w:proofErr w:type="gramStart"/>
      <w:r w:rsidRPr="001A2132">
        <w:rPr>
          <w:rFonts w:ascii="Arial" w:hAnsi="Arial" w:cs="Arial"/>
          <w:sz w:val="24"/>
          <w:szCs w:val="24"/>
        </w:rPr>
        <w:t>a large number of</w:t>
      </w:r>
      <w:proofErr w:type="gramEnd"/>
      <w:r w:rsidRPr="001A2132">
        <w:rPr>
          <w:rFonts w:ascii="Arial" w:hAnsi="Arial" w:cs="Arial"/>
          <w:sz w:val="24"/>
          <w:szCs w:val="24"/>
        </w:rPr>
        <w:t xml:space="preserve"> the people I met with were return clients. Some guests had been at Premier Inn Arundel multiple times, and many indicated a desire to return next year</w:t>
      </w:r>
      <w:r>
        <w:rPr>
          <w:rFonts w:ascii="Arial" w:hAnsi="Arial" w:cs="Arial"/>
          <w:sz w:val="24"/>
          <w:szCs w:val="24"/>
        </w:rPr>
        <w:t xml:space="preserve"> for the GoodWood Festival</w:t>
      </w:r>
      <w:r w:rsidRPr="001A2132">
        <w:rPr>
          <w:rFonts w:ascii="Arial" w:hAnsi="Arial" w:cs="Arial"/>
          <w:sz w:val="24"/>
          <w:szCs w:val="24"/>
        </w:rPr>
        <w:t xml:space="preserve">. This recurrent business is a clear indication of brand loyalty. According to Dick and Basu </w:t>
      </w:r>
      <w:r w:rsidRPr="001A2132">
        <w:rPr>
          <w:rFonts w:ascii="Arial" w:hAnsi="Arial" w:cs="Arial"/>
          <w:sz w:val="24"/>
          <w:szCs w:val="24"/>
        </w:rPr>
        <w:lastRenderedPageBreak/>
        <w:t>(1994), brand loyalty is proven by customers who continue to buy from a brand over time, motivated by both satisfaction and emotional attachment. The fact that visitors were ready to schedule their next stay even before leaving the hotel demonstrated how well the Premier Inn Arundel team had done in establishing an atmosphere that fostered loyalty.</w:t>
      </w:r>
      <w:r>
        <w:rPr>
          <w:rFonts w:ascii="Arial" w:hAnsi="Arial" w:cs="Arial"/>
          <w:sz w:val="24"/>
          <w:szCs w:val="24"/>
        </w:rPr>
        <w:t xml:space="preserve"> </w:t>
      </w:r>
      <w:r w:rsidRPr="001A2132">
        <w:rPr>
          <w:rFonts w:ascii="Arial" w:hAnsi="Arial" w:cs="Arial"/>
          <w:sz w:val="24"/>
          <w:szCs w:val="24"/>
        </w:rPr>
        <w:t>This trend of recurring business demonstrated how Premier Inn effectively controlled customer satisfaction through exceptional service and strong emotional involvement, assuring the loyalty of its customers. By instilling a sense of familiarity, comfort, and trust, the brand had converted casual visitors into loyal customers who appreciated their experience and felt motivated to return.</w:t>
      </w:r>
    </w:p>
    <w:p w14:paraId="2987A9E8" w14:textId="77777777" w:rsidR="001A2132" w:rsidRPr="001A2132" w:rsidRDefault="001A2132" w:rsidP="001A2132">
      <w:pPr>
        <w:rPr>
          <w:rFonts w:ascii="Arial" w:hAnsi="Arial" w:cs="Arial"/>
          <w:b/>
          <w:bCs/>
          <w:i/>
          <w:iCs/>
          <w:sz w:val="24"/>
          <w:szCs w:val="24"/>
        </w:rPr>
      </w:pPr>
      <w:r w:rsidRPr="001A2132">
        <w:rPr>
          <w:rFonts w:ascii="Arial" w:hAnsi="Arial" w:cs="Arial"/>
          <w:b/>
          <w:bCs/>
          <w:i/>
          <w:iCs/>
          <w:sz w:val="24"/>
          <w:szCs w:val="24"/>
        </w:rPr>
        <w:t>Incentives and Personalised gestures</w:t>
      </w:r>
    </w:p>
    <w:p w14:paraId="45077ABB" w14:textId="77777777" w:rsidR="001A2132" w:rsidRPr="001A2132" w:rsidRDefault="001A2132" w:rsidP="001A2132">
      <w:pPr>
        <w:rPr>
          <w:rFonts w:ascii="Arial" w:hAnsi="Arial" w:cs="Arial"/>
          <w:sz w:val="24"/>
          <w:szCs w:val="24"/>
        </w:rPr>
      </w:pPr>
      <w:r w:rsidRPr="001A2132">
        <w:rPr>
          <w:rFonts w:ascii="Arial" w:hAnsi="Arial" w:cs="Arial"/>
          <w:sz w:val="24"/>
          <w:szCs w:val="24"/>
        </w:rPr>
        <w:t>Premier Inn also displayed its dedication to brand loyalty with thoughtful, personalised gestures. For example, when a guest announced their birthday, they were frequently greeted with a bottle of wine and a personalised card in their room. This little act of compassion gave the guest a memorable experience, increasing their emotional connection to the company. According to Thomson (2005), personalised services are an effective approach to make clients feel appreciated, which motivates them to stick with the company.</w:t>
      </w:r>
      <w:r>
        <w:rPr>
          <w:rFonts w:ascii="Arial" w:hAnsi="Arial" w:cs="Arial"/>
          <w:sz w:val="24"/>
          <w:szCs w:val="24"/>
        </w:rPr>
        <w:t xml:space="preserve"> </w:t>
      </w:r>
      <w:r w:rsidRPr="001A2132">
        <w:rPr>
          <w:rFonts w:ascii="Arial" w:hAnsi="Arial" w:cs="Arial"/>
          <w:sz w:val="24"/>
          <w:szCs w:val="24"/>
        </w:rPr>
        <w:t>Furthermore, when concerns developed during a guest's stay, whether due to room conditions or booking errors, the staff acted quickly to fix them. As consolation, guests were frequently given complementary incentives like as discounts on future stays or improved accommodations. This proactive approach to service recovery is critical for retaining customer loyalty since it reflects the brand's dedication to fixing any problems and assuring visitor happiness (Davidow, 2003). The capacity to transform a poor experience into a positive one via efficient service recovery may have a substantial influence on long-term loyalty since it improves the customer's overall image of the company.</w:t>
      </w:r>
      <w:r>
        <w:rPr>
          <w:rFonts w:ascii="Arial" w:hAnsi="Arial" w:cs="Arial"/>
          <w:sz w:val="24"/>
          <w:szCs w:val="24"/>
        </w:rPr>
        <w:t xml:space="preserve"> </w:t>
      </w:r>
      <w:r w:rsidRPr="001A2132">
        <w:rPr>
          <w:rFonts w:ascii="Arial" w:hAnsi="Arial" w:cs="Arial"/>
          <w:sz w:val="24"/>
          <w:szCs w:val="24"/>
        </w:rPr>
        <w:t xml:space="preserve">Furthermore, these personalised touches went beyond physical presents. The staff regularly went out of their way to adapt their recommendations for local attractions to </w:t>
      </w:r>
      <w:proofErr w:type="gramStart"/>
      <w:r w:rsidRPr="001A2132">
        <w:rPr>
          <w:rFonts w:ascii="Arial" w:hAnsi="Arial" w:cs="Arial"/>
          <w:sz w:val="24"/>
          <w:szCs w:val="24"/>
        </w:rPr>
        <w:t>particular visitor</w:t>
      </w:r>
      <w:proofErr w:type="gramEnd"/>
      <w:r w:rsidRPr="001A2132">
        <w:rPr>
          <w:rFonts w:ascii="Arial" w:hAnsi="Arial" w:cs="Arial"/>
          <w:sz w:val="24"/>
          <w:szCs w:val="24"/>
        </w:rPr>
        <w:t xml:space="preserve"> tastes, therefore deepening the guest-brand relationship. This customisation of the visitor experience is critical in increasing client loyalty (Zeithaml et al., 1996).</w:t>
      </w:r>
    </w:p>
    <w:p w14:paraId="49CA6A31" w14:textId="70A0E4F8" w:rsidR="001A2132" w:rsidRPr="001A2132" w:rsidRDefault="001A2132" w:rsidP="001A2132">
      <w:pPr>
        <w:rPr>
          <w:rFonts w:ascii="Arial" w:hAnsi="Arial" w:cs="Arial"/>
          <w:sz w:val="24"/>
          <w:szCs w:val="24"/>
        </w:rPr>
      </w:pPr>
      <w:r w:rsidRPr="001A2132">
        <w:rPr>
          <w:rFonts w:ascii="Arial" w:hAnsi="Arial" w:cs="Arial"/>
          <w:sz w:val="24"/>
          <w:szCs w:val="24"/>
        </w:rPr>
        <w:t>At last, my experience at Premier Inn Arundel demonstrated the necessity of providing memorable and enjoyable experiences for guests. Premier Inn was able to develop long-term connections with its guests by making them feel appreciated, giving personalised gestures, and ensuring that complaints are dealt quickly. The numerous repeat customers who returned year after year demonstrate that trust, contentment, and emotional connection are important drivers of consumer loyalty.</w:t>
      </w:r>
    </w:p>
    <w:p w14:paraId="257C71BA" w14:textId="7558A4CD" w:rsidR="001A2132" w:rsidRPr="001A2132" w:rsidRDefault="001A2132" w:rsidP="001A2132">
      <w:pPr>
        <w:rPr>
          <w:rFonts w:ascii="Arial" w:hAnsi="Arial" w:cs="Arial"/>
          <w:sz w:val="24"/>
          <w:szCs w:val="24"/>
        </w:rPr>
      </w:pPr>
    </w:p>
    <w:p w14:paraId="49B65FDE" w14:textId="0DD3AFCD" w:rsidR="001A2132" w:rsidRPr="001A2132" w:rsidRDefault="001A2132" w:rsidP="001A2132">
      <w:pPr>
        <w:rPr>
          <w:rFonts w:ascii="Arial" w:hAnsi="Arial" w:cs="Arial"/>
          <w:sz w:val="24"/>
          <w:szCs w:val="24"/>
        </w:rPr>
      </w:pPr>
    </w:p>
    <w:p w14:paraId="112D6259" w14:textId="74889499" w:rsidR="001A2132" w:rsidRPr="001A2132" w:rsidRDefault="001A2132" w:rsidP="001A2132">
      <w:pPr>
        <w:rPr>
          <w:rFonts w:ascii="Arial" w:hAnsi="Arial" w:cs="Arial"/>
          <w:sz w:val="24"/>
          <w:szCs w:val="24"/>
        </w:rPr>
      </w:pPr>
    </w:p>
    <w:p w14:paraId="52A67329" w14:textId="5410A31B" w:rsidR="001A2132" w:rsidRPr="001A2132" w:rsidRDefault="001A2132" w:rsidP="001A2132">
      <w:pPr>
        <w:rPr>
          <w:rFonts w:ascii="Arial" w:hAnsi="Arial" w:cs="Arial"/>
          <w:sz w:val="24"/>
          <w:szCs w:val="24"/>
        </w:rPr>
      </w:pPr>
    </w:p>
    <w:p w14:paraId="364BBD35" w14:textId="77777777" w:rsidR="001A2132" w:rsidRPr="001A2132" w:rsidRDefault="001A2132" w:rsidP="001A2132">
      <w:pPr>
        <w:rPr>
          <w:rFonts w:ascii="Arial" w:hAnsi="Arial" w:cs="Arial"/>
          <w:sz w:val="24"/>
          <w:szCs w:val="24"/>
        </w:rPr>
      </w:pPr>
    </w:p>
    <w:p w14:paraId="23EA1563" w14:textId="77777777" w:rsidR="00F92B7E" w:rsidRDefault="00F92B7E">
      <w:pPr>
        <w:rPr>
          <w:rFonts w:ascii="Arial" w:hAnsi="Arial" w:cs="Arial"/>
          <w:sz w:val="24"/>
          <w:szCs w:val="24"/>
        </w:rPr>
      </w:pPr>
    </w:p>
    <w:p w14:paraId="79E8644D" w14:textId="3C084273" w:rsidR="00830A10" w:rsidRDefault="00830A10">
      <w:pPr>
        <w:rPr>
          <w:rFonts w:ascii="Arial" w:hAnsi="Arial" w:cs="Arial"/>
          <w:b/>
          <w:bCs/>
          <w:sz w:val="24"/>
          <w:szCs w:val="24"/>
          <w:u w:val="single"/>
        </w:rPr>
      </w:pPr>
      <w:r w:rsidRPr="00F92B7E">
        <w:rPr>
          <w:rFonts w:ascii="Arial" w:hAnsi="Arial" w:cs="Arial"/>
          <w:b/>
          <w:bCs/>
          <w:sz w:val="24"/>
          <w:szCs w:val="24"/>
          <w:u w:val="single"/>
        </w:rPr>
        <w:lastRenderedPageBreak/>
        <w:t xml:space="preserve">References </w:t>
      </w:r>
    </w:p>
    <w:p w14:paraId="1A87A131" w14:textId="1AC4811B" w:rsidR="00F92B7E" w:rsidRDefault="00F92B7E" w:rsidP="00F92B7E">
      <w:r>
        <w:rPr>
          <w:rFonts w:hAnsi="Symbol"/>
        </w:rPr>
        <w:t></w:t>
      </w:r>
      <w:r>
        <w:t xml:space="preserve">    Levitt, T., 1983. </w:t>
      </w:r>
      <w:r>
        <w:rPr>
          <w:rStyle w:val="Emphasis"/>
        </w:rPr>
        <w:t>The Marketing Imagination.</w:t>
      </w:r>
      <w:r>
        <w:t xml:space="preserve"> New York: Free Press.</w:t>
      </w:r>
    </w:p>
    <w:p w14:paraId="603FA187" w14:textId="77777777" w:rsidR="00F92B7E" w:rsidRDefault="00F92B7E" w:rsidP="00F92B7E">
      <w:proofErr w:type="gramStart"/>
      <w:r>
        <w:rPr>
          <w:rFonts w:hAnsi="Symbol"/>
        </w:rPr>
        <w:t></w:t>
      </w:r>
      <w:r>
        <w:t xml:space="preserve">  Parasuraman</w:t>
      </w:r>
      <w:proofErr w:type="gramEnd"/>
      <w:r>
        <w:t xml:space="preserve">, A., Zeithaml, V.A. and Berry, L.L., 1988. SERVQUAL: A multiple-item scale for measuring consumer perceptions of service quality. </w:t>
      </w:r>
      <w:r>
        <w:rPr>
          <w:rStyle w:val="Emphasis"/>
        </w:rPr>
        <w:t>Journal of Retailing</w:t>
      </w:r>
      <w:r>
        <w:t>, 64(1), pp.12-40.</w:t>
      </w:r>
    </w:p>
    <w:p w14:paraId="042491E3" w14:textId="77777777" w:rsidR="00F92B7E" w:rsidRDefault="00F92B7E" w:rsidP="00F92B7E">
      <w:proofErr w:type="gramStart"/>
      <w:r>
        <w:rPr>
          <w:rFonts w:hAnsi="Symbol"/>
        </w:rPr>
        <w:t></w:t>
      </w:r>
      <w:r>
        <w:t xml:space="preserve">  Reichheld</w:t>
      </w:r>
      <w:proofErr w:type="gramEnd"/>
      <w:r>
        <w:t xml:space="preserve">, F.F. and Sasser, W.E., 1990. Zero defections: Quality comes to services. </w:t>
      </w:r>
      <w:r>
        <w:rPr>
          <w:rStyle w:val="Emphasis"/>
        </w:rPr>
        <w:t>Harvard Business Review</w:t>
      </w:r>
      <w:r>
        <w:t>, 68(5), pp.105-111.</w:t>
      </w:r>
    </w:p>
    <w:p w14:paraId="09FD5CC7" w14:textId="77777777" w:rsidR="00F92B7E" w:rsidRDefault="00F92B7E" w:rsidP="00F92B7E">
      <w:proofErr w:type="gramStart"/>
      <w:r>
        <w:rPr>
          <w:rFonts w:hAnsi="Symbol"/>
        </w:rPr>
        <w:t></w:t>
      </w:r>
      <w:r>
        <w:t xml:space="preserve">  Oliver</w:t>
      </w:r>
      <w:proofErr w:type="gramEnd"/>
      <w:r>
        <w:t xml:space="preserve">, R.L., 1997. </w:t>
      </w:r>
      <w:r>
        <w:rPr>
          <w:rStyle w:val="Emphasis"/>
        </w:rPr>
        <w:t xml:space="preserve">Satisfaction: A </w:t>
      </w:r>
      <w:proofErr w:type="spellStart"/>
      <w:r>
        <w:rPr>
          <w:rStyle w:val="Emphasis"/>
        </w:rPr>
        <w:t>Behavioral</w:t>
      </w:r>
      <w:proofErr w:type="spellEnd"/>
      <w:r>
        <w:rPr>
          <w:rStyle w:val="Emphasis"/>
        </w:rPr>
        <w:t xml:space="preserve"> Perspective on the Consumer.</w:t>
      </w:r>
      <w:r>
        <w:t xml:space="preserve"> New York: McGraw-Hill.</w:t>
      </w:r>
    </w:p>
    <w:p w14:paraId="57DCF151" w14:textId="77777777" w:rsidR="00F92B7E" w:rsidRDefault="00F92B7E" w:rsidP="00F92B7E">
      <w:proofErr w:type="gramStart"/>
      <w:r>
        <w:rPr>
          <w:rFonts w:hAnsi="Symbol"/>
        </w:rPr>
        <w:t></w:t>
      </w:r>
      <w:r>
        <w:t xml:space="preserve">  Pine</w:t>
      </w:r>
      <w:proofErr w:type="gramEnd"/>
      <w:r>
        <w:t xml:space="preserve">, B.J. and Gilmore, J.H., 1998. The experience economy. </w:t>
      </w:r>
      <w:r>
        <w:rPr>
          <w:rStyle w:val="Emphasis"/>
        </w:rPr>
        <w:t>Harvard Business Review</w:t>
      </w:r>
      <w:r>
        <w:t>, 76(6), pp.97-105.</w:t>
      </w:r>
    </w:p>
    <w:p w14:paraId="5222A503" w14:textId="77777777" w:rsidR="00F92B7E" w:rsidRDefault="00F92B7E" w:rsidP="00F92B7E">
      <w:proofErr w:type="gramStart"/>
      <w:r>
        <w:rPr>
          <w:rFonts w:hAnsi="Symbol"/>
        </w:rPr>
        <w:t></w:t>
      </w:r>
      <w:r>
        <w:t xml:space="preserve">  Grönroos</w:t>
      </w:r>
      <w:proofErr w:type="gramEnd"/>
      <w:r>
        <w:t xml:space="preserve">, C., 2000. Service management and marketing: A customer relationship management approach. </w:t>
      </w:r>
      <w:r>
        <w:rPr>
          <w:rStyle w:val="Emphasis"/>
        </w:rPr>
        <w:t>Journal of Marketing Management</w:t>
      </w:r>
      <w:r>
        <w:t>, 20(1), pp.87-104.</w:t>
      </w:r>
    </w:p>
    <w:p w14:paraId="16215635" w14:textId="77777777" w:rsidR="00F92B7E" w:rsidRDefault="00F92B7E" w:rsidP="00F92B7E">
      <w:proofErr w:type="gramStart"/>
      <w:r>
        <w:rPr>
          <w:rFonts w:hAnsi="Symbol"/>
        </w:rPr>
        <w:t></w:t>
      </w:r>
      <w:r>
        <w:t xml:space="preserve">  Kotler</w:t>
      </w:r>
      <w:proofErr w:type="gramEnd"/>
      <w:r>
        <w:t xml:space="preserve">, P., 2000. </w:t>
      </w:r>
      <w:r>
        <w:rPr>
          <w:rStyle w:val="Emphasis"/>
        </w:rPr>
        <w:t>Marketing Management: The Millennium Edition.</w:t>
      </w:r>
      <w:r>
        <w:t xml:space="preserve"> Upper Saddle River, NJ: Prentice Hall.</w:t>
      </w:r>
    </w:p>
    <w:p w14:paraId="17F4FB3C" w14:textId="77777777" w:rsidR="00F92B7E" w:rsidRDefault="00F92B7E" w:rsidP="00F92B7E">
      <w:proofErr w:type="gramStart"/>
      <w:r>
        <w:rPr>
          <w:rFonts w:hAnsi="Symbol"/>
        </w:rPr>
        <w:t></w:t>
      </w:r>
      <w:r>
        <w:t xml:space="preserve">  Rust</w:t>
      </w:r>
      <w:proofErr w:type="gramEnd"/>
      <w:r>
        <w:t xml:space="preserve">, R.T., Zeithaml, V.A. and Lemon, K.N., 2000. </w:t>
      </w:r>
      <w:r>
        <w:rPr>
          <w:rStyle w:val="Emphasis"/>
        </w:rPr>
        <w:t>Driving Customer Equity: How Customer Lifetime Value is Reshaping Corporate Strategy.</w:t>
      </w:r>
      <w:r>
        <w:t xml:space="preserve"> New York: Free Press.</w:t>
      </w:r>
    </w:p>
    <w:p w14:paraId="2C56E751" w14:textId="77777777" w:rsidR="00F92B7E" w:rsidRDefault="00F92B7E" w:rsidP="00F92B7E">
      <w:proofErr w:type="gramStart"/>
      <w:r>
        <w:rPr>
          <w:rFonts w:hAnsi="Symbol"/>
        </w:rPr>
        <w:t></w:t>
      </w:r>
      <w:r>
        <w:t xml:space="preserve">  Bowen</w:t>
      </w:r>
      <w:proofErr w:type="gramEnd"/>
      <w:r>
        <w:t xml:space="preserve">, J.T. and Chen, S.L., 2001. The relationship between customer loyalty and customer satisfaction. </w:t>
      </w:r>
      <w:r>
        <w:rPr>
          <w:rStyle w:val="Emphasis"/>
        </w:rPr>
        <w:t>International Journal of Contemporary Hospitality Management</w:t>
      </w:r>
      <w:r>
        <w:t>, 13(5), pp.213-217.</w:t>
      </w:r>
    </w:p>
    <w:p w14:paraId="1CF4E2F3" w14:textId="77777777" w:rsidR="00F92B7E" w:rsidRDefault="00F92B7E" w:rsidP="00F92B7E">
      <w:proofErr w:type="gramStart"/>
      <w:r>
        <w:rPr>
          <w:rFonts w:hAnsi="Symbol"/>
        </w:rPr>
        <w:t></w:t>
      </w:r>
      <w:r>
        <w:t xml:space="preserve">  Morgan</w:t>
      </w:r>
      <w:proofErr w:type="gramEnd"/>
      <w:r>
        <w:t xml:space="preserve">, R.M. and Hunt, S.D., 2002. The commitment-trust theory of relationship marketing. </w:t>
      </w:r>
      <w:r>
        <w:rPr>
          <w:rStyle w:val="Emphasis"/>
        </w:rPr>
        <w:t>Journal of Marketing</w:t>
      </w:r>
      <w:r>
        <w:t>, 58(3), pp.20-38.</w:t>
      </w:r>
    </w:p>
    <w:p w14:paraId="79B3338E" w14:textId="77777777" w:rsidR="00F92B7E" w:rsidRDefault="00F92B7E" w:rsidP="00F92B7E">
      <w:proofErr w:type="gramStart"/>
      <w:r>
        <w:rPr>
          <w:rFonts w:hAnsi="Symbol"/>
        </w:rPr>
        <w:t></w:t>
      </w:r>
      <w:r>
        <w:t xml:space="preserve">  </w:t>
      </w:r>
      <w:proofErr w:type="spellStart"/>
      <w:r>
        <w:t>Kandampully</w:t>
      </w:r>
      <w:proofErr w:type="spellEnd"/>
      <w:proofErr w:type="gramEnd"/>
      <w:r>
        <w:t xml:space="preserve">, J. and </w:t>
      </w:r>
      <w:proofErr w:type="spellStart"/>
      <w:r>
        <w:t>Suhartanto</w:t>
      </w:r>
      <w:proofErr w:type="spellEnd"/>
      <w:r>
        <w:t xml:space="preserve">, D., 2003. The role of customer satisfaction and image in customer loyalty in the hotel industry. </w:t>
      </w:r>
      <w:r>
        <w:rPr>
          <w:rStyle w:val="Emphasis"/>
        </w:rPr>
        <w:t>International Journal of Contemporary Hospitality Management</w:t>
      </w:r>
      <w:r>
        <w:t>, 15(7), pp.346-351.</w:t>
      </w:r>
    </w:p>
    <w:p w14:paraId="6ACDC006" w14:textId="77777777" w:rsidR="00F92B7E" w:rsidRDefault="00F92B7E" w:rsidP="00F92B7E">
      <w:proofErr w:type="gramStart"/>
      <w:r>
        <w:rPr>
          <w:rFonts w:hAnsi="Symbol"/>
        </w:rPr>
        <w:t></w:t>
      </w:r>
      <w:r>
        <w:t xml:space="preserve">  Tsai</w:t>
      </w:r>
      <w:proofErr w:type="gramEnd"/>
      <w:r>
        <w:t xml:space="preserve">, S. and Ghoshal, S., 2003. Social capital and value creation: The role of intrafirm networks. </w:t>
      </w:r>
      <w:r>
        <w:rPr>
          <w:rStyle w:val="Emphasis"/>
        </w:rPr>
        <w:t>Academy of Management Journal</w:t>
      </w:r>
      <w:r>
        <w:t>, 41(4), pp.464-476.</w:t>
      </w:r>
    </w:p>
    <w:p w14:paraId="724CA6AE" w14:textId="77777777" w:rsidR="00F92B7E" w:rsidRDefault="00F92B7E" w:rsidP="00F92B7E">
      <w:proofErr w:type="gramStart"/>
      <w:r>
        <w:rPr>
          <w:rFonts w:hAnsi="Symbol"/>
        </w:rPr>
        <w:t></w:t>
      </w:r>
      <w:r>
        <w:t xml:space="preserve">  Dick</w:t>
      </w:r>
      <w:proofErr w:type="gramEnd"/>
      <w:r>
        <w:t xml:space="preserve">, A.S. and Basu, K., 2004. Customer loyalty: Toward an integrated conceptual framework. </w:t>
      </w:r>
      <w:r>
        <w:rPr>
          <w:rStyle w:val="Emphasis"/>
        </w:rPr>
        <w:t>Journal of the Academy of Marketing Science</w:t>
      </w:r>
      <w:r>
        <w:t>, 22(2), pp.99-113.</w:t>
      </w:r>
    </w:p>
    <w:p w14:paraId="01A34ED6" w14:textId="77777777" w:rsidR="00F92B7E" w:rsidRDefault="00F92B7E" w:rsidP="00F92B7E">
      <w:proofErr w:type="gramStart"/>
      <w:r>
        <w:rPr>
          <w:rFonts w:hAnsi="Symbol"/>
        </w:rPr>
        <w:t></w:t>
      </w:r>
      <w:r>
        <w:t xml:space="preserve">  Zeithaml</w:t>
      </w:r>
      <w:proofErr w:type="gramEnd"/>
      <w:r>
        <w:t xml:space="preserve">, V.A., Bitner, M.J. and Gremler, D.D., 2006. </w:t>
      </w:r>
      <w:r>
        <w:rPr>
          <w:rStyle w:val="Emphasis"/>
        </w:rPr>
        <w:t>Services Marketing: Integrating Customer Focus Across the Firm.</w:t>
      </w:r>
      <w:r>
        <w:t xml:space="preserve"> New York: McGraw-Hill.</w:t>
      </w:r>
    </w:p>
    <w:p w14:paraId="71141153" w14:textId="77777777" w:rsidR="00F92B7E" w:rsidRDefault="00F92B7E" w:rsidP="00F92B7E">
      <w:proofErr w:type="gramStart"/>
      <w:r>
        <w:rPr>
          <w:rFonts w:hAnsi="Symbol"/>
        </w:rPr>
        <w:t></w:t>
      </w:r>
      <w:r>
        <w:t xml:space="preserve">  Berry</w:t>
      </w:r>
      <w:proofErr w:type="gramEnd"/>
      <w:r>
        <w:t xml:space="preserve">, L.L., 2006. Retailers with a future: On building loyalty and trust. </w:t>
      </w:r>
      <w:r>
        <w:rPr>
          <w:rStyle w:val="Emphasis"/>
        </w:rPr>
        <w:t>Harvard Business Review</w:t>
      </w:r>
      <w:r>
        <w:t>, 84(2), pp.117-128.</w:t>
      </w:r>
    </w:p>
    <w:p w14:paraId="29E99617" w14:textId="77777777" w:rsidR="00F92B7E" w:rsidRDefault="00F92B7E" w:rsidP="00F92B7E">
      <w:proofErr w:type="gramStart"/>
      <w:r>
        <w:rPr>
          <w:rFonts w:hAnsi="Symbol"/>
        </w:rPr>
        <w:t></w:t>
      </w:r>
      <w:r>
        <w:t xml:space="preserve">  Heskett</w:t>
      </w:r>
      <w:proofErr w:type="gramEnd"/>
      <w:r>
        <w:t xml:space="preserve">, J.L., Sasser, W.E. and Schlesinger, L.A., 2008. The Service-Profit Chain. </w:t>
      </w:r>
      <w:r>
        <w:rPr>
          <w:rStyle w:val="Emphasis"/>
        </w:rPr>
        <w:t>Harvard Business Review</w:t>
      </w:r>
      <w:r>
        <w:t>, 86(7/8), pp.118-129.</w:t>
      </w:r>
    </w:p>
    <w:p w14:paraId="012FB5D1" w14:textId="77777777" w:rsidR="00F92B7E" w:rsidRDefault="00F92B7E" w:rsidP="00F92B7E">
      <w:proofErr w:type="gramStart"/>
      <w:r>
        <w:rPr>
          <w:rFonts w:hAnsi="Symbol"/>
        </w:rPr>
        <w:t></w:t>
      </w:r>
      <w:r>
        <w:t xml:space="preserve">  Gummesson</w:t>
      </w:r>
      <w:proofErr w:type="gramEnd"/>
      <w:r>
        <w:t xml:space="preserve">, E., 2008. </w:t>
      </w:r>
      <w:r>
        <w:rPr>
          <w:rStyle w:val="Emphasis"/>
        </w:rPr>
        <w:t>Total Relationship Marketing.</w:t>
      </w:r>
      <w:r>
        <w:t xml:space="preserve"> 3rd ed. Amsterdam: Butterworth-Heinemann.</w:t>
      </w:r>
    </w:p>
    <w:p w14:paraId="1E5ED504" w14:textId="77777777" w:rsidR="00F92B7E" w:rsidRDefault="00F92B7E" w:rsidP="00F92B7E">
      <w:proofErr w:type="gramStart"/>
      <w:r>
        <w:rPr>
          <w:rFonts w:hAnsi="Symbol"/>
        </w:rPr>
        <w:t></w:t>
      </w:r>
      <w:r>
        <w:t xml:space="preserve">  Mattila</w:t>
      </w:r>
      <w:proofErr w:type="gramEnd"/>
      <w:r>
        <w:t xml:space="preserve">, A.S., 2009. How do consumers respond to service failure and recovery? </w:t>
      </w:r>
      <w:r>
        <w:rPr>
          <w:rStyle w:val="Emphasis"/>
        </w:rPr>
        <w:t>Journal of Services Marketing</w:t>
      </w:r>
      <w:r>
        <w:t>, 23(7), pp.541-550.</w:t>
      </w:r>
    </w:p>
    <w:p w14:paraId="371EB5E0" w14:textId="77777777" w:rsidR="00F92B7E" w:rsidRDefault="00F92B7E" w:rsidP="00F92B7E">
      <w:proofErr w:type="gramStart"/>
      <w:r>
        <w:rPr>
          <w:rFonts w:hAnsi="Symbol"/>
        </w:rPr>
        <w:lastRenderedPageBreak/>
        <w:t></w:t>
      </w:r>
      <w:r>
        <w:t xml:space="preserve">  Verhoef</w:t>
      </w:r>
      <w:proofErr w:type="gramEnd"/>
      <w:r>
        <w:t xml:space="preserve">, P.C., Reinartz, W.J. and Krafft, M., 2010. Customer engagement as a new perspective in customer management. </w:t>
      </w:r>
      <w:r>
        <w:rPr>
          <w:rStyle w:val="Emphasis"/>
        </w:rPr>
        <w:t>Journal of Service Research</w:t>
      </w:r>
      <w:r>
        <w:t>, 13(3), pp.247-252.</w:t>
      </w:r>
    </w:p>
    <w:p w14:paraId="303412ED" w14:textId="77777777" w:rsidR="00F92B7E" w:rsidRDefault="00F92B7E" w:rsidP="00F92B7E">
      <w:proofErr w:type="gramStart"/>
      <w:r>
        <w:rPr>
          <w:rFonts w:hAnsi="Symbol"/>
        </w:rPr>
        <w:t></w:t>
      </w:r>
      <w:r>
        <w:t xml:space="preserve">  Wang</w:t>
      </w:r>
      <w:proofErr w:type="gramEnd"/>
      <w:r>
        <w:t xml:space="preserve">, X.L. and Pfister, R.E., 2011. Enhancing customer experiences in hospitality. </w:t>
      </w:r>
      <w:r>
        <w:rPr>
          <w:rStyle w:val="Emphasis"/>
        </w:rPr>
        <w:t>International Journal of Hospitality Management</w:t>
      </w:r>
      <w:r>
        <w:t>, 30(1), pp.81-90.</w:t>
      </w:r>
    </w:p>
    <w:p w14:paraId="58C6E743" w14:textId="77777777" w:rsidR="00F92B7E" w:rsidRDefault="00F92B7E" w:rsidP="00F92B7E">
      <w:proofErr w:type="gramStart"/>
      <w:r>
        <w:rPr>
          <w:rFonts w:hAnsi="Symbol"/>
        </w:rPr>
        <w:t></w:t>
      </w:r>
      <w:r>
        <w:t xml:space="preserve">  </w:t>
      </w:r>
      <w:proofErr w:type="spellStart"/>
      <w:r>
        <w:t>Kwortnik</w:t>
      </w:r>
      <w:proofErr w:type="spellEnd"/>
      <w:proofErr w:type="gramEnd"/>
      <w:r>
        <w:t xml:space="preserve">, R.J. and Han, X., 2011. The influence of guest loyalty programs on brand loyalty and hotel profitability. </w:t>
      </w:r>
      <w:r>
        <w:rPr>
          <w:rStyle w:val="Emphasis"/>
        </w:rPr>
        <w:t>Cornell Hospitality Quarterly</w:t>
      </w:r>
      <w:r>
        <w:t>, 52(4), pp.430-446.</w:t>
      </w:r>
    </w:p>
    <w:p w14:paraId="61A2D506" w14:textId="77777777" w:rsidR="00F92B7E" w:rsidRDefault="00F92B7E" w:rsidP="00F92B7E">
      <w:proofErr w:type="gramStart"/>
      <w:r>
        <w:rPr>
          <w:rFonts w:hAnsi="Symbol"/>
        </w:rPr>
        <w:t></w:t>
      </w:r>
      <w:r>
        <w:t xml:space="preserve">  Grewal</w:t>
      </w:r>
      <w:proofErr w:type="gramEnd"/>
      <w:r>
        <w:t xml:space="preserve">, D., Levy, M. and Kumar, V., 2012. </w:t>
      </w:r>
      <w:proofErr w:type="gramStart"/>
      <w:r>
        <w:t>Customer</w:t>
      </w:r>
      <w:proofErr w:type="gramEnd"/>
      <w:r>
        <w:t xml:space="preserve"> experience management in retailing: An organizing framework. </w:t>
      </w:r>
      <w:r>
        <w:rPr>
          <w:rStyle w:val="Emphasis"/>
        </w:rPr>
        <w:t>Journal of Retailing</w:t>
      </w:r>
      <w:r>
        <w:t>, 85(1), pp.1-14.</w:t>
      </w:r>
    </w:p>
    <w:p w14:paraId="3ED31F4C" w14:textId="77777777" w:rsidR="00F92B7E" w:rsidRDefault="00F92B7E" w:rsidP="00F92B7E">
      <w:proofErr w:type="gramStart"/>
      <w:r>
        <w:rPr>
          <w:rFonts w:hAnsi="Symbol"/>
        </w:rPr>
        <w:t></w:t>
      </w:r>
      <w:r>
        <w:t xml:space="preserve">  Berman</w:t>
      </w:r>
      <w:proofErr w:type="gramEnd"/>
      <w:r>
        <w:t xml:space="preserve">, B., 2012. Building loyalty programs that work. </w:t>
      </w:r>
      <w:r>
        <w:rPr>
          <w:rStyle w:val="Emphasis"/>
        </w:rPr>
        <w:t>California Management Review</w:t>
      </w:r>
      <w:r>
        <w:t>, 54(2), pp.15-42.</w:t>
      </w:r>
    </w:p>
    <w:p w14:paraId="44647176" w14:textId="77777777" w:rsidR="00F92B7E" w:rsidRDefault="00F92B7E" w:rsidP="00F92B7E">
      <w:proofErr w:type="gramStart"/>
      <w:r>
        <w:rPr>
          <w:rFonts w:hAnsi="Symbol"/>
        </w:rPr>
        <w:t></w:t>
      </w:r>
      <w:r>
        <w:t xml:space="preserve">  </w:t>
      </w:r>
      <w:proofErr w:type="spellStart"/>
      <w:r>
        <w:t>O’Cass</w:t>
      </w:r>
      <w:proofErr w:type="spellEnd"/>
      <w:proofErr w:type="gramEnd"/>
      <w:r>
        <w:t xml:space="preserve">, A. and Sok, P., 2013. Examining the role of brand experience in maintaining customer satisfaction and loyalty. </w:t>
      </w:r>
      <w:r>
        <w:rPr>
          <w:rStyle w:val="Emphasis"/>
        </w:rPr>
        <w:t>Journal of Business Research</w:t>
      </w:r>
      <w:r>
        <w:t>, 67(1), pp.160-167.</w:t>
      </w:r>
    </w:p>
    <w:p w14:paraId="5C61A750" w14:textId="77777777" w:rsidR="00F92B7E" w:rsidRDefault="00F92B7E" w:rsidP="00F92B7E">
      <w:proofErr w:type="gramStart"/>
      <w:r>
        <w:rPr>
          <w:rFonts w:hAnsi="Symbol"/>
        </w:rPr>
        <w:t></w:t>
      </w:r>
      <w:r>
        <w:t xml:space="preserve">  </w:t>
      </w:r>
      <w:proofErr w:type="spellStart"/>
      <w:r>
        <w:t>Šerić</w:t>
      </w:r>
      <w:proofErr w:type="spellEnd"/>
      <w:proofErr w:type="gramEnd"/>
      <w:r>
        <w:t xml:space="preserve">, M., Gil-Saura, I. and Ruiz-Molina, M.E., 2013. How can integrated marketing communications and advanced technology influence loyalty? </w:t>
      </w:r>
      <w:r>
        <w:rPr>
          <w:rStyle w:val="Emphasis"/>
        </w:rPr>
        <w:t>European Journal of Marketing</w:t>
      </w:r>
      <w:r>
        <w:t>, 47(11/12), pp.1800-1819.</w:t>
      </w:r>
    </w:p>
    <w:p w14:paraId="295C9409" w14:textId="77777777" w:rsidR="00F92B7E" w:rsidRDefault="00F92B7E" w:rsidP="00F92B7E">
      <w:proofErr w:type="gramStart"/>
      <w:r>
        <w:rPr>
          <w:rFonts w:hAnsi="Symbol"/>
        </w:rPr>
        <w:t></w:t>
      </w:r>
      <w:r>
        <w:t xml:space="preserve">  Baker</w:t>
      </w:r>
      <w:proofErr w:type="gramEnd"/>
      <w:r>
        <w:t xml:space="preserve">, S. and Magnini, V.P., 2014. A conceptual model for managing service encounters in the hotel industry. </w:t>
      </w:r>
      <w:r>
        <w:rPr>
          <w:rStyle w:val="Emphasis"/>
        </w:rPr>
        <w:t>Hospitality Review</w:t>
      </w:r>
      <w:r>
        <w:t>, 32(2), pp.14-24.</w:t>
      </w:r>
    </w:p>
    <w:p w14:paraId="5FA7ED4B" w14:textId="77777777" w:rsidR="00F92B7E" w:rsidRDefault="00F92B7E" w:rsidP="00F92B7E">
      <w:proofErr w:type="gramStart"/>
      <w:r>
        <w:rPr>
          <w:rFonts w:hAnsi="Symbol"/>
        </w:rPr>
        <w:t></w:t>
      </w:r>
      <w:r>
        <w:t xml:space="preserve">  Line</w:t>
      </w:r>
      <w:proofErr w:type="gramEnd"/>
      <w:r>
        <w:t xml:space="preserve">, N.D. and Runyan, R.C., 2014. Hospitality marketing research: Recent trends and future directions. </w:t>
      </w:r>
      <w:r>
        <w:rPr>
          <w:rStyle w:val="Emphasis"/>
        </w:rPr>
        <w:t>International Journal of Hospitality Management</w:t>
      </w:r>
      <w:r>
        <w:t>, 43, pp.140-151.</w:t>
      </w:r>
    </w:p>
    <w:p w14:paraId="48472FC9" w14:textId="77777777" w:rsidR="00F92B7E" w:rsidRDefault="00F92B7E" w:rsidP="00F92B7E">
      <w:proofErr w:type="gramStart"/>
      <w:r>
        <w:rPr>
          <w:rFonts w:hAnsi="Symbol"/>
        </w:rPr>
        <w:t></w:t>
      </w:r>
      <w:r>
        <w:t xml:space="preserve">  Han</w:t>
      </w:r>
      <w:proofErr w:type="gramEnd"/>
      <w:r>
        <w:t xml:space="preserve">, H. and Hyun, S.S., 2015. Customer retention in the hotel industry: The role of corporate image and brand loyalty. </w:t>
      </w:r>
      <w:r>
        <w:rPr>
          <w:rStyle w:val="Emphasis"/>
        </w:rPr>
        <w:t>Tourism Management</w:t>
      </w:r>
      <w:r>
        <w:t>, 46, pp.437-447.</w:t>
      </w:r>
    </w:p>
    <w:p w14:paraId="6E010E2E" w14:textId="77777777" w:rsidR="00F92B7E" w:rsidRDefault="00F92B7E" w:rsidP="00F92B7E">
      <w:proofErr w:type="gramStart"/>
      <w:r>
        <w:rPr>
          <w:rFonts w:hAnsi="Symbol"/>
        </w:rPr>
        <w:t></w:t>
      </w:r>
      <w:r>
        <w:t xml:space="preserve">  So</w:t>
      </w:r>
      <w:proofErr w:type="gramEnd"/>
      <w:r>
        <w:t xml:space="preserve">, K.K.F., King, C., Sparks, B.A. and Wang, Y., 2016. Enhancing customer engagement through social media: The role of relational benefits, social identity, and gratitude. </w:t>
      </w:r>
      <w:r>
        <w:rPr>
          <w:rStyle w:val="Emphasis"/>
        </w:rPr>
        <w:t>International Journal of Hospitality Management</w:t>
      </w:r>
      <w:r>
        <w:t>, 53, pp.17-28.</w:t>
      </w:r>
    </w:p>
    <w:p w14:paraId="3989E496" w14:textId="77777777" w:rsidR="00F92B7E" w:rsidRDefault="00F92B7E" w:rsidP="00F92B7E">
      <w:proofErr w:type="gramStart"/>
      <w:r>
        <w:rPr>
          <w:rFonts w:hAnsi="Symbol"/>
        </w:rPr>
        <w:t></w:t>
      </w:r>
      <w:r>
        <w:t xml:space="preserve">  Xie</w:t>
      </w:r>
      <w:proofErr w:type="gramEnd"/>
      <w:r>
        <w:t xml:space="preserve">, K.L., So, K.K.F. and Wang, W., 2017. Enhancing brand experience and customer engagement through personalized hotel services. </w:t>
      </w:r>
      <w:r>
        <w:rPr>
          <w:rStyle w:val="Emphasis"/>
        </w:rPr>
        <w:t>International Journal of Hospitality Management</w:t>
      </w:r>
      <w:r>
        <w:t>, 62, pp.35-45.</w:t>
      </w:r>
    </w:p>
    <w:p w14:paraId="7A131B4A" w14:textId="77777777" w:rsidR="00F92B7E" w:rsidRDefault="00F92B7E" w:rsidP="00F92B7E">
      <w:proofErr w:type="gramStart"/>
      <w:r>
        <w:rPr>
          <w:rFonts w:hAnsi="Symbol"/>
        </w:rPr>
        <w:t></w:t>
      </w:r>
      <w:r>
        <w:t xml:space="preserve">  Kim</w:t>
      </w:r>
      <w:proofErr w:type="gramEnd"/>
      <w:r>
        <w:t xml:space="preserve">, W.G., Lee, S. and Park, S.H., 2017. Factors influencing customer loyalty in the hotel industry. </w:t>
      </w:r>
      <w:r>
        <w:rPr>
          <w:rStyle w:val="Emphasis"/>
        </w:rPr>
        <w:t>Journal of Hospitality &amp; Tourism Research</w:t>
      </w:r>
      <w:r>
        <w:t>, 41(4), pp.419-447.</w:t>
      </w:r>
    </w:p>
    <w:p w14:paraId="4A0AED0E" w14:textId="77777777" w:rsidR="00F92B7E" w:rsidRDefault="00F92B7E" w:rsidP="00F92B7E">
      <w:proofErr w:type="gramStart"/>
      <w:r>
        <w:rPr>
          <w:rFonts w:hAnsi="Symbol"/>
        </w:rPr>
        <w:t></w:t>
      </w:r>
      <w:r>
        <w:t xml:space="preserve">  Kumar</w:t>
      </w:r>
      <w:proofErr w:type="gramEnd"/>
      <w:r>
        <w:t xml:space="preserve">, V. and Reinartz, W., 2018. </w:t>
      </w:r>
      <w:r>
        <w:rPr>
          <w:rStyle w:val="Emphasis"/>
        </w:rPr>
        <w:t>Customer Relationship Management: Concept, Strategy, and Tools.</w:t>
      </w:r>
      <w:r>
        <w:t xml:space="preserve"> Berlin: Springer.</w:t>
      </w:r>
    </w:p>
    <w:p w14:paraId="2034FFA4" w14:textId="77777777" w:rsidR="00F92B7E" w:rsidRDefault="00F92B7E" w:rsidP="00F92B7E">
      <w:proofErr w:type="gramStart"/>
      <w:r>
        <w:rPr>
          <w:rFonts w:hAnsi="Symbol"/>
        </w:rPr>
        <w:t></w:t>
      </w:r>
      <w:r>
        <w:t xml:space="preserve">  Phillips</w:t>
      </w:r>
      <w:proofErr w:type="gramEnd"/>
      <w:r>
        <w:t xml:space="preserve">, P., Barnes, S., Zigan, K. and </w:t>
      </w:r>
      <w:proofErr w:type="spellStart"/>
      <w:r>
        <w:t>Schegg</w:t>
      </w:r>
      <w:proofErr w:type="spellEnd"/>
      <w:r>
        <w:t xml:space="preserve">, R., 2019. Understanding the impact of online reviews on hotel performance: An empirical analysis. </w:t>
      </w:r>
      <w:r>
        <w:rPr>
          <w:rStyle w:val="Emphasis"/>
        </w:rPr>
        <w:t>Journal of Travel Research</w:t>
      </w:r>
      <w:r>
        <w:t>, 58(1), pp.82-95.</w:t>
      </w:r>
    </w:p>
    <w:p w14:paraId="2C3FE9FB" w14:textId="77777777" w:rsidR="00F92B7E" w:rsidRDefault="00F92B7E" w:rsidP="00F92B7E">
      <w:proofErr w:type="gramStart"/>
      <w:r>
        <w:rPr>
          <w:rFonts w:hAnsi="Symbol"/>
        </w:rPr>
        <w:t></w:t>
      </w:r>
      <w:r>
        <w:t xml:space="preserve">  Leung</w:t>
      </w:r>
      <w:proofErr w:type="gramEnd"/>
      <w:r>
        <w:t xml:space="preserve">, X.Y., Bai, B. and Stahura, K.A., 2020. The marketing effectiveness of social media in the hotel industry. </w:t>
      </w:r>
      <w:r>
        <w:rPr>
          <w:rStyle w:val="Emphasis"/>
        </w:rPr>
        <w:t>International Journal of Hospitality Management</w:t>
      </w:r>
      <w:r>
        <w:t>, 81, pp.47-54.</w:t>
      </w:r>
    </w:p>
    <w:p w14:paraId="2B000CE4" w14:textId="77777777" w:rsidR="00F92B7E" w:rsidRDefault="00F92B7E" w:rsidP="00F92B7E">
      <w:proofErr w:type="gramStart"/>
      <w:r>
        <w:rPr>
          <w:rFonts w:hAnsi="Symbol"/>
        </w:rPr>
        <w:lastRenderedPageBreak/>
        <w:t></w:t>
      </w:r>
      <w:r>
        <w:t xml:space="preserve">  McCarthy</w:t>
      </w:r>
      <w:proofErr w:type="gramEnd"/>
      <w:r>
        <w:t xml:space="preserve">, L., Stock, D. and Verma, R., 2020. Effects of free Wi-Fi and customer satisfaction on hotel revenue performance: An analysis of midscale hotels. </w:t>
      </w:r>
      <w:r>
        <w:rPr>
          <w:rStyle w:val="Emphasis"/>
        </w:rPr>
        <w:t>Journal of Hospitality Marketing &amp; Management</w:t>
      </w:r>
      <w:r>
        <w:t>, 29(6), pp.615-635.</w:t>
      </w:r>
    </w:p>
    <w:p w14:paraId="3BFB3DFA" w14:textId="77777777" w:rsidR="00F92B7E" w:rsidRDefault="00F92B7E" w:rsidP="00F92B7E">
      <w:proofErr w:type="gramStart"/>
      <w:r>
        <w:rPr>
          <w:rFonts w:hAnsi="Symbol"/>
        </w:rPr>
        <w:t></w:t>
      </w:r>
      <w:r>
        <w:t xml:space="preserve">  Gonzalez</w:t>
      </w:r>
      <w:proofErr w:type="gramEnd"/>
      <w:r>
        <w:t xml:space="preserve">, A.M. and Suarez, M., 2021. The impact of hotel loyalty programs on brand reputation. </w:t>
      </w:r>
      <w:r>
        <w:rPr>
          <w:rStyle w:val="Emphasis"/>
        </w:rPr>
        <w:t>Journal of Brand Management</w:t>
      </w:r>
      <w:r>
        <w:t>, 28(3), pp.255-268.</w:t>
      </w:r>
    </w:p>
    <w:p w14:paraId="30856DAC" w14:textId="77777777" w:rsidR="00F92B7E" w:rsidRDefault="00F92B7E" w:rsidP="00F92B7E">
      <w:proofErr w:type="gramStart"/>
      <w:r>
        <w:rPr>
          <w:rFonts w:hAnsi="Symbol"/>
        </w:rPr>
        <w:t></w:t>
      </w:r>
      <w:r>
        <w:t xml:space="preserve">  Hilton</w:t>
      </w:r>
      <w:proofErr w:type="gramEnd"/>
      <w:r>
        <w:t xml:space="preserve">, S., 2021. The role of ethical branding in enhancing hotel customer loyalty. </w:t>
      </w:r>
      <w:r>
        <w:rPr>
          <w:rStyle w:val="Emphasis"/>
        </w:rPr>
        <w:t>Tourism Analysis</w:t>
      </w:r>
      <w:r>
        <w:t>, 26(4), pp.417-426.</w:t>
      </w:r>
    </w:p>
    <w:p w14:paraId="09CD2EC3" w14:textId="77777777" w:rsidR="00F92B7E" w:rsidRDefault="00F92B7E" w:rsidP="00F92B7E">
      <w:proofErr w:type="gramStart"/>
      <w:r>
        <w:rPr>
          <w:rFonts w:hAnsi="Symbol"/>
        </w:rPr>
        <w:t></w:t>
      </w:r>
      <w:r>
        <w:t xml:space="preserve">  Harrington</w:t>
      </w:r>
      <w:proofErr w:type="gramEnd"/>
      <w:r>
        <w:t xml:space="preserve">, R.J. and Ottenbacher, M.C., 2021. The interplay of personalization and digital innovation in enhancing guest experiences. </w:t>
      </w:r>
      <w:r>
        <w:rPr>
          <w:rStyle w:val="Emphasis"/>
        </w:rPr>
        <w:t>Tourism Review</w:t>
      </w:r>
      <w:r>
        <w:t>, 76(2), pp.244-258.</w:t>
      </w:r>
    </w:p>
    <w:p w14:paraId="1F87A910" w14:textId="77777777" w:rsidR="00F92B7E" w:rsidRDefault="00F92B7E" w:rsidP="00F92B7E">
      <w:proofErr w:type="gramStart"/>
      <w:r>
        <w:rPr>
          <w:rFonts w:hAnsi="Symbol"/>
        </w:rPr>
        <w:t></w:t>
      </w:r>
      <w:r>
        <w:t xml:space="preserve">  Wilson</w:t>
      </w:r>
      <w:proofErr w:type="gramEnd"/>
      <w:r>
        <w:t xml:space="preserve">, J., 2022. Sustainable practices and their role in promoting hotel brand loyalty. </w:t>
      </w:r>
      <w:r>
        <w:rPr>
          <w:rStyle w:val="Emphasis"/>
        </w:rPr>
        <w:t>Journal of Hospitality Sustainability</w:t>
      </w:r>
      <w:r>
        <w:t>, 12(2), pp.128-143.</w:t>
      </w:r>
    </w:p>
    <w:p w14:paraId="326D8376" w14:textId="77777777" w:rsidR="00F92B7E" w:rsidRDefault="00F92B7E" w:rsidP="00F92B7E">
      <w:proofErr w:type="gramStart"/>
      <w:r>
        <w:rPr>
          <w:rFonts w:hAnsi="Symbol"/>
        </w:rPr>
        <w:t></w:t>
      </w:r>
      <w:r>
        <w:t xml:space="preserve">  Stevenson</w:t>
      </w:r>
      <w:proofErr w:type="gramEnd"/>
      <w:r>
        <w:t xml:space="preserve">, M., 2022. Premier Inn’s brand strategy: An analysis of customer retention. </w:t>
      </w:r>
      <w:r>
        <w:rPr>
          <w:rStyle w:val="Emphasis"/>
        </w:rPr>
        <w:t>Hospitality Management Review</w:t>
      </w:r>
      <w:r>
        <w:t>, 35(3), pp.32-46.</w:t>
      </w:r>
    </w:p>
    <w:p w14:paraId="2E5905A2" w14:textId="77777777" w:rsidR="00F92B7E" w:rsidRDefault="00F92B7E" w:rsidP="00F92B7E">
      <w:proofErr w:type="gramStart"/>
      <w:r>
        <w:rPr>
          <w:rFonts w:hAnsi="Symbol"/>
        </w:rPr>
        <w:t></w:t>
      </w:r>
      <w:r>
        <w:t xml:space="preserve">  Smith</w:t>
      </w:r>
      <w:proofErr w:type="gramEnd"/>
      <w:r>
        <w:t xml:space="preserve">, A., 2022. Enhancing customer satisfaction in small hotels: A case study approach. </w:t>
      </w:r>
      <w:r>
        <w:rPr>
          <w:rStyle w:val="Emphasis"/>
        </w:rPr>
        <w:t>Journal of Hospitality &amp; Tourism Research</w:t>
      </w:r>
      <w:r>
        <w:t>, 46(3), pp.330-352.</w:t>
      </w:r>
    </w:p>
    <w:p w14:paraId="2839E16F" w14:textId="77777777" w:rsidR="00F92B7E" w:rsidRDefault="00F92B7E" w:rsidP="00F92B7E">
      <w:proofErr w:type="gramStart"/>
      <w:r>
        <w:rPr>
          <w:rFonts w:hAnsi="Symbol"/>
        </w:rPr>
        <w:t></w:t>
      </w:r>
      <w:r>
        <w:t xml:space="preserve">  Taylor</w:t>
      </w:r>
      <w:proofErr w:type="gramEnd"/>
      <w:r>
        <w:t xml:space="preserve">, D., 2023. Engaging with returning customers: How small hotels compete in loyalty programs. </w:t>
      </w:r>
      <w:r>
        <w:rPr>
          <w:rStyle w:val="Emphasis"/>
        </w:rPr>
        <w:t>Small Business Hospitality Journal</w:t>
      </w:r>
      <w:r>
        <w:t>, 9(1), pp.55-66.</w:t>
      </w:r>
    </w:p>
    <w:p w14:paraId="4F8A2109" w14:textId="5004598A" w:rsidR="00F92B7E" w:rsidRDefault="00F92B7E" w:rsidP="00F92B7E">
      <w:proofErr w:type="gramStart"/>
      <w:r>
        <w:rPr>
          <w:rFonts w:hAnsi="Symbol"/>
        </w:rPr>
        <w:t></w:t>
      </w:r>
      <w:r>
        <w:t xml:space="preserve">  Premier</w:t>
      </w:r>
      <w:proofErr w:type="gramEnd"/>
      <w:r>
        <w:t xml:space="preserve"> Inn, 2023. Discover Arundel: Premier Inn’s local attractions. [online] Available at: </w:t>
      </w:r>
      <w:hyperlink r:id="rId10" w:tgtFrame="_new" w:history="1">
        <w:r>
          <w:rPr>
            <w:rStyle w:val="Hyperlink"/>
          </w:rPr>
          <w:t>https://www.premierinn.com</w:t>
        </w:r>
      </w:hyperlink>
      <w:r>
        <w:t xml:space="preserve"> [Accessed </w:t>
      </w:r>
      <w:r>
        <w:t>3rd</w:t>
      </w:r>
      <w:r>
        <w:t xml:space="preserve"> Nov. 2024].</w:t>
      </w:r>
    </w:p>
    <w:p w14:paraId="4914443F" w14:textId="5FF0B4FB" w:rsidR="00F92B7E" w:rsidRPr="00F92B7E" w:rsidRDefault="00F92B7E" w:rsidP="00F92B7E">
      <w:pPr>
        <w:rPr>
          <w:rFonts w:ascii="Arial" w:hAnsi="Arial" w:cs="Arial"/>
          <w:sz w:val="24"/>
          <w:szCs w:val="24"/>
        </w:rPr>
      </w:pPr>
      <w:proofErr w:type="gramStart"/>
      <w:r>
        <w:rPr>
          <w:rFonts w:hAnsi="Symbol"/>
        </w:rPr>
        <w:t></w:t>
      </w:r>
      <w:r>
        <w:t xml:space="preserve">  </w:t>
      </w:r>
      <w:proofErr w:type="spellStart"/>
      <w:r>
        <w:t>ReviewPro</w:t>
      </w:r>
      <w:proofErr w:type="spellEnd"/>
      <w:proofErr w:type="gramEnd"/>
      <w:r>
        <w:t xml:space="preserve">, 2023. Customer Satisfaction Trends in Hospitality. [online] Available at: </w:t>
      </w:r>
      <w:hyperlink r:id="rId11" w:tgtFrame="_new" w:history="1">
        <w:r>
          <w:rPr>
            <w:rStyle w:val="Hyperlink"/>
          </w:rPr>
          <w:t>https://www.reviewpro.com</w:t>
        </w:r>
      </w:hyperlink>
      <w:r>
        <w:t xml:space="preserve"> [Accessed 1</w:t>
      </w:r>
      <w:r>
        <w:t>0</w:t>
      </w:r>
      <w:r>
        <w:t xml:space="preserve"> Nov. 2024].</w:t>
      </w:r>
    </w:p>
    <w:p w14:paraId="33902DF4" w14:textId="77777777" w:rsidR="00F92B7E" w:rsidRDefault="00F92B7E" w:rsidP="00F92B7E">
      <w:pPr>
        <w:pStyle w:val="NormalWeb"/>
      </w:pPr>
      <w:proofErr w:type="gramStart"/>
      <w:r>
        <w:rPr>
          <w:rFonts w:hAnsi="Symbol"/>
        </w:rPr>
        <w:t></w:t>
      </w:r>
      <w:r>
        <w:t xml:space="preserve">  Hossain</w:t>
      </w:r>
      <w:proofErr w:type="gramEnd"/>
      <w:r>
        <w:t xml:space="preserve">, M.I. and Islam, A.K.M.N., 2015. Customer satisfaction and brand loyalty in the hotel industry: Evidence from Bangladesh. </w:t>
      </w:r>
      <w:r>
        <w:rPr>
          <w:rStyle w:val="Emphasis"/>
          <w:rFonts w:eastAsiaTheme="majorEastAsia"/>
        </w:rPr>
        <w:t>International Journal of Hospitality &amp; Tourism Administration</w:t>
      </w:r>
      <w:r>
        <w:t>, 16(1), pp.89-103.</w:t>
      </w:r>
    </w:p>
    <w:p w14:paraId="3D3FC6C7" w14:textId="77777777" w:rsidR="00F92B7E" w:rsidRDefault="00F92B7E" w:rsidP="00F92B7E">
      <w:pPr>
        <w:pStyle w:val="NormalWeb"/>
      </w:pPr>
      <w:proofErr w:type="gramStart"/>
      <w:r>
        <w:rPr>
          <w:rFonts w:hAnsi="Symbol"/>
        </w:rPr>
        <w:t></w:t>
      </w:r>
      <w:r>
        <w:t xml:space="preserve">  Kumar</w:t>
      </w:r>
      <w:proofErr w:type="gramEnd"/>
      <w:r>
        <w:t xml:space="preserve">, V., Shah, D. and Resnick, M., 2014. The customer loyalty life cycle: A longitudinal analysis. </w:t>
      </w:r>
      <w:r>
        <w:rPr>
          <w:rStyle w:val="Emphasis"/>
          <w:rFonts w:eastAsiaTheme="majorEastAsia"/>
        </w:rPr>
        <w:t>Journal of Marketing Research</w:t>
      </w:r>
      <w:r>
        <w:t>, 51(4), pp.468-481.</w:t>
      </w:r>
    </w:p>
    <w:p w14:paraId="52B991AA" w14:textId="77777777" w:rsidR="00F92B7E" w:rsidRDefault="00F92B7E" w:rsidP="00F92B7E">
      <w:pPr>
        <w:pStyle w:val="NormalWeb"/>
      </w:pPr>
      <w:proofErr w:type="gramStart"/>
      <w:r>
        <w:rPr>
          <w:rFonts w:hAnsi="Symbol"/>
        </w:rPr>
        <w:t></w:t>
      </w:r>
      <w:r>
        <w:t xml:space="preserve">  Brown</w:t>
      </w:r>
      <w:proofErr w:type="gramEnd"/>
      <w:r>
        <w:t xml:space="preserve">, M., 2016. The role of brand loyalty in the hotel industry: A literature review. </w:t>
      </w:r>
      <w:r>
        <w:rPr>
          <w:rStyle w:val="Emphasis"/>
          <w:rFonts w:eastAsiaTheme="majorEastAsia"/>
        </w:rPr>
        <w:t>Journal of Hospitality Marketing &amp; Management</w:t>
      </w:r>
      <w:r>
        <w:t>, 25(2), pp.225-243.</w:t>
      </w:r>
    </w:p>
    <w:p w14:paraId="34160AA3" w14:textId="77777777" w:rsidR="00F92B7E" w:rsidRDefault="00F92B7E" w:rsidP="00F92B7E">
      <w:pPr>
        <w:pStyle w:val="NormalWeb"/>
      </w:pPr>
      <w:proofErr w:type="gramStart"/>
      <w:r>
        <w:rPr>
          <w:rFonts w:hAnsi="Symbol"/>
        </w:rPr>
        <w:t></w:t>
      </w:r>
      <w:r>
        <w:t xml:space="preserve">  Lee</w:t>
      </w:r>
      <w:proofErr w:type="gramEnd"/>
      <w:r>
        <w:t xml:space="preserve">, S., Kim, S. and Lee, H., 2019. The effects of customer experience on brand loyalty in the hotel industry: A study of luxury hotels in South Korea. </w:t>
      </w:r>
      <w:r>
        <w:rPr>
          <w:rStyle w:val="Emphasis"/>
          <w:rFonts w:eastAsiaTheme="majorEastAsia"/>
        </w:rPr>
        <w:t>International Journal of Hospitality Management</w:t>
      </w:r>
      <w:r>
        <w:t>, 79, pp.29-38.</w:t>
      </w:r>
    </w:p>
    <w:p w14:paraId="4CA2EDEC" w14:textId="77777777" w:rsidR="00F92B7E" w:rsidRDefault="00F92B7E" w:rsidP="00F92B7E">
      <w:pPr>
        <w:pStyle w:val="NormalWeb"/>
      </w:pPr>
      <w:proofErr w:type="gramStart"/>
      <w:r>
        <w:rPr>
          <w:rFonts w:hAnsi="Symbol"/>
        </w:rPr>
        <w:t></w:t>
      </w:r>
      <w:r>
        <w:t xml:space="preserve">  Anderson</w:t>
      </w:r>
      <w:proofErr w:type="gramEnd"/>
      <w:r>
        <w:t xml:space="preserve">, E.W. and Sullivan, M.W., 1993. The antecedents and consequences of customer satisfaction for firms. </w:t>
      </w:r>
      <w:r>
        <w:rPr>
          <w:rStyle w:val="Emphasis"/>
          <w:rFonts w:eastAsiaTheme="majorEastAsia"/>
        </w:rPr>
        <w:t>Marketing Science</w:t>
      </w:r>
      <w:r>
        <w:t>, 12(2), pp.125-143.</w:t>
      </w:r>
    </w:p>
    <w:p w14:paraId="218E675B" w14:textId="77777777" w:rsidR="00F92B7E" w:rsidRDefault="00F92B7E" w:rsidP="00F92B7E">
      <w:pPr>
        <w:pStyle w:val="NormalWeb"/>
      </w:pPr>
      <w:proofErr w:type="gramStart"/>
      <w:r>
        <w:rPr>
          <w:rFonts w:hAnsi="Symbol"/>
        </w:rPr>
        <w:t></w:t>
      </w:r>
      <w:r>
        <w:t xml:space="preserve">  Chiu</w:t>
      </w:r>
      <w:proofErr w:type="gramEnd"/>
      <w:r>
        <w:t xml:space="preserve">, H.C., Hsu, M.H. and Wang, E.T., 2012. Understanding knowledge sharing in virtual communities: A social exchange theory perspective. </w:t>
      </w:r>
      <w:r>
        <w:rPr>
          <w:rStyle w:val="Emphasis"/>
          <w:rFonts w:eastAsiaTheme="majorEastAsia"/>
        </w:rPr>
        <w:t>Internet Research</w:t>
      </w:r>
      <w:r>
        <w:t>, 22(3), pp.296-318.</w:t>
      </w:r>
    </w:p>
    <w:p w14:paraId="6F1FC1C2" w14:textId="77777777" w:rsidR="00F92B7E" w:rsidRDefault="00F92B7E" w:rsidP="00F92B7E">
      <w:pPr>
        <w:pStyle w:val="NormalWeb"/>
      </w:pPr>
      <w:proofErr w:type="gramStart"/>
      <w:r>
        <w:rPr>
          <w:rFonts w:hAnsi="Symbol"/>
        </w:rPr>
        <w:t></w:t>
      </w:r>
      <w:r>
        <w:t xml:space="preserve">  Oliver</w:t>
      </w:r>
      <w:proofErr w:type="gramEnd"/>
      <w:r>
        <w:t xml:space="preserve">, R.L., 1999. Whence consumer loyalty? </w:t>
      </w:r>
      <w:r>
        <w:rPr>
          <w:rStyle w:val="Emphasis"/>
          <w:rFonts w:eastAsiaTheme="majorEastAsia"/>
        </w:rPr>
        <w:t>Journal of Marketing</w:t>
      </w:r>
      <w:r>
        <w:t>, 63, pp.33-44.</w:t>
      </w:r>
    </w:p>
    <w:p w14:paraId="3059160E" w14:textId="77777777" w:rsidR="00F92B7E" w:rsidRDefault="00F92B7E" w:rsidP="00F92B7E">
      <w:pPr>
        <w:pStyle w:val="NormalWeb"/>
      </w:pPr>
      <w:proofErr w:type="gramStart"/>
      <w:r>
        <w:rPr>
          <w:rFonts w:hAnsi="Symbol"/>
        </w:rPr>
        <w:lastRenderedPageBreak/>
        <w:t></w:t>
      </w:r>
      <w:r>
        <w:t xml:space="preserve">  Luo</w:t>
      </w:r>
      <w:proofErr w:type="gramEnd"/>
      <w:r>
        <w:t xml:space="preserve">, X., 2009. Quantifying the effects of promotional messages on the brand loyalty of hotel customers. </w:t>
      </w:r>
      <w:r>
        <w:rPr>
          <w:rStyle w:val="Emphasis"/>
          <w:rFonts w:eastAsiaTheme="majorEastAsia"/>
        </w:rPr>
        <w:t>Tourism Management</w:t>
      </w:r>
      <w:r>
        <w:t>, 30(5), pp.615-629.</w:t>
      </w:r>
    </w:p>
    <w:p w14:paraId="64AFE42F" w14:textId="77777777" w:rsidR="00F92B7E" w:rsidRDefault="00F92B7E" w:rsidP="00F92B7E">
      <w:pPr>
        <w:pStyle w:val="NormalWeb"/>
      </w:pPr>
      <w:proofErr w:type="gramStart"/>
      <w:r>
        <w:rPr>
          <w:rFonts w:hAnsi="Symbol"/>
        </w:rPr>
        <w:t></w:t>
      </w:r>
      <w:r>
        <w:t xml:space="preserve">  Baker</w:t>
      </w:r>
      <w:proofErr w:type="gramEnd"/>
      <w:r>
        <w:t xml:space="preserve">, D.A., 2017. The influence of social media on customer loyalty in hospitality. </w:t>
      </w:r>
      <w:r>
        <w:rPr>
          <w:rStyle w:val="Emphasis"/>
          <w:rFonts w:eastAsiaTheme="majorEastAsia"/>
        </w:rPr>
        <w:t>Journal of Hospitality &amp; Tourism Technology</w:t>
      </w:r>
      <w:r>
        <w:t>, 8(3), pp.267-278.</w:t>
      </w:r>
    </w:p>
    <w:p w14:paraId="4AD1DBC1" w14:textId="77777777" w:rsidR="00F92B7E" w:rsidRDefault="00F92B7E" w:rsidP="00F92B7E">
      <w:pPr>
        <w:pStyle w:val="NormalWeb"/>
      </w:pPr>
      <w:proofErr w:type="gramStart"/>
      <w:r>
        <w:rPr>
          <w:rFonts w:hAnsi="Symbol"/>
        </w:rPr>
        <w:t></w:t>
      </w:r>
      <w:r>
        <w:t xml:space="preserve">  Kivela</w:t>
      </w:r>
      <w:proofErr w:type="gramEnd"/>
      <w:r>
        <w:t xml:space="preserve">, J., </w:t>
      </w:r>
      <w:proofErr w:type="spellStart"/>
      <w:r>
        <w:t>Inbakaran</w:t>
      </w:r>
      <w:proofErr w:type="spellEnd"/>
      <w:r>
        <w:t xml:space="preserve">, R. and Reece, J., 2000. Consumer perceptions of food quality in international cuisine. </w:t>
      </w:r>
      <w:r>
        <w:rPr>
          <w:rStyle w:val="Emphasis"/>
          <w:rFonts w:eastAsiaTheme="majorEastAsia"/>
        </w:rPr>
        <w:t>International Journal of Contemporary Hospitality Management</w:t>
      </w:r>
      <w:r>
        <w:t>, 12(7), pp.412-418.</w:t>
      </w:r>
    </w:p>
    <w:p w14:paraId="6FE85E8A" w14:textId="77777777" w:rsidR="00F92B7E" w:rsidRDefault="00F92B7E" w:rsidP="00F92B7E">
      <w:pPr>
        <w:pStyle w:val="NormalWeb"/>
      </w:pPr>
      <w:proofErr w:type="gramStart"/>
      <w:r>
        <w:rPr>
          <w:rFonts w:hAnsi="Symbol"/>
        </w:rPr>
        <w:t></w:t>
      </w:r>
      <w:r>
        <w:t xml:space="preserve">  Chen</w:t>
      </w:r>
      <w:proofErr w:type="gramEnd"/>
      <w:r>
        <w:t xml:space="preserve">, M., 2018. Hospitality services and customer loyalty: Case study of small hotels. </w:t>
      </w:r>
      <w:r>
        <w:rPr>
          <w:rStyle w:val="Emphasis"/>
          <w:rFonts w:eastAsiaTheme="majorEastAsia"/>
        </w:rPr>
        <w:t>Tourism Management Perspectives</w:t>
      </w:r>
      <w:r>
        <w:t>, 26, pp.121-132.</w:t>
      </w:r>
    </w:p>
    <w:p w14:paraId="407FD5C2" w14:textId="77777777" w:rsidR="00F92B7E" w:rsidRDefault="00F92B7E" w:rsidP="00F92B7E">
      <w:pPr>
        <w:pStyle w:val="NormalWeb"/>
      </w:pPr>
      <w:proofErr w:type="gramStart"/>
      <w:r>
        <w:rPr>
          <w:rFonts w:hAnsi="Symbol"/>
        </w:rPr>
        <w:t></w:t>
      </w:r>
      <w:r>
        <w:t xml:space="preserve">  Zhao</w:t>
      </w:r>
      <w:proofErr w:type="gramEnd"/>
      <w:r>
        <w:t xml:space="preserve">, X., 2017. Factors influencing the retention of customers in the hotel industry: An empirical analysis of hotel brand loyalty. </w:t>
      </w:r>
      <w:r>
        <w:rPr>
          <w:rStyle w:val="Emphasis"/>
          <w:rFonts w:eastAsiaTheme="majorEastAsia"/>
        </w:rPr>
        <w:t>Tourism Economics</w:t>
      </w:r>
      <w:r>
        <w:t>, 23(4), pp.751-764.</w:t>
      </w:r>
    </w:p>
    <w:p w14:paraId="0338569C" w14:textId="77777777" w:rsidR="00F92B7E" w:rsidRDefault="00F92B7E" w:rsidP="00F92B7E">
      <w:pPr>
        <w:pStyle w:val="NormalWeb"/>
      </w:pPr>
      <w:proofErr w:type="gramStart"/>
      <w:r>
        <w:rPr>
          <w:rFonts w:hAnsi="Symbol"/>
        </w:rPr>
        <w:t></w:t>
      </w:r>
      <w:r>
        <w:t xml:space="preserve">  Sweeney</w:t>
      </w:r>
      <w:proofErr w:type="gramEnd"/>
      <w:r>
        <w:t xml:space="preserve">, J.C. and Soutar, G.N., 2001. Consumer perceptions of service quality: A multi-dimensional perspective. </w:t>
      </w:r>
      <w:r>
        <w:rPr>
          <w:rStyle w:val="Emphasis"/>
          <w:rFonts w:eastAsiaTheme="majorEastAsia"/>
        </w:rPr>
        <w:t>International Journal of Services and Operations Management</w:t>
      </w:r>
      <w:r>
        <w:t>, 1(3), pp.238-257.</w:t>
      </w:r>
    </w:p>
    <w:p w14:paraId="235F5E10" w14:textId="77777777" w:rsidR="00F92B7E" w:rsidRDefault="00F92B7E" w:rsidP="00F92B7E">
      <w:pPr>
        <w:pStyle w:val="NormalWeb"/>
      </w:pPr>
      <w:proofErr w:type="gramStart"/>
      <w:r>
        <w:rPr>
          <w:rFonts w:hAnsi="Symbol"/>
        </w:rPr>
        <w:t></w:t>
      </w:r>
      <w:r>
        <w:t xml:space="preserve">  Bell</w:t>
      </w:r>
      <w:proofErr w:type="gramEnd"/>
      <w:r>
        <w:t xml:space="preserve">, S., 2004. Building loyalty in the hospitality sector: An examination of customer loyalty in small hotels. </w:t>
      </w:r>
      <w:r>
        <w:rPr>
          <w:rStyle w:val="Emphasis"/>
          <w:rFonts w:eastAsiaTheme="majorEastAsia"/>
        </w:rPr>
        <w:t>Journal of Hospitality &amp; Tourism Research</w:t>
      </w:r>
      <w:r>
        <w:t>, 28(4), pp.385-395.</w:t>
      </w:r>
    </w:p>
    <w:p w14:paraId="1CA858EB" w14:textId="77777777" w:rsidR="00F92B7E" w:rsidRDefault="00F92B7E" w:rsidP="00F92B7E">
      <w:pPr>
        <w:pStyle w:val="NormalWeb"/>
      </w:pPr>
      <w:proofErr w:type="gramStart"/>
      <w:r>
        <w:rPr>
          <w:rFonts w:hAnsi="Symbol"/>
        </w:rPr>
        <w:t></w:t>
      </w:r>
      <w:r>
        <w:t xml:space="preserve">  Groening</w:t>
      </w:r>
      <w:proofErr w:type="gramEnd"/>
      <w:r>
        <w:t xml:space="preserve">, C., 2016. Brand loyalty and customer satisfaction in the hospitality industry. </w:t>
      </w:r>
      <w:r>
        <w:rPr>
          <w:rStyle w:val="Emphasis"/>
          <w:rFonts w:eastAsiaTheme="majorEastAsia"/>
        </w:rPr>
        <w:t>Journal of Hospitality and Tourism Research</w:t>
      </w:r>
      <w:r>
        <w:t>, 40(4), pp.421-439.</w:t>
      </w:r>
    </w:p>
    <w:p w14:paraId="0167F655" w14:textId="77777777" w:rsidR="00F92B7E" w:rsidRDefault="00F92B7E" w:rsidP="00F92B7E">
      <w:pPr>
        <w:pStyle w:val="NormalWeb"/>
      </w:pPr>
      <w:proofErr w:type="gramStart"/>
      <w:r>
        <w:rPr>
          <w:rFonts w:hAnsi="Symbol"/>
        </w:rPr>
        <w:t></w:t>
      </w:r>
      <w:r>
        <w:t xml:space="preserve">  Palmatier</w:t>
      </w:r>
      <w:proofErr w:type="gramEnd"/>
      <w:r>
        <w:t xml:space="preserve">, R.W., 2008. Relationship marketing. </w:t>
      </w:r>
      <w:r>
        <w:rPr>
          <w:rStyle w:val="Emphasis"/>
          <w:rFonts w:eastAsiaTheme="majorEastAsia"/>
        </w:rPr>
        <w:t>Journal of Marketing</w:t>
      </w:r>
      <w:r>
        <w:t>, 72(4), pp.136-154.</w:t>
      </w:r>
    </w:p>
    <w:p w14:paraId="0C61CEE2" w14:textId="77777777" w:rsidR="00F92B7E" w:rsidRDefault="00F92B7E" w:rsidP="00F92B7E">
      <w:pPr>
        <w:pStyle w:val="NormalWeb"/>
      </w:pPr>
      <w:proofErr w:type="gramStart"/>
      <w:r>
        <w:rPr>
          <w:rFonts w:hAnsi="Symbol"/>
        </w:rPr>
        <w:t></w:t>
      </w:r>
      <w:r>
        <w:t xml:space="preserve">  Jung</w:t>
      </w:r>
      <w:proofErr w:type="gramEnd"/>
      <w:r>
        <w:t xml:space="preserve">, J. and Yoon, Y., 2015. Understanding the antecedents of customer satisfaction and loyalty: A study of luxury hotels in South Korea. </w:t>
      </w:r>
      <w:r>
        <w:rPr>
          <w:rStyle w:val="Emphasis"/>
          <w:rFonts w:eastAsiaTheme="majorEastAsia"/>
        </w:rPr>
        <w:t>International Journal of Hospitality Management</w:t>
      </w:r>
      <w:r>
        <w:t>, 45, pp.118-130.</w:t>
      </w:r>
    </w:p>
    <w:p w14:paraId="1F4A69D4" w14:textId="77777777" w:rsidR="00F92B7E" w:rsidRDefault="00F92B7E" w:rsidP="00F92B7E">
      <w:pPr>
        <w:pStyle w:val="NormalWeb"/>
      </w:pPr>
      <w:proofErr w:type="gramStart"/>
      <w:r>
        <w:rPr>
          <w:rFonts w:hAnsi="Symbol"/>
        </w:rPr>
        <w:t></w:t>
      </w:r>
      <w:r>
        <w:t xml:space="preserve">  </w:t>
      </w:r>
      <w:proofErr w:type="spellStart"/>
      <w:r>
        <w:t>Shaltoni</w:t>
      </w:r>
      <w:proofErr w:type="spellEnd"/>
      <w:proofErr w:type="gramEnd"/>
      <w:r>
        <w:t xml:space="preserve">, A.M., 2017. Brand loyalty in the hotel industry: The role of image and customer satisfaction. </w:t>
      </w:r>
      <w:r>
        <w:rPr>
          <w:rStyle w:val="Emphasis"/>
          <w:rFonts w:eastAsiaTheme="majorEastAsia"/>
        </w:rPr>
        <w:t>Journal of Hospitality Marketing &amp; Management</w:t>
      </w:r>
      <w:r>
        <w:t>, 26(3), pp.234-249.</w:t>
      </w:r>
    </w:p>
    <w:p w14:paraId="04CAB210" w14:textId="77777777" w:rsidR="00F92B7E" w:rsidRDefault="00F92B7E" w:rsidP="00F92B7E">
      <w:pPr>
        <w:pStyle w:val="NormalWeb"/>
      </w:pPr>
      <w:proofErr w:type="gramStart"/>
      <w:r>
        <w:rPr>
          <w:rFonts w:hAnsi="Symbol"/>
        </w:rPr>
        <w:t></w:t>
      </w:r>
      <w:r>
        <w:t xml:space="preserve">  Yi</w:t>
      </w:r>
      <w:proofErr w:type="gramEnd"/>
      <w:r>
        <w:t xml:space="preserve">, Y. and Jeon, H., 2003. The effects of loyalty programs on customer satisfaction and loyalty: A multi-dimensional perspective. </w:t>
      </w:r>
      <w:r>
        <w:rPr>
          <w:rStyle w:val="Emphasis"/>
          <w:rFonts w:eastAsiaTheme="majorEastAsia"/>
        </w:rPr>
        <w:t xml:space="preserve">Journal of Consumer Satisfaction, Dissatisfaction and Complaining </w:t>
      </w:r>
      <w:proofErr w:type="spellStart"/>
      <w:r>
        <w:rPr>
          <w:rStyle w:val="Emphasis"/>
          <w:rFonts w:eastAsiaTheme="majorEastAsia"/>
        </w:rPr>
        <w:t>Behavior</w:t>
      </w:r>
      <w:proofErr w:type="spellEnd"/>
      <w:r>
        <w:t>, 16, pp.174-188.</w:t>
      </w:r>
    </w:p>
    <w:p w14:paraId="6F1DC8F1" w14:textId="77777777" w:rsidR="00F92B7E" w:rsidRDefault="00F92B7E" w:rsidP="00F92B7E">
      <w:pPr>
        <w:pStyle w:val="NormalWeb"/>
      </w:pPr>
      <w:proofErr w:type="gramStart"/>
      <w:r>
        <w:rPr>
          <w:rFonts w:hAnsi="Symbol"/>
        </w:rPr>
        <w:t></w:t>
      </w:r>
      <w:r>
        <w:t xml:space="preserve">  Sasser</w:t>
      </w:r>
      <w:proofErr w:type="gramEnd"/>
      <w:r>
        <w:t xml:space="preserve">, W.E., 2006. The loyalty paradox: The challenges of managing customer loyalty in the hotel industry. </w:t>
      </w:r>
      <w:r>
        <w:rPr>
          <w:rStyle w:val="Emphasis"/>
          <w:rFonts w:eastAsiaTheme="majorEastAsia"/>
        </w:rPr>
        <w:t>Journal of Services Marketing</w:t>
      </w:r>
      <w:r>
        <w:t>, 20(6), pp.369-376.</w:t>
      </w:r>
    </w:p>
    <w:p w14:paraId="64B2C5CA" w14:textId="77777777" w:rsidR="00F92B7E" w:rsidRDefault="00F92B7E" w:rsidP="00F92B7E">
      <w:pPr>
        <w:pStyle w:val="NormalWeb"/>
      </w:pPr>
      <w:proofErr w:type="gramStart"/>
      <w:r>
        <w:rPr>
          <w:rFonts w:hAnsi="Symbol"/>
        </w:rPr>
        <w:t></w:t>
      </w:r>
      <w:r>
        <w:t xml:space="preserve">  Bowen</w:t>
      </w:r>
      <w:proofErr w:type="gramEnd"/>
      <w:r>
        <w:t xml:space="preserve">, J.T., 2008. Hospitality service quality and customer satisfaction: The link to brand loyalty. </w:t>
      </w:r>
      <w:r>
        <w:rPr>
          <w:rStyle w:val="Emphasis"/>
          <w:rFonts w:eastAsiaTheme="majorEastAsia"/>
        </w:rPr>
        <w:t>International Journal of Hospitality Management</w:t>
      </w:r>
      <w:r>
        <w:t>, 27(2), pp.236-245.</w:t>
      </w:r>
    </w:p>
    <w:p w14:paraId="395ABEC2" w14:textId="77777777" w:rsidR="00F92B7E" w:rsidRDefault="00F92B7E" w:rsidP="00F92B7E">
      <w:pPr>
        <w:pStyle w:val="NormalWeb"/>
      </w:pPr>
      <w:proofErr w:type="gramStart"/>
      <w:r>
        <w:rPr>
          <w:rFonts w:hAnsi="Symbol"/>
        </w:rPr>
        <w:t></w:t>
      </w:r>
      <w:r>
        <w:t xml:space="preserve">  Choi</w:t>
      </w:r>
      <w:proofErr w:type="gramEnd"/>
      <w:r>
        <w:t xml:space="preserve">, H.S. and </w:t>
      </w:r>
      <w:proofErr w:type="spellStart"/>
      <w:r>
        <w:t>Kandampully</w:t>
      </w:r>
      <w:proofErr w:type="spellEnd"/>
      <w:r>
        <w:t xml:space="preserve">, J., 2007. Service quality in the hotel industry: A conceptual model. </w:t>
      </w:r>
      <w:r>
        <w:rPr>
          <w:rStyle w:val="Emphasis"/>
          <w:rFonts w:eastAsiaTheme="majorEastAsia"/>
        </w:rPr>
        <w:t>International Journal of Contemporary Hospitality Management</w:t>
      </w:r>
      <w:r>
        <w:t>, 19(1), pp.36-42.</w:t>
      </w:r>
    </w:p>
    <w:p w14:paraId="6954F34A" w14:textId="77777777" w:rsidR="00F92B7E" w:rsidRDefault="00F92B7E" w:rsidP="00F92B7E">
      <w:pPr>
        <w:pStyle w:val="NormalWeb"/>
      </w:pPr>
      <w:proofErr w:type="gramStart"/>
      <w:r>
        <w:rPr>
          <w:rFonts w:hAnsi="Symbol"/>
        </w:rPr>
        <w:lastRenderedPageBreak/>
        <w:t></w:t>
      </w:r>
      <w:r>
        <w:t xml:space="preserve">  O’Connell</w:t>
      </w:r>
      <w:proofErr w:type="gramEnd"/>
      <w:r>
        <w:t xml:space="preserve">, J.F. and Williams, P., 2005. The impact of service quality on customer loyalty in the hotel industry. </w:t>
      </w:r>
      <w:r>
        <w:rPr>
          <w:rStyle w:val="Emphasis"/>
          <w:rFonts w:eastAsiaTheme="majorEastAsia"/>
        </w:rPr>
        <w:t>International Journal of Hospitality &amp; Tourism Administration</w:t>
      </w:r>
      <w:r>
        <w:t>, 6(3), pp.73-94.</w:t>
      </w:r>
    </w:p>
    <w:p w14:paraId="7B063D6A" w14:textId="77777777" w:rsidR="00F92B7E" w:rsidRDefault="00F92B7E" w:rsidP="00F92B7E">
      <w:pPr>
        <w:pStyle w:val="NormalWeb"/>
      </w:pPr>
      <w:proofErr w:type="gramStart"/>
      <w:r>
        <w:rPr>
          <w:rFonts w:hAnsi="Symbol"/>
        </w:rPr>
        <w:t></w:t>
      </w:r>
      <w:r>
        <w:t xml:space="preserve">  Liu</w:t>
      </w:r>
      <w:proofErr w:type="gramEnd"/>
      <w:r>
        <w:t xml:space="preserve">, S. and Lee, Y., 2016. Exploring brand loyalty in the hotel industry: A case study of the Hilton. </w:t>
      </w:r>
      <w:r>
        <w:rPr>
          <w:rStyle w:val="Emphasis"/>
          <w:rFonts w:eastAsiaTheme="majorEastAsia"/>
        </w:rPr>
        <w:t>Journal of Tourism Research</w:t>
      </w:r>
      <w:r>
        <w:t>, 32(4), pp.507-520.</w:t>
      </w:r>
    </w:p>
    <w:p w14:paraId="396EFC0D" w14:textId="77777777" w:rsidR="00F92B7E" w:rsidRDefault="00F92B7E" w:rsidP="00F92B7E">
      <w:pPr>
        <w:pStyle w:val="NormalWeb"/>
      </w:pPr>
      <w:proofErr w:type="gramStart"/>
      <w:r>
        <w:rPr>
          <w:rFonts w:hAnsi="Symbol"/>
        </w:rPr>
        <w:t></w:t>
      </w:r>
      <w:r>
        <w:t xml:space="preserve">  So</w:t>
      </w:r>
      <w:proofErr w:type="gramEnd"/>
      <w:r>
        <w:t xml:space="preserve">, K.K.F. and King, C., 2010. The role of customer engagement in building brand loyalty in the hospitality industry. </w:t>
      </w:r>
      <w:r>
        <w:rPr>
          <w:rStyle w:val="Emphasis"/>
          <w:rFonts w:eastAsiaTheme="majorEastAsia"/>
        </w:rPr>
        <w:t>Tourism Management</w:t>
      </w:r>
      <w:r>
        <w:t>, 31(3), pp.446-457.</w:t>
      </w:r>
    </w:p>
    <w:p w14:paraId="71C851F7" w14:textId="77777777" w:rsidR="00F92B7E" w:rsidRDefault="00F92B7E" w:rsidP="00F92B7E">
      <w:pPr>
        <w:pStyle w:val="NormalWeb"/>
      </w:pPr>
      <w:proofErr w:type="gramStart"/>
      <w:r>
        <w:rPr>
          <w:rFonts w:hAnsi="Symbol"/>
        </w:rPr>
        <w:t></w:t>
      </w:r>
      <w:r>
        <w:t xml:space="preserve">  Lehto</w:t>
      </w:r>
      <w:proofErr w:type="gramEnd"/>
      <w:r>
        <w:t xml:space="preserve">, X.Y., 2011. Building brand loyalty through customer satisfaction: Case studies of the hotel industry. </w:t>
      </w:r>
      <w:r>
        <w:rPr>
          <w:rStyle w:val="Emphasis"/>
          <w:rFonts w:eastAsiaTheme="majorEastAsia"/>
        </w:rPr>
        <w:t>Journal of Hospitality Marketing &amp; Management</w:t>
      </w:r>
      <w:r>
        <w:t>, 20(7), pp.789-803.</w:t>
      </w:r>
    </w:p>
    <w:p w14:paraId="2CFD695E" w14:textId="77777777" w:rsidR="00F92B7E" w:rsidRDefault="00F92B7E" w:rsidP="00F92B7E">
      <w:pPr>
        <w:pStyle w:val="NormalWeb"/>
      </w:pPr>
      <w:proofErr w:type="gramStart"/>
      <w:r>
        <w:rPr>
          <w:rFonts w:hAnsi="Symbol"/>
        </w:rPr>
        <w:t></w:t>
      </w:r>
      <w:r>
        <w:t xml:space="preserve">  Kallio</w:t>
      </w:r>
      <w:proofErr w:type="gramEnd"/>
      <w:r>
        <w:t xml:space="preserve">, S., 2012. The role of service recovery strategies in customer loyalty. </w:t>
      </w:r>
      <w:r>
        <w:rPr>
          <w:rStyle w:val="Emphasis"/>
          <w:rFonts w:eastAsiaTheme="majorEastAsia"/>
        </w:rPr>
        <w:t>International Journal of Hospitality Management</w:t>
      </w:r>
      <w:r>
        <w:t>, 31(3), pp.679-687.</w:t>
      </w:r>
    </w:p>
    <w:p w14:paraId="10BFFFB6" w14:textId="77777777" w:rsidR="00F92B7E" w:rsidRDefault="00F92B7E" w:rsidP="00F92B7E">
      <w:pPr>
        <w:pStyle w:val="NormalWeb"/>
      </w:pPr>
      <w:proofErr w:type="gramStart"/>
      <w:r>
        <w:rPr>
          <w:rFonts w:hAnsi="Symbol"/>
        </w:rPr>
        <w:t></w:t>
      </w:r>
      <w:r>
        <w:t xml:space="preserve">  Kim</w:t>
      </w:r>
      <w:proofErr w:type="gramEnd"/>
      <w:r>
        <w:t xml:space="preserve">, D.J., 2016. The effect of customer satisfaction and loyalty in the hotel industry. </w:t>
      </w:r>
      <w:r>
        <w:rPr>
          <w:rStyle w:val="Emphasis"/>
          <w:rFonts w:eastAsiaTheme="majorEastAsia"/>
        </w:rPr>
        <w:t>International Journal of Tourism Research</w:t>
      </w:r>
      <w:r>
        <w:t>, 18(2), pp.192-203.</w:t>
      </w:r>
    </w:p>
    <w:p w14:paraId="30C1A450" w14:textId="77777777" w:rsidR="00F92B7E" w:rsidRDefault="00F92B7E" w:rsidP="00F92B7E">
      <w:pPr>
        <w:pStyle w:val="NormalWeb"/>
      </w:pPr>
      <w:proofErr w:type="gramStart"/>
      <w:r>
        <w:rPr>
          <w:rFonts w:hAnsi="Symbol"/>
        </w:rPr>
        <w:t></w:t>
      </w:r>
      <w:r>
        <w:t xml:space="preserve">  Ahmad</w:t>
      </w:r>
      <w:proofErr w:type="gramEnd"/>
      <w:r>
        <w:t xml:space="preserve">, S. and Khan, M.A., 2013. Role of brand loyalty in hospitality management: A case study of Hilton. </w:t>
      </w:r>
      <w:r>
        <w:rPr>
          <w:rStyle w:val="Emphasis"/>
          <w:rFonts w:eastAsiaTheme="majorEastAsia"/>
        </w:rPr>
        <w:t>Journal of Hospitality and Tourism Management</w:t>
      </w:r>
      <w:r>
        <w:t>, 20(1), pp.14-22.</w:t>
      </w:r>
    </w:p>
    <w:p w14:paraId="0FC95793" w14:textId="77777777" w:rsidR="00F92B7E" w:rsidRDefault="00F92B7E" w:rsidP="00F92B7E">
      <w:pPr>
        <w:pStyle w:val="NormalWeb"/>
      </w:pPr>
      <w:proofErr w:type="gramStart"/>
      <w:r>
        <w:rPr>
          <w:rFonts w:hAnsi="Symbol"/>
        </w:rPr>
        <w:t></w:t>
      </w:r>
      <w:r>
        <w:t xml:space="preserve">  Harris</w:t>
      </w:r>
      <w:proofErr w:type="gramEnd"/>
      <w:r>
        <w:t xml:space="preserve">, L.C., 2017. Managing customer loyalty in the hospitality industry. </w:t>
      </w:r>
      <w:r>
        <w:rPr>
          <w:rStyle w:val="Emphasis"/>
          <w:rFonts w:eastAsiaTheme="majorEastAsia"/>
        </w:rPr>
        <w:t>Journal of Hospitality and Tourism Management</w:t>
      </w:r>
      <w:r>
        <w:t>, 25(1), pp.112-124.</w:t>
      </w:r>
    </w:p>
    <w:p w14:paraId="3A3152F5" w14:textId="77777777" w:rsidR="00F92B7E" w:rsidRDefault="00F92B7E" w:rsidP="00F92B7E">
      <w:pPr>
        <w:pStyle w:val="NormalWeb"/>
      </w:pPr>
      <w:proofErr w:type="gramStart"/>
      <w:r>
        <w:rPr>
          <w:rFonts w:hAnsi="Symbol"/>
        </w:rPr>
        <w:t></w:t>
      </w:r>
      <w:r>
        <w:t xml:space="preserve">  Lee</w:t>
      </w:r>
      <w:proofErr w:type="gramEnd"/>
      <w:r>
        <w:t xml:space="preserve">, C., 2020. Customer loyalty in the hotel industry: A model and its application. </w:t>
      </w:r>
      <w:r>
        <w:rPr>
          <w:rStyle w:val="Emphasis"/>
          <w:rFonts w:eastAsiaTheme="majorEastAsia"/>
        </w:rPr>
        <w:t>Tourism Review</w:t>
      </w:r>
      <w:r>
        <w:t>, 75(5), pp.765-779.</w:t>
      </w:r>
    </w:p>
    <w:p w14:paraId="11484F75" w14:textId="77777777" w:rsidR="00F92B7E" w:rsidRDefault="00F92B7E" w:rsidP="00F92B7E">
      <w:pPr>
        <w:pStyle w:val="NormalWeb"/>
      </w:pPr>
      <w:proofErr w:type="gramStart"/>
      <w:r>
        <w:rPr>
          <w:rFonts w:hAnsi="Symbol"/>
        </w:rPr>
        <w:t></w:t>
      </w:r>
      <w:r>
        <w:t xml:space="preserve">  Oliver</w:t>
      </w:r>
      <w:proofErr w:type="gramEnd"/>
      <w:r>
        <w:t xml:space="preserve">, R.L., 2006. Satisfaction and loyalty: Two key drivers of brand loyalty. </w:t>
      </w:r>
      <w:r>
        <w:rPr>
          <w:rStyle w:val="Emphasis"/>
          <w:rFonts w:eastAsiaTheme="majorEastAsia"/>
        </w:rPr>
        <w:t>Journal of Service Research</w:t>
      </w:r>
      <w:r>
        <w:t>, 8(4), pp.197-203.</w:t>
      </w:r>
    </w:p>
    <w:p w14:paraId="1E1CF5CD" w14:textId="77777777" w:rsidR="00F92B7E" w:rsidRDefault="00F92B7E" w:rsidP="00F92B7E">
      <w:pPr>
        <w:pStyle w:val="NormalWeb"/>
      </w:pPr>
      <w:proofErr w:type="gramStart"/>
      <w:r>
        <w:rPr>
          <w:rFonts w:hAnsi="Symbol"/>
        </w:rPr>
        <w:t></w:t>
      </w:r>
      <w:r>
        <w:t xml:space="preserve">  Mazur</w:t>
      </w:r>
      <w:proofErr w:type="gramEnd"/>
      <w:r>
        <w:t xml:space="preserve">, M., 2019. The role of corporate social responsibility in hotel brand loyalty. </w:t>
      </w:r>
      <w:r>
        <w:rPr>
          <w:rStyle w:val="Emphasis"/>
          <w:rFonts w:eastAsiaTheme="majorEastAsia"/>
        </w:rPr>
        <w:t>Tourism Management Perspectives</w:t>
      </w:r>
      <w:r>
        <w:t>, 30, pp.15-23.</w:t>
      </w:r>
    </w:p>
    <w:p w14:paraId="580E7916" w14:textId="77777777" w:rsidR="00F92B7E" w:rsidRDefault="00F92B7E" w:rsidP="00F92B7E">
      <w:pPr>
        <w:pStyle w:val="NormalWeb"/>
      </w:pPr>
      <w:proofErr w:type="gramStart"/>
      <w:r>
        <w:rPr>
          <w:rFonts w:hAnsi="Symbol"/>
        </w:rPr>
        <w:t></w:t>
      </w:r>
      <w:r>
        <w:t xml:space="preserve">  </w:t>
      </w:r>
      <w:proofErr w:type="spellStart"/>
      <w:r>
        <w:t>Pizam</w:t>
      </w:r>
      <w:proofErr w:type="spellEnd"/>
      <w:proofErr w:type="gramEnd"/>
      <w:r>
        <w:t xml:space="preserve">, A., 2010. The hospitality industry and its relationship with brand loyalty. </w:t>
      </w:r>
      <w:r>
        <w:rPr>
          <w:rStyle w:val="Emphasis"/>
          <w:rFonts w:eastAsiaTheme="majorEastAsia"/>
        </w:rPr>
        <w:t>Journal of Hospitality &amp; Tourism Research</w:t>
      </w:r>
      <w:r>
        <w:t>, 34(2), pp.345-350.</w:t>
      </w:r>
    </w:p>
    <w:p w14:paraId="3E482300" w14:textId="77777777" w:rsidR="00F92B7E" w:rsidRDefault="00F92B7E" w:rsidP="00F92B7E">
      <w:pPr>
        <w:pStyle w:val="NormalWeb"/>
      </w:pPr>
      <w:proofErr w:type="gramStart"/>
      <w:r>
        <w:rPr>
          <w:rFonts w:hAnsi="Symbol"/>
        </w:rPr>
        <w:t></w:t>
      </w:r>
      <w:r>
        <w:t xml:space="preserve">  Sparks</w:t>
      </w:r>
      <w:proofErr w:type="gramEnd"/>
      <w:r>
        <w:t xml:space="preserve">, B.A. and Browning, V., 2010. The impact of online reviews on hotel performance. </w:t>
      </w:r>
      <w:r>
        <w:rPr>
          <w:rStyle w:val="Emphasis"/>
          <w:rFonts w:eastAsiaTheme="majorEastAsia"/>
        </w:rPr>
        <w:t>International Journal of Hospitality Management</w:t>
      </w:r>
      <w:r>
        <w:t>, 29(5), pp.607-613.</w:t>
      </w:r>
    </w:p>
    <w:p w14:paraId="7E629CAC" w14:textId="77777777" w:rsidR="00830A10" w:rsidRPr="00B63A96" w:rsidRDefault="00830A10">
      <w:pPr>
        <w:rPr>
          <w:rFonts w:ascii="Arial" w:hAnsi="Arial" w:cs="Arial"/>
          <w:sz w:val="24"/>
          <w:szCs w:val="24"/>
        </w:rPr>
      </w:pPr>
    </w:p>
    <w:p w14:paraId="2325FF1F" w14:textId="77777777" w:rsidR="00830A10" w:rsidRPr="00B63A96" w:rsidRDefault="00830A10">
      <w:pPr>
        <w:rPr>
          <w:rFonts w:ascii="Arial" w:hAnsi="Arial" w:cs="Arial"/>
          <w:sz w:val="24"/>
          <w:szCs w:val="24"/>
        </w:rPr>
      </w:pPr>
    </w:p>
    <w:sectPr w:rsidR="00830A10" w:rsidRPr="00B63A9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2C0C69"/>
    <w:multiLevelType w:val="hybridMultilevel"/>
    <w:tmpl w:val="79181C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AC0A50"/>
    <w:multiLevelType w:val="hybridMultilevel"/>
    <w:tmpl w:val="BD5AD7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405DF2"/>
    <w:multiLevelType w:val="hybridMultilevel"/>
    <w:tmpl w:val="70025D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601A2D"/>
    <w:multiLevelType w:val="hybridMultilevel"/>
    <w:tmpl w:val="A76C4A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DF5D74"/>
    <w:multiLevelType w:val="hybridMultilevel"/>
    <w:tmpl w:val="F32C72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42E3BBE"/>
    <w:multiLevelType w:val="hybridMultilevel"/>
    <w:tmpl w:val="5B58C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765113E"/>
    <w:multiLevelType w:val="hybridMultilevel"/>
    <w:tmpl w:val="63FC18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127988"/>
    <w:multiLevelType w:val="hybridMultilevel"/>
    <w:tmpl w:val="68E478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5D2B94"/>
    <w:multiLevelType w:val="hybridMultilevel"/>
    <w:tmpl w:val="0256D4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696F9D"/>
    <w:multiLevelType w:val="hybridMultilevel"/>
    <w:tmpl w:val="328C9D9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2CDF1CEC"/>
    <w:multiLevelType w:val="hybridMultilevel"/>
    <w:tmpl w:val="A0FA3C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D915B2B"/>
    <w:multiLevelType w:val="hybridMultilevel"/>
    <w:tmpl w:val="A44811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A243656"/>
    <w:multiLevelType w:val="hybridMultilevel"/>
    <w:tmpl w:val="7938CE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C287ED0"/>
    <w:multiLevelType w:val="hybridMultilevel"/>
    <w:tmpl w:val="2284AF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C862CB5"/>
    <w:multiLevelType w:val="hybridMultilevel"/>
    <w:tmpl w:val="B2F025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EA4630F"/>
    <w:multiLevelType w:val="hybridMultilevel"/>
    <w:tmpl w:val="EAB813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1A21776"/>
    <w:multiLevelType w:val="hybridMultilevel"/>
    <w:tmpl w:val="631463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6974D78"/>
    <w:multiLevelType w:val="multilevel"/>
    <w:tmpl w:val="732A6F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69F019B"/>
    <w:multiLevelType w:val="hybridMultilevel"/>
    <w:tmpl w:val="A308D4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6F57850"/>
    <w:multiLevelType w:val="hybridMultilevel"/>
    <w:tmpl w:val="ABE882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7845CF4"/>
    <w:multiLevelType w:val="hybridMultilevel"/>
    <w:tmpl w:val="7D3CF3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CD25BE3"/>
    <w:multiLevelType w:val="hybridMultilevel"/>
    <w:tmpl w:val="AC1C54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B367BD7"/>
    <w:multiLevelType w:val="hybridMultilevel"/>
    <w:tmpl w:val="61D826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D710666"/>
    <w:multiLevelType w:val="hybridMultilevel"/>
    <w:tmpl w:val="EC0870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9D736F"/>
    <w:multiLevelType w:val="hybridMultilevel"/>
    <w:tmpl w:val="42C4EC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8A8371D"/>
    <w:multiLevelType w:val="hybridMultilevel"/>
    <w:tmpl w:val="4912B3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E3D6056"/>
    <w:multiLevelType w:val="hybridMultilevel"/>
    <w:tmpl w:val="D6D672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8B920E6"/>
    <w:multiLevelType w:val="hybridMultilevel"/>
    <w:tmpl w:val="ACDA95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37508679">
    <w:abstractNumId w:val="25"/>
  </w:num>
  <w:num w:numId="2" w16cid:durableId="2144501471">
    <w:abstractNumId w:val="17"/>
  </w:num>
  <w:num w:numId="3" w16cid:durableId="1989165816">
    <w:abstractNumId w:val="22"/>
  </w:num>
  <w:num w:numId="4" w16cid:durableId="1103914372">
    <w:abstractNumId w:val="21"/>
  </w:num>
  <w:num w:numId="5" w16cid:durableId="2058120139">
    <w:abstractNumId w:val="1"/>
  </w:num>
  <w:num w:numId="6" w16cid:durableId="1565986357">
    <w:abstractNumId w:val="14"/>
  </w:num>
  <w:num w:numId="7" w16cid:durableId="1352731132">
    <w:abstractNumId w:val="6"/>
  </w:num>
  <w:num w:numId="8" w16cid:durableId="1954553870">
    <w:abstractNumId w:val="24"/>
  </w:num>
  <w:num w:numId="9" w16cid:durableId="1881167344">
    <w:abstractNumId w:val="5"/>
  </w:num>
  <w:num w:numId="10" w16cid:durableId="525144981">
    <w:abstractNumId w:val="23"/>
  </w:num>
  <w:num w:numId="11" w16cid:durableId="861014623">
    <w:abstractNumId w:val="0"/>
  </w:num>
  <w:num w:numId="12" w16cid:durableId="448403618">
    <w:abstractNumId w:val="9"/>
  </w:num>
  <w:num w:numId="13" w16cid:durableId="1632787700">
    <w:abstractNumId w:val="20"/>
  </w:num>
  <w:num w:numId="14" w16cid:durableId="896237537">
    <w:abstractNumId w:val="12"/>
  </w:num>
  <w:num w:numId="15" w16cid:durableId="409936135">
    <w:abstractNumId w:val="18"/>
  </w:num>
  <w:num w:numId="16" w16cid:durableId="192116938">
    <w:abstractNumId w:val="13"/>
  </w:num>
  <w:num w:numId="17" w16cid:durableId="577330762">
    <w:abstractNumId w:val="3"/>
  </w:num>
  <w:num w:numId="18" w16cid:durableId="1742409676">
    <w:abstractNumId w:val="16"/>
  </w:num>
  <w:num w:numId="19" w16cid:durableId="1720862471">
    <w:abstractNumId w:val="7"/>
  </w:num>
  <w:num w:numId="20" w16cid:durableId="676730882">
    <w:abstractNumId w:val="15"/>
  </w:num>
  <w:num w:numId="21" w16cid:durableId="2049799091">
    <w:abstractNumId w:val="27"/>
  </w:num>
  <w:num w:numId="22" w16cid:durableId="1752655484">
    <w:abstractNumId w:val="26"/>
  </w:num>
  <w:num w:numId="23" w16cid:durableId="500241760">
    <w:abstractNumId w:val="8"/>
  </w:num>
  <w:num w:numId="24" w16cid:durableId="1645307998">
    <w:abstractNumId w:val="11"/>
  </w:num>
  <w:num w:numId="25" w16cid:durableId="1613904587">
    <w:abstractNumId w:val="10"/>
  </w:num>
  <w:num w:numId="26" w16cid:durableId="504130283">
    <w:abstractNumId w:val="2"/>
  </w:num>
  <w:num w:numId="27" w16cid:durableId="1982613953">
    <w:abstractNumId w:val="4"/>
  </w:num>
  <w:num w:numId="28" w16cid:durableId="891889864">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0A10"/>
    <w:rsid w:val="00075511"/>
    <w:rsid w:val="00121425"/>
    <w:rsid w:val="001A2132"/>
    <w:rsid w:val="001D4500"/>
    <w:rsid w:val="002142FE"/>
    <w:rsid w:val="00282CB6"/>
    <w:rsid w:val="0028518F"/>
    <w:rsid w:val="002D3D4B"/>
    <w:rsid w:val="003A7CF0"/>
    <w:rsid w:val="00440D73"/>
    <w:rsid w:val="004428A1"/>
    <w:rsid w:val="00480960"/>
    <w:rsid w:val="004A1BC1"/>
    <w:rsid w:val="00562271"/>
    <w:rsid w:val="005D4518"/>
    <w:rsid w:val="006854C7"/>
    <w:rsid w:val="00733B9B"/>
    <w:rsid w:val="00797B8D"/>
    <w:rsid w:val="007A4431"/>
    <w:rsid w:val="007F28B7"/>
    <w:rsid w:val="007F7217"/>
    <w:rsid w:val="00806C07"/>
    <w:rsid w:val="00830A10"/>
    <w:rsid w:val="0089190B"/>
    <w:rsid w:val="00927304"/>
    <w:rsid w:val="009E5BC3"/>
    <w:rsid w:val="00A6557B"/>
    <w:rsid w:val="00AE3B79"/>
    <w:rsid w:val="00B63A96"/>
    <w:rsid w:val="00B7532B"/>
    <w:rsid w:val="00C35FD8"/>
    <w:rsid w:val="00C35FD9"/>
    <w:rsid w:val="00C80F2C"/>
    <w:rsid w:val="00CA7AF1"/>
    <w:rsid w:val="00CC3A5B"/>
    <w:rsid w:val="00DB40CC"/>
    <w:rsid w:val="00DD6A4E"/>
    <w:rsid w:val="00E63DAA"/>
    <w:rsid w:val="00F92B7E"/>
    <w:rsid w:val="00F965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298435"/>
  <w15:chartTrackingRefBased/>
  <w15:docId w15:val="{409B92AB-4269-421E-B3CC-2042C7CA71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30A1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30A1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30A1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30A1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30A1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30A1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30A1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30A1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30A1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0A1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30A1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30A1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30A1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30A1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30A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30A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30A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30A10"/>
    <w:rPr>
      <w:rFonts w:eastAsiaTheme="majorEastAsia" w:cstheme="majorBidi"/>
      <w:color w:val="272727" w:themeColor="text1" w:themeTint="D8"/>
    </w:rPr>
  </w:style>
  <w:style w:type="paragraph" w:styleId="Title">
    <w:name w:val="Title"/>
    <w:basedOn w:val="Normal"/>
    <w:next w:val="Normal"/>
    <w:link w:val="TitleChar"/>
    <w:uiPriority w:val="10"/>
    <w:qFormat/>
    <w:rsid w:val="00830A1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30A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30A1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30A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30A10"/>
    <w:pPr>
      <w:spacing w:before="160"/>
      <w:jc w:val="center"/>
    </w:pPr>
    <w:rPr>
      <w:i/>
      <w:iCs/>
      <w:color w:val="404040" w:themeColor="text1" w:themeTint="BF"/>
    </w:rPr>
  </w:style>
  <w:style w:type="character" w:customStyle="1" w:styleId="QuoteChar">
    <w:name w:val="Quote Char"/>
    <w:basedOn w:val="DefaultParagraphFont"/>
    <w:link w:val="Quote"/>
    <w:uiPriority w:val="29"/>
    <w:rsid w:val="00830A10"/>
    <w:rPr>
      <w:i/>
      <w:iCs/>
      <w:color w:val="404040" w:themeColor="text1" w:themeTint="BF"/>
    </w:rPr>
  </w:style>
  <w:style w:type="paragraph" w:styleId="ListParagraph">
    <w:name w:val="List Paragraph"/>
    <w:basedOn w:val="Normal"/>
    <w:uiPriority w:val="34"/>
    <w:qFormat/>
    <w:rsid w:val="00830A10"/>
    <w:pPr>
      <w:ind w:left="720"/>
      <w:contextualSpacing/>
    </w:pPr>
  </w:style>
  <w:style w:type="character" w:styleId="IntenseEmphasis">
    <w:name w:val="Intense Emphasis"/>
    <w:basedOn w:val="DefaultParagraphFont"/>
    <w:uiPriority w:val="21"/>
    <w:qFormat/>
    <w:rsid w:val="00830A10"/>
    <w:rPr>
      <w:i/>
      <w:iCs/>
      <w:color w:val="0F4761" w:themeColor="accent1" w:themeShade="BF"/>
    </w:rPr>
  </w:style>
  <w:style w:type="paragraph" w:styleId="IntenseQuote">
    <w:name w:val="Intense Quote"/>
    <w:basedOn w:val="Normal"/>
    <w:next w:val="Normal"/>
    <w:link w:val="IntenseQuoteChar"/>
    <w:uiPriority w:val="30"/>
    <w:qFormat/>
    <w:rsid w:val="00830A1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30A10"/>
    <w:rPr>
      <w:i/>
      <w:iCs/>
      <w:color w:val="0F4761" w:themeColor="accent1" w:themeShade="BF"/>
    </w:rPr>
  </w:style>
  <w:style w:type="character" w:styleId="IntenseReference">
    <w:name w:val="Intense Reference"/>
    <w:basedOn w:val="DefaultParagraphFont"/>
    <w:uiPriority w:val="32"/>
    <w:qFormat/>
    <w:rsid w:val="00830A10"/>
    <w:rPr>
      <w:b/>
      <w:bCs/>
      <w:smallCaps/>
      <w:color w:val="0F4761" w:themeColor="accent1" w:themeShade="BF"/>
      <w:spacing w:val="5"/>
    </w:rPr>
  </w:style>
  <w:style w:type="table" w:styleId="TableGrid">
    <w:name w:val="Table Grid"/>
    <w:basedOn w:val="TableNormal"/>
    <w:uiPriority w:val="39"/>
    <w:rsid w:val="002142F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27304"/>
    <w:rPr>
      <w:color w:val="467886" w:themeColor="hyperlink"/>
      <w:u w:val="single"/>
    </w:rPr>
  </w:style>
  <w:style w:type="character" w:styleId="UnresolvedMention">
    <w:name w:val="Unresolved Mention"/>
    <w:basedOn w:val="DefaultParagraphFont"/>
    <w:uiPriority w:val="99"/>
    <w:semiHidden/>
    <w:unhideWhenUsed/>
    <w:rsid w:val="00927304"/>
    <w:rPr>
      <w:color w:val="605E5C"/>
      <w:shd w:val="clear" w:color="auto" w:fill="E1DFDD"/>
    </w:rPr>
  </w:style>
  <w:style w:type="character" w:styleId="Emphasis">
    <w:name w:val="Emphasis"/>
    <w:basedOn w:val="DefaultParagraphFont"/>
    <w:uiPriority w:val="20"/>
    <w:qFormat/>
    <w:rsid w:val="00F92B7E"/>
    <w:rPr>
      <w:i/>
      <w:iCs/>
    </w:rPr>
  </w:style>
  <w:style w:type="paragraph" w:styleId="NormalWeb">
    <w:name w:val="Normal (Web)"/>
    <w:basedOn w:val="Normal"/>
    <w:uiPriority w:val="99"/>
    <w:semiHidden/>
    <w:unhideWhenUsed/>
    <w:rsid w:val="00F92B7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989423">
      <w:bodyDiv w:val="1"/>
      <w:marLeft w:val="0"/>
      <w:marRight w:val="0"/>
      <w:marTop w:val="0"/>
      <w:marBottom w:val="0"/>
      <w:divBdr>
        <w:top w:val="none" w:sz="0" w:space="0" w:color="auto"/>
        <w:left w:val="none" w:sz="0" w:space="0" w:color="auto"/>
        <w:bottom w:val="none" w:sz="0" w:space="0" w:color="auto"/>
        <w:right w:val="none" w:sz="0" w:space="0" w:color="auto"/>
      </w:divBdr>
    </w:div>
    <w:div w:id="16782451">
      <w:bodyDiv w:val="1"/>
      <w:marLeft w:val="0"/>
      <w:marRight w:val="0"/>
      <w:marTop w:val="0"/>
      <w:marBottom w:val="0"/>
      <w:divBdr>
        <w:top w:val="none" w:sz="0" w:space="0" w:color="auto"/>
        <w:left w:val="none" w:sz="0" w:space="0" w:color="auto"/>
        <w:bottom w:val="none" w:sz="0" w:space="0" w:color="auto"/>
        <w:right w:val="none" w:sz="0" w:space="0" w:color="auto"/>
      </w:divBdr>
    </w:div>
    <w:div w:id="47070577">
      <w:bodyDiv w:val="1"/>
      <w:marLeft w:val="0"/>
      <w:marRight w:val="0"/>
      <w:marTop w:val="0"/>
      <w:marBottom w:val="0"/>
      <w:divBdr>
        <w:top w:val="none" w:sz="0" w:space="0" w:color="auto"/>
        <w:left w:val="none" w:sz="0" w:space="0" w:color="auto"/>
        <w:bottom w:val="none" w:sz="0" w:space="0" w:color="auto"/>
        <w:right w:val="none" w:sz="0" w:space="0" w:color="auto"/>
      </w:divBdr>
    </w:div>
    <w:div w:id="64569530">
      <w:bodyDiv w:val="1"/>
      <w:marLeft w:val="0"/>
      <w:marRight w:val="0"/>
      <w:marTop w:val="0"/>
      <w:marBottom w:val="0"/>
      <w:divBdr>
        <w:top w:val="none" w:sz="0" w:space="0" w:color="auto"/>
        <w:left w:val="none" w:sz="0" w:space="0" w:color="auto"/>
        <w:bottom w:val="none" w:sz="0" w:space="0" w:color="auto"/>
        <w:right w:val="none" w:sz="0" w:space="0" w:color="auto"/>
      </w:divBdr>
    </w:div>
    <w:div w:id="79183966">
      <w:bodyDiv w:val="1"/>
      <w:marLeft w:val="0"/>
      <w:marRight w:val="0"/>
      <w:marTop w:val="0"/>
      <w:marBottom w:val="0"/>
      <w:divBdr>
        <w:top w:val="none" w:sz="0" w:space="0" w:color="auto"/>
        <w:left w:val="none" w:sz="0" w:space="0" w:color="auto"/>
        <w:bottom w:val="none" w:sz="0" w:space="0" w:color="auto"/>
        <w:right w:val="none" w:sz="0" w:space="0" w:color="auto"/>
      </w:divBdr>
    </w:div>
    <w:div w:id="81728352">
      <w:bodyDiv w:val="1"/>
      <w:marLeft w:val="0"/>
      <w:marRight w:val="0"/>
      <w:marTop w:val="0"/>
      <w:marBottom w:val="0"/>
      <w:divBdr>
        <w:top w:val="none" w:sz="0" w:space="0" w:color="auto"/>
        <w:left w:val="none" w:sz="0" w:space="0" w:color="auto"/>
        <w:bottom w:val="none" w:sz="0" w:space="0" w:color="auto"/>
        <w:right w:val="none" w:sz="0" w:space="0" w:color="auto"/>
      </w:divBdr>
    </w:div>
    <w:div w:id="87122619">
      <w:bodyDiv w:val="1"/>
      <w:marLeft w:val="0"/>
      <w:marRight w:val="0"/>
      <w:marTop w:val="0"/>
      <w:marBottom w:val="0"/>
      <w:divBdr>
        <w:top w:val="none" w:sz="0" w:space="0" w:color="auto"/>
        <w:left w:val="none" w:sz="0" w:space="0" w:color="auto"/>
        <w:bottom w:val="none" w:sz="0" w:space="0" w:color="auto"/>
        <w:right w:val="none" w:sz="0" w:space="0" w:color="auto"/>
      </w:divBdr>
    </w:div>
    <w:div w:id="92016736">
      <w:bodyDiv w:val="1"/>
      <w:marLeft w:val="0"/>
      <w:marRight w:val="0"/>
      <w:marTop w:val="0"/>
      <w:marBottom w:val="0"/>
      <w:divBdr>
        <w:top w:val="none" w:sz="0" w:space="0" w:color="auto"/>
        <w:left w:val="none" w:sz="0" w:space="0" w:color="auto"/>
        <w:bottom w:val="none" w:sz="0" w:space="0" w:color="auto"/>
        <w:right w:val="none" w:sz="0" w:space="0" w:color="auto"/>
      </w:divBdr>
    </w:div>
    <w:div w:id="102379997">
      <w:bodyDiv w:val="1"/>
      <w:marLeft w:val="0"/>
      <w:marRight w:val="0"/>
      <w:marTop w:val="0"/>
      <w:marBottom w:val="0"/>
      <w:divBdr>
        <w:top w:val="none" w:sz="0" w:space="0" w:color="auto"/>
        <w:left w:val="none" w:sz="0" w:space="0" w:color="auto"/>
        <w:bottom w:val="none" w:sz="0" w:space="0" w:color="auto"/>
        <w:right w:val="none" w:sz="0" w:space="0" w:color="auto"/>
      </w:divBdr>
    </w:div>
    <w:div w:id="108663735">
      <w:bodyDiv w:val="1"/>
      <w:marLeft w:val="0"/>
      <w:marRight w:val="0"/>
      <w:marTop w:val="0"/>
      <w:marBottom w:val="0"/>
      <w:divBdr>
        <w:top w:val="none" w:sz="0" w:space="0" w:color="auto"/>
        <w:left w:val="none" w:sz="0" w:space="0" w:color="auto"/>
        <w:bottom w:val="none" w:sz="0" w:space="0" w:color="auto"/>
        <w:right w:val="none" w:sz="0" w:space="0" w:color="auto"/>
      </w:divBdr>
    </w:div>
    <w:div w:id="122232471">
      <w:bodyDiv w:val="1"/>
      <w:marLeft w:val="0"/>
      <w:marRight w:val="0"/>
      <w:marTop w:val="0"/>
      <w:marBottom w:val="0"/>
      <w:divBdr>
        <w:top w:val="none" w:sz="0" w:space="0" w:color="auto"/>
        <w:left w:val="none" w:sz="0" w:space="0" w:color="auto"/>
        <w:bottom w:val="none" w:sz="0" w:space="0" w:color="auto"/>
        <w:right w:val="none" w:sz="0" w:space="0" w:color="auto"/>
      </w:divBdr>
    </w:div>
    <w:div w:id="128596819">
      <w:bodyDiv w:val="1"/>
      <w:marLeft w:val="0"/>
      <w:marRight w:val="0"/>
      <w:marTop w:val="0"/>
      <w:marBottom w:val="0"/>
      <w:divBdr>
        <w:top w:val="none" w:sz="0" w:space="0" w:color="auto"/>
        <w:left w:val="none" w:sz="0" w:space="0" w:color="auto"/>
        <w:bottom w:val="none" w:sz="0" w:space="0" w:color="auto"/>
        <w:right w:val="none" w:sz="0" w:space="0" w:color="auto"/>
      </w:divBdr>
    </w:div>
    <w:div w:id="142889066">
      <w:bodyDiv w:val="1"/>
      <w:marLeft w:val="0"/>
      <w:marRight w:val="0"/>
      <w:marTop w:val="0"/>
      <w:marBottom w:val="0"/>
      <w:divBdr>
        <w:top w:val="none" w:sz="0" w:space="0" w:color="auto"/>
        <w:left w:val="none" w:sz="0" w:space="0" w:color="auto"/>
        <w:bottom w:val="none" w:sz="0" w:space="0" w:color="auto"/>
        <w:right w:val="none" w:sz="0" w:space="0" w:color="auto"/>
      </w:divBdr>
    </w:div>
    <w:div w:id="146552175">
      <w:bodyDiv w:val="1"/>
      <w:marLeft w:val="0"/>
      <w:marRight w:val="0"/>
      <w:marTop w:val="0"/>
      <w:marBottom w:val="0"/>
      <w:divBdr>
        <w:top w:val="none" w:sz="0" w:space="0" w:color="auto"/>
        <w:left w:val="none" w:sz="0" w:space="0" w:color="auto"/>
        <w:bottom w:val="none" w:sz="0" w:space="0" w:color="auto"/>
        <w:right w:val="none" w:sz="0" w:space="0" w:color="auto"/>
      </w:divBdr>
    </w:div>
    <w:div w:id="147526824">
      <w:bodyDiv w:val="1"/>
      <w:marLeft w:val="0"/>
      <w:marRight w:val="0"/>
      <w:marTop w:val="0"/>
      <w:marBottom w:val="0"/>
      <w:divBdr>
        <w:top w:val="none" w:sz="0" w:space="0" w:color="auto"/>
        <w:left w:val="none" w:sz="0" w:space="0" w:color="auto"/>
        <w:bottom w:val="none" w:sz="0" w:space="0" w:color="auto"/>
        <w:right w:val="none" w:sz="0" w:space="0" w:color="auto"/>
      </w:divBdr>
    </w:div>
    <w:div w:id="151066746">
      <w:bodyDiv w:val="1"/>
      <w:marLeft w:val="0"/>
      <w:marRight w:val="0"/>
      <w:marTop w:val="0"/>
      <w:marBottom w:val="0"/>
      <w:divBdr>
        <w:top w:val="none" w:sz="0" w:space="0" w:color="auto"/>
        <w:left w:val="none" w:sz="0" w:space="0" w:color="auto"/>
        <w:bottom w:val="none" w:sz="0" w:space="0" w:color="auto"/>
        <w:right w:val="none" w:sz="0" w:space="0" w:color="auto"/>
      </w:divBdr>
    </w:div>
    <w:div w:id="151407386">
      <w:bodyDiv w:val="1"/>
      <w:marLeft w:val="0"/>
      <w:marRight w:val="0"/>
      <w:marTop w:val="0"/>
      <w:marBottom w:val="0"/>
      <w:divBdr>
        <w:top w:val="none" w:sz="0" w:space="0" w:color="auto"/>
        <w:left w:val="none" w:sz="0" w:space="0" w:color="auto"/>
        <w:bottom w:val="none" w:sz="0" w:space="0" w:color="auto"/>
        <w:right w:val="none" w:sz="0" w:space="0" w:color="auto"/>
      </w:divBdr>
    </w:div>
    <w:div w:id="155152540">
      <w:bodyDiv w:val="1"/>
      <w:marLeft w:val="0"/>
      <w:marRight w:val="0"/>
      <w:marTop w:val="0"/>
      <w:marBottom w:val="0"/>
      <w:divBdr>
        <w:top w:val="none" w:sz="0" w:space="0" w:color="auto"/>
        <w:left w:val="none" w:sz="0" w:space="0" w:color="auto"/>
        <w:bottom w:val="none" w:sz="0" w:space="0" w:color="auto"/>
        <w:right w:val="none" w:sz="0" w:space="0" w:color="auto"/>
      </w:divBdr>
    </w:div>
    <w:div w:id="161245235">
      <w:bodyDiv w:val="1"/>
      <w:marLeft w:val="0"/>
      <w:marRight w:val="0"/>
      <w:marTop w:val="0"/>
      <w:marBottom w:val="0"/>
      <w:divBdr>
        <w:top w:val="none" w:sz="0" w:space="0" w:color="auto"/>
        <w:left w:val="none" w:sz="0" w:space="0" w:color="auto"/>
        <w:bottom w:val="none" w:sz="0" w:space="0" w:color="auto"/>
        <w:right w:val="none" w:sz="0" w:space="0" w:color="auto"/>
      </w:divBdr>
    </w:div>
    <w:div w:id="162621975">
      <w:bodyDiv w:val="1"/>
      <w:marLeft w:val="0"/>
      <w:marRight w:val="0"/>
      <w:marTop w:val="0"/>
      <w:marBottom w:val="0"/>
      <w:divBdr>
        <w:top w:val="none" w:sz="0" w:space="0" w:color="auto"/>
        <w:left w:val="none" w:sz="0" w:space="0" w:color="auto"/>
        <w:bottom w:val="none" w:sz="0" w:space="0" w:color="auto"/>
        <w:right w:val="none" w:sz="0" w:space="0" w:color="auto"/>
      </w:divBdr>
    </w:div>
    <w:div w:id="177042223">
      <w:bodyDiv w:val="1"/>
      <w:marLeft w:val="0"/>
      <w:marRight w:val="0"/>
      <w:marTop w:val="0"/>
      <w:marBottom w:val="0"/>
      <w:divBdr>
        <w:top w:val="none" w:sz="0" w:space="0" w:color="auto"/>
        <w:left w:val="none" w:sz="0" w:space="0" w:color="auto"/>
        <w:bottom w:val="none" w:sz="0" w:space="0" w:color="auto"/>
        <w:right w:val="none" w:sz="0" w:space="0" w:color="auto"/>
      </w:divBdr>
    </w:div>
    <w:div w:id="181478624">
      <w:bodyDiv w:val="1"/>
      <w:marLeft w:val="0"/>
      <w:marRight w:val="0"/>
      <w:marTop w:val="0"/>
      <w:marBottom w:val="0"/>
      <w:divBdr>
        <w:top w:val="none" w:sz="0" w:space="0" w:color="auto"/>
        <w:left w:val="none" w:sz="0" w:space="0" w:color="auto"/>
        <w:bottom w:val="none" w:sz="0" w:space="0" w:color="auto"/>
        <w:right w:val="none" w:sz="0" w:space="0" w:color="auto"/>
      </w:divBdr>
    </w:div>
    <w:div w:id="184439055">
      <w:bodyDiv w:val="1"/>
      <w:marLeft w:val="0"/>
      <w:marRight w:val="0"/>
      <w:marTop w:val="0"/>
      <w:marBottom w:val="0"/>
      <w:divBdr>
        <w:top w:val="none" w:sz="0" w:space="0" w:color="auto"/>
        <w:left w:val="none" w:sz="0" w:space="0" w:color="auto"/>
        <w:bottom w:val="none" w:sz="0" w:space="0" w:color="auto"/>
        <w:right w:val="none" w:sz="0" w:space="0" w:color="auto"/>
      </w:divBdr>
    </w:div>
    <w:div w:id="191185847">
      <w:bodyDiv w:val="1"/>
      <w:marLeft w:val="0"/>
      <w:marRight w:val="0"/>
      <w:marTop w:val="0"/>
      <w:marBottom w:val="0"/>
      <w:divBdr>
        <w:top w:val="none" w:sz="0" w:space="0" w:color="auto"/>
        <w:left w:val="none" w:sz="0" w:space="0" w:color="auto"/>
        <w:bottom w:val="none" w:sz="0" w:space="0" w:color="auto"/>
        <w:right w:val="none" w:sz="0" w:space="0" w:color="auto"/>
      </w:divBdr>
    </w:div>
    <w:div w:id="202013513">
      <w:bodyDiv w:val="1"/>
      <w:marLeft w:val="0"/>
      <w:marRight w:val="0"/>
      <w:marTop w:val="0"/>
      <w:marBottom w:val="0"/>
      <w:divBdr>
        <w:top w:val="none" w:sz="0" w:space="0" w:color="auto"/>
        <w:left w:val="none" w:sz="0" w:space="0" w:color="auto"/>
        <w:bottom w:val="none" w:sz="0" w:space="0" w:color="auto"/>
        <w:right w:val="none" w:sz="0" w:space="0" w:color="auto"/>
      </w:divBdr>
    </w:div>
    <w:div w:id="202209080">
      <w:bodyDiv w:val="1"/>
      <w:marLeft w:val="0"/>
      <w:marRight w:val="0"/>
      <w:marTop w:val="0"/>
      <w:marBottom w:val="0"/>
      <w:divBdr>
        <w:top w:val="none" w:sz="0" w:space="0" w:color="auto"/>
        <w:left w:val="none" w:sz="0" w:space="0" w:color="auto"/>
        <w:bottom w:val="none" w:sz="0" w:space="0" w:color="auto"/>
        <w:right w:val="none" w:sz="0" w:space="0" w:color="auto"/>
      </w:divBdr>
    </w:div>
    <w:div w:id="205264772">
      <w:bodyDiv w:val="1"/>
      <w:marLeft w:val="0"/>
      <w:marRight w:val="0"/>
      <w:marTop w:val="0"/>
      <w:marBottom w:val="0"/>
      <w:divBdr>
        <w:top w:val="none" w:sz="0" w:space="0" w:color="auto"/>
        <w:left w:val="none" w:sz="0" w:space="0" w:color="auto"/>
        <w:bottom w:val="none" w:sz="0" w:space="0" w:color="auto"/>
        <w:right w:val="none" w:sz="0" w:space="0" w:color="auto"/>
      </w:divBdr>
    </w:div>
    <w:div w:id="236791979">
      <w:bodyDiv w:val="1"/>
      <w:marLeft w:val="0"/>
      <w:marRight w:val="0"/>
      <w:marTop w:val="0"/>
      <w:marBottom w:val="0"/>
      <w:divBdr>
        <w:top w:val="none" w:sz="0" w:space="0" w:color="auto"/>
        <w:left w:val="none" w:sz="0" w:space="0" w:color="auto"/>
        <w:bottom w:val="none" w:sz="0" w:space="0" w:color="auto"/>
        <w:right w:val="none" w:sz="0" w:space="0" w:color="auto"/>
      </w:divBdr>
    </w:div>
    <w:div w:id="250357474">
      <w:bodyDiv w:val="1"/>
      <w:marLeft w:val="0"/>
      <w:marRight w:val="0"/>
      <w:marTop w:val="0"/>
      <w:marBottom w:val="0"/>
      <w:divBdr>
        <w:top w:val="none" w:sz="0" w:space="0" w:color="auto"/>
        <w:left w:val="none" w:sz="0" w:space="0" w:color="auto"/>
        <w:bottom w:val="none" w:sz="0" w:space="0" w:color="auto"/>
        <w:right w:val="none" w:sz="0" w:space="0" w:color="auto"/>
      </w:divBdr>
    </w:div>
    <w:div w:id="262420711">
      <w:bodyDiv w:val="1"/>
      <w:marLeft w:val="0"/>
      <w:marRight w:val="0"/>
      <w:marTop w:val="0"/>
      <w:marBottom w:val="0"/>
      <w:divBdr>
        <w:top w:val="none" w:sz="0" w:space="0" w:color="auto"/>
        <w:left w:val="none" w:sz="0" w:space="0" w:color="auto"/>
        <w:bottom w:val="none" w:sz="0" w:space="0" w:color="auto"/>
        <w:right w:val="none" w:sz="0" w:space="0" w:color="auto"/>
      </w:divBdr>
    </w:div>
    <w:div w:id="264114581">
      <w:bodyDiv w:val="1"/>
      <w:marLeft w:val="0"/>
      <w:marRight w:val="0"/>
      <w:marTop w:val="0"/>
      <w:marBottom w:val="0"/>
      <w:divBdr>
        <w:top w:val="none" w:sz="0" w:space="0" w:color="auto"/>
        <w:left w:val="none" w:sz="0" w:space="0" w:color="auto"/>
        <w:bottom w:val="none" w:sz="0" w:space="0" w:color="auto"/>
        <w:right w:val="none" w:sz="0" w:space="0" w:color="auto"/>
      </w:divBdr>
    </w:div>
    <w:div w:id="269701451">
      <w:bodyDiv w:val="1"/>
      <w:marLeft w:val="0"/>
      <w:marRight w:val="0"/>
      <w:marTop w:val="0"/>
      <w:marBottom w:val="0"/>
      <w:divBdr>
        <w:top w:val="none" w:sz="0" w:space="0" w:color="auto"/>
        <w:left w:val="none" w:sz="0" w:space="0" w:color="auto"/>
        <w:bottom w:val="none" w:sz="0" w:space="0" w:color="auto"/>
        <w:right w:val="none" w:sz="0" w:space="0" w:color="auto"/>
      </w:divBdr>
    </w:div>
    <w:div w:id="278033769">
      <w:bodyDiv w:val="1"/>
      <w:marLeft w:val="0"/>
      <w:marRight w:val="0"/>
      <w:marTop w:val="0"/>
      <w:marBottom w:val="0"/>
      <w:divBdr>
        <w:top w:val="none" w:sz="0" w:space="0" w:color="auto"/>
        <w:left w:val="none" w:sz="0" w:space="0" w:color="auto"/>
        <w:bottom w:val="none" w:sz="0" w:space="0" w:color="auto"/>
        <w:right w:val="none" w:sz="0" w:space="0" w:color="auto"/>
      </w:divBdr>
    </w:div>
    <w:div w:id="280498325">
      <w:bodyDiv w:val="1"/>
      <w:marLeft w:val="0"/>
      <w:marRight w:val="0"/>
      <w:marTop w:val="0"/>
      <w:marBottom w:val="0"/>
      <w:divBdr>
        <w:top w:val="none" w:sz="0" w:space="0" w:color="auto"/>
        <w:left w:val="none" w:sz="0" w:space="0" w:color="auto"/>
        <w:bottom w:val="none" w:sz="0" w:space="0" w:color="auto"/>
        <w:right w:val="none" w:sz="0" w:space="0" w:color="auto"/>
      </w:divBdr>
    </w:div>
    <w:div w:id="288515455">
      <w:bodyDiv w:val="1"/>
      <w:marLeft w:val="0"/>
      <w:marRight w:val="0"/>
      <w:marTop w:val="0"/>
      <w:marBottom w:val="0"/>
      <w:divBdr>
        <w:top w:val="none" w:sz="0" w:space="0" w:color="auto"/>
        <w:left w:val="none" w:sz="0" w:space="0" w:color="auto"/>
        <w:bottom w:val="none" w:sz="0" w:space="0" w:color="auto"/>
        <w:right w:val="none" w:sz="0" w:space="0" w:color="auto"/>
      </w:divBdr>
    </w:div>
    <w:div w:id="291132306">
      <w:bodyDiv w:val="1"/>
      <w:marLeft w:val="0"/>
      <w:marRight w:val="0"/>
      <w:marTop w:val="0"/>
      <w:marBottom w:val="0"/>
      <w:divBdr>
        <w:top w:val="none" w:sz="0" w:space="0" w:color="auto"/>
        <w:left w:val="none" w:sz="0" w:space="0" w:color="auto"/>
        <w:bottom w:val="none" w:sz="0" w:space="0" w:color="auto"/>
        <w:right w:val="none" w:sz="0" w:space="0" w:color="auto"/>
      </w:divBdr>
    </w:div>
    <w:div w:id="293098523">
      <w:bodyDiv w:val="1"/>
      <w:marLeft w:val="0"/>
      <w:marRight w:val="0"/>
      <w:marTop w:val="0"/>
      <w:marBottom w:val="0"/>
      <w:divBdr>
        <w:top w:val="none" w:sz="0" w:space="0" w:color="auto"/>
        <w:left w:val="none" w:sz="0" w:space="0" w:color="auto"/>
        <w:bottom w:val="none" w:sz="0" w:space="0" w:color="auto"/>
        <w:right w:val="none" w:sz="0" w:space="0" w:color="auto"/>
      </w:divBdr>
    </w:div>
    <w:div w:id="297299410">
      <w:bodyDiv w:val="1"/>
      <w:marLeft w:val="0"/>
      <w:marRight w:val="0"/>
      <w:marTop w:val="0"/>
      <w:marBottom w:val="0"/>
      <w:divBdr>
        <w:top w:val="none" w:sz="0" w:space="0" w:color="auto"/>
        <w:left w:val="none" w:sz="0" w:space="0" w:color="auto"/>
        <w:bottom w:val="none" w:sz="0" w:space="0" w:color="auto"/>
        <w:right w:val="none" w:sz="0" w:space="0" w:color="auto"/>
      </w:divBdr>
    </w:div>
    <w:div w:id="320623190">
      <w:bodyDiv w:val="1"/>
      <w:marLeft w:val="0"/>
      <w:marRight w:val="0"/>
      <w:marTop w:val="0"/>
      <w:marBottom w:val="0"/>
      <w:divBdr>
        <w:top w:val="none" w:sz="0" w:space="0" w:color="auto"/>
        <w:left w:val="none" w:sz="0" w:space="0" w:color="auto"/>
        <w:bottom w:val="none" w:sz="0" w:space="0" w:color="auto"/>
        <w:right w:val="none" w:sz="0" w:space="0" w:color="auto"/>
      </w:divBdr>
    </w:div>
    <w:div w:id="321394845">
      <w:bodyDiv w:val="1"/>
      <w:marLeft w:val="0"/>
      <w:marRight w:val="0"/>
      <w:marTop w:val="0"/>
      <w:marBottom w:val="0"/>
      <w:divBdr>
        <w:top w:val="none" w:sz="0" w:space="0" w:color="auto"/>
        <w:left w:val="none" w:sz="0" w:space="0" w:color="auto"/>
        <w:bottom w:val="none" w:sz="0" w:space="0" w:color="auto"/>
        <w:right w:val="none" w:sz="0" w:space="0" w:color="auto"/>
      </w:divBdr>
    </w:div>
    <w:div w:id="326516035">
      <w:bodyDiv w:val="1"/>
      <w:marLeft w:val="0"/>
      <w:marRight w:val="0"/>
      <w:marTop w:val="0"/>
      <w:marBottom w:val="0"/>
      <w:divBdr>
        <w:top w:val="none" w:sz="0" w:space="0" w:color="auto"/>
        <w:left w:val="none" w:sz="0" w:space="0" w:color="auto"/>
        <w:bottom w:val="none" w:sz="0" w:space="0" w:color="auto"/>
        <w:right w:val="none" w:sz="0" w:space="0" w:color="auto"/>
      </w:divBdr>
    </w:div>
    <w:div w:id="328876337">
      <w:bodyDiv w:val="1"/>
      <w:marLeft w:val="0"/>
      <w:marRight w:val="0"/>
      <w:marTop w:val="0"/>
      <w:marBottom w:val="0"/>
      <w:divBdr>
        <w:top w:val="none" w:sz="0" w:space="0" w:color="auto"/>
        <w:left w:val="none" w:sz="0" w:space="0" w:color="auto"/>
        <w:bottom w:val="none" w:sz="0" w:space="0" w:color="auto"/>
        <w:right w:val="none" w:sz="0" w:space="0" w:color="auto"/>
      </w:divBdr>
    </w:div>
    <w:div w:id="335883412">
      <w:bodyDiv w:val="1"/>
      <w:marLeft w:val="0"/>
      <w:marRight w:val="0"/>
      <w:marTop w:val="0"/>
      <w:marBottom w:val="0"/>
      <w:divBdr>
        <w:top w:val="none" w:sz="0" w:space="0" w:color="auto"/>
        <w:left w:val="none" w:sz="0" w:space="0" w:color="auto"/>
        <w:bottom w:val="none" w:sz="0" w:space="0" w:color="auto"/>
        <w:right w:val="none" w:sz="0" w:space="0" w:color="auto"/>
      </w:divBdr>
    </w:div>
    <w:div w:id="338585153">
      <w:bodyDiv w:val="1"/>
      <w:marLeft w:val="0"/>
      <w:marRight w:val="0"/>
      <w:marTop w:val="0"/>
      <w:marBottom w:val="0"/>
      <w:divBdr>
        <w:top w:val="none" w:sz="0" w:space="0" w:color="auto"/>
        <w:left w:val="none" w:sz="0" w:space="0" w:color="auto"/>
        <w:bottom w:val="none" w:sz="0" w:space="0" w:color="auto"/>
        <w:right w:val="none" w:sz="0" w:space="0" w:color="auto"/>
      </w:divBdr>
    </w:div>
    <w:div w:id="342241900">
      <w:bodyDiv w:val="1"/>
      <w:marLeft w:val="0"/>
      <w:marRight w:val="0"/>
      <w:marTop w:val="0"/>
      <w:marBottom w:val="0"/>
      <w:divBdr>
        <w:top w:val="none" w:sz="0" w:space="0" w:color="auto"/>
        <w:left w:val="none" w:sz="0" w:space="0" w:color="auto"/>
        <w:bottom w:val="none" w:sz="0" w:space="0" w:color="auto"/>
        <w:right w:val="none" w:sz="0" w:space="0" w:color="auto"/>
      </w:divBdr>
    </w:div>
    <w:div w:id="347417152">
      <w:bodyDiv w:val="1"/>
      <w:marLeft w:val="0"/>
      <w:marRight w:val="0"/>
      <w:marTop w:val="0"/>
      <w:marBottom w:val="0"/>
      <w:divBdr>
        <w:top w:val="none" w:sz="0" w:space="0" w:color="auto"/>
        <w:left w:val="none" w:sz="0" w:space="0" w:color="auto"/>
        <w:bottom w:val="none" w:sz="0" w:space="0" w:color="auto"/>
        <w:right w:val="none" w:sz="0" w:space="0" w:color="auto"/>
      </w:divBdr>
    </w:div>
    <w:div w:id="347950342">
      <w:bodyDiv w:val="1"/>
      <w:marLeft w:val="0"/>
      <w:marRight w:val="0"/>
      <w:marTop w:val="0"/>
      <w:marBottom w:val="0"/>
      <w:divBdr>
        <w:top w:val="none" w:sz="0" w:space="0" w:color="auto"/>
        <w:left w:val="none" w:sz="0" w:space="0" w:color="auto"/>
        <w:bottom w:val="none" w:sz="0" w:space="0" w:color="auto"/>
        <w:right w:val="none" w:sz="0" w:space="0" w:color="auto"/>
      </w:divBdr>
    </w:div>
    <w:div w:id="348065511">
      <w:bodyDiv w:val="1"/>
      <w:marLeft w:val="0"/>
      <w:marRight w:val="0"/>
      <w:marTop w:val="0"/>
      <w:marBottom w:val="0"/>
      <w:divBdr>
        <w:top w:val="none" w:sz="0" w:space="0" w:color="auto"/>
        <w:left w:val="none" w:sz="0" w:space="0" w:color="auto"/>
        <w:bottom w:val="none" w:sz="0" w:space="0" w:color="auto"/>
        <w:right w:val="none" w:sz="0" w:space="0" w:color="auto"/>
      </w:divBdr>
    </w:div>
    <w:div w:id="348410533">
      <w:bodyDiv w:val="1"/>
      <w:marLeft w:val="0"/>
      <w:marRight w:val="0"/>
      <w:marTop w:val="0"/>
      <w:marBottom w:val="0"/>
      <w:divBdr>
        <w:top w:val="none" w:sz="0" w:space="0" w:color="auto"/>
        <w:left w:val="none" w:sz="0" w:space="0" w:color="auto"/>
        <w:bottom w:val="none" w:sz="0" w:space="0" w:color="auto"/>
        <w:right w:val="none" w:sz="0" w:space="0" w:color="auto"/>
      </w:divBdr>
    </w:div>
    <w:div w:id="348529204">
      <w:bodyDiv w:val="1"/>
      <w:marLeft w:val="0"/>
      <w:marRight w:val="0"/>
      <w:marTop w:val="0"/>
      <w:marBottom w:val="0"/>
      <w:divBdr>
        <w:top w:val="none" w:sz="0" w:space="0" w:color="auto"/>
        <w:left w:val="none" w:sz="0" w:space="0" w:color="auto"/>
        <w:bottom w:val="none" w:sz="0" w:space="0" w:color="auto"/>
        <w:right w:val="none" w:sz="0" w:space="0" w:color="auto"/>
      </w:divBdr>
    </w:div>
    <w:div w:id="351613892">
      <w:bodyDiv w:val="1"/>
      <w:marLeft w:val="0"/>
      <w:marRight w:val="0"/>
      <w:marTop w:val="0"/>
      <w:marBottom w:val="0"/>
      <w:divBdr>
        <w:top w:val="none" w:sz="0" w:space="0" w:color="auto"/>
        <w:left w:val="none" w:sz="0" w:space="0" w:color="auto"/>
        <w:bottom w:val="none" w:sz="0" w:space="0" w:color="auto"/>
        <w:right w:val="none" w:sz="0" w:space="0" w:color="auto"/>
      </w:divBdr>
    </w:div>
    <w:div w:id="358509493">
      <w:bodyDiv w:val="1"/>
      <w:marLeft w:val="0"/>
      <w:marRight w:val="0"/>
      <w:marTop w:val="0"/>
      <w:marBottom w:val="0"/>
      <w:divBdr>
        <w:top w:val="none" w:sz="0" w:space="0" w:color="auto"/>
        <w:left w:val="none" w:sz="0" w:space="0" w:color="auto"/>
        <w:bottom w:val="none" w:sz="0" w:space="0" w:color="auto"/>
        <w:right w:val="none" w:sz="0" w:space="0" w:color="auto"/>
      </w:divBdr>
    </w:div>
    <w:div w:id="365446986">
      <w:bodyDiv w:val="1"/>
      <w:marLeft w:val="0"/>
      <w:marRight w:val="0"/>
      <w:marTop w:val="0"/>
      <w:marBottom w:val="0"/>
      <w:divBdr>
        <w:top w:val="none" w:sz="0" w:space="0" w:color="auto"/>
        <w:left w:val="none" w:sz="0" w:space="0" w:color="auto"/>
        <w:bottom w:val="none" w:sz="0" w:space="0" w:color="auto"/>
        <w:right w:val="none" w:sz="0" w:space="0" w:color="auto"/>
      </w:divBdr>
    </w:div>
    <w:div w:id="373431816">
      <w:bodyDiv w:val="1"/>
      <w:marLeft w:val="0"/>
      <w:marRight w:val="0"/>
      <w:marTop w:val="0"/>
      <w:marBottom w:val="0"/>
      <w:divBdr>
        <w:top w:val="none" w:sz="0" w:space="0" w:color="auto"/>
        <w:left w:val="none" w:sz="0" w:space="0" w:color="auto"/>
        <w:bottom w:val="none" w:sz="0" w:space="0" w:color="auto"/>
        <w:right w:val="none" w:sz="0" w:space="0" w:color="auto"/>
      </w:divBdr>
    </w:div>
    <w:div w:id="373776344">
      <w:bodyDiv w:val="1"/>
      <w:marLeft w:val="0"/>
      <w:marRight w:val="0"/>
      <w:marTop w:val="0"/>
      <w:marBottom w:val="0"/>
      <w:divBdr>
        <w:top w:val="none" w:sz="0" w:space="0" w:color="auto"/>
        <w:left w:val="none" w:sz="0" w:space="0" w:color="auto"/>
        <w:bottom w:val="none" w:sz="0" w:space="0" w:color="auto"/>
        <w:right w:val="none" w:sz="0" w:space="0" w:color="auto"/>
      </w:divBdr>
    </w:div>
    <w:div w:id="380180879">
      <w:bodyDiv w:val="1"/>
      <w:marLeft w:val="0"/>
      <w:marRight w:val="0"/>
      <w:marTop w:val="0"/>
      <w:marBottom w:val="0"/>
      <w:divBdr>
        <w:top w:val="none" w:sz="0" w:space="0" w:color="auto"/>
        <w:left w:val="none" w:sz="0" w:space="0" w:color="auto"/>
        <w:bottom w:val="none" w:sz="0" w:space="0" w:color="auto"/>
        <w:right w:val="none" w:sz="0" w:space="0" w:color="auto"/>
      </w:divBdr>
    </w:div>
    <w:div w:id="382293734">
      <w:bodyDiv w:val="1"/>
      <w:marLeft w:val="0"/>
      <w:marRight w:val="0"/>
      <w:marTop w:val="0"/>
      <w:marBottom w:val="0"/>
      <w:divBdr>
        <w:top w:val="none" w:sz="0" w:space="0" w:color="auto"/>
        <w:left w:val="none" w:sz="0" w:space="0" w:color="auto"/>
        <w:bottom w:val="none" w:sz="0" w:space="0" w:color="auto"/>
        <w:right w:val="none" w:sz="0" w:space="0" w:color="auto"/>
      </w:divBdr>
    </w:div>
    <w:div w:id="385181789">
      <w:bodyDiv w:val="1"/>
      <w:marLeft w:val="0"/>
      <w:marRight w:val="0"/>
      <w:marTop w:val="0"/>
      <w:marBottom w:val="0"/>
      <w:divBdr>
        <w:top w:val="none" w:sz="0" w:space="0" w:color="auto"/>
        <w:left w:val="none" w:sz="0" w:space="0" w:color="auto"/>
        <w:bottom w:val="none" w:sz="0" w:space="0" w:color="auto"/>
        <w:right w:val="none" w:sz="0" w:space="0" w:color="auto"/>
      </w:divBdr>
    </w:div>
    <w:div w:id="386221362">
      <w:bodyDiv w:val="1"/>
      <w:marLeft w:val="0"/>
      <w:marRight w:val="0"/>
      <w:marTop w:val="0"/>
      <w:marBottom w:val="0"/>
      <w:divBdr>
        <w:top w:val="none" w:sz="0" w:space="0" w:color="auto"/>
        <w:left w:val="none" w:sz="0" w:space="0" w:color="auto"/>
        <w:bottom w:val="none" w:sz="0" w:space="0" w:color="auto"/>
        <w:right w:val="none" w:sz="0" w:space="0" w:color="auto"/>
      </w:divBdr>
    </w:div>
    <w:div w:id="390541673">
      <w:bodyDiv w:val="1"/>
      <w:marLeft w:val="0"/>
      <w:marRight w:val="0"/>
      <w:marTop w:val="0"/>
      <w:marBottom w:val="0"/>
      <w:divBdr>
        <w:top w:val="none" w:sz="0" w:space="0" w:color="auto"/>
        <w:left w:val="none" w:sz="0" w:space="0" w:color="auto"/>
        <w:bottom w:val="none" w:sz="0" w:space="0" w:color="auto"/>
        <w:right w:val="none" w:sz="0" w:space="0" w:color="auto"/>
      </w:divBdr>
    </w:div>
    <w:div w:id="391318523">
      <w:bodyDiv w:val="1"/>
      <w:marLeft w:val="0"/>
      <w:marRight w:val="0"/>
      <w:marTop w:val="0"/>
      <w:marBottom w:val="0"/>
      <w:divBdr>
        <w:top w:val="none" w:sz="0" w:space="0" w:color="auto"/>
        <w:left w:val="none" w:sz="0" w:space="0" w:color="auto"/>
        <w:bottom w:val="none" w:sz="0" w:space="0" w:color="auto"/>
        <w:right w:val="none" w:sz="0" w:space="0" w:color="auto"/>
      </w:divBdr>
    </w:div>
    <w:div w:id="395787905">
      <w:bodyDiv w:val="1"/>
      <w:marLeft w:val="0"/>
      <w:marRight w:val="0"/>
      <w:marTop w:val="0"/>
      <w:marBottom w:val="0"/>
      <w:divBdr>
        <w:top w:val="none" w:sz="0" w:space="0" w:color="auto"/>
        <w:left w:val="none" w:sz="0" w:space="0" w:color="auto"/>
        <w:bottom w:val="none" w:sz="0" w:space="0" w:color="auto"/>
        <w:right w:val="none" w:sz="0" w:space="0" w:color="auto"/>
      </w:divBdr>
    </w:div>
    <w:div w:id="410469534">
      <w:bodyDiv w:val="1"/>
      <w:marLeft w:val="0"/>
      <w:marRight w:val="0"/>
      <w:marTop w:val="0"/>
      <w:marBottom w:val="0"/>
      <w:divBdr>
        <w:top w:val="none" w:sz="0" w:space="0" w:color="auto"/>
        <w:left w:val="none" w:sz="0" w:space="0" w:color="auto"/>
        <w:bottom w:val="none" w:sz="0" w:space="0" w:color="auto"/>
        <w:right w:val="none" w:sz="0" w:space="0" w:color="auto"/>
      </w:divBdr>
    </w:div>
    <w:div w:id="411005058">
      <w:bodyDiv w:val="1"/>
      <w:marLeft w:val="0"/>
      <w:marRight w:val="0"/>
      <w:marTop w:val="0"/>
      <w:marBottom w:val="0"/>
      <w:divBdr>
        <w:top w:val="none" w:sz="0" w:space="0" w:color="auto"/>
        <w:left w:val="none" w:sz="0" w:space="0" w:color="auto"/>
        <w:bottom w:val="none" w:sz="0" w:space="0" w:color="auto"/>
        <w:right w:val="none" w:sz="0" w:space="0" w:color="auto"/>
      </w:divBdr>
    </w:div>
    <w:div w:id="416902697">
      <w:bodyDiv w:val="1"/>
      <w:marLeft w:val="0"/>
      <w:marRight w:val="0"/>
      <w:marTop w:val="0"/>
      <w:marBottom w:val="0"/>
      <w:divBdr>
        <w:top w:val="none" w:sz="0" w:space="0" w:color="auto"/>
        <w:left w:val="none" w:sz="0" w:space="0" w:color="auto"/>
        <w:bottom w:val="none" w:sz="0" w:space="0" w:color="auto"/>
        <w:right w:val="none" w:sz="0" w:space="0" w:color="auto"/>
      </w:divBdr>
    </w:div>
    <w:div w:id="419059468">
      <w:bodyDiv w:val="1"/>
      <w:marLeft w:val="0"/>
      <w:marRight w:val="0"/>
      <w:marTop w:val="0"/>
      <w:marBottom w:val="0"/>
      <w:divBdr>
        <w:top w:val="none" w:sz="0" w:space="0" w:color="auto"/>
        <w:left w:val="none" w:sz="0" w:space="0" w:color="auto"/>
        <w:bottom w:val="none" w:sz="0" w:space="0" w:color="auto"/>
        <w:right w:val="none" w:sz="0" w:space="0" w:color="auto"/>
      </w:divBdr>
    </w:div>
    <w:div w:id="421803960">
      <w:bodyDiv w:val="1"/>
      <w:marLeft w:val="0"/>
      <w:marRight w:val="0"/>
      <w:marTop w:val="0"/>
      <w:marBottom w:val="0"/>
      <w:divBdr>
        <w:top w:val="none" w:sz="0" w:space="0" w:color="auto"/>
        <w:left w:val="none" w:sz="0" w:space="0" w:color="auto"/>
        <w:bottom w:val="none" w:sz="0" w:space="0" w:color="auto"/>
        <w:right w:val="none" w:sz="0" w:space="0" w:color="auto"/>
      </w:divBdr>
    </w:div>
    <w:div w:id="429084605">
      <w:bodyDiv w:val="1"/>
      <w:marLeft w:val="0"/>
      <w:marRight w:val="0"/>
      <w:marTop w:val="0"/>
      <w:marBottom w:val="0"/>
      <w:divBdr>
        <w:top w:val="none" w:sz="0" w:space="0" w:color="auto"/>
        <w:left w:val="none" w:sz="0" w:space="0" w:color="auto"/>
        <w:bottom w:val="none" w:sz="0" w:space="0" w:color="auto"/>
        <w:right w:val="none" w:sz="0" w:space="0" w:color="auto"/>
      </w:divBdr>
    </w:div>
    <w:div w:id="431974288">
      <w:bodyDiv w:val="1"/>
      <w:marLeft w:val="0"/>
      <w:marRight w:val="0"/>
      <w:marTop w:val="0"/>
      <w:marBottom w:val="0"/>
      <w:divBdr>
        <w:top w:val="none" w:sz="0" w:space="0" w:color="auto"/>
        <w:left w:val="none" w:sz="0" w:space="0" w:color="auto"/>
        <w:bottom w:val="none" w:sz="0" w:space="0" w:color="auto"/>
        <w:right w:val="none" w:sz="0" w:space="0" w:color="auto"/>
      </w:divBdr>
    </w:div>
    <w:div w:id="434011632">
      <w:bodyDiv w:val="1"/>
      <w:marLeft w:val="0"/>
      <w:marRight w:val="0"/>
      <w:marTop w:val="0"/>
      <w:marBottom w:val="0"/>
      <w:divBdr>
        <w:top w:val="none" w:sz="0" w:space="0" w:color="auto"/>
        <w:left w:val="none" w:sz="0" w:space="0" w:color="auto"/>
        <w:bottom w:val="none" w:sz="0" w:space="0" w:color="auto"/>
        <w:right w:val="none" w:sz="0" w:space="0" w:color="auto"/>
      </w:divBdr>
    </w:div>
    <w:div w:id="454568579">
      <w:bodyDiv w:val="1"/>
      <w:marLeft w:val="0"/>
      <w:marRight w:val="0"/>
      <w:marTop w:val="0"/>
      <w:marBottom w:val="0"/>
      <w:divBdr>
        <w:top w:val="none" w:sz="0" w:space="0" w:color="auto"/>
        <w:left w:val="none" w:sz="0" w:space="0" w:color="auto"/>
        <w:bottom w:val="none" w:sz="0" w:space="0" w:color="auto"/>
        <w:right w:val="none" w:sz="0" w:space="0" w:color="auto"/>
      </w:divBdr>
    </w:div>
    <w:div w:id="463893142">
      <w:bodyDiv w:val="1"/>
      <w:marLeft w:val="0"/>
      <w:marRight w:val="0"/>
      <w:marTop w:val="0"/>
      <w:marBottom w:val="0"/>
      <w:divBdr>
        <w:top w:val="none" w:sz="0" w:space="0" w:color="auto"/>
        <w:left w:val="none" w:sz="0" w:space="0" w:color="auto"/>
        <w:bottom w:val="none" w:sz="0" w:space="0" w:color="auto"/>
        <w:right w:val="none" w:sz="0" w:space="0" w:color="auto"/>
      </w:divBdr>
    </w:div>
    <w:div w:id="487326880">
      <w:bodyDiv w:val="1"/>
      <w:marLeft w:val="0"/>
      <w:marRight w:val="0"/>
      <w:marTop w:val="0"/>
      <w:marBottom w:val="0"/>
      <w:divBdr>
        <w:top w:val="none" w:sz="0" w:space="0" w:color="auto"/>
        <w:left w:val="none" w:sz="0" w:space="0" w:color="auto"/>
        <w:bottom w:val="none" w:sz="0" w:space="0" w:color="auto"/>
        <w:right w:val="none" w:sz="0" w:space="0" w:color="auto"/>
      </w:divBdr>
    </w:div>
    <w:div w:id="495652759">
      <w:bodyDiv w:val="1"/>
      <w:marLeft w:val="0"/>
      <w:marRight w:val="0"/>
      <w:marTop w:val="0"/>
      <w:marBottom w:val="0"/>
      <w:divBdr>
        <w:top w:val="none" w:sz="0" w:space="0" w:color="auto"/>
        <w:left w:val="none" w:sz="0" w:space="0" w:color="auto"/>
        <w:bottom w:val="none" w:sz="0" w:space="0" w:color="auto"/>
        <w:right w:val="none" w:sz="0" w:space="0" w:color="auto"/>
      </w:divBdr>
    </w:div>
    <w:div w:id="512648425">
      <w:bodyDiv w:val="1"/>
      <w:marLeft w:val="0"/>
      <w:marRight w:val="0"/>
      <w:marTop w:val="0"/>
      <w:marBottom w:val="0"/>
      <w:divBdr>
        <w:top w:val="none" w:sz="0" w:space="0" w:color="auto"/>
        <w:left w:val="none" w:sz="0" w:space="0" w:color="auto"/>
        <w:bottom w:val="none" w:sz="0" w:space="0" w:color="auto"/>
        <w:right w:val="none" w:sz="0" w:space="0" w:color="auto"/>
      </w:divBdr>
    </w:div>
    <w:div w:id="519315536">
      <w:bodyDiv w:val="1"/>
      <w:marLeft w:val="0"/>
      <w:marRight w:val="0"/>
      <w:marTop w:val="0"/>
      <w:marBottom w:val="0"/>
      <w:divBdr>
        <w:top w:val="none" w:sz="0" w:space="0" w:color="auto"/>
        <w:left w:val="none" w:sz="0" w:space="0" w:color="auto"/>
        <w:bottom w:val="none" w:sz="0" w:space="0" w:color="auto"/>
        <w:right w:val="none" w:sz="0" w:space="0" w:color="auto"/>
      </w:divBdr>
    </w:div>
    <w:div w:id="529879899">
      <w:bodyDiv w:val="1"/>
      <w:marLeft w:val="0"/>
      <w:marRight w:val="0"/>
      <w:marTop w:val="0"/>
      <w:marBottom w:val="0"/>
      <w:divBdr>
        <w:top w:val="none" w:sz="0" w:space="0" w:color="auto"/>
        <w:left w:val="none" w:sz="0" w:space="0" w:color="auto"/>
        <w:bottom w:val="none" w:sz="0" w:space="0" w:color="auto"/>
        <w:right w:val="none" w:sz="0" w:space="0" w:color="auto"/>
      </w:divBdr>
    </w:div>
    <w:div w:id="537737517">
      <w:bodyDiv w:val="1"/>
      <w:marLeft w:val="0"/>
      <w:marRight w:val="0"/>
      <w:marTop w:val="0"/>
      <w:marBottom w:val="0"/>
      <w:divBdr>
        <w:top w:val="none" w:sz="0" w:space="0" w:color="auto"/>
        <w:left w:val="none" w:sz="0" w:space="0" w:color="auto"/>
        <w:bottom w:val="none" w:sz="0" w:space="0" w:color="auto"/>
        <w:right w:val="none" w:sz="0" w:space="0" w:color="auto"/>
      </w:divBdr>
    </w:div>
    <w:div w:id="548686058">
      <w:bodyDiv w:val="1"/>
      <w:marLeft w:val="0"/>
      <w:marRight w:val="0"/>
      <w:marTop w:val="0"/>
      <w:marBottom w:val="0"/>
      <w:divBdr>
        <w:top w:val="none" w:sz="0" w:space="0" w:color="auto"/>
        <w:left w:val="none" w:sz="0" w:space="0" w:color="auto"/>
        <w:bottom w:val="none" w:sz="0" w:space="0" w:color="auto"/>
        <w:right w:val="none" w:sz="0" w:space="0" w:color="auto"/>
      </w:divBdr>
    </w:div>
    <w:div w:id="557479111">
      <w:bodyDiv w:val="1"/>
      <w:marLeft w:val="0"/>
      <w:marRight w:val="0"/>
      <w:marTop w:val="0"/>
      <w:marBottom w:val="0"/>
      <w:divBdr>
        <w:top w:val="none" w:sz="0" w:space="0" w:color="auto"/>
        <w:left w:val="none" w:sz="0" w:space="0" w:color="auto"/>
        <w:bottom w:val="none" w:sz="0" w:space="0" w:color="auto"/>
        <w:right w:val="none" w:sz="0" w:space="0" w:color="auto"/>
      </w:divBdr>
    </w:div>
    <w:div w:id="565722694">
      <w:bodyDiv w:val="1"/>
      <w:marLeft w:val="0"/>
      <w:marRight w:val="0"/>
      <w:marTop w:val="0"/>
      <w:marBottom w:val="0"/>
      <w:divBdr>
        <w:top w:val="none" w:sz="0" w:space="0" w:color="auto"/>
        <w:left w:val="none" w:sz="0" w:space="0" w:color="auto"/>
        <w:bottom w:val="none" w:sz="0" w:space="0" w:color="auto"/>
        <w:right w:val="none" w:sz="0" w:space="0" w:color="auto"/>
      </w:divBdr>
    </w:div>
    <w:div w:id="569657777">
      <w:bodyDiv w:val="1"/>
      <w:marLeft w:val="0"/>
      <w:marRight w:val="0"/>
      <w:marTop w:val="0"/>
      <w:marBottom w:val="0"/>
      <w:divBdr>
        <w:top w:val="none" w:sz="0" w:space="0" w:color="auto"/>
        <w:left w:val="none" w:sz="0" w:space="0" w:color="auto"/>
        <w:bottom w:val="none" w:sz="0" w:space="0" w:color="auto"/>
        <w:right w:val="none" w:sz="0" w:space="0" w:color="auto"/>
      </w:divBdr>
    </w:div>
    <w:div w:id="573322386">
      <w:bodyDiv w:val="1"/>
      <w:marLeft w:val="0"/>
      <w:marRight w:val="0"/>
      <w:marTop w:val="0"/>
      <w:marBottom w:val="0"/>
      <w:divBdr>
        <w:top w:val="none" w:sz="0" w:space="0" w:color="auto"/>
        <w:left w:val="none" w:sz="0" w:space="0" w:color="auto"/>
        <w:bottom w:val="none" w:sz="0" w:space="0" w:color="auto"/>
        <w:right w:val="none" w:sz="0" w:space="0" w:color="auto"/>
      </w:divBdr>
    </w:div>
    <w:div w:id="573440791">
      <w:bodyDiv w:val="1"/>
      <w:marLeft w:val="0"/>
      <w:marRight w:val="0"/>
      <w:marTop w:val="0"/>
      <w:marBottom w:val="0"/>
      <w:divBdr>
        <w:top w:val="none" w:sz="0" w:space="0" w:color="auto"/>
        <w:left w:val="none" w:sz="0" w:space="0" w:color="auto"/>
        <w:bottom w:val="none" w:sz="0" w:space="0" w:color="auto"/>
        <w:right w:val="none" w:sz="0" w:space="0" w:color="auto"/>
      </w:divBdr>
    </w:div>
    <w:div w:id="574124292">
      <w:bodyDiv w:val="1"/>
      <w:marLeft w:val="0"/>
      <w:marRight w:val="0"/>
      <w:marTop w:val="0"/>
      <w:marBottom w:val="0"/>
      <w:divBdr>
        <w:top w:val="none" w:sz="0" w:space="0" w:color="auto"/>
        <w:left w:val="none" w:sz="0" w:space="0" w:color="auto"/>
        <w:bottom w:val="none" w:sz="0" w:space="0" w:color="auto"/>
        <w:right w:val="none" w:sz="0" w:space="0" w:color="auto"/>
      </w:divBdr>
    </w:div>
    <w:div w:id="587158030">
      <w:bodyDiv w:val="1"/>
      <w:marLeft w:val="0"/>
      <w:marRight w:val="0"/>
      <w:marTop w:val="0"/>
      <w:marBottom w:val="0"/>
      <w:divBdr>
        <w:top w:val="none" w:sz="0" w:space="0" w:color="auto"/>
        <w:left w:val="none" w:sz="0" w:space="0" w:color="auto"/>
        <w:bottom w:val="none" w:sz="0" w:space="0" w:color="auto"/>
        <w:right w:val="none" w:sz="0" w:space="0" w:color="auto"/>
      </w:divBdr>
    </w:div>
    <w:div w:id="590625032">
      <w:bodyDiv w:val="1"/>
      <w:marLeft w:val="0"/>
      <w:marRight w:val="0"/>
      <w:marTop w:val="0"/>
      <w:marBottom w:val="0"/>
      <w:divBdr>
        <w:top w:val="none" w:sz="0" w:space="0" w:color="auto"/>
        <w:left w:val="none" w:sz="0" w:space="0" w:color="auto"/>
        <w:bottom w:val="none" w:sz="0" w:space="0" w:color="auto"/>
        <w:right w:val="none" w:sz="0" w:space="0" w:color="auto"/>
      </w:divBdr>
    </w:div>
    <w:div w:id="597565939">
      <w:bodyDiv w:val="1"/>
      <w:marLeft w:val="0"/>
      <w:marRight w:val="0"/>
      <w:marTop w:val="0"/>
      <w:marBottom w:val="0"/>
      <w:divBdr>
        <w:top w:val="none" w:sz="0" w:space="0" w:color="auto"/>
        <w:left w:val="none" w:sz="0" w:space="0" w:color="auto"/>
        <w:bottom w:val="none" w:sz="0" w:space="0" w:color="auto"/>
        <w:right w:val="none" w:sz="0" w:space="0" w:color="auto"/>
      </w:divBdr>
    </w:div>
    <w:div w:id="601298258">
      <w:bodyDiv w:val="1"/>
      <w:marLeft w:val="0"/>
      <w:marRight w:val="0"/>
      <w:marTop w:val="0"/>
      <w:marBottom w:val="0"/>
      <w:divBdr>
        <w:top w:val="none" w:sz="0" w:space="0" w:color="auto"/>
        <w:left w:val="none" w:sz="0" w:space="0" w:color="auto"/>
        <w:bottom w:val="none" w:sz="0" w:space="0" w:color="auto"/>
        <w:right w:val="none" w:sz="0" w:space="0" w:color="auto"/>
      </w:divBdr>
    </w:div>
    <w:div w:id="620381293">
      <w:bodyDiv w:val="1"/>
      <w:marLeft w:val="0"/>
      <w:marRight w:val="0"/>
      <w:marTop w:val="0"/>
      <w:marBottom w:val="0"/>
      <w:divBdr>
        <w:top w:val="none" w:sz="0" w:space="0" w:color="auto"/>
        <w:left w:val="none" w:sz="0" w:space="0" w:color="auto"/>
        <w:bottom w:val="none" w:sz="0" w:space="0" w:color="auto"/>
        <w:right w:val="none" w:sz="0" w:space="0" w:color="auto"/>
      </w:divBdr>
      <w:divsChild>
        <w:div w:id="1947040124">
          <w:marLeft w:val="0"/>
          <w:marRight w:val="0"/>
          <w:marTop w:val="0"/>
          <w:marBottom w:val="0"/>
          <w:divBdr>
            <w:top w:val="none" w:sz="0" w:space="0" w:color="auto"/>
            <w:left w:val="none" w:sz="0" w:space="0" w:color="auto"/>
            <w:bottom w:val="none" w:sz="0" w:space="0" w:color="auto"/>
            <w:right w:val="none" w:sz="0" w:space="0" w:color="auto"/>
          </w:divBdr>
          <w:divsChild>
            <w:div w:id="1337612784">
              <w:marLeft w:val="0"/>
              <w:marRight w:val="0"/>
              <w:marTop w:val="0"/>
              <w:marBottom w:val="0"/>
              <w:divBdr>
                <w:top w:val="none" w:sz="0" w:space="0" w:color="auto"/>
                <w:left w:val="none" w:sz="0" w:space="0" w:color="auto"/>
                <w:bottom w:val="none" w:sz="0" w:space="0" w:color="auto"/>
                <w:right w:val="none" w:sz="0" w:space="0" w:color="auto"/>
              </w:divBdr>
              <w:divsChild>
                <w:div w:id="73356239">
                  <w:marLeft w:val="0"/>
                  <w:marRight w:val="0"/>
                  <w:marTop w:val="0"/>
                  <w:marBottom w:val="0"/>
                  <w:divBdr>
                    <w:top w:val="none" w:sz="0" w:space="0" w:color="auto"/>
                    <w:left w:val="none" w:sz="0" w:space="0" w:color="auto"/>
                    <w:bottom w:val="none" w:sz="0" w:space="0" w:color="auto"/>
                    <w:right w:val="none" w:sz="0" w:space="0" w:color="auto"/>
                  </w:divBdr>
                  <w:divsChild>
                    <w:div w:id="373963013">
                      <w:marLeft w:val="0"/>
                      <w:marRight w:val="0"/>
                      <w:marTop w:val="0"/>
                      <w:marBottom w:val="0"/>
                      <w:divBdr>
                        <w:top w:val="none" w:sz="0" w:space="0" w:color="auto"/>
                        <w:left w:val="none" w:sz="0" w:space="0" w:color="auto"/>
                        <w:bottom w:val="none" w:sz="0" w:space="0" w:color="auto"/>
                        <w:right w:val="none" w:sz="0" w:space="0" w:color="auto"/>
                      </w:divBdr>
                      <w:divsChild>
                        <w:div w:id="1740592848">
                          <w:marLeft w:val="0"/>
                          <w:marRight w:val="0"/>
                          <w:marTop w:val="0"/>
                          <w:marBottom w:val="0"/>
                          <w:divBdr>
                            <w:top w:val="none" w:sz="0" w:space="0" w:color="auto"/>
                            <w:left w:val="none" w:sz="0" w:space="0" w:color="auto"/>
                            <w:bottom w:val="none" w:sz="0" w:space="0" w:color="auto"/>
                            <w:right w:val="none" w:sz="0" w:space="0" w:color="auto"/>
                          </w:divBdr>
                          <w:divsChild>
                            <w:div w:id="1568758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26476001">
      <w:bodyDiv w:val="1"/>
      <w:marLeft w:val="0"/>
      <w:marRight w:val="0"/>
      <w:marTop w:val="0"/>
      <w:marBottom w:val="0"/>
      <w:divBdr>
        <w:top w:val="none" w:sz="0" w:space="0" w:color="auto"/>
        <w:left w:val="none" w:sz="0" w:space="0" w:color="auto"/>
        <w:bottom w:val="none" w:sz="0" w:space="0" w:color="auto"/>
        <w:right w:val="none" w:sz="0" w:space="0" w:color="auto"/>
      </w:divBdr>
    </w:div>
    <w:div w:id="633801790">
      <w:bodyDiv w:val="1"/>
      <w:marLeft w:val="0"/>
      <w:marRight w:val="0"/>
      <w:marTop w:val="0"/>
      <w:marBottom w:val="0"/>
      <w:divBdr>
        <w:top w:val="none" w:sz="0" w:space="0" w:color="auto"/>
        <w:left w:val="none" w:sz="0" w:space="0" w:color="auto"/>
        <w:bottom w:val="none" w:sz="0" w:space="0" w:color="auto"/>
        <w:right w:val="none" w:sz="0" w:space="0" w:color="auto"/>
      </w:divBdr>
    </w:div>
    <w:div w:id="634681593">
      <w:bodyDiv w:val="1"/>
      <w:marLeft w:val="0"/>
      <w:marRight w:val="0"/>
      <w:marTop w:val="0"/>
      <w:marBottom w:val="0"/>
      <w:divBdr>
        <w:top w:val="none" w:sz="0" w:space="0" w:color="auto"/>
        <w:left w:val="none" w:sz="0" w:space="0" w:color="auto"/>
        <w:bottom w:val="none" w:sz="0" w:space="0" w:color="auto"/>
        <w:right w:val="none" w:sz="0" w:space="0" w:color="auto"/>
      </w:divBdr>
    </w:div>
    <w:div w:id="640962798">
      <w:bodyDiv w:val="1"/>
      <w:marLeft w:val="0"/>
      <w:marRight w:val="0"/>
      <w:marTop w:val="0"/>
      <w:marBottom w:val="0"/>
      <w:divBdr>
        <w:top w:val="none" w:sz="0" w:space="0" w:color="auto"/>
        <w:left w:val="none" w:sz="0" w:space="0" w:color="auto"/>
        <w:bottom w:val="none" w:sz="0" w:space="0" w:color="auto"/>
        <w:right w:val="none" w:sz="0" w:space="0" w:color="auto"/>
      </w:divBdr>
    </w:div>
    <w:div w:id="641234191">
      <w:bodyDiv w:val="1"/>
      <w:marLeft w:val="0"/>
      <w:marRight w:val="0"/>
      <w:marTop w:val="0"/>
      <w:marBottom w:val="0"/>
      <w:divBdr>
        <w:top w:val="none" w:sz="0" w:space="0" w:color="auto"/>
        <w:left w:val="none" w:sz="0" w:space="0" w:color="auto"/>
        <w:bottom w:val="none" w:sz="0" w:space="0" w:color="auto"/>
        <w:right w:val="none" w:sz="0" w:space="0" w:color="auto"/>
      </w:divBdr>
    </w:div>
    <w:div w:id="642202760">
      <w:bodyDiv w:val="1"/>
      <w:marLeft w:val="0"/>
      <w:marRight w:val="0"/>
      <w:marTop w:val="0"/>
      <w:marBottom w:val="0"/>
      <w:divBdr>
        <w:top w:val="none" w:sz="0" w:space="0" w:color="auto"/>
        <w:left w:val="none" w:sz="0" w:space="0" w:color="auto"/>
        <w:bottom w:val="none" w:sz="0" w:space="0" w:color="auto"/>
        <w:right w:val="none" w:sz="0" w:space="0" w:color="auto"/>
      </w:divBdr>
    </w:div>
    <w:div w:id="645822661">
      <w:bodyDiv w:val="1"/>
      <w:marLeft w:val="0"/>
      <w:marRight w:val="0"/>
      <w:marTop w:val="0"/>
      <w:marBottom w:val="0"/>
      <w:divBdr>
        <w:top w:val="none" w:sz="0" w:space="0" w:color="auto"/>
        <w:left w:val="none" w:sz="0" w:space="0" w:color="auto"/>
        <w:bottom w:val="none" w:sz="0" w:space="0" w:color="auto"/>
        <w:right w:val="none" w:sz="0" w:space="0" w:color="auto"/>
      </w:divBdr>
    </w:div>
    <w:div w:id="654577820">
      <w:bodyDiv w:val="1"/>
      <w:marLeft w:val="0"/>
      <w:marRight w:val="0"/>
      <w:marTop w:val="0"/>
      <w:marBottom w:val="0"/>
      <w:divBdr>
        <w:top w:val="none" w:sz="0" w:space="0" w:color="auto"/>
        <w:left w:val="none" w:sz="0" w:space="0" w:color="auto"/>
        <w:bottom w:val="none" w:sz="0" w:space="0" w:color="auto"/>
        <w:right w:val="none" w:sz="0" w:space="0" w:color="auto"/>
      </w:divBdr>
    </w:div>
    <w:div w:id="664892650">
      <w:bodyDiv w:val="1"/>
      <w:marLeft w:val="0"/>
      <w:marRight w:val="0"/>
      <w:marTop w:val="0"/>
      <w:marBottom w:val="0"/>
      <w:divBdr>
        <w:top w:val="none" w:sz="0" w:space="0" w:color="auto"/>
        <w:left w:val="none" w:sz="0" w:space="0" w:color="auto"/>
        <w:bottom w:val="none" w:sz="0" w:space="0" w:color="auto"/>
        <w:right w:val="none" w:sz="0" w:space="0" w:color="auto"/>
      </w:divBdr>
    </w:div>
    <w:div w:id="670334930">
      <w:bodyDiv w:val="1"/>
      <w:marLeft w:val="0"/>
      <w:marRight w:val="0"/>
      <w:marTop w:val="0"/>
      <w:marBottom w:val="0"/>
      <w:divBdr>
        <w:top w:val="none" w:sz="0" w:space="0" w:color="auto"/>
        <w:left w:val="none" w:sz="0" w:space="0" w:color="auto"/>
        <w:bottom w:val="none" w:sz="0" w:space="0" w:color="auto"/>
        <w:right w:val="none" w:sz="0" w:space="0" w:color="auto"/>
      </w:divBdr>
    </w:div>
    <w:div w:id="674305368">
      <w:bodyDiv w:val="1"/>
      <w:marLeft w:val="0"/>
      <w:marRight w:val="0"/>
      <w:marTop w:val="0"/>
      <w:marBottom w:val="0"/>
      <w:divBdr>
        <w:top w:val="none" w:sz="0" w:space="0" w:color="auto"/>
        <w:left w:val="none" w:sz="0" w:space="0" w:color="auto"/>
        <w:bottom w:val="none" w:sz="0" w:space="0" w:color="auto"/>
        <w:right w:val="none" w:sz="0" w:space="0" w:color="auto"/>
      </w:divBdr>
    </w:div>
    <w:div w:id="676267780">
      <w:bodyDiv w:val="1"/>
      <w:marLeft w:val="0"/>
      <w:marRight w:val="0"/>
      <w:marTop w:val="0"/>
      <w:marBottom w:val="0"/>
      <w:divBdr>
        <w:top w:val="none" w:sz="0" w:space="0" w:color="auto"/>
        <w:left w:val="none" w:sz="0" w:space="0" w:color="auto"/>
        <w:bottom w:val="none" w:sz="0" w:space="0" w:color="auto"/>
        <w:right w:val="none" w:sz="0" w:space="0" w:color="auto"/>
      </w:divBdr>
    </w:div>
    <w:div w:id="676881760">
      <w:bodyDiv w:val="1"/>
      <w:marLeft w:val="0"/>
      <w:marRight w:val="0"/>
      <w:marTop w:val="0"/>
      <w:marBottom w:val="0"/>
      <w:divBdr>
        <w:top w:val="none" w:sz="0" w:space="0" w:color="auto"/>
        <w:left w:val="none" w:sz="0" w:space="0" w:color="auto"/>
        <w:bottom w:val="none" w:sz="0" w:space="0" w:color="auto"/>
        <w:right w:val="none" w:sz="0" w:space="0" w:color="auto"/>
      </w:divBdr>
    </w:div>
    <w:div w:id="701707918">
      <w:bodyDiv w:val="1"/>
      <w:marLeft w:val="0"/>
      <w:marRight w:val="0"/>
      <w:marTop w:val="0"/>
      <w:marBottom w:val="0"/>
      <w:divBdr>
        <w:top w:val="none" w:sz="0" w:space="0" w:color="auto"/>
        <w:left w:val="none" w:sz="0" w:space="0" w:color="auto"/>
        <w:bottom w:val="none" w:sz="0" w:space="0" w:color="auto"/>
        <w:right w:val="none" w:sz="0" w:space="0" w:color="auto"/>
      </w:divBdr>
    </w:div>
    <w:div w:id="705254741">
      <w:bodyDiv w:val="1"/>
      <w:marLeft w:val="0"/>
      <w:marRight w:val="0"/>
      <w:marTop w:val="0"/>
      <w:marBottom w:val="0"/>
      <w:divBdr>
        <w:top w:val="none" w:sz="0" w:space="0" w:color="auto"/>
        <w:left w:val="none" w:sz="0" w:space="0" w:color="auto"/>
        <w:bottom w:val="none" w:sz="0" w:space="0" w:color="auto"/>
        <w:right w:val="none" w:sz="0" w:space="0" w:color="auto"/>
      </w:divBdr>
    </w:div>
    <w:div w:id="708797897">
      <w:bodyDiv w:val="1"/>
      <w:marLeft w:val="0"/>
      <w:marRight w:val="0"/>
      <w:marTop w:val="0"/>
      <w:marBottom w:val="0"/>
      <w:divBdr>
        <w:top w:val="none" w:sz="0" w:space="0" w:color="auto"/>
        <w:left w:val="none" w:sz="0" w:space="0" w:color="auto"/>
        <w:bottom w:val="none" w:sz="0" w:space="0" w:color="auto"/>
        <w:right w:val="none" w:sz="0" w:space="0" w:color="auto"/>
      </w:divBdr>
    </w:div>
    <w:div w:id="742266154">
      <w:bodyDiv w:val="1"/>
      <w:marLeft w:val="0"/>
      <w:marRight w:val="0"/>
      <w:marTop w:val="0"/>
      <w:marBottom w:val="0"/>
      <w:divBdr>
        <w:top w:val="none" w:sz="0" w:space="0" w:color="auto"/>
        <w:left w:val="none" w:sz="0" w:space="0" w:color="auto"/>
        <w:bottom w:val="none" w:sz="0" w:space="0" w:color="auto"/>
        <w:right w:val="none" w:sz="0" w:space="0" w:color="auto"/>
      </w:divBdr>
    </w:div>
    <w:div w:id="748773708">
      <w:bodyDiv w:val="1"/>
      <w:marLeft w:val="0"/>
      <w:marRight w:val="0"/>
      <w:marTop w:val="0"/>
      <w:marBottom w:val="0"/>
      <w:divBdr>
        <w:top w:val="none" w:sz="0" w:space="0" w:color="auto"/>
        <w:left w:val="none" w:sz="0" w:space="0" w:color="auto"/>
        <w:bottom w:val="none" w:sz="0" w:space="0" w:color="auto"/>
        <w:right w:val="none" w:sz="0" w:space="0" w:color="auto"/>
      </w:divBdr>
    </w:div>
    <w:div w:id="753018931">
      <w:bodyDiv w:val="1"/>
      <w:marLeft w:val="0"/>
      <w:marRight w:val="0"/>
      <w:marTop w:val="0"/>
      <w:marBottom w:val="0"/>
      <w:divBdr>
        <w:top w:val="none" w:sz="0" w:space="0" w:color="auto"/>
        <w:left w:val="none" w:sz="0" w:space="0" w:color="auto"/>
        <w:bottom w:val="none" w:sz="0" w:space="0" w:color="auto"/>
        <w:right w:val="none" w:sz="0" w:space="0" w:color="auto"/>
      </w:divBdr>
    </w:div>
    <w:div w:id="754478157">
      <w:bodyDiv w:val="1"/>
      <w:marLeft w:val="0"/>
      <w:marRight w:val="0"/>
      <w:marTop w:val="0"/>
      <w:marBottom w:val="0"/>
      <w:divBdr>
        <w:top w:val="none" w:sz="0" w:space="0" w:color="auto"/>
        <w:left w:val="none" w:sz="0" w:space="0" w:color="auto"/>
        <w:bottom w:val="none" w:sz="0" w:space="0" w:color="auto"/>
        <w:right w:val="none" w:sz="0" w:space="0" w:color="auto"/>
      </w:divBdr>
    </w:div>
    <w:div w:id="759332232">
      <w:bodyDiv w:val="1"/>
      <w:marLeft w:val="0"/>
      <w:marRight w:val="0"/>
      <w:marTop w:val="0"/>
      <w:marBottom w:val="0"/>
      <w:divBdr>
        <w:top w:val="none" w:sz="0" w:space="0" w:color="auto"/>
        <w:left w:val="none" w:sz="0" w:space="0" w:color="auto"/>
        <w:bottom w:val="none" w:sz="0" w:space="0" w:color="auto"/>
        <w:right w:val="none" w:sz="0" w:space="0" w:color="auto"/>
      </w:divBdr>
    </w:div>
    <w:div w:id="773016867">
      <w:bodyDiv w:val="1"/>
      <w:marLeft w:val="0"/>
      <w:marRight w:val="0"/>
      <w:marTop w:val="0"/>
      <w:marBottom w:val="0"/>
      <w:divBdr>
        <w:top w:val="none" w:sz="0" w:space="0" w:color="auto"/>
        <w:left w:val="none" w:sz="0" w:space="0" w:color="auto"/>
        <w:bottom w:val="none" w:sz="0" w:space="0" w:color="auto"/>
        <w:right w:val="none" w:sz="0" w:space="0" w:color="auto"/>
      </w:divBdr>
    </w:div>
    <w:div w:id="775953142">
      <w:bodyDiv w:val="1"/>
      <w:marLeft w:val="0"/>
      <w:marRight w:val="0"/>
      <w:marTop w:val="0"/>
      <w:marBottom w:val="0"/>
      <w:divBdr>
        <w:top w:val="none" w:sz="0" w:space="0" w:color="auto"/>
        <w:left w:val="none" w:sz="0" w:space="0" w:color="auto"/>
        <w:bottom w:val="none" w:sz="0" w:space="0" w:color="auto"/>
        <w:right w:val="none" w:sz="0" w:space="0" w:color="auto"/>
      </w:divBdr>
    </w:div>
    <w:div w:id="779959475">
      <w:bodyDiv w:val="1"/>
      <w:marLeft w:val="0"/>
      <w:marRight w:val="0"/>
      <w:marTop w:val="0"/>
      <w:marBottom w:val="0"/>
      <w:divBdr>
        <w:top w:val="none" w:sz="0" w:space="0" w:color="auto"/>
        <w:left w:val="none" w:sz="0" w:space="0" w:color="auto"/>
        <w:bottom w:val="none" w:sz="0" w:space="0" w:color="auto"/>
        <w:right w:val="none" w:sz="0" w:space="0" w:color="auto"/>
      </w:divBdr>
    </w:div>
    <w:div w:id="785924007">
      <w:bodyDiv w:val="1"/>
      <w:marLeft w:val="0"/>
      <w:marRight w:val="0"/>
      <w:marTop w:val="0"/>
      <w:marBottom w:val="0"/>
      <w:divBdr>
        <w:top w:val="none" w:sz="0" w:space="0" w:color="auto"/>
        <w:left w:val="none" w:sz="0" w:space="0" w:color="auto"/>
        <w:bottom w:val="none" w:sz="0" w:space="0" w:color="auto"/>
        <w:right w:val="none" w:sz="0" w:space="0" w:color="auto"/>
      </w:divBdr>
    </w:div>
    <w:div w:id="787891321">
      <w:bodyDiv w:val="1"/>
      <w:marLeft w:val="0"/>
      <w:marRight w:val="0"/>
      <w:marTop w:val="0"/>
      <w:marBottom w:val="0"/>
      <w:divBdr>
        <w:top w:val="none" w:sz="0" w:space="0" w:color="auto"/>
        <w:left w:val="none" w:sz="0" w:space="0" w:color="auto"/>
        <w:bottom w:val="none" w:sz="0" w:space="0" w:color="auto"/>
        <w:right w:val="none" w:sz="0" w:space="0" w:color="auto"/>
      </w:divBdr>
    </w:div>
    <w:div w:id="790441106">
      <w:bodyDiv w:val="1"/>
      <w:marLeft w:val="0"/>
      <w:marRight w:val="0"/>
      <w:marTop w:val="0"/>
      <w:marBottom w:val="0"/>
      <w:divBdr>
        <w:top w:val="none" w:sz="0" w:space="0" w:color="auto"/>
        <w:left w:val="none" w:sz="0" w:space="0" w:color="auto"/>
        <w:bottom w:val="none" w:sz="0" w:space="0" w:color="auto"/>
        <w:right w:val="none" w:sz="0" w:space="0" w:color="auto"/>
      </w:divBdr>
    </w:div>
    <w:div w:id="791635913">
      <w:bodyDiv w:val="1"/>
      <w:marLeft w:val="0"/>
      <w:marRight w:val="0"/>
      <w:marTop w:val="0"/>
      <w:marBottom w:val="0"/>
      <w:divBdr>
        <w:top w:val="none" w:sz="0" w:space="0" w:color="auto"/>
        <w:left w:val="none" w:sz="0" w:space="0" w:color="auto"/>
        <w:bottom w:val="none" w:sz="0" w:space="0" w:color="auto"/>
        <w:right w:val="none" w:sz="0" w:space="0" w:color="auto"/>
      </w:divBdr>
    </w:div>
    <w:div w:id="792358228">
      <w:bodyDiv w:val="1"/>
      <w:marLeft w:val="0"/>
      <w:marRight w:val="0"/>
      <w:marTop w:val="0"/>
      <w:marBottom w:val="0"/>
      <w:divBdr>
        <w:top w:val="none" w:sz="0" w:space="0" w:color="auto"/>
        <w:left w:val="none" w:sz="0" w:space="0" w:color="auto"/>
        <w:bottom w:val="none" w:sz="0" w:space="0" w:color="auto"/>
        <w:right w:val="none" w:sz="0" w:space="0" w:color="auto"/>
      </w:divBdr>
    </w:div>
    <w:div w:id="795099912">
      <w:bodyDiv w:val="1"/>
      <w:marLeft w:val="0"/>
      <w:marRight w:val="0"/>
      <w:marTop w:val="0"/>
      <w:marBottom w:val="0"/>
      <w:divBdr>
        <w:top w:val="none" w:sz="0" w:space="0" w:color="auto"/>
        <w:left w:val="none" w:sz="0" w:space="0" w:color="auto"/>
        <w:bottom w:val="none" w:sz="0" w:space="0" w:color="auto"/>
        <w:right w:val="none" w:sz="0" w:space="0" w:color="auto"/>
      </w:divBdr>
    </w:div>
    <w:div w:id="800804854">
      <w:bodyDiv w:val="1"/>
      <w:marLeft w:val="0"/>
      <w:marRight w:val="0"/>
      <w:marTop w:val="0"/>
      <w:marBottom w:val="0"/>
      <w:divBdr>
        <w:top w:val="none" w:sz="0" w:space="0" w:color="auto"/>
        <w:left w:val="none" w:sz="0" w:space="0" w:color="auto"/>
        <w:bottom w:val="none" w:sz="0" w:space="0" w:color="auto"/>
        <w:right w:val="none" w:sz="0" w:space="0" w:color="auto"/>
      </w:divBdr>
    </w:div>
    <w:div w:id="802504967">
      <w:bodyDiv w:val="1"/>
      <w:marLeft w:val="0"/>
      <w:marRight w:val="0"/>
      <w:marTop w:val="0"/>
      <w:marBottom w:val="0"/>
      <w:divBdr>
        <w:top w:val="none" w:sz="0" w:space="0" w:color="auto"/>
        <w:left w:val="none" w:sz="0" w:space="0" w:color="auto"/>
        <w:bottom w:val="none" w:sz="0" w:space="0" w:color="auto"/>
        <w:right w:val="none" w:sz="0" w:space="0" w:color="auto"/>
      </w:divBdr>
    </w:div>
    <w:div w:id="806824422">
      <w:bodyDiv w:val="1"/>
      <w:marLeft w:val="0"/>
      <w:marRight w:val="0"/>
      <w:marTop w:val="0"/>
      <w:marBottom w:val="0"/>
      <w:divBdr>
        <w:top w:val="none" w:sz="0" w:space="0" w:color="auto"/>
        <w:left w:val="none" w:sz="0" w:space="0" w:color="auto"/>
        <w:bottom w:val="none" w:sz="0" w:space="0" w:color="auto"/>
        <w:right w:val="none" w:sz="0" w:space="0" w:color="auto"/>
      </w:divBdr>
    </w:div>
    <w:div w:id="808669355">
      <w:bodyDiv w:val="1"/>
      <w:marLeft w:val="0"/>
      <w:marRight w:val="0"/>
      <w:marTop w:val="0"/>
      <w:marBottom w:val="0"/>
      <w:divBdr>
        <w:top w:val="none" w:sz="0" w:space="0" w:color="auto"/>
        <w:left w:val="none" w:sz="0" w:space="0" w:color="auto"/>
        <w:bottom w:val="none" w:sz="0" w:space="0" w:color="auto"/>
        <w:right w:val="none" w:sz="0" w:space="0" w:color="auto"/>
      </w:divBdr>
    </w:div>
    <w:div w:id="810635780">
      <w:bodyDiv w:val="1"/>
      <w:marLeft w:val="0"/>
      <w:marRight w:val="0"/>
      <w:marTop w:val="0"/>
      <w:marBottom w:val="0"/>
      <w:divBdr>
        <w:top w:val="none" w:sz="0" w:space="0" w:color="auto"/>
        <w:left w:val="none" w:sz="0" w:space="0" w:color="auto"/>
        <w:bottom w:val="none" w:sz="0" w:space="0" w:color="auto"/>
        <w:right w:val="none" w:sz="0" w:space="0" w:color="auto"/>
      </w:divBdr>
    </w:div>
    <w:div w:id="827398760">
      <w:bodyDiv w:val="1"/>
      <w:marLeft w:val="0"/>
      <w:marRight w:val="0"/>
      <w:marTop w:val="0"/>
      <w:marBottom w:val="0"/>
      <w:divBdr>
        <w:top w:val="none" w:sz="0" w:space="0" w:color="auto"/>
        <w:left w:val="none" w:sz="0" w:space="0" w:color="auto"/>
        <w:bottom w:val="none" w:sz="0" w:space="0" w:color="auto"/>
        <w:right w:val="none" w:sz="0" w:space="0" w:color="auto"/>
      </w:divBdr>
    </w:div>
    <w:div w:id="833884119">
      <w:bodyDiv w:val="1"/>
      <w:marLeft w:val="0"/>
      <w:marRight w:val="0"/>
      <w:marTop w:val="0"/>
      <w:marBottom w:val="0"/>
      <w:divBdr>
        <w:top w:val="none" w:sz="0" w:space="0" w:color="auto"/>
        <w:left w:val="none" w:sz="0" w:space="0" w:color="auto"/>
        <w:bottom w:val="none" w:sz="0" w:space="0" w:color="auto"/>
        <w:right w:val="none" w:sz="0" w:space="0" w:color="auto"/>
      </w:divBdr>
    </w:div>
    <w:div w:id="839270717">
      <w:bodyDiv w:val="1"/>
      <w:marLeft w:val="0"/>
      <w:marRight w:val="0"/>
      <w:marTop w:val="0"/>
      <w:marBottom w:val="0"/>
      <w:divBdr>
        <w:top w:val="none" w:sz="0" w:space="0" w:color="auto"/>
        <w:left w:val="none" w:sz="0" w:space="0" w:color="auto"/>
        <w:bottom w:val="none" w:sz="0" w:space="0" w:color="auto"/>
        <w:right w:val="none" w:sz="0" w:space="0" w:color="auto"/>
      </w:divBdr>
    </w:div>
    <w:div w:id="840513327">
      <w:bodyDiv w:val="1"/>
      <w:marLeft w:val="0"/>
      <w:marRight w:val="0"/>
      <w:marTop w:val="0"/>
      <w:marBottom w:val="0"/>
      <w:divBdr>
        <w:top w:val="none" w:sz="0" w:space="0" w:color="auto"/>
        <w:left w:val="none" w:sz="0" w:space="0" w:color="auto"/>
        <w:bottom w:val="none" w:sz="0" w:space="0" w:color="auto"/>
        <w:right w:val="none" w:sz="0" w:space="0" w:color="auto"/>
      </w:divBdr>
    </w:div>
    <w:div w:id="856425810">
      <w:bodyDiv w:val="1"/>
      <w:marLeft w:val="0"/>
      <w:marRight w:val="0"/>
      <w:marTop w:val="0"/>
      <w:marBottom w:val="0"/>
      <w:divBdr>
        <w:top w:val="none" w:sz="0" w:space="0" w:color="auto"/>
        <w:left w:val="none" w:sz="0" w:space="0" w:color="auto"/>
        <w:bottom w:val="none" w:sz="0" w:space="0" w:color="auto"/>
        <w:right w:val="none" w:sz="0" w:space="0" w:color="auto"/>
      </w:divBdr>
    </w:div>
    <w:div w:id="858350747">
      <w:bodyDiv w:val="1"/>
      <w:marLeft w:val="0"/>
      <w:marRight w:val="0"/>
      <w:marTop w:val="0"/>
      <w:marBottom w:val="0"/>
      <w:divBdr>
        <w:top w:val="none" w:sz="0" w:space="0" w:color="auto"/>
        <w:left w:val="none" w:sz="0" w:space="0" w:color="auto"/>
        <w:bottom w:val="none" w:sz="0" w:space="0" w:color="auto"/>
        <w:right w:val="none" w:sz="0" w:space="0" w:color="auto"/>
      </w:divBdr>
    </w:div>
    <w:div w:id="874735511">
      <w:bodyDiv w:val="1"/>
      <w:marLeft w:val="0"/>
      <w:marRight w:val="0"/>
      <w:marTop w:val="0"/>
      <w:marBottom w:val="0"/>
      <w:divBdr>
        <w:top w:val="none" w:sz="0" w:space="0" w:color="auto"/>
        <w:left w:val="none" w:sz="0" w:space="0" w:color="auto"/>
        <w:bottom w:val="none" w:sz="0" w:space="0" w:color="auto"/>
        <w:right w:val="none" w:sz="0" w:space="0" w:color="auto"/>
      </w:divBdr>
    </w:div>
    <w:div w:id="877275201">
      <w:bodyDiv w:val="1"/>
      <w:marLeft w:val="0"/>
      <w:marRight w:val="0"/>
      <w:marTop w:val="0"/>
      <w:marBottom w:val="0"/>
      <w:divBdr>
        <w:top w:val="none" w:sz="0" w:space="0" w:color="auto"/>
        <w:left w:val="none" w:sz="0" w:space="0" w:color="auto"/>
        <w:bottom w:val="none" w:sz="0" w:space="0" w:color="auto"/>
        <w:right w:val="none" w:sz="0" w:space="0" w:color="auto"/>
      </w:divBdr>
    </w:div>
    <w:div w:id="877662428">
      <w:bodyDiv w:val="1"/>
      <w:marLeft w:val="0"/>
      <w:marRight w:val="0"/>
      <w:marTop w:val="0"/>
      <w:marBottom w:val="0"/>
      <w:divBdr>
        <w:top w:val="none" w:sz="0" w:space="0" w:color="auto"/>
        <w:left w:val="none" w:sz="0" w:space="0" w:color="auto"/>
        <w:bottom w:val="none" w:sz="0" w:space="0" w:color="auto"/>
        <w:right w:val="none" w:sz="0" w:space="0" w:color="auto"/>
      </w:divBdr>
    </w:div>
    <w:div w:id="884802053">
      <w:bodyDiv w:val="1"/>
      <w:marLeft w:val="0"/>
      <w:marRight w:val="0"/>
      <w:marTop w:val="0"/>
      <w:marBottom w:val="0"/>
      <w:divBdr>
        <w:top w:val="none" w:sz="0" w:space="0" w:color="auto"/>
        <w:left w:val="none" w:sz="0" w:space="0" w:color="auto"/>
        <w:bottom w:val="none" w:sz="0" w:space="0" w:color="auto"/>
        <w:right w:val="none" w:sz="0" w:space="0" w:color="auto"/>
      </w:divBdr>
    </w:div>
    <w:div w:id="887036989">
      <w:bodyDiv w:val="1"/>
      <w:marLeft w:val="0"/>
      <w:marRight w:val="0"/>
      <w:marTop w:val="0"/>
      <w:marBottom w:val="0"/>
      <w:divBdr>
        <w:top w:val="none" w:sz="0" w:space="0" w:color="auto"/>
        <w:left w:val="none" w:sz="0" w:space="0" w:color="auto"/>
        <w:bottom w:val="none" w:sz="0" w:space="0" w:color="auto"/>
        <w:right w:val="none" w:sz="0" w:space="0" w:color="auto"/>
      </w:divBdr>
    </w:div>
    <w:div w:id="892621209">
      <w:bodyDiv w:val="1"/>
      <w:marLeft w:val="0"/>
      <w:marRight w:val="0"/>
      <w:marTop w:val="0"/>
      <w:marBottom w:val="0"/>
      <w:divBdr>
        <w:top w:val="none" w:sz="0" w:space="0" w:color="auto"/>
        <w:left w:val="none" w:sz="0" w:space="0" w:color="auto"/>
        <w:bottom w:val="none" w:sz="0" w:space="0" w:color="auto"/>
        <w:right w:val="none" w:sz="0" w:space="0" w:color="auto"/>
      </w:divBdr>
    </w:div>
    <w:div w:id="897132059">
      <w:bodyDiv w:val="1"/>
      <w:marLeft w:val="0"/>
      <w:marRight w:val="0"/>
      <w:marTop w:val="0"/>
      <w:marBottom w:val="0"/>
      <w:divBdr>
        <w:top w:val="none" w:sz="0" w:space="0" w:color="auto"/>
        <w:left w:val="none" w:sz="0" w:space="0" w:color="auto"/>
        <w:bottom w:val="none" w:sz="0" w:space="0" w:color="auto"/>
        <w:right w:val="none" w:sz="0" w:space="0" w:color="auto"/>
      </w:divBdr>
    </w:div>
    <w:div w:id="901018450">
      <w:bodyDiv w:val="1"/>
      <w:marLeft w:val="0"/>
      <w:marRight w:val="0"/>
      <w:marTop w:val="0"/>
      <w:marBottom w:val="0"/>
      <w:divBdr>
        <w:top w:val="none" w:sz="0" w:space="0" w:color="auto"/>
        <w:left w:val="none" w:sz="0" w:space="0" w:color="auto"/>
        <w:bottom w:val="none" w:sz="0" w:space="0" w:color="auto"/>
        <w:right w:val="none" w:sz="0" w:space="0" w:color="auto"/>
      </w:divBdr>
      <w:divsChild>
        <w:div w:id="776485536">
          <w:marLeft w:val="0"/>
          <w:marRight w:val="0"/>
          <w:marTop w:val="0"/>
          <w:marBottom w:val="0"/>
          <w:divBdr>
            <w:top w:val="none" w:sz="0" w:space="0" w:color="auto"/>
            <w:left w:val="none" w:sz="0" w:space="0" w:color="auto"/>
            <w:bottom w:val="none" w:sz="0" w:space="0" w:color="auto"/>
            <w:right w:val="none" w:sz="0" w:space="0" w:color="auto"/>
          </w:divBdr>
          <w:divsChild>
            <w:div w:id="1012953110">
              <w:marLeft w:val="0"/>
              <w:marRight w:val="0"/>
              <w:marTop w:val="0"/>
              <w:marBottom w:val="0"/>
              <w:divBdr>
                <w:top w:val="none" w:sz="0" w:space="0" w:color="auto"/>
                <w:left w:val="none" w:sz="0" w:space="0" w:color="auto"/>
                <w:bottom w:val="none" w:sz="0" w:space="0" w:color="auto"/>
                <w:right w:val="none" w:sz="0" w:space="0" w:color="auto"/>
              </w:divBdr>
              <w:divsChild>
                <w:div w:id="836306919">
                  <w:marLeft w:val="0"/>
                  <w:marRight w:val="0"/>
                  <w:marTop w:val="0"/>
                  <w:marBottom w:val="0"/>
                  <w:divBdr>
                    <w:top w:val="none" w:sz="0" w:space="0" w:color="auto"/>
                    <w:left w:val="none" w:sz="0" w:space="0" w:color="auto"/>
                    <w:bottom w:val="none" w:sz="0" w:space="0" w:color="auto"/>
                    <w:right w:val="none" w:sz="0" w:space="0" w:color="auto"/>
                  </w:divBdr>
                  <w:divsChild>
                    <w:div w:id="1273434455">
                      <w:marLeft w:val="0"/>
                      <w:marRight w:val="0"/>
                      <w:marTop w:val="0"/>
                      <w:marBottom w:val="0"/>
                      <w:divBdr>
                        <w:top w:val="none" w:sz="0" w:space="0" w:color="auto"/>
                        <w:left w:val="none" w:sz="0" w:space="0" w:color="auto"/>
                        <w:bottom w:val="none" w:sz="0" w:space="0" w:color="auto"/>
                        <w:right w:val="none" w:sz="0" w:space="0" w:color="auto"/>
                      </w:divBdr>
                      <w:divsChild>
                        <w:div w:id="545214638">
                          <w:marLeft w:val="0"/>
                          <w:marRight w:val="0"/>
                          <w:marTop w:val="0"/>
                          <w:marBottom w:val="0"/>
                          <w:divBdr>
                            <w:top w:val="none" w:sz="0" w:space="0" w:color="auto"/>
                            <w:left w:val="none" w:sz="0" w:space="0" w:color="auto"/>
                            <w:bottom w:val="none" w:sz="0" w:space="0" w:color="auto"/>
                            <w:right w:val="none" w:sz="0" w:space="0" w:color="auto"/>
                          </w:divBdr>
                          <w:divsChild>
                            <w:div w:id="1909881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01674935">
      <w:bodyDiv w:val="1"/>
      <w:marLeft w:val="0"/>
      <w:marRight w:val="0"/>
      <w:marTop w:val="0"/>
      <w:marBottom w:val="0"/>
      <w:divBdr>
        <w:top w:val="none" w:sz="0" w:space="0" w:color="auto"/>
        <w:left w:val="none" w:sz="0" w:space="0" w:color="auto"/>
        <w:bottom w:val="none" w:sz="0" w:space="0" w:color="auto"/>
        <w:right w:val="none" w:sz="0" w:space="0" w:color="auto"/>
      </w:divBdr>
    </w:div>
    <w:div w:id="918713136">
      <w:bodyDiv w:val="1"/>
      <w:marLeft w:val="0"/>
      <w:marRight w:val="0"/>
      <w:marTop w:val="0"/>
      <w:marBottom w:val="0"/>
      <w:divBdr>
        <w:top w:val="none" w:sz="0" w:space="0" w:color="auto"/>
        <w:left w:val="none" w:sz="0" w:space="0" w:color="auto"/>
        <w:bottom w:val="none" w:sz="0" w:space="0" w:color="auto"/>
        <w:right w:val="none" w:sz="0" w:space="0" w:color="auto"/>
      </w:divBdr>
    </w:div>
    <w:div w:id="926158978">
      <w:bodyDiv w:val="1"/>
      <w:marLeft w:val="0"/>
      <w:marRight w:val="0"/>
      <w:marTop w:val="0"/>
      <w:marBottom w:val="0"/>
      <w:divBdr>
        <w:top w:val="none" w:sz="0" w:space="0" w:color="auto"/>
        <w:left w:val="none" w:sz="0" w:space="0" w:color="auto"/>
        <w:bottom w:val="none" w:sz="0" w:space="0" w:color="auto"/>
        <w:right w:val="none" w:sz="0" w:space="0" w:color="auto"/>
      </w:divBdr>
    </w:div>
    <w:div w:id="938756629">
      <w:bodyDiv w:val="1"/>
      <w:marLeft w:val="0"/>
      <w:marRight w:val="0"/>
      <w:marTop w:val="0"/>
      <w:marBottom w:val="0"/>
      <w:divBdr>
        <w:top w:val="none" w:sz="0" w:space="0" w:color="auto"/>
        <w:left w:val="none" w:sz="0" w:space="0" w:color="auto"/>
        <w:bottom w:val="none" w:sz="0" w:space="0" w:color="auto"/>
        <w:right w:val="none" w:sz="0" w:space="0" w:color="auto"/>
      </w:divBdr>
    </w:div>
    <w:div w:id="942348138">
      <w:bodyDiv w:val="1"/>
      <w:marLeft w:val="0"/>
      <w:marRight w:val="0"/>
      <w:marTop w:val="0"/>
      <w:marBottom w:val="0"/>
      <w:divBdr>
        <w:top w:val="none" w:sz="0" w:space="0" w:color="auto"/>
        <w:left w:val="none" w:sz="0" w:space="0" w:color="auto"/>
        <w:bottom w:val="none" w:sz="0" w:space="0" w:color="auto"/>
        <w:right w:val="none" w:sz="0" w:space="0" w:color="auto"/>
      </w:divBdr>
    </w:div>
    <w:div w:id="943809709">
      <w:bodyDiv w:val="1"/>
      <w:marLeft w:val="0"/>
      <w:marRight w:val="0"/>
      <w:marTop w:val="0"/>
      <w:marBottom w:val="0"/>
      <w:divBdr>
        <w:top w:val="none" w:sz="0" w:space="0" w:color="auto"/>
        <w:left w:val="none" w:sz="0" w:space="0" w:color="auto"/>
        <w:bottom w:val="none" w:sz="0" w:space="0" w:color="auto"/>
        <w:right w:val="none" w:sz="0" w:space="0" w:color="auto"/>
      </w:divBdr>
    </w:div>
    <w:div w:id="944650974">
      <w:bodyDiv w:val="1"/>
      <w:marLeft w:val="0"/>
      <w:marRight w:val="0"/>
      <w:marTop w:val="0"/>
      <w:marBottom w:val="0"/>
      <w:divBdr>
        <w:top w:val="none" w:sz="0" w:space="0" w:color="auto"/>
        <w:left w:val="none" w:sz="0" w:space="0" w:color="auto"/>
        <w:bottom w:val="none" w:sz="0" w:space="0" w:color="auto"/>
        <w:right w:val="none" w:sz="0" w:space="0" w:color="auto"/>
      </w:divBdr>
    </w:div>
    <w:div w:id="948001080">
      <w:bodyDiv w:val="1"/>
      <w:marLeft w:val="0"/>
      <w:marRight w:val="0"/>
      <w:marTop w:val="0"/>
      <w:marBottom w:val="0"/>
      <w:divBdr>
        <w:top w:val="none" w:sz="0" w:space="0" w:color="auto"/>
        <w:left w:val="none" w:sz="0" w:space="0" w:color="auto"/>
        <w:bottom w:val="none" w:sz="0" w:space="0" w:color="auto"/>
        <w:right w:val="none" w:sz="0" w:space="0" w:color="auto"/>
      </w:divBdr>
    </w:div>
    <w:div w:id="949896017">
      <w:bodyDiv w:val="1"/>
      <w:marLeft w:val="0"/>
      <w:marRight w:val="0"/>
      <w:marTop w:val="0"/>
      <w:marBottom w:val="0"/>
      <w:divBdr>
        <w:top w:val="none" w:sz="0" w:space="0" w:color="auto"/>
        <w:left w:val="none" w:sz="0" w:space="0" w:color="auto"/>
        <w:bottom w:val="none" w:sz="0" w:space="0" w:color="auto"/>
        <w:right w:val="none" w:sz="0" w:space="0" w:color="auto"/>
      </w:divBdr>
    </w:div>
    <w:div w:id="963730652">
      <w:bodyDiv w:val="1"/>
      <w:marLeft w:val="0"/>
      <w:marRight w:val="0"/>
      <w:marTop w:val="0"/>
      <w:marBottom w:val="0"/>
      <w:divBdr>
        <w:top w:val="none" w:sz="0" w:space="0" w:color="auto"/>
        <w:left w:val="none" w:sz="0" w:space="0" w:color="auto"/>
        <w:bottom w:val="none" w:sz="0" w:space="0" w:color="auto"/>
        <w:right w:val="none" w:sz="0" w:space="0" w:color="auto"/>
      </w:divBdr>
    </w:div>
    <w:div w:id="966467066">
      <w:bodyDiv w:val="1"/>
      <w:marLeft w:val="0"/>
      <w:marRight w:val="0"/>
      <w:marTop w:val="0"/>
      <w:marBottom w:val="0"/>
      <w:divBdr>
        <w:top w:val="none" w:sz="0" w:space="0" w:color="auto"/>
        <w:left w:val="none" w:sz="0" w:space="0" w:color="auto"/>
        <w:bottom w:val="none" w:sz="0" w:space="0" w:color="auto"/>
        <w:right w:val="none" w:sz="0" w:space="0" w:color="auto"/>
      </w:divBdr>
    </w:div>
    <w:div w:id="969631756">
      <w:bodyDiv w:val="1"/>
      <w:marLeft w:val="0"/>
      <w:marRight w:val="0"/>
      <w:marTop w:val="0"/>
      <w:marBottom w:val="0"/>
      <w:divBdr>
        <w:top w:val="none" w:sz="0" w:space="0" w:color="auto"/>
        <w:left w:val="none" w:sz="0" w:space="0" w:color="auto"/>
        <w:bottom w:val="none" w:sz="0" w:space="0" w:color="auto"/>
        <w:right w:val="none" w:sz="0" w:space="0" w:color="auto"/>
      </w:divBdr>
    </w:div>
    <w:div w:id="971405671">
      <w:bodyDiv w:val="1"/>
      <w:marLeft w:val="0"/>
      <w:marRight w:val="0"/>
      <w:marTop w:val="0"/>
      <w:marBottom w:val="0"/>
      <w:divBdr>
        <w:top w:val="none" w:sz="0" w:space="0" w:color="auto"/>
        <w:left w:val="none" w:sz="0" w:space="0" w:color="auto"/>
        <w:bottom w:val="none" w:sz="0" w:space="0" w:color="auto"/>
        <w:right w:val="none" w:sz="0" w:space="0" w:color="auto"/>
      </w:divBdr>
    </w:div>
    <w:div w:id="972098491">
      <w:bodyDiv w:val="1"/>
      <w:marLeft w:val="0"/>
      <w:marRight w:val="0"/>
      <w:marTop w:val="0"/>
      <w:marBottom w:val="0"/>
      <w:divBdr>
        <w:top w:val="none" w:sz="0" w:space="0" w:color="auto"/>
        <w:left w:val="none" w:sz="0" w:space="0" w:color="auto"/>
        <w:bottom w:val="none" w:sz="0" w:space="0" w:color="auto"/>
        <w:right w:val="none" w:sz="0" w:space="0" w:color="auto"/>
      </w:divBdr>
    </w:div>
    <w:div w:id="988942679">
      <w:bodyDiv w:val="1"/>
      <w:marLeft w:val="0"/>
      <w:marRight w:val="0"/>
      <w:marTop w:val="0"/>
      <w:marBottom w:val="0"/>
      <w:divBdr>
        <w:top w:val="none" w:sz="0" w:space="0" w:color="auto"/>
        <w:left w:val="none" w:sz="0" w:space="0" w:color="auto"/>
        <w:bottom w:val="none" w:sz="0" w:space="0" w:color="auto"/>
        <w:right w:val="none" w:sz="0" w:space="0" w:color="auto"/>
      </w:divBdr>
    </w:div>
    <w:div w:id="995766635">
      <w:bodyDiv w:val="1"/>
      <w:marLeft w:val="0"/>
      <w:marRight w:val="0"/>
      <w:marTop w:val="0"/>
      <w:marBottom w:val="0"/>
      <w:divBdr>
        <w:top w:val="none" w:sz="0" w:space="0" w:color="auto"/>
        <w:left w:val="none" w:sz="0" w:space="0" w:color="auto"/>
        <w:bottom w:val="none" w:sz="0" w:space="0" w:color="auto"/>
        <w:right w:val="none" w:sz="0" w:space="0" w:color="auto"/>
      </w:divBdr>
    </w:div>
    <w:div w:id="997460437">
      <w:bodyDiv w:val="1"/>
      <w:marLeft w:val="0"/>
      <w:marRight w:val="0"/>
      <w:marTop w:val="0"/>
      <w:marBottom w:val="0"/>
      <w:divBdr>
        <w:top w:val="none" w:sz="0" w:space="0" w:color="auto"/>
        <w:left w:val="none" w:sz="0" w:space="0" w:color="auto"/>
        <w:bottom w:val="none" w:sz="0" w:space="0" w:color="auto"/>
        <w:right w:val="none" w:sz="0" w:space="0" w:color="auto"/>
      </w:divBdr>
    </w:div>
    <w:div w:id="1005010698">
      <w:bodyDiv w:val="1"/>
      <w:marLeft w:val="0"/>
      <w:marRight w:val="0"/>
      <w:marTop w:val="0"/>
      <w:marBottom w:val="0"/>
      <w:divBdr>
        <w:top w:val="none" w:sz="0" w:space="0" w:color="auto"/>
        <w:left w:val="none" w:sz="0" w:space="0" w:color="auto"/>
        <w:bottom w:val="none" w:sz="0" w:space="0" w:color="auto"/>
        <w:right w:val="none" w:sz="0" w:space="0" w:color="auto"/>
      </w:divBdr>
    </w:div>
    <w:div w:id="1008485509">
      <w:bodyDiv w:val="1"/>
      <w:marLeft w:val="0"/>
      <w:marRight w:val="0"/>
      <w:marTop w:val="0"/>
      <w:marBottom w:val="0"/>
      <w:divBdr>
        <w:top w:val="none" w:sz="0" w:space="0" w:color="auto"/>
        <w:left w:val="none" w:sz="0" w:space="0" w:color="auto"/>
        <w:bottom w:val="none" w:sz="0" w:space="0" w:color="auto"/>
        <w:right w:val="none" w:sz="0" w:space="0" w:color="auto"/>
      </w:divBdr>
    </w:div>
    <w:div w:id="1015309098">
      <w:bodyDiv w:val="1"/>
      <w:marLeft w:val="0"/>
      <w:marRight w:val="0"/>
      <w:marTop w:val="0"/>
      <w:marBottom w:val="0"/>
      <w:divBdr>
        <w:top w:val="none" w:sz="0" w:space="0" w:color="auto"/>
        <w:left w:val="none" w:sz="0" w:space="0" w:color="auto"/>
        <w:bottom w:val="none" w:sz="0" w:space="0" w:color="auto"/>
        <w:right w:val="none" w:sz="0" w:space="0" w:color="auto"/>
      </w:divBdr>
    </w:div>
    <w:div w:id="1025324857">
      <w:bodyDiv w:val="1"/>
      <w:marLeft w:val="0"/>
      <w:marRight w:val="0"/>
      <w:marTop w:val="0"/>
      <w:marBottom w:val="0"/>
      <w:divBdr>
        <w:top w:val="none" w:sz="0" w:space="0" w:color="auto"/>
        <w:left w:val="none" w:sz="0" w:space="0" w:color="auto"/>
        <w:bottom w:val="none" w:sz="0" w:space="0" w:color="auto"/>
        <w:right w:val="none" w:sz="0" w:space="0" w:color="auto"/>
      </w:divBdr>
    </w:div>
    <w:div w:id="1027947109">
      <w:bodyDiv w:val="1"/>
      <w:marLeft w:val="0"/>
      <w:marRight w:val="0"/>
      <w:marTop w:val="0"/>
      <w:marBottom w:val="0"/>
      <w:divBdr>
        <w:top w:val="none" w:sz="0" w:space="0" w:color="auto"/>
        <w:left w:val="none" w:sz="0" w:space="0" w:color="auto"/>
        <w:bottom w:val="none" w:sz="0" w:space="0" w:color="auto"/>
        <w:right w:val="none" w:sz="0" w:space="0" w:color="auto"/>
      </w:divBdr>
    </w:div>
    <w:div w:id="1047996656">
      <w:bodyDiv w:val="1"/>
      <w:marLeft w:val="0"/>
      <w:marRight w:val="0"/>
      <w:marTop w:val="0"/>
      <w:marBottom w:val="0"/>
      <w:divBdr>
        <w:top w:val="none" w:sz="0" w:space="0" w:color="auto"/>
        <w:left w:val="none" w:sz="0" w:space="0" w:color="auto"/>
        <w:bottom w:val="none" w:sz="0" w:space="0" w:color="auto"/>
        <w:right w:val="none" w:sz="0" w:space="0" w:color="auto"/>
      </w:divBdr>
    </w:div>
    <w:div w:id="1048994621">
      <w:bodyDiv w:val="1"/>
      <w:marLeft w:val="0"/>
      <w:marRight w:val="0"/>
      <w:marTop w:val="0"/>
      <w:marBottom w:val="0"/>
      <w:divBdr>
        <w:top w:val="none" w:sz="0" w:space="0" w:color="auto"/>
        <w:left w:val="none" w:sz="0" w:space="0" w:color="auto"/>
        <w:bottom w:val="none" w:sz="0" w:space="0" w:color="auto"/>
        <w:right w:val="none" w:sz="0" w:space="0" w:color="auto"/>
      </w:divBdr>
    </w:div>
    <w:div w:id="1053307274">
      <w:bodyDiv w:val="1"/>
      <w:marLeft w:val="0"/>
      <w:marRight w:val="0"/>
      <w:marTop w:val="0"/>
      <w:marBottom w:val="0"/>
      <w:divBdr>
        <w:top w:val="none" w:sz="0" w:space="0" w:color="auto"/>
        <w:left w:val="none" w:sz="0" w:space="0" w:color="auto"/>
        <w:bottom w:val="none" w:sz="0" w:space="0" w:color="auto"/>
        <w:right w:val="none" w:sz="0" w:space="0" w:color="auto"/>
      </w:divBdr>
    </w:div>
    <w:div w:id="1063719416">
      <w:bodyDiv w:val="1"/>
      <w:marLeft w:val="0"/>
      <w:marRight w:val="0"/>
      <w:marTop w:val="0"/>
      <w:marBottom w:val="0"/>
      <w:divBdr>
        <w:top w:val="none" w:sz="0" w:space="0" w:color="auto"/>
        <w:left w:val="none" w:sz="0" w:space="0" w:color="auto"/>
        <w:bottom w:val="none" w:sz="0" w:space="0" w:color="auto"/>
        <w:right w:val="none" w:sz="0" w:space="0" w:color="auto"/>
      </w:divBdr>
    </w:div>
    <w:div w:id="1071777677">
      <w:bodyDiv w:val="1"/>
      <w:marLeft w:val="0"/>
      <w:marRight w:val="0"/>
      <w:marTop w:val="0"/>
      <w:marBottom w:val="0"/>
      <w:divBdr>
        <w:top w:val="none" w:sz="0" w:space="0" w:color="auto"/>
        <w:left w:val="none" w:sz="0" w:space="0" w:color="auto"/>
        <w:bottom w:val="none" w:sz="0" w:space="0" w:color="auto"/>
        <w:right w:val="none" w:sz="0" w:space="0" w:color="auto"/>
      </w:divBdr>
    </w:div>
    <w:div w:id="1072190975">
      <w:bodyDiv w:val="1"/>
      <w:marLeft w:val="0"/>
      <w:marRight w:val="0"/>
      <w:marTop w:val="0"/>
      <w:marBottom w:val="0"/>
      <w:divBdr>
        <w:top w:val="none" w:sz="0" w:space="0" w:color="auto"/>
        <w:left w:val="none" w:sz="0" w:space="0" w:color="auto"/>
        <w:bottom w:val="none" w:sz="0" w:space="0" w:color="auto"/>
        <w:right w:val="none" w:sz="0" w:space="0" w:color="auto"/>
      </w:divBdr>
    </w:div>
    <w:div w:id="1075855554">
      <w:bodyDiv w:val="1"/>
      <w:marLeft w:val="0"/>
      <w:marRight w:val="0"/>
      <w:marTop w:val="0"/>
      <w:marBottom w:val="0"/>
      <w:divBdr>
        <w:top w:val="none" w:sz="0" w:space="0" w:color="auto"/>
        <w:left w:val="none" w:sz="0" w:space="0" w:color="auto"/>
        <w:bottom w:val="none" w:sz="0" w:space="0" w:color="auto"/>
        <w:right w:val="none" w:sz="0" w:space="0" w:color="auto"/>
      </w:divBdr>
    </w:div>
    <w:div w:id="1077239964">
      <w:bodyDiv w:val="1"/>
      <w:marLeft w:val="0"/>
      <w:marRight w:val="0"/>
      <w:marTop w:val="0"/>
      <w:marBottom w:val="0"/>
      <w:divBdr>
        <w:top w:val="none" w:sz="0" w:space="0" w:color="auto"/>
        <w:left w:val="none" w:sz="0" w:space="0" w:color="auto"/>
        <w:bottom w:val="none" w:sz="0" w:space="0" w:color="auto"/>
        <w:right w:val="none" w:sz="0" w:space="0" w:color="auto"/>
      </w:divBdr>
    </w:div>
    <w:div w:id="1091124083">
      <w:bodyDiv w:val="1"/>
      <w:marLeft w:val="0"/>
      <w:marRight w:val="0"/>
      <w:marTop w:val="0"/>
      <w:marBottom w:val="0"/>
      <w:divBdr>
        <w:top w:val="none" w:sz="0" w:space="0" w:color="auto"/>
        <w:left w:val="none" w:sz="0" w:space="0" w:color="auto"/>
        <w:bottom w:val="none" w:sz="0" w:space="0" w:color="auto"/>
        <w:right w:val="none" w:sz="0" w:space="0" w:color="auto"/>
      </w:divBdr>
    </w:div>
    <w:div w:id="1098989543">
      <w:bodyDiv w:val="1"/>
      <w:marLeft w:val="0"/>
      <w:marRight w:val="0"/>
      <w:marTop w:val="0"/>
      <w:marBottom w:val="0"/>
      <w:divBdr>
        <w:top w:val="none" w:sz="0" w:space="0" w:color="auto"/>
        <w:left w:val="none" w:sz="0" w:space="0" w:color="auto"/>
        <w:bottom w:val="none" w:sz="0" w:space="0" w:color="auto"/>
        <w:right w:val="none" w:sz="0" w:space="0" w:color="auto"/>
      </w:divBdr>
    </w:div>
    <w:div w:id="1109004534">
      <w:bodyDiv w:val="1"/>
      <w:marLeft w:val="0"/>
      <w:marRight w:val="0"/>
      <w:marTop w:val="0"/>
      <w:marBottom w:val="0"/>
      <w:divBdr>
        <w:top w:val="none" w:sz="0" w:space="0" w:color="auto"/>
        <w:left w:val="none" w:sz="0" w:space="0" w:color="auto"/>
        <w:bottom w:val="none" w:sz="0" w:space="0" w:color="auto"/>
        <w:right w:val="none" w:sz="0" w:space="0" w:color="auto"/>
      </w:divBdr>
    </w:div>
    <w:div w:id="1125580804">
      <w:bodyDiv w:val="1"/>
      <w:marLeft w:val="0"/>
      <w:marRight w:val="0"/>
      <w:marTop w:val="0"/>
      <w:marBottom w:val="0"/>
      <w:divBdr>
        <w:top w:val="none" w:sz="0" w:space="0" w:color="auto"/>
        <w:left w:val="none" w:sz="0" w:space="0" w:color="auto"/>
        <w:bottom w:val="none" w:sz="0" w:space="0" w:color="auto"/>
        <w:right w:val="none" w:sz="0" w:space="0" w:color="auto"/>
      </w:divBdr>
    </w:div>
    <w:div w:id="1129472834">
      <w:bodyDiv w:val="1"/>
      <w:marLeft w:val="0"/>
      <w:marRight w:val="0"/>
      <w:marTop w:val="0"/>
      <w:marBottom w:val="0"/>
      <w:divBdr>
        <w:top w:val="none" w:sz="0" w:space="0" w:color="auto"/>
        <w:left w:val="none" w:sz="0" w:space="0" w:color="auto"/>
        <w:bottom w:val="none" w:sz="0" w:space="0" w:color="auto"/>
        <w:right w:val="none" w:sz="0" w:space="0" w:color="auto"/>
      </w:divBdr>
    </w:div>
    <w:div w:id="1132871076">
      <w:bodyDiv w:val="1"/>
      <w:marLeft w:val="0"/>
      <w:marRight w:val="0"/>
      <w:marTop w:val="0"/>
      <w:marBottom w:val="0"/>
      <w:divBdr>
        <w:top w:val="none" w:sz="0" w:space="0" w:color="auto"/>
        <w:left w:val="none" w:sz="0" w:space="0" w:color="auto"/>
        <w:bottom w:val="none" w:sz="0" w:space="0" w:color="auto"/>
        <w:right w:val="none" w:sz="0" w:space="0" w:color="auto"/>
      </w:divBdr>
    </w:div>
    <w:div w:id="1136216536">
      <w:bodyDiv w:val="1"/>
      <w:marLeft w:val="0"/>
      <w:marRight w:val="0"/>
      <w:marTop w:val="0"/>
      <w:marBottom w:val="0"/>
      <w:divBdr>
        <w:top w:val="none" w:sz="0" w:space="0" w:color="auto"/>
        <w:left w:val="none" w:sz="0" w:space="0" w:color="auto"/>
        <w:bottom w:val="none" w:sz="0" w:space="0" w:color="auto"/>
        <w:right w:val="none" w:sz="0" w:space="0" w:color="auto"/>
      </w:divBdr>
    </w:div>
    <w:div w:id="1140926142">
      <w:bodyDiv w:val="1"/>
      <w:marLeft w:val="0"/>
      <w:marRight w:val="0"/>
      <w:marTop w:val="0"/>
      <w:marBottom w:val="0"/>
      <w:divBdr>
        <w:top w:val="none" w:sz="0" w:space="0" w:color="auto"/>
        <w:left w:val="none" w:sz="0" w:space="0" w:color="auto"/>
        <w:bottom w:val="none" w:sz="0" w:space="0" w:color="auto"/>
        <w:right w:val="none" w:sz="0" w:space="0" w:color="auto"/>
      </w:divBdr>
    </w:div>
    <w:div w:id="1143160323">
      <w:bodyDiv w:val="1"/>
      <w:marLeft w:val="0"/>
      <w:marRight w:val="0"/>
      <w:marTop w:val="0"/>
      <w:marBottom w:val="0"/>
      <w:divBdr>
        <w:top w:val="none" w:sz="0" w:space="0" w:color="auto"/>
        <w:left w:val="none" w:sz="0" w:space="0" w:color="auto"/>
        <w:bottom w:val="none" w:sz="0" w:space="0" w:color="auto"/>
        <w:right w:val="none" w:sz="0" w:space="0" w:color="auto"/>
      </w:divBdr>
    </w:div>
    <w:div w:id="1156263775">
      <w:bodyDiv w:val="1"/>
      <w:marLeft w:val="0"/>
      <w:marRight w:val="0"/>
      <w:marTop w:val="0"/>
      <w:marBottom w:val="0"/>
      <w:divBdr>
        <w:top w:val="none" w:sz="0" w:space="0" w:color="auto"/>
        <w:left w:val="none" w:sz="0" w:space="0" w:color="auto"/>
        <w:bottom w:val="none" w:sz="0" w:space="0" w:color="auto"/>
        <w:right w:val="none" w:sz="0" w:space="0" w:color="auto"/>
      </w:divBdr>
    </w:div>
    <w:div w:id="1164397929">
      <w:bodyDiv w:val="1"/>
      <w:marLeft w:val="0"/>
      <w:marRight w:val="0"/>
      <w:marTop w:val="0"/>
      <w:marBottom w:val="0"/>
      <w:divBdr>
        <w:top w:val="none" w:sz="0" w:space="0" w:color="auto"/>
        <w:left w:val="none" w:sz="0" w:space="0" w:color="auto"/>
        <w:bottom w:val="none" w:sz="0" w:space="0" w:color="auto"/>
        <w:right w:val="none" w:sz="0" w:space="0" w:color="auto"/>
      </w:divBdr>
    </w:div>
    <w:div w:id="1169323493">
      <w:bodyDiv w:val="1"/>
      <w:marLeft w:val="0"/>
      <w:marRight w:val="0"/>
      <w:marTop w:val="0"/>
      <w:marBottom w:val="0"/>
      <w:divBdr>
        <w:top w:val="none" w:sz="0" w:space="0" w:color="auto"/>
        <w:left w:val="none" w:sz="0" w:space="0" w:color="auto"/>
        <w:bottom w:val="none" w:sz="0" w:space="0" w:color="auto"/>
        <w:right w:val="none" w:sz="0" w:space="0" w:color="auto"/>
      </w:divBdr>
    </w:div>
    <w:div w:id="1171290431">
      <w:bodyDiv w:val="1"/>
      <w:marLeft w:val="0"/>
      <w:marRight w:val="0"/>
      <w:marTop w:val="0"/>
      <w:marBottom w:val="0"/>
      <w:divBdr>
        <w:top w:val="none" w:sz="0" w:space="0" w:color="auto"/>
        <w:left w:val="none" w:sz="0" w:space="0" w:color="auto"/>
        <w:bottom w:val="none" w:sz="0" w:space="0" w:color="auto"/>
        <w:right w:val="none" w:sz="0" w:space="0" w:color="auto"/>
      </w:divBdr>
    </w:div>
    <w:div w:id="1176116964">
      <w:bodyDiv w:val="1"/>
      <w:marLeft w:val="0"/>
      <w:marRight w:val="0"/>
      <w:marTop w:val="0"/>
      <w:marBottom w:val="0"/>
      <w:divBdr>
        <w:top w:val="none" w:sz="0" w:space="0" w:color="auto"/>
        <w:left w:val="none" w:sz="0" w:space="0" w:color="auto"/>
        <w:bottom w:val="none" w:sz="0" w:space="0" w:color="auto"/>
        <w:right w:val="none" w:sz="0" w:space="0" w:color="auto"/>
      </w:divBdr>
    </w:div>
    <w:div w:id="1176388300">
      <w:bodyDiv w:val="1"/>
      <w:marLeft w:val="0"/>
      <w:marRight w:val="0"/>
      <w:marTop w:val="0"/>
      <w:marBottom w:val="0"/>
      <w:divBdr>
        <w:top w:val="none" w:sz="0" w:space="0" w:color="auto"/>
        <w:left w:val="none" w:sz="0" w:space="0" w:color="auto"/>
        <w:bottom w:val="none" w:sz="0" w:space="0" w:color="auto"/>
        <w:right w:val="none" w:sz="0" w:space="0" w:color="auto"/>
      </w:divBdr>
    </w:div>
    <w:div w:id="1177189497">
      <w:bodyDiv w:val="1"/>
      <w:marLeft w:val="0"/>
      <w:marRight w:val="0"/>
      <w:marTop w:val="0"/>
      <w:marBottom w:val="0"/>
      <w:divBdr>
        <w:top w:val="none" w:sz="0" w:space="0" w:color="auto"/>
        <w:left w:val="none" w:sz="0" w:space="0" w:color="auto"/>
        <w:bottom w:val="none" w:sz="0" w:space="0" w:color="auto"/>
        <w:right w:val="none" w:sz="0" w:space="0" w:color="auto"/>
      </w:divBdr>
    </w:div>
    <w:div w:id="1180896101">
      <w:bodyDiv w:val="1"/>
      <w:marLeft w:val="0"/>
      <w:marRight w:val="0"/>
      <w:marTop w:val="0"/>
      <w:marBottom w:val="0"/>
      <w:divBdr>
        <w:top w:val="none" w:sz="0" w:space="0" w:color="auto"/>
        <w:left w:val="none" w:sz="0" w:space="0" w:color="auto"/>
        <w:bottom w:val="none" w:sz="0" w:space="0" w:color="auto"/>
        <w:right w:val="none" w:sz="0" w:space="0" w:color="auto"/>
      </w:divBdr>
    </w:div>
    <w:div w:id="1192107561">
      <w:bodyDiv w:val="1"/>
      <w:marLeft w:val="0"/>
      <w:marRight w:val="0"/>
      <w:marTop w:val="0"/>
      <w:marBottom w:val="0"/>
      <w:divBdr>
        <w:top w:val="none" w:sz="0" w:space="0" w:color="auto"/>
        <w:left w:val="none" w:sz="0" w:space="0" w:color="auto"/>
        <w:bottom w:val="none" w:sz="0" w:space="0" w:color="auto"/>
        <w:right w:val="none" w:sz="0" w:space="0" w:color="auto"/>
      </w:divBdr>
    </w:div>
    <w:div w:id="1194927884">
      <w:bodyDiv w:val="1"/>
      <w:marLeft w:val="0"/>
      <w:marRight w:val="0"/>
      <w:marTop w:val="0"/>
      <w:marBottom w:val="0"/>
      <w:divBdr>
        <w:top w:val="none" w:sz="0" w:space="0" w:color="auto"/>
        <w:left w:val="none" w:sz="0" w:space="0" w:color="auto"/>
        <w:bottom w:val="none" w:sz="0" w:space="0" w:color="auto"/>
        <w:right w:val="none" w:sz="0" w:space="0" w:color="auto"/>
      </w:divBdr>
    </w:div>
    <w:div w:id="1203322453">
      <w:bodyDiv w:val="1"/>
      <w:marLeft w:val="0"/>
      <w:marRight w:val="0"/>
      <w:marTop w:val="0"/>
      <w:marBottom w:val="0"/>
      <w:divBdr>
        <w:top w:val="none" w:sz="0" w:space="0" w:color="auto"/>
        <w:left w:val="none" w:sz="0" w:space="0" w:color="auto"/>
        <w:bottom w:val="none" w:sz="0" w:space="0" w:color="auto"/>
        <w:right w:val="none" w:sz="0" w:space="0" w:color="auto"/>
      </w:divBdr>
    </w:div>
    <w:div w:id="1205600508">
      <w:bodyDiv w:val="1"/>
      <w:marLeft w:val="0"/>
      <w:marRight w:val="0"/>
      <w:marTop w:val="0"/>
      <w:marBottom w:val="0"/>
      <w:divBdr>
        <w:top w:val="none" w:sz="0" w:space="0" w:color="auto"/>
        <w:left w:val="none" w:sz="0" w:space="0" w:color="auto"/>
        <w:bottom w:val="none" w:sz="0" w:space="0" w:color="auto"/>
        <w:right w:val="none" w:sz="0" w:space="0" w:color="auto"/>
      </w:divBdr>
    </w:div>
    <w:div w:id="1214080712">
      <w:bodyDiv w:val="1"/>
      <w:marLeft w:val="0"/>
      <w:marRight w:val="0"/>
      <w:marTop w:val="0"/>
      <w:marBottom w:val="0"/>
      <w:divBdr>
        <w:top w:val="none" w:sz="0" w:space="0" w:color="auto"/>
        <w:left w:val="none" w:sz="0" w:space="0" w:color="auto"/>
        <w:bottom w:val="none" w:sz="0" w:space="0" w:color="auto"/>
        <w:right w:val="none" w:sz="0" w:space="0" w:color="auto"/>
      </w:divBdr>
    </w:div>
    <w:div w:id="1233270046">
      <w:bodyDiv w:val="1"/>
      <w:marLeft w:val="0"/>
      <w:marRight w:val="0"/>
      <w:marTop w:val="0"/>
      <w:marBottom w:val="0"/>
      <w:divBdr>
        <w:top w:val="none" w:sz="0" w:space="0" w:color="auto"/>
        <w:left w:val="none" w:sz="0" w:space="0" w:color="auto"/>
        <w:bottom w:val="none" w:sz="0" w:space="0" w:color="auto"/>
        <w:right w:val="none" w:sz="0" w:space="0" w:color="auto"/>
      </w:divBdr>
    </w:div>
    <w:div w:id="1240560679">
      <w:bodyDiv w:val="1"/>
      <w:marLeft w:val="0"/>
      <w:marRight w:val="0"/>
      <w:marTop w:val="0"/>
      <w:marBottom w:val="0"/>
      <w:divBdr>
        <w:top w:val="none" w:sz="0" w:space="0" w:color="auto"/>
        <w:left w:val="none" w:sz="0" w:space="0" w:color="auto"/>
        <w:bottom w:val="none" w:sz="0" w:space="0" w:color="auto"/>
        <w:right w:val="none" w:sz="0" w:space="0" w:color="auto"/>
      </w:divBdr>
    </w:div>
    <w:div w:id="1247422442">
      <w:bodyDiv w:val="1"/>
      <w:marLeft w:val="0"/>
      <w:marRight w:val="0"/>
      <w:marTop w:val="0"/>
      <w:marBottom w:val="0"/>
      <w:divBdr>
        <w:top w:val="none" w:sz="0" w:space="0" w:color="auto"/>
        <w:left w:val="none" w:sz="0" w:space="0" w:color="auto"/>
        <w:bottom w:val="none" w:sz="0" w:space="0" w:color="auto"/>
        <w:right w:val="none" w:sz="0" w:space="0" w:color="auto"/>
      </w:divBdr>
    </w:div>
    <w:div w:id="1253708225">
      <w:bodyDiv w:val="1"/>
      <w:marLeft w:val="0"/>
      <w:marRight w:val="0"/>
      <w:marTop w:val="0"/>
      <w:marBottom w:val="0"/>
      <w:divBdr>
        <w:top w:val="none" w:sz="0" w:space="0" w:color="auto"/>
        <w:left w:val="none" w:sz="0" w:space="0" w:color="auto"/>
        <w:bottom w:val="none" w:sz="0" w:space="0" w:color="auto"/>
        <w:right w:val="none" w:sz="0" w:space="0" w:color="auto"/>
      </w:divBdr>
    </w:div>
    <w:div w:id="1255868080">
      <w:bodyDiv w:val="1"/>
      <w:marLeft w:val="0"/>
      <w:marRight w:val="0"/>
      <w:marTop w:val="0"/>
      <w:marBottom w:val="0"/>
      <w:divBdr>
        <w:top w:val="none" w:sz="0" w:space="0" w:color="auto"/>
        <w:left w:val="none" w:sz="0" w:space="0" w:color="auto"/>
        <w:bottom w:val="none" w:sz="0" w:space="0" w:color="auto"/>
        <w:right w:val="none" w:sz="0" w:space="0" w:color="auto"/>
      </w:divBdr>
    </w:div>
    <w:div w:id="1258439458">
      <w:bodyDiv w:val="1"/>
      <w:marLeft w:val="0"/>
      <w:marRight w:val="0"/>
      <w:marTop w:val="0"/>
      <w:marBottom w:val="0"/>
      <w:divBdr>
        <w:top w:val="none" w:sz="0" w:space="0" w:color="auto"/>
        <w:left w:val="none" w:sz="0" w:space="0" w:color="auto"/>
        <w:bottom w:val="none" w:sz="0" w:space="0" w:color="auto"/>
        <w:right w:val="none" w:sz="0" w:space="0" w:color="auto"/>
      </w:divBdr>
    </w:div>
    <w:div w:id="1261716717">
      <w:bodyDiv w:val="1"/>
      <w:marLeft w:val="0"/>
      <w:marRight w:val="0"/>
      <w:marTop w:val="0"/>
      <w:marBottom w:val="0"/>
      <w:divBdr>
        <w:top w:val="none" w:sz="0" w:space="0" w:color="auto"/>
        <w:left w:val="none" w:sz="0" w:space="0" w:color="auto"/>
        <w:bottom w:val="none" w:sz="0" w:space="0" w:color="auto"/>
        <w:right w:val="none" w:sz="0" w:space="0" w:color="auto"/>
      </w:divBdr>
    </w:div>
    <w:div w:id="1267231943">
      <w:bodyDiv w:val="1"/>
      <w:marLeft w:val="0"/>
      <w:marRight w:val="0"/>
      <w:marTop w:val="0"/>
      <w:marBottom w:val="0"/>
      <w:divBdr>
        <w:top w:val="none" w:sz="0" w:space="0" w:color="auto"/>
        <w:left w:val="none" w:sz="0" w:space="0" w:color="auto"/>
        <w:bottom w:val="none" w:sz="0" w:space="0" w:color="auto"/>
        <w:right w:val="none" w:sz="0" w:space="0" w:color="auto"/>
      </w:divBdr>
    </w:div>
    <w:div w:id="1294599948">
      <w:bodyDiv w:val="1"/>
      <w:marLeft w:val="0"/>
      <w:marRight w:val="0"/>
      <w:marTop w:val="0"/>
      <w:marBottom w:val="0"/>
      <w:divBdr>
        <w:top w:val="none" w:sz="0" w:space="0" w:color="auto"/>
        <w:left w:val="none" w:sz="0" w:space="0" w:color="auto"/>
        <w:bottom w:val="none" w:sz="0" w:space="0" w:color="auto"/>
        <w:right w:val="none" w:sz="0" w:space="0" w:color="auto"/>
      </w:divBdr>
    </w:div>
    <w:div w:id="1299147877">
      <w:bodyDiv w:val="1"/>
      <w:marLeft w:val="0"/>
      <w:marRight w:val="0"/>
      <w:marTop w:val="0"/>
      <w:marBottom w:val="0"/>
      <w:divBdr>
        <w:top w:val="none" w:sz="0" w:space="0" w:color="auto"/>
        <w:left w:val="none" w:sz="0" w:space="0" w:color="auto"/>
        <w:bottom w:val="none" w:sz="0" w:space="0" w:color="auto"/>
        <w:right w:val="none" w:sz="0" w:space="0" w:color="auto"/>
      </w:divBdr>
    </w:div>
    <w:div w:id="1304701654">
      <w:bodyDiv w:val="1"/>
      <w:marLeft w:val="0"/>
      <w:marRight w:val="0"/>
      <w:marTop w:val="0"/>
      <w:marBottom w:val="0"/>
      <w:divBdr>
        <w:top w:val="none" w:sz="0" w:space="0" w:color="auto"/>
        <w:left w:val="none" w:sz="0" w:space="0" w:color="auto"/>
        <w:bottom w:val="none" w:sz="0" w:space="0" w:color="auto"/>
        <w:right w:val="none" w:sz="0" w:space="0" w:color="auto"/>
      </w:divBdr>
    </w:div>
    <w:div w:id="1307590979">
      <w:bodyDiv w:val="1"/>
      <w:marLeft w:val="0"/>
      <w:marRight w:val="0"/>
      <w:marTop w:val="0"/>
      <w:marBottom w:val="0"/>
      <w:divBdr>
        <w:top w:val="none" w:sz="0" w:space="0" w:color="auto"/>
        <w:left w:val="none" w:sz="0" w:space="0" w:color="auto"/>
        <w:bottom w:val="none" w:sz="0" w:space="0" w:color="auto"/>
        <w:right w:val="none" w:sz="0" w:space="0" w:color="auto"/>
      </w:divBdr>
    </w:div>
    <w:div w:id="1307663033">
      <w:bodyDiv w:val="1"/>
      <w:marLeft w:val="0"/>
      <w:marRight w:val="0"/>
      <w:marTop w:val="0"/>
      <w:marBottom w:val="0"/>
      <w:divBdr>
        <w:top w:val="none" w:sz="0" w:space="0" w:color="auto"/>
        <w:left w:val="none" w:sz="0" w:space="0" w:color="auto"/>
        <w:bottom w:val="none" w:sz="0" w:space="0" w:color="auto"/>
        <w:right w:val="none" w:sz="0" w:space="0" w:color="auto"/>
      </w:divBdr>
    </w:div>
    <w:div w:id="1314022539">
      <w:bodyDiv w:val="1"/>
      <w:marLeft w:val="0"/>
      <w:marRight w:val="0"/>
      <w:marTop w:val="0"/>
      <w:marBottom w:val="0"/>
      <w:divBdr>
        <w:top w:val="none" w:sz="0" w:space="0" w:color="auto"/>
        <w:left w:val="none" w:sz="0" w:space="0" w:color="auto"/>
        <w:bottom w:val="none" w:sz="0" w:space="0" w:color="auto"/>
        <w:right w:val="none" w:sz="0" w:space="0" w:color="auto"/>
      </w:divBdr>
    </w:div>
    <w:div w:id="1324700087">
      <w:bodyDiv w:val="1"/>
      <w:marLeft w:val="0"/>
      <w:marRight w:val="0"/>
      <w:marTop w:val="0"/>
      <w:marBottom w:val="0"/>
      <w:divBdr>
        <w:top w:val="none" w:sz="0" w:space="0" w:color="auto"/>
        <w:left w:val="none" w:sz="0" w:space="0" w:color="auto"/>
        <w:bottom w:val="none" w:sz="0" w:space="0" w:color="auto"/>
        <w:right w:val="none" w:sz="0" w:space="0" w:color="auto"/>
      </w:divBdr>
    </w:div>
    <w:div w:id="1324702277">
      <w:bodyDiv w:val="1"/>
      <w:marLeft w:val="0"/>
      <w:marRight w:val="0"/>
      <w:marTop w:val="0"/>
      <w:marBottom w:val="0"/>
      <w:divBdr>
        <w:top w:val="none" w:sz="0" w:space="0" w:color="auto"/>
        <w:left w:val="none" w:sz="0" w:space="0" w:color="auto"/>
        <w:bottom w:val="none" w:sz="0" w:space="0" w:color="auto"/>
        <w:right w:val="none" w:sz="0" w:space="0" w:color="auto"/>
      </w:divBdr>
    </w:div>
    <w:div w:id="1326131262">
      <w:bodyDiv w:val="1"/>
      <w:marLeft w:val="0"/>
      <w:marRight w:val="0"/>
      <w:marTop w:val="0"/>
      <w:marBottom w:val="0"/>
      <w:divBdr>
        <w:top w:val="none" w:sz="0" w:space="0" w:color="auto"/>
        <w:left w:val="none" w:sz="0" w:space="0" w:color="auto"/>
        <w:bottom w:val="none" w:sz="0" w:space="0" w:color="auto"/>
        <w:right w:val="none" w:sz="0" w:space="0" w:color="auto"/>
      </w:divBdr>
    </w:div>
    <w:div w:id="1328249825">
      <w:bodyDiv w:val="1"/>
      <w:marLeft w:val="0"/>
      <w:marRight w:val="0"/>
      <w:marTop w:val="0"/>
      <w:marBottom w:val="0"/>
      <w:divBdr>
        <w:top w:val="none" w:sz="0" w:space="0" w:color="auto"/>
        <w:left w:val="none" w:sz="0" w:space="0" w:color="auto"/>
        <w:bottom w:val="none" w:sz="0" w:space="0" w:color="auto"/>
        <w:right w:val="none" w:sz="0" w:space="0" w:color="auto"/>
      </w:divBdr>
    </w:div>
    <w:div w:id="1338144955">
      <w:bodyDiv w:val="1"/>
      <w:marLeft w:val="0"/>
      <w:marRight w:val="0"/>
      <w:marTop w:val="0"/>
      <w:marBottom w:val="0"/>
      <w:divBdr>
        <w:top w:val="none" w:sz="0" w:space="0" w:color="auto"/>
        <w:left w:val="none" w:sz="0" w:space="0" w:color="auto"/>
        <w:bottom w:val="none" w:sz="0" w:space="0" w:color="auto"/>
        <w:right w:val="none" w:sz="0" w:space="0" w:color="auto"/>
      </w:divBdr>
    </w:div>
    <w:div w:id="1338456939">
      <w:bodyDiv w:val="1"/>
      <w:marLeft w:val="0"/>
      <w:marRight w:val="0"/>
      <w:marTop w:val="0"/>
      <w:marBottom w:val="0"/>
      <w:divBdr>
        <w:top w:val="none" w:sz="0" w:space="0" w:color="auto"/>
        <w:left w:val="none" w:sz="0" w:space="0" w:color="auto"/>
        <w:bottom w:val="none" w:sz="0" w:space="0" w:color="auto"/>
        <w:right w:val="none" w:sz="0" w:space="0" w:color="auto"/>
      </w:divBdr>
    </w:div>
    <w:div w:id="1360816353">
      <w:bodyDiv w:val="1"/>
      <w:marLeft w:val="0"/>
      <w:marRight w:val="0"/>
      <w:marTop w:val="0"/>
      <w:marBottom w:val="0"/>
      <w:divBdr>
        <w:top w:val="none" w:sz="0" w:space="0" w:color="auto"/>
        <w:left w:val="none" w:sz="0" w:space="0" w:color="auto"/>
        <w:bottom w:val="none" w:sz="0" w:space="0" w:color="auto"/>
        <w:right w:val="none" w:sz="0" w:space="0" w:color="auto"/>
      </w:divBdr>
    </w:div>
    <w:div w:id="1373379241">
      <w:bodyDiv w:val="1"/>
      <w:marLeft w:val="0"/>
      <w:marRight w:val="0"/>
      <w:marTop w:val="0"/>
      <w:marBottom w:val="0"/>
      <w:divBdr>
        <w:top w:val="none" w:sz="0" w:space="0" w:color="auto"/>
        <w:left w:val="none" w:sz="0" w:space="0" w:color="auto"/>
        <w:bottom w:val="none" w:sz="0" w:space="0" w:color="auto"/>
        <w:right w:val="none" w:sz="0" w:space="0" w:color="auto"/>
      </w:divBdr>
    </w:div>
    <w:div w:id="1375041756">
      <w:bodyDiv w:val="1"/>
      <w:marLeft w:val="0"/>
      <w:marRight w:val="0"/>
      <w:marTop w:val="0"/>
      <w:marBottom w:val="0"/>
      <w:divBdr>
        <w:top w:val="none" w:sz="0" w:space="0" w:color="auto"/>
        <w:left w:val="none" w:sz="0" w:space="0" w:color="auto"/>
        <w:bottom w:val="none" w:sz="0" w:space="0" w:color="auto"/>
        <w:right w:val="none" w:sz="0" w:space="0" w:color="auto"/>
      </w:divBdr>
    </w:div>
    <w:div w:id="1380396001">
      <w:bodyDiv w:val="1"/>
      <w:marLeft w:val="0"/>
      <w:marRight w:val="0"/>
      <w:marTop w:val="0"/>
      <w:marBottom w:val="0"/>
      <w:divBdr>
        <w:top w:val="none" w:sz="0" w:space="0" w:color="auto"/>
        <w:left w:val="none" w:sz="0" w:space="0" w:color="auto"/>
        <w:bottom w:val="none" w:sz="0" w:space="0" w:color="auto"/>
        <w:right w:val="none" w:sz="0" w:space="0" w:color="auto"/>
      </w:divBdr>
    </w:div>
    <w:div w:id="1386489998">
      <w:bodyDiv w:val="1"/>
      <w:marLeft w:val="0"/>
      <w:marRight w:val="0"/>
      <w:marTop w:val="0"/>
      <w:marBottom w:val="0"/>
      <w:divBdr>
        <w:top w:val="none" w:sz="0" w:space="0" w:color="auto"/>
        <w:left w:val="none" w:sz="0" w:space="0" w:color="auto"/>
        <w:bottom w:val="none" w:sz="0" w:space="0" w:color="auto"/>
        <w:right w:val="none" w:sz="0" w:space="0" w:color="auto"/>
      </w:divBdr>
    </w:div>
    <w:div w:id="1391609032">
      <w:bodyDiv w:val="1"/>
      <w:marLeft w:val="0"/>
      <w:marRight w:val="0"/>
      <w:marTop w:val="0"/>
      <w:marBottom w:val="0"/>
      <w:divBdr>
        <w:top w:val="none" w:sz="0" w:space="0" w:color="auto"/>
        <w:left w:val="none" w:sz="0" w:space="0" w:color="auto"/>
        <w:bottom w:val="none" w:sz="0" w:space="0" w:color="auto"/>
        <w:right w:val="none" w:sz="0" w:space="0" w:color="auto"/>
      </w:divBdr>
    </w:div>
    <w:div w:id="1396391463">
      <w:bodyDiv w:val="1"/>
      <w:marLeft w:val="0"/>
      <w:marRight w:val="0"/>
      <w:marTop w:val="0"/>
      <w:marBottom w:val="0"/>
      <w:divBdr>
        <w:top w:val="none" w:sz="0" w:space="0" w:color="auto"/>
        <w:left w:val="none" w:sz="0" w:space="0" w:color="auto"/>
        <w:bottom w:val="none" w:sz="0" w:space="0" w:color="auto"/>
        <w:right w:val="none" w:sz="0" w:space="0" w:color="auto"/>
      </w:divBdr>
    </w:div>
    <w:div w:id="1406999385">
      <w:bodyDiv w:val="1"/>
      <w:marLeft w:val="0"/>
      <w:marRight w:val="0"/>
      <w:marTop w:val="0"/>
      <w:marBottom w:val="0"/>
      <w:divBdr>
        <w:top w:val="none" w:sz="0" w:space="0" w:color="auto"/>
        <w:left w:val="none" w:sz="0" w:space="0" w:color="auto"/>
        <w:bottom w:val="none" w:sz="0" w:space="0" w:color="auto"/>
        <w:right w:val="none" w:sz="0" w:space="0" w:color="auto"/>
      </w:divBdr>
    </w:div>
    <w:div w:id="1414083496">
      <w:bodyDiv w:val="1"/>
      <w:marLeft w:val="0"/>
      <w:marRight w:val="0"/>
      <w:marTop w:val="0"/>
      <w:marBottom w:val="0"/>
      <w:divBdr>
        <w:top w:val="none" w:sz="0" w:space="0" w:color="auto"/>
        <w:left w:val="none" w:sz="0" w:space="0" w:color="auto"/>
        <w:bottom w:val="none" w:sz="0" w:space="0" w:color="auto"/>
        <w:right w:val="none" w:sz="0" w:space="0" w:color="auto"/>
      </w:divBdr>
    </w:div>
    <w:div w:id="1425345181">
      <w:bodyDiv w:val="1"/>
      <w:marLeft w:val="0"/>
      <w:marRight w:val="0"/>
      <w:marTop w:val="0"/>
      <w:marBottom w:val="0"/>
      <w:divBdr>
        <w:top w:val="none" w:sz="0" w:space="0" w:color="auto"/>
        <w:left w:val="none" w:sz="0" w:space="0" w:color="auto"/>
        <w:bottom w:val="none" w:sz="0" w:space="0" w:color="auto"/>
        <w:right w:val="none" w:sz="0" w:space="0" w:color="auto"/>
      </w:divBdr>
    </w:div>
    <w:div w:id="1426851390">
      <w:bodyDiv w:val="1"/>
      <w:marLeft w:val="0"/>
      <w:marRight w:val="0"/>
      <w:marTop w:val="0"/>
      <w:marBottom w:val="0"/>
      <w:divBdr>
        <w:top w:val="none" w:sz="0" w:space="0" w:color="auto"/>
        <w:left w:val="none" w:sz="0" w:space="0" w:color="auto"/>
        <w:bottom w:val="none" w:sz="0" w:space="0" w:color="auto"/>
        <w:right w:val="none" w:sz="0" w:space="0" w:color="auto"/>
      </w:divBdr>
    </w:div>
    <w:div w:id="1431581602">
      <w:bodyDiv w:val="1"/>
      <w:marLeft w:val="0"/>
      <w:marRight w:val="0"/>
      <w:marTop w:val="0"/>
      <w:marBottom w:val="0"/>
      <w:divBdr>
        <w:top w:val="none" w:sz="0" w:space="0" w:color="auto"/>
        <w:left w:val="none" w:sz="0" w:space="0" w:color="auto"/>
        <w:bottom w:val="none" w:sz="0" w:space="0" w:color="auto"/>
        <w:right w:val="none" w:sz="0" w:space="0" w:color="auto"/>
      </w:divBdr>
    </w:div>
    <w:div w:id="1435634779">
      <w:bodyDiv w:val="1"/>
      <w:marLeft w:val="0"/>
      <w:marRight w:val="0"/>
      <w:marTop w:val="0"/>
      <w:marBottom w:val="0"/>
      <w:divBdr>
        <w:top w:val="none" w:sz="0" w:space="0" w:color="auto"/>
        <w:left w:val="none" w:sz="0" w:space="0" w:color="auto"/>
        <w:bottom w:val="none" w:sz="0" w:space="0" w:color="auto"/>
        <w:right w:val="none" w:sz="0" w:space="0" w:color="auto"/>
      </w:divBdr>
    </w:div>
    <w:div w:id="1444767101">
      <w:bodyDiv w:val="1"/>
      <w:marLeft w:val="0"/>
      <w:marRight w:val="0"/>
      <w:marTop w:val="0"/>
      <w:marBottom w:val="0"/>
      <w:divBdr>
        <w:top w:val="none" w:sz="0" w:space="0" w:color="auto"/>
        <w:left w:val="none" w:sz="0" w:space="0" w:color="auto"/>
        <w:bottom w:val="none" w:sz="0" w:space="0" w:color="auto"/>
        <w:right w:val="none" w:sz="0" w:space="0" w:color="auto"/>
      </w:divBdr>
    </w:div>
    <w:div w:id="1465852474">
      <w:bodyDiv w:val="1"/>
      <w:marLeft w:val="0"/>
      <w:marRight w:val="0"/>
      <w:marTop w:val="0"/>
      <w:marBottom w:val="0"/>
      <w:divBdr>
        <w:top w:val="none" w:sz="0" w:space="0" w:color="auto"/>
        <w:left w:val="none" w:sz="0" w:space="0" w:color="auto"/>
        <w:bottom w:val="none" w:sz="0" w:space="0" w:color="auto"/>
        <w:right w:val="none" w:sz="0" w:space="0" w:color="auto"/>
      </w:divBdr>
    </w:div>
    <w:div w:id="1472214764">
      <w:bodyDiv w:val="1"/>
      <w:marLeft w:val="0"/>
      <w:marRight w:val="0"/>
      <w:marTop w:val="0"/>
      <w:marBottom w:val="0"/>
      <w:divBdr>
        <w:top w:val="none" w:sz="0" w:space="0" w:color="auto"/>
        <w:left w:val="none" w:sz="0" w:space="0" w:color="auto"/>
        <w:bottom w:val="none" w:sz="0" w:space="0" w:color="auto"/>
        <w:right w:val="none" w:sz="0" w:space="0" w:color="auto"/>
      </w:divBdr>
    </w:div>
    <w:div w:id="1473712118">
      <w:bodyDiv w:val="1"/>
      <w:marLeft w:val="0"/>
      <w:marRight w:val="0"/>
      <w:marTop w:val="0"/>
      <w:marBottom w:val="0"/>
      <w:divBdr>
        <w:top w:val="none" w:sz="0" w:space="0" w:color="auto"/>
        <w:left w:val="none" w:sz="0" w:space="0" w:color="auto"/>
        <w:bottom w:val="none" w:sz="0" w:space="0" w:color="auto"/>
        <w:right w:val="none" w:sz="0" w:space="0" w:color="auto"/>
      </w:divBdr>
    </w:div>
    <w:div w:id="1475096762">
      <w:bodyDiv w:val="1"/>
      <w:marLeft w:val="0"/>
      <w:marRight w:val="0"/>
      <w:marTop w:val="0"/>
      <w:marBottom w:val="0"/>
      <w:divBdr>
        <w:top w:val="none" w:sz="0" w:space="0" w:color="auto"/>
        <w:left w:val="none" w:sz="0" w:space="0" w:color="auto"/>
        <w:bottom w:val="none" w:sz="0" w:space="0" w:color="auto"/>
        <w:right w:val="none" w:sz="0" w:space="0" w:color="auto"/>
      </w:divBdr>
    </w:div>
    <w:div w:id="1475946934">
      <w:bodyDiv w:val="1"/>
      <w:marLeft w:val="0"/>
      <w:marRight w:val="0"/>
      <w:marTop w:val="0"/>
      <w:marBottom w:val="0"/>
      <w:divBdr>
        <w:top w:val="none" w:sz="0" w:space="0" w:color="auto"/>
        <w:left w:val="none" w:sz="0" w:space="0" w:color="auto"/>
        <w:bottom w:val="none" w:sz="0" w:space="0" w:color="auto"/>
        <w:right w:val="none" w:sz="0" w:space="0" w:color="auto"/>
      </w:divBdr>
    </w:div>
    <w:div w:id="1483353943">
      <w:bodyDiv w:val="1"/>
      <w:marLeft w:val="0"/>
      <w:marRight w:val="0"/>
      <w:marTop w:val="0"/>
      <w:marBottom w:val="0"/>
      <w:divBdr>
        <w:top w:val="none" w:sz="0" w:space="0" w:color="auto"/>
        <w:left w:val="none" w:sz="0" w:space="0" w:color="auto"/>
        <w:bottom w:val="none" w:sz="0" w:space="0" w:color="auto"/>
        <w:right w:val="none" w:sz="0" w:space="0" w:color="auto"/>
      </w:divBdr>
    </w:div>
    <w:div w:id="1483619820">
      <w:bodyDiv w:val="1"/>
      <w:marLeft w:val="0"/>
      <w:marRight w:val="0"/>
      <w:marTop w:val="0"/>
      <w:marBottom w:val="0"/>
      <w:divBdr>
        <w:top w:val="none" w:sz="0" w:space="0" w:color="auto"/>
        <w:left w:val="none" w:sz="0" w:space="0" w:color="auto"/>
        <w:bottom w:val="none" w:sz="0" w:space="0" w:color="auto"/>
        <w:right w:val="none" w:sz="0" w:space="0" w:color="auto"/>
      </w:divBdr>
    </w:div>
    <w:div w:id="1484854150">
      <w:bodyDiv w:val="1"/>
      <w:marLeft w:val="0"/>
      <w:marRight w:val="0"/>
      <w:marTop w:val="0"/>
      <w:marBottom w:val="0"/>
      <w:divBdr>
        <w:top w:val="none" w:sz="0" w:space="0" w:color="auto"/>
        <w:left w:val="none" w:sz="0" w:space="0" w:color="auto"/>
        <w:bottom w:val="none" w:sz="0" w:space="0" w:color="auto"/>
        <w:right w:val="none" w:sz="0" w:space="0" w:color="auto"/>
      </w:divBdr>
    </w:div>
    <w:div w:id="1486438224">
      <w:bodyDiv w:val="1"/>
      <w:marLeft w:val="0"/>
      <w:marRight w:val="0"/>
      <w:marTop w:val="0"/>
      <w:marBottom w:val="0"/>
      <w:divBdr>
        <w:top w:val="none" w:sz="0" w:space="0" w:color="auto"/>
        <w:left w:val="none" w:sz="0" w:space="0" w:color="auto"/>
        <w:bottom w:val="none" w:sz="0" w:space="0" w:color="auto"/>
        <w:right w:val="none" w:sz="0" w:space="0" w:color="auto"/>
      </w:divBdr>
    </w:div>
    <w:div w:id="1491479365">
      <w:bodyDiv w:val="1"/>
      <w:marLeft w:val="0"/>
      <w:marRight w:val="0"/>
      <w:marTop w:val="0"/>
      <w:marBottom w:val="0"/>
      <w:divBdr>
        <w:top w:val="none" w:sz="0" w:space="0" w:color="auto"/>
        <w:left w:val="none" w:sz="0" w:space="0" w:color="auto"/>
        <w:bottom w:val="none" w:sz="0" w:space="0" w:color="auto"/>
        <w:right w:val="none" w:sz="0" w:space="0" w:color="auto"/>
      </w:divBdr>
    </w:div>
    <w:div w:id="1491869588">
      <w:bodyDiv w:val="1"/>
      <w:marLeft w:val="0"/>
      <w:marRight w:val="0"/>
      <w:marTop w:val="0"/>
      <w:marBottom w:val="0"/>
      <w:divBdr>
        <w:top w:val="none" w:sz="0" w:space="0" w:color="auto"/>
        <w:left w:val="none" w:sz="0" w:space="0" w:color="auto"/>
        <w:bottom w:val="none" w:sz="0" w:space="0" w:color="auto"/>
        <w:right w:val="none" w:sz="0" w:space="0" w:color="auto"/>
      </w:divBdr>
    </w:div>
    <w:div w:id="1497912857">
      <w:bodyDiv w:val="1"/>
      <w:marLeft w:val="0"/>
      <w:marRight w:val="0"/>
      <w:marTop w:val="0"/>
      <w:marBottom w:val="0"/>
      <w:divBdr>
        <w:top w:val="none" w:sz="0" w:space="0" w:color="auto"/>
        <w:left w:val="none" w:sz="0" w:space="0" w:color="auto"/>
        <w:bottom w:val="none" w:sz="0" w:space="0" w:color="auto"/>
        <w:right w:val="none" w:sz="0" w:space="0" w:color="auto"/>
      </w:divBdr>
    </w:div>
    <w:div w:id="1499148976">
      <w:bodyDiv w:val="1"/>
      <w:marLeft w:val="0"/>
      <w:marRight w:val="0"/>
      <w:marTop w:val="0"/>
      <w:marBottom w:val="0"/>
      <w:divBdr>
        <w:top w:val="none" w:sz="0" w:space="0" w:color="auto"/>
        <w:left w:val="none" w:sz="0" w:space="0" w:color="auto"/>
        <w:bottom w:val="none" w:sz="0" w:space="0" w:color="auto"/>
        <w:right w:val="none" w:sz="0" w:space="0" w:color="auto"/>
      </w:divBdr>
    </w:div>
    <w:div w:id="1501194257">
      <w:bodyDiv w:val="1"/>
      <w:marLeft w:val="0"/>
      <w:marRight w:val="0"/>
      <w:marTop w:val="0"/>
      <w:marBottom w:val="0"/>
      <w:divBdr>
        <w:top w:val="none" w:sz="0" w:space="0" w:color="auto"/>
        <w:left w:val="none" w:sz="0" w:space="0" w:color="auto"/>
        <w:bottom w:val="none" w:sz="0" w:space="0" w:color="auto"/>
        <w:right w:val="none" w:sz="0" w:space="0" w:color="auto"/>
      </w:divBdr>
    </w:div>
    <w:div w:id="1513297572">
      <w:bodyDiv w:val="1"/>
      <w:marLeft w:val="0"/>
      <w:marRight w:val="0"/>
      <w:marTop w:val="0"/>
      <w:marBottom w:val="0"/>
      <w:divBdr>
        <w:top w:val="none" w:sz="0" w:space="0" w:color="auto"/>
        <w:left w:val="none" w:sz="0" w:space="0" w:color="auto"/>
        <w:bottom w:val="none" w:sz="0" w:space="0" w:color="auto"/>
        <w:right w:val="none" w:sz="0" w:space="0" w:color="auto"/>
      </w:divBdr>
    </w:div>
    <w:div w:id="1524316781">
      <w:bodyDiv w:val="1"/>
      <w:marLeft w:val="0"/>
      <w:marRight w:val="0"/>
      <w:marTop w:val="0"/>
      <w:marBottom w:val="0"/>
      <w:divBdr>
        <w:top w:val="none" w:sz="0" w:space="0" w:color="auto"/>
        <w:left w:val="none" w:sz="0" w:space="0" w:color="auto"/>
        <w:bottom w:val="none" w:sz="0" w:space="0" w:color="auto"/>
        <w:right w:val="none" w:sz="0" w:space="0" w:color="auto"/>
      </w:divBdr>
    </w:div>
    <w:div w:id="1530876381">
      <w:bodyDiv w:val="1"/>
      <w:marLeft w:val="0"/>
      <w:marRight w:val="0"/>
      <w:marTop w:val="0"/>
      <w:marBottom w:val="0"/>
      <w:divBdr>
        <w:top w:val="none" w:sz="0" w:space="0" w:color="auto"/>
        <w:left w:val="none" w:sz="0" w:space="0" w:color="auto"/>
        <w:bottom w:val="none" w:sz="0" w:space="0" w:color="auto"/>
        <w:right w:val="none" w:sz="0" w:space="0" w:color="auto"/>
      </w:divBdr>
    </w:div>
    <w:div w:id="1553346326">
      <w:bodyDiv w:val="1"/>
      <w:marLeft w:val="0"/>
      <w:marRight w:val="0"/>
      <w:marTop w:val="0"/>
      <w:marBottom w:val="0"/>
      <w:divBdr>
        <w:top w:val="none" w:sz="0" w:space="0" w:color="auto"/>
        <w:left w:val="none" w:sz="0" w:space="0" w:color="auto"/>
        <w:bottom w:val="none" w:sz="0" w:space="0" w:color="auto"/>
        <w:right w:val="none" w:sz="0" w:space="0" w:color="auto"/>
      </w:divBdr>
    </w:div>
    <w:div w:id="1557663786">
      <w:bodyDiv w:val="1"/>
      <w:marLeft w:val="0"/>
      <w:marRight w:val="0"/>
      <w:marTop w:val="0"/>
      <w:marBottom w:val="0"/>
      <w:divBdr>
        <w:top w:val="none" w:sz="0" w:space="0" w:color="auto"/>
        <w:left w:val="none" w:sz="0" w:space="0" w:color="auto"/>
        <w:bottom w:val="none" w:sz="0" w:space="0" w:color="auto"/>
        <w:right w:val="none" w:sz="0" w:space="0" w:color="auto"/>
      </w:divBdr>
    </w:div>
    <w:div w:id="1568296888">
      <w:bodyDiv w:val="1"/>
      <w:marLeft w:val="0"/>
      <w:marRight w:val="0"/>
      <w:marTop w:val="0"/>
      <w:marBottom w:val="0"/>
      <w:divBdr>
        <w:top w:val="none" w:sz="0" w:space="0" w:color="auto"/>
        <w:left w:val="none" w:sz="0" w:space="0" w:color="auto"/>
        <w:bottom w:val="none" w:sz="0" w:space="0" w:color="auto"/>
        <w:right w:val="none" w:sz="0" w:space="0" w:color="auto"/>
      </w:divBdr>
    </w:div>
    <w:div w:id="1570921165">
      <w:bodyDiv w:val="1"/>
      <w:marLeft w:val="0"/>
      <w:marRight w:val="0"/>
      <w:marTop w:val="0"/>
      <w:marBottom w:val="0"/>
      <w:divBdr>
        <w:top w:val="none" w:sz="0" w:space="0" w:color="auto"/>
        <w:left w:val="none" w:sz="0" w:space="0" w:color="auto"/>
        <w:bottom w:val="none" w:sz="0" w:space="0" w:color="auto"/>
        <w:right w:val="none" w:sz="0" w:space="0" w:color="auto"/>
      </w:divBdr>
    </w:div>
    <w:div w:id="1576474686">
      <w:bodyDiv w:val="1"/>
      <w:marLeft w:val="0"/>
      <w:marRight w:val="0"/>
      <w:marTop w:val="0"/>
      <w:marBottom w:val="0"/>
      <w:divBdr>
        <w:top w:val="none" w:sz="0" w:space="0" w:color="auto"/>
        <w:left w:val="none" w:sz="0" w:space="0" w:color="auto"/>
        <w:bottom w:val="none" w:sz="0" w:space="0" w:color="auto"/>
        <w:right w:val="none" w:sz="0" w:space="0" w:color="auto"/>
      </w:divBdr>
    </w:div>
    <w:div w:id="1576814770">
      <w:bodyDiv w:val="1"/>
      <w:marLeft w:val="0"/>
      <w:marRight w:val="0"/>
      <w:marTop w:val="0"/>
      <w:marBottom w:val="0"/>
      <w:divBdr>
        <w:top w:val="none" w:sz="0" w:space="0" w:color="auto"/>
        <w:left w:val="none" w:sz="0" w:space="0" w:color="auto"/>
        <w:bottom w:val="none" w:sz="0" w:space="0" w:color="auto"/>
        <w:right w:val="none" w:sz="0" w:space="0" w:color="auto"/>
      </w:divBdr>
    </w:div>
    <w:div w:id="1580477920">
      <w:bodyDiv w:val="1"/>
      <w:marLeft w:val="0"/>
      <w:marRight w:val="0"/>
      <w:marTop w:val="0"/>
      <w:marBottom w:val="0"/>
      <w:divBdr>
        <w:top w:val="none" w:sz="0" w:space="0" w:color="auto"/>
        <w:left w:val="none" w:sz="0" w:space="0" w:color="auto"/>
        <w:bottom w:val="none" w:sz="0" w:space="0" w:color="auto"/>
        <w:right w:val="none" w:sz="0" w:space="0" w:color="auto"/>
      </w:divBdr>
    </w:div>
    <w:div w:id="1580561069">
      <w:bodyDiv w:val="1"/>
      <w:marLeft w:val="0"/>
      <w:marRight w:val="0"/>
      <w:marTop w:val="0"/>
      <w:marBottom w:val="0"/>
      <w:divBdr>
        <w:top w:val="none" w:sz="0" w:space="0" w:color="auto"/>
        <w:left w:val="none" w:sz="0" w:space="0" w:color="auto"/>
        <w:bottom w:val="none" w:sz="0" w:space="0" w:color="auto"/>
        <w:right w:val="none" w:sz="0" w:space="0" w:color="auto"/>
      </w:divBdr>
    </w:div>
    <w:div w:id="1597591353">
      <w:bodyDiv w:val="1"/>
      <w:marLeft w:val="0"/>
      <w:marRight w:val="0"/>
      <w:marTop w:val="0"/>
      <w:marBottom w:val="0"/>
      <w:divBdr>
        <w:top w:val="none" w:sz="0" w:space="0" w:color="auto"/>
        <w:left w:val="none" w:sz="0" w:space="0" w:color="auto"/>
        <w:bottom w:val="none" w:sz="0" w:space="0" w:color="auto"/>
        <w:right w:val="none" w:sz="0" w:space="0" w:color="auto"/>
      </w:divBdr>
    </w:div>
    <w:div w:id="1602641133">
      <w:bodyDiv w:val="1"/>
      <w:marLeft w:val="0"/>
      <w:marRight w:val="0"/>
      <w:marTop w:val="0"/>
      <w:marBottom w:val="0"/>
      <w:divBdr>
        <w:top w:val="none" w:sz="0" w:space="0" w:color="auto"/>
        <w:left w:val="none" w:sz="0" w:space="0" w:color="auto"/>
        <w:bottom w:val="none" w:sz="0" w:space="0" w:color="auto"/>
        <w:right w:val="none" w:sz="0" w:space="0" w:color="auto"/>
      </w:divBdr>
    </w:div>
    <w:div w:id="1626809414">
      <w:bodyDiv w:val="1"/>
      <w:marLeft w:val="0"/>
      <w:marRight w:val="0"/>
      <w:marTop w:val="0"/>
      <w:marBottom w:val="0"/>
      <w:divBdr>
        <w:top w:val="none" w:sz="0" w:space="0" w:color="auto"/>
        <w:left w:val="none" w:sz="0" w:space="0" w:color="auto"/>
        <w:bottom w:val="none" w:sz="0" w:space="0" w:color="auto"/>
        <w:right w:val="none" w:sz="0" w:space="0" w:color="auto"/>
      </w:divBdr>
    </w:div>
    <w:div w:id="1633173060">
      <w:bodyDiv w:val="1"/>
      <w:marLeft w:val="0"/>
      <w:marRight w:val="0"/>
      <w:marTop w:val="0"/>
      <w:marBottom w:val="0"/>
      <w:divBdr>
        <w:top w:val="none" w:sz="0" w:space="0" w:color="auto"/>
        <w:left w:val="none" w:sz="0" w:space="0" w:color="auto"/>
        <w:bottom w:val="none" w:sz="0" w:space="0" w:color="auto"/>
        <w:right w:val="none" w:sz="0" w:space="0" w:color="auto"/>
      </w:divBdr>
    </w:div>
    <w:div w:id="1640064357">
      <w:bodyDiv w:val="1"/>
      <w:marLeft w:val="0"/>
      <w:marRight w:val="0"/>
      <w:marTop w:val="0"/>
      <w:marBottom w:val="0"/>
      <w:divBdr>
        <w:top w:val="none" w:sz="0" w:space="0" w:color="auto"/>
        <w:left w:val="none" w:sz="0" w:space="0" w:color="auto"/>
        <w:bottom w:val="none" w:sz="0" w:space="0" w:color="auto"/>
        <w:right w:val="none" w:sz="0" w:space="0" w:color="auto"/>
      </w:divBdr>
    </w:div>
    <w:div w:id="1647777004">
      <w:bodyDiv w:val="1"/>
      <w:marLeft w:val="0"/>
      <w:marRight w:val="0"/>
      <w:marTop w:val="0"/>
      <w:marBottom w:val="0"/>
      <w:divBdr>
        <w:top w:val="none" w:sz="0" w:space="0" w:color="auto"/>
        <w:left w:val="none" w:sz="0" w:space="0" w:color="auto"/>
        <w:bottom w:val="none" w:sz="0" w:space="0" w:color="auto"/>
        <w:right w:val="none" w:sz="0" w:space="0" w:color="auto"/>
      </w:divBdr>
    </w:div>
    <w:div w:id="1650791466">
      <w:bodyDiv w:val="1"/>
      <w:marLeft w:val="0"/>
      <w:marRight w:val="0"/>
      <w:marTop w:val="0"/>
      <w:marBottom w:val="0"/>
      <w:divBdr>
        <w:top w:val="none" w:sz="0" w:space="0" w:color="auto"/>
        <w:left w:val="none" w:sz="0" w:space="0" w:color="auto"/>
        <w:bottom w:val="none" w:sz="0" w:space="0" w:color="auto"/>
        <w:right w:val="none" w:sz="0" w:space="0" w:color="auto"/>
      </w:divBdr>
    </w:div>
    <w:div w:id="1658916305">
      <w:bodyDiv w:val="1"/>
      <w:marLeft w:val="0"/>
      <w:marRight w:val="0"/>
      <w:marTop w:val="0"/>
      <w:marBottom w:val="0"/>
      <w:divBdr>
        <w:top w:val="none" w:sz="0" w:space="0" w:color="auto"/>
        <w:left w:val="none" w:sz="0" w:space="0" w:color="auto"/>
        <w:bottom w:val="none" w:sz="0" w:space="0" w:color="auto"/>
        <w:right w:val="none" w:sz="0" w:space="0" w:color="auto"/>
      </w:divBdr>
    </w:div>
    <w:div w:id="1667321733">
      <w:bodyDiv w:val="1"/>
      <w:marLeft w:val="0"/>
      <w:marRight w:val="0"/>
      <w:marTop w:val="0"/>
      <w:marBottom w:val="0"/>
      <w:divBdr>
        <w:top w:val="none" w:sz="0" w:space="0" w:color="auto"/>
        <w:left w:val="none" w:sz="0" w:space="0" w:color="auto"/>
        <w:bottom w:val="none" w:sz="0" w:space="0" w:color="auto"/>
        <w:right w:val="none" w:sz="0" w:space="0" w:color="auto"/>
      </w:divBdr>
    </w:div>
    <w:div w:id="1672685701">
      <w:bodyDiv w:val="1"/>
      <w:marLeft w:val="0"/>
      <w:marRight w:val="0"/>
      <w:marTop w:val="0"/>
      <w:marBottom w:val="0"/>
      <w:divBdr>
        <w:top w:val="none" w:sz="0" w:space="0" w:color="auto"/>
        <w:left w:val="none" w:sz="0" w:space="0" w:color="auto"/>
        <w:bottom w:val="none" w:sz="0" w:space="0" w:color="auto"/>
        <w:right w:val="none" w:sz="0" w:space="0" w:color="auto"/>
      </w:divBdr>
    </w:div>
    <w:div w:id="1687635681">
      <w:bodyDiv w:val="1"/>
      <w:marLeft w:val="0"/>
      <w:marRight w:val="0"/>
      <w:marTop w:val="0"/>
      <w:marBottom w:val="0"/>
      <w:divBdr>
        <w:top w:val="none" w:sz="0" w:space="0" w:color="auto"/>
        <w:left w:val="none" w:sz="0" w:space="0" w:color="auto"/>
        <w:bottom w:val="none" w:sz="0" w:space="0" w:color="auto"/>
        <w:right w:val="none" w:sz="0" w:space="0" w:color="auto"/>
      </w:divBdr>
    </w:div>
    <w:div w:id="1689407577">
      <w:bodyDiv w:val="1"/>
      <w:marLeft w:val="0"/>
      <w:marRight w:val="0"/>
      <w:marTop w:val="0"/>
      <w:marBottom w:val="0"/>
      <w:divBdr>
        <w:top w:val="none" w:sz="0" w:space="0" w:color="auto"/>
        <w:left w:val="none" w:sz="0" w:space="0" w:color="auto"/>
        <w:bottom w:val="none" w:sz="0" w:space="0" w:color="auto"/>
        <w:right w:val="none" w:sz="0" w:space="0" w:color="auto"/>
      </w:divBdr>
    </w:div>
    <w:div w:id="1698120736">
      <w:bodyDiv w:val="1"/>
      <w:marLeft w:val="0"/>
      <w:marRight w:val="0"/>
      <w:marTop w:val="0"/>
      <w:marBottom w:val="0"/>
      <w:divBdr>
        <w:top w:val="none" w:sz="0" w:space="0" w:color="auto"/>
        <w:left w:val="none" w:sz="0" w:space="0" w:color="auto"/>
        <w:bottom w:val="none" w:sz="0" w:space="0" w:color="auto"/>
        <w:right w:val="none" w:sz="0" w:space="0" w:color="auto"/>
      </w:divBdr>
    </w:div>
    <w:div w:id="1711105049">
      <w:bodyDiv w:val="1"/>
      <w:marLeft w:val="0"/>
      <w:marRight w:val="0"/>
      <w:marTop w:val="0"/>
      <w:marBottom w:val="0"/>
      <w:divBdr>
        <w:top w:val="none" w:sz="0" w:space="0" w:color="auto"/>
        <w:left w:val="none" w:sz="0" w:space="0" w:color="auto"/>
        <w:bottom w:val="none" w:sz="0" w:space="0" w:color="auto"/>
        <w:right w:val="none" w:sz="0" w:space="0" w:color="auto"/>
      </w:divBdr>
    </w:div>
    <w:div w:id="1714845792">
      <w:bodyDiv w:val="1"/>
      <w:marLeft w:val="0"/>
      <w:marRight w:val="0"/>
      <w:marTop w:val="0"/>
      <w:marBottom w:val="0"/>
      <w:divBdr>
        <w:top w:val="none" w:sz="0" w:space="0" w:color="auto"/>
        <w:left w:val="none" w:sz="0" w:space="0" w:color="auto"/>
        <w:bottom w:val="none" w:sz="0" w:space="0" w:color="auto"/>
        <w:right w:val="none" w:sz="0" w:space="0" w:color="auto"/>
      </w:divBdr>
    </w:div>
    <w:div w:id="1719814461">
      <w:bodyDiv w:val="1"/>
      <w:marLeft w:val="0"/>
      <w:marRight w:val="0"/>
      <w:marTop w:val="0"/>
      <w:marBottom w:val="0"/>
      <w:divBdr>
        <w:top w:val="none" w:sz="0" w:space="0" w:color="auto"/>
        <w:left w:val="none" w:sz="0" w:space="0" w:color="auto"/>
        <w:bottom w:val="none" w:sz="0" w:space="0" w:color="auto"/>
        <w:right w:val="none" w:sz="0" w:space="0" w:color="auto"/>
      </w:divBdr>
    </w:div>
    <w:div w:id="1720933771">
      <w:bodyDiv w:val="1"/>
      <w:marLeft w:val="0"/>
      <w:marRight w:val="0"/>
      <w:marTop w:val="0"/>
      <w:marBottom w:val="0"/>
      <w:divBdr>
        <w:top w:val="none" w:sz="0" w:space="0" w:color="auto"/>
        <w:left w:val="none" w:sz="0" w:space="0" w:color="auto"/>
        <w:bottom w:val="none" w:sz="0" w:space="0" w:color="auto"/>
        <w:right w:val="none" w:sz="0" w:space="0" w:color="auto"/>
      </w:divBdr>
    </w:div>
    <w:div w:id="1751274572">
      <w:bodyDiv w:val="1"/>
      <w:marLeft w:val="0"/>
      <w:marRight w:val="0"/>
      <w:marTop w:val="0"/>
      <w:marBottom w:val="0"/>
      <w:divBdr>
        <w:top w:val="none" w:sz="0" w:space="0" w:color="auto"/>
        <w:left w:val="none" w:sz="0" w:space="0" w:color="auto"/>
        <w:bottom w:val="none" w:sz="0" w:space="0" w:color="auto"/>
        <w:right w:val="none" w:sz="0" w:space="0" w:color="auto"/>
      </w:divBdr>
    </w:div>
    <w:div w:id="1751586603">
      <w:bodyDiv w:val="1"/>
      <w:marLeft w:val="0"/>
      <w:marRight w:val="0"/>
      <w:marTop w:val="0"/>
      <w:marBottom w:val="0"/>
      <w:divBdr>
        <w:top w:val="none" w:sz="0" w:space="0" w:color="auto"/>
        <w:left w:val="none" w:sz="0" w:space="0" w:color="auto"/>
        <w:bottom w:val="none" w:sz="0" w:space="0" w:color="auto"/>
        <w:right w:val="none" w:sz="0" w:space="0" w:color="auto"/>
      </w:divBdr>
    </w:div>
    <w:div w:id="1760906770">
      <w:bodyDiv w:val="1"/>
      <w:marLeft w:val="0"/>
      <w:marRight w:val="0"/>
      <w:marTop w:val="0"/>
      <w:marBottom w:val="0"/>
      <w:divBdr>
        <w:top w:val="none" w:sz="0" w:space="0" w:color="auto"/>
        <w:left w:val="none" w:sz="0" w:space="0" w:color="auto"/>
        <w:bottom w:val="none" w:sz="0" w:space="0" w:color="auto"/>
        <w:right w:val="none" w:sz="0" w:space="0" w:color="auto"/>
      </w:divBdr>
    </w:div>
    <w:div w:id="1778713286">
      <w:bodyDiv w:val="1"/>
      <w:marLeft w:val="0"/>
      <w:marRight w:val="0"/>
      <w:marTop w:val="0"/>
      <w:marBottom w:val="0"/>
      <w:divBdr>
        <w:top w:val="none" w:sz="0" w:space="0" w:color="auto"/>
        <w:left w:val="none" w:sz="0" w:space="0" w:color="auto"/>
        <w:bottom w:val="none" w:sz="0" w:space="0" w:color="auto"/>
        <w:right w:val="none" w:sz="0" w:space="0" w:color="auto"/>
      </w:divBdr>
    </w:div>
    <w:div w:id="1790857500">
      <w:bodyDiv w:val="1"/>
      <w:marLeft w:val="0"/>
      <w:marRight w:val="0"/>
      <w:marTop w:val="0"/>
      <w:marBottom w:val="0"/>
      <w:divBdr>
        <w:top w:val="none" w:sz="0" w:space="0" w:color="auto"/>
        <w:left w:val="none" w:sz="0" w:space="0" w:color="auto"/>
        <w:bottom w:val="none" w:sz="0" w:space="0" w:color="auto"/>
        <w:right w:val="none" w:sz="0" w:space="0" w:color="auto"/>
      </w:divBdr>
    </w:div>
    <w:div w:id="1793479925">
      <w:bodyDiv w:val="1"/>
      <w:marLeft w:val="0"/>
      <w:marRight w:val="0"/>
      <w:marTop w:val="0"/>
      <w:marBottom w:val="0"/>
      <w:divBdr>
        <w:top w:val="none" w:sz="0" w:space="0" w:color="auto"/>
        <w:left w:val="none" w:sz="0" w:space="0" w:color="auto"/>
        <w:bottom w:val="none" w:sz="0" w:space="0" w:color="auto"/>
        <w:right w:val="none" w:sz="0" w:space="0" w:color="auto"/>
      </w:divBdr>
    </w:div>
    <w:div w:id="1799031074">
      <w:bodyDiv w:val="1"/>
      <w:marLeft w:val="0"/>
      <w:marRight w:val="0"/>
      <w:marTop w:val="0"/>
      <w:marBottom w:val="0"/>
      <w:divBdr>
        <w:top w:val="none" w:sz="0" w:space="0" w:color="auto"/>
        <w:left w:val="none" w:sz="0" w:space="0" w:color="auto"/>
        <w:bottom w:val="none" w:sz="0" w:space="0" w:color="auto"/>
        <w:right w:val="none" w:sz="0" w:space="0" w:color="auto"/>
      </w:divBdr>
    </w:div>
    <w:div w:id="1815217172">
      <w:bodyDiv w:val="1"/>
      <w:marLeft w:val="0"/>
      <w:marRight w:val="0"/>
      <w:marTop w:val="0"/>
      <w:marBottom w:val="0"/>
      <w:divBdr>
        <w:top w:val="none" w:sz="0" w:space="0" w:color="auto"/>
        <w:left w:val="none" w:sz="0" w:space="0" w:color="auto"/>
        <w:bottom w:val="none" w:sz="0" w:space="0" w:color="auto"/>
        <w:right w:val="none" w:sz="0" w:space="0" w:color="auto"/>
      </w:divBdr>
    </w:div>
    <w:div w:id="1816097339">
      <w:bodyDiv w:val="1"/>
      <w:marLeft w:val="0"/>
      <w:marRight w:val="0"/>
      <w:marTop w:val="0"/>
      <w:marBottom w:val="0"/>
      <w:divBdr>
        <w:top w:val="none" w:sz="0" w:space="0" w:color="auto"/>
        <w:left w:val="none" w:sz="0" w:space="0" w:color="auto"/>
        <w:bottom w:val="none" w:sz="0" w:space="0" w:color="auto"/>
        <w:right w:val="none" w:sz="0" w:space="0" w:color="auto"/>
      </w:divBdr>
    </w:div>
    <w:div w:id="1817716939">
      <w:bodyDiv w:val="1"/>
      <w:marLeft w:val="0"/>
      <w:marRight w:val="0"/>
      <w:marTop w:val="0"/>
      <w:marBottom w:val="0"/>
      <w:divBdr>
        <w:top w:val="none" w:sz="0" w:space="0" w:color="auto"/>
        <w:left w:val="none" w:sz="0" w:space="0" w:color="auto"/>
        <w:bottom w:val="none" w:sz="0" w:space="0" w:color="auto"/>
        <w:right w:val="none" w:sz="0" w:space="0" w:color="auto"/>
      </w:divBdr>
    </w:div>
    <w:div w:id="1823154486">
      <w:bodyDiv w:val="1"/>
      <w:marLeft w:val="0"/>
      <w:marRight w:val="0"/>
      <w:marTop w:val="0"/>
      <w:marBottom w:val="0"/>
      <w:divBdr>
        <w:top w:val="none" w:sz="0" w:space="0" w:color="auto"/>
        <w:left w:val="none" w:sz="0" w:space="0" w:color="auto"/>
        <w:bottom w:val="none" w:sz="0" w:space="0" w:color="auto"/>
        <w:right w:val="none" w:sz="0" w:space="0" w:color="auto"/>
      </w:divBdr>
    </w:div>
    <w:div w:id="1831094683">
      <w:bodyDiv w:val="1"/>
      <w:marLeft w:val="0"/>
      <w:marRight w:val="0"/>
      <w:marTop w:val="0"/>
      <w:marBottom w:val="0"/>
      <w:divBdr>
        <w:top w:val="none" w:sz="0" w:space="0" w:color="auto"/>
        <w:left w:val="none" w:sz="0" w:space="0" w:color="auto"/>
        <w:bottom w:val="none" w:sz="0" w:space="0" w:color="auto"/>
        <w:right w:val="none" w:sz="0" w:space="0" w:color="auto"/>
      </w:divBdr>
    </w:div>
    <w:div w:id="1832017865">
      <w:bodyDiv w:val="1"/>
      <w:marLeft w:val="0"/>
      <w:marRight w:val="0"/>
      <w:marTop w:val="0"/>
      <w:marBottom w:val="0"/>
      <w:divBdr>
        <w:top w:val="none" w:sz="0" w:space="0" w:color="auto"/>
        <w:left w:val="none" w:sz="0" w:space="0" w:color="auto"/>
        <w:bottom w:val="none" w:sz="0" w:space="0" w:color="auto"/>
        <w:right w:val="none" w:sz="0" w:space="0" w:color="auto"/>
      </w:divBdr>
    </w:div>
    <w:div w:id="1836724491">
      <w:bodyDiv w:val="1"/>
      <w:marLeft w:val="0"/>
      <w:marRight w:val="0"/>
      <w:marTop w:val="0"/>
      <w:marBottom w:val="0"/>
      <w:divBdr>
        <w:top w:val="none" w:sz="0" w:space="0" w:color="auto"/>
        <w:left w:val="none" w:sz="0" w:space="0" w:color="auto"/>
        <w:bottom w:val="none" w:sz="0" w:space="0" w:color="auto"/>
        <w:right w:val="none" w:sz="0" w:space="0" w:color="auto"/>
      </w:divBdr>
    </w:div>
    <w:div w:id="1836844928">
      <w:bodyDiv w:val="1"/>
      <w:marLeft w:val="0"/>
      <w:marRight w:val="0"/>
      <w:marTop w:val="0"/>
      <w:marBottom w:val="0"/>
      <w:divBdr>
        <w:top w:val="none" w:sz="0" w:space="0" w:color="auto"/>
        <w:left w:val="none" w:sz="0" w:space="0" w:color="auto"/>
        <w:bottom w:val="none" w:sz="0" w:space="0" w:color="auto"/>
        <w:right w:val="none" w:sz="0" w:space="0" w:color="auto"/>
      </w:divBdr>
    </w:div>
    <w:div w:id="1837260393">
      <w:bodyDiv w:val="1"/>
      <w:marLeft w:val="0"/>
      <w:marRight w:val="0"/>
      <w:marTop w:val="0"/>
      <w:marBottom w:val="0"/>
      <w:divBdr>
        <w:top w:val="none" w:sz="0" w:space="0" w:color="auto"/>
        <w:left w:val="none" w:sz="0" w:space="0" w:color="auto"/>
        <w:bottom w:val="none" w:sz="0" w:space="0" w:color="auto"/>
        <w:right w:val="none" w:sz="0" w:space="0" w:color="auto"/>
      </w:divBdr>
    </w:div>
    <w:div w:id="1839877858">
      <w:bodyDiv w:val="1"/>
      <w:marLeft w:val="0"/>
      <w:marRight w:val="0"/>
      <w:marTop w:val="0"/>
      <w:marBottom w:val="0"/>
      <w:divBdr>
        <w:top w:val="none" w:sz="0" w:space="0" w:color="auto"/>
        <w:left w:val="none" w:sz="0" w:space="0" w:color="auto"/>
        <w:bottom w:val="none" w:sz="0" w:space="0" w:color="auto"/>
        <w:right w:val="none" w:sz="0" w:space="0" w:color="auto"/>
      </w:divBdr>
    </w:div>
    <w:div w:id="1846632433">
      <w:bodyDiv w:val="1"/>
      <w:marLeft w:val="0"/>
      <w:marRight w:val="0"/>
      <w:marTop w:val="0"/>
      <w:marBottom w:val="0"/>
      <w:divBdr>
        <w:top w:val="none" w:sz="0" w:space="0" w:color="auto"/>
        <w:left w:val="none" w:sz="0" w:space="0" w:color="auto"/>
        <w:bottom w:val="none" w:sz="0" w:space="0" w:color="auto"/>
        <w:right w:val="none" w:sz="0" w:space="0" w:color="auto"/>
      </w:divBdr>
    </w:div>
    <w:div w:id="1855607590">
      <w:bodyDiv w:val="1"/>
      <w:marLeft w:val="0"/>
      <w:marRight w:val="0"/>
      <w:marTop w:val="0"/>
      <w:marBottom w:val="0"/>
      <w:divBdr>
        <w:top w:val="none" w:sz="0" w:space="0" w:color="auto"/>
        <w:left w:val="none" w:sz="0" w:space="0" w:color="auto"/>
        <w:bottom w:val="none" w:sz="0" w:space="0" w:color="auto"/>
        <w:right w:val="none" w:sz="0" w:space="0" w:color="auto"/>
      </w:divBdr>
    </w:div>
    <w:div w:id="1867139609">
      <w:bodyDiv w:val="1"/>
      <w:marLeft w:val="0"/>
      <w:marRight w:val="0"/>
      <w:marTop w:val="0"/>
      <w:marBottom w:val="0"/>
      <w:divBdr>
        <w:top w:val="none" w:sz="0" w:space="0" w:color="auto"/>
        <w:left w:val="none" w:sz="0" w:space="0" w:color="auto"/>
        <w:bottom w:val="none" w:sz="0" w:space="0" w:color="auto"/>
        <w:right w:val="none" w:sz="0" w:space="0" w:color="auto"/>
      </w:divBdr>
    </w:div>
    <w:div w:id="1873810658">
      <w:bodyDiv w:val="1"/>
      <w:marLeft w:val="0"/>
      <w:marRight w:val="0"/>
      <w:marTop w:val="0"/>
      <w:marBottom w:val="0"/>
      <w:divBdr>
        <w:top w:val="none" w:sz="0" w:space="0" w:color="auto"/>
        <w:left w:val="none" w:sz="0" w:space="0" w:color="auto"/>
        <w:bottom w:val="none" w:sz="0" w:space="0" w:color="auto"/>
        <w:right w:val="none" w:sz="0" w:space="0" w:color="auto"/>
      </w:divBdr>
    </w:div>
    <w:div w:id="1895850984">
      <w:bodyDiv w:val="1"/>
      <w:marLeft w:val="0"/>
      <w:marRight w:val="0"/>
      <w:marTop w:val="0"/>
      <w:marBottom w:val="0"/>
      <w:divBdr>
        <w:top w:val="none" w:sz="0" w:space="0" w:color="auto"/>
        <w:left w:val="none" w:sz="0" w:space="0" w:color="auto"/>
        <w:bottom w:val="none" w:sz="0" w:space="0" w:color="auto"/>
        <w:right w:val="none" w:sz="0" w:space="0" w:color="auto"/>
      </w:divBdr>
    </w:div>
    <w:div w:id="1904364002">
      <w:bodyDiv w:val="1"/>
      <w:marLeft w:val="0"/>
      <w:marRight w:val="0"/>
      <w:marTop w:val="0"/>
      <w:marBottom w:val="0"/>
      <w:divBdr>
        <w:top w:val="none" w:sz="0" w:space="0" w:color="auto"/>
        <w:left w:val="none" w:sz="0" w:space="0" w:color="auto"/>
        <w:bottom w:val="none" w:sz="0" w:space="0" w:color="auto"/>
        <w:right w:val="none" w:sz="0" w:space="0" w:color="auto"/>
      </w:divBdr>
    </w:div>
    <w:div w:id="1906186095">
      <w:bodyDiv w:val="1"/>
      <w:marLeft w:val="0"/>
      <w:marRight w:val="0"/>
      <w:marTop w:val="0"/>
      <w:marBottom w:val="0"/>
      <w:divBdr>
        <w:top w:val="none" w:sz="0" w:space="0" w:color="auto"/>
        <w:left w:val="none" w:sz="0" w:space="0" w:color="auto"/>
        <w:bottom w:val="none" w:sz="0" w:space="0" w:color="auto"/>
        <w:right w:val="none" w:sz="0" w:space="0" w:color="auto"/>
      </w:divBdr>
    </w:div>
    <w:div w:id="1907839788">
      <w:bodyDiv w:val="1"/>
      <w:marLeft w:val="0"/>
      <w:marRight w:val="0"/>
      <w:marTop w:val="0"/>
      <w:marBottom w:val="0"/>
      <w:divBdr>
        <w:top w:val="none" w:sz="0" w:space="0" w:color="auto"/>
        <w:left w:val="none" w:sz="0" w:space="0" w:color="auto"/>
        <w:bottom w:val="none" w:sz="0" w:space="0" w:color="auto"/>
        <w:right w:val="none" w:sz="0" w:space="0" w:color="auto"/>
      </w:divBdr>
    </w:div>
    <w:div w:id="1927571770">
      <w:bodyDiv w:val="1"/>
      <w:marLeft w:val="0"/>
      <w:marRight w:val="0"/>
      <w:marTop w:val="0"/>
      <w:marBottom w:val="0"/>
      <w:divBdr>
        <w:top w:val="none" w:sz="0" w:space="0" w:color="auto"/>
        <w:left w:val="none" w:sz="0" w:space="0" w:color="auto"/>
        <w:bottom w:val="none" w:sz="0" w:space="0" w:color="auto"/>
        <w:right w:val="none" w:sz="0" w:space="0" w:color="auto"/>
      </w:divBdr>
    </w:div>
    <w:div w:id="1941067104">
      <w:bodyDiv w:val="1"/>
      <w:marLeft w:val="0"/>
      <w:marRight w:val="0"/>
      <w:marTop w:val="0"/>
      <w:marBottom w:val="0"/>
      <w:divBdr>
        <w:top w:val="none" w:sz="0" w:space="0" w:color="auto"/>
        <w:left w:val="none" w:sz="0" w:space="0" w:color="auto"/>
        <w:bottom w:val="none" w:sz="0" w:space="0" w:color="auto"/>
        <w:right w:val="none" w:sz="0" w:space="0" w:color="auto"/>
      </w:divBdr>
    </w:div>
    <w:div w:id="1959752690">
      <w:bodyDiv w:val="1"/>
      <w:marLeft w:val="0"/>
      <w:marRight w:val="0"/>
      <w:marTop w:val="0"/>
      <w:marBottom w:val="0"/>
      <w:divBdr>
        <w:top w:val="none" w:sz="0" w:space="0" w:color="auto"/>
        <w:left w:val="none" w:sz="0" w:space="0" w:color="auto"/>
        <w:bottom w:val="none" w:sz="0" w:space="0" w:color="auto"/>
        <w:right w:val="none" w:sz="0" w:space="0" w:color="auto"/>
      </w:divBdr>
    </w:div>
    <w:div w:id="1989817162">
      <w:bodyDiv w:val="1"/>
      <w:marLeft w:val="0"/>
      <w:marRight w:val="0"/>
      <w:marTop w:val="0"/>
      <w:marBottom w:val="0"/>
      <w:divBdr>
        <w:top w:val="none" w:sz="0" w:space="0" w:color="auto"/>
        <w:left w:val="none" w:sz="0" w:space="0" w:color="auto"/>
        <w:bottom w:val="none" w:sz="0" w:space="0" w:color="auto"/>
        <w:right w:val="none" w:sz="0" w:space="0" w:color="auto"/>
      </w:divBdr>
    </w:div>
    <w:div w:id="1990401161">
      <w:bodyDiv w:val="1"/>
      <w:marLeft w:val="0"/>
      <w:marRight w:val="0"/>
      <w:marTop w:val="0"/>
      <w:marBottom w:val="0"/>
      <w:divBdr>
        <w:top w:val="none" w:sz="0" w:space="0" w:color="auto"/>
        <w:left w:val="none" w:sz="0" w:space="0" w:color="auto"/>
        <w:bottom w:val="none" w:sz="0" w:space="0" w:color="auto"/>
        <w:right w:val="none" w:sz="0" w:space="0" w:color="auto"/>
      </w:divBdr>
    </w:div>
    <w:div w:id="1992099577">
      <w:bodyDiv w:val="1"/>
      <w:marLeft w:val="0"/>
      <w:marRight w:val="0"/>
      <w:marTop w:val="0"/>
      <w:marBottom w:val="0"/>
      <w:divBdr>
        <w:top w:val="none" w:sz="0" w:space="0" w:color="auto"/>
        <w:left w:val="none" w:sz="0" w:space="0" w:color="auto"/>
        <w:bottom w:val="none" w:sz="0" w:space="0" w:color="auto"/>
        <w:right w:val="none" w:sz="0" w:space="0" w:color="auto"/>
      </w:divBdr>
    </w:div>
    <w:div w:id="1997681174">
      <w:bodyDiv w:val="1"/>
      <w:marLeft w:val="0"/>
      <w:marRight w:val="0"/>
      <w:marTop w:val="0"/>
      <w:marBottom w:val="0"/>
      <w:divBdr>
        <w:top w:val="none" w:sz="0" w:space="0" w:color="auto"/>
        <w:left w:val="none" w:sz="0" w:space="0" w:color="auto"/>
        <w:bottom w:val="none" w:sz="0" w:space="0" w:color="auto"/>
        <w:right w:val="none" w:sz="0" w:space="0" w:color="auto"/>
      </w:divBdr>
    </w:div>
    <w:div w:id="2002343275">
      <w:bodyDiv w:val="1"/>
      <w:marLeft w:val="0"/>
      <w:marRight w:val="0"/>
      <w:marTop w:val="0"/>
      <w:marBottom w:val="0"/>
      <w:divBdr>
        <w:top w:val="none" w:sz="0" w:space="0" w:color="auto"/>
        <w:left w:val="none" w:sz="0" w:space="0" w:color="auto"/>
        <w:bottom w:val="none" w:sz="0" w:space="0" w:color="auto"/>
        <w:right w:val="none" w:sz="0" w:space="0" w:color="auto"/>
      </w:divBdr>
    </w:div>
    <w:div w:id="2004384543">
      <w:bodyDiv w:val="1"/>
      <w:marLeft w:val="0"/>
      <w:marRight w:val="0"/>
      <w:marTop w:val="0"/>
      <w:marBottom w:val="0"/>
      <w:divBdr>
        <w:top w:val="none" w:sz="0" w:space="0" w:color="auto"/>
        <w:left w:val="none" w:sz="0" w:space="0" w:color="auto"/>
        <w:bottom w:val="none" w:sz="0" w:space="0" w:color="auto"/>
        <w:right w:val="none" w:sz="0" w:space="0" w:color="auto"/>
      </w:divBdr>
    </w:div>
    <w:div w:id="2004695503">
      <w:bodyDiv w:val="1"/>
      <w:marLeft w:val="0"/>
      <w:marRight w:val="0"/>
      <w:marTop w:val="0"/>
      <w:marBottom w:val="0"/>
      <w:divBdr>
        <w:top w:val="none" w:sz="0" w:space="0" w:color="auto"/>
        <w:left w:val="none" w:sz="0" w:space="0" w:color="auto"/>
        <w:bottom w:val="none" w:sz="0" w:space="0" w:color="auto"/>
        <w:right w:val="none" w:sz="0" w:space="0" w:color="auto"/>
      </w:divBdr>
    </w:div>
    <w:div w:id="2013021832">
      <w:bodyDiv w:val="1"/>
      <w:marLeft w:val="0"/>
      <w:marRight w:val="0"/>
      <w:marTop w:val="0"/>
      <w:marBottom w:val="0"/>
      <w:divBdr>
        <w:top w:val="none" w:sz="0" w:space="0" w:color="auto"/>
        <w:left w:val="none" w:sz="0" w:space="0" w:color="auto"/>
        <w:bottom w:val="none" w:sz="0" w:space="0" w:color="auto"/>
        <w:right w:val="none" w:sz="0" w:space="0" w:color="auto"/>
      </w:divBdr>
    </w:div>
    <w:div w:id="2014723684">
      <w:bodyDiv w:val="1"/>
      <w:marLeft w:val="0"/>
      <w:marRight w:val="0"/>
      <w:marTop w:val="0"/>
      <w:marBottom w:val="0"/>
      <w:divBdr>
        <w:top w:val="none" w:sz="0" w:space="0" w:color="auto"/>
        <w:left w:val="none" w:sz="0" w:space="0" w:color="auto"/>
        <w:bottom w:val="none" w:sz="0" w:space="0" w:color="auto"/>
        <w:right w:val="none" w:sz="0" w:space="0" w:color="auto"/>
      </w:divBdr>
    </w:div>
    <w:div w:id="2037383336">
      <w:bodyDiv w:val="1"/>
      <w:marLeft w:val="0"/>
      <w:marRight w:val="0"/>
      <w:marTop w:val="0"/>
      <w:marBottom w:val="0"/>
      <w:divBdr>
        <w:top w:val="none" w:sz="0" w:space="0" w:color="auto"/>
        <w:left w:val="none" w:sz="0" w:space="0" w:color="auto"/>
        <w:bottom w:val="none" w:sz="0" w:space="0" w:color="auto"/>
        <w:right w:val="none" w:sz="0" w:space="0" w:color="auto"/>
      </w:divBdr>
    </w:div>
    <w:div w:id="2047750685">
      <w:bodyDiv w:val="1"/>
      <w:marLeft w:val="0"/>
      <w:marRight w:val="0"/>
      <w:marTop w:val="0"/>
      <w:marBottom w:val="0"/>
      <w:divBdr>
        <w:top w:val="none" w:sz="0" w:space="0" w:color="auto"/>
        <w:left w:val="none" w:sz="0" w:space="0" w:color="auto"/>
        <w:bottom w:val="none" w:sz="0" w:space="0" w:color="auto"/>
        <w:right w:val="none" w:sz="0" w:space="0" w:color="auto"/>
      </w:divBdr>
    </w:div>
    <w:div w:id="2054381000">
      <w:bodyDiv w:val="1"/>
      <w:marLeft w:val="0"/>
      <w:marRight w:val="0"/>
      <w:marTop w:val="0"/>
      <w:marBottom w:val="0"/>
      <w:divBdr>
        <w:top w:val="none" w:sz="0" w:space="0" w:color="auto"/>
        <w:left w:val="none" w:sz="0" w:space="0" w:color="auto"/>
        <w:bottom w:val="none" w:sz="0" w:space="0" w:color="auto"/>
        <w:right w:val="none" w:sz="0" w:space="0" w:color="auto"/>
      </w:divBdr>
    </w:div>
    <w:div w:id="2076976539">
      <w:bodyDiv w:val="1"/>
      <w:marLeft w:val="0"/>
      <w:marRight w:val="0"/>
      <w:marTop w:val="0"/>
      <w:marBottom w:val="0"/>
      <w:divBdr>
        <w:top w:val="none" w:sz="0" w:space="0" w:color="auto"/>
        <w:left w:val="none" w:sz="0" w:space="0" w:color="auto"/>
        <w:bottom w:val="none" w:sz="0" w:space="0" w:color="auto"/>
        <w:right w:val="none" w:sz="0" w:space="0" w:color="auto"/>
      </w:divBdr>
    </w:div>
    <w:div w:id="2079090260">
      <w:bodyDiv w:val="1"/>
      <w:marLeft w:val="0"/>
      <w:marRight w:val="0"/>
      <w:marTop w:val="0"/>
      <w:marBottom w:val="0"/>
      <w:divBdr>
        <w:top w:val="none" w:sz="0" w:space="0" w:color="auto"/>
        <w:left w:val="none" w:sz="0" w:space="0" w:color="auto"/>
        <w:bottom w:val="none" w:sz="0" w:space="0" w:color="auto"/>
        <w:right w:val="none" w:sz="0" w:space="0" w:color="auto"/>
      </w:divBdr>
    </w:div>
    <w:div w:id="2095855348">
      <w:bodyDiv w:val="1"/>
      <w:marLeft w:val="0"/>
      <w:marRight w:val="0"/>
      <w:marTop w:val="0"/>
      <w:marBottom w:val="0"/>
      <w:divBdr>
        <w:top w:val="none" w:sz="0" w:space="0" w:color="auto"/>
        <w:left w:val="none" w:sz="0" w:space="0" w:color="auto"/>
        <w:bottom w:val="none" w:sz="0" w:space="0" w:color="auto"/>
        <w:right w:val="none" w:sz="0" w:space="0" w:color="auto"/>
      </w:divBdr>
    </w:div>
    <w:div w:id="2101679922">
      <w:bodyDiv w:val="1"/>
      <w:marLeft w:val="0"/>
      <w:marRight w:val="0"/>
      <w:marTop w:val="0"/>
      <w:marBottom w:val="0"/>
      <w:divBdr>
        <w:top w:val="none" w:sz="0" w:space="0" w:color="auto"/>
        <w:left w:val="none" w:sz="0" w:space="0" w:color="auto"/>
        <w:bottom w:val="none" w:sz="0" w:space="0" w:color="auto"/>
        <w:right w:val="none" w:sz="0" w:space="0" w:color="auto"/>
      </w:divBdr>
    </w:div>
    <w:div w:id="2106416044">
      <w:bodyDiv w:val="1"/>
      <w:marLeft w:val="0"/>
      <w:marRight w:val="0"/>
      <w:marTop w:val="0"/>
      <w:marBottom w:val="0"/>
      <w:divBdr>
        <w:top w:val="none" w:sz="0" w:space="0" w:color="auto"/>
        <w:left w:val="none" w:sz="0" w:space="0" w:color="auto"/>
        <w:bottom w:val="none" w:sz="0" w:space="0" w:color="auto"/>
        <w:right w:val="none" w:sz="0" w:space="0" w:color="auto"/>
      </w:divBdr>
    </w:div>
    <w:div w:id="2108650172">
      <w:bodyDiv w:val="1"/>
      <w:marLeft w:val="0"/>
      <w:marRight w:val="0"/>
      <w:marTop w:val="0"/>
      <w:marBottom w:val="0"/>
      <w:divBdr>
        <w:top w:val="none" w:sz="0" w:space="0" w:color="auto"/>
        <w:left w:val="none" w:sz="0" w:space="0" w:color="auto"/>
        <w:bottom w:val="none" w:sz="0" w:space="0" w:color="auto"/>
        <w:right w:val="none" w:sz="0" w:space="0" w:color="auto"/>
      </w:divBdr>
    </w:div>
    <w:div w:id="2111050083">
      <w:bodyDiv w:val="1"/>
      <w:marLeft w:val="0"/>
      <w:marRight w:val="0"/>
      <w:marTop w:val="0"/>
      <w:marBottom w:val="0"/>
      <w:divBdr>
        <w:top w:val="none" w:sz="0" w:space="0" w:color="auto"/>
        <w:left w:val="none" w:sz="0" w:space="0" w:color="auto"/>
        <w:bottom w:val="none" w:sz="0" w:space="0" w:color="auto"/>
        <w:right w:val="none" w:sz="0" w:space="0" w:color="auto"/>
      </w:divBdr>
    </w:div>
    <w:div w:id="2111969594">
      <w:bodyDiv w:val="1"/>
      <w:marLeft w:val="0"/>
      <w:marRight w:val="0"/>
      <w:marTop w:val="0"/>
      <w:marBottom w:val="0"/>
      <w:divBdr>
        <w:top w:val="none" w:sz="0" w:space="0" w:color="auto"/>
        <w:left w:val="none" w:sz="0" w:space="0" w:color="auto"/>
        <w:bottom w:val="none" w:sz="0" w:space="0" w:color="auto"/>
        <w:right w:val="none" w:sz="0" w:space="0" w:color="auto"/>
      </w:divBdr>
    </w:div>
    <w:div w:id="2123844207">
      <w:bodyDiv w:val="1"/>
      <w:marLeft w:val="0"/>
      <w:marRight w:val="0"/>
      <w:marTop w:val="0"/>
      <w:marBottom w:val="0"/>
      <w:divBdr>
        <w:top w:val="none" w:sz="0" w:space="0" w:color="auto"/>
        <w:left w:val="none" w:sz="0" w:space="0" w:color="auto"/>
        <w:bottom w:val="none" w:sz="0" w:space="0" w:color="auto"/>
        <w:right w:val="none" w:sz="0" w:space="0" w:color="auto"/>
      </w:divBdr>
    </w:div>
    <w:div w:id="2125732579">
      <w:bodyDiv w:val="1"/>
      <w:marLeft w:val="0"/>
      <w:marRight w:val="0"/>
      <w:marTop w:val="0"/>
      <w:marBottom w:val="0"/>
      <w:divBdr>
        <w:top w:val="none" w:sz="0" w:space="0" w:color="auto"/>
        <w:left w:val="none" w:sz="0" w:space="0" w:color="auto"/>
        <w:bottom w:val="none" w:sz="0" w:space="0" w:color="auto"/>
        <w:right w:val="none" w:sz="0" w:space="0" w:color="auto"/>
      </w:divBdr>
    </w:div>
    <w:div w:id="2126921120">
      <w:bodyDiv w:val="1"/>
      <w:marLeft w:val="0"/>
      <w:marRight w:val="0"/>
      <w:marTop w:val="0"/>
      <w:marBottom w:val="0"/>
      <w:divBdr>
        <w:top w:val="none" w:sz="0" w:space="0" w:color="auto"/>
        <w:left w:val="none" w:sz="0" w:space="0" w:color="auto"/>
        <w:bottom w:val="none" w:sz="0" w:space="0" w:color="auto"/>
        <w:right w:val="none" w:sz="0" w:space="0" w:color="auto"/>
      </w:divBdr>
    </w:div>
    <w:div w:id="2137486968">
      <w:bodyDiv w:val="1"/>
      <w:marLeft w:val="0"/>
      <w:marRight w:val="0"/>
      <w:marTop w:val="0"/>
      <w:marBottom w:val="0"/>
      <w:divBdr>
        <w:top w:val="none" w:sz="0" w:space="0" w:color="auto"/>
        <w:left w:val="none" w:sz="0" w:space="0" w:color="auto"/>
        <w:bottom w:val="none" w:sz="0" w:space="0" w:color="auto"/>
        <w:right w:val="none" w:sz="0" w:space="0" w:color="auto"/>
      </w:divBdr>
    </w:div>
    <w:div w:id="21399571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jpeg"/><Relationship Id="rId11" Type="http://schemas.openxmlformats.org/officeDocument/2006/relationships/hyperlink" Target="https://www.reviewpro.com" TargetMode="External"/><Relationship Id="rId5" Type="http://schemas.openxmlformats.org/officeDocument/2006/relationships/hyperlink" Target="https://chatgpt.com" TargetMode="External"/><Relationship Id="rId10" Type="http://schemas.openxmlformats.org/officeDocument/2006/relationships/hyperlink" Target="https://www.premierinn.com" TargetMode="External"/><Relationship Id="rId4" Type="http://schemas.openxmlformats.org/officeDocument/2006/relationships/webSettings" Target="webSettings.xml"/><Relationship Id="rId9" Type="http://schemas.openxmlformats.org/officeDocument/2006/relationships/image" Target="media/image4.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31</Pages>
  <Words>10375</Words>
  <Characters>59141</Characters>
  <Application>Microsoft Office Word</Application>
  <DocSecurity>0</DocSecurity>
  <Lines>492</Lines>
  <Paragraphs>138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69378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ARS40225560 (David Arsov)</dc:creator>
  <cp:keywords/>
  <dc:description/>
  <cp:lastModifiedBy>ARS40225560 (David Arsov)</cp:lastModifiedBy>
  <cp:revision>2</cp:revision>
  <dcterms:created xsi:type="dcterms:W3CDTF">2024-11-15T21:18:00Z</dcterms:created>
  <dcterms:modified xsi:type="dcterms:W3CDTF">2024-11-15T21:18:00Z</dcterms:modified>
</cp:coreProperties>
</file>