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13F0A" w14:textId="3D8D2976" w:rsidR="00120332" w:rsidRPr="00646644" w:rsidRDefault="00120332" w:rsidP="00120332">
      <w:pPr>
        <w:autoSpaceDE w:val="0"/>
        <w:autoSpaceDN w:val="0"/>
        <w:adjustRightInd w:val="0"/>
        <w:spacing w:after="0" w:line="240" w:lineRule="auto"/>
        <w:ind w:left="0"/>
        <w:jc w:val="center"/>
        <w:rPr>
          <w:rFonts w:ascii="Times New Roman" w:hAnsi="Times New Roman" w:cs="Times New Roman"/>
          <w:color w:val="000000"/>
          <w:sz w:val="24"/>
          <w:szCs w:val="24"/>
        </w:rPr>
      </w:pPr>
    </w:p>
    <w:p w14:paraId="77954BE1" w14:textId="37B228D3" w:rsidR="00120332" w:rsidRPr="00646644" w:rsidRDefault="00120332" w:rsidP="00120332">
      <w:pPr>
        <w:autoSpaceDE w:val="0"/>
        <w:autoSpaceDN w:val="0"/>
        <w:adjustRightInd w:val="0"/>
        <w:spacing w:after="0" w:line="240" w:lineRule="auto"/>
        <w:ind w:left="0"/>
        <w:jc w:val="center"/>
        <w:rPr>
          <w:rFonts w:ascii="Times New Roman" w:hAnsi="Times New Roman" w:cs="Times New Roman"/>
          <w:b/>
          <w:bCs/>
          <w:color w:val="000000"/>
          <w:sz w:val="48"/>
          <w:szCs w:val="48"/>
        </w:rPr>
      </w:pPr>
    </w:p>
    <w:p w14:paraId="7A521FA9" w14:textId="5AF0CBAE" w:rsidR="00120332" w:rsidRPr="00646644" w:rsidRDefault="00120332" w:rsidP="00120332">
      <w:pPr>
        <w:autoSpaceDE w:val="0"/>
        <w:autoSpaceDN w:val="0"/>
        <w:adjustRightInd w:val="0"/>
        <w:spacing w:after="0" w:line="240" w:lineRule="auto"/>
        <w:ind w:left="0"/>
        <w:jc w:val="center"/>
        <w:rPr>
          <w:rFonts w:ascii="Times New Roman" w:hAnsi="Times New Roman" w:cs="Times New Roman"/>
          <w:b/>
          <w:bCs/>
          <w:color w:val="000000"/>
          <w:sz w:val="48"/>
          <w:szCs w:val="48"/>
        </w:rPr>
      </w:pPr>
    </w:p>
    <w:p w14:paraId="716F4367" w14:textId="77777777" w:rsidR="00120332" w:rsidRPr="00646644" w:rsidRDefault="00120332" w:rsidP="00120332">
      <w:pPr>
        <w:autoSpaceDE w:val="0"/>
        <w:autoSpaceDN w:val="0"/>
        <w:adjustRightInd w:val="0"/>
        <w:spacing w:after="0" w:line="240" w:lineRule="auto"/>
        <w:ind w:left="0"/>
        <w:jc w:val="center"/>
        <w:rPr>
          <w:rFonts w:ascii="Times New Roman" w:hAnsi="Times New Roman" w:cs="Times New Roman"/>
          <w:b/>
          <w:bCs/>
          <w:color w:val="000000"/>
          <w:sz w:val="48"/>
          <w:szCs w:val="48"/>
        </w:rPr>
      </w:pPr>
    </w:p>
    <w:p w14:paraId="5CEB48EC" w14:textId="77777777" w:rsidR="00120332" w:rsidRPr="00646644" w:rsidRDefault="00120332" w:rsidP="006979C5">
      <w:pPr>
        <w:rPr>
          <w:rFonts w:ascii="Times New Roman" w:hAnsi="Times New Roman" w:cs="Times New Roman"/>
        </w:rPr>
      </w:pPr>
    </w:p>
    <w:p w14:paraId="368C5D84" w14:textId="7DE1E95C" w:rsidR="00120332" w:rsidRPr="00312E71" w:rsidRDefault="006979C5" w:rsidP="006979C5">
      <w:pPr>
        <w:jc w:val="center"/>
        <w:rPr>
          <w:rFonts w:ascii="Arial" w:hAnsi="Arial" w:cs="Arial"/>
          <w:sz w:val="24"/>
          <w:szCs w:val="24"/>
        </w:rPr>
      </w:pPr>
      <w:bookmarkStart w:id="0" w:name="_Hlk189325562"/>
      <w:r w:rsidRPr="00312E71">
        <w:rPr>
          <w:rFonts w:ascii="Arial" w:hAnsi="Arial" w:cs="Arial"/>
          <w:sz w:val="24"/>
          <w:szCs w:val="24"/>
        </w:rPr>
        <w:t xml:space="preserve">BMSW4012 </w:t>
      </w:r>
      <w:r w:rsidR="00120332" w:rsidRPr="00312E71">
        <w:rPr>
          <w:rFonts w:ascii="Arial" w:hAnsi="Arial" w:cs="Arial"/>
          <w:sz w:val="24"/>
          <w:szCs w:val="24"/>
        </w:rPr>
        <w:t>Professional Career Development</w:t>
      </w:r>
    </w:p>
    <w:p w14:paraId="5409EFFF" w14:textId="54A53DEE" w:rsidR="00120332" w:rsidRPr="00312E71" w:rsidRDefault="00120332" w:rsidP="006979C5">
      <w:pPr>
        <w:jc w:val="center"/>
        <w:rPr>
          <w:rFonts w:ascii="Arial" w:hAnsi="Arial" w:cs="Arial"/>
          <w:sz w:val="24"/>
          <w:szCs w:val="24"/>
        </w:rPr>
      </w:pPr>
      <w:r w:rsidRPr="00312E71">
        <w:rPr>
          <w:rFonts w:ascii="Arial" w:hAnsi="Arial" w:cs="Arial"/>
          <w:sz w:val="24"/>
          <w:szCs w:val="24"/>
        </w:rPr>
        <w:br/>
        <w:t>Reflective Essay</w:t>
      </w:r>
    </w:p>
    <w:bookmarkEnd w:id="0"/>
    <w:p w14:paraId="3A82199C" w14:textId="77777777" w:rsidR="001B104E" w:rsidRPr="00312E71" w:rsidRDefault="00120332">
      <w:pPr>
        <w:ind w:left="0"/>
        <w:jc w:val="left"/>
        <w:rPr>
          <w:rFonts w:ascii="Arial" w:eastAsia="Calibri" w:hAnsi="Arial" w:cs="Arial"/>
          <w:b/>
          <w:sz w:val="24"/>
          <w:szCs w:val="24"/>
          <w:lang w:val="en-US"/>
        </w:rPr>
      </w:pPr>
      <w:r w:rsidRPr="00312E71">
        <w:rPr>
          <w:rFonts w:ascii="Arial" w:hAnsi="Arial" w:cs="Arial"/>
          <w:sz w:val="24"/>
          <w:szCs w:val="24"/>
        </w:rPr>
        <w:br w:type="page"/>
      </w:r>
    </w:p>
    <w:p w14:paraId="34C1402E" w14:textId="20C18117" w:rsidR="00120332" w:rsidRPr="00312E71" w:rsidRDefault="00120332">
      <w:pPr>
        <w:ind w:left="0"/>
        <w:jc w:val="left"/>
        <w:rPr>
          <w:rFonts w:ascii="Arial" w:eastAsia="Calibri" w:hAnsi="Arial" w:cs="Arial"/>
          <w:b/>
          <w:sz w:val="24"/>
          <w:szCs w:val="24"/>
          <w:lang w:val="en-US"/>
        </w:rPr>
      </w:pPr>
    </w:p>
    <w:sdt>
      <w:sdtPr>
        <w:rPr>
          <w:rFonts w:ascii="Arial" w:eastAsiaTheme="minorHAnsi" w:hAnsi="Arial" w:cs="Arial"/>
          <w:b w:val="0"/>
          <w:color w:val="auto"/>
          <w:sz w:val="24"/>
          <w:szCs w:val="24"/>
          <w:lang w:val="en-GB"/>
        </w:rPr>
        <w:id w:val="1320611523"/>
        <w:docPartObj>
          <w:docPartGallery w:val="Table of Contents"/>
          <w:docPartUnique/>
        </w:docPartObj>
      </w:sdtPr>
      <w:sdtEndPr>
        <w:rPr>
          <w:bCs/>
          <w:noProof/>
        </w:rPr>
      </w:sdtEndPr>
      <w:sdtContent>
        <w:p w14:paraId="0C1EAD6D" w14:textId="36FC4771" w:rsidR="00120332" w:rsidRPr="00312E71" w:rsidRDefault="00120332">
          <w:pPr>
            <w:pStyle w:val="TOCHeading"/>
            <w:rPr>
              <w:rFonts w:ascii="Arial" w:hAnsi="Arial" w:cs="Arial"/>
              <w:sz w:val="24"/>
              <w:szCs w:val="24"/>
            </w:rPr>
          </w:pPr>
          <w:r w:rsidRPr="00312E71">
            <w:rPr>
              <w:rFonts w:ascii="Arial" w:hAnsi="Arial" w:cs="Arial"/>
              <w:sz w:val="24"/>
              <w:szCs w:val="24"/>
            </w:rPr>
            <w:t>Table of Contents</w:t>
          </w:r>
        </w:p>
        <w:p w14:paraId="47C13559" w14:textId="77777777" w:rsidR="00646644" w:rsidRPr="00312E71" w:rsidRDefault="00120332">
          <w:pPr>
            <w:pStyle w:val="TOC1"/>
            <w:tabs>
              <w:tab w:val="right" w:leader="dot" w:pos="9016"/>
            </w:tabs>
            <w:rPr>
              <w:rFonts w:ascii="Arial" w:eastAsiaTheme="minorEastAsia" w:hAnsi="Arial" w:cs="Arial"/>
              <w:noProof/>
              <w:sz w:val="24"/>
              <w:szCs w:val="24"/>
              <w:lang w:val="en-US"/>
            </w:rPr>
          </w:pPr>
          <w:r w:rsidRPr="00312E71">
            <w:rPr>
              <w:rFonts w:ascii="Arial" w:hAnsi="Arial" w:cs="Arial"/>
              <w:sz w:val="24"/>
              <w:szCs w:val="24"/>
            </w:rPr>
            <w:fldChar w:fldCharType="begin"/>
          </w:r>
          <w:r w:rsidRPr="00312E71">
            <w:rPr>
              <w:rFonts w:ascii="Arial" w:hAnsi="Arial" w:cs="Arial"/>
              <w:sz w:val="24"/>
              <w:szCs w:val="24"/>
            </w:rPr>
            <w:instrText xml:space="preserve"> TOC \o "1-3" \h \z \u </w:instrText>
          </w:r>
          <w:r w:rsidRPr="00312E71">
            <w:rPr>
              <w:rFonts w:ascii="Arial" w:hAnsi="Arial" w:cs="Arial"/>
              <w:sz w:val="24"/>
              <w:szCs w:val="24"/>
            </w:rPr>
            <w:fldChar w:fldCharType="separate"/>
          </w:r>
          <w:hyperlink w:anchor="_Toc189334204" w:history="1">
            <w:r w:rsidR="00646644" w:rsidRPr="00312E71">
              <w:rPr>
                <w:rStyle w:val="Hyperlink"/>
                <w:rFonts w:ascii="Arial" w:hAnsi="Arial" w:cs="Arial"/>
                <w:noProof/>
                <w:sz w:val="24"/>
                <w:szCs w:val="24"/>
              </w:rPr>
              <w:t>Introduction</w:t>
            </w:r>
            <w:r w:rsidR="00646644" w:rsidRPr="00312E71">
              <w:rPr>
                <w:rFonts w:ascii="Arial" w:hAnsi="Arial" w:cs="Arial"/>
                <w:noProof/>
                <w:webHidden/>
                <w:sz w:val="24"/>
                <w:szCs w:val="24"/>
              </w:rPr>
              <w:tab/>
            </w:r>
            <w:r w:rsidR="00646644" w:rsidRPr="00312E71">
              <w:rPr>
                <w:rFonts w:ascii="Arial" w:hAnsi="Arial" w:cs="Arial"/>
                <w:noProof/>
                <w:webHidden/>
                <w:sz w:val="24"/>
                <w:szCs w:val="24"/>
              </w:rPr>
              <w:fldChar w:fldCharType="begin"/>
            </w:r>
            <w:r w:rsidR="00646644" w:rsidRPr="00312E71">
              <w:rPr>
                <w:rFonts w:ascii="Arial" w:hAnsi="Arial" w:cs="Arial"/>
                <w:noProof/>
                <w:webHidden/>
                <w:sz w:val="24"/>
                <w:szCs w:val="24"/>
              </w:rPr>
              <w:instrText xml:space="preserve"> PAGEREF _Toc189334204 \h </w:instrText>
            </w:r>
            <w:r w:rsidR="00646644" w:rsidRPr="00312E71">
              <w:rPr>
                <w:rFonts w:ascii="Arial" w:hAnsi="Arial" w:cs="Arial"/>
                <w:noProof/>
                <w:webHidden/>
                <w:sz w:val="24"/>
                <w:szCs w:val="24"/>
              </w:rPr>
            </w:r>
            <w:r w:rsidR="00646644" w:rsidRPr="00312E71">
              <w:rPr>
                <w:rFonts w:ascii="Arial" w:hAnsi="Arial" w:cs="Arial"/>
                <w:noProof/>
                <w:webHidden/>
                <w:sz w:val="24"/>
                <w:szCs w:val="24"/>
              </w:rPr>
              <w:fldChar w:fldCharType="separate"/>
            </w:r>
            <w:r w:rsidR="00646644" w:rsidRPr="00312E71">
              <w:rPr>
                <w:rFonts w:ascii="Arial" w:hAnsi="Arial" w:cs="Arial"/>
                <w:noProof/>
                <w:webHidden/>
                <w:sz w:val="24"/>
                <w:szCs w:val="24"/>
              </w:rPr>
              <w:t>3</w:t>
            </w:r>
            <w:r w:rsidR="00646644" w:rsidRPr="00312E71">
              <w:rPr>
                <w:rFonts w:ascii="Arial" w:hAnsi="Arial" w:cs="Arial"/>
                <w:noProof/>
                <w:webHidden/>
                <w:sz w:val="24"/>
                <w:szCs w:val="24"/>
              </w:rPr>
              <w:fldChar w:fldCharType="end"/>
            </w:r>
          </w:hyperlink>
        </w:p>
        <w:p w14:paraId="5A286D59" w14:textId="77777777" w:rsidR="00646644" w:rsidRPr="00312E71" w:rsidRDefault="00646644">
          <w:pPr>
            <w:pStyle w:val="TOC1"/>
            <w:tabs>
              <w:tab w:val="right" w:leader="dot" w:pos="9016"/>
            </w:tabs>
            <w:rPr>
              <w:rFonts w:ascii="Arial" w:eastAsiaTheme="minorEastAsia" w:hAnsi="Arial" w:cs="Arial"/>
              <w:noProof/>
              <w:sz w:val="24"/>
              <w:szCs w:val="24"/>
              <w:lang w:val="en-US"/>
            </w:rPr>
          </w:pPr>
          <w:hyperlink w:anchor="_Toc189334205" w:history="1">
            <w:r w:rsidRPr="00312E71">
              <w:rPr>
                <w:rStyle w:val="Hyperlink"/>
                <w:rFonts w:ascii="Arial" w:hAnsi="Arial" w:cs="Arial"/>
                <w:noProof/>
                <w:sz w:val="24"/>
                <w:szCs w:val="24"/>
              </w:rPr>
              <w:t>Reflection: Rolfe’s Reflection Model</w:t>
            </w:r>
            <w:r w:rsidRPr="00312E71">
              <w:rPr>
                <w:rFonts w:ascii="Arial" w:hAnsi="Arial" w:cs="Arial"/>
                <w:noProof/>
                <w:webHidden/>
                <w:sz w:val="24"/>
                <w:szCs w:val="24"/>
              </w:rPr>
              <w:tab/>
            </w:r>
            <w:r w:rsidRPr="00312E71">
              <w:rPr>
                <w:rFonts w:ascii="Arial" w:hAnsi="Arial" w:cs="Arial"/>
                <w:noProof/>
                <w:webHidden/>
                <w:sz w:val="24"/>
                <w:szCs w:val="24"/>
              </w:rPr>
              <w:fldChar w:fldCharType="begin"/>
            </w:r>
            <w:r w:rsidRPr="00312E71">
              <w:rPr>
                <w:rFonts w:ascii="Arial" w:hAnsi="Arial" w:cs="Arial"/>
                <w:noProof/>
                <w:webHidden/>
                <w:sz w:val="24"/>
                <w:szCs w:val="24"/>
              </w:rPr>
              <w:instrText xml:space="preserve"> PAGEREF _Toc189334205 \h </w:instrText>
            </w:r>
            <w:r w:rsidRPr="00312E71">
              <w:rPr>
                <w:rFonts w:ascii="Arial" w:hAnsi="Arial" w:cs="Arial"/>
                <w:noProof/>
                <w:webHidden/>
                <w:sz w:val="24"/>
                <w:szCs w:val="24"/>
              </w:rPr>
            </w:r>
            <w:r w:rsidRPr="00312E71">
              <w:rPr>
                <w:rFonts w:ascii="Arial" w:hAnsi="Arial" w:cs="Arial"/>
                <w:noProof/>
                <w:webHidden/>
                <w:sz w:val="24"/>
                <w:szCs w:val="24"/>
              </w:rPr>
              <w:fldChar w:fldCharType="separate"/>
            </w:r>
            <w:r w:rsidRPr="00312E71">
              <w:rPr>
                <w:rFonts w:ascii="Arial" w:hAnsi="Arial" w:cs="Arial"/>
                <w:noProof/>
                <w:webHidden/>
                <w:sz w:val="24"/>
                <w:szCs w:val="24"/>
              </w:rPr>
              <w:t>3</w:t>
            </w:r>
            <w:r w:rsidRPr="00312E71">
              <w:rPr>
                <w:rFonts w:ascii="Arial" w:hAnsi="Arial" w:cs="Arial"/>
                <w:noProof/>
                <w:webHidden/>
                <w:sz w:val="24"/>
                <w:szCs w:val="24"/>
              </w:rPr>
              <w:fldChar w:fldCharType="end"/>
            </w:r>
          </w:hyperlink>
        </w:p>
        <w:p w14:paraId="5BF7DD40" w14:textId="77777777" w:rsidR="00646644" w:rsidRPr="00312E71" w:rsidRDefault="00646644">
          <w:pPr>
            <w:pStyle w:val="TOC1"/>
            <w:tabs>
              <w:tab w:val="right" w:leader="dot" w:pos="9016"/>
            </w:tabs>
            <w:rPr>
              <w:rFonts w:ascii="Arial" w:eastAsiaTheme="minorEastAsia" w:hAnsi="Arial" w:cs="Arial"/>
              <w:noProof/>
              <w:sz w:val="24"/>
              <w:szCs w:val="24"/>
              <w:lang w:val="en-US"/>
            </w:rPr>
          </w:pPr>
          <w:hyperlink w:anchor="_Toc189334206" w:history="1">
            <w:r w:rsidRPr="00312E71">
              <w:rPr>
                <w:rStyle w:val="Hyperlink"/>
                <w:rFonts w:ascii="Arial" w:hAnsi="Arial" w:cs="Arial"/>
                <w:noProof/>
                <w:sz w:val="24"/>
                <w:szCs w:val="24"/>
              </w:rPr>
              <w:t>Conclusion</w:t>
            </w:r>
            <w:r w:rsidRPr="00312E71">
              <w:rPr>
                <w:rFonts w:ascii="Arial" w:hAnsi="Arial" w:cs="Arial"/>
                <w:noProof/>
                <w:webHidden/>
                <w:sz w:val="24"/>
                <w:szCs w:val="24"/>
              </w:rPr>
              <w:tab/>
            </w:r>
            <w:r w:rsidRPr="00312E71">
              <w:rPr>
                <w:rFonts w:ascii="Arial" w:hAnsi="Arial" w:cs="Arial"/>
                <w:noProof/>
                <w:webHidden/>
                <w:sz w:val="24"/>
                <w:szCs w:val="24"/>
              </w:rPr>
              <w:fldChar w:fldCharType="begin"/>
            </w:r>
            <w:r w:rsidRPr="00312E71">
              <w:rPr>
                <w:rFonts w:ascii="Arial" w:hAnsi="Arial" w:cs="Arial"/>
                <w:noProof/>
                <w:webHidden/>
                <w:sz w:val="24"/>
                <w:szCs w:val="24"/>
              </w:rPr>
              <w:instrText xml:space="preserve"> PAGEREF _Toc189334206 \h </w:instrText>
            </w:r>
            <w:r w:rsidRPr="00312E71">
              <w:rPr>
                <w:rFonts w:ascii="Arial" w:hAnsi="Arial" w:cs="Arial"/>
                <w:noProof/>
                <w:webHidden/>
                <w:sz w:val="24"/>
                <w:szCs w:val="24"/>
              </w:rPr>
            </w:r>
            <w:r w:rsidRPr="00312E71">
              <w:rPr>
                <w:rFonts w:ascii="Arial" w:hAnsi="Arial" w:cs="Arial"/>
                <w:noProof/>
                <w:webHidden/>
                <w:sz w:val="24"/>
                <w:szCs w:val="24"/>
              </w:rPr>
              <w:fldChar w:fldCharType="separate"/>
            </w:r>
            <w:r w:rsidRPr="00312E71">
              <w:rPr>
                <w:rFonts w:ascii="Arial" w:hAnsi="Arial" w:cs="Arial"/>
                <w:noProof/>
                <w:webHidden/>
                <w:sz w:val="24"/>
                <w:szCs w:val="24"/>
              </w:rPr>
              <w:t>6</w:t>
            </w:r>
            <w:r w:rsidRPr="00312E71">
              <w:rPr>
                <w:rFonts w:ascii="Arial" w:hAnsi="Arial" w:cs="Arial"/>
                <w:noProof/>
                <w:webHidden/>
                <w:sz w:val="24"/>
                <w:szCs w:val="24"/>
              </w:rPr>
              <w:fldChar w:fldCharType="end"/>
            </w:r>
          </w:hyperlink>
        </w:p>
        <w:p w14:paraId="4EEFCBFF" w14:textId="77777777" w:rsidR="00646644" w:rsidRPr="00312E71" w:rsidRDefault="00646644">
          <w:pPr>
            <w:pStyle w:val="TOC1"/>
            <w:tabs>
              <w:tab w:val="right" w:leader="dot" w:pos="9016"/>
            </w:tabs>
            <w:rPr>
              <w:rFonts w:ascii="Arial" w:eastAsiaTheme="minorEastAsia" w:hAnsi="Arial" w:cs="Arial"/>
              <w:noProof/>
              <w:sz w:val="24"/>
              <w:szCs w:val="24"/>
              <w:lang w:val="en-US"/>
            </w:rPr>
          </w:pPr>
          <w:hyperlink w:anchor="_Toc189334207" w:history="1">
            <w:r w:rsidRPr="00312E71">
              <w:rPr>
                <w:rStyle w:val="Hyperlink"/>
                <w:rFonts w:ascii="Arial" w:hAnsi="Arial" w:cs="Arial"/>
                <w:noProof/>
                <w:sz w:val="24"/>
                <w:szCs w:val="24"/>
              </w:rPr>
              <w:t>References</w:t>
            </w:r>
            <w:r w:rsidRPr="00312E71">
              <w:rPr>
                <w:rFonts w:ascii="Arial" w:hAnsi="Arial" w:cs="Arial"/>
                <w:noProof/>
                <w:webHidden/>
                <w:sz w:val="24"/>
                <w:szCs w:val="24"/>
              </w:rPr>
              <w:tab/>
            </w:r>
            <w:r w:rsidRPr="00312E71">
              <w:rPr>
                <w:rFonts w:ascii="Arial" w:hAnsi="Arial" w:cs="Arial"/>
                <w:noProof/>
                <w:webHidden/>
                <w:sz w:val="24"/>
                <w:szCs w:val="24"/>
              </w:rPr>
              <w:fldChar w:fldCharType="begin"/>
            </w:r>
            <w:r w:rsidRPr="00312E71">
              <w:rPr>
                <w:rFonts w:ascii="Arial" w:hAnsi="Arial" w:cs="Arial"/>
                <w:noProof/>
                <w:webHidden/>
                <w:sz w:val="24"/>
                <w:szCs w:val="24"/>
              </w:rPr>
              <w:instrText xml:space="preserve"> PAGEREF _Toc189334207 \h </w:instrText>
            </w:r>
            <w:r w:rsidRPr="00312E71">
              <w:rPr>
                <w:rFonts w:ascii="Arial" w:hAnsi="Arial" w:cs="Arial"/>
                <w:noProof/>
                <w:webHidden/>
                <w:sz w:val="24"/>
                <w:szCs w:val="24"/>
              </w:rPr>
            </w:r>
            <w:r w:rsidRPr="00312E71">
              <w:rPr>
                <w:rFonts w:ascii="Arial" w:hAnsi="Arial" w:cs="Arial"/>
                <w:noProof/>
                <w:webHidden/>
                <w:sz w:val="24"/>
                <w:szCs w:val="24"/>
              </w:rPr>
              <w:fldChar w:fldCharType="separate"/>
            </w:r>
            <w:r w:rsidRPr="00312E71">
              <w:rPr>
                <w:rFonts w:ascii="Arial" w:hAnsi="Arial" w:cs="Arial"/>
                <w:noProof/>
                <w:webHidden/>
                <w:sz w:val="24"/>
                <w:szCs w:val="24"/>
              </w:rPr>
              <w:t>7</w:t>
            </w:r>
            <w:r w:rsidRPr="00312E71">
              <w:rPr>
                <w:rFonts w:ascii="Arial" w:hAnsi="Arial" w:cs="Arial"/>
                <w:noProof/>
                <w:webHidden/>
                <w:sz w:val="24"/>
                <w:szCs w:val="24"/>
              </w:rPr>
              <w:fldChar w:fldCharType="end"/>
            </w:r>
          </w:hyperlink>
        </w:p>
        <w:p w14:paraId="0FEFE05A" w14:textId="608FD53B" w:rsidR="00120332" w:rsidRPr="00312E71" w:rsidRDefault="00120332">
          <w:pPr>
            <w:rPr>
              <w:rFonts w:ascii="Arial" w:hAnsi="Arial" w:cs="Arial"/>
              <w:sz w:val="24"/>
              <w:szCs w:val="24"/>
            </w:rPr>
          </w:pPr>
          <w:r w:rsidRPr="00312E71">
            <w:rPr>
              <w:rFonts w:ascii="Arial" w:hAnsi="Arial" w:cs="Arial"/>
              <w:b/>
              <w:bCs/>
              <w:noProof/>
              <w:sz w:val="24"/>
              <w:szCs w:val="24"/>
            </w:rPr>
            <w:fldChar w:fldCharType="end"/>
          </w:r>
        </w:p>
      </w:sdtContent>
    </w:sdt>
    <w:p w14:paraId="379FB758" w14:textId="77777777" w:rsidR="00120332" w:rsidRPr="00312E71" w:rsidRDefault="00120332" w:rsidP="007E32F4">
      <w:pPr>
        <w:pStyle w:val="Heading1"/>
        <w:rPr>
          <w:rFonts w:ascii="Arial" w:hAnsi="Arial" w:cs="Arial"/>
          <w:sz w:val="24"/>
          <w:szCs w:val="24"/>
        </w:rPr>
      </w:pPr>
    </w:p>
    <w:p w14:paraId="6EC3DE87" w14:textId="77777777" w:rsidR="00120332" w:rsidRPr="00312E71" w:rsidRDefault="00120332">
      <w:pPr>
        <w:ind w:left="0"/>
        <w:jc w:val="left"/>
        <w:rPr>
          <w:rFonts w:ascii="Arial" w:eastAsia="Calibri" w:hAnsi="Arial" w:cs="Arial"/>
          <w:b/>
          <w:sz w:val="24"/>
          <w:szCs w:val="24"/>
          <w:lang w:val="en-US"/>
        </w:rPr>
      </w:pPr>
      <w:r w:rsidRPr="00312E71">
        <w:rPr>
          <w:rFonts w:ascii="Arial" w:hAnsi="Arial" w:cs="Arial"/>
          <w:sz w:val="24"/>
          <w:szCs w:val="24"/>
        </w:rPr>
        <w:br w:type="page"/>
      </w:r>
    </w:p>
    <w:p w14:paraId="3B0A7657" w14:textId="0549796C" w:rsidR="007E32F4" w:rsidRPr="00312E71" w:rsidRDefault="007E32F4" w:rsidP="007E32F4">
      <w:pPr>
        <w:pStyle w:val="Heading1"/>
        <w:rPr>
          <w:rFonts w:ascii="Arial" w:hAnsi="Arial" w:cs="Arial"/>
          <w:sz w:val="24"/>
          <w:szCs w:val="24"/>
        </w:rPr>
      </w:pPr>
      <w:bookmarkStart w:id="1" w:name="_Toc189334204"/>
      <w:r w:rsidRPr="00312E71">
        <w:rPr>
          <w:rFonts w:ascii="Arial" w:hAnsi="Arial" w:cs="Arial"/>
          <w:sz w:val="24"/>
          <w:szCs w:val="24"/>
        </w:rPr>
        <w:lastRenderedPageBreak/>
        <w:t>Introduction</w:t>
      </w:r>
      <w:bookmarkEnd w:id="1"/>
    </w:p>
    <w:p w14:paraId="214672F5" w14:textId="77B85B96" w:rsidR="007E32F4" w:rsidRPr="002C2B62" w:rsidRDefault="007E32F4" w:rsidP="007E32F4">
      <w:pPr>
        <w:spacing w:line="360" w:lineRule="auto"/>
        <w:ind w:left="0"/>
        <w:rPr>
          <w:rFonts w:ascii="Arial" w:hAnsi="Arial" w:cs="Arial"/>
          <w:sz w:val="24"/>
          <w:szCs w:val="24"/>
        </w:rPr>
      </w:pPr>
      <w:r w:rsidRPr="002C2B62">
        <w:rPr>
          <w:rFonts w:ascii="Arial" w:hAnsi="Arial" w:cs="Arial"/>
          <w:sz w:val="24"/>
          <w:szCs w:val="24"/>
        </w:rPr>
        <w:t>A</w:t>
      </w:r>
      <w:r w:rsidR="00DA6B4D" w:rsidRPr="002C2B62">
        <w:rPr>
          <w:rFonts w:ascii="Arial" w:hAnsi="Arial" w:cs="Arial"/>
          <w:sz w:val="24"/>
          <w:szCs w:val="24"/>
        </w:rPr>
        <w:t>s a student</w:t>
      </w:r>
      <w:r w:rsidR="00FE1657" w:rsidRPr="002C2B62">
        <w:rPr>
          <w:rFonts w:ascii="Arial" w:hAnsi="Arial" w:cs="Arial"/>
          <w:sz w:val="24"/>
          <w:szCs w:val="24"/>
        </w:rPr>
        <w:t xml:space="preserve"> from university to</w:t>
      </w:r>
      <w:r w:rsidR="00AE1D92" w:rsidRPr="002C2B62">
        <w:rPr>
          <w:rFonts w:ascii="Arial" w:hAnsi="Arial" w:cs="Arial"/>
          <w:sz w:val="24"/>
          <w:szCs w:val="24"/>
        </w:rPr>
        <w:t xml:space="preserve"> the </w:t>
      </w:r>
      <w:r w:rsidR="00C54BCB" w:rsidRPr="002C2B62">
        <w:rPr>
          <w:rFonts w:ascii="Arial" w:hAnsi="Arial" w:cs="Arial"/>
          <w:sz w:val="24"/>
          <w:szCs w:val="24"/>
        </w:rPr>
        <w:t>workplace, it</w:t>
      </w:r>
      <w:r w:rsidR="008F4B25" w:rsidRPr="002C2B62">
        <w:rPr>
          <w:rFonts w:ascii="Arial" w:hAnsi="Arial" w:cs="Arial"/>
          <w:sz w:val="24"/>
          <w:szCs w:val="24"/>
        </w:rPr>
        <w:t xml:space="preserve"> is essential</w:t>
      </w:r>
      <w:r w:rsidR="00074E84" w:rsidRPr="002C2B62">
        <w:rPr>
          <w:rFonts w:ascii="Arial" w:hAnsi="Arial" w:cs="Arial"/>
          <w:sz w:val="24"/>
          <w:szCs w:val="24"/>
        </w:rPr>
        <w:t xml:space="preserve"> to build</w:t>
      </w:r>
      <w:r w:rsidR="00532EDE" w:rsidRPr="002C2B62">
        <w:rPr>
          <w:rFonts w:ascii="Arial" w:hAnsi="Arial" w:cs="Arial"/>
          <w:sz w:val="24"/>
          <w:szCs w:val="24"/>
        </w:rPr>
        <w:t xml:space="preserve"> job and skills</w:t>
      </w:r>
      <w:r w:rsidR="008F4B25" w:rsidRPr="002C2B62">
        <w:rPr>
          <w:rFonts w:ascii="Arial" w:hAnsi="Arial" w:cs="Arial"/>
          <w:sz w:val="24"/>
          <w:szCs w:val="24"/>
        </w:rPr>
        <w:t xml:space="preserve"> </w:t>
      </w:r>
      <w:r w:rsidR="00DA6B4D" w:rsidRPr="002C2B62">
        <w:rPr>
          <w:rFonts w:ascii="Arial" w:hAnsi="Arial" w:cs="Arial"/>
          <w:sz w:val="24"/>
          <w:szCs w:val="24"/>
        </w:rPr>
        <w:t xml:space="preserve">. The Professional </w:t>
      </w:r>
      <w:r w:rsidRPr="002C2B62">
        <w:rPr>
          <w:rFonts w:ascii="Arial" w:hAnsi="Arial" w:cs="Arial"/>
          <w:sz w:val="24"/>
          <w:szCs w:val="24"/>
        </w:rPr>
        <w:t>Future</w:t>
      </w:r>
      <w:r w:rsidR="00DA6B4D" w:rsidRPr="002C2B62">
        <w:rPr>
          <w:rFonts w:ascii="Arial" w:hAnsi="Arial" w:cs="Arial"/>
          <w:sz w:val="24"/>
          <w:szCs w:val="24"/>
        </w:rPr>
        <w:t xml:space="preserve"> Development classes provided me with beneficial ideas</w:t>
      </w:r>
      <w:r w:rsidR="00C66510" w:rsidRPr="002C2B62">
        <w:rPr>
          <w:rFonts w:ascii="Arial" w:hAnsi="Arial" w:cs="Arial"/>
          <w:sz w:val="24"/>
          <w:szCs w:val="24"/>
        </w:rPr>
        <w:t xml:space="preserve"> </w:t>
      </w:r>
      <w:r w:rsidR="00DA6B4D" w:rsidRPr="002C2B62">
        <w:rPr>
          <w:rFonts w:ascii="Arial" w:hAnsi="Arial" w:cs="Arial"/>
          <w:sz w:val="24"/>
          <w:szCs w:val="24"/>
        </w:rPr>
        <w:t>tools that have helped me</w:t>
      </w:r>
      <w:r w:rsidR="00920FFE" w:rsidRPr="002C2B62">
        <w:rPr>
          <w:rFonts w:ascii="Arial" w:hAnsi="Arial" w:cs="Arial"/>
          <w:sz w:val="24"/>
          <w:szCs w:val="24"/>
        </w:rPr>
        <w:t>.</w:t>
      </w:r>
      <w:r w:rsidR="001A1493" w:rsidRPr="002C2B62">
        <w:rPr>
          <w:rFonts w:ascii="Arial" w:hAnsi="Arial" w:cs="Arial"/>
          <w:sz w:val="24"/>
          <w:szCs w:val="24"/>
        </w:rPr>
        <w:t xml:space="preserve"> </w:t>
      </w:r>
      <w:r w:rsidR="001A1493" w:rsidRPr="002C2B62">
        <w:rPr>
          <w:rFonts w:ascii="Arial" w:hAnsi="Arial" w:cs="Arial"/>
          <w:b/>
          <w:bCs/>
          <w:sz w:val="24"/>
          <w:szCs w:val="24"/>
        </w:rPr>
        <w:t>Johari</w:t>
      </w:r>
      <w:r w:rsidR="005D6DDF" w:rsidRPr="002C2B62">
        <w:rPr>
          <w:rFonts w:ascii="Arial" w:hAnsi="Arial" w:cs="Arial"/>
          <w:b/>
          <w:bCs/>
          <w:sz w:val="24"/>
          <w:szCs w:val="24"/>
        </w:rPr>
        <w:t>’s</w:t>
      </w:r>
      <w:r w:rsidR="005C3A0E" w:rsidRPr="002C2B62">
        <w:rPr>
          <w:rFonts w:ascii="Arial" w:hAnsi="Arial" w:cs="Arial"/>
          <w:b/>
          <w:bCs/>
          <w:sz w:val="24"/>
          <w:szCs w:val="24"/>
        </w:rPr>
        <w:t xml:space="preserve"> Windows</w:t>
      </w:r>
      <w:r w:rsidR="005C3A0E" w:rsidRPr="002C2B62">
        <w:rPr>
          <w:rFonts w:ascii="Arial" w:hAnsi="Arial" w:cs="Arial"/>
          <w:sz w:val="24"/>
          <w:szCs w:val="24"/>
        </w:rPr>
        <w:t xml:space="preserve"> </w:t>
      </w:r>
      <w:r w:rsidR="00E147F4" w:rsidRPr="002C2B62">
        <w:rPr>
          <w:rFonts w:ascii="Arial" w:hAnsi="Arial" w:cs="Arial"/>
          <w:sz w:val="24"/>
          <w:szCs w:val="24"/>
        </w:rPr>
        <w:t xml:space="preserve">has </w:t>
      </w:r>
      <w:r w:rsidR="00DA6B4D" w:rsidRPr="002C2B62">
        <w:rPr>
          <w:rFonts w:ascii="Arial" w:hAnsi="Arial" w:cs="Arial"/>
          <w:sz w:val="24"/>
          <w:szCs w:val="24"/>
        </w:rPr>
        <w:t xml:space="preserve"> boost my understanding</w:t>
      </w:r>
      <w:r w:rsidR="00B1065D" w:rsidRPr="002C2B62">
        <w:rPr>
          <w:rFonts w:ascii="Arial" w:hAnsi="Arial" w:cs="Arial"/>
          <w:sz w:val="24"/>
          <w:szCs w:val="24"/>
        </w:rPr>
        <w:t xml:space="preserve"> </w:t>
      </w:r>
      <w:r w:rsidR="00625459" w:rsidRPr="002C2B62">
        <w:rPr>
          <w:rFonts w:ascii="Arial" w:hAnsi="Arial" w:cs="Arial"/>
          <w:sz w:val="24"/>
          <w:szCs w:val="24"/>
        </w:rPr>
        <w:t>self-awareness</w:t>
      </w:r>
      <w:r w:rsidR="0059500A" w:rsidRPr="002C2B62">
        <w:rPr>
          <w:rFonts w:ascii="Arial" w:hAnsi="Arial" w:cs="Arial"/>
          <w:sz w:val="24"/>
          <w:szCs w:val="24"/>
        </w:rPr>
        <w:t xml:space="preserve"> </w:t>
      </w:r>
      <w:r w:rsidR="009278DC" w:rsidRPr="002C2B62">
        <w:rPr>
          <w:rFonts w:ascii="Arial" w:hAnsi="Arial" w:cs="Arial"/>
          <w:sz w:val="24"/>
          <w:szCs w:val="24"/>
        </w:rPr>
        <w:t>by</w:t>
      </w:r>
      <w:r w:rsidR="00F575DC" w:rsidRPr="002C2B62">
        <w:rPr>
          <w:rFonts w:ascii="Arial" w:hAnsi="Arial" w:cs="Arial"/>
          <w:sz w:val="24"/>
          <w:szCs w:val="24"/>
        </w:rPr>
        <w:t xml:space="preserve"> allowing me</w:t>
      </w:r>
      <w:r w:rsidR="00E56044" w:rsidRPr="002C2B62">
        <w:rPr>
          <w:rFonts w:ascii="Arial" w:hAnsi="Arial" w:cs="Arial"/>
          <w:sz w:val="24"/>
          <w:szCs w:val="24"/>
        </w:rPr>
        <w:t xml:space="preserve"> and </w:t>
      </w:r>
      <w:r w:rsidR="00A61E1F" w:rsidRPr="002C2B62">
        <w:rPr>
          <w:rFonts w:ascii="Arial" w:hAnsi="Arial" w:cs="Arial"/>
          <w:sz w:val="24"/>
          <w:szCs w:val="24"/>
        </w:rPr>
        <w:t xml:space="preserve">visualize how </w:t>
      </w:r>
      <w:proofErr w:type="spellStart"/>
      <w:r w:rsidR="00DE26EB" w:rsidRPr="002C2B62">
        <w:rPr>
          <w:rFonts w:ascii="Arial" w:hAnsi="Arial" w:cs="Arial"/>
          <w:sz w:val="24"/>
          <w:szCs w:val="24"/>
        </w:rPr>
        <w:t>i</w:t>
      </w:r>
      <w:proofErr w:type="spellEnd"/>
      <w:r w:rsidR="00A61E1F" w:rsidRPr="002C2B62">
        <w:rPr>
          <w:rFonts w:ascii="Arial" w:hAnsi="Arial" w:cs="Arial"/>
          <w:sz w:val="24"/>
          <w:szCs w:val="24"/>
        </w:rPr>
        <w:t xml:space="preserve"> see myself</w:t>
      </w:r>
      <w:r w:rsidR="002731B6" w:rsidRPr="002C2B62">
        <w:rPr>
          <w:rFonts w:ascii="Arial" w:hAnsi="Arial" w:cs="Arial"/>
          <w:sz w:val="24"/>
          <w:szCs w:val="24"/>
        </w:rPr>
        <w:t>,</w:t>
      </w:r>
      <w:r w:rsidR="00021F2F" w:rsidRPr="002C2B62">
        <w:rPr>
          <w:rFonts w:ascii="Arial" w:hAnsi="Arial" w:cs="Arial"/>
          <w:sz w:val="24"/>
          <w:szCs w:val="24"/>
        </w:rPr>
        <w:t xml:space="preserve"> h</w:t>
      </w:r>
      <w:r w:rsidR="00DA6B4D" w:rsidRPr="002C2B62">
        <w:rPr>
          <w:rFonts w:ascii="Arial" w:hAnsi="Arial" w:cs="Arial"/>
          <w:sz w:val="24"/>
          <w:szCs w:val="24"/>
        </w:rPr>
        <w:t xml:space="preserve">ow to plan my future, how to search for a job, and how to grow personally. Based on this, I have applied Rolfe’s Reflective Cycle (2001) in thinking about lessons learned from the classes and how I can use the models and theories to better my </w:t>
      </w:r>
      <w:r w:rsidR="004B5906" w:rsidRPr="002C2B62">
        <w:rPr>
          <w:rFonts w:ascii="Arial" w:hAnsi="Arial" w:cs="Arial"/>
          <w:sz w:val="24"/>
          <w:szCs w:val="24"/>
        </w:rPr>
        <w:t xml:space="preserve">career. </w:t>
      </w:r>
      <w:r w:rsidR="004B5906" w:rsidRPr="002C2B62">
        <w:rPr>
          <w:rFonts w:ascii="Arial" w:hAnsi="Arial" w:cs="Arial"/>
          <w:b/>
          <w:bCs/>
          <w:sz w:val="24"/>
          <w:szCs w:val="24"/>
        </w:rPr>
        <w:t>Swot</w:t>
      </w:r>
      <w:r w:rsidR="002F1C8E" w:rsidRPr="002C2B62">
        <w:rPr>
          <w:rFonts w:ascii="Arial" w:hAnsi="Arial" w:cs="Arial"/>
          <w:b/>
          <w:bCs/>
          <w:sz w:val="24"/>
          <w:szCs w:val="24"/>
        </w:rPr>
        <w:t xml:space="preserve"> analysis </w:t>
      </w:r>
      <w:r w:rsidR="001A5906" w:rsidRPr="002C2B62">
        <w:rPr>
          <w:rFonts w:ascii="Arial" w:hAnsi="Arial" w:cs="Arial"/>
          <w:sz w:val="24"/>
          <w:szCs w:val="24"/>
        </w:rPr>
        <w:t>identifying</w:t>
      </w:r>
      <w:r w:rsidR="006D0A39" w:rsidRPr="002C2B62">
        <w:rPr>
          <w:rFonts w:ascii="Arial" w:hAnsi="Arial" w:cs="Arial"/>
          <w:sz w:val="24"/>
          <w:szCs w:val="24"/>
        </w:rPr>
        <w:t xml:space="preserve"> strengths </w:t>
      </w:r>
      <w:r w:rsidR="001A5906" w:rsidRPr="002C2B62">
        <w:rPr>
          <w:rFonts w:ascii="Arial" w:hAnsi="Arial" w:cs="Arial"/>
          <w:sz w:val="24"/>
          <w:szCs w:val="24"/>
        </w:rPr>
        <w:t xml:space="preserve"> </w:t>
      </w:r>
      <w:r w:rsidR="005E7994" w:rsidRPr="002C2B62">
        <w:rPr>
          <w:rFonts w:ascii="Arial" w:hAnsi="Arial" w:cs="Arial"/>
          <w:sz w:val="24"/>
          <w:szCs w:val="24"/>
        </w:rPr>
        <w:t xml:space="preserve"> resilience</w:t>
      </w:r>
      <w:r w:rsidR="000738FB" w:rsidRPr="002C2B62">
        <w:rPr>
          <w:rFonts w:ascii="Arial" w:hAnsi="Arial" w:cs="Arial"/>
          <w:sz w:val="24"/>
          <w:szCs w:val="24"/>
        </w:rPr>
        <w:t>,</w:t>
      </w:r>
      <w:r w:rsidR="004F4C49" w:rsidRPr="002C2B62">
        <w:rPr>
          <w:rFonts w:ascii="Arial" w:hAnsi="Arial" w:cs="Arial"/>
          <w:sz w:val="24"/>
          <w:szCs w:val="24"/>
        </w:rPr>
        <w:t xml:space="preserve"> </w:t>
      </w:r>
      <w:r w:rsidR="00FD4925" w:rsidRPr="002C2B62">
        <w:rPr>
          <w:rFonts w:ascii="Arial" w:hAnsi="Arial" w:cs="Arial"/>
          <w:sz w:val="24"/>
          <w:szCs w:val="24"/>
        </w:rPr>
        <w:t>adaptab</w:t>
      </w:r>
      <w:r w:rsidR="00A712BB" w:rsidRPr="002C2B62">
        <w:rPr>
          <w:rFonts w:ascii="Arial" w:hAnsi="Arial" w:cs="Arial"/>
          <w:sz w:val="24"/>
          <w:szCs w:val="24"/>
        </w:rPr>
        <w:t>ility</w:t>
      </w:r>
      <w:r w:rsidR="000738FB" w:rsidRPr="002C2B62">
        <w:rPr>
          <w:rFonts w:ascii="Arial" w:hAnsi="Arial" w:cs="Arial"/>
          <w:sz w:val="24"/>
          <w:szCs w:val="24"/>
        </w:rPr>
        <w:t>,</w:t>
      </w:r>
      <w:r w:rsidR="00FD4925" w:rsidRPr="002C2B62">
        <w:rPr>
          <w:rFonts w:ascii="Arial" w:hAnsi="Arial" w:cs="Arial"/>
          <w:sz w:val="24"/>
          <w:szCs w:val="24"/>
        </w:rPr>
        <w:t xml:space="preserve"> </w:t>
      </w:r>
      <w:r w:rsidR="00F109AF" w:rsidRPr="002C2B62">
        <w:rPr>
          <w:rFonts w:ascii="Arial" w:hAnsi="Arial" w:cs="Arial"/>
          <w:sz w:val="24"/>
          <w:szCs w:val="24"/>
        </w:rPr>
        <w:t xml:space="preserve">disciplined, </w:t>
      </w:r>
      <w:r w:rsidR="00CD10CF" w:rsidRPr="002C2B62">
        <w:rPr>
          <w:rFonts w:ascii="Arial" w:hAnsi="Arial" w:cs="Arial"/>
          <w:sz w:val="24"/>
          <w:szCs w:val="24"/>
        </w:rPr>
        <w:t xml:space="preserve"> and </w:t>
      </w:r>
      <w:r w:rsidR="00F109AF" w:rsidRPr="002C2B62">
        <w:rPr>
          <w:rFonts w:ascii="Arial" w:hAnsi="Arial" w:cs="Arial"/>
          <w:sz w:val="24"/>
          <w:szCs w:val="24"/>
        </w:rPr>
        <w:t>time management</w:t>
      </w:r>
      <w:r w:rsidR="00A007D8" w:rsidRPr="002C2B62">
        <w:rPr>
          <w:rFonts w:ascii="Arial" w:hAnsi="Arial" w:cs="Arial"/>
          <w:sz w:val="24"/>
          <w:szCs w:val="24"/>
        </w:rPr>
        <w:t>. I will</w:t>
      </w:r>
      <w:r w:rsidR="00DA6B4D" w:rsidRPr="002C2B62">
        <w:rPr>
          <w:rFonts w:ascii="Arial" w:hAnsi="Arial" w:cs="Arial"/>
          <w:sz w:val="24"/>
          <w:szCs w:val="24"/>
        </w:rPr>
        <w:t xml:space="preserve"> consider how I have used these models, how they have impacted my job options and how I am going to continue improving these skills</w:t>
      </w:r>
      <w:r w:rsidR="00325472" w:rsidRPr="002C2B62">
        <w:rPr>
          <w:rFonts w:ascii="Arial" w:hAnsi="Arial" w:cs="Arial"/>
          <w:sz w:val="24"/>
          <w:szCs w:val="24"/>
        </w:rPr>
        <w:t xml:space="preserve"> and knowledge. </w:t>
      </w:r>
    </w:p>
    <w:p w14:paraId="71AFE6CD" w14:textId="74A6D2E0" w:rsidR="00451952" w:rsidRPr="002C2B62" w:rsidRDefault="007E32F4" w:rsidP="007E32F4">
      <w:pPr>
        <w:pStyle w:val="Heading1"/>
        <w:rPr>
          <w:rFonts w:ascii="Arial" w:hAnsi="Arial" w:cs="Arial"/>
          <w:sz w:val="24"/>
          <w:szCs w:val="24"/>
        </w:rPr>
      </w:pPr>
      <w:bookmarkStart w:id="2" w:name="_Toc189334205"/>
      <w:r w:rsidRPr="002C2B62">
        <w:rPr>
          <w:rFonts w:ascii="Arial" w:hAnsi="Arial" w:cs="Arial"/>
          <w:sz w:val="24"/>
          <w:szCs w:val="24"/>
        </w:rPr>
        <w:t>Reflection</w:t>
      </w:r>
      <w:r w:rsidR="00BD4B32" w:rsidRPr="002C2B62">
        <w:rPr>
          <w:rFonts w:ascii="Arial" w:hAnsi="Arial" w:cs="Arial"/>
          <w:sz w:val="24"/>
          <w:szCs w:val="24"/>
        </w:rPr>
        <w:t>: Rolfe’s Reflection Model</w:t>
      </w:r>
      <w:bookmarkEnd w:id="2"/>
    </w:p>
    <w:p w14:paraId="57F799CB" w14:textId="32EFEBA9" w:rsidR="00BD4B32" w:rsidRPr="002C2B62" w:rsidRDefault="00BD4B32" w:rsidP="007E32F4">
      <w:pPr>
        <w:spacing w:line="360" w:lineRule="auto"/>
        <w:ind w:left="0"/>
        <w:rPr>
          <w:rFonts w:ascii="Arial" w:hAnsi="Arial" w:cs="Arial"/>
          <w:b/>
          <w:bCs/>
          <w:sz w:val="24"/>
          <w:szCs w:val="24"/>
        </w:rPr>
      </w:pPr>
    </w:p>
    <w:p w14:paraId="75A530C0" w14:textId="4FEBBA91" w:rsidR="00DA6B4D" w:rsidRPr="002C2B62" w:rsidRDefault="007E32F4" w:rsidP="007E32F4">
      <w:pPr>
        <w:spacing w:line="360" w:lineRule="auto"/>
        <w:ind w:left="0"/>
        <w:rPr>
          <w:rFonts w:ascii="Arial" w:hAnsi="Arial" w:cs="Arial"/>
          <w:sz w:val="24"/>
          <w:szCs w:val="24"/>
        </w:rPr>
      </w:pPr>
      <w:r w:rsidRPr="002C2B62">
        <w:rPr>
          <w:rFonts w:ascii="Arial" w:hAnsi="Arial" w:cs="Arial"/>
          <w:sz w:val="24"/>
          <w:szCs w:val="24"/>
        </w:rPr>
        <w:t>In the</w:t>
      </w:r>
      <w:r w:rsidR="00DA6B4D" w:rsidRPr="002C2B62">
        <w:rPr>
          <w:rFonts w:ascii="Arial" w:hAnsi="Arial" w:cs="Arial"/>
          <w:sz w:val="24"/>
          <w:szCs w:val="24"/>
        </w:rPr>
        <w:t xml:space="preserve"> Professional Career </w:t>
      </w:r>
      <w:r w:rsidRPr="002C2B62">
        <w:rPr>
          <w:rFonts w:ascii="Arial" w:hAnsi="Arial" w:cs="Arial"/>
          <w:sz w:val="24"/>
          <w:szCs w:val="24"/>
        </w:rPr>
        <w:t>Growth</w:t>
      </w:r>
      <w:r w:rsidR="00DA6B4D" w:rsidRPr="002C2B62">
        <w:rPr>
          <w:rFonts w:ascii="Arial" w:hAnsi="Arial" w:cs="Arial"/>
          <w:sz w:val="24"/>
          <w:szCs w:val="24"/>
        </w:rPr>
        <w:t xml:space="preserve"> </w:t>
      </w:r>
      <w:r w:rsidR="00BD4B32" w:rsidRPr="002C2B62">
        <w:rPr>
          <w:rFonts w:ascii="Arial" w:hAnsi="Arial" w:cs="Arial"/>
          <w:sz w:val="24"/>
          <w:szCs w:val="24"/>
        </w:rPr>
        <w:t>course,</w:t>
      </w:r>
      <w:r w:rsidR="00DA6B4D" w:rsidRPr="002C2B62">
        <w:rPr>
          <w:rFonts w:ascii="Arial" w:hAnsi="Arial" w:cs="Arial"/>
          <w:sz w:val="24"/>
          <w:szCs w:val="24"/>
        </w:rPr>
        <w:t xml:space="preserve"> I learnt about the models and theories that were aligned </w:t>
      </w:r>
      <w:r w:rsidR="00120332" w:rsidRPr="002C2B62">
        <w:rPr>
          <w:rFonts w:ascii="Arial" w:hAnsi="Arial" w:cs="Arial"/>
          <w:sz w:val="24"/>
          <w:szCs w:val="24"/>
        </w:rPr>
        <w:t>with</w:t>
      </w:r>
      <w:r w:rsidR="00DA6B4D" w:rsidRPr="002C2B62">
        <w:rPr>
          <w:rFonts w:ascii="Arial" w:hAnsi="Arial" w:cs="Arial"/>
          <w:sz w:val="24"/>
          <w:szCs w:val="24"/>
        </w:rPr>
        <w:t xml:space="preserve"> my career growth goals. One of the recognizable models included Personal Development Plan (PDP); learning profiles, and </w:t>
      </w:r>
      <w:r w:rsidR="003E020B" w:rsidRPr="002C2B62">
        <w:rPr>
          <w:rFonts w:ascii="Arial" w:hAnsi="Arial" w:cs="Arial"/>
          <w:sz w:val="24"/>
          <w:szCs w:val="24"/>
        </w:rPr>
        <w:t>mind set</w:t>
      </w:r>
      <w:r w:rsidR="00DA6B4D" w:rsidRPr="002C2B62">
        <w:rPr>
          <w:rFonts w:ascii="Arial" w:hAnsi="Arial" w:cs="Arial"/>
          <w:sz w:val="24"/>
          <w:szCs w:val="24"/>
        </w:rPr>
        <w:t xml:space="preserve"> theory. The PDP framework assisted me in setting and pursuing my job objectives, moreover, learning profile tests helped to determine my strengths and weaknesses. Lectures provided ideas from Carol Dweck’s attitude theory, which stresses the need to have a growth attitude toward work and personal progress.</w:t>
      </w:r>
      <w:r w:rsidRPr="002C2B62">
        <w:rPr>
          <w:rFonts w:ascii="Arial" w:hAnsi="Arial" w:cs="Arial"/>
          <w:sz w:val="24"/>
          <w:szCs w:val="24"/>
        </w:rPr>
        <w:t xml:space="preserve"> </w:t>
      </w:r>
      <w:r w:rsidR="00DA6B4D" w:rsidRPr="002C2B62">
        <w:rPr>
          <w:rFonts w:ascii="Arial" w:hAnsi="Arial" w:cs="Arial"/>
          <w:sz w:val="24"/>
          <w:szCs w:val="24"/>
        </w:rPr>
        <w:t>Doing learning profile tests, especially as part of the format, was one of the best parts of the course</w:t>
      </w:r>
      <w:r w:rsidR="00120332" w:rsidRPr="002C2B62">
        <w:rPr>
          <w:rFonts w:ascii="Arial" w:hAnsi="Arial" w:cs="Arial"/>
          <w:sz w:val="24"/>
          <w:szCs w:val="24"/>
        </w:rPr>
        <w:t xml:space="preserve"> (Robertson et al., 2020)</w:t>
      </w:r>
      <w:r w:rsidR="00DA6B4D" w:rsidRPr="002C2B62">
        <w:rPr>
          <w:rFonts w:ascii="Arial" w:hAnsi="Arial" w:cs="Arial"/>
          <w:sz w:val="24"/>
          <w:szCs w:val="24"/>
        </w:rPr>
        <w:t xml:space="preserve">. It also assisted me in finding out how I work best and how I like to learn. In the PDP practice, I had created short and </w:t>
      </w:r>
      <w:r w:rsidRPr="002C2B62">
        <w:rPr>
          <w:rFonts w:ascii="Arial" w:hAnsi="Arial" w:cs="Arial"/>
          <w:sz w:val="24"/>
          <w:szCs w:val="24"/>
        </w:rPr>
        <w:t>long-term</w:t>
      </w:r>
      <w:r w:rsidR="00DA6B4D" w:rsidRPr="002C2B62">
        <w:rPr>
          <w:rFonts w:ascii="Arial" w:hAnsi="Arial" w:cs="Arial"/>
          <w:sz w:val="24"/>
          <w:szCs w:val="24"/>
        </w:rPr>
        <w:t xml:space="preserve"> goals, planned the steps to achieve them and found ways I could enhance</w:t>
      </w:r>
      <w:r w:rsidRPr="002C2B62">
        <w:rPr>
          <w:rFonts w:ascii="Arial" w:hAnsi="Arial" w:cs="Arial"/>
          <w:sz w:val="24"/>
          <w:szCs w:val="24"/>
        </w:rPr>
        <w:t xml:space="preserve"> them</w:t>
      </w:r>
      <w:r w:rsidR="00DA6B4D" w:rsidRPr="002C2B62">
        <w:rPr>
          <w:rFonts w:ascii="Arial" w:hAnsi="Arial" w:cs="Arial"/>
          <w:sz w:val="24"/>
          <w:szCs w:val="24"/>
        </w:rPr>
        <w:t>. To promote the class, different career planning tools were used, such as setting SMART goals, creating career maps, and managing time. Group discussions, workshops, and individual tasks were some of the events that encouraged me to use what I picked to enhance my career.</w:t>
      </w:r>
      <w:r w:rsidR="00BD4B32" w:rsidRPr="002C2B62">
        <w:rPr>
          <w:rFonts w:ascii="Arial" w:hAnsi="Arial" w:cs="Arial"/>
          <w:sz w:val="24"/>
          <w:szCs w:val="24"/>
        </w:rPr>
        <w:t xml:space="preserve"> </w:t>
      </w:r>
      <w:r w:rsidR="00DA6B4D" w:rsidRPr="002C2B62">
        <w:rPr>
          <w:rFonts w:ascii="Arial" w:hAnsi="Arial" w:cs="Arial"/>
          <w:sz w:val="24"/>
          <w:szCs w:val="24"/>
        </w:rPr>
        <w:t xml:space="preserve">I was not sure at all that these academic models </w:t>
      </w:r>
      <w:r w:rsidRPr="002C2B62">
        <w:rPr>
          <w:rFonts w:ascii="Arial" w:hAnsi="Arial" w:cs="Arial"/>
          <w:sz w:val="24"/>
          <w:szCs w:val="24"/>
        </w:rPr>
        <w:t>would</w:t>
      </w:r>
      <w:r w:rsidR="00DA6B4D" w:rsidRPr="002C2B62">
        <w:rPr>
          <w:rFonts w:ascii="Arial" w:hAnsi="Arial" w:cs="Arial"/>
          <w:sz w:val="24"/>
          <w:szCs w:val="24"/>
        </w:rPr>
        <w:t xml:space="preserve"> be used in the real world. Because I had not defined my work goals, I was not sure how useful the Personal Development Plan (PDP) would be. </w:t>
      </w:r>
      <w:r w:rsidR="008A5874" w:rsidRPr="002C2B62">
        <w:rPr>
          <w:rFonts w:ascii="Arial" w:hAnsi="Arial" w:cs="Arial"/>
          <w:sz w:val="24"/>
          <w:szCs w:val="24"/>
        </w:rPr>
        <w:t>Before</w:t>
      </w:r>
      <w:r w:rsidR="00DA6B4D" w:rsidRPr="002C2B62">
        <w:rPr>
          <w:rFonts w:ascii="Arial" w:hAnsi="Arial" w:cs="Arial"/>
          <w:sz w:val="24"/>
          <w:szCs w:val="24"/>
        </w:rPr>
        <w:t xml:space="preserve"> this exercise</w:t>
      </w:r>
      <w:r w:rsidRPr="002C2B62">
        <w:rPr>
          <w:rFonts w:ascii="Arial" w:hAnsi="Arial" w:cs="Arial"/>
          <w:sz w:val="24"/>
          <w:szCs w:val="24"/>
        </w:rPr>
        <w:t>,</w:t>
      </w:r>
      <w:r w:rsidR="00DA6B4D" w:rsidRPr="002C2B62">
        <w:rPr>
          <w:rFonts w:ascii="Arial" w:hAnsi="Arial" w:cs="Arial"/>
          <w:sz w:val="24"/>
          <w:szCs w:val="24"/>
        </w:rPr>
        <w:t xml:space="preserve"> I had not even considered how my learning style has affected my job growth. After working more with course material and putting those models into my own life, my viewpoint started to change.</w:t>
      </w:r>
      <w:r w:rsidRPr="002C2B62">
        <w:rPr>
          <w:rFonts w:ascii="Arial" w:hAnsi="Arial" w:cs="Arial"/>
          <w:sz w:val="24"/>
          <w:szCs w:val="24"/>
        </w:rPr>
        <w:t xml:space="preserve"> </w:t>
      </w:r>
      <w:r w:rsidR="00DA6B4D" w:rsidRPr="002C2B62">
        <w:rPr>
          <w:rFonts w:ascii="Arial" w:hAnsi="Arial" w:cs="Arial"/>
          <w:sz w:val="24"/>
          <w:szCs w:val="24"/>
        </w:rPr>
        <w:t xml:space="preserve">The PDP framework connected with me because it enabled me to understand that being set on clear and accomplishable job goals within a given time frame, gives me direction. Taking the learning profile tests was a benefit as well because it allowed me to see my skills and where my flaws are, as well as </w:t>
      </w:r>
      <w:r w:rsidRPr="002C2B62">
        <w:rPr>
          <w:rFonts w:ascii="Arial" w:hAnsi="Arial" w:cs="Arial"/>
          <w:sz w:val="24"/>
          <w:szCs w:val="24"/>
        </w:rPr>
        <w:t>indicate</w:t>
      </w:r>
      <w:r w:rsidR="00DA6B4D" w:rsidRPr="002C2B62">
        <w:rPr>
          <w:rFonts w:ascii="Arial" w:hAnsi="Arial" w:cs="Arial"/>
          <w:sz w:val="24"/>
          <w:szCs w:val="24"/>
        </w:rPr>
        <w:t xml:space="preserve"> a direction in which I can improve</w:t>
      </w:r>
      <w:r w:rsidR="00120332" w:rsidRPr="002C2B62">
        <w:rPr>
          <w:rFonts w:ascii="Arial" w:hAnsi="Arial" w:cs="Arial"/>
          <w:sz w:val="24"/>
          <w:szCs w:val="24"/>
        </w:rPr>
        <w:t xml:space="preserve"> (Smale, 2015)</w:t>
      </w:r>
      <w:r w:rsidR="00DA6B4D" w:rsidRPr="002C2B62">
        <w:rPr>
          <w:rFonts w:ascii="Arial" w:hAnsi="Arial" w:cs="Arial"/>
          <w:sz w:val="24"/>
          <w:szCs w:val="24"/>
        </w:rPr>
        <w:t xml:space="preserve">. Being </w:t>
      </w:r>
      <w:r w:rsidRPr="002C2B62">
        <w:rPr>
          <w:rFonts w:ascii="Arial" w:hAnsi="Arial" w:cs="Arial"/>
          <w:sz w:val="24"/>
          <w:szCs w:val="24"/>
        </w:rPr>
        <w:t>self-aware</w:t>
      </w:r>
      <w:r w:rsidR="00DA6B4D" w:rsidRPr="002C2B62">
        <w:rPr>
          <w:rFonts w:ascii="Arial" w:hAnsi="Arial" w:cs="Arial"/>
          <w:sz w:val="24"/>
          <w:szCs w:val="24"/>
        </w:rPr>
        <w:t>, allowed me to take clear steps such as learning how to work a camera, to become a more employable and confident person.</w:t>
      </w:r>
      <w:r w:rsidR="00BD4B32" w:rsidRPr="002C2B62">
        <w:rPr>
          <w:rFonts w:ascii="Arial" w:hAnsi="Arial" w:cs="Arial"/>
          <w:sz w:val="24"/>
          <w:szCs w:val="24"/>
        </w:rPr>
        <w:t xml:space="preserve"> </w:t>
      </w:r>
      <w:r w:rsidR="00DA6B4D" w:rsidRPr="002C2B62">
        <w:rPr>
          <w:rFonts w:ascii="Arial" w:hAnsi="Arial" w:cs="Arial"/>
          <w:sz w:val="24"/>
          <w:szCs w:val="24"/>
        </w:rPr>
        <w:t xml:space="preserve">The first time I heard about </w:t>
      </w:r>
      <w:r w:rsidR="003E020B" w:rsidRPr="002C2B62">
        <w:rPr>
          <w:rFonts w:ascii="Arial" w:hAnsi="Arial" w:cs="Arial"/>
          <w:sz w:val="24"/>
          <w:szCs w:val="24"/>
        </w:rPr>
        <w:t>mindset</w:t>
      </w:r>
      <w:r w:rsidRPr="002C2B62">
        <w:rPr>
          <w:rFonts w:ascii="Arial" w:hAnsi="Arial" w:cs="Arial"/>
          <w:sz w:val="24"/>
          <w:szCs w:val="24"/>
        </w:rPr>
        <w:t xml:space="preserve"> theory, I was confused</w:t>
      </w:r>
      <w:r w:rsidR="00DA6B4D" w:rsidRPr="002C2B62">
        <w:rPr>
          <w:rFonts w:ascii="Arial" w:hAnsi="Arial" w:cs="Arial"/>
          <w:sz w:val="24"/>
          <w:szCs w:val="24"/>
        </w:rPr>
        <w:t xml:space="preserve">. When I began to change from a fixed </w:t>
      </w:r>
      <w:r w:rsidR="003E020B" w:rsidRPr="002C2B62">
        <w:rPr>
          <w:rFonts w:ascii="Arial" w:hAnsi="Arial" w:cs="Arial"/>
          <w:sz w:val="24"/>
          <w:szCs w:val="24"/>
        </w:rPr>
        <w:t>mind set</w:t>
      </w:r>
      <w:r w:rsidR="00DA6B4D" w:rsidRPr="002C2B62">
        <w:rPr>
          <w:rFonts w:ascii="Arial" w:hAnsi="Arial" w:cs="Arial"/>
          <w:sz w:val="24"/>
          <w:szCs w:val="24"/>
        </w:rPr>
        <w:t xml:space="preserve"> to a growth </w:t>
      </w:r>
      <w:r w:rsidR="003E020B" w:rsidRPr="002C2B62">
        <w:rPr>
          <w:rFonts w:ascii="Arial" w:hAnsi="Arial" w:cs="Arial"/>
          <w:sz w:val="24"/>
          <w:szCs w:val="24"/>
        </w:rPr>
        <w:t>mindset</w:t>
      </w:r>
      <w:r w:rsidR="00D13EF1" w:rsidRPr="002C2B62">
        <w:rPr>
          <w:rFonts w:ascii="Arial" w:hAnsi="Arial" w:cs="Arial"/>
          <w:sz w:val="24"/>
          <w:szCs w:val="24"/>
        </w:rPr>
        <w:t>,</w:t>
      </w:r>
      <w:r w:rsidR="00DA6B4D" w:rsidRPr="002C2B62">
        <w:rPr>
          <w:rFonts w:ascii="Arial" w:hAnsi="Arial" w:cs="Arial"/>
          <w:sz w:val="24"/>
          <w:szCs w:val="24"/>
        </w:rPr>
        <w:t xml:space="preserve"> I had to face some strong beliefs I had about what exactly I could do. When I was growing up, I believed some skills could never be learned by me, such as public speaking. The idea of a growth </w:t>
      </w:r>
      <w:r w:rsidR="001B76AE" w:rsidRPr="002C2B62">
        <w:rPr>
          <w:rFonts w:ascii="Arial" w:hAnsi="Arial" w:cs="Arial"/>
          <w:sz w:val="24"/>
          <w:szCs w:val="24"/>
        </w:rPr>
        <w:t>mind set</w:t>
      </w:r>
      <w:r w:rsidR="00DA6B4D" w:rsidRPr="002C2B62">
        <w:rPr>
          <w:rFonts w:ascii="Arial" w:hAnsi="Arial" w:cs="Arial"/>
          <w:sz w:val="24"/>
          <w:szCs w:val="24"/>
        </w:rPr>
        <w:t xml:space="preserve"> altered my way of thinking. There were obstacles I took as learning opportunities. This didn’t sit well with me at first, but I think now I always </w:t>
      </w:r>
      <w:r w:rsidRPr="002C2B62">
        <w:rPr>
          <w:rFonts w:ascii="Arial" w:hAnsi="Arial" w:cs="Arial"/>
          <w:sz w:val="24"/>
          <w:szCs w:val="24"/>
        </w:rPr>
        <w:t>Grown</w:t>
      </w:r>
      <w:r w:rsidR="00DA6B4D" w:rsidRPr="002C2B62">
        <w:rPr>
          <w:rFonts w:ascii="Arial" w:hAnsi="Arial" w:cs="Arial"/>
          <w:sz w:val="24"/>
          <w:szCs w:val="24"/>
        </w:rPr>
        <w:t xml:space="preserve"> from that, I didn’t lose it showed me what not to do, to learn from that.</w:t>
      </w:r>
    </w:p>
    <w:p w14:paraId="6071D71E" w14:textId="3420679E" w:rsidR="00646644" w:rsidRPr="002C2B62" w:rsidRDefault="00646644" w:rsidP="007E32F4">
      <w:pPr>
        <w:spacing w:line="360" w:lineRule="auto"/>
        <w:ind w:left="0"/>
        <w:rPr>
          <w:rFonts w:ascii="Arial" w:hAnsi="Arial" w:cs="Arial"/>
          <w:sz w:val="24"/>
          <w:szCs w:val="24"/>
        </w:rPr>
      </w:pPr>
    </w:p>
    <w:p w14:paraId="123BC5E4" w14:textId="0A567FCE" w:rsidR="00DA6B4D" w:rsidRPr="002C2B62" w:rsidRDefault="00DA6B4D" w:rsidP="007E32F4">
      <w:pPr>
        <w:spacing w:line="360" w:lineRule="auto"/>
        <w:ind w:left="0"/>
        <w:rPr>
          <w:rFonts w:ascii="Arial" w:hAnsi="Arial" w:cs="Arial"/>
          <w:sz w:val="24"/>
          <w:szCs w:val="24"/>
        </w:rPr>
      </w:pPr>
      <w:r w:rsidRPr="002C2B62">
        <w:rPr>
          <w:rFonts w:ascii="Arial" w:hAnsi="Arial" w:cs="Arial"/>
          <w:sz w:val="24"/>
          <w:szCs w:val="24"/>
        </w:rPr>
        <w:t xml:space="preserve">The </w:t>
      </w:r>
      <w:r w:rsidR="007E32F4" w:rsidRPr="002C2B62">
        <w:rPr>
          <w:rFonts w:ascii="Arial" w:hAnsi="Arial" w:cs="Arial"/>
          <w:sz w:val="24"/>
          <w:szCs w:val="24"/>
        </w:rPr>
        <w:t>part</w:t>
      </w:r>
      <w:r w:rsidRPr="002C2B62">
        <w:rPr>
          <w:rFonts w:ascii="Arial" w:hAnsi="Arial" w:cs="Arial"/>
          <w:sz w:val="24"/>
          <w:szCs w:val="24"/>
        </w:rPr>
        <w:t xml:space="preserve"> of the Professional </w:t>
      </w:r>
      <w:r w:rsidR="007E32F4" w:rsidRPr="002C2B62">
        <w:rPr>
          <w:rFonts w:ascii="Arial" w:hAnsi="Arial" w:cs="Arial"/>
          <w:sz w:val="24"/>
          <w:szCs w:val="24"/>
        </w:rPr>
        <w:t>Job</w:t>
      </w:r>
      <w:r w:rsidRPr="002C2B62">
        <w:rPr>
          <w:rFonts w:ascii="Arial" w:hAnsi="Arial" w:cs="Arial"/>
          <w:sz w:val="24"/>
          <w:szCs w:val="24"/>
        </w:rPr>
        <w:t xml:space="preserve"> Development course that helped me the most in deciding my job path, </w:t>
      </w:r>
      <w:r w:rsidR="007E32F4" w:rsidRPr="002C2B62">
        <w:rPr>
          <w:rFonts w:ascii="Arial" w:hAnsi="Arial" w:cs="Arial"/>
          <w:sz w:val="24"/>
          <w:szCs w:val="24"/>
        </w:rPr>
        <w:t>was</w:t>
      </w:r>
      <w:r w:rsidRPr="002C2B62">
        <w:rPr>
          <w:rFonts w:ascii="Arial" w:hAnsi="Arial" w:cs="Arial"/>
          <w:sz w:val="24"/>
          <w:szCs w:val="24"/>
        </w:rPr>
        <w:t xml:space="preserve"> the PDP structure</w:t>
      </w:r>
      <w:r w:rsidR="00D13EF1" w:rsidRPr="002C2B62">
        <w:rPr>
          <w:rFonts w:ascii="Arial" w:hAnsi="Arial" w:cs="Arial"/>
          <w:sz w:val="24"/>
          <w:szCs w:val="24"/>
        </w:rPr>
        <w:t xml:space="preserve"> (Cottrell, 2021)</w:t>
      </w:r>
      <w:r w:rsidRPr="002C2B62">
        <w:rPr>
          <w:rFonts w:ascii="Arial" w:hAnsi="Arial" w:cs="Arial"/>
          <w:sz w:val="24"/>
          <w:szCs w:val="24"/>
        </w:rPr>
        <w:t xml:space="preserve">. I split my big job goals into smaller, easier tasks because it has helped me to make a detailed growth plan. This method has given me a new perspective </w:t>
      </w:r>
      <w:r w:rsidR="007E32F4" w:rsidRPr="002C2B62">
        <w:rPr>
          <w:rFonts w:ascii="Arial" w:hAnsi="Arial" w:cs="Arial"/>
          <w:sz w:val="24"/>
          <w:szCs w:val="24"/>
        </w:rPr>
        <w:t>on</w:t>
      </w:r>
      <w:r w:rsidRPr="002C2B62">
        <w:rPr>
          <w:rFonts w:ascii="Arial" w:hAnsi="Arial" w:cs="Arial"/>
          <w:sz w:val="24"/>
          <w:szCs w:val="24"/>
        </w:rPr>
        <w:t xml:space="preserve"> how I want to achieve my goals and how I am progressing on that path. I can check my goals as regularly as I like and set things straight if I am not doing too well or need to alter things towards furthering my goals. It was very useful to have the evaluations of learning profiles. I learned that my productivity is the best in cleaner environments and when I have a plan to follow. I know what works best for me, and I start looking for opportunities, which fit my way of working, to help me succeed. I have learned my </w:t>
      </w:r>
      <w:r w:rsidR="007E32F4" w:rsidRPr="002C2B62">
        <w:rPr>
          <w:rFonts w:ascii="Arial" w:hAnsi="Arial" w:cs="Arial"/>
          <w:sz w:val="24"/>
          <w:szCs w:val="24"/>
        </w:rPr>
        <w:t>strengths</w:t>
      </w:r>
      <w:r w:rsidRPr="002C2B62">
        <w:rPr>
          <w:rFonts w:ascii="Arial" w:hAnsi="Arial" w:cs="Arial"/>
          <w:sz w:val="24"/>
          <w:szCs w:val="24"/>
        </w:rPr>
        <w:t xml:space="preserve"> and </w:t>
      </w:r>
      <w:r w:rsidR="007E32F4" w:rsidRPr="002C2B62">
        <w:rPr>
          <w:rFonts w:ascii="Arial" w:hAnsi="Arial" w:cs="Arial"/>
          <w:sz w:val="24"/>
          <w:szCs w:val="24"/>
        </w:rPr>
        <w:t>weaknesses</w:t>
      </w:r>
      <w:r w:rsidRPr="002C2B62">
        <w:rPr>
          <w:rFonts w:ascii="Arial" w:hAnsi="Arial" w:cs="Arial"/>
          <w:sz w:val="24"/>
          <w:szCs w:val="24"/>
        </w:rPr>
        <w:t xml:space="preserve">. Working on </w:t>
      </w:r>
      <w:r w:rsidR="007E32F4" w:rsidRPr="002C2B62">
        <w:rPr>
          <w:rFonts w:ascii="Arial" w:hAnsi="Arial" w:cs="Arial"/>
          <w:sz w:val="24"/>
          <w:szCs w:val="24"/>
        </w:rPr>
        <w:t>skills</w:t>
      </w:r>
      <w:r w:rsidRPr="002C2B62">
        <w:rPr>
          <w:rFonts w:ascii="Arial" w:hAnsi="Arial" w:cs="Arial"/>
          <w:sz w:val="24"/>
          <w:szCs w:val="24"/>
        </w:rPr>
        <w:t xml:space="preserve"> as it makes me even more employable. For instance, whenever I work </w:t>
      </w:r>
      <w:r w:rsidR="007E32F4" w:rsidRPr="002C2B62">
        <w:rPr>
          <w:rFonts w:ascii="Arial" w:hAnsi="Arial" w:cs="Arial"/>
          <w:sz w:val="24"/>
          <w:szCs w:val="24"/>
        </w:rPr>
        <w:t>on</w:t>
      </w:r>
      <w:r w:rsidRPr="002C2B62">
        <w:rPr>
          <w:rFonts w:ascii="Arial" w:hAnsi="Arial" w:cs="Arial"/>
          <w:sz w:val="24"/>
          <w:szCs w:val="24"/>
        </w:rPr>
        <w:t xml:space="preserve"> team projects, I am the person who gets promoted to roles in the group </w:t>
      </w:r>
      <w:r w:rsidR="007E32F4" w:rsidRPr="002C2B62">
        <w:rPr>
          <w:rFonts w:ascii="Arial" w:hAnsi="Arial" w:cs="Arial"/>
          <w:sz w:val="24"/>
          <w:szCs w:val="24"/>
        </w:rPr>
        <w:t>to</w:t>
      </w:r>
      <w:r w:rsidRPr="002C2B62">
        <w:rPr>
          <w:rFonts w:ascii="Arial" w:hAnsi="Arial" w:cs="Arial"/>
          <w:sz w:val="24"/>
          <w:szCs w:val="24"/>
        </w:rPr>
        <w:t xml:space="preserve"> get better at speaking and teamwork.</w:t>
      </w:r>
      <w:r w:rsidR="00BD4B32" w:rsidRPr="002C2B62">
        <w:rPr>
          <w:rFonts w:ascii="Arial" w:hAnsi="Arial" w:cs="Arial"/>
          <w:sz w:val="24"/>
          <w:szCs w:val="24"/>
        </w:rPr>
        <w:t xml:space="preserve"> </w:t>
      </w:r>
      <w:r w:rsidRPr="002C2B62">
        <w:rPr>
          <w:rFonts w:ascii="Arial" w:hAnsi="Arial" w:cs="Arial"/>
          <w:sz w:val="24"/>
          <w:szCs w:val="24"/>
        </w:rPr>
        <w:t xml:space="preserve">However, some of the parts of the course were hard to use. The PDP and learning profile tests were all things I liked. </w:t>
      </w:r>
      <w:r w:rsidR="007E32F4" w:rsidRPr="002C2B62">
        <w:rPr>
          <w:rFonts w:ascii="Arial" w:hAnsi="Arial" w:cs="Arial"/>
          <w:sz w:val="24"/>
          <w:szCs w:val="24"/>
        </w:rPr>
        <w:t>In</w:t>
      </w:r>
      <w:r w:rsidRPr="002C2B62">
        <w:rPr>
          <w:rFonts w:ascii="Arial" w:hAnsi="Arial" w:cs="Arial"/>
          <w:sz w:val="24"/>
          <w:szCs w:val="24"/>
        </w:rPr>
        <w:t xml:space="preserve"> the beginning</w:t>
      </w:r>
      <w:r w:rsidR="007E32F4" w:rsidRPr="002C2B62">
        <w:rPr>
          <w:rFonts w:ascii="Arial" w:hAnsi="Arial" w:cs="Arial"/>
          <w:sz w:val="24"/>
          <w:szCs w:val="24"/>
        </w:rPr>
        <w:t>,</w:t>
      </w:r>
      <w:r w:rsidRPr="002C2B62">
        <w:rPr>
          <w:rFonts w:ascii="Arial" w:hAnsi="Arial" w:cs="Arial"/>
          <w:sz w:val="24"/>
          <w:szCs w:val="24"/>
        </w:rPr>
        <w:t xml:space="preserve"> it was tough to get a growth attitude, especially if I was given a </w:t>
      </w:r>
      <w:r w:rsidR="00D13EF1" w:rsidRPr="002C2B62">
        <w:rPr>
          <w:rFonts w:ascii="Arial" w:hAnsi="Arial" w:cs="Arial"/>
          <w:sz w:val="24"/>
          <w:szCs w:val="24"/>
        </w:rPr>
        <w:t>task,</w:t>
      </w:r>
      <w:r w:rsidRPr="002C2B62">
        <w:rPr>
          <w:rFonts w:ascii="Arial" w:hAnsi="Arial" w:cs="Arial"/>
          <w:sz w:val="24"/>
          <w:szCs w:val="24"/>
        </w:rPr>
        <w:t xml:space="preserve"> I would find difficult or uncomfortable</w:t>
      </w:r>
      <w:r w:rsidR="00120332" w:rsidRPr="002C2B62">
        <w:rPr>
          <w:rFonts w:ascii="Arial" w:hAnsi="Arial" w:cs="Arial"/>
          <w:sz w:val="24"/>
          <w:szCs w:val="24"/>
        </w:rPr>
        <w:t xml:space="preserve"> (Sani et al., 2017)</w:t>
      </w:r>
      <w:r w:rsidRPr="002C2B62">
        <w:rPr>
          <w:rFonts w:ascii="Arial" w:hAnsi="Arial" w:cs="Arial"/>
          <w:sz w:val="24"/>
          <w:szCs w:val="24"/>
        </w:rPr>
        <w:t xml:space="preserve">. Take for example, I did not like public speaking and as much as I would have liked, I thought I would never become good at it. The attitude for growth motivated me to achieve more than what I thought I could achieve, yet I struggled to apply this immediately as I always </w:t>
      </w:r>
      <w:r w:rsidR="007E32F4" w:rsidRPr="002C2B62">
        <w:rPr>
          <w:rFonts w:ascii="Arial" w:hAnsi="Arial" w:cs="Arial"/>
          <w:sz w:val="24"/>
          <w:szCs w:val="24"/>
        </w:rPr>
        <w:t>did</w:t>
      </w:r>
      <w:r w:rsidRPr="002C2B62">
        <w:rPr>
          <w:rFonts w:ascii="Arial" w:hAnsi="Arial" w:cs="Arial"/>
          <w:sz w:val="24"/>
          <w:szCs w:val="24"/>
        </w:rPr>
        <w:t xml:space="preserve">. I believed I just didn't have </w:t>
      </w:r>
      <w:r w:rsidR="007E32F4" w:rsidRPr="002C2B62">
        <w:rPr>
          <w:rFonts w:ascii="Arial" w:hAnsi="Arial" w:cs="Arial"/>
          <w:sz w:val="24"/>
          <w:szCs w:val="24"/>
        </w:rPr>
        <w:t xml:space="preserve">the </w:t>
      </w:r>
      <w:r w:rsidRPr="002C2B62">
        <w:rPr>
          <w:rFonts w:ascii="Arial" w:hAnsi="Arial" w:cs="Arial"/>
          <w:sz w:val="24"/>
          <w:szCs w:val="24"/>
        </w:rPr>
        <w:t xml:space="preserve">skill of public speaking and I needed to spend time to figure out that I </w:t>
      </w:r>
      <w:r w:rsidR="007E32F4" w:rsidRPr="002C2B62">
        <w:rPr>
          <w:rFonts w:ascii="Arial" w:hAnsi="Arial" w:cs="Arial"/>
          <w:sz w:val="24"/>
          <w:szCs w:val="24"/>
        </w:rPr>
        <w:t>could</w:t>
      </w:r>
      <w:r w:rsidRPr="002C2B62">
        <w:rPr>
          <w:rFonts w:ascii="Arial" w:hAnsi="Arial" w:cs="Arial"/>
          <w:sz w:val="24"/>
          <w:szCs w:val="24"/>
        </w:rPr>
        <w:t xml:space="preserve"> improve </w:t>
      </w:r>
      <w:r w:rsidR="007E32F4" w:rsidRPr="002C2B62">
        <w:rPr>
          <w:rFonts w:ascii="Arial" w:hAnsi="Arial" w:cs="Arial"/>
          <w:sz w:val="24"/>
          <w:szCs w:val="24"/>
        </w:rPr>
        <w:t>skills</w:t>
      </w:r>
      <w:r w:rsidRPr="002C2B62">
        <w:rPr>
          <w:rFonts w:ascii="Arial" w:hAnsi="Arial" w:cs="Arial"/>
          <w:sz w:val="24"/>
          <w:szCs w:val="24"/>
        </w:rPr>
        <w:t xml:space="preserve"> like public speaking with proper practice and dedication. Managing my schoolwork alongside my efforts </w:t>
      </w:r>
      <w:r w:rsidR="007E32F4" w:rsidRPr="002C2B62">
        <w:rPr>
          <w:rFonts w:ascii="Arial" w:hAnsi="Arial" w:cs="Arial"/>
          <w:sz w:val="24"/>
          <w:szCs w:val="24"/>
        </w:rPr>
        <w:t>in</w:t>
      </w:r>
      <w:r w:rsidRPr="002C2B62">
        <w:rPr>
          <w:rFonts w:ascii="Arial" w:hAnsi="Arial" w:cs="Arial"/>
          <w:sz w:val="24"/>
          <w:szCs w:val="24"/>
        </w:rPr>
        <w:t xml:space="preserve"> job development was another problem I had. The PDP influenced me to set </w:t>
      </w:r>
      <w:r w:rsidR="008A5874" w:rsidRPr="002C2B62">
        <w:rPr>
          <w:rFonts w:ascii="Arial" w:hAnsi="Arial" w:cs="Arial"/>
          <w:sz w:val="24"/>
          <w:szCs w:val="24"/>
        </w:rPr>
        <w:t>both long and short-term career goals, but I was sometimes</w:t>
      </w:r>
      <w:r w:rsidRPr="002C2B62">
        <w:rPr>
          <w:rFonts w:ascii="Arial" w:hAnsi="Arial" w:cs="Arial"/>
          <w:sz w:val="24"/>
          <w:szCs w:val="24"/>
        </w:rPr>
        <w:t xml:space="preserve"> unable to put in time for career growth as I was busy </w:t>
      </w:r>
      <w:r w:rsidR="007E32F4" w:rsidRPr="002C2B62">
        <w:rPr>
          <w:rFonts w:ascii="Arial" w:hAnsi="Arial" w:cs="Arial"/>
          <w:sz w:val="24"/>
          <w:szCs w:val="24"/>
        </w:rPr>
        <w:t>with</w:t>
      </w:r>
      <w:r w:rsidRPr="002C2B62">
        <w:rPr>
          <w:rFonts w:ascii="Arial" w:hAnsi="Arial" w:cs="Arial"/>
          <w:sz w:val="24"/>
          <w:szCs w:val="24"/>
        </w:rPr>
        <w:t xml:space="preserve"> </w:t>
      </w:r>
      <w:r w:rsidR="00BB6696" w:rsidRPr="002C2B62">
        <w:rPr>
          <w:rFonts w:ascii="Arial" w:hAnsi="Arial" w:cs="Arial"/>
          <w:sz w:val="24"/>
          <w:szCs w:val="24"/>
        </w:rPr>
        <w:t>schoolwork</w:t>
      </w:r>
      <w:r w:rsidRPr="002C2B62">
        <w:rPr>
          <w:rFonts w:ascii="Arial" w:hAnsi="Arial" w:cs="Arial"/>
          <w:sz w:val="24"/>
          <w:szCs w:val="24"/>
        </w:rPr>
        <w:t>. This is a tip that developing yourself at your job is a journey that must be worked at and managed well.</w:t>
      </w:r>
    </w:p>
    <w:p w14:paraId="019EAD1F" w14:textId="4CF54234" w:rsidR="00BD4B32" w:rsidRPr="002C2B62" w:rsidRDefault="007E32F4" w:rsidP="007E32F4">
      <w:pPr>
        <w:spacing w:line="360" w:lineRule="auto"/>
        <w:ind w:left="0"/>
        <w:rPr>
          <w:rFonts w:ascii="Arial" w:hAnsi="Arial" w:cs="Arial"/>
          <w:sz w:val="24"/>
          <w:szCs w:val="24"/>
        </w:rPr>
      </w:pPr>
      <w:r w:rsidRPr="002C2B62">
        <w:rPr>
          <w:rFonts w:ascii="Arial" w:hAnsi="Arial" w:cs="Arial"/>
          <w:sz w:val="24"/>
          <w:szCs w:val="24"/>
        </w:rPr>
        <w:t xml:space="preserve"> </w:t>
      </w:r>
      <w:r w:rsidR="00DA6B4D" w:rsidRPr="002C2B62">
        <w:rPr>
          <w:rFonts w:ascii="Arial" w:hAnsi="Arial" w:cs="Arial"/>
          <w:sz w:val="24"/>
          <w:szCs w:val="24"/>
        </w:rPr>
        <w:t xml:space="preserve">I gave it a rest of </w:t>
      </w:r>
      <w:r w:rsidRPr="002C2B62">
        <w:rPr>
          <w:rFonts w:ascii="Arial" w:hAnsi="Arial" w:cs="Arial"/>
          <w:sz w:val="24"/>
          <w:szCs w:val="24"/>
        </w:rPr>
        <w:t>thought</w:t>
      </w:r>
      <w:r w:rsidR="00DA6B4D" w:rsidRPr="002C2B62">
        <w:rPr>
          <w:rFonts w:ascii="Arial" w:hAnsi="Arial" w:cs="Arial"/>
          <w:sz w:val="24"/>
          <w:szCs w:val="24"/>
        </w:rPr>
        <w:t xml:space="preserve"> for a while; I realized that my problems were with the </w:t>
      </w:r>
      <w:r w:rsidR="001B76AE" w:rsidRPr="002C2B62">
        <w:rPr>
          <w:rFonts w:ascii="Arial" w:hAnsi="Arial" w:cs="Arial"/>
          <w:sz w:val="24"/>
          <w:szCs w:val="24"/>
        </w:rPr>
        <w:t>Mindset</w:t>
      </w:r>
      <w:r w:rsidR="00DA6B4D" w:rsidRPr="002C2B62">
        <w:rPr>
          <w:rFonts w:ascii="Arial" w:hAnsi="Arial" w:cs="Arial"/>
          <w:sz w:val="24"/>
          <w:szCs w:val="24"/>
        </w:rPr>
        <w:t xml:space="preserve"> theory being flawed, but instead</w:t>
      </w:r>
      <w:r w:rsidRPr="002C2B62">
        <w:rPr>
          <w:rFonts w:ascii="Arial" w:hAnsi="Arial" w:cs="Arial"/>
          <w:sz w:val="24"/>
          <w:szCs w:val="24"/>
        </w:rPr>
        <w:t>,</w:t>
      </w:r>
      <w:r w:rsidR="00DA6B4D" w:rsidRPr="002C2B62">
        <w:rPr>
          <w:rFonts w:ascii="Arial" w:hAnsi="Arial" w:cs="Arial"/>
          <w:sz w:val="24"/>
          <w:szCs w:val="24"/>
        </w:rPr>
        <w:t xml:space="preserve"> I had to adopt change. Dweck (2017) explains that the growth mentality is to see roadblocks and learn how to get better. Having read it, this idea has helped </w:t>
      </w:r>
      <w:r w:rsidRPr="002C2B62">
        <w:rPr>
          <w:rFonts w:ascii="Arial" w:hAnsi="Arial" w:cs="Arial"/>
          <w:sz w:val="24"/>
          <w:szCs w:val="24"/>
        </w:rPr>
        <w:t>change</w:t>
      </w:r>
      <w:r w:rsidR="00DA6B4D" w:rsidRPr="002C2B62">
        <w:rPr>
          <w:rFonts w:ascii="Arial" w:hAnsi="Arial" w:cs="Arial"/>
          <w:sz w:val="24"/>
          <w:szCs w:val="24"/>
        </w:rPr>
        <w:t xml:space="preserve"> my brain on how I think about problems. I now look at them as my chances to learn rather than </w:t>
      </w:r>
      <w:r w:rsidRPr="002C2B62">
        <w:rPr>
          <w:rFonts w:ascii="Arial" w:hAnsi="Arial" w:cs="Arial"/>
          <w:sz w:val="24"/>
          <w:szCs w:val="24"/>
        </w:rPr>
        <w:t>fail</w:t>
      </w:r>
      <w:r w:rsidR="00DA6B4D" w:rsidRPr="002C2B62">
        <w:rPr>
          <w:rFonts w:ascii="Arial" w:hAnsi="Arial" w:cs="Arial"/>
          <w:sz w:val="24"/>
          <w:szCs w:val="24"/>
        </w:rPr>
        <w:t>. It was my struggle with public speaking that enabled me to improve rather than impede me. I faced my fears, I practiced a lot and as a result</w:t>
      </w:r>
      <w:r w:rsidRPr="002C2B62">
        <w:rPr>
          <w:rFonts w:ascii="Arial" w:hAnsi="Arial" w:cs="Arial"/>
          <w:sz w:val="24"/>
          <w:szCs w:val="24"/>
        </w:rPr>
        <w:t>,</w:t>
      </w:r>
      <w:r w:rsidR="00DA6B4D" w:rsidRPr="002C2B62">
        <w:rPr>
          <w:rFonts w:ascii="Arial" w:hAnsi="Arial" w:cs="Arial"/>
          <w:sz w:val="24"/>
          <w:szCs w:val="24"/>
        </w:rPr>
        <w:t xml:space="preserve"> I was able to improve my public speaking skills that I used to avoid.</w:t>
      </w:r>
      <w:r w:rsidR="00BD4B32" w:rsidRPr="002C2B62">
        <w:rPr>
          <w:rFonts w:ascii="Arial" w:hAnsi="Arial" w:cs="Arial"/>
          <w:sz w:val="24"/>
          <w:szCs w:val="24"/>
        </w:rPr>
        <w:t xml:space="preserve"> </w:t>
      </w:r>
      <w:r w:rsidR="00DA6B4D" w:rsidRPr="002C2B62">
        <w:rPr>
          <w:rFonts w:ascii="Arial" w:hAnsi="Arial" w:cs="Arial"/>
          <w:sz w:val="24"/>
          <w:szCs w:val="24"/>
        </w:rPr>
        <w:t>The PDP process has enabled me to assess my objectives and growth for my job. Dividing big career goals into smaller efforts that are more easily tackled makes your career growth seem easier and more possible. With the help of PDP</w:t>
      </w:r>
      <w:r w:rsidRPr="002C2B62">
        <w:rPr>
          <w:rFonts w:ascii="Arial" w:hAnsi="Arial" w:cs="Arial"/>
          <w:sz w:val="24"/>
          <w:szCs w:val="24"/>
        </w:rPr>
        <w:t>,</w:t>
      </w:r>
      <w:r w:rsidR="00DA6B4D" w:rsidRPr="002C2B62">
        <w:rPr>
          <w:rFonts w:ascii="Arial" w:hAnsi="Arial" w:cs="Arial"/>
          <w:sz w:val="24"/>
          <w:szCs w:val="24"/>
        </w:rPr>
        <w:t xml:space="preserve"> I have created clear goals and </w:t>
      </w:r>
      <w:r w:rsidRPr="002C2B62">
        <w:rPr>
          <w:rFonts w:ascii="Arial" w:hAnsi="Arial" w:cs="Arial"/>
          <w:sz w:val="24"/>
          <w:szCs w:val="24"/>
        </w:rPr>
        <w:t>ensured</w:t>
      </w:r>
      <w:r w:rsidR="00DA6B4D" w:rsidRPr="002C2B62">
        <w:rPr>
          <w:rFonts w:ascii="Arial" w:hAnsi="Arial" w:cs="Arial"/>
          <w:sz w:val="24"/>
          <w:szCs w:val="24"/>
        </w:rPr>
        <w:t xml:space="preserve"> that each step </w:t>
      </w:r>
      <w:r w:rsidRPr="002C2B62">
        <w:rPr>
          <w:rFonts w:ascii="Arial" w:hAnsi="Arial" w:cs="Arial"/>
          <w:sz w:val="24"/>
          <w:szCs w:val="24"/>
        </w:rPr>
        <w:t>I</w:t>
      </w:r>
      <w:r w:rsidR="00DA6B4D" w:rsidRPr="002C2B62">
        <w:rPr>
          <w:rFonts w:ascii="Arial" w:hAnsi="Arial" w:cs="Arial"/>
          <w:sz w:val="24"/>
          <w:szCs w:val="24"/>
        </w:rPr>
        <w:t xml:space="preserve"> take aligns with my job plans. The learning profile tests also made me realize what I am good at and what are my weaknesses, which, in turn, helped me tailor my job goals to my natural gifts. Since then I’ve learnt I do better in jobs which require a lot of planning and order. For this reason</w:t>
      </w:r>
      <w:r w:rsidR="00391F3D">
        <w:rPr>
          <w:rFonts w:ascii="Arial" w:hAnsi="Arial" w:cs="Arial"/>
          <w:sz w:val="24"/>
          <w:szCs w:val="24"/>
        </w:rPr>
        <w:t>,</w:t>
      </w:r>
      <w:r w:rsidR="006F6642">
        <w:rPr>
          <w:rFonts w:ascii="Arial" w:hAnsi="Arial" w:cs="Arial"/>
          <w:sz w:val="24"/>
          <w:szCs w:val="24"/>
        </w:rPr>
        <w:t xml:space="preserve"> </w:t>
      </w:r>
      <w:proofErr w:type="spellStart"/>
      <w:r w:rsidR="006F6642">
        <w:rPr>
          <w:rFonts w:ascii="Arial" w:hAnsi="Arial" w:cs="Arial"/>
          <w:sz w:val="24"/>
          <w:szCs w:val="24"/>
        </w:rPr>
        <w:t>i</w:t>
      </w:r>
      <w:proofErr w:type="spellEnd"/>
      <w:r w:rsidR="00391F3D">
        <w:rPr>
          <w:rFonts w:ascii="Arial" w:hAnsi="Arial" w:cs="Arial"/>
          <w:sz w:val="24"/>
          <w:szCs w:val="24"/>
        </w:rPr>
        <w:t xml:space="preserve"> </w:t>
      </w:r>
      <w:r w:rsidR="00DA6B4D" w:rsidRPr="002C2B62">
        <w:rPr>
          <w:rFonts w:ascii="Arial" w:hAnsi="Arial" w:cs="Arial"/>
          <w:sz w:val="24"/>
          <w:szCs w:val="24"/>
        </w:rPr>
        <w:t>am looking at roles in project management and operations to use these skills. After knowing this, I have more opportunities to be better, not limited to going to courses on leadership and speaking, something I can improve</w:t>
      </w:r>
      <w:r w:rsidR="00120332" w:rsidRPr="002C2B62">
        <w:rPr>
          <w:rFonts w:ascii="Arial" w:hAnsi="Arial" w:cs="Arial"/>
          <w:sz w:val="24"/>
          <w:szCs w:val="24"/>
        </w:rPr>
        <w:t xml:space="preserve"> (Grigorenko, 2021)</w:t>
      </w:r>
      <w:r w:rsidR="00DA6B4D" w:rsidRPr="002C2B62">
        <w:rPr>
          <w:rFonts w:ascii="Arial" w:hAnsi="Arial" w:cs="Arial"/>
          <w:sz w:val="24"/>
          <w:szCs w:val="24"/>
        </w:rPr>
        <w:t>.</w:t>
      </w:r>
    </w:p>
    <w:p w14:paraId="64A124DB" w14:textId="77777777" w:rsidR="00AA6DEB" w:rsidRPr="002C2B62" w:rsidRDefault="00AA6DEB" w:rsidP="007E32F4">
      <w:pPr>
        <w:spacing w:line="360" w:lineRule="auto"/>
        <w:ind w:left="0"/>
        <w:rPr>
          <w:rFonts w:ascii="Arial" w:hAnsi="Arial" w:cs="Arial"/>
          <w:sz w:val="24"/>
          <w:szCs w:val="24"/>
        </w:rPr>
      </w:pPr>
    </w:p>
    <w:p w14:paraId="15C7DED4" w14:textId="69AA0947" w:rsidR="00DA6B4D" w:rsidRPr="002C2B62" w:rsidRDefault="00DA6B4D" w:rsidP="00BD4B32">
      <w:pPr>
        <w:spacing w:line="360" w:lineRule="auto"/>
        <w:ind w:left="0"/>
        <w:rPr>
          <w:rFonts w:ascii="Arial" w:hAnsi="Arial" w:cs="Arial"/>
          <w:sz w:val="24"/>
          <w:szCs w:val="24"/>
        </w:rPr>
      </w:pPr>
      <w:r w:rsidRPr="002C2B62">
        <w:rPr>
          <w:rFonts w:ascii="Arial" w:hAnsi="Arial" w:cs="Arial"/>
          <w:sz w:val="24"/>
          <w:szCs w:val="24"/>
        </w:rPr>
        <w:t xml:space="preserve">Although I've made good progress using what was learned in the Professional Career Development classes, in some places I could have been more so. In other words, I can become more adept at using a growth approach. I'm on the right path to </w:t>
      </w:r>
      <w:r w:rsidR="007E32F4" w:rsidRPr="002C2B62">
        <w:rPr>
          <w:rFonts w:ascii="Arial" w:hAnsi="Arial" w:cs="Arial"/>
          <w:sz w:val="24"/>
          <w:szCs w:val="24"/>
        </w:rPr>
        <w:t>overcoming</w:t>
      </w:r>
      <w:r w:rsidRPr="002C2B62">
        <w:rPr>
          <w:rFonts w:ascii="Arial" w:hAnsi="Arial" w:cs="Arial"/>
          <w:sz w:val="24"/>
          <w:szCs w:val="24"/>
        </w:rPr>
        <w:t xml:space="preserve"> my fears about public speaking but could have been more regular in applying this in other areas of my career growth</w:t>
      </w:r>
      <w:r w:rsidR="00120332" w:rsidRPr="002C2B62">
        <w:rPr>
          <w:rFonts w:ascii="Arial" w:hAnsi="Arial" w:cs="Arial"/>
          <w:sz w:val="24"/>
          <w:szCs w:val="24"/>
        </w:rPr>
        <w:t xml:space="preserve"> (Zhai et al., 2023)</w:t>
      </w:r>
      <w:r w:rsidRPr="002C2B62">
        <w:rPr>
          <w:rFonts w:ascii="Arial" w:hAnsi="Arial" w:cs="Arial"/>
          <w:sz w:val="24"/>
          <w:szCs w:val="24"/>
        </w:rPr>
        <w:t>. For example, I should have taken more opportunities to take on leadership jobs. It would have helped me have stronger peers to push me and help me learn new things.</w:t>
      </w:r>
      <w:r w:rsidR="007E32F4" w:rsidRPr="002C2B62">
        <w:rPr>
          <w:rFonts w:ascii="Arial" w:hAnsi="Arial" w:cs="Arial"/>
          <w:sz w:val="24"/>
          <w:szCs w:val="24"/>
        </w:rPr>
        <w:t xml:space="preserve"> </w:t>
      </w:r>
      <w:r w:rsidRPr="002C2B62">
        <w:rPr>
          <w:rFonts w:ascii="Arial" w:hAnsi="Arial" w:cs="Arial"/>
          <w:sz w:val="24"/>
          <w:szCs w:val="24"/>
        </w:rPr>
        <w:t xml:space="preserve">There is another area, which is time management. Although the PDP has inspired me to create </w:t>
      </w:r>
      <w:r w:rsidR="007E32F4" w:rsidRPr="002C2B62">
        <w:rPr>
          <w:rFonts w:ascii="Arial" w:hAnsi="Arial" w:cs="Arial"/>
          <w:sz w:val="24"/>
          <w:szCs w:val="24"/>
        </w:rPr>
        <w:t>long-term</w:t>
      </w:r>
      <w:r w:rsidRPr="002C2B62">
        <w:rPr>
          <w:rFonts w:ascii="Arial" w:hAnsi="Arial" w:cs="Arial"/>
          <w:sz w:val="24"/>
          <w:szCs w:val="24"/>
        </w:rPr>
        <w:t xml:space="preserve"> and </w:t>
      </w:r>
      <w:r w:rsidR="007E32F4" w:rsidRPr="002C2B62">
        <w:rPr>
          <w:rFonts w:ascii="Arial" w:hAnsi="Arial" w:cs="Arial"/>
          <w:sz w:val="24"/>
          <w:szCs w:val="24"/>
        </w:rPr>
        <w:t>short-term</w:t>
      </w:r>
      <w:r w:rsidRPr="002C2B62">
        <w:rPr>
          <w:rFonts w:ascii="Arial" w:hAnsi="Arial" w:cs="Arial"/>
          <w:sz w:val="24"/>
          <w:szCs w:val="24"/>
        </w:rPr>
        <w:t xml:space="preserve"> goals, I find them difficult to work on alongside any school work that I must complete. To improve in the future, I intend to enhance my time management </w:t>
      </w:r>
      <w:r w:rsidR="00120332" w:rsidRPr="002C2B62">
        <w:rPr>
          <w:rFonts w:ascii="Arial" w:hAnsi="Arial" w:cs="Arial"/>
          <w:sz w:val="24"/>
          <w:szCs w:val="24"/>
        </w:rPr>
        <w:t xml:space="preserve">by </w:t>
      </w:r>
      <w:r w:rsidRPr="002C2B62">
        <w:rPr>
          <w:rFonts w:ascii="Arial" w:hAnsi="Arial" w:cs="Arial"/>
          <w:sz w:val="24"/>
          <w:szCs w:val="24"/>
        </w:rPr>
        <w:t xml:space="preserve">paying more attention to the most important jobs and </w:t>
      </w:r>
      <w:r w:rsidR="007E32F4" w:rsidRPr="002C2B62">
        <w:rPr>
          <w:rFonts w:ascii="Arial" w:hAnsi="Arial" w:cs="Arial"/>
          <w:sz w:val="24"/>
          <w:szCs w:val="24"/>
        </w:rPr>
        <w:t>dividing</w:t>
      </w:r>
      <w:r w:rsidRPr="002C2B62">
        <w:rPr>
          <w:rFonts w:ascii="Arial" w:hAnsi="Arial" w:cs="Arial"/>
          <w:sz w:val="24"/>
          <w:szCs w:val="24"/>
        </w:rPr>
        <w:t xml:space="preserve"> big goals into smaller and </w:t>
      </w:r>
      <w:r w:rsidR="007E32F4" w:rsidRPr="002C2B62">
        <w:rPr>
          <w:rFonts w:ascii="Arial" w:hAnsi="Arial" w:cs="Arial"/>
          <w:sz w:val="24"/>
          <w:szCs w:val="24"/>
        </w:rPr>
        <w:t>easier</w:t>
      </w:r>
      <w:r w:rsidRPr="002C2B62">
        <w:rPr>
          <w:rFonts w:ascii="Arial" w:hAnsi="Arial" w:cs="Arial"/>
          <w:sz w:val="24"/>
          <w:szCs w:val="24"/>
        </w:rPr>
        <w:t xml:space="preserve"> steps</w:t>
      </w:r>
      <w:r w:rsidR="00120332" w:rsidRPr="002C2B62">
        <w:rPr>
          <w:rFonts w:ascii="Arial" w:hAnsi="Arial" w:cs="Arial"/>
          <w:sz w:val="24"/>
          <w:szCs w:val="24"/>
        </w:rPr>
        <w:t xml:space="preserve"> (Gallagher, 2022)</w:t>
      </w:r>
      <w:r w:rsidRPr="002C2B62">
        <w:rPr>
          <w:rFonts w:ascii="Arial" w:hAnsi="Arial" w:cs="Arial"/>
          <w:sz w:val="24"/>
          <w:szCs w:val="24"/>
        </w:rPr>
        <w:t>.</w:t>
      </w:r>
      <w:r w:rsidR="00BD4B32" w:rsidRPr="002C2B62">
        <w:rPr>
          <w:rFonts w:ascii="Arial" w:hAnsi="Arial" w:cs="Arial"/>
          <w:sz w:val="24"/>
          <w:szCs w:val="24"/>
        </w:rPr>
        <w:t xml:space="preserve"> </w:t>
      </w:r>
      <w:r w:rsidR="00120332" w:rsidRPr="002C2B62">
        <w:rPr>
          <w:rFonts w:ascii="Arial" w:hAnsi="Arial" w:cs="Arial"/>
          <w:sz w:val="24"/>
          <w:szCs w:val="24"/>
        </w:rPr>
        <w:t>To monitor my career growth, I intend to continue using the PDP structure. I will see how I am doing and adjust (</w:t>
      </w:r>
      <w:r w:rsidR="008A5874" w:rsidRPr="002C2B62">
        <w:rPr>
          <w:rFonts w:ascii="Arial" w:hAnsi="Arial" w:cs="Arial"/>
          <w:sz w:val="24"/>
          <w:szCs w:val="24"/>
        </w:rPr>
        <w:t>raise</w:t>
      </w:r>
      <w:r w:rsidR="00120332" w:rsidRPr="002C2B62">
        <w:rPr>
          <w:rFonts w:ascii="Arial" w:hAnsi="Arial" w:cs="Arial"/>
          <w:sz w:val="24"/>
          <w:szCs w:val="24"/>
        </w:rPr>
        <w:t xml:space="preserve"> and lower) my goals accordingly. To do it, I will search for opportunities to make presentations to groups or join in communication classes, or trainings. As for obstacles, I will keep focusing on my growth attitude so that I can go beyond self-doubt and see it as an opportunity to learn (Trimasse, 2024). Because of the time that will be spent on the career development events, I’ll be able to focus on my schoolwork and the skills should I need success on a job. I would dedicate some time to finding new people, and teachers, and continue practising my skills to give me a better chance of getting a job.</w:t>
      </w:r>
    </w:p>
    <w:p w14:paraId="60E482AF" w14:textId="77777777" w:rsidR="00DA6B4D" w:rsidRPr="002C2B62" w:rsidRDefault="00DA6B4D" w:rsidP="00D13EF1">
      <w:pPr>
        <w:pStyle w:val="Heading1"/>
        <w:rPr>
          <w:rFonts w:ascii="Arial" w:hAnsi="Arial" w:cs="Arial"/>
          <w:sz w:val="24"/>
          <w:szCs w:val="24"/>
        </w:rPr>
      </w:pPr>
      <w:bookmarkStart w:id="3" w:name="_Toc189334206"/>
      <w:r w:rsidRPr="002C2B62">
        <w:rPr>
          <w:rFonts w:ascii="Arial" w:hAnsi="Arial" w:cs="Arial"/>
          <w:sz w:val="24"/>
          <w:szCs w:val="24"/>
        </w:rPr>
        <w:t>Conclusion</w:t>
      </w:r>
      <w:bookmarkEnd w:id="3"/>
    </w:p>
    <w:p w14:paraId="0AFD67C0" w14:textId="7F00F745" w:rsidR="008A5874" w:rsidRPr="002C2B62" w:rsidRDefault="00DA6B4D" w:rsidP="007E32F4">
      <w:pPr>
        <w:spacing w:line="360" w:lineRule="auto"/>
        <w:ind w:left="0"/>
        <w:rPr>
          <w:rFonts w:ascii="Arial" w:hAnsi="Arial" w:cs="Arial"/>
          <w:sz w:val="24"/>
          <w:szCs w:val="24"/>
        </w:rPr>
      </w:pPr>
      <w:r w:rsidRPr="002C2B62">
        <w:rPr>
          <w:rFonts w:ascii="Arial" w:hAnsi="Arial" w:cs="Arial"/>
          <w:sz w:val="24"/>
          <w:szCs w:val="24"/>
        </w:rPr>
        <w:t xml:space="preserve">This essay contains my thoughts on what I have learned from the Professional Career Development course. Rolfe’s Reflective Cycle has been used for me to evaluate my progress and to establish plans for further development. I developed my job thoughts and am going to grow professionally in the future based on the models and theories we learned in class like PDP, learning profiles, and growth </w:t>
      </w:r>
      <w:r w:rsidR="008E65C7" w:rsidRPr="002C2B62">
        <w:rPr>
          <w:rFonts w:ascii="Arial" w:hAnsi="Arial" w:cs="Arial"/>
          <w:sz w:val="24"/>
          <w:szCs w:val="24"/>
        </w:rPr>
        <w:t>mind set</w:t>
      </w:r>
      <w:r w:rsidRPr="002C2B62">
        <w:rPr>
          <w:rFonts w:ascii="Arial" w:hAnsi="Arial" w:cs="Arial"/>
          <w:sz w:val="24"/>
          <w:szCs w:val="24"/>
        </w:rPr>
        <w:t>.</w:t>
      </w:r>
    </w:p>
    <w:p w14:paraId="57E7873E" w14:textId="1BC85813" w:rsidR="00BB6696" w:rsidRPr="002C2B62" w:rsidRDefault="008A5874">
      <w:pPr>
        <w:ind w:left="0"/>
        <w:jc w:val="left"/>
        <w:rPr>
          <w:rFonts w:ascii="Arial" w:hAnsi="Arial" w:cs="Arial"/>
          <w:sz w:val="24"/>
          <w:szCs w:val="24"/>
        </w:rPr>
      </w:pPr>
      <w:r w:rsidRPr="002C2B62">
        <w:rPr>
          <w:rFonts w:ascii="Arial" w:hAnsi="Arial" w:cs="Arial"/>
          <w:sz w:val="24"/>
          <w:szCs w:val="24"/>
        </w:rPr>
        <w:br w:type="page"/>
      </w:r>
    </w:p>
    <w:p w14:paraId="1C52233D" w14:textId="77777777" w:rsidR="004D683A" w:rsidRPr="002C2B62" w:rsidRDefault="004D683A" w:rsidP="004D683A">
      <w:pPr>
        <w:pStyle w:val="Heading1"/>
        <w:rPr>
          <w:rFonts w:ascii="Arial" w:hAnsi="Arial" w:cs="Arial"/>
          <w:sz w:val="24"/>
          <w:szCs w:val="24"/>
        </w:rPr>
      </w:pPr>
      <w:bookmarkStart w:id="4" w:name="_Toc189334207"/>
      <w:r w:rsidRPr="002C2B62">
        <w:rPr>
          <w:rFonts w:ascii="Arial" w:hAnsi="Arial" w:cs="Arial"/>
          <w:sz w:val="24"/>
          <w:szCs w:val="24"/>
        </w:rPr>
        <w:t>References</w:t>
      </w:r>
      <w:bookmarkEnd w:id="4"/>
    </w:p>
    <w:p w14:paraId="161EA98A"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Cottrell, S. (2021), </w:t>
      </w:r>
      <w:r w:rsidRPr="002C2B62">
        <w:rPr>
          <w:rFonts w:ascii="Arial" w:hAnsi="Arial" w:cs="Arial"/>
          <w:i/>
          <w:iCs/>
          <w:sz w:val="24"/>
          <w:szCs w:val="24"/>
        </w:rPr>
        <w:t>Skills for Success: Personal Development and Employability</w:t>
      </w:r>
      <w:r w:rsidRPr="002C2B62">
        <w:rPr>
          <w:rFonts w:ascii="Arial" w:hAnsi="Arial" w:cs="Arial"/>
          <w:sz w:val="24"/>
          <w:szCs w:val="24"/>
        </w:rPr>
        <w:t>, Red Globe Press, London.</w:t>
      </w:r>
    </w:p>
    <w:p w14:paraId="315AC676"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Dweck, C. (2017), </w:t>
      </w:r>
      <w:r w:rsidRPr="002C2B62">
        <w:rPr>
          <w:rFonts w:ascii="Arial" w:hAnsi="Arial" w:cs="Arial"/>
          <w:i/>
          <w:iCs/>
          <w:sz w:val="24"/>
          <w:szCs w:val="24"/>
        </w:rPr>
        <w:t>Mindset-Updated Edition: Changing the Way You Think to Fulfil Your Potential</w:t>
      </w:r>
      <w:r w:rsidRPr="002C2B62">
        <w:rPr>
          <w:rFonts w:ascii="Arial" w:hAnsi="Arial" w:cs="Arial"/>
          <w:sz w:val="24"/>
          <w:szCs w:val="24"/>
        </w:rPr>
        <w:t>, Constable &amp; Robinson.</w:t>
      </w:r>
    </w:p>
    <w:p w14:paraId="027C609B"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Gallagher, K. (2022), </w:t>
      </w:r>
      <w:r w:rsidRPr="002C2B62">
        <w:rPr>
          <w:rFonts w:ascii="Arial" w:hAnsi="Arial" w:cs="Arial"/>
          <w:i/>
          <w:iCs/>
          <w:sz w:val="24"/>
          <w:szCs w:val="24"/>
        </w:rPr>
        <w:t>Essential Study and Employment Skills for Business and Management Students</w:t>
      </w:r>
      <w:r w:rsidRPr="002C2B62">
        <w:rPr>
          <w:rFonts w:ascii="Arial" w:hAnsi="Arial" w:cs="Arial"/>
          <w:sz w:val="24"/>
          <w:szCs w:val="24"/>
        </w:rPr>
        <w:t>, Oxford University Press, Oxford.</w:t>
      </w:r>
    </w:p>
    <w:p w14:paraId="7892D593"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Grigorenko, A. (2021), “Developing academic writing skills through reflection”, </w:t>
      </w:r>
      <w:r w:rsidRPr="002C2B62">
        <w:rPr>
          <w:rFonts w:ascii="Arial" w:hAnsi="Arial" w:cs="Arial"/>
          <w:i/>
          <w:iCs/>
          <w:sz w:val="24"/>
          <w:szCs w:val="24"/>
        </w:rPr>
        <w:t>European Proceedings of Social and Behavioural Sciences</w:t>
      </w:r>
      <w:r w:rsidRPr="002C2B62">
        <w:rPr>
          <w:rFonts w:ascii="Arial" w:hAnsi="Arial" w:cs="Arial"/>
          <w:sz w:val="24"/>
          <w:szCs w:val="24"/>
        </w:rPr>
        <w:t>, European Publisher, pp. 246–253.</w:t>
      </w:r>
    </w:p>
    <w:p w14:paraId="34185C3F"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Robertson, P.J., Hooley, T. and McCash, P. (2020), </w:t>
      </w:r>
      <w:r w:rsidRPr="002C2B62">
        <w:rPr>
          <w:rFonts w:ascii="Arial" w:hAnsi="Arial" w:cs="Arial"/>
          <w:i/>
          <w:iCs/>
          <w:sz w:val="24"/>
          <w:szCs w:val="24"/>
        </w:rPr>
        <w:t>The Oxford Handbook of Career Development</w:t>
      </w:r>
      <w:r w:rsidRPr="002C2B62">
        <w:rPr>
          <w:rFonts w:ascii="Arial" w:hAnsi="Arial" w:cs="Arial"/>
          <w:sz w:val="24"/>
          <w:szCs w:val="24"/>
        </w:rPr>
        <w:t>, Oxford University Press, New York.</w:t>
      </w:r>
    </w:p>
    <w:p w14:paraId="2597A066"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Rolfe, G., Freshwater, D. and Jasper, M. (2001), </w:t>
      </w:r>
      <w:r w:rsidRPr="002C2B62">
        <w:rPr>
          <w:rFonts w:ascii="Arial" w:hAnsi="Arial" w:cs="Arial"/>
          <w:i/>
          <w:iCs/>
          <w:sz w:val="24"/>
          <w:szCs w:val="24"/>
        </w:rPr>
        <w:t>Critical Reflection in Nursing and the Helping Professions: A User’s Guide</w:t>
      </w:r>
      <w:r w:rsidRPr="002C2B62">
        <w:rPr>
          <w:rFonts w:ascii="Arial" w:hAnsi="Arial" w:cs="Arial"/>
          <w:sz w:val="24"/>
          <w:szCs w:val="24"/>
        </w:rPr>
        <w:t>, Palgrave Macmillan, Basingstoke.</w:t>
      </w:r>
    </w:p>
    <w:p w14:paraId="44F135C8"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Sani, S.M., Kurniawati, N. and Nurwanti, D.I. (2017), “The use of reflective writing to improve students’ writing and critical thinking skills”, </w:t>
      </w:r>
      <w:r w:rsidRPr="002C2B62">
        <w:rPr>
          <w:rFonts w:ascii="Arial" w:hAnsi="Arial" w:cs="Arial"/>
          <w:i/>
          <w:iCs/>
          <w:sz w:val="24"/>
          <w:szCs w:val="24"/>
        </w:rPr>
        <w:t>The Tenth Conference on Applied Linguistics and The Second English Language Teaching and Technology Conference in Collaboration with The First International Conference on Language, Literature, Culture, and Education</w:t>
      </w:r>
      <w:r w:rsidRPr="002C2B62">
        <w:rPr>
          <w:rFonts w:ascii="Arial" w:hAnsi="Arial" w:cs="Arial"/>
          <w:sz w:val="24"/>
          <w:szCs w:val="24"/>
        </w:rPr>
        <w:t>, SCITEPRESS - Science and Technology Publications, pp. 331–335.</w:t>
      </w:r>
    </w:p>
    <w:p w14:paraId="74A9137E"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Smale, B. (2015), </w:t>
      </w:r>
      <w:r w:rsidRPr="002C2B62">
        <w:rPr>
          <w:rFonts w:ascii="Arial" w:hAnsi="Arial" w:cs="Arial"/>
          <w:i/>
          <w:iCs/>
          <w:sz w:val="24"/>
          <w:szCs w:val="24"/>
        </w:rPr>
        <w:t>How to Succeed at University: An Essential Guide to Academic Skills, Personal Development and Employability</w:t>
      </w:r>
      <w:r w:rsidRPr="002C2B62">
        <w:rPr>
          <w:rFonts w:ascii="Arial" w:hAnsi="Arial" w:cs="Arial"/>
          <w:sz w:val="24"/>
          <w:szCs w:val="24"/>
        </w:rPr>
        <w:t>, London: SAGE.</w:t>
      </w:r>
    </w:p>
    <w:p w14:paraId="155DC0D0"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Trimasse, N. (2024), “The use of reflective reports in higher education”, </w:t>
      </w:r>
      <w:r w:rsidRPr="002C2B62">
        <w:rPr>
          <w:rFonts w:ascii="Arial" w:hAnsi="Arial" w:cs="Arial"/>
          <w:i/>
          <w:iCs/>
          <w:sz w:val="24"/>
          <w:szCs w:val="24"/>
        </w:rPr>
        <w:t>Reflective Practice</w:t>
      </w:r>
      <w:r w:rsidRPr="002C2B62">
        <w:rPr>
          <w:rFonts w:ascii="Arial" w:hAnsi="Arial" w:cs="Arial"/>
          <w:sz w:val="24"/>
          <w:szCs w:val="24"/>
        </w:rPr>
        <w:t>, pp. 1–18, doi: 10.1080/14623943.2024.2424520.</w:t>
      </w:r>
    </w:p>
    <w:p w14:paraId="48BA9EBD" w14:textId="77777777" w:rsidR="004D683A" w:rsidRPr="002C2B62" w:rsidRDefault="004D683A" w:rsidP="004D683A">
      <w:pPr>
        <w:spacing w:line="360" w:lineRule="auto"/>
        <w:ind w:left="0"/>
        <w:rPr>
          <w:rFonts w:ascii="Arial" w:hAnsi="Arial" w:cs="Arial"/>
          <w:sz w:val="24"/>
          <w:szCs w:val="24"/>
        </w:rPr>
      </w:pPr>
      <w:r w:rsidRPr="002C2B62">
        <w:rPr>
          <w:rFonts w:ascii="Arial" w:hAnsi="Arial" w:cs="Arial"/>
          <w:sz w:val="24"/>
          <w:szCs w:val="24"/>
        </w:rPr>
        <w:t>Zhai, N., Huang, Y., Ma, X. and Chen, J. (2023), “Can reflective interventions improve students’ academic achievement? A meta-analysis”, </w:t>
      </w:r>
      <w:r w:rsidRPr="002C2B62">
        <w:rPr>
          <w:rFonts w:ascii="Arial" w:hAnsi="Arial" w:cs="Arial"/>
          <w:i/>
          <w:iCs/>
          <w:sz w:val="24"/>
          <w:szCs w:val="24"/>
        </w:rPr>
        <w:t>Thinking Skills and Creativity</w:t>
      </w:r>
      <w:r w:rsidRPr="002C2B62">
        <w:rPr>
          <w:rFonts w:ascii="Arial" w:hAnsi="Arial" w:cs="Arial"/>
          <w:sz w:val="24"/>
          <w:szCs w:val="24"/>
        </w:rPr>
        <w:t>, Vol. 49 No. 101373, p. 101373, doi: 10.1016/j.tsc.2023.101373.</w:t>
      </w:r>
    </w:p>
    <w:p w14:paraId="3A6894D3" w14:textId="77777777" w:rsidR="004D683A" w:rsidRPr="002C2B62" w:rsidRDefault="004D683A" w:rsidP="004D683A">
      <w:pPr>
        <w:spacing w:line="360" w:lineRule="auto"/>
        <w:ind w:left="0"/>
        <w:rPr>
          <w:rFonts w:ascii="Arial" w:hAnsi="Arial" w:cs="Arial"/>
          <w:sz w:val="24"/>
          <w:szCs w:val="24"/>
        </w:rPr>
      </w:pPr>
    </w:p>
    <w:p w14:paraId="2C06CBE2" w14:textId="201FB340" w:rsidR="008A5874" w:rsidRPr="002C2B62" w:rsidRDefault="008A5874" w:rsidP="0082566E">
      <w:pPr>
        <w:ind w:left="0"/>
        <w:rPr>
          <w:rFonts w:ascii="Arial" w:hAnsi="Arial" w:cs="Arial"/>
          <w:sz w:val="24"/>
          <w:szCs w:val="24"/>
        </w:rPr>
      </w:pPr>
    </w:p>
    <w:sectPr w:rsidR="008A5874" w:rsidRPr="002C2B62" w:rsidSect="008D1E80">
      <w:pgSz w:w="11906" w:h="16838" w:code="9"/>
      <w:pgMar w:top="1440" w:right="1440" w:bottom="1440" w:left="144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B4D"/>
    <w:rsid w:val="00021F2F"/>
    <w:rsid w:val="00067AB8"/>
    <w:rsid w:val="00070F3A"/>
    <w:rsid w:val="000732C5"/>
    <w:rsid w:val="000738FB"/>
    <w:rsid w:val="00074E84"/>
    <w:rsid w:val="000C3F9D"/>
    <w:rsid w:val="00120332"/>
    <w:rsid w:val="001A1493"/>
    <w:rsid w:val="001A5906"/>
    <w:rsid w:val="001B0F22"/>
    <w:rsid w:val="001B104E"/>
    <w:rsid w:val="001B76AE"/>
    <w:rsid w:val="002043E0"/>
    <w:rsid w:val="002143B6"/>
    <w:rsid w:val="00222292"/>
    <w:rsid w:val="00253582"/>
    <w:rsid w:val="00255F25"/>
    <w:rsid w:val="002731B6"/>
    <w:rsid w:val="002B4F62"/>
    <w:rsid w:val="002C2B62"/>
    <w:rsid w:val="002F0A37"/>
    <w:rsid w:val="002F1C8E"/>
    <w:rsid w:val="00311757"/>
    <w:rsid w:val="00312E71"/>
    <w:rsid w:val="00325472"/>
    <w:rsid w:val="00362BB4"/>
    <w:rsid w:val="00391F3D"/>
    <w:rsid w:val="003A25D8"/>
    <w:rsid w:val="003C6484"/>
    <w:rsid w:val="003E020B"/>
    <w:rsid w:val="004018FD"/>
    <w:rsid w:val="00451952"/>
    <w:rsid w:val="00490937"/>
    <w:rsid w:val="00495749"/>
    <w:rsid w:val="004B5906"/>
    <w:rsid w:val="004D2876"/>
    <w:rsid w:val="004D683A"/>
    <w:rsid w:val="004F4C49"/>
    <w:rsid w:val="00507674"/>
    <w:rsid w:val="00522208"/>
    <w:rsid w:val="00526B91"/>
    <w:rsid w:val="00532EDE"/>
    <w:rsid w:val="0054257C"/>
    <w:rsid w:val="0058432F"/>
    <w:rsid w:val="0059500A"/>
    <w:rsid w:val="005C3A0E"/>
    <w:rsid w:val="005D6DDF"/>
    <w:rsid w:val="005E2217"/>
    <w:rsid w:val="005E667A"/>
    <w:rsid w:val="005E7994"/>
    <w:rsid w:val="00625459"/>
    <w:rsid w:val="00646644"/>
    <w:rsid w:val="00664E11"/>
    <w:rsid w:val="00666B5E"/>
    <w:rsid w:val="006923F2"/>
    <w:rsid w:val="006979C5"/>
    <w:rsid w:val="006D04BC"/>
    <w:rsid w:val="006D0A39"/>
    <w:rsid w:val="006F4FE2"/>
    <w:rsid w:val="006F6642"/>
    <w:rsid w:val="00711602"/>
    <w:rsid w:val="0071256B"/>
    <w:rsid w:val="0074447A"/>
    <w:rsid w:val="00750665"/>
    <w:rsid w:val="007E2A03"/>
    <w:rsid w:val="007E32F4"/>
    <w:rsid w:val="008121D6"/>
    <w:rsid w:val="00821B30"/>
    <w:rsid w:val="0082566E"/>
    <w:rsid w:val="008860EF"/>
    <w:rsid w:val="008A4E11"/>
    <w:rsid w:val="008A5874"/>
    <w:rsid w:val="008D1E80"/>
    <w:rsid w:val="008E65C7"/>
    <w:rsid w:val="008F4B25"/>
    <w:rsid w:val="00916802"/>
    <w:rsid w:val="00920FFE"/>
    <w:rsid w:val="009278DC"/>
    <w:rsid w:val="00935F29"/>
    <w:rsid w:val="00962EBC"/>
    <w:rsid w:val="00994C55"/>
    <w:rsid w:val="009C5397"/>
    <w:rsid w:val="00A007D8"/>
    <w:rsid w:val="00A12A8C"/>
    <w:rsid w:val="00A32397"/>
    <w:rsid w:val="00A475F5"/>
    <w:rsid w:val="00A61E1F"/>
    <w:rsid w:val="00A712BB"/>
    <w:rsid w:val="00A90A9D"/>
    <w:rsid w:val="00AA6DEB"/>
    <w:rsid w:val="00AD14A3"/>
    <w:rsid w:val="00AE1D92"/>
    <w:rsid w:val="00AF5A05"/>
    <w:rsid w:val="00B1065D"/>
    <w:rsid w:val="00B223A8"/>
    <w:rsid w:val="00B31A35"/>
    <w:rsid w:val="00BB6696"/>
    <w:rsid w:val="00BD4B32"/>
    <w:rsid w:val="00BF1632"/>
    <w:rsid w:val="00C26938"/>
    <w:rsid w:val="00C301D8"/>
    <w:rsid w:val="00C54BCB"/>
    <w:rsid w:val="00C619F6"/>
    <w:rsid w:val="00C66510"/>
    <w:rsid w:val="00C86FC2"/>
    <w:rsid w:val="00C91D15"/>
    <w:rsid w:val="00CA2BBC"/>
    <w:rsid w:val="00CD10CF"/>
    <w:rsid w:val="00D13EF1"/>
    <w:rsid w:val="00D31080"/>
    <w:rsid w:val="00D359C7"/>
    <w:rsid w:val="00D42F1B"/>
    <w:rsid w:val="00D55614"/>
    <w:rsid w:val="00D8345C"/>
    <w:rsid w:val="00DA6B4D"/>
    <w:rsid w:val="00DE26EB"/>
    <w:rsid w:val="00E147F4"/>
    <w:rsid w:val="00E21005"/>
    <w:rsid w:val="00E340FB"/>
    <w:rsid w:val="00E35573"/>
    <w:rsid w:val="00E56044"/>
    <w:rsid w:val="00E91D2D"/>
    <w:rsid w:val="00F109AF"/>
    <w:rsid w:val="00F575DC"/>
    <w:rsid w:val="00FA13AB"/>
    <w:rsid w:val="00FC2E30"/>
    <w:rsid w:val="00FD4925"/>
    <w:rsid w:val="00FE1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03F7D"/>
  <w15:chartTrackingRefBased/>
  <w15:docId w15:val="{2DFCFEFC-34E3-4EF7-AB58-EAE3FB58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BBC"/>
    <w:pPr>
      <w:ind w:left="176"/>
      <w:jc w:val="both"/>
    </w:pPr>
    <w:rPr>
      <w:rFonts w:ascii="Tahoma" w:hAnsi="Tahoma"/>
      <w:szCs w:val="20"/>
    </w:rPr>
  </w:style>
  <w:style w:type="paragraph" w:styleId="Heading1">
    <w:name w:val="heading 1"/>
    <w:basedOn w:val="Heading2"/>
    <w:next w:val="Normal"/>
    <w:link w:val="Heading1Char"/>
    <w:qFormat/>
    <w:rsid w:val="007E32F4"/>
    <w:pPr>
      <w:keepNext w:val="0"/>
      <w:keepLines w:val="0"/>
      <w:spacing w:before="120" w:after="120" w:line="360" w:lineRule="auto"/>
      <w:ind w:left="0"/>
      <w:outlineLvl w:val="0"/>
    </w:pPr>
    <w:rPr>
      <w:rFonts w:ascii="Times New Roman" w:eastAsia="Calibri" w:hAnsi="Times New Roman" w:cstheme="minorHAnsi"/>
      <w:b/>
      <w:color w:val="auto"/>
      <w:sz w:val="28"/>
      <w:szCs w:val="28"/>
      <w:lang w:val="en-US"/>
    </w:rPr>
  </w:style>
  <w:style w:type="paragraph" w:styleId="Heading2">
    <w:name w:val="heading 2"/>
    <w:basedOn w:val="Normal"/>
    <w:next w:val="Normal"/>
    <w:link w:val="Heading2Char"/>
    <w:uiPriority w:val="9"/>
    <w:semiHidden/>
    <w:unhideWhenUsed/>
    <w:qFormat/>
    <w:rsid w:val="00CA2B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A2BB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32F4"/>
    <w:rPr>
      <w:rFonts w:ascii="Times New Roman" w:eastAsia="Calibri" w:hAnsi="Times New Roman" w:cstheme="minorHAnsi"/>
      <w:b/>
      <w:sz w:val="28"/>
      <w:szCs w:val="28"/>
      <w:lang w:val="en-US"/>
    </w:rPr>
  </w:style>
  <w:style w:type="character" w:customStyle="1" w:styleId="Heading2Char">
    <w:name w:val="Heading 2 Char"/>
    <w:basedOn w:val="DefaultParagraphFont"/>
    <w:link w:val="Heading2"/>
    <w:uiPriority w:val="9"/>
    <w:semiHidden/>
    <w:rsid w:val="00CA2BB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A2BBC"/>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CA2BBC"/>
    <w:pPr>
      <w:ind w:left="720"/>
      <w:contextualSpacing/>
    </w:pPr>
    <w:rPr>
      <w:rFonts w:eastAsia="Times New Roman" w:cs="Times New Roman"/>
    </w:rPr>
  </w:style>
  <w:style w:type="paragraph" w:styleId="TOCHeading">
    <w:name w:val="TOC Heading"/>
    <w:basedOn w:val="Heading1"/>
    <w:next w:val="Normal"/>
    <w:uiPriority w:val="39"/>
    <w:unhideWhenUsed/>
    <w:qFormat/>
    <w:rsid w:val="00CA2BBC"/>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120332"/>
    <w:pPr>
      <w:spacing w:after="100"/>
      <w:ind w:left="0"/>
    </w:pPr>
  </w:style>
  <w:style w:type="character" w:styleId="Hyperlink">
    <w:name w:val="Hyperlink"/>
    <w:basedOn w:val="DefaultParagraphFont"/>
    <w:uiPriority w:val="99"/>
    <w:unhideWhenUsed/>
    <w:rsid w:val="00120332"/>
    <w:rPr>
      <w:color w:val="0000FF" w:themeColor="hyperlink"/>
      <w:u w:val="single"/>
    </w:rPr>
  </w:style>
  <w:style w:type="table" w:styleId="TableGrid">
    <w:name w:val="Table Grid"/>
    <w:basedOn w:val="TableNormal"/>
    <w:uiPriority w:val="39"/>
    <w:rsid w:val="008A5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62E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689218">
      <w:bodyDiv w:val="1"/>
      <w:marLeft w:val="0"/>
      <w:marRight w:val="0"/>
      <w:marTop w:val="0"/>
      <w:marBottom w:val="0"/>
      <w:divBdr>
        <w:top w:val="none" w:sz="0" w:space="0" w:color="auto"/>
        <w:left w:val="none" w:sz="0" w:space="0" w:color="auto"/>
        <w:bottom w:val="none" w:sz="0" w:space="0" w:color="auto"/>
        <w:right w:val="none" w:sz="0" w:space="0" w:color="auto"/>
      </w:divBdr>
    </w:div>
    <w:div w:id="1317150898">
      <w:bodyDiv w:val="1"/>
      <w:marLeft w:val="0"/>
      <w:marRight w:val="0"/>
      <w:marTop w:val="0"/>
      <w:marBottom w:val="0"/>
      <w:divBdr>
        <w:top w:val="none" w:sz="0" w:space="0" w:color="auto"/>
        <w:left w:val="none" w:sz="0" w:space="0" w:color="auto"/>
        <w:bottom w:val="none" w:sz="0" w:space="0" w:color="auto"/>
        <w:right w:val="none" w:sz="0" w:space="0" w:color="auto"/>
      </w:divBdr>
      <w:divsChild>
        <w:div w:id="1938102376">
          <w:marLeft w:val="0"/>
          <w:marRight w:val="0"/>
          <w:marTop w:val="0"/>
          <w:marBottom w:val="0"/>
          <w:divBdr>
            <w:top w:val="none" w:sz="0" w:space="0" w:color="auto"/>
            <w:left w:val="none" w:sz="0" w:space="0" w:color="auto"/>
            <w:bottom w:val="none" w:sz="0" w:space="0" w:color="auto"/>
            <w:right w:val="none" w:sz="0" w:space="0" w:color="auto"/>
          </w:divBdr>
        </w:div>
      </w:divsChild>
    </w:div>
    <w:div w:id="1878009332">
      <w:bodyDiv w:val="1"/>
      <w:marLeft w:val="0"/>
      <w:marRight w:val="0"/>
      <w:marTop w:val="0"/>
      <w:marBottom w:val="0"/>
      <w:divBdr>
        <w:top w:val="none" w:sz="0" w:space="0" w:color="auto"/>
        <w:left w:val="none" w:sz="0" w:space="0" w:color="auto"/>
        <w:bottom w:val="none" w:sz="0" w:space="0" w:color="auto"/>
        <w:right w:val="none" w:sz="0" w:space="0" w:color="auto"/>
      </w:divBdr>
    </w:div>
    <w:div w:id="203148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0BAB1-8A46-4FC8-A8DD-7F45C76367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1890</Words>
  <Characters>9443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Martina Geciova</cp:lastModifiedBy>
  <cp:revision>2</cp:revision>
  <dcterms:created xsi:type="dcterms:W3CDTF">2025-02-06T18:54:00Z</dcterms:created>
  <dcterms:modified xsi:type="dcterms:W3CDTF">2025-02-06T18:54:00Z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19f26429-6fdf-4df2-9abe-7a42faec6d2a</vt:lpwstr>
  </property>
</Properties>
</file>