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479B9713" w14:paraId="7B7CF528" w14:textId="1177B574">
            <w:pPr>
              <w:rPr>
                <w:rFonts w:ascii="Arial" w:hAnsi="Arial" w:cs="Arial"/>
                <w:sz w:val="22"/>
                <w:szCs w:val="22"/>
              </w:rPr>
            </w:pPr>
            <w:r w:rsidRPr="1AB410DE">
              <w:rPr>
                <w:rFonts w:ascii="Arial" w:hAnsi="Arial" w:cs="Arial"/>
                <w:sz w:val="22"/>
                <w:szCs w:val="22"/>
              </w:rPr>
              <w:t>Socorro Alam</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6527A4E" w14:paraId="32F97F34" w14:textId="7C980B62">
                <w:pPr>
                  <w:jc w:val="center"/>
                  <w:rPr>
                    <w:rFonts w:ascii="Arial" w:hAnsi="Arial" w:cs="Arial"/>
                    <w:sz w:val="22"/>
                    <w:szCs w:val="22"/>
                  </w:rPr>
                </w:pPr>
                <w:r w:rsidRPr="1AB410DE">
                  <w:rPr>
                    <w:rFonts w:ascii="MS Gothic" w:hAnsi="MS Gothic" w:eastAsia="MS Gothic" w:cs="MS Gothic"/>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3DDAAB5F" w14:paraId="72964C02" w14:textId="07FF2E3B">
            <w:pPr>
              <w:rPr>
                <w:rFonts w:ascii="Arial" w:hAnsi="Arial" w:cs="Arial"/>
                <w:sz w:val="22"/>
                <w:szCs w:val="22"/>
              </w:rPr>
            </w:pPr>
            <w:r w:rsidRPr="1AB410DE">
              <w:rPr>
                <w:rFonts w:ascii="Arial" w:hAnsi="Arial" w:cs="Arial"/>
                <w:sz w:val="22"/>
                <w:szCs w:val="22"/>
              </w:rPr>
              <w:t xml:space="preserve">Institute of </w:t>
            </w:r>
            <w:r w:rsidRPr="1AB410DE" w:rsidR="00D114BC">
              <w:rPr>
                <w:rFonts w:ascii="Arial" w:hAnsi="Arial" w:cs="Arial"/>
                <w:sz w:val="22"/>
                <w:szCs w:val="22"/>
              </w:rPr>
              <w:t>inner-City</w:t>
            </w:r>
            <w:r w:rsidRPr="1AB410DE">
              <w:rPr>
                <w:rFonts w:ascii="Arial" w:hAnsi="Arial" w:cs="Arial"/>
                <w:sz w:val="22"/>
                <w:szCs w:val="22"/>
              </w:rPr>
              <w:t xml:space="preserve"> Learning</w:t>
            </w: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5ACC9429" w14:paraId="57CB938A" w14:textId="6BF8CBA7">
            <w:pPr>
              <w:rPr>
                <w:rFonts w:ascii="Arial" w:hAnsi="Arial" w:cs="Arial"/>
                <w:sz w:val="22"/>
                <w:szCs w:val="22"/>
              </w:rPr>
            </w:pPr>
            <w:r w:rsidRPr="1AB410DE">
              <w:rPr>
                <w:rFonts w:ascii="Arial" w:hAnsi="Arial" w:cs="Arial"/>
                <w:sz w:val="22"/>
                <w:szCs w:val="22"/>
              </w:rPr>
              <w:t>Birmingham</w:t>
            </w: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6614011F" w14:paraId="6D16D89E" w14:textId="07137FC2">
            <w:pPr>
              <w:rPr>
                <w:rFonts w:ascii="Arial" w:hAnsi="Arial" w:cs="Arial"/>
                <w:sz w:val="22"/>
                <w:szCs w:val="22"/>
              </w:rPr>
            </w:pPr>
            <w:r w:rsidRPr="1AB410DE">
              <w:rPr>
                <w:rFonts w:ascii="Arial" w:hAnsi="Arial" w:cs="Arial"/>
                <w:sz w:val="22"/>
                <w:szCs w:val="22"/>
              </w:rPr>
              <w:t>2029042@student.uwtsd</w:t>
            </w:r>
            <w:r w:rsidRPr="1AB410DE" w:rsidR="6027C2C6">
              <w:rPr>
                <w:rFonts w:ascii="Arial" w:hAnsi="Arial" w:cs="Arial"/>
                <w:sz w:val="22"/>
                <w:szCs w:val="22"/>
              </w:rPr>
              <w:t>.ac.uk</w:t>
            </w: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B69AE63" w14:paraId="2C75827D" w14:textId="17E16398">
            <w:pPr>
              <w:rPr>
                <w:rFonts w:ascii="Arial" w:hAnsi="Arial" w:cs="Arial"/>
                <w:sz w:val="22"/>
                <w:szCs w:val="22"/>
              </w:rPr>
            </w:pPr>
            <w:r w:rsidRPr="1AB410DE">
              <w:rPr>
                <w:rFonts w:ascii="Arial" w:hAnsi="Arial" w:cs="Arial"/>
                <w:sz w:val="22"/>
                <w:szCs w:val="22"/>
              </w:rPr>
              <w:t>07487811147</w:t>
            </w:r>
          </w:p>
          <w:p w:rsidRPr="00A42F82" w:rsidR="005E6C44" w:rsidP="00A91894" w:rsidRDefault="005E6C44" w14:paraId="331BC1EA" w14:textId="77777777">
            <w:pPr>
              <w:rPr>
                <w:rFonts w:ascii="Arial" w:hAnsi="Arial" w:cs="Arial"/>
                <w:sz w:val="22"/>
                <w:szCs w:val="22"/>
              </w:rPr>
            </w:pP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3D6EBE5" w14:paraId="60B34DE8" w14:textId="7C4E7F95">
            <w:pPr>
              <w:rPr>
                <w:rFonts w:ascii="Arial" w:hAnsi="Arial" w:cs="Arial"/>
                <w:sz w:val="22"/>
                <w:szCs w:val="22"/>
              </w:rPr>
            </w:pPr>
            <w:r w:rsidRPr="1AB410DE">
              <w:rPr>
                <w:rFonts w:ascii="Arial" w:hAnsi="Arial" w:cs="Arial"/>
                <w:sz w:val="22"/>
                <w:szCs w:val="22"/>
              </w:rPr>
              <w:t>202904</w:t>
            </w:r>
            <w:r w:rsidRPr="1AB410DE" w:rsidR="2977F811">
              <w:rPr>
                <w:rFonts w:ascii="Arial" w:hAnsi="Arial" w:cs="Arial"/>
                <w:sz w:val="22"/>
                <w:szCs w:val="22"/>
              </w:rPr>
              <w:t>2</w:t>
            </w: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1040ADA1" w14:paraId="660E53A9" w14:textId="6B91724D">
            <w:pPr>
              <w:rPr>
                <w:rFonts w:ascii="Arial" w:hAnsi="Arial" w:cs="Arial"/>
                <w:sz w:val="22"/>
                <w:szCs w:val="22"/>
              </w:rPr>
            </w:pPr>
            <w:r w:rsidRPr="1AB410DE">
              <w:rPr>
                <w:rFonts w:ascii="Arial" w:hAnsi="Arial" w:cs="Arial"/>
                <w:sz w:val="22"/>
                <w:szCs w:val="22"/>
              </w:rPr>
              <w:t>MSc PHSCP</w:t>
            </w: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5B286FB1" w14:paraId="3E5E7D21" w14:textId="5AFE4283">
            <w:pPr>
              <w:rPr>
                <w:rFonts w:ascii="Arial" w:hAnsi="Arial" w:cs="Arial"/>
                <w:sz w:val="22"/>
                <w:szCs w:val="22"/>
              </w:rPr>
            </w:pPr>
            <w:r w:rsidRPr="1AB410DE">
              <w:rPr>
                <w:rFonts w:ascii="Arial" w:hAnsi="Arial" w:cs="Arial"/>
                <w:sz w:val="22"/>
                <w:szCs w:val="22"/>
              </w:rPr>
              <w:t>DR. Raheela Shaikh</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2AD8B9A9" w14:paraId="3F32AEB9" w14:textId="40EBFF25">
                <w:pPr>
                  <w:autoSpaceDE w:val="0"/>
                  <w:autoSpaceDN w:val="0"/>
                  <w:adjustRightInd w:val="0"/>
                  <w:jc w:val="center"/>
                  <w:rPr>
                    <w:rFonts w:ascii="Arial" w:hAnsi="Arial" w:cs="Arial"/>
                    <w:b/>
                    <w:sz w:val="22"/>
                    <w:szCs w:val="22"/>
                  </w:rPr>
                </w:pPr>
                <w:r w:rsidRPr="1AB410DE">
                  <w:rPr>
                    <w:rFonts w:ascii="MS Gothic" w:hAnsi="MS Gothic" w:eastAsia="MS Gothic" w:cs="MS Gothic"/>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1AB410DE" w14:paraId="11F23DF6" w14:textId="77777777">
        <w:trPr>
          <w:trHeight w:val="415"/>
        </w:trPr>
        <w:tc>
          <w:tcPr>
            <w:tcW w:w="562" w:type="dxa"/>
            <w:vMerge/>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1AB410DE" w14:paraId="44F3A182" w14:textId="77777777">
        <w:tc>
          <w:tcPr>
            <w:tcW w:w="562" w:type="dxa"/>
            <w:vMerge/>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1DB3FFDD" w14:paraId="41A2BC39" w14:textId="655BC18E">
            <w:pPr>
              <w:autoSpaceDE w:val="0"/>
              <w:autoSpaceDN w:val="0"/>
              <w:adjustRightInd w:val="0"/>
              <w:rPr>
                <w:rFonts w:ascii="Arial" w:hAnsi="Arial" w:cs="Arial"/>
                <w:sz w:val="22"/>
                <w:szCs w:val="22"/>
              </w:rPr>
            </w:pPr>
            <w:r w:rsidRPr="1AB410DE">
              <w:rPr>
                <w:rFonts w:ascii="Arial" w:hAnsi="Arial" w:cs="Arial"/>
                <w:sz w:val="22"/>
                <w:szCs w:val="22"/>
              </w:rPr>
              <w:t>DR. Raheela Shaikh</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1DB3FFDD" w14:paraId="1B1BC082" w14:textId="4530DC7A">
                <w:pPr>
                  <w:autoSpaceDE w:val="0"/>
                  <w:autoSpaceDN w:val="0"/>
                  <w:adjustRightInd w:val="0"/>
                  <w:jc w:val="center"/>
                  <w:rPr>
                    <w:rFonts w:ascii="Arial" w:hAnsi="Arial" w:cs="Arial"/>
                    <w:sz w:val="22"/>
                    <w:szCs w:val="22"/>
                  </w:rPr>
                </w:pPr>
                <w:r w:rsidRPr="1AB410DE">
                  <w:rPr>
                    <w:rFonts w:ascii="MS Gothic" w:hAnsi="MS Gothic" w:eastAsia="MS Gothic" w:cs="MS Gothic"/>
                    <w:sz w:val="22"/>
                    <w:szCs w:val="22"/>
                  </w:rPr>
                  <w:t>☒</w:t>
                </w:r>
              </w:p>
            </w:tc>
          </w:sdtContent>
        </w:sdt>
        <w:tc>
          <w:tcPr>
            <w:tcW w:w="1843" w:type="dxa"/>
            <w:gridSpan w:val="2"/>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752151BC" w14:paraId="5C5BE14D" w14:textId="3293E227">
                <w:pPr>
                  <w:autoSpaceDE w:val="0"/>
                  <w:autoSpaceDN w:val="0"/>
                  <w:adjustRightInd w:val="0"/>
                  <w:jc w:val="center"/>
                  <w:rPr>
                    <w:rFonts w:ascii="Arial" w:hAnsi="Arial" w:cs="Arial"/>
                    <w:sz w:val="22"/>
                    <w:szCs w:val="22"/>
                  </w:rPr>
                </w:pPr>
                <w:r w:rsidRPr="1AB410DE">
                  <w:rPr>
                    <w:rFonts w:ascii="MS Gothic" w:hAnsi="MS Gothic" w:eastAsia="MS Gothic" w:cs="MS Gothic"/>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A42F82" w:rsidR="005E6C44" w:rsidP="00A91894" w:rsidRDefault="428F8723" w14:paraId="1F73DACC" w14:textId="681E6561">
                <w:pPr>
                  <w:autoSpaceDE w:val="0"/>
                  <w:autoSpaceDN w:val="0"/>
                  <w:adjustRightInd w:val="0"/>
                  <w:jc w:val="center"/>
                  <w:rPr>
                    <w:rFonts w:ascii="Arial" w:hAnsi="Arial" w:cs="Arial"/>
                    <w:i/>
                    <w:sz w:val="22"/>
                    <w:szCs w:val="22"/>
                  </w:rPr>
                </w:pPr>
                <w:r w:rsidRPr="1AB410DE">
                  <w:rPr>
                    <w:rFonts w:ascii="MS Gothic" w:hAnsi="MS Gothic" w:eastAsia="MS Gothic" w:cs="MS Gothic"/>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320EB370" w14:paraId="5516C1ED" w14:textId="3F113488">
            <w:pPr>
              <w:autoSpaceDE w:val="0"/>
              <w:autoSpaceDN w:val="0"/>
              <w:adjustRightInd w:val="0"/>
              <w:rPr>
                <w:rFonts w:ascii="Arial" w:hAnsi="Arial" w:cs="Arial"/>
                <w:bCs/>
                <w:sz w:val="22"/>
                <w:szCs w:val="22"/>
              </w:rPr>
            </w:pPr>
            <w:r w:rsidRPr="1AB410DE">
              <w:rPr>
                <w:rFonts w:ascii="Arial" w:hAnsi="Arial" w:cs="Arial"/>
                <w:sz w:val="22"/>
                <w:szCs w:val="22"/>
              </w:rPr>
              <w:t>NA</w:t>
            </w: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CC4ADB"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1F39A4C8">
                <w:pPr>
                  <w:autoSpaceDE w:val="0"/>
                  <w:autoSpaceDN w:val="0"/>
                  <w:adjustRightInd w:val="0"/>
                  <w:jc w:val="center"/>
                  <w:rPr>
                    <w:rFonts w:ascii="Arial" w:hAnsi="Arial" w:cs="Arial"/>
                    <w:bCs/>
                    <w:sz w:val="22"/>
                    <w:szCs w:val="22"/>
                  </w:rPr>
                </w:pPr>
                <w:r w:rsidRPr="1AB410DE">
                  <w:rPr>
                    <w:rFonts w:ascii="MS Gothic" w:hAnsi="MS Gothic" w:eastAsia="MS Gothic" w:cs="MS Gothic"/>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CC4ADB"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1A014B7E">
                <w:pPr>
                  <w:autoSpaceDE w:val="0"/>
                  <w:autoSpaceDN w:val="0"/>
                  <w:adjustRightInd w:val="0"/>
                  <w:jc w:val="center"/>
                  <w:rPr>
                    <w:rFonts w:ascii="Arial" w:hAnsi="Arial" w:cs="Arial"/>
                    <w:bCs/>
                    <w:sz w:val="22"/>
                    <w:szCs w:val="22"/>
                  </w:rPr>
                </w:pPr>
                <w:r w:rsidRPr="1AB410DE">
                  <w:rPr>
                    <w:rFonts w:ascii="MS Gothic" w:hAnsi="MS Gothic" w:eastAsia="MS Gothic" w:cs="MS Gothic"/>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696A73">
                <w:pPr>
                  <w:autoSpaceDE w:val="0"/>
                  <w:autoSpaceDN w:val="0"/>
                  <w:adjustRightInd w:val="0"/>
                  <w:jc w:val="center"/>
                  <w:rPr>
                    <w:rFonts w:ascii="Arial" w:hAnsi="Arial" w:cs="Arial"/>
                    <w:bCs/>
                    <w:sz w:val="22"/>
                    <w:szCs w:val="22"/>
                  </w:rPr>
                </w:pPr>
                <w:r w:rsidRPr="1AB410DE">
                  <w:rPr>
                    <w:rFonts w:ascii="MS Gothic" w:hAnsi="MS Gothic" w:eastAsia="MS Gothic" w:cs="MS Gothic"/>
                    <w:sz w:val="22"/>
                    <w:szCs w:val="22"/>
                  </w:rPr>
                  <w:t>☐</w:t>
                </w:r>
              </w:p>
            </w:sdtContent>
          </w:sdt>
        </w:tc>
      </w:tr>
      <w:tr w:rsidRPr="00A42F82" w:rsidR="00807192" w:rsidTr="1AB410DE"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072C2638">
                <w:pPr>
                  <w:autoSpaceDE w:val="0"/>
                  <w:autoSpaceDN w:val="0"/>
                  <w:adjustRightInd w:val="0"/>
                  <w:jc w:val="center"/>
                  <w:rPr>
                    <w:rFonts w:ascii="Arial" w:hAnsi="Arial" w:cs="Arial"/>
                    <w:bCs/>
                    <w:sz w:val="22"/>
                    <w:szCs w:val="22"/>
                  </w:rPr>
                </w:pPr>
                <w:r w:rsidRPr="1AB410DE">
                  <w:rPr>
                    <w:rFonts w:ascii="MS Gothic" w:hAnsi="MS Gothic" w:eastAsia="MS Gothic" w:cs="MS Gothic"/>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CC4ADB"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6D2EC35">
                <w:pPr>
                  <w:autoSpaceDE w:val="0"/>
                  <w:autoSpaceDN w:val="0"/>
                  <w:adjustRightInd w:val="0"/>
                  <w:jc w:val="center"/>
                  <w:rPr>
                    <w:rFonts w:ascii="Arial" w:hAnsi="Arial" w:cs="Arial"/>
                    <w:bCs/>
                    <w:sz w:val="22"/>
                    <w:szCs w:val="22"/>
                  </w:rPr>
                </w:pPr>
                <w:r w:rsidRPr="1AB410DE">
                  <w:rPr>
                    <w:rFonts w:ascii="MS Gothic" w:hAnsi="MS Gothic" w:eastAsia="MS Gothic" w:cs="MS Gothic"/>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CC4ADB"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71C0F6CD"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65C21ED2" w14:paraId="44A8F7CA" w14:textId="7E00FEBB">
            <w:pPr>
              <w:rPr>
                <w:rFonts w:ascii="Arial" w:hAnsi="Arial" w:cs="Arial"/>
                <w:sz w:val="22"/>
                <w:szCs w:val="22"/>
              </w:rPr>
            </w:pPr>
            <w:r w:rsidRPr="1AB410DE">
              <w:rPr>
                <w:rFonts w:ascii="Arial" w:hAnsi="Arial" w:cs="Arial"/>
                <w:sz w:val="22"/>
                <w:szCs w:val="22"/>
              </w:rPr>
              <w:t>Exploring barriers to accessing mental health services among ethnic groups in the UK.</w:t>
            </w:r>
          </w:p>
        </w:tc>
      </w:tr>
      <w:tr w:rsidRPr="00A42F82" w:rsidR="004C3D85" w:rsidTr="71C0F6CD"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38294A94" w14:paraId="5CD9365A" w14:textId="3F17F0EA">
            <w:pPr>
              <w:rPr>
                <w:rFonts w:ascii="Arial" w:hAnsi="Arial" w:cs="Arial"/>
                <w:sz w:val="22"/>
                <w:szCs w:val="22"/>
              </w:rPr>
            </w:pPr>
            <w:r w:rsidRPr="1AB410DE">
              <w:rPr>
                <w:rFonts w:ascii="Arial" w:hAnsi="Arial" w:cs="Arial"/>
                <w:sz w:val="22"/>
                <w:szCs w:val="22"/>
              </w:rPr>
              <w:t>May 12, 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75604632" w14:paraId="6D32D729" w14:textId="0861BA50">
            <w:pPr>
              <w:rPr>
                <w:rFonts w:ascii="Arial" w:hAnsi="Arial" w:cs="Arial"/>
                <w:sz w:val="22"/>
                <w:szCs w:val="22"/>
              </w:rPr>
            </w:pPr>
            <w:r w:rsidRPr="1AB410DE">
              <w:rPr>
                <w:rFonts w:ascii="Arial" w:hAnsi="Arial" w:cs="Arial"/>
                <w:sz w:val="22"/>
                <w:szCs w:val="22"/>
              </w:rPr>
              <w:t>Sept. 7, 2025</w:t>
            </w:r>
          </w:p>
        </w:tc>
      </w:tr>
      <w:tr w:rsidRPr="00A42F82" w:rsidR="00F96C3F" w:rsidTr="71C0F6CD"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71C0F6CD"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200F7EA3">
            <w:pPr>
              <w:rPr>
                <w:rFonts w:ascii="Arial" w:hAnsi="Arial" w:cs="Arial"/>
              </w:rPr>
            </w:pPr>
            <w:r w:rsidRPr="71C0F6CD" w:rsidR="08F46821">
              <w:rPr>
                <w:rFonts w:ascii="Arial" w:hAnsi="Arial" w:cs="Arial"/>
              </w:rPr>
              <w:t>The purpose of this research activity is to systemat</w:t>
            </w:r>
            <w:r w:rsidRPr="71C0F6CD" w:rsidR="7CE8E014">
              <w:rPr>
                <w:rFonts w:ascii="Arial" w:hAnsi="Arial" w:cs="Arial"/>
              </w:rPr>
              <w:t>i</w:t>
            </w:r>
            <w:r w:rsidRPr="71C0F6CD" w:rsidR="08F46821">
              <w:rPr>
                <w:rFonts w:ascii="Arial" w:hAnsi="Arial" w:cs="Arial"/>
              </w:rPr>
              <w:t>cally explore the barriers th</w:t>
            </w:r>
            <w:r w:rsidRPr="71C0F6CD" w:rsidR="0C7017EA">
              <w:rPr>
                <w:rFonts w:ascii="Arial" w:hAnsi="Arial" w:cs="Arial"/>
              </w:rPr>
              <w:t>at ethnic minorit</w:t>
            </w:r>
            <w:r w:rsidRPr="71C0F6CD" w:rsidR="6B3D36CB">
              <w:rPr>
                <w:rFonts w:ascii="Arial" w:hAnsi="Arial" w:cs="Arial"/>
              </w:rPr>
              <w:t>ies</w:t>
            </w:r>
            <w:r w:rsidRPr="71C0F6CD" w:rsidR="0C7017EA">
              <w:rPr>
                <w:rFonts w:ascii="Arial" w:hAnsi="Arial" w:cs="Arial"/>
              </w:rPr>
              <w:t xml:space="preserve"> face in accessi</w:t>
            </w:r>
            <w:r w:rsidRPr="71C0F6CD" w:rsidR="70675204">
              <w:rPr>
                <w:rFonts w:ascii="Arial" w:hAnsi="Arial" w:cs="Arial"/>
              </w:rPr>
              <w:t>ng mental health services in the UK.</w:t>
            </w:r>
            <w:r w:rsidRPr="71C0F6CD" w:rsidR="041F4C87">
              <w:rPr>
                <w:rFonts w:ascii="Arial" w:hAnsi="Arial" w:cs="Arial"/>
              </w:rPr>
              <w:t xml:space="preserve"> By utilising secondary data and qualitative meth</w:t>
            </w:r>
            <w:r w:rsidRPr="71C0F6CD" w:rsidR="6369CBA3">
              <w:rPr>
                <w:rFonts w:ascii="Arial" w:hAnsi="Arial" w:cs="Arial"/>
              </w:rPr>
              <w:t xml:space="preserve">ods. This study aims to </w:t>
            </w:r>
            <w:r w:rsidRPr="71C0F6CD" w:rsidR="6369CBA3">
              <w:rPr>
                <w:rFonts w:ascii="Arial" w:hAnsi="Arial" w:cs="Arial"/>
              </w:rPr>
              <w:t>determine</w:t>
            </w:r>
            <w:r w:rsidRPr="71C0F6CD" w:rsidR="6369CBA3">
              <w:rPr>
                <w:rFonts w:ascii="Arial" w:hAnsi="Arial" w:cs="Arial"/>
              </w:rPr>
              <w:t xml:space="preserve"> the prevalence and types of barriers such as language, cultural</w:t>
            </w:r>
            <w:r w:rsidRPr="71C0F6CD" w:rsidR="5AE8DB8B">
              <w:rPr>
                <w:rFonts w:ascii="Arial" w:hAnsi="Arial" w:cs="Arial"/>
              </w:rPr>
              <w:t xml:space="preserve"> congruence, socioeconomic challenges, and systemic discrimination that hinder </w:t>
            </w:r>
            <w:r w:rsidRPr="71C0F6CD" w:rsidR="5AE8DB8B">
              <w:rPr>
                <w:rFonts w:ascii="Arial" w:hAnsi="Arial" w:cs="Arial"/>
              </w:rPr>
              <w:t>equitableacce</w:t>
            </w:r>
            <w:r w:rsidRPr="71C0F6CD" w:rsidR="0E8DDEA9">
              <w:rPr>
                <w:rFonts w:ascii="Arial" w:hAnsi="Arial" w:cs="Arial"/>
              </w:rPr>
              <w:t>ss</w:t>
            </w:r>
            <w:r w:rsidRPr="71C0F6CD" w:rsidR="0E8DDEA9">
              <w:rPr>
                <w:rFonts w:ascii="Arial" w:hAnsi="Arial" w:cs="Arial"/>
              </w:rPr>
              <w:t xml:space="preserve"> to mental health services.</w:t>
            </w:r>
          </w:p>
          <w:p w:rsidRPr="00A42F82" w:rsidR="00F96C3F" w:rsidP="00A91894" w:rsidRDefault="5EA191C9" w14:paraId="2B320BC7" w14:textId="2FCE3CDD">
            <w:pPr>
              <w:rPr>
                <w:rFonts w:ascii="Arial" w:hAnsi="Arial" w:cs="Arial"/>
              </w:rPr>
            </w:pPr>
            <w:r w:rsidRPr="1AB410DE">
              <w:rPr>
                <w:rFonts w:ascii="Arial" w:hAnsi="Arial" w:cs="Arial"/>
              </w:rPr>
              <w:t>The study will be guided by the following research questions:</w:t>
            </w:r>
          </w:p>
          <w:p w:rsidR="5EA191C9" w:rsidP="1AB410DE" w:rsidRDefault="5EA191C9" w14:paraId="04CFE21F" w14:textId="61EC20C2">
            <w:pPr>
              <w:pStyle w:val="ListParagraph"/>
              <w:numPr>
                <w:ilvl w:val="0"/>
                <w:numId w:val="29"/>
              </w:numPr>
              <w:rPr>
                <w:rFonts w:ascii="Arial" w:hAnsi="Arial" w:cs="Arial"/>
              </w:rPr>
            </w:pPr>
            <w:r w:rsidRPr="1AB410DE">
              <w:rPr>
                <w:rFonts w:ascii="Arial" w:hAnsi="Arial" w:cs="Arial"/>
              </w:rPr>
              <w:t>What structural and systemic barriers affect the accessibility of mental health services for ethnic minority grou</w:t>
            </w:r>
            <w:r w:rsidRPr="1AB410DE" w:rsidR="0F5322FF">
              <w:rPr>
                <w:rFonts w:ascii="Arial" w:hAnsi="Arial" w:cs="Arial"/>
              </w:rPr>
              <w:t>ps?</w:t>
            </w:r>
          </w:p>
          <w:p w:rsidR="0F5322FF" w:rsidP="1AB410DE" w:rsidRDefault="0F5322FF" w14:paraId="484BD709" w14:textId="2E1DBE6C">
            <w:pPr>
              <w:pStyle w:val="ListParagraph"/>
              <w:numPr>
                <w:ilvl w:val="0"/>
                <w:numId w:val="29"/>
              </w:numPr>
              <w:rPr>
                <w:rFonts w:ascii="Arial" w:hAnsi="Arial" w:cs="Arial"/>
              </w:rPr>
            </w:pPr>
            <w:r w:rsidRPr="1AB410DE">
              <w:rPr>
                <w:rFonts w:ascii="Arial" w:hAnsi="Arial" w:cs="Arial"/>
              </w:rPr>
              <w:t>How do</w:t>
            </w:r>
            <w:r w:rsidRPr="1AB410DE" w:rsidR="750E0A94">
              <w:rPr>
                <w:rFonts w:ascii="Arial" w:hAnsi="Arial" w:cs="Arial"/>
              </w:rPr>
              <w:t xml:space="preserve"> </w:t>
            </w:r>
            <w:r w:rsidRPr="1AB410DE">
              <w:rPr>
                <w:rFonts w:ascii="Arial" w:hAnsi="Arial" w:cs="Arial"/>
              </w:rPr>
              <w:t xml:space="preserve">cultural beliefs, stigma, &amp; language barriers influence the perceptions &amp; </w:t>
            </w:r>
            <w:r w:rsidRPr="1AB410DE" w:rsidR="1588EC04">
              <w:rPr>
                <w:rFonts w:ascii="Arial" w:hAnsi="Arial" w:cs="Arial"/>
              </w:rPr>
              <w:t>help- seeking</w:t>
            </w:r>
            <w:r w:rsidRPr="1AB410DE" w:rsidR="6412182B">
              <w:rPr>
                <w:rFonts w:ascii="Arial" w:hAnsi="Arial" w:cs="Arial"/>
              </w:rPr>
              <w:t xml:space="preserve"> behaviours of these communities?</w:t>
            </w:r>
          </w:p>
          <w:p w:rsidR="6412182B" w:rsidP="1AB410DE" w:rsidRDefault="6412182B" w14:paraId="53969A65" w14:textId="7066827A">
            <w:pPr>
              <w:pStyle w:val="ListParagraph"/>
              <w:numPr>
                <w:ilvl w:val="0"/>
                <w:numId w:val="29"/>
              </w:numPr>
              <w:rPr>
                <w:rFonts w:ascii="Arial" w:hAnsi="Arial" w:cs="Arial"/>
              </w:rPr>
            </w:pPr>
            <w:r w:rsidRPr="1AB410DE">
              <w:rPr>
                <w:rFonts w:ascii="Arial" w:hAnsi="Arial" w:cs="Arial"/>
              </w:rPr>
              <w:t>In what ways do experiences of discrimination &amp; cultural insensitivity</w:t>
            </w:r>
            <w:r w:rsidRPr="1AB410DE" w:rsidR="7F8C2249">
              <w:rPr>
                <w:rFonts w:ascii="Arial" w:hAnsi="Arial" w:cs="Arial"/>
              </w:rPr>
              <w:t xml:space="preserve"> within mental health services impact service utilisation among e</w:t>
            </w:r>
            <w:r w:rsidRPr="1AB410DE" w:rsidR="56E4CC26">
              <w:rPr>
                <w:rFonts w:ascii="Arial" w:hAnsi="Arial" w:cs="Arial"/>
              </w:rPr>
              <w:t>thnic minority individuals?</w:t>
            </w:r>
          </w:p>
          <w:p w:rsidR="56E4CC26" w:rsidP="1AB410DE" w:rsidRDefault="56E4CC26" w14:paraId="5D1838D0" w14:textId="2543C3B1">
            <w:pPr>
              <w:pStyle w:val="ListParagraph"/>
              <w:numPr>
                <w:ilvl w:val="0"/>
                <w:numId w:val="29"/>
              </w:numPr>
              <w:rPr>
                <w:rFonts w:ascii="Arial" w:hAnsi="Arial" w:cs="Arial"/>
              </w:rPr>
            </w:pPr>
            <w:r w:rsidRPr="1AB410DE">
              <w:rPr>
                <w:rFonts w:ascii="Arial" w:hAnsi="Arial" w:cs="Arial"/>
              </w:rPr>
              <w:t>What improvements can be recommended to enhance cultural competence &amp; accessibility in mental health ser</w:t>
            </w:r>
            <w:r w:rsidRPr="1AB410DE" w:rsidR="72EB29DB">
              <w:rPr>
                <w:rFonts w:ascii="Arial" w:hAnsi="Arial" w:cs="Arial"/>
              </w:rPr>
              <w:t>vice delivery?</w:t>
            </w: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71C0F6CD"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227474" w14:paraId="587CB97C" w14:textId="413FBD76">
            <w:pPr>
              <w:rPr>
                <w:rFonts w:ascii="Arial" w:hAnsi="Arial" w:cs="Arial"/>
              </w:rPr>
            </w:pPr>
            <w:r>
              <w:rPr>
                <w:rFonts w:ascii="Arial" w:hAnsi="Arial" w:cs="Arial"/>
              </w:rPr>
              <w:t>What are the main ba</w:t>
            </w:r>
            <w:r w:rsidR="002722A8">
              <w:rPr>
                <w:rFonts w:ascii="Arial" w:hAnsi="Arial" w:cs="Arial"/>
              </w:rPr>
              <w:t>rriers that ethnic minority groups in the UK face when accessing mental health service</w:t>
            </w:r>
            <w:r w:rsidR="00F67599">
              <w:rPr>
                <w:rFonts w:ascii="Arial" w:hAnsi="Arial" w:cs="Arial"/>
              </w:rPr>
              <w:t>?</w:t>
            </w:r>
          </w:p>
          <w:p w:rsidRPr="00A42F82" w:rsidR="00F96C3F" w:rsidP="00A91894" w:rsidRDefault="00F96C3F" w14:paraId="43E4BFAF" w14:textId="77777777">
            <w:pPr>
              <w:rPr>
                <w:rFonts w:ascii="Arial" w:hAnsi="Arial" w:cs="Arial"/>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71C0F6CD"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A42F82" w:rsidR="00F96C3F" w:rsidP="00A91894" w:rsidRDefault="00F67599" w14:paraId="68975C9B" w14:textId="1F700D41">
            <w:pPr>
              <w:rPr>
                <w:rFonts w:ascii="Arial" w:hAnsi="Arial" w:cs="Arial"/>
              </w:rPr>
            </w:pPr>
            <w:r>
              <w:rPr>
                <w:rFonts w:ascii="Arial" w:hAnsi="Arial" w:cs="Arial"/>
              </w:rPr>
              <w:t>The primary aims of this s</w:t>
            </w:r>
            <w:r w:rsidR="00FB4EC1">
              <w:rPr>
                <w:rFonts w:ascii="Arial" w:hAnsi="Arial" w:cs="Arial"/>
              </w:rPr>
              <w:t>tudy is to investigate the complex barriers that hinder ethnic minority groups</w:t>
            </w:r>
            <w:r w:rsidR="00706941">
              <w:rPr>
                <w:rFonts w:ascii="Arial" w:hAnsi="Arial" w:cs="Arial"/>
              </w:rPr>
              <w:t xml:space="preserve"> from accessing mental health services in the UK. </w:t>
            </w: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71C0F6CD"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F96C3F" w:rsidP="00336470" w:rsidRDefault="00F9528F" w14:paraId="437171CA" w14:textId="2020EAF1">
            <w:pPr>
              <w:pStyle w:val="ListParagraph"/>
              <w:numPr>
                <w:ilvl w:val="0"/>
                <w:numId w:val="30"/>
              </w:numPr>
              <w:rPr>
                <w:rFonts w:ascii="Arial" w:hAnsi="Arial" w:cs="Arial"/>
              </w:rPr>
            </w:pPr>
            <w:r>
              <w:rPr>
                <w:rFonts w:ascii="Arial" w:hAnsi="Arial" w:cs="Arial"/>
              </w:rPr>
              <w:t xml:space="preserve">Identify and outline the structural barriers, </w:t>
            </w:r>
            <w:r w:rsidR="009E404B">
              <w:rPr>
                <w:rFonts w:ascii="Arial" w:hAnsi="Arial" w:cs="Arial"/>
              </w:rPr>
              <w:t>including funding</w:t>
            </w:r>
            <w:r w:rsidR="00A727C2">
              <w:rPr>
                <w:rFonts w:ascii="Arial" w:hAnsi="Arial" w:cs="Arial"/>
              </w:rPr>
              <w:t xml:space="preserve"> limitations, policy constraints, and geographical</w:t>
            </w:r>
            <w:r w:rsidR="009E404B">
              <w:rPr>
                <w:rFonts w:ascii="Arial" w:hAnsi="Arial" w:cs="Arial"/>
              </w:rPr>
              <w:t xml:space="preserve"> disparities, that hinder access to mental health services. </w:t>
            </w:r>
          </w:p>
          <w:p w:rsidR="000E5D51" w:rsidP="00336470" w:rsidRDefault="000E5D51" w14:paraId="78A0AC6E" w14:textId="20479B3A">
            <w:pPr>
              <w:pStyle w:val="ListParagraph"/>
              <w:numPr>
                <w:ilvl w:val="0"/>
                <w:numId w:val="30"/>
              </w:numPr>
              <w:rPr>
                <w:rFonts w:ascii="Arial" w:hAnsi="Arial" w:cs="Arial"/>
              </w:rPr>
            </w:pPr>
            <w:r>
              <w:rPr>
                <w:rFonts w:ascii="Arial" w:hAnsi="Arial" w:cs="Arial"/>
              </w:rPr>
              <w:t>Explore the impact</w:t>
            </w:r>
            <w:r w:rsidR="00995111">
              <w:rPr>
                <w:rFonts w:ascii="Arial" w:hAnsi="Arial" w:cs="Arial"/>
              </w:rPr>
              <w:t xml:space="preserve"> of cultural and linguistic factors on perceptions</w:t>
            </w:r>
            <w:r w:rsidR="007A585D">
              <w:rPr>
                <w:rFonts w:ascii="Arial" w:hAnsi="Arial" w:cs="Arial"/>
              </w:rPr>
              <w:t xml:space="preserve"> of mental health</w:t>
            </w:r>
            <w:r w:rsidR="002D5EFA">
              <w:rPr>
                <w:rFonts w:ascii="Arial" w:hAnsi="Arial" w:cs="Arial"/>
              </w:rPr>
              <w:t xml:space="preserve"> and help-seeking behaviours within etnic</w:t>
            </w:r>
            <w:r w:rsidR="0065373D">
              <w:rPr>
                <w:rFonts w:ascii="Arial" w:hAnsi="Arial" w:cs="Arial"/>
              </w:rPr>
              <w:t xml:space="preserve"> minority communities.</w:t>
            </w:r>
          </w:p>
          <w:p w:rsidR="0065373D" w:rsidP="00336470" w:rsidRDefault="0065373D" w14:paraId="7DFB9EC3" w14:textId="2528C23C">
            <w:pPr>
              <w:pStyle w:val="ListParagraph"/>
              <w:numPr>
                <w:ilvl w:val="0"/>
                <w:numId w:val="30"/>
              </w:numPr>
              <w:rPr>
                <w:rFonts w:ascii="Arial" w:hAnsi="Arial" w:cs="Arial"/>
              </w:rPr>
            </w:pPr>
            <w:r>
              <w:rPr>
                <w:rFonts w:ascii="Arial" w:hAnsi="Arial" w:cs="Arial"/>
              </w:rPr>
              <w:t>Investigate the impact of perceived discrimination</w:t>
            </w:r>
            <w:r w:rsidR="00EC4F6F">
              <w:rPr>
                <w:rFonts w:ascii="Arial" w:hAnsi="Arial" w:cs="Arial"/>
              </w:rPr>
              <w:t xml:space="preserve"> and culture insensitivity</w:t>
            </w:r>
            <w:r w:rsidR="00383011">
              <w:rPr>
                <w:rFonts w:ascii="Arial" w:hAnsi="Arial" w:cs="Arial"/>
              </w:rPr>
              <w:t xml:space="preserve"> in mental health settings on service utilisation. </w:t>
            </w:r>
          </w:p>
          <w:p w:rsidRPr="00336470" w:rsidR="00383011" w:rsidP="00336470" w:rsidRDefault="00987575" w14:paraId="310519BA" w14:textId="37E3E024">
            <w:pPr>
              <w:pStyle w:val="ListParagraph"/>
              <w:numPr>
                <w:ilvl w:val="0"/>
                <w:numId w:val="30"/>
              </w:numPr>
              <w:rPr>
                <w:rFonts w:ascii="Arial" w:hAnsi="Arial" w:cs="Arial"/>
              </w:rPr>
            </w:pPr>
            <w:r>
              <w:rPr>
                <w:rFonts w:ascii="Arial" w:hAnsi="Arial" w:cs="Arial"/>
              </w:rPr>
              <w:t>Propose evidence-based strategies for more culturally competent</w:t>
            </w:r>
            <w:r w:rsidR="00F87052">
              <w:rPr>
                <w:rFonts w:ascii="Arial" w:hAnsi="Arial" w:cs="Arial"/>
              </w:rPr>
              <w:t xml:space="preserve"> and accessible mental health services that cater to the unique</w:t>
            </w:r>
            <w:r w:rsidR="005B20A6">
              <w:rPr>
                <w:rFonts w:ascii="Arial" w:hAnsi="Arial" w:cs="Arial"/>
              </w:rPr>
              <w:t xml:space="preserve"> needs of these populations.</w:t>
            </w:r>
          </w:p>
          <w:p w:rsidRPr="00A42F82" w:rsidR="00F96C3F" w:rsidP="00A91894" w:rsidRDefault="00F96C3F" w14:paraId="72272B05" w14:textId="77777777">
            <w:pPr>
              <w:rPr>
                <w:rFonts w:ascii="Arial" w:hAnsi="Arial" w:cs="Arial"/>
                <w:sz w:val="22"/>
                <w:szCs w:val="22"/>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71C0F6CD"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71C0F6CD"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A42F82" w:rsidR="00F96C3F" w:rsidP="00A91894" w:rsidRDefault="00F96C3F" w14:paraId="6B1E3320" w14:textId="627216E0">
            <w:pPr>
              <w:rPr>
                <w:rFonts w:ascii="Arial" w:hAnsi="Arial" w:cs="Arial"/>
                <w:sz w:val="22"/>
                <w:szCs w:val="22"/>
              </w:rPr>
            </w:pPr>
          </w:p>
          <w:p w:rsidRPr="00A42F82" w:rsidR="00F96C3F" w:rsidP="00A91894" w:rsidRDefault="0CF14C9E" w14:paraId="009C481E" w14:textId="5BE9E8F4">
            <w:pPr>
              <w:rPr>
                <w:rFonts w:ascii="Arial" w:hAnsi="Arial" w:cs="Arial"/>
                <w:sz w:val="22"/>
                <w:szCs w:val="22"/>
              </w:rPr>
            </w:pPr>
            <w:r w:rsidRPr="2410662F">
              <w:rPr>
                <w:rFonts w:ascii="Arial" w:hAnsi="Arial" w:cs="Arial"/>
                <w:sz w:val="22"/>
                <w:szCs w:val="22"/>
              </w:rPr>
              <w:t>To explore barriers to accessing mental health services among ethnic minorities in the UK using qualitative methods</w:t>
            </w:r>
            <w:r w:rsidRPr="2410662F" w:rsidR="52E8DAD0">
              <w:rPr>
                <w:rFonts w:ascii="Arial" w:hAnsi="Arial" w:cs="Arial"/>
                <w:sz w:val="22"/>
                <w:szCs w:val="22"/>
              </w:rPr>
              <w:t>. The following approach will be applied:</w:t>
            </w:r>
          </w:p>
          <w:p w:rsidR="52E8DAD0" w:rsidP="2410662F" w:rsidRDefault="52E8DAD0" w14:paraId="4D9ED672" w14:textId="0C1193FD">
            <w:pPr>
              <w:pStyle w:val="ListParagraph"/>
              <w:numPr>
                <w:ilvl w:val="0"/>
                <w:numId w:val="1"/>
              </w:numPr>
              <w:rPr>
                <w:rFonts w:ascii="Arial" w:hAnsi="Arial" w:cs="Arial"/>
              </w:rPr>
            </w:pPr>
            <w:r w:rsidRPr="2410662F">
              <w:rPr>
                <w:rFonts w:ascii="Arial" w:hAnsi="Arial" w:cs="Arial"/>
              </w:rPr>
              <w:t>Research design.</w:t>
            </w:r>
          </w:p>
          <w:p w:rsidR="52E8DAD0" w:rsidP="2410662F" w:rsidRDefault="52E8DAD0" w14:paraId="01C9A061" w14:textId="433285D1">
            <w:pPr>
              <w:pStyle w:val="ListParagraph"/>
              <w:numPr>
                <w:ilvl w:val="0"/>
                <w:numId w:val="1"/>
              </w:numPr>
              <w:rPr>
                <w:rFonts w:ascii="Arial" w:hAnsi="Arial" w:cs="Arial"/>
              </w:rPr>
            </w:pPr>
            <w:r w:rsidRPr="2410662F">
              <w:rPr>
                <w:rFonts w:ascii="Arial" w:hAnsi="Arial" w:cs="Arial"/>
              </w:rPr>
              <w:t xml:space="preserve">Data sources. </w:t>
            </w:r>
          </w:p>
          <w:p w:rsidR="52E8DAD0" w:rsidP="2410662F" w:rsidRDefault="52E8DAD0" w14:paraId="05872EAF" w14:textId="45620CDC">
            <w:pPr>
              <w:pStyle w:val="ListParagraph"/>
              <w:numPr>
                <w:ilvl w:val="0"/>
                <w:numId w:val="1"/>
              </w:numPr>
              <w:rPr>
                <w:rFonts w:ascii="Arial" w:hAnsi="Arial" w:cs="Arial"/>
              </w:rPr>
            </w:pPr>
            <w:r w:rsidRPr="2410662F">
              <w:rPr>
                <w:rFonts w:ascii="Arial" w:hAnsi="Arial" w:cs="Arial"/>
              </w:rPr>
              <w:t>Data collection.</w:t>
            </w:r>
          </w:p>
          <w:p w:rsidR="52E8DAD0" w:rsidP="2410662F" w:rsidRDefault="52E8DAD0" w14:paraId="3EF6475B" w14:textId="77D9A835">
            <w:pPr>
              <w:pStyle w:val="ListParagraph"/>
              <w:numPr>
                <w:ilvl w:val="0"/>
                <w:numId w:val="1"/>
              </w:numPr>
              <w:rPr>
                <w:rFonts w:ascii="Arial" w:hAnsi="Arial" w:cs="Arial"/>
              </w:rPr>
            </w:pPr>
            <w:r w:rsidRPr="2410662F">
              <w:rPr>
                <w:rFonts w:ascii="Arial" w:hAnsi="Arial" w:cs="Arial"/>
              </w:rPr>
              <w:t>Data analysis</w:t>
            </w:r>
          </w:p>
          <w:p w:rsidR="52E8DAD0" w:rsidP="2410662F" w:rsidRDefault="52E8DAD0" w14:paraId="7B023AEB" w14:textId="556666DC">
            <w:pPr>
              <w:pStyle w:val="ListParagraph"/>
              <w:numPr>
                <w:ilvl w:val="0"/>
                <w:numId w:val="1"/>
              </w:numPr>
              <w:rPr>
                <w:rFonts w:ascii="Arial" w:hAnsi="Arial" w:cs="Arial"/>
              </w:rPr>
            </w:pPr>
            <w:r w:rsidRPr="2410662F">
              <w:rPr>
                <w:rFonts w:ascii="Arial" w:hAnsi="Arial" w:cs="Arial"/>
              </w:rPr>
              <w:t>Triangulation.</w:t>
            </w:r>
          </w:p>
          <w:p w:rsidR="52E8DAD0" w:rsidP="2410662F" w:rsidRDefault="52E8DAD0" w14:paraId="1B55085A" w14:textId="5BF11B99">
            <w:pPr>
              <w:pStyle w:val="ListParagraph"/>
              <w:numPr>
                <w:ilvl w:val="0"/>
                <w:numId w:val="1"/>
              </w:numPr>
              <w:rPr>
                <w:rFonts w:ascii="Arial" w:hAnsi="Arial" w:cs="Arial"/>
              </w:rPr>
            </w:pPr>
            <w:r w:rsidRPr="2410662F">
              <w:rPr>
                <w:rFonts w:ascii="Arial" w:hAnsi="Arial" w:cs="Arial"/>
              </w:rPr>
              <w:t>Ethical consideration.</w:t>
            </w:r>
          </w:p>
          <w:p w:rsidR="2410662F" w:rsidP="2410662F" w:rsidRDefault="2410662F" w14:paraId="5695FB91" w14:textId="1277964B">
            <w:pPr>
              <w:pStyle w:val="ListParagraph"/>
              <w:rPr>
                <w:rFonts w:ascii="Arial" w:hAnsi="Arial" w:cs="Arial"/>
              </w:rPr>
            </w:pPr>
          </w:p>
          <w:p w:rsidR="52E8DAD0" w:rsidP="2410662F" w:rsidRDefault="52E8DAD0" w14:paraId="66509FC8" w14:textId="2C9DD362">
            <w:pPr>
              <w:rPr>
                <w:rFonts w:ascii="Arial" w:hAnsi="Arial" w:cs="Arial"/>
                <w:sz w:val="22"/>
                <w:szCs w:val="22"/>
              </w:rPr>
            </w:pPr>
            <w:r w:rsidRPr="2EA10F12" w:rsidR="52E8DAD0">
              <w:rPr>
                <w:rFonts w:ascii="Arial" w:hAnsi="Arial" w:cs="Arial"/>
                <w:sz w:val="22"/>
                <w:szCs w:val="22"/>
              </w:rPr>
              <w:t xml:space="preserve">These methods will offer a context understanding of barriers to mental health service </w:t>
            </w:r>
            <w:r w:rsidRPr="2EA10F12" w:rsidR="31C63F74">
              <w:rPr>
                <w:rFonts w:ascii="Arial" w:hAnsi="Arial" w:cs="Arial"/>
                <w:sz w:val="22"/>
                <w:szCs w:val="22"/>
              </w:rPr>
              <w:t>access among ethnic minorities.</w:t>
            </w:r>
            <w:r w:rsidRPr="2EA10F12" w:rsidR="68311A80">
              <w:rPr>
                <w:rFonts w:ascii="Arial" w:hAnsi="Arial" w:cs="Arial"/>
                <w:sz w:val="22"/>
                <w:szCs w:val="22"/>
              </w:rPr>
              <w:t xml:space="preserve"> </w:t>
            </w:r>
          </w:p>
          <w:p w:rsidR="2EA10F12" w:rsidP="2EA10F12" w:rsidRDefault="2EA10F12" w14:paraId="4B1BD209" w14:textId="3F7A8AA5">
            <w:pPr>
              <w:rPr>
                <w:rFonts w:ascii="Arial" w:hAnsi="Arial" w:cs="Arial"/>
                <w:sz w:val="22"/>
                <w:szCs w:val="22"/>
              </w:rPr>
            </w:pPr>
          </w:p>
          <w:p w:rsidR="68311A80" w:rsidP="2EA10F12" w:rsidRDefault="68311A80" w14:paraId="44880FE3" w14:textId="5020B47C">
            <w:pPr>
              <w:rPr>
                <w:rFonts w:ascii="Arial" w:hAnsi="Arial" w:cs="Arial"/>
                <w:sz w:val="22"/>
                <w:szCs w:val="22"/>
              </w:rPr>
            </w:pPr>
            <w:r w:rsidRPr="2EA10F12" w:rsidR="68311A80">
              <w:rPr>
                <w:rFonts w:ascii="Arial" w:hAnsi="Arial" w:cs="Arial"/>
                <w:sz w:val="22"/>
                <w:szCs w:val="22"/>
              </w:rPr>
              <w:t xml:space="preserve">The data will be collected from existing secondary data sources, ensuring the research is efficient and cost-effective while </w:t>
            </w:r>
            <w:r w:rsidRPr="2EA10F12" w:rsidR="026C600E">
              <w:rPr>
                <w:rFonts w:ascii="Arial" w:hAnsi="Arial" w:cs="Arial"/>
                <w:sz w:val="22"/>
                <w:szCs w:val="22"/>
              </w:rPr>
              <w:t>leveraging</w:t>
            </w:r>
            <w:r w:rsidRPr="2EA10F12" w:rsidR="026C600E">
              <w:rPr>
                <w:rFonts w:ascii="Arial" w:hAnsi="Arial" w:cs="Arial"/>
                <w:sz w:val="22"/>
                <w:szCs w:val="22"/>
              </w:rPr>
              <w:t xml:space="preserve"> &amp; reliable datasets.</w:t>
            </w: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71C0F6CD"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71C0F6CD"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00A91894" w:rsidRDefault="004E4E13" w14:paraId="6B6F0CA2" w14:textId="2F9983BA">
            <w:pPr>
              <w:rPr>
                <w:rFonts w:ascii="Arial" w:hAnsi="Arial" w:cs="Arial"/>
                <w:sz w:val="22"/>
                <w:szCs w:val="22"/>
              </w:rPr>
            </w:pPr>
            <w:r>
              <w:rPr>
                <w:rFonts w:ascii="Arial" w:hAnsi="Arial" w:cs="Arial"/>
                <w:sz w:val="22"/>
                <w:szCs w:val="22"/>
              </w:rPr>
              <w:t>NA</w:t>
            </w: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71C0F6CD"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71C0F6CD"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503F60" w14:paraId="1C40DBDF" w14:textId="60E12353">
            <w:pPr>
              <w:rPr>
                <w:rFonts w:ascii="Arial" w:hAnsi="Arial" w:cs="Arial"/>
                <w:sz w:val="22"/>
                <w:szCs w:val="22"/>
              </w:rPr>
            </w:pPr>
            <w:r>
              <w:rPr>
                <w:rFonts w:ascii="Arial" w:hAnsi="Arial" w:cs="Arial"/>
                <w:sz w:val="22"/>
                <w:szCs w:val="22"/>
              </w:rPr>
              <w:t>NA</w:t>
            </w: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A42F82" w:rsidR="004942B0" w:rsidP="00A91894" w:rsidRDefault="00503F60" w14:paraId="3D1F4C7D" w14:textId="1A15D3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CC4ADB"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A42F82" w:rsidR="00D107AC" w:rsidP="00A91894" w:rsidRDefault="0087306E" w14:paraId="572F10D1" w14:textId="789C811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0087306E" w14:paraId="1E078D55" w14:textId="690755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0087306E" w14:paraId="6A88C1CE" w14:textId="626415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rsidRPr="00A42F82" w:rsidR="00D107AC" w:rsidP="00A91894" w:rsidRDefault="0087306E" w14:paraId="7C41E249" w14:textId="2C14E0B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A42F82" w:rsidR="00D107AC" w:rsidP="00A91894" w:rsidRDefault="0087306E" w14:paraId="3642199A" w14:textId="32BE5FA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0087306E" w14:paraId="42AA2607" w14:textId="312D0E2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0087306E" w14:paraId="624BD0D6" w14:textId="27030C7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Pr="00A42F82" w:rsidR="00C11423" w:rsidP="00A91894" w:rsidRDefault="00C11423" w14:paraId="17EFC3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Pr="00A42F82" w:rsidR="00770C66" w:rsidP="00A91894" w:rsidRDefault="00770C66" w14:paraId="0F5A7AA5" w14:textId="4BEAA4D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rsidRPr="00A42F82" w:rsidR="00770C66" w:rsidP="00A91894" w:rsidRDefault="00770C66" w14:paraId="11B22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Pr="00A42F82" w:rsidR="00D107AC" w:rsidP="00A91894" w:rsidRDefault="00D107AC" w14:paraId="0C1223D4" w14:textId="37DF9C46">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rsidRPr="00A42F82" w:rsidR="00770C66" w:rsidP="00A91894" w:rsidRDefault="00770C66" w14:paraId="0502E58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Pr="00A42F82" w:rsidR="00770C66" w:rsidP="00A91894" w:rsidRDefault="00770C66" w14:paraId="50189F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rsidRPr="00A42F82" w:rsidR="00770C66" w:rsidP="00A91894" w:rsidRDefault="00770C66" w14:paraId="75511E6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rsidRPr="00A42F82" w:rsidR="00770C66" w:rsidP="00A91894" w:rsidRDefault="00770C66" w14:paraId="14CD0F9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rsidRPr="00A42F82" w:rsidR="00770C66" w:rsidP="00A91894" w:rsidRDefault="00770C66" w14:paraId="64D032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rsidRPr="00A42F82" w:rsidR="00770C66" w:rsidP="00A91894" w:rsidRDefault="00770C66" w14:paraId="7967A1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rsidRPr="00A42F82" w:rsidR="00770C66" w:rsidP="00A91894" w:rsidRDefault="00770C66" w14:paraId="15275BC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rsidRPr="00A42F82" w:rsidR="00770C66" w:rsidP="00A91894" w:rsidRDefault="00770C66" w14:paraId="64BF14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rsidRPr="00A42F82" w:rsidR="00770C66" w:rsidP="00A91894" w:rsidRDefault="00770C66" w14:paraId="2AD5A0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rsidRPr="00A42F82" w:rsidR="00770C66" w:rsidP="00A91894" w:rsidRDefault="00770C66" w14:paraId="3A32BF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rsidRPr="00A42F82" w:rsidR="00770C66" w:rsidP="00A91894" w:rsidRDefault="00770C66" w14:paraId="3CA1A6AE" w14:textId="614F470A">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rsidRPr="00A42F82" w:rsidR="00770C66" w:rsidP="00A91894" w:rsidRDefault="00770C66" w14:paraId="3A04C74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rsidRPr="00A42F82" w:rsidR="00ED0C59" w:rsidP="00A91894" w:rsidRDefault="00ED0C59" w14:paraId="47D258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rsidRPr="00A42F82" w:rsidR="00ED0C59" w:rsidP="00A91894" w:rsidRDefault="00ED0C59" w14:paraId="1E70038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rsidRPr="00A42F82" w:rsidR="00ED0C59" w:rsidP="00A91894" w:rsidRDefault="00ED0C59" w14:paraId="5129322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Pr="00A42F82" w:rsidR="00ED0C59" w:rsidP="00A91894" w:rsidRDefault="00ED0C59" w14:paraId="1373FD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rsidRPr="00A42F82" w:rsidR="00ED0C59" w:rsidP="00A91894" w:rsidRDefault="00ED0C59" w14:paraId="02F67A0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CC4ADB"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CC4ADB"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346E03" w14:paraId="2A56717D" w14:textId="000784C6">
            <w:pPr>
              <w:rPr>
                <w:rFonts w:ascii="Arial" w:hAnsi="Arial" w:cs="Arial"/>
                <w:sz w:val="22"/>
                <w:szCs w:val="22"/>
              </w:rPr>
            </w:pPr>
            <w:r>
              <w:rPr>
                <w:rFonts w:ascii="Arial" w:hAnsi="Arial" w:cs="Arial"/>
                <w:sz w:val="22"/>
                <w:szCs w:val="22"/>
              </w:rPr>
              <w:t>Nil</w:t>
            </w: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36A43" w14:paraId="74A8C135" w14:textId="22A0DE06">
            <w:pPr>
              <w:rPr>
                <w:rFonts w:ascii="Arial" w:hAnsi="Arial" w:cs="Arial"/>
                <w:sz w:val="22"/>
                <w:szCs w:val="22"/>
              </w:rPr>
            </w:pPr>
            <w:r>
              <w:rPr>
                <w:rFonts w:ascii="Arial" w:hAnsi="Arial" w:cs="Arial"/>
                <w:sz w:val="22"/>
                <w:szCs w:val="22"/>
              </w:rPr>
              <w:t>Nil</w:t>
            </w: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936A43" w14:paraId="0CCBD838" w14:textId="3741441D">
            <w:pPr>
              <w:rPr>
                <w:rFonts w:ascii="Arial" w:hAnsi="Arial" w:cs="Arial"/>
                <w:sz w:val="22"/>
                <w:szCs w:val="22"/>
              </w:rPr>
            </w:pPr>
            <w:r>
              <w:rPr>
                <w:rFonts w:ascii="Arial" w:hAnsi="Arial" w:cs="Arial"/>
                <w:sz w:val="22"/>
                <w:szCs w:val="22"/>
              </w:rPr>
              <w:t>Nil</w:t>
            </w: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CC4ADB"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CC4ADB"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CC4ADB"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681CE3BB"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Pr="00A42F82" w:rsidR="004D0161" w:rsidP="00A91894" w:rsidRDefault="004D0161" w14:paraId="7E69A11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rsidRPr="00A42F82" w:rsidR="004D0161" w:rsidP="00A91894" w:rsidRDefault="004D0161" w14:paraId="4B18E67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Pr="00A42F82" w:rsidR="004D0161" w:rsidP="00A91894" w:rsidRDefault="004D0161" w14:paraId="5B839E3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rsidRPr="00A42F82" w:rsidR="004D0161" w:rsidP="00A91894" w:rsidRDefault="004D0161" w14:paraId="3AE736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rsidRPr="00A42F82" w:rsidR="004D0161" w:rsidP="00A91894" w:rsidRDefault="00D85296" w14:paraId="34317F81" w14:textId="4F97628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rsidRPr="00A42F82" w:rsidR="004D0161" w:rsidP="00A91894" w:rsidRDefault="00D85296" w14:paraId="69F55200" w14:textId="6241E3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4D0161" w:rsidP="00A91894" w:rsidRDefault="00F31640" w14:paraId="607ECC20" w14:textId="4DA2AF2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00F31640" w14:paraId="234D7DB1" w14:textId="63446FE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0F31640" w14:paraId="479B5397" w14:textId="32690C9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A42F82" w:rsidR="004D0161" w:rsidP="00A91894" w:rsidRDefault="00F31640" w14:paraId="4A4CD2D7" w14:textId="2FB1019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0F31640" w14:paraId="673902EE" w14:textId="32BF91C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A42F82" w:rsidR="004D0161" w:rsidP="00A91894" w:rsidRDefault="00F31640" w14:paraId="20F58EF5" w14:textId="205FBFD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00F31640" w14:paraId="51F2E243" w14:textId="487CAB9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CC4ADB" w14:paraId="677861B6" w14:textId="0DE9BF7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26558">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CC4ADB" w14:paraId="61105434" w14:textId="583F3CC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26558">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71C0F6CD"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71C0F6CD"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71C0F6CD" w:rsidRDefault="004D0161" w14:paraId="417337B7" w14:textId="40FC4F0E">
            <w:pPr>
              <w:spacing w:before="100" w:beforeAutospacing="on" w:after="100" w:afterAutospacing="on"/>
              <w:rPr>
                <w:rFonts w:ascii="Arial" w:hAnsi="Arial" w:cs="Arial"/>
                <w:sz w:val="22"/>
                <w:szCs w:val="22"/>
              </w:rPr>
            </w:pPr>
            <w:r w:rsidRPr="71C0F6CD" w:rsidR="1FB0D60C">
              <w:rPr>
                <w:rFonts w:ascii="Arial" w:hAnsi="Arial" w:cs="Arial"/>
                <w:sz w:val="22"/>
                <w:szCs w:val="22"/>
              </w:rPr>
              <w:t>Socorro Alam</w:t>
            </w:r>
          </w:p>
        </w:tc>
        <w:tc>
          <w:tcPr>
            <w:tcW w:w="2139" w:type="dxa"/>
            <w:tcMar/>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71C0F6CD" w:rsidRDefault="004D0161" w14:paraId="6C1C1BE5" w14:textId="41D36EA2">
            <w:pPr>
              <w:spacing w:before="100" w:beforeAutospacing="on" w:after="100" w:afterAutospacing="on"/>
              <w:rPr>
                <w:rFonts w:ascii="Arial" w:hAnsi="Arial" w:cs="Arial"/>
                <w:sz w:val="22"/>
                <w:szCs w:val="22"/>
              </w:rPr>
            </w:pPr>
            <w:r w:rsidRPr="71C0F6CD" w:rsidR="6AC39B2A">
              <w:rPr>
                <w:rFonts w:ascii="Arial" w:hAnsi="Arial" w:cs="Arial"/>
                <w:sz w:val="22"/>
                <w:szCs w:val="22"/>
              </w:rPr>
              <w:t>22/03/2025</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71C0F6CD"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A42F82" w:rsidR="00AA7E42" w:rsidP="00A91894" w:rsidRDefault="00AA7E42" w14:paraId="2001AF23" w14:textId="04C2BE66">
            <w:pPr>
              <w:pStyle w:val="ListParagraph"/>
              <w:ind w:left="0"/>
              <w:rPr>
                <w:rFonts w:ascii="Arial" w:hAnsi="Arial" w:cs="Arial"/>
              </w:rPr>
            </w:pPr>
            <w:r w:rsidRPr="71C0F6CD" w:rsidR="71402AAB">
              <w:rPr>
                <w:rFonts w:ascii="Arial" w:hAnsi="Arial" w:cs="Arial"/>
              </w:rPr>
              <w:t>Dr. Raheela Shaikh</w:t>
            </w:r>
          </w:p>
        </w:tc>
        <w:tc>
          <w:tcPr>
            <w:tcW w:w="1014" w:type="pct"/>
            <w:vMerge w:val="restart"/>
            <w:tcMar/>
          </w:tcPr>
          <w:p w:rsidRPr="00A42F82" w:rsidR="00AA7E42" w:rsidP="00A91894" w:rsidRDefault="00AA7E42" w14:paraId="7BA89991" w14:textId="77777777">
            <w:pPr>
              <w:pStyle w:val="ListParagraph"/>
              <w:ind w:left="0"/>
              <w:rPr>
                <w:rFonts w:ascii="Arial" w:hAnsi="Arial" w:cs="Arial"/>
              </w:rPr>
            </w:pPr>
            <w:r w:rsidRPr="00A42F82">
              <w:rPr>
                <w:rFonts w:ascii="Arial" w:hAnsi="Arial" w:cs="Arial"/>
                <w:b/>
                <w:bCs/>
              </w:rPr>
              <w:t>Date:</w:t>
            </w:r>
          </w:p>
        </w:tc>
      </w:tr>
      <w:tr w:rsidRPr="00A42F82" w:rsidR="00AA7E42" w:rsidTr="71C0F6CD"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AA7E42" w:rsidP="00A91894" w:rsidRDefault="00AA7E42" w14:paraId="7D041473" w14:textId="305FE22D">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71C0F6CD"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1E63DDA0" w14:textId="5D637FB1">
                <w:pPr>
                  <w:jc w:val="center"/>
                  <w:rPr>
                    <w:rFonts w:ascii="Arial" w:hAnsi="Arial" w:eastAsia="MS Gothic" w:cs="Arial"/>
                    <w:sz w:val="22"/>
                    <w:szCs w:val="22"/>
                  </w:rPr>
                </w:pPr>
                <w:r w:rsidRPr="71C0F6CD" w:rsidR="082AB5D8">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71C0F6CD"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221274F6" w14:textId="39EA5886">
                <w:pPr>
                  <w:jc w:val="center"/>
                  <w:rPr>
                    <w:rFonts w:ascii="Arial" w:hAnsi="Arial" w:eastAsia="MS Gothic" w:cs="Arial"/>
                    <w:sz w:val="22"/>
                    <w:szCs w:val="22"/>
                  </w:rPr>
                </w:pPr>
                <w:r w:rsidRPr="71C0F6CD" w:rsidR="51758AD7">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71C0F6CD"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66918137" w14:textId="71387A75">
                <w:pPr>
                  <w:jc w:val="center"/>
                  <w:rPr>
                    <w:rFonts w:ascii="Arial" w:hAnsi="Arial" w:cs="Arial"/>
                    <w:sz w:val="22"/>
                    <w:szCs w:val="22"/>
                  </w:rPr>
                </w:pPr>
                <w:r w:rsidRPr="71C0F6CD" w:rsidR="54F6A0A7">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71C0F6CD"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71C0F6CD"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71C0F6CD"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743859" w14:paraId="18F4C7C8" w14:textId="7F49404D">
                <w:pPr>
                  <w:jc w:val="center"/>
                  <w:rPr>
                    <w:rFonts w:ascii="Arial" w:hAnsi="Arial" w:cs="Arial"/>
                    <w:sz w:val="22"/>
                    <w:szCs w:val="22"/>
                  </w:rPr>
                </w:pPr>
                <w:r w:rsidRPr="71C0F6CD" w:rsidR="799347F1">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71C0F6CD"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743859" w14:paraId="62694DA6" w14:textId="4640A325">
                <w:pPr>
                  <w:jc w:val="center"/>
                  <w:rPr>
                    <w:rFonts w:ascii="Arial" w:hAnsi="Arial" w:cs="Arial"/>
                    <w:sz w:val="22"/>
                    <w:szCs w:val="22"/>
                  </w:rPr>
                </w:pPr>
                <w:r w:rsidRPr="71C0F6CD" w:rsidR="62DBDB91">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2505E1">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F0671" w:rsidP="00390251" w:rsidRDefault="006F0671" w14:paraId="07864318" w14:textId="77777777">
      <w:r>
        <w:separator/>
      </w:r>
    </w:p>
    <w:p w:rsidR="006F0671" w:rsidRDefault="006F0671" w14:paraId="44C8B3AE" w14:textId="77777777"/>
  </w:endnote>
  <w:endnote w:type="continuationSeparator" w:id="0">
    <w:p w:rsidR="006F0671" w:rsidP="00390251" w:rsidRDefault="006F0671" w14:paraId="78A99913" w14:textId="77777777">
      <w:r>
        <w:continuationSeparator/>
      </w:r>
    </w:p>
    <w:p w:rsidR="006F0671" w:rsidRDefault="006F0671" w14:paraId="1D626830" w14:textId="77777777"/>
  </w:endnote>
  <w:endnote w:type="continuationNotice" w:id="1">
    <w:p w:rsidR="006F0671" w:rsidRDefault="006F0671" w14:paraId="38D141B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F0671" w:rsidP="00390251" w:rsidRDefault="006F0671" w14:paraId="575335A8" w14:textId="77777777">
      <w:r>
        <w:separator/>
      </w:r>
    </w:p>
    <w:p w:rsidR="006F0671" w:rsidRDefault="006F0671" w14:paraId="2E3E5EE0" w14:textId="77777777"/>
  </w:footnote>
  <w:footnote w:type="continuationSeparator" w:id="0">
    <w:p w:rsidR="006F0671" w:rsidP="00390251" w:rsidRDefault="006F0671" w14:paraId="589C9A65" w14:textId="77777777">
      <w:r>
        <w:continuationSeparator/>
      </w:r>
    </w:p>
    <w:p w:rsidR="006F0671" w:rsidRDefault="006F0671" w14:paraId="0ADC0935" w14:textId="77777777"/>
  </w:footnote>
  <w:footnote w:type="continuationNotice" w:id="1">
    <w:p w:rsidR="006F0671" w:rsidRDefault="006F0671" w14:paraId="35007EBB"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784B3"/>
    <w:multiLevelType w:val="hybridMultilevel"/>
    <w:tmpl w:val="FFFFFFFF"/>
    <w:lvl w:ilvl="0" w:tplc="7F9CF396">
      <w:start w:val="1"/>
      <w:numFmt w:val="decimal"/>
      <w:lvlText w:val="%1."/>
      <w:lvlJc w:val="left"/>
      <w:pPr>
        <w:ind w:left="720" w:hanging="360"/>
      </w:pPr>
    </w:lvl>
    <w:lvl w:ilvl="1" w:tplc="6D82A7EA">
      <w:start w:val="1"/>
      <w:numFmt w:val="lowerLetter"/>
      <w:lvlText w:val="%2."/>
      <w:lvlJc w:val="left"/>
      <w:pPr>
        <w:ind w:left="1440" w:hanging="360"/>
      </w:pPr>
    </w:lvl>
    <w:lvl w:ilvl="2" w:tplc="304AF7C2">
      <w:start w:val="1"/>
      <w:numFmt w:val="lowerRoman"/>
      <w:lvlText w:val="%3."/>
      <w:lvlJc w:val="right"/>
      <w:pPr>
        <w:ind w:left="2160" w:hanging="180"/>
      </w:pPr>
    </w:lvl>
    <w:lvl w:ilvl="3" w:tplc="4DE8556C">
      <w:start w:val="1"/>
      <w:numFmt w:val="decimal"/>
      <w:lvlText w:val="%4."/>
      <w:lvlJc w:val="left"/>
      <w:pPr>
        <w:ind w:left="2880" w:hanging="360"/>
      </w:pPr>
    </w:lvl>
    <w:lvl w:ilvl="4" w:tplc="8C6A42F2">
      <w:start w:val="1"/>
      <w:numFmt w:val="lowerLetter"/>
      <w:lvlText w:val="%5."/>
      <w:lvlJc w:val="left"/>
      <w:pPr>
        <w:ind w:left="3600" w:hanging="360"/>
      </w:pPr>
    </w:lvl>
    <w:lvl w:ilvl="5" w:tplc="B1349570">
      <w:start w:val="1"/>
      <w:numFmt w:val="lowerRoman"/>
      <w:lvlText w:val="%6."/>
      <w:lvlJc w:val="right"/>
      <w:pPr>
        <w:ind w:left="4320" w:hanging="180"/>
      </w:pPr>
    </w:lvl>
    <w:lvl w:ilvl="6" w:tplc="63B4684E">
      <w:start w:val="1"/>
      <w:numFmt w:val="decimal"/>
      <w:lvlText w:val="%7."/>
      <w:lvlJc w:val="left"/>
      <w:pPr>
        <w:ind w:left="5040" w:hanging="360"/>
      </w:pPr>
    </w:lvl>
    <w:lvl w:ilvl="7" w:tplc="E29ACFD0">
      <w:start w:val="1"/>
      <w:numFmt w:val="lowerLetter"/>
      <w:lvlText w:val="%8."/>
      <w:lvlJc w:val="left"/>
      <w:pPr>
        <w:ind w:left="5760" w:hanging="360"/>
      </w:pPr>
    </w:lvl>
    <w:lvl w:ilvl="8" w:tplc="E87EEDA2">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6FC8146C"/>
    <w:multiLevelType w:val="hybridMultilevel"/>
    <w:tmpl w:val="323A4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D056464"/>
    <w:multiLevelType w:val="hybridMultilevel"/>
    <w:tmpl w:val="5F9C812A"/>
    <w:lvl w:ilvl="0" w:tplc="BC3CE3EE">
      <w:start w:val="1"/>
      <w:numFmt w:val="decimal"/>
      <w:lvlText w:val="%1."/>
      <w:lvlJc w:val="left"/>
      <w:pPr>
        <w:ind w:left="720" w:hanging="360"/>
      </w:pPr>
    </w:lvl>
    <w:lvl w:ilvl="1" w:tplc="CEAE9EFA">
      <w:start w:val="1"/>
      <w:numFmt w:val="lowerLetter"/>
      <w:lvlText w:val="%2."/>
      <w:lvlJc w:val="left"/>
      <w:pPr>
        <w:ind w:left="1440" w:hanging="360"/>
      </w:pPr>
    </w:lvl>
    <w:lvl w:ilvl="2" w:tplc="5EECD992">
      <w:start w:val="1"/>
      <w:numFmt w:val="lowerRoman"/>
      <w:lvlText w:val="%3."/>
      <w:lvlJc w:val="right"/>
      <w:pPr>
        <w:ind w:left="2160" w:hanging="180"/>
      </w:pPr>
    </w:lvl>
    <w:lvl w:ilvl="3" w:tplc="3C0AADA6">
      <w:start w:val="1"/>
      <w:numFmt w:val="decimal"/>
      <w:lvlText w:val="%4."/>
      <w:lvlJc w:val="left"/>
      <w:pPr>
        <w:ind w:left="2880" w:hanging="360"/>
      </w:pPr>
    </w:lvl>
    <w:lvl w:ilvl="4" w:tplc="4EFA5AA0">
      <w:start w:val="1"/>
      <w:numFmt w:val="lowerLetter"/>
      <w:lvlText w:val="%5."/>
      <w:lvlJc w:val="left"/>
      <w:pPr>
        <w:ind w:left="3600" w:hanging="360"/>
      </w:pPr>
    </w:lvl>
    <w:lvl w:ilvl="5" w:tplc="152EF0FC">
      <w:start w:val="1"/>
      <w:numFmt w:val="lowerRoman"/>
      <w:lvlText w:val="%6."/>
      <w:lvlJc w:val="right"/>
      <w:pPr>
        <w:ind w:left="4320" w:hanging="180"/>
      </w:pPr>
    </w:lvl>
    <w:lvl w:ilvl="6" w:tplc="913AED0E">
      <w:start w:val="1"/>
      <w:numFmt w:val="decimal"/>
      <w:lvlText w:val="%7."/>
      <w:lvlJc w:val="left"/>
      <w:pPr>
        <w:ind w:left="5040" w:hanging="360"/>
      </w:pPr>
    </w:lvl>
    <w:lvl w:ilvl="7" w:tplc="B45EE9D0">
      <w:start w:val="1"/>
      <w:numFmt w:val="lowerLetter"/>
      <w:lvlText w:val="%8."/>
      <w:lvlJc w:val="left"/>
      <w:pPr>
        <w:ind w:left="5760" w:hanging="360"/>
      </w:pPr>
    </w:lvl>
    <w:lvl w:ilvl="8" w:tplc="6790991A">
      <w:start w:val="1"/>
      <w:numFmt w:val="lowerRoman"/>
      <w:lvlText w:val="%9."/>
      <w:lvlJc w:val="right"/>
      <w:pPr>
        <w:ind w:left="6480" w:hanging="180"/>
      </w:pPr>
    </w:lvl>
  </w:abstractNum>
  <w:num w:numId="1" w16cid:durableId="26756984">
    <w:abstractNumId w:val="0"/>
  </w:num>
  <w:num w:numId="2" w16cid:durableId="850493201">
    <w:abstractNumId w:val="11"/>
  </w:num>
  <w:num w:numId="3" w16cid:durableId="1418014885">
    <w:abstractNumId w:val="20"/>
  </w:num>
  <w:num w:numId="4" w16cid:durableId="1351489909">
    <w:abstractNumId w:val="3"/>
  </w:num>
  <w:num w:numId="5" w16cid:durableId="996802858">
    <w:abstractNumId w:val="26"/>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1"/>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5"/>
  </w:num>
  <w:num w:numId="21" w16cid:durableId="267927197">
    <w:abstractNumId w:val="5"/>
  </w:num>
  <w:num w:numId="22" w16cid:durableId="48654765">
    <w:abstractNumId w:val="15"/>
  </w:num>
  <w:num w:numId="23" w16cid:durableId="1337196786">
    <w:abstractNumId w:val="19"/>
  </w:num>
  <w:num w:numId="24" w16cid:durableId="1755130753">
    <w:abstractNumId w:val="2"/>
  </w:num>
  <w:num w:numId="25" w16cid:durableId="726926220">
    <w:abstractNumId w:val="10"/>
  </w:num>
  <w:num w:numId="26" w16cid:durableId="2083483834">
    <w:abstractNumId w:val="13"/>
  </w:num>
  <w:num w:numId="27" w16cid:durableId="2097245557">
    <w:abstractNumId w:val="27"/>
  </w:num>
  <w:num w:numId="28" w16cid:durableId="475149258">
    <w:abstractNumId w:val="18"/>
  </w:num>
  <w:num w:numId="29" w16cid:durableId="1662850875">
    <w:abstractNumId w:val="28"/>
  </w:num>
  <w:num w:numId="30" w16cid:durableId="208346857">
    <w:abstractNumId w:val="2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5D51"/>
    <w:rsid w:val="000F1514"/>
    <w:rsid w:val="000F2470"/>
    <w:rsid w:val="000F7C83"/>
    <w:rsid w:val="00102B85"/>
    <w:rsid w:val="0010484B"/>
    <w:rsid w:val="00113E57"/>
    <w:rsid w:val="00116D2F"/>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3A7A"/>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27474"/>
    <w:rsid w:val="0023172C"/>
    <w:rsid w:val="00233861"/>
    <w:rsid w:val="00233B1F"/>
    <w:rsid w:val="00240C32"/>
    <w:rsid w:val="00240F9C"/>
    <w:rsid w:val="002505E1"/>
    <w:rsid w:val="00255B51"/>
    <w:rsid w:val="00257ABC"/>
    <w:rsid w:val="002657B4"/>
    <w:rsid w:val="00266AB2"/>
    <w:rsid w:val="002722A8"/>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5EFA"/>
    <w:rsid w:val="002E0739"/>
    <w:rsid w:val="002E13FE"/>
    <w:rsid w:val="00303350"/>
    <w:rsid w:val="003171A8"/>
    <w:rsid w:val="003257BD"/>
    <w:rsid w:val="003264AE"/>
    <w:rsid w:val="003268ED"/>
    <w:rsid w:val="003302A1"/>
    <w:rsid w:val="00331A88"/>
    <w:rsid w:val="00332956"/>
    <w:rsid w:val="00336470"/>
    <w:rsid w:val="003408DD"/>
    <w:rsid w:val="00346E03"/>
    <w:rsid w:val="003505BC"/>
    <w:rsid w:val="00354F34"/>
    <w:rsid w:val="00361382"/>
    <w:rsid w:val="003656A9"/>
    <w:rsid w:val="00382031"/>
    <w:rsid w:val="0038301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4D5F"/>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4E13"/>
    <w:rsid w:val="004E616D"/>
    <w:rsid w:val="004F059C"/>
    <w:rsid w:val="004F599C"/>
    <w:rsid w:val="005035A0"/>
    <w:rsid w:val="00503F6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20A6"/>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373D"/>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0671"/>
    <w:rsid w:val="006F307C"/>
    <w:rsid w:val="006F4828"/>
    <w:rsid w:val="00700361"/>
    <w:rsid w:val="007055BC"/>
    <w:rsid w:val="00706941"/>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585D"/>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0F04"/>
    <w:rsid w:val="00864680"/>
    <w:rsid w:val="0087306E"/>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0B15"/>
    <w:rsid w:val="0092487B"/>
    <w:rsid w:val="00926558"/>
    <w:rsid w:val="009300F7"/>
    <w:rsid w:val="00936A43"/>
    <w:rsid w:val="0094056C"/>
    <w:rsid w:val="009440D0"/>
    <w:rsid w:val="00947984"/>
    <w:rsid w:val="0095110A"/>
    <w:rsid w:val="0095338E"/>
    <w:rsid w:val="00954D22"/>
    <w:rsid w:val="009563B2"/>
    <w:rsid w:val="0096006D"/>
    <w:rsid w:val="00961B2E"/>
    <w:rsid w:val="00965F27"/>
    <w:rsid w:val="00973F54"/>
    <w:rsid w:val="009755FC"/>
    <w:rsid w:val="009831F5"/>
    <w:rsid w:val="00986EEC"/>
    <w:rsid w:val="00986FD8"/>
    <w:rsid w:val="00987575"/>
    <w:rsid w:val="00994351"/>
    <w:rsid w:val="00995111"/>
    <w:rsid w:val="009955DD"/>
    <w:rsid w:val="009A3300"/>
    <w:rsid w:val="009A3C08"/>
    <w:rsid w:val="009A4E14"/>
    <w:rsid w:val="009A6F5D"/>
    <w:rsid w:val="009A769E"/>
    <w:rsid w:val="009B1FB6"/>
    <w:rsid w:val="009B3534"/>
    <w:rsid w:val="009C5D44"/>
    <w:rsid w:val="009D2E0B"/>
    <w:rsid w:val="009E404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BD7"/>
    <w:rsid w:val="00A703DC"/>
    <w:rsid w:val="00A727C2"/>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4D08"/>
    <w:rsid w:val="00C45C06"/>
    <w:rsid w:val="00C46A16"/>
    <w:rsid w:val="00C474BF"/>
    <w:rsid w:val="00C52D60"/>
    <w:rsid w:val="00C61A6D"/>
    <w:rsid w:val="00C666E9"/>
    <w:rsid w:val="00C70796"/>
    <w:rsid w:val="00C71BCC"/>
    <w:rsid w:val="00C77D7E"/>
    <w:rsid w:val="00C81846"/>
    <w:rsid w:val="00C86572"/>
    <w:rsid w:val="00C976A6"/>
    <w:rsid w:val="00C9B0F5"/>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E4F"/>
    <w:rsid w:val="00D07385"/>
    <w:rsid w:val="00D07C1B"/>
    <w:rsid w:val="00D107AC"/>
    <w:rsid w:val="00D114B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5296"/>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4F6F"/>
    <w:rsid w:val="00ED0C59"/>
    <w:rsid w:val="00ED4E18"/>
    <w:rsid w:val="00ED7B18"/>
    <w:rsid w:val="00EE2953"/>
    <w:rsid w:val="00EE29BA"/>
    <w:rsid w:val="00EE3A7B"/>
    <w:rsid w:val="00EE44C0"/>
    <w:rsid w:val="00EF0051"/>
    <w:rsid w:val="00EF6306"/>
    <w:rsid w:val="00F039C7"/>
    <w:rsid w:val="00F12CDD"/>
    <w:rsid w:val="00F230F0"/>
    <w:rsid w:val="00F31640"/>
    <w:rsid w:val="00F33A1A"/>
    <w:rsid w:val="00F478CB"/>
    <w:rsid w:val="00F52C97"/>
    <w:rsid w:val="00F54257"/>
    <w:rsid w:val="00F619F4"/>
    <w:rsid w:val="00F62093"/>
    <w:rsid w:val="00F62C23"/>
    <w:rsid w:val="00F64D54"/>
    <w:rsid w:val="00F67599"/>
    <w:rsid w:val="00F722A2"/>
    <w:rsid w:val="00F75F59"/>
    <w:rsid w:val="00F82885"/>
    <w:rsid w:val="00F842FD"/>
    <w:rsid w:val="00F87052"/>
    <w:rsid w:val="00F87E26"/>
    <w:rsid w:val="00F9528F"/>
    <w:rsid w:val="00F96C3F"/>
    <w:rsid w:val="00FA17A2"/>
    <w:rsid w:val="00FA1C94"/>
    <w:rsid w:val="00FB4EC1"/>
    <w:rsid w:val="00FB4F7A"/>
    <w:rsid w:val="00FB58A3"/>
    <w:rsid w:val="00FB6B35"/>
    <w:rsid w:val="00FD436F"/>
    <w:rsid w:val="00FD5A26"/>
    <w:rsid w:val="00FE3EC4"/>
    <w:rsid w:val="00FF3E46"/>
    <w:rsid w:val="00FF5A58"/>
    <w:rsid w:val="026C600E"/>
    <w:rsid w:val="03D6EBE5"/>
    <w:rsid w:val="041F4C87"/>
    <w:rsid w:val="05819785"/>
    <w:rsid w:val="06527A4E"/>
    <w:rsid w:val="082AB5D8"/>
    <w:rsid w:val="08F46821"/>
    <w:rsid w:val="0914E835"/>
    <w:rsid w:val="0B287BD6"/>
    <w:rsid w:val="0B69AE63"/>
    <w:rsid w:val="0C4A5DC2"/>
    <w:rsid w:val="0C7017EA"/>
    <w:rsid w:val="0CF14C9E"/>
    <w:rsid w:val="0D7EBBA0"/>
    <w:rsid w:val="0DBA590A"/>
    <w:rsid w:val="0E1A1316"/>
    <w:rsid w:val="0E8DDEA9"/>
    <w:rsid w:val="0F5322FF"/>
    <w:rsid w:val="1040ADA1"/>
    <w:rsid w:val="10E0EFC3"/>
    <w:rsid w:val="155A98F9"/>
    <w:rsid w:val="1588EC04"/>
    <w:rsid w:val="17E26850"/>
    <w:rsid w:val="17F6EADC"/>
    <w:rsid w:val="198177F6"/>
    <w:rsid w:val="1A034DC5"/>
    <w:rsid w:val="1AB410DE"/>
    <w:rsid w:val="1C5EFE67"/>
    <w:rsid w:val="1C77A046"/>
    <w:rsid w:val="1DB3FFDD"/>
    <w:rsid w:val="1F0E70F7"/>
    <w:rsid w:val="1FB0D60C"/>
    <w:rsid w:val="2128B8A9"/>
    <w:rsid w:val="2160AF4D"/>
    <w:rsid w:val="22B52A69"/>
    <w:rsid w:val="2356FAB9"/>
    <w:rsid w:val="2410662F"/>
    <w:rsid w:val="27DF1745"/>
    <w:rsid w:val="2977F811"/>
    <w:rsid w:val="299BC8D9"/>
    <w:rsid w:val="2AD8B9A9"/>
    <w:rsid w:val="2CD1C838"/>
    <w:rsid w:val="2DE71567"/>
    <w:rsid w:val="2E6FC89A"/>
    <w:rsid w:val="2EA10F12"/>
    <w:rsid w:val="2EFB8F9E"/>
    <w:rsid w:val="2FB75AD0"/>
    <w:rsid w:val="30A90EA8"/>
    <w:rsid w:val="31C63F74"/>
    <w:rsid w:val="320EB370"/>
    <w:rsid w:val="32446980"/>
    <w:rsid w:val="3377F755"/>
    <w:rsid w:val="34980474"/>
    <w:rsid w:val="34DD1A2E"/>
    <w:rsid w:val="38294A94"/>
    <w:rsid w:val="3A0A4323"/>
    <w:rsid w:val="3AD533B1"/>
    <w:rsid w:val="3CFD2620"/>
    <w:rsid w:val="3DDAAB5F"/>
    <w:rsid w:val="3E77ECA6"/>
    <w:rsid w:val="3E911D4C"/>
    <w:rsid w:val="428F8723"/>
    <w:rsid w:val="444A3C65"/>
    <w:rsid w:val="44618057"/>
    <w:rsid w:val="46B7D1BC"/>
    <w:rsid w:val="479B9713"/>
    <w:rsid w:val="4D1AE43D"/>
    <w:rsid w:val="4E71CDD5"/>
    <w:rsid w:val="4F7F47ED"/>
    <w:rsid w:val="51758AD7"/>
    <w:rsid w:val="52E8DAD0"/>
    <w:rsid w:val="54F6A0A7"/>
    <w:rsid w:val="557BED90"/>
    <w:rsid w:val="56E4CC26"/>
    <w:rsid w:val="5723DC50"/>
    <w:rsid w:val="573F3125"/>
    <w:rsid w:val="57E02FE2"/>
    <w:rsid w:val="5ACC9429"/>
    <w:rsid w:val="5AE8DB8B"/>
    <w:rsid w:val="5B286FB1"/>
    <w:rsid w:val="5B9DB0EC"/>
    <w:rsid w:val="5DA927B7"/>
    <w:rsid w:val="5EA191C9"/>
    <w:rsid w:val="5F5A07B7"/>
    <w:rsid w:val="6027C2C6"/>
    <w:rsid w:val="60B9B3BA"/>
    <w:rsid w:val="62DBDB91"/>
    <w:rsid w:val="6369CBA3"/>
    <w:rsid w:val="63CF93B4"/>
    <w:rsid w:val="6412182B"/>
    <w:rsid w:val="65C21ED2"/>
    <w:rsid w:val="65F1B075"/>
    <w:rsid w:val="6614011F"/>
    <w:rsid w:val="68311A80"/>
    <w:rsid w:val="68C7E7E1"/>
    <w:rsid w:val="697F8AAE"/>
    <w:rsid w:val="69BE0C0F"/>
    <w:rsid w:val="6AC39B2A"/>
    <w:rsid w:val="6B3D36CB"/>
    <w:rsid w:val="6B56057E"/>
    <w:rsid w:val="6D436290"/>
    <w:rsid w:val="703BB567"/>
    <w:rsid w:val="70675204"/>
    <w:rsid w:val="71402AAB"/>
    <w:rsid w:val="71C0F6CD"/>
    <w:rsid w:val="72EB29DB"/>
    <w:rsid w:val="737D9E44"/>
    <w:rsid w:val="750E0A94"/>
    <w:rsid w:val="752151BC"/>
    <w:rsid w:val="75604632"/>
    <w:rsid w:val="75C7CB0D"/>
    <w:rsid w:val="76D29316"/>
    <w:rsid w:val="770F0FE4"/>
    <w:rsid w:val="781070F5"/>
    <w:rsid w:val="799347F1"/>
    <w:rsid w:val="7B00569C"/>
    <w:rsid w:val="7B6B7391"/>
    <w:rsid w:val="7CE8E014"/>
    <w:rsid w:val="7D45C7A0"/>
    <w:rsid w:val="7E6627C2"/>
    <w:rsid w:val="7F8C22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Socorro Alam (2029042)</lastModifiedBy>
  <revision>34</revision>
  <lastPrinted>2016-10-24T12:21:00.0000000Z</lastPrinted>
  <dcterms:created xsi:type="dcterms:W3CDTF">2025-03-22T12:41:00.0000000Z</dcterms:created>
  <dcterms:modified xsi:type="dcterms:W3CDTF">2025-03-22T16:20:13.3950518Z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