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B660C" w14:textId="77777777" w:rsidR="0014773A" w:rsidRPr="00F8580A" w:rsidRDefault="0014773A" w:rsidP="00F8580A">
      <w:pPr>
        <w:spacing w:before="30"/>
        <w:jc w:val="both"/>
        <w:rPr>
          <w:sz w:val="24"/>
          <w:szCs w:val="24"/>
        </w:rPr>
      </w:pPr>
      <w:r w:rsidRPr="00F8580A">
        <w:rPr>
          <w:sz w:val="24"/>
          <w:szCs w:val="24"/>
        </w:rPr>
        <w:t xml:space="preserve">Action points </w:t>
      </w:r>
    </w:p>
    <w:p w14:paraId="0056BD32" w14:textId="77777777" w:rsidR="0014773A" w:rsidRPr="00F8580A" w:rsidRDefault="0014773A" w:rsidP="00F8580A">
      <w:pPr>
        <w:pStyle w:val="NormalWeb"/>
        <w:shd w:val="clear" w:color="auto" w:fill="FFFFFF"/>
        <w:spacing w:before="30" w:beforeAutospacing="0" w:after="0" w:afterAutospacing="0"/>
        <w:jc w:val="both"/>
      </w:pPr>
      <w:r w:rsidRPr="00F8580A">
        <w:t>1. You must reference and indent long quotes, or paraphrase.</w:t>
      </w:r>
    </w:p>
    <w:p w14:paraId="1AA4CAC2" w14:textId="77777777" w:rsidR="0014773A" w:rsidRPr="00F8580A" w:rsidRDefault="0014773A" w:rsidP="00F8580A">
      <w:pPr>
        <w:pStyle w:val="NormalWeb"/>
        <w:shd w:val="clear" w:color="auto" w:fill="FFFFFF"/>
        <w:spacing w:before="30" w:beforeAutospacing="0" w:after="0" w:afterAutospacing="0"/>
        <w:jc w:val="both"/>
      </w:pPr>
      <w:r w:rsidRPr="00F8580A">
        <w:t>2. Set line spacing to 1.5 or 2.0</w:t>
      </w:r>
    </w:p>
    <w:p w14:paraId="3F0332AB" w14:textId="77777777" w:rsidR="0014773A" w:rsidRPr="00F8580A" w:rsidRDefault="0014773A" w:rsidP="00F8580A">
      <w:pPr>
        <w:pStyle w:val="NormalWeb"/>
        <w:shd w:val="clear" w:color="auto" w:fill="FFFFFF"/>
        <w:spacing w:before="30" w:beforeAutospacing="0" w:after="0" w:afterAutospacing="0"/>
        <w:jc w:val="both"/>
      </w:pPr>
      <w:r w:rsidRPr="00F8580A">
        <w:t>3. Reference list must be in alphabetical order.</w:t>
      </w:r>
    </w:p>
    <w:p w14:paraId="78BBA92F" w14:textId="77777777" w:rsidR="0014773A" w:rsidRPr="00F8580A" w:rsidRDefault="0014773A" w:rsidP="00F8580A">
      <w:pPr>
        <w:pStyle w:val="NormalWeb"/>
        <w:shd w:val="clear" w:color="auto" w:fill="FFFFFF"/>
        <w:spacing w:before="30" w:beforeAutospacing="0" w:after="0" w:afterAutospacing="0"/>
        <w:jc w:val="both"/>
      </w:pPr>
      <w:r w:rsidRPr="00F8580A">
        <w:t>4. Refer to other sources of literature such as books and journals.</w:t>
      </w:r>
    </w:p>
    <w:p w14:paraId="52566509" w14:textId="77777777" w:rsidR="0014773A" w:rsidRPr="00F8580A" w:rsidRDefault="0014773A" w:rsidP="00F8580A">
      <w:pPr>
        <w:spacing w:before="30"/>
        <w:jc w:val="both"/>
        <w:rPr>
          <w:sz w:val="24"/>
          <w:szCs w:val="24"/>
        </w:rPr>
      </w:pPr>
      <w:r w:rsidRPr="00F8580A">
        <w:rPr>
          <w:sz w:val="24"/>
          <w:szCs w:val="24"/>
          <w:shd w:val="clear" w:color="auto" w:fill="FFFFFF"/>
        </w:rPr>
        <w:t>1. Refer to the UWTSD Harvard Referencing Handbook.</w:t>
      </w:r>
    </w:p>
    <w:p w14:paraId="576EF8F0" w14:textId="77777777" w:rsidR="0014773A" w:rsidRPr="00F8580A" w:rsidRDefault="0014773A" w:rsidP="00F8580A">
      <w:pPr>
        <w:spacing w:before="30"/>
        <w:jc w:val="both"/>
        <w:rPr>
          <w:sz w:val="24"/>
          <w:szCs w:val="24"/>
        </w:rPr>
      </w:pPr>
    </w:p>
    <w:p w14:paraId="5750F3E4" w14:textId="54D7E60B" w:rsidR="0014773A" w:rsidRPr="00F8580A" w:rsidRDefault="0014773A" w:rsidP="00F8580A">
      <w:pPr>
        <w:spacing w:before="30"/>
        <w:jc w:val="both"/>
        <w:rPr>
          <w:sz w:val="24"/>
          <w:szCs w:val="24"/>
        </w:rPr>
      </w:pPr>
      <w:r w:rsidRPr="00F8580A">
        <w:rPr>
          <w:sz w:val="24"/>
          <w:szCs w:val="24"/>
        </w:rPr>
        <w:t>Amy Drewett – 2009939 – SJIE4003 - Essay</w:t>
      </w:r>
    </w:p>
    <w:p w14:paraId="026658A2" w14:textId="79A10B6F" w:rsidR="00C31C3C" w:rsidRPr="00F8580A" w:rsidRDefault="00C31C3C" w:rsidP="00F8580A">
      <w:pPr>
        <w:spacing w:before="30"/>
        <w:jc w:val="both"/>
        <w:rPr>
          <w:sz w:val="24"/>
          <w:szCs w:val="24"/>
        </w:rPr>
      </w:pPr>
    </w:p>
    <w:p w14:paraId="7C6E570B" w14:textId="524E1767" w:rsidR="00EA58EB" w:rsidRPr="00F8580A" w:rsidRDefault="006C5945" w:rsidP="00F8580A">
      <w:pPr>
        <w:spacing w:before="30"/>
        <w:jc w:val="both"/>
        <w:rPr>
          <w:sz w:val="24"/>
          <w:szCs w:val="24"/>
        </w:rPr>
      </w:pPr>
      <w:r w:rsidRPr="00F8580A">
        <w:rPr>
          <w:sz w:val="24"/>
          <w:szCs w:val="24"/>
        </w:rPr>
        <w:t>Choose one Specific Learning Difficulty (SpLD) and discuss its impact on learning and achievement for children and young people in schools.</w:t>
      </w:r>
    </w:p>
    <w:p w14:paraId="18E4AD67" w14:textId="77777777" w:rsidR="004222EC" w:rsidRPr="00F8580A" w:rsidRDefault="004222EC" w:rsidP="00F8580A">
      <w:pPr>
        <w:spacing w:before="30"/>
        <w:jc w:val="both"/>
        <w:rPr>
          <w:sz w:val="24"/>
          <w:szCs w:val="24"/>
        </w:rPr>
      </w:pPr>
    </w:p>
    <w:p w14:paraId="4E53A147" w14:textId="451E4E4D" w:rsidR="00BE632A" w:rsidRPr="00F8580A" w:rsidRDefault="00BB474B" w:rsidP="00F8580A">
      <w:pPr>
        <w:spacing w:before="30"/>
        <w:jc w:val="both"/>
        <w:rPr>
          <w:sz w:val="24"/>
          <w:szCs w:val="24"/>
        </w:rPr>
      </w:pPr>
      <w:r>
        <w:rPr>
          <w:sz w:val="24"/>
          <w:szCs w:val="24"/>
        </w:rPr>
        <w:t xml:space="preserve">A specific learning difficulty can </w:t>
      </w:r>
      <w:r w:rsidR="003726A1">
        <w:rPr>
          <w:sz w:val="24"/>
          <w:szCs w:val="24"/>
        </w:rPr>
        <w:t>impact</w:t>
      </w:r>
      <w:r w:rsidR="001D6909">
        <w:rPr>
          <w:sz w:val="24"/>
          <w:szCs w:val="24"/>
        </w:rPr>
        <w:t xml:space="preserve"> learning and achievement for children and young people in a range of different ways within the learning </w:t>
      </w:r>
      <w:r w:rsidR="003726A1">
        <w:rPr>
          <w:sz w:val="24"/>
          <w:szCs w:val="24"/>
        </w:rPr>
        <w:t xml:space="preserve">environment. </w:t>
      </w:r>
      <w:r w:rsidR="004C74EC" w:rsidRPr="00F8580A">
        <w:rPr>
          <w:sz w:val="24"/>
          <w:szCs w:val="24"/>
        </w:rPr>
        <w:t xml:space="preserve">A </w:t>
      </w:r>
      <w:r w:rsidR="001424A8" w:rsidRPr="00F8580A">
        <w:rPr>
          <w:sz w:val="24"/>
          <w:szCs w:val="24"/>
        </w:rPr>
        <w:t>specific learning difficulty</w:t>
      </w:r>
      <w:r w:rsidR="00CF0BA6" w:rsidRPr="00F8580A">
        <w:rPr>
          <w:sz w:val="24"/>
          <w:szCs w:val="24"/>
        </w:rPr>
        <w:t xml:space="preserve"> can be present in </w:t>
      </w:r>
      <w:r w:rsidR="008E615F" w:rsidRPr="00F8580A">
        <w:rPr>
          <w:sz w:val="24"/>
          <w:szCs w:val="24"/>
        </w:rPr>
        <w:t>learners</w:t>
      </w:r>
      <w:r w:rsidR="00CF0BA6" w:rsidRPr="00F8580A">
        <w:rPr>
          <w:sz w:val="24"/>
          <w:szCs w:val="24"/>
        </w:rPr>
        <w:t xml:space="preserve"> with a range of </w:t>
      </w:r>
      <w:r w:rsidR="008E615F" w:rsidRPr="00F8580A">
        <w:rPr>
          <w:sz w:val="24"/>
          <w:szCs w:val="24"/>
        </w:rPr>
        <w:t>intellectual capabilities</w:t>
      </w:r>
      <w:r w:rsidR="00AF7F0A" w:rsidRPr="00F8580A">
        <w:rPr>
          <w:sz w:val="24"/>
          <w:szCs w:val="24"/>
        </w:rPr>
        <w:t xml:space="preserve">, they </w:t>
      </w:r>
      <w:r w:rsidR="00A46468" w:rsidRPr="00F8580A">
        <w:rPr>
          <w:sz w:val="24"/>
          <w:szCs w:val="24"/>
        </w:rPr>
        <w:t>alter</w:t>
      </w:r>
      <w:r w:rsidR="00AF7F0A" w:rsidRPr="00F8580A">
        <w:rPr>
          <w:sz w:val="24"/>
          <w:szCs w:val="24"/>
        </w:rPr>
        <w:t xml:space="preserve"> the way information is processed and absorbed</w:t>
      </w:r>
      <w:r w:rsidR="00D528EA">
        <w:rPr>
          <w:sz w:val="24"/>
          <w:szCs w:val="24"/>
        </w:rPr>
        <w:t>. It</w:t>
      </w:r>
      <w:r w:rsidR="00AF7F0A" w:rsidRPr="00F8580A">
        <w:rPr>
          <w:sz w:val="24"/>
          <w:szCs w:val="24"/>
        </w:rPr>
        <w:t xml:space="preserve"> can have a detrimental </w:t>
      </w:r>
      <w:r w:rsidR="00540F07" w:rsidRPr="00F8580A">
        <w:rPr>
          <w:sz w:val="24"/>
          <w:szCs w:val="24"/>
        </w:rPr>
        <w:t>outcome on learning and education</w:t>
      </w:r>
      <w:r w:rsidR="00A46468" w:rsidRPr="00F8580A">
        <w:rPr>
          <w:sz w:val="24"/>
          <w:szCs w:val="24"/>
        </w:rPr>
        <w:t xml:space="preserve"> </w:t>
      </w:r>
      <w:r w:rsidR="008E615F" w:rsidRPr="00F8580A">
        <w:rPr>
          <w:sz w:val="24"/>
          <w:szCs w:val="24"/>
        </w:rPr>
        <w:t>(Welsh Government</w:t>
      </w:r>
      <w:r w:rsidR="00EC1F16" w:rsidRPr="00F8580A">
        <w:rPr>
          <w:sz w:val="24"/>
          <w:szCs w:val="24"/>
        </w:rPr>
        <w:t>,</w:t>
      </w:r>
      <w:r w:rsidR="008E615F" w:rsidRPr="00F8580A">
        <w:rPr>
          <w:sz w:val="24"/>
          <w:szCs w:val="24"/>
        </w:rPr>
        <w:t xml:space="preserve"> </w:t>
      </w:r>
      <w:r w:rsidR="00EC1F16" w:rsidRPr="00F8580A">
        <w:rPr>
          <w:sz w:val="24"/>
          <w:szCs w:val="24"/>
        </w:rPr>
        <w:t>2015</w:t>
      </w:r>
      <w:r w:rsidR="001D4A66">
        <w:rPr>
          <w:sz w:val="24"/>
          <w:szCs w:val="24"/>
        </w:rPr>
        <w:t>a</w:t>
      </w:r>
      <w:r w:rsidR="00EC1F16" w:rsidRPr="00F8580A">
        <w:rPr>
          <w:sz w:val="24"/>
          <w:szCs w:val="24"/>
        </w:rPr>
        <w:t>)</w:t>
      </w:r>
      <w:r w:rsidR="00807903" w:rsidRPr="00F8580A">
        <w:rPr>
          <w:sz w:val="24"/>
          <w:szCs w:val="24"/>
        </w:rPr>
        <w:t xml:space="preserve">. </w:t>
      </w:r>
      <w:r w:rsidR="00A46468" w:rsidRPr="00F8580A">
        <w:rPr>
          <w:sz w:val="24"/>
          <w:szCs w:val="24"/>
        </w:rPr>
        <w:t xml:space="preserve">Specific Learning </w:t>
      </w:r>
      <w:r w:rsidR="00003022" w:rsidRPr="00F8580A">
        <w:rPr>
          <w:sz w:val="24"/>
          <w:szCs w:val="24"/>
        </w:rPr>
        <w:t>Difficulties</w:t>
      </w:r>
      <w:r w:rsidR="00A46468" w:rsidRPr="00F8580A">
        <w:rPr>
          <w:sz w:val="24"/>
          <w:szCs w:val="24"/>
        </w:rPr>
        <w:t xml:space="preserve"> include </w:t>
      </w:r>
      <w:r w:rsidR="008B7BD8" w:rsidRPr="00F8580A">
        <w:rPr>
          <w:sz w:val="24"/>
          <w:szCs w:val="24"/>
        </w:rPr>
        <w:t>d</w:t>
      </w:r>
      <w:r w:rsidR="00E41671" w:rsidRPr="00F8580A">
        <w:rPr>
          <w:sz w:val="24"/>
          <w:szCs w:val="24"/>
        </w:rPr>
        <w:t xml:space="preserve">yslexia, </w:t>
      </w:r>
      <w:r w:rsidR="008B7BD8" w:rsidRPr="00F8580A">
        <w:rPr>
          <w:sz w:val="24"/>
          <w:szCs w:val="24"/>
        </w:rPr>
        <w:t>d</w:t>
      </w:r>
      <w:r w:rsidR="00E41671" w:rsidRPr="00F8580A">
        <w:rPr>
          <w:sz w:val="24"/>
          <w:szCs w:val="24"/>
        </w:rPr>
        <w:t xml:space="preserve">yscalculia, </w:t>
      </w:r>
      <w:r w:rsidR="008B7BD8" w:rsidRPr="00F8580A">
        <w:rPr>
          <w:sz w:val="24"/>
          <w:szCs w:val="24"/>
        </w:rPr>
        <w:t>d</w:t>
      </w:r>
      <w:r w:rsidR="00E41671" w:rsidRPr="00F8580A">
        <w:rPr>
          <w:sz w:val="24"/>
          <w:szCs w:val="24"/>
        </w:rPr>
        <w:t xml:space="preserve">evelopmental </w:t>
      </w:r>
      <w:r w:rsidR="002035F9" w:rsidRPr="00F8580A">
        <w:rPr>
          <w:sz w:val="24"/>
          <w:szCs w:val="24"/>
        </w:rPr>
        <w:t>coordination disorder (DCD also know</w:t>
      </w:r>
      <w:r w:rsidR="00571AA0" w:rsidRPr="00F8580A">
        <w:rPr>
          <w:sz w:val="24"/>
          <w:szCs w:val="24"/>
        </w:rPr>
        <w:t>n</w:t>
      </w:r>
      <w:r w:rsidR="002035F9" w:rsidRPr="00F8580A">
        <w:rPr>
          <w:sz w:val="24"/>
          <w:szCs w:val="24"/>
        </w:rPr>
        <w:t xml:space="preserve"> as </w:t>
      </w:r>
      <w:r w:rsidR="008B7BD8" w:rsidRPr="00F8580A">
        <w:rPr>
          <w:sz w:val="24"/>
          <w:szCs w:val="24"/>
        </w:rPr>
        <w:t>d</w:t>
      </w:r>
      <w:r w:rsidR="002035F9" w:rsidRPr="00F8580A">
        <w:rPr>
          <w:sz w:val="24"/>
          <w:szCs w:val="24"/>
        </w:rPr>
        <w:t>yspraxia</w:t>
      </w:r>
      <w:r w:rsidR="00571AA0" w:rsidRPr="00F8580A">
        <w:rPr>
          <w:sz w:val="24"/>
          <w:szCs w:val="24"/>
        </w:rPr>
        <w:t>)</w:t>
      </w:r>
      <w:r w:rsidR="00F44149" w:rsidRPr="00F8580A">
        <w:rPr>
          <w:sz w:val="24"/>
          <w:szCs w:val="24"/>
        </w:rPr>
        <w:t>, attention deficit disorder (ADHD) and specific language impairment (</w:t>
      </w:r>
      <w:r w:rsidR="00571AA0" w:rsidRPr="00F8580A">
        <w:rPr>
          <w:sz w:val="24"/>
          <w:szCs w:val="24"/>
        </w:rPr>
        <w:t>SLI).</w:t>
      </w:r>
      <w:r w:rsidR="000A1D20" w:rsidRPr="00F8580A">
        <w:rPr>
          <w:sz w:val="24"/>
          <w:szCs w:val="24"/>
        </w:rPr>
        <w:t xml:space="preserve"> ‘</w:t>
      </w:r>
      <w:r w:rsidR="000152F1" w:rsidRPr="00F8580A">
        <w:rPr>
          <w:sz w:val="24"/>
          <w:szCs w:val="24"/>
        </w:rPr>
        <w:t>SpLD</w:t>
      </w:r>
      <w:r w:rsidR="00752811" w:rsidRPr="00F8580A">
        <w:rPr>
          <w:sz w:val="24"/>
          <w:szCs w:val="24"/>
        </w:rPr>
        <w:t>’</w:t>
      </w:r>
      <w:r w:rsidR="000152F1" w:rsidRPr="00F8580A">
        <w:rPr>
          <w:sz w:val="24"/>
          <w:szCs w:val="24"/>
        </w:rPr>
        <w:t>s are present in up to 15 per cent of the population. This means that in every classroom there is likely to be at least one or two learners</w:t>
      </w:r>
      <w:r w:rsidR="000A1D20" w:rsidRPr="00F8580A">
        <w:rPr>
          <w:sz w:val="24"/>
          <w:szCs w:val="24"/>
        </w:rPr>
        <w:t>’ (Welsh Government</w:t>
      </w:r>
      <w:r w:rsidR="00832FF4" w:rsidRPr="00F8580A">
        <w:rPr>
          <w:sz w:val="24"/>
          <w:szCs w:val="24"/>
        </w:rPr>
        <w:t>,</w:t>
      </w:r>
      <w:r w:rsidR="000A1D20" w:rsidRPr="00F8580A">
        <w:rPr>
          <w:sz w:val="24"/>
          <w:szCs w:val="24"/>
        </w:rPr>
        <w:t xml:space="preserve"> 201</w:t>
      </w:r>
      <w:r w:rsidR="00187E8F" w:rsidRPr="00F8580A">
        <w:rPr>
          <w:sz w:val="24"/>
          <w:szCs w:val="24"/>
        </w:rPr>
        <w:t>5</w:t>
      </w:r>
      <w:r w:rsidR="001D4A66">
        <w:rPr>
          <w:sz w:val="24"/>
          <w:szCs w:val="24"/>
        </w:rPr>
        <w:t>b</w:t>
      </w:r>
      <w:r w:rsidR="00187E8F" w:rsidRPr="00F8580A">
        <w:rPr>
          <w:sz w:val="24"/>
          <w:szCs w:val="24"/>
        </w:rPr>
        <w:t>)</w:t>
      </w:r>
      <w:r w:rsidR="00A13B95" w:rsidRPr="00F8580A">
        <w:rPr>
          <w:sz w:val="24"/>
          <w:szCs w:val="24"/>
        </w:rPr>
        <w:t>.</w:t>
      </w:r>
      <w:r w:rsidR="00B964D5">
        <w:rPr>
          <w:sz w:val="24"/>
          <w:szCs w:val="24"/>
        </w:rPr>
        <w:t xml:space="preserve"> This </w:t>
      </w:r>
      <w:r w:rsidR="002A5D73">
        <w:rPr>
          <w:sz w:val="24"/>
          <w:szCs w:val="24"/>
        </w:rPr>
        <w:t>number can influence teaching in the learning environment</w:t>
      </w:r>
      <w:r w:rsidR="00F333EE">
        <w:rPr>
          <w:sz w:val="24"/>
          <w:szCs w:val="24"/>
        </w:rPr>
        <w:t xml:space="preserve"> as teachers need to adapt </w:t>
      </w:r>
      <w:r w:rsidR="008118F6">
        <w:rPr>
          <w:sz w:val="24"/>
          <w:szCs w:val="24"/>
        </w:rPr>
        <w:t>how they engage all learners</w:t>
      </w:r>
      <w:r w:rsidR="002A5D73">
        <w:rPr>
          <w:sz w:val="24"/>
          <w:szCs w:val="24"/>
        </w:rPr>
        <w:t>.</w:t>
      </w:r>
      <w:r w:rsidR="001914EB" w:rsidRPr="00F8580A">
        <w:rPr>
          <w:sz w:val="24"/>
          <w:szCs w:val="24"/>
        </w:rPr>
        <w:t xml:space="preserve"> Although </w:t>
      </w:r>
      <w:r w:rsidR="00E85D89" w:rsidRPr="00F8580A">
        <w:rPr>
          <w:sz w:val="24"/>
          <w:szCs w:val="24"/>
        </w:rPr>
        <w:t xml:space="preserve">these difficulties can have a negative impact on a </w:t>
      </w:r>
      <w:r w:rsidR="00615F66" w:rsidRPr="00F8580A">
        <w:rPr>
          <w:sz w:val="24"/>
          <w:szCs w:val="24"/>
        </w:rPr>
        <w:t>learner’s</w:t>
      </w:r>
      <w:r w:rsidR="00E85D89" w:rsidRPr="00F8580A">
        <w:rPr>
          <w:sz w:val="24"/>
          <w:szCs w:val="24"/>
        </w:rPr>
        <w:t xml:space="preserve"> education the use of </w:t>
      </w:r>
      <w:r w:rsidR="00CD6E25" w:rsidRPr="00F8580A">
        <w:rPr>
          <w:sz w:val="24"/>
          <w:szCs w:val="24"/>
        </w:rPr>
        <w:t xml:space="preserve">Multi </w:t>
      </w:r>
      <w:r w:rsidR="00527B9A" w:rsidRPr="00F8580A">
        <w:rPr>
          <w:sz w:val="24"/>
          <w:szCs w:val="24"/>
        </w:rPr>
        <w:t>Intelligence</w:t>
      </w:r>
      <w:r w:rsidR="00CD6E25" w:rsidRPr="00F8580A">
        <w:rPr>
          <w:sz w:val="24"/>
          <w:szCs w:val="24"/>
        </w:rPr>
        <w:t xml:space="preserve"> theory </w:t>
      </w:r>
      <w:r w:rsidR="00E85D89" w:rsidRPr="00F8580A">
        <w:rPr>
          <w:sz w:val="24"/>
          <w:szCs w:val="24"/>
        </w:rPr>
        <w:t xml:space="preserve">can have a positive outcome for learners </w:t>
      </w:r>
      <w:r w:rsidR="00D41FA7" w:rsidRPr="00F8580A">
        <w:rPr>
          <w:sz w:val="24"/>
          <w:szCs w:val="24"/>
        </w:rPr>
        <w:t>with a SpLD.</w:t>
      </w:r>
      <w:r w:rsidR="002906FC" w:rsidRPr="00F8580A">
        <w:rPr>
          <w:sz w:val="24"/>
          <w:szCs w:val="24"/>
        </w:rPr>
        <w:t xml:space="preserve"> </w:t>
      </w:r>
      <w:r w:rsidR="00B85E80" w:rsidRPr="00F8580A">
        <w:rPr>
          <w:sz w:val="24"/>
          <w:szCs w:val="24"/>
        </w:rPr>
        <w:t xml:space="preserve">The theory </w:t>
      </w:r>
      <w:r w:rsidR="003605A9" w:rsidRPr="00F8580A">
        <w:rPr>
          <w:sz w:val="24"/>
          <w:szCs w:val="24"/>
        </w:rPr>
        <w:t>suggests</w:t>
      </w:r>
      <w:r w:rsidR="008B4E2F" w:rsidRPr="00F8580A">
        <w:rPr>
          <w:sz w:val="24"/>
          <w:szCs w:val="24"/>
        </w:rPr>
        <w:t xml:space="preserve"> that </w:t>
      </w:r>
      <w:r w:rsidR="0084748F" w:rsidRPr="00F8580A">
        <w:rPr>
          <w:sz w:val="24"/>
          <w:szCs w:val="24"/>
        </w:rPr>
        <w:t>intelligence</w:t>
      </w:r>
      <w:r w:rsidR="001D4689" w:rsidRPr="00F8580A">
        <w:rPr>
          <w:sz w:val="24"/>
          <w:szCs w:val="24"/>
        </w:rPr>
        <w:t xml:space="preserve"> is not a singular </w:t>
      </w:r>
      <w:r w:rsidR="0084748F" w:rsidRPr="00F8580A">
        <w:rPr>
          <w:sz w:val="24"/>
          <w:szCs w:val="24"/>
        </w:rPr>
        <w:t>commodity</w:t>
      </w:r>
      <w:r w:rsidR="00424C00" w:rsidRPr="00F8580A">
        <w:rPr>
          <w:sz w:val="24"/>
          <w:szCs w:val="24"/>
        </w:rPr>
        <w:t xml:space="preserve">. Intelligence can be divided into 8 </w:t>
      </w:r>
      <w:r w:rsidR="0084748F" w:rsidRPr="00F8580A">
        <w:rPr>
          <w:sz w:val="24"/>
          <w:szCs w:val="24"/>
        </w:rPr>
        <w:t>categories</w:t>
      </w:r>
      <w:r w:rsidR="00424C00" w:rsidRPr="00F8580A">
        <w:rPr>
          <w:sz w:val="24"/>
          <w:szCs w:val="24"/>
        </w:rPr>
        <w:t xml:space="preserve"> with </w:t>
      </w:r>
      <w:r w:rsidR="00C06968" w:rsidRPr="00F8580A">
        <w:rPr>
          <w:sz w:val="24"/>
          <w:szCs w:val="24"/>
        </w:rPr>
        <w:t xml:space="preserve">people having </w:t>
      </w:r>
      <w:r w:rsidR="0084748F" w:rsidRPr="00F8580A">
        <w:rPr>
          <w:sz w:val="24"/>
          <w:szCs w:val="24"/>
        </w:rPr>
        <w:t>strengths</w:t>
      </w:r>
      <w:r w:rsidR="00C06968" w:rsidRPr="00F8580A">
        <w:rPr>
          <w:sz w:val="24"/>
          <w:szCs w:val="24"/>
        </w:rPr>
        <w:t xml:space="preserve"> in </w:t>
      </w:r>
      <w:r w:rsidR="007734FC" w:rsidRPr="00F8580A">
        <w:rPr>
          <w:sz w:val="24"/>
          <w:szCs w:val="24"/>
        </w:rPr>
        <w:t>different ways</w:t>
      </w:r>
      <w:r w:rsidR="00E559A5" w:rsidRPr="00F8580A">
        <w:rPr>
          <w:sz w:val="24"/>
          <w:szCs w:val="24"/>
        </w:rPr>
        <w:t xml:space="preserve"> (</w:t>
      </w:r>
      <w:r w:rsidR="00E559A5" w:rsidRPr="00F8580A">
        <w:rPr>
          <w:sz w:val="24"/>
          <w:szCs w:val="24"/>
          <w:shd w:val="clear" w:color="auto" w:fill="FFFFFF"/>
        </w:rPr>
        <w:t>Gardner,</w:t>
      </w:r>
      <w:r w:rsidR="00832FF4" w:rsidRPr="00F8580A">
        <w:rPr>
          <w:sz w:val="24"/>
          <w:szCs w:val="24"/>
          <w:shd w:val="clear" w:color="auto" w:fill="FFFFFF"/>
        </w:rPr>
        <w:t xml:space="preserve"> </w:t>
      </w:r>
      <w:r w:rsidR="00E559A5" w:rsidRPr="00F8580A">
        <w:rPr>
          <w:sz w:val="24"/>
          <w:szCs w:val="24"/>
          <w:shd w:val="clear" w:color="auto" w:fill="FFFFFF"/>
        </w:rPr>
        <w:t>2006). </w:t>
      </w:r>
      <w:r w:rsidR="007A3593" w:rsidRPr="00F8580A">
        <w:rPr>
          <w:sz w:val="24"/>
          <w:szCs w:val="24"/>
        </w:rPr>
        <w:t>L</w:t>
      </w:r>
      <w:r w:rsidR="003605A9" w:rsidRPr="00F8580A">
        <w:rPr>
          <w:sz w:val="24"/>
          <w:szCs w:val="24"/>
        </w:rPr>
        <w:t xml:space="preserve">earners benefit most when a range of teaching </w:t>
      </w:r>
      <w:r w:rsidR="004259AD" w:rsidRPr="00F8580A">
        <w:rPr>
          <w:sz w:val="24"/>
          <w:szCs w:val="24"/>
        </w:rPr>
        <w:t>approaches are applied</w:t>
      </w:r>
      <w:r w:rsidR="007B68A9" w:rsidRPr="00F8580A">
        <w:rPr>
          <w:sz w:val="24"/>
          <w:szCs w:val="24"/>
        </w:rPr>
        <w:t xml:space="preserve"> </w:t>
      </w:r>
      <w:r w:rsidR="004222EC" w:rsidRPr="00F8580A">
        <w:rPr>
          <w:sz w:val="24"/>
          <w:szCs w:val="24"/>
        </w:rPr>
        <w:t>using</w:t>
      </w:r>
      <w:r w:rsidR="004B2984" w:rsidRPr="00F8580A">
        <w:rPr>
          <w:sz w:val="24"/>
          <w:szCs w:val="24"/>
        </w:rPr>
        <w:t xml:space="preserve"> </w:t>
      </w:r>
      <w:r w:rsidR="007A3593" w:rsidRPr="00F8580A">
        <w:rPr>
          <w:sz w:val="24"/>
          <w:szCs w:val="24"/>
        </w:rPr>
        <w:t xml:space="preserve">these </w:t>
      </w:r>
      <w:r w:rsidR="004B2984" w:rsidRPr="00F8580A">
        <w:rPr>
          <w:sz w:val="24"/>
          <w:szCs w:val="24"/>
        </w:rPr>
        <w:t>different</w:t>
      </w:r>
      <w:r w:rsidR="007B68A9" w:rsidRPr="00F8580A">
        <w:rPr>
          <w:sz w:val="24"/>
          <w:szCs w:val="24"/>
        </w:rPr>
        <w:t xml:space="preserve"> intelligences</w:t>
      </w:r>
      <w:r w:rsidR="001600BB" w:rsidRPr="00F8580A">
        <w:rPr>
          <w:sz w:val="24"/>
          <w:szCs w:val="24"/>
        </w:rPr>
        <w:t>.</w:t>
      </w:r>
    </w:p>
    <w:p w14:paraId="39FDA274" w14:textId="77777777" w:rsidR="004222EC" w:rsidRPr="00F8580A" w:rsidRDefault="004222EC" w:rsidP="00F8580A">
      <w:pPr>
        <w:spacing w:before="30"/>
        <w:jc w:val="both"/>
        <w:rPr>
          <w:sz w:val="24"/>
          <w:szCs w:val="24"/>
        </w:rPr>
      </w:pPr>
    </w:p>
    <w:p w14:paraId="5F2CBEF2" w14:textId="7C077F22" w:rsidR="00614CA0" w:rsidRPr="00F8580A" w:rsidRDefault="001B7AF0" w:rsidP="00F8580A">
      <w:pPr>
        <w:spacing w:before="30"/>
        <w:jc w:val="both"/>
        <w:rPr>
          <w:sz w:val="24"/>
          <w:szCs w:val="24"/>
        </w:rPr>
      </w:pPr>
      <w:r w:rsidRPr="00F8580A">
        <w:rPr>
          <w:sz w:val="24"/>
          <w:szCs w:val="24"/>
        </w:rPr>
        <w:t xml:space="preserve">One specific learning </w:t>
      </w:r>
      <w:r w:rsidR="00D50CA1" w:rsidRPr="00F8580A">
        <w:rPr>
          <w:sz w:val="24"/>
          <w:szCs w:val="24"/>
        </w:rPr>
        <w:t xml:space="preserve">difficulty that can impact learning and achievement </w:t>
      </w:r>
      <w:r w:rsidR="00FF70C1" w:rsidRPr="00F8580A">
        <w:rPr>
          <w:sz w:val="24"/>
          <w:szCs w:val="24"/>
        </w:rPr>
        <w:t xml:space="preserve">in schools is Development </w:t>
      </w:r>
      <w:r w:rsidR="00DE3039" w:rsidRPr="00F8580A">
        <w:rPr>
          <w:sz w:val="24"/>
          <w:szCs w:val="24"/>
        </w:rPr>
        <w:t>Coordination</w:t>
      </w:r>
      <w:r w:rsidR="00FF70C1" w:rsidRPr="00F8580A">
        <w:rPr>
          <w:sz w:val="24"/>
          <w:szCs w:val="24"/>
        </w:rPr>
        <w:t xml:space="preserve"> Disorder. DCD</w:t>
      </w:r>
      <w:r w:rsidR="00DC37D1" w:rsidRPr="00F8580A">
        <w:rPr>
          <w:sz w:val="24"/>
          <w:szCs w:val="24"/>
        </w:rPr>
        <w:t xml:space="preserve"> which is commonly known as dyspraxia</w:t>
      </w:r>
      <w:r w:rsidR="001B3709" w:rsidRPr="00F8580A">
        <w:rPr>
          <w:sz w:val="24"/>
          <w:szCs w:val="24"/>
        </w:rPr>
        <w:t xml:space="preserve"> and</w:t>
      </w:r>
      <w:r w:rsidR="00DC37D1" w:rsidRPr="00F8580A">
        <w:rPr>
          <w:sz w:val="24"/>
          <w:szCs w:val="24"/>
        </w:rPr>
        <w:t xml:space="preserve"> comes under the SpLD umbrell</w:t>
      </w:r>
      <w:r w:rsidR="00E355B0" w:rsidRPr="00F8580A">
        <w:rPr>
          <w:sz w:val="24"/>
          <w:szCs w:val="24"/>
        </w:rPr>
        <w:t xml:space="preserve">a. DCD </w:t>
      </w:r>
      <w:r w:rsidR="001E2890" w:rsidRPr="00F8580A">
        <w:rPr>
          <w:sz w:val="24"/>
          <w:szCs w:val="24"/>
        </w:rPr>
        <w:t xml:space="preserve">has more than one definition </w:t>
      </w:r>
      <w:r w:rsidR="00E83FF5" w:rsidRPr="00F8580A">
        <w:rPr>
          <w:sz w:val="24"/>
          <w:szCs w:val="24"/>
        </w:rPr>
        <w:t>which has changed over time</w:t>
      </w:r>
      <w:r w:rsidR="00C5019C" w:rsidRPr="00F8580A">
        <w:rPr>
          <w:sz w:val="24"/>
          <w:szCs w:val="24"/>
        </w:rPr>
        <w:t>.</w:t>
      </w:r>
      <w:r w:rsidR="00614CA0" w:rsidRPr="00F8580A">
        <w:rPr>
          <w:sz w:val="24"/>
          <w:szCs w:val="24"/>
        </w:rPr>
        <w:t xml:space="preserve"> The dyspraxia foundation define</w:t>
      </w:r>
      <w:r w:rsidR="00AB1B07" w:rsidRPr="00F8580A">
        <w:rPr>
          <w:sz w:val="24"/>
          <w:szCs w:val="24"/>
        </w:rPr>
        <w:t>d</w:t>
      </w:r>
      <w:r w:rsidR="00614CA0" w:rsidRPr="00F8580A">
        <w:rPr>
          <w:sz w:val="24"/>
          <w:szCs w:val="24"/>
        </w:rPr>
        <w:t xml:space="preserve"> it as</w:t>
      </w:r>
      <w:r w:rsidR="00124F53" w:rsidRPr="00F8580A">
        <w:rPr>
          <w:sz w:val="24"/>
          <w:szCs w:val="24"/>
        </w:rPr>
        <w:t>,</w:t>
      </w:r>
    </w:p>
    <w:p w14:paraId="010CC4A2" w14:textId="77777777" w:rsidR="00596110" w:rsidRPr="00F8580A" w:rsidRDefault="00596110" w:rsidP="00F8580A">
      <w:pPr>
        <w:spacing w:before="30"/>
        <w:jc w:val="both"/>
        <w:rPr>
          <w:sz w:val="24"/>
          <w:szCs w:val="24"/>
        </w:rPr>
      </w:pPr>
    </w:p>
    <w:p w14:paraId="0CCFC4BC" w14:textId="7B64EA7F" w:rsidR="00506CF9" w:rsidRPr="00F8580A" w:rsidRDefault="00EF0E07" w:rsidP="00F8580A">
      <w:pPr>
        <w:spacing w:before="30"/>
        <w:ind w:firstLine="720"/>
        <w:jc w:val="both"/>
        <w:rPr>
          <w:sz w:val="24"/>
          <w:szCs w:val="24"/>
          <w:shd w:val="clear" w:color="auto" w:fill="FFFFFF"/>
        </w:rPr>
      </w:pPr>
      <w:r w:rsidRPr="00F8580A">
        <w:rPr>
          <w:rStyle w:val="Emphasis"/>
          <w:i w:val="0"/>
          <w:iCs w:val="0"/>
          <w:sz w:val="24"/>
          <w:szCs w:val="24"/>
          <w:shd w:val="clear" w:color="auto" w:fill="FFFFFF"/>
        </w:rPr>
        <w:t>‘</w:t>
      </w:r>
      <w:r w:rsidR="00614CA0" w:rsidRPr="00F8580A">
        <w:rPr>
          <w:rStyle w:val="Emphasis"/>
          <w:i w:val="0"/>
          <w:iCs w:val="0"/>
          <w:sz w:val="24"/>
          <w:szCs w:val="24"/>
          <w:shd w:val="clear" w:color="auto" w:fill="FFFFFF"/>
        </w:rPr>
        <w:t>A</w:t>
      </w:r>
      <w:r w:rsidR="00F20FBB" w:rsidRPr="00F8580A">
        <w:rPr>
          <w:rStyle w:val="Emphasis"/>
          <w:i w:val="0"/>
          <w:iCs w:val="0"/>
          <w:sz w:val="24"/>
          <w:szCs w:val="24"/>
          <w:shd w:val="clear" w:color="auto" w:fill="FFFFFF"/>
        </w:rPr>
        <w:t xml:space="preserve"> form of developmental coordination disorder (DCD) is a common disorder affecting fine and/or gross motor coordination, in children and adults. While DCD is often regarded as an umbrella term to cover motor coordination difficulties, dyspraxia refers to those people who have additional problems planning, </w:t>
      </w:r>
      <w:r w:rsidR="00F07FC8" w:rsidRPr="00F8580A">
        <w:rPr>
          <w:rStyle w:val="Emphasis"/>
          <w:i w:val="0"/>
          <w:iCs w:val="0"/>
          <w:sz w:val="24"/>
          <w:szCs w:val="24"/>
          <w:shd w:val="clear" w:color="auto" w:fill="FFFFFF"/>
        </w:rPr>
        <w:t>organising,</w:t>
      </w:r>
      <w:r w:rsidR="00F20FBB" w:rsidRPr="00F8580A">
        <w:rPr>
          <w:rStyle w:val="Emphasis"/>
          <w:i w:val="0"/>
          <w:iCs w:val="0"/>
          <w:sz w:val="24"/>
          <w:szCs w:val="24"/>
          <w:shd w:val="clear" w:color="auto" w:fill="FFFFFF"/>
        </w:rPr>
        <w:t xml:space="preserve"> and carrying out movements in the right order in everyday situations. Dyspraxia can also affect articulation</w:t>
      </w:r>
      <w:r w:rsidR="00124F53" w:rsidRPr="00F8580A">
        <w:rPr>
          <w:rStyle w:val="Emphasis"/>
          <w:i w:val="0"/>
          <w:iCs w:val="0"/>
          <w:sz w:val="24"/>
          <w:szCs w:val="24"/>
          <w:shd w:val="clear" w:color="auto" w:fill="FFFFFF"/>
        </w:rPr>
        <w:t xml:space="preserve"> </w:t>
      </w:r>
      <w:r w:rsidR="00F20FBB" w:rsidRPr="00F8580A">
        <w:rPr>
          <w:rStyle w:val="Emphasis"/>
          <w:i w:val="0"/>
          <w:iCs w:val="0"/>
          <w:sz w:val="24"/>
          <w:szCs w:val="24"/>
          <w:shd w:val="clear" w:color="auto" w:fill="FFFFFF"/>
        </w:rPr>
        <w:t>and</w:t>
      </w:r>
      <w:r w:rsidR="00124F53" w:rsidRPr="00F8580A">
        <w:rPr>
          <w:rStyle w:val="Emphasis"/>
          <w:i w:val="0"/>
          <w:iCs w:val="0"/>
          <w:sz w:val="24"/>
          <w:szCs w:val="24"/>
          <w:shd w:val="clear" w:color="auto" w:fill="FFFFFF"/>
        </w:rPr>
        <w:t xml:space="preserve"> </w:t>
      </w:r>
      <w:r w:rsidR="00F20FBB" w:rsidRPr="00F8580A">
        <w:rPr>
          <w:rStyle w:val="Emphasis"/>
          <w:i w:val="0"/>
          <w:iCs w:val="0"/>
          <w:sz w:val="24"/>
          <w:szCs w:val="24"/>
          <w:shd w:val="clear" w:color="auto" w:fill="FFFFFF"/>
        </w:rPr>
        <w:t>speech,</w:t>
      </w:r>
      <w:r w:rsidR="00124F53" w:rsidRPr="00F8580A">
        <w:rPr>
          <w:rStyle w:val="Emphasis"/>
          <w:i w:val="0"/>
          <w:iCs w:val="0"/>
          <w:sz w:val="24"/>
          <w:szCs w:val="24"/>
          <w:shd w:val="clear" w:color="auto" w:fill="FFFFFF"/>
        </w:rPr>
        <w:t xml:space="preserve"> </w:t>
      </w:r>
      <w:r w:rsidR="00F20FBB" w:rsidRPr="00F8580A">
        <w:rPr>
          <w:rStyle w:val="Emphasis"/>
          <w:i w:val="0"/>
          <w:iCs w:val="0"/>
          <w:sz w:val="24"/>
          <w:szCs w:val="24"/>
          <w:shd w:val="clear" w:color="auto" w:fill="FFFFFF"/>
        </w:rPr>
        <w:t>perception</w:t>
      </w:r>
      <w:r w:rsidR="00124F53" w:rsidRPr="00F8580A">
        <w:rPr>
          <w:rStyle w:val="Emphasis"/>
          <w:i w:val="0"/>
          <w:iCs w:val="0"/>
          <w:sz w:val="24"/>
          <w:szCs w:val="24"/>
          <w:shd w:val="clear" w:color="auto" w:fill="FFFFFF"/>
        </w:rPr>
        <w:t xml:space="preserve"> </w:t>
      </w:r>
      <w:r w:rsidR="00F20FBB" w:rsidRPr="00F8580A">
        <w:rPr>
          <w:rStyle w:val="Emphasis"/>
          <w:i w:val="0"/>
          <w:iCs w:val="0"/>
          <w:sz w:val="24"/>
          <w:szCs w:val="24"/>
          <w:shd w:val="clear" w:color="auto" w:fill="FFFFFF"/>
        </w:rPr>
        <w:t>and</w:t>
      </w:r>
      <w:r w:rsidR="00124F53" w:rsidRPr="00F8580A">
        <w:rPr>
          <w:rStyle w:val="Emphasis"/>
          <w:i w:val="0"/>
          <w:iCs w:val="0"/>
          <w:sz w:val="24"/>
          <w:szCs w:val="24"/>
          <w:shd w:val="clear" w:color="auto" w:fill="FFFFFF"/>
        </w:rPr>
        <w:t xml:space="preserve"> </w:t>
      </w:r>
      <w:r w:rsidR="00F20FBB" w:rsidRPr="00F8580A">
        <w:rPr>
          <w:rStyle w:val="Emphasis"/>
          <w:i w:val="0"/>
          <w:iCs w:val="0"/>
          <w:sz w:val="24"/>
          <w:szCs w:val="24"/>
          <w:shd w:val="clear" w:color="auto" w:fill="FFFFFF"/>
        </w:rPr>
        <w:t>thought.</w:t>
      </w:r>
      <w:r w:rsidRPr="00F8580A">
        <w:rPr>
          <w:rStyle w:val="Emphasis"/>
          <w:i w:val="0"/>
          <w:iCs w:val="0"/>
          <w:sz w:val="24"/>
          <w:szCs w:val="24"/>
          <w:shd w:val="clear" w:color="auto" w:fill="FFFFFF"/>
        </w:rPr>
        <w:t>’</w:t>
      </w:r>
      <w:r w:rsidR="00124F53" w:rsidRPr="00F8580A">
        <w:rPr>
          <w:sz w:val="24"/>
          <w:szCs w:val="24"/>
        </w:rPr>
        <w:t xml:space="preserve"> </w:t>
      </w:r>
      <w:r w:rsidR="00F20FBB" w:rsidRPr="00F8580A">
        <w:rPr>
          <w:sz w:val="24"/>
          <w:szCs w:val="24"/>
          <w:shd w:val="clear" w:color="auto" w:fill="FFFFFF"/>
        </w:rPr>
        <w:t>(Dyspraxia Foundation</w:t>
      </w:r>
      <w:r w:rsidR="007069E0" w:rsidRPr="00F8580A">
        <w:rPr>
          <w:sz w:val="24"/>
          <w:szCs w:val="24"/>
          <w:shd w:val="clear" w:color="auto" w:fill="FFFFFF"/>
        </w:rPr>
        <w:t>,</w:t>
      </w:r>
      <w:r w:rsidR="00F20FBB" w:rsidRPr="00F8580A">
        <w:rPr>
          <w:sz w:val="24"/>
          <w:szCs w:val="24"/>
          <w:shd w:val="clear" w:color="auto" w:fill="FFFFFF"/>
        </w:rPr>
        <w:t xml:space="preserve"> 2013)</w:t>
      </w:r>
      <w:r w:rsidR="00124F53" w:rsidRPr="00F8580A">
        <w:rPr>
          <w:sz w:val="24"/>
          <w:szCs w:val="24"/>
          <w:shd w:val="clear" w:color="auto" w:fill="FFFFFF"/>
        </w:rPr>
        <w:t>.</w:t>
      </w:r>
      <w:r w:rsidR="001B3709" w:rsidRPr="00F8580A">
        <w:rPr>
          <w:sz w:val="24"/>
          <w:szCs w:val="24"/>
          <w:shd w:val="clear" w:color="auto" w:fill="FFFFFF"/>
        </w:rPr>
        <w:t xml:space="preserve"> </w:t>
      </w:r>
      <w:r w:rsidR="0080126A" w:rsidRPr="00F8580A">
        <w:rPr>
          <w:sz w:val="24"/>
          <w:szCs w:val="24"/>
        </w:rPr>
        <w:t xml:space="preserve">The ASA state that </w:t>
      </w:r>
      <w:r w:rsidR="00695694" w:rsidRPr="00F8580A">
        <w:rPr>
          <w:sz w:val="24"/>
          <w:szCs w:val="24"/>
        </w:rPr>
        <w:t>‘</w:t>
      </w:r>
      <w:r w:rsidR="00B45F41" w:rsidRPr="00F8580A">
        <w:rPr>
          <w:sz w:val="24"/>
          <w:szCs w:val="24"/>
        </w:rPr>
        <w:t>DCD affects 5 – 6 % of the ch</w:t>
      </w:r>
      <w:r w:rsidR="00695694" w:rsidRPr="00F8580A">
        <w:rPr>
          <w:sz w:val="24"/>
          <w:szCs w:val="24"/>
        </w:rPr>
        <w:t xml:space="preserve">ild population’ </w:t>
      </w:r>
      <w:r w:rsidR="005E1521" w:rsidRPr="00F8580A">
        <w:rPr>
          <w:sz w:val="24"/>
          <w:szCs w:val="24"/>
        </w:rPr>
        <w:t>(</w:t>
      </w:r>
      <w:r w:rsidR="005E1521" w:rsidRPr="00F8580A">
        <w:rPr>
          <w:sz w:val="24"/>
          <w:szCs w:val="24"/>
          <w:shd w:val="clear" w:color="auto" w:fill="FFFFFF"/>
        </w:rPr>
        <w:t>American Psychiatric Association</w:t>
      </w:r>
      <w:r w:rsidR="007069E0" w:rsidRPr="00F8580A">
        <w:rPr>
          <w:sz w:val="24"/>
          <w:szCs w:val="24"/>
          <w:shd w:val="clear" w:color="auto" w:fill="FFFFFF"/>
        </w:rPr>
        <w:t>,</w:t>
      </w:r>
      <w:r w:rsidR="005E1521" w:rsidRPr="00F8580A">
        <w:rPr>
          <w:sz w:val="24"/>
          <w:szCs w:val="24"/>
          <w:shd w:val="clear" w:color="auto" w:fill="FFFFFF"/>
        </w:rPr>
        <w:t xml:space="preserve"> 2013).</w:t>
      </w:r>
      <w:r w:rsidR="00E7620E" w:rsidRPr="00F8580A">
        <w:rPr>
          <w:sz w:val="24"/>
          <w:szCs w:val="24"/>
          <w:shd w:val="clear" w:color="auto" w:fill="FFFFFF"/>
        </w:rPr>
        <w:t xml:space="preserve"> This statistic will have a direct impact on children in the learning environment. </w:t>
      </w:r>
      <w:r w:rsidR="00DA4E4E" w:rsidRPr="00F8580A">
        <w:rPr>
          <w:sz w:val="24"/>
          <w:szCs w:val="24"/>
          <w:shd w:val="clear" w:color="auto" w:fill="FFFFFF"/>
        </w:rPr>
        <w:t>Characteristics</w:t>
      </w:r>
      <w:r w:rsidR="00BD137D" w:rsidRPr="00F8580A">
        <w:rPr>
          <w:sz w:val="24"/>
          <w:szCs w:val="24"/>
          <w:shd w:val="clear" w:color="auto" w:fill="FFFFFF"/>
        </w:rPr>
        <w:t xml:space="preserve"> of</w:t>
      </w:r>
      <w:r w:rsidR="00D41FA7" w:rsidRPr="00F8580A">
        <w:rPr>
          <w:sz w:val="24"/>
          <w:szCs w:val="24"/>
          <w:shd w:val="clear" w:color="auto" w:fill="FFFFFF"/>
        </w:rPr>
        <w:t xml:space="preserve"> DCD include</w:t>
      </w:r>
      <w:r w:rsidR="00C90835" w:rsidRPr="00F8580A">
        <w:rPr>
          <w:sz w:val="24"/>
          <w:szCs w:val="24"/>
          <w:shd w:val="clear" w:color="auto" w:fill="FFFFFF"/>
        </w:rPr>
        <w:t xml:space="preserve"> </w:t>
      </w:r>
      <w:r w:rsidR="00655360" w:rsidRPr="00F8580A">
        <w:rPr>
          <w:sz w:val="24"/>
          <w:szCs w:val="24"/>
          <w:shd w:val="clear" w:color="auto" w:fill="FFFFFF"/>
        </w:rPr>
        <w:t>the lack of fine and gross motor skills</w:t>
      </w:r>
      <w:r w:rsidR="0090534A" w:rsidRPr="00F8580A">
        <w:rPr>
          <w:sz w:val="24"/>
          <w:szCs w:val="24"/>
          <w:shd w:val="clear" w:color="auto" w:fill="FFFFFF"/>
        </w:rPr>
        <w:t>, m</w:t>
      </w:r>
      <w:r w:rsidR="00655360" w:rsidRPr="00F8580A">
        <w:rPr>
          <w:sz w:val="24"/>
          <w:szCs w:val="24"/>
          <w:shd w:val="clear" w:color="auto" w:fill="FFFFFF"/>
        </w:rPr>
        <w:t xml:space="preserve">aking a person seem clumsy. </w:t>
      </w:r>
      <w:r w:rsidR="0090534A" w:rsidRPr="00F8580A">
        <w:rPr>
          <w:sz w:val="24"/>
          <w:szCs w:val="24"/>
          <w:shd w:val="clear" w:color="auto" w:fill="FFFFFF"/>
        </w:rPr>
        <w:t xml:space="preserve">A learner with DCD can have poor </w:t>
      </w:r>
      <w:r w:rsidR="009462EA" w:rsidRPr="00F8580A">
        <w:rPr>
          <w:sz w:val="24"/>
          <w:szCs w:val="24"/>
          <w:shd w:val="clear" w:color="auto" w:fill="FFFFFF"/>
        </w:rPr>
        <w:t>spatial</w:t>
      </w:r>
      <w:r w:rsidR="0090534A" w:rsidRPr="00F8580A">
        <w:rPr>
          <w:sz w:val="24"/>
          <w:szCs w:val="24"/>
          <w:shd w:val="clear" w:color="auto" w:fill="FFFFFF"/>
        </w:rPr>
        <w:t xml:space="preserve"> awareness </w:t>
      </w:r>
      <w:r w:rsidR="00E807C6" w:rsidRPr="00F8580A">
        <w:rPr>
          <w:sz w:val="24"/>
          <w:szCs w:val="24"/>
          <w:shd w:val="clear" w:color="auto" w:fill="FFFFFF"/>
        </w:rPr>
        <w:t>and</w:t>
      </w:r>
      <w:r w:rsidR="003F21C6" w:rsidRPr="00F8580A">
        <w:rPr>
          <w:sz w:val="24"/>
          <w:szCs w:val="24"/>
          <w:shd w:val="clear" w:color="auto" w:fill="FFFFFF"/>
        </w:rPr>
        <w:t xml:space="preserve"> the</w:t>
      </w:r>
      <w:r w:rsidR="00E807C6" w:rsidRPr="00F8580A">
        <w:rPr>
          <w:sz w:val="24"/>
          <w:szCs w:val="24"/>
          <w:shd w:val="clear" w:color="auto" w:fill="FFFFFF"/>
        </w:rPr>
        <w:t xml:space="preserve"> </w:t>
      </w:r>
      <w:r w:rsidR="003F21C6" w:rsidRPr="00F8580A">
        <w:rPr>
          <w:sz w:val="24"/>
          <w:szCs w:val="24"/>
          <w:shd w:val="clear" w:color="auto" w:fill="FFFFFF"/>
        </w:rPr>
        <w:t xml:space="preserve">retention of information </w:t>
      </w:r>
      <w:r w:rsidR="00C56A3E" w:rsidRPr="00F8580A">
        <w:rPr>
          <w:sz w:val="24"/>
          <w:szCs w:val="24"/>
          <w:shd w:val="clear" w:color="auto" w:fill="FFFFFF"/>
        </w:rPr>
        <w:t>can be weaker</w:t>
      </w:r>
      <w:r w:rsidR="00E30BDB" w:rsidRPr="00F8580A">
        <w:rPr>
          <w:sz w:val="24"/>
          <w:szCs w:val="24"/>
          <w:shd w:val="clear" w:color="auto" w:fill="FFFFFF"/>
        </w:rPr>
        <w:t xml:space="preserve">. </w:t>
      </w:r>
      <w:r w:rsidR="009462EA" w:rsidRPr="00F8580A">
        <w:rPr>
          <w:sz w:val="24"/>
          <w:szCs w:val="24"/>
          <w:shd w:val="clear" w:color="auto" w:fill="FFFFFF"/>
        </w:rPr>
        <w:t xml:space="preserve">DCD is </w:t>
      </w:r>
      <w:r w:rsidR="001A4123" w:rsidRPr="00F8580A">
        <w:rPr>
          <w:sz w:val="24"/>
          <w:szCs w:val="24"/>
          <w:shd w:val="clear" w:color="auto" w:fill="FFFFFF"/>
        </w:rPr>
        <w:t>predominantly noticeable from an early age</w:t>
      </w:r>
      <w:r w:rsidR="009F40AB" w:rsidRPr="00F8580A">
        <w:rPr>
          <w:sz w:val="24"/>
          <w:szCs w:val="24"/>
          <w:shd w:val="clear" w:color="auto" w:fill="FFFFFF"/>
        </w:rPr>
        <w:t xml:space="preserve"> </w:t>
      </w:r>
      <w:r w:rsidR="00E30BDB" w:rsidRPr="00F8580A">
        <w:rPr>
          <w:sz w:val="24"/>
          <w:szCs w:val="24"/>
          <w:shd w:val="clear" w:color="auto" w:fill="FFFFFF"/>
        </w:rPr>
        <w:t>(Frederickson</w:t>
      </w:r>
      <w:r w:rsidR="00527450" w:rsidRPr="00F8580A">
        <w:rPr>
          <w:sz w:val="24"/>
          <w:szCs w:val="24"/>
          <w:shd w:val="clear" w:color="auto" w:fill="FFFFFF"/>
        </w:rPr>
        <w:t xml:space="preserve"> and</w:t>
      </w:r>
      <w:r w:rsidR="00E30BDB" w:rsidRPr="00F8580A">
        <w:rPr>
          <w:sz w:val="24"/>
          <w:szCs w:val="24"/>
          <w:shd w:val="clear" w:color="auto" w:fill="FFFFFF"/>
        </w:rPr>
        <w:t xml:space="preserve"> Cline, 2015).</w:t>
      </w:r>
      <w:r w:rsidR="00473212">
        <w:rPr>
          <w:sz w:val="24"/>
          <w:szCs w:val="24"/>
          <w:shd w:val="clear" w:color="auto" w:fill="FFFFFF"/>
        </w:rPr>
        <w:t xml:space="preserve"> </w:t>
      </w:r>
      <w:r w:rsidR="003A678B">
        <w:rPr>
          <w:sz w:val="24"/>
          <w:szCs w:val="24"/>
          <w:shd w:val="clear" w:color="auto" w:fill="FFFFFF"/>
        </w:rPr>
        <w:t xml:space="preserve">As well as these difficulties presenting in physical ways it can also affect a persons social and emotional wellbeing. </w:t>
      </w:r>
    </w:p>
    <w:p w14:paraId="53C9C4C8" w14:textId="77777777" w:rsidR="001B3709" w:rsidRPr="00F8580A" w:rsidRDefault="001B3709" w:rsidP="00F8580A">
      <w:pPr>
        <w:spacing w:before="30"/>
        <w:jc w:val="both"/>
        <w:rPr>
          <w:sz w:val="24"/>
          <w:szCs w:val="24"/>
          <w:shd w:val="clear" w:color="auto" w:fill="FFFFFF"/>
        </w:rPr>
      </w:pPr>
    </w:p>
    <w:p w14:paraId="650D03E1" w14:textId="21AFF7E0" w:rsidR="008F2736" w:rsidRPr="00F8580A" w:rsidRDefault="00A204F6" w:rsidP="00F8580A">
      <w:pPr>
        <w:spacing w:before="30"/>
        <w:jc w:val="both"/>
        <w:rPr>
          <w:sz w:val="24"/>
          <w:szCs w:val="24"/>
          <w:shd w:val="clear" w:color="auto" w:fill="FFFFFF"/>
        </w:rPr>
      </w:pPr>
      <w:r w:rsidRPr="00F8580A">
        <w:rPr>
          <w:sz w:val="24"/>
          <w:szCs w:val="24"/>
          <w:shd w:val="clear" w:color="auto" w:fill="FFFFFF"/>
        </w:rPr>
        <w:t xml:space="preserve">In the learning environment DCD can </w:t>
      </w:r>
      <w:r w:rsidR="009F40AB" w:rsidRPr="00F8580A">
        <w:rPr>
          <w:sz w:val="24"/>
          <w:szCs w:val="24"/>
          <w:shd w:val="clear" w:color="auto" w:fill="FFFFFF"/>
        </w:rPr>
        <w:t>affect</w:t>
      </w:r>
      <w:r w:rsidR="00E55403" w:rsidRPr="00F8580A">
        <w:rPr>
          <w:sz w:val="24"/>
          <w:szCs w:val="24"/>
          <w:shd w:val="clear" w:color="auto" w:fill="FFFFFF"/>
        </w:rPr>
        <w:t xml:space="preserve"> </w:t>
      </w:r>
      <w:r w:rsidR="0021160F" w:rsidRPr="00F8580A">
        <w:rPr>
          <w:sz w:val="24"/>
          <w:szCs w:val="24"/>
          <w:shd w:val="clear" w:color="auto" w:fill="FFFFFF"/>
        </w:rPr>
        <w:t xml:space="preserve">a learner’s </w:t>
      </w:r>
      <w:r w:rsidR="003A68B1" w:rsidRPr="00F8580A">
        <w:rPr>
          <w:sz w:val="24"/>
          <w:szCs w:val="24"/>
          <w:shd w:val="clear" w:color="auto" w:fill="FFFFFF"/>
        </w:rPr>
        <w:t>literacy progression.</w:t>
      </w:r>
      <w:r w:rsidR="00F8095C" w:rsidRPr="00F8095C">
        <w:rPr>
          <w:sz w:val="24"/>
          <w:szCs w:val="24"/>
          <w:shd w:val="clear" w:color="auto" w:fill="FFFFFF"/>
        </w:rPr>
        <w:t xml:space="preserve"> </w:t>
      </w:r>
      <w:r w:rsidR="00F8095C">
        <w:rPr>
          <w:sz w:val="24"/>
          <w:szCs w:val="24"/>
          <w:shd w:val="clear" w:color="auto" w:fill="FFFFFF"/>
        </w:rPr>
        <w:t>Handwriting</w:t>
      </w:r>
      <w:r w:rsidR="00F8095C" w:rsidRPr="00F8580A">
        <w:rPr>
          <w:sz w:val="24"/>
          <w:szCs w:val="24"/>
          <w:shd w:val="clear" w:color="auto" w:fill="FFFFFF"/>
        </w:rPr>
        <w:t xml:space="preserve"> </w:t>
      </w:r>
      <w:r w:rsidR="00F8095C">
        <w:rPr>
          <w:sz w:val="24"/>
          <w:szCs w:val="24"/>
          <w:shd w:val="clear" w:color="auto" w:fill="FFFFFF"/>
        </w:rPr>
        <w:t>is complex and involves a range of motor skills to successfully complete it. There are also difficult</w:t>
      </w:r>
      <w:r w:rsidR="008563FD">
        <w:rPr>
          <w:sz w:val="24"/>
          <w:szCs w:val="24"/>
          <w:shd w:val="clear" w:color="auto" w:fill="FFFFFF"/>
        </w:rPr>
        <w:t>ies with</w:t>
      </w:r>
      <w:r w:rsidR="003A68B1" w:rsidRPr="00F8580A">
        <w:rPr>
          <w:sz w:val="24"/>
          <w:szCs w:val="24"/>
          <w:shd w:val="clear" w:color="auto" w:fill="FFFFFF"/>
        </w:rPr>
        <w:t xml:space="preserve"> </w:t>
      </w:r>
      <w:r w:rsidR="003779C5" w:rsidRPr="00F8580A">
        <w:rPr>
          <w:sz w:val="24"/>
          <w:szCs w:val="24"/>
          <w:shd w:val="clear" w:color="auto" w:fill="FFFFFF"/>
        </w:rPr>
        <w:t>p</w:t>
      </w:r>
      <w:r w:rsidR="00693629" w:rsidRPr="00F8580A">
        <w:rPr>
          <w:sz w:val="24"/>
          <w:szCs w:val="24"/>
          <w:shd w:val="clear" w:color="auto" w:fill="FFFFFF"/>
        </w:rPr>
        <w:t xml:space="preserve">lanning </w:t>
      </w:r>
      <w:r w:rsidR="003779C5" w:rsidRPr="00F8580A">
        <w:rPr>
          <w:sz w:val="24"/>
          <w:szCs w:val="24"/>
          <w:shd w:val="clear" w:color="auto" w:fill="FFFFFF"/>
        </w:rPr>
        <w:t xml:space="preserve">of time </w:t>
      </w:r>
      <w:r w:rsidR="00693629" w:rsidRPr="00F8580A">
        <w:rPr>
          <w:sz w:val="24"/>
          <w:szCs w:val="24"/>
          <w:shd w:val="clear" w:color="auto" w:fill="FFFFFF"/>
        </w:rPr>
        <w:t>and organisation is predominant</w:t>
      </w:r>
      <w:r w:rsidR="003779C5" w:rsidRPr="00F8580A">
        <w:rPr>
          <w:sz w:val="24"/>
          <w:szCs w:val="24"/>
          <w:shd w:val="clear" w:color="auto" w:fill="FFFFFF"/>
        </w:rPr>
        <w:t xml:space="preserve">ly </w:t>
      </w:r>
      <w:r w:rsidR="0021160F" w:rsidRPr="00F8580A">
        <w:rPr>
          <w:sz w:val="24"/>
          <w:szCs w:val="24"/>
          <w:shd w:val="clear" w:color="auto" w:fill="FFFFFF"/>
        </w:rPr>
        <w:t>poor,</w:t>
      </w:r>
      <w:r w:rsidR="009A21A3" w:rsidRPr="00F8580A">
        <w:rPr>
          <w:sz w:val="24"/>
          <w:szCs w:val="24"/>
          <w:shd w:val="clear" w:color="auto" w:fill="FFFFFF"/>
        </w:rPr>
        <w:t xml:space="preserve"> </w:t>
      </w:r>
      <w:r w:rsidR="00B8791F" w:rsidRPr="00F8580A">
        <w:rPr>
          <w:sz w:val="24"/>
          <w:szCs w:val="24"/>
          <w:shd w:val="clear" w:color="auto" w:fill="FFFFFF"/>
        </w:rPr>
        <w:t>work can take longer to complete</w:t>
      </w:r>
      <w:r w:rsidR="00973821" w:rsidRPr="00F8580A">
        <w:rPr>
          <w:sz w:val="24"/>
          <w:szCs w:val="24"/>
          <w:shd w:val="clear" w:color="auto" w:fill="FFFFFF"/>
        </w:rPr>
        <w:t xml:space="preserve"> (Addy and Dixon, G, 2004</w:t>
      </w:r>
      <w:r w:rsidR="001D4A66">
        <w:rPr>
          <w:sz w:val="24"/>
          <w:szCs w:val="24"/>
          <w:shd w:val="clear" w:color="auto" w:fill="FFFFFF"/>
        </w:rPr>
        <w:t>a</w:t>
      </w:r>
      <w:r w:rsidR="00973821" w:rsidRPr="00F8580A">
        <w:rPr>
          <w:sz w:val="24"/>
          <w:szCs w:val="24"/>
          <w:shd w:val="clear" w:color="auto" w:fill="FFFFFF"/>
        </w:rPr>
        <w:t>).</w:t>
      </w:r>
      <w:r w:rsidR="009E7ED5" w:rsidRPr="00F8580A">
        <w:rPr>
          <w:sz w:val="24"/>
          <w:szCs w:val="24"/>
          <w:shd w:val="clear" w:color="auto" w:fill="FFFFFF"/>
        </w:rPr>
        <w:t xml:space="preserve"> Literacy is impacted due to the </w:t>
      </w:r>
      <w:r w:rsidR="0056484A" w:rsidRPr="00F8580A">
        <w:rPr>
          <w:sz w:val="24"/>
          <w:szCs w:val="24"/>
          <w:shd w:val="clear" w:color="auto" w:fill="FFFFFF"/>
        </w:rPr>
        <w:t>reduced motor skills as well as dexterity.</w:t>
      </w:r>
      <w:r w:rsidR="001866EC" w:rsidRPr="00F8580A">
        <w:rPr>
          <w:sz w:val="24"/>
          <w:szCs w:val="24"/>
          <w:shd w:val="clear" w:color="auto" w:fill="FFFFFF"/>
        </w:rPr>
        <w:t xml:space="preserve"> </w:t>
      </w:r>
      <w:r w:rsidR="00A9240D" w:rsidRPr="00F8580A">
        <w:rPr>
          <w:sz w:val="24"/>
          <w:szCs w:val="24"/>
          <w:shd w:val="clear" w:color="auto" w:fill="FFFFFF"/>
        </w:rPr>
        <w:t xml:space="preserve">Some of the literacy areas affected are slower handwriting speed, </w:t>
      </w:r>
      <w:r w:rsidR="001B3709" w:rsidRPr="00F8580A">
        <w:rPr>
          <w:sz w:val="24"/>
          <w:szCs w:val="24"/>
          <w:shd w:val="clear" w:color="auto" w:fill="FFFFFF"/>
        </w:rPr>
        <w:t>letter,</w:t>
      </w:r>
      <w:r w:rsidR="00134BCB" w:rsidRPr="00F8580A">
        <w:rPr>
          <w:sz w:val="24"/>
          <w:szCs w:val="24"/>
          <w:shd w:val="clear" w:color="auto" w:fill="FFFFFF"/>
        </w:rPr>
        <w:t xml:space="preserve"> and numerical reversal, </w:t>
      </w:r>
      <w:r w:rsidR="00191743" w:rsidRPr="00F8580A">
        <w:rPr>
          <w:sz w:val="24"/>
          <w:szCs w:val="24"/>
          <w:shd w:val="clear" w:color="auto" w:fill="FFFFFF"/>
        </w:rPr>
        <w:t xml:space="preserve">writes in the </w:t>
      </w:r>
      <w:r w:rsidR="00F86894" w:rsidRPr="00F8580A">
        <w:rPr>
          <w:sz w:val="24"/>
          <w:szCs w:val="24"/>
          <w:shd w:val="clear" w:color="auto" w:fill="FFFFFF"/>
        </w:rPr>
        <w:t>middle</w:t>
      </w:r>
      <w:r w:rsidR="00191743" w:rsidRPr="00F8580A">
        <w:rPr>
          <w:sz w:val="24"/>
          <w:szCs w:val="24"/>
          <w:shd w:val="clear" w:color="auto" w:fill="FFFFFF"/>
        </w:rPr>
        <w:t xml:space="preserve"> of the page, letter formation is not as prominent, </w:t>
      </w:r>
      <w:r w:rsidR="00F326D2" w:rsidRPr="00F8580A">
        <w:rPr>
          <w:sz w:val="24"/>
          <w:szCs w:val="24"/>
          <w:shd w:val="clear" w:color="auto" w:fill="FFFFFF"/>
        </w:rPr>
        <w:t xml:space="preserve">spacing of words can be </w:t>
      </w:r>
      <w:r w:rsidR="00F86894" w:rsidRPr="00F8580A">
        <w:rPr>
          <w:sz w:val="24"/>
          <w:szCs w:val="24"/>
          <w:shd w:val="clear" w:color="auto" w:fill="FFFFFF"/>
        </w:rPr>
        <w:t>disproportionate</w:t>
      </w:r>
      <w:r w:rsidR="00F326D2" w:rsidRPr="00F8580A">
        <w:rPr>
          <w:sz w:val="24"/>
          <w:szCs w:val="24"/>
          <w:shd w:val="clear" w:color="auto" w:fill="FFFFFF"/>
        </w:rPr>
        <w:t xml:space="preserve"> and confusion whilst reading </w:t>
      </w:r>
      <w:r w:rsidR="00FD1E4A" w:rsidRPr="00F8580A">
        <w:rPr>
          <w:sz w:val="24"/>
          <w:szCs w:val="24"/>
          <w:shd w:val="clear" w:color="auto" w:fill="FFFFFF"/>
        </w:rPr>
        <w:t>as they lose their point</w:t>
      </w:r>
      <w:r w:rsidR="001B3709" w:rsidRPr="00F8580A">
        <w:rPr>
          <w:sz w:val="24"/>
          <w:szCs w:val="24"/>
        </w:rPr>
        <w:t xml:space="preserve"> </w:t>
      </w:r>
      <w:r w:rsidR="001B3709" w:rsidRPr="00F8580A">
        <w:rPr>
          <w:sz w:val="24"/>
          <w:szCs w:val="24"/>
          <w:shd w:val="clear" w:color="auto" w:fill="FFFFFF"/>
        </w:rPr>
        <w:t>(McMurray, Drysdale and Glenda, 2009).</w:t>
      </w:r>
      <w:r w:rsidR="00EF0E07" w:rsidRPr="00F8580A">
        <w:rPr>
          <w:sz w:val="24"/>
          <w:szCs w:val="24"/>
          <w:shd w:val="clear" w:color="auto" w:fill="FFFFFF"/>
        </w:rPr>
        <w:t xml:space="preserve"> Numeracy can also be </w:t>
      </w:r>
      <w:r w:rsidR="00A26862" w:rsidRPr="00F8580A">
        <w:rPr>
          <w:sz w:val="24"/>
          <w:szCs w:val="24"/>
          <w:shd w:val="clear" w:color="auto" w:fill="FFFFFF"/>
        </w:rPr>
        <w:t xml:space="preserve">impacted as learners get numbers back to front, struggle to sequence work and </w:t>
      </w:r>
      <w:r w:rsidR="00022682" w:rsidRPr="00F8580A">
        <w:rPr>
          <w:sz w:val="24"/>
          <w:szCs w:val="24"/>
          <w:shd w:val="clear" w:color="auto" w:fill="FFFFFF"/>
        </w:rPr>
        <w:t xml:space="preserve">find it difficult to look at gridlines on a page. </w:t>
      </w:r>
      <w:r w:rsidR="00B8791F" w:rsidRPr="00F8580A">
        <w:rPr>
          <w:sz w:val="24"/>
          <w:szCs w:val="24"/>
          <w:shd w:val="clear" w:color="auto" w:fill="FFFFFF"/>
        </w:rPr>
        <w:t xml:space="preserve">Learners with DCD can </w:t>
      </w:r>
      <w:r w:rsidR="00F4629E" w:rsidRPr="00F8580A">
        <w:rPr>
          <w:sz w:val="24"/>
          <w:szCs w:val="24"/>
          <w:shd w:val="clear" w:color="auto" w:fill="FFFFFF"/>
        </w:rPr>
        <w:t xml:space="preserve">seem distracted or poorly behaved </w:t>
      </w:r>
      <w:r w:rsidR="00E16908" w:rsidRPr="00F8580A">
        <w:rPr>
          <w:sz w:val="24"/>
          <w:szCs w:val="24"/>
          <w:shd w:val="clear" w:color="auto" w:fill="FFFFFF"/>
        </w:rPr>
        <w:t xml:space="preserve">because of a lack of understanding </w:t>
      </w:r>
      <w:r w:rsidR="00344716" w:rsidRPr="00F8580A">
        <w:rPr>
          <w:sz w:val="24"/>
          <w:szCs w:val="24"/>
          <w:shd w:val="clear" w:color="auto" w:fill="FFFFFF"/>
        </w:rPr>
        <w:t xml:space="preserve">from staff in the learning environment. </w:t>
      </w:r>
      <w:r w:rsidR="00E525C6" w:rsidRPr="00F8580A">
        <w:rPr>
          <w:sz w:val="24"/>
          <w:szCs w:val="24"/>
          <w:shd w:val="clear" w:color="auto" w:fill="FFFFFF"/>
        </w:rPr>
        <w:t>Dixon and Addy 2004 state</w:t>
      </w:r>
      <w:r w:rsidR="00C104C2" w:rsidRPr="00F8580A">
        <w:rPr>
          <w:sz w:val="24"/>
          <w:szCs w:val="24"/>
          <w:shd w:val="clear" w:color="auto" w:fill="FFFFFF"/>
        </w:rPr>
        <w:t>,</w:t>
      </w:r>
      <w:r w:rsidR="00DD635E" w:rsidRPr="00F8580A">
        <w:rPr>
          <w:sz w:val="24"/>
          <w:szCs w:val="24"/>
          <w:shd w:val="clear" w:color="auto" w:fill="FFFFFF"/>
        </w:rPr>
        <w:t xml:space="preserve"> </w:t>
      </w:r>
    </w:p>
    <w:p w14:paraId="1FF6BD42" w14:textId="77777777" w:rsidR="003A6EFF" w:rsidRPr="00F8580A" w:rsidRDefault="003A6EFF" w:rsidP="00F8580A">
      <w:pPr>
        <w:spacing w:before="30"/>
        <w:ind w:firstLine="720"/>
        <w:jc w:val="both"/>
        <w:rPr>
          <w:sz w:val="24"/>
          <w:szCs w:val="24"/>
          <w:shd w:val="clear" w:color="auto" w:fill="FFFFFF"/>
        </w:rPr>
      </w:pPr>
    </w:p>
    <w:p w14:paraId="14DC5799" w14:textId="76C51F18" w:rsidR="004C0667" w:rsidRDefault="00DD635E" w:rsidP="00F8580A">
      <w:pPr>
        <w:spacing w:before="30"/>
        <w:ind w:firstLine="720"/>
        <w:jc w:val="both"/>
        <w:rPr>
          <w:sz w:val="24"/>
          <w:szCs w:val="24"/>
          <w:shd w:val="clear" w:color="auto" w:fill="FFFFFF"/>
        </w:rPr>
      </w:pPr>
      <w:r w:rsidRPr="00F8580A">
        <w:rPr>
          <w:sz w:val="24"/>
          <w:szCs w:val="24"/>
          <w:shd w:val="clear" w:color="auto" w:fill="FFFFFF"/>
        </w:rPr>
        <w:t>‘</w:t>
      </w:r>
      <w:r w:rsidR="00DC05A8" w:rsidRPr="00F8580A">
        <w:rPr>
          <w:sz w:val="24"/>
          <w:szCs w:val="24"/>
        </w:rPr>
        <w:t>The psychological impact of dyspraxia is more evident during Key Stages 3 and 4. The child’s confidence and self-esteem will acutely affect their daily performance.</w:t>
      </w:r>
      <w:r w:rsidR="00FD0D29" w:rsidRPr="00F8580A">
        <w:rPr>
          <w:sz w:val="24"/>
          <w:szCs w:val="24"/>
        </w:rPr>
        <w:t xml:space="preserve"> </w:t>
      </w:r>
      <w:r w:rsidR="003A06AF" w:rsidRPr="00F8580A">
        <w:rPr>
          <w:sz w:val="24"/>
          <w:szCs w:val="24"/>
        </w:rPr>
        <w:t>Therefore,</w:t>
      </w:r>
      <w:r w:rsidR="00DC05A8" w:rsidRPr="00F8580A">
        <w:rPr>
          <w:sz w:val="24"/>
          <w:szCs w:val="24"/>
        </w:rPr>
        <w:t xml:space="preserve"> they will often be able to do</w:t>
      </w:r>
      <w:r w:rsidR="003E1255" w:rsidRPr="00F8580A">
        <w:rPr>
          <w:sz w:val="24"/>
          <w:szCs w:val="24"/>
        </w:rPr>
        <w:t xml:space="preserve"> something one to the next</w:t>
      </w:r>
      <w:r w:rsidRPr="00F8580A">
        <w:rPr>
          <w:sz w:val="24"/>
          <w:szCs w:val="24"/>
        </w:rPr>
        <w:t>’</w:t>
      </w:r>
      <w:r w:rsidR="00747C58" w:rsidRPr="00F8580A">
        <w:rPr>
          <w:sz w:val="24"/>
          <w:szCs w:val="24"/>
          <w:shd w:val="clear" w:color="auto" w:fill="FFFFFF"/>
        </w:rPr>
        <w:t xml:space="preserve"> (Addy and Dixon, G, 2004</w:t>
      </w:r>
      <w:r w:rsidR="001D4A66">
        <w:rPr>
          <w:sz w:val="24"/>
          <w:szCs w:val="24"/>
          <w:shd w:val="clear" w:color="auto" w:fill="FFFFFF"/>
        </w:rPr>
        <w:t>b</w:t>
      </w:r>
      <w:r w:rsidR="00747C58" w:rsidRPr="00F8580A">
        <w:rPr>
          <w:sz w:val="24"/>
          <w:szCs w:val="24"/>
          <w:shd w:val="clear" w:color="auto" w:fill="FFFFFF"/>
        </w:rPr>
        <w:t>).</w:t>
      </w:r>
      <w:r w:rsidR="003A6EFF" w:rsidRPr="00F8580A">
        <w:rPr>
          <w:sz w:val="24"/>
          <w:szCs w:val="24"/>
        </w:rPr>
        <w:t xml:space="preserve"> </w:t>
      </w:r>
      <w:r w:rsidR="00B44979" w:rsidRPr="00F8580A">
        <w:rPr>
          <w:sz w:val="24"/>
          <w:szCs w:val="24"/>
          <w:shd w:val="clear" w:color="auto" w:fill="FFFFFF"/>
        </w:rPr>
        <w:t xml:space="preserve">This shows that not only learning is diminished as a result of DCD but </w:t>
      </w:r>
      <w:r w:rsidR="002008DA" w:rsidRPr="00F8580A">
        <w:rPr>
          <w:sz w:val="24"/>
          <w:szCs w:val="24"/>
          <w:shd w:val="clear" w:color="auto" w:fill="FFFFFF"/>
        </w:rPr>
        <w:t>a learners social and emotional wellbeing</w:t>
      </w:r>
      <w:r w:rsidR="00F10EF3" w:rsidRPr="00F8580A">
        <w:rPr>
          <w:sz w:val="24"/>
          <w:szCs w:val="24"/>
          <w:shd w:val="clear" w:color="auto" w:fill="FFFFFF"/>
        </w:rPr>
        <w:t xml:space="preserve">. </w:t>
      </w:r>
      <w:r w:rsidR="00D528EA">
        <w:rPr>
          <w:sz w:val="24"/>
          <w:szCs w:val="24"/>
          <w:shd w:val="clear" w:color="auto" w:fill="FFFFFF"/>
        </w:rPr>
        <w:t>Children with DCD can find it hard to do physical education or join in games at play times. The difficulty can make it hard to get dressed before or after sports, the use of tools and equipment can be problematic. These tasks can all take longer to complete and learners with DCD can become self-conscious</w:t>
      </w:r>
      <w:r w:rsidR="00E445EB">
        <w:rPr>
          <w:sz w:val="24"/>
          <w:szCs w:val="24"/>
          <w:shd w:val="clear" w:color="auto" w:fill="FFFFFF"/>
        </w:rPr>
        <w:t xml:space="preserve"> a</w:t>
      </w:r>
      <w:r w:rsidR="00726F41">
        <w:rPr>
          <w:sz w:val="24"/>
          <w:szCs w:val="24"/>
          <w:shd w:val="clear" w:color="auto" w:fill="FFFFFF"/>
        </w:rPr>
        <w:t xml:space="preserve">nd frustrated as inclusivity seems more paramount. </w:t>
      </w:r>
    </w:p>
    <w:p w14:paraId="111C5E9F" w14:textId="64EF4129" w:rsidR="00894115" w:rsidRDefault="00894115" w:rsidP="00894115">
      <w:pPr>
        <w:spacing w:before="30"/>
        <w:jc w:val="both"/>
        <w:rPr>
          <w:sz w:val="24"/>
          <w:szCs w:val="24"/>
          <w:shd w:val="clear" w:color="auto" w:fill="FFFFFF"/>
        </w:rPr>
      </w:pPr>
    </w:p>
    <w:p w14:paraId="49A39C7C" w14:textId="34D0F9AC" w:rsidR="00894115" w:rsidRPr="00F8580A" w:rsidRDefault="00894115" w:rsidP="00894115">
      <w:pPr>
        <w:spacing w:before="30"/>
        <w:jc w:val="both"/>
        <w:rPr>
          <w:sz w:val="24"/>
          <w:szCs w:val="24"/>
          <w:shd w:val="clear" w:color="auto" w:fill="FFFFFF"/>
        </w:rPr>
      </w:pPr>
      <w:r>
        <w:rPr>
          <w:sz w:val="24"/>
          <w:szCs w:val="24"/>
          <w:shd w:val="clear" w:color="auto" w:fill="FFFFFF"/>
        </w:rPr>
        <w:t xml:space="preserve">Schools can help and support learners by being at the forefront of change when it comes to any form of additional learning needs. </w:t>
      </w:r>
      <w:r w:rsidR="00E444E3">
        <w:rPr>
          <w:sz w:val="24"/>
          <w:szCs w:val="24"/>
          <w:shd w:val="clear" w:color="auto" w:fill="FFFFFF"/>
        </w:rPr>
        <w:t xml:space="preserve">Learning environments can use a range of different </w:t>
      </w:r>
      <w:r w:rsidR="0068688E">
        <w:rPr>
          <w:sz w:val="24"/>
          <w:szCs w:val="24"/>
          <w:shd w:val="clear" w:color="auto" w:fill="FFFFFF"/>
        </w:rPr>
        <w:t>approaches</w:t>
      </w:r>
      <w:r w:rsidR="00E444E3">
        <w:rPr>
          <w:sz w:val="24"/>
          <w:szCs w:val="24"/>
          <w:shd w:val="clear" w:color="auto" w:fill="FFFFFF"/>
        </w:rPr>
        <w:t xml:space="preserve"> to assist a learner with DCD. All learners </w:t>
      </w:r>
      <w:r w:rsidR="00C60198">
        <w:rPr>
          <w:sz w:val="24"/>
          <w:szCs w:val="24"/>
          <w:shd w:val="clear" w:color="auto" w:fill="FFFFFF"/>
        </w:rPr>
        <w:t xml:space="preserve">are different and learn in different ways. </w:t>
      </w:r>
      <w:r w:rsidR="00295D98">
        <w:rPr>
          <w:sz w:val="24"/>
          <w:szCs w:val="24"/>
          <w:shd w:val="clear" w:color="auto" w:fill="FFFFFF"/>
        </w:rPr>
        <w:t>Gardener, t</w:t>
      </w:r>
      <w:r w:rsidR="00C60198">
        <w:rPr>
          <w:sz w:val="24"/>
          <w:szCs w:val="24"/>
          <w:shd w:val="clear" w:color="auto" w:fill="FFFFFF"/>
        </w:rPr>
        <w:t xml:space="preserve">he creator of </w:t>
      </w:r>
      <w:r w:rsidR="0068688E">
        <w:rPr>
          <w:sz w:val="24"/>
          <w:szCs w:val="24"/>
          <w:shd w:val="clear" w:color="auto" w:fill="FFFFFF"/>
        </w:rPr>
        <w:t>multi-intelligence</w:t>
      </w:r>
      <w:r w:rsidR="0089282F">
        <w:rPr>
          <w:sz w:val="24"/>
          <w:szCs w:val="24"/>
          <w:shd w:val="clear" w:color="auto" w:fill="FFFFFF"/>
        </w:rPr>
        <w:t xml:space="preserve"> theory suggests that first education settings should </w:t>
      </w:r>
      <w:r w:rsidR="006923F3">
        <w:rPr>
          <w:sz w:val="24"/>
          <w:szCs w:val="24"/>
          <w:shd w:val="clear" w:color="auto" w:fill="FFFFFF"/>
        </w:rPr>
        <w:t xml:space="preserve">‘learn as much </w:t>
      </w:r>
      <w:r w:rsidR="00C5652D">
        <w:rPr>
          <w:sz w:val="24"/>
          <w:szCs w:val="24"/>
          <w:shd w:val="clear" w:color="auto" w:fill="FFFFFF"/>
        </w:rPr>
        <w:t>as they can about learning strengths and proclivities</w:t>
      </w:r>
      <w:r w:rsidR="00053C87">
        <w:rPr>
          <w:sz w:val="24"/>
          <w:szCs w:val="24"/>
          <w:shd w:val="clear" w:color="auto" w:fill="FFFFFF"/>
        </w:rPr>
        <w:t xml:space="preserve"> of each student’ (Gardner, 2006b). Once they </w:t>
      </w:r>
      <w:r w:rsidR="00BF2301">
        <w:rPr>
          <w:sz w:val="24"/>
          <w:szCs w:val="24"/>
          <w:shd w:val="clear" w:color="auto" w:fill="FFFFFF"/>
        </w:rPr>
        <w:t>have done this and know ho</w:t>
      </w:r>
      <w:r w:rsidR="0060216F">
        <w:rPr>
          <w:sz w:val="24"/>
          <w:szCs w:val="24"/>
          <w:shd w:val="clear" w:color="auto" w:fill="FFFFFF"/>
        </w:rPr>
        <w:t>w</w:t>
      </w:r>
      <w:r w:rsidR="00BF2301">
        <w:rPr>
          <w:sz w:val="24"/>
          <w:szCs w:val="24"/>
          <w:shd w:val="clear" w:color="auto" w:fill="FFFFFF"/>
        </w:rPr>
        <w:t xml:space="preserve"> best to meet a learner</w:t>
      </w:r>
      <w:r w:rsidR="00D528EA">
        <w:rPr>
          <w:sz w:val="24"/>
          <w:szCs w:val="24"/>
          <w:shd w:val="clear" w:color="auto" w:fill="FFFFFF"/>
        </w:rPr>
        <w:t>’</w:t>
      </w:r>
      <w:r w:rsidR="00BF2301">
        <w:rPr>
          <w:sz w:val="24"/>
          <w:szCs w:val="24"/>
          <w:shd w:val="clear" w:color="auto" w:fill="FFFFFF"/>
        </w:rPr>
        <w:t xml:space="preserve">s needs, they would be able </w:t>
      </w:r>
      <w:r w:rsidR="00182698">
        <w:rPr>
          <w:sz w:val="24"/>
          <w:szCs w:val="24"/>
          <w:shd w:val="clear" w:color="auto" w:fill="FFFFFF"/>
        </w:rPr>
        <w:t>to see which of the eight multi-intelligences of linguistic</w:t>
      </w:r>
      <w:r w:rsidR="00E459B1">
        <w:rPr>
          <w:sz w:val="24"/>
          <w:szCs w:val="24"/>
          <w:shd w:val="clear" w:color="auto" w:fill="FFFFFF"/>
        </w:rPr>
        <w:t xml:space="preserve"> intelligence, logical </w:t>
      </w:r>
      <w:r w:rsidR="003A3931">
        <w:rPr>
          <w:sz w:val="24"/>
          <w:szCs w:val="24"/>
          <w:shd w:val="clear" w:color="auto" w:fill="FFFFFF"/>
        </w:rPr>
        <w:t xml:space="preserve">mathematical intelligence, visual spatial intelligence, bodily </w:t>
      </w:r>
      <w:r w:rsidR="0068688E">
        <w:rPr>
          <w:sz w:val="24"/>
          <w:szCs w:val="24"/>
          <w:shd w:val="clear" w:color="auto" w:fill="FFFFFF"/>
        </w:rPr>
        <w:t>kinaesthetic</w:t>
      </w:r>
      <w:r w:rsidR="003E7228">
        <w:rPr>
          <w:sz w:val="24"/>
          <w:szCs w:val="24"/>
          <w:shd w:val="clear" w:color="auto" w:fill="FFFFFF"/>
        </w:rPr>
        <w:t xml:space="preserve"> </w:t>
      </w:r>
      <w:r w:rsidR="0068688E">
        <w:rPr>
          <w:sz w:val="24"/>
          <w:szCs w:val="24"/>
          <w:shd w:val="clear" w:color="auto" w:fill="FFFFFF"/>
        </w:rPr>
        <w:t>intelligence</w:t>
      </w:r>
      <w:r w:rsidR="003E7228">
        <w:rPr>
          <w:sz w:val="24"/>
          <w:szCs w:val="24"/>
          <w:shd w:val="clear" w:color="auto" w:fill="FFFFFF"/>
        </w:rPr>
        <w:t xml:space="preserve">, musical </w:t>
      </w:r>
      <w:r w:rsidR="0068688E">
        <w:rPr>
          <w:sz w:val="24"/>
          <w:szCs w:val="24"/>
          <w:shd w:val="clear" w:color="auto" w:fill="FFFFFF"/>
        </w:rPr>
        <w:t>intelligence</w:t>
      </w:r>
      <w:r w:rsidR="003E7228">
        <w:rPr>
          <w:sz w:val="24"/>
          <w:szCs w:val="24"/>
          <w:shd w:val="clear" w:color="auto" w:fill="FFFFFF"/>
        </w:rPr>
        <w:t xml:space="preserve">, interpersonal intelligence, </w:t>
      </w:r>
      <w:r w:rsidR="00C31702">
        <w:rPr>
          <w:sz w:val="24"/>
          <w:szCs w:val="24"/>
          <w:shd w:val="clear" w:color="auto" w:fill="FFFFFF"/>
        </w:rPr>
        <w:t>intrapersonal intelligence and naturalist intelligence</w:t>
      </w:r>
      <w:r w:rsidR="00C603CB">
        <w:rPr>
          <w:sz w:val="24"/>
          <w:szCs w:val="24"/>
          <w:shd w:val="clear" w:color="auto" w:fill="FFFFFF"/>
        </w:rPr>
        <w:t xml:space="preserve"> would assist the with learning. DCD varies from </w:t>
      </w:r>
      <w:r w:rsidR="0076791E">
        <w:rPr>
          <w:sz w:val="24"/>
          <w:szCs w:val="24"/>
          <w:shd w:val="clear" w:color="auto" w:fill="FFFFFF"/>
        </w:rPr>
        <w:t xml:space="preserve">learner to learner and changes over time </w:t>
      </w:r>
      <w:r w:rsidR="000B0D78">
        <w:rPr>
          <w:sz w:val="24"/>
          <w:szCs w:val="24"/>
          <w:shd w:val="clear" w:color="auto" w:fill="FFFFFF"/>
        </w:rPr>
        <w:t xml:space="preserve">so regular assessments and progress checks would be beneficial to ensure they are being supported </w:t>
      </w:r>
      <w:r w:rsidR="0068688E">
        <w:rPr>
          <w:sz w:val="24"/>
          <w:szCs w:val="24"/>
          <w:shd w:val="clear" w:color="auto" w:fill="FFFFFF"/>
        </w:rPr>
        <w:t xml:space="preserve">in a way that works for them. </w:t>
      </w:r>
    </w:p>
    <w:p w14:paraId="1BD180D9" w14:textId="4F48BD7A" w:rsidR="00422A24" w:rsidRPr="00F8580A" w:rsidRDefault="00422A24" w:rsidP="00F8580A">
      <w:pPr>
        <w:shd w:val="clear" w:color="auto" w:fill="FFFFFF"/>
        <w:spacing w:before="30" w:line="330" w:lineRule="atLeast"/>
        <w:jc w:val="both"/>
        <w:rPr>
          <w:sz w:val="24"/>
          <w:szCs w:val="24"/>
        </w:rPr>
      </w:pPr>
      <w:bookmarkStart w:id="0" w:name="_Hlk69931046"/>
    </w:p>
    <w:p w14:paraId="4BE2491D" w14:textId="36AEBAB6" w:rsidR="00814213" w:rsidRDefault="00422A24" w:rsidP="00F8580A">
      <w:pPr>
        <w:spacing w:before="30"/>
        <w:jc w:val="both"/>
        <w:rPr>
          <w:sz w:val="24"/>
          <w:szCs w:val="24"/>
        </w:rPr>
      </w:pPr>
      <w:r w:rsidRPr="00F8580A">
        <w:rPr>
          <w:sz w:val="24"/>
          <w:szCs w:val="24"/>
        </w:rPr>
        <w:t xml:space="preserve">A research article </w:t>
      </w:r>
      <w:r w:rsidR="00F905EC" w:rsidRPr="00F8580A">
        <w:rPr>
          <w:sz w:val="24"/>
          <w:szCs w:val="24"/>
        </w:rPr>
        <w:t>in the participation of children with disabilities in school found that ‘</w:t>
      </w:r>
      <w:r w:rsidR="00F905EC" w:rsidRPr="00F8580A">
        <w:rPr>
          <w:sz w:val="24"/>
          <w:szCs w:val="24"/>
          <w:shd w:val="clear" w:color="auto" w:fill="FFFFFF"/>
        </w:rPr>
        <w:t>individual and environmental interventions should be developed to promote participation outcomes in schools. Identified mechanisms offer a potential basis for developing psychosocial child-focused interventions</w:t>
      </w:r>
      <w:r w:rsidR="00F905EC" w:rsidRPr="00F8580A">
        <w:rPr>
          <w:sz w:val="24"/>
          <w:szCs w:val="24"/>
        </w:rPr>
        <w:t xml:space="preserve">’ </w:t>
      </w:r>
      <w:r w:rsidR="003748B0" w:rsidRPr="00F8580A">
        <w:rPr>
          <w:sz w:val="24"/>
          <w:szCs w:val="24"/>
        </w:rPr>
        <w:t>(Maciver et al., 2019</w:t>
      </w:r>
      <w:r w:rsidR="001D4A66">
        <w:rPr>
          <w:sz w:val="24"/>
          <w:szCs w:val="24"/>
        </w:rPr>
        <w:t>a</w:t>
      </w:r>
      <w:r w:rsidR="003748B0" w:rsidRPr="00F8580A">
        <w:rPr>
          <w:sz w:val="24"/>
          <w:szCs w:val="24"/>
        </w:rPr>
        <w:t xml:space="preserve">). It also went on to </w:t>
      </w:r>
      <w:r w:rsidR="00814213">
        <w:rPr>
          <w:sz w:val="24"/>
          <w:szCs w:val="24"/>
        </w:rPr>
        <w:t>state,</w:t>
      </w:r>
    </w:p>
    <w:p w14:paraId="1842BBF7" w14:textId="77777777" w:rsidR="00814213" w:rsidRDefault="00814213" w:rsidP="00F8580A">
      <w:pPr>
        <w:spacing w:before="30"/>
        <w:jc w:val="both"/>
        <w:rPr>
          <w:sz w:val="24"/>
          <w:szCs w:val="24"/>
        </w:rPr>
      </w:pPr>
    </w:p>
    <w:p w14:paraId="776E03E7" w14:textId="683DB0AE" w:rsidR="00D911F9" w:rsidRPr="00F8580A" w:rsidRDefault="00814213" w:rsidP="003B4F44">
      <w:pPr>
        <w:spacing w:before="30"/>
        <w:ind w:firstLine="720"/>
        <w:jc w:val="both"/>
        <w:rPr>
          <w:sz w:val="24"/>
          <w:szCs w:val="24"/>
        </w:rPr>
      </w:pPr>
      <w:r w:rsidRPr="00F8580A">
        <w:rPr>
          <w:sz w:val="24"/>
          <w:szCs w:val="24"/>
          <w:shd w:val="clear" w:color="auto" w:fill="FFFFFF"/>
        </w:rPr>
        <w:t>T</w:t>
      </w:r>
      <w:r w:rsidR="007C651A" w:rsidRPr="00F8580A">
        <w:rPr>
          <w:sz w:val="24"/>
          <w:szCs w:val="24"/>
          <w:shd w:val="clear" w:color="auto" w:fill="FFFFFF"/>
        </w:rPr>
        <w:t>eachers</w:t>
      </w:r>
      <w:r>
        <w:rPr>
          <w:sz w:val="24"/>
          <w:szCs w:val="24"/>
          <w:shd w:val="clear" w:color="auto" w:fill="FFFFFF"/>
        </w:rPr>
        <w:t>,</w:t>
      </w:r>
      <w:r w:rsidR="007C651A" w:rsidRPr="00F8580A">
        <w:rPr>
          <w:sz w:val="24"/>
          <w:szCs w:val="24"/>
          <w:shd w:val="clear" w:color="auto" w:fill="FFFFFF"/>
        </w:rPr>
        <w:t xml:space="preserve"> knowledge is of key importance </w:t>
      </w:r>
      <w:r>
        <w:rPr>
          <w:sz w:val="24"/>
          <w:szCs w:val="24"/>
          <w:shd w:val="clear" w:color="auto" w:fill="FFFFFF"/>
        </w:rPr>
        <w:t>e</w:t>
      </w:r>
      <w:r w:rsidR="007C651A" w:rsidRPr="00F8580A">
        <w:rPr>
          <w:sz w:val="24"/>
          <w:szCs w:val="24"/>
          <w:shd w:val="clear" w:color="auto" w:fill="FFFFFF"/>
        </w:rPr>
        <w:t>fforts are required to assist teachers</w:t>
      </w:r>
      <w:r>
        <w:rPr>
          <w:sz w:val="24"/>
          <w:szCs w:val="24"/>
          <w:shd w:val="clear" w:color="auto" w:fill="FFFFFF"/>
        </w:rPr>
        <w:t xml:space="preserve"> </w:t>
      </w:r>
      <w:r w:rsidR="007C651A" w:rsidRPr="00F8580A">
        <w:rPr>
          <w:sz w:val="24"/>
          <w:szCs w:val="24"/>
          <w:shd w:val="clear" w:color="auto" w:fill="FFFFFF"/>
        </w:rPr>
        <w:t xml:space="preserve">regarding knowledge and confidence in enhancing participation. Teachers work with increasingly diverse groups of learners and are responsible for attempting to achieve positive </w:t>
      </w:r>
      <w:r w:rsidRPr="00F8580A">
        <w:rPr>
          <w:sz w:val="24"/>
          <w:szCs w:val="24"/>
          <w:shd w:val="clear" w:color="auto" w:fill="FFFFFF"/>
        </w:rPr>
        <w:t>outcomes</w:t>
      </w:r>
      <w:r>
        <w:rPr>
          <w:sz w:val="24"/>
          <w:szCs w:val="24"/>
          <w:shd w:val="clear" w:color="auto" w:fill="FFFFFF"/>
        </w:rPr>
        <w:t>.</w:t>
      </w:r>
      <w:r w:rsidRPr="00F8580A">
        <w:rPr>
          <w:sz w:val="24"/>
          <w:szCs w:val="24"/>
          <w:shd w:val="clear" w:color="auto" w:fill="FFFFFF"/>
        </w:rPr>
        <w:t xml:space="preserve"> Concerns</w:t>
      </w:r>
      <w:r w:rsidR="007C651A" w:rsidRPr="00F8580A">
        <w:rPr>
          <w:sz w:val="24"/>
          <w:szCs w:val="24"/>
          <w:shd w:val="clear" w:color="auto" w:fill="FFFFFF"/>
        </w:rPr>
        <w:t xml:space="preserve"> have been expressed that education remains less effective for learners with disabilitie</w:t>
      </w:r>
      <w:r>
        <w:rPr>
          <w:sz w:val="24"/>
          <w:szCs w:val="24"/>
        </w:rPr>
        <w:t>s</w:t>
      </w:r>
      <w:r w:rsidR="00B87E08">
        <w:rPr>
          <w:sz w:val="24"/>
          <w:szCs w:val="24"/>
        </w:rPr>
        <w:t xml:space="preserve"> </w:t>
      </w:r>
      <w:r w:rsidR="00B87E08" w:rsidRPr="00B87E08">
        <w:rPr>
          <w:sz w:val="24"/>
          <w:szCs w:val="24"/>
        </w:rPr>
        <w:t>(Maciver et al., 2019</w:t>
      </w:r>
      <w:r w:rsidR="001D4A66">
        <w:rPr>
          <w:sz w:val="24"/>
          <w:szCs w:val="24"/>
        </w:rPr>
        <w:t>b</w:t>
      </w:r>
      <w:r w:rsidR="00B87E08" w:rsidRPr="00B87E08">
        <w:rPr>
          <w:sz w:val="24"/>
          <w:szCs w:val="24"/>
        </w:rPr>
        <w:t>)</w:t>
      </w:r>
      <w:r w:rsidR="00B87E08">
        <w:rPr>
          <w:sz w:val="24"/>
          <w:szCs w:val="24"/>
        </w:rPr>
        <w:t xml:space="preserve">. </w:t>
      </w:r>
      <w:r w:rsidR="00A8003D">
        <w:rPr>
          <w:sz w:val="24"/>
          <w:szCs w:val="24"/>
        </w:rPr>
        <w:t xml:space="preserve">Teachers and staff need to have robust training and strategies in place to best educate </w:t>
      </w:r>
      <w:r w:rsidR="003B4F44">
        <w:rPr>
          <w:sz w:val="24"/>
          <w:szCs w:val="24"/>
        </w:rPr>
        <w:t xml:space="preserve">learners as best they can. </w:t>
      </w:r>
      <w:bookmarkEnd w:id="0"/>
      <w:r w:rsidR="00D72DFD" w:rsidRPr="00F8580A">
        <w:rPr>
          <w:sz w:val="24"/>
          <w:szCs w:val="24"/>
        </w:rPr>
        <w:t xml:space="preserve">The </w:t>
      </w:r>
      <w:r w:rsidR="001D0448" w:rsidRPr="00F8580A">
        <w:rPr>
          <w:sz w:val="24"/>
          <w:szCs w:val="24"/>
        </w:rPr>
        <w:t>Welsh</w:t>
      </w:r>
      <w:r w:rsidR="00D72DFD" w:rsidRPr="00F8580A">
        <w:rPr>
          <w:sz w:val="24"/>
          <w:szCs w:val="24"/>
        </w:rPr>
        <w:t xml:space="preserve"> Government are currently </w:t>
      </w:r>
      <w:r w:rsidR="001D0448" w:rsidRPr="00F8580A">
        <w:rPr>
          <w:sz w:val="24"/>
          <w:szCs w:val="24"/>
        </w:rPr>
        <w:t>implementing</w:t>
      </w:r>
      <w:r w:rsidR="00D72DFD" w:rsidRPr="00F8580A">
        <w:rPr>
          <w:sz w:val="24"/>
          <w:szCs w:val="24"/>
        </w:rPr>
        <w:t xml:space="preserve"> a range of changes to the education system</w:t>
      </w:r>
      <w:r w:rsidR="002F77AD" w:rsidRPr="00F8580A">
        <w:rPr>
          <w:sz w:val="24"/>
          <w:szCs w:val="24"/>
        </w:rPr>
        <w:t xml:space="preserve"> in Wales</w:t>
      </w:r>
      <w:r w:rsidR="00C77390" w:rsidRPr="00F8580A">
        <w:rPr>
          <w:sz w:val="24"/>
          <w:szCs w:val="24"/>
        </w:rPr>
        <w:t xml:space="preserve">. </w:t>
      </w:r>
      <w:r w:rsidR="002F77AD" w:rsidRPr="00F8580A">
        <w:rPr>
          <w:sz w:val="24"/>
          <w:szCs w:val="24"/>
        </w:rPr>
        <w:t xml:space="preserve">The </w:t>
      </w:r>
      <w:r w:rsidR="001D0448" w:rsidRPr="00F8580A">
        <w:rPr>
          <w:sz w:val="24"/>
          <w:szCs w:val="24"/>
        </w:rPr>
        <w:t>all-new</w:t>
      </w:r>
      <w:r w:rsidR="002F77AD" w:rsidRPr="00F8580A">
        <w:rPr>
          <w:sz w:val="24"/>
          <w:szCs w:val="24"/>
        </w:rPr>
        <w:t xml:space="preserve"> curriculum for Wales </w:t>
      </w:r>
      <w:r w:rsidR="00715C45" w:rsidRPr="00F8580A">
        <w:rPr>
          <w:sz w:val="24"/>
          <w:szCs w:val="24"/>
        </w:rPr>
        <w:t xml:space="preserve">which comes into force in 2022 aims to </w:t>
      </w:r>
      <w:r w:rsidR="0052083D" w:rsidRPr="00F8580A">
        <w:rPr>
          <w:sz w:val="24"/>
          <w:szCs w:val="24"/>
        </w:rPr>
        <w:t>‘</w:t>
      </w:r>
      <w:r w:rsidR="0052083D" w:rsidRPr="00F8580A">
        <w:rPr>
          <w:rFonts w:eastAsia="+mn-ea"/>
          <w:kern w:val="24"/>
          <w:sz w:val="24"/>
          <w:szCs w:val="24"/>
        </w:rPr>
        <w:t>Put learners at the heart of learning through person-centred planning.</w:t>
      </w:r>
      <w:r w:rsidR="00CC0751" w:rsidRPr="00F8580A">
        <w:rPr>
          <w:rFonts w:eastAsia="+mn-ea"/>
          <w:kern w:val="24"/>
          <w:sz w:val="24"/>
          <w:szCs w:val="24"/>
        </w:rPr>
        <w:t xml:space="preserve">’ </w:t>
      </w:r>
      <w:r w:rsidR="007547E1" w:rsidRPr="00F8580A">
        <w:rPr>
          <w:rFonts w:eastAsia="+mn-ea"/>
          <w:kern w:val="24"/>
          <w:sz w:val="24"/>
          <w:szCs w:val="24"/>
        </w:rPr>
        <w:t>(Welsh Government and Education Wales, 2019)</w:t>
      </w:r>
      <w:r w:rsidR="00D911F9" w:rsidRPr="00F8580A">
        <w:rPr>
          <w:rFonts w:eastAsia="+mn-ea"/>
          <w:kern w:val="24"/>
          <w:sz w:val="24"/>
          <w:szCs w:val="24"/>
        </w:rPr>
        <w:t>.</w:t>
      </w:r>
      <w:r w:rsidR="005F02F8">
        <w:rPr>
          <w:rFonts w:eastAsia="+mn-ea"/>
          <w:kern w:val="24"/>
          <w:sz w:val="24"/>
          <w:szCs w:val="24"/>
        </w:rPr>
        <w:t xml:space="preserve"> The </w:t>
      </w:r>
      <w:r w:rsidR="009E6DA6">
        <w:rPr>
          <w:rFonts w:eastAsia="+mn-ea"/>
          <w:kern w:val="24"/>
          <w:sz w:val="24"/>
          <w:szCs w:val="24"/>
        </w:rPr>
        <w:t>new curriculum aims to be more inclusive for all pupils and intends to put every learner</w:t>
      </w:r>
      <w:r w:rsidR="00BC7FA4">
        <w:rPr>
          <w:rFonts w:eastAsia="+mn-ea"/>
          <w:kern w:val="24"/>
          <w:sz w:val="24"/>
          <w:szCs w:val="24"/>
        </w:rPr>
        <w:t>’</w:t>
      </w:r>
      <w:r w:rsidR="009E6DA6">
        <w:rPr>
          <w:rFonts w:eastAsia="+mn-ea"/>
          <w:kern w:val="24"/>
          <w:sz w:val="24"/>
          <w:szCs w:val="24"/>
        </w:rPr>
        <w:t xml:space="preserve">s needs </w:t>
      </w:r>
      <w:r w:rsidR="00BC7FA4">
        <w:rPr>
          <w:rFonts w:eastAsia="+mn-ea"/>
          <w:kern w:val="24"/>
          <w:sz w:val="24"/>
          <w:szCs w:val="24"/>
        </w:rPr>
        <w:t>first.</w:t>
      </w:r>
      <w:r w:rsidR="00D911F9" w:rsidRPr="00F8580A">
        <w:rPr>
          <w:sz w:val="24"/>
          <w:szCs w:val="24"/>
        </w:rPr>
        <w:t xml:space="preserve"> </w:t>
      </w:r>
      <w:r w:rsidR="006652B8" w:rsidRPr="00F8580A">
        <w:rPr>
          <w:sz w:val="24"/>
          <w:szCs w:val="24"/>
        </w:rPr>
        <w:t xml:space="preserve">In </w:t>
      </w:r>
      <w:r w:rsidR="001D0448" w:rsidRPr="00F8580A">
        <w:rPr>
          <w:sz w:val="24"/>
          <w:szCs w:val="24"/>
        </w:rPr>
        <w:t>September 2021,</w:t>
      </w:r>
      <w:r w:rsidR="006652B8" w:rsidRPr="00F8580A">
        <w:rPr>
          <w:sz w:val="24"/>
          <w:szCs w:val="24"/>
        </w:rPr>
        <w:t xml:space="preserve"> the </w:t>
      </w:r>
      <w:r w:rsidR="001D0448" w:rsidRPr="00F8580A">
        <w:rPr>
          <w:sz w:val="24"/>
          <w:szCs w:val="24"/>
        </w:rPr>
        <w:t>Welsh</w:t>
      </w:r>
      <w:r w:rsidR="006652B8" w:rsidRPr="00F8580A">
        <w:rPr>
          <w:sz w:val="24"/>
          <w:szCs w:val="24"/>
        </w:rPr>
        <w:t xml:space="preserve"> Government are also set to bring </w:t>
      </w:r>
      <w:r w:rsidR="00452D19" w:rsidRPr="00F8580A">
        <w:rPr>
          <w:sz w:val="24"/>
          <w:szCs w:val="24"/>
        </w:rPr>
        <w:t>in</w:t>
      </w:r>
      <w:r w:rsidR="006652B8" w:rsidRPr="00F8580A">
        <w:rPr>
          <w:sz w:val="24"/>
          <w:szCs w:val="24"/>
        </w:rPr>
        <w:t xml:space="preserve"> the Additional</w:t>
      </w:r>
      <w:r w:rsidR="00F458D1" w:rsidRPr="00F8580A">
        <w:rPr>
          <w:sz w:val="24"/>
          <w:szCs w:val="24"/>
        </w:rPr>
        <w:t xml:space="preserve"> Learning Needs </w:t>
      </w:r>
      <w:r w:rsidR="000939AC" w:rsidRPr="00F8580A">
        <w:rPr>
          <w:sz w:val="24"/>
          <w:szCs w:val="24"/>
        </w:rPr>
        <w:t xml:space="preserve">Education Tribunal </w:t>
      </w:r>
      <w:r w:rsidR="00452D19" w:rsidRPr="00F8580A">
        <w:rPr>
          <w:sz w:val="24"/>
          <w:szCs w:val="24"/>
        </w:rPr>
        <w:t>Act</w:t>
      </w:r>
      <w:r w:rsidR="00D911F9" w:rsidRPr="00F8580A">
        <w:rPr>
          <w:sz w:val="24"/>
          <w:szCs w:val="24"/>
        </w:rPr>
        <w:t xml:space="preserve"> which </w:t>
      </w:r>
      <w:r w:rsidR="005B70BB" w:rsidRPr="00F8580A">
        <w:rPr>
          <w:sz w:val="24"/>
          <w:szCs w:val="24"/>
        </w:rPr>
        <w:t xml:space="preserve">is a </w:t>
      </w:r>
      <w:r w:rsidR="008A0B47" w:rsidRPr="00F8580A">
        <w:rPr>
          <w:sz w:val="24"/>
          <w:szCs w:val="24"/>
        </w:rPr>
        <w:t xml:space="preserve">single legislative </w:t>
      </w:r>
      <w:r w:rsidR="001540B9" w:rsidRPr="00F8580A">
        <w:rPr>
          <w:sz w:val="24"/>
          <w:szCs w:val="24"/>
        </w:rPr>
        <w:t xml:space="preserve">system for learners requiring extra support. </w:t>
      </w:r>
      <w:r w:rsidR="0060652C" w:rsidRPr="00F8580A">
        <w:rPr>
          <w:sz w:val="24"/>
          <w:szCs w:val="24"/>
        </w:rPr>
        <w:t>Both</w:t>
      </w:r>
      <w:r w:rsidR="001540B9" w:rsidRPr="00F8580A">
        <w:rPr>
          <w:sz w:val="24"/>
          <w:szCs w:val="24"/>
        </w:rPr>
        <w:t xml:space="preserve"> changes </w:t>
      </w:r>
      <w:r w:rsidR="00F45625" w:rsidRPr="00F8580A">
        <w:rPr>
          <w:sz w:val="24"/>
          <w:szCs w:val="24"/>
        </w:rPr>
        <w:t xml:space="preserve">intend to put learners and </w:t>
      </w:r>
      <w:r w:rsidR="001D0448" w:rsidRPr="00F8580A">
        <w:rPr>
          <w:sz w:val="24"/>
          <w:szCs w:val="24"/>
        </w:rPr>
        <w:t>guardians</w:t>
      </w:r>
      <w:r w:rsidR="00F45625" w:rsidRPr="00F8580A">
        <w:rPr>
          <w:sz w:val="24"/>
          <w:szCs w:val="24"/>
        </w:rPr>
        <w:t xml:space="preserve"> </w:t>
      </w:r>
      <w:r w:rsidR="003E70F4" w:rsidRPr="00F8580A">
        <w:rPr>
          <w:sz w:val="24"/>
          <w:szCs w:val="24"/>
        </w:rPr>
        <w:t xml:space="preserve">in a more central role in decision making </w:t>
      </w:r>
      <w:r w:rsidR="00BE5B80" w:rsidRPr="00F8580A">
        <w:rPr>
          <w:sz w:val="24"/>
          <w:szCs w:val="24"/>
        </w:rPr>
        <w:t>for</w:t>
      </w:r>
      <w:r w:rsidR="003E70F4" w:rsidRPr="00F8580A">
        <w:rPr>
          <w:sz w:val="24"/>
          <w:szCs w:val="24"/>
        </w:rPr>
        <w:t xml:space="preserve"> </w:t>
      </w:r>
      <w:r w:rsidR="00BE5B80" w:rsidRPr="00F8580A">
        <w:rPr>
          <w:sz w:val="24"/>
          <w:szCs w:val="24"/>
        </w:rPr>
        <w:t xml:space="preserve">the learner’s education. </w:t>
      </w:r>
      <w:r w:rsidR="009E5FBA" w:rsidRPr="00F8580A">
        <w:rPr>
          <w:sz w:val="24"/>
          <w:szCs w:val="24"/>
        </w:rPr>
        <w:t xml:space="preserve">This would be beneficial to </w:t>
      </w:r>
      <w:r w:rsidR="00BA29A6" w:rsidRPr="00F8580A">
        <w:rPr>
          <w:sz w:val="24"/>
          <w:szCs w:val="24"/>
        </w:rPr>
        <w:t>a learner with DCD as they and their guardian</w:t>
      </w:r>
      <w:r w:rsidR="00BE5B80" w:rsidRPr="00F8580A">
        <w:rPr>
          <w:sz w:val="24"/>
          <w:szCs w:val="24"/>
        </w:rPr>
        <w:t>s</w:t>
      </w:r>
      <w:r w:rsidR="00BA29A6" w:rsidRPr="00F8580A">
        <w:rPr>
          <w:sz w:val="24"/>
          <w:szCs w:val="24"/>
        </w:rPr>
        <w:t xml:space="preserve"> are </w:t>
      </w:r>
      <w:r w:rsidR="00BE5B80" w:rsidRPr="00F8580A">
        <w:rPr>
          <w:sz w:val="24"/>
          <w:szCs w:val="24"/>
        </w:rPr>
        <w:t xml:space="preserve">better equipped </w:t>
      </w:r>
      <w:r w:rsidR="00BA29A6" w:rsidRPr="00F8580A">
        <w:rPr>
          <w:sz w:val="24"/>
          <w:szCs w:val="24"/>
        </w:rPr>
        <w:t>with what is needed to best support them</w:t>
      </w:r>
      <w:r w:rsidR="001D0448" w:rsidRPr="00F8580A">
        <w:rPr>
          <w:sz w:val="24"/>
          <w:szCs w:val="24"/>
        </w:rPr>
        <w:t xml:space="preserve">. </w:t>
      </w:r>
      <w:r w:rsidR="009E432C">
        <w:rPr>
          <w:sz w:val="24"/>
          <w:szCs w:val="24"/>
        </w:rPr>
        <w:t xml:space="preserve">Conducive approaches from all parties involved </w:t>
      </w:r>
      <w:r w:rsidR="00CA567E">
        <w:rPr>
          <w:sz w:val="24"/>
          <w:szCs w:val="24"/>
        </w:rPr>
        <w:t xml:space="preserve">to </w:t>
      </w:r>
      <w:r w:rsidR="00894115">
        <w:rPr>
          <w:sz w:val="24"/>
          <w:szCs w:val="24"/>
        </w:rPr>
        <w:t xml:space="preserve">benefit a learner with DCD. </w:t>
      </w:r>
    </w:p>
    <w:p w14:paraId="057B1936" w14:textId="5E82E197" w:rsidR="002E66EC" w:rsidRPr="00F8580A" w:rsidRDefault="002E66EC" w:rsidP="00F8580A">
      <w:pPr>
        <w:spacing w:before="30"/>
        <w:jc w:val="both"/>
        <w:rPr>
          <w:sz w:val="24"/>
          <w:szCs w:val="24"/>
        </w:rPr>
      </w:pPr>
    </w:p>
    <w:p w14:paraId="5E1547CD" w14:textId="0D24155B" w:rsidR="002E66EC" w:rsidRPr="00F8580A" w:rsidRDefault="004222EC" w:rsidP="00F8580A">
      <w:pPr>
        <w:spacing w:before="30"/>
        <w:jc w:val="both"/>
        <w:rPr>
          <w:sz w:val="24"/>
          <w:szCs w:val="24"/>
        </w:rPr>
      </w:pPr>
      <w:r w:rsidRPr="00F8580A">
        <w:rPr>
          <w:sz w:val="24"/>
          <w:szCs w:val="24"/>
        </w:rPr>
        <w:t xml:space="preserve">Developmental coordination disorder </w:t>
      </w:r>
      <w:r w:rsidR="002F2AF5" w:rsidRPr="00F8580A">
        <w:rPr>
          <w:sz w:val="24"/>
          <w:szCs w:val="24"/>
        </w:rPr>
        <w:t>can have a detrimental effect</w:t>
      </w:r>
      <w:r w:rsidR="009656CC" w:rsidRPr="00F8580A">
        <w:rPr>
          <w:sz w:val="24"/>
          <w:szCs w:val="24"/>
        </w:rPr>
        <w:t xml:space="preserve"> on a </w:t>
      </w:r>
      <w:r w:rsidR="008E0D78" w:rsidRPr="00F8580A">
        <w:rPr>
          <w:sz w:val="24"/>
          <w:szCs w:val="24"/>
        </w:rPr>
        <w:t>person’s</w:t>
      </w:r>
      <w:r w:rsidR="009656CC" w:rsidRPr="00F8580A">
        <w:rPr>
          <w:sz w:val="24"/>
          <w:szCs w:val="24"/>
        </w:rPr>
        <w:t xml:space="preserve"> education </w:t>
      </w:r>
      <w:r w:rsidR="002F2AF5" w:rsidRPr="00F8580A">
        <w:rPr>
          <w:sz w:val="24"/>
          <w:szCs w:val="24"/>
        </w:rPr>
        <w:t xml:space="preserve">if </w:t>
      </w:r>
      <w:r w:rsidR="00CC07C3" w:rsidRPr="00F8580A">
        <w:rPr>
          <w:sz w:val="24"/>
          <w:szCs w:val="24"/>
        </w:rPr>
        <w:t xml:space="preserve">the learner </w:t>
      </w:r>
      <w:r w:rsidR="00EE39C4" w:rsidRPr="00F8580A">
        <w:rPr>
          <w:sz w:val="24"/>
          <w:szCs w:val="24"/>
        </w:rPr>
        <w:t>does not</w:t>
      </w:r>
      <w:r w:rsidR="00CC07C3" w:rsidRPr="00F8580A">
        <w:rPr>
          <w:sz w:val="24"/>
          <w:szCs w:val="24"/>
        </w:rPr>
        <w:t xml:space="preserve"> have access to the right support</w:t>
      </w:r>
      <w:r w:rsidR="009656CC" w:rsidRPr="00F8580A">
        <w:rPr>
          <w:sz w:val="24"/>
          <w:szCs w:val="24"/>
        </w:rPr>
        <w:t xml:space="preserve"> and teaching</w:t>
      </w:r>
      <w:r w:rsidR="00DA72EA" w:rsidRPr="00F8580A">
        <w:rPr>
          <w:sz w:val="24"/>
          <w:szCs w:val="24"/>
        </w:rPr>
        <w:t>.</w:t>
      </w:r>
      <w:r w:rsidR="00CC07C3" w:rsidRPr="00F8580A">
        <w:rPr>
          <w:sz w:val="24"/>
          <w:szCs w:val="24"/>
        </w:rPr>
        <w:t xml:space="preserve"> </w:t>
      </w:r>
      <w:r w:rsidR="002E66EC" w:rsidRPr="00F8580A">
        <w:rPr>
          <w:sz w:val="24"/>
          <w:szCs w:val="24"/>
        </w:rPr>
        <w:t>Education environments all take different approaches</w:t>
      </w:r>
      <w:r w:rsidR="00E5370F" w:rsidRPr="00F8580A">
        <w:rPr>
          <w:sz w:val="24"/>
          <w:szCs w:val="24"/>
        </w:rPr>
        <w:t xml:space="preserve"> when dealing with SpLD</w:t>
      </w:r>
      <w:r w:rsidR="000026CA" w:rsidRPr="00F8580A">
        <w:rPr>
          <w:sz w:val="24"/>
          <w:szCs w:val="24"/>
        </w:rPr>
        <w:t xml:space="preserve">. For theories such as Multi </w:t>
      </w:r>
      <w:r w:rsidR="008516D6" w:rsidRPr="00F8580A">
        <w:rPr>
          <w:sz w:val="24"/>
          <w:szCs w:val="24"/>
        </w:rPr>
        <w:t>intelligence</w:t>
      </w:r>
      <w:r w:rsidR="008E311B" w:rsidRPr="00F8580A">
        <w:rPr>
          <w:sz w:val="24"/>
          <w:szCs w:val="24"/>
        </w:rPr>
        <w:t xml:space="preserve"> whole school approaches need to be taken so that there is unity </w:t>
      </w:r>
      <w:r w:rsidR="008516D6" w:rsidRPr="00F8580A">
        <w:rPr>
          <w:sz w:val="24"/>
          <w:szCs w:val="24"/>
        </w:rPr>
        <w:t>across</w:t>
      </w:r>
      <w:r w:rsidR="008E311B" w:rsidRPr="00F8580A">
        <w:rPr>
          <w:sz w:val="24"/>
          <w:szCs w:val="24"/>
        </w:rPr>
        <w:t xml:space="preserve"> the board in a </w:t>
      </w:r>
      <w:r w:rsidR="00411566" w:rsidRPr="00F8580A">
        <w:rPr>
          <w:sz w:val="24"/>
          <w:szCs w:val="24"/>
        </w:rPr>
        <w:t>leaner’s</w:t>
      </w:r>
      <w:r w:rsidR="008E311B" w:rsidRPr="00F8580A">
        <w:rPr>
          <w:sz w:val="24"/>
          <w:szCs w:val="24"/>
        </w:rPr>
        <w:t xml:space="preserve"> education. </w:t>
      </w:r>
      <w:r w:rsidR="006F37A2" w:rsidRPr="00F8580A">
        <w:rPr>
          <w:sz w:val="24"/>
          <w:szCs w:val="24"/>
        </w:rPr>
        <w:t>Multi Intel</w:t>
      </w:r>
      <w:r w:rsidR="00B600C5" w:rsidRPr="00F8580A">
        <w:rPr>
          <w:sz w:val="24"/>
          <w:szCs w:val="24"/>
        </w:rPr>
        <w:t>ligence</w:t>
      </w:r>
      <w:r w:rsidR="00016A34" w:rsidRPr="00F8580A">
        <w:rPr>
          <w:sz w:val="24"/>
          <w:szCs w:val="24"/>
        </w:rPr>
        <w:t xml:space="preserve"> </w:t>
      </w:r>
      <w:r w:rsidR="00D51B7A" w:rsidRPr="00F8580A">
        <w:rPr>
          <w:sz w:val="24"/>
          <w:szCs w:val="24"/>
        </w:rPr>
        <w:t>approaches</w:t>
      </w:r>
      <w:r w:rsidR="00B600C5" w:rsidRPr="00F8580A">
        <w:rPr>
          <w:sz w:val="24"/>
          <w:szCs w:val="24"/>
        </w:rPr>
        <w:t xml:space="preserve"> allow</w:t>
      </w:r>
      <w:r w:rsidR="00016A34" w:rsidRPr="00F8580A">
        <w:rPr>
          <w:sz w:val="24"/>
          <w:szCs w:val="24"/>
        </w:rPr>
        <w:t>s</w:t>
      </w:r>
      <w:r w:rsidR="00B600C5" w:rsidRPr="00F8580A">
        <w:rPr>
          <w:sz w:val="24"/>
          <w:szCs w:val="24"/>
        </w:rPr>
        <w:t xml:space="preserve"> learners with </w:t>
      </w:r>
      <w:r w:rsidRPr="00F8580A">
        <w:rPr>
          <w:sz w:val="24"/>
          <w:szCs w:val="24"/>
        </w:rPr>
        <w:t xml:space="preserve">DCD </w:t>
      </w:r>
      <w:r w:rsidR="00B600C5" w:rsidRPr="00F8580A">
        <w:rPr>
          <w:sz w:val="24"/>
          <w:szCs w:val="24"/>
        </w:rPr>
        <w:t xml:space="preserve">to learn in </w:t>
      </w:r>
      <w:r w:rsidR="00016A34" w:rsidRPr="00F8580A">
        <w:rPr>
          <w:sz w:val="24"/>
          <w:szCs w:val="24"/>
        </w:rPr>
        <w:t>their own</w:t>
      </w:r>
      <w:r w:rsidR="00B600C5" w:rsidRPr="00F8580A">
        <w:rPr>
          <w:sz w:val="24"/>
          <w:szCs w:val="24"/>
        </w:rPr>
        <w:t xml:space="preserve"> individual way that works for the</w:t>
      </w:r>
      <w:r w:rsidR="00D51B7A" w:rsidRPr="00F8580A">
        <w:rPr>
          <w:sz w:val="24"/>
          <w:szCs w:val="24"/>
        </w:rPr>
        <w:t xml:space="preserve">m. </w:t>
      </w:r>
      <w:r w:rsidR="008516D6" w:rsidRPr="00F8580A">
        <w:rPr>
          <w:sz w:val="24"/>
          <w:szCs w:val="24"/>
        </w:rPr>
        <w:t xml:space="preserve">The </w:t>
      </w:r>
      <w:r w:rsidR="00685D15" w:rsidRPr="00F8580A">
        <w:rPr>
          <w:sz w:val="24"/>
          <w:szCs w:val="24"/>
        </w:rPr>
        <w:t>all-new</w:t>
      </w:r>
      <w:r w:rsidR="004415C3" w:rsidRPr="00F8580A">
        <w:rPr>
          <w:sz w:val="24"/>
          <w:szCs w:val="24"/>
        </w:rPr>
        <w:t xml:space="preserve"> curriculum for Wales and the </w:t>
      </w:r>
      <w:r w:rsidR="00EE6654" w:rsidRPr="00F8580A">
        <w:rPr>
          <w:sz w:val="24"/>
          <w:szCs w:val="24"/>
        </w:rPr>
        <w:t>ALNET</w:t>
      </w:r>
      <w:r w:rsidR="004415C3" w:rsidRPr="00F8580A">
        <w:rPr>
          <w:sz w:val="24"/>
          <w:szCs w:val="24"/>
        </w:rPr>
        <w:t xml:space="preserve"> </w:t>
      </w:r>
      <w:r w:rsidR="00EE6654" w:rsidRPr="00F8580A">
        <w:rPr>
          <w:sz w:val="24"/>
          <w:szCs w:val="24"/>
        </w:rPr>
        <w:t>act</w:t>
      </w:r>
      <w:r w:rsidR="00F653AA" w:rsidRPr="00F8580A">
        <w:rPr>
          <w:sz w:val="24"/>
          <w:szCs w:val="24"/>
        </w:rPr>
        <w:t xml:space="preserve"> </w:t>
      </w:r>
      <w:r w:rsidR="00D528EA" w:rsidRPr="00F8580A">
        <w:rPr>
          <w:sz w:val="24"/>
          <w:szCs w:val="24"/>
        </w:rPr>
        <w:t>is</w:t>
      </w:r>
      <w:r w:rsidR="00EE6654" w:rsidRPr="00F8580A">
        <w:rPr>
          <w:sz w:val="24"/>
          <w:szCs w:val="24"/>
        </w:rPr>
        <w:t xml:space="preserve"> being put</w:t>
      </w:r>
      <w:r w:rsidR="00F653AA" w:rsidRPr="00F8580A">
        <w:rPr>
          <w:sz w:val="24"/>
          <w:szCs w:val="24"/>
        </w:rPr>
        <w:t xml:space="preserve"> in place so that inclusivity is at the forefront of change in education in Wales. </w:t>
      </w:r>
      <w:r w:rsidR="00C83BE6" w:rsidRPr="00F8580A">
        <w:rPr>
          <w:sz w:val="24"/>
          <w:szCs w:val="24"/>
        </w:rPr>
        <w:t xml:space="preserve">These are positive steps to provide an </w:t>
      </w:r>
      <w:r w:rsidR="00411566" w:rsidRPr="00F8580A">
        <w:rPr>
          <w:sz w:val="24"/>
          <w:szCs w:val="24"/>
        </w:rPr>
        <w:t>education system</w:t>
      </w:r>
      <w:r w:rsidR="00C83BE6" w:rsidRPr="00F8580A">
        <w:rPr>
          <w:sz w:val="24"/>
          <w:szCs w:val="24"/>
        </w:rPr>
        <w:t xml:space="preserve"> that works for all. </w:t>
      </w:r>
      <w:r w:rsidR="006327EA">
        <w:rPr>
          <w:sz w:val="24"/>
          <w:szCs w:val="24"/>
        </w:rPr>
        <w:t>E</w:t>
      </w:r>
      <w:r w:rsidR="0019561E">
        <w:rPr>
          <w:sz w:val="24"/>
          <w:szCs w:val="24"/>
        </w:rPr>
        <w:t xml:space="preserve">vidence based training for staff in learning </w:t>
      </w:r>
      <w:r w:rsidR="006327EA">
        <w:rPr>
          <w:sz w:val="24"/>
          <w:szCs w:val="24"/>
        </w:rPr>
        <w:t>environments</w:t>
      </w:r>
      <w:r w:rsidR="0019561E">
        <w:rPr>
          <w:sz w:val="24"/>
          <w:szCs w:val="24"/>
        </w:rPr>
        <w:t xml:space="preserve"> to support learners in a way that will</w:t>
      </w:r>
      <w:r w:rsidR="00A93581">
        <w:rPr>
          <w:sz w:val="24"/>
          <w:szCs w:val="24"/>
        </w:rPr>
        <w:t xml:space="preserve"> improve </w:t>
      </w:r>
      <w:r w:rsidR="006327EA">
        <w:rPr>
          <w:sz w:val="24"/>
          <w:szCs w:val="24"/>
        </w:rPr>
        <w:t>education</w:t>
      </w:r>
      <w:r w:rsidR="00473212">
        <w:rPr>
          <w:sz w:val="24"/>
          <w:szCs w:val="24"/>
        </w:rPr>
        <w:t>.</w:t>
      </w:r>
      <w:r w:rsidR="006327EA">
        <w:rPr>
          <w:sz w:val="24"/>
          <w:szCs w:val="24"/>
        </w:rPr>
        <w:t xml:space="preserve"> </w:t>
      </w:r>
      <w:r w:rsidR="0019561E">
        <w:rPr>
          <w:sz w:val="24"/>
          <w:szCs w:val="24"/>
        </w:rPr>
        <w:t xml:space="preserve"> </w:t>
      </w:r>
      <w:r w:rsidR="00261A21">
        <w:rPr>
          <w:sz w:val="24"/>
          <w:szCs w:val="24"/>
        </w:rPr>
        <w:t xml:space="preserve">The word inclusion is </w:t>
      </w:r>
      <w:r w:rsidR="009E5B14">
        <w:rPr>
          <w:sz w:val="24"/>
          <w:szCs w:val="24"/>
        </w:rPr>
        <w:t>currently</w:t>
      </w:r>
      <w:r w:rsidR="00261A21">
        <w:rPr>
          <w:sz w:val="24"/>
          <w:szCs w:val="24"/>
        </w:rPr>
        <w:t xml:space="preserve"> used </w:t>
      </w:r>
      <w:r w:rsidR="005E022C">
        <w:rPr>
          <w:sz w:val="24"/>
          <w:szCs w:val="24"/>
        </w:rPr>
        <w:t>broadly</w:t>
      </w:r>
      <w:r w:rsidR="00420022">
        <w:rPr>
          <w:sz w:val="24"/>
          <w:szCs w:val="24"/>
        </w:rPr>
        <w:t xml:space="preserve"> across education settings.</w:t>
      </w:r>
      <w:r w:rsidR="007F3593">
        <w:rPr>
          <w:sz w:val="24"/>
          <w:szCs w:val="24"/>
        </w:rPr>
        <w:t xml:space="preserve"> Addy and Dixon state that ‘successful inclusion really requires an attitude </w:t>
      </w:r>
      <w:r w:rsidR="00732E73">
        <w:rPr>
          <w:sz w:val="24"/>
          <w:szCs w:val="24"/>
        </w:rPr>
        <w:t>of motivation and acceptance. Teachers</w:t>
      </w:r>
      <w:r w:rsidR="008F3367">
        <w:rPr>
          <w:sz w:val="24"/>
          <w:szCs w:val="24"/>
        </w:rPr>
        <w:t xml:space="preserve"> </w:t>
      </w:r>
      <w:r w:rsidR="00732E73">
        <w:rPr>
          <w:sz w:val="24"/>
          <w:szCs w:val="24"/>
        </w:rPr>
        <w:t xml:space="preserve">have got to </w:t>
      </w:r>
      <w:r w:rsidR="002E5E42">
        <w:rPr>
          <w:sz w:val="24"/>
          <w:szCs w:val="24"/>
        </w:rPr>
        <w:t xml:space="preserve">want to support these children and to steer them towards reaching their </w:t>
      </w:r>
      <w:r w:rsidR="00A52CAA">
        <w:rPr>
          <w:sz w:val="24"/>
          <w:szCs w:val="24"/>
        </w:rPr>
        <w:t>own potential’ (Addy and Dixon, 2013).</w:t>
      </w:r>
      <w:r w:rsidR="008F3367">
        <w:rPr>
          <w:rFonts w:ascii="Helvetica" w:hAnsi="Helvetica" w:cs="Helvetica"/>
          <w:color w:val="000000"/>
          <w:sz w:val="18"/>
          <w:szCs w:val="18"/>
        </w:rPr>
        <w:t xml:space="preserve"> </w:t>
      </w:r>
      <w:r w:rsidR="00C83BE6" w:rsidRPr="00F8580A">
        <w:rPr>
          <w:sz w:val="24"/>
          <w:szCs w:val="24"/>
        </w:rPr>
        <w:t xml:space="preserve">These </w:t>
      </w:r>
      <w:r w:rsidR="00337E04" w:rsidRPr="00F8580A">
        <w:rPr>
          <w:sz w:val="24"/>
          <w:szCs w:val="24"/>
        </w:rPr>
        <w:t xml:space="preserve">practices and approaches work best when all </w:t>
      </w:r>
      <w:r w:rsidR="00337E04" w:rsidRPr="00F8580A">
        <w:rPr>
          <w:sz w:val="24"/>
          <w:szCs w:val="24"/>
        </w:rPr>
        <w:lastRenderedPageBreak/>
        <w:t xml:space="preserve">staff are well trained and up to date with good practice. </w:t>
      </w:r>
      <w:r w:rsidR="00DA72EA" w:rsidRPr="00F8580A">
        <w:rPr>
          <w:sz w:val="24"/>
          <w:szCs w:val="24"/>
        </w:rPr>
        <w:t>When</w:t>
      </w:r>
      <w:r w:rsidR="009514D5" w:rsidRPr="00F8580A">
        <w:rPr>
          <w:sz w:val="24"/>
          <w:szCs w:val="24"/>
        </w:rPr>
        <w:t xml:space="preserve"> a range of positive</w:t>
      </w:r>
      <w:r w:rsidR="00086573">
        <w:rPr>
          <w:sz w:val="24"/>
          <w:szCs w:val="24"/>
        </w:rPr>
        <w:t xml:space="preserve"> </w:t>
      </w:r>
      <w:r w:rsidR="008E0D78" w:rsidRPr="00F8580A">
        <w:rPr>
          <w:sz w:val="24"/>
          <w:szCs w:val="24"/>
        </w:rPr>
        <w:t>approaches</w:t>
      </w:r>
      <w:r w:rsidR="009514D5" w:rsidRPr="00F8580A">
        <w:rPr>
          <w:sz w:val="24"/>
          <w:szCs w:val="24"/>
        </w:rPr>
        <w:t xml:space="preserve"> are</w:t>
      </w:r>
      <w:r w:rsidR="001414F3" w:rsidRPr="00F8580A">
        <w:rPr>
          <w:sz w:val="24"/>
          <w:szCs w:val="24"/>
        </w:rPr>
        <w:t xml:space="preserve"> utilised, leaners </w:t>
      </w:r>
      <w:r w:rsidR="00E61F5E" w:rsidRPr="00F8580A">
        <w:rPr>
          <w:sz w:val="24"/>
          <w:szCs w:val="24"/>
        </w:rPr>
        <w:t>with</w:t>
      </w:r>
      <w:r w:rsidR="008F3367">
        <w:rPr>
          <w:sz w:val="24"/>
          <w:szCs w:val="24"/>
        </w:rPr>
        <w:t xml:space="preserve"> DCD</w:t>
      </w:r>
      <w:r w:rsidR="00E61F5E" w:rsidRPr="00F8580A">
        <w:rPr>
          <w:sz w:val="24"/>
          <w:szCs w:val="24"/>
        </w:rPr>
        <w:t xml:space="preserve"> and other SpLD’s can </w:t>
      </w:r>
      <w:r w:rsidR="004415C3" w:rsidRPr="00F8580A">
        <w:rPr>
          <w:sz w:val="24"/>
          <w:szCs w:val="24"/>
        </w:rPr>
        <w:t xml:space="preserve">find fulfilment and enrichment from their education experience. </w:t>
      </w:r>
    </w:p>
    <w:p w14:paraId="34FC2CE7" w14:textId="4DAFD474" w:rsidR="002D49DA" w:rsidRDefault="002D49DA" w:rsidP="0016421B">
      <w:pPr>
        <w:spacing w:before="30"/>
        <w:jc w:val="both"/>
        <w:rPr>
          <w:sz w:val="24"/>
          <w:szCs w:val="24"/>
        </w:rPr>
      </w:pPr>
    </w:p>
    <w:p w14:paraId="034D9BA7" w14:textId="33C8B33A" w:rsidR="00BA4BB9" w:rsidRDefault="00BA4BB9" w:rsidP="0016421B">
      <w:pPr>
        <w:spacing w:before="30"/>
        <w:jc w:val="both"/>
        <w:rPr>
          <w:rFonts w:ascii="Helvetica" w:hAnsi="Helvetica" w:cs="Helvetica"/>
          <w:color w:val="202020"/>
          <w:shd w:val="clear" w:color="auto" w:fill="FFFFFF"/>
        </w:rPr>
      </w:pPr>
    </w:p>
    <w:p w14:paraId="4EE74FB5" w14:textId="7E3E8291"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Addy, L. and Dixon, G (2004</w:t>
      </w:r>
      <w:r w:rsidR="000C3679">
        <w:rPr>
          <w:rFonts w:eastAsiaTheme="minorEastAsia"/>
          <w:sz w:val="24"/>
          <w:szCs w:val="24"/>
          <w:lang w:val="en-US"/>
        </w:rPr>
        <w:t>a</w:t>
      </w:r>
      <w:r w:rsidRPr="0000732C">
        <w:rPr>
          <w:rFonts w:eastAsiaTheme="minorEastAsia"/>
          <w:sz w:val="24"/>
          <w:szCs w:val="24"/>
          <w:lang w:val="en-US"/>
        </w:rPr>
        <w:t xml:space="preserve">). </w:t>
      </w:r>
      <w:r w:rsidRPr="0000732C">
        <w:rPr>
          <w:rFonts w:eastAsiaTheme="minorEastAsia"/>
          <w:i/>
          <w:iCs/>
          <w:sz w:val="24"/>
          <w:szCs w:val="24"/>
          <w:lang w:val="en-US"/>
        </w:rPr>
        <w:t>Making Inclusion Work for Children with Dyspraxia : Practical Strategies for Teachers.</w:t>
      </w:r>
      <w:r w:rsidRPr="0000732C">
        <w:rPr>
          <w:rFonts w:eastAsiaTheme="minorEastAsia"/>
          <w:sz w:val="24"/>
          <w:szCs w:val="24"/>
          <w:lang w:val="en-US"/>
        </w:rPr>
        <w:t xml:space="preserve"> London: Taylor And Francis.</w:t>
      </w:r>
    </w:p>
    <w:p w14:paraId="1AE9B357" w14:textId="3F23E13F"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Addy, L. and Dixon, G. (2004</w:t>
      </w:r>
      <w:r w:rsidR="000C3679">
        <w:rPr>
          <w:rFonts w:eastAsiaTheme="minorEastAsia"/>
          <w:sz w:val="24"/>
          <w:szCs w:val="24"/>
          <w:lang w:val="en-US"/>
        </w:rPr>
        <w:t>b</w:t>
      </w:r>
      <w:r w:rsidRPr="0000732C">
        <w:rPr>
          <w:rFonts w:eastAsiaTheme="minorEastAsia"/>
          <w:sz w:val="24"/>
          <w:szCs w:val="24"/>
          <w:lang w:val="en-US"/>
        </w:rPr>
        <w:t xml:space="preserve">). </w:t>
      </w:r>
      <w:r w:rsidRPr="0000732C">
        <w:rPr>
          <w:rFonts w:eastAsiaTheme="minorEastAsia"/>
          <w:i/>
          <w:iCs/>
          <w:sz w:val="24"/>
          <w:szCs w:val="24"/>
          <w:lang w:val="en-US"/>
        </w:rPr>
        <w:t>Making Inclusion Work for Children with Dyspraxia : Practical Strategies for Teachers.</w:t>
      </w:r>
      <w:r w:rsidRPr="0000732C">
        <w:rPr>
          <w:rFonts w:eastAsiaTheme="minorEastAsia"/>
          <w:sz w:val="24"/>
          <w:szCs w:val="24"/>
          <w:lang w:val="en-US"/>
        </w:rPr>
        <w:t xml:space="preserve"> London: Taylor And Francis.</w:t>
      </w:r>
    </w:p>
    <w:p w14:paraId="1291C941"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Addy, L. and Dixon, G. (2013). </w:t>
      </w:r>
      <w:r w:rsidRPr="0000732C">
        <w:rPr>
          <w:rFonts w:eastAsiaTheme="minorEastAsia"/>
          <w:i/>
          <w:iCs/>
          <w:sz w:val="24"/>
          <w:szCs w:val="24"/>
          <w:lang w:val="en-US"/>
        </w:rPr>
        <w:t>Making Inclusion Work for Children with Dyspraxia : Practical Strategies for Teachers.</w:t>
      </w:r>
      <w:r w:rsidRPr="0000732C">
        <w:rPr>
          <w:rFonts w:eastAsiaTheme="minorEastAsia"/>
          <w:sz w:val="24"/>
          <w:szCs w:val="24"/>
          <w:lang w:val="en-US"/>
        </w:rPr>
        <w:t xml:space="preserve"> London: Taylor And Francis.</w:t>
      </w:r>
    </w:p>
    <w:p w14:paraId="7DE28260"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American Psychiatric Association (2013). Diagnostic and statistical manual of mental disorders: DSM-5 (5th edition). </w:t>
      </w:r>
      <w:r w:rsidRPr="0000732C">
        <w:rPr>
          <w:rFonts w:eastAsiaTheme="minorEastAsia"/>
          <w:i/>
          <w:iCs/>
          <w:sz w:val="24"/>
          <w:szCs w:val="24"/>
          <w:lang w:val="en-US"/>
        </w:rPr>
        <w:t>Reference Reviews</w:t>
      </w:r>
      <w:r w:rsidRPr="0000732C">
        <w:rPr>
          <w:rFonts w:eastAsiaTheme="minorEastAsia"/>
          <w:sz w:val="24"/>
          <w:szCs w:val="24"/>
          <w:lang w:val="en-US"/>
        </w:rPr>
        <w:t>, 28(3), pp.36–37.</w:t>
      </w:r>
    </w:p>
    <w:p w14:paraId="75B08CD1"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Dyspraxia Foundation. (2013). </w:t>
      </w:r>
      <w:r w:rsidRPr="0000732C">
        <w:rPr>
          <w:rFonts w:eastAsiaTheme="minorEastAsia"/>
          <w:i/>
          <w:iCs/>
          <w:sz w:val="24"/>
          <w:szCs w:val="24"/>
          <w:lang w:val="en-US"/>
        </w:rPr>
        <w:t>Dyspraxia at a glance…</w:t>
      </w:r>
      <w:r w:rsidRPr="0000732C">
        <w:rPr>
          <w:rFonts w:eastAsiaTheme="minorEastAsia"/>
          <w:sz w:val="24"/>
          <w:szCs w:val="24"/>
          <w:lang w:val="en-US"/>
        </w:rPr>
        <w:t xml:space="preserve">. [online] Available at: </w:t>
      </w:r>
      <w:hyperlink r:id="rId8" w:history="1">
        <w:r w:rsidRPr="0000732C">
          <w:rPr>
            <w:rFonts w:eastAsiaTheme="minorEastAsia"/>
            <w:sz w:val="24"/>
            <w:szCs w:val="24"/>
            <w:lang w:val="en-US"/>
          </w:rPr>
          <w:t>https://dyspraxiafoundation.org.uk/about-dyspraxia/dyspraxia-glance/</w:t>
        </w:r>
      </w:hyperlink>
      <w:r w:rsidRPr="0000732C">
        <w:rPr>
          <w:rFonts w:eastAsiaTheme="minorEastAsia"/>
          <w:sz w:val="24"/>
          <w:szCs w:val="24"/>
          <w:lang w:val="en-US"/>
        </w:rPr>
        <w:t>.</w:t>
      </w:r>
    </w:p>
    <w:p w14:paraId="11171627"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Frederickson, N. and Cline, T. (2015). </w:t>
      </w:r>
      <w:r w:rsidRPr="0000732C">
        <w:rPr>
          <w:rFonts w:eastAsiaTheme="minorEastAsia"/>
          <w:i/>
          <w:iCs/>
          <w:sz w:val="24"/>
          <w:szCs w:val="24"/>
          <w:lang w:val="en-US"/>
        </w:rPr>
        <w:t>Special educational needs, inclusion and diversity</w:t>
      </w:r>
      <w:r w:rsidRPr="0000732C">
        <w:rPr>
          <w:rFonts w:eastAsiaTheme="minorEastAsia"/>
          <w:sz w:val="24"/>
          <w:szCs w:val="24"/>
          <w:lang w:val="en-US"/>
        </w:rPr>
        <w:t>. Maidenhead, Berkshire: Open University Press.</w:t>
      </w:r>
    </w:p>
    <w:p w14:paraId="3DB9A31F"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Gardner, H. (2006a). </w:t>
      </w:r>
      <w:r w:rsidRPr="0000732C">
        <w:rPr>
          <w:rFonts w:eastAsiaTheme="minorEastAsia"/>
          <w:i/>
          <w:iCs/>
          <w:sz w:val="24"/>
          <w:szCs w:val="24"/>
          <w:lang w:val="en-US"/>
        </w:rPr>
        <w:t>Multiple Intelligences : New horizons</w:t>
      </w:r>
      <w:r w:rsidRPr="0000732C">
        <w:rPr>
          <w:rFonts w:eastAsiaTheme="minorEastAsia"/>
          <w:sz w:val="24"/>
          <w:szCs w:val="24"/>
          <w:lang w:val="en-US"/>
        </w:rPr>
        <w:t>. New York: Basic Books.</w:t>
      </w:r>
    </w:p>
    <w:p w14:paraId="15B3A4A5"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Gardner, H. (2006b). </w:t>
      </w:r>
      <w:r w:rsidRPr="0000732C">
        <w:rPr>
          <w:rFonts w:eastAsiaTheme="minorEastAsia"/>
          <w:i/>
          <w:iCs/>
          <w:sz w:val="24"/>
          <w:szCs w:val="24"/>
          <w:lang w:val="en-US"/>
        </w:rPr>
        <w:t>Multiple intelligences : new horizons</w:t>
      </w:r>
      <w:r w:rsidRPr="0000732C">
        <w:rPr>
          <w:rFonts w:eastAsiaTheme="minorEastAsia"/>
          <w:sz w:val="24"/>
          <w:szCs w:val="24"/>
          <w:lang w:val="en-US"/>
        </w:rPr>
        <w:t>. New York: Basicbooks.</w:t>
      </w:r>
    </w:p>
    <w:p w14:paraId="27C01340" w14:textId="331EAE50" w:rsid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Maciver, D., Rutherford, M., Arakelyan, S., Kramer, J.M., Richmond, J., Todorova, L., Romero-Ayuso, D., Nakamura-Thomas, H., ten Velden, M., Finlayson, I., O’Hare, A. and Forsyth, K. (2019</w:t>
      </w:r>
      <w:r w:rsidR="001D4A66">
        <w:rPr>
          <w:rFonts w:eastAsiaTheme="minorEastAsia"/>
          <w:sz w:val="24"/>
          <w:szCs w:val="24"/>
          <w:lang w:val="en-US"/>
        </w:rPr>
        <w:t>a</w:t>
      </w:r>
      <w:r w:rsidRPr="0000732C">
        <w:rPr>
          <w:rFonts w:eastAsiaTheme="minorEastAsia"/>
          <w:sz w:val="24"/>
          <w:szCs w:val="24"/>
          <w:lang w:val="en-US"/>
        </w:rPr>
        <w:t xml:space="preserve">). Participation of children with disabilities in school: A realist systematic review of psychosocial and environmental factors. </w:t>
      </w:r>
      <w:r w:rsidRPr="0000732C">
        <w:rPr>
          <w:rFonts w:eastAsiaTheme="minorEastAsia"/>
          <w:i/>
          <w:iCs/>
          <w:sz w:val="24"/>
          <w:szCs w:val="24"/>
          <w:lang w:val="en-US"/>
        </w:rPr>
        <w:t>PLOS ONE</w:t>
      </w:r>
      <w:r w:rsidRPr="0000732C">
        <w:rPr>
          <w:rFonts w:eastAsiaTheme="minorEastAsia"/>
          <w:sz w:val="24"/>
          <w:szCs w:val="24"/>
          <w:lang w:val="en-US"/>
        </w:rPr>
        <w:t>, 14(1), p.e0210511.</w:t>
      </w:r>
    </w:p>
    <w:p w14:paraId="3B11F8D2" w14:textId="7A0827F7" w:rsidR="001D4A66" w:rsidRPr="0000732C" w:rsidRDefault="001D4A66"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Maciver, D., Rutherford, M., Arakelyan, S., Kramer, J.M., Richmond, J., Todorova, L., Romero-Ayuso, D., Nakamura-Thomas, H., ten Velden, M., Finlayson, I., O’Hare, A. and Forsyth, K. (2019</w:t>
      </w:r>
      <w:r>
        <w:rPr>
          <w:rFonts w:eastAsiaTheme="minorEastAsia"/>
          <w:sz w:val="24"/>
          <w:szCs w:val="24"/>
          <w:lang w:val="en-US"/>
        </w:rPr>
        <w:t>b</w:t>
      </w:r>
      <w:r w:rsidRPr="0000732C">
        <w:rPr>
          <w:rFonts w:eastAsiaTheme="minorEastAsia"/>
          <w:sz w:val="24"/>
          <w:szCs w:val="24"/>
          <w:lang w:val="en-US"/>
        </w:rPr>
        <w:t xml:space="preserve">). Participation of children with disabilities in school: A realist systematic review of psychosocial and environmental factors. </w:t>
      </w:r>
      <w:r w:rsidRPr="0000732C">
        <w:rPr>
          <w:rFonts w:eastAsiaTheme="minorEastAsia"/>
          <w:i/>
          <w:iCs/>
          <w:sz w:val="24"/>
          <w:szCs w:val="24"/>
          <w:lang w:val="en-US"/>
        </w:rPr>
        <w:t>PLOS ONE</w:t>
      </w:r>
      <w:r w:rsidRPr="0000732C">
        <w:rPr>
          <w:rFonts w:eastAsiaTheme="minorEastAsia"/>
          <w:sz w:val="24"/>
          <w:szCs w:val="24"/>
          <w:lang w:val="en-US"/>
        </w:rPr>
        <w:t>, 14(1), p.e0210511.</w:t>
      </w:r>
    </w:p>
    <w:p w14:paraId="0EAF58C4"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McMurray, S., Drysdale, J. and Glenda, J. (2009). Motor processing difficulties: guidance for teachers in mainstream classrooms. </w:t>
      </w:r>
      <w:r w:rsidRPr="0000732C">
        <w:rPr>
          <w:rFonts w:eastAsiaTheme="minorEastAsia"/>
          <w:i/>
          <w:iCs/>
          <w:sz w:val="24"/>
          <w:szCs w:val="24"/>
          <w:lang w:val="en-US"/>
        </w:rPr>
        <w:t>Support for learning</w:t>
      </w:r>
      <w:r w:rsidRPr="0000732C">
        <w:rPr>
          <w:rFonts w:eastAsiaTheme="minorEastAsia"/>
          <w:sz w:val="24"/>
          <w:szCs w:val="24"/>
          <w:lang w:val="en-US"/>
        </w:rPr>
        <w:t xml:space="preserve">, [online] 24(3). Available at: </w:t>
      </w:r>
      <w:hyperlink r:id="rId9" w:anchor="AN=45277352&amp;db=aph" w:history="1">
        <w:r w:rsidRPr="0000732C">
          <w:rPr>
            <w:rFonts w:eastAsiaTheme="minorEastAsia"/>
            <w:sz w:val="24"/>
            <w:szCs w:val="24"/>
            <w:lang w:val="en-US"/>
          </w:rPr>
          <w:t>https://web-b-ebscohost-com.ezproxy.uwtsd.ac.uk/ehost/detail/detail?vid=3&amp;sid=c76b2857-a1bb-47d7-a7ba-bd2ed9009cbb%40sessionmgr103&amp;bdata=JnNpdGU9ZWhvc3QtbGl2ZQ%3d%3d#AN=45277352&amp;db=aph</w:t>
        </w:r>
      </w:hyperlink>
      <w:r w:rsidRPr="0000732C">
        <w:rPr>
          <w:rFonts w:eastAsiaTheme="minorEastAsia"/>
          <w:sz w:val="24"/>
          <w:szCs w:val="24"/>
          <w:lang w:val="en-US"/>
        </w:rPr>
        <w:t xml:space="preserve"> [Accessed 20 May 2021].</w:t>
      </w:r>
    </w:p>
    <w:p w14:paraId="77ED1ADC"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Welsh Government (2015a). </w:t>
      </w:r>
      <w:r w:rsidRPr="0000732C">
        <w:rPr>
          <w:rFonts w:eastAsiaTheme="minorEastAsia"/>
          <w:i/>
          <w:iCs/>
          <w:sz w:val="24"/>
          <w:szCs w:val="24"/>
          <w:lang w:val="en-US"/>
        </w:rPr>
        <w:t>Screening, assessment and intervention Identifying screening, assessment and intervention methods for learners with specific learning difficulties Guidance</w:t>
      </w:r>
      <w:r w:rsidRPr="0000732C">
        <w:rPr>
          <w:rFonts w:eastAsiaTheme="minorEastAsia"/>
          <w:sz w:val="24"/>
          <w:szCs w:val="24"/>
          <w:lang w:val="en-US"/>
        </w:rPr>
        <w:t xml:space="preserve">. [online] . Available at: </w:t>
      </w:r>
      <w:hyperlink r:id="rId10" w:history="1">
        <w:r w:rsidRPr="0000732C">
          <w:rPr>
            <w:rFonts w:eastAsiaTheme="minorEastAsia"/>
            <w:sz w:val="24"/>
            <w:szCs w:val="24"/>
            <w:lang w:val="en-US"/>
          </w:rPr>
          <w:t>https://gov.wales/sites/default/files/publications/2018-03/screening-assessment-and-intervention-identifying-screening-assessment-and-intervention-methods-for-learners-with-specific-learning-difficulties.pdf</w:t>
        </w:r>
      </w:hyperlink>
      <w:r w:rsidRPr="0000732C">
        <w:rPr>
          <w:rFonts w:eastAsiaTheme="minorEastAsia"/>
          <w:sz w:val="24"/>
          <w:szCs w:val="24"/>
          <w:lang w:val="en-US"/>
        </w:rPr>
        <w:t xml:space="preserve"> [Accessed 15 Mar. 2021].</w:t>
      </w:r>
    </w:p>
    <w:p w14:paraId="5E2C6AF2" w14:textId="15D0435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lastRenderedPageBreak/>
        <w:t xml:space="preserve">Welsh Government (2015b). </w:t>
      </w:r>
      <w:r w:rsidRPr="0000732C">
        <w:rPr>
          <w:rFonts w:eastAsiaTheme="minorEastAsia"/>
          <w:i/>
          <w:iCs/>
          <w:sz w:val="24"/>
          <w:szCs w:val="24"/>
          <w:lang w:val="en-US"/>
        </w:rPr>
        <w:t>Specific learning difficulties framework</w:t>
      </w:r>
      <w:r w:rsidRPr="0000732C">
        <w:rPr>
          <w:rFonts w:eastAsiaTheme="minorEastAsia"/>
          <w:sz w:val="24"/>
          <w:szCs w:val="24"/>
          <w:lang w:val="en-US"/>
        </w:rPr>
        <w:t xml:space="preserve">. [online] Available at: </w:t>
      </w:r>
      <w:hyperlink r:id="rId11" w:history="1">
        <w:r w:rsidRPr="0000732C">
          <w:rPr>
            <w:rFonts w:eastAsiaTheme="minorEastAsia"/>
            <w:sz w:val="24"/>
            <w:szCs w:val="24"/>
            <w:lang w:val="en-US"/>
          </w:rPr>
          <w:t>https://gov.wales/sites/default/files/publications/2018-03/specific-learning-difficulties-framework.pdf</w:t>
        </w:r>
      </w:hyperlink>
      <w:r>
        <w:rPr>
          <w:rFonts w:eastAsiaTheme="minorEastAsia"/>
          <w:sz w:val="24"/>
          <w:szCs w:val="24"/>
          <w:lang w:val="en-US"/>
        </w:rPr>
        <w:t xml:space="preserve"> </w:t>
      </w:r>
      <w:r w:rsidRPr="0000732C">
        <w:rPr>
          <w:rFonts w:eastAsiaTheme="minorEastAsia"/>
          <w:sz w:val="24"/>
          <w:szCs w:val="24"/>
          <w:lang w:val="en-US"/>
        </w:rPr>
        <w:t>[Accessed 22 Mar. 2021].</w:t>
      </w:r>
    </w:p>
    <w:p w14:paraId="690FBE06" w14:textId="77777777" w:rsidR="0000732C" w:rsidRPr="0000732C" w:rsidRDefault="0000732C" w:rsidP="0000732C">
      <w:pPr>
        <w:widowControl w:val="0"/>
        <w:autoSpaceDE w:val="0"/>
        <w:autoSpaceDN w:val="0"/>
        <w:adjustRightInd w:val="0"/>
        <w:spacing w:before="30" w:line="360" w:lineRule="auto"/>
        <w:rPr>
          <w:rFonts w:eastAsiaTheme="minorEastAsia"/>
          <w:sz w:val="24"/>
          <w:szCs w:val="24"/>
          <w:lang w:val="en-US"/>
        </w:rPr>
      </w:pPr>
      <w:r w:rsidRPr="0000732C">
        <w:rPr>
          <w:rFonts w:eastAsiaTheme="minorEastAsia"/>
          <w:sz w:val="24"/>
          <w:szCs w:val="24"/>
          <w:lang w:val="en-US"/>
        </w:rPr>
        <w:t xml:space="preserve">Welsh Government and Education Wales (2019). </w:t>
      </w:r>
      <w:r w:rsidRPr="0000732C">
        <w:rPr>
          <w:rFonts w:eastAsiaTheme="minorEastAsia"/>
          <w:i/>
          <w:iCs/>
          <w:sz w:val="24"/>
          <w:szCs w:val="24"/>
          <w:lang w:val="en-US"/>
        </w:rPr>
        <w:t>Additional learning needs in the context of the curriculum for Wales 2022</w:t>
      </w:r>
      <w:r w:rsidRPr="0000732C">
        <w:rPr>
          <w:rFonts w:eastAsiaTheme="minorEastAsia"/>
          <w:sz w:val="24"/>
          <w:szCs w:val="24"/>
          <w:lang w:val="en-US"/>
        </w:rPr>
        <w:t>.</w:t>
      </w:r>
    </w:p>
    <w:p w14:paraId="7DBF6A3D" w14:textId="5795933F" w:rsidR="001E0B81" w:rsidRPr="00747C58" w:rsidRDefault="001E0B81" w:rsidP="0000732C">
      <w:pPr>
        <w:spacing w:before="30"/>
        <w:jc w:val="both"/>
        <w:rPr>
          <w:sz w:val="24"/>
          <w:szCs w:val="24"/>
        </w:rPr>
      </w:pPr>
    </w:p>
    <w:sectPr w:rsidR="001E0B81" w:rsidRPr="00747C58" w:rsidSect="00D12FBA">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54CCC" w14:textId="77777777" w:rsidR="009F2928" w:rsidRDefault="009F2928" w:rsidP="00D12FBA">
      <w:r>
        <w:separator/>
      </w:r>
    </w:p>
  </w:endnote>
  <w:endnote w:type="continuationSeparator" w:id="0">
    <w:p w14:paraId="1F71936D" w14:textId="77777777" w:rsidR="009F2928" w:rsidRDefault="009F2928" w:rsidP="00D1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899540"/>
      <w:docPartObj>
        <w:docPartGallery w:val="Page Numbers (Bottom of Page)"/>
        <w:docPartUnique/>
      </w:docPartObj>
    </w:sdtPr>
    <w:sdtEndPr>
      <w:rPr>
        <w:noProof/>
      </w:rPr>
    </w:sdtEndPr>
    <w:sdtContent>
      <w:p w14:paraId="6512B06D" w14:textId="43AC6212" w:rsidR="00D12FBA" w:rsidRDefault="00D12FBA" w:rsidP="00D12F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692A7" w14:textId="77777777" w:rsidR="00D12FBA" w:rsidRDefault="00D12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6EFB9" w14:textId="77777777" w:rsidR="009F2928" w:rsidRDefault="009F2928" w:rsidP="00D12FBA">
      <w:r>
        <w:separator/>
      </w:r>
    </w:p>
  </w:footnote>
  <w:footnote w:type="continuationSeparator" w:id="0">
    <w:p w14:paraId="69E172F5" w14:textId="77777777" w:rsidR="009F2928" w:rsidRDefault="009F2928" w:rsidP="00D12F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81C45"/>
    <w:multiLevelType w:val="multilevel"/>
    <w:tmpl w:val="7D32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E24CD9"/>
    <w:multiLevelType w:val="hybridMultilevel"/>
    <w:tmpl w:val="C0E0C2EC"/>
    <w:lvl w:ilvl="0" w:tplc="83B2CF28">
      <w:start w:val="1"/>
      <w:numFmt w:val="bullet"/>
      <w:lvlText w:val="•"/>
      <w:lvlJc w:val="left"/>
      <w:pPr>
        <w:tabs>
          <w:tab w:val="num" w:pos="720"/>
        </w:tabs>
        <w:ind w:left="720" w:hanging="360"/>
      </w:pPr>
      <w:rPr>
        <w:rFonts w:ascii="Arial" w:hAnsi="Arial" w:hint="default"/>
      </w:rPr>
    </w:lvl>
    <w:lvl w:ilvl="1" w:tplc="C3CE5826" w:tentative="1">
      <w:start w:val="1"/>
      <w:numFmt w:val="bullet"/>
      <w:lvlText w:val="•"/>
      <w:lvlJc w:val="left"/>
      <w:pPr>
        <w:tabs>
          <w:tab w:val="num" w:pos="1440"/>
        </w:tabs>
        <w:ind w:left="1440" w:hanging="360"/>
      </w:pPr>
      <w:rPr>
        <w:rFonts w:ascii="Arial" w:hAnsi="Arial" w:hint="default"/>
      </w:rPr>
    </w:lvl>
    <w:lvl w:ilvl="2" w:tplc="07189110" w:tentative="1">
      <w:start w:val="1"/>
      <w:numFmt w:val="bullet"/>
      <w:lvlText w:val="•"/>
      <w:lvlJc w:val="left"/>
      <w:pPr>
        <w:tabs>
          <w:tab w:val="num" w:pos="2160"/>
        </w:tabs>
        <w:ind w:left="2160" w:hanging="360"/>
      </w:pPr>
      <w:rPr>
        <w:rFonts w:ascii="Arial" w:hAnsi="Arial" w:hint="default"/>
      </w:rPr>
    </w:lvl>
    <w:lvl w:ilvl="3" w:tplc="A154C534" w:tentative="1">
      <w:start w:val="1"/>
      <w:numFmt w:val="bullet"/>
      <w:lvlText w:val="•"/>
      <w:lvlJc w:val="left"/>
      <w:pPr>
        <w:tabs>
          <w:tab w:val="num" w:pos="2880"/>
        </w:tabs>
        <w:ind w:left="2880" w:hanging="360"/>
      </w:pPr>
      <w:rPr>
        <w:rFonts w:ascii="Arial" w:hAnsi="Arial" w:hint="default"/>
      </w:rPr>
    </w:lvl>
    <w:lvl w:ilvl="4" w:tplc="D4A2C1AE" w:tentative="1">
      <w:start w:val="1"/>
      <w:numFmt w:val="bullet"/>
      <w:lvlText w:val="•"/>
      <w:lvlJc w:val="left"/>
      <w:pPr>
        <w:tabs>
          <w:tab w:val="num" w:pos="3600"/>
        </w:tabs>
        <w:ind w:left="3600" w:hanging="360"/>
      </w:pPr>
      <w:rPr>
        <w:rFonts w:ascii="Arial" w:hAnsi="Arial" w:hint="default"/>
      </w:rPr>
    </w:lvl>
    <w:lvl w:ilvl="5" w:tplc="C966F830" w:tentative="1">
      <w:start w:val="1"/>
      <w:numFmt w:val="bullet"/>
      <w:lvlText w:val="•"/>
      <w:lvlJc w:val="left"/>
      <w:pPr>
        <w:tabs>
          <w:tab w:val="num" w:pos="4320"/>
        </w:tabs>
        <w:ind w:left="4320" w:hanging="360"/>
      </w:pPr>
      <w:rPr>
        <w:rFonts w:ascii="Arial" w:hAnsi="Arial" w:hint="default"/>
      </w:rPr>
    </w:lvl>
    <w:lvl w:ilvl="6" w:tplc="0BDA17D6" w:tentative="1">
      <w:start w:val="1"/>
      <w:numFmt w:val="bullet"/>
      <w:lvlText w:val="•"/>
      <w:lvlJc w:val="left"/>
      <w:pPr>
        <w:tabs>
          <w:tab w:val="num" w:pos="5040"/>
        </w:tabs>
        <w:ind w:left="5040" w:hanging="360"/>
      </w:pPr>
      <w:rPr>
        <w:rFonts w:ascii="Arial" w:hAnsi="Arial" w:hint="default"/>
      </w:rPr>
    </w:lvl>
    <w:lvl w:ilvl="7" w:tplc="E50228B8" w:tentative="1">
      <w:start w:val="1"/>
      <w:numFmt w:val="bullet"/>
      <w:lvlText w:val="•"/>
      <w:lvlJc w:val="left"/>
      <w:pPr>
        <w:tabs>
          <w:tab w:val="num" w:pos="5760"/>
        </w:tabs>
        <w:ind w:left="5760" w:hanging="360"/>
      </w:pPr>
      <w:rPr>
        <w:rFonts w:ascii="Arial" w:hAnsi="Arial" w:hint="default"/>
      </w:rPr>
    </w:lvl>
    <w:lvl w:ilvl="8" w:tplc="831C6A1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3C"/>
    <w:rsid w:val="00000A53"/>
    <w:rsid w:val="000026CA"/>
    <w:rsid w:val="00003022"/>
    <w:rsid w:val="000033F7"/>
    <w:rsid w:val="0000732C"/>
    <w:rsid w:val="000152F1"/>
    <w:rsid w:val="00016A34"/>
    <w:rsid w:val="000205C9"/>
    <w:rsid w:val="00022682"/>
    <w:rsid w:val="00024ABC"/>
    <w:rsid w:val="0003497F"/>
    <w:rsid w:val="0003621E"/>
    <w:rsid w:val="000463C4"/>
    <w:rsid w:val="00046F9E"/>
    <w:rsid w:val="00053C87"/>
    <w:rsid w:val="000554E6"/>
    <w:rsid w:val="00082518"/>
    <w:rsid w:val="00085489"/>
    <w:rsid w:val="00086573"/>
    <w:rsid w:val="000939AC"/>
    <w:rsid w:val="00094868"/>
    <w:rsid w:val="00095A40"/>
    <w:rsid w:val="000A1D20"/>
    <w:rsid w:val="000A7496"/>
    <w:rsid w:val="000B0D78"/>
    <w:rsid w:val="000B496C"/>
    <w:rsid w:val="000C2725"/>
    <w:rsid w:val="000C3679"/>
    <w:rsid w:val="00112F0C"/>
    <w:rsid w:val="00124F53"/>
    <w:rsid w:val="00134BCB"/>
    <w:rsid w:val="001414F3"/>
    <w:rsid w:val="001424A8"/>
    <w:rsid w:val="0014773A"/>
    <w:rsid w:val="001540B9"/>
    <w:rsid w:val="001600BB"/>
    <w:rsid w:val="00162807"/>
    <w:rsid w:val="0016421B"/>
    <w:rsid w:val="00172B7F"/>
    <w:rsid w:val="00182698"/>
    <w:rsid w:val="001866EC"/>
    <w:rsid w:val="00187E8F"/>
    <w:rsid w:val="001914EB"/>
    <w:rsid w:val="00191743"/>
    <w:rsid w:val="0019561E"/>
    <w:rsid w:val="00197DA5"/>
    <w:rsid w:val="001A4123"/>
    <w:rsid w:val="001A75B9"/>
    <w:rsid w:val="001B3709"/>
    <w:rsid w:val="001B7AF0"/>
    <w:rsid w:val="001D0448"/>
    <w:rsid w:val="001D1D9A"/>
    <w:rsid w:val="001D4689"/>
    <w:rsid w:val="001D4A66"/>
    <w:rsid w:val="001D6909"/>
    <w:rsid w:val="001E0B81"/>
    <w:rsid w:val="001E2890"/>
    <w:rsid w:val="001F227D"/>
    <w:rsid w:val="001F4205"/>
    <w:rsid w:val="002008DA"/>
    <w:rsid w:val="00202F2D"/>
    <w:rsid w:val="0020335C"/>
    <w:rsid w:val="002035F9"/>
    <w:rsid w:val="0021160F"/>
    <w:rsid w:val="00221275"/>
    <w:rsid w:val="00261A21"/>
    <w:rsid w:val="00265304"/>
    <w:rsid w:val="002906FC"/>
    <w:rsid w:val="00295D98"/>
    <w:rsid w:val="002A5D73"/>
    <w:rsid w:val="002B00E9"/>
    <w:rsid w:val="002C4B9B"/>
    <w:rsid w:val="002D49DA"/>
    <w:rsid w:val="002E5E42"/>
    <w:rsid w:val="002E66EC"/>
    <w:rsid w:val="002E712D"/>
    <w:rsid w:val="002F2AF5"/>
    <w:rsid w:val="002F77AD"/>
    <w:rsid w:val="00301592"/>
    <w:rsid w:val="0032104B"/>
    <w:rsid w:val="0032489A"/>
    <w:rsid w:val="00337E04"/>
    <w:rsid w:val="00344716"/>
    <w:rsid w:val="003605A9"/>
    <w:rsid w:val="003672F3"/>
    <w:rsid w:val="003726A1"/>
    <w:rsid w:val="003748B0"/>
    <w:rsid w:val="003779C5"/>
    <w:rsid w:val="003A06AF"/>
    <w:rsid w:val="003A3931"/>
    <w:rsid w:val="003A678B"/>
    <w:rsid w:val="003A68B1"/>
    <w:rsid w:val="003A6EFF"/>
    <w:rsid w:val="003A7AB4"/>
    <w:rsid w:val="003B4F44"/>
    <w:rsid w:val="003E1255"/>
    <w:rsid w:val="003E70F4"/>
    <w:rsid w:val="003E7228"/>
    <w:rsid w:val="003F21C6"/>
    <w:rsid w:val="003F57EE"/>
    <w:rsid w:val="00410C7B"/>
    <w:rsid w:val="00411566"/>
    <w:rsid w:val="00420022"/>
    <w:rsid w:val="004222EC"/>
    <w:rsid w:val="00422A24"/>
    <w:rsid w:val="00424C00"/>
    <w:rsid w:val="004259AD"/>
    <w:rsid w:val="0042606E"/>
    <w:rsid w:val="004415C3"/>
    <w:rsid w:val="00452D19"/>
    <w:rsid w:val="00457686"/>
    <w:rsid w:val="00473212"/>
    <w:rsid w:val="00484393"/>
    <w:rsid w:val="0048459B"/>
    <w:rsid w:val="004A1DFA"/>
    <w:rsid w:val="004A34E2"/>
    <w:rsid w:val="004B2984"/>
    <w:rsid w:val="004B32FB"/>
    <w:rsid w:val="004B3C05"/>
    <w:rsid w:val="004C0667"/>
    <w:rsid w:val="004C4864"/>
    <w:rsid w:val="004C74EC"/>
    <w:rsid w:val="004D16EC"/>
    <w:rsid w:val="004F4E67"/>
    <w:rsid w:val="00506CF9"/>
    <w:rsid w:val="0052083D"/>
    <w:rsid w:val="005267E3"/>
    <w:rsid w:val="00527450"/>
    <w:rsid w:val="00527B9A"/>
    <w:rsid w:val="00540F07"/>
    <w:rsid w:val="0056029B"/>
    <w:rsid w:val="0056484A"/>
    <w:rsid w:val="005662A4"/>
    <w:rsid w:val="00571AA0"/>
    <w:rsid w:val="00590E35"/>
    <w:rsid w:val="00596110"/>
    <w:rsid w:val="005B70BB"/>
    <w:rsid w:val="005D602F"/>
    <w:rsid w:val="005E022C"/>
    <w:rsid w:val="005E1521"/>
    <w:rsid w:val="005F02F8"/>
    <w:rsid w:val="005F27FF"/>
    <w:rsid w:val="0060216F"/>
    <w:rsid w:val="0060652C"/>
    <w:rsid w:val="00614CA0"/>
    <w:rsid w:val="00615F66"/>
    <w:rsid w:val="006327EA"/>
    <w:rsid w:val="00635D38"/>
    <w:rsid w:val="006428B7"/>
    <w:rsid w:val="00654994"/>
    <w:rsid w:val="00655360"/>
    <w:rsid w:val="006652B8"/>
    <w:rsid w:val="00680BBF"/>
    <w:rsid w:val="00685B83"/>
    <w:rsid w:val="00685D15"/>
    <w:rsid w:val="0068688E"/>
    <w:rsid w:val="006923F3"/>
    <w:rsid w:val="00693629"/>
    <w:rsid w:val="00695694"/>
    <w:rsid w:val="006B7DAE"/>
    <w:rsid w:val="006C3222"/>
    <w:rsid w:val="006C5945"/>
    <w:rsid w:val="006D5AC3"/>
    <w:rsid w:val="006E5F4C"/>
    <w:rsid w:val="006F37A2"/>
    <w:rsid w:val="00702AEE"/>
    <w:rsid w:val="00703637"/>
    <w:rsid w:val="007069E0"/>
    <w:rsid w:val="00715C45"/>
    <w:rsid w:val="00726F41"/>
    <w:rsid w:val="00732E73"/>
    <w:rsid w:val="00745A5E"/>
    <w:rsid w:val="00747C58"/>
    <w:rsid w:val="007525D5"/>
    <w:rsid w:val="00752811"/>
    <w:rsid w:val="007547E1"/>
    <w:rsid w:val="0076791E"/>
    <w:rsid w:val="007734FC"/>
    <w:rsid w:val="00790C26"/>
    <w:rsid w:val="007A03ED"/>
    <w:rsid w:val="007A3593"/>
    <w:rsid w:val="007B56C1"/>
    <w:rsid w:val="007B68A9"/>
    <w:rsid w:val="007C651A"/>
    <w:rsid w:val="007F3593"/>
    <w:rsid w:val="007F621A"/>
    <w:rsid w:val="0080126A"/>
    <w:rsid w:val="00807903"/>
    <w:rsid w:val="008118F6"/>
    <w:rsid w:val="00814213"/>
    <w:rsid w:val="00827156"/>
    <w:rsid w:val="008307C9"/>
    <w:rsid w:val="00832FF4"/>
    <w:rsid w:val="0084748F"/>
    <w:rsid w:val="00850DC9"/>
    <w:rsid w:val="008516D6"/>
    <w:rsid w:val="008563FD"/>
    <w:rsid w:val="0089282F"/>
    <w:rsid w:val="00894115"/>
    <w:rsid w:val="0089610D"/>
    <w:rsid w:val="0089684F"/>
    <w:rsid w:val="00896AD5"/>
    <w:rsid w:val="008A0B47"/>
    <w:rsid w:val="008A32FC"/>
    <w:rsid w:val="008A5E81"/>
    <w:rsid w:val="008B2023"/>
    <w:rsid w:val="008B4E2F"/>
    <w:rsid w:val="008B7BD8"/>
    <w:rsid w:val="008C03FF"/>
    <w:rsid w:val="008E0D78"/>
    <w:rsid w:val="008E311B"/>
    <w:rsid w:val="008E615F"/>
    <w:rsid w:val="008F2736"/>
    <w:rsid w:val="008F3367"/>
    <w:rsid w:val="00902B6B"/>
    <w:rsid w:val="0090534A"/>
    <w:rsid w:val="009232D3"/>
    <w:rsid w:val="00926E18"/>
    <w:rsid w:val="009462EA"/>
    <w:rsid w:val="009514D5"/>
    <w:rsid w:val="009656CC"/>
    <w:rsid w:val="00973821"/>
    <w:rsid w:val="009A21A3"/>
    <w:rsid w:val="009B5EFD"/>
    <w:rsid w:val="009C6F24"/>
    <w:rsid w:val="009D026F"/>
    <w:rsid w:val="009E432C"/>
    <w:rsid w:val="009E5B14"/>
    <w:rsid w:val="009E5FBA"/>
    <w:rsid w:val="009E6DA6"/>
    <w:rsid w:val="009E7CED"/>
    <w:rsid w:val="009E7ED5"/>
    <w:rsid w:val="009F2928"/>
    <w:rsid w:val="009F40AB"/>
    <w:rsid w:val="00A1286B"/>
    <w:rsid w:val="00A1337B"/>
    <w:rsid w:val="00A13B95"/>
    <w:rsid w:val="00A204F6"/>
    <w:rsid w:val="00A24028"/>
    <w:rsid w:val="00A2500C"/>
    <w:rsid w:val="00A26862"/>
    <w:rsid w:val="00A3682C"/>
    <w:rsid w:val="00A458D5"/>
    <w:rsid w:val="00A46468"/>
    <w:rsid w:val="00A52CAA"/>
    <w:rsid w:val="00A8003D"/>
    <w:rsid w:val="00A9240D"/>
    <w:rsid w:val="00A93581"/>
    <w:rsid w:val="00AB1B07"/>
    <w:rsid w:val="00AF08AA"/>
    <w:rsid w:val="00AF7F0A"/>
    <w:rsid w:val="00B0215C"/>
    <w:rsid w:val="00B12AD4"/>
    <w:rsid w:val="00B30A9D"/>
    <w:rsid w:val="00B44979"/>
    <w:rsid w:val="00B44AAF"/>
    <w:rsid w:val="00B45F41"/>
    <w:rsid w:val="00B56F10"/>
    <w:rsid w:val="00B600C5"/>
    <w:rsid w:val="00B636B6"/>
    <w:rsid w:val="00B76288"/>
    <w:rsid w:val="00B77F42"/>
    <w:rsid w:val="00B85E80"/>
    <w:rsid w:val="00B8791F"/>
    <w:rsid w:val="00B87E08"/>
    <w:rsid w:val="00B964D5"/>
    <w:rsid w:val="00B97A98"/>
    <w:rsid w:val="00BA1A2E"/>
    <w:rsid w:val="00BA29A6"/>
    <w:rsid w:val="00BA3149"/>
    <w:rsid w:val="00BA4BB9"/>
    <w:rsid w:val="00BB474B"/>
    <w:rsid w:val="00BC7FA4"/>
    <w:rsid w:val="00BD137D"/>
    <w:rsid w:val="00BE5B80"/>
    <w:rsid w:val="00BE632A"/>
    <w:rsid w:val="00BF2301"/>
    <w:rsid w:val="00BF2A18"/>
    <w:rsid w:val="00C06968"/>
    <w:rsid w:val="00C104C2"/>
    <w:rsid w:val="00C25F66"/>
    <w:rsid w:val="00C27F6B"/>
    <w:rsid w:val="00C30442"/>
    <w:rsid w:val="00C31702"/>
    <w:rsid w:val="00C31C3C"/>
    <w:rsid w:val="00C34E7C"/>
    <w:rsid w:val="00C5019C"/>
    <w:rsid w:val="00C5652D"/>
    <w:rsid w:val="00C56A3E"/>
    <w:rsid w:val="00C57607"/>
    <w:rsid w:val="00C60198"/>
    <w:rsid w:val="00C603CB"/>
    <w:rsid w:val="00C77390"/>
    <w:rsid w:val="00C83BE6"/>
    <w:rsid w:val="00C90835"/>
    <w:rsid w:val="00C95CE7"/>
    <w:rsid w:val="00CA567E"/>
    <w:rsid w:val="00CC0751"/>
    <w:rsid w:val="00CC07C3"/>
    <w:rsid w:val="00CD6E25"/>
    <w:rsid w:val="00CF0BA6"/>
    <w:rsid w:val="00D12FBA"/>
    <w:rsid w:val="00D41FA7"/>
    <w:rsid w:val="00D50CA1"/>
    <w:rsid w:val="00D51B7A"/>
    <w:rsid w:val="00D528EA"/>
    <w:rsid w:val="00D53D4B"/>
    <w:rsid w:val="00D72DFD"/>
    <w:rsid w:val="00D8254F"/>
    <w:rsid w:val="00D840B3"/>
    <w:rsid w:val="00D911F9"/>
    <w:rsid w:val="00D95180"/>
    <w:rsid w:val="00DA4E4E"/>
    <w:rsid w:val="00DA72EA"/>
    <w:rsid w:val="00DC05A8"/>
    <w:rsid w:val="00DC37D1"/>
    <w:rsid w:val="00DC4273"/>
    <w:rsid w:val="00DD635E"/>
    <w:rsid w:val="00DE3039"/>
    <w:rsid w:val="00DF6C4B"/>
    <w:rsid w:val="00E11DB5"/>
    <w:rsid w:val="00E16908"/>
    <w:rsid w:val="00E20884"/>
    <w:rsid w:val="00E30BDB"/>
    <w:rsid w:val="00E355B0"/>
    <w:rsid w:val="00E41671"/>
    <w:rsid w:val="00E444E3"/>
    <w:rsid w:val="00E445EB"/>
    <w:rsid w:val="00E459B1"/>
    <w:rsid w:val="00E525C6"/>
    <w:rsid w:val="00E5370F"/>
    <w:rsid w:val="00E55403"/>
    <w:rsid w:val="00E559A5"/>
    <w:rsid w:val="00E61F5E"/>
    <w:rsid w:val="00E632F0"/>
    <w:rsid w:val="00E7620E"/>
    <w:rsid w:val="00E76F9D"/>
    <w:rsid w:val="00E807C6"/>
    <w:rsid w:val="00E83FF5"/>
    <w:rsid w:val="00E85D89"/>
    <w:rsid w:val="00EA58EB"/>
    <w:rsid w:val="00EB0660"/>
    <w:rsid w:val="00EB0CB3"/>
    <w:rsid w:val="00EC1F16"/>
    <w:rsid w:val="00EE39C4"/>
    <w:rsid w:val="00EE6654"/>
    <w:rsid w:val="00EF0E07"/>
    <w:rsid w:val="00F07FC8"/>
    <w:rsid w:val="00F10EF3"/>
    <w:rsid w:val="00F20FBB"/>
    <w:rsid w:val="00F326D2"/>
    <w:rsid w:val="00F333EE"/>
    <w:rsid w:val="00F44149"/>
    <w:rsid w:val="00F45625"/>
    <w:rsid w:val="00F458D1"/>
    <w:rsid w:val="00F4629E"/>
    <w:rsid w:val="00F553A4"/>
    <w:rsid w:val="00F63814"/>
    <w:rsid w:val="00F653AA"/>
    <w:rsid w:val="00F762A1"/>
    <w:rsid w:val="00F8095C"/>
    <w:rsid w:val="00F8580A"/>
    <w:rsid w:val="00F86894"/>
    <w:rsid w:val="00F905EC"/>
    <w:rsid w:val="00F93241"/>
    <w:rsid w:val="00FC1B7C"/>
    <w:rsid w:val="00FD0D29"/>
    <w:rsid w:val="00FD1E4A"/>
    <w:rsid w:val="00FE07FF"/>
    <w:rsid w:val="00FF7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4D3BF"/>
  <w15:chartTrackingRefBased/>
  <w15:docId w15:val="{86507AF1-4772-424B-A384-0E16DE355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44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22A2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FBA"/>
    <w:pPr>
      <w:tabs>
        <w:tab w:val="center" w:pos="4513"/>
        <w:tab w:val="right" w:pos="9026"/>
      </w:tabs>
    </w:pPr>
  </w:style>
  <w:style w:type="character" w:customStyle="1" w:styleId="HeaderChar">
    <w:name w:val="Header Char"/>
    <w:basedOn w:val="DefaultParagraphFont"/>
    <w:link w:val="Header"/>
    <w:uiPriority w:val="99"/>
    <w:rsid w:val="00D12FB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12FBA"/>
    <w:pPr>
      <w:tabs>
        <w:tab w:val="center" w:pos="4513"/>
        <w:tab w:val="right" w:pos="9026"/>
      </w:tabs>
    </w:pPr>
  </w:style>
  <w:style w:type="character" w:customStyle="1" w:styleId="FooterChar">
    <w:name w:val="Footer Char"/>
    <w:basedOn w:val="DefaultParagraphFont"/>
    <w:link w:val="Footer"/>
    <w:uiPriority w:val="99"/>
    <w:rsid w:val="00D12FBA"/>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14773A"/>
    <w:pPr>
      <w:spacing w:before="100" w:beforeAutospacing="1" w:after="100" w:afterAutospacing="1"/>
    </w:pPr>
    <w:rPr>
      <w:sz w:val="24"/>
      <w:szCs w:val="24"/>
    </w:rPr>
  </w:style>
  <w:style w:type="character" w:styleId="Emphasis">
    <w:name w:val="Emphasis"/>
    <w:basedOn w:val="DefaultParagraphFont"/>
    <w:uiPriority w:val="20"/>
    <w:qFormat/>
    <w:rsid w:val="00F20FBB"/>
    <w:rPr>
      <w:i/>
      <w:iCs/>
    </w:rPr>
  </w:style>
  <w:style w:type="character" w:styleId="Strong">
    <w:name w:val="Strong"/>
    <w:basedOn w:val="DefaultParagraphFont"/>
    <w:uiPriority w:val="22"/>
    <w:qFormat/>
    <w:rsid w:val="00A24028"/>
    <w:rPr>
      <w:b/>
      <w:bCs/>
    </w:rPr>
  </w:style>
  <w:style w:type="paragraph" w:styleId="ListParagraph">
    <w:name w:val="List Paragraph"/>
    <w:basedOn w:val="Normal"/>
    <w:uiPriority w:val="34"/>
    <w:qFormat/>
    <w:rsid w:val="0052083D"/>
    <w:pPr>
      <w:ind w:left="720"/>
      <w:contextualSpacing/>
    </w:pPr>
    <w:rPr>
      <w:sz w:val="24"/>
      <w:szCs w:val="24"/>
    </w:rPr>
  </w:style>
  <w:style w:type="character" w:styleId="Hyperlink">
    <w:name w:val="Hyperlink"/>
    <w:basedOn w:val="DefaultParagraphFont"/>
    <w:uiPriority w:val="99"/>
    <w:semiHidden/>
    <w:unhideWhenUsed/>
    <w:rsid w:val="001E0B81"/>
    <w:rPr>
      <w:color w:val="0000FF"/>
      <w:u w:val="single"/>
    </w:rPr>
  </w:style>
  <w:style w:type="character" w:customStyle="1" w:styleId="Heading1Char">
    <w:name w:val="Heading 1 Char"/>
    <w:basedOn w:val="DefaultParagraphFont"/>
    <w:link w:val="Heading1"/>
    <w:uiPriority w:val="9"/>
    <w:rsid w:val="00422A24"/>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774759">
      <w:bodyDiv w:val="1"/>
      <w:marLeft w:val="0"/>
      <w:marRight w:val="0"/>
      <w:marTop w:val="0"/>
      <w:marBottom w:val="0"/>
      <w:divBdr>
        <w:top w:val="none" w:sz="0" w:space="0" w:color="auto"/>
        <w:left w:val="none" w:sz="0" w:space="0" w:color="auto"/>
        <w:bottom w:val="none" w:sz="0" w:space="0" w:color="auto"/>
        <w:right w:val="none" w:sz="0" w:space="0" w:color="auto"/>
      </w:divBdr>
    </w:div>
    <w:div w:id="1831095335">
      <w:bodyDiv w:val="1"/>
      <w:marLeft w:val="0"/>
      <w:marRight w:val="0"/>
      <w:marTop w:val="0"/>
      <w:marBottom w:val="0"/>
      <w:divBdr>
        <w:top w:val="none" w:sz="0" w:space="0" w:color="auto"/>
        <w:left w:val="none" w:sz="0" w:space="0" w:color="auto"/>
        <w:bottom w:val="none" w:sz="0" w:space="0" w:color="auto"/>
        <w:right w:val="none" w:sz="0" w:space="0" w:color="auto"/>
      </w:divBdr>
    </w:div>
    <w:div w:id="200195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yspraxiafoundation.org.uk/about-dyspraxia/dyspraxia-gl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pecific-learning-difficulties-framework.pdf" TargetMode="External"/><Relationship Id="rId5" Type="http://schemas.openxmlformats.org/officeDocument/2006/relationships/webSettings" Target="webSettings.xml"/><Relationship Id="rId10" Type="http://schemas.openxmlformats.org/officeDocument/2006/relationships/hyperlink" Target="https://gov.wales/sites/default/files/publications/2018-03/screening-assessment-and-intervention-identifying-screening-assessment-and-intervention-methods-for-learners-with-specific-learning-difficulties.pdf" TargetMode="External"/><Relationship Id="rId4" Type="http://schemas.openxmlformats.org/officeDocument/2006/relationships/settings" Target="settings.xml"/><Relationship Id="rId9" Type="http://schemas.openxmlformats.org/officeDocument/2006/relationships/hyperlink" Target="https://web-b-ebscohost-com.ezproxy.uwtsd.ac.uk/ehost/detail/detail?vid=3&amp;sid=c76b2857-a1bb-47d7-a7ba-bd2ed9009cbb%40sessionmgr103&amp;bdata=JnNpdGU9ZWhvc3QtbGl2ZQ%3d%3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5AEFAD-13DC-49A1-865E-2368D69F6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4</Pages>
  <Words>1904</Words>
  <Characters>10856</Characters>
  <Application>Microsoft Office Word</Application>
  <DocSecurity>0</DocSecurity>
  <Lines>90</Lines>
  <Paragraphs>25</Paragraphs>
  <ScaleCrop>false</ScaleCrop>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Drewett</dc:creator>
  <cp:keywords/>
  <dc:description/>
  <cp:lastModifiedBy>Amy Drewett</cp:lastModifiedBy>
  <cp:revision>359</cp:revision>
  <dcterms:created xsi:type="dcterms:W3CDTF">2021-03-09T20:46:00Z</dcterms:created>
  <dcterms:modified xsi:type="dcterms:W3CDTF">2021-04-25T05:47:00Z</dcterms:modified>
</cp:coreProperties>
</file>