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828"/>
        <w:tblW w:w="9916" w:type="dxa"/>
        <w:tblInd w:w="0"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6F4246" w:rsidRPr="00F85313" w14:paraId="03D49C68"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DF66FC5" w14:textId="77777777" w:rsidR="006F4246" w:rsidRPr="00F85313" w:rsidRDefault="006F4246" w:rsidP="00F85313">
            <w:pPr>
              <w:spacing w:line="360" w:lineRule="auto"/>
              <w:jc w:val="both"/>
              <w:rPr>
                <w:rFonts w:ascii="Arial" w:hAnsi="Arial" w:cs="Arial"/>
                <w:sz w:val="22"/>
                <w:szCs w:val="22"/>
              </w:rPr>
            </w:pPr>
            <w:r w:rsidRPr="00F85313">
              <w:rPr>
                <w:rFonts w:ascii="Arial" w:hAnsi="Arial" w:cs="Arial"/>
                <w:b/>
                <w:sz w:val="22"/>
                <w:szCs w:val="22"/>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2AB196" w14:textId="7EFB2EA9" w:rsidR="006F4246" w:rsidRPr="00F85313" w:rsidRDefault="006F4246" w:rsidP="00F85313">
            <w:pPr>
              <w:spacing w:line="360" w:lineRule="auto"/>
              <w:ind w:left="4"/>
              <w:jc w:val="both"/>
              <w:rPr>
                <w:rFonts w:ascii="Arial" w:hAnsi="Arial" w:cs="Arial"/>
                <w:sz w:val="22"/>
                <w:szCs w:val="22"/>
              </w:rPr>
            </w:pPr>
            <w:r w:rsidRPr="00F85313">
              <w:rPr>
                <w:rFonts w:ascii="Arial" w:hAnsi="Arial" w:cs="Arial"/>
                <w:b/>
                <w:sz w:val="22"/>
                <w:szCs w:val="22"/>
              </w:rPr>
              <w:t xml:space="preserve">      LISA-MARIA FECHETE</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EB72E0" w14:textId="77777777" w:rsidR="006F4246" w:rsidRPr="00F85313" w:rsidRDefault="006F4246" w:rsidP="00F85313">
            <w:pPr>
              <w:spacing w:line="360" w:lineRule="auto"/>
              <w:ind w:left="1"/>
              <w:jc w:val="both"/>
              <w:rPr>
                <w:rFonts w:ascii="Arial" w:hAnsi="Arial" w:cs="Arial"/>
                <w:sz w:val="22"/>
                <w:szCs w:val="22"/>
              </w:rPr>
            </w:pPr>
            <w:r w:rsidRPr="00F85313">
              <w:rPr>
                <w:rFonts w:ascii="Arial" w:hAnsi="Arial" w:cs="Arial"/>
                <w:b/>
                <w:sz w:val="22"/>
                <w:szCs w:val="22"/>
              </w:rPr>
              <w:t xml:space="preserve">Student ID number: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A2DBBB" w14:textId="6E17E858" w:rsidR="006F4246" w:rsidRPr="00F85313" w:rsidRDefault="006F4246" w:rsidP="00F85313">
            <w:pPr>
              <w:spacing w:line="360" w:lineRule="auto"/>
              <w:ind w:left="2"/>
              <w:jc w:val="both"/>
              <w:rPr>
                <w:rFonts w:ascii="Arial" w:hAnsi="Arial" w:cs="Arial"/>
                <w:sz w:val="22"/>
                <w:szCs w:val="22"/>
              </w:rPr>
            </w:pPr>
            <w:r w:rsidRPr="00F85313">
              <w:rPr>
                <w:rFonts w:ascii="Arial" w:hAnsi="Arial" w:cs="Arial"/>
                <w:b/>
                <w:sz w:val="22"/>
                <w:szCs w:val="22"/>
              </w:rPr>
              <w:t xml:space="preserve"> 2239078</w:t>
            </w:r>
          </w:p>
        </w:tc>
      </w:tr>
      <w:tr w:rsidR="006F4246" w:rsidRPr="00F85313" w14:paraId="4D9AE0F4"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8104D8" w14:textId="77777777" w:rsidR="006F4246" w:rsidRPr="00F85313" w:rsidRDefault="006F4246" w:rsidP="00F85313">
            <w:pPr>
              <w:spacing w:line="360" w:lineRule="auto"/>
              <w:jc w:val="both"/>
              <w:rPr>
                <w:rFonts w:ascii="Arial" w:hAnsi="Arial" w:cs="Arial"/>
                <w:sz w:val="22"/>
                <w:szCs w:val="22"/>
              </w:rPr>
            </w:pPr>
            <w:r w:rsidRPr="00F85313">
              <w:rPr>
                <w:rFonts w:ascii="Arial" w:hAnsi="Arial" w:cs="Arial"/>
                <w:b/>
                <w:sz w:val="22"/>
                <w:szCs w:val="22"/>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A39BC1" w14:textId="77777777" w:rsidR="006F4246" w:rsidRPr="00F85313" w:rsidRDefault="006F4246" w:rsidP="00F85313">
            <w:pPr>
              <w:spacing w:line="360" w:lineRule="auto"/>
              <w:ind w:left="4"/>
              <w:jc w:val="both"/>
              <w:rPr>
                <w:rFonts w:ascii="Arial" w:hAnsi="Arial" w:cs="Arial"/>
                <w:sz w:val="22"/>
                <w:szCs w:val="22"/>
              </w:rPr>
            </w:pPr>
            <w:r w:rsidRPr="00F85313">
              <w:rPr>
                <w:rFonts w:ascii="Arial" w:hAnsi="Arial" w:cs="Arial"/>
                <w:b/>
                <w:sz w:val="22"/>
                <w:szCs w:val="22"/>
              </w:rPr>
              <w:t xml:space="preserve">BA (Hons) Leadership and Management Skills for the Workplace  </w:t>
            </w:r>
          </w:p>
        </w:tc>
      </w:tr>
      <w:tr w:rsidR="006F4246" w:rsidRPr="00F85313" w14:paraId="46CDD7A5"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B4C010" w14:textId="4F8A6582" w:rsidR="006F4246" w:rsidRPr="00F85313" w:rsidRDefault="006F4246" w:rsidP="00F85313">
            <w:pPr>
              <w:spacing w:line="360" w:lineRule="auto"/>
              <w:jc w:val="both"/>
              <w:rPr>
                <w:rFonts w:ascii="Arial" w:hAnsi="Arial" w:cs="Arial"/>
                <w:sz w:val="22"/>
                <w:szCs w:val="22"/>
              </w:rPr>
            </w:pPr>
            <w:r w:rsidRPr="00F85313">
              <w:rPr>
                <w:rFonts w:ascii="Arial" w:hAnsi="Arial" w:cs="Arial"/>
                <w:b/>
                <w:sz w:val="22"/>
                <w:szCs w:val="22"/>
              </w:rPr>
              <w:t xml:space="preserve">Module &amp; code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91455" w14:textId="3240A745" w:rsidR="006F4246" w:rsidRPr="00F85313" w:rsidRDefault="006F4246" w:rsidP="00F85313">
            <w:pPr>
              <w:spacing w:line="360" w:lineRule="auto"/>
              <w:ind w:left="4"/>
              <w:jc w:val="both"/>
              <w:rPr>
                <w:rFonts w:ascii="Arial" w:hAnsi="Arial" w:cs="Arial"/>
                <w:sz w:val="22"/>
                <w:szCs w:val="22"/>
              </w:rPr>
            </w:pPr>
            <w:r w:rsidRPr="00F85313">
              <w:rPr>
                <w:rFonts w:ascii="Arial" w:eastAsia="Times New Roman" w:hAnsi="Arial" w:cs="Arial"/>
                <w:b/>
                <w:sz w:val="22"/>
                <w:szCs w:val="22"/>
              </w:rPr>
              <w:t xml:space="preserve">Developing Emotional Intelligence Skills – LCLM5006 </w:t>
            </w:r>
          </w:p>
        </w:tc>
      </w:tr>
      <w:tr w:rsidR="006F4246" w:rsidRPr="00F85313" w14:paraId="5F3DDA2F" w14:textId="77777777" w:rsidTr="0001159A">
        <w:trPr>
          <w:trHeight w:val="770"/>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D6BBD1" w14:textId="7E11E3AD" w:rsidR="006F4246" w:rsidRPr="00F85313" w:rsidRDefault="006F4246" w:rsidP="00F85313">
            <w:pPr>
              <w:spacing w:line="360" w:lineRule="auto"/>
              <w:jc w:val="both"/>
              <w:rPr>
                <w:rFonts w:ascii="Arial" w:hAnsi="Arial" w:cs="Arial"/>
                <w:sz w:val="22"/>
                <w:szCs w:val="22"/>
              </w:rPr>
            </w:pPr>
            <w:r w:rsidRPr="00F85313">
              <w:rPr>
                <w:rFonts w:ascii="Arial" w:hAnsi="Arial" w:cs="Arial"/>
                <w:b/>
                <w:sz w:val="22"/>
                <w:szCs w:val="22"/>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83679" w14:textId="77777777" w:rsidR="006F4246" w:rsidRPr="00F85313" w:rsidRDefault="006F4246" w:rsidP="00F85313">
            <w:pPr>
              <w:spacing w:line="360" w:lineRule="auto"/>
              <w:ind w:left="4"/>
              <w:jc w:val="both"/>
              <w:rPr>
                <w:rFonts w:ascii="Arial" w:hAnsi="Arial" w:cs="Arial"/>
                <w:sz w:val="22"/>
                <w:szCs w:val="22"/>
              </w:rPr>
            </w:pPr>
            <w:r w:rsidRPr="00F85313">
              <w:rPr>
                <w:rFonts w:ascii="Arial" w:hAnsi="Arial" w:cs="Arial"/>
                <w:b/>
                <w:sz w:val="22"/>
                <w:szCs w:val="22"/>
              </w:rPr>
              <w:t xml:space="preserve">Component 2 - Individual </w:t>
            </w:r>
          </w:p>
          <w:p w14:paraId="05F029D4" w14:textId="1AFE9D52" w:rsidR="006F4246" w:rsidRPr="00F85313" w:rsidRDefault="006F4246" w:rsidP="00F85313">
            <w:pPr>
              <w:spacing w:line="360" w:lineRule="auto"/>
              <w:ind w:left="4"/>
              <w:jc w:val="both"/>
              <w:rPr>
                <w:rFonts w:ascii="Arial" w:hAnsi="Arial" w:cs="Arial"/>
                <w:sz w:val="22"/>
                <w:szCs w:val="22"/>
              </w:rPr>
            </w:pPr>
            <w:r w:rsidRPr="00F85313">
              <w:rPr>
                <w:rFonts w:ascii="Arial" w:hAnsi="Arial" w:cs="Arial"/>
                <w:b/>
                <w:sz w:val="22"/>
                <w:szCs w:val="22"/>
              </w:rPr>
              <w:t xml:space="preserve">written report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98168E1" w14:textId="5D30672B" w:rsidR="006F4246" w:rsidRPr="00F85313" w:rsidRDefault="006F4246" w:rsidP="00F85313">
            <w:pPr>
              <w:spacing w:line="360" w:lineRule="auto"/>
              <w:ind w:left="1" w:right="59"/>
              <w:jc w:val="both"/>
              <w:rPr>
                <w:rFonts w:ascii="Arial" w:hAnsi="Arial" w:cs="Arial"/>
                <w:sz w:val="22"/>
                <w:szCs w:val="22"/>
              </w:rPr>
            </w:pPr>
            <w:r w:rsidRPr="00F85313">
              <w:rPr>
                <w:rFonts w:ascii="Arial" w:hAnsi="Arial" w:cs="Arial"/>
                <w:b/>
                <w:sz w:val="22"/>
                <w:szCs w:val="22"/>
              </w:rPr>
              <w:t xml:space="preserve">Lecturer: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E67528" w14:textId="77777777" w:rsidR="006F4246" w:rsidRPr="00F85313" w:rsidRDefault="006F4246" w:rsidP="00F85313">
            <w:pPr>
              <w:spacing w:after="98" w:line="360" w:lineRule="auto"/>
              <w:ind w:left="2"/>
              <w:jc w:val="both"/>
              <w:rPr>
                <w:rFonts w:ascii="Arial" w:hAnsi="Arial" w:cs="Arial"/>
                <w:b/>
                <w:bCs/>
                <w:sz w:val="22"/>
                <w:szCs w:val="22"/>
              </w:rPr>
            </w:pPr>
            <w:r w:rsidRPr="00F85313">
              <w:rPr>
                <w:rFonts w:ascii="Arial" w:hAnsi="Arial" w:cs="Arial"/>
                <w:b/>
                <w:bCs/>
                <w:sz w:val="22"/>
                <w:szCs w:val="22"/>
              </w:rPr>
              <w:t xml:space="preserve">Nishi Ramsurrun  </w:t>
            </w:r>
          </w:p>
          <w:p w14:paraId="24A168CA" w14:textId="51294A89" w:rsidR="006F4246" w:rsidRPr="00F85313" w:rsidRDefault="006F4246" w:rsidP="00F85313">
            <w:pPr>
              <w:spacing w:line="360" w:lineRule="auto"/>
              <w:ind w:left="2"/>
              <w:jc w:val="both"/>
              <w:rPr>
                <w:rFonts w:ascii="Arial" w:hAnsi="Arial" w:cs="Arial"/>
                <w:sz w:val="22"/>
                <w:szCs w:val="22"/>
              </w:rPr>
            </w:pPr>
            <w:r w:rsidRPr="00F85313">
              <w:rPr>
                <w:rFonts w:ascii="Arial" w:hAnsi="Arial" w:cs="Arial"/>
                <w:b/>
                <w:bCs/>
                <w:sz w:val="22"/>
                <w:szCs w:val="22"/>
              </w:rPr>
              <w:t>Abdallah Naser</w:t>
            </w:r>
          </w:p>
        </w:tc>
      </w:tr>
    </w:tbl>
    <w:p w14:paraId="79685AE7" w14:textId="77777777" w:rsidR="006F4246" w:rsidRPr="00F85313" w:rsidRDefault="006F4246" w:rsidP="00F85313">
      <w:pPr>
        <w:spacing w:line="360" w:lineRule="auto"/>
        <w:jc w:val="both"/>
        <w:rPr>
          <w:rFonts w:ascii="Arial" w:hAnsi="Arial" w:cs="Arial"/>
          <w:sz w:val="22"/>
          <w:szCs w:val="22"/>
        </w:rPr>
      </w:pPr>
    </w:p>
    <w:p w14:paraId="01D5E9A2" w14:textId="66FFCA66" w:rsidR="00E92F31" w:rsidRPr="00F85313" w:rsidRDefault="00E92F31" w:rsidP="00F85313">
      <w:pPr>
        <w:pStyle w:val="BodyTextFirstIndent"/>
        <w:spacing w:line="360" w:lineRule="auto"/>
        <w:rPr>
          <w:rFonts w:ascii="Arial" w:hAnsi="Arial" w:cs="Arial"/>
        </w:rPr>
      </w:pPr>
      <w:r w:rsidRPr="00F85313">
        <w:rPr>
          <w:rFonts w:ascii="Arial" w:hAnsi="Arial" w:cs="Arial"/>
        </w:rPr>
        <w:t>Emotional intelligence (EI) has become an essential competency in modern organisations, particularly in workplaces that require collaboration, communication and effective leadership. E</w:t>
      </w:r>
      <w:r w:rsidR="006F4246" w:rsidRPr="00F85313">
        <w:rPr>
          <w:rFonts w:ascii="Arial" w:hAnsi="Arial" w:cs="Arial"/>
        </w:rPr>
        <w:t xml:space="preserve">I </w:t>
      </w:r>
      <w:r w:rsidRPr="00F85313">
        <w:rPr>
          <w:rFonts w:ascii="Arial" w:hAnsi="Arial" w:cs="Arial"/>
        </w:rPr>
        <w:t>refers to an individual’s ability to recognise, understand and manage their own emotions while also recognising and influencing the emotions of others (Goleman, 1995).</w:t>
      </w:r>
      <w:r w:rsidR="006F4246" w:rsidRPr="00F85313">
        <w:rPr>
          <w:rFonts w:ascii="Arial" w:hAnsi="Arial" w:cs="Arial"/>
        </w:rPr>
        <w:t xml:space="preserve"> </w:t>
      </w:r>
      <w:r w:rsidRPr="00F85313">
        <w:rPr>
          <w:rFonts w:ascii="Arial" w:hAnsi="Arial" w:cs="Arial"/>
        </w:rPr>
        <w:t>As organisations increasingly rely on teamwork and interpersonal interaction, emotional intelligence plays a critical role in improving employee performance and organisational success.</w:t>
      </w:r>
    </w:p>
    <w:p w14:paraId="0670AF84" w14:textId="6F7EC73C" w:rsidR="00E92F31" w:rsidRPr="00F85313" w:rsidRDefault="00E92F31" w:rsidP="00F85313">
      <w:pPr>
        <w:pStyle w:val="BodyTextFirstIndent"/>
        <w:spacing w:line="360" w:lineRule="auto"/>
        <w:rPr>
          <w:rFonts w:ascii="Arial" w:hAnsi="Arial" w:cs="Arial"/>
        </w:rPr>
      </w:pPr>
      <w:r w:rsidRPr="00F85313">
        <w:rPr>
          <w:rFonts w:ascii="Arial" w:hAnsi="Arial" w:cs="Arial"/>
        </w:rPr>
        <w:t xml:space="preserve">The concept of </w:t>
      </w:r>
      <w:r w:rsidR="006F4246" w:rsidRPr="00F85313">
        <w:rPr>
          <w:rFonts w:ascii="Arial" w:hAnsi="Arial" w:cs="Arial"/>
        </w:rPr>
        <w:t xml:space="preserve">EI </w:t>
      </w:r>
      <w:r w:rsidRPr="00F85313">
        <w:rPr>
          <w:rFonts w:ascii="Arial" w:hAnsi="Arial" w:cs="Arial"/>
        </w:rPr>
        <w:t>gained significant attention through the work of Daniel Goleman, who argued that emotional competencies are often more important than technical skills or intelligence quotient (IQ) in determining professional success (Goleman, 1998). Employees with strong emotional intelligence skills are more capable of managing workplace stress, resolving conflicts and maintaining productive relationships with colleagues and managers. As a result, many organisations now recognise emotional intelligence as a key element of effective leadership and employee development.</w:t>
      </w:r>
    </w:p>
    <w:p w14:paraId="2C0A0F42" w14:textId="77777777" w:rsidR="00E92F31" w:rsidRPr="00F85313" w:rsidRDefault="00E92F31" w:rsidP="00F85313">
      <w:pPr>
        <w:pStyle w:val="BodyTextFirstIndent"/>
        <w:spacing w:line="360" w:lineRule="auto"/>
        <w:rPr>
          <w:rFonts w:ascii="Arial" w:hAnsi="Arial" w:cs="Arial"/>
        </w:rPr>
      </w:pPr>
      <w:r w:rsidRPr="00F85313">
        <w:rPr>
          <w:rFonts w:ascii="Arial" w:hAnsi="Arial" w:cs="Arial"/>
        </w:rPr>
        <w:t>Closely related to emotional intelligence is the concept of mindfulness. Mindfulness refers to the ability to maintain awareness of thoughts, emotions and experiences in the present moment without judgement (Kabat-Zinn, 2003). In workplace environments where employees frequently face pressure, deadlines and interpersonal challenges, mindfulness practices can help individuals regulate emotional responses and remain focused during stressful situations. Studies suggest that mindfulness improves emotional regulation, decision-making and psychological wellbeing in professional environments (Good et al., 2016).</w:t>
      </w:r>
    </w:p>
    <w:p w14:paraId="18F81935" w14:textId="77777777" w:rsidR="00E92F31" w:rsidRPr="00F85313" w:rsidRDefault="00E92F31" w:rsidP="00F85313">
      <w:pPr>
        <w:pStyle w:val="BodyTextFirstIndent"/>
        <w:spacing w:line="360" w:lineRule="auto"/>
        <w:rPr>
          <w:rFonts w:ascii="Arial" w:hAnsi="Arial" w:cs="Arial"/>
        </w:rPr>
      </w:pPr>
      <w:r w:rsidRPr="00F85313">
        <w:rPr>
          <w:rFonts w:ascii="Arial" w:hAnsi="Arial" w:cs="Arial"/>
        </w:rPr>
        <w:t xml:space="preserve">In addition to emotional intelligence and mindfulness, managers must also understand the diversity of the modern workforce. Organisations today often employ individuals from different generational groups, including Generation X, Generation Y (Millennials) and Generation Z. Each generation has been shaped by different social, </w:t>
      </w:r>
      <w:r w:rsidRPr="00F85313">
        <w:rPr>
          <w:rFonts w:ascii="Arial" w:hAnsi="Arial" w:cs="Arial"/>
        </w:rPr>
        <w:lastRenderedPageBreak/>
        <w:t>technological and economic conditions, which influence their workplace expectations, communication styles and career motivations (Twenge, 2017). Understanding these generational differences is essential for managers when recruiting employees and creating effective workplace environments.</w:t>
      </w:r>
    </w:p>
    <w:p w14:paraId="00EBC05D" w14:textId="2CCFC3B7" w:rsidR="00E92F31" w:rsidRPr="00F85313" w:rsidRDefault="00E92F31" w:rsidP="00F85313">
      <w:pPr>
        <w:pStyle w:val="BodyText"/>
        <w:spacing w:line="360" w:lineRule="auto"/>
        <w:rPr>
          <w:rFonts w:ascii="Arial" w:hAnsi="Arial" w:cs="Arial"/>
        </w:rPr>
      </w:pPr>
      <w:r w:rsidRPr="00F85313">
        <w:rPr>
          <w:rFonts w:ascii="Arial" w:hAnsi="Arial" w:cs="Arial"/>
        </w:rPr>
        <w:t xml:space="preserve">This report critically evaluates how employees may use emotional intelligence components in the workplace by applying recognised emotional intelligence models. It also examines the unique characteristics of different generations and explores how managers can create an effective work environment when recruiting individuals from Generation X, Generation Y and Generation Z. Finally, the report provides recommendations for organisations seeking to enhance emotional intelligence, mindfulness and generational awareness </w:t>
      </w:r>
      <w:r w:rsidR="009139BD" w:rsidRPr="00F85313">
        <w:rPr>
          <w:rFonts w:ascii="Arial" w:hAnsi="Arial" w:cs="Arial"/>
        </w:rPr>
        <w:t>to</w:t>
      </w:r>
      <w:r w:rsidRPr="00F85313">
        <w:rPr>
          <w:rFonts w:ascii="Arial" w:hAnsi="Arial" w:cs="Arial"/>
        </w:rPr>
        <w:t xml:space="preserve"> improve overall organisational performance.</w:t>
      </w:r>
    </w:p>
    <w:p w14:paraId="5C2B880A" w14:textId="194AA776" w:rsidR="00E92F31" w:rsidRPr="00F85313" w:rsidRDefault="00E92F31" w:rsidP="00F85313">
      <w:pPr>
        <w:pStyle w:val="Heading1"/>
        <w:numPr>
          <w:ilvl w:val="0"/>
          <w:numId w:val="2"/>
        </w:numPr>
        <w:spacing w:line="360" w:lineRule="auto"/>
        <w:rPr>
          <w:rFonts w:ascii="Arial" w:hAnsi="Arial" w:cs="Arial"/>
        </w:rPr>
      </w:pPr>
      <w:r w:rsidRPr="00F85313">
        <w:rPr>
          <w:rFonts w:ascii="Arial" w:hAnsi="Arial" w:cs="Arial"/>
        </w:rPr>
        <w:t>Critically evaluate how employees in the workplace may use emotional intelligence components</w:t>
      </w:r>
    </w:p>
    <w:p w14:paraId="0D0ED841" w14:textId="77777777" w:rsidR="00E92F31" w:rsidRPr="00F85313" w:rsidRDefault="00E92F31" w:rsidP="00F85313">
      <w:pPr>
        <w:pStyle w:val="BodyTextFirstIndent"/>
        <w:spacing w:line="360" w:lineRule="auto"/>
        <w:rPr>
          <w:rFonts w:ascii="Arial" w:hAnsi="Arial" w:cs="Arial"/>
        </w:rPr>
      </w:pPr>
      <w:r w:rsidRPr="00F85313">
        <w:rPr>
          <w:rFonts w:ascii="Arial" w:hAnsi="Arial" w:cs="Arial"/>
        </w:rPr>
        <w:t>Emotional intelligence has become an important capability in modern workplaces because organisations increasingly rely on teamwork, communication and collaboration. Emotional intelligence refers to the ability of individuals to recognise, understand and manage their own emotions while also recognising and influencing the emotions of others (Goleman, 1995). Employees who demonstrate strong emotional intelligence skills are generally more effective in managing workplace relationships, resolving conflicts and maintaining productive communication with colleagues.</w:t>
      </w:r>
    </w:p>
    <w:p w14:paraId="0D8AE951" w14:textId="77777777" w:rsidR="00E92F31" w:rsidRPr="00F85313" w:rsidRDefault="00E92F31" w:rsidP="00F85313">
      <w:pPr>
        <w:pStyle w:val="BodyText"/>
        <w:spacing w:line="360" w:lineRule="auto"/>
        <w:ind w:firstLine="360"/>
        <w:rPr>
          <w:rFonts w:ascii="Arial" w:hAnsi="Arial" w:cs="Arial"/>
        </w:rPr>
      </w:pPr>
      <w:r w:rsidRPr="00F85313">
        <w:rPr>
          <w:rFonts w:ascii="Arial" w:hAnsi="Arial" w:cs="Arial"/>
        </w:rPr>
        <w:t>Several theoretical models have been developed to explain emotional intelligence and its components. Among the most influential are the models developed by Daniel Goleman, John D. Mayer and Peter Salovey, as well as the model proposed by Reuven Bar-On. These models provide different perspectives on how emotional intelligence operates in professional environments and how employees can apply emotional intelligence competencies in the workplace.</w:t>
      </w:r>
    </w:p>
    <w:p w14:paraId="252588A4" w14:textId="21173DC1" w:rsidR="00E92F31" w:rsidRPr="00F85313" w:rsidRDefault="00C83100" w:rsidP="00F85313">
      <w:pPr>
        <w:pStyle w:val="Heading2"/>
        <w:spacing w:line="360" w:lineRule="auto"/>
        <w:rPr>
          <w:rFonts w:ascii="Arial" w:hAnsi="Arial" w:cs="Arial"/>
        </w:rPr>
      </w:pPr>
      <w:r w:rsidRPr="00F85313">
        <w:rPr>
          <w:rFonts w:ascii="Arial" w:hAnsi="Arial" w:cs="Arial"/>
        </w:rPr>
        <w:lastRenderedPageBreak/>
        <w:t xml:space="preserve">1.1 </w:t>
      </w:r>
      <w:r w:rsidR="00E92F31" w:rsidRPr="00F85313">
        <w:rPr>
          <w:rFonts w:ascii="Arial" w:hAnsi="Arial" w:cs="Arial"/>
        </w:rPr>
        <w:t>Goleman’s Emotional Intelligence Model</w:t>
      </w:r>
    </w:p>
    <w:p w14:paraId="2BF7C89B"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One of the most widely recognised emotional intelligence frameworks is the model proposed by Goleman (1998), which identifies five key components of emotional intelligence: self-awareness, self-regulation, motivation, empathy and social skills. These competencies help employees manage their emotional responses and interact effectively with others in organisational environments.</w:t>
      </w:r>
    </w:p>
    <w:p w14:paraId="5BD7B1A8" w14:textId="4F2A32C7" w:rsidR="00E92F31" w:rsidRPr="00F85313" w:rsidRDefault="00E92F31" w:rsidP="00F85313">
      <w:pPr>
        <w:pStyle w:val="BodyText"/>
        <w:spacing w:line="360" w:lineRule="auto"/>
        <w:ind w:firstLine="720"/>
        <w:rPr>
          <w:rFonts w:ascii="Arial" w:hAnsi="Arial" w:cs="Arial"/>
        </w:rPr>
      </w:pPr>
      <w:r w:rsidRPr="00F85313">
        <w:rPr>
          <w:rFonts w:ascii="Arial" w:hAnsi="Arial" w:cs="Arial"/>
        </w:rPr>
        <w:t>Self-awareness refers to an individual’s ability to recognise and understand their own emotions, strengths, weaknesses and behavioural patterns (Goleman, 1998). In the workplace, self-awareness allows employees to understand how their emotions influence their behaviour and decision-making. For example, employees who are aware of their emotional reactions during stressful situations are more likely to respond calmly and professionally rather than reacting impulsively. Self-awareness also supports professional development because employees who understand their limitations are more willing to seek feedback and improve their performance.</w:t>
      </w:r>
    </w:p>
    <w:p w14:paraId="7CC76194"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Self-regulation is another important component of emotional intelligence. It refers to the ability to control or redirect disruptive emotions and impulses (Goleman, 1998). In workplace environments where employees often face pressure, deadlines or disagreements, the ability to regulate emotional responses is essential. Employees who possess strong self-regulation skills can manage frustration, remain calm in difficult situations and maintain professional behaviour. This ability contributes to a more stable and respectful work environment and reduces the likelihood of workplace conflicts.</w:t>
      </w:r>
    </w:p>
    <w:p w14:paraId="07F76C05"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Motivation within emotional intelligence refers to an internal drive that encourages individuals to pursue goals and remain committed to achieving them (Goleman, 1998). Employees who demonstrate intrinsic motivation are often more engaged in their work tasks and are willing to invest effort in achieving organisational objectives. Highly motivated employees also tend to demonstrate resilience when facing challenges or setbacks. This resilience is particularly valuable in modern workplaces where organisational change and uncertainty are common.</w:t>
      </w:r>
    </w:p>
    <w:p w14:paraId="39F7BC08" w14:textId="6405238D" w:rsidR="00E92F31" w:rsidRPr="00F85313" w:rsidRDefault="00E92F31" w:rsidP="00F85313">
      <w:pPr>
        <w:pStyle w:val="BodyText"/>
        <w:spacing w:line="360" w:lineRule="auto"/>
        <w:ind w:firstLine="720"/>
        <w:rPr>
          <w:rFonts w:ascii="Arial" w:hAnsi="Arial" w:cs="Arial"/>
        </w:rPr>
      </w:pPr>
      <w:r w:rsidRPr="00F85313">
        <w:rPr>
          <w:rFonts w:ascii="Arial" w:hAnsi="Arial" w:cs="Arial"/>
        </w:rPr>
        <w:t xml:space="preserve">Empathy represents another key element of emotional intelligence. Empathy refers to the ability to understand the emotions, perspectives and experiences of </w:t>
      </w:r>
      <w:r w:rsidRPr="00F85313">
        <w:rPr>
          <w:rFonts w:ascii="Arial" w:hAnsi="Arial" w:cs="Arial"/>
        </w:rPr>
        <w:lastRenderedPageBreak/>
        <w:t xml:space="preserve">others (Goleman, 1998). In organisational contexts, empathy allows employees to recognise how colleagues feel and respond in supportive ways. For example, an employee who recognises that a colleague is experiencing stress or workload pressure may </w:t>
      </w:r>
      <w:r w:rsidR="00D81E8E" w:rsidRPr="00F85313">
        <w:rPr>
          <w:rFonts w:ascii="Arial" w:hAnsi="Arial" w:cs="Arial"/>
        </w:rPr>
        <w:t>help</w:t>
      </w:r>
      <w:r w:rsidR="00C83100" w:rsidRPr="00F85313">
        <w:rPr>
          <w:rFonts w:ascii="Arial" w:hAnsi="Arial" w:cs="Arial"/>
        </w:rPr>
        <w:t xml:space="preserve"> </w:t>
      </w:r>
      <w:r w:rsidRPr="00F85313">
        <w:rPr>
          <w:rFonts w:ascii="Arial" w:hAnsi="Arial" w:cs="Arial"/>
        </w:rPr>
        <w:t>or communicate with the manager to address the issue. Empathy therefore plays an important role in strengthening teamwork and maintaining positive workplace relationships.</w:t>
      </w:r>
    </w:p>
    <w:p w14:paraId="6FF54BEE" w14:textId="7382CAB8" w:rsidR="00E92F31" w:rsidRPr="00F85313" w:rsidRDefault="00E92F31" w:rsidP="00F85313">
      <w:pPr>
        <w:pStyle w:val="BodyText"/>
        <w:spacing w:line="360" w:lineRule="auto"/>
        <w:ind w:firstLine="720"/>
        <w:rPr>
          <w:rFonts w:ascii="Arial" w:hAnsi="Arial" w:cs="Arial"/>
        </w:rPr>
      </w:pPr>
      <w:r w:rsidRPr="00F85313">
        <w:rPr>
          <w:rFonts w:ascii="Arial" w:hAnsi="Arial" w:cs="Arial"/>
        </w:rPr>
        <w:t>The final component of Goleman’s model is social skills. Social skills refer to the ability to communicate effectively, build relationships and influence others in positive ways (Goleman, 1998). Employees with strong social skills are often capable of resolving conflicts, negotiating solutions and promoting collaboration within teams. These skills are particularly important in leadership positions, where managers must coordinate teams, motivate employees and maintain productive communication across departments.</w:t>
      </w:r>
    </w:p>
    <w:p w14:paraId="306EDF2D"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Although Goleman’s model is widely used in organisational contexts, some scholars argue that it focuses heavily on behavioural competencies rather than strictly measuring emotional intelligence as a cognitive ability (Mayer, Salovey and Caruso, 2004). Despite this criticism, the model remains influential because it provides practical guidance for developing emotional intelligence skills in the workplace.</w:t>
      </w:r>
    </w:p>
    <w:p w14:paraId="2874829D" w14:textId="7998D72F" w:rsidR="00E92F31" w:rsidRPr="00F85313" w:rsidRDefault="00C83100" w:rsidP="00F85313">
      <w:pPr>
        <w:pStyle w:val="Heading2"/>
        <w:spacing w:line="360" w:lineRule="auto"/>
        <w:rPr>
          <w:rFonts w:ascii="Arial" w:hAnsi="Arial" w:cs="Arial"/>
        </w:rPr>
      </w:pPr>
      <w:r w:rsidRPr="00F85313">
        <w:rPr>
          <w:rFonts w:ascii="Arial" w:hAnsi="Arial" w:cs="Arial"/>
        </w:rPr>
        <w:t xml:space="preserve">1.2 </w:t>
      </w:r>
      <w:r w:rsidR="00E92F31" w:rsidRPr="00F85313">
        <w:rPr>
          <w:rFonts w:ascii="Arial" w:hAnsi="Arial" w:cs="Arial"/>
        </w:rPr>
        <w:t>Mayer and Salovey Ability Model</w:t>
      </w:r>
    </w:p>
    <w:p w14:paraId="18C37C88"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Another important perspective on emotional intelligence was developed by Mayer and Salovey (1997), who defined emotional intelligence as a set of cognitive abilities related to processing emotional information. Their model identifies four main emotional intelligence abilities: perceiving emotions, using emotions to facilitate thinking, understanding emotions and managing emotions.</w:t>
      </w:r>
    </w:p>
    <w:p w14:paraId="1E8D296D"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The first ability, perceiving emotions, refers to the capacity to identify emotions in oneself and others through facial expressions, tone of voice and behaviour (Mayer and Salovey, 1997). In workplace environments, this skill allows employees to interpret emotional signals during conversations and interactions. For example, employees who can recognise signs of frustration or dissatisfaction in colleagues are more likely to respond appropriately and avoid misunderstandings.</w:t>
      </w:r>
    </w:p>
    <w:p w14:paraId="287B0108"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lastRenderedPageBreak/>
        <w:t>The second ability involves using emotions to facilitate thinking. According to Mayer and Salovey (1997), emotions can influence cognitive processes such as problem-solving and decision-making. Employees who are able to integrate emotional information into their thinking may use emotional awareness to guide their responses in complex workplace situations.</w:t>
      </w:r>
    </w:p>
    <w:p w14:paraId="11E35FDC"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The third ability is understanding emotions. This involves recognising how emotions evolve and how different emotional states influence behaviour. For example, employees who understand emotional processes may recognise that workplace stress can lead to reduced productivity or communication difficulties. This awareness helps individuals respond more effectively to challenging situations.</w:t>
      </w:r>
    </w:p>
    <w:p w14:paraId="5AE12721" w14:textId="5CE97D8B" w:rsidR="00E92F31" w:rsidRPr="00F85313" w:rsidRDefault="00E92F31" w:rsidP="00F85313">
      <w:pPr>
        <w:pStyle w:val="BodyText"/>
        <w:spacing w:line="360" w:lineRule="auto"/>
        <w:ind w:firstLine="720"/>
        <w:rPr>
          <w:rFonts w:ascii="Arial" w:hAnsi="Arial" w:cs="Arial"/>
        </w:rPr>
      </w:pPr>
      <w:r w:rsidRPr="00F85313">
        <w:rPr>
          <w:rFonts w:ascii="Arial" w:hAnsi="Arial" w:cs="Arial"/>
        </w:rPr>
        <w:t xml:space="preserve">The final ability is managing emotions. This refers to the ability to regulate emotions in oneself and others </w:t>
      </w:r>
      <w:r w:rsidR="00C83100" w:rsidRPr="00F85313">
        <w:rPr>
          <w:rFonts w:ascii="Arial" w:hAnsi="Arial" w:cs="Arial"/>
        </w:rPr>
        <w:t>to</w:t>
      </w:r>
      <w:r w:rsidRPr="00F85313">
        <w:rPr>
          <w:rFonts w:ascii="Arial" w:hAnsi="Arial" w:cs="Arial"/>
        </w:rPr>
        <w:t xml:space="preserve"> promote positive outcomes (Mayer and Salovey, 1997). Employees who possess strong emotional management skills can remain calm during conflict, support colleagues who are experiencing stress and maintain constructive communication within teams.</w:t>
      </w:r>
    </w:p>
    <w:p w14:paraId="0AA6FD46"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The Mayer and Salovey model is often described as an ability-based model because it views emotional intelligence as a form of cognitive intelligence that can be measured and developed (Mayer, Salovey and Caruso, 2004). This model is widely respected in academic research because it provides a more scientifically structured definition of emotional intelligence.</w:t>
      </w:r>
    </w:p>
    <w:p w14:paraId="434F2991" w14:textId="156B5C3F" w:rsidR="00E92F31" w:rsidRPr="00F85313" w:rsidRDefault="00C83100" w:rsidP="00F85313">
      <w:pPr>
        <w:pStyle w:val="Heading2"/>
        <w:spacing w:line="360" w:lineRule="auto"/>
        <w:rPr>
          <w:rFonts w:ascii="Arial" w:hAnsi="Arial" w:cs="Arial"/>
        </w:rPr>
      </w:pPr>
      <w:r w:rsidRPr="00F85313">
        <w:rPr>
          <w:rFonts w:ascii="Arial" w:hAnsi="Arial" w:cs="Arial"/>
        </w:rPr>
        <w:t xml:space="preserve">1.3 </w:t>
      </w:r>
      <w:r w:rsidR="00E92F31" w:rsidRPr="00F85313">
        <w:rPr>
          <w:rFonts w:ascii="Arial" w:hAnsi="Arial" w:cs="Arial"/>
        </w:rPr>
        <w:t>Bar-On Emotional Intelligence Model</w:t>
      </w:r>
    </w:p>
    <w:p w14:paraId="4EFA6FEC"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Another influential framework is the emotional-social intelligence model developed by Bar-On (2006). This model emphasises the role of emotional and social competencies in determining how effectively individuals understand and express themselves, relate to others and cope with daily challenges.</w:t>
      </w:r>
    </w:p>
    <w:p w14:paraId="4339E2A6" w14:textId="77777777" w:rsidR="00C83100" w:rsidRPr="00F85313" w:rsidRDefault="00E92F31" w:rsidP="00F85313">
      <w:pPr>
        <w:pStyle w:val="BodyText"/>
        <w:spacing w:line="360" w:lineRule="auto"/>
        <w:ind w:firstLine="720"/>
        <w:rPr>
          <w:rFonts w:ascii="Arial" w:hAnsi="Arial" w:cs="Arial"/>
        </w:rPr>
      </w:pPr>
      <w:r w:rsidRPr="00F85313">
        <w:rPr>
          <w:rFonts w:ascii="Arial" w:hAnsi="Arial" w:cs="Arial"/>
        </w:rPr>
        <w:t>The Bar-On model includes several dimensions such as emotional self-awareness, interpersonal skills, stress management and adaptability (Bar-On, 2006). Employees who possess strong emotional-social intelligence are better able to manage workplace pressure and maintain positive relationships with colleagues.</w:t>
      </w:r>
    </w:p>
    <w:p w14:paraId="5E7B7782" w14:textId="74F702F8" w:rsidR="00E92F31" w:rsidRPr="00F85313" w:rsidRDefault="00E92F31" w:rsidP="00F85313">
      <w:pPr>
        <w:pStyle w:val="BodyText"/>
        <w:spacing w:line="360" w:lineRule="auto"/>
        <w:ind w:firstLine="720"/>
        <w:rPr>
          <w:rFonts w:ascii="Arial" w:hAnsi="Arial" w:cs="Arial"/>
        </w:rPr>
      </w:pPr>
      <w:r w:rsidRPr="00F85313">
        <w:rPr>
          <w:rFonts w:ascii="Arial" w:hAnsi="Arial" w:cs="Arial"/>
        </w:rPr>
        <w:t xml:space="preserve">Stress management is particularly important in modern workplaces where employees frequently encounter demanding workloads and tight deadlines. </w:t>
      </w:r>
      <w:r w:rsidRPr="00F85313">
        <w:rPr>
          <w:rFonts w:ascii="Arial" w:hAnsi="Arial" w:cs="Arial"/>
        </w:rPr>
        <w:lastRenderedPageBreak/>
        <w:t>Individuals with strong emotional intelligence can manage stress more effectively and maintain psychological wellbeing. This ability contributes to improved job performance and lower levels of workplace burnout.</w:t>
      </w:r>
    </w:p>
    <w:p w14:paraId="41A4A14D" w14:textId="327EAED3" w:rsidR="00E92F31" w:rsidRPr="00F85313" w:rsidRDefault="00E92F31" w:rsidP="00F85313">
      <w:pPr>
        <w:pStyle w:val="BodyText"/>
        <w:spacing w:line="360" w:lineRule="auto"/>
        <w:ind w:firstLine="720"/>
        <w:rPr>
          <w:rFonts w:ascii="Arial" w:hAnsi="Arial" w:cs="Arial"/>
        </w:rPr>
      </w:pPr>
      <w:r w:rsidRPr="00F85313">
        <w:rPr>
          <w:rFonts w:ascii="Arial" w:hAnsi="Arial" w:cs="Arial"/>
        </w:rPr>
        <w:t xml:space="preserve">Adaptability is another key component of the Bar-On model. Employees who demonstrate adaptability </w:t>
      </w:r>
      <w:r w:rsidR="00C83100" w:rsidRPr="00F85313">
        <w:rPr>
          <w:rFonts w:ascii="Arial" w:hAnsi="Arial" w:cs="Arial"/>
        </w:rPr>
        <w:t>can adjust</w:t>
      </w:r>
      <w:r w:rsidRPr="00F85313">
        <w:rPr>
          <w:rFonts w:ascii="Arial" w:hAnsi="Arial" w:cs="Arial"/>
        </w:rPr>
        <w:t xml:space="preserve"> their behaviour and emotional responses when facing organisational change or unexpected challenges. In contemporary workplaces where technological innovation and organisational restructuring are common, adaptability is an essential skill.</w:t>
      </w:r>
    </w:p>
    <w:p w14:paraId="63CCD01A" w14:textId="5A186DE5" w:rsidR="00E92F31" w:rsidRPr="00F85313" w:rsidRDefault="00331084" w:rsidP="00F85313">
      <w:pPr>
        <w:pStyle w:val="Heading2"/>
        <w:spacing w:line="360" w:lineRule="auto"/>
        <w:rPr>
          <w:rFonts w:ascii="Arial" w:hAnsi="Arial" w:cs="Arial"/>
        </w:rPr>
      </w:pPr>
      <w:r w:rsidRPr="00F85313">
        <w:rPr>
          <w:rFonts w:ascii="Arial" w:hAnsi="Arial" w:cs="Arial"/>
        </w:rPr>
        <w:t xml:space="preserve">1.4 </w:t>
      </w:r>
      <w:r w:rsidR="00E92F31" w:rsidRPr="00F85313">
        <w:rPr>
          <w:rFonts w:ascii="Arial" w:hAnsi="Arial" w:cs="Arial"/>
        </w:rPr>
        <w:t>Importance of emotional intelligence in organisational performance</w:t>
      </w:r>
    </w:p>
    <w:p w14:paraId="43585A13"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Emotional intelligence plays a crucial role in organisational success because it influences communication, teamwork and leadership effectiveness. Employees with strong emotional intelligence skills tend to demonstrate better interpersonal relationships, higher levels of job satisfaction and improved work performance (Cherniss, 2010).</w:t>
      </w:r>
    </w:p>
    <w:p w14:paraId="2F846292" w14:textId="77777777" w:rsidR="00E92F31" w:rsidRPr="00F85313" w:rsidRDefault="00E92F31" w:rsidP="00F85313">
      <w:pPr>
        <w:pStyle w:val="BodyText"/>
        <w:spacing w:line="360" w:lineRule="auto"/>
        <w:ind w:firstLine="720"/>
        <w:rPr>
          <w:rFonts w:ascii="Arial" w:hAnsi="Arial" w:cs="Arial"/>
        </w:rPr>
      </w:pPr>
      <w:r w:rsidRPr="00F85313">
        <w:rPr>
          <w:rFonts w:ascii="Arial" w:hAnsi="Arial" w:cs="Arial"/>
        </w:rPr>
        <w:t>Research suggests that emotionally intelligent employees are more capable of managing workplace stress and adapting to organisational change. They are also more likely to contribute to positive workplace cultures that promote collaboration and mutual respect (Cherniss, 2010).</w:t>
      </w:r>
    </w:p>
    <w:p w14:paraId="04C64273" w14:textId="100FA86E" w:rsidR="00E92F31" w:rsidRPr="00F85313" w:rsidRDefault="00E92F31" w:rsidP="00F85313">
      <w:pPr>
        <w:pStyle w:val="BodyText"/>
        <w:spacing w:line="360" w:lineRule="auto"/>
        <w:ind w:firstLine="720"/>
        <w:rPr>
          <w:rFonts w:ascii="Arial" w:hAnsi="Arial" w:cs="Arial"/>
        </w:rPr>
      </w:pPr>
      <w:r w:rsidRPr="00F85313">
        <w:rPr>
          <w:rFonts w:ascii="Arial" w:hAnsi="Arial" w:cs="Arial"/>
        </w:rPr>
        <w:t xml:space="preserve">Furthermore, emotional intelligence has been linked to effective leadership. Leaders who demonstrate emotional intelligence </w:t>
      </w:r>
      <w:r w:rsidR="00575CB0" w:rsidRPr="00F85313">
        <w:rPr>
          <w:rFonts w:ascii="Arial" w:hAnsi="Arial" w:cs="Arial"/>
        </w:rPr>
        <w:t>can</w:t>
      </w:r>
      <w:r w:rsidRPr="00F85313">
        <w:rPr>
          <w:rFonts w:ascii="Arial" w:hAnsi="Arial" w:cs="Arial"/>
        </w:rPr>
        <w:t xml:space="preserve"> understand the emotional needs of employees, provide supportive feedback and create environments that encourage employee engagement and motivation.</w:t>
      </w:r>
      <w:r w:rsidR="00575CB0" w:rsidRPr="00F85313">
        <w:rPr>
          <w:rFonts w:ascii="Arial" w:hAnsi="Arial" w:cs="Arial"/>
        </w:rPr>
        <w:t xml:space="preserve"> </w:t>
      </w:r>
    </w:p>
    <w:p w14:paraId="44EFED39" w14:textId="61D902FD" w:rsidR="00E92F31" w:rsidRPr="00F85313" w:rsidRDefault="00E92F31" w:rsidP="00F85313">
      <w:pPr>
        <w:pStyle w:val="BodyText"/>
        <w:spacing w:line="360" w:lineRule="auto"/>
        <w:ind w:firstLine="720"/>
        <w:rPr>
          <w:rFonts w:ascii="Arial" w:hAnsi="Arial" w:cs="Arial"/>
        </w:rPr>
      </w:pPr>
      <w:r w:rsidRPr="00F85313">
        <w:rPr>
          <w:rFonts w:ascii="Arial" w:hAnsi="Arial" w:cs="Arial"/>
        </w:rPr>
        <w:t>Despite these benefits, emotional intelligence is not a fixed trait. It can be developed through training programmes, coaching and mindfulness practices. Organisations that invest in emotional intelligence development initiatives may experience improvements in employee wellbeing, productivity and team collaboration.</w:t>
      </w:r>
    </w:p>
    <w:p w14:paraId="2B53D2CA" w14:textId="38700E5C" w:rsidR="006F4246" w:rsidRPr="00F85313" w:rsidRDefault="006F4246" w:rsidP="00F85313">
      <w:pPr>
        <w:pStyle w:val="Heading1"/>
        <w:numPr>
          <w:ilvl w:val="0"/>
          <w:numId w:val="2"/>
        </w:numPr>
        <w:spacing w:line="360" w:lineRule="auto"/>
        <w:rPr>
          <w:rFonts w:ascii="Arial" w:hAnsi="Arial" w:cs="Arial"/>
        </w:rPr>
      </w:pPr>
      <w:r w:rsidRPr="00F85313">
        <w:rPr>
          <w:rFonts w:ascii="Arial" w:hAnsi="Arial" w:cs="Arial"/>
        </w:rPr>
        <w:lastRenderedPageBreak/>
        <w:t>Unique characteristics managers need to be aware of when recruiting different generations in organisations</w:t>
      </w:r>
    </w:p>
    <w:p w14:paraId="49CA6B78" w14:textId="15AAEFA6" w:rsidR="006F4246" w:rsidRPr="00F85313" w:rsidRDefault="006F4246" w:rsidP="00F85313">
      <w:pPr>
        <w:pStyle w:val="BodyText"/>
        <w:spacing w:line="360" w:lineRule="auto"/>
        <w:ind w:firstLine="720"/>
        <w:rPr>
          <w:rFonts w:ascii="Arial" w:hAnsi="Arial" w:cs="Arial"/>
        </w:rPr>
      </w:pPr>
      <w:r w:rsidRPr="00F85313">
        <w:rPr>
          <w:rFonts w:ascii="Arial" w:hAnsi="Arial" w:cs="Arial"/>
        </w:rPr>
        <w:t xml:space="preserve">Modern organisations employ individuals from different generations, each influenced by unique social, technological and economic conditions. These differences shape employees’ attitudes towards work, communication styles and career expectations. As a result, managers must understand generational diversity when recruiting and managing employees </w:t>
      </w:r>
      <w:r w:rsidR="00331084" w:rsidRPr="00F85313">
        <w:rPr>
          <w:rFonts w:ascii="Arial" w:hAnsi="Arial" w:cs="Arial"/>
        </w:rPr>
        <w:t>to</w:t>
      </w:r>
      <w:r w:rsidRPr="00F85313">
        <w:rPr>
          <w:rFonts w:ascii="Arial" w:hAnsi="Arial" w:cs="Arial"/>
        </w:rPr>
        <w:t xml:space="preserve"> create an effective work environment. Generational groups </w:t>
      </w:r>
      <w:r w:rsidR="00331084" w:rsidRPr="00F85313">
        <w:rPr>
          <w:rFonts w:ascii="Arial" w:hAnsi="Arial" w:cs="Arial"/>
        </w:rPr>
        <w:t>most discussed</w:t>
      </w:r>
      <w:r w:rsidRPr="00F85313">
        <w:rPr>
          <w:rFonts w:ascii="Arial" w:hAnsi="Arial" w:cs="Arial"/>
        </w:rPr>
        <w:t xml:space="preserve"> in workplace research include Generation X, Generation Y (Millennials) and Generation Z (Twenge, 2017).</w:t>
      </w:r>
    </w:p>
    <w:p w14:paraId="7589BD7F"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Understanding the characteristics of these generations allows managers to adapt recruitment strategies, communication methods and leadership approaches in ways that support employee engagement and organisational productivity. When organisations fail to recognise generational differences, misunderstandings and workplace conflicts may occur due to varying expectations and working styles (Tulgan, 2013).</w:t>
      </w:r>
    </w:p>
    <w:p w14:paraId="4037A859" w14:textId="0BA759E6" w:rsidR="006F4246" w:rsidRPr="00F85313" w:rsidRDefault="00331084" w:rsidP="00F85313">
      <w:pPr>
        <w:pStyle w:val="Heading2"/>
        <w:spacing w:line="360" w:lineRule="auto"/>
        <w:rPr>
          <w:rFonts w:ascii="Arial" w:hAnsi="Arial" w:cs="Arial"/>
        </w:rPr>
      </w:pPr>
      <w:r w:rsidRPr="00F85313">
        <w:rPr>
          <w:rFonts w:ascii="Arial" w:hAnsi="Arial" w:cs="Arial"/>
        </w:rPr>
        <w:t xml:space="preserve">2.1 </w:t>
      </w:r>
      <w:r w:rsidR="006F4246" w:rsidRPr="00F85313">
        <w:rPr>
          <w:rFonts w:ascii="Arial" w:hAnsi="Arial" w:cs="Arial"/>
        </w:rPr>
        <w:t>Generation X</w:t>
      </w:r>
    </w:p>
    <w:p w14:paraId="324237DF"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Generation X generally refers to individuals born between approximately 1965 and 1980. This generation experienced significant economic and social changes, including technological developments and shifts in labour markets. As a result, Generation X employees are often described as independent, adaptable and pragmatic in their approach to work (Twenge, 2017).</w:t>
      </w:r>
    </w:p>
    <w:p w14:paraId="3166422D"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Employees from Generation X tend to value work–life balance and prefer workplaces that allow them autonomy in performing their roles. Many individuals from this generation developed strong problem-solving abilities because they entered the workforce during periods of organisational restructuring and economic uncertainty. Consequently, they often appreciate clear responsibilities and opportunities to demonstrate their professional competence.</w:t>
      </w:r>
    </w:p>
    <w:p w14:paraId="3B057BDC"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 xml:space="preserve">When recruiting Generation X employees, managers should recognise their preference for stability and career development opportunities. Research suggests </w:t>
      </w:r>
      <w:r w:rsidRPr="00F85313">
        <w:rPr>
          <w:rFonts w:ascii="Arial" w:hAnsi="Arial" w:cs="Arial"/>
        </w:rPr>
        <w:lastRenderedPageBreak/>
        <w:t>that this generation tends to value clear communication, job security and recognition of professional expertise (CIPD, 2023). Managers who provide these elements are more likely to build trust and long-term commitment among Generation X employees.</w:t>
      </w:r>
    </w:p>
    <w:p w14:paraId="5C6D73A6" w14:textId="145EF332" w:rsidR="006F4246" w:rsidRPr="00F85313" w:rsidRDefault="006F4246" w:rsidP="00F85313">
      <w:pPr>
        <w:pStyle w:val="Heading2"/>
        <w:numPr>
          <w:ilvl w:val="1"/>
          <w:numId w:val="3"/>
        </w:numPr>
        <w:spacing w:line="360" w:lineRule="auto"/>
        <w:rPr>
          <w:rFonts w:ascii="Arial" w:hAnsi="Arial" w:cs="Arial"/>
        </w:rPr>
      </w:pPr>
      <w:r w:rsidRPr="00F85313">
        <w:rPr>
          <w:rFonts w:ascii="Arial" w:hAnsi="Arial" w:cs="Arial"/>
        </w:rPr>
        <w:t>Generation Y (Millennials)</w:t>
      </w:r>
    </w:p>
    <w:p w14:paraId="6DFA8124"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Generation Y, often referred to as Millennials, includes individuals born between approximately 1981 and 1996. This generation grew up during a period of rapid technological expansion, including the widespread adoption of the internet and digital communication tools. As a result, Millennials tend to be comfortable using technology and digital platforms within professional environments (Twenge, 2017).</w:t>
      </w:r>
    </w:p>
    <w:p w14:paraId="3E393A1D"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Millennials are often characterised by their preference for collaborative work environments and meaningful employment. They frequently seek organisations that offer opportunities for learning, innovation and personal development. According to research conducted by Deloitte, Millennials tend to value organisations that demonstrate social responsibility and support inclusive workplace cultures (Deloitte, 2022).</w:t>
      </w:r>
    </w:p>
    <w:p w14:paraId="34774413"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Another key characteristic of Millennials is their expectation of regular feedback and open communication from managers. Unlike previous generations, Millennials often prefer continuous performance feedback rather than traditional annual evaluations. Managers who understand this expectation can create supportive work environments that encourage employee engagement and motivation.</w:t>
      </w:r>
    </w:p>
    <w:p w14:paraId="5E7B6910"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Flexible working arrangements are also particularly attractive to Millennials. Many employees from this generation prefer remote working options or flexible schedules that allow them to balance professional and personal responsibilities. Organisations that offer flexible work policies are therefore more likely to attract and retain Millennial employees.</w:t>
      </w:r>
    </w:p>
    <w:p w14:paraId="3F7A74B0" w14:textId="7BA6197E" w:rsidR="006F4246" w:rsidRPr="00F85313" w:rsidRDefault="00331084" w:rsidP="00F85313">
      <w:pPr>
        <w:pStyle w:val="Heading2"/>
        <w:spacing w:line="360" w:lineRule="auto"/>
        <w:rPr>
          <w:rFonts w:ascii="Arial" w:hAnsi="Arial" w:cs="Arial"/>
        </w:rPr>
      </w:pPr>
      <w:r w:rsidRPr="00F85313">
        <w:rPr>
          <w:rFonts w:ascii="Arial" w:hAnsi="Arial" w:cs="Arial"/>
        </w:rPr>
        <w:t xml:space="preserve">2.3 </w:t>
      </w:r>
      <w:r w:rsidR="006F4246" w:rsidRPr="00F85313">
        <w:rPr>
          <w:rFonts w:ascii="Arial" w:hAnsi="Arial" w:cs="Arial"/>
        </w:rPr>
        <w:t>Generation Z</w:t>
      </w:r>
    </w:p>
    <w:p w14:paraId="57DB50AA"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 xml:space="preserve">Generation Z refers to individuals born from approximately 1997 onwards. This generation represents the first group to grow up fully immersed in digital technology, smartphones and social media platforms. As a result, Generation Z </w:t>
      </w:r>
      <w:r w:rsidRPr="00F85313">
        <w:rPr>
          <w:rFonts w:ascii="Arial" w:hAnsi="Arial" w:cs="Arial"/>
        </w:rPr>
        <w:lastRenderedPageBreak/>
        <w:t>employees are often highly technologically literate and comfortable working in digital environments (Twenge, 2017).</w:t>
      </w:r>
    </w:p>
    <w:p w14:paraId="13B2639A"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Generation Z employees tend to value efficiency, rapid communication and access to digital information. Many members of this generation prefer short and direct communication methods such as instant messaging or collaborative digital platforms rather than traditional formal communication channels.</w:t>
      </w:r>
    </w:p>
    <w:p w14:paraId="3DA3B641"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Another important characteristic of Generation Z is their focus on career stability and financial security. Having witnessed economic uncertainty during their formative years, many Generation Z employees prioritise opportunities for professional development and career progression (Francis and Hoefel, 2018).</w:t>
      </w:r>
    </w:p>
    <w:p w14:paraId="4C93B501"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In addition, Generation Z tends to place significant importance on diversity, equality and authenticity within organisations. Employees from this generation often prefer workplaces that demonstrate ethical values, social responsibility and inclusive organisational cultures.</w:t>
      </w:r>
    </w:p>
    <w:p w14:paraId="5993B596" w14:textId="77777777" w:rsidR="006F4246" w:rsidRPr="00F85313" w:rsidRDefault="006F4246" w:rsidP="00F85313">
      <w:pPr>
        <w:pStyle w:val="BodyText"/>
        <w:spacing w:line="360" w:lineRule="auto"/>
        <w:rPr>
          <w:rFonts w:ascii="Arial" w:hAnsi="Arial" w:cs="Arial"/>
        </w:rPr>
      </w:pPr>
      <w:r w:rsidRPr="00F85313">
        <w:rPr>
          <w:rFonts w:ascii="Arial" w:hAnsi="Arial" w:cs="Arial"/>
        </w:rPr>
        <w:t>Managers recruiting Generation Z employees should therefore emphasise digital learning opportunities, clear career progression pathways and inclusive workplace environments. Organisations that support innovation and technological integration are also likely to attract Generation Z talent.</w:t>
      </w:r>
    </w:p>
    <w:p w14:paraId="12AA2D9C" w14:textId="231DEA54" w:rsidR="006F4246" w:rsidRPr="00F85313" w:rsidRDefault="00331084" w:rsidP="00F85313">
      <w:pPr>
        <w:pStyle w:val="Heading2"/>
        <w:spacing w:line="360" w:lineRule="auto"/>
        <w:rPr>
          <w:rFonts w:ascii="Arial" w:hAnsi="Arial" w:cs="Arial"/>
        </w:rPr>
      </w:pPr>
      <w:r w:rsidRPr="00F85313">
        <w:rPr>
          <w:rFonts w:ascii="Arial" w:hAnsi="Arial" w:cs="Arial"/>
        </w:rPr>
        <w:t xml:space="preserve">2.4 </w:t>
      </w:r>
      <w:r w:rsidR="006F4246" w:rsidRPr="00F85313">
        <w:rPr>
          <w:rFonts w:ascii="Arial" w:hAnsi="Arial" w:cs="Arial"/>
        </w:rPr>
        <w:t>Managing generational diversity in the workplace</w:t>
      </w:r>
    </w:p>
    <w:p w14:paraId="25A485A7"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While generational differences may create challenges within organisations, they also provide valuable opportunities for innovation and knowledge sharing. Each generation brings unique strengths that contribute to organisational success. For example, Generation X employees often contribute experience and strategic thinking, while Millennials bring collaborative approaches and technological adaptability. Generation Z employees, meanwhile, contribute strong digital skills and innovative perspectives.</w:t>
      </w:r>
    </w:p>
    <w:p w14:paraId="33A81230"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Managers must therefore adopt inclusive leadership strategies that recognise generational differences while encouraging collaboration between employees of different age groups. Cross-generational teamwork can promote knowledge exchange and strengthen organisational learning.</w:t>
      </w:r>
    </w:p>
    <w:p w14:paraId="51CE8FF5"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lastRenderedPageBreak/>
        <w:t>Mentoring programmes are particularly effective in supporting generational collaboration. For example, experienced Generation X employees can share organisational knowledge and leadership experience with younger employees, while Millennials and Generation Z employees can contribute digital expertise and innovative ideas.</w:t>
      </w:r>
    </w:p>
    <w:p w14:paraId="7C757FA5"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Recruitment strategies should also reflect generational diversity. Organisations may use digital recruitment platforms, social media communication and flexible working policies to attract younger generations while maintaining clear organisational structures that appeal to more experienced candidates.</w:t>
      </w:r>
    </w:p>
    <w:p w14:paraId="42AECE62"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Ultimately, managers who understand generational differences are better equipped to create inclusive workplace environments that support employee satisfaction, productivity and long-term organisational success.</w:t>
      </w:r>
    </w:p>
    <w:p w14:paraId="41C6C80C" w14:textId="7678B7DD" w:rsidR="006F4246" w:rsidRPr="00F85313" w:rsidRDefault="006F4246" w:rsidP="00F85313">
      <w:pPr>
        <w:pStyle w:val="Heading2"/>
        <w:numPr>
          <w:ilvl w:val="0"/>
          <w:numId w:val="4"/>
        </w:numPr>
        <w:spacing w:line="360" w:lineRule="auto"/>
        <w:rPr>
          <w:rFonts w:ascii="Arial" w:hAnsi="Arial" w:cs="Arial"/>
        </w:rPr>
      </w:pPr>
      <w:r w:rsidRPr="00F85313">
        <w:rPr>
          <w:rFonts w:ascii="Arial" w:hAnsi="Arial" w:cs="Arial"/>
        </w:rPr>
        <w:t>Conclusion and Recommendations</w:t>
      </w:r>
    </w:p>
    <w:p w14:paraId="01F55997" w14:textId="07957B87" w:rsidR="006F4246" w:rsidRPr="00F85313" w:rsidRDefault="00747B29" w:rsidP="00F85313">
      <w:pPr>
        <w:pStyle w:val="Heading2"/>
        <w:spacing w:line="360" w:lineRule="auto"/>
        <w:rPr>
          <w:rFonts w:ascii="Arial" w:hAnsi="Arial" w:cs="Arial"/>
        </w:rPr>
      </w:pPr>
      <w:r w:rsidRPr="00F85313">
        <w:rPr>
          <w:rFonts w:ascii="Arial" w:hAnsi="Arial" w:cs="Arial"/>
        </w:rPr>
        <w:t xml:space="preserve">3.1 </w:t>
      </w:r>
      <w:r w:rsidR="006F4246" w:rsidRPr="00F85313">
        <w:rPr>
          <w:rFonts w:ascii="Arial" w:hAnsi="Arial" w:cs="Arial"/>
        </w:rPr>
        <w:t>Conclusion</w:t>
      </w:r>
    </w:p>
    <w:p w14:paraId="3C7AB88B"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Emotional intelligence and mindfulness have become essential competencies in modern organisational environments. As workplaces become more complex and diverse, employees are required not only to demonstrate technical knowledge but also strong interpersonal and emotional skills. Emotional intelligence allows individuals to recognise, understand and manage both their own emotions and the emotions of others, which contributes to improved communication, teamwork and conflict resolution within organisations (Goleman, 1998).</w:t>
      </w:r>
    </w:p>
    <w:p w14:paraId="4B06794D"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The models developed by Daniel Goleman, John D. Mayer and Peter Salovey, as well as the framework proposed by Reuven Bar-On, provide valuable insights into how emotional intelligence operates within workplace settings. These models highlight the importance of competencies such as self-awareness, emotional regulation, empathy and social skills. Employees who develop these abilities are better equipped to manage stress, communicate effectively and maintain productive professional relationships.</w:t>
      </w:r>
    </w:p>
    <w:p w14:paraId="5268506B"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 xml:space="preserve">Mindfulness also plays a significant role in supporting emotional intelligence. Mindfulness practices help individuals remain aware of their emotional states and respond thoughtfully rather than reacting impulsively to workplace challenges. </w:t>
      </w:r>
      <w:r w:rsidRPr="00F85313">
        <w:rPr>
          <w:rFonts w:ascii="Arial" w:hAnsi="Arial" w:cs="Arial"/>
        </w:rPr>
        <w:lastRenderedPageBreak/>
        <w:t>Research suggests that mindfulness can improve employee wellbeing, concentration and decision-making, which ultimately contributes to organisational performance (Good et al., 2016).</w:t>
      </w:r>
    </w:p>
    <w:p w14:paraId="06E203B9"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In addition to emotional intelligence, organisations must also recognise the importance of generational diversity within the workforce. Different generations, including Generation X, Generation Y (Millennials) and Generation Z, possess different workplace expectations, communication styles and career motivations (Twenge, 2017). Managers who understand these generational differences are better prepared to recruit effectively and create supportive workplace environments that accommodate diverse employee needs.</w:t>
      </w:r>
    </w:p>
    <w:p w14:paraId="79A660F3" w14:textId="6DA653D9" w:rsidR="006F4246" w:rsidRPr="00F85313" w:rsidRDefault="006F4246" w:rsidP="00F85313">
      <w:pPr>
        <w:pStyle w:val="BodyText"/>
        <w:spacing w:line="360" w:lineRule="auto"/>
        <w:ind w:firstLine="720"/>
        <w:rPr>
          <w:rFonts w:ascii="Arial" w:hAnsi="Arial" w:cs="Arial"/>
        </w:rPr>
      </w:pPr>
      <w:r w:rsidRPr="00F85313">
        <w:rPr>
          <w:rFonts w:ascii="Arial" w:hAnsi="Arial" w:cs="Arial"/>
        </w:rPr>
        <w:t>Overall, emotional intelligence, mindfulness and generational awareness are critical elements for building productive, inclusive and adaptable organisations. Companies that recognise and develop these competencies are more likely to achieve sustainable organisational performance and employee satisfaction.</w:t>
      </w:r>
    </w:p>
    <w:p w14:paraId="7EE2472E" w14:textId="52A9EAE2" w:rsidR="006F4246" w:rsidRPr="00F85313" w:rsidRDefault="00747B29" w:rsidP="00F85313">
      <w:pPr>
        <w:pStyle w:val="Heading2"/>
        <w:spacing w:line="360" w:lineRule="auto"/>
        <w:rPr>
          <w:rFonts w:ascii="Arial" w:hAnsi="Arial" w:cs="Arial"/>
        </w:rPr>
      </w:pPr>
      <w:r w:rsidRPr="00F85313">
        <w:rPr>
          <w:rFonts w:ascii="Arial" w:hAnsi="Arial" w:cs="Arial"/>
        </w:rPr>
        <w:t xml:space="preserve">3.2 </w:t>
      </w:r>
      <w:r w:rsidR="006F4246" w:rsidRPr="00F85313">
        <w:rPr>
          <w:rFonts w:ascii="Arial" w:hAnsi="Arial" w:cs="Arial"/>
        </w:rPr>
        <w:t>Recommendations</w:t>
      </w:r>
    </w:p>
    <w:p w14:paraId="49D1A81F" w14:textId="5A053E25" w:rsidR="006F4246" w:rsidRPr="00F85313" w:rsidRDefault="00747B29" w:rsidP="00F85313">
      <w:pPr>
        <w:pStyle w:val="BodyText"/>
        <w:spacing w:line="360" w:lineRule="auto"/>
        <w:ind w:firstLine="720"/>
        <w:rPr>
          <w:rFonts w:ascii="Arial" w:hAnsi="Arial" w:cs="Arial"/>
        </w:rPr>
      </w:pPr>
      <w:r w:rsidRPr="00F85313">
        <w:rPr>
          <w:rFonts w:ascii="Arial" w:hAnsi="Arial" w:cs="Arial"/>
        </w:rPr>
        <w:t>To</w:t>
      </w:r>
      <w:r w:rsidR="006F4246" w:rsidRPr="00F85313">
        <w:rPr>
          <w:rFonts w:ascii="Arial" w:hAnsi="Arial" w:cs="Arial"/>
        </w:rPr>
        <w:t xml:space="preserve"> improve organisational performance and employee wellbeing, several recommendations can be proposed for organisations seeking to strengthen emotional intelligence and generational awareness in the workplace.</w:t>
      </w:r>
    </w:p>
    <w:p w14:paraId="0B2B8335"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Firstly, organisations should implement emotional intelligence training programmes for employees and managers. These programmes can focus on developing key competencies such as self-awareness, emotional regulation, empathy and interpersonal communication. Research suggests that emotional intelligence can be improved through training, coaching and reflective practices (Cherniss, 2010). By investing in emotional intelligence development, organisations can improve teamwork, leadership effectiveness and employee engagement.</w:t>
      </w:r>
    </w:p>
    <w:p w14:paraId="1F5548D8"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Secondly, organisations should promote mindfulness practices as part of employee wellbeing initiatives. Mindfulness training sessions, stress management workshops and reflective exercises can help employees manage workplace pressure and maintain emotional balance. Mindfulness practices may also contribute to improved concentration, productivity and psychological wellbeing (Kabat-Zinn, 2003).</w:t>
      </w:r>
    </w:p>
    <w:p w14:paraId="25D84FFA"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lastRenderedPageBreak/>
        <w:t>Thirdly, managers should adopt inclusive leadership strategies that recognise generational differences within the workforce. Understanding the expectations of Generation X, Millennials and Generation Z can help managers design recruitment strategies, communication methods and workplace policies that appeal to diverse employee groups. For example, flexible working arrangements may attract Millennials, while clear career progression pathways and digital learning opportunities may appeal to Generation Z employees.</w:t>
      </w:r>
    </w:p>
    <w:p w14:paraId="7680E490"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Additionally, organisations should encourage cross-generational collaboration through mentoring programmes and team-based projects. Such initiatives allow employees from different generations to exchange knowledge, skills and perspectives. Experienced employees can share organisational knowledge and leadership experience, while younger employees may contribute innovative ideas and technological expertise.</w:t>
      </w:r>
    </w:p>
    <w:p w14:paraId="49CD51BD" w14:textId="77777777" w:rsidR="006F4246" w:rsidRPr="00F85313" w:rsidRDefault="006F4246" w:rsidP="00F85313">
      <w:pPr>
        <w:pStyle w:val="BodyText"/>
        <w:spacing w:line="360" w:lineRule="auto"/>
        <w:ind w:firstLine="720"/>
        <w:rPr>
          <w:rFonts w:ascii="Arial" w:hAnsi="Arial" w:cs="Arial"/>
        </w:rPr>
      </w:pPr>
      <w:r w:rsidRPr="00F85313">
        <w:rPr>
          <w:rFonts w:ascii="Arial" w:hAnsi="Arial" w:cs="Arial"/>
        </w:rPr>
        <w:t>Finally, organisations should promote open communication and supportive workplace cultures. Encouraging feedback, collaboration and respect among employees can strengthen organisational relationships and create environments where individuals feel valued and motivated.</w:t>
      </w:r>
    </w:p>
    <w:p w14:paraId="7349A5EA" w14:textId="57146FD2" w:rsidR="00747B29" w:rsidRPr="00F85313" w:rsidRDefault="006F4246" w:rsidP="00F85313">
      <w:pPr>
        <w:pStyle w:val="BodyText"/>
        <w:spacing w:line="360" w:lineRule="auto"/>
        <w:ind w:firstLine="720"/>
        <w:rPr>
          <w:rFonts w:ascii="Arial" w:hAnsi="Arial" w:cs="Arial"/>
        </w:rPr>
      </w:pPr>
      <w:r w:rsidRPr="00F85313">
        <w:rPr>
          <w:rFonts w:ascii="Arial" w:hAnsi="Arial" w:cs="Arial"/>
        </w:rPr>
        <w:t>By implementing these strategies, organisations can enhance emotional intelligence, support generational diversity and create workplaces that encourage both employee wellbeing and organisational success.</w:t>
      </w:r>
    </w:p>
    <w:p w14:paraId="45F41C08" w14:textId="2626AF9C" w:rsidR="00747B29" w:rsidRPr="00F85313" w:rsidRDefault="00747B29" w:rsidP="00F85313">
      <w:pPr>
        <w:spacing w:line="360" w:lineRule="auto"/>
        <w:jc w:val="both"/>
        <w:rPr>
          <w:rFonts w:ascii="Arial" w:hAnsi="Arial" w:cs="Arial"/>
          <w:b/>
          <w:bCs/>
          <w:sz w:val="22"/>
          <w:szCs w:val="22"/>
        </w:rPr>
      </w:pPr>
      <w:r w:rsidRPr="00F85313">
        <w:rPr>
          <w:rFonts w:ascii="Arial" w:hAnsi="Arial" w:cs="Arial"/>
          <w:b/>
          <w:bCs/>
          <w:sz w:val="22"/>
          <w:szCs w:val="22"/>
        </w:rPr>
        <w:t>References:</w:t>
      </w:r>
    </w:p>
    <w:p w14:paraId="40E42FC1"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Bar-On, R. (2006) ‘The Bar-On model of emotional-social intelligence (ESI)’, </w:t>
      </w:r>
      <w:r w:rsidRPr="00F85313">
        <w:rPr>
          <w:rFonts w:ascii="Arial" w:hAnsi="Arial" w:cs="Arial"/>
          <w:i/>
          <w:iCs/>
          <w:sz w:val="22"/>
          <w:szCs w:val="22"/>
        </w:rPr>
        <w:t>Psicothema</w:t>
      </w:r>
      <w:r w:rsidRPr="00F85313">
        <w:rPr>
          <w:rFonts w:ascii="Arial" w:hAnsi="Arial" w:cs="Arial"/>
          <w:sz w:val="22"/>
          <w:szCs w:val="22"/>
        </w:rPr>
        <w:t>, 18(Suppl.), pp. 13–25.</w:t>
      </w:r>
    </w:p>
    <w:p w14:paraId="0D08D895"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Cherniss, C. (2010) ‘Emotional intelligence: Toward clarification of a concept’, </w:t>
      </w:r>
      <w:r w:rsidRPr="00F85313">
        <w:rPr>
          <w:rFonts w:ascii="Arial" w:hAnsi="Arial" w:cs="Arial"/>
          <w:i/>
          <w:iCs/>
          <w:sz w:val="22"/>
          <w:szCs w:val="22"/>
        </w:rPr>
        <w:t>Industrial and Organizational Psychology</w:t>
      </w:r>
      <w:r w:rsidRPr="00F85313">
        <w:rPr>
          <w:rFonts w:ascii="Arial" w:hAnsi="Arial" w:cs="Arial"/>
          <w:sz w:val="22"/>
          <w:szCs w:val="22"/>
        </w:rPr>
        <w:t>, 3(2), pp. 110–126.</w:t>
      </w:r>
    </w:p>
    <w:p w14:paraId="27697AF6"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CIPD (2023) </w:t>
      </w:r>
      <w:r w:rsidRPr="00F85313">
        <w:rPr>
          <w:rFonts w:ascii="Arial" w:hAnsi="Arial" w:cs="Arial"/>
          <w:i/>
          <w:iCs/>
          <w:sz w:val="22"/>
          <w:szCs w:val="22"/>
        </w:rPr>
        <w:t>Emotional intelligence in the workplace.</w:t>
      </w:r>
      <w:r w:rsidRPr="00F85313">
        <w:rPr>
          <w:rFonts w:ascii="Arial" w:hAnsi="Arial" w:cs="Arial"/>
          <w:sz w:val="22"/>
          <w:szCs w:val="22"/>
        </w:rPr>
        <w:t xml:space="preserve"> Available at: </w:t>
      </w:r>
      <w:hyperlink r:id="rId5" w:tgtFrame="_new" w:history="1">
        <w:r w:rsidRPr="00F85313">
          <w:rPr>
            <w:rStyle w:val="Hyperlink"/>
            <w:rFonts w:ascii="Arial" w:hAnsi="Arial" w:cs="Arial"/>
            <w:sz w:val="22"/>
            <w:szCs w:val="22"/>
          </w:rPr>
          <w:t>https://www.cipd.co.uk</w:t>
        </w:r>
      </w:hyperlink>
      <w:r w:rsidRPr="00F85313">
        <w:rPr>
          <w:rFonts w:ascii="Arial" w:hAnsi="Arial" w:cs="Arial"/>
          <w:sz w:val="22"/>
          <w:szCs w:val="22"/>
        </w:rPr>
        <w:t xml:space="preserve"> (Accessed: 5 March 2026).</w:t>
      </w:r>
    </w:p>
    <w:p w14:paraId="149EF700"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Deloitte (2022) </w:t>
      </w:r>
      <w:r w:rsidRPr="00F85313">
        <w:rPr>
          <w:rFonts w:ascii="Arial" w:hAnsi="Arial" w:cs="Arial"/>
          <w:i/>
          <w:iCs/>
          <w:sz w:val="22"/>
          <w:szCs w:val="22"/>
        </w:rPr>
        <w:t>The Deloitte Global 2022 Gen Z and Millennial Survey.</w:t>
      </w:r>
      <w:r w:rsidRPr="00F85313">
        <w:rPr>
          <w:rFonts w:ascii="Arial" w:hAnsi="Arial" w:cs="Arial"/>
          <w:sz w:val="22"/>
          <w:szCs w:val="22"/>
        </w:rPr>
        <w:t xml:space="preserve"> Available at: </w:t>
      </w:r>
      <w:hyperlink r:id="rId6" w:tgtFrame="_new" w:history="1">
        <w:r w:rsidRPr="00F85313">
          <w:rPr>
            <w:rStyle w:val="Hyperlink"/>
            <w:rFonts w:ascii="Arial" w:hAnsi="Arial" w:cs="Arial"/>
            <w:sz w:val="22"/>
            <w:szCs w:val="22"/>
          </w:rPr>
          <w:t>https://www.deloitte.com</w:t>
        </w:r>
      </w:hyperlink>
      <w:r w:rsidRPr="00F85313">
        <w:rPr>
          <w:rFonts w:ascii="Arial" w:hAnsi="Arial" w:cs="Arial"/>
          <w:sz w:val="22"/>
          <w:szCs w:val="22"/>
        </w:rPr>
        <w:t xml:space="preserve"> (Accessed: 5 March 2026).</w:t>
      </w:r>
    </w:p>
    <w:p w14:paraId="3176875A"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Francis, T. and Hoefel, F. (2018) ‘True Gen: Generation Z and its implications for companies’, </w:t>
      </w:r>
      <w:r w:rsidRPr="00F85313">
        <w:rPr>
          <w:rFonts w:ascii="Arial" w:hAnsi="Arial" w:cs="Arial"/>
          <w:i/>
          <w:iCs/>
          <w:sz w:val="22"/>
          <w:szCs w:val="22"/>
        </w:rPr>
        <w:t>McKinsey &amp; Company.</w:t>
      </w:r>
      <w:r w:rsidRPr="00F85313">
        <w:rPr>
          <w:rFonts w:ascii="Arial" w:hAnsi="Arial" w:cs="Arial"/>
          <w:sz w:val="22"/>
          <w:szCs w:val="22"/>
        </w:rPr>
        <w:t xml:space="preserve"> Available at: </w:t>
      </w:r>
      <w:hyperlink r:id="rId7" w:tgtFrame="_new" w:history="1">
        <w:r w:rsidRPr="00F85313">
          <w:rPr>
            <w:rStyle w:val="Hyperlink"/>
            <w:rFonts w:ascii="Arial" w:hAnsi="Arial" w:cs="Arial"/>
            <w:sz w:val="22"/>
            <w:szCs w:val="22"/>
          </w:rPr>
          <w:t>https://www.mckinsey.com</w:t>
        </w:r>
      </w:hyperlink>
      <w:r w:rsidRPr="00F85313">
        <w:rPr>
          <w:rFonts w:ascii="Arial" w:hAnsi="Arial" w:cs="Arial"/>
          <w:sz w:val="22"/>
          <w:szCs w:val="22"/>
        </w:rPr>
        <w:t xml:space="preserve"> (Accessed: 5 March 2026).</w:t>
      </w:r>
    </w:p>
    <w:p w14:paraId="2B33650F"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lastRenderedPageBreak/>
        <w:t xml:space="preserve">Goleman, D. (1995) </w:t>
      </w:r>
      <w:r w:rsidRPr="00F85313">
        <w:rPr>
          <w:rFonts w:ascii="Arial" w:hAnsi="Arial" w:cs="Arial"/>
          <w:i/>
          <w:iCs/>
          <w:sz w:val="22"/>
          <w:szCs w:val="22"/>
        </w:rPr>
        <w:t>Emotional Intelligence: Why It Can Matter More Than IQ.</w:t>
      </w:r>
      <w:r w:rsidRPr="00F85313">
        <w:rPr>
          <w:rFonts w:ascii="Arial" w:hAnsi="Arial" w:cs="Arial"/>
          <w:sz w:val="22"/>
          <w:szCs w:val="22"/>
        </w:rPr>
        <w:t xml:space="preserve"> New York: Bantam Books.</w:t>
      </w:r>
    </w:p>
    <w:p w14:paraId="6DB8B05C"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Goleman, D. (1998) </w:t>
      </w:r>
      <w:r w:rsidRPr="00F85313">
        <w:rPr>
          <w:rFonts w:ascii="Arial" w:hAnsi="Arial" w:cs="Arial"/>
          <w:i/>
          <w:iCs/>
          <w:sz w:val="22"/>
          <w:szCs w:val="22"/>
        </w:rPr>
        <w:t>Working with Emotional Intelligence.</w:t>
      </w:r>
      <w:r w:rsidRPr="00F85313">
        <w:rPr>
          <w:rFonts w:ascii="Arial" w:hAnsi="Arial" w:cs="Arial"/>
          <w:sz w:val="22"/>
          <w:szCs w:val="22"/>
        </w:rPr>
        <w:t xml:space="preserve"> London: Bloomsbury Publishing.</w:t>
      </w:r>
    </w:p>
    <w:p w14:paraId="6152B74D"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Good, D.J., Lyddy, C.J., Glomb, T.M., Bono, J.E., Brown, K.W., Duffy, M.K., Baer, R.A., Brewer, J.A. and Lazar, S.W. (2016) ‘Contemplating mindfulness at work: An integrative review’, </w:t>
      </w:r>
      <w:r w:rsidRPr="00F85313">
        <w:rPr>
          <w:rFonts w:ascii="Arial" w:hAnsi="Arial" w:cs="Arial"/>
          <w:i/>
          <w:iCs/>
          <w:sz w:val="22"/>
          <w:szCs w:val="22"/>
        </w:rPr>
        <w:t>Journal of Management</w:t>
      </w:r>
      <w:r w:rsidRPr="00F85313">
        <w:rPr>
          <w:rFonts w:ascii="Arial" w:hAnsi="Arial" w:cs="Arial"/>
          <w:sz w:val="22"/>
          <w:szCs w:val="22"/>
        </w:rPr>
        <w:t>, 42(1), pp. 114–142.</w:t>
      </w:r>
    </w:p>
    <w:p w14:paraId="3D4EE4CE"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Kabat-Zinn, J. (2003) ‘Mindfulness-based interventions in context: Past, present, and future’, </w:t>
      </w:r>
      <w:r w:rsidRPr="00F85313">
        <w:rPr>
          <w:rFonts w:ascii="Arial" w:hAnsi="Arial" w:cs="Arial"/>
          <w:i/>
          <w:iCs/>
          <w:sz w:val="22"/>
          <w:szCs w:val="22"/>
        </w:rPr>
        <w:t>Clinical Psychology: Science and Practice</w:t>
      </w:r>
      <w:r w:rsidRPr="00F85313">
        <w:rPr>
          <w:rFonts w:ascii="Arial" w:hAnsi="Arial" w:cs="Arial"/>
          <w:sz w:val="22"/>
          <w:szCs w:val="22"/>
        </w:rPr>
        <w:t>, 10(2), pp. 144–156.</w:t>
      </w:r>
    </w:p>
    <w:p w14:paraId="16AC98E4"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Mayer, J.D. and Salovey, P. (1997) ‘What is emotional intelligence?’, in Salovey, P. and Sluyter, D. (eds.) </w:t>
      </w:r>
      <w:r w:rsidRPr="00F85313">
        <w:rPr>
          <w:rFonts w:ascii="Arial" w:hAnsi="Arial" w:cs="Arial"/>
          <w:i/>
          <w:iCs/>
          <w:sz w:val="22"/>
          <w:szCs w:val="22"/>
        </w:rPr>
        <w:t>Emotional Development and Emotional Intelligence: Educational Implications.</w:t>
      </w:r>
      <w:r w:rsidRPr="00F85313">
        <w:rPr>
          <w:rFonts w:ascii="Arial" w:hAnsi="Arial" w:cs="Arial"/>
          <w:sz w:val="22"/>
          <w:szCs w:val="22"/>
        </w:rPr>
        <w:t xml:space="preserve"> New York: Basic Books, pp. 3–31.</w:t>
      </w:r>
    </w:p>
    <w:p w14:paraId="76722570"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Mayer, J.D., Salovey, P. and Caruso, D.R. (2004) ‘Emotional intelligence: Theory, findings, and implications’, </w:t>
      </w:r>
      <w:r w:rsidRPr="00F85313">
        <w:rPr>
          <w:rFonts w:ascii="Arial" w:hAnsi="Arial" w:cs="Arial"/>
          <w:i/>
          <w:iCs/>
          <w:sz w:val="22"/>
          <w:szCs w:val="22"/>
        </w:rPr>
        <w:t>Psychological Inquiry</w:t>
      </w:r>
      <w:r w:rsidRPr="00F85313">
        <w:rPr>
          <w:rFonts w:ascii="Arial" w:hAnsi="Arial" w:cs="Arial"/>
          <w:sz w:val="22"/>
          <w:szCs w:val="22"/>
        </w:rPr>
        <w:t>, 15(3), pp. 197–215.</w:t>
      </w:r>
    </w:p>
    <w:p w14:paraId="141325E3"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Pew Research Center (2019) </w:t>
      </w:r>
      <w:r w:rsidRPr="00F85313">
        <w:rPr>
          <w:rFonts w:ascii="Arial" w:hAnsi="Arial" w:cs="Arial"/>
          <w:i/>
          <w:iCs/>
          <w:sz w:val="22"/>
          <w:szCs w:val="22"/>
        </w:rPr>
        <w:t>Defining generations: Where Millennials end and Generation Z begins.</w:t>
      </w:r>
      <w:r w:rsidRPr="00F85313">
        <w:rPr>
          <w:rFonts w:ascii="Arial" w:hAnsi="Arial" w:cs="Arial"/>
          <w:sz w:val="22"/>
          <w:szCs w:val="22"/>
        </w:rPr>
        <w:t xml:space="preserve"> Available at: </w:t>
      </w:r>
      <w:hyperlink r:id="rId8" w:tgtFrame="_new" w:history="1">
        <w:r w:rsidRPr="00F85313">
          <w:rPr>
            <w:rStyle w:val="Hyperlink"/>
            <w:rFonts w:ascii="Arial" w:hAnsi="Arial" w:cs="Arial"/>
            <w:sz w:val="22"/>
            <w:szCs w:val="22"/>
          </w:rPr>
          <w:t>https://www.pewresearch.org</w:t>
        </w:r>
      </w:hyperlink>
      <w:r w:rsidRPr="00F85313">
        <w:rPr>
          <w:rFonts w:ascii="Arial" w:hAnsi="Arial" w:cs="Arial"/>
          <w:sz w:val="22"/>
          <w:szCs w:val="22"/>
        </w:rPr>
        <w:t xml:space="preserve"> (Accessed: 5 March 2026).</w:t>
      </w:r>
    </w:p>
    <w:p w14:paraId="3DA13408"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Tulgan, B. (2013) </w:t>
      </w:r>
      <w:r w:rsidRPr="00F85313">
        <w:rPr>
          <w:rFonts w:ascii="Arial" w:hAnsi="Arial" w:cs="Arial"/>
          <w:i/>
          <w:iCs/>
          <w:sz w:val="22"/>
          <w:szCs w:val="22"/>
        </w:rPr>
        <w:t>It's Okay to Be the Boss: The Step-by-Step Guide to Becoming the Manager Your Employees Need.</w:t>
      </w:r>
      <w:r w:rsidRPr="00F85313">
        <w:rPr>
          <w:rFonts w:ascii="Arial" w:hAnsi="Arial" w:cs="Arial"/>
          <w:sz w:val="22"/>
          <w:szCs w:val="22"/>
        </w:rPr>
        <w:t xml:space="preserve"> San Francisco: Jossey-Bass.</w:t>
      </w:r>
    </w:p>
    <w:p w14:paraId="6C55E414"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Twenge, J.M. (2017) </w:t>
      </w:r>
      <w:r w:rsidRPr="00F85313">
        <w:rPr>
          <w:rFonts w:ascii="Arial" w:hAnsi="Arial" w:cs="Arial"/>
          <w:i/>
          <w:iCs/>
          <w:sz w:val="22"/>
          <w:szCs w:val="22"/>
        </w:rPr>
        <w:t>iGen: Why Today’s Super-Connected Kids Are Growing Up Less Rebellious, More Tolerant, Less Happy—and Completely Unprepared for Adulthood.</w:t>
      </w:r>
      <w:r w:rsidRPr="00F85313">
        <w:rPr>
          <w:rFonts w:ascii="Arial" w:hAnsi="Arial" w:cs="Arial"/>
          <w:sz w:val="22"/>
          <w:szCs w:val="22"/>
        </w:rPr>
        <w:t xml:space="preserve"> New York: Atria Books.</w:t>
      </w:r>
    </w:p>
    <w:p w14:paraId="361BD6EA" w14:textId="77777777" w:rsidR="00747B29" w:rsidRPr="00F85313" w:rsidRDefault="00747B29" w:rsidP="00F85313">
      <w:pPr>
        <w:pStyle w:val="ListParagraph"/>
        <w:numPr>
          <w:ilvl w:val="0"/>
          <w:numId w:val="5"/>
        </w:numPr>
        <w:spacing w:line="360" w:lineRule="auto"/>
        <w:jc w:val="both"/>
        <w:rPr>
          <w:rFonts w:ascii="Arial" w:hAnsi="Arial" w:cs="Arial"/>
          <w:sz w:val="22"/>
          <w:szCs w:val="22"/>
        </w:rPr>
      </w:pPr>
      <w:r w:rsidRPr="00F85313">
        <w:rPr>
          <w:rFonts w:ascii="Arial" w:hAnsi="Arial" w:cs="Arial"/>
          <w:sz w:val="22"/>
          <w:szCs w:val="22"/>
        </w:rPr>
        <w:t xml:space="preserve">World Economic Forum (2023) </w:t>
      </w:r>
      <w:r w:rsidRPr="00F85313">
        <w:rPr>
          <w:rFonts w:ascii="Arial" w:hAnsi="Arial" w:cs="Arial"/>
          <w:i/>
          <w:iCs/>
          <w:sz w:val="22"/>
          <w:szCs w:val="22"/>
        </w:rPr>
        <w:t>The Future of Jobs Report 2023.</w:t>
      </w:r>
      <w:r w:rsidRPr="00F85313">
        <w:rPr>
          <w:rFonts w:ascii="Arial" w:hAnsi="Arial" w:cs="Arial"/>
          <w:sz w:val="22"/>
          <w:szCs w:val="22"/>
        </w:rPr>
        <w:t xml:space="preserve"> Available at: </w:t>
      </w:r>
      <w:hyperlink r:id="rId9" w:tgtFrame="_new" w:history="1">
        <w:r w:rsidRPr="00F85313">
          <w:rPr>
            <w:rStyle w:val="Hyperlink"/>
            <w:rFonts w:ascii="Arial" w:hAnsi="Arial" w:cs="Arial"/>
            <w:sz w:val="22"/>
            <w:szCs w:val="22"/>
          </w:rPr>
          <w:t>https://www.weforum.org</w:t>
        </w:r>
      </w:hyperlink>
      <w:r w:rsidRPr="00F85313">
        <w:rPr>
          <w:rFonts w:ascii="Arial" w:hAnsi="Arial" w:cs="Arial"/>
          <w:sz w:val="22"/>
          <w:szCs w:val="22"/>
        </w:rPr>
        <w:t xml:space="preserve"> (Accessed: 5 March 2026).</w:t>
      </w:r>
    </w:p>
    <w:p w14:paraId="59E119CE" w14:textId="77777777" w:rsidR="00A530A3" w:rsidRPr="00F85313" w:rsidRDefault="00A530A3" w:rsidP="00F85313">
      <w:pPr>
        <w:spacing w:line="360" w:lineRule="auto"/>
        <w:jc w:val="both"/>
        <w:rPr>
          <w:rFonts w:ascii="Arial" w:hAnsi="Arial" w:cs="Arial"/>
          <w:sz w:val="22"/>
          <w:szCs w:val="22"/>
        </w:rPr>
      </w:pPr>
    </w:p>
    <w:sectPr w:rsidR="00A530A3" w:rsidRPr="00F85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1196"/>
    <w:multiLevelType w:val="hybridMultilevel"/>
    <w:tmpl w:val="379A7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B4351"/>
    <w:multiLevelType w:val="multilevel"/>
    <w:tmpl w:val="5E4616CA"/>
    <w:lvl w:ilvl="0">
      <w:start w:val="2"/>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A482539"/>
    <w:multiLevelType w:val="multilevel"/>
    <w:tmpl w:val="4A2E2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D6345F"/>
    <w:multiLevelType w:val="hybridMultilevel"/>
    <w:tmpl w:val="C30ADB8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61BC5"/>
    <w:multiLevelType w:val="hybridMultilevel"/>
    <w:tmpl w:val="04E0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829809">
    <w:abstractNumId w:val="2"/>
  </w:num>
  <w:num w:numId="2" w16cid:durableId="46532211">
    <w:abstractNumId w:val="0"/>
  </w:num>
  <w:num w:numId="3" w16cid:durableId="1370832989">
    <w:abstractNumId w:val="1"/>
  </w:num>
  <w:num w:numId="4" w16cid:durableId="1666199096">
    <w:abstractNumId w:val="3"/>
  </w:num>
  <w:num w:numId="5" w16cid:durableId="1789347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183"/>
    <w:rsid w:val="00282020"/>
    <w:rsid w:val="00331084"/>
    <w:rsid w:val="00363C8E"/>
    <w:rsid w:val="00575CB0"/>
    <w:rsid w:val="006F4246"/>
    <w:rsid w:val="00747B29"/>
    <w:rsid w:val="009139BD"/>
    <w:rsid w:val="00A530A3"/>
    <w:rsid w:val="00A76183"/>
    <w:rsid w:val="00BF76C3"/>
    <w:rsid w:val="00C83100"/>
    <w:rsid w:val="00D81E8E"/>
    <w:rsid w:val="00DB213E"/>
    <w:rsid w:val="00E87E12"/>
    <w:rsid w:val="00E92F31"/>
    <w:rsid w:val="00F85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AACE"/>
  <w15:chartTrackingRefBased/>
  <w15:docId w15:val="{F68764CD-44BC-4C37-9B5E-FBF201E5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6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6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183"/>
    <w:rPr>
      <w:rFonts w:eastAsiaTheme="majorEastAsia" w:cstheme="majorBidi"/>
      <w:color w:val="272727" w:themeColor="text1" w:themeTint="D8"/>
    </w:rPr>
  </w:style>
  <w:style w:type="paragraph" w:styleId="Title">
    <w:name w:val="Title"/>
    <w:basedOn w:val="Normal"/>
    <w:next w:val="Normal"/>
    <w:link w:val="TitleChar"/>
    <w:uiPriority w:val="10"/>
    <w:qFormat/>
    <w:rsid w:val="00A76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183"/>
    <w:pPr>
      <w:spacing w:before="160"/>
      <w:jc w:val="center"/>
    </w:pPr>
    <w:rPr>
      <w:i/>
      <w:iCs/>
      <w:color w:val="404040" w:themeColor="text1" w:themeTint="BF"/>
    </w:rPr>
  </w:style>
  <w:style w:type="character" w:customStyle="1" w:styleId="QuoteChar">
    <w:name w:val="Quote Char"/>
    <w:basedOn w:val="DefaultParagraphFont"/>
    <w:link w:val="Quote"/>
    <w:uiPriority w:val="29"/>
    <w:rsid w:val="00A76183"/>
    <w:rPr>
      <w:i/>
      <w:iCs/>
      <w:color w:val="404040" w:themeColor="text1" w:themeTint="BF"/>
    </w:rPr>
  </w:style>
  <w:style w:type="paragraph" w:styleId="ListParagraph">
    <w:name w:val="List Paragraph"/>
    <w:basedOn w:val="Normal"/>
    <w:uiPriority w:val="34"/>
    <w:qFormat/>
    <w:rsid w:val="00A76183"/>
    <w:pPr>
      <w:ind w:left="720"/>
      <w:contextualSpacing/>
    </w:pPr>
  </w:style>
  <w:style w:type="character" w:styleId="IntenseEmphasis">
    <w:name w:val="Intense Emphasis"/>
    <w:basedOn w:val="DefaultParagraphFont"/>
    <w:uiPriority w:val="21"/>
    <w:qFormat/>
    <w:rsid w:val="00A76183"/>
    <w:rPr>
      <w:i/>
      <w:iCs/>
      <w:color w:val="0F4761" w:themeColor="accent1" w:themeShade="BF"/>
    </w:rPr>
  </w:style>
  <w:style w:type="paragraph" w:styleId="IntenseQuote">
    <w:name w:val="Intense Quote"/>
    <w:basedOn w:val="Normal"/>
    <w:next w:val="Normal"/>
    <w:link w:val="IntenseQuoteChar"/>
    <w:uiPriority w:val="30"/>
    <w:qFormat/>
    <w:rsid w:val="00A76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183"/>
    <w:rPr>
      <w:i/>
      <w:iCs/>
      <w:color w:val="0F4761" w:themeColor="accent1" w:themeShade="BF"/>
    </w:rPr>
  </w:style>
  <w:style w:type="character" w:styleId="IntenseReference">
    <w:name w:val="Intense Reference"/>
    <w:basedOn w:val="DefaultParagraphFont"/>
    <w:uiPriority w:val="32"/>
    <w:qFormat/>
    <w:rsid w:val="00A76183"/>
    <w:rPr>
      <w:b/>
      <w:bCs/>
      <w:smallCaps/>
      <w:color w:val="0F4761" w:themeColor="accent1" w:themeShade="BF"/>
      <w:spacing w:val="5"/>
    </w:rPr>
  </w:style>
  <w:style w:type="table" w:customStyle="1" w:styleId="TableGrid">
    <w:name w:val="TableGrid"/>
    <w:rsid w:val="006F4246"/>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ableParagraph">
    <w:name w:val="Table Paragraph"/>
    <w:basedOn w:val="Normal"/>
    <w:uiPriority w:val="1"/>
    <w:qFormat/>
    <w:rsid w:val="006F4246"/>
    <w:pPr>
      <w:spacing w:after="5" w:line="249" w:lineRule="auto"/>
      <w:ind w:left="730" w:hanging="10"/>
      <w:jc w:val="both"/>
    </w:pPr>
    <w:rPr>
      <w:rFonts w:eastAsiaTheme="minorEastAsia"/>
      <w:color w:val="000000"/>
      <w:sz w:val="22"/>
      <w:lang w:eastAsia="en-GB"/>
    </w:rPr>
  </w:style>
  <w:style w:type="paragraph" w:styleId="BodyText">
    <w:name w:val="Body Text"/>
    <w:basedOn w:val="Normal"/>
    <w:link w:val="BodyTextChar"/>
    <w:uiPriority w:val="99"/>
    <w:unhideWhenUsed/>
    <w:rsid w:val="00D81E8E"/>
    <w:pPr>
      <w:spacing w:after="120"/>
    </w:pPr>
  </w:style>
  <w:style w:type="character" w:customStyle="1" w:styleId="BodyTextChar">
    <w:name w:val="Body Text Char"/>
    <w:basedOn w:val="DefaultParagraphFont"/>
    <w:link w:val="BodyText"/>
    <w:uiPriority w:val="99"/>
    <w:rsid w:val="00D81E8E"/>
  </w:style>
  <w:style w:type="paragraph" w:styleId="BodyTextFirstIndent">
    <w:name w:val="Body Text First Indent"/>
    <w:basedOn w:val="BodyText"/>
    <w:link w:val="BodyTextFirstIndentChar"/>
    <w:uiPriority w:val="99"/>
    <w:unhideWhenUsed/>
    <w:rsid w:val="00D81E8E"/>
    <w:pPr>
      <w:spacing w:after="160"/>
      <w:ind w:firstLine="360"/>
    </w:pPr>
  </w:style>
  <w:style w:type="character" w:customStyle="1" w:styleId="BodyTextFirstIndentChar">
    <w:name w:val="Body Text First Indent Char"/>
    <w:basedOn w:val="BodyTextChar"/>
    <w:link w:val="BodyTextFirstIndent"/>
    <w:uiPriority w:val="99"/>
    <w:rsid w:val="00D81E8E"/>
  </w:style>
  <w:style w:type="character" w:styleId="Hyperlink">
    <w:name w:val="Hyperlink"/>
    <w:basedOn w:val="DefaultParagraphFont"/>
    <w:uiPriority w:val="99"/>
    <w:unhideWhenUsed/>
    <w:rsid w:val="00747B29"/>
    <w:rPr>
      <w:color w:val="467886" w:themeColor="hyperlink"/>
      <w:u w:val="single"/>
    </w:rPr>
  </w:style>
  <w:style w:type="character" w:styleId="UnresolvedMention">
    <w:name w:val="Unresolved Mention"/>
    <w:basedOn w:val="DefaultParagraphFont"/>
    <w:uiPriority w:val="99"/>
    <w:semiHidden/>
    <w:unhideWhenUsed/>
    <w:rsid w:val="00747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 TargetMode="External"/><Relationship Id="rId3" Type="http://schemas.openxmlformats.org/officeDocument/2006/relationships/settings" Target="settings.xml"/><Relationship Id="rId7" Type="http://schemas.openxmlformats.org/officeDocument/2006/relationships/hyperlink" Target="https://www.mckins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loitte.com" TargetMode="External"/><Relationship Id="rId11" Type="http://schemas.openxmlformats.org/officeDocument/2006/relationships/theme" Target="theme/theme1.xml"/><Relationship Id="rId5" Type="http://schemas.openxmlformats.org/officeDocument/2006/relationships/hyperlink" Target="https://www.cipd.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TotalTime>
  <Pages>13</Pages>
  <Words>3475</Words>
  <Characters>23984</Characters>
  <Application>Microsoft Office Word</Application>
  <DocSecurity>0</DocSecurity>
  <Lines>428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Maria Fechete (2239078)</dc:creator>
  <cp:keywords/>
  <dc:description/>
  <cp:lastModifiedBy>Lisa Maria Fechete (2239078)</cp:lastModifiedBy>
  <cp:revision>3</cp:revision>
  <dcterms:created xsi:type="dcterms:W3CDTF">2026-03-05T20:49:00Z</dcterms:created>
  <dcterms:modified xsi:type="dcterms:W3CDTF">2026-03-05T22:54:00Z</dcterms:modified>
</cp:coreProperties>
</file>