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8BBE9" w14:textId="77777777" w:rsidR="00945F78" w:rsidRPr="00EF3725" w:rsidRDefault="00945F78" w:rsidP="00945F78">
      <w:pPr>
        <w:jc w:val="center"/>
        <w:rPr>
          <w:b/>
          <w:color w:val="000000" w:themeColor="text1"/>
          <w:lang w:val="en-GB"/>
        </w:rPr>
      </w:pPr>
      <w:r>
        <w:rPr>
          <w:noProof/>
        </w:rPr>
        <w:drawing>
          <wp:inline distT="0" distB="0" distL="0" distR="0" wp14:anchorId="5426C00A" wp14:editId="6DA22F93">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156D8734" w14:textId="77777777" w:rsidR="00945F78" w:rsidRPr="00EF3725" w:rsidRDefault="00945F78" w:rsidP="00945F78">
      <w:pPr>
        <w:jc w:val="center"/>
        <w:rPr>
          <w:b/>
          <w:color w:val="000000" w:themeColor="text1"/>
          <w:lang w:val="en-GB"/>
        </w:rPr>
      </w:pPr>
    </w:p>
    <w:p w14:paraId="25E89A27" w14:textId="77777777" w:rsidR="00945F78" w:rsidRPr="00EF3725" w:rsidRDefault="00945F78" w:rsidP="00945F78">
      <w:pPr>
        <w:jc w:val="center"/>
        <w:rPr>
          <w:b/>
          <w:color w:val="000000" w:themeColor="text1"/>
          <w:lang w:val="en-GB"/>
        </w:rPr>
      </w:pPr>
    </w:p>
    <w:p w14:paraId="676E8FD9" w14:textId="77777777" w:rsidR="00945F78" w:rsidRPr="00EF3725" w:rsidRDefault="00945F78" w:rsidP="00945F78">
      <w:pPr>
        <w:jc w:val="center"/>
        <w:rPr>
          <w:b/>
          <w:color w:val="000000" w:themeColor="text1"/>
          <w:lang w:val="en-GB"/>
        </w:rPr>
      </w:pPr>
      <w:r w:rsidRPr="00EF3725">
        <w:rPr>
          <w:b/>
          <w:color w:val="000000" w:themeColor="text1"/>
          <w:lang w:val="en-GB"/>
        </w:rPr>
        <w:t xml:space="preserve"> </w:t>
      </w:r>
    </w:p>
    <w:p w14:paraId="17917531" w14:textId="77777777" w:rsidR="00945F78" w:rsidRDefault="00945F78" w:rsidP="00945F78">
      <w:pPr>
        <w:jc w:val="center"/>
        <w:rPr>
          <w:bCs/>
          <w:color w:val="000000" w:themeColor="text1"/>
          <w:sz w:val="32"/>
          <w:lang w:val="en-GB"/>
        </w:rPr>
      </w:pPr>
      <w:r w:rsidRPr="00EF3725">
        <w:rPr>
          <w:b/>
          <w:color w:val="000000" w:themeColor="text1"/>
          <w:sz w:val="32"/>
          <w:lang w:val="en-GB"/>
        </w:rPr>
        <w:t xml:space="preserve">PROGRAMME: </w:t>
      </w:r>
      <w:r>
        <w:rPr>
          <w:bCs/>
          <w:color w:val="000000" w:themeColor="text1"/>
          <w:sz w:val="32"/>
          <w:lang w:val="en-GB"/>
        </w:rPr>
        <w:t>MBA – International Business</w:t>
      </w:r>
    </w:p>
    <w:p w14:paraId="424987DB" w14:textId="77777777" w:rsidR="00945F78" w:rsidRDefault="00945F78" w:rsidP="00945F78">
      <w:pPr>
        <w:jc w:val="center"/>
        <w:rPr>
          <w:bCs/>
          <w:color w:val="000000" w:themeColor="text1"/>
          <w:sz w:val="32"/>
          <w:lang w:val="en-GB"/>
        </w:rPr>
      </w:pPr>
      <w:r>
        <w:rPr>
          <w:bCs/>
          <w:color w:val="000000" w:themeColor="text1"/>
          <w:sz w:val="32"/>
          <w:lang w:val="en-GB"/>
        </w:rPr>
        <w:t>Term 2</w:t>
      </w:r>
    </w:p>
    <w:p w14:paraId="19EDB919" w14:textId="77777777" w:rsidR="00945F78" w:rsidRPr="00B420D9" w:rsidRDefault="00945F78" w:rsidP="00945F78">
      <w:pPr>
        <w:jc w:val="center"/>
        <w:rPr>
          <w:bCs/>
          <w:color w:val="000000" w:themeColor="text1"/>
          <w:sz w:val="32"/>
          <w:lang w:val="en-GB"/>
        </w:rPr>
      </w:pPr>
    </w:p>
    <w:p w14:paraId="4FE2B412" w14:textId="1371EFAD" w:rsidR="00945F78" w:rsidRPr="00B420D9" w:rsidRDefault="00945F78" w:rsidP="00945F78">
      <w:pPr>
        <w:jc w:val="center"/>
        <w:rPr>
          <w:b/>
          <w:color w:val="000000" w:themeColor="text1"/>
          <w:sz w:val="32"/>
          <w:lang w:val="en-GB"/>
        </w:rPr>
      </w:pPr>
      <w:r w:rsidRPr="00B420D9">
        <w:rPr>
          <w:b/>
          <w:color w:val="000000" w:themeColor="text1"/>
          <w:sz w:val="32"/>
          <w:lang w:val="en-GB"/>
        </w:rPr>
        <w:t xml:space="preserve">STUDENT NAME: </w:t>
      </w:r>
      <w:r>
        <w:rPr>
          <w:bCs/>
          <w:color w:val="000000" w:themeColor="text1"/>
          <w:sz w:val="32"/>
          <w:lang w:val="en-GB"/>
        </w:rPr>
        <w:t>VIVEK ODEDRA</w:t>
      </w:r>
    </w:p>
    <w:p w14:paraId="4722F506" w14:textId="5C08852E" w:rsidR="00945F78" w:rsidRDefault="00945F78" w:rsidP="00945F78">
      <w:pPr>
        <w:jc w:val="center"/>
        <w:rPr>
          <w:b/>
          <w:color w:val="000000" w:themeColor="text1"/>
          <w:sz w:val="32"/>
          <w:lang w:val="en-GB"/>
        </w:rPr>
      </w:pPr>
      <w:r w:rsidRPr="00B420D9">
        <w:rPr>
          <w:b/>
          <w:color w:val="000000" w:themeColor="text1"/>
          <w:sz w:val="32"/>
          <w:lang w:val="en-GB"/>
        </w:rPr>
        <w:t xml:space="preserve">STUDENT ID: </w:t>
      </w:r>
      <w:r>
        <w:rPr>
          <w:bCs/>
          <w:color w:val="000000" w:themeColor="text1"/>
          <w:sz w:val="32"/>
          <w:lang w:val="en-GB"/>
        </w:rPr>
        <w:t>2505516</w:t>
      </w:r>
    </w:p>
    <w:p w14:paraId="231EC2E5" w14:textId="77777777" w:rsidR="00945F78" w:rsidRDefault="00945F78" w:rsidP="00945F78">
      <w:pPr>
        <w:jc w:val="center"/>
        <w:rPr>
          <w:b/>
          <w:color w:val="000000" w:themeColor="text1"/>
          <w:sz w:val="32"/>
          <w:lang w:val="en-GB"/>
        </w:rPr>
      </w:pPr>
    </w:p>
    <w:p w14:paraId="6E278B41" w14:textId="77777777" w:rsidR="00945F78" w:rsidRDefault="00945F78" w:rsidP="00945F78">
      <w:pPr>
        <w:jc w:val="center"/>
        <w:rPr>
          <w:bCs/>
          <w:color w:val="000000" w:themeColor="text1"/>
          <w:sz w:val="32"/>
        </w:rPr>
      </w:pPr>
      <w:r w:rsidRPr="00EF3725">
        <w:rPr>
          <w:b/>
          <w:color w:val="000000" w:themeColor="text1"/>
          <w:sz w:val="32"/>
          <w:lang w:val="en-GB"/>
        </w:rPr>
        <w:t xml:space="preserve">MODULE: </w:t>
      </w:r>
      <w:r w:rsidRPr="001767F3">
        <w:rPr>
          <w:bCs/>
          <w:color w:val="000000" w:themeColor="text1"/>
          <w:sz w:val="32"/>
        </w:rPr>
        <w:t>International Marketing: Principles and Practices</w:t>
      </w:r>
    </w:p>
    <w:p w14:paraId="7E162210" w14:textId="77777777" w:rsidR="00945F78" w:rsidRDefault="00945F78" w:rsidP="00945F78">
      <w:pPr>
        <w:jc w:val="center"/>
        <w:rPr>
          <w:b/>
          <w:color w:val="000000" w:themeColor="text1"/>
          <w:sz w:val="32"/>
          <w:szCs w:val="32"/>
          <w:lang w:val="en-GB"/>
        </w:rPr>
      </w:pPr>
      <w:r w:rsidRPr="00EF3725">
        <w:rPr>
          <w:b/>
          <w:color w:val="000000" w:themeColor="text1"/>
          <w:sz w:val="32"/>
          <w:szCs w:val="32"/>
          <w:lang w:val="en-GB"/>
        </w:rPr>
        <w:t xml:space="preserve">MODULE CODE: </w:t>
      </w:r>
      <w:r w:rsidRPr="005C079A">
        <w:rPr>
          <w:bCs/>
          <w:color w:val="000000" w:themeColor="text1"/>
          <w:sz w:val="32"/>
          <w:szCs w:val="32"/>
        </w:rPr>
        <w:t>LCMB70</w:t>
      </w:r>
      <w:r>
        <w:rPr>
          <w:bCs/>
          <w:color w:val="000000" w:themeColor="text1"/>
          <w:sz w:val="32"/>
          <w:szCs w:val="32"/>
        </w:rPr>
        <w:t>26</w:t>
      </w:r>
    </w:p>
    <w:p w14:paraId="3225BDEB" w14:textId="77777777" w:rsidR="00945F78" w:rsidRDefault="00945F78" w:rsidP="00945F78">
      <w:pPr>
        <w:jc w:val="center"/>
        <w:rPr>
          <w:b/>
          <w:color w:val="000000" w:themeColor="text1"/>
          <w:sz w:val="32"/>
          <w:szCs w:val="32"/>
          <w:lang w:val="en-GB"/>
        </w:rPr>
      </w:pPr>
    </w:p>
    <w:p w14:paraId="6CF3AED2" w14:textId="77777777" w:rsidR="00945F78" w:rsidRPr="001767F3" w:rsidRDefault="00945F78" w:rsidP="00945F78">
      <w:pPr>
        <w:jc w:val="center"/>
        <w:rPr>
          <w:bCs/>
          <w:color w:val="000000" w:themeColor="text1"/>
          <w:sz w:val="32"/>
          <w:szCs w:val="32"/>
        </w:rPr>
      </w:pPr>
      <w:r>
        <w:rPr>
          <w:b/>
          <w:color w:val="000000" w:themeColor="text1"/>
          <w:sz w:val="32"/>
          <w:szCs w:val="32"/>
          <w:lang w:val="en-GB"/>
        </w:rPr>
        <w:t xml:space="preserve">Lecturer’s Name: </w:t>
      </w:r>
      <w:r w:rsidRPr="001767F3">
        <w:rPr>
          <w:bCs/>
          <w:color w:val="000000" w:themeColor="text1"/>
          <w:sz w:val="32"/>
          <w:szCs w:val="32"/>
        </w:rPr>
        <w:t xml:space="preserve">Tushara </w:t>
      </w:r>
      <w:proofErr w:type="spellStart"/>
      <w:r w:rsidRPr="001767F3">
        <w:rPr>
          <w:bCs/>
          <w:color w:val="000000" w:themeColor="text1"/>
          <w:sz w:val="32"/>
          <w:szCs w:val="32"/>
        </w:rPr>
        <w:t>Balendran</w:t>
      </w:r>
      <w:proofErr w:type="spellEnd"/>
    </w:p>
    <w:p w14:paraId="5B868EF2" w14:textId="44F65D34" w:rsidR="00945F78" w:rsidRPr="00FB079D" w:rsidRDefault="00945F78" w:rsidP="00945F78">
      <w:pPr>
        <w:rPr>
          <w:bCs/>
          <w:color w:val="000000" w:themeColor="text1"/>
          <w:sz w:val="32"/>
          <w:szCs w:val="32"/>
          <w:lang w:val="en-GB"/>
        </w:rPr>
      </w:pPr>
    </w:p>
    <w:p w14:paraId="273847D6" w14:textId="77777777" w:rsidR="00945F78" w:rsidRDefault="00945F78" w:rsidP="00E6196D">
      <w:pPr>
        <w:jc w:val="center"/>
        <w:rPr>
          <w:rFonts w:ascii="Arial" w:hAnsi="Arial" w:cs="Arial"/>
          <w:b/>
          <w:bCs/>
          <w:lang w:val="en-GB"/>
        </w:rPr>
      </w:pPr>
    </w:p>
    <w:p w14:paraId="73A3FE4F" w14:textId="77777777" w:rsidR="00945F78" w:rsidRDefault="00945F78" w:rsidP="00E6196D">
      <w:pPr>
        <w:jc w:val="center"/>
        <w:rPr>
          <w:rFonts w:ascii="Arial" w:hAnsi="Arial" w:cs="Arial"/>
          <w:b/>
          <w:bCs/>
          <w:lang w:val="en-GB"/>
        </w:rPr>
      </w:pPr>
    </w:p>
    <w:p w14:paraId="034FFAF2" w14:textId="77777777" w:rsidR="00945F78" w:rsidRDefault="00945F78" w:rsidP="00E6196D">
      <w:pPr>
        <w:jc w:val="center"/>
        <w:rPr>
          <w:rFonts w:ascii="Arial" w:hAnsi="Arial" w:cs="Arial"/>
          <w:b/>
          <w:bCs/>
          <w:lang w:val="en-GB"/>
        </w:rPr>
      </w:pPr>
    </w:p>
    <w:p w14:paraId="6E87B4FF" w14:textId="77777777" w:rsidR="00945F78" w:rsidRDefault="00945F78" w:rsidP="00E6196D">
      <w:pPr>
        <w:jc w:val="center"/>
        <w:rPr>
          <w:rFonts w:ascii="Arial" w:hAnsi="Arial" w:cs="Arial"/>
          <w:b/>
          <w:bCs/>
          <w:lang w:val="en-GB"/>
        </w:rPr>
      </w:pPr>
    </w:p>
    <w:p w14:paraId="595071E4" w14:textId="77777777" w:rsidR="00945F78" w:rsidRDefault="00945F78" w:rsidP="00E6196D">
      <w:pPr>
        <w:jc w:val="center"/>
        <w:rPr>
          <w:rFonts w:ascii="Arial" w:hAnsi="Arial" w:cs="Arial"/>
          <w:b/>
          <w:bCs/>
          <w:lang w:val="en-GB"/>
        </w:rPr>
      </w:pPr>
    </w:p>
    <w:p w14:paraId="4A76A720" w14:textId="77777777" w:rsidR="00945F78" w:rsidRDefault="00945F78" w:rsidP="00E6196D">
      <w:pPr>
        <w:jc w:val="center"/>
        <w:rPr>
          <w:rFonts w:ascii="Arial" w:hAnsi="Arial" w:cs="Arial"/>
          <w:b/>
          <w:bCs/>
          <w:lang w:val="en-GB"/>
        </w:rPr>
      </w:pPr>
    </w:p>
    <w:p w14:paraId="09A48A70" w14:textId="7E2E1F60" w:rsidR="00F5543C" w:rsidRDefault="0058307A" w:rsidP="00E6196D">
      <w:pPr>
        <w:jc w:val="center"/>
        <w:rPr>
          <w:rFonts w:ascii="Arial" w:hAnsi="Arial" w:cs="Arial"/>
          <w:b/>
          <w:bCs/>
          <w:lang w:val="en-GB"/>
        </w:rPr>
      </w:pPr>
      <w:r w:rsidRPr="00E6196D">
        <w:rPr>
          <w:rFonts w:ascii="Arial" w:hAnsi="Arial" w:cs="Arial"/>
          <w:b/>
          <w:bCs/>
          <w:lang w:val="en-GB"/>
        </w:rPr>
        <w:lastRenderedPageBreak/>
        <w:t>Executive Summary</w:t>
      </w:r>
    </w:p>
    <w:p w14:paraId="0556A751" w14:textId="77777777" w:rsidR="0087371D" w:rsidRPr="00E6196D" w:rsidRDefault="0087371D" w:rsidP="00E6196D">
      <w:pPr>
        <w:jc w:val="center"/>
        <w:rPr>
          <w:rFonts w:ascii="Arial" w:hAnsi="Arial" w:cs="Arial"/>
          <w:b/>
          <w:bCs/>
          <w:lang w:val="en-GB"/>
        </w:rPr>
      </w:pPr>
    </w:p>
    <w:p w14:paraId="51F249EF" w14:textId="77777777" w:rsidR="005B2331" w:rsidRPr="00E6196D" w:rsidRDefault="0058307A" w:rsidP="00E6196D">
      <w:pPr>
        <w:rPr>
          <w:rFonts w:ascii="Arial" w:hAnsi="Arial" w:cs="Arial"/>
          <w:lang w:val="en-GB"/>
        </w:rPr>
      </w:pPr>
      <w:r w:rsidRPr="00E6196D">
        <w:rPr>
          <w:rFonts w:ascii="Arial" w:hAnsi="Arial" w:cs="Arial"/>
          <w:lang w:val="en-GB"/>
        </w:rPr>
        <w:t xml:space="preserve">This report compares the international marketing approach of IKEA </w:t>
      </w:r>
      <w:r w:rsidR="005B2331" w:rsidRPr="00E6196D">
        <w:rPr>
          <w:rFonts w:ascii="Arial" w:hAnsi="Arial" w:cs="Arial"/>
          <w:lang w:val="en-GB"/>
        </w:rPr>
        <w:t xml:space="preserve">in two countries, namely </w:t>
      </w:r>
      <w:r w:rsidRPr="00E6196D">
        <w:rPr>
          <w:rFonts w:ascii="Arial" w:hAnsi="Arial" w:cs="Arial"/>
          <w:lang w:val="en-GB"/>
        </w:rPr>
        <w:t xml:space="preserve">the United Kingdom and Japan. The aim is to determine the extent to which IKEA has incorporated global standardisation and local customisation of its products in two developed markets but culturally diverse. The discussion uses such concepts as PESTEL, dimensions of the cultural Hofstede model, STP, and 7Ps marketing mix to analyse how the macro-environment and cultural variables affected the strategic decision-making. The results have shown that the UK market is conducive to a more standardised strategy given similarities with other western markets, stable economies and acceptance of IKEA </w:t>
      </w:r>
      <w:proofErr w:type="gramStart"/>
      <w:r w:rsidRPr="00E6196D">
        <w:rPr>
          <w:rFonts w:ascii="Arial" w:hAnsi="Arial" w:cs="Arial"/>
          <w:lang w:val="en-GB"/>
        </w:rPr>
        <w:t>low cost</w:t>
      </w:r>
      <w:proofErr w:type="gramEnd"/>
      <w:r w:rsidRPr="00E6196D">
        <w:rPr>
          <w:rFonts w:ascii="Arial" w:hAnsi="Arial" w:cs="Arial"/>
          <w:lang w:val="en-GB"/>
        </w:rPr>
        <w:t xml:space="preserve"> leadership and self-service strategy by consumers. Conversely, Japan demands high localisation due to preferences in the cultural traits of people and large population density as well as compact, multipurpose products. </w:t>
      </w:r>
    </w:p>
    <w:p w14:paraId="085F9327" w14:textId="570B38E1" w:rsidR="0058307A" w:rsidRPr="00E6196D" w:rsidRDefault="0058307A" w:rsidP="00E6196D">
      <w:pPr>
        <w:rPr>
          <w:rFonts w:ascii="Arial" w:hAnsi="Arial" w:cs="Arial"/>
          <w:lang w:val="en-GB"/>
        </w:rPr>
      </w:pPr>
      <w:r w:rsidRPr="00E6196D">
        <w:rPr>
          <w:rFonts w:ascii="Arial" w:hAnsi="Arial" w:cs="Arial"/>
          <w:lang w:val="en-GB"/>
        </w:rPr>
        <w:t>According to the Hofstede analysis, significant differences in the cultures appear, especially the individualism, uncertainty avoidance, and long-term orientation that directly affect the consumer behaviour and marketing strategies. It is also recognised in the report that the success of a product in Japan is largely due to product adaptation, customised promotion and improved customer service, and economies of scale and similar branding is a competitive advantage in the UK. Other ethical factors</w:t>
      </w:r>
      <w:r w:rsidR="005B2331" w:rsidRPr="00E6196D">
        <w:rPr>
          <w:rFonts w:ascii="Arial" w:hAnsi="Arial" w:cs="Arial"/>
          <w:lang w:val="en-GB"/>
        </w:rPr>
        <w:t>,</w:t>
      </w:r>
      <w:r w:rsidRPr="00E6196D">
        <w:rPr>
          <w:rFonts w:ascii="Arial" w:hAnsi="Arial" w:cs="Arial"/>
          <w:lang w:val="en-GB"/>
        </w:rPr>
        <w:t xml:space="preserve"> such as sustainability and supply chain transparency are also checked. On the whole, the capacity of IKEA to combine global efficacy and local agility is one of the determinants of its global achievement. Strategies are also given in order to enhance competitiveness and also increase long term growth in both markets.</w:t>
      </w:r>
    </w:p>
    <w:p w14:paraId="559CF5F1" w14:textId="77777777" w:rsidR="0058307A" w:rsidRPr="00E6196D" w:rsidRDefault="0058307A" w:rsidP="00E6196D">
      <w:pPr>
        <w:rPr>
          <w:rFonts w:ascii="Arial" w:hAnsi="Arial" w:cs="Arial"/>
          <w:lang w:val="en-GB"/>
        </w:rPr>
      </w:pPr>
      <w:r w:rsidRPr="00E6196D">
        <w:rPr>
          <w:rFonts w:ascii="Arial" w:hAnsi="Arial" w:cs="Arial"/>
          <w:lang w:val="en-GB"/>
        </w:rPr>
        <w:br w:type="page"/>
      </w:r>
    </w:p>
    <w:sdt>
      <w:sdtPr>
        <w:rPr>
          <w:rFonts w:ascii="Arial" w:eastAsia="Times New Roman" w:hAnsi="Arial" w:cs="Arial"/>
          <w:b w:val="0"/>
          <w:bCs w:val="0"/>
          <w:color w:val="auto"/>
          <w:sz w:val="24"/>
          <w:szCs w:val="24"/>
          <w:lang w:val="en" w:eastAsia="en-GB"/>
        </w:rPr>
        <w:id w:val="6569518"/>
        <w:docPartObj>
          <w:docPartGallery w:val="Table of Contents"/>
          <w:docPartUnique/>
        </w:docPartObj>
      </w:sdtPr>
      <w:sdtEndPr>
        <w:rPr>
          <w:noProof/>
        </w:rPr>
      </w:sdtEndPr>
      <w:sdtContent>
        <w:p w14:paraId="0193EFED" w14:textId="14BDF1CD" w:rsidR="0058307A" w:rsidRDefault="0058307A" w:rsidP="00E6196D">
          <w:pPr>
            <w:pStyle w:val="TOCHeading"/>
            <w:spacing w:line="360" w:lineRule="auto"/>
            <w:jc w:val="center"/>
            <w:rPr>
              <w:rFonts w:ascii="Arial" w:hAnsi="Arial" w:cs="Arial"/>
              <w:color w:val="000000" w:themeColor="text1"/>
              <w:sz w:val="24"/>
              <w:szCs w:val="24"/>
            </w:rPr>
          </w:pPr>
          <w:r w:rsidRPr="00E6196D">
            <w:rPr>
              <w:rFonts w:ascii="Arial" w:hAnsi="Arial" w:cs="Arial"/>
              <w:color w:val="000000" w:themeColor="text1"/>
              <w:sz w:val="24"/>
              <w:szCs w:val="24"/>
            </w:rPr>
            <w:t>Table of Contents</w:t>
          </w:r>
        </w:p>
        <w:p w14:paraId="55F1FBA5" w14:textId="77777777" w:rsidR="0087371D" w:rsidRPr="0087371D" w:rsidRDefault="0087371D" w:rsidP="0087371D">
          <w:pPr>
            <w:rPr>
              <w:lang w:val="en-US" w:eastAsia="en-US"/>
            </w:rPr>
          </w:pPr>
        </w:p>
        <w:p w14:paraId="536C6A80" w14:textId="11703D0A" w:rsidR="0087371D" w:rsidRPr="0087371D" w:rsidRDefault="0058307A" w:rsidP="0087371D">
          <w:pPr>
            <w:pStyle w:val="TOC1"/>
            <w:tabs>
              <w:tab w:val="right" w:leader="dot" w:pos="9350"/>
            </w:tabs>
            <w:jc w:val="both"/>
            <w:rPr>
              <w:rFonts w:ascii="Arial" w:eastAsiaTheme="minorEastAsia" w:hAnsi="Arial" w:cs="Arial"/>
              <w:b w:val="0"/>
              <w:bCs w:val="0"/>
              <w:i w:val="0"/>
              <w:iCs w:val="0"/>
              <w:noProof/>
              <w:lang w:val="en-IN" w:eastAsia="en-IN"/>
            </w:rPr>
          </w:pPr>
          <w:r w:rsidRPr="00E6196D">
            <w:rPr>
              <w:rFonts w:ascii="Arial" w:hAnsi="Arial" w:cs="Arial"/>
              <w:b w:val="0"/>
              <w:bCs w:val="0"/>
              <w:i w:val="0"/>
              <w:iCs w:val="0"/>
              <w:color w:val="000000" w:themeColor="text1"/>
            </w:rPr>
            <w:fldChar w:fldCharType="begin"/>
          </w:r>
          <w:r w:rsidRPr="00E6196D">
            <w:rPr>
              <w:rFonts w:ascii="Arial" w:hAnsi="Arial" w:cs="Arial"/>
              <w:b w:val="0"/>
              <w:bCs w:val="0"/>
              <w:i w:val="0"/>
              <w:iCs w:val="0"/>
              <w:color w:val="000000" w:themeColor="text1"/>
            </w:rPr>
            <w:instrText xml:space="preserve"> TOC \o "1-3" \h \z \u </w:instrText>
          </w:r>
          <w:r w:rsidRPr="00E6196D">
            <w:rPr>
              <w:rFonts w:ascii="Arial" w:hAnsi="Arial" w:cs="Arial"/>
              <w:b w:val="0"/>
              <w:bCs w:val="0"/>
              <w:i w:val="0"/>
              <w:iCs w:val="0"/>
              <w:color w:val="000000" w:themeColor="text1"/>
            </w:rPr>
            <w:fldChar w:fldCharType="separate"/>
          </w:r>
          <w:hyperlink w:anchor="_Toc225235892" w:history="1">
            <w:r w:rsidR="0087371D" w:rsidRPr="0087371D">
              <w:rPr>
                <w:rStyle w:val="Hyperlink"/>
                <w:rFonts w:ascii="Arial" w:hAnsi="Arial" w:cs="Arial"/>
                <w:b w:val="0"/>
                <w:bCs w:val="0"/>
                <w:i w:val="0"/>
                <w:iCs w:val="0"/>
                <w:noProof/>
                <w:lang w:val="en-GB"/>
              </w:rPr>
              <w:t>1. Introduction</w:t>
            </w:r>
            <w:r w:rsidR="0087371D" w:rsidRPr="0087371D">
              <w:rPr>
                <w:rFonts w:ascii="Arial" w:hAnsi="Arial" w:cs="Arial"/>
                <w:b w:val="0"/>
                <w:bCs w:val="0"/>
                <w:i w:val="0"/>
                <w:iCs w:val="0"/>
                <w:noProof/>
                <w:webHidden/>
              </w:rPr>
              <w:tab/>
            </w:r>
            <w:r w:rsidR="0087371D" w:rsidRPr="0087371D">
              <w:rPr>
                <w:rFonts w:ascii="Arial" w:hAnsi="Arial" w:cs="Arial"/>
                <w:b w:val="0"/>
                <w:bCs w:val="0"/>
                <w:i w:val="0"/>
                <w:iCs w:val="0"/>
                <w:noProof/>
                <w:webHidden/>
              </w:rPr>
              <w:fldChar w:fldCharType="begin"/>
            </w:r>
            <w:r w:rsidR="0087371D" w:rsidRPr="0087371D">
              <w:rPr>
                <w:rFonts w:ascii="Arial" w:hAnsi="Arial" w:cs="Arial"/>
                <w:b w:val="0"/>
                <w:bCs w:val="0"/>
                <w:i w:val="0"/>
                <w:iCs w:val="0"/>
                <w:noProof/>
                <w:webHidden/>
              </w:rPr>
              <w:instrText xml:space="preserve"> PAGEREF _Toc225235892 \h </w:instrText>
            </w:r>
            <w:r w:rsidR="0087371D" w:rsidRPr="0087371D">
              <w:rPr>
                <w:rFonts w:ascii="Arial" w:hAnsi="Arial" w:cs="Arial"/>
                <w:b w:val="0"/>
                <w:bCs w:val="0"/>
                <w:i w:val="0"/>
                <w:iCs w:val="0"/>
                <w:noProof/>
                <w:webHidden/>
              </w:rPr>
            </w:r>
            <w:r w:rsidR="0087371D" w:rsidRPr="0087371D">
              <w:rPr>
                <w:rFonts w:ascii="Arial" w:hAnsi="Arial" w:cs="Arial"/>
                <w:b w:val="0"/>
                <w:bCs w:val="0"/>
                <w:i w:val="0"/>
                <w:iCs w:val="0"/>
                <w:noProof/>
                <w:webHidden/>
              </w:rPr>
              <w:fldChar w:fldCharType="separate"/>
            </w:r>
            <w:r w:rsidR="0087371D" w:rsidRPr="0087371D">
              <w:rPr>
                <w:rFonts w:ascii="Arial" w:hAnsi="Arial" w:cs="Arial"/>
                <w:b w:val="0"/>
                <w:bCs w:val="0"/>
                <w:i w:val="0"/>
                <w:iCs w:val="0"/>
                <w:noProof/>
                <w:webHidden/>
              </w:rPr>
              <w:t>5</w:t>
            </w:r>
            <w:r w:rsidR="0087371D" w:rsidRPr="0087371D">
              <w:rPr>
                <w:rFonts w:ascii="Arial" w:hAnsi="Arial" w:cs="Arial"/>
                <w:b w:val="0"/>
                <w:bCs w:val="0"/>
                <w:i w:val="0"/>
                <w:iCs w:val="0"/>
                <w:noProof/>
                <w:webHidden/>
              </w:rPr>
              <w:fldChar w:fldCharType="end"/>
            </w:r>
          </w:hyperlink>
        </w:p>
        <w:p w14:paraId="013E9176" w14:textId="658C90B6"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3" w:history="1">
            <w:r w:rsidRPr="0087371D">
              <w:rPr>
                <w:rStyle w:val="Hyperlink"/>
                <w:rFonts w:ascii="Arial" w:hAnsi="Arial" w:cs="Arial"/>
                <w:b w:val="0"/>
                <w:bCs w:val="0"/>
                <w:noProof/>
                <w:sz w:val="24"/>
                <w:szCs w:val="24"/>
              </w:rPr>
              <w:t>1.1 Company Background</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_Toc225235893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5</w:t>
            </w:r>
            <w:r w:rsidRPr="0087371D">
              <w:rPr>
                <w:rFonts w:ascii="Arial" w:hAnsi="Arial" w:cs="Arial"/>
                <w:b w:val="0"/>
                <w:bCs w:val="0"/>
                <w:noProof/>
                <w:webHidden/>
                <w:sz w:val="24"/>
                <w:szCs w:val="24"/>
              </w:rPr>
              <w:fldChar w:fldCharType="end"/>
            </w:r>
          </w:hyperlink>
        </w:p>
        <w:p w14:paraId="585F10FD" w14:textId="4B3EEFF8"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4" w:history="1">
            <w:r w:rsidRPr="0087371D">
              <w:rPr>
                <w:rStyle w:val="Hyperlink"/>
                <w:rFonts w:ascii="Arial" w:hAnsi="Arial" w:cs="Arial"/>
                <w:b w:val="0"/>
                <w:bCs w:val="0"/>
                <w:noProof/>
                <w:sz w:val="24"/>
                <w:szCs w:val="24"/>
              </w:rPr>
              <w:t>1.2 Overview of the report</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_Toc225235894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5</w:t>
            </w:r>
            <w:r w:rsidRPr="0087371D">
              <w:rPr>
                <w:rFonts w:ascii="Arial" w:hAnsi="Arial" w:cs="Arial"/>
                <w:b w:val="0"/>
                <w:bCs w:val="0"/>
                <w:noProof/>
                <w:webHidden/>
                <w:sz w:val="24"/>
                <w:szCs w:val="24"/>
              </w:rPr>
              <w:fldChar w:fldCharType="end"/>
            </w:r>
          </w:hyperlink>
        </w:p>
        <w:p w14:paraId="521BB1CC" w14:textId="7BD40E38"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895" w:history="1">
            <w:r w:rsidRPr="0087371D">
              <w:rPr>
                <w:rStyle w:val="Hyperlink"/>
                <w:rFonts w:ascii="Arial" w:hAnsi="Arial" w:cs="Arial"/>
                <w:b w:val="0"/>
                <w:bCs w:val="0"/>
                <w:i w:val="0"/>
                <w:iCs w:val="0"/>
                <w:noProof/>
                <w:lang w:val="en-GB"/>
              </w:rPr>
              <w:t>2. Macro-Environment Analysis (PESTEL)</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_Toc225235895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6</w:t>
            </w:r>
            <w:r w:rsidRPr="0087371D">
              <w:rPr>
                <w:rFonts w:ascii="Arial" w:hAnsi="Arial" w:cs="Arial"/>
                <w:b w:val="0"/>
                <w:bCs w:val="0"/>
                <w:i w:val="0"/>
                <w:iCs w:val="0"/>
                <w:noProof/>
                <w:webHidden/>
              </w:rPr>
              <w:fldChar w:fldCharType="end"/>
            </w:r>
          </w:hyperlink>
        </w:p>
        <w:p w14:paraId="0B80B608" w14:textId="53B9300D"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6" w:history="1">
            <w:r w:rsidRPr="0087371D">
              <w:rPr>
                <w:rStyle w:val="Hyperlink"/>
                <w:rFonts w:ascii="Arial" w:hAnsi="Arial" w:cs="Arial"/>
                <w:b w:val="0"/>
                <w:bCs w:val="0"/>
                <w:noProof/>
                <w:sz w:val="24"/>
                <w:szCs w:val="24"/>
              </w:rPr>
              <w:t>2.1 Definition of PESTEL</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_Toc225235896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6</w:t>
            </w:r>
            <w:r w:rsidRPr="0087371D">
              <w:rPr>
                <w:rFonts w:ascii="Arial" w:hAnsi="Arial" w:cs="Arial"/>
                <w:b w:val="0"/>
                <w:bCs w:val="0"/>
                <w:noProof/>
                <w:webHidden/>
                <w:sz w:val="24"/>
                <w:szCs w:val="24"/>
              </w:rPr>
              <w:fldChar w:fldCharType="end"/>
            </w:r>
          </w:hyperlink>
        </w:p>
        <w:p w14:paraId="63D3F8FE" w14:textId="5DF5D48A"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7" w:history="1">
            <w:r w:rsidRPr="0087371D">
              <w:rPr>
                <w:rStyle w:val="Hyperlink"/>
                <w:rFonts w:ascii="Arial" w:hAnsi="Arial" w:cs="Arial"/>
                <w:b w:val="0"/>
                <w:bCs w:val="0"/>
                <w:noProof/>
                <w:sz w:val="24"/>
                <w:szCs w:val="24"/>
              </w:rPr>
              <w:t>2.2 PESTEL Comparison: UK vs Japan</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_Toc225235897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7</w:t>
            </w:r>
            <w:r w:rsidRPr="0087371D">
              <w:rPr>
                <w:rFonts w:ascii="Arial" w:hAnsi="Arial" w:cs="Arial"/>
                <w:b w:val="0"/>
                <w:bCs w:val="0"/>
                <w:noProof/>
                <w:webHidden/>
                <w:sz w:val="24"/>
                <w:szCs w:val="24"/>
              </w:rPr>
              <w:fldChar w:fldCharType="end"/>
            </w:r>
          </w:hyperlink>
        </w:p>
        <w:p w14:paraId="560408EE" w14:textId="4B22E4E2"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8" w:history="1">
            <w:r w:rsidRPr="0087371D">
              <w:rPr>
                <w:rStyle w:val="Hyperlink"/>
                <w:rFonts w:ascii="Arial" w:hAnsi="Arial" w:cs="Arial"/>
                <w:b w:val="0"/>
                <w:bCs w:val="0"/>
                <w:noProof/>
                <w:sz w:val="24"/>
                <w:szCs w:val="24"/>
              </w:rPr>
              <w:t>2.3 Hofstede Cultural Analysis</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_Toc225235898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9</w:t>
            </w:r>
            <w:r w:rsidRPr="0087371D">
              <w:rPr>
                <w:rFonts w:ascii="Arial" w:hAnsi="Arial" w:cs="Arial"/>
                <w:b w:val="0"/>
                <w:bCs w:val="0"/>
                <w:noProof/>
                <w:webHidden/>
                <w:sz w:val="24"/>
                <w:szCs w:val="24"/>
              </w:rPr>
              <w:fldChar w:fldCharType="end"/>
            </w:r>
          </w:hyperlink>
        </w:p>
        <w:p w14:paraId="73D7786F" w14:textId="5D9864CC"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899" w:history="1">
            <w:r w:rsidRPr="0087371D">
              <w:rPr>
                <w:rStyle w:val="Hyperlink"/>
                <w:rFonts w:ascii="Arial" w:hAnsi="Arial" w:cs="Arial"/>
                <w:b w:val="0"/>
                <w:bCs w:val="0"/>
                <w:noProof/>
                <w:sz w:val="24"/>
                <w:szCs w:val="24"/>
              </w:rPr>
              <w:t>2.4 Technological</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_Toc225235899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10</w:t>
            </w:r>
            <w:r w:rsidRPr="0087371D">
              <w:rPr>
                <w:rFonts w:ascii="Arial" w:hAnsi="Arial" w:cs="Arial"/>
                <w:b w:val="0"/>
                <w:bCs w:val="0"/>
                <w:noProof/>
                <w:webHidden/>
                <w:sz w:val="24"/>
                <w:szCs w:val="24"/>
              </w:rPr>
              <w:fldChar w:fldCharType="end"/>
            </w:r>
          </w:hyperlink>
        </w:p>
        <w:p w14:paraId="2C3442B2" w14:textId="573733C3"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0" w:history="1">
            <w:r w:rsidRPr="0087371D">
              <w:rPr>
                <w:rStyle w:val="Hyperlink"/>
                <w:rFonts w:ascii="Arial" w:hAnsi="Arial" w:cs="Arial"/>
                <w:b w:val="0"/>
                <w:bCs w:val="0"/>
                <w:noProof/>
                <w:sz w:val="24"/>
                <w:szCs w:val="24"/>
              </w:rPr>
              <w:t>2.5 Environmental</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_Toc225235900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10</w:t>
            </w:r>
            <w:r w:rsidRPr="0087371D">
              <w:rPr>
                <w:rFonts w:ascii="Arial" w:hAnsi="Arial" w:cs="Arial"/>
                <w:b w:val="0"/>
                <w:bCs w:val="0"/>
                <w:noProof/>
                <w:webHidden/>
                <w:sz w:val="24"/>
                <w:szCs w:val="24"/>
              </w:rPr>
              <w:fldChar w:fldCharType="end"/>
            </w:r>
          </w:hyperlink>
        </w:p>
        <w:p w14:paraId="6BEF709E" w14:textId="7AC4E4A5"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1" w:history="1">
            <w:r w:rsidRPr="0087371D">
              <w:rPr>
                <w:rStyle w:val="Hyperlink"/>
                <w:rFonts w:ascii="Arial" w:hAnsi="Arial" w:cs="Arial"/>
                <w:b w:val="0"/>
                <w:bCs w:val="0"/>
                <w:noProof/>
                <w:sz w:val="24"/>
                <w:szCs w:val="24"/>
              </w:rPr>
              <w:t>2.6 Summary: Similarities &amp; Differences</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_Toc225235901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10</w:t>
            </w:r>
            <w:r w:rsidRPr="0087371D">
              <w:rPr>
                <w:rFonts w:ascii="Arial" w:hAnsi="Arial" w:cs="Arial"/>
                <w:b w:val="0"/>
                <w:bCs w:val="0"/>
                <w:noProof/>
                <w:webHidden/>
                <w:sz w:val="24"/>
                <w:szCs w:val="24"/>
              </w:rPr>
              <w:fldChar w:fldCharType="end"/>
            </w:r>
          </w:hyperlink>
        </w:p>
        <w:p w14:paraId="5BC041F3" w14:textId="1F965D3D"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02" w:history="1">
            <w:r w:rsidRPr="0087371D">
              <w:rPr>
                <w:rStyle w:val="Hyperlink"/>
                <w:rFonts w:ascii="Arial" w:hAnsi="Arial" w:cs="Arial"/>
                <w:b w:val="0"/>
                <w:bCs w:val="0"/>
                <w:i w:val="0"/>
                <w:iCs w:val="0"/>
                <w:noProof/>
                <w:lang w:val="en-GB"/>
              </w:rPr>
              <w:t>3. STP Analysis (Segmentation, Targeting, Positioning)</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_Toc225235902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11</w:t>
            </w:r>
            <w:r w:rsidRPr="0087371D">
              <w:rPr>
                <w:rFonts w:ascii="Arial" w:hAnsi="Arial" w:cs="Arial"/>
                <w:b w:val="0"/>
                <w:bCs w:val="0"/>
                <w:i w:val="0"/>
                <w:iCs w:val="0"/>
                <w:noProof/>
                <w:webHidden/>
              </w:rPr>
              <w:fldChar w:fldCharType="end"/>
            </w:r>
          </w:hyperlink>
        </w:p>
        <w:p w14:paraId="79AEFE7C" w14:textId="1E637732"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3" w:history="1">
            <w:r w:rsidRPr="0087371D">
              <w:rPr>
                <w:rStyle w:val="Hyperlink"/>
                <w:rFonts w:ascii="Arial" w:hAnsi="Arial" w:cs="Arial"/>
                <w:b w:val="0"/>
                <w:bCs w:val="0"/>
                <w:noProof/>
                <w:sz w:val="24"/>
                <w:szCs w:val="24"/>
              </w:rPr>
              <w:t>3.1 Segmentation</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_Toc225235903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11</w:t>
            </w:r>
            <w:r w:rsidRPr="0087371D">
              <w:rPr>
                <w:rFonts w:ascii="Arial" w:hAnsi="Arial" w:cs="Arial"/>
                <w:b w:val="0"/>
                <w:bCs w:val="0"/>
                <w:noProof/>
                <w:webHidden/>
                <w:sz w:val="24"/>
                <w:szCs w:val="24"/>
              </w:rPr>
              <w:fldChar w:fldCharType="end"/>
            </w:r>
          </w:hyperlink>
        </w:p>
        <w:p w14:paraId="4965DAE0" w14:textId="469151D7"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4" w:history="1">
            <w:r w:rsidRPr="0087371D">
              <w:rPr>
                <w:rStyle w:val="Hyperlink"/>
                <w:rFonts w:ascii="Arial" w:hAnsi="Arial" w:cs="Arial"/>
                <w:b w:val="0"/>
                <w:bCs w:val="0"/>
                <w:noProof/>
                <w:sz w:val="24"/>
                <w:szCs w:val="24"/>
              </w:rPr>
              <w:t>3.2 Targeting</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_Toc225235904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12</w:t>
            </w:r>
            <w:r w:rsidRPr="0087371D">
              <w:rPr>
                <w:rFonts w:ascii="Arial" w:hAnsi="Arial" w:cs="Arial"/>
                <w:b w:val="0"/>
                <w:bCs w:val="0"/>
                <w:noProof/>
                <w:webHidden/>
                <w:sz w:val="24"/>
                <w:szCs w:val="24"/>
              </w:rPr>
              <w:fldChar w:fldCharType="end"/>
            </w:r>
          </w:hyperlink>
        </w:p>
        <w:p w14:paraId="638A98B7" w14:textId="5D38FAC5"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5" w:history="1">
            <w:r w:rsidRPr="0087371D">
              <w:rPr>
                <w:rStyle w:val="Hyperlink"/>
                <w:rFonts w:ascii="Arial" w:hAnsi="Arial" w:cs="Arial"/>
                <w:b w:val="0"/>
                <w:bCs w:val="0"/>
                <w:noProof/>
                <w:sz w:val="24"/>
                <w:szCs w:val="24"/>
              </w:rPr>
              <w:t>3.3 Positioning</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_Toc225235905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12</w:t>
            </w:r>
            <w:r w:rsidRPr="0087371D">
              <w:rPr>
                <w:rFonts w:ascii="Arial" w:hAnsi="Arial" w:cs="Arial"/>
                <w:b w:val="0"/>
                <w:bCs w:val="0"/>
                <w:noProof/>
                <w:webHidden/>
                <w:sz w:val="24"/>
                <w:szCs w:val="24"/>
              </w:rPr>
              <w:fldChar w:fldCharType="end"/>
            </w:r>
          </w:hyperlink>
        </w:p>
        <w:p w14:paraId="5711A069" w14:textId="5861DEC3"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6" w:history="1">
            <w:r w:rsidRPr="0087371D">
              <w:rPr>
                <w:rStyle w:val="Hyperlink"/>
                <w:rFonts w:ascii="Arial" w:hAnsi="Arial" w:cs="Arial"/>
                <w:b w:val="0"/>
                <w:bCs w:val="0"/>
                <w:noProof/>
                <w:sz w:val="24"/>
                <w:szCs w:val="24"/>
              </w:rPr>
              <w:t>3.4 Summary of the comparison</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_Toc225235906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12</w:t>
            </w:r>
            <w:r w:rsidRPr="0087371D">
              <w:rPr>
                <w:rFonts w:ascii="Arial" w:hAnsi="Arial" w:cs="Arial"/>
                <w:b w:val="0"/>
                <w:bCs w:val="0"/>
                <w:noProof/>
                <w:webHidden/>
                <w:sz w:val="24"/>
                <w:szCs w:val="24"/>
              </w:rPr>
              <w:fldChar w:fldCharType="end"/>
            </w:r>
          </w:hyperlink>
        </w:p>
        <w:p w14:paraId="5A43C69E" w14:textId="1C60A465"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07" w:history="1">
            <w:r w:rsidRPr="0087371D">
              <w:rPr>
                <w:rStyle w:val="Hyperlink"/>
                <w:rFonts w:ascii="Arial" w:hAnsi="Arial" w:cs="Arial"/>
                <w:b w:val="0"/>
                <w:bCs w:val="0"/>
                <w:i w:val="0"/>
                <w:iCs w:val="0"/>
                <w:noProof/>
                <w:lang w:val="en-GB"/>
              </w:rPr>
              <w:t>4. International Marketing Mix (7Ps)</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_Toc225235907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13</w:t>
            </w:r>
            <w:r w:rsidRPr="0087371D">
              <w:rPr>
                <w:rFonts w:ascii="Arial" w:hAnsi="Arial" w:cs="Arial"/>
                <w:b w:val="0"/>
                <w:bCs w:val="0"/>
                <w:i w:val="0"/>
                <w:iCs w:val="0"/>
                <w:noProof/>
                <w:webHidden/>
              </w:rPr>
              <w:fldChar w:fldCharType="end"/>
            </w:r>
          </w:hyperlink>
        </w:p>
        <w:p w14:paraId="75277981" w14:textId="2EB4B23F"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8" w:history="1">
            <w:r w:rsidRPr="0087371D">
              <w:rPr>
                <w:rStyle w:val="Hyperlink"/>
                <w:rFonts w:ascii="Arial" w:hAnsi="Arial" w:cs="Arial"/>
                <w:b w:val="0"/>
                <w:bCs w:val="0"/>
                <w:noProof/>
                <w:sz w:val="24"/>
                <w:szCs w:val="24"/>
              </w:rPr>
              <w:t>4.1 Definition of 7Ps</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_Toc225235908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13</w:t>
            </w:r>
            <w:r w:rsidRPr="0087371D">
              <w:rPr>
                <w:rFonts w:ascii="Arial" w:hAnsi="Arial" w:cs="Arial"/>
                <w:b w:val="0"/>
                <w:bCs w:val="0"/>
                <w:noProof/>
                <w:webHidden/>
                <w:sz w:val="24"/>
                <w:szCs w:val="24"/>
              </w:rPr>
              <w:fldChar w:fldCharType="end"/>
            </w:r>
          </w:hyperlink>
        </w:p>
        <w:p w14:paraId="066D4F77" w14:textId="2BC65EA0"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09" w:history="1">
            <w:r w:rsidRPr="0087371D">
              <w:rPr>
                <w:rStyle w:val="Hyperlink"/>
                <w:rFonts w:ascii="Arial" w:hAnsi="Arial" w:cs="Arial"/>
                <w:b w:val="0"/>
                <w:bCs w:val="0"/>
                <w:noProof/>
                <w:sz w:val="24"/>
                <w:szCs w:val="24"/>
              </w:rPr>
              <w:t>4.2 Comparison of IKEA Strategy</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_Toc225235909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14</w:t>
            </w:r>
            <w:r w:rsidRPr="0087371D">
              <w:rPr>
                <w:rFonts w:ascii="Arial" w:hAnsi="Arial" w:cs="Arial"/>
                <w:b w:val="0"/>
                <w:bCs w:val="0"/>
                <w:noProof/>
                <w:webHidden/>
                <w:sz w:val="24"/>
                <w:szCs w:val="24"/>
              </w:rPr>
              <w:fldChar w:fldCharType="end"/>
            </w:r>
          </w:hyperlink>
        </w:p>
        <w:p w14:paraId="2A8E369D" w14:textId="3C6054DF" w:rsidR="0087371D" w:rsidRPr="0087371D" w:rsidRDefault="0087371D" w:rsidP="0087371D">
          <w:pPr>
            <w:pStyle w:val="TOC2"/>
            <w:tabs>
              <w:tab w:val="right" w:leader="dot" w:pos="9350"/>
            </w:tabs>
            <w:jc w:val="both"/>
            <w:rPr>
              <w:rFonts w:ascii="Arial" w:eastAsiaTheme="minorEastAsia" w:hAnsi="Arial" w:cs="Arial"/>
              <w:b w:val="0"/>
              <w:bCs w:val="0"/>
              <w:noProof/>
              <w:sz w:val="24"/>
              <w:szCs w:val="24"/>
              <w:lang w:val="en-IN" w:eastAsia="en-IN"/>
            </w:rPr>
          </w:pPr>
          <w:hyperlink w:anchor="_Toc225235910" w:history="1">
            <w:r w:rsidRPr="0087371D">
              <w:rPr>
                <w:rStyle w:val="Hyperlink"/>
                <w:rFonts w:ascii="Arial" w:hAnsi="Arial" w:cs="Arial"/>
                <w:b w:val="0"/>
                <w:bCs w:val="0"/>
                <w:noProof/>
                <w:sz w:val="24"/>
                <w:szCs w:val="24"/>
              </w:rPr>
              <w:t>4.3 Similarities &amp; Differences Summary</w:t>
            </w:r>
            <w:r w:rsidRPr="0087371D">
              <w:rPr>
                <w:rFonts w:ascii="Arial" w:hAnsi="Arial" w:cs="Arial"/>
                <w:b w:val="0"/>
                <w:bCs w:val="0"/>
                <w:noProof/>
                <w:webHidden/>
                <w:sz w:val="24"/>
                <w:szCs w:val="24"/>
              </w:rPr>
              <w:tab/>
            </w:r>
            <w:r w:rsidRPr="0087371D">
              <w:rPr>
                <w:rFonts w:ascii="Arial" w:hAnsi="Arial" w:cs="Arial"/>
                <w:b w:val="0"/>
                <w:bCs w:val="0"/>
                <w:noProof/>
                <w:webHidden/>
                <w:sz w:val="24"/>
                <w:szCs w:val="24"/>
              </w:rPr>
              <w:fldChar w:fldCharType="begin"/>
            </w:r>
            <w:r w:rsidRPr="0087371D">
              <w:rPr>
                <w:rFonts w:ascii="Arial" w:hAnsi="Arial" w:cs="Arial"/>
                <w:b w:val="0"/>
                <w:bCs w:val="0"/>
                <w:noProof/>
                <w:webHidden/>
                <w:sz w:val="24"/>
                <w:szCs w:val="24"/>
              </w:rPr>
              <w:instrText xml:space="preserve"> PAGEREF _Toc225235910 \h </w:instrText>
            </w:r>
            <w:r w:rsidRPr="0087371D">
              <w:rPr>
                <w:rFonts w:ascii="Arial" w:hAnsi="Arial" w:cs="Arial"/>
                <w:b w:val="0"/>
                <w:bCs w:val="0"/>
                <w:noProof/>
                <w:webHidden/>
                <w:sz w:val="24"/>
                <w:szCs w:val="24"/>
              </w:rPr>
            </w:r>
            <w:r w:rsidRPr="0087371D">
              <w:rPr>
                <w:rFonts w:ascii="Arial" w:hAnsi="Arial" w:cs="Arial"/>
                <w:b w:val="0"/>
                <w:bCs w:val="0"/>
                <w:noProof/>
                <w:webHidden/>
                <w:sz w:val="24"/>
                <w:szCs w:val="24"/>
              </w:rPr>
              <w:fldChar w:fldCharType="separate"/>
            </w:r>
            <w:r w:rsidRPr="0087371D">
              <w:rPr>
                <w:rFonts w:ascii="Arial" w:hAnsi="Arial" w:cs="Arial"/>
                <w:b w:val="0"/>
                <w:bCs w:val="0"/>
                <w:noProof/>
                <w:webHidden/>
                <w:sz w:val="24"/>
                <w:szCs w:val="24"/>
              </w:rPr>
              <w:t>17</w:t>
            </w:r>
            <w:r w:rsidRPr="0087371D">
              <w:rPr>
                <w:rFonts w:ascii="Arial" w:hAnsi="Arial" w:cs="Arial"/>
                <w:b w:val="0"/>
                <w:bCs w:val="0"/>
                <w:noProof/>
                <w:webHidden/>
                <w:sz w:val="24"/>
                <w:szCs w:val="24"/>
              </w:rPr>
              <w:fldChar w:fldCharType="end"/>
            </w:r>
          </w:hyperlink>
        </w:p>
        <w:p w14:paraId="2CD1E939" w14:textId="179BEABB"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1" w:history="1">
            <w:r w:rsidRPr="0087371D">
              <w:rPr>
                <w:rStyle w:val="Hyperlink"/>
                <w:rFonts w:ascii="Arial" w:hAnsi="Arial" w:cs="Arial"/>
                <w:b w:val="0"/>
                <w:bCs w:val="0"/>
                <w:i w:val="0"/>
                <w:iCs w:val="0"/>
                <w:noProof/>
                <w:lang w:val="en-GB"/>
              </w:rPr>
              <w:t>5. Directional Development Strategy</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_Toc225235911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17</w:t>
            </w:r>
            <w:r w:rsidRPr="0087371D">
              <w:rPr>
                <w:rFonts w:ascii="Arial" w:hAnsi="Arial" w:cs="Arial"/>
                <w:b w:val="0"/>
                <w:bCs w:val="0"/>
                <w:i w:val="0"/>
                <w:iCs w:val="0"/>
                <w:noProof/>
                <w:webHidden/>
              </w:rPr>
              <w:fldChar w:fldCharType="end"/>
            </w:r>
          </w:hyperlink>
        </w:p>
        <w:p w14:paraId="0BECEE6D" w14:textId="7144B849"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2" w:history="1">
            <w:r w:rsidRPr="0087371D">
              <w:rPr>
                <w:rStyle w:val="Hyperlink"/>
                <w:rFonts w:ascii="Arial" w:hAnsi="Arial" w:cs="Arial"/>
                <w:b w:val="0"/>
                <w:bCs w:val="0"/>
                <w:i w:val="0"/>
                <w:iCs w:val="0"/>
                <w:noProof/>
                <w:lang w:val="en-GB"/>
              </w:rPr>
              <w:t>6. Ethical Issues in Marketing</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_Toc225235912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18</w:t>
            </w:r>
            <w:r w:rsidRPr="0087371D">
              <w:rPr>
                <w:rFonts w:ascii="Arial" w:hAnsi="Arial" w:cs="Arial"/>
                <w:b w:val="0"/>
                <w:bCs w:val="0"/>
                <w:i w:val="0"/>
                <w:iCs w:val="0"/>
                <w:noProof/>
                <w:webHidden/>
              </w:rPr>
              <w:fldChar w:fldCharType="end"/>
            </w:r>
          </w:hyperlink>
        </w:p>
        <w:p w14:paraId="1B83805A" w14:textId="07BA4DA6"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3" w:history="1">
            <w:r w:rsidRPr="0087371D">
              <w:rPr>
                <w:rStyle w:val="Hyperlink"/>
                <w:rFonts w:ascii="Arial" w:hAnsi="Arial" w:cs="Arial"/>
                <w:b w:val="0"/>
                <w:bCs w:val="0"/>
                <w:i w:val="0"/>
                <w:iCs w:val="0"/>
                <w:noProof/>
                <w:lang w:val="en-GB"/>
              </w:rPr>
              <w:t>7. Recommendations</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_Toc225235913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18</w:t>
            </w:r>
            <w:r w:rsidRPr="0087371D">
              <w:rPr>
                <w:rFonts w:ascii="Arial" w:hAnsi="Arial" w:cs="Arial"/>
                <w:b w:val="0"/>
                <w:bCs w:val="0"/>
                <w:i w:val="0"/>
                <w:iCs w:val="0"/>
                <w:noProof/>
                <w:webHidden/>
              </w:rPr>
              <w:fldChar w:fldCharType="end"/>
            </w:r>
          </w:hyperlink>
        </w:p>
        <w:p w14:paraId="1EDFAB61" w14:textId="3D8A2BE2"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4" w:history="1">
            <w:r w:rsidRPr="0087371D">
              <w:rPr>
                <w:rStyle w:val="Hyperlink"/>
                <w:rFonts w:ascii="Arial" w:hAnsi="Arial" w:cs="Arial"/>
                <w:b w:val="0"/>
                <w:bCs w:val="0"/>
                <w:i w:val="0"/>
                <w:iCs w:val="0"/>
                <w:noProof/>
                <w:lang w:val="en-GB"/>
              </w:rPr>
              <w:t>8. Conclusion</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_Toc225235914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18</w:t>
            </w:r>
            <w:r w:rsidRPr="0087371D">
              <w:rPr>
                <w:rFonts w:ascii="Arial" w:hAnsi="Arial" w:cs="Arial"/>
                <w:b w:val="0"/>
                <w:bCs w:val="0"/>
                <w:i w:val="0"/>
                <w:iCs w:val="0"/>
                <w:noProof/>
                <w:webHidden/>
              </w:rPr>
              <w:fldChar w:fldCharType="end"/>
            </w:r>
          </w:hyperlink>
        </w:p>
        <w:p w14:paraId="05BE61F0" w14:textId="359308BC"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5" w:history="1">
            <w:r w:rsidRPr="0087371D">
              <w:rPr>
                <w:rStyle w:val="Hyperlink"/>
                <w:rFonts w:ascii="Arial" w:hAnsi="Arial" w:cs="Arial"/>
                <w:b w:val="0"/>
                <w:bCs w:val="0"/>
                <w:i w:val="0"/>
                <w:iCs w:val="0"/>
                <w:noProof/>
                <w:lang w:val="en-GB"/>
              </w:rPr>
              <w:t>9. Reflective Account</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_Toc225235915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19</w:t>
            </w:r>
            <w:r w:rsidRPr="0087371D">
              <w:rPr>
                <w:rFonts w:ascii="Arial" w:hAnsi="Arial" w:cs="Arial"/>
                <w:b w:val="0"/>
                <w:bCs w:val="0"/>
                <w:i w:val="0"/>
                <w:iCs w:val="0"/>
                <w:noProof/>
                <w:webHidden/>
              </w:rPr>
              <w:fldChar w:fldCharType="end"/>
            </w:r>
          </w:hyperlink>
        </w:p>
        <w:p w14:paraId="73BFE26A" w14:textId="78974B69" w:rsidR="0087371D" w:rsidRPr="0087371D" w:rsidRDefault="0087371D" w:rsidP="0087371D">
          <w:pPr>
            <w:pStyle w:val="TOC1"/>
            <w:tabs>
              <w:tab w:val="right" w:leader="dot" w:pos="9350"/>
            </w:tabs>
            <w:jc w:val="both"/>
            <w:rPr>
              <w:rFonts w:ascii="Arial" w:eastAsiaTheme="minorEastAsia" w:hAnsi="Arial" w:cs="Arial"/>
              <w:b w:val="0"/>
              <w:bCs w:val="0"/>
              <w:i w:val="0"/>
              <w:iCs w:val="0"/>
              <w:noProof/>
              <w:lang w:val="en-IN" w:eastAsia="en-IN"/>
            </w:rPr>
          </w:pPr>
          <w:hyperlink w:anchor="_Toc225235916" w:history="1">
            <w:r w:rsidRPr="0087371D">
              <w:rPr>
                <w:rStyle w:val="Hyperlink"/>
                <w:rFonts w:ascii="Arial" w:hAnsi="Arial" w:cs="Arial"/>
                <w:b w:val="0"/>
                <w:bCs w:val="0"/>
                <w:i w:val="0"/>
                <w:iCs w:val="0"/>
                <w:noProof/>
                <w:lang w:val="en-GB"/>
              </w:rPr>
              <w:t>References</w:t>
            </w:r>
            <w:r w:rsidRPr="0087371D">
              <w:rPr>
                <w:rFonts w:ascii="Arial" w:hAnsi="Arial" w:cs="Arial"/>
                <w:b w:val="0"/>
                <w:bCs w:val="0"/>
                <w:i w:val="0"/>
                <w:iCs w:val="0"/>
                <w:noProof/>
                <w:webHidden/>
              </w:rPr>
              <w:tab/>
            </w:r>
            <w:r w:rsidRPr="0087371D">
              <w:rPr>
                <w:rFonts w:ascii="Arial" w:hAnsi="Arial" w:cs="Arial"/>
                <w:b w:val="0"/>
                <w:bCs w:val="0"/>
                <w:i w:val="0"/>
                <w:iCs w:val="0"/>
                <w:noProof/>
                <w:webHidden/>
              </w:rPr>
              <w:fldChar w:fldCharType="begin"/>
            </w:r>
            <w:r w:rsidRPr="0087371D">
              <w:rPr>
                <w:rFonts w:ascii="Arial" w:hAnsi="Arial" w:cs="Arial"/>
                <w:b w:val="0"/>
                <w:bCs w:val="0"/>
                <w:i w:val="0"/>
                <w:iCs w:val="0"/>
                <w:noProof/>
                <w:webHidden/>
              </w:rPr>
              <w:instrText xml:space="preserve"> PAGEREF _Toc225235916 \h </w:instrText>
            </w:r>
            <w:r w:rsidRPr="0087371D">
              <w:rPr>
                <w:rFonts w:ascii="Arial" w:hAnsi="Arial" w:cs="Arial"/>
                <w:b w:val="0"/>
                <w:bCs w:val="0"/>
                <w:i w:val="0"/>
                <w:iCs w:val="0"/>
                <w:noProof/>
                <w:webHidden/>
              </w:rPr>
            </w:r>
            <w:r w:rsidRPr="0087371D">
              <w:rPr>
                <w:rFonts w:ascii="Arial" w:hAnsi="Arial" w:cs="Arial"/>
                <w:b w:val="0"/>
                <w:bCs w:val="0"/>
                <w:i w:val="0"/>
                <w:iCs w:val="0"/>
                <w:noProof/>
                <w:webHidden/>
              </w:rPr>
              <w:fldChar w:fldCharType="separate"/>
            </w:r>
            <w:r w:rsidRPr="0087371D">
              <w:rPr>
                <w:rFonts w:ascii="Arial" w:hAnsi="Arial" w:cs="Arial"/>
                <w:b w:val="0"/>
                <w:bCs w:val="0"/>
                <w:i w:val="0"/>
                <w:iCs w:val="0"/>
                <w:noProof/>
                <w:webHidden/>
              </w:rPr>
              <w:t>23</w:t>
            </w:r>
            <w:r w:rsidRPr="0087371D">
              <w:rPr>
                <w:rFonts w:ascii="Arial" w:hAnsi="Arial" w:cs="Arial"/>
                <w:b w:val="0"/>
                <w:bCs w:val="0"/>
                <w:i w:val="0"/>
                <w:iCs w:val="0"/>
                <w:noProof/>
                <w:webHidden/>
              </w:rPr>
              <w:fldChar w:fldCharType="end"/>
            </w:r>
          </w:hyperlink>
        </w:p>
        <w:p w14:paraId="29B4C7E5" w14:textId="235DFF7C" w:rsidR="0058307A" w:rsidRPr="00E6196D" w:rsidRDefault="0058307A" w:rsidP="00E6196D">
          <w:pPr>
            <w:rPr>
              <w:rFonts w:ascii="Arial" w:hAnsi="Arial" w:cs="Arial"/>
            </w:rPr>
          </w:pPr>
          <w:r w:rsidRPr="00E6196D">
            <w:rPr>
              <w:rFonts w:ascii="Arial" w:hAnsi="Arial" w:cs="Arial"/>
              <w:noProof/>
              <w:color w:val="000000" w:themeColor="text1"/>
            </w:rPr>
            <w:fldChar w:fldCharType="end"/>
          </w:r>
        </w:p>
      </w:sdtContent>
    </w:sdt>
    <w:p w14:paraId="176553DE" w14:textId="77777777" w:rsidR="0058307A" w:rsidRPr="00E6196D" w:rsidRDefault="0058307A" w:rsidP="00E6196D">
      <w:pPr>
        <w:rPr>
          <w:rFonts w:ascii="Arial" w:hAnsi="Arial" w:cs="Arial"/>
          <w:lang w:val="en-GB"/>
        </w:rPr>
      </w:pPr>
    </w:p>
    <w:p w14:paraId="254F1D8D" w14:textId="77777777" w:rsidR="00F5543C" w:rsidRPr="00E6196D" w:rsidRDefault="00F5543C" w:rsidP="00E6196D">
      <w:pPr>
        <w:rPr>
          <w:rFonts w:ascii="Arial" w:hAnsi="Arial" w:cs="Arial"/>
          <w:lang w:val="en-GB"/>
        </w:rPr>
      </w:pPr>
      <w:bookmarkStart w:id="0" w:name="_73mh2ba3e50c" w:colFirst="0" w:colLast="0"/>
      <w:bookmarkEnd w:id="0"/>
    </w:p>
    <w:p w14:paraId="672D8303" w14:textId="77777777" w:rsidR="000C2F8B" w:rsidRPr="00E6196D" w:rsidRDefault="000C2F8B" w:rsidP="00E6196D">
      <w:pPr>
        <w:rPr>
          <w:rFonts w:ascii="Arial" w:hAnsi="Arial" w:cs="Arial"/>
          <w:b/>
          <w:bCs/>
          <w:lang w:val="en-GB"/>
        </w:rPr>
      </w:pPr>
      <w:bookmarkStart w:id="1" w:name="_ea110vwbmv4w" w:colFirst="0" w:colLast="0"/>
      <w:bookmarkEnd w:id="1"/>
      <w:r w:rsidRPr="00E6196D">
        <w:rPr>
          <w:rFonts w:ascii="Arial" w:hAnsi="Arial" w:cs="Arial"/>
          <w:lang w:val="en-GB"/>
        </w:rPr>
        <w:br w:type="page"/>
      </w:r>
    </w:p>
    <w:p w14:paraId="5807ED4B" w14:textId="77777777" w:rsidR="00F5543C" w:rsidRPr="00E6196D" w:rsidRDefault="00730A22" w:rsidP="00E6196D">
      <w:pPr>
        <w:pStyle w:val="Heading1"/>
        <w:rPr>
          <w:rFonts w:ascii="Arial" w:hAnsi="Arial" w:cs="Arial"/>
          <w:lang w:val="en-GB"/>
        </w:rPr>
      </w:pPr>
      <w:bookmarkStart w:id="2" w:name="_Toc225235892"/>
      <w:r w:rsidRPr="00E6196D">
        <w:rPr>
          <w:rFonts w:ascii="Arial" w:hAnsi="Arial" w:cs="Arial"/>
          <w:lang w:val="en-GB"/>
        </w:rPr>
        <w:lastRenderedPageBreak/>
        <w:t>1. Introduction</w:t>
      </w:r>
      <w:bookmarkEnd w:id="2"/>
    </w:p>
    <w:p w14:paraId="432742F8" w14:textId="1711DC5E" w:rsidR="00F5543C" w:rsidRPr="00E6196D" w:rsidRDefault="00730A22" w:rsidP="00E6196D">
      <w:pPr>
        <w:rPr>
          <w:rFonts w:ascii="Arial" w:hAnsi="Arial" w:cs="Arial"/>
          <w:lang w:val="en-GB"/>
        </w:rPr>
      </w:pPr>
      <w:r w:rsidRPr="00E6196D">
        <w:rPr>
          <w:rFonts w:ascii="Arial" w:hAnsi="Arial" w:cs="Arial"/>
          <w:lang w:val="en-GB"/>
        </w:rPr>
        <w:t>In the global furniture market, IKEA is among the largest retailers with over 500 stores in 63 markets (IKEA, 2026). Adaptation of international marketing strategy is also highlighted in their approach for entering new markets like Japan and the United Kingdom, to understand diversity in cultural and behavioural aspects. The global furniture market is going through steady growth, with estimates of market size being $786.13 billion in 2025, making these comparisons important (Grandview Research, 2025). So, this report will provide a detailed PESTEL analysis for Japan and the UK market with a focus on how social and cultural variances influence consumer behaviours. IKEA’s STP approach and 7Ps marketing strategies in both markets will also be analysed to shed light on adaptation for place, promotion, product, and others. The report will further analyse the directional development strategies for the company in one particular country to showcase potential ethical issues and provide strategic recommendations for future international marketing adaptations.</w:t>
      </w:r>
    </w:p>
    <w:p w14:paraId="5BBF6BA5" w14:textId="18D9B9EB" w:rsidR="00F5543C" w:rsidRPr="00E6196D" w:rsidRDefault="003927AF" w:rsidP="00E6196D">
      <w:pPr>
        <w:pStyle w:val="Heading2"/>
      </w:pPr>
      <w:bookmarkStart w:id="3" w:name="_wsimckhyi5ru" w:colFirst="0" w:colLast="0"/>
      <w:bookmarkStart w:id="4" w:name="_Toc225235893"/>
      <w:bookmarkEnd w:id="3"/>
      <w:r w:rsidRPr="00E6196D">
        <w:t xml:space="preserve">1.1 </w:t>
      </w:r>
      <w:r w:rsidR="00730A22" w:rsidRPr="00E6196D">
        <w:t>Company Background</w:t>
      </w:r>
      <w:bookmarkEnd w:id="4"/>
    </w:p>
    <w:p w14:paraId="59917DCB" w14:textId="7745245C" w:rsidR="00F5543C" w:rsidRPr="00E6196D" w:rsidRDefault="00730A22" w:rsidP="00E6196D">
      <w:pPr>
        <w:rPr>
          <w:rFonts w:ascii="Arial" w:hAnsi="Arial" w:cs="Arial"/>
          <w:lang w:val="en-GB"/>
        </w:rPr>
      </w:pPr>
      <w:r w:rsidRPr="00E6196D">
        <w:rPr>
          <w:rFonts w:ascii="Arial" w:hAnsi="Arial" w:cs="Arial"/>
          <w:lang w:val="en-GB"/>
        </w:rPr>
        <w:t>Swedish-based IKEA began in 1943 as a small mail-order company but has grown into one of the largest producers of inexpensive and often preassembled furniture in the world today. The low logistics pricing with its flat-pack concept saves up to 50% of costs as it supports a robust cost leadership approach (</w:t>
      </w:r>
      <w:r w:rsidR="00F45364" w:rsidRPr="00E6196D">
        <w:rPr>
          <w:rFonts w:ascii="Arial" w:hAnsi="Arial" w:cs="Arial"/>
        </w:rPr>
        <w:t>FRBSF</w:t>
      </w:r>
      <w:r w:rsidRPr="00E6196D">
        <w:rPr>
          <w:rFonts w:ascii="Arial" w:hAnsi="Arial" w:cs="Arial"/>
          <w:lang w:val="en-GB"/>
        </w:rPr>
        <w:t xml:space="preserve">, 2025). IKEA currently operates 470-plus stores in more than 60 different countries and earned the company more than 47.6 billion euros of revenue in the year 2025 (IKEA, 2025). </w:t>
      </w:r>
      <w:r w:rsidR="00753C07" w:rsidRPr="00E6196D">
        <w:rPr>
          <w:rFonts w:ascii="Arial" w:hAnsi="Arial" w:cs="Arial"/>
          <w:lang w:val="en-GB"/>
        </w:rPr>
        <w:t>The UK</w:t>
      </w:r>
      <w:r w:rsidRPr="00E6196D">
        <w:rPr>
          <w:rFonts w:ascii="Arial" w:hAnsi="Arial" w:cs="Arial"/>
          <w:lang w:val="en-GB"/>
        </w:rPr>
        <w:t xml:space="preserve"> as a market is still a powerhouse, contributing to 69% of the sales in Europe, and Japan needed to adapt strategically as it re-entered the market in 2006 (Statista, 2025). IKEA remains one of the leading retailers globally, with strong revenue growth projections through 2027 (ECBD, 2025).</w:t>
      </w:r>
    </w:p>
    <w:p w14:paraId="14D1A6D7" w14:textId="79D57158" w:rsidR="003927AF" w:rsidRPr="00E6196D" w:rsidRDefault="003927AF" w:rsidP="00E6196D">
      <w:pPr>
        <w:pStyle w:val="Heading2"/>
      </w:pPr>
      <w:bookmarkStart w:id="5" w:name="_Toc225235894"/>
      <w:r w:rsidRPr="00E6196D">
        <w:t>1.2 Overview of the report</w:t>
      </w:r>
      <w:bookmarkEnd w:id="5"/>
    </w:p>
    <w:p w14:paraId="43C9704C" w14:textId="77777777" w:rsidR="003927AF" w:rsidRPr="00E6196D" w:rsidRDefault="003927AF" w:rsidP="00E6196D">
      <w:pPr>
        <w:rPr>
          <w:rFonts w:ascii="Arial" w:hAnsi="Arial" w:cs="Arial"/>
          <w:lang w:val="en-GB"/>
        </w:rPr>
      </w:pPr>
      <w:r w:rsidRPr="00E6196D">
        <w:rPr>
          <w:rFonts w:ascii="Arial" w:hAnsi="Arial" w:cs="Arial"/>
          <w:lang w:val="en-GB"/>
        </w:rPr>
        <w:t xml:space="preserve">This report critically assesses the extent to which the external macro-environment factors, including political stability, economic performance, technological development, and the regulatory system, have any effect on the strategic decision-making of IKEA in the foreign markets. These are important in the market entry strategies, pricing, and the efficiency of any operations. It also analyses how national structures (and especially the dimensions </w:t>
      </w:r>
      <w:r w:rsidRPr="00E6196D">
        <w:rPr>
          <w:rFonts w:ascii="Arial" w:hAnsi="Arial" w:cs="Arial"/>
          <w:lang w:val="en-GB"/>
        </w:rPr>
        <w:lastRenderedPageBreak/>
        <w:t xml:space="preserve">by Hofstede) influence the consumer expectations, buying behaviour and brand image in the UK and Japan. Through comparison and analysis of the two markets, the report identifies some of the major challenges and opportunities relating to the balancing of standardisation and localisation strategies. It specifically discusses the way in which IKEA is changing its products to fit various cultural settings as it retains its fundamental brand name. </w:t>
      </w:r>
    </w:p>
    <w:p w14:paraId="21E5F9D0" w14:textId="77777777" w:rsidR="003927AF" w:rsidRPr="00E6196D" w:rsidRDefault="003927AF" w:rsidP="00E6196D">
      <w:pPr>
        <w:rPr>
          <w:rFonts w:ascii="Arial" w:hAnsi="Arial" w:cs="Arial"/>
          <w:lang w:val="en-GB"/>
        </w:rPr>
      </w:pPr>
      <w:r w:rsidRPr="00E6196D">
        <w:rPr>
          <w:rFonts w:ascii="Arial" w:hAnsi="Arial" w:cs="Arial"/>
          <w:lang w:val="en-GB"/>
        </w:rPr>
        <w:t>Also, this report evaluates the success of the cost leadership strategy used by IKEA based on how it has been able to create relevant value and remain profitable in the various economic conditions. The results provide authentic discussion on how global strategies can be appropriately adjusted by multinational corporations in line with local market needs. This, therefore, helps in better comprehension of international marketing and assists in strategic decision-making in case of expansion in the world market in the future.</w:t>
      </w:r>
    </w:p>
    <w:p w14:paraId="1917DEC2" w14:textId="77777777" w:rsidR="003927AF" w:rsidRPr="00E6196D" w:rsidRDefault="003927AF" w:rsidP="00E6196D">
      <w:pPr>
        <w:rPr>
          <w:rFonts w:ascii="Arial" w:hAnsi="Arial" w:cs="Arial"/>
          <w:lang w:val="en-GB"/>
        </w:rPr>
      </w:pPr>
    </w:p>
    <w:p w14:paraId="3D93C151" w14:textId="6285D50F" w:rsidR="00F5543C" w:rsidRPr="00E6196D" w:rsidRDefault="003927AF" w:rsidP="00E6196D">
      <w:pPr>
        <w:pStyle w:val="Heading1"/>
        <w:rPr>
          <w:rFonts w:ascii="Arial" w:hAnsi="Arial" w:cs="Arial"/>
          <w:lang w:val="en-GB"/>
        </w:rPr>
      </w:pPr>
      <w:bookmarkStart w:id="6" w:name="_vsj1o7siz47" w:colFirst="0" w:colLast="0"/>
      <w:bookmarkStart w:id="7" w:name="_Toc225235895"/>
      <w:bookmarkEnd w:id="6"/>
      <w:r w:rsidRPr="00E6196D">
        <w:rPr>
          <w:rFonts w:ascii="Arial" w:hAnsi="Arial" w:cs="Arial"/>
          <w:lang w:val="en-GB"/>
        </w:rPr>
        <w:t>2</w:t>
      </w:r>
      <w:r w:rsidR="00730A22" w:rsidRPr="00E6196D">
        <w:rPr>
          <w:rFonts w:ascii="Arial" w:hAnsi="Arial" w:cs="Arial"/>
          <w:lang w:val="en-GB"/>
        </w:rPr>
        <w:t>. Macro-Environment Analysis (PESTEL)</w:t>
      </w:r>
      <w:bookmarkEnd w:id="7"/>
    </w:p>
    <w:p w14:paraId="686C21D5" w14:textId="423793B3" w:rsidR="00F5543C" w:rsidRPr="00E6196D" w:rsidRDefault="003927AF" w:rsidP="00E6196D">
      <w:pPr>
        <w:pStyle w:val="Heading2"/>
      </w:pPr>
      <w:bookmarkStart w:id="8" w:name="_f135fnkpbzbv" w:colFirst="0" w:colLast="0"/>
      <w:bookmarkStart w:id="9" w:name="_Toc225235896"/>
      <w:bookmarkEnd w:id="8"/>
      <w:r w:rsidRPr="00E6196D">
        <w:t>2</w:t>
      </w:r>
      <w:r w:rsidR="00730A22" w:rsidRPr="00E6196D">
        <w:t>.1 Definition of PESTEL</w:t>
      </w:r>
      <w:bookmarkEnd w:id="9"/>
    </w:p>
    <w:p w14:paraId="175AC751" w14:textId="0D4BE1A9" w:rsidR="00F5543C" w:rsidRPr="00E6196D" w:rsidRDefault="00730A22" w:rsidP="00E6196D">
      <w:pPr>
        <w:rPr>
          <w:rFonts w:ascii="Arial" w:hAnsi="Arial" w:cs="Arial"/>
          <w:lang w:val="en-GB"/>
        </w:rPr>
      </w:pPr>
      <w:r w:rsidRPr="00E6196D">
        <w:rPr>
          <w:rFonts w:ascii="Arial" w:hAnsi="Arial" w:cs="Arial"/>
          <w:lang w:val="en-GB"/>
        </w:rPr>
        <w:t xml:space="preserve">PESTEL analysis is a strategic tool that is applied to assess external macro-environmental business factors such as political, economic, social, technological, environmental, and legal. It helps organisations to detect opportunities and threats in other markets. Hassan and </w:t>
      </w:r>
      <w:proofErr w:type="spellStart"/>
      <w:r w:rsidRPr="00E6196D">
        <w:rPr>
          <w:rFonts w:ascii="Arial" w:hAnsi="Arial" w:cs="Arial"/>
          <w:lang w:val="en-GB"/>
        </w:rPr>
        <w:t>Rukiman</w:t>
      </w:r>
      <w:proofErr w:type="spellEnd"/>
      <w:r w:rsidRPr="00E6196D">
        <w:rPr>
          <w:rFonts w:ascii="Arial" w:hAnsi="Arial" w:cs="Arial"/>
          <w:lang w:val="en-GB"/>
        </w:rPr>
        <w:t xml:space="preserve"> (2025) assert</w:t>
      </w:r>
      <w:r w:rsidR="003927AF" w:rsidRPr="00E6196D">
        <w:rPr>
          <w:rFonts w:ascii="Arial" w:hAnsi="Arial" w:cs="Arial"/>
          <w:lang w:val="en-GB"/>
        </w:rPr>
        <w:t>ed</w:t>
      </w:r>
      <w:r w:rsidRPr="00E6196D">
        <w:rPr>
          <w:rFonts w:ascii="Arial" w:hAnsi="Arial" w:cs="Arial"/>
          <w:lang w:val="en-GB"/>
        </w:rPr>
        <w:t xml:space="preserve"> that PESTEL analysis is essential in international marketing because it assists different companies to change their approach when faced with various external factors. Equally, Levy and Weberg (2025) note that macro-environmental analysis is crucial when entering foreign markets since it can affect decision-making and risk management. </w:t>
      </w:r>
      <w:bookmarkStart w:id="10" w:name="_Hlk225233316"/>
      <w:r w:rsidRPr="00E6196D">
        <w:rPr>
          <w:rFonts w:ascii="Arial" w:hAnsi="Arial" w:cs="Arial"/>
          <w:lang w:val="en-GB"/>
        </w:rPr>
        <w:t xml:space="preserve">Mansouri and Zheng (2025) </w:t>
      </w:r>
      <w:bookmarkEnd w:id="10"/>
      <w:r w:rsidRPr="00E6196D">
        <w:rPr>
          <w:rFonts w:ascii="Arial" w:hAnsi="Arial" w:cs="Arial"/>
          <w:lang w:val="en-GB"/>
        </w:rPr>
        <w:t>emphasise</w:t>
      </w:r>
      <w:r w:rsidR="003927AF" w:rsidRPr="00E6196D">
        <w:rPr>
          <w:rFonts w:ascii="Arial" w:hAnsi="Arial" w:cs="Arial"/>
          <w:lang w:val="en-GB"/>
        </w:rPr>
        <w:t>d</w:t>
      </w:r>
      <w:r w:rsidRPr="00E6196D">
        <w:rPr>
          <w:rFonts w:ascii="Arial" w:hAnsi="Arial" w:cs="Arial"/>
          <w:lang w:val="en-GB"/>
        </w:rPr>
        <w:t xml:space="preserve"> that by knowing the external environments, there is an increased globalisation strategy of brand consistency and localisation.</w:t>
      </w:r>
    </w:p>
    <w:tbl>
      <w:tblPr>
        <w:tblStyle w:val="a"/>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5"/>
        <w:gridCol w:w="3525"/>
        <w:gridCol w:w="3690"/>
      </w:tblGrid>
      <w:tr w:rsidR="00F5543C" w:rsidRPr="00E6196D" w14:paraId="1B4A9B83" w14:textId="77777777">
        <w:trPr>
          <w:trHeight w:val="515"/>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D273A" w14:textId="77777777" w:rsidR="00F5543C" w:rsidRPr="00E6196D" w:rsidRDefault="00730A22" w:rsidP="00E6196D">
            <w:pPr>
              <w:jc w:val="center"/>
              <w:rPr>
                <w:rFonts w:ascii="Arial" w:hAnsi="Arial" w:cs="Arial"/>
                <w:lang w:val="en-GB"/>
              </w:rPr>
            </w:pPr>
            <w:r w:rsidRPr="00E6196D">
              <w:rPr>
                <w:rFonts w:ascii="Arial" w:hAnsi="Arial" w:cs="Arial"/>
                <w:b/>
                <w:bCs/>
                <w:lang w:val="en-GB"/>
              </w:rPr>
              <w:t>Factor</w:t>
            </w: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68368" w14:textId="77777777" w:rsidR="00F5543C" w:rsidRPr="00E6196D" w:rsidRDefault="00730A22" w:rsidP="00E6196D">
            <w:pPr>
              <w:jc w:val="center"/>
              <w:rPr>
                <w:rFonts w:ascii="Arial" w:hAnsi="Arial" w:cs="Arial"/>
                <w:lang w:val="en-GB"/>
              </w:rPr>
            </w:pPr>
            <w:r w:rsidRPr="00E6196D">
              <w:rPr>
                <w:rFonts w:ascii="Arial" w:hAnsi="Arial" w:cs="Arial"/>
                <w:b/>
                <w:bCs/>
                <w:lang w:val="en-GB"/>
              </w:rPr>
              <w:t>UK</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C147B" w14:textId="77777777" w:rsidR="00F5543C" w:rsidRPr="00E6196D" w:rsidRDefault="00730A22" w:rsidP="00E6196D">
            <w:pPr>
              <w:jc w:val="center"/>
              <w:rPr>
                <w:rFonts w:ascii="Arial" w:hAnsi="Arial" w:cs="Arial"/>
                <w:lang w:val="en-GB"/>
              </w:rPr>
            </w:pPr>
            <w:r w:rsidRPr="00E6196D">
              <w:rPr>
                <w:rFonts w:ascii="Arial" w:hAnsi="Arial" w:cs="Arial"/>
                <w:b/>
                <w:bCs/>
                <w:lang w:val="en-GB"/>
              </w:rPr>
              <w:t>Japan</w:t>
            </w:r>
          </w:p>
        </w:tc>
      </w:tr>
      <w:tr w:rsidR="00F5543C" w:rsidRPr="00E6196D" w14:paraId="782333E4" w14:textId="77777777">
        <w:trPr>
          <w:trHeight w:val="515"/>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CA87D" w14:textId="77777777" w:rsidR="00F5543C" w:rsidRPr="00E6196D" w:rsidRDefault="00730A22" w:rsidP="00E6196D">
            <w:pPr>
              <w:jc w:val="center"/>
              <w:rPr>
                <w:rFonts w:ascii="Arial" w:hAnsi="Arial" w:cs="Arial"/>
                <w:lang w:val="en-GB"/>
              </w:rPr>
            </w:pPr>
            <w:r w:rsidRPr="00E6196D">
              <w:rPr>
                <w:rFonts w:ascii="Arial" w:hAnsi="Arial" w:cs="Arial"/>
                <w:lang w:val="en-GB"/>
              </w:rPr>
              <w:t>Political</w:t>
            </w: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88A37" w14:textId="77777777" w:rsidR="00F5543C" w:rsidRPr="00E6196D" w:rsidRDefault="00730A22" w:rsidP="00E6196D">
            <w:pPr>
              <w:jc w:val="center"/>
              <w:rPr>
                <w:rFonts w:ascii="Arial" w:hAnsi="Arial" w:cs="Arial"/>
                <w:lang w:val="en-GB"/>
              </w:rPr>
            </w:pPr>
            <w:r w:rsidRPr="00E6196D">
              <w:rPr>
                <w:rFonts w:ascii="Arial" w:hAnsi="Arial" w:cs="Arial"/>
                <w:lang w:val="en-GB"/>
              </w:rPr>
              <w:t>1 (Brexit impact index)</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B52C5" w14:textId="77777777" w:rsidR="00F5543C" w:rsidRPr="00E6196D" w:rsidRDefault="00730A22" w:rsidP="00E6196D">
            <w:pPr>
              <w:jc w:val="center"/>
              <w:rPr>
                <w:rFonts w:ascii="Arial" w:hAnsi="Arial" w:cs="Arial"/>
                <w:lang w:val="en-GB"/>
              </w:rPr>
            </w:pPr>
            <w:r w:rsidRPr="00E6196D">
              <w:rPr>
                <w:rFonts w:ascii="Arial" w:hAnsi="Arial" w:cs="Arial"/>
                <w:lang w:val="en-GB"/>
              </w:rPr>
              <w:t>1 (stable governance index)</w:t>
            </w:r>
          </w:p>
        </w:tc>
      </w:tr>
      <w:tr w:rsidR="00F5543C" w:rsidRPr="00E6196D" w14:paraId="2A7C1F0B" w14:textId="77777777">
        <w:trPr>
          <w:trHeight w:val="515"/>
        </w:trPr>
        <w:tc>
          <w:tcPr>
            <w:tcW w:w="21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ABA58" w14:textId="77777777" w:rsidR="00F5543C" w:rsidRPr="00E6196D" w:rsidRDefault="00730A22" w:rsidP="00E6196D">
            <w:pPr>
              <w:jc w:val="center"/>
              <w:rPr>
                <w:rFonts w:ascii="Arial" w:hAnsi="Arial" w:cs="Arial"/>
                <w:lang w:val="en-GB"/>
              </w:rPr>
            </w:pPr>
            <w:r w:rsidRPr="00E6196D">
              <w:rPr>
                <w:rFonts w:ascii="Arial" w:hAnsi="Arial" w:cs="Arial"/>
                <w:lang w:val="en-GB"/>
              </w:rPr>
              <w:lastRenderedPageBreak/>
              <w:t>Economic</w:t>
            </w:r>
          </w:p>
        </w:tc>
        <w:tc>
          <w:tcPr>
            <w:tcW w:w="35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BC05F" w14:textId="77777777" w:rsidR="00F5543C" w:rsidRPr="00E6196D" w:rsidRDefault="00730A22" w:rsidP="00E6196D">
            <w:pPr>
              <w:jc w:val="center"/>
              <w:rPr>
                <w:rFonts w:ascii="Arial" w:hAnsi="Arial" w:cs="Arial"/>
                <w:lang w:val="en-GB"/>
              </w:rPr>
            </w:pPr>
            <w:r w:rsidRPr="00E6196D">
              <w:rPr>
                <w:rFonts w:ascii="Arial" w:hAnsi="Arial" w:cs="Arial"/>
                <w:lang w:val="en-GB"/>
              </w:rPr>
              <w:t>GDP: 3.3T USD</w:t>
            </w:r>
          </w:p>
          <w:p w14:paraId="75AFE6D5" w14:textId="3D65C56C" w:rsidR="00F5543C" w:rsidRPr="00E6196D" w:rsidRDefault="00730A22" w:rsidP="00E6196D">
            <w:pPr>
              <w:jc w:val="center"/>
              <w:rPr>
                <w:rFonts w:ascii="Arial" w:hAnsi="Arial" w:cs="Arial"/>
                <w:lang w:val="en-GB"/>
              </w:rPr>
            </w:pPr>
            <w:r w:rsidRPr="00E6196D">
              <w:rPr>
                <w:rFonts w:ascii="Arial" w:hAnsi="Arial" w:cs="Arial"/>
                <w:lang w:val="en-GB"/>
              </w:rPr>
              <w:t xml:space="preserve">Inflation: </w:t>
            </w:r>
            <w:r w:rsidR="00295B83" w:rsidRPr="00E6196D">
              <w:rPr>
                <w:rFonts w:ascii="Arial" w:hAnsi="Arial" w:cs="Arial"/>
                <w:lang w:val="en-GB"/>
              </w:rPr>
              <w:t>3</w:t>
            </w:r>
            <w:r w:rsidRPr="00E6196D">
              <w:rPr>
                <w:rFonts w:ascii="Arial" w:hAnsi="Arial" w:cs="Arial"/>
                <w:lang w:val="en-GB"/>
              </w:rPr>
              <w:t>%</w:t>
            </w:r>
          </w:p>
          <w:p w14:paraId="78376FEA" w14:textId="1DA3B371" w:rsidR="0080136C" w:rsidRPr="00E6196D" w:rsidRDefault="00730A22" w:rsidP="00E6196D">
            <w:pPr>
              <w:jc w:val="center"/>
              <w:rPr>
                <w:rFonts w:ascii="Arial" w:hAnsi="Arial" w:cs="Arial"/>
                <w:lang w:val="en-GB"/>
              </w:rPr>
            </w:pPr>
            <w:r w:rsidRPr="00E6196D">
              <w:rPr>
                <w:rFonts w:ascii="Arial" w:hAnsi="Arial" w:cs="Arial"/>
                <w:lang w:val="en-GB"/>
              </w:rPr>
              <w:t>GDP Growth: 0.5–1%</w:t>
            </w:r>
          </w:p>
        </w:tc>
        <w:tc>
          <w:tcPr>
            <w:tcW w:w="369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D4BA3" w14:textId="77777777" w:rsidR="00F5543C" w:rsidRPr="00E6196D" w:rsidRDefault="00730A22" w:rsidP="00E6196D">
            <w:pPr>
              <w:jc w:val="center"/>
              <w:rPr>
                <w:rFonts w:ascii="Arial" w:hAnsi="Arial" w:cs="Arial"/>
                <w:lang w:val="en-GB"/>
              </w:rPr>
            </w:pPr>
            <w:r w:rsidRPr="00E6196D">
              <w:rPr>
                <w:rFonts w:ascii="Arial" w:hAnsi="Arial" w:cs="Arial"/>
                <w:lang w:val="en-GB"/>
              </w:rPr>
              <w:t>GDP: 4.2T USD</w:t>
            </w:r>
          </w:p>
          <w:p w14:paraId="3BDB67C9" w14:textId="77777777" w:rsidR="00F5543C" w:rsidRPr="00E6196D" w:rsidRDefault="00730A22" w:rsidP="00E6196D">
            <w:pPr>
              <w:jc w:val="center"/>
              <w:rPr>
                <w:rFonts w:ascii="Arial" w:hAnsi="Arial" w:cs="Arial"/>
                <w:lang w:val="en-GB"/>
              </w:rPr>
            </w:pPr>
            <w:r w:rsidRPr="00E6196D">
              <w:rPr>
                <w:rFonts w:ascii="Arial" w:hAnsi="Arial" w:cs="Arial"/>
                <w:lang w:val="en-GB"/>
              </w:rPr>
              <w:t>Inflation: 2–3%</w:t>
            </w:r>
          </w:p>
          <w:p w14:paraId="6B294D01" w14:textId="28587CD2" w:rsidR="0080136C" w:rsidRPr="00E6196D" w:rsidRDefault="00730A22" w:rsidP="00E6196D">
            <w:pPr>
              <w:jc w:val="center"/>
              <w:rPr>
                <w:rFonts w:ascii="Arial" w:hAnsi="Arial" w:cs="Arial"/>
                <w:lang w:val="en-GB"/>
              </w:rPr>
            </w:pPr>
            <w:r w:rsidRPr="00E6196D">
              <w:rPr>
                <w:rFonts w:ascii="Arial" w:hAnsi="Arial" w:cs="Arial"/>
                <w:lang w:val="en-GB"/>
              </w:rPr>
              <w:t>GDP Growth: 1–1.5%</w:t>
            </w:r>
          </w:p>
        </w:tc>
      </w:tr>
      <w:tr w:rsidR="00F5543C" w:rsidRPr="00E6196D" w14:paraId="649D473C" w14:textId="77777777">
        <w:trPr>
          <w:trHeight w:val="515"/>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FB040" w14:textId="77777777" w:rsidR="00F5543C" w:rsidRPr="00E6196D" w:rsidRDefault="00F5543C" w:rsidP="00E6196D">
            <w:pPr>
              <w:jc w:val="center"/>
              <w:rPr>
                <w:rFonts w:ascii="Arial" w:hAnsi="Arial" w:cs="Arial"/>
                <w:lang w:val="en-GB"/>
              </w:rPr>
            </w:pPr>
          </w:p>
        </w:tc>
        <w:tc>
          <w:tcPr>
            <w:tcW w:w="35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97D7D" w14:textId="77777777" w:rsidR="00F5543C" w:rsidRPr="00E6196D" w:rsidRDefault="00F5543C" w:rsidP="00E6196D">
            <w:pPr>
              <w:jc w:val="center"/>
              <w:rPr>
                <w:rFonts w:ascii="Arial" w:hAnsi="Arial" w:cs="Arial"/>
                <w:lang w:val="en-GB"/>
              </w:rPr>
            </w:pPr>
          </w:p>
        </w:tc>
        <w:tc>
          <w:tcPr>
            <w:tcW w:w="36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FF029" w14:textId="77777777" w:rsidR="00F5543C" w:rsidRPr="00E6196D" w:rsidRDefault="00F5543C" w:rsidP="00E6196D">
            <w:pPr>
              <w:jc w:val="center"/>
              <w:rPr>
                <w:rFonts w:ascii="Arial" w:hAnsi="Arial" w:cs="Arial"/>
                <w:lang w:val="en-GB"/>
              </w:rPr>
            </w:pPr>
          </w:p>
        </w:tc>
      </w:tr>
      <w:tr w:rsidR="00F5543C" w:rsidRPr="00E6196D" w14:paraId="4F683F4F" w14:textId="77777777" w:rsidTr="0080136C">
        <w:trPr>
          <w:trHeight w:val="414"/>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2A9AF" w14:textId="77777777" w:rsidR="00F5543C" w:rsidRPr="00E6196D" w:rsidRDefault="00F5543C" w:rsidP="00E6196D">
            <w:pPr>
              <w:jc w:val="center"/>
              <w:rPr>
                <w:rFonts w:ascii="Arial" w:hAnsi="Arial" w:cs="Arial"/>
                <w:lang w:val="en-GB"/>
              </w:rPr>
            </w:pPr>
          </w:p>
        </w:tc>
        <w:tc>
          <w:tcPr>
            <w:tcW w:w="35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44CBB" w14:textId="77777777" w:rsidR="00F5543C" w:rsidRPr="00E6196D" w:rsidRDefault="00F5543C" w:rsidP="00E6196D">
            <w:pPr>
              <w:jc w:val="center"/>
              <w:rPr>
                <w:rFonts w:ascii="Arial" w:hAnsi="Arial" w:cs="Arial"/>
                <w:lang w:val="en-GB"/>
              </w:rPr>
            </w:pPr>
          </w:p>
        </w:tc>
        <w:tc>
          <w:tcPr>
            <w:tcW w:w="36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07794" w14:textId="77777777" w:rsidR="00F5543C" w:rsidRPr="00E6196D" w:rsidRDefault="00F5543C" w:rsidP="00E6196D">
            <w:pPr>
              <w:jc w:val="center"/>
              <w:rPr>
                <w:rFonts w:ascii="Arial" w:hAnsi="Arial" w:cs="Arial"/>
                <w:lang w:val="en-GB"/>
              </w:rPr>
            </w:pPr>
          </w:p>
        </w:tc>
      </w:tr>
      <w:tr w:rsidR="00F5543C" w:rsidRPr="00E6196D" w14:paraId="0BAB0CA1" w14:textId="77777777">
        <w:trPr>
          <w:trHeight w:val="515"/>
        </w:trPr>
        <w:tc>
          <w:tcPr>
            <w:tcW w:w="21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18BAB" w14:textId="77777777" w:rsidR="00F5543C" w:rsidRPr="00E6196D" w:rsidRDefault="00730A22" w:rsidP="00E6196D">
            <w:pPr>
              <w:jc w:val="center"/>
              <w:rPr>
                <w:rFonts w:ascii="Arial" w:hAnsi="Arial" w:cs="Arial"/>
                <w:lang w:val="en-GB"/>
              </w:rPr>
            </w:pPr>
            <w:r w:rsidRPr="00E6196D">
              <w:rPr>
                <w:rFonts w:ascii="Arial" w:hAnsi="Arial" w:cs="Arial"/>
                <w:lang w:val="en-GB"/>
              </w:rPr>
              <w:t>Social</w:t>
            </w:r>
          </w:p>
        </w:tc>
        <w:tc>
          <w:tcPr>
            <w:tcW w:w="35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81462" w14:textId="77777777" w:rsidR="00F5543C" w:rsidRPr="00E6196D" w:rsidRDefault="00730A22" w:rsidP="00E6196D">
            <w:pPr>
              <w:jc w:val="center"/>
              <w:rPr>
                <w:rFonts w:ascii="Arial" w:hAnsi="Arial" w:cs="Arial"/>
                <w:lang w:val="en-GB"/>
              </w:rPr>
            </w:pPr>
            <w:r w:rsidRPr="00E6196D">
              <w:rPr>
                <w:rFonts w:ascii="Arial" w:hAnsi="Arial" w:cs="Arial"/>
                <w:lang w:val="en-GB"/>
              </w:rPr>
              <w:t>Population: 67M</w:t>
            </w:r>
          </w:p>
          <w:p w14:paraId="6FE2D7C7" w14:textId="724F81E7" w:rsidR="00F5543C" w:rsidRPr="00E6196D" w:rsidRDefault="00730A22" w:rsidP="00E6196D">
            <w:pPr>
              <w:jc w:val="center"/>
              <w:rPr>
                <w:rFonts w:ascii="Arial" w:hAnsi="Arial" w:cs="Arial"/>
                <w:lang w:val="en-GB"/>
              </w:rPr>
            </w:pPr>
            <w:proofErr w:type="spellStart"/>
            <w:r w:rsidRPr="00E6196D">
              <w:rPr>
                <w:rFonts w:ascii="Arial" w:hAnsi="Arial" w:cs="Arial"/>
                <w:lang w:val="en-GB"/>
              </w:rPr>
              <w:t>Avg</w:t>
            </w:r>
            <w:proofErr w:type="spellEnd"/>
            <w:r w:rsidRPr="00E6196D">
              <w:rPr>
                <w:rFonts w:ascii="Arial" w:hAnsi="Arial" w:cs="Arial"/>
                <w:lang w:val="en-GB"/>
              </w:rPr>
              <w:t xml:space="preserve"> household: 2.</w:t>
            </w:r>
            <w:r w:rsidR="001C3C25" w:rsidRPr="00E6196D">
              <w:rPr>
                <w:rFonts w:ascii="Arial" w:hAnsi="Arial" w:cs="Arial"/>
                <w:lang w:val="en-GB"/>
              </w:rPr>
              <w:t>35</w:t>
            </w:r>
          </w:p>
        </w:tc>
        <w:tc>
          <w:tcPr>
            <w:tcW w:w="369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CE7F3" w14:textId="77777777" w:rsidR="00F5543C" w:rsidRPr="00E6196D" w:rsidRDefault="00730A22" w:rsidP="00E6196D">
            <w:pPr>
              <w:jc w:val="center"/>
              <w:rPr>
                <w:rFonts w:ascii="Arial" w:hAnsi="Arial" w:cs="Arial"/>
                <w:lang w:val="en-GB"/>
              </w:rPr>
            </w:pPr>
            <w:r w:rsidRPr="00E6196D">
              <w:rPr>
                <w:rFonts w:ascii="Arial" w:hAnsi="Arial" w:cs="Arial"/>
                <w:lang w:val="en-GB"/>
              </w:rPr>
              <w:t>Population: 125M</w:t>
            </w:r>
          </w:p>
          <w:p w14:paraId="0EDB3C75" w14:textId="575465FE" w:rsidR="00F5543C" w:rsidRPr="00E6196D" w:rsidRDefault="00730A22" w:rsidP="00E6196D">
            <w:pPr>
              <w:jc w:val="center"/>
              <w:rPr>
                <w:rFonts w:ascii="Arial" w:hAnsi="Arial" w:cs="Arial"/>
                <w:lang w:val="en-GB"/>
              </w:rPr>
            </w:pPr>
            <w:proofErr w:type="spellStart"/>
            <w:r w:rsidRPr="00E6196D">
              <w:rPr>
                <w:rFonts w:ascii="Arial" w:hAnsi="Arial" w:cs="Arial"/>
                <w:lang w:val="en-GB"/>
              </w:rPr>
              <w:t>Avg</w:t>
            </w:r>
            <w:proofErr w:type="spellEnd"/>
            <w:r w:rsidRPr="00E6196D">
              <w:rPr>
                <w:rFonts w:ascii="Arial" w:hAnsi="Arial" w:cs="Arial"/>
                <w:lang w:val="en-GB"/>
              </w:rPr>
              <w:t xml:space="preserve"> household: 2.</w:t>
            </w:r>
            <w:r w:rsidR="001C3C25" w:rsidRPr="00E6196D">
              <w:rPr>
                <w:rFonts w:ascii="Arial" w:hAnsi="Arial" w:cs="Arial"/>
                <w:lang w:val="en-GB"/>
              </w:rPr>
              <w:t>10</w:t>
            </w:r>
          </w:p>
        </w:tc>
      </w:tr>
      <w:tr w:rsidR="00F5543C" w:rsidRPr="00E6196D" w14:paraId="16FFF87F" w14:textId="77777777">
        <w:trPr>
          <w:trHeight w:val="515"/>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031D6" w14:textId="77777777" w:rsidR="00F5543C" w:rsidRPr="00E6196D" w:rsidRDefault="00F5543C" w:rsidP="00E6196D">
            <w:pPr>
              <w:jc w:val="center"/>
              <w:rPr>
                <w:rFonts w:ascii="Arial" w:hAnsi="Arial" w:cs="Arial"/>
                <w:lang w:val="en-GB"/>
              </w:rPr>
            </w:pPr>
          </w:p>
        </w:tc>
        <w:tc>
          <w:tcPr>
            <w:tcW w:w="35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4C52B" w14:textId="77777777" w:rsidR="00F5543C" w:rsidRPr="00E6196D" w:rsidRDefault="00F5543C" w:rsidP="00E6196D">
            <w:pPr>
              <w:jc w:val="center"/>
              <w:rPr>
                <w:rFonts w:ascii="Arial" w:hAnsi="Arial" w:cs="Arial"/>
                <w:lang w:val="en-GB"/>
              </w:rPr>
            </w:pPr>
          </w:p>
        </w:tc>
        <w:tc>
          <w:tcPr>
            <w:tcW w:w="36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CE813" w14:textId="77777777" w:rsidR="00F5543C" w:rsidRPr="00E6196D" w:rsidRDefault="00F5543C" w:rsidP="00E6196D">
            <w:pPr>
              <w:jc w:val="center"/>
              <w:rPr>
                <w:rFonts w:ascii="Arial" w:hAnsi="Arial" w:cs="Arial"/>
                <w:lang w:val="en-GB"/>
              </w:rPr>
            </w:pPr>
          </w:p>
        </w:tc>
      </w:tr>
      <w:tr w:rsidR="00F5543C" w:rsidRPr="00E6196D" w14:paraId="251C189E" w14:textId="77777777" w:rsidTr="0080136C">
        <w:trPr>
          <w:trHeight w:val="414"/>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CE092" w14:textId="77777777" w:rsidR="00F5543C" w:rsidRPr="00E6196D" w:rsidRDefault="00F5543C" w:rsidP="00E6196D">
            <w:pPr>
              <w:jc w:val="center"/>
              <w:rPr>
                <w:rFonts w:ascii="Arial" w:hAnsi="Arial" w:cs="Arial"/>
                <w:lang w:val="en-GB"/>
              </w:rPr>
            </w:pPr>
          </w:p>
        </w:tc>
        <w:tc>
          <w:tcPr>
            <w:tcW w:w="35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04956" w14:textId="77777777" w:rsidR="00F5543C" w:rsidRPr="00E6196D" w:rsidRDefault="00F5543C" w:rsidP="00E6196D">
            <w:pPr>
              <w:jc w:val="center"/>
              <w:rPr>
                <w:rFonts w:ascii="Arial" w:hAnsi="Arial" w:cs="Arial"/>
                <w:lang w:val="en-GB"/>
              </w:rPr>
            </w:pPr>
          </w:p>
        </w:tc>
        <w:tc>
          <w:tcPr>
            <w:tcW w:w="36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A2B4D" w14:textId="77777777" w:rsidR="00F5543C" w:rsidRPr="00E6196D" w:rsidRDefault="00F5543C" w:rsidP="00E6196D">
            <w:pPr>
              <w:jc w:val="center"/>
              <w:rPr>
                <w:rFonts w:ascii="Arial" w:hAnsi="Arial" w:cs="Arial"/>
                <w:lang w:val="en-GB"/>
              </w:rPr>
            </w:pPr>
          </w:p>
        </w:tc>
      </w:tr>
      <w:tr w:rsidR="00F5543C" w:rsidRPr="00E6196D" w14:paraId="02C1BB4C" w14:textId="77777777">
        <w:trPr>
          <w:trHeight w:val="515"/>
        </w:trPr>
        <w:tc>
          <w:tcPr>
            <w:tcW w:w="21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931C0" w14:textId="77777777" w:rsidR="00F5543C" w:rsidRPr="00E6196D" w:rsidRDefault="00730A22" w:rsidP="00E6196D">
            <w:pPr>
              <w:jc w:val="center"/>
              <w:rPr>
                <w:rFonts w:ascii="Arial" w:hAnsi="Arial" w:cs="Arial"/>
                <w:lang w:val="en-GB"/>
              </w:rPr>
            </w:pPr>
            <w:r w:rsidRPr="00E6196D">
              <w:rPr>
                <w:rFonts w:ascii="Arial" w:hAnsi="Arial" w:cs="Arial"/>
                <w:lang w:val="en-GB"/>
              </w:rPr>
              <w:t>Technological</w:t>
            </w: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6701D" w14:textId="77777777" w:rsidR="00F5543C" w:rsidRPr="00E6196D" w:rsidRDefault="00730A22" w:rsidP="00E6196D">
            <w:pPr>
              <w:jc w:val="center"/>
              <w:rPr>
                <w:rFonts w:ascii="Arial" w:hAnsi="Arial" w:cs="Arial"/>
                <w:lang w:val="en-GB"/>
              </w:rPr>
            </w:pPr>
            <w:r w:rsidRPr="00E6196D">
              <w:rPr>
                <w:rFonts w:ascii="Arial" w:hAnsi="Arial" w:cs="Arial"/>
                <w:lang w:val="en-GB"/>
              </w:rPr>
              <w:t>Internet penetration: 96%</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7C874" w14:textId="77777777" w:rsidR="00F5543C" w:rsidRPr="00E6196D" w:rsidRDefault="00730A22" w:rsidP="00E6196D">
            <w:pPr>
              <w:jc w:val="center"/>
              <w:rPr>
                <w:rFonts w:ascii="Arial" w:hAnsi="Arial" w:cs="Arial"/>
                <w:lang w:val="en-GB"/>
              </w:rPr>
            </w:pPr>
            <w:r w:rsidRPr="00E6196D">
              <w:rPr>
                <w:rFonts w:ascii="Arial" w:hAnsi="Arial" w:cs="Arial"/>
                <w:lang w:val="en-GB"/>
              </w:rPr>
              <w:t>Internet penetration: 94%</w:t>
            </w:r>
          </w:p>
        </w:tc>
      </w:tr>
      <w:tr w:rsidR="00F5543C" w:rsidRPr="00E6196D" w14:paraId="5C83128C" w14:textId="77777777">
        <w:trPr>
          <w:trHeight w:val="515"/>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B0C14" w14:textId="77777777" w:rsidR="00F5543C" w:rsidRPr="00E6196D" w:rsidRDefault="00F5543C" w:rsidP="00E6196D">
            <w:pPr>
              <w:jc w:val="center"/>
              <w:rPr>
                <w:rFonts w:ascii="Arial" w:hAnsi="Arial" w:cs="Arial"/>
                <w:lang w:val="en-GB"/>
              </w:rPr>
            </w:pP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B4152" w14:textId="77777777" w:rsidR="00F5543C" w:rsidRPr="00E6196D" w:rsidRDefault="00730A22" w:rsidP="00E6196D">
            <w:pPr>
              <w:jc w:val="center"/>
              <w:rPr>
                <w:rFonts w:ascii="Arial" w:hAnsi="Arial" w:cs="Arial"/>
                <w:lang w:val="en-GB"/>
              </w:rPr>
            </w:pPr>
            <w:r w:rsidRPr="00E6196D">
              <w:rPr>
                <w:rFonts w:ascii="Arial" w:hAnsi="Arial" w:cs="Arial"/>
                <w:lang w:val="en-GB"/>
              </w:rPr>
              <w:t>E-commerce share: 30%</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5C068" w14:textId="77777777" w:rsidR="00F5543C" w:rsidRPr="00E6196D" w:rsidRDefault="00730A22" w:rsidP="00E6196D">
            <w:pPr>
              <w:jc w:val="center"/>
              <w:rPr>
                <w:rFonts w:ascii="Arial" w:hAnsi="Arial" w:cs="Arial"/>
                <w:lang w:val="en-GB"/>
              </w:rPr>
            </w:pPr>
            <w:r w:rsidRPr="00E6196D">
              <w:rPr>
                <w:rFonts w:ascii="Arial" w:hAnsi="Arial" w:cs="Arial"/>
                <w:lang w:val="en-GB"/>
              </w:rPr>
              <w:t>E-commerce share: 25%</w:t>
            </w:r>
          </w:p>
        </w:tc>
      </w:tr>
      <w:tr w:rsidR="00F5543C" w:rsidRPr="00E6196D" w14:paraId="0F30BD57" w14:textId="77777777">
        <w:trPr>
          <w:trHeight w:val="515"/>
        </w:trPr>
        <w:tc>
          <w:tcPr>
            <w:tcW w:w="21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B6A9D" w14:textId="77777777" w:rsidR="00F5543C" w:rsidRPr="00E6196D" w:rsidRDefault="00730A22" w:rsidP="00E6196D">
            <w:pPr>
              <w:jc w:val="center"/>
              <w:rPr>
                <w:rFonts w:ascii="Arial" w:hAnsi="Arial" w:cs="Arial"/>
                <w:lang w:val="en-GB"/>
              </w:rPr>
            </w:pPr>
            <w:r w:rsidRPr="00E6196D">
              <w:rPr>
                <w:rFonts w:ascii="Arial" w:hAnsi="Arial" w:cs="Arial"/>
                <w:lang w:val="en-GB"/>
              </w:rPr>
              <w:t>Environmental</w:t>
            </w: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E5D623" w14:textId="77777777" w:rsidR="00F5543C" w:rsidRPr="00E6196D" w:rsidRDefault="00730A22" w:rsidP="00E6196D">
            <w:pPr>
              <w:jc w:val="center"/>
              <w:rPr>
                <w:rFonts w:ascii="Arial" w:hAnsi="Arial" w:cs="Arial"/>
                <w:lang w:val="en-GB"/>
              </w:rPr>
            </w:pPr>
            <w:r w:rsidRPr="00E6196D">
              <w:rPr>
                <w:rFonts w:ascii="Arial" w:hAnsi="Arial" w:cs="Arial"/>
                <w:lang w:val="en-GB"/>
              </w:rPr>
              <w:t>CO</w:t>
            </w:r>
            <w:r w:rsidRPr="00E6196D">
              <w:rPr>
                <w:rFonts w:ascii="Cambria Math" w:hAnsi="Cambria Math" w:cs="Cambria Math"/>
                <w:lang w:val="en-GB"/>
              </w:rPr>
              <w:t>₂</w:t>
            </w:r>
            <w:r w:rsidRPr="00E6196D">
              <w:rPr>
                <w:rFonts w:ascii="Arial" w:hAnsi="Arial" w:cs="Arial"/>
                <w:lang w:val="en-GB"/>
              </w:rPr>
              <w:t xml:space="preserve"> target reduction: 68%</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4D308" w14:textId="77777777" w:rsidR="00F5543C" w:rsidRPr="00E6196D" w:rsidRDefault="00730A22" w:rsidP="00E6196D">
            <w:pPr>
              <w:jc w:val="center"/>
              <w:rPr>
                <w:rFonts w:ascii="Arial" w:hAnsi="Arial" w:cs="Arial"/>
                <w:lang w:val="en-GB"/>
              </w:rPr>
            </w:pPr>
            <w:r w:rsidRPr="00E6196D">
              <w:rPr>
                <w:rFonts w:ascii="Arial" w:hAnsi="Arial" w:cs="Arial"/>
                <w:lang w:val="en-GB"/>
              </w:rPr>
              <w:t>CO</w:t>
            </w:r>
            <w:r w:rsidRPr="00E6196D">
              <w:rPr>
                <w:rFonts w:ascii="Cambria Math" w:hAnsi="Cambria Math" w:cs="Cambria Math"/>
                <w:lang w:val="en-GB"/>
              </w:rPr>
              <w:t>₂</w:t>
            </w:r>
            <w:r w:rsidRPr="00E6196D">
              <w:rPr>
                <w:rFonts w:ascii="Arial" w:hAnsi="Arial" w:cs="Arial"/>
                <w:lang w:val="en-GB"/>
              </w:rPr>
              <w:t xml:space="preserve"> target reduction: 46%</w:t>
            </w:r>
          </w:p>
        </w:tc>
      </w:tr>
      <w:tr w:rsidR="00F5543C" w:rsidRPr="00E6196D" w14:paraId="2F3495DD" w14:textId="77777777">
        <w:trPr>
          <w:trHeight w:val="515"/>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C6781" w14:textId="77777777" w:rsidR="00F5543C" w:rsidRPr="00E6196D" w:rsidRDefault="00F5543C" w:rsidP="00E6196D">
            <w:pPr>
              <w:jc w:val="center"/>
              <w:rPr>
                <w:rFonts w:ascii="Arial" w:hAnsi="Arial" w:cs="Arial"/>
                <w:lang w:val="en-GB"/>
              </w:rPr>
            </w:pP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BA2D8" w14:textId="77777777" w:rsidR="00F5543C" w:rsidRPr="00E6196D" w:rsidRDefault="00730A22" w:rsidP="00E6196D">
            <w:pPr>
              <w:jc w:val="center"/>
              <w:rPr>
                <w:rFonts w:ascii="Arial" w:hAnsi="Arial" w:cs="Arial"/>
                <w:lang w:val="en-GB"/>
              </w:rPr>
            </w:pPr>
            <w:r w:rsidRPr="00E6196D">
              <w:rPr>
                <w:rFonts w:ascii="Arial" w:hAnsi="Arial" w:cs="Arial"/>
                <w:lang w:val="en-GB"/>
              </w:rPr>
              <w:t>Recycling rate: 45%</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31048" w14:textId="77777777" w:rsidR="00F5543C" w:rsidRPr="00E6196D" w:rsidRDefault="00730A22" w:rsidP="00E6196D">
            <w:pPr>
              <w:jc w:val="center"/>
              <w:rPr>
                <w:rFonts w:ascii="Arial" w:hAnsi="Arial" w:cs="Arial"/>
                <w:lang w:val="en-GB"/>
              </w:rPr>
            </w:pPr>
            <w:r w:rsidRPr="00E6196D">
              <w:rPr>
                <w:rFonts w:ascii="Arial" w:hAnsi="Arial" w:cs="Arial"/>
                <w:lang w:val="en-GB"/>
              </w:rPr>
              <w:t>Recycling rate: 84%</w:t>
            </w:r>
          </w:p>
        </w:tc>
      </w:tr>
      <w:tr w:rsidR="00F5543C" w:rsidRPr="00E6196D" w14:paraId="637B2DDE" w14:textId="77777777">
        <w:trPr>
          <w:trHeight w:val="515"/>
        </w:trPr>
        <w:tc>
          <w:tcPr>
            <w:tcW w:w="21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614EE" w14:textId="77777777" w:rsidR="00F5543C" w:rsidRPr="00E6196D" w:rsidRDefault="00730A22" w:rsidP="00E6196D">
            <w:pPr>
              <w:jc w:val="center"/>
              <w:rPr>
                <w:rFonts w:ascii="Arial" w:hAnsi="Arial" w:cs="Arial"/>
                <w:lang w:val="en-GB"/>
              </w:rPr>
            </w:pPr>
            <w:r w:rsidRPr="00E6196D">
              <w:rPr>
                <w:rFonts w:ascii="Arial" w:hAnsi="Arial" w:cs="Arial"/>
                <w:lang w:val="en-GB"/>
              </w:rPr>
              <w:t>Legal</w:t>
            </w: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DB98A" w14:textId="77777777" w:rsidR="00F5543C" w:rsidRPr="00E6196D" w:rsidRDefault="00730A22" w:rsidP="00E6196D">
            <w:pPr>
              <w:jc w:val="center"/>
              <w:rPr>
                <w:rFonts w:ascii="Arial" w:hAnsi="Arial" w:cs="Arial"/>
                <w:lang w:val="en-GB"/>
              </w:rPr>
            </w:pPr>
            <w:r w:rsidRPr="00E6196D">
              <w:rPr>
                <w:rFonts w:ascii="Arial" w:hAnsi="Arial" w:cs="Arial"/>
                <w:lang w:val="en-GB"/>
              </w:rPr>
              <w:t>Corporate tax: 25%</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3BD20" w14:textId="77777777" w:rsidR="00F5543C" w:rsidRPr="00E6196D" w:rsidRDefault="00730A22" w:rsidP="00E6196D">
            <w:pPr>
              <w:jc w:val="center"/>
              <w:rPr>
                <w:rFonts w:ascii="Arial" w:hAnsi="Arial" w:cs="Arial"/>
                <w:lang w:val="en-GB"/>
              </w:rPr>
            </w:pPr>
            <w:r w:rsidRPr="00E6196D">
              <w:rPr>
                <w:rFonts w:ascii="Arial" w:hAnsi="Arial" w:cs="Arial"/>
                <w:lang w:val="en-GB"/>
              </w:rPr>
              <w:t>Corporate tax: 30.6%</w:t>
            </w:r>
          </w:p>
        </w:tc>
      </w:tr>
      <w:tr w:rsidR="00F5543C" w:rsidRPr="00E6196D" w14:paraId="63A34969" w14:textId="77777777">
        <w:trPr>
          <w:trHeight w:val="515"/>
        </w:trPr>
        <w:tc>
          <w:tcPr>
            <w:tcW w:w="211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B952A" w14:textId="77777777" w:rsidR="00F5543C" w:rsidRPr="00E6196D" w:rsidRDefault="00F5543C" w:rsidP="00E6196D">
            <w:pPr>
              <w:jc w:val="center"/>
              <w:rPr>
                <w:rFonts w:ascii="Arial" w:hAnsi="Arial" w:cs="Arial"/>
                <w:lang w:val="en-GB"/>
              </w:rPr>
            </w:pPr>
          </w:p>
        </w:tc>
        <w:tc>
          <w:tcPr>
            <w:tcW w:w="3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614DE" w14:textId="77777777" w:rsidR="00F5543C" w:rsidRPr="00E6196D" w:rsidRDefault="00730A22" w:rsidP="00E6196D">
            <w:pPr>
              <w:jc w:val="center"/>
              <w:rPr>
                <w:rFonts w:ascii="Arial" w:hAnsi="Arial" w:cs="Arial"/>
                <w:lang w:val="en-GB"/>
              </w:rPr>
            </w:pPr>
            <w:r w:rsidRPr="00E6196D">
              <w:rPr>
                <w:rFonts w:ascii="Arial" w:hAnsi="Arial" w:cs="Arial"/>
                <w:lang w:val="en-GB"/>
              </w:rPr>
              <w:t>VAT: 20%</w:t>
            </w:r>
          </w:p>
        </w:tc>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4B73B9" w14:textId="77777777" w:rsidR="00F5543C" w:rsidRPr="00E6196D" w:rsidRDefault="00730A22" w:rsidP="00E6196D">
            <w:pPr>
              <w:jc w:val="center"/>
              <w:rPr>
                <w:rFonts w:ascii="Arial" w:hAnsi="Arial" w:cs="Arial"/>
                <w:lang w:val="en-GB"/>
              </w:rPr>
            </w:pPr>
            <w:r w:rsidRPr="00E6196D">
              <w:rPr>
                <w:rFonts w:ascii="Arial" w:hAnsi="Arial" w:cs="Arial"/>
                <w:lang w:val="en-GB"/>
              </w:rPr>
              <w:t>VAT: 10%</w:t>
            </w:r>
          </w:p>
        </w:tc>
      </w:tr>
    </w:tbl>
    <w:p w14:paraId="0A442CBF" w14:textId="0C2935D5" w:rsidR="00F5543C" w:rsidRPr="00E6196D" w:rsidRDefault="00730A22" w:rsidP="00E6196D">
      <w:pPr>
        <w:jc w:val="center"/>
        <w:rPr>
          <w:rFonts w:ascii="Arial" w:hAnsi="Arial" w:cs="Arial"/>
          <w:b/>
          <w:bCs/>
          <w:lang w:val="en-GB"/>
        </w:rPr>
      </w:pPr>
      <w:r w:rsidRPr="00E6196D">
        <w:rPr>
          <w:rFonts w:ascii="Arial" w:hAnsi="Arial" w:cs="Arial"/>
          <w:b/>
          <w:bCs/>
          <w:lang w:val="en-GB"/>
        </w:rPr>
        <w:t>Table 1: PESTEL Analysis of the UK and Japan</w:t>
      </w:r>
    </w:p>
    <w:p w14:paraId="2402E7E0" w14:textId="77777777" w:rsidR="0080136C" w:rsidRPr="00E6196D" w:rsidRDefault="0080136C" w:rsidP="00E6196D">
      <w:pPr>
        <w:jc w:val="center"/>
        <w:rPr>
          <w:rFonts w:ascii="Arial" w:hAnsi="Arial" w:cs="Arial"/>
          <w:b/>
          <w:bCs/>
          <w:lang w:val="en-GB"/>
        </w:rPr>
      </w:pPr>
    </w:p>
    <w:p w14:paraId="74754891" w14:textId="77E3BAC1" w:rsidR="00F5543C" w:rsidRPr="00E6196D" w:rsidRDefault="00804AF8" w:rsidP="00E6196D">
      <w:pPr>
        <w:pStyle w:val="Heading2"/>
      </w:pPr>
      <w:bookmarkStart w:id="11" w:name="_agjap8j8clr8" w:colFirst="0" w:colLast="0"/>
      <w:bookmarkStart w:id="12" w:name="_Toc225235897"/>
      <w:bookmarkEnd w:id="11"/>
      <w:r w:rsidRPr="00E6196D">
        <w:t>2</w:t>
      </w:r>
      <w:r w:rsidR="00730A22" w:rsidRPr="00E6196D">
        <w:t>.2 PESTEL Comparison: UK vs Japan</w:t>
      </w:r>
      <w:bookmarkEnd w:id="12"/>
    </w:p>
    <w:p w14:paraId="526DD0D2"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Political and Legal Factors</w:t>
      </w:r>
    </w:p>
    <w:p w14:paraId="0936DCA1" w14:textId="34505E08" w:rsidR="00F5543C" w:rsidRPr="00E6196D" w:rsidRDefault="00730A22" w:rsidP="00E6196D">
      <w:pPr>
        <w:rPr>
          <w:rFonts w:ascii="Arial" w:hAnsi="Arial" w:cs="Arial"/>
          <w:lang w:val="en-GB"/>
        </w:rPr>
      </w:pPr>
      <w:r w:rsidRPr="00E6196D">
        <w:rPr>
          <w:rFonts w:ascii="Arial" w:hAnsi="Arial" w:cs="Arial"/>
          <w:lang w:val="en-GB"/>
        </w:rPr>
        <w:t>The UK political environment is rather stable</w:t>
      </w:r>
      <w:r w:rsidR="0080136C" w:rsidRPr="00E6196D">
        <w:rPr>
          <w:rFonts w:ascii="Arial" w:hAnsi="Arial" w:cs="Arial"/>
          <w:lang w:val="en-GB"/>
        </w:rPr>
        <w:t>. N</w:t>
      </w:r>
      <w:r w:rsidRPr="00E6196D">
        <w:rPr>
          <w:rFonts w:ascii="Arial" w:hAnsi="Arial" w:cs="Arial"/>
          <w:lang w:val="en-GB"/>
        </w:rPr>
        <w:t xml:space="preserve">onetheless, Brexit has introduced certain trade complexities, </w:t>
      </w:r>
      <w:r w:rsidR="0080136C" w:rsidRPr="00E6196D">
        <w:rPr>
          <w:rFonts w:ascii="Arial" w:hAnsi="Arial" w:cs="Arial"/>
          <w:lang w:val="en-GB"/>
        </w:rPr>
        <w:t>and raised</w:t>
      </w:r>
      <w:r w:rsidRPr="00E6196D">
        <w:rPr>
          <w:rFonts w:ascii="Arial" w:hAnsi="Arial" w:cs="Arial"/>
          <w:lang w:val="en-GB"/>
        </w:rPr>
        <w:t xml:space="preserve"> the costs of imports by around 5-10% and affecting labour mobility. The corporate tax is 25%</w:t>
      </w:r>
      <w:r w:rsidR="0080136C" w:rsidRPr="00E6196D">
        <w:rPr>
          <w:rFonts w:ascii="Arial" w:hAnsi="Arial" w:cs="Arial"/>
          <w:lang w:val="en-GB"/>
        </w:rPr>
        <w:t xml:space="preserve"> for companies making profit of more than £250,000 (</w:t>
      </w:r>
      <w:r w:rsidR="003A045A" w:rsidRPr="00E6196D">
        <w:rPr>
          <w:rFonts w:ascii="Arial" w:hAnsi="Arial" w:cs="Arial"/>
          <w:lang w:val="en-GB"/>
        </w:rPr>
        <w:t>Gov UK, 2026</w:t>
      </w:r>
      <w:r w:rsidR="0080136C" w:rsidRPr="00E6196D">
        <w:rPr>
          <w:rFonts w:ascii="Arial" w:hAnsi="Arial" w:cs="Arial"/>
          <w:lang w:val="en-GB"/>
        </w:rPr>
        <w:t>). Also</w:t>
      </w:r>
      <w:r w:rsidRPr="00E6196D">
        <w:rPr>
          <w:rFonts w:ascii="Arial" w:hAnsi="Arial" w:cs="Arial"/>
          <w:lang w:val="en-GB"/>
        </w:rPr>
        <w:t xml:space="preserve">, and the VAT is 20%, </w:t>
      </w:r>
      <w:r w:rsidR="0080136C" w:rsidRPr="00E6196D">
        <w:rPr>
          <w:rFonts w:ascii="Arial" w:hAnsi="Arial" w:cs="Arial"/>
          <w:lang w:val="en-GB"/>
        </w:rPr>
        <w:t>which</w:t>
      </w:r>
      <w:r w:rsidRPr="00E6196D">
        <w:rPr>
          <w:rFonts w:ascii="Arial" w:hAnsi="Arial" w:cs="Arial"/>
          <w:lang w:val="en-GB"/>
        </w:rPr>
        <w:t xml:space="preserve"> </w:t>
      </w:r>
      <w:r w:rsidR="009E2EAB" w:rsidRPr="00E6196D">
        <w:rPr>
          <w:rFonts w:ascii="Arial" w:hAnsi="Arial" w:cs="Arial"/>
          <w:lang w:val="en-GB"/>
        </w:rPr>
        <w:t xml:space="preserve">altogether </w:t>
      </w:r>
      <w:r w:rsidRPr="00E6196D">
        <w:rPr>
          <w:rFonts w:ascii="Arial" w:hAnsi="Arial" w:cs="Arial"/>
          <w:lang w:val="en-GB"/>
        </w:rPr>
        <w:t>affect the pricing strategies and the cost of running the company.</w:t>
      </w:r>
      <w:r w:rsidR="0080136C" w:rsidRPr="00E6196D">
        <w:rPr>
          <w:rFonts w:ascii="Arial" w:hAnsi="Arial" w:cs="Arial"/>
          <w:lang w:val="en-GB"/>
        </w:rPr>
        <w:t xml:space="preserve"> </w:t>
      </w:r>
      <w:r w:rsidRPr="00E6196D">
        <w:rPr>
          <w:rFonts w:ascii="Arial" w:hAnsi="Arial" w:cs="Arial"/>
          <w:lang w:val="en-GB"/>
        </w:rPr>
        <w:t xml:space="preserve">Japan, on the other hand, has a very stable political system and a corporate tax of 30.6% and a consumption tax 10%. The compliance levels </w:t>
      </w:r>
      <w:r w:rsidRPr="00E6196D">
        <w:rPr>
          <w:rFonts w:ascii="Arial" w:hAnsi="Arial" w:cs="Arial"/>
          <w:lang w:val="en-GB"/>
        </w:rPr>
        <w:lastRenderedPageBreak/>
        <w:t xml:space="preserve">are also high; it may take a longer time to be approved with foreign </w:t>
      </w:r>
      <w:r w:rsidR="0058307A" w:rsidRPr="00E6196D">
        <w:rPr>
          <w:rFonts w:ascii="Arial" w:hAnsi="Arial" w:cs="Arial"/>
          <w:lang w:val="en-GB"/>
        </w:rPr>
        <w:t>businesses</w:t>
      </w:r>
      <w:r w:rsidRPr="00E6196D">
        <w:rPr>
          <w:rFonts w:ascii="Arial" w:hAnsi="Arial" w:cs="Arial"/>
          <w:lang w:val="en-GB"/>
        </w:rPr>
        <w:t xml:space="preserve"> sometimes taking up to 6-12 months. Such an extreme set of control presupposes substantial adaptation to such stringent rules (</w:t>
      </w:r>
      <w:proofErr w:type="spellStart"/>
      <w:r w:rsidRPr="00E6196D">
        <w:rPr>
          <w:rFonts w:ascii="Arial" w:hAnsi="Arial" w:cs="Arial"/>
          <w:lang w:val="en-GB"/>
        </w:rPr>
        <w:t>Punda</w:t>
      </w:r>
      <w:proofErr w:type="spellEnd"/>
      <w:r w:rsidRPr="00E6196D">
        <w:rPr>
          <w:rFonts w:ascii="Arial" w:hAnsi="Arial" w:cs="Arial"/>
          <w:lang w:val="en-GB"/>
        </w:rPr>
        <w:t>, 2025).</w:t>
      </w:r>
    </w:p>
    <w:p w14:paraId="18BAC4E9"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Economic Factors</w:t>
      </w:r>
    </w:p>
    <w:p w14:paraId="5020EFDE" w14:textId="4881F79D" w:rsidR="00F5543C" w:rsidRPr="00E6196D" w:rsidRDefault="00730A22" w:rsidP="00E6196D">
      <w:pPr>
        <w:rPr>
          <w:rFonts w:ascii="Arial" w:hAnsi="Arial" w:cs="Arial"/>
          <w:lang w:val="en-GB"/>
        </w:rPr>
      </w:pPr>
      <w:r w:rsidRPr="00E6196D">
        <w:rPr>
          <w:rFonts w:ascii="Arial" w:hAnsi="Arial" w:cs="Arial"/>
          <w:lang w:val="en-GB"/>
        </w:rPr>
        <w:t>The UK economy boasts of a GDP of about 3.3 trillion</w:t>
      </w:r>
      <w:r w:rsidR="00A811C7" w:rsidRPr="00E6196D">
        <w:rPr>
          <w:rFonts w:ascii="Arial" w:hAnsi="Arial" w:cs="Arial"/>
          <w:lang w:val="en-GB"/>
        </w:rPr>
        <w:t>. The rate of</w:t>
      </w:r>
      <w:r w:rsidRPr="00E6196D">
        <w:rPr>
          <w:rFonts w:ascii="Arial" w:hAnsi="Arial" w:cs="Arial"/>
          <w:lang w:val="en-GB"/>
        </w:rPr>
        <w:t xml:space="preserve"> inflation </w:t>
      </w:r>
      <w:r w:rsidR="00A811C7" w:rsidRPr="00E6196D">
        <w:rPr>
          <w:rFonts w:ascii="Arial" w:hAnsi="Arial" w:cs="Arial"/>
          <w:lang w:val="en-GB"/>
        </w:rPr>
        <w:t>has been 3</w:t>
      </w:r>
      <w:r w:rsidRPr="00E6196D">
        <w:rPr>
          <w:rFonts w:ascii="Arial" w:hAnsi="Arial" w:cs="Arial"/>
          <w:lang w:val="en-GB"/>
        </w:rPr>
        <w:t>%</w:t>
      </w:r>
      <w:r w:rsidR="00A811C7" w:rsidRPr="00E6196D">
        <w:rPr>
          <w:rFonts w:ascii="Arial" w:hAnsi="Arial" w:cs="Arial"/>
          <w:lang w:val="en-GB"/>
        </w:rPr>
        <w:t xml:space="preserve"> and CPI has increased by over 20% in last 3 years (</w:t>
      </w:r>
      <w:r w:rsidR="00295B83" w:rsidRPr="00E6196D">
        <w:rPr>
          <w:rFonts w:ascii="Arial" w:hAnsi="Arial" w:cs="Arial"/>
          <w:lang w:val="en-GB"/>
        </w:rPr>
        <w:t>Statista, 2026b</w:t>
      </w:r>
      <w:r w:rsidR="00A811C7" w:rsidRPr="00E6196D">
        <w:rPr>
          <w:rFonts w:ascii="Arial" w:hAnsi="Arial" w:cs="Arial"/>
          <w:lang w:val="en-GB"/>
        </w:rPr>
        <w:t>)</w:t>
      </w:r>
      <w:r w:rsidRPr="00E6196D">
        <w:rPr>
          <w:rFonts w:ascii="Arial" w:hAnsi="Arial" w:cs="Arial"/>
          <w:lang w:val="en-GB"/>
        </w:rPr>
        <w:t xml:space="preserve">. The rate of urbanisation </w:t>
      </w:r>
      <w:r w:rsidR="00A811C7" w:rsidRPr="00E6196D">
        <w:rPr>
          <w:rFonts w:ascii="Arial" w:hAnsi="Arial" w:cs="Arial"/>
          <w:lang w:val="en-GB"/>
        </w:rPr>
        <w:t>is</w:t>
      </w:r>
      <w:r w:rsidRPr="00E6196D">
        <w:rPr>
          <w:rFonts w:ascii="Arial" w:hAnsi="Arial" w:cs="Arial"/>
          <w:lang w:val="en-GB"/>
        </w:rPr>
        <w:t xml:space="preserve"> above 84%, which facilitates high demand for furniture and home improvement products.</w:t>
      </w:r>
      <w:r w:rsidR="00A811C7" w:rsidRPr="00E6196D">
        <w:rPr>
          <w:rFonts w:ascii="Arial" w:hAnsi="Arial" w:cs="Arial"/>
          <w:lang w:val="en-GB"/>
        </w:rPr>
        <w:t xml:space="preserve"> Since 2024, there has been ongoing Cost of Living Crisis, affecting 59% of UK households.</w:t>
      </w:r>
    </w:p>
    <w:p w14:paraId="1A9EED98" w14:textId="3A90EB07" w:rsidR="00F5543C" w:rsidRPr="00E6196D" w:rsidRDefault="00730A22" w:rsidP="00E6196D">
      <w:pPr>
        <w:rPr>
          <w:rFonts w:ascii="Arial" w:hAnsi="Arial" w:cs="Arial"/>
          <w:lang w:val="en-GB"/>
        </w:rPr>
      </w:pPr>
      <w:r w:rsidRPr="00E6196D">
        <w:rPr>
          <w:rFonts w:ascii="Arial" w:hAnsi="Arial" w:cs="Arial"/>
          <w:lang w:val="en-GB"/>
        </w:rPr>
        <w:t>The GDP of Japan stands at approximately 4.2 trillion yen</w:t>
      </w:r>
      <w:r w:rsidR="00295B83" w:rsidRPr="00E6196D">
        <w:rPr>
          <w:rFonts w:ascii="Arial" w:hAnsi="Arial" w:cs="Arial"/>
          <w:lang w:val="en-GB"/>
        </w:rPr>
        <w:t>. H</w:t>
      </w:r>
      <w:r w:rsidRPr="00E6196D">
        <w:rPr>
          <w:rFonts w:ascii="Arial" w:hAnsi="Arial" w:cs="Arial"/>
          <w:lang w:val="en-GB"/>
        </w:rPr>
        <w:t>owever, the economic growth is only modest at 1-1.5%, with the inflation at 2-3%. There is ageing population (more than 29% people are 65 years old and above), which influences the consumption trends</w:t>
      </w:r>
      <w:r w:rsidR="00295B83" w:rsidRPr="00E6196D">
        <w:rPr>
          <w:rFonts w:ascii="Arial" w:hAnsi="Arial" w:cs="Arial"/>
          <w:lang w:val="en-GB"/>
        </w:rPr>
        <w:t xml:space="preserve"> in Japan</w:t>
      </w:r>
      <w:r w:rsidRPr="00E6196D">
        <w:rPr>
          <w:rFonts w:ascii="Arial" w:hAnsi="Arial" w:cs="Arial"/>
          <w:lang w:val="en-GB"/>
        </w:rPr>
        <w:t xml:space="preserve">. IKEA is a profitable company, </w:t>
      </w:r>
      <w:r w:rsidR="00295B83" w:rsidRPr="00E6196D">
        <w:rPr>
          <w:rFonts w:ascii="Arial" w:hAnsi="Arial" w:cs="Arial"/>
          <w:lang w:val="en-GB"/>
        </w:rPr>
        <w:t>for which</w:t>
      </w:r>
      <w:r w:rsidRPr="00E6196D">
        <w:rPr>
          <w:rFonts w:ascii="Arial" w:hAnsi="Arial" w:cs="Arial"/>
          <w:lang w:val="en-GB"/>
        </w:rPr>
        <w:t xml:space="preserve"> even after it cut its prices, </w:t>
      </w:r>
      <w:r w:rsidR="00295B83" w:rsidRPr="00E6196D">
        <w:rPr>
          <w:rFonts w:ascii="Arial" w:hAnsi="Arial" w:cs="Arial"/>
          <w:lang w:val="en-GB"/>
        </w:rPr>
        <w:t>it will show effective</w:t>
      </w:r>
      <w:r w:rsidRPr="00E6196D">
        <w:rPr>
          <w:rFonts w:ascii="Arial" w:hAnsi="Arial" w:cs="Arial"/>
          <w:lang w:val="en-GB"/>
        </w:rPr>
        <w:t xml:space="preserve"> cost management</w:t>
      </w:r>
      <w:r w:rsidR="00295B83" w:rsidRPr="00E6196D">
        <w:rPr>
          <w:rFonts w:ascii="Arial" w:hAnsi="Arial" w:cs="Arial"/>
          <w:lang w:val="en-GB"/>
        </w:rPr>
        <w:t xml:space="preserve"> (Reuters, 2025)</w:t>
      </w:r>
      <w:r w:rsidRPr="00E6196D">
        <w:rPr>
          <w:rFonts w:ascii="Arial" w:hAnsi="Arial" w:cs="Arial"/>
          <w:lang w:val="en-GB"/>
        </w:rPr>
        <w:t>. The UK has been among the best-performing markets in the world for IKEA, with a huge percentage of total sales, and Japan is an expanding yet strategically significant market in the Asian region (Statista, 2026).</w:t>
      </w:r>
    </w:p>
    <w:p w14:paraId="5E0DA0CE"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Social and Cultural Factors</w:t>
      </w:r>
    </w:p>
    <w:p w14:paraId="4278507F" w14:textId="37054EA2" w:rsidR="00F5543C" w:rsidRPr="00E6196D" w:rsidRDefault="00730A22" w:rsidP="00E6196D">
      <w:pPr>
        <w:rPr>
          <w:rFonts w:ascii="Arial" w:hAnsi="Arial" w:cs="Arial"/>
          <w:lang w:val="en-GB"/>
        </w:rPr>
      </w:pPr>
      <w:r w:rsidRPr="00E6196D">
        <w:rPr>
          <w:rFonts w:ascii="Arial" w:hAnsi="Arial" w:cs="Arial"/>
          <w:lang w:val="en-GB"/>
        </w:rPr>
        <w:t xml:space="preserve">The average household size of the population of the UK </w:t>
      </w:r>
      <w:r w:rsidR="001C3C25" w:rsidRPr="00E6196D">
        <w:rPr>
          <w:rFonts w:ascii="Arial" w:hAnsi="Arial" w:cs="Arial"/>
          <w:lang w:val="en-GB"/>
        </w:rPr>
        <w:t>has been</w:t>
      </w:r>
      <w:r w:rsidRPr="00E6196D">
        <w:rPr>
          <w:rFonts w:ascii="Arial" w:hAnsi="Arial" w:cs="Arial"/>
          <w:lang w:val="en-GB"/>
        </w:rPr>
        <w:t xml:space="preserve"> 2.</w:t>
      </w:r>
      <w:r w:rsidR="001C3C25" w:rsidRPr="00E6196D">
        <w:rPr>
          <w:rFonts w:ascii="Arial" w:hAnsi="Arial" w:cs="Arial"/>
          <w:lang w:val="en-GB"/>
        </w:rPr>
        <w:t>35</w:t>
      </w:r>
      <w:r w:rsidRPr="00E6196D">
        <w:rPr>
          <w:rFonts w:ascii="Arial" w:hAnsi="Arial" w:cs="Arial"/>
          <w:lang w:val="en-GB"/>
        </w:rPr>
        <w:t xml:space="preserve"> </w:t>
      </w:r>
      <w:r w:rsidR="001C3C25" w:rsidRPr="00E6196D">
        <w:rPr>
          <w:rFonts w:ascii="Arial" w:hAnsi="Arial" w:cs="Arial"/>
          <w:lang w:val="en-GB"/>
        </w:rPr>
        <w:t>in 2024 (Statista, 2026c). This</w:t>
      </w:r>
      <w:r w:rsidRPr="00E6196D">
        <w:rPr>
          <w:rFonts w:ascii="Arial" w:hAnsi="Arial" w:cs="Arial"/>
          <w:lang w:val="en-GB"/>
        </w:rPr>
        <w:t xml:space="preserve"> indicat</w:t>
      </w:r>
      <w:r w:rsidR="001C3C25" w:rsidRPr="00E6196D">
        <w:rPr>
          <w:rFonts w:ascii="Arial" w:hAnsi="Arial" w:cs="Arial"/>
          <w:lang w:val="en-GB"/>
        </w:rPr>
        <w:t>es</w:t>
      </w:r>
      <w:r w:rsidRPr="00E6196D">
        <w:rPr>
          <w:rFonts w:ascii="Arial" w:hAnsi="Arial" w:cs="Arial"/>
          <w:lang w:val="en-GB"/>
        </w:rPr>
        <w:t xml:space="preserve"> a rather stable family structure and increased consumption capacity of the population of the country, which comprises approximately 67 million people. Japan, on the contrary, has an approximate population of 125 million</w:t>
      </w:r>
      <w:r w:rsidR="007C567A" w:rsidRPr="00E6196D">
        <w:rPr>
          <w:rFonts w:ascii="Arial" w:hAnsi="Arial" w:cs="Arial"/>
          <w:lang w:val="en-GB"/>
        </w:rPr>
        <w:t xml:space="preserve">. This nation reported </w:t>
      </w:r>
      <w:r w:rsidRPr="00E6196D">
        <w:rPr>
          <w:rFonts w:ascii="Arial" w:hAnsi="Arial" w:cs="Arial"/>
          <w:lang w:val="en-GB"/>
        </w:rPr>
        <w:t>smaller household sizes of 2.</w:t>
      </w:r>
      <w:r w:rsidR="007C567A" w:rsidRPr="00E6196D">
        <w:rPr>
          <w:rFonts w:ascii="Arial" w:hAnsi="Arial" w:cs="Arial"/>
          <w:lang w:val="en-GB"/>
        </w:rPr>
        <w:t>10</w:t>
      </w:r>
      <w:r w:rsidRPr="00E6196D">
        <w:rPr>
          <w:rFonts w:ascii="Arial" w:hAnsi="Arial" w:cs="Arial"/>
          <w:lang w:val="en-GB"/>
        </w:rPr>
        <w:t xml:space="preserve"> people on average</w:t>
      </w:r>
      <w:r w:rsidR="007C567A" w:rsidRPr="00E6196D">
        <w:rPr>
          <w:rFonts w:ascii="Arial" w:hAnsi="Arial" w:cs="Arial"/>
          <w:lang w:val="en-GB"/>
        </w:rPr>
        <w:t xml:space="preserve"> in 2025</w:t>
      </w:r>
      <w:r w:rsidRPr="00E6196D">
        <w:rPr>
          <w:rFonts w:ascii="Arial" w:hAnsi="Arial" w:cs="Arial"/>
          <w:lang w:val="en-GB"/>
        </w:rPr>
        <w:t>, with single-person and ageing households being higher</w:t>
      </w:r>
      <w:r w:rsidR="007C567A" w:rsidRPr="00E6196D">
        <w:rPr>
          <w:rFonts w:ascii="Arial" w:hAnsi="Arial" w:cs="Arial"/>
          <w:lang w:val="en-GB"/>
        </w:rPr>
        <w:t xml:space="preserve"> (Helgi Library, 2025)</w:t>
      </w:r>
      <w:r w:rsidRPr="00E6196D">
        <w:rPr>
          <w:rFonts w:ascii="Arial" w:hAnsi="Arial" w:cs="Arial"/>
          <w:lang w:val="en-GB"/>
        </w:rPr>
        <w:t>.</w:t>
      </w:r>
      <w:r w:rsidR="007C567A" w:rsidRPr="00E6196D">
        <w:rPr>
          <w:rFonts w:ascii="Arial" w:hAnsi="Arial" w:cs="Arial"/>
          <w:lang w:val="en-GB"/>
        </w:rPr>
        <w:t xml:space="preserve"> </w:t>
      </w:r>
      <w:r w:rsidRPr="00E6196D">
        <w:rPr>
          <w:rFonts w:ascii="Arial" w:hAnsi="Arial" w:cs="Arial"/>
          <w:lang w:val="en-GB"/>
        </w:rPr>
        <w:t>The urban density in Japan is also on the higher side (92) than the UK (84), which affects the consumer style and buying behaviour, especially space usage and product usefulness. Consequently, Japanese consumers are likely to be more efficient, minimalistic, and multifunctional in their product choices. Azimi and Saleh (2025) state</w:t>
      </w:r>
      <w:r w:rsidR="00295B83" w:rsidRPr="00E6196D">
        <w:rPr>
          <w:rFonts w:ascii="Arial" w:hAnsi="Arial" w:cs="Arial"/>
          <w:lang w:val="en-GB"/>
        </w:rPr>
        <w:t>d</w:t>
      </w:r>
      <w:r w:rsidRPr="00E6196D">
        <w:rPr>
          <w:rFonts w:ascii="Arial" w:hAnsi="Arial" w:cs="Arial"/>
          <w:lang w:val="en-GB"/>
        </w:rPr>
        <w:t xml:space="preserve"> that the cultural context is an important attribute to consumer behaviour and decision-making, and thus, products need to be adapted in order to enable IKEA to succeed in the Japanese market.</w:t>
      </w:r>
    </w:p>
    <w:p w14:paraId="1CB50190" w14:textId="366FE9BB" w:rsidR="00F5543C" w:rsidRPr="00E6196D" w:rsidRDefault="00804AF8" w:rsidP="00E6196D">
      <w:pPr>
        <w:pStyle w:val="Heading2"/>
      </w:pPr>
      <w:bookmarkStart w:id="13" w:name="_9ifnxwd7f9pw" w:colFirst="0" w:colLast="0"/>
      <w:bookmarkStart w:id="14" w:name="_Toc225235898"/>
      <w:bookmarkEnd w:id="13"/>
      <w:r w:rsidRPr="00E6196D">
        <w:lastRenderedPageBreak/>
        <w:t>2</w:t>
      </w:r>
      <w:r w:rsidR="00730A22" w:rsidRPr="00E6196D">
        <w:t>.3 Hofstede Cultural Analysis</w:t>
      </w:r>
      <w:bookmarkEnd w:id="14"/>
    </w:p>
    <w:p w14:paraId="6709BA97" w14:textId="77777777" w:rsidR="00F5543C" w:rsidRPr="00E6196D" w:rsidRDefault="00730A22" w:rsidP="00E6196D">
      <w:pPr>
        <w:rPr>
          <w:rFonts w:ascii="Arial" w:hAnsi="Arial" w:cs="Arial"/>
          <w:lang w:val="en-GB"/>
        </w:rPr>
      </w:pPr>
      <w:r w:rsidRPr="00E6196D">
        <w:rPr>
          <w:rFonts w:ascii="Arial" w:hAnsi="Arial" w:cs="Arial"/>
          <w:noProof/>
          <w:lang w:val="en-GB"/>
        </w:rPr>
        <w:drawing>
          <wp:inline distT="114300" distB="114300" distL="114300" distR="114300" wp14:anchorId="3C030E79" wp14:editId="5C4F1E75">
            <wp:extent cx="5943600" cy="31750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175000"/>
                    </a:xfrm>
                    <a:prstGeom prst="rect">
                      <a:avLst/>
                    </a:prstGeom>
                    <a:ln w="12700">
                      <a:solidFill>
                        <a:srgbClr val="000000"/>
                      </a:solidFill>
                      <a:prstDash val="solid"/>
                    </a:ln>
                  </pic:spPr>
                </pic:pic>
              </a:graphicData>
            </a:graphic>
          </wp:inline>
        </w:drawing>
      </w:r>
    </w:p>
    <w:p w14:paraId="7B48256B" w14:textId="77777777" w:rsidR="00F5543C" w:rsidRPr="00E6196D" w:rsidRDefault="00730A22" w:rsidP="00E6196D">
      <w:pPr>
        <w:jc w:val="center"/>
        <w:rPr>
          <w:rFonts w:ascii="Arial" w:hAnsi="Arial" w:cs="Arial"/>
          <w:lang w:val="en-GB"/>
        </w:rPr>
      </w:pPr>
      <w:r w:rsidRPr="00E6196D">
        <w:rPr>
          <w:rFonts w:ascii="Arial" w:hAnsi="Arial" w:cs="Arial"/>
          <w:b/>
          <w:bCs/>
          <w:lang w:val="en-GB"/>
        </w:rPr>
        <w:t>Figure 1: Cultural Dimension Comparison of the UK and Japan</w:t>
      </w:r>
    </w:p>
    <w:p w14:paraId="19D06FA9" w14:textId="77777777" w:rsidR="00F5543C" w:rsidRPr="00E6196D" w:rsidRDefault="00730A22" w:rsidP="00E6196D">
      <w:pPr>
        <w:jc w:val="center"/>
        <w:rPr>
          <w:rFonts w:ascii="Arial" w:hAnsi="Arial" w:cs="Arial"/>
          <w:lang w:val="en-GB"/>
        </w:rPr>
      </w:pPr>
      <w:r w:rsidRPr="00E6196D">
        <w:rPr>
          <w:rFonts w:ascii="Arial" w:hAnsi="Arial" w:cs="Arial"/>
          <w:lang w:val="en-GB"/>
        </w:rPr>
        <w:t>(Source: The Culture Factor, 2025)</w:t>
      </w:r>
    </w:p>
    <w:p w14:paraId="6C586E8C" w14:textId="67B42775" w:rsidR="00F5543C" w:rsidRPr="00E6196D" w:rsidRDefault="00730A22" w:rsidP="00E6196D">
      <w:pPr>
        <w:rPr>
          <w:rFonts w:ascii="Arial" w:hAnsi="Arial" w:cs="Arial"/>
          <w:lang w:val="en-GB"/>
        </w:rPr>
      </w:pPr>
      <w:r w:rsidRPr="00E6196D">
        <w:rPr>
          <w:rFonts w:ascii="Arial" w:hAnsi="Arial" w:cs="Arial"/>
          <w:lang w:val="en-GB"/>
        </w:rPr>
        <w:t>The differences between the UK and Japan are explained using the referred dimensions of culture as formulated by Hofstede, as demonstrated in Figure 1. The score of individualism in the UK is large (</w:t>
      </w:r>
      <w:r w:rsidR="00C2547E" w:rsidRPr="00E6196D">
        <w:rPr>
          <w:rFonts w:ascii="Arial" w:hAnsi="Arial" w:cs="Arial"/>
          <w:lang w:val="en-GB"/>
        </w:rPr>
        <w:t>78</w:t>
      </w:r>
      <w:r w:rsidRPr="00E6196D">
        <w:rPr>
          <w:rFonts w:ascii="Arial" w:hAnsi="Arial" w:cs="Arial"/>
          <w:lang w:val="en-GB"/>
        </w:rPr>
        <w:t>), and the score in Japan is low (</w:t>
      </w:r>
      <w:r w:rsidR="00C2547E" w:rsidRPr="00E6196D">
        <w:rPr>
          <w:rFonts w:ascii="Arial" w:hAnsi="Arial" w:cs="Arial"/>
          <w:lang w:val="en-GB"/>
        </w:rPr>
        <w:t>62</w:t>
      </w:r>
      <w:r w:rsidRPr="00E6196D">
        <w:rPr>
          <w:rFonts w:ascii="Arial" w:hAnsi="Arial" w:cs="Arial"/>
          <w:lang w:val="en-GB"/>
        </w:rPr>
        <w:t>)</w:t>
      </w:r>
      <w:r w:rsidR="00C2547E" w:rsidRPr="00E6196D">
        <w:rPr>
          <w:rFonts w:ascii="Arial" w:hAnsi="Arial" w:cs="Arial"/>
          <w:lang w:val="en-GB"/>
        </w:rPr>
        <w:t xml:space="preserve"> (The Culture Factor, 2025). This </w:t>
      </w:r>
      <w:r w:rsidRPr="00E6196D">
        <w:rPr>
          <w:rFonts w:ascii="Arial" w:hAnsi="Arial" w:cs="Arial"/>
          <w:lang w:val="en-GB"/>
        </w:rPr>
        <w:t>means that the society is less individualistic and more collectivist, where group tranquillity is the priority. In Japan, power distance is not high, but rather moderate (54) than in the UK (35), which implies that the nation is somewhat more accepting of hierarchy.</w:t>
      </w:r>
    </w:p>
    <w:p w14:paraId="1795EDFE" w14:textId="1C1F9D7F" w:rsidR="00F5543C" w:rsidRPr="00E6196D" w:rsidRDefault="00730A22" w:rsidP="00E6196D">
      <w:pPr>
        <w:rPr>
          <w:rFonts w:ascii="Arial" w:hAnsi="Arial" w:cs="Arial"/>
          <w:lang w:val="en-GB"/>
        </w:rPr>
      </w:pPr>
      <w:r w:rsidRPr="00E6196D">
        <w:rPr>
          <w:rFonts w:ascii="Arial" w:hAnsi="Arial" w:cs="Arial"/>
          <w:lang w:val="en-GB"/>
        </w:rPr>
        <w:t>In Japan, the avoidance of uncertainty is much higher (92)</w:t>
      </w:r>
      <w:r w:rsidR="00AE2EC3" w:rsidRPr="00E6196D">
        <w:rPr>
          <w:rFonts w:ascii="Arial" w:hAnsi="Arial" w:cs="Arial"/>
          <w:lang w:val="en-GB"/>
        </w:rPr>
        <w:t>,</w:t>
      </w:r>
      <w:r w:rsidRPr="00E6196D">
        <w:rPr>
          <w:rFonts w:ascii="Arial" w:hAnsi="Arial" w:cs="Arial"/>
          <w:lang w:val="en-GB"/>
        </w:rPr>
        <w:t xml:space="preserve"> as compared to the UK (35), and it is more structure- and information-focused in its products. The masculinity in Japan (95) is also greater as compared to the UK (66), which signifies the greater competitive and achievement-oriented culture. Moreover, Japanese formulas are rated significantly higher in the long orientation (100) as compared to those in the UK (51), with a focus on planning in the future and sustainability. Such cultural distinctions are favourable to the standard strategy that IKEA has in the UK, but need tailoring in Japan. Nevertheless, the model developed by Hofstede has its weaknesses, such as generalisation and old data (Lim, 2025).</w:t>
      </w:r>
    </w:p>
    <w:p w14:paraId="6DD7E9EF" w14:textId="3D1A7BF3" w:rsidR="00F5543C" w:rsidRPr="00E6196D" w:rsidRDefault="00804AF8" w:rsidP="00E6196D">
      <w:pPr>
        <w:pStyle w:val="Heading2"/>
      </w:pPr>
      <w:bookmarkStart w:id="15" w:name="_2hymsmy8i4wp" w:colFirst="0" w:colLast="0"/>
      <w:bookmarkStart w:id="16" w:name="_Toc225235899"/>
      <w:bookmarkEnd w:id="15"/>
      <w:r w:rsidRPr="00E6196D">
        <w:lastRenderedPageBreak/>
        <w:t>2</w:t>
      </w:r>
      <w:r w:rsidR="00730A22" w:rsidRPr="00E6196D">
        <w:t>.4 Technological</w:t>
      </w:r>
      <w:bookmarkEnd w:id="16"/>
    </w:p>
    <w:p w14:paraId="56976EC7" w14:textId="3B365DAD" w:rsidR="00F5543C" w:rsidRPr="00E6196D" w:rsidRDefault="00730A22" w:rsidP="00E6196D">
      <w:pPr>
        <w:rPr>
          <w:rFonts w:ascii="Arial" w:hAnsi="Arial" w:cs="Arial"/>
          <w:lang w:val="en-GB"/>
        </w:rPr>
      </w:pPr>
      <w:r w:rsidRPr="00E6196D">
        <w:rPr>
          <w:rFonts w:ascii="Arial" w:hAnsi="Arial" w:cs="Arial"/>
          <w:lang w:val="en-GB"/>
        </w:rPr>
        <w:t xml:space="preserve">The UK, as well as Japan, is a technologically sophisticated market that possesses a high rate of internet penetration of above 90%. E-commerce is one of the core activities of IKEA, </w:t>
      </w:r>
      <w:r w:rsidR="00AE2EC3" w:rsidRPr="00E6196D">
        <w:rPr>
          <w:rFonts w:ascii="Arial" w:hAnsi="Arial" w:cs="Arial"/>
          <w:lang w:val="en-GB"/>
        </w:rPr>
        <w:t>wherein</w:t>
      </w:r>
      <w:r w:rsidRPr="00E6196D">
        <w:rPr>
          <w:rFonts w:ascii="Arial" w:hAnsi="Arial" w:cs="Arial"/>
          <w:lang w:val="en-GB"/>
        </w:rPr>
        <w:t xml:space="preserve"> online sales are gaining strength as a portion of its total revenue</w:t>
      </w:r>
      <w:r w:rsidR="00AE2EC3" w:rsidRPr="00E6196D">
        <w:rPr>
          <w:rFonts w:ascii="Arial" w:hAnsi="Arial" w:cs="Arial"/>
          <w:lang w:val="en-GB"/>
        </w:rPr>
        <w:t xml:space="preserve"> (Mansouri and Zheng, 2025)</w:t>
      </w:r>
      <w:r w:rsidRPr="00E6196D">
        <w:rPr>
          <w:rFonts w:ascii="Arial" w:hAnsi="Arial" w:cs="Arial"/>
          <w:lang w:val="en-GB"/>
        </w:rPr>
        <w:t>.</w:t>
      </w:r>
      <w:r w:rsidR="00AE2EC3" w:rsidRPr="00E6196D">
        <w:rPr>
          <w:rFonts w:ascii="Arial" w:hAnsi="Arial" w:cs="Arial"/>
          <w:lang w:val="en-GB"/>
        </w:rPr>
        <w:t xml:space="preserve"> </w:t>
      </w:r>
      <w:r w:rsidRPr="00E6196D">
        <w:rPr>
          <w:rFonts w:ascii="Arial" w:hAnsi="Arial" w:cs="Arial"/>
          <w:lang w:val="en-GB"/>
        </w:rPr>
        <w:t>Japan is a technologically</w:t>
      </w:r>
      <w:r w:rsidR="00AE2EC3" w:rsidRPr="00E6196D">
        <w:rPr>
          <w:rFonts w:ascii="Arial" w:hAnsi="Arial" w:cs="Arial"/>
          <w:lang w:val="en-GB"/>
        </w:rPr>
        <w:t>-</w:t>
      </w:r>
      <w:r w:rsidRPr="00E6196D">
        <w:rPr>
          <w:rFonts w:ascii="Arial" w:hAnsi="Arial" w:cs="Arial"/>
          <w:lang w:val="en-GB"/>
        </w:rPr>
        <w:t xml:space="preserve">advanced country, </w:t>
      </w:r>
      <w:r w:rsidR="00414088" w:rsidRPr="00E6196D">
        <w:rPr>
          <w:rFonts w:ascii="Arial" w:hAnsi="Arial" w:cs="Arial"/>
          <w:lang w:val="en-GB"/>
        </w:rPr>
        <w:t>from where</w:t>
      </w:r>
      <w:r w:rsidRPr="00E6196D">
        <w:rPr>
          <w:rFonts w:ascii="Arial" w:hAnsi="Arial" w:cs="Arial"/>
          <w:lang w:val="en-GB"/>
        </w:rPr>
        <w:t xml:space="preserve"> IKEA can use digitalisation to implement smart home solutions that fit the smart home adoption strategies. Nam et al. (2025) postulate</w:t>
      </w:r>
      <w:r w:rsidR="000A58AA" w:rsidRPr="00E6196D">
        <w:rPr>
          <w:rFonts w:ascii="Arial" w:hAnsi="Arial" w:cs="Arial"/>
          <w:lang w:val="en-GB"/>
        </w:rPr>
        <w:t>d</w:t>
      </w:r>
      <w:r w:rsidRPr="00E6196D">
        <w:rPr>
          <w:rFonts w:ascii="Arial" w:hAnsi="Arial" w:cs="Arial"/>
          <w:lang w:val="en-GB"/>
        </w:rPr>
        <w:t xml:space="preserve"> that expanded technological elements, including the extended reality and online platforms, can affect consumer interaction in the global market.</w:t>
      </w:r>
      <w:r w:rsidR="00414088" w:rsidRPr="00E6196D">
        <w:rPr>
          <w:rFonts w:ascii="Arial" w:hAnsi="Arial" w:cs="Arial"/>
          <w:lang w:val="en-GB"/>
        </w:rPr>
        <w:t xml:space="preserve"> </w:t>
      </w:r>
      <w:r w:rsidRPr="00E6196D">
        <w:rPr>
          <w:rFonts w:ascii="Arial" w:hAnsi="Arial" w:cs="Arial"/>
          <w:lang w:val="en-GB"/>
        </w:rPr>
        <w:t>There is also high digital penetration in the UK, with more and more people resorting to internet shopping sites and mobile applications.</w:t>
      </w:r>
    </w:p>
    <w:p w14:paraId="0A81AC2D" w14:textId="154732FE" w:rsidR="00F5543C" w:rsidRPr="00E6196D" w:rsidRDefault="00804AF8" w:rsidP="00E6196D">
      <w:pPr>
        <w:pStyle w:val="Heading2"/>
      </w:pPr>
      <w:bookmarkStart w:id="17" w:name="_nh52jxcmbnj7" w:colFirst="0" w:colLast="0"/>
      <w:bookmarkStart w:id="18" w:name="_Toc225235900"/>
      <w:bookmarkEnd w:id="17"/>
      <w:r w:rsidRPr="00E6196D">
        <w:t>2</w:t>
      </w:r>
      <w:r w:rsidR="00730A22" w:rsidRPr="00E6196D">
        <w:t>.5 Environmental</w:t>
      </w:r>
      <w:bookmarkEnd w:id="18"/>
    </w:p>
    <w:p w14:paraId="248960EC" w14:textId="3DE2A6E9" w:rsidR="00F5543C" w:rsidRPr="00E6196D" w:rsidRDefault="00730A22" w:rsidP="00E6196D">
      <w:pPr>
        <w:rPr>
          <w:rFonts w:ascii="Arial" w:hAnsi="Arial" w:cs="Arial"/>
          <w:lang w:val="en-GB"/>
        </w:rPr>
      </w:pPr>
      <w:r w:rsidRPr="00E6196D">
        <w:rPr>
          <w:rFonts w:ascii="Arial" w:hAnsi="Arial" w:cs="Arial"/>
          <w:lang w:val="en-GB"/>
        </w:rPr>
        <w:t>A sustainable environment is also a major issue in the two markets. The UK has high environmental policies, such as carbon-cutting measures and recycling policies</w:t>
      </w:r>
      <w:r w:rsidR="00620127" w:rsidRPr="00E6196D">
        <w:rPr>
          <w:rFonts w:ascii="Arial" w:hAnsi="Arial" w:cs="Arial"/>
          <w:lang w:val="en-GB"/>
        </w:rPr>
        <w:t xml:space="preserve"> (</w:t>
      </w:r>
      <w:r w:rsidR="00620127" w:rsidRPr="00E6196D">
        <w:rPr>
          <w:rFonts w:ascii="Arial" w:hAnsi="Arial" w:cs="Arial"/>
          <w:color w:val="374151"/>
          <w:shd w:val="clear" w:color="auto" w:fill="FFFFFF"/>
        </w:rPr>
        <w:t>Shawncey, 2024</w:t>
      </w:r>
      <w:r w:rsidR="00620127" w:rsidRPr="00E6196D">
        <w:rPr>
          <w:rFonts w:ascii="Arial" w:hAnsi="Arial" w:cs="Arial"/>
          <w:lang w:val="en-GB"/>
        </w:rPr>
        <w:t>)</w:t>
      </w:r>
      <w:r w:rsidRPr="00E6196D">
        <w:rPr>
          <w:rFonts w:ascii="Arial" w:hAnsi="Arial" w:cs="Arial"/>
          <w:lang w:val="en-GB"/>
        </w:rPr>
        <w:t>. In Japan, there is also emphasis on sustainability, but it is more on energy efficiency and waste management.</w:t>
      </w:r>
      <w:r w:rsidR="000A58AA" w:rsidRPr="00E6196D">
        <w:rPr>
          <w:rFonts w:ascii="Arial" w:hAnsi="Arial" w:cs="Arial"/>
          <w:lang w:val="en-GB"/>
        </w:rPr>
        <w:t xml:space="preserve"> </w:t>
      </w:r>
      <w:r w:rsidRPr="00E6196D">
        <w:rPr>
          <w:rFonts w:ascii="Arial" w:hAnsi="Arial" w:cs="Arial"/>
          <w:lang w:val="en-GB"/>
        </w:rPr>
        <w:t>IKEA is determined to become climate-positive by 2030 and invest in a lot of renewable energy and sustainable materials. Tawiah-Quashie (2025) notes that the furniture industry suffers significantly because of its digitised performance in the sustainability arena, in the long term, in a bid to remain competitive.</w:t>
      </w:r>
    </w:p>
    <w:p w14:paraId="4557F16F" w14:textId="16FE0034" w:rsidR="00F5543C" w:rsidRPr="00E6196D" w:rsidRDefault="00804AF8" w:rsidP="00E6196D">
      <w:pPr>
        <w:pStyle w:val="Heading2"/>
      </w:pPr>
      <w:bookmarkStart w:id="19" w:name="_jm6bda1fxdcl" w:colFirst="0" w:colLast="0"/>
      <w:bookmarkStart w:id="20" w:name="_Toc225235901"/>
      <w:bookmarkEnd w:id="19"/>
      <w:r w:rsidRPr="00E6196D">
        <w:t>2</w:t>
      </w:r>
      <w:r w:rsidR="00730A22" w:rsidRPr="00E6196D">
        <w:t>.6 Summary: Similarities &amp; Differences</w:t>
      </w:r>
      <w:bookmarkEnd w:id="20"/>
    </w:p>
    <w:p w14:paraId="59D615E6" w14:textId="32B7B928" w:rsidR="00F5543C" w:rsidRPr="00E6196D" w:rsidRDefault="00730A22" w:rsidP="00E6196D">
      <w:pPr>
        <w:rPr>
          <w:rFonts w:ascii="Arial" w:hAnsi="Arial" w:cs="Arial"/>
          <w:lang w:val="en-GB"/>
        </w:rPr>
      </w:pPr>
      <w:r w:rsidRPr="00E6196D">
        <w:rPr>
          <w:rFonts w:ascii="Arial" w:hAnsi="Arial" w:cs="Arial"/>
          <w:lang w:val="en-GB"/>
        </w:rPr>
        <w:t>The UK and Japan are mature and stable economies with robust technological infrastructures, which makes them desirable destinations for international retailers like IKEA. Nevertheless, large differences in cultures and regulations need different strategic approaches. The marketing approach supported by the UK market is more standardised because of the resemblance to other Western economies. Conversely, Japanese require a superior degree of localisation to deal with ethical expectations, consumer buying patterns, and regulatory necessities, to draw market relationality and prolonged global competitiveness in a distinct business environment (Levy and Weberg, 2025).</w:t>
      </w:r>
    </w:p>
    <w:p w14:paraId="66B4C023" w14:textId="77777777" w:rsidR="00804AF8" w:rsidRPr="00E6196D" w:rsidRDefault="00804AF8" w:rsidP="00E6196D">
      <w:pPr>
        <w:rPr>
          <w:rFonts w:ascii="Arial" w:hAnsi="Arial" w:cs="Arial"/>
          <w:lang w:val="en-GB"/>
        </w:rPr>
      </w:pPr>
    </w:p>
    <w:p w14:paraId="05130BF3" w14:textId="39C1C838" w:rsidR="00F5543C" w:rsidRPr="00E6196D" w:rsidRDefault="00F46EE2" w:rsidP="00E6196D">
      <w:pPr>
        <w:pStyle w:val="Heading1"/>
        <w:rPr>
          <w:rFonts w:ascii="Arial" w:hAnsi="Arial" w:cs="Arial"/>
          <w:lang w:val="en-GB"/>
        </w:rPr>
      </w:pPr>
      <w:bookmarkStart w:id="21" w:name="_mzgep3pzc1wf" w:colFirst="0" w:colLast="0"/>
      <w:bookmarkStart w:id="22" w:name="_Toc225235902"/>
      <w:bookmarkEnd w:id="21"/>
      <w:r w:rsidRPr="00E6196D">
        <w:rPr>
          <w:rFonts w:ascii="Arial" w:hAnsi="Arial" w:cs="Arial"/>
          <w:lang w:val="en-GB"/>
        </w:rPr>
        <w:lastRenderedPageBreak/>
        <w:t>3</w:t>
      </w:r>
      <w:r w:rsidR="00730A22" w:rsidRPr="00E6196D">
        <w:rPr>
          <w:rFonts w:ascii="Arial" w:hAnsi="Arial" w:cs="Arial"/>
          <w:lang w:val="en-GB"/>
        </w:rPr>
        <w:t>. STP Analysis (Segmentation, Targeting, Positioning)</w:t>
      </w:r>
      <w:bookmarkEnd w:id="22"/>
    </w:p>
    <w:tbl>
      <w:tblPr>
        <w:tblStyle w:val="a0"/>
        <w:tblW w:w="8805" w:type="dxa"/>
        <w:tblInd w:w="480" w:type="dxa"/>
        <w:tblBorders>
          <w:top w:val="nil"/>
          <w:left w:val="nil"/>
          <w:bottom w:val="nil"/>
          <w:right w:val="nil"/>
          <w:insideH w:val="nil"/>
          <w:insideV w:val="nil"/>
        </w:tblBorders>
        <w:tblLayout w:type="fixed"/>
        <w:tblLook w:val="0600" w:firstRow="0" w:lastRow="0" w:firstColumn="0" w:lastColumn="0" w:noHBand="1" w:noVBand="1"/>
      </w:tblPr>
      <w:tblGrid>
        <w:gridCol w:w="1710"/>
        <w:gridCol w:w="3450"/>
        <w:gridCol w:w="3645"/>
      </w:tblGrid>
      <w:tr w:rsidR="00F5543C" w:rsidRPr="00E6196D" w14:paraId="2FB1B6FC"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E1243" w14:textId="77777777" w:rsidR="00F5543C" w:rsidRPr="00E6196D" w:rsidRDefault="00730A22" w:rsidP="00E6196D">
            <w:pPr>
              <w:jc w:val="center"/>
              <w:rPr>
                <w:rFonts w:ascii="Arial" w:hAnsi="Arial" w:cs="Arial"/>
                <w:lang w:val="en-GB"/>
              </w:rPr>
            </w:pPr>
            <w:r w:rsidRPr="00E6196D">
              <w:rPr>
                <w:rFonts w:ascii="Arial" w:hAnsi="Arial" w:cs="Arial"/>
                <w:b/>
                <w:bCs/>
                <w:lang w:val="en-GB"/>
              </w:rPr>
              <w:t>STP Element</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F7BE5" w14:textId="77777777" w:rsidR="00F5543C" w:rsidRPr="00E6196D" w:rsidRDefault="00730A22" w:rsidP="00E6196D">
            <w:pPr>
              <w:jc w:val="center"/>
              <w:rPr>
                <w:rFonts w:ascii="Arial" w:hAnsi="Arial" w:cs="Arial"/>
                <w:lang w:val="en-GB"/>
              </w:rPr>
            </w:pPr>
            <w:r w:rsidRPr="00E6196D">
              <w:rPr>
                <w:rFonts w:ascii="Arial" w:hAnsi="Arial" w:cs="Arial"/>
                <w:b/>
                <w:bCs/>
                <w:lang w:val="en-GB"/>
              </w:rPr>
              <w:t>UK</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0B4B8" w14:textId="77777777" w:rsidR="00F5543C" w:rsidRPr="00E6196D" w:rsidRDefault="00730A22" w:rsidP="00E6196D">
            <w:pPr>
              <w:jc w:val="center"/>
              <w:rPr>
                <w:rFonts w:ascii="Arial" w:hAnsi="Arial" w:cs="Arial"/>
                <w:lang w:val="en-GB"/>
              </w:rPr>
            </w:pPr>
            <w:r w:rsidRPr="00E6196D">
              <w:rPr>
                <w:rFonts w:ascii="Arial" w:hAnsi="Arial" w:cs="Arial"/>
                <w:b/>
                <w:bCs/>
                <w:lang w:val="en-GB"/>
              </w:rPr>
              <w:t>Japan</w:t>
            </w:r>
          </w:p>
        </w:tc>
      </w:tr>
      <w:tr w:rsidR="00F5543C" w:rsidRPr="00E6196D" w14:paraId="0F558715"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5A79B" w14:textId="77777777" w:rsidR="00F5543C" w:rsidRPr="00E6196D" w:rsidRDefault="00730A22" w:rsidP="00E6196D">
            <w:pPr>
              <w:jc w:val="center"/>
              <w:rPr>
                <w:rFonts w:ascii="Arial" w:hAnsi="Arial" w:cs="Arial"/>
                <w:lang w:val="en-GB"/>
              </w:rPr>
            </w:pPr>
            <w:r w:rsidRPr="00E6196D">
              <w:rPr>
                <w:rFonts w:ascii="Arial" w:hAnsi="Arial" w:cs="Arial"/>
                <w:lang w:val="en-GB"/>
              </w:rPr>
              <w:t>Segmentation</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BB8C7" w14:textId="77777777" w:rsidR="00F5543C" w:rsidRPr="00E6196D" w:rsidRDefault="00730A22" w:rsidP="00E6196D">
            <w:pPr>
              <w:jc w:val="center"/>
              <w:rPr>
                <w:rFonts w:ascii="Arial" w:hAnsi="Arial" w:cs="Arial"/>
                <w:lang w:val="en-GB"/>
              </w:rPr>
            </w:pPr>
            <w:r w:rsidRPr="00E6196D">
              <w:rPr>
                <w:rFonts w:ascii="Arial" w:hAnsi="Arial" w:cs="Arial"/>
                <w:lang w:val="en-GB"/>
              </w:rPr>
              <w:t>Age: 18–65</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C9177" w14:textId="77777777" w:rsidR="00F5543C" w:rsidRPr="00E6196D" w:rsidRDefault="00730A22" w:rsidP="00E6196D">
            <w:pPr>
              <w:jc w:val="center"/>
              <w:rPr>
                <w:rFonts w:ascii="Arial" w:hAnsi="Arial" w:cs="Arial"/>
                <w:lang w:val="en-GB"/>
              </w:rPr>
            </w:pPr>
            <w:r w:rsidRPr="00E6196D">
              <w:rPr>
                <w:rFonts w:ascii="Arial" w:hAnsi="Arial" w:cs="Arial"/>
                <w:lang w:val="en-GB"/>
              </w:rPr>
              <w:t>Age: 20–60</w:t>
            </w:r>
          </w:p>
        </w:tc>
      </w:tr>
      <w:tr w:rsidR="00F5543C" w:rsidRPr="00E6196D" w14:paraId="183EED67"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BE60D"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56E1E" w14:textId="77777777" w:rsidR="00F5543C" w:rsidRPr="00E6196D" w:rsidRDefault="00730A22" w:rsidP="00E6196D">
            <w:pPr>
              <w:jc w:val="center"/>
              <w:rPr>
                <w:rFonts w:ascii="Arial" w:hAnsi="Arial" w:cs="Arial"/>
                <w:lang w:val="en-GB"/>
              </w:rPr>
            </w:pPr>
            <w:r w:rsidRPr="00E6196D">
              <w:rPr>
                <w:rFonts w:ascii="Arial" w:hAnsi="Arial" w:cs="Arial"/>
                <w:lang w:val="en-GB"/>
              </w:rPr>
              <w:t>Income: £20k–£60k</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E563B" w14:textId="77777777" w:rsidR="00F5543C" w:rsidRPr="00E6196D" w:rsidRDefault="00730A22" w:rsidP="00E6196D">
            <w:pPr>
              <w:jc w:val="center"/>
              <w:rPr>
                <w:rFonts w:ascii="Arial" w:hAnsi="Arial" w:cs="Arial"/>
                <w:lang w:val="en-GB"/>
              </w:rPr>
            </w:pPr>
            <w:r w:rsidRPr="00E6196D">
              <w:rPr>
                <w:rFonts w:ascii="Arial" w:hAnsi="Arial" w:cs="Arial"/>
                <w:lang w:val="en-GB"/>
              </w:rPr>
              <w:t>Income: ¥3M–¥8M</w:t>
            </w:r>
          </w:p>
        </w:tc>
      </w:tr>
      <w:tr w:rsidR="00F5543C" w:rsidRPr="00E6196D" w14:paraId="3405C8B3"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64556"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EC191" w14:textId="77777777" w:rsidR="00F5543C" w:rsidRPr="00E6196D" w:rsidRDefault="00730A22" w:rsidP="00E6196D">
            <w:pPr>
              <w:jc w:val="center"/>
              <w:rPr>
                <w:rFonts w:ascii="Arial" w:hAnsi="Arial" w:cs="Arial"/>
                <w:lang w:val="en-GB"/>
              </w:rPr>
            </w:pPr>
            <w:r w:rsidRPr="00E6196D">
              <w:rPr>
                <w:rFonts w:ascii="Arial" w:hAnsi="Arial" w:cs="Arial"/>
                <w:lang w:val="en-GB"/>
              </w:rPr>
              <w:t>Urban pop: 84%</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4C2E6" w14:textId="77777777" w:rsidR="00F5543C" w:rsidRPr="00E6196D" w:rsidRDefault="00730A22" w:rsidP="00E6196D">
            <w:pPr>
              <w:jc w:val="center"/>
              <w:rPr>
                <w:rFonts w:ascii="Arial" w:hAnsi="Arial" w:cs="Arial"/>
                <w:lang w:val="en-GB"/>
              </w:rPr>
            </w:pPr>
            <w:r w:rsidRPr="00E6196D">
              <w:rPr>
                <w:rFonts w:ascii="Arial" w:hAnsi="Arial" w:cs="Arial"/>
                <w:lang w:val="en-GB"/>
              </w:rPr>
              <w:t>Urban pop: 92%</w:t>
            </w:r>
          </w:p>
        </w:tc>
      </w:tr>
      <w:tr w:rsidR="00F5543C" w:rsidRPr="00E6196D" w14:paraId="1666B5E0"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13804"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EEC1D" w14:textId="77777777" w:rsidR="00F5543C" w:rsidRPr="00E6196D" w:rsidRDefault="00730A22" w:rsidP="00E6196D">
            <w:pPr>
              <w:jc w:val="center"/>
              <w:rPr>
                <w:rFonts w:ascii="Arial" w:hAnsi="Arial" w:cs="Arial"/>
                <w:lang w:val="en-GB"/>
              </w:rPr>
            </w:pPr>
            <w:r w:rsidRPr="00E6196D">
              <w:rPr>
                <w:rFonts w:ascii="Arial" w:hAnsi="Arial" w:cs="Arial"/>
                <w:lang w:val="en-GB"/>
              </w:rPr>
              <w:t>Single households: 30%</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4D546" w14:textId="77777777" w:rsidR="00F5543C" w:rsidRPr="00E6196D" w:rsidRDefault="00730A22" w:rsidP="00E6196D">
            <w:pPr>
              <w:jc w:val="center"/>
              <w:rPr>
                <w:rFonts w:ascii="Arial" w:hAnsi="Arial" w:cs="Arial"/>
                <w:lang w:val="en-GB"/>
              </w:rPr>
            </w:pPr>
            <w:r w:rsidRPr="00E6196D">
              <w:rPr>
                <w:rFonts w:ascii="Arial" w:hAnsi="Arial" w:cs="Arial"/>
                <w:lang w:val="en-GB"/>
              </w:rPr>
              <w:t>Single households: 35%</w:t>
            </w:r>
          </w:p>
        </w:tc>
      </w:tr>
      <w:tr w:rsidR="00F5543C" w:rsidRPr="00E6196D" w14:paraId="0D5C7619"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C04E0" w14:textId="77777777" w:rsidR="00F5543C" w:rsidRPr="00E6196D" w:rsidRDefault="00730A22" w:rsidP="00E6196D">
            <w:pPr>
              <w:jc w:val="center"/>
              <w:rPr>
                <w:rFonts w:ascii="Arial" w:hAnsi="Arial" w:cs="Arial"/>
                <w:lang w:val="en-GB"/>
              </w:rPr>
            </w:pPr>
            <w:r w:rsidRPr="00E6196D">
              <w:rPr>
                <w:rFonts w:ascii="Arial" w:hAnsi="Arial" w:cs="Arial"/>
                <w:lang w:val="en-GB"/>
              </w:rPr>
              <w:t>Targeting</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3EF8C" w14:textId="77777777" w:rsidR="00F5543C" w:rsidRPr="00E6196D" w:rsidRDefault="00730A22" w:rsidP="00E6196D">
            <w:pPr>
              <w:jc w:val="center"/>
              <w:rPr>
                <w:rFonts w:ascii="Arial" w:hAnsi="Arial" w:cs="Arial"/>
                <w:lang w:val="en-GB"/>
              </w:rPr>
            </w:pPr>
            <w:r w:rsidRPr="00E6196D">
              <w:rPr>
                <w:rFonts w:ascii="Arial" w:hAnsi="Arial" w:cs="Arial"/>
                <w:lang w:val="en-GB"/>
              </w:rPr>
              <w:t>Middle class: 60%</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9B689" w14:textId="77777777" w:rsidR="00F5543C" w:rsidRPr="00E6196D" w:rsidRDefault="00730A22" w:rsidP="00E6196D">
            <w:pPr>
              <w:jc w:val="center"/>
              <w:rPr>
                <w:rFonts w:ascii="Arial" w:hAnsi="Arial" w:cs="Arial"/>
                <w:lang w:val="en-GB"/>
              </w:rPr>
            </w:pPr>
            <w:r w:rsidRPr="00E6196D">
              <w:rPr>
                <w:rFonts w:ascii="Arial" w:hAnsi="Arial" w:cs="Arial"/>
                <w:lang w:val="en-GB"/>
              </w:rPr>
              <w:t>Middle class: 55%</w:t>
            </w:r>
          </w:p>
        </w:tc>
      </w:tr>
      <w:tr w:rsidR="00F5543C" w:rsidRPr="00E6196D" w14:paraId="57E56932"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B45C5"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0623F" w14:textId="77777777" w:rsidR="00F5543C" w:rsidRPr="00E6196D" w:rsidRDefault="00730A22" w:rsidP="00E6196D">
            <w:pPr>
              <w:jc w:val="center"/>
              <w:rPr>
                <w:rFonts w:ascii="Arial" w:hAnsi="Arial" w:cs="Arial"/>
                <w:lang w:val="en-GB"/>
              </w:rPr>
            </w:pPr>
            <w:r w:rsidRPr="00E6196D">
              <w:rPr>
                <w:rFonts w:ascii="Arial" w:hAnsi="Arial" w:cs="Arial"/>
                <w:lang w:val="en-GB"/>
              </w:rPr>
              <w:t>Young professionals: 25%</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65CFE6" w14:textId="77777777" w:rsidR="00F5543C" w:rsidRPr="00E6196D" w:rsidRDefault="00730A22" w:rsidP="00E6196D">
            <w:pPr>
              <w:jc w:val="center"/>
              <w:rPr>
                <w:rFonts w:ascii="Arial" w:hAnsi="Arial" w:cs="Arial"/>
                <w:lang w:val="en-GB"/>
              </w:rPr>
            </w:pPr>
            <w:r w:rsidRPr="00E6196D">
              <w:rPr>
                <w:rFonts w:ascii="Arial" w:hAnsi="Arial" w:cs="Arial"/>
                <w:lang w:val="en-GB"/>
              </w:rPr>
              <w:t>Young professionals: 30%</w:t>
            </w:r>
          </w:p>
        </w:tc>
      </w:tr>
      <w:tr w:rsidR="00F5543C" w:rsidRPr="00E6196D" w14:paraId="0C08A537"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17750"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AEADE" w14:textId="77777777" w:rsidR="00F5543C" w:rsidRPr="00E6196D" w:rsidRDefault="00730A22" w:rsidP="00E6196D">
            <w:pPr>
              <w:jc w:val="center"/>
              <w:rPr>
                <w:rFonts w:ascii="Arial" w:hAnsi="Arial" w:cs="Arial"/>
                <w:lang w:val="en-GB"/>
              </w:rPr>
            </w:pPr>
            <w:r w:rsidRPr="00E6196D">
              <w:rPr>
                <w:rFonts w:ascii="Arial" w:hAnsi="Arial" w:cs="Arial"/>
                <w:lang w:val="en-GB"/>
              </w:rPr>
              <w:t>Families: 40%</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20FFF9" w14:textId="77777777" w:rsidR="00F5543C" w:rsidRPr="00E6196D" w:rsidRDefault="00730A22" w:rsidP="00E6196D">
            <w:pPr>
              <w:jc w:val="center"/>
              <w:rPr>
                <w:rFonts w:ascii="Arial" w:hAnsi="Arial" w:cs="Arial"/>
                <w:lang w:val="en-GB"/>
              </w:rPr>
            </w:pPr>
            <w:r w:rsidRPr="00E6196D">
              <w:rPr>
                <w:rFonts w:ascii="Arial" w:hAnsi="Arial" w:cs="Arial"/>
                <w:lang w:val="en-GB"/>
              </w:rPr>
              <w:t>Small households: 50%</w:t>
            </w:r>
          </w:p>
        </w:tc>
      </w:tr>
      <w:tr w:rsidR="00F5543C" w:rsidRPr="00E6196D" w14:paraId="137B6769"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6D379" w14:textId="77777777" w:rsidR="00F5543C" w:rsidRPr="00E6196D" w:rsidRDefault="00730A22" w:rsidP="00E6196D">
            <w:pPr>
              <w:jc w:val="center"/>
              <w:rPr>
                <w:rFonts w:ascii="Arial" w:hAnsi="Arial" w:cs="Arial"/>
                <w:lang w:val="en-GB"/>
              </w:rPr>
            </w:pPr>
            <w:r w:rsidRPr="00E6196D">
              <w:rPr>
                <w:rFonts w:ascii="Arial" w:hAnsi="Arial" w:cs="Arial"/>
                <w:lang w:val="en-GB"/>
              </w:rPr>
              <w:t>Positioning</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B8E0A" w14:textId="77777777" w:rsidR="00F5543C" w:rsidRPr="00E6196D" w:rsidRDefault="00730A22" w:rsidP="00E6196D">
            <w:pPr>
              <w:jc w:val="center"/>
              <w:rPr>
                <w:rFonts w:ascii="Arial" w:hAnsi="Arial" w:cs="Arial"/>
                <w:lang w:val="en-GB"/>
              </w:rPr>
            </w:pPr>
            <w:r w:rsidRPr="00E6196D">
              <w:rPr>
                <w:rFonts w:ascii="Arial" w:hAnsi="Arial" w:cs="Arial"/>
                <w:lang w:val="en-GB"/>
              </w:rPr>
              <w:t>Price index: 3/5</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5019B" w14:textId="77777777" w:rsidR="00F5543C" w:rsidRPr="00E6196D" w:rsidRDefault="00730A22" w:rsidP="00E6196D">
            <w:pPr>
              <w:jc w:val="center"/>
              <w:rPr>
                <w:rFonts w:ascii="Arial" w:hAnsi="Arial" w:cs="Arial"/>
                <w:lang w:val="en-GB"/>
              </w:rPr>
            </w:pPr>
            <w:r w:rsidRPr="00E6196D">
              <w:rPr>
                <w:rFonts w:ascii="Arial" w:hAnsi="Arial" w:cs="Arial"/>
                <w:lang w:val="en-GB"/>
              </w:rPr>
              <w:t>Price index: 3.5/5</w:t>
            </w:r>
          </w:p>
        </w:tc>
      </w:tr>
      <w:tr w:rsidR="00F5543C" w:rsidRPr="00E6196D" w14:paraId="1CB4A924"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3AE14B"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1ABEC" w14:textId="77777777" w:rsidR="00F5543C" w:rsidRPr="00E6196D" w:rsidRDefault="00730A22" w:rsidP="00E6196D">
            <w:pPr>
              <w:jc w:val="center"/>
              <w:rPr>
                <w:rFonts w:ascii="Arial" w:hAnsi="Arial" w:cs="Arial"/>
                <w:lang w:val="en-GB"/>
              </w:rPr>
            </w:pPr>
            <w:r w:rsidRPr="00E6196D">
              <w:rPr>
                <w:rFonts w:ascii="Arial" w:hAnsi="Arial" w:cs="Arial"/>
                <w:lang w:val="en-GB"/>
              </w:rPr>
              <w:t>Quality index: 3.5/5</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D66FD" w14:textId="77777777" w:rsidR="00F5543C" w:rsidRPr="00E6196D" w:rsidRDefault="00730A22" w:rsidP="00E6196D">
            <w:pPr>
              <w:jc w:val="center"/>
              <w:rPr>
                <w:rFonts w:ascii="Arial" w:hAnsi="Arial" w:cs="Arial"/>
                <w:lang w:val="en-GB"/>
              </w:rPr>
            </w:pPr>
            <w:r w:rsidRPr="00E6196D">
              <w:rPr>
                <w:rFonts w:ascii="Arial" w:hAnsi="Arial" w:cs="Arial"/>
                <w:lang w:val="en-GB"/>
              </w:rPr>
              <w:t>Quality index: 4/5</w:t>
            </w:r>
          </w:p>
        </w:tc>
      </w:tr>
      <w:tr w:rsidR="00F5543C" w:rsidRPr="00E6196D" w14:paraId="5FCFD273"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98A84" w14:textId="77777777" w:rsidR="00F5543C" w:rsidRPr="00E6196D" w:rsidRDefault="00F5543C" w:rsidP="00E6196D">
            <w:pPr>
              <w:jc w:val="center"/>
              <w:rPr>
                <w:rFonts w:ascii="Arial" w:hAnsi="Arial" w:cs="Arial"/>
                <w:lang w:val="en-GB"/>
              </w:rPr>
            </w:pP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D3CBE3" w14:textId="77777777" w:rsidR="00F5543C" w:rsidRPr="00E6196D" w:rsidRDefault="00730A22" w:rsidP="00E6196D">
            <w:pPr>
              <w:jc w:val="center"/>
              <w:rPr>
                <w:rFonts w:ascii="Arial" w:hAnsi="Arial" w:cs="Arial"/>
                <w:lang w:val="en-GB"/>
              </w:rPr>
            </w:pPr>
            <w:r w:rsidRPr="00E6196D">
              <w:rPr>
                <w:rFonts w:ascii="Arial" w:hAnsi="Arial" w:cs="Arial"/>
                <w:lang w:val="en-GB"/>
              </w:rPr>
              <w:t>Value perception: 4/5</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18674" w14:textId="77777777" w:rsidR="00F5543C" w:rsidRPr="00E6196D" w:rsidRDefault="00730A22" w:rsidP="00E6196D">
            <w:pPr>
              <w:jc w:val="center"/>
              <w:rPr>
                <w:rFonts w:ascii="Arial" w:hAnsi="Arial" w:cs="Arial"/>
                <w:lang w:val="en-GB"/>
              </w:rPr>
            </w:pPr>
            <w:r w:rsidRPr="00E6196D">
              <w:rPr>
                <w:rFonts w:ascii="Arial" w:hAnsi="Arial" w:cs="Arial"/>
                <w:lang w:val="en-GB"/>
              </w:rPr>
              <w:t>Value perception: 4.2/5</w:t>
            </w:r>
          </w:p>
        </w:tc>
      </w:tr>
    </w:tbl>
    <w:p w14:paraId="42C97C77" w14:textId="5A2AE056" w:rsidR="00F5543C" w:rsidRPr="00E6196D" w:rsidRDefault="00730A22" w:rsidP="00E6196D">
      <w:pPr>
        <w:jc w:val="center"/>
        <w:rPr>
          <w:rFonts w:ascii="Arial" w:hAnsi="Arial" w:cs="Arial"/>
          <w:b/>
          <w:bCs/>
          <w:lang w:val="en-GB"/>
        </w:rPr>
      </w:pPr>
      <w:r w:rsidRPr="00E6196D">
        <w:rPr>
          <w:rFonts w:ascii="Arial" w:hAnsi="Arial" w:cs="Arial"/>
          <w:b/>
          <w:bCs/>
          <w:lang w:val="en-GB"/>
        </w:rPr>
        <w:t>Table 2: Numerical STP Analysis Comparison of IKEA in the UK and Japan</w:t>
      </w:r>
    </w:p>
    <w:p w14:paraId="39ED34D6" w14:textId="77777777" w:rsidR="00F46EE2" w:rsidRPr="00E6196D" w:rsidRDefault="00F46EE2" w:rsidP="00E6196D">
      <w:pPr>
        <w:jc w:val="center"/>
        <w:rPr>
          <w:rFonts w:ascii="Arial" w:hAnsi="Arial" w:cs="Arial"/>
          <w:lang w:val="en-GB"/>
        </w:rPr>
      </w:pPr>
    </w:p>
    <w:p w14:paraId="46B8B048" w14:textId="085502B5" w:rsidR="00F5543C" w:rsidRPr="00E6196D" w:rsidRDefault="00F46EE2" w:rsidP="00E6196D">
      <w:pPr>
        <w:pStyle w:val="Heading2"/>
      </w:pPr>
      <w:bookmarkStart w:id="23" w:name="_thd8so4jw25f" w:colFirst="0" w:colLast="0"/>
      <w:bookmarkStart w:id="24" w:name="_Toc225235903"/>
      <w:bookmarkEnd w:id="23"/>
      <w:r w:rsidRPr="00E6196D">
        <w:t>3</w:t>
      </w:r>
      <w:r w:rsidR="00730A22" w:rsidRPr="00E6196D">
        <w:t>.1 Segmentation</w:t>
      </w:r>
      <w:bookmarkEnd w:id="24"/>
    </w:p>
    <w:p w14:paraId="23CE27C1" w14:textId="0865AE16" w:rsidR="00F5543C" w:rsidRPr="00E6196D" w:rsidRDefault="007B3E19" w:rsidP="00E6196D">
      <w:pPr>
        <w:rPr>
          <w:rFonts w:ascii="Arial" w:hAnsi="Arial" w:cs="Arial"/>
          <w:lang w:val="en-GB"/>
        </w:rPr>
      </w:pPr>
      <w:r w:rsidRPr="00E6196D">
        <w:rPr>
          <w:rFonts w:ascii="Arial" w:hAnsi="Arial" w:cs="Arial"/>
          <w:lang w:val="en-GB"/>
        </w:rPr>
        <w:t xml:space="preserve">As stated by </w:t>
      </w:r>
      <w:r w:rsidRPr="00E6196D">
        <w:rPr>
          <w:rFonts w:ascii="Arial" w:hAnsi="Arial" w:cs="Arial"/>
          <w:color w:val="222222"/>
          <w:shd w:val="clear" w:color="auto" w:fill="FFFFFF"/>
        </w:rPr>
        <w:t xml:space="preserve">Roy (2020), operating </w:t>
      </w:r>
      <w:r w:rsidR="00730A22" w:rsidRPr="00E6196D">
        <w:rPr>
          <w:rFonts w:ascii="Arial" w:hAnsi="Arial" w:cs="Arial"/>
          <w:lang w:val="en-GB"/>
        </w:rPr>
        <w:t xml:space="preserve">markets </w:t>
      </w:r>
      <w:r w:rsidRPr="00E6196D">
        <w:rPr>
          <w:rFonts w:ascii="Arial" w:hAnsi="Arial" w:cs="Arial"/>
          <w:lang w:val="en-GB"/>
        </w:rPr>
        <w:t xml:space="preserve">of IKEA </w:t>
      </w:r>
      <w:r w:rsidR="00730A22" w:rsidRPr="00E6196D">
        <w:rPr>
          <w:rFonts w:ascii="Arial" w:hAnsi="Arial" w:cs="Arial"/>
          <w:lang w:val="en-GB"/>
        </w:rPr>
        <w:t xml:space="preserve">have been segmented </w:t>
      </w:r>
      <w:r w:rsidR="00D66976" w:rsidRPr="00E6196D">
        <w:rPr>
          <w:rFonts w:ascii="Arial" w:hAnsi="Arial" w:cs="Arial"/>
          <w:lang w:val="en-GB"/>
        </w:rPr>
        <w:t>in terms of</w:t>
      </w:r>
      <w:r w:rsidR="00730A22" w:rsidRPr="00E6196D">
        <w:rPr>
          <w:rFonts w:ascii="Arial" w:hAnsi="Arial" w:cs="Arial"/>
          <w:lang w:val="en-GB"/>
        </w:rPr>
        <w:t xml:space="preserve"> demographical, geographical, psychographic and behavioural lines. </w:t>
      </w:r>
      <w:r w:rsidR="00D66976" w:rsidRPr="00E6196D">
        <w:rPr>
          <w:rFonts w:ascii="Arial" w:hAnsi="Arial" w:cs="Arial"/>
          <w:lang w:val="en-GB"/>
        </w:rPr>
        <w:t xml:space="preserve">lower-middle to upper-middle </w:t>
      </w:r>
      <w:r w:rsidR="00730A22" w:rsidRPr="00E6196D">
        <w:rPr>
          <w:rFonts w:ascii="Arial" w:hAnsi="Arial" w:cs="Arial"/>
          <w:lang w:val="en-GB"/>
        </w:rPr>
        <w:t>income families, young professionals and students are the target segments in the UK</w:t>
      </w:r>
      <w:r w:rsidR="00D66976" w:rsidRPr="00E6196D">
        <w:rPr>
          <w:rFonts w:ascii="Arial" w:hAnsi="Arial" w:cs="Arial"/>
          <w:lang w:val="en-GB"/>
        </w:rPr>
        <w:t xml:space="preserve"> (</w:t>
      </w:r>
      <w:r w:rsidR="00D66976" w:rsidRPr="00E6196D">
        <w:rPr>
          <w:rFonts w:ascii="Arial" w:hAnsi="Arial" w:cs="Arial"/>
        </w:rPr>
        <w:t>Pereira, 2025</w:t>
      </w:r>
      <w:r w:rsidR="00D66976" w:rsidRPr="00E6196D">
        <w:rPr>
          <w:rFonts w:ascii="Arial" w:hAnsi="Arial" w:cs="Arial"/>
          <w:lang w:val="en-GB"/>
        </w:rPr>
        <w:t>)</w:t>
      </w:r>
      <w:r w:rsidR="00730A22" w:rsidRPr="00E6196D">
        <w:rPr>
          <w:rFonts w:ascii="Arial" w:hAnsi="Arial" w:cs="Arial"/>
          <w:lang w:val="en-GB"/>
        </w:rPr>
        <w:t>. The segmentation in Japan</w:t>
      </w:r>
      <w:r w:rsidR="00D66976" w:rsidRPr="00E6196D">
        <w:rPr>
          <w:rFonts w:ascii="Arial" w:hAnsi="Arial" w:cs="Arial"/>
          <w:lang w:val="en-GB"/>
        </w:rPr>
        <w:t>, however,</w:t>
      </w:r>
      <w:r w:rsidR="00730A22" w:rsidRPr="00E6196D">
        <w:rPr>
          <w:rFonts w:ascii="Arial" w:hAnsi="Arial" w:cs="Arial"/>
          <w:lang w:val="en-GB"/>
        </w:rPr>
        <w:t xml:space="preserve"> targets the urban clientele with limited spaces.</w:t>
      </w:r>
      <w:r w:rsidR="00D66976" w:rsidRPr="00E6196D">
        <w:rPr>
          <w:rFonts w:ascii="Arial" w:hAnsi="Arial" w:cs="Arial"/>
          <w:lang w:val="en-GB"/>
        </w:rPr>
        <w:t xml:space="preserve"> </w:t>
      </w:r>
      <w:r w:rsidR="00730A22" w:rsidRPr="00E6196D">
        <w:rPr>
          <w:rFonts w:ascii="Arial" w:hAnsi="Arial" w:cs="Arial"/>
          <w:lang w:val="en-GB"/>
        </w:rPr>
        <w:t xml:space="preserve">In terms of psychography, consumers in the UK are sensitive to cost-effectiveness and convenience, whereas Japanese consumers are sensitive to functionality and space efficiency. The UK consumers tend to be more behavioural </w:t>
      </w:r>
      <w:r w:rsidR="00730A22" w:rsidRPr="00E6196D">
        <w:rPr>
          <w:rFonts w:ascii="Arial" w:hAnsi="Arial" w:cs="Arial"/>
          <w:lang w:val="en-GB"/>
        </w:rPr>
        <w:lastRenderedPageBreak/>
        <w:t>(textually) in DIY furniture compared to the Japanese consumers, who tend to be more therapeutic of ready-to-go solutions.</w:t>
      </w:r>
    </w:p>
    <w:p w14:paraId="36D7D5C1" w14:textId="71CFD612" w:rsidR="00F5543C" w:rsidRPr="00E6196D" w:rsidRDefault="00485CD8" w:rsidP="00E6196D">
      <w:pPr>
        <w:pStyle w:val="Heading2"/>
      </w:pPr>
      <w:bookmarkStart w:id="25" w:name="_pbgkkryrlvj3" w:colFirst="0" w:colLast="0"/>
      <w:bookmarkStart w:id="26" w:name="_Toc225235904"/>
      <w:bookmarkEnd w:id="25"/>
      <w:r w:rsidRPr="00E6196D">
        <w:t>3</w:t>
      </w:r>
      <w:r w:rsidR="00730A22" w:rsidRPr="00E6196D">
        <w:t>.2 Targeting</w:t>
      </w:r>
      <w:bookmarkEnd w:id="26"/>
    </w:p>
    <w:p w14:paraId="7E78BA23" w14:textId="294F096F" w:rsidR="00F5543C" w:rsidRPr="00E6196D" w:rsidRDefault="00730A22" w:rsidP="00E6196D">
      <w:pPr>
        <w:rPr>
          <w:rFonts w:ascii="Arial" w:hAnsi="Arial" w:cs="Arial"/>
          <w:lang w:val="en-GB"/>
        </w:rPr>
      </w:pPr>
      <w:r w:rsidRPr="00E6196D">
        <w:rPr>
          <w:rFonts w:ascii="Arial" w:hAnsi="Arial" w:cs="Arial"/>
          <w:lang w:val="en-GB"/>
        </w:rPr>
        <w:t>IKEA, in the UK and Japan, employs a differentiated targeting strategy in responding to the varying needs of consumers. The company focuses on the middle-class households (around 60% of the population) and young professionals (25% segment share) and price-sensitive customers in the UK, who are assisted by the growing household of one person (30%). High urbanisation (84%), the growing need for cheap furniture is also present in the market (McGraw, 2025).</w:t>
      </w:r>
      <w:r w:rsidR="00E22221" w:rsidRPr="00E6196D">
        <w:rPr>
          <w:rFonts w:ascii="Arial" w:hAnsi="Arial" w:cs="Arial"/>
          <w:lang w:val="en-GB"/>
        </w:rPr>
        <w:t xml:space="preserve"> </w:t>
      </w:r>
      <w:r w:rsidRPr="00E6196D">
        <w:rPr>
          <w:rFonts w:ascii="Arial" w:hAnsi="Arial" w:cs="Arial"/>
          <w:lang w:val="en-GB"/>
        </w:rPr>
        <w:t>In Japan, IKEA target</w:t>
      </w:r>
      <w:r w:rsidR="00E22221" w:rsidRPr="00E6196D">
        <w:rPr>
          <w:rFonts w:ascii="Arial" w:hAnsi="Arial" w:cs="Arial"/>
          <w:lang w:val="en-GB"/>
        </w:rPr>
        <w:t>s</w:t>
      </w:r>
      <w:r w:rsidRPr="00E6196D">
        <w:rPr>
          <w:rFonts w:ascii="Arial" w:hAnsi="Arial" w:cs="Arial"/>
          <w:lang w:val="en-GB"/>
        </w:rPr>
        <w:t xml:space="preserve"> urban consumers (92% urban population) and small apartments (50% segment share)</w:t>
      </w:r>
      <w:r w:rsidR="00E22221" w:rsidRPr="00E6196D">
        <w:rPr>
          <w:rFonts w:ascii="Arial" w:hAnsi="Arial" w:cs="Arial"/>
          <w:lang w:val="en-GB"/>
        </w:rPr>
        <w:t>,</w:t>
      </w:r>
      <w:r w:rsidRPr="00E6196D">
        <w:rPr>
          <w:rFonts w:ascii="Arial" w:hAnsi="Arial" w:cs="Arial"/>
          <w:lang w:val="en-GB"/>
        </w:rPr>
        <w:t xml:space="preserve"> with an orientation towards functionality and small design. Efficiency and quality are among the cultural factors that have a great impact on purchasing decisions (Kasahara and Sekiguchi, 2026). It is crucial to be an effective localiser to succeed.</w:t>
      </w:r>
    </w:p>
    <w:p w14:paraId="7889D6C2" w14:textId="38511EFB" w:rsidR="00F5543C" w:rsidRPr="00E6196D" w:rsidRDefault="00485CD8" w:rsidP="00E6196D">
      <w:pPr>
        <w:pStyle w:val="Heading2"/>
      </w:pPr>
      <w:bookmarkStart w:id="27" w:name="_1c68jcbzygrj" w:colFirst="0" w:colLast="0"/>
      <w:bookmarkStart w:id="28" w:name="_Toc225235905"/>
      <w:bookmarkEnd w:id="27"/>
      <w:r w:rsidRPr="00E6196D">
        <w:t>3</w:t>
      </w:r>
      <w:r w:rsidR="00730A22" w:rsidRPr="00E6196D">
        <w:t>.3 Positioning</w:t>
      </w:r>
      <w:bookmarkEnd w:id="28"/>
    </w:p>
    <w:p w14:paraId="5B00CF07" w14:textId="726D66C2" w:rsidR="00F5543C" w:rsidRPr="00E6196D" w:rsidRDefault="00730A22" w:rsidP="00E6196D">
      <w:pPr>
        <w:rPr>
          <w:rFonts w:ascii="Arial" w:hAnsi="Arial" w:cs="Arial"/>
          <w:lang w:val="en-GB"/>
        </w:rPr>
      </w:pPr>
      <w:r w:rsidRPr="00E6196D">
        <w:rPr>
          <w:rFonts w:ascii="Arial" w:hAnsi="Arial" w:cs="Arial"/>
          <w:lang w:val="en-GB"/>
        </w:rPr>
        <w:t>IKEA markets itself as a high-value furniture company that is led by low costs and functionality. It targets middle-income consumers in the UK with low prices (price index: 3/5) and moderate quality (quality index: 3.5/5), which fits in the DIY preferences</w:t>
      </w:r>
      <w:r w:rsidR="00E22221" w:rsidRPr="00E6196D">
        <w:rPr>
          <w:rFonts w:ascii="Arial" w:hAnsi="Arial" w:cs="Arial"/>
          <w:lang w:val="en-GB"/>
        </w:rPr>
        <w:t xml:space="preserve"> (</w:t>
      </w:r>
      <w:r w:rsidR="00E22221" w:rsidRPr="00E6196D">
        <w:rPr>
          <w:rFonts w:ascii="Arial" w:hAnsi="Arial" w:cs="Arial"/>
        </w:rPr>
        <w:t>Pereira, 2025</w:t>
      </w:r>
      <w:r w:rsidR="00E22221" w:rsidRPr="00E6196D">
        <w:rPr>
          <w:rFonts w:ascii="Arial" w:hAnsi="Arial" w:cs="Arial"/>
          <w:lang w:val="en-GB"/>
        </w:rPr>
        <w:t>)</w:t>
      </w:r>
      <w:r w:rsidRPr="00E6196D">
        <w:rPr>
          <w:rFonts w:ascii="Arial" w:hAnsi="Arial" w:cs="Arial"/>
          <w:lang w:val="en-GB"/>
        </w:rPr>
        <w:t>.</w:t>
      </w:r>
    </w:p>
    <w:p w14:paraId="491337CD" w14:textId="77777777" w:rsidR="00F5543C" w:rsidRPr="00E6196D" w:rsidRDefault="00730A22" w:rsidP="00E6196D">
      <w:pPr>
        <w:rPr>
          <w:rFonts w:ascii="Arial" w:hAnsi="Arial" w:cs="Arial"/>
          <w:lang w:val="en-GB"/>
        </w:rPr>
      </w:pPr>
      <w:r w:rsidRPr="00E6196D">
        <w:rPr>
          <w:rFonts w:ascii="Arial" w:hAnsi="Arial" w:cs="Arial"/>
          <w:lang w:val="en-GB"/>
        </w:rPr>
        <w:t>In Japan, the focus of positioning is compactness of design and improved perceived quality (4/5) because of the demands of consumers. There is a bit of a higher value perception (4.2/5), which demonstrates the desire to have efficient solutions. Le (2025) observed that a compromise between global uniformity and local customisation enhances the brand positioning. IKEA is at the medium-quality-low-price level and can compete with competitors in both high and low situations</w:t>
      </w:r>
    </w:p>
    <w:p w14:paraId="0150A1C5" w14:textId="656C708A" w:rsidR="00F5543C" w:rsidRPr="00E6196D" w:rsidRDefault="00485CD8" w:rsidP="00E6196D">
      <w:pPr>
        <w:pStyle w:val="Heading2"/>
      </w:pPr>
      <w:bookmarkStart w:id="29" w:name="_4q6lr614s7zn" w:colFirst="0" w:colLast="0"/>
      <w:bookmarkStart w:id="30" w:name="_Toc225235906"/>
      <w:bookmarkEnd w:id="29"/>
      <w:r w:rsidRPr="00E6196D">
        <w:t>3</w:t>
      </w:r>
      <w:r w:rsidR="00730A22" w:rsidRPr="00E6196D">
        <w:t>.4 Summary</w:t>
      </w:r>
      <w:r w:rsidRPr="00E6196D">
        <w:t xml:space="preserve"> of the comparison</w:t>
      </w:r>
      <w:bookmarkEnd w:id="30"/>
    </w:p>
    <w:p w14:paraId="6E2E7CD6" w14:textId="0C2658B8" w:rsidR="00F5543C" w:rsidRPr="00E6196D" w:rsidRDefault="00730A22" w:rsidP="00E6196D">
      <w:pPr>
        <w:rPr>
          <w:rFonts w:ascii="Arial" w:hAnsi="Arial" w:cs="Arial"/>
          <w:lang w:val="en-GB"/>
        </w:rPr>
      </w:pPr>
      <w:r w:rsidRPr="00E6196D">
        <w:rPr>
          <w:rFonts w:ascii="Arial" w:hAnsi="Arial" w:cs="Arial"/>
          <w:lang w:val="en-GB"/>
        </w:rPr>
        <w:t>IKEA's EAA STP strategy is evidently different in the UK and Japan. In the UK, the strategy is uniform, serving a wide market (60% middle class, 40% a family) with low-cost products, which allows economies of scale (</w:t>
      </w:r>
      <w:proofErr w:type="spellStart"/>
      <w:r w:rsidRPr="00E6196D">
        <w:rPr>
          <w:rFonts w:ascii="Arial" w:hAnsi="Arial" w:cs="Arial"/>
          <w:lang w:val="en-GB"/>
        </w:rPr>
        <w:t>Pačalat</w:t>
      </w:r>
      <w:proofErr w:type="spellEnd"/>
      <w:r w:rsidRPr="00E6196D">
        <w:rPr>
          <w:rFonts w:ascii="Arial" w:hAnsi="Arial" w:cs="Arial"/>
          <w:lang w:val="en-GB"/>
        </w:rPr>
        <w:t>, 2025).</w:t>
      </w:r>
      <w:r w:rsidR="00485CD8" w:rsidRPr="00E6196D">
        <w:rPr>
          <w:rFonts w:ascii="Arial" w:hAnsi="Arial" w:cs="Arial"/>
          <w:lang w:val="en-GB"/>
        </w:rPr>
        <w:t xml:space="preserve"> </w:t>
      </w:r>
      <w:r w:rsidRPr="00E6196D">
        <w:rPr>
          <w:rFonts w:ascii="Arial" w:hAnsi="Arial" w:cs="Arial"/>
          <w:lang w:val="en-GB"/>
        </w:rPr>
        <w:t xml:space="preserve">The product has to be adapted to suit the strategy in Japan, where the main urban consumers (92%) and small households (50%) form the targeting population. Higher standards of quality expected (4/5) and constrained living requirements influence positioning. It is necessary to strike a </w:t>
      </w:r>
      <w:r w:rsidRPr="00E6196D">
        <w:rPr>
          <w:rFonts w:ascii="Arial" w:hAnsi="Arial" w:cs="Arial"/>
          <w:lang w:val="en-GB"/>
        </w:rPr>
        <w:lastRenderedPageBreak/>
        <w:t>balance between the concept of standardisation and localisation because the demand of consumers is closely tied to both culture and space (Tawiah-Quashie, 2025).</w:t>
      </w:r>
    </w:p>
    <w:p w14:paraId="3626449D" w14:textId="77777777" w:rsidR="00485CD8" w:rsidRPr="00E6196D" w:rsidRDefault="00485CD8" w:rsidP="00E6196D">
      <w:pPr>
        <w:rPr>
          <w:rFonts w:ascii="Arial" w:hAnsi="Arial" w:cs="Arial"/>
          <w:lang w:val="en-GB"/>
        </w:rPr>
      </w:pPr>
    </w:p>
    <w:p w14:paraId="08781106" w14:textId="5E26C412" w:rsidR="00F5543C" w:rsidRPr="00E6196D" w:rsidRDefault="00485CD8" w:rsidP="00E6196D">
      <w:pPr>
        <w:pStyle w:val="Heading1"/>
        <w:rPr>
          <w:rFonts w:ascii="Arial" w:hAnsi="Arial" w:cs="Arial"/>
          <w:lang w:val="en-GB"/>
        </w:rPr>
      </w:pPr>
      <w:bookmarkStart w:id="31" w:name="_3kr40xddabp4" w:colFirst="0" w:colLast="0"/>
      <w:bookmarkStart w:id="32" w:name="_Toc225235907"/>
      <w:bookmarkEnd w:id="31"/>
      <w:r w:rsidRPr="00E6196D">
        <w:rPr>
          <w:rFonts w:ascii="Arial" w:hAnsi="Arial" w:cs="Arial"/>
          <w:lang w:val="en-GB"/>
        </w:rPr>
        <w:t>4</w:t>
      </w:r>
      <w:r w:rsidR="00730A22" w:rsidRPr="00E6196D">
        <w:rPr>
          <w:rFonts w:ascii="Arial" w:hAnsi="Arial" w:cs="Arial"/>
          <w:lang w:val="en-GB"/>
        </w:rPr>
        <w:t>. International Marketing Mix (7Ps)</w:t>
      </w:r>
      <w:bookmarkEnd w:id="32"/>
    </w:p>
    <w:p w14:paraId="0131C503" w14:textId="08A9B883" w:rsidR="00F5543C" w:rsidRPr="00E6196D" w:rsidRDefault="00485CD8" w:rsidP="00E6196D">
      <w:pPr>
        <w:pStyle w:val="Heading2"/>
      </w:pPr>
      <w:bookmarkStart w:id="33" w:name="_k7do1toe3f3t" w:colFirst="0" w:colLast="0"/>
      <w:bookmarkStart w:id="34" w:name="_Toc225235908"/>
      <w:bookmarkEnd w:id="33"/>
      <w:r w:rsidRPr="00E6196D">
        <w:t>4</w:t>
      </w:r>
      <w:r w:rsidR="00730A22" w:rsidRPr="00E6196D">
        <w:t>.1 Definition of 7Ps</w:t>
      </w:r>
      <w:bookmarkEnd w:id="34"/>
    </w:p>
    <w:p w14:paraId="6D5FAF8C" w14:textId="77777777" w:rsidR="00F5543C" w:rsidRPr="00E6196D" w:rsidRDefault="00730A22" w:rsidP="00E6196D">
      <w:pPr>
        <w:rPr>
          <w:rFonts w:ascii="Arial" w:hAnsi="Arial" w:cs="Arial"/>
          <w:lang w:val="en-GB"/>
        </w:rPr>
      </w:pPr>
      <w:r w:rsidRPr="00E6196D">
        <w:rPr>
          <w:rFonts w:ascii="Arial" w:hAnsi="Arial" w:cs="Arial"/>
          <w:lang w:val="en-GB"/>
        </w:rPr>
        <w:t>IKEA has been pursuing its business in an industry of fierce competition worldwide, whereby the 7Ps framework can be applied, which includes product, price, place, promotion, people, process, and physical evidence, to ensure proper strategy formulation. All these are factors that result in customer value and competitiveness. Core offerings are incorporated in product, price, place, and promotion, but customer experience is influenced by people, process, and physical evidence. The framework incorporates both tangible and intangible elements of marketing (Hassan and Rukiman, 2025). Moshood (2025) goes ahead to mention that aligning the marketing mix to the activities will improve efficiency and contribute to expansion internationally.</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50"/>
        <w:gridCol w:w="3609"/>
        <w:gridCol w:w="2093"/>
        <w:gridCol w:w="2108"/>
      </w:tblGrid>
      <w:tr w:rsidR="00F5543C" w:rsidRPr="00E6196D" w14:paraId="3BCBFAC2" w14:textId="77777777">
        <w:trPr>
          <w:trHeight w:val="51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E7531" w14:textId="77777777" w:rsidR="00F5543C" w:rsidRPr="00E6196D" w:rsidRDefault="00730A22" w:rsidP="00E6196D">
            <w:pPr>
              <w:jc w:val="center"/>
              <w:rPr>
                <w:rFonts w:ascii="Arial" w:hAnsi="Arial" w:cs="Arial"/>
                <w:lang w:val="en-GB"/>
              </w:rPr>
            </w:pPr>
            <w:r w:rsidRPr="00E6196D">
              <w:rPr>
                <w:rFonts w:ascii="Arial" w:hAnsi="Arial" w:cs="Arial"/>
                <w:b/>
                <w:bCs/>
                <w:lang w:val="en-GB"/>
              </w:rPr>
              <w:t>Element</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42840A" w14:textId="77777777" w:rsidR="00F5543C" w:rsidRPr="00E6196D" w:rsidRDefault="00730A22" w:rsidP="00E6196D">
            <w:pPr>
              <w:jc w:val="center"/>
              <w:rPr>
                <w:rFonts w:ascii="Arial" w:hAnsi="Arial" w:cs="Arial"/>
                <w:lang w:val="en-GB"/>
              </w:rPr>
            </w:pPr>
            <w:r w:rsidRPr="00E6196D">
              <w:rPr>
                <w:rFonts w:ascii="Arial" w:hAnsi="Arial" w:cs="Arial"/>
                <w:b/>
                <w:bCs/>
                <w:lang w:val="en-GB"/>
              </w:rPr>
              <w:t>Description</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01FB0" w14:textId="77777777" w:rsidR="00F5543C" w:rsidRPr="00E6196D" w:rsidRDefault="00730A22" w:rsidP="00E6196D">
            <w:pPr>
              <w:jc w:val="center"/>
              <w:rPr>
                <w:rFonts w:ascii="Arial" w:hAnsi="Arial" w:cs="Arial"/>
                <w:lang w:val="en-GB"/>
              </w:rPr>
            </w:pPr>
            <w:r w:rsidRPr="00E6196D">
              <w:rPr>
                <w:rFonts w:ascii="Arial" w:hAnsi="Arial" w:cs="Arial"/>
                <w:b/>
                <w:bCs/>
                <w:lang w:val="en-GB"/>
              </w:rPr>
              <w:t>UK (Values)</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C9BA6" w14:textId="77777777" w:rsidR="00F5543C" w:rsidRPr="00E6196D" w:rsidRDefault="00730A22" w:rsidP="00E6196D">
            <w:pPr>
              <w:jc w:val="center"/>
              <w:rPr>
                <w:rFonts w:ascii="Arial" w:hAnsi="Arial" w:cs="Arial"/>
                <w:lang w:val="en-GB"/>
              </w:rPr>
            </w:pPr>
            <w:r w:rsidRPr="00E6196D">
              <w:rPr>
                <w:rFonts w:ascii="Arial" w:hAnsi="Arial" w:cs="Arial"/>
                <w:b/>
                <w:bCs/>
                <w:lang w:val="en-GB"/>
              </w:rPr>
              <w:t>Japan (Values)</w:t>
            </w:r>
          </w:p>
        </w:tc>
      </w:tr>
      <w:tr w:rsidR="00F5543C" w:rsidRPr="00E6196D" w14:paraId="5F6B6A38"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FBAF2" w14:textId="77777777" w:rsidR="00F5543C" w:rsidRPr="00E6196D" w:rsidRDefault="00730A22" w:rsidP="00E6196D">
            <w:pPr>
              <w:rPr>
                <w:rFonts w:ascii="Arial" w:hAnsi="Arial" w:cs="Arial"/>
                <w:lang w:val="en-GB"/>
              </w:rPr>
            </w:pPr>
            <w:r w:rsidRPr="00E6196D">
              <w:rPr>
                <w:rFonts w:ascii="Arial" w:hAnsi="Arial" w:cs="Arial"/>
                <w:lang w:val="en-GB"/>
              </w:rPr>
              <w:t>Product</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3A0EB" w14:textId="77777777" w:rsidR="00F5543C" w:rsidRPr="00E6196D" w:rsidRDefault="00730A22" w:rsidP="00E6196D">
            <w:pPr>
              <w:rPr>
                <w:rFonts w:ascii="Arial" w:hAnsi="Arial" w:cs="Arial"/>
                <w:lang w:val="en-GB"/>
              </w:rPr>
            </w:pPr>
            <w:r w:rsidRPr="00E6196D">
              <w:rPr>
                <w:rFonts w:ascii="Arial" w:hAnsi="Arial" w:cs="Arial"/>
                <w:lang w:val="en-GB"/>
              </w:rPr>
              <w:t>Range, design, and functionality of furniture products</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12A65" w14:textId="77777777" w:rsidR="00F5543C" w:rsidRPr="00E6196D" w:rsidRDefault="00730A22" w:rsidP="00E6196D">
            <w:pPr>
              <w:rPr>
                <w:rFonts w:ascii="Arial" w:hAnsi="Arial" w:cs="Arial"/>
                <w:lang w:val="en-GB"/>
              </w:rPr>
            </w:pPr>
            <w:proofErr w:type="spellStart"/>
            <w:r w:rsidRPr="00E6196D">
              <w:rPr>
                <w:rFonts w:ascii="Arial" w:hAnsi="Arial" w:cs="Arial"/>
                <w:lang w:val="en-GB"/>
              </w:rPr>
              <w:t>Avg</w:t>
            </w:r>
            <w:proofErr w:type="spellEnd"/>
            <w:r w:rsidRPr="00E6196D">
              <w:rPr>
                <w:rFonts w:ascii="Arial" w:hAnsi="Arial" w:cs="Arial"/>
                <w:lang w:val="en-GB"/>
              </w:rPr>
              <w:t xml:space="preserve"> home size: 76 m²</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220F" w14:textId="77777777" w:rsidR="00F5543C" w:rsidRPr="00E6196D" w:rsidRDefault="00730A22" w:rsidP="00E6196D">
            <w:pPr>
              <w:rPr>
                <w:rFonts w:ascii="Arial" w:hAnsi="Arial" w:cs="Arial"/>
                <w:lang w:val="en-GB"/>
              </w:rPr>
            </w:pPr>
            <w:proofErr w:type="spellStart"/>
            <w:r w:rsidRPr="00E6196D">
              <w:rPr>
                <w:rFonts w:ascii="Arial" w:hAnsi="Arial" w:cs="Arial"/>
                <w:lang w:val="en-GB"/>
              </w:rPr>
              <w:t>Avg</w:t>
            </w:r>
            <w:proofErr w:type="spellEnd"/>
            <w:r w:rsidRPr="00E6196D">
              <w:rPr>
                <w:rFonts w:ascii="Arial" w:hAnsi="Arial" w:cs="Arial"/>
                <w:lang w:val="en-GB"/>
              </w:rPr>
              <w:t xml:space="preserve"> home size: 65 m²</w:t>
            </w:r>
          </w:p>
        </w:tc>
      </w:tr>
      <w:tr w:rsidR="00F5543C" w:rsidRPr="00E6196D" w14:paraId="0A7948B5"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6DF34"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DA734"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46384" w14:textId="77777777" w:rsidR="00F5543C" w:rsidRPr="00E6196D" w:rsidRDefault="00730A22" w:rsidP="00E6196D">
            <w:pPr>
              <w:rPr>
                <w:rFonts w:ascii="Arial" w:hAnsi="Arial" w:cs="Arial"/>
                <w:lang w:val="en-GB"/>
              </w:rPr>
            </w:pPr>
            <w:r w:rsidRPr="00E6196D">
              <w:rPr>
                <w:rFonts w:ascii="Arial" w:hAnsi="Arial" w:cs="Arial"/>
                <w:lang w:val="en-GB"/>
              </w:rPr>
              <w:t>Standard products: 80%</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A688A" w14:textId="77777777" w:rsidR="00F5543C" w:rsidRPr="00E6196D" w:rsidRDefault="00730A22" w:rsidP="00E6196D">
            <w:pPr>
              <w:rPr>
                <w:rFonts w:ascii="Arial" w:hAnsi="Arial" w:cs="Arial"/>
                <w:lang w:val="en-GB"/>
              </w:rPr>
            </w:pPr>
            <w:r w:rsidRPr="00E6196D">
              <w:rPr>
                <w:rFonts w:ascii="Arial" w:hAnsi="Arial" w:cs="Arial"/>
                <w:lang w:val="en-GB"/>
              </w:rPr>
              <w:t>Adapted products: 60%</w:t>
            </w:r>
          </w:p>
        </w:tc>
      </w:tr>
      <w:tr w:rsidR="00F5543C" w:rsidRPr="00E6196D" w14:paraId="4BE48099"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701AC" w14:textId="77777777" w:rsidR="00F5543C" w:rsidRPr="00E6196D" w:rsidRDefault="00730A22" w:rsidP="00E6196D">
            <w:pPr>
              <w:rPr>
                <w:rFonts w:ascii="Arial" w:hAnsi="Arial" w:cs="Arial"/>
                <w:lang w:val="en-GB"/>
              </w:rPr>
            </w:pPr>
            <w:r w:rsidRPr="00E6196D">
              <w:rPr>
                <w:rFonts w:ascii="Arial" w:hAnsi="Arial" w:cs="Arial"/>
                <w:lang w:val="en-GB"/>
              </w:rPr>
              <w:t>Price</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80CFB" w14:textId="77777777" w:rsidR="00F5543C" w:rsidRPr="00E6196D" w:rsidRDefault="00730A22" w:rsidP="00E6196D">
            <w:pPr>
              <w:rPr>
                <w:rFonts w:ascii="Arial" w:hAnsi="Arial" w:cs="Arial"/>
                <w:lang w:val="en-GB"/>
              </w:rPr>
            </w:pPr>
            <w:r w:rsidRPr="00E6196D">
              <w:rPr>
                <w:rFonts w:ascii="Arial" w:hAnsi="Arial" w:cs="Arial"/>
                <w:lang w:val="en-GB"/>
              </w:rPr>
              <w:t>Pricing strategy based on affordability and market conditions</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6EFCC" w14:textId="77777777" w:rsidR="00F5543C" w:rsidRPr="00E6196D" w:rsidRDefault="00730A22" w:rsidP="00E6196D">
            <w:pPr>
              <w:rPr>
                <w:rFonts w:ascii="Arial" w:hAnsi="Arial" w:cs="Arial"/>
                <w:lang w:val="en-GB"/>
              </w:rPr>
            </w:pPr>
            <w:r w:rsidRPr="00E6196D">
              <w:rPr>
                <w:rFonts w:ascii="Arial" w:hAnsi="Arial" w:cs="Arial"/>
                <w:lang w:val="en-GB"/>
              </w:rPr>
              <w:t>Price index: 3/5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A2D31" w14:textId="77777777" w:rsidR="00F5543C" w:rsidRPr="00E6196D" w:rsidRDefault="00730A22" w:rsidP="00E6196D">
            <w:pPr>
              <w:rPr>
                <w:rFonts w:ascii="Arial" w:hAnsi="Arial" w:cs="Arial"/>
                <w:lang w:val="en-GB"/>
              </w:rPr>
            </w:pPr>
            <w:r w:rsidRPr="00E6196D">
              <w:rPr>
                <w:rFonts w:ascii="Arial" w:hAnsi="Arial" w:cs="Arial"/>
                <w:lang w:val="en-GB"/>
              </w:rPr>
              <w:t>Price index: 3.5/5</w:t>
            </w:r>
          </w:p>
        </w:tc>
      </w:tr>
      <w:tr w:rsidR="00F5543C" w:rsidRPr="00E6196D" w14:paraId="6FB1B95E"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65895"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10E4B"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E15A3" w14:textId="77777777" w:rsidR="00F5543C" w:rsidRPr="00E6196D" w:rsidRDefault="00730A22" w:rsidP="00E6196D">
            <w:pPr>
              <w:rPr>
                <w:rFonts w:ascii="Arial" w:hAnsi="Arial" w:cs="Arial"/>
                <w:lang w:val="en-GB"/>
              </w:rPr>
            </w:pPr>
            <w:r w:rsidRPr="00E6196D">
              <w:rPr>
                <w:rFonts w:ascii="Arial" w:hAnsi="Arial" w:cs="Arial"/>
                <w:lang w:val="en-GB"/>
              </w:rPr>
              <w:t>Discount rate: 15–25%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0BF25" w14:textId="77777777" w:rsidR="00F5543C" w:rsidRPr="00E6196D" w:rsidRDefault="00730A22" w:rsidP="00E6196D">
            <w:pPr>
              <w:rPr>
                <w:rFonts w:ascii="Arial" w:hAnsi="Arial" w:cs="Arial"/>
                <w:lang w:val="en-GB"/>
              </w:rPr>
            </w:pPr>
            <w:r w:rsidRPr="00E6196D">
              <w:rPr>
                <w:rFonts w:ascii="Arial" w:hAnsi="Arial" w:cs="Arial"/>
                <w:lang w:val="en-GB"/>
              </w:rPr>
              <w:t>Premium tolerance: +10%</w:t>
            </w:r>
          </w:p>
        </w:tc>
      </w:tr>
      <w:tr w:rsidR="00F5543C" w:rsidRPr="00E6196D" w14:paraId="78C58D7B"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13D91" w14:textId="77777777" w:rsidR="00F5543C" w:rsidRPr="00E6196D" w:rsidRDefault="00730A22" w:rsidP="00E6196D">
            <w:pPr>
              <w:rPr>
                <w:rFonts w:ascii="Arial" w:hAnsi="Arial" w:cs="Arial"/>
                <w:lang w:val="en-GB"/>
              </w:rPr>
            </w:pPr>
            <w:r w:rsidRPr="00E6196D">
              <w:rPr>
                <w:rFonts w:ascii="Arial" w:hAnsi="Arial" w:cs="Arial"/>
                <w:lang w:val="en-GB"/>
              </w:rPr>
              <w:t>Place</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3A53C" w14:textId="77777777" w:rsidR="00F5543C" w:rsidRPr="00E6196D" w:rsidRDefault="00730A22" w:rsidP="00E6196D">
            <w:pPr>
              <w:rPr>
                <w:rFonts w:ascii="Arial" w:hAnsi="Arial" w:cs="Arial"/>
                <w:lang w:val="en-GB"/>
              </w:rPr>
            </w:pPr>
            <w:r w:rsidRPr="00E6196D">
              <w:rPr>
                <w:rFonts w:ascii="Arial" w:hAnsi="Arial" w:cs="Arial"/>
                <w:lang w:val="en-GB"/>
              </w:rPr>
              <w:t>Distribution channels and store formats</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6EC87" w14:textId="77777777" w:rsidR="00F5543C" w:rsidRPr="00E6196D" w:rsidRDefault="00730A22" w:rsidP="00E6196D">
            <w:pPr>
              <w:rPr>
                <w:rFonts w:ascii="Arial" w:hAnsi="Arial" w:cs="Arial"/>
                <w:lang w:val="en-GB"/>
              </w:rPr>
            </w:pPr>
            <w:r w:rsidRPr="00E6196D">
              <w:rPr>
                <w:rFonts w:ascii="Arial" w:hAnsi="Arial" w:cs="Arial"/>
                <w:lang w:val="en-GB"/>
              </w:rPr>
              <w:t>Store size: 30,000–40,000 m²</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CC8F1" w14:textId="77777777" w:rsidR="00F5543C" w:rsidRPr="00E6196D" w:rsidRDefault="00730A22" w:rsidP="00E6196D">
            <w:pPr>
              <w:rPr>
                <w:rFonts w:ascii="Arial" w:hAnsi="Arial" w:cs="Arial"/>
                <w:lang w:val="en-GB"/>
              </w:rPr>
            </w:pPr>
            <w:r w:rsidRPr="00E6196D">
              <w:rPr>
                <w:rFonts w:ascii="Arial" w:hAnsi="Arial" w:cs="Arial"/>
                <w:lang w:val="en-GB"/>
              </w:rPr>
              <w:t>Store size: 10,000–20,000 m²</w:t>
            </w:r>
          </w:p>
        </w:tc>
      </w:tr>
      <w:tr w:rsidR="00F5543C" w:rsidRPr="00E6196D" w14:paraId="732F8DE2" w14:textId="77777777">
        <w:trPr>
          <w:trHeight w:val="51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18FE9"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AAA98"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F77F7" w14:textId="77777777" w:rsidR="00F5543C" w:rsidRPr="00E6196D" w:rsidRDefault="00730A22" w:rsidP="00E6196D">
            <w:pPr>
              <w:rPr>
                <w:rFonts w:ascii="Arial" w:hAnsi="Arial" w:cs="Arial"/>
                <w:lang w:val="en-GB"/>
              </w:rPr>
            </w:pPr>
            <w:r w:rsidRPr="00E6196D">
              <w:rPr>
                <w:rFonts w:ascii="Arial" w:hAnsi="Arial" w:cs="Arial"/>
                <w:lang w:val="en-GB"/>
              </w:rPr>
              <w:t>Online sales: 30%</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A0430" w14:textId="77777777" w:rsidR="00F5543C" w:rsidRPr="00E6196D" w:rsidRDefault="00730A22" w:rsidP="00E6196D">
            <w:pPr>
              <w:rPr>
                <w:rFonts w:ascii="Arial" w:hAnsi="Arial" w:cs="Arial"/>
                <w:lang w:val="en-GB"/>
              </w:rPr>
            </w:pPr>
            <w:r w:rsidRPr="00E6196D">
              <w:rPr>
                <w:rFonts w:ascii="Arial" w:hAnsi="Arial" w:cs="Arial"/>
                <w:lang w:val="en-GB"/>
              </w:rPr>
              <w:t>Online sales: 25%</w:t>
            </w:r>
          </w:p>
        </w:tc>
      </w:tr>
      <w:tr w:rsidR="00F5543C" w:rsidRPr="00E6196D" w14:paraId="24F45BBB"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31F66" w14:textId="77777777" w:rsidR="00F5543C" w:rsidRPr="00E6196D" w:rsidRDefault="00730A22" w:rsidP="00E6196D">
            <w:pPr>
              <w:rPr>
                <w:rFonts w:ascii="Arial" w:hAnsi="Arial" w:cs="Arial"/>
                <w:lang w:val="en-GB"/>
              </w:rPr>
            </w:pPr>
            <w:r w:rsidRPr="00E6196D">
              <w:rPr>
                <w:rFonts w:ascii="Arial" w:hAnsi="Arial" w:cs="Arial"/>
                <w:lang w:val="en-GB"/>
              </w:rPr>
              <w:t>Promotion</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84F1E" w14:textId="77777777" w:rsidR="00F5543C" w:rsidRPr="00E6196D" w:rsidRDefault="00730A22" w:rsidP="00E6196D">
            <w:pPr>
              <w:rPr>
                <w:rFonts w:ascii="Arial" w:hAnsi="Arial" w:cs="Arial"/>
                <w:lang w:val="en-GB"/>
              </w:rPr>
            </w:pPr>
            <w:r w:rsidRPr="00E6196D">
              <w:rPr>
                <w:rFonts w:ascii="Arial" w:hAnsi="Arial" w:cs="Arial"/>
                <w:lang w:val="en-GB"/>
              </w:rPr>
              <w:t>Marketing communication and advertising strategies</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FFB2E" w14:textId="77777777" w:rsidR="00F5543C" w:rsidRPr="00E6196D" w:rsidRDefault="00730A22" w:rsidP="00E6196D">
            <w:pPr>
              <w:rPr>
                <w:rFonts w:ascii="Arial" w:hAnsi="Arial" w:cs="Arial"/>
                <w:lang w:val="en-GB"/>
              </w:rPr>
            </w:pPr>
            <w:r w:rsidRPr="00E6196D">
              <w:rPr>
                <w:rFonts w:ascii="Arial" w:hAnsi="Arial" w:cs="Arial"/>
                <w:lang w:val="en-GB"/>
              </w:rPr>
              <w:t>Ad reach: 70% population</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3F6EA" w14:textId="77777777" w:rsidR="00F5543C" w:rsidRPr="00E6196D" w:rsidRDefault="00730A22" w:rsidP="00E6196D">
            <w:pPr>
              <w:rPr>
                <w:rFonts w:ascii="Arial" w:hAnsi="Arial" w:cs="Arial"/>
                <w:lang w:val="en-GB"/>
              </w:rPr>
            </w:pPr>
            <w:r w:rsidRPr="00E6196D">
              <w:rPr>
                <w:rFonts w:ascii="Arial" w:hAnsi="Arial" w:cs="Arial"/>
                <w:lang w:val="en-GB"/>
              </w:rPr>
              <w:t>Ad reach: 60% population</w:t>
            </w:r>
          </w:p>
        </w:tc>
      </w:tr>
      <w:tr w:rsidR="00F5543C" w:rsidRPr="00E6196D" w14:paraId="60CB75B1" w14:textId="77777777">
        <w:trPr>
          <w:trHeight w:val="51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FDDFD"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41092"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C8CD3" w14:textId="77777777" w:rsidR="00F5543C" w:rsidRPr="00E6196D" w:rsidRDefault="00730A22" w:rsidP="00E6196D">
            <w:pPr>
              <w:rPr>
                <w:rFonts w:ascii="Arial" w:hAnsi="Arial" w:cs="Arial"/>
                <w:lang w:val="en-GB"/>
              </w:rPr>
            </w:pPr>
            <w:r w:rsidRPr="00E6196D">
              <w:rPr>
                <w:rFonts w:ascii="Arial" w:hAnsi="Arial" w:cs="Arial"/>
                <w:lang w:val="en-GB"/>
              </w:rPr>
              <w:t>Digital usage: 65%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3680B" w14:textId="77777777" w:rsidR="00F5543C" w:rsidRPr="00E6196D" w:rsidRDefault="00730A22" w:rsidP="00E6196D">
            <w:pPr>
              <w:rPr>
                <w:rFonts w:ascii="Arial" w:hAnsi="Arial" w:cs="Arial"/>
                <w:lang w:val="en-GB"/>
              </w:rPr>
            </w:pPr>
            <w:r w:rsidRPr="00E6196D">
              <w:rPr>
                <w:rFonts w:ascii="Arial" w:hAnsi="Arial" w:cs="Arial"/>
                <w:lang w:val="en-GB"/>
              </w:rPr>
              <w:t>Digital usage: 75%</w:t>
            </w:r>
          </w:p>
        </w:tc>
      </w:tr>
      <w:tr w:rsidR="00F5543C" w:rsidRPr="00E6196D" w14:paraId="63683C03"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EDF57" w14:textId="77777777" w:rsidR="00F5543C" w:rsidRPr="00E6196D" w:rsidRDefault="00730A22" w:rsidP="00E6196D">
            <w:pPr>
              <w:rPr>
                <w:rFonts w:ascii="Arial" w:hAnsi="Arial" w:cs="Arial"/>
                <w:lang w:val="en-GB"/>
              </w:rPr>
            </w:pPr>
            <w:r w:rsidRPr="00E6196D">
              <w:rPr>
                <w:rFonts w:ascii="Arial" w:hAnsi="Arial" w:cs="Arial"/>
                <w:lang w:val="en-GB"/>
              </w:rPr>
              <w:t>People</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AF6DA" w14:textId="77777777" w:rsidR="00F5543C" w:rsidRPr="00E6196D" w:rsidRDefault="00730A22" w:rsidP="00E6196D">
            <w:pPr>
              <w:rPr>
                <w:rFonts w:ascii="Arial" w:hAnsi="Arial" w:cs="Arial"/>
                <w:lang w:val="en-GB"/>
              </w:rPr>
            </w:pPr>
            <w:r w:rsidRPr="00E6196D">
              <w:rPr>
                <w:rFonts w:ascii="Arial" w:hAnsi="Arial" w:cs="Arial"/>
                <w:lang w:val="en-GB"/>
              </w:rPr>
              <w:t>Customer service and employee interaction</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CF8EB" w14:textId="77777777" w:rsidR="00F5543C" w:rsidRPr="00E6196D" w:rsidRDefault="00730A22" w:rsidP="00E6196D">
            <w:pPr>
              <w:rPr>
                <w:rFonts w:ascii="Arial" w:hAnsi="Arial" w:cs="Arial"/>
                <w:lang w:val="en-GB"/>
              </w:rPr>
            </w:pPr>
            <w:r w:rsidRPr="00E6196D">
              <w:rPr>
                <w:rFonts w:ascii="Arial" w:hAnsi="Arial" w:cs="Arial"/>
                <w:lang w:val="en-GB"/>
              </w:rPr>
              <w:t>Staff assistance level: 3/5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5FC2E" w14:textId="77777777" w:rsidR="00F5543C" w:rsidRPr="00E6196D" w:rsidRDefault="00730A22" w:rsidP="00E6196D">
            <w:pPr>
              <w:rPr>
                <w:rFonts w:ascii="Arial" w:hAnsi="Arial" w:cs="Arial"/>
                <w:lang w:val="en-GB"/>
              </w:rPr>
            </w:pPr>
            <w:r w:rsidRPr="00E6196D">
              <w:rPr>
                <w:rFonts w:ascii="Arial" w:hAnsi="Arial" w:cs="Arial"/>
                <w:lang w:val="en-GB"/>
              </w:rPr>
              <w:t>Staff assistance level: 4.5/5</w:t>
            </w:r>
          </w:p>
        </w:tc>
      </w:tr>
      <w:tr w:rsidR="00F5543C" w:rsidRPr="00E6196D" w14:paraId="16FFD1B1"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32DFC"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7EFCB"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71104" w14:textId="77777777" w:rsidR="00F5543C" w:rsidRPr="00E6196D" w:rsidRDefault="00730A22" w:rsidP="00E6196D">
            <w:pPr>
              <w:rPr>
                <w:rFonts w:ascii="Arial" w:hAnsi="Arial" w:cs="Arial"/>
                <w:lang w:val="en-GB"/>
              </w:rPr>
            </w:pPr>
            <w:r w:rsidRPr="00E6196D">
              <w:rPr>
                <w:rFonts w:ascii="Arial" w:hAnsi="Arial" w:cs="Arial"/>
                <w:lang w:val="en-GB"/>
              </w:rPr>
              <w:t>Customer satisfaction: 4/5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4B13B" w14:textId="77777777" w:rsidR="00F5543C" w:rsidRPr="00E6196D" w:rsidRDefault="00730A22" w:rsidP="00E6196D">
            <w:pPr>
              <w:rPr>
                <w:rFonts w:ascii="Arial" w:hAnsi="Arial" w:cs="Arial"/>
                <w:lang w:val="en-GB"/>
              </w:rPr>
            </w:pPr>
            <w:r w:rsidRPr="00E6196D">
              <w:rPr>
                <w:rFonts w:ascii="Arial" w:hAnsi="Arial" w:cs="Arial"/>
                <w:lang w:val="en-GB"/>
              </w:rPr>
              <w:t>Customer satisfaction: 4.3/5</w:t>
            </w:r>
          </w:p>
        </w:tc>
      </w:tr>
      <w:tr w:rsidR="00F5543C" w:rsidRPr="00E6196D" w14:paraId="57891668"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C420C" w14:textId="77777777" w:rsidR="00F5543C" w:rsidRPr="00E6196D" w:rsidRDefault="00730A22" w:rsidP="00E6196D">
            <w:pPr>
              <w:rPr>
                <w:rFonts w:ascii="Arial" w:hAnsi="Arial" w:cs="Arial"/>
                <w:lang w:val="en-GB"/>
              </w:rPr>
            </w:pPr>
            <w:r w:rsidRPr="00E6196D">
              <w:rPr>
                <w:rFonts w:ascii="Arial" w:hAnsi="Arial" w:cs="Arial"/>
                <w:lang w:val="en-GB"/>
              </w:rPr>
              <w:t>Process</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EC2E4" w14:textId="77777777" w:rsidR="00F5543C" w:rsidRPr="00E6196D" w:rsidRDefault="00730A22" w:rsidP="00E6196D">
            <w:pPr>
              <w:rPr>
                <w:rFonts w:ascii="Arial" w:hAnsi="Arial" w:cs="Arial"/>
                <w:lang w:val="en-GB"/>
              </w:rPr>
            </w:pPr>
            <w:r w:rsidRPr="00E6196D">
              <w:rPr>
                <w:rFonts w:ascii="Arial" w:hAnsi="Arial" w:cs="Arial"/>
                <w:lang w:val="en-GB"/>
              </w:rPr>
              <w:t>Service delivery and customer journey</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77A78" w14:textId="77777777" w:rsidR="00F5543C" w:rsidRPr="00E6196D" w:rsidRDefault="00730A22" w:rsidP="00E6196D">
            <w:pPr>
              <w:rPr>
                <w:rFonts w:ascii="Arial" w:hAnsi="Arial" w:cs="Arial"/>
                <w:lang w:val="en-GB"/>
              </w:rPr>
            </w:pPr>
            <w:r w:rsidRPr="00E6196D">
              <w:rPr>
                <w:rFonts w:ascii="Arial" w:hAnsi="Arial" w:cs="Arial"/>
                <w:lang w:val="en-GB"/>
              </w:rPr>
              <w:t>Self-service usage: 85%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23F08" w14:textId="77777777" w:rsidR="00F5543C" w:rsidRPr="00E6196D" w:rsidRDefault="00730A22" w:rsidP="00E6196D">
            <w:pPr>
              <w:rPr>
                <w:rFonts w:ascii="Arial" w:hAnsi="Arial" w:cs="Arial"/>
                <w:lang w:val="en-GB"/>
              </w:rPr>
            </w:pPr>
            <w:r w:rsidRPr="00E6196D">
              <w:rPr>
                <w:rFonts w:ascii="Arial" w:hAnsi="Arial" w:cs="Arial"/>
                <w:lang w:val="en-GB"/>
              </w:rPr>
              <w:t>Assisted service: 40%</w:t>
            </w:r>
          </w:p>
        </w:tc>
      </w:tr>
      <w:tr w:rsidR="00F5543C" w:rsidRPr="00E6196D" w14:paraId="5EC3DFEB"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D8167"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CA1C4C"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C34DA" w14:textId="77777777" w:rsidR="00F5543C" w:rsidRPr="00E6196D" w:rsidRDefault="00730A22" w:rsidP="00E6196D">
            <w:pPr>
              <w:rPr>
                <w:rFonts w:ascii="Arial" w:hAnsi="Arial" w:cs="Arial"/>
                <w:lang w:val="en-GB"/>
              </w:rPr>
            </w:pPr>
            <w:r w:rsidRPr="00E6196D">
              <w:rPr>
                <w:rFonts w:ascii="Arial" w:hAnsi="Arial" w:cs="Arial"/>
                <w:lang w:val="en-GB"/>
              </w:rPr>
              <w:t>Checkout time: 10–15 mins</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44D3C" w14:textId="77777777" w:rsidR="00F5543C" w:rsidRPr="00E6196D" w:rsidRDefault="00730A22" w:rsidP="00E6196D">
            <w:pPr>
              <w:rPr>
                <w:rFonts w:ascii="Arial" w:hAnsi="Arial" w:cs="Arial"/>
                <w:lang w:val="en-GB"/>
              </w:rPr>
            </w:pPr>
            <w:r w:rsidRPr="00E6196D">
              <w:rPr>
                <w:rFonts w:ascii="Arial" w:hAnsi="Arial" w:cs="Arial"/>
                <w:lang w:val="en-GB"/>
              </w:rPr>
              <w:t>Checkout time: 8–12 mins</w:t>
            </w:r>
          </w:p>
        </w:tc>
      </w:tr>
      <w:tr w:rsidR="00F5543C" w:rsidRPr="00E6196D" w14:paraId="492320D2"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23482" w14:textId="77777777" w:rsidR="00F5543C" w:rsidRPr="00E6196D" w:rsidRDefault="00730A22" w:rsidP="00E6196D">
            <w:pPr>
              <w:rPr>
                <w:rFonts w:ascii="Arial" w:hAnsi="Arial" w:cs="Arial"/>
                <w:lang w:val="en-GB"/>
              </w:rPr>
            </w:pPr>
            <w:r w:rsidRPr="00E6196D">
              <w:rPr>
                <w:rFonts w:ascii="Arial" w:hAnsi="Arial" w:cs="Arial"/>
                <w:lang w:val="en-GB"/>
              </w:rPr>
              <w:t>Physical Evidence</w:t>
            </w: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5158E" w14:textId="77777777" w:rsidR="00F5543C" w:rsidRPr="00E6196D" w:rsidRDefault="00730A22" w:rsidP="00E6196D">
            <w:pPr>
              <w:rPr>
                <w:rFonts w:ascii="Arial" w:hAnsi="Arial" w:cs="Arial"/>
                <w:lang w:val="en-GB"/>
              </w:rPr>
            </w:pPr>
            <w:r w:rsidRPr="00E6196D">
              <w:rPr>
                <w:rFonts w:ascii="Arial" w:hAnsi="Arial" w:cs="Arial"/>
                <w:lang w:val="en-GB"/>
              </w:rPr>
              <w:t>Store layout, ambience, and tangible brand elements</w:t>
            </w: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89025" w14:textId="77777777" w:rsidR="00F5543C" w:rsidRPr="00E6196D" w:rsidRDefault="00730A22" w:rsidP="00E6196D">
            <w:pPr>
              <w:rPr>
                <w:rFonts w:ascii="Arial" w:hAnsi="Arial" w:cs="Arial"/>
                <w:lang w:val="en-GB"/>
              </w:rPr>
            </w:pPr>
            <w:r w:rsidRPr="00E6196D">
              <w:rPr>
                <w:rFonts w:ascii="Arial" w:hAnsi="Arial" w:cs="Arial"/>
                <w:lang w:val="en-GB"/>
              </w:rPr>
              <w:t>Store experience rating: 4/5</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ED80C" w14:textId="77777777" w:rsidR="00F5543C" w:rsidRPr="00E6196D" w:rsidRDefault="00730A22" w:rsidP="00E6196D">
            <w:pPr>
              <w:rPr>
                <w:rFonts w:ascii="Arial" w:hAnsi="Arial" w:cs="Arial"/>
                <w:lang w:val="en-GB"/>
              </w:rPr>
            </w:pPr>
            <w:r w:rsidRPr="00E6196D">
              <w:rPr>
                <w:rFonts w:ascii="Arial" w:hAnsi="Arial" w:cs="Arial"/>
                <w:lang w:val="en-GB"/>
              </w:rPr>
              <w:t>Store experience rating: 4.2/5</w:t>
            </w:r>
          </w:p>
        </w:tc>
      </w:tr>
      <w:tr w:rsidR="00F5543C" w:rsidRPr="00E6196D" w14:paraId="3CB18418" w14:textId="77777777">
        <w:trPr>
          <w:trHeight w:val="785"/>
        </w:trPr>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EF7AC" w14:textId="77777777" w:rsidR="00F5543C" w:rsidRPr="00E6196D" w:rsidRDefault="00F5543C" w:rsidP="00E6196D">
            <w:pPr>
              <w:rPr>
                <w:rFonts w:ascii="Arial" w:hAnsi="Arial" w:cs="Arial"/>
                <w:lang w:val="en-GB"/>
              </w:rPr>
            </w:pPr>
          </w:p>
        </w:tc>
        <w:tc>
          <w:tcPr>
            <w:tcW w:w="3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606417" w14:textId="77777777" w:rsidR="00F5543C" w:rsidRPr="00E6196D" w:rsidRDefault="00F5543C" w:rsidP="00E6196D">
            <w:pPr>
              <w:rPr>
                <w:rFonts w:ascii="Arial" w:hAnsi="Arial" w:cs="Arial"/>
                <w:lang w:val="en-GB"/>
              </w:rPr>
            </w:pPr>
          </w:p>
        </w:tc>
        <w:tc>
          <w:tcPr>
            <w:tcW w:w="2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CA1B1" w14:textId="77777777" w:rsidR="00F5543C" w:rsidRPr="00E6196D" w:rsidRDefault="00730A22" w:rsidP="00E6196D">
            <w:pPr>
              <w:rPr>
                <w:rFonts w:ascii="Arial" w:hAnsi="Arial" w:cs="Arial"/>
                <w:lang w:val="en-GB"/>
              </w:rPr>
            </w:pPr>
            <w:r w:rsidRPr="00E6196D">
              <w:rPr>
                <w:rFonts w:ascii="Arial" w:hAnsi="Arial" w:cs="Arial"/>
                <w:lang w:val="en-GB"/>
              </w:rPr>
              <w:t>Showroom coverage: 90%</w:t>
            </w:r>
          </w:p>
        </w:tc>
        <w:tc>
          <w:tcPr>
            <w:tcW w:w="2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3ED41" w14:textId="77777777" w:rsidR="00F5543C" w:rsidRPr="00E6196D" w:rsidRDefault="00730A22" w:rsidP="00E6196D">
            <w:pPr>
              <w:rPr>
                <w:rFonts w:ascii="Arial" w:hAnsi="Arial" w:cs="Arial"/>
                <w:lang w:val="en-GB"/>
              </w:rPr>
            </w:pPr>
            <w:r w:rsidRPr="00E6196D">
              <w:rPr>
                <w:rFonts w:ascii="Arial" w:hAnsi="Arial" w:cs="Arial"/>
                <w:lang w:val="en-GB"/>
              </w:rPr>
              <w:t>Compact display: 70%</w:t>
            </w:r>
          </w:p>
        </w:tc>
      </w:tr>
    </w:tbl>
    <w:p w14:paraId="01257061" w14:textId="31B885AC" w:rsidR="00F5543C" w:rsidRPr="00E6196D" w:rsidRDefault="00730A22" w:rsidP="00E6196D">
      <w:pPr>
        <w:jc w:val="center"/>
        <w:rPr>
          <w:rFonts w:ascii="Arial" w:hAnsi="Arial" w:cs="Arial"/>
          <w:b/>
          <w:bCs/>
          <w:lang w:val="en-GB"/>
        </w:rPr>
      </w:pPr>
      <w:r w:rsidRPr="00E6196D">
        <w:rPr>
          <w:rFonts w:ascii="Arial" w:hAnsi="Arial" w:cs="Arial"/>
          <w:b/>
          <w:bCs/>
          <w:lang w:val="en-GB"/>
        </w:rPr>
        <w:t>Table 3: International Marketing Mix (7Ps) Comparison of IKEA in the UK and Japan</w:t>
      </w:r>
    </w:p>
    <w:p w14:paraId="0EECD6A7" w14:textId="77777777" w:rsidR="00AA0D5F" w:rsidRPr="00E6196D" w:rsidRDefault="00AA0D5F" w:rsidP="00E6196D">
      <w:pPr>
        <w:jc w:val="center"/>
        <w:rPr>
          <w:rFonts w:ascii="Arial" w:hAnsi="Arial" w:cs="Arial"/>
          <w:b/>
          <w:bCs/>
          <w:lang w:val="en-GB"/>
        </w:rPr>
      </w:pPr>
    </w:p>
    <w:p w14:paraId="1454DCAF" w14:textId="4E0A0CF7" w:rsidR="00F5543C" w:rsidRPr="00E6196D" w:rsidRDefault="00AA0D5F" w:rsidP="00E6196D">
      <w:pPr>
        <w:pStyle w:val="Heading2"/>
      </w:pPr>
      <w:bookmarkStart w:id="35" w:name="_jv8m7jh7b8pb" w:colFirst="0" w:colLast="0"/>
      <w:bookmarkStart w:id="36" w:name="_Toc225235909"/>
      <w:bookmarkEnd w:id="35"/>
      <w:r w:rsidRPr="00E6196D">
        <w:t>4</w:t>
      </w:r>
      <w:r w:rsidR="00730A22" w:rsidRPr="00E6196D">
        <w:t>.2 Comparison of IKEA Strategy</w:t>
      </w:r>
      <w:bookmarkEnd w:id="36"/>
    </w:p>
    <w:p w14:paraId="16A2D5D5"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Product</w:t>
      </w:r>
    </w:p>
    <w:p w14:paraId="7FF20A74" w14:textId="441A2CBF" w:rsidR="00F5543C" w:rsidRPr="00E6196D" w:rsidRDefault="00730A22" w:rsidP="00E6196D">
      <w:pPr>
        <w:rPr>
          <w:rFonts w:ascii="Arial" w:hAnsi="Arial" w:cs="Arial"/>
          <w:lang w:val="en-GB"/>
        </w:rPr>
      </w:pPr>
      <w:r w:rsidRPr="00E6196D">
        <w:rPr>
          <w:rFonts w:ascii="Arial" w:hAnsi="Arial" w:cs="Arial"/>
          <w:lang w:val="en-GB"/>
        </w:rPr>
        <w:t>IKEA is using a product strategy where it balances both the global standardisation and the local adaptation business in the UK and Japan. In the UK, the product line of the IKEA company is more or less 80% standardised</w:t>
      </w:r>
      <w:r w:rsidR="00DA3B21" w:rsidRPr="00E6196D">
        <w:rPr>
          <w:rFonts w:ascii="Arial" w:hAnsi="Arial" w:cs="Arial"/>
          <w:lang w:val="en-GB"/>
        </w:rPr>
        <w:t>.</w:t>
      </w:r>
      <w:r w:rsidRPr="00E6196D">
        <w:rPr>
          <w:rFonts w:ascii="Arial" w:hAnsi="Arial" w:cs="Arial"/>
          <w:lang w:val="en-GB"/>
        </w:rPr>
        <w:t xml:space="preserve"> </w:t>
      </w:r>
      <w:r w:rsidR="00DA3B21" w:rsidRPr="00E6196D">
        <w:rPr>
          <w:rFonts w:ascii="Arial" w:hAnsi="Arial" w:cs="Arial"/>
          <w:lang w:val="en-GB"/>
        </w:rPr>
        <w:t xml:space="preserve">This </w:t>
      </w:r>
      <w:r w:rsidRPr="00E6196D">
        <w:rPr>
          <w:rFonts w:ascii="Arial" w:hAnsi="Arial" w:cs="Arial"/>
          <w:lang w:val="en-GB"/>
        </w:rPr>
        <w:t xml:space="preserve">is backed by </w:t>
      </w:r>
      <w:r w:rsidR="00DA3B21" w:rsidRPr="00E6196D">
        <w:rPr>
          <w:rFonts w:ascii="Arial" w:hAnsi="Arial" w:cs="Arial"/>
          <w:lang w:val="en-GB"/>
        </w:rPr>
        <w:t xml:space="preserve">one of the previous reports </w:t>
      </w:r>
      <w:r w:rsidRPr="00E6196D">
        <w:rPr>
          <w:rFonts w:ascii="Arial" w:hAnsi="Arial" w:cs="Arial"/>
          <w:lang w:val="en-GB"/>
        </w:rPr>
        <w:lastRenderedPageBreak/>
        <w:t xml:space="preserve">that the average size of a home is almost </w:t>
      </w:r>
      <w:r w:rsidR="00DA3B21" w:rsidRPr="00E6196D">
        <w:rPr>
          <w:rFonts w:ascii="Arial" w:hAnsi="Arial" w:cs="Arial"/>
          <w:lang w:val="en-GB"/>
        </w:rPr>
        <w:t>97</w:t>
      </w:r>
      <w:r w:rsidRPr="00E6196D">
        <w:rPr>
          <w:rFonts w:ascii="Arial" w:hAnsi="Arial" w:cs="Arial"/>
          <w:lang w:val="en-GB"/>
        </w:rPr>
        <w:t>m</w:t>
      </w:r>
      <w:r w:rsidRPr="00E6196D">
        <w:rPr>
          <w:rFonts w:ascii="Arial" w:hAnsi="Arial" w:cs="Arial"/>
          <w:vertAlign w:val="superscript"/>
          <w:lang w:val="en-GB"/>
        </w:rPr>
        <w:t>2</w:t>
      </w:r>
      <w:r w:rsidR="00DA3B21" w:rsidRPr="00E6196D">
        <w:rPr>
          <w:rFonts w:ascii="Arial" w:hAnsi="Arial" w:cs="Arial"/>
          <w:lang w:val="en-GB"/>
        </w:rPr>
        <w:t xml:space="preserve"> (</w:t>
      </w:r>
      <w:r w:rsidR="00DA3B21" w:rsidRPr="00E6196D">
        <w:rPr>
          <w:rFonts w:ascii="Arial" w:hAnsi="Arial" w:cs="Arial"/>
        </w:rPr>
        <w:t>Assets Publishing, 2019</w:t>
      </w:r>
      <w:r w:rsidR="00DA3B21" w:rsidRPr="00E6196D">
        <w:rPr>
          <w:rFonts w:ascii="Arial" w:hAnsi="Arial" w:cs="Arial"/>
          <w:lang w:val="en-GB"/>
        </w:rPr>
        <w:t>)</w:t>
      </w:r>
      <w:r w:rsidRPr="00E6196D">
        <w:rPr>
          <w:rFonts w:ascii="Arial" w:hAnsi="Arial" w:cs="Arial"/>
          <w:lang w:val="en-GB"/>
        </w:rPr>
        <w:t xml:space="preserve">. It allows the company to provide full-sized </w:t>
      </w:r>
      <w:r w:rsidR="0058307A" w:rsidRPr="00E6196D">
        <w:rPr>
          <w:rFonts w:ascii="Arial" w:hAnsi="Arial" w:cs="Arial"/>
          <w:lang w:val="en-GB"/>
        </w:rPr>
        <w:t>furniture,</w:t>
      </w:r>
      <w:r w:rsidRPr="00E6196D">
        <w:rPr>
          <w:rFonts w:ascii="Arial" w:hAnsi="Arial" w:cs="Arial"/>
          <w:lang w:val="en-GB"/>
        </w:rPr>
        <w:t xml:space="preserve"> including wardrobes, beds, and sofas, as they are consistent with spacious living space and consumer preference for comfort in the functionality of the furniture. Economies are also cost efficiency, and IKEA can enjoy the economies of scale as a result of standardisation.</w:t>
      </w:r>
    </w:p>
    <w:p w14:paraId="038803EF" w14:textId="77777777" w:rsidR="00F5543C" w:rsidRPr="00E6196D" w:rsidRDefault="00730A22" w:rsidP="00E6196D">
      <w:pPr>
        <w:rPr>
          <w:rFonts w:ascii="Arial" w:hAnsi="Arial" w:cs="Arial"/>
          <w:lang w:val="en-GB"/>
        </w:rPr>
      </w:pPr>
      <w:r w:rsidRPr="00E6196D">
        <w:rPr>
          <w:rFonts w:ascii="Arial" w:hAnsi="Arial" w:cs="Arial"/>
          <w:lang w:val="en-GB"/>
        </w:rPr>
        <w:t>Conversely, the Japanese market demands serious product adaptation, where almost 60% of products are designed to fit in small living spaces. The average sizes of homes are less than 65m², which puts more pressure on the multifunctional furniture and space-saving furniture solutions. Chen et al. (2025) observe that product design with consideration of cultural elements, as well as spatial elements, increases relevance and acceptability in foreign markets, and therefore, adapting to the Japanese cultural environment is a key to success.</w:t>
      </w:r>
    </w:p>
    <w:p w14:paraId="140BA664"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Price</w:t>
      </w:r>
    </w:p>
    <w:p w14:paraId="1DFB1782" w14:textId="25FF0786" w:rsidR="00F5543C" w:rsidRPr="00E6196D" w:rsidRDefault="00730A22" w:rsidP="00E6196D">
      <w:pPr>
        <w:rPr>
          <w:rFonts w:ascii="Arial" w:hAnsi="Arial" w:cs="Arial"/>
          <w:lang w:val="en-GB"/>
        </w:rPr>
      </w:pPr>
      <w:r w:rsidRPr="00E6196D">
        <w:rPr>
          <w:rFonts w:ascii="Arial" w:hAnsi="Arial" w:cs="Arial"/>
          <w:lang w:val="en-GB"/>
        </w:rPr>
        <w:t>IKEA has a cost leadership pricing strategy, which slightly differentiates its pricing in the UK and Japan to match the local market prices. In the UK, IKEA has a much lower price index of about 3/5, which is underpinned by discount levels of between 15-25</w:t>
      </w:r>
      <w:r w:rsidR="009A1348" w:rsidRPr="00E6196D">
        <w:rPr>
          <w:rFonts w:ascii="Arial" w:hAnsi="Arial" w:cs="Arial"/>
          <w:lang w:val="en-GB"/>
        </w:rPr>
        <w:t>%</w:t>
      </w:r>
      <w:r w:rsidRPr="00E6196D">
        <w:rPr>
          <w:rFonts w:ascii="Arial" w:hAnsi="Arial" w:cs="Arial"/>
          <w:lang w:val="en-GB"/>
        </w:rPr>
        <w:t xml:space="preserve">, which is appealing to highly price-sensitive consumers. </w:t>
      </w:r>
      <w:r w:rsidR="009A1348" w:rsidRPr="00E6196D">
        <w:rPr>
          <w:rFonts w:ascii="Arial" w:hAnsi="Arial" w:cs="Arial"/>
          <w:color w:val="3F3F3F"/>
          <w:shd w:val="clear" w:color="auto" w:fill="FFFFFF"/>
        </w:rPr>
        <w:t xml:space="preserve">Most specifically, it has reduced price of more than 1300 kitchens and accessories ranges in the UK in 2023 </w:t>
      </w:r>
      <w:r w:rsidR="00706C9F" w:rsidRPr="00E6196D">
        <w:rPr>
          <w:rFonts w:ascii="Arial" w:hAnsi="Arial" w:cs="Arial"/>
          <w:color w:val="3F3F3F"/>
          <w:shd w:val="clear" w:color="auto" w:fill="FFFFFF"/>
        </w:rPr>
        <w:t xml:space="preserve">for £100m cost savings </w:t>
      </w:r>
      <w:r w:rsidR="009A1348" w:rsidRPr="00E6196D">
        <w:rPr>
          <w:rFonts w:ascii="Arial" w:hAnsi="Arial" w:cs="Arial"/>
          <w:color w:val="3F3F3F"/>
          <w:shd w:val="clear" w:color="auto" w:fill="FFFFFF"/>
        </w:rPr>
        <w:t>(</w:t>
      </w:r>
      <w:r w:rsidR="00706C9F" w:rsidRPr="00E6196D">
        <w:rPr>
          <w:rFonts w:ascii="Arial" w:hAnsi="Arial" w:cs="Arial"/>
        </w:rPr>
        <w:t>Espinoza, 2024</w:t>
      </w:r>
      <w:r w:rsidR="009A1348" w:rsidRPr="00E6196D">
        <w:rPr>
          <w:rFonts w:ascii="Arial" w:hAnsi="Arial" w:cs="Arial"/>
          <w:color w:val="3F3F3F"/>
          <w:shd w:val="clear" w:color="auto" w:fill="FFFFFF"/>
        </w:rPr>
        <w:t xml:space="preserve">). </w:t>
      </w:r>
      <w:r w:rsidRPr="00E6196D">
        <w:rPr>
          <w:rFonts w:ascii="Arial" w:hAnsi="Arial" w:cs="Arial"/>
          <w:lang w:val="en-GB"/>
        </w:rPr>
        <w:t>This plan reinforces its status as a low-cost furniture retailer as well as attracts middle-income families who want to spend their money on value furniture.</w:t>
      </w:r>
    </w:p>
    <w:p w14:paraId="44C18D26" w14:textId="5DC21CD8" w:rsidR="00F5543C" w:rsidRPr="00E6196D" w:rsidRDefault="00730A22" w:rsidP="00E6196D">
      <w:pPr>
        <w:rPr>
          <w:rFonts w:ascii="Arial" w:hAnsi="Arial" w:cs="Arial"/>
          <w:lang w:val="en-GB"/>
        </w:rPr>
      </w:pPr>
      <w:r w:rsidRPr="00E6196D">
        <w:rPr>
          <w:rFonts w:ascii="Arial" w:hAnsi="Arial" w:cs="Arial"/>
          <w:lang w:val="en-GB"/>
        </w:rPr>
        <w:t xml:space="preserve">On the contrary, the Japanese market is more willing to pay a price for quality and durability. This is seen with a slightly high price index of 3.5/5 and a premium tolerance of approximately + 10%, where consumers value functionality and high value better than low prices. With this, IKEA has managed to stay cost-effective through effective cost structures. The Federal Reserve Bank of San Francisco </w:t>
      </w:r>
      <w:r w:rsidR="00F45364" w:rsidRPr="00E6196D">
        <w:rPr>
          <w:rFonts w:ascii="Arial" w:hAnsi="Arial" w:cs="Arial"/>
          <w:lang w:val="en-GB"/>
        </w:rPr>
        <w:t>reported</w:t>
      </w:r>
      <w:r w:rsidRPr="00E6196D">
        <w:rPr>
          <w:rFonts w:ascii="Arial" w:hAnsi="Arial" w:cs="Arial"/>
          <w:lang w:val="en-GB"/>
        </w:rPr>
        <w:t xml:space="preserve"> that cost management facilitates the flexibility of the pricing strategies implemented within international markets</w:t>
      </w:r>
      <w:r w:rsidR="00F45364" w:rsidRPr="00E6196D">
        <w:rPr>
          <w:rFonts w:ascii="Arial" w:hAnsi="Arial" w:cs="Arial"/>
          <w:lang w:val="en-GB"/>
        </w:rPr>
        <w:t xml:space="preserve"> (</w:t>
      </w:r>
      <w:r w:rsidR="00F45364" w:rsidRPr="00E6196D">
        <w:rPr>
          <w:rFonts w:ascii="Arial" w:hAnsi="Arial" w:cs="Arial"/>
        </w:rPr>
        <w:t>FRBSF, 2025</w:t>
      </w:r>
      <w:r w:rsidR="00F45364" w:rsidRPr="00E6196D">
        <w:rPr>
          <w:rFonts w:ascii="Arial" w:hAnsi="Arial" w:cs="Arial"/>
          <w:lang w:val="en-GB"/>
        </w:rPr>
        <w:t>)</w:t>
      </w:r>
      <w:r w:rsidRPr="00E6196D">
        <w:rPr>
          <w:rFonts w:ascii="Arial" w:hAnsi="Arial" w:cs="Arial"/>
          <w:lang w:val="en-GB"/>
        </w:rPr>
        <w:t>.</w:t>
      </w:r>
    </w:p>
    <w:p w14:paraId="5050CA1D"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Place</w:t>
      </w:r>
    </w:p>
    <w:p w14:paraId="4666962C" w14:textId="02D18529" w:rsidR="00F5543C" w:rsidRPr="00E6196D" w:rsidRDefault="00730A22" w:rsidP="00E6196D">
      <w:pPr>
        <w:rPr>
          <w:rFonts w:ascii="Arial" w:hAnsi="Arial" w:cs="Arial"/>
          <w:lang w:val="en-GB"/>
        </w:rPr>
      </w:pPr>
      <w:r w:rsidRPr="00E6196D">
        <w:rPr>
          <w:rFonts w:ascii="Arial" w:hAnsi="Arial" w:cs="Arial"/>
          <w:lang w:val="en-GB"/>
        </w:rPr>
        <w:t>IKEA uses various distribution means in the UK and Japan to match geographical and urban factors. IKEA has large-store distribution in the UK in suburban locations averaging 30,000-40,000 m² in size</w:t>
      </w:r>
      <w:r w:rsidR="003808E9" w:rsidRPr="00E6196D">
        <w:rPr>
          <w:rFonts w:ascii="Arial" w:hAnsi="Arial" w:cs="Arial"/>
          <w:lang w:val="en-GB"/>
        </w:rPr>
        <w:t xml:space="preserve"> (</w:t>
      </w:r>
      <w:r w:rsidR="003808E9" w:rsidRPr="00E6196D">
        <w:rPr>
          <w:rFonts w:ascii="Arial" w:hAnsi="Arial" w:cs="Arial"/>
        </w:rPr>
        <w:t>IKEA UK, 2026</w:t>
      </w:r>
      <w:r w:rsidR="003808E9" w:rsidRPr="00E6196D">
        <w:rPr>
          <w:rFonts w:ascii="Arial" w:hAnsi="Arial" w:cs="Arial"/>
          <w:lang w:val="en-GB"/>
        </w:rPr>
        <w:t>). This is</w:t>
      </w:r>
      <w:r w:rsidRPr="00E6196D">
        <w:rPr>
          <w:rFonts w:ascii="Arial" w:hAnsi="Arial" w:cs="Arial"/>
          <w:lang w:val="en-GB"/>
        </w:rPr>
        <w:t xml:space="preserve"> meant to be destination stores with a </w:t>
      </w:r>
      <w:r w:rsidRPr="00E6196D">
        <w:rPr>
          <w:rFonts w:ascii="Arial" w:hAnsi="Arial" w:cs="Arial"/>
          <w:lang w:val="en-GB"/>
        </w:rPr>
        <w:lastRenderedPageBreak/>
        <w:t>wide selection of goods and an experience of showroom displayed surroundings. The stores are backed by a good presence on the internet, with about 30% of the total sales being through e-commerce. This format would fit into the UK car-based lifestyle and access to greater retail areas.</w:t>
      </w:r>
    </w:p>
    <w:p w14:paraId="689BF571" w14:textId="3E537E0F" w:rsidR="00F5543C" w:rsidRPr="00E6196D" w:rsidRDefault="00730A22" w:rsidP="00E6196D">
      <w:pPr>
        <w:rPr>
          <w:rFonts w:ascii="Arial" w:hAnsi="Arial" w:cs="Arial"/>
          <w:lang w:val="en-GB"/>
        </w:rPr>
      </w:pPr>
      <w:r w:rsidRPr="00E6196D">
        <w:rPr>
          <w:rFonts w:ascii="Arial" w:hAnsi="Arial" w:cs="Arial"/>
          <w:lang w:val="en-GB"/>
        </w:rPr>
        <w:t>Alternatively, Japan is a less densely populated and space-constrained country with the store format being typically 10000-20000m² in size</w:t>
      </w:r>
      <w:r w:rsidR="00DA5495" w:rsidRPr="00E6196D">
        <w:rPr>
          <w:rFonts w:ascii="Arial" w:hAnsi="Arial" w:cs="Arial"/>
          <w:lang w:val="en-GB"/>
        </w:rPr>
        <w:t xml:space="preserve"> (</w:t>
      </w:r>
      <w:r w:rsidR="00DA5495" w:rsidRPr="00E6196D">
        <w:rPr>
          <w:rFonts w:ascii="Arial" w:hAnsi="Arial" w:cs="Arial"/>
        </w:rPr>
        <w:t>IKEA Japan, 2026</w:t>
      </w:r>
      <w:r w:rsidR="00DA5495" w:rsidRPr="00E6196D">
        <w:rPr>
          <w:rFonts w:ascii="Arial" w:hAnsi="Arial" w:cs="Arial"/>
          <w:lang w:val="en-GB"/>
        </w:rPr>
        <w:t>)</w:t>
      </w:r>
      <w:r w:rsidRPr="00E6196D">
        <w:rPr>
          <w:rFonts w:ascii="Arial" w:hAnsi="Arial" w:cs="Arial"/>
          <w:lang w:val="en-GB"/>
        </w:rPr>
        <w:t>. These are stores that are strategically positioned in the centres of the cities to make it more accessible. Online sales make a contribution of about 25, which shows increased adoption of digital. Moshood (2025)</w:t>
      </w:r>
      <w:r w:rsidR="00706C9F" w:rsidRPr="00E6196D">
        <w:rPr>
          <w:rFonts w:ascii="Arial" w:hAnsi="Arial" w:cs="Arial"/>
          <w:lang w:val="en-GB"/>
        </w:rPr>
        <w:t xml:space="preserve"> </w:t>
      </w:r>
      <w:r w:rsidRPr="00E6196D">
        <w:rPr>
          <w:rFonts w:ascii="Arial" w:hAnsi="Arial" w:cs="Arial"/>
          <w:lang w:val="en-GB"/>
        </w:rPr>
        <w:t>argues that in foreign markets, localisation makes the distribution strategies more efficient and satisfying to customers.</w:t>
      </w:r>
    </w:p>
    <w:p w14:paraId="4223D9A0"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People</w:t>
      </w:r>
    </w:p>
    <w:p w14:paraId="3ADA41EE" w14:textId="4B70E2B2" w:rsidR="00F5543C" w:rsidRPr="00E6196D" w:rsidRDefault="00730A22" w:rsidP="00E6196D">
      <w:pPr>
        <w:rPr>
          <w:rFonts w:ascii="Arial" w:hAnsi="Arial" w:cs="Arial"/>
          <w:lang w:val="en-GB"/>
        </w:rPr>
      </w:pPr>
      <w:r w:rsidRPr="00E6196D">
        <w:rPr>
          <w:rFonts w:ascii="Arial" w:hAnsi="Arial" w:cs="Arial"/>
          <w:lang w:val="en-GB"/>
        </w:rPr>
        <w:t>There is some evident variation in customer service expectations in Japan and the UK at IKEA. Staff assistance level in the UK is comparatively moderate, about 3/5, with a self-service culture of retailing where the customers favour being independent</w:t>
      </w:r>
      <w:r w:rsidR="00A11F0D" w:rsidRPr="00E6196D">
        <w:rPr>
          <w:rFonts w:ascii="Arial" w:hAnsi="Arial" w:cs="Arial"/>
          <w:lang w:val="en-GB"/>
        </w:rPr>
        <w:t xml:space="preserve"> (</w:t>
      </w:r>
      <w:r w:rsidR="00A11F0D" w:rsidRPr="00E6196D">
        <w:rPr>
          <w:rFonts w:ascii="Arial" w:hAnsi="Arial" w:cs="Arial"/>
        </w:rPr>
        <w:t>IKEA UK, 2026</w:t>
      </w:r>
      <w:r w:rsidR="00A11F0D" w:rsidRPr="00E6196D">
        <w:rPr>
          <w:rFonts w:ascii="Arial" w:hAnsi="Arial" w:cs="Arial"/>
          <w:lang w:val="en-GB"/>
        </w:rPr>
        <w:t>)</w:t>
      </w:r>
      <w:r w:rsidRPr="00E6196D">
        <w:rPr>
          <w:rFonts w:ascii="Arial" w:hAnsi="Arial" w:cs="Arial"/>
          <w:lang w:val="en-GB"/>
        </w:rPr>
        <w:t>. Comparatively, Japan is much higher with a score of about 4.5/5 on staff assistance, which means that they expect personalised service and assistance.</w:t>
      </w:r>
      <w:r w:rsidR="00A11F0D" w:rsidRPr="00E6196D">
        <w:rPr>
          <w:rFonts w:ascii="Arial" w:hAnsi="Arial" w:cs="Arial"/>
          <w:lang w:val="en-GB"/>
        </w:rPr>
        <w:t xml:space="preserve"> </w:t>
      </w:r>
      <w:r w:rsidRPr="00E6196D">
        <w:rPr>
          <w:rFonts w:ascii="Arial" w:hAnsi="Arial" w:cs="Arial"/>
          <w:lang w:val="en-GB"/>
        </w:rPr>
        <w:t>The level of customer satisfaction is also higher in Japan (4.3/5) than in the UK (4/5); therefore, the significance of service quality is also provided. Agrawal and Sybol (2025) state that the key to providing effective customer experiences in global markets is cultural alignment and employee engagement.</w:t>
      </w:r>
    </w:p>
    <w:p w14:paraId="622017B5"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Process</w:t>
      </w:r>
    </w:p>
    <w:p w14:paraId="4FE29953" w14:textId="4FD27581" w:rsidR="00F5543C" w:rsidRPr="00E6196D" w:rsidRDefault="00730A22" w:rsidP="00E6196D">
      <w:pPr>
        <w:rPr>
          <w:rFonts w:ascii="Arial" w:hAnsi="Arial" w:cs="Arial"/>
          <w:lang w:val="en-GB"/>
        </w:rPr>
      </w:pPr>
      <w:r w:rsidRPr="00E6196D">
        <w:rPr>
          <w:rFonts w:ascii="Arial" w:hAnsi="Arial" w:cs="Arial"/>
          <w:lang w:val="en-GB"/>
        </w:rPr>
        <w:t>IKEA adheres to the strategy of process that is indicative of efficiency and localisation in the UK and Japan. The convenience and cost effectiveness of self-service is high in the UK, with average checkout time standing at 10-15 minutes, and the rate of self-service usage is very high, at about 85%</w:t>
      </w:r>
      <w:r w:rsidR="00A11F0D" w:rsidRPr="00E6196D">
        <w:rPr>
          <w:rFonts w:ascii="Arial" w:hAnsi="Arial" w:cs="Arial"/>
          <w:lang w:val="en-GB"/>
        </w:rPr>
        <w:t xml:space="preserve"> (</w:t>
      </w:r>
      <w:r w:rsidR="00A11F0D" w:rsidRPr="00E6196D">
        <w:rPr>
          <w:rFonts w:ascii="Arial" w:hAnsi="Arial" w:cs="Arial"/>
        </w:rPr>
        <w:t>IKEA UK, 2026</w:t>
      </w:r>
      <w:r w:rsidR="00A11F0D" w:rsidRPr="00E6196D">
        <w:rPr>
          <w:rFonts w:ascii="Arial" w:hAnsi="Arial" w:cs="Arial"/>
          <w:lang w:val="en-GB"/>
        </w:rPr>
        <w:t>)</w:t>
      </w:r>
      <w:r w:rsidRPr="00E6196D">
        <w:rPr>
          <w:rFonts w:ascii="Arial" w:hAnsi="Arial" w:cs="Arial"/>
          <w:lang w:val="en-GB"/>
        </w:rPr>
        <w:t>.</w:t>
      </w:r>
      <w:r w:rsidR="00A11F0D" w:rsidRPr="00E6196D">
        <w:rPr>
          <w:rFonts w:ascii="Arial" w:hAnsi="Arial" w:cs="Arial"/>
          <w:lang w:val="en-GB"/>
        </w:rPr>
        <w:t xml:space="preserve"> </w:t>
      </w:r>
      <w:r w:rsidRPr="00E6196D">
        <w:rPr>
          <w:rFonts w:ascii="Arial" w:hAnsi="Arial" w:cs="Arial"/>
          <w:lang w:val="en-GB"/>
        </w:rPr>
        <w:t>By contrast, Japan exhibits more predisposition towards assisted service, with an assistance rate of approximately 40, as a manifestation of the preference towards guidance and support by the consumers. There is a slight improvement in the checkout time, which is 8 minutes, as the operations and efficiency in serving are streamlined</w:t>
      </w:r>
      <w:r w:rsidR="00A11F0D" w:rsidRPr="00E6196D">
        <w:rPr>
          <w:rFonts w:ascii="Arial" w:hAnsi="Arial" w:cs="Arial"/>
          <w:lang w:val="en-GB"/>
        </w:rPr>
        <w:t xml:space="preserve"> (</w:t>
      </w:r>
      <w:r w:rsidR="00A11F0D" w:rsidRPr="00E6196D">
        <w:rPr>
          <w:rFonts w:ascii="Arial" w:hAnsi="Arial" w:cs="Arial"/>
        </w:rPr>
        <w:t>IKEA Japan, 2026</w:t>
      </w:r>
      <w:r w:rsidR="00A11F0D" w:rsidRPr="00E6196D">
        <w:rPr>
          <w:rFonts w:ascii="Arial" w:hAnsi="Arial" w:cs="Arial"/>
          <w:lang w:val="en-GB"/>
        </w:rPr>
        <w:t>)</w:t>
      </w:r>
      <w:r w:rsidRPr="00E6196D">
        <w:rPr>
          <w:rFonts w:ascii="Arial" w:hAnsi="Arial" w:cs="Arial"/>
          <w:lang w:val="en-GB"/>
        </w:rPr>
        <w:t xml:space="preserve">. </w:t>
      </w:r>
      <w:proofErr w:type="spellStart"/>
      <w:r w:rsidRPr="00E6196D">
        <w:rPr>
          <w:rFonts w:ascii="Arial" w:hAnsi="Arial" w:cs="Arial"/>
          <w:lang w:val="en-GB"/>
        </w:rPr>
        <w:t>Nikčević</w:t>
      </w:r>
      <w:proofErr w:type="spellEnd"/>
      <w:r w:rsidRPr="00E6196D">
        <w:rPr>
          <w:rFonts w:ascii="Arial" w:hAnsi="Arial" w:cs="Arial"/>
          <w:lang w:val="en-GB"/>
        </w:rPr>
        <w:t xml:space="preserve"> (2025) says that the cultural context is incredibly influential on service processes in any international market.</w:t>
      </w:r>
    </w:p>
    <w:p w14:paraId="4320F026"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Physical Evidence</w:t>
      </w:r>
    </w:p>
    <w:p w14:paraId="61A9CA54" w14:textId="5190AF62" w:rsidR="00F5543C" w:rsidRPr="00E6196D" w:rsidRDefault="00730A22" w:rsidP="00E6196D">
      <w:pPr>
        <w:rPr>
          <w:rFonts w:ascii="Arial" w:hAnsi="Arial" w:cs="Arial"/>
          <w:lang w:val="en-GB"/>
        </w:rPr>
      </w:pPr>
      <w:r w:rsidRPr="00E6196D">
        <w:rPr>
          <w:rFonts w:ascii="Arial" w:hAnsi="Arial" w:cs="Arial"/>
          <w:lang w:val="en-GB"/>
        </w:rPr>
        <w:lastRenderedPageBreak/>
        <w:t xml:space="preserve">IKEA has good physical presence in both </w:t>
      </w:r>
      <w:r w:rsidR="0058307A" w:rsidRPr="00E6196D">
        <w:rPr>
          <w:rFonts w:ascii="Arial" w:hAnsi="Arial" w:cs="Arial"/>
          <w:lang w:val="en-GB"/>
        </w:rPr>
        <w:t>markets</w:t>
      </w:r>
      <w:r w:rsidRPr="00E6196D">
        <w:rPr>
          <w:rFonts w:ascii="Arial" w:hAnsi="Arial" w:cs="Arial"/>
          <w:lang w:val="en-GB"/>
        </w:rPr>
        <w:t xml:space="preserve"> where the store experience rating 4/5 in the UK and 4.2/5 in Japan demonstrates high customer satisfaction</w:t>
      </w:r>
      <w:r w:rsidR="008013B4" w:rsidRPr="00E6196D">
        <w:rPr>
          <w:rFonts w:ascii="Arial" w:hAnsi="Arial" w:cs="Arial"/>
          <w:lang w:val="en-GB"/>
        </w:rPr>
        <w:t xml:space="preserve"> (</w:t>
      </w:r>
      <w:r w:rsidR="008013B4" w:rsidRPr="00E6196D">
        <w:rPr>
          <w:rFonts w:ascii="Arial" w:hAnsi="Arial" w:cs="Arial"/>
        </w:rPr>
        <w:t>IKEA UK, 2026</w:t>
      </w:r>
      <w:r w:rsidR="008013B4" w:rsidRPr="00E6196D">
        <w:rPr>
          <w:rFonts w:ascii="Arial" w:hAnsi="Arial" w:cs="Arial"/>
          <w:lang w:val="en-GB"/>
        </w:rPr>
        <w:t>)</w:t>
      </w:r>
      <w:r w:rsidRPr="00E6196D">
        <w:rPr>
          <w:rFonts w:ascii="Arial" w:hAnsi="Arial" w:cs="Arial"/>
          <w:lang w:val="en-GB"/>
        </w:rPr>
        <w:t>. The UK has a high showroom coverage of approximately 90% of its housing departments by displaying full-size furniture in large designs. Japan, on the other hand, focuses on small displays of about 70%, which is in line with the space constraints and urbanisation. Veres (2025) states that store environments are important determinants of perception and purchasing behaviour by consumers.</w:t>
      </w:r>
    </w:p>
    <w:p w14:paraId="49C3E144" w14:textId="0064ECD0" w:rsidR="00F5543C" w:rsidRPr="00E6196D" w:rsidRDefault="009D3A8E" w:rsidP="00E6196D">
      <w:pPr>
        <w:pStyle w:val="Heading2"/>
      </w:pPr>
      <w:bookmarkStart w:id="37" w:name="_pfvnzirnd53" w:colFirst="0" w:colLast="0"/>
      <w:bookmarkStart w:id="38" w:name="_Toc225235910"/>
      <w:bookmarkEnd w:id="37"/>
      <w:r w:rsidRPr="00E6196D">
        <w:t>4</w:t>
      </w:r>
      <w:r w:rsidR="00730A22" w:rsidRPr="00E6196D">
        <w:t>.3 Similarities &amp; Differences Summary</w:t>
      </w:r>
      <w:bookmarkEnd w:id="38"/>
    </w:p>
    <w:p w14:paraId="7AA5C4FE" w14:textId="348CCD81" w:rsidR="00F5543C" w:rsidRPr="00E6196D" w:rsidRDefault="00730A22" w:rsidP="00E6196D">
      <w:pPr>
        <w:rPr>
          <w:rFonts w:ascii="Arial" w:hAnsi="Arial" w:cs="Arial"/>
          <w:lang w:val="en-GB"/>
        </w:rPr>
      </w:pPr>
      <w:r w:rsidRPr="00E6196D">
        <w:rPr>
          <w:rFonts w:ascii="Arial" w:hAnsi="Arial" w:cs="Arial"/>
          <w:lang w:val="en-GB"/>
        </w:rPr>
        <w:t>The international marketing mix employed by IKEA portrays a balanced international marketing strategy between global standardisation and local adaptation. The company does not deviate much in its strategies concerning product offerings, pricing and store formats in the UK, and this is an advantage as some of the other Western markets are similar to the UK in these aspects. But in Japan, IKEA follows a more localised strategy, altering all products, layouts of the stores and its customer practices with respect to culture and space limitations. As Le (2025) claim</w:t>
      </w:r>
      <w:r w:rsidR="009D3A8E" w:rsidRPr="00E6196D">
        <w:rPr>
          <w:rFonts w:ascii="Arial" w:hAnsi="Arial" w:cs="Arial"/>
          <w:lang w:val="en-GB"/>
        </w:rPr>
        <w:t>ed</w:t>
      </w:r>
      <w:r w:rsidRPr="00E6196D">
        <w:rPr>
          <w:rFonts w:ascii="Arial" w:hAnsi="Arial" w:cs="Arial"/>
          <w:lang w:val="en-GB"/>
        </w:rPr>
        <w:t>, standardisation and localisation must go hand in hand during successful global strategies. This flexibility will also allow IKEA to be competitive and, at the same time, be able to address the needs of various consumers in various foreign markets.</w:t>
      </w:r>
    </w:p>
    <w:p w14:paraId="64A84840" w14:textId="77777777" w:rsidR="009D3A8E" w:rsidRPr="00E6196D" w:rsidRDefault="009D3A8E" w:rsidP="00E6196D">
      <w:pPr>
        <w:rPr>
          <w:rFonts w:ascii="Arial" w:hAnsi="Arial" w:cs="Arial"/>
          <w:lang w:val="en-GB"/>
        </w:rPr>
      </w:pPr>
    </w:p>
    <w:p w14:paraId="44833591" w14:textId="7AE442D1" w:rsidR="00F5543C" w:rsidRPr="00E6196D" w:rsidRDefault="008013B4" w:rsidP="00E6196D">
      <w:pPr>
        <w:pStyle w:val="Heading1"/>
        <w:rPr>
          <w:rFonts w:ascii="Arial" w:hAnsi="Arial" w:cs="Arial"/>
          <w:lang w:val="en-GB"/>
        </w:rPr>
      </w:pPr>
      <w:bookmarkStart w:id="39" w:name="_djg2uxuzc376" w:colFirst="0" w:colLast="0"/>
      <w:bookmarkStart w:id="40" w:name="_Toc225235911"/>
      <w:bookmarkEnd w:id="39"/>
      <w:r w:rsidRPr="00E6196D">
        <w:rPr>
          <w:rFonts w:ascii="Arial" w:hAnsi="Arial" w:cs="Arial"/>
          <w:lang w:val="en-GB"/>
        </w:rPr>
        <w:t>5</w:t>
      </w:r>
      <w:r w:rsidR="00730A22" w:rsidRPr="00E6196D">
        <w:rPr>
          <w:rFonts w:ascii="Arial" w:hAnsi="Arial" w:cs="Arial"/>
          <w:lang w:val="en-GB"/>
        </w:rPr>
        <w:t>. Directional Development Strategy</w:t>
      </w:r>
      <w:bookmarkEnd w:id="40"/>
    </w:p>
    <w:p w14:paraId="78AAC7BA" w14:textId="005059E4" w:rsidR="00F5543C" w:rsidRPr="00E6196D" w:rsidRDefault="00730A22" w:rsidP="00E6196D">
      <w:pPr>
        <w:rPr>
          <w:rFonts w:ascii="Arial" w:hAnsi="Arial" w:cs="Arial"/>
          <w:lang w:val="en-GB"/>
        </w:rPr>
      </w:pPr>
      <w:r w:rsidRPr="00E6196D">
        <w:rPr>
          <w:rFonts w:ascii="Arial" w:hAnsi="Arial" w:cs="Arial"/>
          <w:lang w:val="en-GB"/>
        </w:rPr>
        <w:t xml:space="preserve">IKEA uses the application of the Ansoff Matrix to influence its growth strategy in Japan by integrating product development, market penetration, and market development strategies. </w:t>
      </w:r>
      <w:r w:rsidR="008013B4" w:rsidRPr="00E6196D">
        <w:rPr>
          <w:rFonts w:ascii="Arial" w:hAnsi="Arial" w:cs="Arial"/>
          <w:lang w:val="en-GB"/>
        </w:rPr>
        <w:t>As stated by Levy and Weberg (2025), t</w:t>
      </w:r>
      <w:r w:rsidRPr="00E6196D">
        <w:rPr>
          <w:rFonts w:ascii="Arial" w:hAnsi="Arial" w:cs="Arial"/>
          <w:lang w:val="en-GB"/>
        </w:rPr>
        <w:t>he model defines major growth alternatives such as diversification, allowing companies to develop strategically in markets. In Japan, IKEA focuses on the development of its products by creating space-saving and multifunctional furniture to meet the cramped living conditions</w:t>
      </w:r>
      <w:r w:rsidR="008013B4" w:rsidRPr="00E6196D">
        <w:rPr>
          <w:rFonts w:ascii="Arial" w:hAnsi="Arial" w:cs="Arial"/>
          <w:lang w:val="en-GB"/>
        </w:rPr>
        <w:t xml:space="preserve"> (</w:t>
      </w:r>
      <w:r w:rsidR="008013B4" w:rsidRPr="00E6196D">
        <w:rPr>
          <w:rFonts w:ascii="Arial" w:hAnsi="Arial" w:cs="Arial"/>
        </w:rPr>
        <w:t>IKEA UK, 2026</w:t>
      </w:r>
      <w:r w:rsidR="008013B4" w:rsidRPr="00E6196D">
        <w:rPr>
          <w:rFonts w:ascii="Arial" w:hAnsi="Arial" w:cs="Arial"/>
          <w:lang w:val="en-GB"/>
        </w:rPr>
        <w:t>)</w:t>
      </w:r>
      <w:r w:rsidRPr="00E6196D">
        <w:rPr>
          <w:rFonts w:ascii="Arial" w:hAnsi="Arial" w:cs="Arial"/>
          <w:lang w:val="en-GB"/>
        </w:rPr>
        <w:t>. Expansion of urban store formats and enforcement of digital platforms are the two ways of penetrating the market. Also, new markets are being developed into different categories, such as young professionals, and the continuous adaptation of the product is also allowed to ensure that it corresponds to the cultural inclinations and the consumer expectations.</w:t>
      </w:r>
    </w:p>
    <w:p w14:paraId="25951D47" w14:textId="77777777" w:rsidR="00A0693D" w:rsidRPr="00E6196D" w:rsidRDefault="00A0693D" w:rsidP="00E6196D">
      <w:pPr>
        <w:rPr>
          <w:rFonts w:ascii="Arial" w:hAnsi="Arial" w:cs="Arial"/>
          <w:b/>
          <w:bCs/>
          <w:lang w:val="en-GB"/>
        </w:rPr>
      </w:pPr>
    </w:p>
    <w:p w14:paraId="4ABD126C" w14:textId="3460CAC9" w:rsidR="00F5543C" w:rsidRPr="00E6196D" w:rsidRDefault="00A0693D" w:rsidP="00E6196D">
      <w:pPr>
        <w:pStyle w:val="Heading1"/>
        <w:rPr>
          <w:rFonts w:ascii="Arial" w:hAnsi="Arial" w:cs="Arial"/>
          <w:lang w:val="en-GB"/>
        </w:rPr>
      </w:pPr>
      <w:bookmarkStart w:id="41" w:name="_lyurww6nxxqh" w:colFirst="0" w:colLast="0"/>
      <w:bookmarkStart w:id="42" w:name="_Toc225235912"/>
      <w:bookmarkEnd w:id="41"/>
      <w:r w:rsidRPr="00E6196D">
        <w:rPr>
          <w:rFonts w:ascii="Arial" w:hAnsi="Arial" w:cs="Arial"/>
          <w:lang w:val="en-GB"/>
        </w:rPr>
        <w:t>6</w:t>
      </w:r>
      <w:r w:rsidR="00730A22" w:rsidRPr="00E6196D">
        <w:rPr>
          <w:rFonts w:ascii="Arial" w:hAnsi="Arial" w:cs="Arial"/>
          <w:lang w:val="en-GB"/>
        </w:rPr>
        <w:t>. Ethical Issues in Marketing</w:t>
      </w:r>
      <w:bookmarkEnd w:id="42"/>
    </w:p>
    <w:p w14:paraId="527889C8" w14:textId="73ED7748" w:rsidR="00F5543C" w:rsidRPr="00E6196D" w:rsidRDefault="00730A22" w:rsidP="00E6196D">
      <w:pPr>
        <w:rPr>
          <w:rFonts w:ascii="Arial" w:hAnsi="Arial" w:cs="Arial"/>
          <w:lang w:val="en-GB"/>
        </w:rPr>
      </w:pPr>
      <w:r w:rsidRPr="00E6196D">
        <w:rPr>
          <w:rFonts w:ascii="Arial" w:hAnsi="Arial" w:cs="Arial"/>
          <w:lang w:val="en-GB"/>
        </w:rPr>
        <w:t>IKEA is experiencing various ethical dilemmas in its international marketing behaviour, especially concerning its sustainability statement and the sourcing of labour. Complaints of problems with its supply chain transparency and negative impact on the environment have also been raised, as the reality of its sustainability efforts</w:t>
      </w:r>
      <w:r w:rsidR="00143A87" w:rsidRPr="00E6196D">
        <w:rPr>
          <w:rFonts w:ascii="Arial" w:hAnsi="Arial" w:cs="Arial"/>
          <w:lang w:val="en-GB"/>
        </w:rPr>
        <w:t xml:space="preserve"> are questioned. This is analysed from one of the 2020’s reports where products of IKEA are accused to emit more formaldehyde than allowed as per applicable legislations (Lau, 2020)</w:t>
      </w:r>
      <w:r w:rsidRPr="00E6196D">
        <w:rPr>
          <w:rFonts w:ascii="Arial" w:hAnsi="Arial" w:cs="Arial"/>
          <w:lang w:val="en-GB"/>
        </w:rPr>
        <w:t xml:space="preserve">. It </w:t>
      </w:r>
      <w:r w:rsidR="00143A87" w:rsidRPr="00E6196D">
        <w:rPr>
          <w:rFonts w:ascii="Arial" w:hAnsi="Arial" w:cs="Arial"/>
          <w:lang w:val="en-GB"/>
        </w:rPr>
        <w:t>questioned</w:t>
      </w:r>
      <w:r w:rsidRPr="00E6196D">
        <w:rPr>
          <w:rFonts w:ascii="Arial" w:hAnsi="Arial" w:cs="Arial"/>
          <w:lang w:val="en-GB"/>
        </w:rPr>
        <w:t xml:space="preserve"> actions </w:t>
      </w:r>
      <w:r w:rsidR="00143A87" w:rsidRPr="00E6196D">
        <w:rPr>
          <w:rFonts w:ascii="Arial" w:hAnsi="Arial" w:cs="Arial"/>
          <w:lang w:val="en-GB"/>
        </w:rPr>
        <w:t xml:space="preserve">taken </w:t>
      </w:r>
      <w:r w:rsidRPr="00E6196D">
        <w:rPr>
          <w:rFonts w:ascii="Arial" w:hAnsi="Arial" w:cs="Arial"/>
          <w:lang w:val="en-GB"/>
        </w:rPr>
        <w:t>to ensure sustained actions in limiting greenwashing and ensuring that the consumer remains active. Also, sourcing of labour in third-world countries involves ethical risks, including the working conditions and wages. Stahl et al. (2025) also support that responsible global leadership shows no harm but rather ensures ethical standards are met by engaging in such practices because these directly reflect on the brand status and confidence of long-term consumers.</w:t>
      </w:r>
    </w:p>
    <w:p w14:paraId="272EDDA6" w14:textId="77777777" w:rsidR="00A0693D" w:rsidRPr="00E6196D" w:rsidRDefault="00A0693D" w:rsidP="00E6196D">
      <w:pPr>
        <w:rPr>
          <w:rFonts w:ascii="Arial" w:hAnsi="Arial" w:cs="Arial"/>
          <w:lang w:val="en-GB"/>
        </w:rPr>
      </w:pPr>
    </w:p>
    <w:p w14:paraId="754AA19C" w14:textId="7F67444C" w:rsidR="00F5543C" w:rsidRPr="00E6196D" w:rsidRDefault="00A0693D" w:rsidP="00E6196D">
      <w:pPr>
        <w:pStyle w:val="Heading1"/>
        <w:rPr>
          <w:rFonts w:ascii="Arial" w:hAnsi="Arial" w:cs="Arial"/>
          <w:lang w:val="en-GB"/>
        </w:rPr>
      </w:pPr>
      <w:bookmarkStart w:id="43" w:name="_o0d1k4tqp1yu" w:colFirst="0" w:colLast="0"/>
      <w:bookmarkStart w:id="44" w:name="_Toc225235913"/>
      <w:bookmarkEnd w:id="43"/>
      <w:r w:rsidRPr="00E6196D">
        <w:rPr>
          <w:rFonts w:ascii="Arial" w:hAnsi="Arial" w:cs="Arial"/>
          <w:lang w:val="en-GB"/>
        </w:rPr>
        <w:t>7</w:t>
      </w:r>
      <w:r w:rsidR="00730A22" w:rsidRPr="00E6196D">
        <w:rPr>
          <w:rFonts w:ascii="Arial" w:hAnsi="Arial" w:cs="Arial"/>
          <w:lang w:val="en-GB"/>
        </w:rPr>
        <w:t>. Recommendations</w:t>
      </w:r>
      <w:bookmarkEnd w:id="44"/>
    </w:p>
    <w:p w14:paraId="4B26C359" w14:textId="5D653B94" w:rsidR="00F5543C" w:rsidRPr="00E6196D" w:rsidRDefault="00730A22" w:rsidP="00E6196D">
      <w:pPr>
        <w:rPr>
          <w:rFonts w:ascii="Arial" w:hAnsi="Arial" w:cs="Arial"/>
          <w:lang w:val="en-GB"/>
        </w:rPr>
      </w:pPr>
      <w:r w:rsidRPr="00E6196D">
        <w:rPr>
          <w:rFonts w:ascii="Arial" w:hAnsi="Arial" w:cs="Arial"/>
          <w:lang w:val="en-GB"/>
        </w:rPr>
        <w:t xml:space="preserve">IKEA needs to keep using its financial well-performance and international size to invest in the spheres of innovation, sustainability, and digital transformation in both markets (Annual Report, 2025). The company needs to focus on digital growth in the UK through bettering online commerce and incorporating omnichannel strategies, in addition to investments aimed at sustainability, to address the growing expectations of the environment. The market reach can be further increased by targeting the younger consumer, especially the urban singles. IKEA should go ahead with product innovation in Japan through the development of compact and multifunctional furniture, and more cultural adaptation in product marketing strategies. </w:t>
      </w:r>
      <w:r w:rsidR="00A415A9" w:rsidRPr="00E6196D">
        <w:rPr>
          <w:rFonts w:ascii="Arial" w:hAnsi="Arial" w:cs="Arial"/>
          <w:lang w:val="en-GB"/>
        </w:rPr>
        <w:t>As inspired from Chen et al., (2025), t</w:t>
      </w:r>
      <w:r w:rsidRPr="00E6196D">
        <w:rPr>
          <w:rFonts w:ascii="Arial" w:hAnsi="Arial" w:cs="Arial"/>
          <w:lang w:val="en-GB"/>
        </w:rPr>
        <w:t>he development of format enlargement of the urban stores will enhance the accessibility and suitability to the preferences of the consumers within the crowded populations.</w:t>
      </w:r>
    </w:p>
    <w:p w14:paraId="292119E8" w14:textId="253F530D" w:rsidR="00F5543C" w:rsidRPr="00E6196D" w:rsidRDefault="00BB133B" w:rsidP="00E6196D">
      <w:pPr>
        <w:pStyle w:val="Heading1"/>
        <w:rPr>
          <w:rFonts w:ascii="Arial" w:hAnsi="Arial" w:cs="Arial"/>
          <w:lang w:val="en-GB"/>
        </w:rPr>
      </w:pPr>
      <w:bookmarkStart w:id="45" w:name="_xrkz1r8w6x4" w:colFirst="0" w:colLast="0"/>
      <w:bookmarkStart w:id="46" w:name="_Toc225235914"/>
      <w:bookmarkEnd w:id="45"/>
      <w:r w:rsidRPr="00E6196D">
        <w:rPr>
          <w:rFonts w:ascii="Arial" w:hAnsi="Arial" w:cs="Arial"/>
          <w:lang w:val="en-GB"/>
        </w:rPr>
        <w:t>8</w:t>
      </w:r>
      <w:r w:rsidR="00730A22" w:rsidRPr="00E6196D">
        <w:rPr>
          <w:rFonts w:ascii="Arial" w:hAnsi="Arial" w:cs="Arial"/>
          <w:lang w:val="en-GB"/>
        </w:rPr>
        <w:t>. Conclusion</w:t>
      </w:r>
      <w:bookmarkEnd w:id="46"/>
    </w:p>
    <w:p w14:paraId="75EB9452" w14:textId="1D157A51" w:rsidR="00F5543C" w:rsidRPr="00E6196D" w:rsidRDefault="00BB133B" w:rsidP="00E6196D">
      <w:pPr>
        <w:rPr>
          <w:rFonts w:ascii="Arial" w:hAnsi="Arial" w:cs="Arial"/>
          <w:lang w:val="en-GB"/>
        </w:rPr>
      </w:pPr>
      <w:bookmarkStart w:id="47" w:name="_tlrrie7uk4nl" w:colFirst="0" w:colLast="0"/>
      <w:bookmarkEnd w:id="47"/>
      <w:r w:rsidRPr="00E6196D">
        <w:rPr>
          <w:rFonts w:ascii="Arial" w:hAnsi="Arial" w:cs="Arial"/>
          <w:lang w:val="en-GB"/>
        </w:rPr>
        <w:t xml:space="preserve">From above discussions, it can be concluded that </w:t>
      </w:r>
      <w:r w:rsidR="00730A22" w:rsidRPr="00E6196D">
        <w:rPr>
          <w:rFonts w:ascii="Arial" w:hAnsi="Arial" w:cs="Arial"/>
          <w:lang w:val="en-GB"/>
        </w:rPr>
        <w:t xml:space="preserve">IKEA has a successful international marketing strategy through balancing between global standardisation and local adjustment. The fact that it has been performing exceptionally in the UK demonstrates </w:t>
      </w:r>
      <w:r w:rsidR="00730A22" w:rsidRPr="00E6196D">
        <w:rPr>
          <w:rFonts w:ascii="Arial" w:hAnsi="Arial" w:cs="Arial"/>
          <w:lang w:val="en-GB"/>
        </w:rPr>
        <w:lastRenderedPageBreak/>
        <w:t>the advantages of cost leadership and a consistent brand, and the experience in Japan underscores the importance of cultural awareness and customisation of the product. IKEA meets the various needs of consumers by directing its strategies to the local market conditions. This will increase its presence worldwide, besides the improved competitiveness. Finally, the fact that by adjusting to the specifics of the local market, IKEA could retain its single brand identity, which helps it sustain growth and succeed in the global market in the long term.</w:t>
      </w:r>
    </w:p>
    <w:p w14:paraId="44F6D02C" w14:textId="77777777" w:rsidR="00A415A9" w:rsidRPr="00E6196D" w:rsidRDefault="00A415A9" w:rsidP="00E6196D">
      <w:pPr>
        <w:rPr>
          <w:rFonts w:ascii="Arial" w:hAnsi="Arial" w:cs="Arial"/>
          <w:b/>
          <w:bCs/>
          <w:lang w:val="en-GB"/>
        </w:rPr>
      </w:pPr>
    </w:p>
    <w:p w14:paraId="69A61316" w14:textId="5E44A806" w:rsidR="00F5543C" w:rsidRPr="00E6196D" w:rsidRDefault="0087371D" w:rsidP="00E6196D">
      <w:pPr>
        <w:pStyle w:val="Heading1"/>
        <w:rPr>
          <w:rFonts w:ascii="Arial" w:hAnsi="Arial" w:cs="Arial"/>
          <w:lang w:val="en-GB"/>
        </w:rPr>
      </w:pPr>
      <w:bookmarkStart w:id="48" w:name="_iqpv2wz8aof5" w:colFirst="0" w:colLast="0"/>
      <w:bookmarkStart w:id="49" w:name="_Toc225235915"/>
      <w:bookmarkEnd w:id="48"/>
      <w:r>
        <w:rPr>
          <w:rFonts w:ascii="Arial" w:hAnsi="Arial" w:cs="Arial"/>
          <w:lang w:val="en-GB"/>
        </w:rPr>
        <w:t>9</w:t>
      </w:r>
      <w:r w:rsidR="00730A22" w:rsidRPr="00E6196D">
        <w:rPr>
          <w:rFonts w:ascii="Arial" w:hAnsi="Arial" w:cs="Arial"/>
          <w:lang w:val="en-GB"/>
        </w:rPr>
        <w:t>. Reflective Account</w:t>
      </w:r>
      <w:bookmarkEnd w:id="49"/>
    </w:p>
    <w:p w14:paraId="2337123A"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Description</w:t>
      </w:r>
    </w:p>
    <w:p w14:paraId="12C30FBE" w14:textId="77777777" w:rsidR="00F5543C" w:rsidRPr="00E6196D" w:rsidRDefault="00730A22" w:rsidP="00E6196D">
      <w:pPr>
        <w:rPr>
          <w:rFonts w:ascii="Arial" w:hAnsi="Arial" w:cs="Arial"/>
          <w:lang w:val="en-GB"/>
        </w:rPr>
      </w:pPr>
      <w:r w:rsidRPr="00E6196D">
        <w:rPr>
          <w:rFonts w:ascii="Arial" w:hAnsi="Arial" w:cs="Arial"/>
          <w:lang w:val="en-GB"/>
        </w:rPr>
        <w:t>This reflective report examines the writing of the international marketing strategy report concerning IKEA, with special consideration to the comparative analysis between the UK and Japan. The given task involved the utilisation of major theoretical constructs, such as PESTEL, the cultural dimensions proposed by Hofstede, STP, and the 7Ps marketing mix, to assess the way the global business strategies are modified to fit the local market. It was a challenging task that required a lot of research, critical thinking, and an ability to utilise the academic materials to make arguments and make sure they sound analytically profound. It also involved the incorporation of quantitative information and real-world experience to reinforce the assessment in totality. The application of the Gibbs Reflective Cycle offered a more systematic and applied way of analysing the learning process, giving a better insight into the strengths and the areas of work that could be improved. This framework was able to help in making a clear assessment of the experience and promoting a continuous learning process. Previous studies have demonstrated that reflective learning is an active way of improving knowledge, critical thinking, and professional growth (</w:t>
      </w:r>
      <w:proofErr w:type="spellStart"/>
      <w:r w:rsidRPr="00E6196D">
        <w:rPr>
          <w:rFonts w:ascii="Arial" w:hAnsi="Arial" w:cs="Arial"/>
          <w:lang w:val="en-GB"/>
        </w:rPr>
        <w:t>Dhollande</w:t>
      </w:r>
      <w:proofErr w:type="spellEnd"/>
      <w:r w:rsidRPr="00E6196D">
        <w:rPr>
          <w:rFonts w:ascii="Arial" w:hAnsi="Arial" w:cs="Arial"/>
          <w:lang w:val="en-GB"/>
        </w:rPr>
        <w:t xml:space="preserve"> et al., 2025).</w:t>
      </w:r>
    </w:p>
    <w:p w14:paraId="603FA93D"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Feelings</w:t>
      </w:r>
    </w:p>
    <w:p w14:paraId="054C725D" w14:textId="0EAD7887" w:rsidR="00F5543C" w:rsidRPr="00E6196D" w:rsidRDefault="00730A22" w:rsidP="00E6196D">
      <w:pPr>
        <w:rPr>
          <w:rFonts w:ascii="Arial" w:hAnsi="Arial" w:cs="Arial"/>
          <w:lang w:val="en-GB"/>
        </w:rPr>
      </w:pPr>
      <w:r w:rsidRPr="00E6196D">
        <w:rPr>
          <w:rFonts w:ascii="Arial" w:hAnsi="Arial" w:cs="Arial"/>
          <w:lang w:val="en-GB"/>
        </w:rPr>
        <w:t xml:space="preserve">At first, the assignment looked extremely complicated because of the necessity to combine numerous theoretical models, </w:t>
      </w:r>
      <w:r w:rsidR="000A6E4E" w:rsidRPr="00E6196D">
        <w:rPr>
          <w:rFonts w:ascii="Arial" w:hAnsi="Arial" w:cs="Arial"/>
          <w:lang w:val="en-GB"/>
        </w:rPr>
        <w:t>such as</w:t>
      </w:r>
      <w:r w:rsidRPr="00E6196D">
        <w:rPr>
          <w:rFonts w:ascii="Arial" w:hAnsi="Arial" w:cs="Arial"/>
          <w:lang w:val="en-GB"/>
        </w:rPr>
        <w:t xml:space="preserve"> PESTEL, cultural dimensions introduced by Hofstede, STP, and the 7Ps, along with comparing culturally different markets, i.e., the UK and Japan. Initially, I was a little confused and even intimidated, especially when it came to striking a balance between theory and practical information and making the </w:t>
      </w:r>
      <w:r w:rsidRPr="00E6196D">
        <w:rPr>
          <w:rFonts w:ascii="Arial" w:hAnsi="Arial" w:cs="Arial"/>
          <w:lang w:val="en-GB"/>
        </w:rPr>
        <w:lastRenderedPageBreak/>
        <w:t xml:space="preserve">analysis sound and scholarly. </w:t>
      </w:r>
      <w:r w:rsidR="000A6E4E" w:rsidRPr="00E6196D">
        <w:rPr>
          <w:rFonts w:ascii="Arial" w:hAnsi="Arial" w:cs="Arial"/>
          <w:lang w:val="en-GB"/>
        </w:rPr>
        <w:t>Ahmadpour et al. (2025) stated that i</w:t>
      </w:r>
      <w:r w:rsidRPr="00E6196D">
        <w:rPr>
          <w:rFonts w:ascii="Arial" w:hAnsi="Arial" w:cs="Arial"/>
          <w:lang w:val="en-GB"/>
        </w:rPr>
        <w:t xml:space="preserve">t </w:t>
      </w:r>
      <w:r w:rsidR="000A6E4E" w:rsidRPr="00E6196D">
        <w:rPr>
          <w:rFonts w:ascii="Arial" w:hAnsi="Arial" w:cs="Arial"/>
          <w:lang w:val="en-GB"/>
        </w:rPr>
        <w:t>can</w:t>
      </w:r>
      <w:r w:rsidRPr="00E6196D">
        <w:rPr>
          <w:rFonts w:ascii="Arial" w:hAnsi="Arial" w:cs="Arial"/>
          <w:lang w:val="en-GB"/>
        </w:rPr>
        <w:t xml:space="preserve"> handle much information and </w:t>
      </w:r>
      <w:r w:rsidR="009D10D8" w:rsidRPr="00E6196D">
        <w:rPr>
          <w:rFonts w:ascii="Arial" w:hAnsi="Arial" w:cs="Arial"/>
          <w:lang w:val="en-GB"/>
        </w:rPr>
        <w:t xml:space="preserve">requires </w:t>
      </w:r>
      <w:r w:rsidRPr="00E6196D">
        <w:rPr>
          <w:rFonts w:ascii="Arial" w:hAnsi="Arial" w:cs="Arial"/>
          <w:lang w:val="en-GB"/>
        </w:rPr>
        <w:t>implement</w:t>
      </w:r>
      <w:r w:rsidR="009D10D8" w:rsidRPr="00E6196D">
        <w:rPr>
          <w:rFonts w:ascii="Arial" w:hAnsi="Arial" w:cs="Arial"/>
          <w:lang w:val="en-GB"/>
        </w:rPr>
        <w:t>ing such</w:t>
      </w:r>
      <w:r w:rsidRPr="00E6196D">
        <w:rPr>
          <w:rFonts w:ascii="Arial" w:hAnsi="Arial" w:cs="Arial"/>
          <w:lang w:val="en-GB"/>
        </w:rPr>
        <w:t xml:space="preserve"> efficiently according to necessary framework. </w:t>
      </w:r>
      <w:r w:rsidR="009D10D8" w:rsidRPr="00E6196D">
        <w:rPr>
          <w:rFonts w:ascii="Arial" w:hAnsi="Arial" w:cs="Arial"/>
          <w:lang w:val="en-GB"/>
        </w:rPr>
        <w:t>However,</w:t>
      </w:r>
      <w:r w:rsidRPr="00E6196D">
        <w:rPr>
          <w:rFonts w:ascii="Arial" w:hAnsi="Arial" w:cs="Arial"/>
          <w:lang w:val="en-GB"/>
        </w:rPr>
        <w:t xml:space="preserve"> my confidence increased slowly in the course of the research. I became more understanding of the way in which cultural, economic, and social aspects affect the international marketing strategies. The fact that the Gibbs Reflective Cycle was arranged helped me to structure my thoughts and to direct the overall process in terms of my reflections. Reflective writing has been known to improve communication and analytical ability. </w:t>
      </w:r>
    </w:p>
    <w:p w14:paraId="60CC0E29"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Evaluation</w:t>
      </w:r>
    </w:p>
    <w:p w14:paraId="0F481377" w14:textId="77777777" w:rsidR="00F5543C" w:rsidRPr="00E6196D" w:rsidRDefault="00730A22" w:rsidP="00E6196D">
      <w:pPr>
        <w:rPr>
          <w:rFonts w:ascii="Arial" w:hAnsi="Arial" w:cs="Arial"/>
          <w:lang w:val="en-GB"/>
        </w:rPr>
      </w:pPr>
      <w:r w:rsidRPr="00E6196D">
        <w:rPr>
          <w:rFonts w:ascii="Arial" w:hAnsi="Arial" w:cs="Arial"/>
          <w:lang w:val="en-GB"/>
        </w:rPr>
        <w:t>The work process of the completed assignment was favourable and academic in general. My skill to combine several academic theories, i.e., PESTEL, Hofstede dimensions of the culture, STP, and 7Ps model, into a structured and coherent analysis was one of the main strengths. This aided in gaining a deep insight into international marketing strategies. The UK and Japan comparison was very informative as it brought forth the importance of localisation in solving cultural and market differences. Moreover, the fact that they included numerical data contributed to the better credibility of the analysis and provided more evidence-based arguments. Nevertheless, a number of problems were observed in the process. Using a great quantity of scholarly sources in case of finding an appropriate citation and following recommendations was very challenging. Cases of repeating numbers were also present, and they needed intensive editing and refining. Also, time management was a major problem, particularly in establishing the balance of research, writing and revision within the deadline. Such challenges need to be identified, and further learning results may be enhanced only by reflection practises (</w:t>
      </w:r>
      <w:proofErr w:type="spellStart"/>
      <w:r w:rsidRPr="00E6196D">
        <w:rPr>
          <w:rFonts w:ascii="Arial" w:hAnsi="Arial" w:cs="Arial"/>
          <w:lang w:val="en-GB"/>
        </w:rPr>
        <w:t>Mukhanova</w:t>
      </w:r>
      <w:proofErr w:type="spellEnd"/>
      <w:r w:rsidRPr="00E6196D">
        <w:rPr>
          <w:rFonts w:ascii="Arial" w:hAnsi="Arial" w:cs="Arial"/>
          <w:lang w:val="en-GB"/>
        </w:rPr>
        <w:t xml:space="preserve"> and </w:t>
      </w:r>
      <w:proofErr w:type="spellStart"/>
      <w:r w:rsidRPr="00E6196D">
        <w:rPr>
          <w:rFonts w:ascii="Arial" w:hAnsi="Arial" w:cs="Arial"/>
          <w:lang w:val="en-GB"/>
        </w:rPr>
        <w:t>Seitimova</w:t>
      </w:r>
      <w:proofErr w:type="spellEnd"/>
      <w:r w:rsidRPr="00E6196D">
        <w:rPr>
          <w:rFonts w:ascii="Arial" w:hAnsi="Arial" w:cs="Arial"/>
          <w:lang w:val="en-GB"/>
        </w:rPr>
        <w:t>, 2025).</w:t>
      </w:r>
    </w:p>
    <w:p w14:paraId="5B1F642A"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Analysis</w:t>
      </w:r>
    </w:p>
    <w:p w14:paraId="5E529857" w14:textId="77777777" w:rsidR="00F5543C" w:rsidRPr="00E6196D" w:rsidRDefault="00730A22" w:rsidP="00E6196D">
      <w:pPr>
        <w:rPr>
          <w:rFonts w:ascii="Arial" w:hAnsi="Arial" w:cs="Arial"/>
          <w:lang w:val="en-GB"/>
        </w:rPr>
      </w:pPr>
      <w:r w:rsidRPr="00E6196D">
        <w:rPr>
          <w:rFonts w:ascii="Arial" w:hAnsi="Arial" w:cs="Arial"/>
          <w:lang w:val="en-GB"/>
        </w:rPr>
        <w:t xml:space="preserve">This also showed the value of critical thinking and flexibility in my academic endeavours. The use of frameworks like the PESTEL and Hofstede proved that business strategies are considerably impacted by external conditions and cultural diversity. When comparing the UK and Japan, it was realised that standardisation works in certain markets, whereas localisation is deemed to be necessary in other markets. Another aspect that was brought out by the reflective process was how structured learning can help in enhancing academic </w:t>
      </w:r>
      <w:r w:rsidRPr="00E6196D">
        <w:rPr>
          <w:rFonts w:ascii="Arial" w:hAnsi="Arial" w:cs="Arial"/>
          <w:lang w:val="en-GB"/>
        </w:rPr>
        <w:lastRenderedPageBreak/>
        <w:t>performance. The systematic reflection is reported to help comprehend and enhance the application of knowledge (Praveena et al., 2025). Reflective strategies also help in equipping critical and problem-solving skills (Wang, 2025). Through researching my work, I have been able to realise that the use of theory together with real-world data is important to create high-quality academic content. Moreover, the process strengthened the fact of continuous improvement. By determining the weaknesses, such as insignificant grammatical mistakes and repetition, I was able to revise my work. It has been indicated that reflective learning improves the acquisition of skills and academic performance (</w:t>
      </w:r>
      <w:proofErr w:type="spellStart"/>
      <w:r w:rsidRPr="00E6196D">
        <w:rPr>
          <w:rFonts w:ascii="Arial" w:hAnsi="Arial" w:cs="Arial"/>
          <w:lang w:val="en-GB"/>
        </w:rPr>
        <w:t>Beldar</w:t>
      </w:r>
      <w:proofErr w:type="spellEnd"/>
      <w:r w:rsidRPr="00E6196D">
        <w:rPr>
          <w:rFonts w:ascii="Arial" w:hAnsi="Arial" w:cs="Arial"/>
          <w:lang w:val="en-GB"/>
        </w:rPr>
        <w:t>, 2025).</w:t>
      </w:r>
    </w:p>
    <w:p w14:paraId="21AB2FD4"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Conclusion</w:t>
      </w:r>
    </w:p>
    <w:p w14:paraId="3F5692E9" w14:textId="77777777" w:rsidR="00F5543C" w:rsidRPr="00E6196D" w:rsidRDefault="00730A22" w:rsidP="00E6196D">
      <w:pPr>
        <w:rPr>
          <w:rFonts w:ascii="Arial" w:hAnsi="Arial" w:cs="Arial"/>
          <w:lang w:val="en-GB"/>
        </w:rPr>
      </w:pPr>
      <w:r w:rsidRPr="00E6196D">
        <w:rPr>
          <w:rFonts w:ascii="Arial" w:hAnsi="Arial" w:cs="Arial"/>
          <w:lang w:val="en-GB"/>
        </w:rPr>
        <w:t>To conclude, the assignment was a learning experience as it enhanced my knowledge in international marketing strategies and the significance of cultural adaptation. The application of the Reflective Cycle by Gibbs also gave a precise outline of the learning process I engage in and some of the aspects to work on. Although the assignment was facing certain challenges, especially when dealing with references and ensuring consistency, it eventually improved my research, analytical and writing capabilities. The experience has shown that reflection is paramount to academic or professional growth.</w:t>
      </w:r>
    </w:p>
    <w:p w14:paraId="774EC5A4" w14:textId="77777777" w:rsidR="00F5543C" w:rsidRPr="00E6196D" w:rsidRDefault="00730A22" w:rsidP="00E6196D">
      <w:pPr>
        <w:rPr>
          <w:rFonts w:ascii="Arial" w:hAnsi="Arial" w:cs="Arial"/>
          <w:b/>
          <w:bCs/>
          <w:i/>
          <w:iCs/>
          <w:lang w:val="en-GB"/>
        </w:rPr>
      </w:pPr>
      <w:r w:rsidRPr="00E6196D">
        <w:rPr>
          <w:rFonts w:ascii="Arial" w:hAnsi="Arial" w:cs="Arial"/>
          <w:b/>
          <w:bCs/>
          <w:i/>
          <w:iCs/>
          <w:lang w:val="en-GB"/>
        </w:rPr>
        <w:t>Action Plan</w:t>
      </w:r>
    </w:p>
    <w:p w14:paraId="24010BFB" w14:textId="77777777" w:rsidR="00F5543C" w:rsidRPr="00E6196D" w:rsidRDefault="00730A22" w:rsidP="00E6196D">
      <w:pPr>
        <w:rPr>
          <w:rFonts w:ascii="Arial" w:hAnsi="Arial" w:cs="Arial"/>
          <w:lang w:val="en-GB"/>
        </w:rPr>
      </w:pPr>
      <w:r w:rsidRPr="00E6196D">
        <w:rPr>
          <w:rFonts w:ascii="Arial" w:hAnsi="Arial" w:cs="Arial"/>
          <w:lang w:val="en-GB"/>
        </w:rPr>
        <w:t xml:space="preserve">In the upcoming tasks, I will follow some systematic measures that will help me to improve my general academic work and deliver better results. To commence with, I will push the research process earlier so that I have enough time to collect sources that are relevant, critically analyse information, and refine my arguments to the point of making several revisions. This will assist in the elimination of last-minute pressure and also enhance the analysis depth. Second, I will pay attention to enhancing my time management by dividing the different phases of my assignment into specific milestones, which are research, drafting, editing, and final proofreading. This strategy will guarantee a more structured working process and compliance with timeframes. Third, I will improve my skills in proofreading and editing by checking my work thoroughly to get rid of grammar mistakes, repetition, and mismatches in the structure and formatting. I will also further use a reflective model like Gibbs Cycle to assess my learning process and areas for improvement. When done regularly, reflection has proven to increase learning results and </w:t>
      </w:r>
      <w:r w:rsidRPr="00E6196D">
        <w:rPr>
          <w:rFonts w:ascii="Arial" w:hAnsi="Arial" w:cs="Arial"/>
          <w:lang w:val="en-GB"/>
        </w:rPr>
        <w:lastRenderedPageBreak/>
        <w:t>grades (</w:t>
      </w:r>
      <w:proofErr w:type="spellStart"/>
      <w:r w:rsidRPr="00E6196D">
        <w:rPr>
          <w:rFonts w:ascii="Arial" w:hAnsi="Arial" w:cs="Arial"/>
          <w:lang w:val="en-GB"/>
        </w:rPr>
        <w:t>Dhollande</w:t>
      </w:r>
      <w:proofErr w:type="spellEnd"/>
      <w:r w:rsidRPr="00E6196D">
        <w:rPr>
          <w:rFonts w:ascii="Arial" w:hAnsi="Arial" w:cs="Arial"/>
          <w:lang w:val="en-GB"/>
        </w:rPr>
        <w:t xml:space="preserve"> et al., 2025). Through these strategies, I will be able to think more critically, write better academic papers, and get better and more effective outcomes in further tasks.</w:t>
      </w:r>
      <w:bookmarkStart w:id="50" w:name="_56v1q33t2eq" w:colFirst="0" w:colLast="0"/>
      <w:bookmarkEnd w:id="50"/>
      <w:r w:rsidRPr="00E6196D">
        <w:rPr>
          <w:rFonts w:ascii="Arial" w:hAnsi="Arial" w:cs="Arial"/>
          <w:lang w:val="en-GB"/>
        </w:rPr>
        <w:br w:type="page"/>
      </w:r>
    </w:p>
    <w:p w14:paraId="57356922" w14:textId="77777777" w:rsidR="00F5543C" w:rsidRPr="00E6196D" w:rsidRDefault="00730A22" w:rsidP="00E6196D">
      <w:pPr>
        <w:pStyle w:val="Heading1"/>
        <w:rPr>
          <w:rFonts w:ascii="Arial" w:hAnsi="Arial" w:cs="Arial"/>
          <w:lang w:val="en-GB"/>
        </w:rPr>
      </w:pPr>
      <w:bookmarkStart w:id="51" w:name="_Toc225235916"/>
      <w:r w:rsidRPr="00E6196D">
        <w:rPr>
          <w:rFonts w:ascii="Arial" w:hAnsi="Arial" w:cs="Arial"/>
          <w:lang w:val="en-GB"/>
        </w:rPr>
        <w:lastRenderedPageBreak/>
        <w:t>References</w:t>
      </w:r>
      <w:bookmarkEnd w:id="51"/>
    </w:p>
    <w:p w14:paraId="21A9A24F" w14:textId="77777777" w:rsidR="00E6196D" w:rsidRPr="00E6196D" w:rsidRDefault="00E6196D" w:rsidP="00E6196D">
      <w:pPr>
        <w:rPr>
          <w:rFonts w:ascii="Arial" w:hAnsi="Arial" w:cs="Arial"/>
        </w:rPr>
      </w:pPr>
      <w:r w:rsidRPr="00E6196D">
        <w:rPr>
          <w:rFonts w:ascii="Arial" w:hAnsi="Arial" w:cs="Arial"/>
        </w:rPr>
        <w:t>Agrawal, S. and Sybol, S.S., (2025). Fostering Employee Engagement and Motivation in Global Workforces: Leadership Strategies for Building a Culture of Accountability and Commitment. In </w:t>
      </w:r>
      <w:r w:rsidRPr="00E6196D">
        <w:rPr>
          <w:rFonts w:ascii="Arial" w:hAnsi="Arial" w:cs="Arial"/>
          <w:i/>
          <w:iCs/>
        </w:rPr>
        <w:t>Innovative Approaches to Managing Conflict and Change in Diverse Work Environments</w:t>
      </w:r>
      <w:r w:rsidRPr="00E6196D">
        <w:rPr>
          <w:rFonts w:ascii="Arial" w:hAnsi="Arial" w:cs="Arial"/>
        </w:rPr>
        <w:t xml:space="preserve"> (pp. 273-314). IGI Global Scientific Publishing. </w:t>
      </w:r>
      <w:hyperlink r:id="rId9" w:history="1">
        <w:r w:rsidRPr="00E6196D">
          <w:rPr>
            <w:rStyle w:val="Hyperlink"/>
            <w:rFonts w:ascii="Arial" w:hAnsi="Arial" w:cs="Arial"/>
          </w:rPr>
          <w:t>https://www.igi-global.com/chapter/fostering-employee-engagement-and-motivation-in-global-workforces/375148</w:t>
        </w:r>
      </w:hyperlink>
    </w:p>
    <w:p w14:paraId="03C467A0" w14:textId="77777777" w:rsidR="00E6196D" w:rsidRPr="00E6196D" w:rsidRDefault="00E6196D" w:rsidP="00E6196D">
      <w:pPr>
        <w:spacing w:after="240"/>
        <w:rPr>
          <w:rFonts w:ascii="Arial" w:hAnsi="Arial" w:cs="Arial"/>
          <w:color w:val="222222"/>
          <w:shd w:val="clear" w:color="auto" w:fill="FFFFFF"/>
        </w:rPr>
      </w:pPr>
      <w:r w:rsidRPr="00E6196D">
        <w:rPr>
          <w:rFonts w:ascii="Arial" w:hAnsi="Arial" w:cs="Arial"/>
          <w:color w:val="222222"/>
          <w:shd w:val="clear" w:color="auto" w:fill="FFFFFF"/>
        </w:rPr>
        <w:t>Ahmadpour, N., Shariati, A. and Moghadam, M.P., (2025). Effect of narrative writing based on Gibbs’ reflective model on the empathy and communication skills of nursing students. </w:t>
      </w:r>
      <w:r w:rsidRPr="00E6196D">
        <w:rPr>
          <w:rFonts w:ascii="Arial" w:hAnsi="Arial" w:cs="Arial"/>
          <w:i/>
          <w:iCs/>
          <w:color w:val="222222"/>
          <w:shd w:val="clear" w:color="auto" w:fill="FFFFFF"/>
        </w:rPr>
        <w:t>BMC Medical Education</w:t>
      </w:r>
      <w:r w:rsidRPr="00E6196D">
        <w:rPr>
          <w:rFonts w:ascii="Arial" w:hAnsi="Arial" w:cs="Arial"/>
          <w:color w:val="222222"/>
          <w:shd w:val="clear" w:color="auto" w:fill="FFFFFF"/>
        </w:rPr>
        <w:t>, </w:t>
      </w:r>
      <w:r w:rsidRPr="00E6196D">
        <w:rPr>
          <w:rFonts w:ascii="Arial" w:hAnsi="Arial" w:cs="Arial"/>
          <w:i/>
          <w:iCs/>
          <w:color w:val="222222"/>
          <w:shd w:val="clear" w:color="auto" w:fill="FFFFFF"/>
        </w:rPr>
        <w:t>25</w:t>
      </w:r>
      <w:r w:rsidRPr="00E6196D">
        <w:rPr>
          <w:rFonts w:ascii="Arial" w:hAnsi="Arial" w:cs="Arial"/>
          <w:color w:val="222222"/>
          <w:shd w:val="clear" w:color="auto" w:fill="FFFFFF"/>
        </w:rPr>
        <w:t xml:space="preserve">(1), p.10. </w:t>
      </w:r>
      <w:hyperlink r:id="rId10" w:history="1">
        <w:r w:rsidRPr="00E6196D">
          <w:rPr>
            <w:rStyle w:val="Hyperlink"/>
            <w:rFonts w:ascii="Arial" w:hAnsi="Arial" w:cs="Arial"/>
            <w:shd w:val="clear" w:color="auto" w:fill="FFFFFF"/>
          </w:rPr>
          <w:t>https://link.springer.com/article/10.1186/s12909-024-06593-7</w:t>
        </w:r>
      </w:hyperlink>
    </w:p>
    <w:p w14:paraId="20C81E13" w14:textId="77777777" w:rsidR="00E6196D" w:rsidRPr="00E6196D" w:rsidRDefault="00E6196D" w:rsidP="00E6196D">
      <w:pPr>
        <w:spacing w:after="240"/>
        <w:rPr>
          <w:rFonts w:ascii="Arial" w:hAnsi="Arial" w:cs="Arial"/>
        </w:rPr>
      </w:pPr>
      <w:r w:rsidRPr="00E6196D">
        <w:rPr>
          <w:rFonts w:ascii="Arial" w:hAnsi="Arial" w:cs="Arial"/>
        </w:rPr>
        <w:t xml:space="preserve">Annual Report, (2025). </w:t>
      </w:r>
      <w:r w:rsidRPr="00E6196D">
        <w:rPr>
          <w:rFonts w:ascii="Arial" w:hAnsi="Arial" w:cs="Arial"/>
          <w:i/>
          <w:iCs/>
        </w:rPr>
        <w:t>IKEA Annual Report 2025.</w:t>
      </w:r>
      <w:r w:rsidRPr="00E6196D">
        <w:rPr>
          <w:rFonts w:ascii="Arial" w:hAnsi="Arial" w:cs="Arial"/>
        </w:rPr>
        <w:t xml:space="preserve"> Available at: </w:t>
      </w:r>
      <w:hyperlink r:id="rId11" w:history="1">
        <w:r w:rsidRPr="00E6196D">
          <w:rPr>
            <w:rStyle w:val="Hyperlink"/>
            <w:rFonts w:ascii="Arial" w:hAnsi="Arial" w:cs="Arial"/>
          </w:rPr>
          <w:t>https://www.ikea.com/gb/en/files/pdf/c1/ed/c1ed761a/ikea-2025-uk-report-final-2.pdf</w:t>
        </w:r>
      </w:hyperlink>
      <w:r w:rsidRPr="00E6196D">
        <w:rPr>
          <w:rFonts w:ascii="Arial" w:hAnsi="Arial" w:cs="Arial"/>
        </w:rPr>
        <w:t xml:space="preserve"> [Accessed: 18 March 2026]</w:t>
      </w:r>
    </w:p>
    <w:p w14:paraId="3836742D" w14:textId="77777777" w:rsidR="00E6196D" w:rsidRPr="00E6196D" w:rsidRDefault="00E6196D" w:rsidP="00E6196D">
      <w:pPr>
        <w:rPr>
          <w:rFonts w:ascii="Arial" w:hAnsi="Arial" w:cs="Arial"/>
        </w:rPr>
      </w:pPr>
      <w:r w:rsidRPr="00E6196D">
        <w:rPr>
          <w:rFonts w:ascii="Arial" w:hAnsi="Arial" w:cs="Arial"/>
        </w:rPr>
        <w:t xml:space="preserve">Assets Publishing. (2019). </w:t>
      </w:r>
      <w:r w:rsidRPr="00E6196D">
        <w:rPr>
          <w:rFonts w:ascii="Arial" w:hAnsi="Arial" w:cs="Arial"/>
          <w:i/>
          <w:iCs/>
        </w:rPr>
        <w:t>English Housing Survey 2018-19.</w:t>
      </w:r>
      <w:r w:rsidRPr="00E6196D">
        <w:rPr>
          <w:rFonts w:ascii="Arial" w:hAnsi="Arial" w:cs="Arial"/>
        </w:rPr>
        <w:t xml:space="preserve"> Available at: </w:t>
      </w:r>
      <w:hyperlink r:id="rId12" w:history="1">
        <w:r w:rsidRPr="00E6196D">
          <w:rPr>
            <w:rStyle w:val="Hyperlink"/>
            <w:rFonts w:ascii="Arial" w:hAnsi="Arial" w:cs="Arial"/>
          </w:rPr>
          <w:t>https://assets.publishing.service.gov.uk/media/5f047a01d3bf7f2be8350262/Size_of_English_Homes_Fact_Sheet_EHS_2018.pdf</w:t>
        </w:r>
      </w:hyperlink>
      <w:r w:rsidRPr="00E6196D">
        <w:rPr>
          <w:rFonts w:ascii="Arial" w:hAnsi="Arial" w:cs="Arial"/>
        </w:rPr>
        <w:t xml:space="preserve"> [Accessed: 21 March 2026]</w:t>
      </w:r>
    </w:p>
    <w:p w14:paraId="1C13C1CF" w14:textId="77777777" w:rsidR="00E6196D" w:rsidRPr="00E6196D" w:rsidRDefault="00E6196D" w:rsidP="00E6196D">
      <w:pPr>
        <w:rPr>
          <w:rFonts w:ascii="Arial" w:hAnsi="Arial" w:cs="Arial"/>
        </w:rPr>
      </w:pPr>
      <w:r w:rsidRPr="00E6196D">
        <w:rPr>
          <w:rFonts w:ascii="Arial" w:hAnsi="Arial" w:cs="Arial"/>
        </w:rPr>
        <w:t>Azimi, H. and Saleh, M.Y., (2025). Cultural Contexts in Consumer Behavior: A Qualitative Case Study Review of Market Research. </w:t>
      </w:r>
      <w:r w:rsidRPr="00E6196D">
        <w:rPr>
          <w:rFonts w:ascii="Arial" w:hAnsi="Arial" w:cs="Arial"/>
          <w:i/>
          <w:iCs/>
        </w:rPr>
        <w:t>International Journal of Management Research and Economics</w:t>
      </w:r>
      <w:r w:rsidRPr="00E6196D">
        <w:rPr>
          <w:rFonts w:ascii="Arial" w:hAnsi="Arial" w:cs="Arial"/>
        </w:rPr>
        <w:t>, </w:t>
      </w:r>
      <w:r w:rsidRPr="00E6196D">
        <w:rPr>
          <w:rFonts w:ascii="Arial" w:hAnsi="Arial" w:cs="Arial"/>
          <w:i/>
          <w:iCs/>
        </w:rPr>
        <w:t>3</w:t>
      </w:r>
      <w:r w:rsidRPr="00E6196D">
        <w:rPr>
          <w:rFonts w:ascii="Arial" w:hAnsi="Arial" w:cs="Arial"/>
        </w:rPr>
        <w:t xml:space="preserve">(2), pp.157-165. </w:t>
      </w:r>
      <w:hyperlink r:id="rId13" w:history="1">
        <w:r w:rsidRPr="00E6196D">
          <w:rPr>
            <w:rStyle w:val="Hyperlink"/>
            <w:rFonts w:ascii="Arial" w:hAnsi="Arial" w:cs="Arial"/>
          </w:rPr>
          <w:t>http://jurnal.itbsemarang.ac.id/index.php/Ijmre/article/view/3158</w:t>
        </w:r>
      </w:hyperlink>
    </w:p>
    <w:p w14:paraId="3CFEE569" w14:textId="77777777" w:rsidR="00E6196D" w:rsidRPr="00E6196D" w:rsidRDefault="00E6196D" w:rsidP="00E6196D">
      <w:pPr>
        <w:spacing w:after="240"/>
        <w:rPr>
          <w:rFonts w:ascii="Arial" w:hAnsi="Arial" w:cs="Arial"/>
          <w:color w:val="222222"/>
          <w:shd w:val="clear" w:color="auto" w:fill="FFFFFF"/>
        </w:rPr>
      </w:pPr>
      <w:proofErr w:type="spellStart"/>
      <w:r w:rsidRPr="00E6196D">
        <w:rPr>
          <w:rFonts w:ascii="Arial" w:hAnsi="Arial" w:cs="Arial"/>
          <w:color w:val="222222"/>
          <w:shd w:val="clear" w:color="auto" w:fill="FFFFFF"/>
        </w:rPr>
        <w:t>Beldar</w:t>
      </w:r>
      <w:proofErr w:type="spellEnd"/>
      <w:r w:rsidRPr="00E6196D">
        <w:rPr>
          <w:rFonts w:ascii="Arial" w:hAnsi="Arial" w:cs="Arial"/>
          <w:color w:val="222222"/>
          <w:shd w:val="clear" w:color="auto" w:fill="FFFFFF"/>
        </w:rPr>
        <w:t>, P.R., (2025). Case Study: Enhancing Learning in C Programming Through Gibbs Reflective Cycle. </w:t>
      </w:r>
      <w:r w:rsidRPr="00E6196D">
        <w:rPr>
          <w:rFonts w:ascii="Arial" w:hAnsi="Arial" w:cs="Arial"/>
          <w:i/>
          <w:iCs/>
          <w:color w:val="222222"/>
          <w:shd w:val="clear" w:color="auto" w:fill="FFFFFF"/>
        </w:rPr>
        <w:t>Journal of Engineering Education Transformations</w:t>
      </w:r>
      <w:r w:rsidRPr="00E6196D">
        <w:rPr>
          <w:rFonts w:ascii="Arial" w:hAnsi="Arial" w:cs="Arial"/>
          <w:color w:val="222222"/>
          <w:shd w:val="clear" w:color="auto" w:fill="FFFFFF"/>
        </w:rPr>
        <w:t xml:space="preserve">, pp.61-68. </w:t>
      </w:r>
      <w:hyperlink r:id="rId14" w:history="1">
        <w:r w:rsidRPr="00E6196D">
          <w:rPr>
            <w:rStyle w:val="Hyperlink"/>
            <w:rFonts w:ascii="Arial" w:hAnsi="Arial" w:cs="Arial"/>
            <w:shd w:val="clear" w:color="auto" w:fill="FFFFFF"/>
          </w:rPr>
          <w:t>https://www.journaleet.in/index.php/jeet/article/view/2013</w:t>
        </w:r>
      </w:hyperlink>
    </w:p>
    <w:p w14:paraId="19B3C45D" w14:textId="77777777" w:rsidR="00E6196D" w:rsidRPr="00E6196D" w:rsidRDefault="00E6196D" w:rsidP="00E6196D">
      <w:pPr>
        <w:rPr>
          <w:rFonts w:ascii="Arial" w:hAnsi="Arial" w:cs="Arial"/>
        </w:rPr>
      </w:pPr>
      <w:r w:rsidRPr="00E6196D">
        <w:rPr>
          <w:rFonts w:ascii="Arial" w:hAnsi="Arial" w:cs="Arial"/>
        </w:rPr>
        <w:t>Chen, Y., Yin, E. and Zhou, W., (2025). Global Product Strategies and Cultural Promotion in the Context of Culture-Commerce Interactions. </w:t>
      </w:r>
      <w:r w:rsidRPr="00E6196D">
        <w:rPr>
          <w:rFonts w:ascii="Arial" w:hAnsi="Arial" w:cs="Arial"/>
          <w:i/>
          <w:iCs/>
        </w:rPr>
        <w:t>Available at SSRN 4775506</w:t>
      </w:r>
      <w:r w:rsidRPr="00E6196D">
        <w:rPr>
          <w:rFonts w:ascii="Arial" w:hAnsi="Arial" w:cs="Arial"/>
        </w:rPr>
        <w:t xml:space="preserve">. </w:t>
      </w:r>
      <w:hyperlink r:id="rId15" w:history="1">
        <w:r w:rsidRPr="00E6196D">
          <w:rPr>
            <w:rStyle w:val="Hyperlink"/>
            <w:rFonts w:ascii="Arial" w:hAnsi="Arial" w:cs="Arial"/>
          </w:rPr>
          <w:t>https://papers.ssrn.com/sol3/papers.cfm?abstract_id=4775506</w:t>
        </w:r>
      </w:hyperlink>
    </w:p>
    <w:p w14:paraId="2080E7BF" w14:textId="77777777" w:rsidR="00E6196D" w:rsidRPr="00E6196D" w:rsidRDefault="00E6196D" w:rsidP="00E6196D">
      <w:pPr>
        <w:spacing w:after="240"/>
        <w:rPr>
          <w:rFonts w:ascii="Arial" w:hAnsi="Arial" w:cs="Arial"/>
        </w:rPr>
      </w:pPr>
      <w:proofErr w:type="spellStart"/>
      <w:r w:rsidRPr="00E6196D">
        <w:rPr>
          <w:rFonts w:ascii="Arial" w:hAnsi="Arial" w:cs="Arial"/>
          <w:color w:val="222222"/>
          <w:shd w:val="clear" w:color="auto" w:fill="FFFFFF"/>
        </w:rPr>
        <w:lastRenderedPageBreak/>
        <w:t>Dhollande</w:t>
      </w:r>
      <w:proofErr w:type="spellEnd"/>
      <w:r w:rsidRPr="00E6196D">
        <w:rPr>
          <w:rFonts w:ascii="Arial" w:hAnsi="Arial" w:cs="Arial"/>
          <w:color w:val="222222"/>
          <w:shd w:val="clear" w:color="auto" w:fill="FFFFFF"/>
        </w:rPr>
        <w:t>, S., Shepheard, J. and Barnard, C., (2025). Reflective models used in undergraduate health programs: A scoping review. </w:t>
      </w:r>
      <w:r w:rsidRPr="00E6196D">
        <w:rPr>
          <w:rFonts w:ascii="Arial" w:hAnsi="Arial" w:cs="Arial"/>
          <w:i/>
          <w:iCs/>
          <w:color w:val="222222"/>
          <w:shd w:val="clear" w:color="auto" w:fill="FFFFFF"/>
        </w:rPr>
        <w:t>Teaching and Learning in Nursing</w:t>
      </w:r>
      <w:r w:rsidRPr="00E6196D">
        <w:rPr>
          <w:rFonts w:ascii="Arial" w:hAnsi="Arial" w:cs="Arial"/>
          <w:color w:val="222222"/>
          <w:shd w:val="clear" w:color="auto" w:fill="FFFFFF"/>
        </w:rPr>
        <w:t xml:space="preserve">. </w:t>
      </w:r>
      <w:hyperlink r:id="rId16" w:history="1">
        <w:r w:rsidRPr="00E6196D">
          <w:rPr>
            <w:rStyle w:val="Hyperlink"/>
            <w:rFonts w:ascii="Arial" w:hAnsi="Arial" w:cs="Arial"/>
            <w:shd w:val="clear" w:color="auto" w:fill="FFFFFF"/>
          </w:rPr>
          <w:t>https://www.sciencedirect.com/science/article/pii/S1557308725002458</w:t>
        </w:r>
      </w:hyperlink>
    </w:p>
    <w:p w14:paraId="0C475A90" w14:textId="77777777" w:rsidR="00E6196D" w:rsidRPr="00E6196D" w:rsidRDefault="00E6196D" w:rsidP="00E6196D">
      <w:pPr>
        <w:spacing w:after="240"/>
        <w:rPr>
          <w:rFonts w:ascii="Arial" w:hAnsi="Arial" w:cs="Arial"/>
        </w:rPr>
      </w:pPr>
      <w:r w:rsidRPr="00E6196D">
        <w:rPr>
          <w:rFonts w:ascii="Arial" w:hAnsi="Arial" w:cs="Arial"/>
        </w:rPr>
        <w:t xml:space="preserve">ECBD, (2025). </w:t>
      </w:r>
      <w:r w:rsidRPr="00E6196D">
        <w:rPr>
          <w:rFonts w:ascii="Arial" w:hAnsi="Arial" w:cs="Arial"/>
          <w:i/>
          <w:iCs/>
        </w:rPr>
        <w:t>Ikea Company &amp; Revenue 2015-2027.</w:t>
      </w:r>
      <w:r w:rsidRPr="00E6196D">
        <w:rPr>
          <w:rFonts w:ascii="Arial" w:hAnsi="Arial" w:cs="Arial"/>
        </w:rPr>
        <w:t xml:space="preserve"> Available at: </w:t>
      </w:r>
      <w:hyperlink r:id="rId17" w:history="1">
        <w:r w:rsidRPr="00E6196D">
          <w:rPr>
            <w:rStyle w:val="Hyperlink"/>
            <w:rFonts w:ascii="Arial" w:hAnsi="Arial" w:cs="Arial"/>
          </w:rPr>
          <w:t>https://ecdb.com/resources/sample-data/retailer/ikea</w:t>
        </w:r>
      </w:hyperlink>
      <w:r w:rsidRPr="00E6196D">
        <w:rPr>
          <w:rFonts w:ascii="Arial" w:hAnsi="Arial" w:cs="Arial"/>
        </w:rPr>
        <w:t xml:space="preserve"> [Accessed: 11 March 2026]</w:t>
      </w:r>
    </w:p>
    <w:p w14:paraId="286A076D" w14:textId="77777777" w:rsidR="00E6196D" w:rsidRPr="00E6196D" w:rsidRDefault="00E6196D" w:rsidP="00E6196D">
      <w:pPr>
        <w:rPr>
          <w:rFonts w:ascii="Arial" w:hAnsi="Arial" w:cs="Arial"/>
        </w:rPr>
      </w:pPr>
      <w:r w:rsidRPr="00E6196D">
        <w:rPr>
          <w:rFonts w:ascii="Arial" w:hAnsi="Arial" w:cs="Arial"/>
        </w:rPr>
        <w:t xml:space="preserve">Espinoza, C. (2024). </w:t>
      </w:r>
      <w:r w:rsidRPr="00E6196D">
        <w:rPr>
          <w:rFonts w:ascii="Arial" w:hAnsi="Arial" w:cs="Arial"/>
          <w:i/>
          <w:iCs/>
        </w:rPr>
        <w:t>IKEA lowers prices across thousands of products; passing on £100m cost savings to customers.</w:t>
      </w:r>
      <w:r w:rsidRPr="00E6196D">
        <w:rPr>
          <w:rFonts w:ascii="Arial" w:hAnsi="Arial" w:cs="Arial"/>
        </w:rPr>
        <w:t xml:space="preserve"> Available at: </w:t>
      </w:r>
      <w:hyperlink r:id="rId18" w:history="1">
        <w:r w:rsidRPr="00E6196D">
          <w:rPr>
            <w:rStyle w:val="Hyperlink"/>
            <w:rFonts w:ascii="Arial" w:hAnsi="Arial" w:cs="Arial"/>
          </w:rPr>
          <w:t>https://www.a1retailmagazine.com/company-news/ikea-lowers-prices-across-thousands-of-products/</w:t>
        </w:r>
      </w:hyperlink>
      <w:r w:rsidRPr="00E6196D">
        <w:rPr>
          <w:rFonts w:ascii="Arial" w:hAnsi="Arial" w:cs="Arial"/>
        </w:rPr>
        <w:t xml:space="preserve"> [Accessed: 21 March 2026]</w:t>
      </w:r>
    </w:p>
    <w:p w14:paraId="06ABB485" w14:textId="77777777" w:rsidR="00E6196D" w:rsidRPr="00E6196D" w:rsidRDefault="00E6196D" w:rsidP="00E6196D">
      <w:pPr>
        <w:spacing w:after="240"/>
        <w:rPr>
          <w:rFonts w:ascii="Arial" w:hAnsi="Arial" w:cs="Arial"/>
        </w:rPr>
      </w:pPr>
      <w:r w:rsidRPr="00E6196D">
        <w:rPr>
          <w:rFonts w:ascii="Arial" w:hAnsi="Arial" w:cs="Arial"/>
        </w:rPr>
        <w:t xml:space="preserve">FRBSF. (2025). </w:t>
      </w:r>
      <w:r w:rsidRPr="00E6196D">
        <w:rPr>
          <w:rFonts w:ascii="Arial" w:hAnsi="Arial" w:cs="Arial"/>
          <w:i/>
          <w:iCs/>
        </w:rPr>
        <w:t>IKEA: Product, Pricing, and Pass-Through</w:t>
      </w:r>
      <w:r w:rsidRPr="00E6196D">
        <w:rPr>
          <w:rFonts w:ascii="Arial" w:hAnsi="Arial" w:cs="Arial"/>
        </w:rPr>
        <w:t xml:space="preserve">. Available at: </w:t>
      </w:r>
      <w:hyperlink r:id="rId19" w:history="1">
        <w:r w:rsidRPr="00E6196D">
          <w:rPr>
            <w:rStyle w:val="Hyperlink"/>
            <w:rFonts w:ascii="Arial" w:hAnsi="Arial" w:cs="Arial"/>
          </w:rPr>
          <w:t>https://www.frbsf.org/wp-content/uploads/BaxterLandry.pdf</w:t>
        </w:r>
      </w:hyperlink>
      <w:r w:rsidRPr="00E6196D">
        <w:rPr>
          <w:rFonts w:ascii="Arial" w:hAnsi="Arial" w:cs="Arial"/>
        </w:rPr>
        <w:t xml:space="preserve"> [Accessed: 14 March 2026]</w:t>
      </w:r>
    </w:p>
    <w:p w14:paraId="04391694" w14:textId="77777777" w:rsidR="00E6196D" w:rsidRPr="00E6196D" w:rsidRDefault="00E6196D" w:rsidP="00E6196D">
      <w:pPr>
        <w:rPr>
          <w:rFonts w:ascii="Arial" w:hAnsi="Arial" w:cs="Arial"/>
        </w:rPr>
      </w:pPr>
      <w:r w:rsidRPr="00E6196D">
        <w:rPr>
          <w:rFonts w:ascii="Arial" w:hAnsi="Arial" w:cs="Arial"/>
        </w:rPr>
        <w:t xml:space="preserve">Gov UK. (2026). </w:t>
      </w:r>
      <w:r w:rsidRPr="00E6196D">
        <w:rPr>
          <w:rFonts w:ascii="Arial" w:hAnsi="Arial" w:cs="Arial"/>
          <w:i/>
          <w:iCs/>
        </w:rPr>
        <w:t>Corporation Tax rates, expenses and reliefs</w:t>
      </w:r>
      <w:r w:rsidRPr="00E6196D">
        <w:rPr>
          <w:rFonts w:ascii="Arial" w:hAnsi="Arial" w:cs="Arial"/>
        </w:rPr>
        <w:t xml:space="preserve">. Available at: </w:t>
      </w:r>
      <w:hyperlink r:id="rId20" w:history="1">
        <w:r w:rsidRPr="00E6196D">
          <w:rPr>
            <w:rStyle w:val="Hyperlink"/>
            <w:rFonts w:ascii="Arial" w:hAnsi="Arial" w:cs="Arial"/>
          </w:rPr>
          <w:t>https://www.gov.uk/corporation-tax-rates</w:t>
        </w:r>
      </w:hyperlink>
      <w:r w:rsidRPr="00E6196D">
        <w:rPr>
          <w:rFonts w:ascii="Arial" w:hAnsi="Arial" w:cs="Arial"/>
        </w:rPr>
        <w:t xml:space="preserve"> [Accessed: 11 March 2026]</w:t>
      </w:r>
    </w:p>
    <w:p w14:paraId="1D23F174" w14:textId="77777777" w:rsidR="00E6196D" w:rsidRPr="00E6196D" w:rsidRDefault="00E6196D" w:rsidP="00E6196D">
      <w:pPr>
        <w:rPr>
          <w:rFonts w:ascii="Arial" w:hAnsi="Arial" w:cs="Arial"/>
        </w:rPr>
      </w:pPr>
      <w:r w:rsidRPr="00E6196D">
        <w:rPr>
          <w:rFonts w:ascii="Arial" w:hAnsi="Arial" w:cs="Arial"/>
        </w:rPr>
        <w:t xml:space="preserve">Hassan, M.N. and Rukiman, Z., (2025). International Marketing Strategy. </w:t>
      </w:r>
      <w:hyperlink r:id="rId21" w:history="1">
        <w:r w:rsidRPr="00E6196D">
          <w:rPr>
            <w:rStyle w:val="Hyperlink"/>
            <w:rFonts w:ascii="Arial" w:hAnsi="Arial" w:cs="Arial"/>
          </w:rPr>
          <w:t>https://repositori.mypolycc.edu.my/handle/123456789/7917</w:t>
        </w:r>
      </w:hyperlink>
    </w:p>
    <w:p w14:paraId="06F29FC6" w14:textId="77777777" w:rsidR="00E6196D" w:rsidRPr="00E6196D" w:rsidRDefault="00E6196D" w:rsidP="00E6196D">
      <w:pPr>
        <w:rPr>
          <w:rFonts w:ascii="Arial" w:hAnsi="Arial" w:cs="Arial"/>
        </w:rPr>
      </w:pPr>
      <w:r w:rsidRPr="00E6196D">
        <w:rPr>
          <w:rFonts w:ascii="Arial" w:hAnsi="Arial" w:cs="Arial"/>
        </w:rPr>
        <w:t xml:space="preserve">Helgi Library. (2025). </w:t>
      </w:r>
      <w:r w:rsidRPr="00E6196D">
        <w:rPr>
          <w:rFonts w:ascii="Arial" w:hAnsi="Arial" w:cs="Arial"/>
          <w:i/>
          <w:iCs/>
        </w:rPr>
        <w:t>Persons Per Household in Japan.</w:t>
      </w:r>
      <w:r w:rsidRPr="00E6196D">
        <w:rPr>
          <w:rFonts w:ascii="Arial" w:hAnsi="Arial" w:cs="Arial"/>
        </w:rPr>
        <w:t xml:space="preserve"> Available at: </w:t>
      </w:r>
      <w:hyperlink r:id="rId22" w:anchor=":~:text=Persons%20per%20household%20reached%202.10,terms%20of%20persons%20per%20household" w:history="1">
        <w:r w:rsidRPr="00E6196D">
          <w:rPr>
            <w:rStyle w:val="Hyperlink"/>
            <w:rFonts w:ascii="Arial" w:hAnsi="Arial" w:cs="Arial"/>
          </w:rPr>
          <w:t>https://www.helgilibrary.com/indicators/persons-per-household/japan/#:~:text=Persons%20per%20household%20reached%202.10,terms%20of%20persons%20per%20household</w:t>
        </w:r>
      </w:hyperlink>
      <w:r w:rsidRPr="00E6196D">
        <w:rPr>
          <w:rFonts w:ascii="Arial" w:hAnsi="Arial" w:cs="Arial"/>
        </w:rPr>
        <w:t>. [Accessed: 18 March 2026]</w:t>
      </w:r>
    </w:p>
    <w:p w14:paraId="24E81DFD" w14:textId="77777777" w:rsidR="00E6196D" w:rsidRPr="00E6196D" w:rsidRDefault="00E6196D" w:rsidP="00E6196D">
      <w:pPr>
        <w:rPr>
          <w:rFonts w:ascii="Arial" w:hAnsi="Arial" w:cs="Arial"/>
        </w:rPr>
      </w:pPr>
      <w:r w:rsidRPr="00E6196D">
        <w:rPr>
          <w:rFonts w:ascii="Arial" w:hAnsi="Arial" w:cs="Arial"/>
        </w:rPr>
        <w:t xml:space="preserve">IKEA Japan. (2026). </w:t>
      </w:r>
      <w:r w:rsidRPr="00E6196D">
        <w:rPr>
          <w:rFonts w:ascii="Arial" w:hAnsi="Arial" w:cs="Arial"/>
          <w:i/>
          <w:iCs/>
        </w:rPr>
        <w:t>About IKEA Japan.</w:t>
      </w:r>
      <w:r w:rsidRPr="00E6196D">
        <w:rPr>
          <w:rFonts w:ascii="Arial" w:hAnsi="Arial" w:cs="Arial"/>
        </w:rPr>
        <w:t xml:space="preserve"> Available at: </w:t>
      </w:r>
      <w:hyperlink r:id="rId23" w:history="1">
        <w:r w:rsidRPr="00E6196D">
          <w:rPr>
            <w:rStyle w:val="Hyperlink"/>
            <w:rFonts w:ascii="Arial" w:hAnsi="Arial" w:cs="Arial"/>
          </w:rPr>
          <w:t>https://www.ikea.com/jp/en/this-is-ikea/about-us/about-ikea-japan-pub3c09f721/</w:t>
        </w:r>
      </w:hyperlink>
      <w:r w:rsidRPr="00E6196D">
        <w:rPr>
          <w:rFonts w:ascii="Arial" w:hAnsi="Arial" w:cs="Arial"/>
        </w:rPr>
        <w:t xml:space="preserve"> [Accessed: 14 March 2026]</w:t>
      </w:r>
    </w:p>
    <w:p w14:paraId="77D32915" w14:textId="77777777" w:rsidR="00E6196D" w:rsidRPr="00E6196D" w:rsidRDefault="00E6196D" w:rsidP="00E6196D">
      <w:pPr>
        <w:rPr>
          <w:rFonts w:ascii="Arial" w:hAnsi="Arial" w:cs="Arial"/>
        </w:rPr>
      </w:pPr>
      <w:r w:rsidRPr="00E6196D">
        <w:rPr>
          <w:rFonts w:ascii="Arial" w:hAnsi="Arial" w:cs="Arial"/>
        </w:rPr>
        <w:t xml:space="preserve">IKEA UK. (2026). </w:t>
      </w:r>
      <w:r w:rsidRPr="00E6196D">
        <w:rPr>
          <w:rFonts w:ascii="Arial" w:hAnsi="Arial" w:cs="Arial"/>
          <w:i/>
          <w:iCs/>
        </w:rPr>
        <w:t>About IKEA UK</w:t>
      </w:r>
      <w:r w:rsidRPr="00E6196D">
        <w:rPr>
          <w:rFonts w:ascii="Arial" w:hAnsi="Arial" w:cs="Arial"/>
        </w:rPr>
        <w:t xml:space="preserve">. Available at: </w:t>
      </w:r>
      <w:hyperlink r:id="rId24" w:history="1">
        <w:r w:rsidRPr="00E6196D">
          <w:rPr>
            <w:rStyle w:val="Hyperlink"/>
            <w:rFonts w:ascii="Arial" w:hAnsi="Arial" w:cs="Arial"/>
          </w:rPr>
          <w:t>https://www.ikea.com/gb/en/this-is-ikea/about-us/about-ikea-market-pub3c09f721/</w:t>
        </w:r>
      </w:hyperlink>
      <w:r w:rsidRPr="00E6196D">
        <w:rPr>
          <w:rFonts w:ascii="Arial" w:hAnsi="Arial" w:cs="Arial"/>
        </w:rPr>
        <w:t xml:space="preserve"> [Accessed: 14 March 2026]</w:t>
      </w:r>
    </w:p>
    <w:p w14:paraId="7ADBF0FA" w14:textId="77777777" w:rsidR="00E6196D" w:rsidRPr="00E6196D" w:rsidRDefault="00E6196D" w:rsidP="00E6196D">
      <w:pPr>
        <w:spacing w:after="240"/>
        <w:rPr>
          <w:rFonts w:ascii="Arial" w:hAnsi="Arial" w:cs="Arial"/>
        </w:rPr>
      </w:pPr>
      <w:r w:rsidRPr="00E6196D">
        <w:rPr>
          <w:rFonts w:ascii="Arial" w:hAnsi="Arial" w:cs="Arial"/>
        </w:rPr>
        <w:t xml:space="preserve">IKEA, (2025). </w:t>
      </w:r>
      <w:r w:rsidRPr="00E6196D">
        <w:rPr>
          <w:rFonts w:ascii="Arial" w:hAnsi="Arial" w:cs="Arial"/>
          <w:i/>
          <w:iCs/>
        </w:rPr>
        <w:t>Country-by-Country report - Inter IKEA Group</w:t>
      </w:r>
      <w:r w:rsidRPr="00E6196D">
        <w:rPr>
          <w:rFonts w:ascii="Arial" w:hAnsi="Arial" w:cs="Arial"/>
        </w:rPr>
        <w:t xml:space="preserve">. Available at: </w:t>
      </w:r>
      <w:hyperlink r:id="rId25" w:history="1">
        <w:r w:rsidRPr="00E6196D">
          <w:rPr>
            <w:rStyle w:val="Hyperlink"/>
            <w:rFonts w:ascii="Arial" w:hAnsi="Arial" w:cs="Arial"/>
          </w:rPr>
          <w:t>https://www.inter.ikea.com/en/how-we-do-business/our-approach-to-tax/country-by-country-report</w:t>
        </w:r>
      </w:hyperlink>
      <w:r w:rsidRPr="00E6196D">
        <w:rPr>
          <w:rStyle w:val="Hyperlink"/>
          <w:rFonts w:ascii="Arial" w:hAnsi="Arial" w:cs="Arial"/>
        </w:rPr>
        <w:t xml:space="preserve"> </w:t>
      </w:r>
      <w:r w:rsidRPr="00E6196D">
        <w:rPr>
          <w:rFonts w:ascii="Arial" w:hAnsi="Arial" w:cs="Arial"/>
        </w:rPr>
        <w:t>[Accessed: 21 March 2026]</w:t>
      </w:r>
    </w:p>
    <w:p w14:paraId="62B8ABD1" w14:textId="77777777" w:rsidR="00E6196D" w:rsidRPr="00E6196D" w:rsidRDefault="00E6196D" w:rsidP="00E6196D">
      <w:pPr>
        <w:rPr>
          <w:rFonts w:ascii="Arial" w:hAnsi="Arial" w:cs="Arial"/>
        </w:rPr>
      </w:pPr>
      <w:r w:rsidRPr="00E6196D">
        <w:rPr>
          <w:rFonts w:ascii="Arial" w:hAnsi="Arial" w:cs="Arial"/>
        </w:rPr>
        <w:t xml:space="preserve">Kasahara, T. and Sekiguchi, T., (2026). Corporate philosophy as a sensemaking anchor: how Japanese management practices and team boundary work shape employee </w:t>
      </w:r>
      <w:r w:rsidRPr="00E6196D">
        <w:rPr>
          <w:rFonts w:ascii="Arial" w:hAnsi="Arial" w:cs="Arial"/>
        </w:rPr>
        <w:lastRenderedPageBreak/>
        <w:t>outcomes in foreign subsidiaries. </w:t>
      </w:r>
      <w:r w:rsidRPr="00E6196D">
        <w:rPr>
          <w:rFonts w:ascii="Arial" w:hAnsi="Arial" w:cs="Arial"/>
          <w:i/>
          <w:iCs/>
        </w:rPr>
        <w:t>Cross Cultural &amp; Strategic Management</w:t>
      </w:r>
      <w:r w:rsidRPr="00E6196D">
        <w:rPr>
          <w:rFonts w:ascii="Arial" w:hAnsi="Arial" w:cs="Arial"/>
        </w:rPr>
        <w:t xml:space="preserve">, pp.1-23. </w:t>
      </w:r>
      <w:hyperlink r:id="rId26" w:history="1">
        <w:r w:rsidRPr="00E6196D">
          <w:rPr>
            <w:rStyle w:val="Hyperlink"/>
            <w:rFonts w:ascii="Arial" w:hAnsi="Arial" w:cs="Arial"/>
          </w:rPr>
          <w:t>https://www.emerald.com/ccsm/article/doi/10.1108/CCSM-12-2024-0319/1336118</w:t>
        </w:r>
      </w:hyperlink>
    </w:p>
    <w:p w14:paraId="61A45AA6" w14:textId="77777777" w:rsidR="00E6196D" w:rsidRPr="00E6196D" w:rsidRDefault="00E6196D" w:rsidP="00E6196D">
      <w:pPr>
        <w:rPr>
          <w:rFonts w:ascii="Arial" w:hAnsi="Arial" w:cs="Arial"/>
        </w:rPr>
      </w:pPr>
      <w:r w:rsidRPr="00E6196D">
        <w:rPr>
          <w:rFonts w:ascii="Arial" w:hAnsi="Arial" w:cs="Arial"/>
        </w:rPr>
        <w:t xml:space="preserve">Lau, A. (2020). </w:t>
      </w:r>
      <w:r w:rsidRPr="00E6196D">
        <w:rPr>
          <w:rFonts w:ascii="Arial" w:hAnsi="Arial" w:cs="Arial"/>
          <w:i/>
          <w:iCs/>
        </w:rPr>
        <w:t>Is IKEA Ethical and Sustainable?</w:t>
      </w:r>
      <w:r w:rsidRPr="00E6196D">
        <w:rPr>
          <w:rFonts w:ascii="Arial" w:hAnsi="Arial" w:cs="Arial"/>
        </w:rPr>
        <w:t xml:space="preserve"> Available at: </w:t>
      </w:r>
      <w:hyperlink r:id="rId27" w:history="1">
        <w:r w:rsidRPr="00E6196D">
          <w:rPr>
            <w:rStyle w:val="Hyperlink"/>
            <w:rFonts w:ascii="Arial" w:hAnsi="Arial" w:cs="Arial"/>
          </w:rPr>
          <w:t>https://medium.com/discourse/is-ikea-ethical-and-sustainable-6121b334e77e</w:t>
        </w:r>
      </w:hyperlink>
      <w:r w:rsidRPr="00E6196D">
        <w:rPr>
          <w:rFonts w:ascii="Arial" w:hAnsi="Arial" w:cs="Arial"/>
        </w:rPr>
        <w:t xml:space="preserve"> [Accessed: 21 March 2026]</w:t>
      </w:r>
    </w:p>
    <w:p w14:paraId="79367774" w14:textId="77777777" w:rsidR="00E6196D" w:rsidRPr="00E6196D" w:rsidRDefault="00E6196D" w:rsidP="00E6196D">
      <w:pPr>
        <w:rPr>
          <w:rFonts w:ascii="Arial" w:hAnsi="Arial" w:cs="Arial"/>
        </w:rPr>
      </w:pPr>
      <w:r w:rsidRPr="00E6196D">
        <w:rPr>
          <w:rFonts w:ascii="Arial" w:hAnsi="Arial" w:cs="Arial"/>
        </w:rPr>
        <w:t xml:space="preserve">Le, P.T.T., Hamada, M. and </w:t>
      </w:r>
      <w:proofErr w:type="spellStart"/>
      <w:r w:rsidRPr="00E6196D">
        <w:rPr>
          <w:rFonts w:ascii="Arial" w:hAnsi="Arial" w:cs="Arial"/>
        </w:rPr>
        <w:t>Hunyi</w:t>
      </w:r>
      <w:proofErr w:type="spellEnd"/>
      <w:r w:rsidRPr="00E6196D">
        <w:rPr>
          <w:rFonts w:ascii="Arial" w:hAnsi="Arial" w:cs="Arial"/>
        </w:rPr>
        <w:t xml:space="preserve">, M., (2025). Quiet Quitting-A Qualitative Case Study on Sweden and Japan: Developing Effective Employee Engagement Strategies. </w:t>
      </w:r>
      <w:hyperlink r:id="rId28" w:history="1">
        <w:r w:rsidRPr="00E6196D">
          <w:rPr>
            <w:rStyle w:val="Hyperlink"/>
            <w:rFonts w:ascii="Arial" w:hAnsi="Arial" w:cs="Arial"/>
          </w:rPr>
          <w:t>https://www.diva-portal.org/smash/record.jsf?pid=diva2:1967306</w:t>
        </w:r>
      </w:hyperlink>
    </w:p>
    <w:p w14:paraId="3991A596" w14:textId="77777777" w:rsidR="00E6196D" w:rsidRPr="00E6196D" w:rsidRDefault="00E6196D" w:rsidP="00E6196D">
      <w:pPr>
        <w:rPr>
          <w:rFonts w:ascii="Arial" w:hAnsi="Arial" w:cs="Arial"/>
        </w:rPr>
      </w:pPr>
      <w:r w:rsidRPr="00E6196D">
        <w:rPr>
          <w:rFonts w:ascii="Arial" w:hAnsi="Arial" w:cs="Arial"/>
        </w:rPr>
        <w:t xml:space="preserve">Levy, M. and Weberg, T., (2025). </w:t>
      </w:r>
      <w:proofErr w:type="spellStart"/>
      <w:r w:rsidRPr="00E6196D">
        <w:rPr>
          <w:rFonts w:ascii="Arial" w:hAnsi="Arial" w:cs="Arial"/>
        </w:rPr>
        <w:t>Strategisk</w:t>
      </w:r>
      <w:proofErr w:type="spellEnd"/>
      <w:r w:rsidRPr="00E6196D">
        <w:rPr>
          <w:rFonts w:ascii="Arial" w:hAnsi="Arial" w:cs="Arial"/>
        </w:rPr>
        <w:t xml:space="preserve"> </w:t>
      </w:r>
      <w:proofErr w:type="spellStart"/>
      <w:r w:rsidRPr="00E6196D">
        <w:rPr>
          <w:rFonts w:ascii="Arial" w:hAnsi="Arial" w:cs="Arial"/>
        </w:rPr>
        <w:t>anpassning</w:t>
      </w:r>
      <w:proofErr w:type="spellEnd"/>
      <w:r w:rsidRPr="00E6196D">
        <w:rPr>
          <w:rFonts w:ascii="Arial" w:hAnsi="Arial" w:cs="Arial"/>
        </w:rPr>
        <w:t xml:space="preserve"> av </w:t>
      </w:r>
      <w:proofErr w:type="spellStart"/>
      <w:r w:rsidRPr="00E6196D">
        <w:rPr>
          <w:rFonts w:ascii="Arial" w:hAnsi="Arial" w:cs="Arial"/>
        </w:rPr>
        <w:t>internationaliseringsstrategier</w:t>
      </w:r>
      <w:proofErr w:type="spellEnd"/>
      <w:r w:rsidRPr="00E6196D">
        <w:rPr>
          <w:rFonts w:ascii="Arial" w:hAnsi="Arial" w:cs="Arial"/>
        </w:rPr>
        <w:t xml:space="preserve">: En </w:t>
      </w:r>
      <w:proofErr w:type="spellStart"/>
      <w:r w:rsidRPr="00E6196D">
        <w:rPr>
          <w:rFonts w:ascii="Arial" w:hAnsi="Arial" w:cs="Arial"/>
        </w:rPr>
        <w:t>kvalitativ</w:t>
      </w:r>
      <w:proofErr w:type="spellEnd"/>
      <w:r w:rsidRPr="00E6196D">
        <w:rPr>
          <w:rFonts w:ascii="Arial" w:hAnsi="Arial" w:cs="Arial"/>
        </w:rPr>
        <w:t xml:space="preserve"> </w:t>
      </w:r>
      <w:proofErr w:type="spellStart"/>
      <w:r w:rsidRPr="00E6196D">
        <w:rPr>
          <w:rFonts w:ascii="Arial" w:hAnsi="Arial" w:cs="Arial"/>
        </w:rPr>
        <w:t>studie</w:t>
      </w:r>
      <w:proofErr w:type="spellEnd"/>
      <w:r w:rsidRPr="00E6196D">
        <w:rPr>
          <w:rFonts w:ascii="Arial" w:hAnsi="Arial" w:cs="Arial"/>
        </w:rPr>
        <w:t xml:space="preserve"> av </w:t>
      </w:r>
      <w:proofErr w:type="spellStart"/>
      <w:r w:rsidRPr="00E6196D">
        <w:rPr>
          <w:rFonts w:ascii="Arial" w:hAnsi="Arial" w:cs="Arial"/>
        </w:rPr>
        <w:t>företags</w:t>
      </w:r>
      <w:proofErr w:type="spellEnd"/>
      <w:r w:rsidRPr="00E6196D">
        <w:rPr>
          <w:rFonts w:ascii="Arial" w:hAnsi="Arial" w:cs="Arial"/>
        </w:rPr>
        <w:t xml:space="preserve"> </w:t>
      </w:r>
      <w:proofErr w:type="spellStart"/>
      <w:r w:rsidRPr="00E6196D">
        <w:rPr>
          <w:rFonts w:ascii="Arial" w:hAnsi="Arial" w:cs="Arial"/>
        </w:rPr>
        <w:t>strategier</w:t>
      </w:r>
      <w:proofErr w:type="spellEnd"/>
      <w:r w:rsidRPr="00E6196D">
        <w:rPr>
          <w:rFonts w:ascii="Arial" w:hAnsi="Arial" w:cs="Arial"/>
        </w:rPr>
        <w:t xml:space="preserve"> vid </w:t>
      </w:r>
      <w:proofErr w:type="spellStart"/>
      <w:r w:rsidRPr="00E6196D">
        <w:rPr>
          <w:rFonts w:ascii="Arial" w:hAnsi="Arial" w:cs="Arial"/>
        </w:rPr>
        <w:t>internationell</w:t>
      </w:r>
      <w:proofErr w:type="spellEnd"/>
      <w:r w:rsidRPr="00E6196D">
        <w:rPr>
          <w:rFonts w:ascii="Arial" w:hAnsi="Arial" w:cs="Arial"/>
        </w:rPr>
        <w:t xml:space="preserve"> expansion. </w:t>
      </w:r>
      <w:hyperlink r:id="rId29" w:history="1">
        <w:r w:rsidRPr="00E6196D">
          <w:rPr>
            <w:rStyle w:val="Hyperlink"/>
            <w:rFonts w:ascii="Arial" w:hAnsi="Arial" w:cs="Arial"/>
          </w:rPr>
          <w:t>https://www.diva-portal.org/smash/record.jsf?pid=diva2:1968447</w:t>
        </w:r>
      </w:hyperlink>
    </w:p>
    <w:p w14:paraId="238A3C7E" w14:textId="77777777" w:rsidR="00E6196D" w:rsidRPr="00E6196D" w:rsidRDefault="00E6196D" w:rsidP="00E6196D">
      <w:pPr>
        <w:rPr>
          <w:rFonts w:ascii="Arial" w:hAnsi="Arial" w:cs="Arial"/>
        </w:rPr>
      </w:pPr>
      <w:r w:rsidRPr="00E6196D">
        <w:rPr>
          <w:rFonts w:ascii="Arial" w:hAnsi="Arial" w:cs="Arial"/>
        </w:rPr>
        <w:t xml:space="preserve">Lim, Q., (2025). The Dynamic Integration of National Culture in Organizational Structure for Entrepreneurial Success. </w:t>
      </w:r>
      <w:hyperlink r:id="rId30" w:history="1">
        <w:r w:rsidRPr="00E6196D">
          <w:rPr>
            <w:rStyle w:val="Hyperlink"/>
            <w:rFonts w:ascii="Arial" w:hAnsi="Arial" w:cs="Arial"/>
          </w:rPr>
          <w:t>https://digitalcommons.liberty.edu/honors/1528/</w:t>
        </w:r>
      </w:hyperlink>
    </w:p>
    <w:p w14:paraId="093F6ED1" w14:textId="77777777" w:rsidR="00E6196D" w:rsidRPr="00E6196D" w:rsidRDefault="00E6196D" w:rsidP="00E6196D">
      <w:pPr>
        <w:rPr>
          <w:rFonts w:ascii="Arial" w:hAnsi="Arial" w:cs="Arial"/>
        </w:rPr>
      </w:pPr>
      <w:r w:rsidRPr="00E6196D">
        <w:rPr>
          <w:rFonts w:ascii="Arial" w:hAnsi="Arial" w:cs="Arial"/>
        </w:rPr>
        <w:t xml:space="preserve">Mansouri, N. and Zheng, Z., (2025). Balancing Global Consistency and Cultural Adaptation: A Comparative Study of IKEA’s Brand Communication in China and Sweden: Cultural Dimensions-Based Content and Interview Study. </w:t>
      </w:r>
      <w:hyperlink r:id="rId31" w:history="1">
        <w:r w:rsidRPr="00E6196D">
          <w:rPr>
            <w:rStyle w:val="Hyperlink"/>
            <w:rFonts w:ascii="Arial" w:hAnsi="Arial" w:cs="Arial"/>
          </w:rPr>
          <w:t>https://www.diva-portal.org/smash/record.jsf?pid=diva2:1987697</w:t>
        </w:r>
      </w:hyperlink>
    </w:p>
    <w:p w14:paraId="618AEE83" w14:textId="77777777" w:rsidR="00E6196D" w:rsidRPr="00E6196D" w:rsidRDefault="00E6196D" w:rsidP="00E6196D">
      <w:pPr>
        <w:rPr>
          <w:rFonts w:ascii="Arial" w:hAnsi="Arial" w:cs="Arial"/>
        </w:rPr>
      </w:pPr>
      <w:r w:rsidRPr="00E6196D">
        <w:rPr>
          <w:rFonts w:ascii="Arial" w:hAnsi="Arial" w:cs="Arial"/>
        </w:rPr>
        <w:t>McGraw, A.P., (2025). The Business Case for Selling and Marketing to Singles. </w:t>
      </w:r>
      <w:r w:rsidRPr="00E6196D">
        <w:rPr>
          <w:rFonts w:ascii="Arial" w:hAnsi="Arial" w:cs="Arial"/>
          <w:i/>
          <w:iCs/>
        </w:rPr>
        <w:t xml:space="preserve">Marketing Science Institute (MSI) Working Paper Series: https://www. </w:t>
      </w:r>
      <w:proofErr w:type="spellStart"/>
      <w:r w:rsidRPr="00E6196D">
        <w:rPr>
          <w:rFonts w:ascii="Arial" w:hAnsi="Arial" w:cs="Arial"/>
          <w:i/>
          <w:iCs/>
        </w:rPr>
        <w:t>msi</w:t>
      </w:r>
      <w:proofErr w:type="spellEnd"/>
      <w:r w:rsidRPr="00E6196D">
        <w:rPr>
          <w:rFonts w:ascii="Arial" w:hAnsi="Arial" w:cs="Arial"/>
          <w:i/>
          <w:iCs/>
        </w:rPr>
        <w:t>. org/working-paper/the-business-case-for-selling-and-marketing-to-single</w:t>
      </w:r>
      <w:r w:rsidRPr="00E6196D">
        <w:rPr>
          <w:rFonts w:ascii="Arial" w:hAnsi="Arial" w:cs="Arial"/>
        </w:rPr>
        <w:t xml:space="preserve">. </w:t>
      </w:r>
      <w:hyperlink r:id="rId32" w:history="1">
        <w:r w:rsidRPr="00E6196D">
          <w:rPr>
            <w:rStyle w:val="Hyperlink"/>
            <w:rFonts w:ascii="Arial" w:hAnsi="Arial" w:cs="Arial"/>
          </w:rPr>
          <w:t>https://papers.ssrn.com/sol3/papers.cfm?abstract_id=6101206</w:t>
        </w:r>
      </w:hyperlink>
    </w:p>
    <w:p w14:paraId="29ED0656" w14:textId="77777777" w:rsidR="00E6196D" w:rsidRPr="00E6196D" w:rsidRDefault="00E6196D" w:rsidP="00E6196D">
      <w:pPr>
        <w:rPr>
          <w:rFonts w:ascii="Arial" w:hAnsi="Arial" w:cs="Arial"/>
        </w:rPr>
      </w:pPr>
      <w:r w:rsidRPr="00E6196D">
        <w:rPr>
          <w:rFonts w:ascii="Arial" w:hAnsi="Arial" w:cs="Arial"/>
        </w:rPr>
        <w:t>Moshood, M., (2025). Assessing brand-driven supply chain customization and its role in enhancing operational efficiency and sustained market expansion for global enterprises. </w:t>
      </w:r>
      <w:r w:rsidRPr="00E6196D">
        <w:rPr>
          <w:rFonts w:ascii="Arial" w:hAnsi="Arial" w:cs="Arial"/>
          <w:i/>
          <w:iCs/>
        </w:rPr>
        <w:t xml:space="preserve">Int J Adv Res </w:t>
      </w:r>
      <w:proofErr w:type="spellStart"/>
      <w:r w:rsidRPr="00E6196D">
        <w:rPr>
          <w:rFonts w:ascii="Arial" w:hAnsi="Arial" w:cs="Arial"/>
          <w:i/>
          <w:iCs/>
        </w:rPr>
        <w:t>Publ</w:t>
      </w:r>
      <w:proofErr w:type="spellEnd"/>
      <w:r w:rsidRPr="00E6196D">
        <w:rPr>
          <w:rFonts w:ascii="Arial" w:hAnsi="Arial" w:cs="Arial"/>
          <w:i/>
          <w:iCs/>
        </w:rPr>
        <w:t xml:space="preserve"> Rev</w:t>
      </w:r>
      <w:r w:rsidRPr="00E6196D">
        <w:rPr>
          <w:rFonts w:ascii="Arial" w:hAnsi="Arial" w:cs="Arial"/>
        </w:rPr>
        <w:t>, </w:t>
      </w:r>
      <w:r w:rsidRPr="00E6196D">
        <w:rPr>
          <w:rFonts w:ascii="Arial" w:hAnsi="Arial" w:cs="Arial"/>
          <w:i/>
          <w:iCs/>
        </w:rPr>
        <w:t>2</w:t>
      </w:r>
      <w:r w:rsidRPr="00E6196D">
        <w:rPr>
          <w:rFonts w:ascii="Arial" w:hAnsi="Arial" w:cs="Arial"/>
        </w:rPr>
        <w:t xml:space="preserve">(8), pp.32-50. </w:t>
      </w:r>
      <w:hyperlink r:id="rId33" w:history="1">
        <w:r w:rsidRPr="00E6196D">
          <w:rPr>
            <w:rStyle w:val="Hyperlink"/>
            <w:rFonts w:ascii="Arial" w:hAnsi="Arial" w:cs="Arial"/>
          </w:rPr>
          <w: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p>
    <w:p w14:paraId="0518D68E" w14:textId="77777777" w:rsidR="00E6196D" w:rsidRPr="00E6196D" w:rsidRDefault="00E6196D" w:rsidP="00E6196D">
      <w:pPr>
        <w:spacing w:after="240"/>
        <w:rPr>
          <w:rFonts w:ascii="Arial" w:hAnsi="Arial" w:cs="Arial"/>
          <w:color w:val="222222"/>
          <w:shd w:val="clear" w:color="auto" w:fill="FFFFFF"/>
        </w:rPr>
      </w:pPr>
      <w:r w:rsidRPr="00E6196D">
        <w:rPr>
          <w:rFonts w:ascii="Arial" w:hAnsi="Arial" w:cs="Arial"/>
          <w:color w:val="222222"/>
          <w:shd w:val="clear" w:color="auto" w:fill="FFFFFF"/>
        </w:rPr>
        <w:lastRenderedPageBreak/>
        <w:t xml:space="preserve">Mukhanova, A. and </w:t>
      </w:r>
      <w:proofErr w:type="spellStart"/>
      <w:r w:rsidRPr="00E6196D">
        <w:rPr>
          <w:rFonts w:ascii="Arial" w:hAnsi="Arial" w:cs="Arial"/>
          <w:color w:val="222222"/>
          <w:shd w:val="clear" w:color="auto" w:fill="FFFFFF"/>
        </w:rPr>
        <w:t>Seitimova</w:t>
      </w:r>
      <w:proofErr w:type="spellEnd"/>
      <w:r w:rsidRPr="00E6196D">
        <w:rPr>
          <w:rFonts w:ascii="Arial" w:hAnsi="Arial" w:cs="Arial"/>
          <w:color w:val="222222"/>
          <w:shd w:val="clear" w:color="auto" w:fill="FFFFFF"/>
        </w:rPr>
        <w:t xml:space="preserve">, A., (2025). Reimagining Differentiation: A Reflective Inquiry Using Gibbs’ Model. </w:t>
      </w:r>
      <w:hyperlink r:id="rId34" w:history="1">
        <w:r w:rsidRPr="00E6196D">
          <w:rPr>
            <w:rStyle w:val="Hyperlink"/>
            <w:rFonts w:ascii="Arial" w:hAnsi="Arial" w:cs="Arial"/>
            <w:shd w:val="clear" w:color="auto" w:fill="FFFFFF"/>
          </w:rPr>
          <w:t>https://library.camtree.org/entities/publication/ba66a815-270a-4cd2-86de-dad9f2d1b44c</w:t>
        </w:r>
      </w:hyperlink>
    </w:p>
    <w:p w14:paraId="24EBB9BD" w14:textId="77777777" w:rsidR="00E6196D" w:rsidRPr="00E6196D" w:rsidRDefault="00E6196D" w:rsidP="00E6196D">
      <w:pPr>
        <w:rPr>
          <w:rFonts w:ascii="Arial" w:hAnsi="Arial" w:cs="Arial"/>
        </w:rPr>
      </w:pPr>
      <w:r w:rsidRPr="00E6196D">
        <w:rPr>
          <w:rFonts w:ascii="Arial" w:hAnsi="Arial" w:cs="Arial"/>
        </w:rPr>
        <w:t>Nam, H., Li, Y., Kannan, P.K. and Choi, J., (2025). Liability of foreignness in immersive technologies: evidence from extended reality innovations. </w:t>
      </w:r>
      <w:r w:rsidRPr="00E6196D">
        <w:rPr>
          <w:rFonts w:ascii="Arial" w:hAnsi="Arial" w:cs="Arial"/>
          <w:i/>
          <w:iCs/>
        </w:rPr>
        <w:t>Journal of International Business Studies</w:t>
      </w:r>
      <w:r w:rsidRPr="00E6196D">
        <w:rPr>
          <w:rFonts w:ascii="Arial" w:hAnsi="Arial" w:cs="Arial"/>
        </w:rPr>
        <w:t>, </w:t>
      </w:r>
      <w:r w:rsidRPr="00E6196D">
        <w:rPr>
          <w:rFonts w:ascii="Arial" w:hAnsi="Arial" w:cs="Arial"/>
          <w:i/>
          <w:iCs/>
        </w:rPr>
        <w:t>56</w:t>
      </w:r>
      <w:r w:rsidRPr="00E6196D">
        <w:rPr>
          <w:rFonts w:ascii="Arial" w:hAnsi="Arial" w:cs="Arial"/>
        </w:rPr>
        <w:t xml:space="preserve">(3), pp.422-439. </w:t>
      </w:r>
      <w:hyperlink r:id="rId35" w:history="1">
        <w:r w:rsidRPr="00E6196D">
          <w:rPr>
            <w:rStyle w:val="Hyperlink"/>
            <w:rFonts w:ascii="Arial" w:hAnsi="Arial" w:cs="Arial"/>
          </w:rPr>
          <w:t>https://link.springer.com/article/10.1057/s41267-024-00756-w</w:t>
        </w:r>
      </w:hyperlink>
    </w:p>
    <w:p w14:paraId="02414B53" w14:textId="77777777" w:rsidR="00E6196D" w:rsidRPr="00E6196D" w:rsidRDefault="00E6196D" w:rsidP="00E6196D">
      <w:pPr>
        <w:rPr>
          <w:rFonts w:ascii="Arial" w:hAnsi="Arial" w:cs="Arial"/>
        </w:rPr>
      </w:pPr>
      <w:proofErr w:type="spellStart"/>
      <w:r w:rsidRPr="00E6196D">
        <w:rPr>
          <w:rFonts w:ascii="Arial" w:hAnsi="Arial" w:cs="Arial"/>
        </w:rPr>
        <w:t>Nikčević</w:t>
      </w:r>
      <w:proofErr w:type="spellEnd"/>
      <w:r w:rsidRPr="00E6196D">
        <w:rPr>
          <w:rFonts w:ascii="Arial" w:hAnsi="Arial" w:cs="Arial"/>
        </w:rPr>
        <w:t>, G., (2025). Culture as the Foundation of Entrepreneurial Success: Organizational and National Context. </w:t>
      </w:r>
      <w:r w:rsidRPr="00E6196D">
        <w:rPr>
          <w:rFonts w:ascii="Arial" w:hAnsi="Arial" w:cs="Arial"/>
          <w:i/>
          <w:iCs/>
        </w:rPr>
        <w:t>Interdisciplinary Journal of Research and Development</w:t>
      </w:r>
      <w:r w:rsidRPr="00E6196D">
        <w:rPr>
          <w:rFonts w:ascii="Arial" w:hAnsi="Arial" w:cs="Arial"/>
        </w:rPr>
        <w:t>, </w:t>
      </w:r>
      <w:r w:rsidRPr="00E6196D">
        <w:rPr>
          <w:rFonts w:ascii="Arial" w:hAnsi="Arial" w:cs="Arial"/>
          <w:i/>
          <w:iCs/>
        </w:rPr>
        <w:t>12</w:t>
      </w:r>
      <w:r w:rsidRPr="00E6196D">
        <w:rPr>
          <w:rFonts w:ascii="Arial" w:hAnsi="Arial" w:cs="Arial"/>
        </w:rPr>
        <w:t xml:space="preserve">(1), pp.9-9. </w:t>
      </w:r>
      <w:hyperlink r:id="rId36" w:history="1">
        <w:r w:rsidRPr="00E6196D">
          <w:rPr>
            <w:rStyle w:val="Hyperlink"/>
            <w:rFonts w:ascii="Arial" w:hAnsi="Arial" w:cs="Arial"/>
          </w:rPr>
          <w:t>https://www.journal-uamd.org/index.php/IJRD/article/view/504</w:t>
        </w:r>
      </w:hyperlink>
    </w:p>
    <w:p w14:paraId="1DF36374" w14:textId="77777777" w:rsidR="00E6196D" w:rsidRPr="00E6196D" w:rsidRDefault="00E6196D" w:rsidP="00E6196D">
      <w:pPr>
        <w:rPr>
          <w:rFonts w:ascii="Arial" w:hAnsi="Arial" w:cs="Arial"/>
        </w:rPr>
      </w:pPr>
      <w:r w:rsidRPr="00E6196D">
        <w:rPr>
          <w:rFonts w:ascii="Arial" w:hAnsi="Arial" w:cs="Arial"/>
        </w:rPr>
        <w:t xml:space="preserve">Nizam, J., (2025). Cultural Impact on Global Brands: Social Media Strategies Across Borders. </w:t>
      </w:r>
      <w:hyperlink r:id="rId37" w:history="1">
        <w:r w:rsidRPr="00E6196D">
          <w:rPr>
            <w:rStyle w:val="Hyperlink"/>
            <w:rFonts w:ascii="Arial" w:hAnsi="Arial" w:cs="Arial"/>
          </w:rPr>
          <w:t>https://documentserver.uhasselt.be/bitstream/1942/47034/1/0953a8ef-a4fd-4066-ba83-a96980e9b1d8.pdf</w:t>
        </w:r>
      </w:hyperlink>
    </w:p>
    <w:p w14:paraId="1D3B2ABE" w14:textId="77777777" w:rsidR="00E6196D" w:rsidRPr="00E6196D" w:rsidRDefault="00E6196D" w:rsidP="00E6196D">
      <w:pPr>
        <w:rPr>
          <w:rFonts w:ascii="Arial" w:hAnsi="Arial" w:cs="Arial"/>
        </w:rPr>
      </w:pPr>
      <w:proofErr w:type="spellStart"/>
      <w:r w:rsidRPr="00E6196D">
        <w:rPr>
          <w:rFonts w:ascii="Arial" w:hAnsi="Arial" w:cs="Arial"/>
        </w:rPr>
        <w:t>Pačalat</w:t>
      </w:r>
      <w:proofErr w:type="spellEnd"/>
      <w:r w:rsidRPr="00E6196D">
        <w:rPr>
          <w:rFonts w:ascii="Arial" w:hAnsi="Arial" w:cs="Arial"/>
        </w:rPr>
        <w:t>, V., (2025). </w:t>
      </w:r>
      <w:proofErr w:type="spellStart"/>
      <w:r w:rsidRPr="00E6196D">
        <w:rPr>
          <w:rFonts w:ascii="Arial" w:hAnsi="Arial" w:cs="Arial"/>
          <w:i/>
          <w:iCs/>
        </w:rPr>
        <w:t>Organizacija</w:t>
      </w:r>
      <w:proofErr w:type="spellEnd"/>
      <w:r w:rsidRPr="00E6196D">
        <w:rPr>
          <w:rFonts w:ascii="Arial" w:hAnsi="Arial" w:cs="Arial"/>
          <w:i/>
          <w:iCs/>
        </w:rPr>
        <w:t xml:space="preserve"> </w:t>
      </w:r>
      <w:proofErr w:type="spellStart"/>
      <w:r w:rsidRPr="00E6196D">
        <w:rPr>
          <w:rFonts w:ascii="Arial" w:hAnsi="Arial" w:cs="Arial"/>
          <w:i/>
          <w:iCs/>
        </w:rPr>
        <w:t>međunarodnog</w:t>
      </w:r>
      <w:proofErr w:type="spellEnd"/>
      <w:r w:rsidRPr="00E6196D">
        <w:rPr>
          <w:rFonts w:ascii="Arial" w:hAnsi="Arial" w:cs="Arial"/>
          <w:i/>
          <w:iCs/>
        </w:rPr>
        <w:t xml:space="preserve"> </w:t>
      </w:r>
      <w:proofErr w:type="spellStart"/>
      <w:r w:rsidRPr="00E6196D">
        <w:rPr>
          <w:rFonts w:ascii="Arial" w:hAnsi="Arial" w:cs="Arial"/>
          <w:i/>
          <w:iCs/>
        </w:rPr>
        <w:t>marketinga</w:t>
      </w:r>
      <w:proofErr w:type="spellEnd"/>
      <w:r w:rsidRPr="00E6196D">
        <w:rPr>
          <w:rFonts w:ascii="Arial" w:hAnsi="Arial" w:cs="Arial"/>
          <w:i/>
          <w:iCs/>
        </w:rPr>
        <w:t xml:space="preserve"> u </w:t>
      </w:r>
      <w:proofErr w:type="spellStart"/>
      <w:r w:rsidRPr="00E6196D">
        <w:rPr>
          <w:rFonts w:ascii="Arial" w:hAnsi="Arial" w:cs="Arial"/>
          <w:i/>
          <w:iCs/>
        </w:rPr>
        <w:t>poduzeću</w:t>
      </w:r>
      <w:proofErr w:type="spellEnd"/>
      <w:r w:rsidRPr="00E6196D">
        <w:rPr>
          <w:rFonts w:ascii="Arial" w:hAnsi="Arial" w:cs="Arial"/>
          <w:i/>
          <w:iCs/>
        </w:rPr>
        <w:t xml:space="preserve"> IKEA</w:t>
      </w:r>
      <w:r w:rsidRPr="00E6196D">
        <w:rPr>
          <w:rFonts w:ascii="Arial" w:hAnsi="Arial" w:cs="Arial"/>
        </w:rPr>
        <w:t xml:space="preserve"> (Master's thesis, </w:t>
      </w:r>
      <w:proofErr w:type="spellStart"/>
      <w:r w:rsidRPr="00E6196D">
        <w:rPr>
          <w:rFonts w:ascii="Arial" w:hAnsi="Arial" w:cs="Arial"/>
        </w:rPr>
        <w:t>Sveučilište</w:t>
      </w:r>
      <w:proofErr w:type="spellEnd"/>
      <w:r w:rsidRPr="00E6196D">
        <w:rPr>
          <w:rFonts w:ascii="Arial" w:hAnsi="Arial" w:cs="Arial"/>
        </w:rPr>
        <w:t xml:space="preserve"> Josipa Jurja </w:t>
      </w:r>
      <w:proofErr w:type="spellStart"/>
      <w:r w:rsidRPr="00E6196D">
        <w:rPr>
          <w:rFonts w:ascii="Arial" w:hAnsi="Arial" w:cs="Arial"/>
        </w:rPr>
        <w:t>Strossmayera</w:t>
      </w:r>
      <w:proofErr w:type="spellEnd"/>
      <w:r w:rsidRPr="00E6196D">
        <w:rPr>
          <w:rFonts w:ascii="Arial" w:hAnsi="Arial" w:cs="Arial"/>
        </w:rPr>
        <w:t xml:space="preserve"> u Osijeku, </w:t>
      </w:r>
      <w:proofErr w:type="spellStart"/>
      <w:r w:rsidRPr="00E6196D">
        <w:rPr>
          <w:rFonts w:ascii="Arial" w:hAnsi="Arial" w:cs="Arial"/>
        </w:rPr>
        <w:t>Sveučilište</w:t>
      </w:r>
      <w:proofErr w:type="spellEnd"/>
      <w:r w:rsidRPr="00E6196D">
        <w:rPr>
          <w:rFonts w:ascii="Arial" w:hAnsi="Arial" w:cs="Arial"/>
        </w:rPr>
        <w:t xml:space="preserve"> Josipa Jurja </w:t>
      </w:r>
      <w:proofErr w:type="spellStart"/>
      <w:r w:rsidRPr="00E6196D">
        <w:rPr>
          <w:rFonts w:ascii="Arial" w:hAnsi="Arial" w:cs="Arial"/>
        </w:rPr>
        <w:t>Strossmayera</w:t>
      </w:r>
      <w:proofErr w:type="spellEnd"/>
      <w:r w:rsidRPr="00E6196D">
        <w:rPr>
          <w:rFonts w:ascii="Arial" w:hAnsi="Arial" w:cs="Arial"/>
        </w:rPr>
        <w:t xml:space="preserve"> u Osijeku, </w:t>
      </w:r>
      <w:proofErr w:type="spellStart"/>
      <w:r w:rsidRPr="00E6196D">
        <w:rPr>
          <w:rFonts w:ascii="Arial" w:hAnsi="Arial" w:cs="Arial"/>
        </w:rPr>
        <w:t>Ekonomski</w:t>
      </w:r>
      <w:proofErr w:type="spellEnd"/>
      <w:r w:rsidRPr="00E6196D">
        <w:rPr>
          <w:rFonts w:ascii="Arial" w:hAnsi="Arial" w:cs="Arial"/>
        </w:rPr>
        <w:t xml:space="preserve"> </w:t>
      </w:r>
      <w:proofErr w:type="spellStart"/>
      <w:r w:rsidRPr="00E6196D">
        <w:rPr>
          <w:rFonts w:ascii="Arial" w:hAnsi="Arial" w:cs="Arial"/>
        </w:rPr>
        <w:t>fakultet</w:t>
      </w:r>
      <w:proofErr w:type="spellEnd"/>
      <w:r w:rsidRPr="00E6196D">
        <w:rPr>
          <w:rFonts w:ascii="Arial" w:hAnsi="Arial" w:cs="Arial"/>
        </w:rPr>
        <w:t xml:space="preserve"> u Osijeku, Katedra za marketing). </w:t>
      </w:r>
      <w:hyperlink r:id="rId38" w:history="1">
        <w:r w:rsidRPr="00E6196D">
          <w:rPr>
            <w:rStyle w:val="Hyperlink"/>
            <w:rFonts w:ascii="Arial" w:hAnsi="Arial" w:cs="Arial"/>
          </w:rPr>
          <w:t>https://repozitorij.efos.hr/object/efos:6658</w:t>
        </w:r>
      </w:hyperlink>
    </w:p>
    <w:p w14:paraId="01E37E17" w14:textId="77777777" w:rsidR="00E6196D" w:rsidRPr="00E6196D" w:rsidRDefault="00E6196D" w:rsidP="00E6196D">
      <w:pPr>
        <w:rPr>
          <w:rFonts w:ascii="Arial" w:hAnsi="Arial" w:cs="Arial"/>
        </w:rPr>
      </w:pPr>
      <w:r w:rsidRPr="00E6196D">
        <w:rPr>
          <w:rFonts w:ascii="Arial" w:hAnsi="Arial" w:cs="Arial"/>
        </w:rPr>
        <w:t xml:space="preserve">Pereira, D. (2025). </w:t>
      </w:r>
      <w:r w:rsidRPr="00E6196D">
        <w:rPr>
          <w:rFonts w:ascii="Arial" w:hAnsi="Arial" w:cs="Arial"/>
          <w:i/>
          <w:iCs/>
        </w:rPr>
        <w:t>Ikea Target Market Analysis</w:t>
      </w:r>
      <w:r w:rsidRPr="00E6196D">
        <w:rPr>
          <w:rFonts w:ascii="Arial" w:hAnsi="Arial" w:cs="Arial"/>
        </w:rPr>
        <w:t xml:space="preserve">. Available at: </w:t>
      </w:r>
      <w:hyperlink r:id="rId39" w:history="1">
        <w:r w:rsidRPr="00E6196D">
          <w:rPr>
            <w:rStyle w:val="Hyperlink"/>
            <w:rFonts w:ascii="Arial" w:hAnsi="Arial" w:cs="Arial"/>
          </w:rPr>
          <w:t>https://businessmodelanalyst.com/ikea-target-market-analysis/?srsltid=AfmBOopL3l4vC8maijMKuYixyl598jYwcSeKem_ZaUn6KGgGtMVaEOxd</w:t>
        </w:r>
      </w:hyperlink>
      <w:r w:rsidRPr="00E6196D">
        <w:rPr>
          <w:rFonts w:ascii="Arial" w:hAnsi="Arial" w:cs="Arial"/>
        </w:rPr>
        <w:t xml:space="preserve"> [Accessed: 15 March 2026]</w:t>
      </w:r>
    </w:p>
    <w:p w14:paraId="0F68DB46" w14:textId="77777777" w:rsidR="00E6196D" w:rsidRPr="00E6196D" w:rsidRDefault="00E6196D" w:rsidP="00E6196D">
      <w:pPr>
        <w:spacing w:after="240"/>
        <w:rPr>
          <w:rFonts w:ascii="Arial" w:hAnsi="Arial" w:cs="Arial"/>
          <w:color w:val="222222"/>
          <w:shd w:val="clear" w:color="auto" w:fill="FFFFFF"/>
        </w:rPr>
      </w:pPr>
      <w:r w:rsidRPr="00E6196D">
        <w:rPr>
          <w:rFonts w:ascii="Arial" w:hAnsi="Arial" w:cs="Arial"/>
          <w:color w:val="222222"/>
          <w:shd w:val="clear" w:color="auto" w:fill="FFFFFF"/>
        </w:rPr>
        <w:t xml:space="preserve">Praveena, K.S., </w:t>
      </w:r>
      <w:proofErr w:type="spellStart"/>
      <w:r w:rsidRPr="00E6196D">
        <w:rPr>
          <w:rFonts w:ascii="Arial" w:hAnsi="Arial" w:cs="Arial"/>
          <w:color w:val="222222"/>
          <w:shd w:val="clear" w:color="auto" w:fill="FFFFFF"/>
        </w:rPr>
        <w:t>Juslin</w:t>
      </w:r>
      <w:proofErr w:type="spellEnd"/>
      <w:r w:rsidRPr="00E6196D">
        <w:rPr>
          <w:rFonts w:ascii="Arial" w:hAnsi="Arial" w:cs="Arial"/>
          <w:color w:val="222222"/>
          <w:shd w:val="clear" w:color="auto" w:fill="FFFFFF"/>
        </w:rPr>
        <w:t xml:space="preserve">, F., Patil, C.M. and Bhargavi, K., (2025). Using </w:t>
      </w:r>
      <w:proofErr w:type="spellStart"/>
      <w:r w:rsidRPr="00E6196D">
        <w:rPr>
          <w:rFonts w:ascii="Arial" w:hAnsi="Arial" w:cs="Arial"/>
          <w:color w:val="222222"/>
          <w:shd w:val="clear" w:color="auto" w:fill="FFFFFF"/>
        </w:rPr>
        <w:t>gibb's</w:t>
      </w:r>
      <w:proofErr w:type="spellEnd"/>
      <w:r w:rsidRPr="00E6196D">
        <w:rPr>
          <w:rFonts w:ascii="Arial" w:hAnsi="Arial" w:cs="Arial"/>
          <w:color w:val="222222"/>
          <w:shd w:val="clear" w:color="auto" w:fill="FFFFFF"/>
        </w:rPr>
        <w:t xml:space="preserve"> reflective model approach for enhancing project-based learning among students through reflective assessment. </w:t>
      </w:r>
      <w:r w:rsidRPr="00E6196D">
        <w:rPr>
          <w:rFonts w:ascii="Arial" w:hAnsi="Arial" w:cs="Arial"/>
          <w:i/>
          <w:iCs/>
          <w:color w:val="222222"/>
          <w:shd w:val="clear" w:color="auto" w:fill="FFFFFF"/>
        </w:rPr>
        <w:t>Journal of Engineering Education Transformations</w:t>
      </w:r>
      <w:r w:rsidRPr="00E6196D">
        <w:rPr>
          <w:rFonts w:ascii="Arial" w:hAnsi="Arial" w:cs="Arial"/>
          <w:color w:val="222222"/>
          <w:shd w:val="clear" w:color="auto" w:fill="FFFFFF"/>
        </w:rPr>
        <w:t xml:space="preserve">, pp.148-155. </w:t>
      </w:r>
      <w:hyperlink r:id="rId40" w:history="1">
        <w:r w:rsidRPr="00E6196D">
          <w:rPr>
            <w:rStyle w:val="Hyperlink"/>
            <w:rFonts w:ascii="Arial" w:hAnsi="Arial" w:cs="Arial"/>
            <w:shd w:val="clear" w:color="auto" w:fill="FFFFFF"/>
          </w:rPr>
          <w:t>https://journaleet.in/index.php/jeet/article/view/2071</w:t>
        </w:r>
      </w:hyperlink>
    </w:p>
    <w:p w14:paraId="44B0D8A2" w14:textId="77777777" w:rsidR="00E6196D" w:rsidRPr="00E6196D" w:rsidRDefault="00E6196D" w:rsidP="00E6196D">
      <w:pPr>
        <w:rPr>
          <w:rFonts w:ascii="Arial" w:hAnsi="Arial" w:cs="Arial"/>
        </w:rPr>
      </w:pPr>
      <w:proofErr w:type="spellStart"/>
      <w:r w:rsidRPr="00E6196D">
        <w:rPr>
          <w:rFonts w:ascii="Arial" w:hAnsi="Arial" w:cs="Arial"/>
        </w:rPr>
        <w:t>Punda</w:t>
      </w:r>
      <w:proofErr w:type="spellEnd"/>
      <w:r w:rsidRPr="00E6196D">
        <w:rPr>
          <w:rFonts w:ascii="Arial" w:hAnsi="Arial" w:cs="Arial"/>
        </w:rPr>
        <w:t>, A., (2025). </w:t>
      </w:r>
      <w:r w:rsidRPr="00E6196D">
        <w:rPr>
          <w:rFonts w:ascii="Arial" w:hAnsi="Arial" w:cs="Arial"/>
          <w:i/>
          <w:iCs/>
        </w:rPr>
        <w:t>International Franchising as a Business Expansion Strategy</w:t>
      </w:r>
      <w:r w:rsidRPr="00E6196D">
        <w:rPr>
          <w:rFonts w:ascii="Arial" w:hAnsi="Arial" w:cs="Arial"/>
        </w:rPr>
        <w:t xml:space="preserve"> (Bachelor's thesis, </w:t>
      </w:r>
      <w:proofErr w:type="spellStart"/>
      <w:r w:rsidRPr="00E6196D">
        <w:rPr>
          <w:rFonts w:ascii="Arial" w:hAnsi="Arial" w:cs="Arial"/>
        </w:rPr>
        <w:t>Волинський</w:t>
      </w:r>
      <w:proofErr w:type="spellEnd"/>
      <w:r w:rsidRPr="00E6196D">
        <w:rPr>
          <w:rFonts w:ascii="Arial" w:hAnsi="Arial" w:cs="Arial"/>
        </w:rPr>
        <w:t xml:space="preserve"> </w:t>
      </w:r>
      <w:proofErr w:type="spellStart"/>
      <w:r w:rsidRPr="00E6196D">
        <w:rPr>
          <w:rFonts w:ascii="Arial" w:hAnsi="Arial" w:cs="Arial"/>
        </w:rPr>
        <w:t>національний</w:t>
      </w:r>
      <w:proofErr w:type="spellEnd"/>
      <w:r w:rsidRPr="00E6196D">
        <w:rPr>
          <w:rFonts w:ascii="Arial" w:hAnsi="Arial" w:cs="Arial"/>
        </w:rPr>
        <w:t xml:space="preserve"> </w:t>
      </w:r>
      <w:proofErr w:type="spellStart"/>
      <w:r w:rsidRPr="00E6196D">
        <w:rPr>
          <w:rFonts w:ascii="Arial" w:hAnsi="Arial" w:cs="Arial"/>
        </w:rPr>
        <w:t>університет</w:t>
      </w:r>
      <w:proofErr w:type="spellEnd"/>
      <w:r w:rsidRPr="00E6196D">
        <w:rPr>
          <w:rFonts w:ascii="Arial" w:hAnsi="Arial" w:cs="Arial"/>
        </w:rPr>
        <w:t xml:space="preserve"> </w:t>
      </w:r>
      <w:proofErr w:type="spellStart"/>
      <w:r w:rsidRPr="00E6196D">
        <w:rPr>
          <w:rFonts w:ascii="Arial" w:hAnsi="Arial" w:cs="Arial"/>
        </w:rPr>
        <w:t>імені</w:t>
      </w:r>
      <w:proofErr w:type="spellEnd"/>
      <w:r w:rsidRPr="00E6196D">
        <w:rPr>
          <w:rFonts w:ascii="Arial" w:hAnsi="Arial" w:cs="Arial"/>
        </w:rPr>
        <w:t xml:space="preserve"> </w:t>
      </w:r>
      <w:proofErr w:type="spellStart"/>
      <w:r w:rsidRPr="00E6196D">
        <w:rPr>
          <w:rFonts w:ascii="Arial" w:hAnsi="Arial" w:cs="Arial"/>
        </w:rPr>
        <w:t>Лесі</w:t>
      </w:r>
      <w:proofErr w:type="spellEnd"/>
      <w:r w:rsidRPr="00E6196D">
        <w:rPr>
          <w:rFonts w:ascii="Arial" w:hAnsi="Arial" w:cs="Arial"/>
        </w:rPr>
        <w:t xml:space="preserve"> Українки). </w:t>
      </w:r>
      <w:hyperlink r:id="rId41" w:history="1">
        <w:r w:rsidRPr="00E6196D">
          <w:rPr>
            <w:rStyle w:val="Hyperlink"/>
            <w:rFonts w:ascii="Arial" w:hAnsi="Arial" w:cs="Arial"/>
          </w:rPr>
          <w:t>https://evnuir.vnu.edu.ua/handle/123456789/28448</w:t>
        </w:r>
      </w:hyperlink>
    </w:p>
    <w:p w14:paraId="4F73A547" w14:textId="77777777" w:rsidR="00E6196D" w:rsidRPr="00E6196D" w:rsidRDefault="00E6196D" w:rsidP="00E6196D">
      <w:pPr>
        <w:spacing w:after="240"/>
        <w:rPr>
          <w:rFonts w:ascii="Arial" w:hAnsi="Arial" w:cs="Arial"/>
        </w:rPr>
      </w:pPr>
      <w:r w:rsidRPr="00E6196D">
        <w:rPr>
          <w:rFonts w:ascii="Arial" w:hAnsi="Arial" w:cs="Arial"/>
        </w:rPr>
        <w:lastRenderedPageBreak/>
        <w:t xml:space="preserve">Reuters, (2025). </w:t>
      </w:r>
      <w:r w:rsidRPr="00E6196D">
        <w:rPr>
          <w:rFonts w:ascii="Arial" w:hAnsi="Arial" w:cs="Arial"/>
          <w:i/>
          <w:iCs/>
        </w:rPr>
        <w:t>IKEA reports higher profit despite revenue hit from price cuts</w:t>
      </w:r>
      <w:r w:rsidRPr="00E6196D">
        <w:rPr>
          <w:rFonts w:ascii="Arial" w:hAnsi="Arial" w:cs="Arial"/>
        </w:rPr>
        <w:t xml:space="preserve">. Available at: </w:t>
      </w:r>
      <w:hyperlink r:id="rId42" w:history="1">
        <w:r w:rsidRPr="00E6196D">
          <w:rPr>
            <w:rStyle w:val="Hyperlink"/>
            <w:rFonts w:ascii="Arial" w:hAnsi="Arial" w:cs="Arial"/>
          </w:rPr>
          <w:t>https://www.reuters.com/business/retail-consumer/ikea-reports-higher-profit-despite-revenue-hit-price-cuts-2024-11-08/</w:t>
        </w:r>
      </w:hyperlink>
    </w:p>
    <w:p w14:paraId="22987A3F" w14:textId="77777777" w:rsidR="00E6196D" w:rsidRPr="00E6196D" w:rsidRDefault="00E6196D" w:rsidP="00E6196D">
      <w:pPr>
        <w:rPr>
          <w:rFonts w:ascii="Arial" w:hAnsi="Arial" w:cs="Arial"/>
        </w:rPr>
      </w:pPr>
      <w:r w:rsidRPr="00E6196D">
        <w:rPr>
          <w:rFonts w:ascii="Arial" w:hAnsi="Arial" w:cs="Arial"/>
          <w:color w:val="374151"/>
          <w:shd w:val="clear" w:color="auto" w:fill="FFFFFF"/>
        </w:rPr>
        <w:t xml:space="preserve">Shawncey, W. (2024). </w:t>
      </w:r>
      <w:r w:rsidRPr="00E6196D">
        <w:rPr>
          <w:rFonts w:ascii="Arial" w:hAnsi="Arial" w:cs="Arial"/>
          <w:i/>
          <w:iCs/>
          <w:color w:val="374151"/>
          <w:shd w:val="clear" w:color="auto" w:fill="FFFFFF"/>
        </w:rPr>
        <w:t>United Kingdom's environmental policies.</w:t>
      </w:r>
      <w:r w:rsidRPr="00E6196D">
        <w:rPr>
          <w:rFonts w:ascii="Arial" w:hAnsi="Arial" w:cs="Arial"/>
          <w:color w:val="374151"/>
          <w:shd w:val="clear" w:color="auto" w:fill="FFFFFF"/>
        </w:rPr>
        <w:t xml:space="preserve"> </w:t>
      </w:r>
      <w:r w:rsidRPr="00E6196D">
        <w:rPr>
          <w:rFonts w:ascii="Arial" w:hAnsi="Arial" w:cs="Arial"/>
        </w:rPr>
        <w:t xml:space="preserve">Available at: </w:t>
      </w:r>
      <w:hyperlink r:id="rId43" w:history="1">
        <w:r w:rsidRPr="00E6196D">
          <w:rPr>
            <w:rStyle w:val="Hyperlink"/>
            <w:rFonts w:ascii="Arial" w:hAnsi="Arial" w:cs="Arial"/>
          </w:rPr>
          <w:t>https://www.ebsco.com/research-starters/environmental-sciences/united-kingdoms-environmental-policies</w:t>
        </w:r>
      </w:hyperlink>
      <w:r w:rsidRPr="00E6196D">
        <w:rPr>
          <w:rFonts w:ascii="Arial" w:hAnsi="Arial" w:cs="Arial"/>
        </w:rPr>
        <w:t xml:space="preserve"> [Accessed: 21 March 2026]</w:t>
      </w:r>
    </w:p>
    <w:p w14:paraId="4E969A7A" w14:textId="77777777" w:rsidR="00E6196D" w:rsidRPr="00E6196D" w:rsidRDefault="00E6196D" w:rsidP="00E6196D">
      <w:pPr>
        <w:rPr>
          <w:rFonts w:ascii="Arial" w:hAnsi="Arial" w:cs="Arial"/>
        </w:rPr>
      </w:pPr>
      <w:r w:rsidRPr="00E6196D">
        <w:rPr>
          <w:rFonts w:ascii="Arial" w:hAnsi="Arial" w:cs="Arial"/>
        </w:rPr>
        <w:t>Stahl, G.K., Pless, N.M., Maak, T.H.O.M.A.S. and Miska, C., (2025). Responsible global leadership. In </w:t>
      </w:r>
      <w:r w:rsidRPr="00E6196D">
        <w:rPr>
          <w:rFonts w:ascii="Arial" w:hAnsi="Arial" w:cs="Arial"/>
          <w:i/>
          <w:iCs/>
        </w:rPr>
        <w:t>Global leadership</w:t>
      </w:r>
      <w:r w:rsidRPr="00E6196D">
        <w:rPr>
          <w:rFonts w:ascii="Arial" w:hAnsi="Arial" w:cs="Arial"/>
        </w:rPr>
        <w:t xml:space="preserve"> (pp. 379-406). Routledge. </w:t>
      </w:r>
      <w:hyperlink r:id="rId44" w:history="1">
        <w:r w:rsidRPr="00E6196D">
          <w:rPr>
            <w:rStyle w:val="Hyperlink"/>
            <w:rFonts w:ascii="Arial" w:hAnsi="Arial" w:cs="Arial"/>
          </w:rPr>
          <w:t>https://api.taylorfrancis.com/content/chapters/edit/download?identifierName=doi&amp;identifierValue=10.4324/9781003541752-16&amp;type=chapterpdf</w:t>
        </w:r>
      </w:hyperlink>
    </w:p>
    <w:p w14:paraId="02B12120" w14:textId="77777777" w:rsidR="00E6196D" w:rsidRPr="00E6196D" w:rsidRDefault="00E6196D" w:rsidP="00E6196D">
      <w:pPr>
        <w:spacing w:after="240"/>
        <w:rPr>
          <w:rFonts w:ascii="Arial" w:hAnsi="Arial" w:cs="Arial"/>
          <w:color w:val="222222"/>
          <w:shd w:val="clear" w:color="auto" w:fill="FFFFFF"/>
        </w:rPr>
      </w:pPr>
      <w:r w:rsidRPr="00E6196D">
        <w:rPr>
          <w:rFonts w:ascii="Arial" w:hAnsi="Arial" w:cs="Arial"/>
          <w:color w:val="222222"/>
          <w:shd w:val="clear" w:color="auto" w:fill="FFFFFF"/>
        </w:rPr>
        <w:t xml:space="preserve">Statista, (2025). </w:t>
      </w:r>
      <w:r w:rsidRPr="00E6196D">
        <w:rPr>
          <w:rFonts w:ascii="Arial" w:hAnsi="Arial" w:cs="Arial"/>
          <w:i/>
          <w:iCs/>
          <w:color w:val="222222"/>
          <w:shd w:val="clear" w:color="auto" w:fill="FFFFFF"/>
        </w:rPr>
        <w:t>Sales share of INGKA Holdings B.V. (IKEA) in 2025</w:t>
      </w:r>
      <w:r w:rsidRPr="00E6196D">
        <w:rPr>
          <w:rFonts w:ascii="Arial" w:hAnsi="Arial" w:cs="Arial"/>
          <w:color w:val="222222"/>
          <w:shd w:val="clear" w:color="auto" w:fill="FFFFFF"/>
        </w:rPr>
        <w:t xml:space="preserve">. Available at: </w:t>
      </w:r>
      <w:hyperlink r:id="rId45" w:history="1">
        <w:r w:rsidRPr="00E6196D">
          <w:rPr>
            <w:rStyle w:val="Hyperlink"/>
            <w:rFonts w:ascii="Arial" w:hAnsi="Arial" w:cs="Arial"/>
            <w:shd w:val="clear" w:color="auto" w:fill="FFFFFF"/>
          </w:rPr>
          <w:t>https://www.statista.com/statistics/241808/sales-per-region-of-ikea/?srsltid=AfmBOoou9egE_I9alBR6DVH_SsH-6hZgMmsM5xNOW5iHEjA1EUBKRR0n</w:t>
        </w:r>
      </w:hyperlink>
      <w:r w:rsidRPr="00E6196D">
        <w:rPr>
          <w:rFonts w:ascii="Arial" w:hAnsi="Arial" w:cs="Arial"/>
        </w:rPr>
        <w:t xml:space="preserve"> [Accessed: 21 March 2026]</w:t>
      </w:r>
    </w:p>
    <w:p w14:paraId="60508431" w14:textId="77777777" w:rsidR="00E6196D" w:rsidRPr="00E6196D" w:rsidRDefault="00E6196D" w:rsidP="00E6196D">
      <w:pPr>
        <w:spacing w:after="240"/>
        <w:rPr>
          <w:rFonts w:ascii="Arial" w:hAnsi="Arial" w:cs="Arial"/>
        </w:rPr>
      </w:pPr>
      <w:r w:rsidRPr="00E6196D">
        <w:rPr>
          <w:rFonts w:ascii="Arial" w:hAnsi="Arial" w:cs="Arial"/>
          <w:color w:val="222222"/>
          <w:shd w:val="clear" w:color="auto" w:fill="FFFFFF"/>
        </w:rPr>
        <w:t xml:space="preserve">Statista, (2026). </w:t>
      </w:r>
      <w:r w:rsidRPr="00E6196D">
        <w:rPr>
          <w:rFonts w:ascii="Arial" w:hAnsi="Arial" w:cs="Arial"/>
          <w:i/>
          <w:iCs/>
          <w:color w:val="222222"/>
          <w:shd w:val="clear" w:color="auto" w:fill="FFFFFF"/>
        </w:rPr>
        <w:t>Leading five selling countries for IKEA products as share of sales in 2025.</w:t>
      </w:r>
      <w:r w:rsidRPr="00E6196D">
        <w:rPr>
          <w:rFonts w:ascii="Arial" w:hAnsi="Arial" w:cs="Arial"/>
          <w:color w:val="222222"/>
          <w:shd w:val="clear" w:color="auto" w:fill="FFFFFF"/>
        </w:rPr>
        <w:t xml:space="preserve"> Available at: </w:t>
      </w:r>
      <w:hyperlink r:id="rId46" w:history="1">
        <w:r w:rsidRPr="00E6196D">
          <w:rPr>
            <w:rStyle w:val="Hyperlink"/>
            <w:rFonts w:ascii="Arial" w:hAnsi="Arial" w:cs="Arial"/>
          </w:rPr>
          <w:t>https://www.statista.com/statistics/255583/leading-5-selling-countries-of-ikea-products/?srsltid=AfmBOoqgfu6qLAnhBzFGTWmRtI5iTVdj-H5YK3IP1m2ARfYLm8ob_Niy</w:t>
        </w:r>
      </w:hyperlink>
      <w:r w:rsidRPr="00E6196D">
        <w:rPr>
          <w:rFonts w:ascii="Arial" w:hAnsi="Arial" w:cs="Arial"/>
        </w:rPr>
        <w:t xml:space="preserve"> [Accessed: 21 March 2026]</w:t>
      </w:r>
    </w:p>
    <w:p w14:paraId="0BEC3528" w14:textId="77777777" w:rsidR="00E6196D" w:rsidRPr="00E6196D" w:rsidRDefault="00E6196D" w:rsidP="00E6196D">
      <w:pPr>
        <w:rPr>
          <w:rFonts w:ascii="Arial" w:hAnsi="Arial" w:cs="Arial"/>
        </w:rPr>
      </w:pPr>
      <w:r w:rsidRPr="00E6196D">
        <w:rPr>
          <w:rFonts w:ascii="Arial" w:hAnsi="Arial" w:cs="Arial"/>
        </w:rPr>
        <w:t xml:space="preserve">Statista. (2026b). </w:t>
      </w:r>
      <w:r w:rsidRPr="00E6196D">
        <w:rPr>
          <w:rFonts w:ascii="Arial" w:hAnsi="Arial" w:cs="Arial"/>
          <w:i/>
          <w:iCs/>
        </w:rPr>
        <w:t>Inflation rate for the Consumer Price Index (CPI) in the United Kingdom from January 2015 to January 2026.</w:t>
      </w:r>
      <w:r w:rsidRPr="00E6196D">
        <w:rPr>
          <w:rFonts w:ascii="Arial" w:hAnsi="Arial" w:cs="Arial"/>
        </w:rPr>
        <w:t xml:space="preserve"> Available at: </w:t>
      </w:r>
      <w:hyperlink r:id="rId47" w:anchor=":~:text=Inflation%20rate%20in%20the%20UK%202015%2D2026&amp;text=The%20UK%20inflation%20rate%20was,11.1%20percent%20in%20October%202022" w:history="1">
        <w:r w:rsidRPr="00E6196D">
          <w:rPr>
            <w:rStyle w:val="Hyperlink"/>
            <w:rFonts w:ascii="Arial" w:hAnsi="Arial" w:cs="Arial"/>
          </w:rPr>
          <w:t>https://www.statista.com/statistics/306648/inflation-rate-consumer-price-index-cpi-united-kingdom-uk/#:~:text=Inflation%20rate%20in%20the%20UK%202015%2D2026&amp;text=The%20UK%20inflation%20rate%20was,11.1%20percent%20in%20October%202022</w:t>
        </w:r>
      </w:hyperlink>
      <w:r w:rsidRPr="00E6196D">
        <w:rPr>
          <w:rFonts w:ascii="Arial" w:hAnsi="Arial" w:cs="Arial"/>
        </w:rPr>
        <w:t>. [Accessed: 12 March 2026]</w:t>
      </w:r>
    </w:p>
    <w:p w14:paraId="7FBFF27B" w14:textId="77777777" w:rsidR="00E6196D" w:rsidRPr="00E6196D" w:rsidRDefault="00E6196D" w:rsidP="00E6196D">
      <w:pPr>
        <w:rPr>
          <w:rFonts w:ascii="Arial" w:hAnsi="Arial" w:cs="Arial"/>
        </w:rPr>
      </w:pPr>
      <w:r w:rsidRPr="00E6196D">
        <w:rPr>
          <w:rFonts w:ascii="Arial" w:hAnsi="Arial" w:cs="Arial"/>
        </w:rPr>
        <w:t xml:space="preserve">Statista. (2026c). </w:t>
      </w:r>
      <w:r w:rsidRPr="00E6196D">
        <w:rPr>
          <w:rFonts w:ascii="Arial" w:hAnsi="Arial" w:cs="Arial"/>
          <w:i/>
          <w:iCs/>
        </w:rPr>
        <w:t>Average number of people per household in the United Kingdom from 1996 to 2024.</w:t>
      </w:r>
      <w:r w:rsidRPr="00E6196D">
        <w:rPr>
          <w:rFonts w:ascii="Arial" w:hAnsi="Arial" w:cs="Arial"/>
        </w:rPr>
        <w:t xml:space="preserve"> Available at: </w:t>
      </w:r>
      <w:hyperlink r:id="rId48" w:history="1">
        <w:r w:rsidRPr="00E6196D">
          <w:rPr>
            <w:rStyle w:val="Hyperlink"/>
            <w:rFonts w:ascii="Arial" w:hAnsi="Arial" w:cs="Arial"/>
          </w:rPr>
          <w:t>https://www.statista.com/statistics/295551/average-household-size-in-the-uk/?srsltid=AfmBOor9X_Ugr27ggqTvKhcA1zXN6R2pEkW-2XNOoKOaRLvvXiHm2Yno</w:t>
        </w:r>
      </w:hyperlink>
      <w:r w:rsidRPr="00E6196D">
        <w:rPr>
          <w:rFonts w:ascii="Arial" w:hAnsi="Arial" w:cs="Arial"/>
        </w:rPr>
        <w:t xml:space="preserve"> [Accessed: 21 March 2026]</w:t>
      </w:r>
    </w:p>
    <w:p w14:paraId="01C6464F" w14:textId="77777777" w:rsidR="00E6196D" w:rsidRPr="00E6196D" w:rsidRDefault="00E6196D" w:rsidP="00E6196D">
      <w:pPr>
        <w:rPr>
          <w:rFonts w:ascii="Arial" w:hAnsi="Arial" w:cs="Arial"/>
        </w:rPr>
      </w:pPr>
      <w:r w:rsidRPr="00E6196D">
        <w:rPr>
          <w:rFonts w:ascii="Arial" w:hAnsi="Arial" w:cs="Arial"/>
        </w:rPr>
        <w:lastRenderedPageBreak/>
        <w:t>Tawiah-Quashie, R., (2025). </w:t>
      </w:r>
      <w:r w:rsidRPr="00E6196D">
        <w:rPr>
          <w:rFonts w:ascii="Arial" w:hAnsi="Arial" w:cs="Arial"/>
          <w:i/>
          <w:iCs/>
        </w:rPr>
        <w:t>Furniture and sustainability</w:t>
      </w:r>
      <w:r w:rsidRPr="00E6196D">
        <w:rPr>
          <w:rFonts w:ascii="Arial" w:hAnsi="Arial" w:cs="Arial"/>
        </w:rPr>
        <w:t xml:space="preserve"> (Master's thesis, The University of Iowa). </w:t>
      </w:r>
      <w:hyperlink r:id="rId49" w:history="1">
        <w:r w:rsidRPr="00E6196D">
          <w:rPr>
            <w:rStyle w:val="Hyperlink"/>
            <w:rFonts w:ascii="Arial" w:hAnsi="Arial" w:cs="Arial"/>
          </w:rPr>
          <w:t>https://search.proquest.com/openview/4c330849d5058e54e1394d9e4be48bef/1?pq-origsite=gscholar&amp;cbl=18750&amp;diss=y</w:t>
        </w:r>
      </w:hyperlink>
    </w:p>
    <w:p w14:paraId="2E83EE49" w14:textId="77777777" w:rsidR="00E6196D" w:rsidRPr="00E6196D" w:rsidRDefault="00E6196D" w:rsidP="00E6196D">
      <w:pPr>
        <w:rPr>
          <w:rFonts w:ascii="Arial" w:hAnsi="Arial" w:cs="Arial"/>
        </w:rPr>
      </w:pPr>
      <w:r w:rsidRPr="00E6196D">
        <w:rPr>
          <w:rFonts w:ascii="Arial" w:hAnsi="Arial" w:cs="Arial"/>
        </w:rPr>
        <w:t xml:space="preserve">The Culture Factor, (2025). </w:t>
      </w:r>
      <w:r w:rsidRPr="00E6196D">
        <w:rPr>
          <w:rFonts w:ascii="Arial" w:hAnsi="Arial" w:cs="Arial"/>
          <w:i/>
          <w:iCs/>
        </w:rPr>
        <w:t>Country Comparison tool.</w:t>
      </w:r>
      <w:r w:rsidRPr="00E6196D">
        <w:rPr>
          <w:rFonts w:ascii="Arial" w:hAnsi="Arial" w:cs="Arial"/>
        </w:rPr>
        <w:t xml:space="preserve"> Available at: </w:t>
      </w:r>
      <w:hyperlink r:id="rId50" w:history="1">
        <w:r w:rsidRPr="00E6196D">
          <w:rPr>
            <w:rStyle w:val="Hyperlink"/>
            <w:rFonts w:ascii="Arial" w:hAnsi="Arial" w:cs="Arial"/>
          </w:rPr>
          <w:t>https://www.theculturefactor.com/country-comparison-tool?countries=japan%2Cunited+kingdom</w:t>
        </w:r>
      </w:hyperlink>
      <w:r w:rsidRPr="00E6196D">
        <w:rPr>
          <w:rFonts w:ascii="Arial" w:hAnsi="Arial" w:cs="Arial"/>
        </w:rPr>
        <w:t xml:space="preserve"> [Accessed: 21 March 2026]</w:t>
      </w:r>
    </w:p>
    <w:p w14:paraId="16593919" w14:textId="77777777" w:rsidR="00E6196D" w:rsidRPr="00E6196D" w:rsidRDefault="00E6196D" w:rsidP="00E6196D">
      <w:pPr>
        <w:rPr>
          <w:rFonts w:ascii="Arial" w:hAnsi="Arial" w:cs="Arial"/>
        </w:rPr>
      </w:pPr>
      <w:r w:rsidRPr="00E6196D">
        <w:rPr>
          <w:rFonts w:ascii="Arial" w:hAnsi="Arial" w:cs="Arial"/>
        </w:rPr>
        <w:t xml:space="preserve">Veres, B., (2025). </w:t>
      </w:r>
      <w:proofErr w:type="spellStart"/>
      <w:r w:rsidRPr="00E6196D">
        <w:rPr>
          <w:rFonts w:ascii="Arial" w:hAnsi="Arial" w:cs="Arial"/>
        </w:rPr>
        <w:t>Fittedness</w:t>
      </w:r>
      <w:proofErr w:type="spellEnd"/>
      <w:r w:rsidRPr="00E6196D">
        <w:rPr>
          <w:rFonts w:ascii="Arial" w:hAnsi="Arial" w:cs="Arial"/>
        </w:rPr>
        <w:t xml:space="preserve"> of home: Sensorial and somatic dynamics in the era of IKEA homes. </w:t>
      </w:r>
      <w:r w:rsidRPr="00E6196D">
        <w:rPr>
          <w:rFonts w:ascii="Arial" w:hAnsi="Arial" w:cs="Arial"/>
          <w:i/>
          <w:iCs/>
        </w:rPr>
        <w:t xml:space="preserve">The Journal of </w:t>
      </w:r>
      <w:proofErr w:type="spellStart"/>
      <w:r w:rsidRPr="00E6196D">
        <w:rPr>
          <w:rFonts w:ascii="Arial" w:hAnsi="Arial" w:cs="Arial"/>
          <w:i/>
          <w:iCs/>
        </w:rPr>
        <w:t>Somaesthetics</w:t>
      </w:r>
      <w:proofErr w:type="spellEnd"/>
      <w:r w:rsidRPr="00E6196D">
        <w:rPr>
          <w:rFonts w:ascii="Arial" w:hAnsi="Arial" w:cs="Arial"/>
        </w:rPr>
        <w:t>, </w:t>
      </w:r>
      <w:r w:rsidRPr="00E6196D">
        <w:rPr>
          <w:rFonts w:ascii="Arial" w:hAnsi="Arial" w:cs="Arial"/>
          <w:i/>
          <w:iCs/>
        </w:rPr>
        <w:t>11</w:t>
      </w:r>
      <w:r w:rsidRPr="00E6196D">
        <w:rPr>
          <w:rFonts w:ascii="Arial" w:hAnsi="Arial" w:cs="Arial"/>
        </w:rPr>
        <w:t xml:space="preserve">(1). </w:t>
      </w:r>
      <w:hyperlink r:id="rId51" w:history="1">
        <w:r w:rsidRPr="00E6196D">
          <w:rPr>
            <w:rStyle w:val="Hyperlink"/>
            <w:rFonts w:ascii="Arial" w:hAnsi="Arial" w:cs="Arial"/>
          </w:rPr>
          <w:t>https://journals.aau.dk/index.php/JOS/article/view/10672</w:t>
        </w:r>
      </w:hyperlink>
    </w:p>
    <w:p w14:paraId="77F01EA3" w14:textId="77777777" w:rsidR="00E6196D" w:rsidRPr="00E6196D" w:rsidRDefault="00E6196D" w:rsidP="00E6196D">
      <w:pPr>
        <w:spacing w:after="240"/>
        <w:rPr>
          <w:rFonts w:ascii="Arial" w:hAnsi="Arial" w:cs="Arial"/>
          <w:color w:val="222222"/>
          <w:shd w:val="clear" w:color="auto" w:fill="FFFFFF"/>
        </w:rPr>
      </w:pPr>
      <w:r w:rsidRPr="00E6196D">
        <w:rPr>
          <w:rFonts w:ascii="Arial" w:hAnsi="Arial" w:cs="Arial"/>
          <w:color w:val="222222"/>
          <w:shd w:val="clear" w:color="auto" w:fill="FFFFFF"/>
        </w:rPr>
        <w:t>Wang, D., (2025). Practice and Exploration of a Clinical Nursing Student Teaching Model Based on the Combination of Flipped Classroom, MOOCs, and Gibbs’ Reflective Cycle: A Case Study of The First Affiliated Hospital of Anhui Medical University. </w:t>
      </w:r>
      <w:r w:rsidRPr="00E6196D">
        <w:rPr>
          <w:rFonts w:ascii="Arial" w:hAnsi="Arial" w:cs="Arial"/>
          <w:i/>
          <w:iCs/>
          <w:color w:val="222222"/>
          <w:shd w:val="clear" w:color="auto" w:fill="FFFFFF"/>
        </w:rPr>
        <w:t>Pacific International Journal</w:t>
      </w:r>
      <w:r w:rsidRPr="00E6196D">
        <w:rPr>
          <w:rFonts w:ascii="Arial" w:hAnsi="Arial" w:cs="Arial"/>
          <w:color w:val="222222"/>
          <w:shd w:val="clear" w:color="auto" w:fill="FFFFFF"/>
        </w:rPr>
        <w:t>, </w:t>
      </w:r>
      <w:r w:rsidRPr="00E6196D">
        <w:rPr>
          <w:rFonts w:ascii="Arial" w:hAnsi="Arial" w:cs="Arial"/>
          <w:i/>
          <w:iCs/>
          <w:color w:val="222222"/>
          <w:shd w:val="clear" w:color="auto" w:fill="FFFFFF"/>
        </w:rPr>
        <w:t>8</w:t>
      </w:r>
      <w:r w:rsidRPr="00E6196D">
        <w:rPr>
          <w:rFonts w:ascii="Arial" w:hAnsi="Arial" w:cs="Arial"/>
          <w:color w:val="222222"/>
          <w:shd w:val="clear" w:color="auto" w:fill="FFFFFF"/>
        </w:rPr>
        <w:t xml:space="preserve">(4), pp.176-184. </w:t>
      </w:r>
      <w:hyperlink r:id="rId52" w:history="1">
        <w:r w:rsidRPr="00E6196D">
          <w:rPr>
            <w:rStyle w:val="Hyperlink"/>
            <w:rFonts w:ascii="Arial" w:hAnsi="Arial" w:cs="Arial"/>
            <w:shd w:val="clear" w:color="auto" w:fill="FFFFFF"/>
          </w:rPr>
          <w:t>https://www.rclss.com/pij/article/view/866</w:t>
        </w:r>
      </w:hyperlink>
    </w:p>
    <w:sectPr w:rsidR="00E6196D" w:rsidRPr="00E6196D">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4464" w14:textId="77777777" w:rsidR="001A6FC0" w:rsidRDefault="001A6FC0">
      <w:pPr>
        <w:spacing w:line="240" w:lineRule="auto"/>
      </w:pPr>
      <w:r>
        <w:separator/>
      </w:r>
    </w:p>
  </w:endnote>
  <w:endnote w:type="continuationSeparator" w:id="0">
    <w:p w14:paraId="2247858A" w14:textId="77777777" w:rsidR="001A6FC0" w:rsidRDefault="001A6F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0DE177C-E7C6-4990-92C4-5F7DCBE14F0C}"/>
    <w:embedBold r:id="rId2" w:fontKey="{ADFC2591-5FB2-4C08-892B-DA291C9D9F45}"/>
  </w:font>
  <w:font w:name="Cambria">
    <w:panose1 w:val="02040503050406030204"/>
    <w:charset w:val="00"/>
    <w:family w:val="roman"/>
    <w:pitch w:val="variable"/>
    <w:sig w:usb0="E00006FF" w:usb1="420024FF" w:usb2="02000000" w:usb3="00000000" w:csb0="0000019F" w:csb1="00000000"/>
    <w:embedRegular r:id="rId3" w:fontKey="{3CF110EA-68D0-497A-9FD7-E8DB72647336}"/>
    <w:embedBold r:id="rId4" w:fontKey="{A0AA9917-BB95-4CE7-BFE0-4A3DE55B6D2A}"/>
    <w:embedBoldItalic r:id="rId5" w:fontKey="{20EF36FE-5E1E-43D1-BE3E-11120E81C2EF}"/>
  </w:font>
  <w:font w:name="Cambria Math">
    <w:panose1 w:val="02040503050406030204"/>
    <w:charset w:val="00"/>
    <w:family w:val="roman"/>
    <w:pitch w:val="variable"/>
    <w:sig w:usb0="E00006FF" w:usb1="420024FF" w:usb2="02000000" w:usb3="00000000" w:csb0="0000019F" w:csb1="00000000"/>
    <w:embedRegular r:id="rId6" w:fontKey="{49C0648C-EEA2-4B99-8257-B8504933A8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31A5" w14:textId="77777777" w:rsidR="00F5543C" w:rsidRPr="0058307A" w:rsidRDefault="00730A22">
    <w:pPr>
      <w:jc w:val="right"/>
      <w:rPr>
        <w:rFonts w:ascii="Arial" w:hAnsi="Arial" w:cs="Arial"/>
      </w:rPr>
    </w:pPr>
    <w:r w:rsidRPr="0058307A">
      <w:rPr>
        <w:rFonts w:ascii="Arial" w:hAnsi="Arial" w:cs="Arial"/>
      </w:rPr>
      <w:fldChar w:fldCharType="begin"/>
    </w:r>
    <w:r w:rsidRPr="0058307A">
      <w:rPr>
        <w:rFonts w:ascii="Arial" w:hAnsi="Arial" w:cs="Arial"/>
      </w:rPr>
      <w:instrText>PAGE</w:instrText>
    </w:r>
    <w:r w:rsidRPr="0058307A">
      <w:rPr>
        <w:rFonts w:ascii="Arial" w:hAnsi="Arial" w:cs="Arial"/>
      </w:rPr>
      <w:fldChar w:fldCharType="separate"/>
    </w:r>
    <w:r w:rsidR="0058307A" w:rsidRPr="0058307A">
      <w:rPr>
        <w:rFonts w:ascii="Arial" w:hAnsi="Arial" w:cs="Arial"/>
        <w:noProof/>
      </w:rPr>
      <w:t>1</w:t>
    </w:r>
    <w:r w:rsidRPr="0058307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7B75" w14:textId="77777777" w:rsidR="001A6FC0" w:rsidRDefault="001A6FC0">
      <w:pPr>
        <w:spacing w:line="240" w:lineRule="auto"/>
      </w:pPr>
      <w:r>
        <w:separator/>
      </w:r>
    </w:p>
  </w:footnote>
  <w:footnote w:type="continuationSeparator" w:id="0">
    <w:p w14:paraId="12CE80AE" w14:textId="77777777" w:rsidR="001A6FC0" w:rsidRDefault="001A6FC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43C"/>
    <w:rsid w:val="000A58AA"/>
    <w:rsid w:val="000A6E4E"/>
    <w:rsid w:val="000C2F8B"/>
    <w:rsid w:val="00143A87"/>
    <w:rsid w:val="001A6FC0"/>
    <w:rsid w:val="001C3C25"/>
    <w:rsid w:val="00295B83"/>
    <w:rsid w:val="00310651"/>
    <w:rsid w:val="003808E9"/>
    <w:rsid w:val="003927AF"/>
    <w:rsid w:val="003A045A"/>
    <w:rsid w:val="00414088"/>
    <w:rsid w:val="00485CD8"/>
    <w:rsid w:val="004C6F6D"/>
    <w:rsid w:val="005533F9"/>
    <w:rsid w:val="0058307A"/>
    <w:rsid w:val="005B2331"/>
    <w:rsid w:val="00620127"/>
    <w:rsid w:val="00706C9F"/>
    <w:rsid w:val="00730A22"/>
    <w:rsid w:val="00753C07"/>
    <w:rsid w:val="007B3E19"/>
    <w:rsid w:val="007C567A"/>
    <w:rsid w:val="0080136C"/>
    <w:rsid w:val="008013B4"/>
    <w:rsid w:val="00804AF8"/>
    <w:rsid w:val="0087371D"/>
    <w:rsid w:val="00881E65"/>
    <w:rsid w:val="00945F78"/>
    <w:rsid w:val="009A1348"/>
    <w:rsid w:val="009D10D8"/>
    <w:rsid w:val="009D3A8E"/>
    <w:rsid w:val="009E2EAB"/>
    <w:rsid w:val="009E6C1A"/>
    <w:rsid w:val="00A0693D"/>
    <w:rsid w:val="00A11F0D"/>
    <w:rsid w:val="00A27B88"/>
    <w:rsid w:val="00A415A9"/>
    <w:rsid w:val="00A811C7"/>
    <w:rsid w:val="00AA0D5F"/>
    <w:rsid w:val="00AE204E"/>
    <w:rsid w:val="00AE2EC3"/>
    <w:rsid w:val="00BB133B"/>
    <w:rsid w:val="00C2547E"/>
    <w:rsid w:val="00C84396"/>
    <w:rsid w:val="00CE4E9A"/>
    <w:rsid w:val="00D04D81"/>
    <w:rsid w:val="00D66976"/>
    <w:rsid w:val="00DA3B21"/>
    <w:rsid w:val="00DA5495"/>
    <w:rsid w:val="00DD7DD0"/>
    <w:rsid w:val="00E22221"/>
    <w:rsid w:val="00E6196D"/>
    <w:rsid w:val="00F307CA"/>
    <w:rsid w:val="00F45364"/>
    <w:rsid w:val="00F46EE2"/>
    <w:rsid w:val="00F554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96EE8"/>
  <w15:docId w15:val="{26FC4C13-7D1D-984B-8282-96A1399E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rsid w:val="003927AF"/>
    <w:pPr>
      <w:keepNext/>
      <w:keepLines/>
      <w:outlineLvl w:val="1"/>
    </w:pPr>
    <w:rPr>
      <w:rFonts w:ascii="Arial" w:hAnsi="Arial" w:cs="Arial"/>
      <w:b/>
      <w:bCs/>
      <w:lang w:val="en-GB"/>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Hyperlink">
    <w:name w:val="Hyperlink"/>
    <w:basedOn w:val="DefaultParagraphFont"/>
    <w:uiPriority w:val="99"/>
    <w:unhideWhenUsed/>
    <w:rsid w:val="0058307A"/>
    <w:rPr>
      <w:color w:val="0000FF" w:themeColor="hyperlink"/>
      <w:u w:val="single"/>
    </w:rPr>
  </w:style>
  <w:style w:type="paragraph" w:styleId="TOCHeading">
    <w:name w:val="TOC Heading"/>
    <w:basedOn w:val="Heading1"/>
    <w:next w:val="Normal"/>
    <w:uiPriority w:val="39"/>
    <w:unhideWhenUsed/>
    <w:qFormat/>
    <w:rsid w:val="0058307A"/>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58307A"/>
    <w:pPr>
      <w:spacing w:before="120"/>
      <w:jc w:val="left"/>
    </w:pPr>
    <w:rPr>
      <w:rFonts w:asciiTheme="minorHAnsi" w:hAnsiTheme="minorHAnsi"/>
      <w:b/>
      <w:bCs/>
      <w:i/>
      <w:iCs/>
    </w:rPr>
  </w:style>
  <w:style w:type="paragraph" w:styleId="TOC2">
    <w:name w:val="toc 2"/>
    <w:basedOn w:val="Normal"/>
    <w:next w:val="Normal"/>
    <w:autoRedefine/>
    <w:uiPriority w:val="39"/>
    <w:unhideWhenUsed/>
    <w:rsid w:val="0058307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58307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58307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58307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58307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58307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58307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58307A"/>
    <w:pPr>
      <w:ind w:left="1920"/>
      <w:jc w:val="left"/>
    </w:pPr>
    <w:rPr>
      <w:rFonts w:asciiTheme="minorHAnsi" w:hAnsiTheme="minorHAnsi"/>
      <w:sz w:val="20"/>
      <w:szCs w:val="20"/>
    </w:rPr>
  </w:style>
  <w:style w:type="paragraph" w:styleId="Header">
    <w:name w:val="header"/>
    <w:basedOn w:val="Normal"/>
    <w:link w:val="HeaderChar"/>
    <w:uiPriority w:val="99"/>
    <w:unhideWhenUsed/>
    <w:rsid w:val="0058307A"/>
    <w:pPr>
      <w:tabs>
        <w:tab w:val="center" w:pos="4680"/>
        <w:tab w:val="right" w:pos="9360"/>
      </w:tabs>
      <w:spacing w:line="240" w:lineRule="auto"/>
    </w:pPr>
  </w:style>
  <w:style w:type="character" w:customStyle="1" w:styleId="HeaderChar">
    <w:name w:val="Header Char"/>
    <w:basedOn w:val="DefaultParagraphFont"/>
    <w:link w:val="Header"/>
    <w:uiPriority w:val="99"/>
    <w:rsid w:val="0058307A"/>
  </w:style>
  <w:style w:type="paragraph" w:styleId="Footer">
    <w:name w:val="footer"/>
    <w:basedOn w:val="Normal"/>
    <w:link w:val="FooterChar"/>
    <w:uiPriority w:val="99"/>
    <w:unhideWhenUsed/>
    <w:rsid w:val="0058307A"/>
    <w:pPr>
      <w:tabs>
        <w:tab w:val="center" w:pos="4680"/>
        <w:tab w:val="right" w:pos="9360"/>
      </w:tabs>
      <w:spacing w:line="240" w:lineRule="auto"/>
    </w:pPr>
  </w:style>
  <w:style w:type="character" w:customStyle="1" w:styleId="FooterChar">
    <w:name w:val="Footer Char"/>
    <w:basedOn w:val="DefaultParagraphFont"/>
    <w:link w:val="Footer"/>
    <w:uiPriority w:val="99"/>
    <w:rsid w:val="00583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395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jurnal.itbsemarang.ac.id/index.php/Ijmre/article/view/3158" TargetMode="External"/><Relationship Id="rId18" Type="http://schemas.openxmlformats.org/officeDocument/2006/relationships/hyperlink" Target="https://www.a1retailmagazine.com/company-news/ikea-lowers-prices-across-thousands-of-products/" TargetMode="External"/><Relationship Id="rId26" Type="http://schemas.openxmlformats.org/officeDocument/2006/relationships/hyperlink" Target="https://www.emerald.com/ccsm/article/doi/10.1108/CCSM-12-2024-0319/1336118" TargetMode="External"/><Relationship Id="rId39" Type="http://schemas.openxmlformats.org/officeDocument/2006/relationships/hyperlink" Target="https://businessmodelanalyst.com/ikea-target-market-analysis/?srsltid=AfmBOopL3l4vC8maijMKuYixyl598jYwcSeKem_ZaUn6KGgGtMVaEOxd" TargetMode="External"/><Relationship Id="rId21" Type="http://schemas.openxmlformats.org/officeDocument/2006/relationships/hyperlink" Target="https://repositori.mypolycc.edu.my/handle/123456789/7917" TargetMode="External"/><Relationship Id="rId34" Type="http://schemas.openxmlformats.org/officeDocument/2006/relationships/hyperlink" Target="https://library.camtree.org/entities/publication/ba66a815-270a-4cd2-86de-dad9f2d1b44c" TargetMode="External"/><Relationship Id="rId42" Type="http://schemas.openxmlformats.org/officeDocument/2006/relationships/hyperlink" Target="https://www.reuters.com/business/retail-consumer/ikea-reports-higher-profit-despite-revenue-hit-price-cuts-2024-11-08/" TargetMode="External"/><Relationship Id="rId47" Type="http://schemas.openxmlformats.org/officeDocument/2006/relationships/hyperlink" Target="https://www.statista.com/statistics/306648/inflation-rate-consumer-price-index-cpi-united-kingdom-uk/" TargetMode="External"/><Relationship Id="rId50" Type="http://schemas.openxmlformats.org/officeDocument/2006/relationships/hyperlink" Target="https://www.theculturefactor.com/country-comparison-tool?countries=japan%2Cunited+kingdom"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1557308725002458" TargetMode="External"/><Relationship Id="rId29" Type="http://schemas.openxmlformats.org/officeDocument/2006/relationships/hyperlink" Target="https://www.diva-portal.org/smash/record.jsf?pid=diva2:1968447" TargetMode="External"/><Relationship Id="rId11" Type="http://schemas.openxmlformats.org/officeDocument/2006/relationships/hyperlink" Target="https://www.ikea.com/gb/en/files/pdf/c1/ed/c1ed761a/ikea-2025-uk-report-final-2.pdf" TargetMode="External"/><Relationship Id="rId24" Type="http://schemas.openxmlformats.org/officeDocument/2006/relationships/hyperlink" Target="https://www.ikea.com/gb/en/this-is-ikea/about-us/about-ikea-market-pub3c09f721/" TargetMode="External"/><Relationship Id="rId32" Type="http://schemas.openxmlformats.org/officeDocument/2006/relationships/hyperlink" Target="https://papers.ssrn.com/sol3/papers.cfm?abstract_id=6101206" TargetMode="External"/><Relationship Id="rId37" Type="http://schemas.openxmlformats.org/officeDocument/2006/relationships/hyperlink" Target="https://documentserver.uhasselt.be/bitstream/1942/47034/1/0953a8ef-a4fd-4066-ba83-a96980e9b1d8.pdf" TargetMode="External"/><Relationship Id="rId40" Type="http://schemas.openxmlformats.org/officeDocument/2006/relationships/hyperlink" Target="https://journaleet.in/index.php/jeet/article/view/2071" TargetMode="External"/><Relationship Id="rId45" Type="http://schemas.openxmlformats.org/officeDocument/2006/relationships/hyperlink" Target="https://www.statista.com/statistics/241808/sales-per-region-of-ikea/?srsltid=AfmBOoou9egE_I9alBR6DVH_SsH-6hZgMmsM5xNOW5iHEjA1EUBKRR0n"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ink.springer.com/article/10.1186/s12909-024-06593-7" TargetMode="External"/><Relationship Id="rId19" Type="http://schemas.openxmlformats.org/officeDocument/2006/relationships/hyperlink" Target="https://www.frbsf.org/wp-content/uploads/BaxterLandry.pdf" TargetMode="External"/><Relationship Id="rId31" Type="http://schemas.openxmlformats.org/officeDocument/2006/relationships/hyperlink" Target="https://www.diva-portal.org/smash/record.jsf?pid=diva2:1987697" TargetMode="External"/><Relationship Id="rId44" Type="http://schemas.openxmlformats.org/officeDocument/2006/relationships/hyperlink" Target="https://api.taylorfrancis.com/content/chapters/edit/download?identifierName=doi&amp;identifierValue=10.4324/9781003541752-16&amp;type=chapterpdf" TargetMode="External"/><Relationship Id="rId52" Type="http://schemas.openxmlformats.org/officeDocument/2006/relationships/hyperlink" Target="https://www.rclss.com/pij/article/view/866" TargetMode="External"/><Relationship Id="rId4" Type="http://schemas.openxmlformats.org/officeDocument/2006/relationships/webSettings" Target="webSettings.xml"/><Relationship Id="rId9" Type="http://schemas.openxmlformats.org/officeDocument/2006/relationships/hyperlink" Target="https://www.igi-global.com/chapter/fostering-employee-engagement-and-motivation-in-global-workforces/375148" TargetMode="External"/><Relationship Id="rId14" Type="http://schemas.openxmlformats.org/officeDocument/2006/relationships/hyperlink" Target="https://www.journaleet.in/index.php/jeet/article/view/2013" TargetMode="External"/><Relationship Id="rId22" Type="http://schemas.openxmlformats.org/officeDocument/2006/relationships/hyperlink" Target="https://www.helgilibrary.com/indicators/persons-per-household/japan/" TargetMode="External"/><Relationship Id="rId27" Type="http://schemas.openxmlformats.org/officeDocument/2006/relationships/hyperlink" Target="https://medium.com/discourse/is-ikea-ethical-and-sustainable-6121b334e77e" TargetMode="External"/><Relationship Id="rId30" Type="http://schemas.openxmlformats.org/officeDocument/2006/relationships/hyperlink" Target="https://digitalcommons.liberty.edu/honors/1528/" TargetMode="External"/><Relationship Id="rId35" Type="http://schemas.openxmlformats.org/officeDocument/2006/relationships/hyperlink" Target="https://link.springer.com/article/10.1057/s41267-024-00756-w" TargetMode="External"/><Relationship Id="rId43" Type="http://schemas.openxmlformats.org/officeDocument/2006/relationships/hyperlink" Target="https://www.ebsco.com/research-starters/environmental-sciences/united-kingdoms-environmental-policies" TargetMode="External"/><Relationship Id="rId48" Type="http://schemas.openxmlformats.org/officeDocument/2006/relationships/hyperlink" Target="https://www.statista.com/statistics/295551/average-household-size-in-the-uk/?srsltid=AfmBOor9X_Ugr27ggqTvKhcA1zXN6R2pEkW-2XNOoKOaRLvvXiHm2Yno" TargetMode="External"/><Relationship Id="rId8" Type="http://schemas.openxmlformats.org/officeDocument/2006/relationships/image" Target="media/image2.png"/><Relationship Id="rId51" Type="http://schemas.openxmlformats.org/officeDocument/2006/relationships/hyperlink" Target="https://journals.aau.dk/index.php/JOS/article/view/10672" TargetMode="External"/><Relationship Id="rId3" Type="http://schemas.openxmlformats.org/officeDocument/2006/relationships/settings" Target="settings.xml"/><Relationship Id="rId12" Type="http://schemas.openxmlformats.org/officeDocument/2006/relationships/hyperlink" Target="https://assets.publishing.service.gov.uk/media/5f047a01d3bf7f2be8350262/Size_of_English_Homes_Fact_Sheet_EHS_2018.pdf" TargetMode="External"/><Relationship Id="rId17" Type="http://schemas.openxmlformats.org/officeDocument/2006/relationships/hyperlink" Target="https://ecdb.com/resources/sample-data/retailer/ikea" TargetMode="External"/><Relationship Id="rId25" Type="http://schemas.openxmlformats.org/officeDocument/2006/relationships/hyperlink" Target="https://www.inter.ikea.com/en/how-we-do-business/our-approach-to-tax/country-by-country-report" TargetMode="External"/><Relationship Id="rId33"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38" Type="http://schemas.openxmlformats.org/officeDocument/2006/relationships/hyperlink" Target="https://repozitorij.efos.hr/object/efos:6658" TargetMode="External"/><Relationship Id="rId46" Type="http://schemas.openxmlformats.org/officeDocument/2006/relationships/hyperlink" Target="https://www.statista.com/statistics/255583/leading-5-selling-countries-of-ikea-products/?srsltid=AfmBOoqgfu6qLAnhBzFGTWmRtI5iTVdj-H5YK3IP1m2ARfYLm8ob_Niy" TargetMode="External"/><Relationship Id="rId20" Type="http://schemas.openxmlformats.org/officeDocument/2006/relationships/hyperlink" Target="https://www.gov.uk/corporation-tax-rates" TargetMode="External"/><Relationship Id="rId41" Type="http://schemas.openxmlformats.org/officeDocument/2006/relationships/hyperlink" Target="https://evnuir.vnu.edu.ua/handle/123456789/2844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papers.ssrn.com/sol3/papers.cfm?abstract_id=4775506" TargetMode="External"/><Relationship Id="rId23" Type="http://schemas.openxmlformats.org/officeDocument/2006/relationships/hyperlink" Target="https://www.ikea.com/jp/en/this-is-ikea/about-us/about-ikea-japan-pub3c09f721/" TargetMode="External"/><Relationship Id="rId28" Type="http://schemas.openxmlformats.org/officeDocument/2006/relationships/hyperlink" Target="https://www.diva-portal.org/smash/record.jsf?pid=diva2:1967306" TargetMode="External"/><Relationship Id="rId36" Type="http://schemas.openxmlformats.org/officeDocument/2006/relationships/hyperlink" Target="https://www.journal-uamd.org/index.php/IJRD/article/view/504" TargetMode="External"/><Relationship Id="rId49" Type="http://schemas.openxmlformats.org/officeDocument/2006/relationships/hyperlink" Target="https://search.proquest.com/openview/4c330849d5058e54e1394d9e4be48bef/1?pq-origsite=gscholar&amp;cbl=18750&amp;diss=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3AC5F-D730-4648-BC45-6D8D2D6E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7990</Words>
  <Characters>45549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 Odedra</dc:creator>
  <cp:lastModifiedBy>Yashkumar Prakashbhai Dholakiya (2505243)</cp:lastModifiedBy>
  <cp:revision>2</cp:revision>
  <dcterms:created xsi:type="dcterms:W3CDTF">2026-04-22T21:44:00Z</dcterms:created>
  <dcterms:modified xsi:type="dcterms:W3CDTF">2026-04-22T21:44:00Z</dcterms:modified>
</cp:coreProperties>
</file>