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2DBC104" wp14:paraId="5E62C965" wp14:textId="62697D4A">
      <w:pPr>
        <w:pStyle w:val="Normal"/>
        <w:spacing w:before="0" w:beforeAutospacing="off" w:after="160" w:afterAutospacing="off" w:line="279" w:lineRule="auto"/>
        <w:ind w:left="0" w:right="0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12DBC104" w:rsidR="6996AD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Assessment 2 Presentatio</w:t>
      </w:r>
      <w:r w:rsidRPr="12DBC104" w:rsidR="30316A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n</w:t>
      </w:r>
    </w:p>
    <w:p xmlns:wp14="http://schemas.microsoft.com/office/word/2010/wordml" w:rsidP="12DBC104" wp14:paraId="0355E570" wp14:textId="0055FD92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12DBC104" wp14:paraId="6519F747" wp14:textId="19EFBC60">
      <w:pPr>
        <w:pStyle w:val="Normal"/>
        <w:spacing w:before="0" w:beforeAutospacing="off" w:after="160" w:afterAutospacing="off" w:line="279" w:lineRule="auto"/>
        <w:ind w:left="0" w:right="0"/>
        <w:jc w:val="left"/>
      </w:pPr>
      <w:r w:rsidRPr="12DBC104" w:rsidR="30316A8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xmlns:wp14="http://schemas.microsoft.com/office/word/2010/wordml" w:rsidP="12DBC104" wp14:paraId="2271DF81" wp14:textId="6E0F2867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2DBC104" wp14:paraId="7A8383C8" wp14:textId="3C834A54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2DBC104" w:rsidR="79FC07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Infographic: </w:t>
      </w:r>
      <w:hyperlink r:id="Rf3780d44e7144f66">
        <w:r w:rsidRPr="12DBC104" w:rsidR="79FC078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https://prezi.com/i/r0zx7irukrnm/</w:t>
        </w:r>
      </w:hyperlink>
    </w:p>
    <w:p xmlns:wp14="http://schemas.microsoft.com/office/word/2010/wordml" w:rsidP="12DBC104" wp14:paraId="435137D2" wp14:textId="6489F954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2DBC104" wp14:paraId="48E7DD1A" wp14:textId="12E1D9DD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2DBC104" w:rsidR="79FC07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References:</w:t>
      </w:r>
    </w:p>
    <w:p xmlns:wp14="http://schemas.microsoft.com/office/word/2010/wordml" w:rsidP="12DBC104" wp14:paraId="366B4B70" wp14:textId="0C74BDDC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2DBC104" w:rsidR="7C736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Bass, B. M. (1999). Two Decades of Research and Development in Transformational Leadership. </w:t>
      </w:r>
      <w:r w:rsidRPr="12DBC104" w:rsidR="7C736CC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European Journal of Work and Organizational Psychology. </w:t>
      </w:r>
      <w:r w:rsidRPr="12DBC104" w:rsidR="7C736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8(1), 9–32. Available at: </w:t>
      </w:r>
      <w:hyperlink r:id="Ra55c07b97d9849f7">
        <w:r w:rsidRPr="12DBC104" w:rsidR="7C736CC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https://doi.org/10.1080/135943299398410</w:t>
        </w:r>
      </w:hyperlink>
      <w:r w:rsidRPr="12DBC104" w:rsidR="7C736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4 December 2025].</w:t>
      </w:r>
    </w:p>
    <w:p xmlns:wp14="http://schemas.microsoft.com/office/word/2010/wordml" w:rsidP="12DBC104" wp14:paraId="0C95E051" wp14:textId="2D63F557">
      <w:pPr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12DBC104" wp14:paraId="18955DE0" wp14:textId="019A680F">
      <w:pPr>
        <w:spacing w:before="0" w:beforeAutospacing="off" w:after="160" w:afterAutospacing="off" w:line="27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2DBC104" w:rsidR="7C736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Bass, B. and Riggio, R.E. (2006). </w:t>
      </w:r>
      <w:r w:rsidRPr="12DBC104" w:rsidR="7C736CC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Transformational Leadership</w:t>
      </w:r>
      <w:r w:rsidRPr="12DBC104" w:rsidR="7C736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2nd ed. New York: Psychology Press.</w:t>
      </w:r>
    </w:p>
    <w:p xmlns:wp14="http://schemas.microsoft.com/office/word/2010/wordml" w:rsidP="12DBC104" wp14:paraId="1329EAC4" wp14:textId="5B588B5E">
      <w:pPr>
        <w:spacing w:before="0" w:beforeAutospacing="off" w:after="160" w:afterAutospacing="off" w:line="27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12DBC104" wp14:paraId="1350F34F" wp14:textId="24075DDE">
      <w:pPr>
        <w:spacing w:before="0" w:beforeAutospacing="off" w:after="160" w:afterAutospacing="off" w:line="27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2DBC104" w:rsidR="7C736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Desai, A. (2025). </w:t>
      </w:r>
      <w:r w:rsidRPr="12DBC104" w:rsidR="7C736CC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“Right Way” to View Art: Who Gets to Decide? </w:t>
      </w:r>
      <w:r w:rsidRPr="12DBC104" w:rsidR="7C736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Serenade. Last Updated: 1 July 2025. Available at: </w:t>
      </w:r>
      <w:hyperlink r:id="R0c6f837a2b894804">
        <w:r w:rsidRPr="12DBC104" w:rsidR="7C736CC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https://serenademagazine.art/the-right-way-to-view-art-who-gets-to-decide/</w:t>
        </w:r>
      </w:hyperlink>
      <w:r w:rsidRPr="12DBC104" w:rsidR="7C736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22 January 2026].</w:t>
      </w:r>
    </w:p>
    <w:p xmlns:wp14="http://schemas.microsoft.com/office/word/2010/wordml" w:rsidP="12DBC104" wp14:paraId="69C8CD21" wp14:textId="048CDA62">
      <w:pPr>
        <w:spacing w:before="0" w:beforeAutospacing="off" w:after="160" w:afterAutospacing="off" w:line="27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12DBC104" wp14:paraId="60DEA7EF" wp14:textId="1BF00CB3">
      <w:pPr>
        <w:spacing w:before="0" w:beforeAutospacing="off" w:after="160" w:afterAutospacing="off" w:line="27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2DBC104" w:rsidR="7C736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Galloway, S. (2002). Theoretical cognitive differences in expert and novice outdoor leader decision making: Implications for training and development. </w:t>
      </w:r>
      <w:r w:rsidRPr="12DBC104" w:rsidR="7C736CC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Adventure Education and Outdoor Learning.</w:t>
      </w:r>
      <w:r w:rsidRPr="12DBC104" w:rsidR="7C736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2(1), 19–28. Available at: </w:t>
      </w:r>
      <w:hyperlink r:id="R9b1c59577d2f4b9a">
        <w:r w:rsidRPr="12DBC104" w:rsidR="7C736CC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https://doi.org/10.1080/14729670285200131</w:t>
        </w:r>
      </w:hyperlink>
      <w:r w:rsidRPr="12DBC104" w:rsidR="7C736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4 December 2025].  </w:t>
      </w:r>
    </w:p>
    <w:p xmlns:wp14="http://schemas.microsoft.com/office/word/2010/wordml" w:rsidP="12DBC104" wp14:paraId="75EB1FC6" wp14:textId="5A3EBF7A">
      <w:pPr>
        <w:spacing w:before="0" w:beforeAutospacing="off" w:after="160" w:afterAutospacing="off" w:line="27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12DBC104" wp14:paraId="6B034C95" wp14:textId="70774245">
      <w:pPr>
        <w:shd w:val="clear" w:color="auto" w:fill="FFFFFF" w:themeFill="background1"/>
        <w:spacing w:before="0" w:beforeAutospacing="off" w:after="0" w:afterAutospacing="off" w:line="27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2DBC104" w:rsidR="7C736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Goldenberg, M., Klenosky, D., McAvoy, L. and Holman, T. (2002). Using means-end theory to understand the outdoor adventure experience. </w:t>
      </w:r>
      <w:r w:rsidRPr="12DBC104" w:rsidR="7C736CC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Research in outdoor education.</w:t>
      </w:r>
      <w:r w:rsidRPr="12DBC104" w:rsidR="7C736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6, p.40.</w:t>
      </w:r>
    </w:p>
    <w:p xmlns:wp14="http://schemas.microsoft.com/office/word/2010/wordml" w:rsidP="12DBC104" wp14:paraId="5A371000" wp14:textId="4FE3AFB6">
      <w:pPr>
        <w:shd w:val="clear" w:color="auto" w:fill="FFFFFF" w:themeFill="background1"/>
        <w:spacing w:before="0" w:beforeAutospacing="off" w:after="0" w:afterAutospacing="off" w:line="27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12DBC104" wp14:paraId="587A78EE" wp14:textId="2FB12661">
      <w:pPr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2DBC104" w:rsidR="7C736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Haegeli, P., Pröbstl-Haider, U. (2016). Research on personal risk in outdoor recreation and nature-based tourism. </w:t>
      </w:r>
      <w:r w:rsidRPr="12DBC104" w:rsidR="7C736CC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Outdoor Recreation and Tourism</w:t>
      </w:r>
      <w:r w:rsidRPr="12DBC104" w:rsidR="7C736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13, pp.1-9. Available at: </w:t>
      </w:r>
      <w:hyperlink r:id="R881605d742b44681">
        <w:r w:rsidRPr="12DBC104" w:rsidR="7C736CC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https://www.sciencedirect.com/science/article/pii/S2213078016000207</w:t>
        </w:r>
      </w:hyperlink>
      <w:r w:rsidRPr="12DBC104" w:rsidR="7C736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4 December 2025].</w:t>
      </w:r>
    </w:p>
    <w:p xmlns:wp14="http://schemas.microsoft.com/office/word/2010/wordml" w:rsidP="12DBC104" wp14:paraId="09777957" wp14:textId="61B01B3C">
      <w:pPr>
        <w:spacing w:before="0" w:beforeAutospacing="off" w:after="160" w:afterAutospacing="off" w:line="27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12DBC104" wp14:paraId="46476CE7" wp14:textId="601161C5">
      <w:pPr>
        <w:spacing w:before="0" w:beforeAutospacing="off" w:after="160" w:afterAutospacing="off" w:line="27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2DBC104" w:rsidR="7C736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Hickman, M. and Stokes, P. (2016). Beyond learning by doing: an exploration of critical incidents in outdoor leadership education. </w:t>
      </w:r>
      <w:r w:rsidRPr="12DBC104" w:rsidR="7C736CC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Adventure Education and Outdoor Learning</w:t>
      </w:r>
      <w:r w:rsidRPr="12DBC104" w:rsidR="7C736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12DBC104" w:rsidR="7C736CC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16</w:t>
      </w:r>
      <w:r w:rsidRPr="12DBC104" w:rsidR="7C736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(1), 63–77. Available at: </w:t>
      </w:r>
      <w:hyperlink r:id="R39075a9f826e4c3d">
        <w:r w:rsidRPr="12DBC104" w:rsidR="7C736CC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https://doi.org/10.1080/14729679.2015.1051564</w:t>
        </w:r>
      </w:hyperlink>
      <w:r w:rsidRPr="12DBC104" w:rsidR="7C736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4 December 2025].</w:t>
      </w:r>
    </w:p>
    <w:p xmlns:wp14="http://schemas.microsoft.com/office/word/2010/wordml" w:rsidP="12DBC104" wp14:paraId="4BAF3E43" wp14:textId="33690D1F">
      <w:pPr>
        <w:spacing w:before="0" w:beforeAutospacing="off" w:after="160" w:afterAutospacing="off" w:line="27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12DBC104" wp14:paraId="33A79AB2" wp14:textId="0BBA8FEB">
      <w:pPr>
        <w:spacing w:before="0" w:beforeAutospacing="off" w:after="160" w:afterAutospacing="off" w:line="27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2DBC104" w:rsidR="7C736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Hildmann, J. and Peter Higgins, P. (2016). </w:t>
      </w:r>
      <w:r w:rsidRPr="12DBC104" w:rsidR="7C736CC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Emotional intelligence, personality and leadership in outdoor adventure education facilitators: A three dimensional model</w:t>
      </w:r>
      <w:r w:rsidRPr="12DBC104" w:rsidR="7C736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University of Edinburgh. Available at: </w:t>
      </w:r>
      <w:hyperlink r:id="R43a80cdaddb34f40">
        <w:r w:rsidRPr="12DBC104" w:rsidR="7C736CC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https://www.research.ed.ac.uk/en/publications/emotional-intelligence-personality-and-leadership-in-outdoor-adve/</w:t>
        </w:r>
      </w:hyperlink>
      <w:r w:rsidRPr="12DBC104" w:rsidR="7C736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22 January 2026].</w:t>
      </w:r>
    </w:p>
    <w:p xmlns:wp14="http://schemas.microsoft.com/office/word/2010/wordml" w:rsidP="12DBC104" wp14:paraId="72DB1B4E" wp14:textId="205FEE0B">
      <w:pPr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12DBC104" wp14:paraId="08758F11" wp14:textId="2680C723">
      <w:pPr>
        <w:spacing w:before="0" w:beforeAutospacing="off" w:after="160" w:afterAutospacing="off" w:line="27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2DBC104" w:rsidR="7C736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Mahon, K. and Smith, H. (2019). Moving beyond methodising theory in preparing for the profession. </w:t>
      </w:r>
      <w:r w:rsidRPr="12DBC104" w:rsidR="7C736CC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Adventure Education and Outdoor Learning</w:t>
      </w:r>
      <w:r w:rsidRPr="12DBC104" w:rsidR="7C736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20(4), pp.357-368. Available at: </w:t>
      </w:r>
      <w:hyperlink r:id="R0296be670bec4ccb">
        <w:r w:rsidRPr="12DBC104" w:rsidR="7C736CC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https://www.tandfonline.com/doi/citedby/10.1080/14729679.2019.1686039?scroll=top&amp;needAccess=true</w:t>
        </w:r>
      </w:hyperlink>
      <w:r w:rsidRPr="12DBC104" w:rsidR="7C736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4 December 2025].</w:t>
      </w:r>
    </w:p>
    <w:p xmlns:wp14="http://schemas.microsoft.com/office/word/2010/wordml" w:rsidP="12DBC104" wp14:paraId="15998652" wp14:textId="4DEF2C9F">
      <w:pPr>
        <w:spacing w:before="0" w:beforeAutospacing="off" w:after="160" w:afterAutospacing="off" w:line="27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12DBC104" wp14:paraId="4D8F863A" wp14:textId="2DDBB0E4">
      <w:pPr>
        <w:spacing w:before="0" w:beforeAutospacing="off" w:after="160" w:afterAutospacing="off" w:line="27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2DBC104" w:rsidR="7C736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Martin, B., Breunig, M., Wagstaff, M. and Goldenberg, M. (2025). </w:t>
      </w:r>
      <w:r w:rsidRPr="12DBC104" w:rsidR="7C736CC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Outdoor Leadership: Theory and Practice</w:t>
      </w:r>
      <w:r w:rsidRPr="12DBC104" w:rsidR="7C736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3rd ed. Champaign: Human Kinetics.</w:t>
      </w:r>
    </w:p>
    <w:p xmlns:wp14="http://schemas.microsoft.com/office/word/2010/wordml" w:rsidP="12DBC104" wp14:paraId="15F3F7A7" wp14:textId="1FD9A031">
      <w:pPr>
        <w:shd w:val="clear" w:color="auto" w:fill="FFFFFF" w:themeFill="background1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12DBC104" wp14:paraId="3272AE26" wp14:textId="23370A15">
      <w:pPr>
        <w:shd w:val="clear" w:color="auto" w:fill="FFFFFF" w:themeFill="background1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2DBC104" w:rsidR="645FCD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Priest, S. and Gass, M. (2018). </w:t>
      </w:r>
      <w:r w:rsidRPr="12DBC104" w:rsidR="645FCDA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Effective leadership in adventure programming</w:t>
      </w:r>
      <w:r w:rsidRPr="12DBC104" w:rsidR="645FCD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3rd ed. Champaigne, Illinois: Human Kinetics.</w:t>
      </w:r>
    </w:p>
    <w:p xmlns:wp14="http://schemas.microsoft.com/office/word/2010/wordml" w:rsidP="12DBC104" wp14:paraId="3097AF25" wp14:textId="64C605EE">
      <w:pPr>
        <w:shd w:val="clear" w:color="auto" w:fill="FFFFFF" w:themeFill="background1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12DBC104" wp14:paraId="30D42674" wp14:textId="48214B3C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2DBC104" w:rsidR="7C736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Smith, H. (2021). Leadership Theory: From Effective to Extraordinary. </w:t>
      </w:r>
      <w:r w:rsidRPr="12DBC104" w:rsidR="7C736CC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Outdoor Environmental Education in Higher Education</w:t>
      </w:r>
      <w:r w:rsidRPr="12DBC104" w:rsidR="7C736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9, pp.61-72. Available at: </w:t>
      </w:r>
      <w:hyperlink r:id="R7123831df8cf414e">
        <w:r w:rsidRPr="12DBC104" w:rsidR="7C736CC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https://link.springer.com/chapter/10.1007/978-3-030-75980-3_6#Sec14</w:t>
        </w:r>
      </w:hyperlink>
      <w:r w:rsidRPr="12DBC104" w:rsidR="7C736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4 December 2025].</w:t>
      </w:r>
    </w:p>
    <w:p xmlns:wp14="http://schemas.microsoft.com/office/word/2010/wordml" w:rsidP="12DBC104" wp14:paraId="0A5D45A1" wp14:textId="2EC79EC2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12DBC104" wp14:paraId="5914451C" wp14:textId="718DA79A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2DBC104" w:rsidR="7C736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Shottenkirk, D. (2025) Conversing: Art as Conversation. In </w:t>
      </w:r>
      <w:r w:rsidRPr="12DBC104" w:rsidR="7C736CC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Art as Cognition: How Gist Reframes the Aesthetic Experience as Conversation. </w:t>
      </w:r>
      <w:r w:rsidRPr="12DBC104" w:rsidR="7C736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pp. 135-186. Cham: Springer Nature Switzerland. Available at: </w:t>
      </w:r>
      <w:hyperlink r:id="Rd981d138f8b14015">
        <w:r w:rsidRPr="12DBC104" w:rsidR="7C736CC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https://link.springer.com/chapter/10.1007/978-3-032-00143-6_5</w:t>
        </w:r>
      </w:hyperlink>
      <w:r w:rsidRPr="12DBC104" w:rsidR="7C736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4 December 2025].</w:t>
      </w:r>
    </w:p>
    <w:p xmlns:wp14="http://schemas.microsoft.com/office/word/2010/wordml" w:rsidP="12DBC104" wp14:paraId="552ECDAA" wp14:textId="4A4BD9EC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12DBC104" wp14:paraId="44913349" wp14:textId="58449CA7">
      <w:pPr>
        <w:spacing w:before="0" w:beforeAutospacing="off" w:after="160" w:afterAutospacing="off" w:line="27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2DBC104" w:rsidR="7C736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Westervelt, R. (2023). </w:t>
      </w:r>
      <w:r w:rsidRPr="12DBC104" w:rsidR="7C736CC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Viewer</w:t>
      </w:r>
      <w:r w:rsidRPr="12DBC104" w:rsidR="7C736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Morphology of Artistic Style. Available at: </w:t>
      </w:r>
      <w:hyperlink r:id="R722dbb211c384a00">
        <w:r w:rsidRPr="12DBC104" w:rsidR="7C736CC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https://morphologyofartisticstyle.com/about/</w:t>
        </w:r>
      </w:hyperlink>
      <w:r w:rsidRPr="12DBC104" w:rsidR="7C736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22 January 2026].</w:t>
      </w:r>
    </w:p>
    <w:p xmlns:wp14="http://schemas.microsoft.com/office/word/2010/wordml" wp14:paraId="2C078E63" wp14:textId="0D5065A0"/>
    <w:p w:rsidR="006BE820" w:rsidRDefault="006BE820" w14:paraId="7EB39229" w14:textId="2BD6A7DC">
      <w:r w:rsidR="006BE820">
        <w:rPr/>
        <w:t xml:space="preserve">Yildiz, K. (2022). Experiential learning from the perspective of outdoor education leaders. </w:t>
      </w:r>
      <w:r w:rsidRPr="12DBC104" w:rsidR="006BE820">
        <w:rPr>
          <w:i w:val="1"/>
          <w:iCs w:val="1"/>
        </w:rPr>
        <w:t>Journal of hospitality, leisure, sport &amp; tourism education</w:t>
      </w:r>
      <w:r w:rsidR="006BE820">
        <w:rPr/>
        <w:t xml:space="preserve">. 30. Available at: </w:t>
      </w:r>
      <w:hyperlink r:id="Rf8fea1d15c6348ba">
        <w:r w:rsidRPr="12DBC104" w:rsidR="006BE820">
          <w:rPr>
            <w:rStyle w:val="Hyperlink"/>
          </w:rPr>
          <w:t>https://www.sciencedirect.com/science/article/pii/S1473837621000447</w:t>
        </w:r>
      </w:hyperlink>
      <w:r w:rsidR="006BE820">
        <w:rPr/>
        <w:t xml:space="preserve"> [Accessed 23 January 2026].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e4c1e832990d4a04"/>
      <w:footerReference w:type="default" r:id="Rd9e96efe4511423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2DBC104" w:rsidTr="12DBC104" w14:paraId="52A83B4F">
      <w:trPr>
        <w:trHeight w:val="300"/>
      </w:trPr>
      <w:tc>
        <w:tcPr>
          <w:tcW w:w="3120" w:type="dxa"/>
          <w:tcMar/>
        </w:tcPr>
        <w:p w:rsidR="12DBC104" w:rsidP="12DBC104" w:rsidRDefault="12DBC104" w14:paraId="51F2A516" w14:textId="03169B01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2DBC104" w:rsidP="12DBC104" w:rsidRDefault="12DBC104" w14:paraId="3E1F4B92" w14:textId="242BB4D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2DBC104" w:rsidP="12DBC104" w:rsidRDefault="12DBC104" w14:paraId="3756A3DD" w14:textId="50BAF035">
          <w:pPr>
            <w:pStyle w:val="Header"/>
            <w:bidi w:val="0"/>
            <w:ind w:right="-115"/>
            <w:jc w:val="right"/>
          </w:pPr>
        </w:p>
      </w:tc>
    </w:tr>
  </w:tbl>
  <w:p w:rsidR="12DBC104" w:rsidP="12DBC104" w:rsidRDefault="12DBC104" w14:paraId="70A94ACF" w14:textId="6F31819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2DBC104" w:rsidTr="12DBC104" w14:paraId="797CC539">
      <w:trPr>
        <w:trHeight w:val="300"/>
      </w:trPr>
      <w:tc>
        <w:tcPr>
          <w:tcW w:w="3120" w:type="dxa"/>
          <w:tcMar/>
        </w:tcPr>
        <w:p w:rsidR="12DBC104" w:rsidP="12DBC104" w:rsidRDefault="12DBC104" w14:paraId="4FD877ED" w14:textId="342E91B9">
          <w:pPr>
            <w:pStyle w:val="Header"/>
            <w:bidi w:val="0"/>
            <w:ind w:left="-115"/>
            <w:jc w:val="left"/>
          </w:pPr>
          <w:r w:rsidR="12DBC104">
            <w:rPr/>
            <w:t>2406212</w:t>
          </w:r>
        </w:p>
      </w:tc>
      <w:tc>
        <w:tcPr>
          <w:tcW w:w="3120" w:type="dxa"/>
          <w:tcMar/>
        </w:tcPr>
        <w:p w:rsidR="12DBC104" w:rsidP="12DBC104" w:rsidRDefault="12DBC104" w14:paraId="2B2A33FA" w14:textId="730BD41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2DBC104" w:rsidP="12DBC104" w:rsidRDefault="12DBC104" w14:paraId="645A6383" w14:textId="1416ED60">
          <w:pPr>
            <w:pStyle w:val="Header"/>
            <w:bidi w:val="0"/>
            <w:ind w:right="-115"/>
            <w:jc w:val="right"/>
          </w:pPr>
          <w:r w:rsidR="12DBC104">
            <w:rPr/>
            <w:t>BMOE5005</w:t>
          </w:r>
        </w:p>
      </w:tc>
    </w:tr>
  </w:tbl>
  <w:p w:rsidR="12DBC104" w:rsidP="12DBC104" w:rsidRDefault="12DBC104" w14:paraId="31768D69" w14:textId="7D2F9AA3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80024B8"/>
    <w:rsid w:val="006BE820"/>
    <w:rsid w:val="12DBC104"/>
    <w:rsid w:val="1ACEC5B2"/>
    <w:rsid w:val="1DF900AA"/>
    <w:rsid w:val="30316A8A"/>
    <w:rsid w:val="31FCC476"/>
    <w:rsid w:val="380024B8"/>
    <w:rsid w:val="5328B90A"/>
    <w:rsid w:val="53E79066"/>
    <w:rsid w:val="5B44151D"/>
    <w:rsid w:val="645FCDAF"/>
    <w:rsid w:val="64D534FF"/>
    <w:rsid w:val="6996ADFB"/>
    <w:rsid w:val="6C3B9B38"/>
    <w:rsid w:val="79FC0783"/>
    <w:rsid w:val="7C736C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ED7770"/>
  <w15:chartTrackingRefBased/>
  <w15:docId w15:val="{73F7313E-6FC8-458F-B2EA-A6A5FA3CDAB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2DBC104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12DBC10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2DBC104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prezi.com/i/r0zx7irukrnm/" TargetMode="External" Id="Rf3780d44e7144f66" /><Relationship Type="http://schemas.openxmlformats.org/officeDocument/2006/relationships/hyperlink" Target="https://doi.org/10.1080/135943299398410" TargetMode="External" Id="Ra55c07b97d9849f7" /><Relationship Type="http://schemas.openxmlformats.org/officeDocument/2006/relationships/hyperlink" Target="https://serenademagazine.art/the-right-way-to-view-art-who-gets-to-decide/" TargetMode="External" Id="R0c6f837a2b894804" /><Relationship Type="http://schemas.openxmlformats.org/officeDocument/2006/relationships/hyperlink" Target="https://doi.org/10.1080/14729670285200131" TargetMode="External" Id="R9b1c59577d2f4b9a" /><Relationship Type="http://schemas.openxmlformats.org/officeDocument/2006/relationships/hyperlink" Target="https://www.sciencedirect.com/science/article/pii/S2213078016000207" TargetMode="External" Id="R881605d742b44681" /><Relationship Type="http://schemas.openxmlformats.org/officeDocument/2006/relationships/hyperlink" Target="https://doi.org/10.1080/14729679.2015.1051564" TargetMode="External" Id="R39075a9f826e4c3d" /><Relationship Type="http://schemas.openxmlformats.org/officeDocument/2006/relationships/hyperlink" Target="https://www.research.ed.ac.uk/en/publications/emotional-intelligence-personality-and-leadership-in-outdoor-adve/" TargetMode="External" Id="R43a80cdaddb34f40" /><Relationship Type="http://schemas.openxmlformats.org/officeDocument/2006/relationships/hyperlink" Target="https://www.tandfonline.com/doi/citedby/10.1080/14729679.2019.1686039?scroll=top&amp;needAccess=true" TargetMode="External" Id="R0296be670bec4ccb" /><Relationship Type="http://schemas.openxmlformats.org/officeDocument/2006/relationships/hyperlink" Target="https://link.springer.com/chapter/10.1007/978-3-030-75980-3_6#Sec14" TargetMode="External" Id="R7123831df8cf414e" /><Relationship Type="http://schemas.openxmlformats.org/officeDocument/2006/relationships/hyperlink" Target="https://link.springer.com/chapter/10.1007/978-3-032-00143-6_5" TargetMode="External" Id="Rd981d138f8b14015" /><Relationship Type="http://schemas.openxmlformats.org/officeDocument/2006/relationships/hyperlink" Target="https://morphologyofartisticstyle.com/about/" TargetMode="External" Id="R722dbb211c384a00" /><Relationship Type="http://schemas.openxmlformats.org/officeDocument/2006/relationships/hyperlink" Target="https://www.sciencedirect.com/science/article/pii/S1473837621000447" TargetMode="External" Id="Rf8fea1d15c6348ba" /><Relationship Type="http://schemas.openxmlformats.org/officeDocument/2006/relationships/header" Target="header.xml" Id="Re4c1e832990d4a04" /><Relationship Type="http://schemas.openxmlformats.org/officeDocument/2006/relationships/footer" Target="footer.xml" Id="Rd9e96efe4511423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 Light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2026-01-23T12:50:52.0764639Z</dcterms:created>
  <dcterms:modified xsi:type="dcterms:W3CDTF">2026-01-23T14:10:46.9670904Z</dcterms:modified>
  <dc:creator>Holly Walker (2406212)</dc:creator>
  <lastModifiedBy>Holly Walker (2406212)</lastModifiedBy>
</coreProperties>
</file>