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9A65CF" w14:textId="77777777" w:rsidR="0089434A" w:rsidRDefault="0089434A">
      <w:r>
        <w:rPr>
          <w:noProof/>
        </w:rPr>
        <w:drawing>
          <wp:inline distT="0" distB="0" distL="0" distR="0" wp14:anchorId="04995B84" wp14:editId="0A58909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640AE9D" w14:textId="77777777" w:rsidR="0089434A" w:rsidRDefault="0089434A"/>
    <w:p w14:paraId="7A776C89"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A6316" w:rsidRPr="00CA6316" w14:paraId="3B980B49" w14:textId="77777777" w:rsidTr="00D206AB">
        <w:trPr>
          <w:cantSplit/>
          <w:trHeight w:val="469"/>
        </w:trPr>
        <w:tc>
          <w:tcPr>
            <w:tcW w:w="4908" w:type="dxa"/>
          </w:tcPr>
          <w:p w14:paraId="528BCA1D" w14:textId="77777777" w:rsidR="00405A9E" w:rsidRPr="00CA6316" w:rsidRDefault="00405A9E" w:rsidP="00CA6316">
            <w:pPr>
              <w:pStyle w:val="Year"/>
              <w:rPr>
                <w:sz w:val="24"/>
                <w:szCs w:val="24"/>
              </w:rPr>
            </w:pPr>
            <w:r w:rsidRPr="00CA6316">
              <w:rPr>
                <w:sz w:val="24"/>
                <w:szCs w:val="24"/>
              </w:rPr>
              <w:t>LOCATION</w:t>
            </w:r>
            <w:r w:rsidR="00E5105E" w:rsidRPr="00CA6316">
              <w:rPr>
                <w:sz w:val="24"/>
                <w:szCs w:val="24"/>
              </w:rPr>
              <w:t>:</w:t>
            </w:r>
            <w:r w:rsidRPr="00CA6316">
              <w:rPr>
                <w:b w:val="0"/>
                <w:sz w:val="24"/>
                <w:szCs w:val="24"/>
              </w:rPr>
              <w:t xml:space="preserve"> </w:t>
            </w:r>
            <w:r w:rsidR="00A662B9" w:rsidRPr="00CA6316">
              <w:rPr>
                <w:sz w:val="24"/>
                <w:szCs w:val="24"/>
              </w:rPr>
              <w:t xml:space="preserve">Swansea </w:t>
            </w:r>
          </w:p>
        </w:tc>
        <w:tc>
          <w:tcPr>
            <w:tcW w:w="4259" w:type="dxa"/>
          </w:tcPr>
          <w:p w14:paraId="57D5AE99" w14:textId="77777777" w:rsidR="000E5EE2" w:rsidRPr="00CA6316" w:rsidRDefault="00405A9E" w:rsidP="00CA6316">
            <w:pPr>
              <w:pStyle w:val="Year"/>
              <w:jc w:val="right"/>
              <w:rPr>
                <w:b w:val="0"/>
                <w:sz w:val="24"/>
                <w:szCs w:val="24"/>
              </w:rPr>
            </w:pPr>
            <w:r w:rsidRPr="00CA6316">
              <w:rPr>
                <w:sz w:val="24"/>
                <w:szCs w:val="24"/>
              </w:rPr>
              <w:t>LLEOLIAD</w:t>
            </w:r>
            <w:r w:rsidR="00E5105E" w:rsidRPr="00CA6316">
              <w:rPr>
                <w:sz w:val="24"/>
                <w:szCs w:val="24"/>
              </w:rPr>
              <w:t>:</w:t>
            </w:r>
            <w:r w:rsidR="00CB4484" w:rsidRPr="00CA6316">
              <w:rPr>
                <w:sz w:val="24"/>
                <w:szCs w:val="24"/>
              </w:rPr>
              <w:t xml:space="preserve"> </w:t>
            </w:r>
            <w:r w:rsidRPr="00CA6316">
              <w:rPr>
                <w:b w:val="0"/>
                <w:sz w:val="24"/>
                <w:szCs w:val="24"/>
              </w:rPr>
              <w:t xml:space="preserve"> </w:t>
            </w:r>
            <w:r w:rsidR="00A662B9" w:rsidRPr="00CA6316">
              <w:rPr>
                <w:sz w:val="24"/>
                <w:szCs w:val="24"/>
              </w:rPr>
              <w:t>abertawe</w:t>
            </w:r>
          </w:p>
        </w:tc>
      </w:tr>
      <w:tr w:rsidR="00CA6316" w:rsidRPr="00CA6316" w14:paraId="104B8439" w14:textId="77777777" w:rsidTr="00D206AB">
        <w:trPr>
          <w:trHeight w:val="542"/>
        </w:trPr>
        <w:tc>
          <w:tcPr>
            <w:tcW w:w="4908" w:type="dxa"/>
          </w:tcPr>
          <w:p w14:paraId="52F5B1FB" w14:textId="77777777" w:rsidR="000E5EE2" w:rsidRPr="00CA6316" w:rsidRDefault="000E5EE2" w:rsidP="000E5EE2">
            <w:pPr>
              <w:pStyle w:val="Trinity"/>
              <w:ind w:left="5760" w:hanging="5760"/>
            </w:pPr>
            <w:r w:rsidRPr="00CA6316">
              <w:t xml:space="preserve">LEVEL </w:t>
            </w:r>
            <w:r w:rsidR="00147A36" w:rsidRPr="00CA6316">
              <w:t>6</w:t>
            </w:r>
          </w:p>
        </w:tc>
        <w:tc>
          <w:tcPr>
            <w:tcW w:w="4259" w:type="dxa"/>
          </w:tcPr>
          <w:p w14:paraId="36B9C872" w14:textId="77777777" w:rsidR="000E5EE2" w:rsidRPr="00CA6316" w:rsidRDefault="000E5EE2" w:rsidP="00147A36">
            <w:pPr>
              <w:pStyle w:val="Trinity"/>
              <w:ind w:left="5760" w:hanging="5760"/>
              <w:jc w:val="right"/>
            </w:pPr>
            <w:r w:rsidRPr="00CA6316">
              <w:t xml:space="preserve">LEFEL </w:t>
            </w:r>
            <w:r w:rsidR="00147A36" w:rsidRPr="00CA6316">
              <w:t>6</w:t>
            </w:r>
          </w:p>
        </w:tc>
      </w:tr>
      <w:tr w:rsidR="00CA6316" w:rsidRPr="00CA6316" w14:paraId="26AD645E" w14:textId="77777777" w:rsidTr="00D206AB">
        <w:trPr>
          <w:trHeight w:val="302"/>
        </w:trPr>
        <w:tc>
          <w:tcPr>
            <w:tcW w:w="4908" w:type="dxa"/>
          </w:tcPr>
          <w:p w14:paraId="3C1C4B22" w14:textId="77777777" w:rsidR="000E5EE2" w:rsidRPr="00CA6316" w:rsidRDefault="000E5EE2" w:rsidP="000E5EE2">
            <w:pPr>
              <w:pStyle w:val="Exam"/>
            </w:pPr>
            <w:r w:rsidRPr="00CA6316">
              <w:t>EXAMINATION PERIOD</w:t>
            </w:r>
          </w:p>
        </w:tc>
        <w:tc>
          <w:tcPr>
            <w:tcW w:w="4259" w:type="dxa"/>
          </w:tcPr>
          <w:p w14:paraId="247B3BAF" w14:textId="77777777" w:rsidR="000E5EE2" w:rsidRPr="00CA6316" w:rsidRDefault="000E5EE2" w:rsidP="000E5EE2">
            <w:pPr>
              <w:pStyle w:val="Exam"/>
              <w:jc w:val="right"/>
            </w:pPr>
            <w:r w:rsidRPr="00CA6316">
              <w:t>CYFNOD ARHOLIADAU</w:t>
            </w:r>
          </w:p>
        </w:tc>
      </w:tr>
      <w:tr w:rsidR="000E5EE2" w:rsidRPr="00CA6316" w14:paraId="7047F65C" w14:textId="77777777" w:rsidTr="00D206AB">
        <w:trPr>
          <w:trHeight w:val="863"/>
        </w:trPr>
        <w:tc>
          <w:tcPr>
            <w:tcW w:w="4908" w:type="dxa"/>
          </w:tcPr>
          <w:p w14:paraId="64F0420A" w14:textId="4E8284B0" w:rsidR="000E5EE2" w:rsidRPr="00CA6316" w:rsidRDefault="00564986" w:rsidP="00CA6316">
            <w:pPr>
              <w:pStyle w:val="Month"/>
              <w:jc w:val="both"/>
            </w:pPr>
            <w:r>
              <w:t>may</w:t>
            </w:r>
            <w:bookmarkStart w:id="0" w:name="_GoBack"/>
            <w:bookmarkEnd w:id="0"/>
            <w:r w:rsidR="00E9772F" w:rsidRPr="00CA6316">
              <w:t xml:space="preserve"> 201</w:t>
            </w:r>
            <w:r w:rsidR="00B55AF6">
              <w:t>9</w:t>
            </w:r>
            <w:r w:rsidR="00E9772F" w:rsidRPr="00CA6316">
              <w:t xml:space="preserve"> </w:t>
            </w:r>
          </w:p>
        </w:tc>
        <w:tc>
          <w:tcPr>
            <w:tcW w:w="4259" w:type="dxa"/>
          </w:tcPr>
          <w:p w14:paraId="702255F1" w14:textId="6AC43F84" w:rsidR="000E5EE2" w:rsidRPr="00CA6316" w:rsidRDefault="00564986" w:rsidP="00CA6316">
            <w:pPr>
              <w:pStyle w:val="Month"/>
              <w:jc w:val="right"/>
            </w:pPr>
            <w:r>
              <w:t>Mai</w:t>
            </w:r>
            <w:r w:rsidR="00B55AF6" w:rsidRPr="00B55AF6">
              <w:t xml:space="preserve"> </w:t>
            </w:r>
            <w:r w:rsidR="00E9772F" w:rsidRPr="00CA6316">
              <w:t>201</w:t>
            </w:r>
            <w:r w:rsidR="00B55AF6">
              <w:t>9</w:t>
            </w:r>
          </w:p>
        </w:tc>
      </w:tr>
    </w:tbl>
    <w:p w14:paraId="13C31259" w14:textId="77777777" w:rsidR="00C266FC" w:rsidRPr="00CA6316" w:rsidRDefault="00C266FC" w:rsidP="00D36E75">
      <w:pPr>
        <w:pStyle w:val="Modcode"/>
      </w:pPr>
    </w:p>
    <w:p w14:paraId="3DA39B9A" w14:textId="77777777" w:rsidR="00D36E75" w:rsidRPr="00CA6316" w:rsidRDefault="00D36E75" w:rsidP="00D36E75">
      <w:pPr>
        <w:pStyle w:val="Modcode"/>
      </w:pPr>
      <w:r w:rsidRPr="00CA6316">
        <w:t>MODULE CODE</w:t>
      </w:r>
      <w:r w:rsidR="00147A36" w:rsidRPr="00CA6316">
        <w:t xml:space="preserve">: </w:t>
      </w:r>
      <w:r w:rsidR="00CA6316" w:rsidRPr="003B205A">
        <w:t>M3X9633</w:t>
      </w:r>
    </w:p>
    <w:p w14:paraId="4895306C" w14:textId="0D9470C9" w:rsidR="00D36E75" w:rsidRPr="00CA6316" w:rsidRDefault="00CA6316" w:rsidP="00D36E75">
      <w:pPr>
        <w:pStyle w:val="Modname"/>
      </w:pPr>
      <w:r w:rsidRPr="00CA6316">
        <w:t>SUSTAINABLE DEVELOPMENT</w:t>
      </w:r>
      <w:r w:rsidR="00501081">
        <w:t xml:space="preserve"> </w:t>
      </w:r>
    </w:p>
    <w:p w14:paraId="1E6F7208" w14:textId="77777777" w:rsidR="00CA6316" w:rsidRPr="00CA6316" w:rsidRDefault="00CA6316" w:rsidP="00CA6316">
      <w:pPr>
        <w:pStyle w:val="Time"/>
      </w:pPr>
    </w:p>
    <w:p w14:paraId="34766BBB" w14:textId="77777777" w:rsidR="00DC3A55" w:rsidRPr="00CA6316" w:rsidRDefault="00C5464C" w:rsidP="00CA6316">
      <w:pPr>
        <w:pStyle w:val="Time"/>
      </w:pPr>
      <w:r w:rsidRPr="00CA6316">
        <w:t xml:space="preserve">TIME: </w:t>
      </w:r>
      <w:r w:rsidR="004A425E" w:rsidRPr="00CA6316">
        <w:t xml:space="preserve"> </w:t>
      </w:r>
      <w:r w:rsidR="00CA6316" w:rsidRPr="00CA6316">
        <w:t>2</w:t>
      </w:r>
      <w:r w:rsidR="004A425E" w:rsidRPr="00CA6316">
        <w:t xml:space="preserve"> </w:t>
      </w:r>
      <w:r w:rsidRPr="00CA6316">
        <w:t>HOURS</w:t>
      </w:r>
      <w:r w:rsidR="00DC3A55" w:rsidRPr="00CA6316">
        <w:t xml:space="preserve"> </w:t>
      </w:r>
    </w:p>
    <w:p w14:paraId="3E0FC212" w14:textId="77777777" w:rsidR="00DC3A55" w:rsidRPr="00CA6316" w:rsidRDefault="00DC3A55">
      <w:pPr>
        <w:pStyle w:val="Answer"/>
      </w:pPr>
      <w:r w:rsidRPr="00CA6316">
        <w:t xml:space="preserve">answer </w:t>
      </w:r>
      <w:r w:rsidR="00CA6316" w:rsidRPr="00CA6316">
        <w:rPr>
          <w:u w:val="single"/>
        </w:rPr>
        <w:t>TWO</w:t>
      </w:r>
      <w:r w:rsidRPr="00CA6316">
        <w:t xml:space="preserve"> qu</w:t>
      </w:r>
      <w:r w:rsidR="004F4B61" w:rsidRPr="00CA6316">
        <w:t>ESTION</w:t>
      </w:r>
      <w:r w:rsidR="00CA6316" w:rsidRPr="00CA6316">
        <w:t>S</w:t>
      </w:r>
      <w:r w:rsidR="004F4B61" w:rsidRPr="00CA6316">
        <w:t xml:space="preserve"> </w:t>
      </w:r>
      <w:r w:rsidRPr="00CA6316">
        <w:t xml:space="preserve">out of </w:t>
      </w:r>
      <w:r w:rsidR="00CA6316" w:rsidRPr="00CA6316">
        <w:rPr>
          <w:u w:val="single"/>
        </w:rPr>
        <w:t>FOUR</w:t>
      </w:r>
      <w:r w:rsidRPr="00CA6316">
        <w:t xml:space="preserve"> </w:t>
      </w:r>
    </w:p>
    <w:p w14:paraId="7D94FDE8" w14:textId="77777777" w:rsidR="00CA6316" w:rsidRPr="00CA6316" w:rsidRDefault="00CA6316" w:rsidP="00CA6316">
      <w:pPr>
        <w:pStyle w:val="BodyText"/>
      </w:pPr>
    </w:p>
    <w:p w14:paraId="57DDB786" w14:textId="77777777" w:rsidR="00CA6316" w:rsidRDefault="00CA6316" w:rsidP="00CA6316">
      <w:pPr>
        <w:pStyle w:val="BodyText"/>
      </w:pPr>
    </w:p>
    <w:p w14:paraId="6FD66E76" w14:textId="77777777" w:rsidR="00CA6316" w:rsidRDefault="00CA6316" w:rsidP="00CA6316">
      <w:pPr>
        <w:pStyle w:val="BodyText"/>
      </w:pPr>
    </w:p>
    <w:p w14:paraId="10589C75" w14:textId="77777777" w:rsidR="00A6489C" w:rsidRPr="00A6489C" w:rsidRDefault="00A6489C" w:rsidP="00A6489C">
      <w:pPr>
        <w:widowControl w:val="0"/>
        <w:tabs>
          <w:tab w:val="left" w:pos="8542"/>
        </w:tabs>
        <w:spacing w:before="69"/>
        <w:ind w:left="109"/>
        <w:outlineLvl w:val="1"/>
        <w:rPr>
          <w:rFonts w:ascii="Arial" w:eastAsia="Arial" w:hAnsi="Arial" w:cs="Arial"/>
          <w:b/>
          <w:bCs/>
          <w:szCs w:val="24"/>
          <w:lang w:val="en-US" w:eastAsia="en-US"/>
        </w:rPr>
      </w:pPr>
    </w:p>
    <w:p w14:paraId="3276E416" w14:textId="77777777" w:rsidR="00CA6316" w:rsidRDefault="00CA6316" w:rsidP="00CA6316">
      <w:pPr>
        <w:pStyle w:val="BodyText"/>
      </w:pPr>
    </w:p>
    <w:p w14:paraId="1618E095" w14:textId="77777777" w:rsidR="00CA6316" w:rsidRDefault="00CA6316" w:rsidP="00CA6316">
      <w:pPr>
        <w:pStyle w:val="BodyText"/>
      </w:pPr>
    </w:p>
    <w:p w14:paraId="536C7DA2" w14:textId="77777777" w:rsidR="00CA6316" w:rsidRDefault="00CA6316" w:rsidP="00CA6316">
      <w:pPr>
        <w:pStyle w:val="BodyText"/>
      </w:pPr>
    </w:p>
    <w:p w14:paraId="041C90F6" w14:textId="77777777" w:rsidR="00CA6316" w:rsidRDefault="00CA6316" w:rsidP="00CA6316">
      <w:pPr>
        <w:pStyle w:val="BodyText"/>
      </w:pPr>
    </w:p>
    <w:p w14:paraId="56F1F06D" w14:textId="77777777" w:rsidR="00CA6316" w:rsidRPr="00CA6316" w:rsidRDefault="00CA6316" w:rsidP="00CA6316">
      <w:pPr>
        <w:pStyle w:val="BodyText"/>
      </w:pPr>
    </w:p>
    <w:p w14:paraId="1AA1753E" w14:textId="77777777" w:rsidR="00C5464C" w:rsidRPr="007E3A8E" w:rsidRDefault="00C5464C">
      <w:pPr>
        <w:pStyle w:val="BodyText"/>
      </w:pPr>
    </w:p>
    <w:p w14:paraId="3F1B97BA"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209889FF" w14:textId="77777777"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16F2C3CC" w14:textId="77777777" w:rsidR="005672D9" w:rsidRDefault="005672D9" w:rsidP="00267C96">
      <w:pPr>
        <w:pStyle w:val="BodyText"/>
        <w:ind w:left="720"/>
        <w:jc w:val="center"/>
        <w:rPr>
          <w:sz w:val="28"/>
        </w:rPr>
      </w:pPr>
    </w:p>
    <w:p w14:paraId="7A4E1983" w14:textId="77777777" w:rsidR="00D31A6E" w:rsidRPr="007E3A8E" w:rsidRDefault="00D31A6E" w:rsidP="005672D9">
      <w:pPr>
        <w:pStyle w:val="BodyText"/>
        <w:ind w:left="720"/>
        <w:rPr>
          <w:sz w:val="28"/>
        </w:rPr>
      </w:pPr>
    </w:p>
    <w:p w14:paraId="21359D78" w14:textId="77777777" w:rsidR="007228A4" w:rsidRDefault="007228A4" w:rsidP="00E05E03"/>
    <w:p w14:paraId="20E6C735" w14:textId="77777777" w:rsidR="00F327CC" w:rsidRDefault="00F327CC" w:rsidP="00E05E03"/>
    <w:p w14:paraId="50750216" w14:textId="77777777" w:rsidR="00CA6316" w:rsidRDefault="00CA6316" w:rsidP="00F327CC">
      <w:pPr>
        <w:jc w:val="center"/>
        <w:rPr>
          <w:b/>
          <w:color w:val="FF0000"/>
          <w:sz w:val="28"/>
        </w:rPr>
      </w:pPr>
    </w:p>
    <w:p w14:paraId="33DDEAEC" w14:textId="77777777" w:rsidR="00CA6316" w:rsidRDefault="00CA6316" w:rsidP="00F327CC">
      <w:pPr>
        <w:jc w:val="center"/>
        <w:rPr>
          <w:b/>
          <w:color w:val="FF0000"/>
          <w:sz w:val="28"/>
        </w:rPr>
      </w:pPr>
    </w:p>
    <w:p w14:paraId="638A2CE9" w14:textId="77777777" w:rsidR="00CA6316" w:rsidRDefault="00CA6316" w:rsidP="00F327CC">
      <w:pPr>
        <w:jc w:val="center"/>
        <w:rPr>
          <w:b/>
          <w:color w:val="FF0000"/>
          <w:sz w:val="28"/>
        </w:rPr>
      </w:pPr>
    </w:p>
    <w:p w14:paraId="46E9C3EE" w14:textId="77777777" w:rsidR="00CA6316" w:rsidRDefault="00CA6316" w:rsidP="00F327CC">
      <w:pPr>
        <w:jc w:val="center"/>
        <w:rPr>
          <w:b/>
          <w:color w:val="FF0000"/>
          <w:sz w:val="28"/>
        </w:rPr>
      </w:pPr>
    </w:p>
    <w:p w14:paraId="110E60C6" w14:textId="77777777" w:rsidR="00CA6316" w:rsidRDefault="00CA6316" w:rsidP="00F327CC">
      <w:pPr>
        <w:jc w:val="center"/>
        <w:rPr>
          <w:b/>
          <w:color w:val="FF0000"/>
          <w:sz w:val="28"/>
        </w:rPr>
      </w:pPr>
    </w:p>
    <w:p w14:paraId="6FA34133" w14:textId="77777777" w:rsidR="00501081" w:rsidRPr="006860D3" w:rsidRDefault="00501081" w:rsidP="00501081">
      <w:pPr>
        <w:pStyle w:val="NormalWeb"/>
        <w:numPr>
          <w:ilvl w:val="0"/>
          <w:numId w:val="9"/>
        </w:numPr>
        <w:ind w:left="709" w:hanging="283"/>
        <w:jc w:val="both"/>
        <w:rPr>
          <w:rFonts w:asciiTheme="minorHAnsi" w:hAnsiTheme="minorHAnsi"/>
          <w:color w:val="000000"/>
        </w:rPr>
      </w:pPr>
      <w:r w:rsidRPr="006860D3">
        <w:rPr>
          <w:rFonts w:asciiTheme="minorHAnsi" w:hAnsiTheme="minorHAnsi"/>
          <w:color w:val="000000"/>
        </w:rPr>
        <w:t>The Wellbeing of Future Generations Act 2015 applies to all public bodies in Wales from April 2016, and has been recognised by the United Nations as ground-breaking and globally significant. As stated by the UN Head of Sustainable Development: “</w:t>
      </w:r>
      <w:r w:rsidRPr="00B55AF6">
        <w:rPr>
          <w:rFonts w:asciiTheme="minorHAnsi" w:hAnsiTheme="minorHAnsi"/>
          <w:i/>
          <w:color w:val="000000"/>
        </w:rPr>
        <w:t>What Wales is doing today, we hope the world will do tomorrow – action more than words is the hope for our future generations</w:t>
      </w:r>
      <w:r w:rsidRPr="006860D3">
        <w:rPr>
          <w:rFonts w:asciiTheme="minorHAnsi" w:hAnsiTheme="minorHAnsi"/>
          <w:color w:val="000000"/>
        </w:rPr>
        <w:t xml:space="preserve">” (United Nations, </w:t>
      </w:r>
      <w:proofErr w:type="spellStart"/>
      <w:r w:rsidRPr="006860D3">
        <w:rPr>
          <w:rFonts w:asciiTheme="minorHAnsi" w:hAnsiTheme="minorHAnsi"/>
          <w:color w:val="000000"/>
        </w:rPr>
        <w:t>nd</w:t>
      </w:r>
      <w:proofErr w:type="spellEnd"/>
      <w:r w:rsidRPr="006860D3">
        <w:rPr>
          <w:rFonts w:asciiTheme="minorHAnsi" w:hAnsiTheme="minorHAnsi"/>
          <w:color w:val="000000"/>
        </w:rPr>
        <w:t>).</w:t>
      </w:r>
    </w:p>
    <w:p w14:paraId="65094759" w14:textId="77777777" w:rsidR="00CA6316" w:rsidRPr="006860D3" w:rsidRDefault="00501081" w:rsidP="006860D3">
      <w:pPr>
        <w:pStyle w:val="NormalWeb"/>
        <w:ind w:left="709"/>
        <w:jc w:val="both"/>
        <w:rPr>
          <w:rFonts w:asciiTheme="minorHAnsi" w:hAnsiTheme="minorHAnsi"/>
        </w:rPr>
      </w:pPr>
      <w:r w:rsidRPr="006860D3">
        <w:rPr>
          <w:rFonts w:asciiTheme="minorHAnsi" w:hAnsiTheme="minorHAnsi"/>
          <w:color w:val="000000"/>
        </w:rPr>
        <w:t>Evaluate the merits of the Act, based upon its application, and suggest potential areas where challenges may occur in the future.</w:t>
      </w:r>
      <w:r w:rsidR="00A60B50" w:rsidRPr="006860D3">
        <w:rPr>
          <w:rFonts w:asciiTheme="minorHAnsi" w:hAnsiTheme="minorHAnsi"/>
        </w:rPr>
        <w:t xml:space="preserve"> </w:t>
      </w:r>
      <w:r w:rsidRPr="006860D3">
        <w:rPr>
          <w:rFonts w:asciiTheme="minorHAnsi" w:hAnsiTheme="minorHAnsi"/>
          <w:b/>
        </w:rPr>
        <w:t>[50]</w:t>
      </w:r>
      <w:r w:rsidR="00CA6316" w:rsidRPr="006860D3">
        <w:rPr>
          <w:rFonts w:asciiTheme="minorHAnsi" w:hAnsiTheme="minorHAnsi"/>
        </w:rPr>
        <w:tab/>
      </w:r>
      <w:r w:rsidR="00CA6316" w:rsidRPr="006860D3">
        <w:rPr>
          <w:rFonts w:asciiTheme="minorHAnsi" w:hAnsiTheme="minorHAnsi"/>
        </w:rPr>
        <w:tab/>
      </w:r>
      <w:r w:rsidR="00CA6316" w:rsidRPr="006860D3">
        <w:rPr>
          <w:rFonts w:asciiTheme="minorHAnsi" w:hAnsiTheme="minorHAnsi"/>
        </w:rPr>
        <w:tab/>
      </w:r>
      <w:r w:rsidR="00CA6316" w:rsidRPr="006860D3">
        <w:rPr>
          <w:rFonts w:asciiTheme="minorHAnsi" w:hAnsiTheme="minorHAnsi"/>
        </w:rPr>
        <w:tab/>
      </w:r>
      <w:r w:rsidR="00CA6316" w:rsidRPr="006860D3">
        <w:rPr>
          <w:rFonts w:asciiTheme="minorHAnsi" w:hAnsiTheme="minorHAnsi"/>
        </w:rPr>
        <w:tab/>
      </w:r>
      <w:r w:rsidR="00CA6316" w:rsidRPr="006860D3">
        <w:rPr>
          <w:rFonts w:asciiTheme="minorHAnsi" w:hAnsiTheme="minorHAnsi"/>
        </w:rPr>
        <w:tab/>
      </w:r>
      <w:r w:rsidR="00CA6316" w:rsidRPr="006860D3">
        <w:rPr>
          <w:rFonts w:asciiTheme="minorHAnsi" w:hAnsiTheme="minorHAnsi"/>
        </w:rPr>
        <w:tab/>
      </w:r>
      <w:r w:rsidR="00CA6316" w:rsidRPr="006860D3">
        <w:rPr>
          <w:rFonts w:asciiTheme="minorHAnsi" w:hAnsiTheme="minorHAnsi"/>
        </w:rPr>
        <w:tab/>
      </w:r>
    </w:p>
    <w:p w14:paraId="30030B0F" w14:textId="77777777" w:rsidR="00501081" w:rsidRPr="006860D3" w:rsidRDefault="00501081" w:rsidP="00501081">
      <w:pPr>
        <w:pStyle w:val="NormalWeb"/>
        <w:ind w:firstLine="426"/>
        <w:jc w:val="both"/>
        <w:rPr>
          <w:rFonts w:asciiTheme="minorHAnsi" w:hAnsiTheme="minorHAnsi"/>
          <w:color w:val="000000"/>
        </w:rPr>
      </w:pPr>
      <w:r w:rsidRPr="006860D3">
        <w:rPr>
          <w:rFonts w:asciiTheme="minorHAnsi" w:hAnsiTheme="minorHAnsi"/>
          <w:color w:val="000000"/>
        </w:rPr>
        <w:t xml:space="preserve">2. </w:t>
      </w:r>
      <w:r w:rsidRPr="006860D3">
        <w:rPr>
          <w:rFonts w:asciiTheme="minorHAnsi" w:hAnsiTheme="minorHAnsi"/>
          <w:color w:val="000000"/>
        </w:rPr>
        <w:tab/>
        <w:t xml:space="preserve">There are many known definitions of sustainable development, but the most </w:t>
      </w:r>
      <w:r w:rsidRPr="006860D3">
        <w:rPr>
          <w:rFonts w:asciiTheme="minorHAnsi" w:hAnsiTheme="minorHAnsi"/>
          <w:color w:val="000000"/>
        </w:rPr>
        <w:tab/>
        <w:t xml:space="preserve">commonly cited is that within Our Common Future (also known as the </w:t>
      </w:r>
      <w:proofErr w:type="spellStart"/>
      <w:r w:rsidRPr="006860D3">
        <w:rPr>
          <w:rFonts w:asciiTheme="minorHAnsi" w:hAnsiTheme="minorHAnsi"/>
          <w:color w:val="000000"/>
        </w:rPr>
        <w:t>Bruntland</w:t>
      </w:r>
      <w:proofErr w:type="spellEnd"/>
      <w:r w:rsidRPr="006860D3">
        <w:rPr>
          <w:rFonts w:asciiTheme="minorHAnsi" w:hAnsiTheme="minorHAnsi"/>
          <w:color w:val="000000"/>
        </w:rPr>
        <w:t xml:space="preserve"> </w:t>
      </w:r>
      <w:r w:rsidRPr="006860D3">
        <w:rPr>
          <w:rFonts w:asciiTheme="minorHAnsi" w:hAnsiTheme="minorHAnsi"/>
          <w:color w:val="000000"/>
        </w:rPr>
        <w:tab/>
        <w:t>Report). This definition states: “</w:t>
      </w:r>
      <w:r w:rsidRPr="00B55AF6">
        <w:rPr>
          <w:rFonts w:asciiTheme="minorHAnsi" w:hAnsiTheme="minorHAnsi"/>
          <w:i/>
          <w:color w:val="000000"/>
        </w:rPr>
        <w:t xml:space="preserve">Sustainable Development is development that meets </w:t>
      </w:r>
      <w:r w:rsidRPr="00B55AF6">
        <w:rPr>
          <w:rFonts w:asciiTheme="minorHAnsi" w:hAnsiTheme="minorHAnsi"/>
          <w:i/>
          <w:color w:val="000000"/>
        </w:rPr>
        <w:tab/>
        <w:t xml:space="preserve">the needs of the present without compromising the ability of future generations to </w:t>
      </w:r>
      <w:r w:rsidRPr="00B55AF6">
        <w:rPr>
          <w:rFonts w:asciiTheme="minorHAnsi" w:hAnsiTheme="minorHAnsi"/>
          <w:i/>
          <w:color w:val="000000"/>
        </w:rPr>
        <w:tab/>
        <w:t>meet their own needs</w:t>
      </w:r>
      <w:r w:rsidRPr="006860D3">
        <w:rPr>
          <w:rFonts w:asciiTheme="minorHAnsi" w:hAnsiTheme="minorHAnsi"/>
          <w:color w:val="000000"/>
        </w:rPr>
        <w:t>” (WCED, 1987).</w:t>
      </w:r>
    </w:p>
    <w:p w14:paraId="7FCBFD3C" w14:textId="77777777" w:rsidR="00501081" w:rsidRPr="006860D3" w:rsidRDefault="00501081" w:rsidP="00501081">
      <w:pPr>
        <w:pStyle w:val="NormalWeb"/>
        <w:jc w:val="both"/>
        <w:rPr>
          <w:rFonts w:asciiTheme="minorHAnsi" w:hAnsiTheme="minorHAnsi"/>
          <w:color w:val="000000"/>
        </w:rPr>
      </w:pPr>
      <w:r w:rsidRPr="006860D3">
        <w:rPr>
          <w:rFonts w:asciiTheme="minorHAnsi" w:hAnsiTheme="minorHAnsi"/>
          <w:color w:val="000000"/>
        </w:rPr>
        <w:tab/>
        <w:t>a) Outline the 2 key concepts that are contained within the definition</w:t>
      </w:r>
      <w:r w:rsidR="00641A64">
        <w:rPr>
          <w:rFonts w:asciiTheme="minorHAnsi" w:hAnsiTheme="minorHAnsi"/>
          <w:color w:val="000000"/>
        </w:rPr>
        <w:t xml:space="preserve"> </w:t>
      </w:r>
      <w:r w:rsidR="00641A64" w:rsidRPr="00641A64">
        <w:rPr>
          <w:rFonts w:asciiTheme="minorHAnsi" w:hAnsiTheme="minorHAnsi"/>
          <w:b/>
          <w:color w:val="000000"/>
        </w:rPr>
        <w:t>[15]</w:t>
      </w:r>
    </w:p>
    <w:p w14:paraId="4FBEEF3E" w14:textId="77777777" w:rsidR="00501081" w:rsidRPr="006860D3" w:rsidRDefault="00501081" w:rsidP="00501081">
      <w:pPr>
        <w:pStyle w:val="NormalWeb"/>
        <w:jc w:val="both"/>
        <w:rPr>
          <w:rFonts w:asciiTheme="minorHAnsi" w:hAnsiTheme="minorHAnsi"/>
          <w:color w:val="000000"/>
        </w:rPr>
      </w:pPr>
      <w:r w:rsidRPr="006860D3">
        <w:rPr>
          <w:rFonts w:asciiTheme="minorHAnsi" w:hAnsiTheme="minorHAnsi"/>
          <w:color w:val="000000"/>
        </w:rPr>
        <w:tab/>
        <w:t xml:space="preserve">b) Discuss whether this definition is still robust for the 21st Century; if necessary, you </w:t>
      </w:r>
      <w:r w:rsidRPr="006860D3">
        <w:rPr>
          <w:rFonts w:asciiTheme="minorHAnsi" w:hAnsiTheme="minorHAnsi"/>
          <w:color w:val="000000"/>
        </w:rPr>
        <w:tab/>
        <w:t>should outline how it can be strengthened</w:t>
      </w:r>
      <w:r w:rsidR="00641A64">
        <w:rPr>
          <w:rFonts w:asciiTheme="minorHAnsi" w:hAnsiTheme="minorHAnsi"/>
          <w:color w:val="000000"/>
        </w:rPr>
        <w:t xml:space="preserve"> </w:t>
      </w:r>
      <w:r w:rsidR="00641A64" w:rsidRPr="00641A64">
        <w:rPr>
          <w:rFonts w:asciiTheme="minorHAnsi" w:hAnsiTheme="minorHAnsi"/>
          <w:b/>
          <w:color w:val="000000"/>
        </w:rPr>
        <w:t>[35]</w:t>
      </w:r>
    </w:p>
    <w:p w14:paraId="6AECEE85" w14:textId="77777777" w:rsidR="00501081" w:rsidRPr="006860D3" w:rsidRDefault="00501081" w:rsidP="000D2055">
      <w:pPr>
        <w:ind w:left="720"/>
        <w:rPr>
          <w:rFonts w:asciiTheme="minorHAnsi" w:hAnsiTheme="minorHAnsi"/>
          <w:szCs w:val="24"/>
        </w:rPr>
      </w:pPr>
    </w:p>
    <w:p w14:paraId="1E874BB8" w14:textId="77777777" w:rsidR="00FE666F" w:rsidRPr="00FE666F" w:rsidRDefault="00FE666F" w:rsidP="00FE666F">
      <w:pPr>
        <w:ind w:left="426"/>
        <w:rPr>
          <w:rFonts w:asciiTheme="minorHAnsi" w:hAnsiTheme="minorHAnsi"/>
          <w:szCs w:val="24"/>
        </w:rPr>
      </w:pPr>
      <w:r w:rsidRPr="00FE666F">
        <w:rPr>
          <w:rFonts w:asciiTheme="minorHAnsi" w:hAnsiTheme="minorHAnsi"/>
          <w:szCs w:val="24"/>
        </w:rPr>
        <w:t>3.</w:t>
      </w:r>
      <w:r>
        <w:rPr>
          <w:rFonts w:asciiTheme="minorHAnsi" w:hAnsiTheme="minorHAnsi"/>
          <w:szCs w:val="24"/>
        </w:rPr>
        <w:tab/>
      </w:r>
      <w:r w:rsidRPr="00FE666F">
        <w:rPr>
          <w:rFonts w:asciiTheme="minorHAnsi" w:hAnsiTheme="minorHAnsi"/>
          <w:szCs w:val="24"/>
        </w:rPr>
        <w:t xml:space="preserve">Curitiba in Brazil is often said to be one of the most sustainable cities on earth. All </w:t>
      </w:r>
      <w:r>
        <w:rPr>
          <w:rFonts w:asciiTheme="minorHAnsi" w:hAnsiTheme="minorHAnsi"/>
          <w:szCs w:val="24"/>
        </w:rPr>
        <w:tab/>
      </w:r>
      <w:r w:rsidRPr="00FE666F">
        <w:rPr>
          <w:rFonts w:asciiTheme="minorHAnsi" w:hAnsiTheme="minorHAnsi"/>
          <w:szCs w:val="24"/>
        </w:rPr>
        <w:t xml:space="preserve">the more remarkable because of its location and such ‘revolutionary’ strategies were </w:t>
      </w:r>
      <w:r>
        <w:rPr>
          <w:rFonts w:asciiTheme="minorHAnsi" w:hAnsiTheme="minorHAnsi"/>
          <w:szCs w:val="24"/>
        </w:rPr>
        <w:tab/>
      </w:r>
      <w:r w:rsidRPr="00FE666F">
        <w:rPr>
          <w:rFonts w:asciiTheme="minorHAnsi" w:hAnsiTheme="minorHAnsi"/>
          <w:szCs w:val="24"/>
        </w:rPr>
        <w:t xml:space="preserve">put in place back in the 1970s. Yet in spite of providing evidence of good practice, </w:t>
      </w:r>
      <w:r>
        <w:rPr>
          <w:rFonts w:asciiTheme="minorHAnsi" w:hAnsiTheme="minorHAnsi"/>
          <w:szCs w:val="24"/>
        </w:rPr>
        <w:tab/>
      </w:r>
      <w:r w:rsidRPr="00FE666F">
        <w:rPr>
          <w:rFonts w:asciiTheme="minorHAnsi" w:hAnsiTheme="minorHAnsi"/>
          <w:szCs w:val="24"/>
        </w:rPr>
        <w:t xml:space="preserve">most global cities worldwide lag behind this sustainable vision.  With this in mind, </w:t>
      </w:r>
    </w:p>
    <w:p w14:paraId="47709ECC" w14:textId="77777777" w:rsidR="00FE666F" w:rsidRPr="00FE666F" w:rsidRDefault="00FE666F" w:rsidP="00FE666F">
      <w:pPr>
        <w:rPr>
          <w:rFonts w:asciiTheme="minorHAnsi" w:hAnsiTheme="minorHAnsi"/>
          <w:szCs w:val="24"/>
        </w:rPr>
      </w:pPr>
    </w:p>
    <w:p w14:paraId="4688C07D" w14:textId="77777777" w:rsidR="00FE666F" w:rsidRPr="00FE666F" w:rsidRDefault="00FE666F" w:rsidP="00FE666F">
      <w:pPr>
        <w:rPr>
          <w:rFonts w:asciiTheme="minorHAnsi" w:hAnsiTheme="minorHAnsi"/>
          <w:szCs w:val="24"/>
        </w:rPr>
      </w:pPr>
      <w:r>
        <w:rPr>
          <w:rFonts w:asciiTheme="minorHAnsi" w:hAnsiTheme="minorHAnsi"/>
          <w:szCs w:val="24"/>
        </w:rPr>
        <w:tab/>
      </w:r>
      <w:r w:rsidRPr="00FE666F">
        <w:rPr>
          <w:rFonts w:asciiTheme="minorHAnsi" w:hAnsiTheme="minorHAnsi"/>
          <w:szCs w:val="24"/>
        </w:rPr>
        <w:t>Appraise the Curitiba strategy</w:t>
      </w:r>
      <w:r>
        <w:rPr>
          <w:rFonts w:asciiTheme="minorHAnsi" w:hAnsiTheme="minorHAnsi"/>
          <w:szCs w:val="24"/>
        </w:rPr>
        <w:t xml:space="preserve">, evaluating </w:t>
      </w:r>
      <w:r w:rsidRPr="00FE666F">
        <w:rPr>
          <w:rFonts w:asciiTheme="minorHAnsi" w:hAnsiTheme="minorHAnsi"/>
          <w:szCs w:val="24"/>
        </w:rPr>
        <w:t xml:space="preserve">the changes needed to create sustainable </w:t>
      </w:r>
      <w:r>
        <w:rPr>
          <w:rFonts w:asciiTheme="minorHAnsi" w:hAnsiTheme="minorHAnsi"/>
          <w:szCs w:val="24"/>
        </w:rPr>
        <w:tab/>
      </w:r>
      <w:r w:rsidRPr="00FE666F">
        <w:rPr>
          <w:rFonts w:asciiTheme="minorHAnsi" w:hAnsiTheme="minorHAnsi"/>
          <w:szCs w:val="24"/>
        </w:rPr>
        <w:t xml:space="preserve">cities in the developed world. </w:t>
      </w:r>
      <w:r w:rsidRPr="00641A64">
        <w:rPr>
          <w:rFonts w:asciiTheme="minorHAnsi" w:hAnsiTheme="minorHAnsi"/>
          <w:b/>
          <w:szCs w:val="24"/>
        </w:rPr>
        <w:t>[50]</w:t>
      </w:r>
    </w:p>
    <w:p w14:paraId="074D6716" w14:textId="77777777" w:rsidR="000D2055" w:rsidRPr="006860D3" w:rsidRDefault="000D2055" w:rsidP="000D2055">
      <w:pPr>
        <w:rPr>
          <w:rFonts w:asciiTheme="minorHAnsi" w:hAnsiTheme="minorHAnsi"/>
          <w:szCs w:val="24"/>
        </w:rPr>
      </w:pPr>
    </w:p>
    <w:p w14:paraId="3F786B25" w14:textId="77777777" w:rsidR="000D2055" w:rsidRPr="006860D3" w:rsidRDefault="000D2055" w:rsidP="000D2055">
      <w:pPr>
        <w:rPr>
          <w:rFonts w:asciiTheme="minorHAnsi" w:hAnsiTheme="minorHAnsi"/>
          <w:szCs w:val="24"/>
        </w:rPr>
      </w:pPr>
    </w:p>
    <w:p w14:paraId="09B32E1B" w14:textId="77777777" w:rsidR="006860D3" w:rsidRPr="006860D3" w:rsidRDefault="006860D3" w:rsidP="006860D3">
      <w:pPr>
        <w:pStyle w:val="ListParagraph"/>
        <w:numPr>
          <w:ilvl w:val="0"/>
          <w:numId w:val="11"/>
        </w:numPr>
        <w:ind w:left="709" w:hanging="283"/>
        <w:jc w:val="both"/>
        <w:rPr>
          <w:rFonts w:asciiTheme="minorHAnsi" w:hAnsiTheme="minorHAnsi"/>
          <w:szCs w:val="24"/>
        </w:rPr>
      </w:pPr>
      <w:r w:rsidRPr="006860D3">
        <w:rPr>
          <w:rFonts w:asciiTheme="minorHAnsi" w:hAnsiTheme="minorHAnsi"/>
          <w:szCs w:val="24"/>
        </w:rPr>
        <w:t xml:space="preserve">Pollution, over-pumping of aquifers and climate change are having significant impacts on water availability worldwide. Even those countries with access to plentiful supplies are increasingly dealing with groundwater pollution from flooding and saltwater intrusion, leading to higher treatment costs. </w:t>
      </w:r>
    </w:p>
    <w:p w14:paraId="39FC761C" w14:textId="77777777" w:rsidR="006860D3" w:rsidRPr="006860D3" w:rsidRDefault="006860D3" w:rsidP="006860D3">
      <w:pPr>
        <w:pStyle w:val="ListParagraph"/>
        <w:jc w:val="both"/>
        <w:rPr>
          <w:rFonts w:asciiTheme="minorHAnsi" w:hAnsiTheme="minorHAnsi"/>
          <w:szCs w:val="24"/>
        </w:rPr>
      </w:pPr>
    </w:p>
    <w:p w14:paraId="254BE1C5" w14:textId="77777777" w:rsidR="006860D3" w:rsidRPr="006860D3" w:rsidRDefault="006860D3" w:rsidP="006860D3">
      <w:pPr>
        <w:pStyle w:val="ListParagraph"/>
        <w:jc w:val="both"/>
        <w:rPr>
          <w:rFonts w:asciiTheme="minorHAnsi" w:hAnsiTheme="minorHAnsi"/>
          <w:szCs w:val="24"/>
        </w:rPr>
      </w:pPr>
      <w:r w:rsidRPr="006860D3">
        <w:rPr>
          <w:rFonts w:asciiTheme="minorHAnsi" w:hAnsiTheme="minorHAnsi"/>
          <w:szCs w:val="24"/>
        </w:rPr>
        <w:t xml:space="preserve">Identify, using examples, the key challenges with regard to water wastage and infrastructure capacity </w:t>
      </w:r>
      <w:r w:rsidRPr="006860D3">
        <w:rPr>
          <w:rFonts w:asciiTheme="minorHAnsi" w:hAnsiTheme="minorHAnsi"/>
          <w:b/>
          <w:szCs w:val="24"/>
        </w:rPr>
        <w:t>[20].</w:t>
      </w:r>
    </w:p>
    <w:p w14:paraId="6B2114FC" w14:textId="77777777" w:rsidR="006860D3" w:rsidRPr="006860D3" w:rsidRDefault="006860D3" w:rsidP="006860D3">
      <w:pPr>
        <w:pStyle w:val="ListParagraph"/>
        <w:jc w:val="both"/>
        <w:rPr>
          <w:rFonts w:asciiTheme="minorHAnsi" w:hAnsiTheme="minorHAnsi"/>
          <w:szCs w:val="24"/>
        </w:rPr>
      </w:pPr>
      <w:r w:rsidRPr="006860D3">
        <w:rPr>
          <w:rFonts w:asciiTheme="minorHAnsi" w:hAnsiTheme="minorHAnsi"/>
          <w:szCs w:val="24"/>
        </w:rPr>
        <w:t xml:space="preserve">Using examples to evidence your argument, evaluate a more sustainable approach to water consumption and storage worldwide </w:t>
      </w:r>
      <w:r w:rsidRPr="006860D3">
        <w:rPr>
          <w:rFonts w:asciiTheme="minorHAnsi" w:hAnsiTheme="minorHAnsi"/>
          <w:b/>
          <w:szCs w:val="24"/>
        </w:rPr>
        <w:t>[30].</w:t>
      </w:r>
    </w:p>
    <w:p w14:paraId="6F2F0041" w14:textId="77777777" w:rsidR="000D2055" w:rsidRDefault="000D2055" w:rsidP="00501081">
      <w:pPr>
        <w:pStyle w:val="ListParagraph"/>
        <w:jc w:val="both"/>
        <w:rPr>
          <w:szCs w:val="24"/>
        </w:rPr>
      </w:pPr>
      <w:r>
        <w:rPr>
          <w:szCs w:val="24"/>
        </w:rPr>
        <w:t>.</w:t>
      </w:r>
      <w:r w:rsidR="003B205A">
        <w:rPr>
          <w:szCs w:val="24"/>
        </w:rPr>
        <w:tab/>
      </w:r>
      <w:r w:rsidR="003B205A">
        <w:rPr>
          <w:szCs w:val="24"/>
        </w:rPr>
        <w:tab/>
      </w:r>
      <w:r w:rsidR="003B205A">
        <w:rPr>
          <w:szCs w:val="24"/>
        </w:rPr>
        <w:tab/>
      </w:r>
      <w:r w:rsidR="003B205A">
        <w:rPr>
          <w:szCs w:val="24"/>
        </w:rPr>
        <w:tab/>
      </w:r>
      <w:r w:rsidR="003B205A">
        <w:rPr>
          <w:szCs w:val="24"/>
        </w:rPr>
        <w:tab/>
      </w:r>
      <w:r w:rsidR="003B205A">
        <w:rPr>
          <w:szCs w:val="24"/>
        </w:rPr>
        <w:tab/>
      </w:r>
      <w:r w:rsidR="003B205A">
        <w:rPr>
          <w:szCs w:val="24"/>
        </w:rPr>
        <w:tab/>
      </w:r>
      <w:r w:rsidR="003B205A">
        <w:rPr>
          <w:szCs w:val="24"/>
        </w:rPr>
        <w:tab/>
      </w:r>
      <w:r w:rsidR="003B205A">
        <w:rPr>
          <w:szCs w:val="24"/>
        </w:rPr>
        <w:tab/>
      </w:r>
    </w:p>
    <w:p w14:paraId="7929AF6D" w14:textId="77777777" w:rsidR="00CA6316" w:rsidRPr="00CA6316" w:rsidRDefault="00CA6316" w:rsidP="00085E3E">
      <w:pPr>
        <w:rPr>
          <w:szCs w:val="24"/>
        </w:rPr>
      </w:pPr>
    </w:p>
    <w:p w14:paraId="4F3BE581" w14:textId="77777777" w:rsidR="00CA6316" w:rsidRDefault="00CA6316" w:rsidP="00F327CC">
      <w:pPr>
        <w:jc w:val="center"/>
        <w:rPr>
          <w:b/>
          <w:color w:val="FF0000"/>
          <w:sz w:val="28"/>
        </w:rPr>
      </w:pPr>
    </w:p>
    <w:p w14:paraId="47E057E9"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710246" w14:textId="77777777" w:rsidR="005D48D3" w:rsidRDefault="005D48D3">
      <w:r>
        <w:separator/>
      </w:r>
    </w:p>
  </w:endnote>
  <w:endnote w:type="continuationSeparator" w:id="0">
    <w:p w14:paraId="4D603061" w14:textId="77777777" w:rsidR="005D48D3" w:rsidRDefault="005D48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5FCEF7A5"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85E3E">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85E3E">
              <w:rPr>
                <w:b/>
                <w:bCs/>
                <w:noProof/>
              </w:rPr>
              <w:t>2</w:t>
            </w:r>
            <w:r w:rsidRPr="00C52BDC">
              <w:rPr>
                <w:b/>
                <w:bCs/>
                <w:szCs w:val="24"/>
              </w:rPr>
              <w:fldChar w:fldCharType="end"/>
            </w:r>
          </w:p>
        </w:sdtContent>
      </w:sdt>
    </w:sdtContent>
  </w:sdt>
  <w:p w14:paraId="21FF6DE1"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E3F4F" w14:textId="77777777" w:rsidR="005D48D3" w:rsidRDefault="005D48D3">
      <w:r>
        <w:separator/>
      </w:r>
    </w:p>
  </w:footnote>
  <w:footnote w:type="continuationSeparator" w:id="0">
    <w:p w14:paraId="0BB456A9" w14:textId="77777777" w:rsidR="005D48D3" w:rsidRDefault="005D48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033D6"/>
    <w:multiLevelType w:val="hybridMultilevel"/>
    <w:tmpl w:val="A436593A"/>
    <w:lvl w:ilvl="0" w:tplc="0809000F">
      <w:start w:val="1"/>
      <w:numFmt w:val="decimal"/>
      <w:lvlText w:val="%1."/>
      <w:lvlJc w:val="left"/>
      <w:pPr>
        <w:ind w:left="1353"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FC5AD8"/>
    <w:multiLevelType w:val="hybridMultilevel"/>
    <w:tmpl w:val="135CF51A"/>
    <w:lvl w:ilvl="0" w:tplc="150477FA">
      <w:start w:val="3"/>
      <w:numFmt w:val="decimal"/>
      <w:lvlText w:val="%1."/>
      <w:lvlJc w:val="left"/>
      <w:pPr>
        <w:ind w:left="1353" w:hanging="36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3"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15:restartNumberingAfterBreak="0">
    <w:nsid w:val="30555A9A"/>
    <w:multiLevelType w:val="hybridMultilevel"/>
    <w:tmpl w:val="BF1E868C"/>
    <w:lvl w:ilvl="0" w:tplc="34DE79F6">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35E55D25"/>
    <w:multiLevelType w:val="hybridMultilevel"/>
    <w:tmpl w:val="56D23B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448C00C6"/>
    <w:multiLevelType w:val="hybridMultilevel"/>
    <w:tmpl w:val="D7960CF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F425C9"/>
    <w:multiLevelType w:val="hybridMultilevel"/>
    <w:tmpl w:val="8F6212E2"/>
    <w:lvl w:ilvl="0" w:tplc="150477FA">
      <w:start w:val="3"/>
      <w:numFmt w:val="decimal"/>
      <w:lvlText w:val="%1."/>
      <w:lvlJc w:val="left"/>
      <w:pPr>
        <w:ind w:left="2073"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6FA13BC3"/>
    <w:multiLevelType w:val="hybridMultilevel"/>
    <w:tmpl w:val="DCBCB2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9"/>
  </w:num>
  <w:num w:numId="3">
    <w:abstractNumId w:val="3"/>
  </w:num>
  <w:num w:numId="4">
    <w:abstractNumId w:val="1"/>
  </w:num>
  <w:num w:numId="5">
    <w:abstractNumId w:val="4"/>
  </w:num>
  <w:num w:numId="6">
    <w:abstractNumId w:val="10"/>
  </w:num>
  <w:num w:numId="7">
    <w:abstractNumId w:val="6"/>
  </w:num>
  <w:num w:numId="8">
    <w:abstractNumId w:val="5"/>
  </w:num>
  <w:num w:numId="9">
    <w:abstractNumId w:val="0"/>
  </w:num>
  <w:num w:numId="10">
    <w:abstractNumId w:val="2"/>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006A"/>
    <w:rsid w:val="0006217E"/>
    <w:rsid w:val="000857C8"/>
    <w:rsid w:val="00085E3E"/>
    <w:rsid w:val="0009720B"/>
    <w:rsid w:val="000D2055"/>
    <w:rsid w:val="000D2292"/>
    <w:rsid w:val="000D65A5"/>
    <w:rsid w:val="000E5EE2"/>
    <w:rsid w:val="000E7182"/>
    <w:rsid w:val="000F215B"/>
    <w:rsid w:val="000F461F"/>
    <w:rsid w:val="00106A7A"/>
    <w:rsid w:val="001338B4"/>
    <w:rsid w:val="0014784D"/>
    <w:rsid w:val="00147A36"/>
    <w:rsid w:val="00152726"/>
    <w:rsid w:val="0015414A"/>
    <w:rsid w:val="0015599E"/>
    <w:rsid w:val="001576E4"/>
    <w:rsid w:val="00186932"/>
    <w:rsid w:val="001C60E5"/>
    <w:rsid w:val="002076C3"/>
    <w:rsid w:val="002432C0"/>
    <w:rsid w:val="00250F5B"/>
    <w:rsid w:val="0025252C"/>
    <w:rsid w:val="00256113"/>
    <w:rsid w:val="00267C96"/>
    <w:rsid w:val="00274D58"/>
    <w:rsid w:val="00280103"/>
    <w:rsid w:val="002B2AAE"/>
    <w:rsid w:val="002D3C39"/>
    <w:rsid w:val="002E72EF"/>
    <w:rsid w:val="002F0547"/>
    <w:rsid w:val="002F26C1"/>
    <w:rsid w:val="00305F0A"/>
    <w:rsid w:val="00337C61"/>
    <w:rsid w:val="00355330"/>
    <w:rsid w:val="00361A4F"/>
    <w:rsid w:val="00362239"/>
    <w:rsid w:val="0036641A"/>
    <w:rsid w:val="00373E3F"/>
    <w:rsid w:val="00380D89"/>
    <w:rsid w:val="003A43F8"/>
    <w:rsid w:val="003B03DA"/>
    <w:rsid w:val="003B205A"/>
    <w:rsid w:val="003B54C8"/>
    <w:rsid w:val="003B7622"/>
    <w:rsid w:val="003F6D14"/>
    <w:rsid w:val="00405A9E"/>
    <w:rsid w:val="004076C4"/>
    <w:rsid w:val="00410939"/>
    <w:rsid w:val="00420673"/>
    <w:rsid w:val="00451825"/>
    <w:rsid w:val="00464504"/>
    <w:rsid w:val="0047567D"/>
    <w:rsid w:val="004A3624"/>
    <w:rsid w:val="004A39CF"/>
    <w:rsid w:val="004A425E"/>
    <w:rsid w:val="004A6C5A"/>
    <w:rsid w:val="004B09F4"/>
    <w:rsid w:val="004C39A6"/>
    <w:rsid w:val="004F45CD"/>
    <w:rsid w:val="004F4B61"/>
    <w:rsid w:val="00500829"/>
    <w:rsid w:val="00501081"/>
    <w:rsid w:val="00504B0F"/>
    <w:rsid w:val="005106D5"/>
    <w:rsid w:val="005108B3"/>
    <w:rsid w:val="00531FF5"/>
    <w:rsid w:val="005440DD"/>
    <w:rsid w:val="0055088C"/>
    <w:rsid w:val="0056046A"/>
    <w:rsid w:val="00564986"/>
    <w:rsid w:val="005672D9"/>
    <w:rsid w:val="005826C9"/>
    <w:rsid w:val="005876B5"/>
    <w:rsid w:val="005A5B33"/>
    <w:rsid w:val="005B4884"/>
    <w:rsid w:val="005D2E24"/>
    <w:rsid w:val="005D40D2"/>
    <w:rsid w:val="005D48D3"/>
    <w:rsid w:val="005F23C1"/>
    <w:rsid w:val="0062759D"/>
    <w:rsid w:val="0063282B"/>
    <w:rsid w:val="006375E3"/>
    <w:rsid w:val="00641A64"/>
    <w:rsid w:val="0065660F"/>
    <w:rsid w:val="00674612"/>
    <w:rsid w:val="00685E99"/>
    <w:rsid w:val="006860D3"/>
    <w:rsid w:val="006B6FF9"/>
    <w:rsid w:val="006D1161"/>
    <w:rsid w:val="006D4DD5"/>
    <w:rsid w:val="006F3197"/>
    <w:rsid w:val="006F4C8D"/>
    <w:rsid w:val="00703C9F"/>
    <w:rsid w:val="00711505"/>
    <w:rsid w:val="00714E22"/>
    <w:rsid w:val="0071578C"/>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35EE3"/>
    <w:rsid w:val="008526DB"/>
    <w:rsid w:val="008616E4"/>
    <w:rsid w:val="0089434A"/>
    <w:rsid w:val="008A2A4F"/>
    <w:rsid w:val="008C78E9"/>
    <w:rsid w:val="008F0F4A"/>
    <w:rsid w:val="00917F06"/>
    <w:rsid w:val="00931114"/>
    <w:rsid w:val="009427E5"/>
    <w:rsid w:val="00952CB7"/>
    <w:rsid w:val="0095405E"/>
    <w:rsid w:val="00955A24"/>
    <w:rsid w:val="0095743F"/>
    <w:rsid w:val="0097229A"/>
    <w:rsid w:val="009948F4"/>
    <w:rsid w:val="00996632"/>
    <w:rsid w:val="009C2BC3"/>
    <w:rsid w:val="009F2326"/>
    <w:rsid w:val="00A123FF"/>
    <w:rsid w:val="00A16BB7"/>
    <w:rsid w:val="00A23173"/>
    <w:rsid w:val="00A47238"/>
    <w:rsid w:val="00A60B50"/>
    <w:rsid w:val="00A6489C"/>
    <w:rsid w:val="00A662B9"/>
    <w:rsid w:val="00A72458"/>
    <w:rsid w:val="00A85C60"/>
    <w:rsid w:val="00AD2A94"/>
    <w:rsid w:val="00AD3FE6"/>
    <w:rsid w:val="00AF097E"/>
    <w:rsid w:val="00AF3DEE"/>
    <w:rsid w:val="00B07A8D"/>
    <w:rsid w:val="00B21AAE"/>
    <w:rsid w:val="00B22B43"/>
    <w:rsid w:val="00B51DD6"/>
    <w:rsid w:val="00B55AF6"/>
    <w:rsid w:val="00B617FA"/>
    <w:rsid w:val="00B64FDF"/>
    <w:rsid w:val="00B674C4"/>
    <w:rsid w:val="00B83785"/>
    <w:rsid w:val="00B877AD"/>
    <w:rsid w:val="00B90DA5"/>
    <w:rsid w:val="00BC4889"/>
    <w:rsid w:val="00BD440E"/>
    <w:rsid w:val="00C02687"/>
    <w:rsid w:val="00C266FC"/>
    <w:rsid w:val="00C52093"/>
    <w:rsid w:val="00C52BDC"/>
    <w:rsid w:val="00C53820"/>
    <w:rsid w:val="00C5464C"/>
    <w:rsid w:val="00C96858"/>
    <w:rsid w:val="00CA6316"/>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C3A55"/>
    <w:rsid w:val="00E05E03"/>
    <w:rsid w:val="00E0685E"/>
    <w:rsid w:val="00E10588"/>
    <w:rsid w:val="00E24192"/>
    <w:rsid w:val="00E305F9"/>
    <w:rsid w:val="00E30914"/>
    <w:rsid w:val="00E326F6"/>
    <w:rsid w:val="00E5105E"/>
    <w:rsid w:val="00E51801"/>
    <w:rsid w:val="00E6279E"/>
    <w:rsid w:val="00E62D2E"/>
    <w:rsid w:val="00E63E44"/>
    <w:rsid w:val="00E77028"/>
    <w:rsid w:val="00E9772F"/>
    <w:rsid w:val="00EA0B9D"/>
    <w:rsid w:val="00EC0A0F"/>
    <w:rsid w:val="00EC3234"/>
    <w:rsid w:val="00EF3425"/>
    <w:rsid w:val="00F20EC1"/>
    <w:rsid w:val="00F327CC"/>
    <w:rsid w:val="00F5653E"/>
    <w:rsid w:val="00F93162"/>
    <w:rsid w:val="00FE5E00"/>
    <w:rsid w:val="00FE6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6333A30"/>
  <w15:docId w15:val="{EAAC6514-2098-4ACC-A0AB-D39649B14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CA6316"/>
    <w:pPr>
      <w:ind w:left="720"/>
      <w:contextualSpacing/>
    </w:pPr>
  </w:style>
  <w:style w:type="table" w:customStyle="1" w:styleId="TableGrid1">
    <w:name w:val="Table Grid1"/>
    <w:basedOn w:val="TableNormal"/>
    <w:next w:val="TableGrid"/>
    <w:uiPriority w:val="59"/>
    <w:rsid w:val="00A6489C"/>
    <w:pPr>
      <w:widowControl w:val="0"/>
    </w:pPr>
    <w:rPr>
      <w:rFonts w:asciiTheme="minorHAnsi" w:eastAsiaTheme="minorHAnsi" w:hAnsiTheme="minorHAnsi" w:cstheme="minorBid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1578C"/>
    <w:rPr>
      <w:sz w:val="16"/>
      <w:szCs w:val="16"/>
    </w:rPr>
  </w:style>
  <w:style w:type="paragraph" w:styleId="CommentText">
    <w:name w:val="annotation text"/>
    <w:basedOn w:val="Normal"/>
    <w:link w:val="CommentTextChar"/>
    <w:uiPriority w:val="99"/>
    <w:semiHidden/>
    <w:unhideWhenUsed/>
    <w:rsid w:val="0071578C"/>
    <w:rPr>
      <w:sz w:val="20"/>
    </w:rPr>
  </w:style>
  <w:style w:type="character" w:customStyle="1" w:styleId="CommentTextChar">
    <w:name w:val="Comment Text Char"/>
    <w:basedOn w:val="DefaultParagraphFont"/>
    <w:link w:val="CommentText"/>
    <w:uiPriority w:val="99"/>
    <w:semiHidden/>
    <w:rsid w:val="0071578C"/>
  </w:style>
  <w:style w:type="paragraph" w:styleId="CommentSubject">
    <w:name w:val="annotation subject"/>
    <w:basedOn w:val="CommentText"/>
    <w:next w:val="CommentText"/>
    <w:link w:val="CommentSubjectChar"/>
    <w:uiPriority w:val="99"/>
    <w:semiHidden/>
    <w:unhideWhenUsed/>
    <w:rsid w:val="0071578C"/>
    <w:rPr>
      <w:b/>
      <w:bCs/>
    </w:rPr>
  </w:style>
  <w:style w:type="character" w:customStyle="1" w:styleId="CommentSubjectChar">
    <w:name w:val="Comment Subject Char"/>
    <w:basedOn w:val="CommentTextChar"/>
    <w:link w:val="CommentSubject"/>
    <w:uiPriority w:val="99"/>
    <w:semiHidden/>
    <w:rsid w:val="0071578C"/>
    <w:rPr>
      <w:b/>
      <w:bCs/>
    </w:rPr>
  </w:style>
  <w:style w:type="paragraph" w:styleId="NormalWeb">
    <w:name w:val="Normal (Web)"/>
    <w:basedOn w:val="Normal"/>
    <w:uiPriority w:val="99"/>
    <w:unhideWhenUsed/>
    <w:rsid w:val="00501081"/>
    <w:pPr>
      <w:spacing w:before="100" w:beforeAutospacing="1" w:after="100" w:afterAutospacing="1"/>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0648837">
      <w:bodyDiv w:val="1"/>
      <w:marLeft w:val="0"/>
      <w:marRight w:val="0"/>
      <w:marTop w:val="0"/>
      <w:marBottom w:val="0"/>
      <w:divBdr>
        <w:top w:val="none" w:sz="0" w:space="0" w:color="auto"/>
        <w:left w:val="none" w:sz="0" w:space="0" w:color="auto"/>
        <w:bottom w:val="none" w:sz="0" w:space="0" w:color="auto"/>
        <w:right w:val="none" w:sz="0" w:space="0" w:color="auto"/>
      </w:divBdr>
    </w:div>
    <w:div w:id="1907835408">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0B532D-C3BF-460E-A748-821313998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369</Words>
  <Characters>2106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Owner</cp:lastModifiedBy>
  <cp:revision>3</cp:revision>
  <cp:lastPrinted>2010-12-14T12:56:00Z</cp:lastPrinted>
  <dcterms:created xsi:type="dcterms:W3CDTF">2018-10-31T08:33:00Z</dcterms:created>
  <dcterms:modified xsi:type="dcterms:W3CDTF">2018-10-31T08:34:00Z</dcterms:modified>
</cp:coreProperties>
</file>