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3EDA9" w14:textId="77777777" w:rsidR="001F5152" w:rsidRDefault="001F5152">
      <w:pPr>
        <w:pStyle w:val="Heading"/>
        <w:jc w:val="center"/>
      </w:pPr>
    </w:p>
    <w:p w14:paraId="3AF15140" w14:textId="77777777" w:rsidR="001F5152" w:rsidRDefault="00000000">
      <w:pPr>
        <w:pStyle w:val="Heading"/>
        <w:jc w:val="center"/>
      </w:pPr>
      <w:r>
        <w:rPr>
          <w:noProof/>
        </w:rPr>
        <w:drawing>
          <wp:inline distT="0" distB="0" distL="0" distR="0" wp14:anchorId="18098E84" wp14:editId="41AD1939">
            <wp:extent cx="2276119" cy="824361"/>
            <wp:effectExtent l="0" t="0" r="0" b="0"/>
            <wp:docPr id="1073741825" name="officeArt object"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A close-up of a signDescription automatically generated" descr="A close-up of a signDescription automatically generated"/>
                    <pic:cNvPicPr>
                      <a:picLocks noChangeAspect="1"/>
                    </pic:cNvPicPr>
                  </pic:nvPicPr>
                  <pic:blipFill>
                    <a:blip r:embed="rId7"/>
                    <a:stretch>
                      <a:fillRect/>
                    </a:stretch>
                  </pic:blipFill>
                  <pic:spPr>
                    <a:xfrm rot="10800000" flipH="1" flipV="1">
                      <a:off x="0" y="0"/>
                      <a:ext cx="2276119" cy="824361"/>
                    </a:xfrm>
                    <a:prstGeom prst="rect">
                      <a:avLst/>
                    </a:prstGeom>
                    <a:ln w="12700" cap="flat">
                      <a:noFill/>
                      <a:miter lim="400000"/>
                    </a:ln>
                    <a:effectLst/>
                  </pic:spPr>
                </pic:pic>
              </a:graphicData>
            </a:graphic>
          </wp:inline>
        </w:drawing>
      </w:r>
    </w:p>
    <w:p w14:paraId="56C6CA75" w14:textId="77777777" w:rsidR="001F5152" w:rsidRDefault="001F5152">
      <w:pPr>
        <w:pStyle w:val="Heading"/>
        <w:jc w:val="center"/>
      </w:pPr>
    </w:p>
    <w:p w14:paraId="2351CBEA" w14:textId="77777777" w:rsidR="001F5152" w:rsidRDefault="00000000">
      <w:pPr>
        <w:pStyle w:val="Heading"/>
        <w:jc w:val="center"/>
        <w:rPr>
          <w:sz w:val="40"/>
          <w:szCs w:val="40"/>
        </w:rPr>
      </w:pPr>
      <w:r>
        <w:rPr>
          <w:sz w:val="40"/>
          <w:szCs w:val="40"/>
          <w:lang w:val="en-US"/>
        </w:rPr>
        <w:t>BA Business Management</w:t>
      </w:r>
    </w:p>
    <w:p w14:paraId="14088895" w14:textId="77777777" w:rsidR="001F5152" w:rsidRDefault="001F5152">
      <w:pPr>
        <w:pStyle w:val="Body"/>
        <w:jc w:val="center"/>
        <w:rPr>
          <w:rFonts w:ascii="Times New Roman" w:eastAsia="Times New Roman" w:hAnsi="Times New Roman" w:cs="Times New Roman"/>
          <w:b/>
          <w:bCs/>
          <w:sz w:val="56"/>
          <w:szCs w:val="56"/>
        </w:rPr>
      </w:pPr>
    </w:p>
    <w:p w14:paraId="266C74ED" w14:textId="7E4F3794" w:rsidR="001F5152" w:rsidRDefault="003339BC">
      <w:pPr>
        <w:pStyle w:val="Body"/>
        <w:jc w:val="center"/>
        <w:rPr>
          <w:rFonts w:ascii="Times New Roman" w:eastAsia="Times New Roman" w:hAnsi="Times New Roman" w:cs="Times New Roman"/>
          <w:b/>
          <w:bCs/>
          <w:sz w:val="56"/>
          <w:szCs w:val="56"/>
        </w:rPr>
      </w:pPr>
      <w:r>
        <w:rPr>
          <w:rFonts w:ascii="Times New Roman" w:eastAsia="Times New Roman" w:hAnsi="Times New Roman" w:cs="Times New Roman"/>
          <w:b/>
          <w:bCs/>
          <w:sz w:val="56"/>
          <w:szCs w:val="56"/>
        </w:rPr>
        <w:t xml:space="preserve">BI Trends, </w:t>
      </w:r>
      <w:proofErr w:type="gramStart"/>
      <w:r>
        <w:rPr>
          <w:rFonts w:ascii="Times New Roman" w:eastAsia="Times New Roman" w:hAnsi="Times New Roman" w:cs="Times New Roman"/>
          <w:b/>
          <w:bCs/>
          <w:sz w:val="56"/>
          <w:szCs w:val="56"/>
        </w:rPr>
        <w:t>Tools</w:t>
      </w:r>
      <w:proofErr w:type="gramEnd"/>
      <w:r>
        <w:rPr>
          <w:rFonts w:ascii="Times New Roman" w:eastAsia="Times New Roman" w:hAnsi="Times New Roman" w:cs="Times New Roman"/>
          <w:b/>
          <w:bCs/>
          <w:sz w:val="56"/>
          <w:szCs w:val="56"/>
        </w:rPr>
        <w:t xml:space="preserve"> and Applications</w:t>
      </w:r>
    </w:p>
    <w:p w14:paraId="29CE75CD" w14:textId="2E54872E" w:rsidR="001F5152" w:rsidRDefault="00000000">
      <w:pPr>
        <w:pStyle w:val="Body"/>
        <w:jc w:val="center"/>
        <w:rPr>
          <w:rFonts w:ascii="Times New Roman" w:eastAsia="Times New Roman" w:hAnsi="Times New Roman" w:cs="Times New Roman"/>
          <w:b/>
          <w:bCs/>
          <w:sz w:val="96"/>
          <w:szCs w:val="96"/>
        </w:rPr>
      </w:pPr>
      <w:r>
        <w:rPr>
          <w:rFonts w:ascii="Times New Roman" w:hAnsi="Times New Roman"/>
          <w:b/>
          <w:bCs/>
          <w:sz w:val="96"/>
          <w:szCs w:val="96"/>
        </w:rPr>
        <w:t xml:space="preserve"> </w:t>
      </w:r>
    </w:p>
    <w:p w14:paraId="7089FACF" w14:textId="77777777" w:rsidR="001F5152" w:rsidRDefault="00000000">
      <w:pPr>
        <w:pStyle w:val="Body"/>
        <w:jc w:val="center"/>
        <w:rPr>
          <w:rFonts w:ascii="Times New Roman" w:eastAsia="Times New Roman" w:hAnsi="Times New Roman" w:cs="Times New Roman"/>
          <w:b/>
          <w:bCs/>
          <w:sz w:val="48"/>
          <w:szCs w:val="48"/>
        </w:rPr>
      </w:pPr>
      <w:r>
        <w:rPr>
          <w:rFonts w:ascii="Times New Roman" w:hAnsi="Times New Roman"/>
          <w:b/>
          <w:bCs/>
          <w:sz w:val="48"/>
          <w:szCs w:val="48"/>
          <w:lang w:val="fr-FR"/>
        </w:rPr>
        <w:t>(Evaluation Report)</w:t>
      </w:r>
    </w:p>
    <w:p w14:paraId="7867C005" w14:textId="77777777" w:rsidR="001F5152" w:rsidRDefault="001F5152">
      <w:pPr>
        <w:pStyle w:val="Body"/>
        <w:jc w:val="center"/>
        <w:rPr>
          <w:rFonts w:ascii="Times New Roman" w:eastAsia="Times New Roman" w:hAnsi="Times New Roman" w:cs="Times New Roman"/>
          <w:b/>
          <w:bCs/>
          <w:sz w:val="40"/>
          <w:szCs w:val="40"/>
        </w:rPr>
      </w:pPr>
    </w:p>
    <w:p w14:paraId="3F3E8484" w14:textId="77777777" w:rsidR="001F5152" w:rsidRDefault="001F5152">
      <w:pPr>
        <w:pStyle w:val="Body"/>
        <w:jc w:val="center"/>
        <w:rPr>
          <w:rFonts w:ascii="Times New Roman" w:eastAsia="Times New Roman" w:hAnsi="Times New Roman" w:cs="Times New Roman"/>
          <w:b/>
          <w:bCs/>
          <w:sz w:val="40"/>
          <w:szCs w:val="40"/>
        </w:rPr>
      </w:pPr>
    </w:p>
    <w:p w14:paraId="5C6E89CD" w14:textId="77777777" w:rsidR="001F5152" w:rsidRDefault="001F5152">
      <w:pPr>
        <w:pStyle w:val="Body"/>
        <w:jc w:val="center"/>
        <w:rPr>
          <w:rFonts w:ascii="Times New Roman" w:eastAsia="Times New Roman" w:hAnsi="Times New Roman" w:cs="Times New Roman"/>
          <w:b/>
          <w:bCs/>
          <w:sz w:val="44"/>
          <w:szCs w:val="44"/>
        </w:rPr>
      </w:pPr>
    </w:p>
    <w:p w14:paraId="17A9731D" w14:textId="77777777" w:rsidR="001F5152" w:rsidRDefault="001F5152">
      <w:pPr>
        <w:pStyle w:val="Body"/>
        <w:jc w:val="center"/>
        <w:rPr>
          <w:rFonts w:ascii="Times New Roman" w:eastAsia="Times New Roman" w:hAnsi="Times New Roman" w:cs="Times New Roman"/>
          <w:b/>
          <w:bCs/>
          <w:sz w:val="44"/>
          <w:szCs w:val="44"/>
        </w:rPr>
      </w:pPr>
    </w:p>
    <w:p w14:paraId="5AB1D9C1" w14:textId="77777777" w:rsidR="001F5152" w:rsidRDefault="001F5152">
      <w:pPr>
        <w:pStyle w:val="Body"/>
        <w:rPr>
          <w:rFonts w:ascii="Times New Roman" w:eastAsia="Times New Roman" w:hAnsi="Times New Roman" w:cs="Times New Roman"/>
          <w:b/>
          <w:bCs/>
          <w:sz w:val="24"/>
          <w:szCs w:val="24"/>
        </w:rPr>
      </w:pPr>
    </w:p>
    <w:p w14:paraId="73FBA01F" w14:textId="77777777" w:rsidR="001F5152" w:rsidRDefault="001F5152">
      <w:pPr>
        <w:pStyle w:val="Body"/>
        <w:rPr>
          <w:rFonts w:ascii="Times New Roman" w:eastAsia="Times New Roman" w:hAnsi="Times New Roman" w:cs="Times New Roman"/>
          <w:b/>
          <w:bCs/>
          <w:sz w:val="24"/>
          <w:szCs w:val="24"/>
        </w:rPr>
      </w:pPr>
    </w:p>
    <w:p w14:paraId="173AAB64" w14:textId="4BD8BB1C" w:rsidR="001F5152" w:rsidRDefault="00000000">
      <w:pPr>
        <w:pStyle w:val="Body"/>
        <w:jc w:val="right"/>
        <w:rPr>
          <w:rFonts w:ascii="Times New Roman" w:eastAsia="Times New Roman" w:hAnsi="Times New Roman" w:cs="Times New Roman"/>
          <w:b/>
          <w:bCs/>
          <w:sz w:val="24"/>
          <w:szCs w:val="24"/>
        </w:rPr>
      </w:pPr>
      <w:r>
        <w:rPr>
          <w:rFonts w:ascii="Times New Roman" w:hAnsi="Times New Roman"/>
          <w:b/>
          <w:bCs/>
          <w:sz w:val="24"/>
          <w:szCs w:val="24"/>
          <w:lang w:val="fr-FR"/>
        </w:rPr>
        <w:t xml:space="preserve">Module </w:t>
      </w:r>
      <w:proofErr w:type="gramStart"/>
      <w:r>
        <w:rPr>
          <w:rFonts w:ascii="Times New Roman" w:hAnsi="Times New Roman"/>
          <w:b/>
          <w:bCs/>
          <w:sz w:val="24"/>
          <w:szCs w:val="24"/>
          <w:lang w:val="fr-FR"/>
        </w:rPr>
        <w:t>code:</w:t>
      </w:r>
      <w:proofErr w:type="gramEnd"/>
      <w:r>
        <w:rPr>
          <w:rFonts w:ascii="Times New Roman" w:hAnsi="Times New Roman"/>
          <w:b/>
          <w:bCs/>
          <w:sz w:val="24"/>
          <w:szCs w:val="24"/>
          <w:lang w:val="fr-FR"/>
        </w:rPr>
        <w:t xml:space="preserve"> LCBB500</w:t>
      </w:r>
      <w:r w:rsidR="003339BC">
        <w:rPr>
          <w:rFonts w:ascii="Times New Roman" w:hAnsi="Times New Roman"/>
          <w:b/>
          <w:bCs/>
          <w:sz w:val="24"/>
          <w:szCs w:val="24"/>
          <w:lang w:val="fr-FR"/>
        </w:rPr>
        <w:t>0</w:t>
      </w:r>
    </w:p>
    <w:p w14:paraId="40CDE4FC" w14:textId="25A674CF" w:rsidR="001F5152" w:rsidRDefault="00000000">
      <w:pPr>
        <w:pStyle w:val="Body"/>
        <w:jc w:val="right"/>
        <w:rPr>
          <w:rFonts w:ascii="Times New Roman" w:eastAsia="Times New Roman" w:hAnsi="Times New Roman" w:cs="Times New Roman"/>
          <w:b/>
          <w:bCs/>
          <w:sz w:val="24"/>
          <w:szCs w:val="24"/>
        </w:rPr>
      </w:pPr>
      <w:r>
        <w:rPr>
          <w:rFonts w:ascii="Times New Roman" w:hAnsi="Times New Roman"/>
          <w:b/>
          <w:bCs/>
          <w:sz w:val="24"/>
          <w:szCs w:val="24"/>
          <w:lang w:val="de-DE"/>
        </w:rPr>
        <w:t xml:space="preserve">Lecturer: </w:t>
      </w:r>
      <w:r w:rsidR="003339BC">
        <w:rPr>
          <w:rFonts w:ascii="Times New Roman" w:hAnsi="Times New Roman"/>
          <w:b/>
          <w:bCs/>
          <w:sz w:val="24"/>
          <w:szCs w:val="24"/>
          <w:lang w:val="de-DE"/>
        </w:rPr>
        <w:t>Xavier Matieni</w:t>
      </w:r>
    </w:p>
    <w:p w14:paraId="35D6603A" w14:textId="77777777" w:rsidR="001F5152" w:rsidRDefault="00000000">
      <w:pPr>
        <w:pStyle w:val="Body"/>
        <w:jc w:val="right"/>
        <w:rPr>
          <w:rFonts w:ascii="Times New Roman" w:eastAsia="Times New Roman" w:hAnsi="Times New Roman" w:cs="Times New Roman"/>
          <w:b/>
          <w:bCs/>
          <w:sz w:val="24"/>
          <w:szCs w:val="24"/>
        </w:rPr>
      </w:pPr>
      <w:r>
        <w:rPr>
          <w:rFonts w:ascii="Times New Roman" w:hAnsi="Times New Roman"/>
          <w:b/>
          <w:bCs/>
          <w:sz w:val="24"/>
          <w:szCs w:val="24"/>
        </w:rPr>
        <w:t>Written by: Deyvid Krumov</w:t>
      </w:r>
    </w:p>
    <w:p w14:paraId="7C367240" w14:textId="77777777" w:rsidR="001F5152" w:rsidRDefault="00000000">
      <w:pPr>
        <w:pStyle w:val="Body"/>
        <w:jc w:val="right"/>
        <w:rPr>
          <w:rFonts w:ascii="Times New Roman" w:eastAsia="Times New Roman" w:hAnsi="Times New Roman" w:cs="Times New Roman"/>
          <w:b/>
          <w:bCs/>
          <w:sz w:val="24"/>
          <w:szCs w:val="24"/>
        </w:rPr>
      </w:pPr>
      <w:r>
        <w:rPr>
          <w:rFonts w:ascii="Times New Roman" w:hAnsi="Times New Roman"/>
          <w:b/>
          <w:bCs/>
          <w:sz w:val="24"/>
          <w:szCs w:val="24"/>
          <w:lang w:val="en-US"/>
        </w:rPr>
        <w:t>Student number: 2125371</w:t>
      </w:r>
    </w:p>
    <w:p w14:paraId="4FC9F1A4" w14:textId="77777777" w:rsidR="001F5152" w:rsidRDefault="001F5152">
      <w:pPr>
        <w:pStyle w:val="Body"/>
      </w:pPr>
    </w:p>
    <w:p w14:paraId="38559E9A" w14:textId="77777777" w:rsidR="00191A88" w:rsidRDefault="00191A88">
      <w:pPr>
        <w:pStyle w:val="Body"/>
        <w:tabs>
          <w:tab w:val="left" w:pos="2685"/>
        </w:tabs>
        <w:jc w:val="center"/>
        <w:rPr>
          <w:b/>
          <w:bCs/>
          <w:sz w:val="36"/>
          <w:szCs w:val="36"/>
          <w:lang w:val="en-US"/>
        </w:rPr>
      </w:pPr>
    </w:p>
    <w:p w14:paraId="11480C1A" w14:textId="6FCD76DB" w:rsidR="001F5152" w:rsidRDefault="00000000">
      <w:pPr>
        <w:pStyle w:val="Body"/>
        <w:tabs>
          <w:tab w:val="left" w:pos="2685"/>
        </w:tabs>
        <w:jc w:val="center"/>
        <w:rPr>
          <w:b/>
          <w:bCs/>
          <w:sz w:val="32"/>
          <w:szCs w:val="32"/>
        </w:rPr>
      </w:pPr>
      <w:r>
        <w:rPr>
          <w:b/>
          <w:bCs/>
          <w:sz w:val="36"/>
          <w:szCs w:val="36"/>
          <w:lang w:val="en-US"/>
        </w:rPr>
        <w:lastRenderedPageBreak/>
        <w:t>Table of content</w:t>
      </w:r>
    </w:p>
    <w:p w14:paraId="14050E06" w14:textId="77777777" w:rsidR="001F5152" w:rsidRDefault="001F5152">
      <w:pPr>
        <w:pStyle w:val="Body"/>
        <w:tabs>
          <w:tab w:val="left" w:pos="2685"/>
        </w:tabs>
        <w:rPr>
          <w:b/>
          <w:bCs/>
          <w:sz w:val="32"/>
          <w:szCs w:val="32"/>
        </w:rPr>
      </w:pPr>
    </w:p>
    <w:p w14:paraId="20F7C816" w14:textId="25BCED26" w:rsidR="001F5152" w:rsidRDefault="00000000">
      <w:pPr>
        <w:pStyle w:val="ListParagraph"/>
        <w:numPr>
          <w:ilvl w:val="0"/>
          <w:numId w:val="2"/>
        </w:numPr>
        <w:rPr>
          <w:sz w:val="28"/>
          <w:szCs w:val="28"/>
        </w:rPr>
      </w:pPr>
      <w:r>
        <w:rPr>
          <w:sz w:val="28"/>
          <w:szCs w:val="28"/>
        </w:rPr>
        <w:t>Introduction …………</w:t>
      </w:r>
      <w:r w:rsidR="00191A88">
        <w:rPr>
          <w:sz w:val="28"/>
          <w:szCs w:val="28"/>
        </w:rPr>
        <w:t>………………………………………………………………………</w:t>
      </w:r>
      <w:r>
        <w:rPr>
          <w:sz w:val="28"/>
          <w:szCs w:val="28"/>
        </w:rPr>
        <w:t>…</w:t>
      </w:r>
      <w:proofErr w:type="gramStart"/>
      <w:r>
        <w:rPr>
          <w:sz w:val="28"/>
          <w:szCs w:val="28"/>
        </w:rPr>
        <w:t>…..</w:t>
      </w:r>
      <w:proofErr w:type="gramEnd"/>
      <w:r>
        <w:rPr>
          <w:sz w:val="28"/>
          <w:szCs w:val="28"/>
        </w:rPr>
        <w:t>3</w:t>
      </w:r>
    </w:p>
    <w:p w14:paraId="5CC3A78B" w14:textId="019F5B86" w:rsidR="001F5152" w:rsidRDefault="00191A88">
      <w:pPr>
        <w:pStyle w:val="ListParagraph"/>
        <w:numPr>
          <w:ilvl w:val="0"/>
          <w:numId w:val="2"/>
        </w:numPr>
        <w:rPr>
          <w:sz w:val="28"/>
          <w:szCs w:val="28"/>
        </w:rPr>
      </w:pPr>
      <w:r w:rsidRPr="00191A88">
        <w:rPr>
          <w:sz w:val="28"/>
          <w:szCs w:val="28"/>
        </w:rPr>
        <w:t>Why BI trends, Tools and Applications are the future for the business</w:t>
      </w:r>
      <w:r>
        <w:rPr>
          <w:sz w:val="28"/>
          <w:szCs w:val="28"/>
        </w:rPr>
        <w:t xml:space="preserve"> …</w:t>
      </w:r>
      <w:proofErr w:type="gramStart"/>
      <w:r w:rsidR="00886B1E">
        <w:rPr>
          <w:sz w:val="28"/>
          <w:szCs w:val="28"/>
        </w:rPr>
        <w:t>3</w:t>
      </w:r>
      <w:proofErr w:type="gramEnd"/>
    </w:p>
    <w:p w14:paraId="58FF5823" w14:textId="55F9F77C" w:rsidR="001F5152" w:rsidRDefault="00191A88">
      <w:pPr>
        <w:pStyle w:val="ListParagraph"/>
        <w:numPr>
          <w:ilvl w:val="0"/>
          <w:numId w:val="2"/>
        </w:numPr>
        <w:rPr>
          <w:sz w:val="28"/>
          <w:szCs w:val="28"/>
        </w:rPr>
      </w:pPr>
      <w:r w:rsidRPr="00191A88">
        <w:rPr>
          <w:sz w:val="28"/>
          <w:szCs w:val="28"/>
        </w:rPr>
        <w:t>How BI trends (5 BI trends) can help to make timely and effective decisions</w:t>
      </w:r>
      <w:r>
        <w:rPr>
          <w:sz w:val="28"/>
          <w:szCs w:val="28"/>
        </w:rPr>
        <w:t>……………………………………………….………………………………</w:t>
      </w:r>
      <w:proofErr w:type="gramStart"/>
      <w:r>
        <w:rPr>
          <w:sz w:val="28"/>
          <w:szCs w:val="28"/>
        </w:rPr>
        <w:t>…..</w:t>
      </w:r>
      <w:proofErr w:type="gramEnd"/>
      <w:r>
        <w:rPr>
          <w:sz w:val="28"/>
          <w:szCs w:val="28"/>
        </w:rPr>
        <w:t>…………</w:t>
      </w:r>
      <w:r w:rsidR="00886B1E">
        <w:rPr>
          <w:sz w:val="28"/>
          <w:szCs w:val="28"/>
        </w:rPr>
        <w:t>5</w:t>
      </w:r>
    </w:p>
    <w:p w14:paraId="2C099126" w14:textId="7455491A" w:rsidR="001F5152" w:rsidRDefault="00000000">
      <w:pPr>
        <w:pStyle w:val="ListParagraph"/>
        <w:numPr>
          <w:ilvl w:val="0"/>
          <w:numId w:val="2"/>
        </w:numPr>
        <w:rPr>
          <w:sz w:val="28"/>
          <w:szCs w:val="28"/>
        </w:rPr>
      </w:pPr>
      <w:r>
        <w:rPr>
          <w:sz w:val="28"/>
          <w:szCs w:val="28"/>
        </w:rPr>
        <w:t>Conclusion………………………………………………….………….………</w:t>
      </w:r>
      <w:r w:rsidR="00191A88">
        <w:rPr>
          <w:sz w:val="28"/>
          <w:szCs w:val="28"/>
        </w:rPr>
        <w:t>…</w:t>
      </w:r>
      <w:r>
        <w:rPr>
          <w:sz w:val="28"/>
          <w:szCs w:val="28"/>
        </w:rPr>
        <w:t>………….………</w:t>
      </w:r>
      <w:r w:rsidR="00886B1E">
        <w:rPr>
          <w:sz w:val="28"/>
          <w:szCs w:val="28"/>
        </w:rPr>
        <w:t>6</w:t>
      </w:r>
    </w:p>
    <w:p w14:paraId="0612270A" w14:textId="34CC4EF4" w:rsidR="001F5152" w:rsidRDefault="00000000">
      <w:pPr>
        <w:pStyle w:val="ListParagraph"/>
        <w:numPr>
          <w:ilvl w:val="0"/>
          <w:numId w:val="2"/>
        </w:numPr>
        <w:rPr>
          <w:sz w:val="28"/>
          <w:szCs w:val="28"/>
        </w:rPr>
      </w:pPr>
      <w:r>
        <w:rPr>
          <w:sz w:val="28"/>
          <w:szCs w:val="28"/>
        </w:rPr>
        <w:t>References…………………………………………………….………………</w:t>
      </w:r>
      <w:r w:rsidR="00191A88">
        <w:rPr>
          <w:sz w:val="28"/>
          <w:szCs w:val="28"/>
        </w:rPr>
        <w:t>…</w:t>
      </w:r>
      <w:r>
        <w:rPr>
          <w:sz w:val="28"/>
          <w:szCs w:val="28"/>
        </w:rPr>
        <w:t>…….…</w:t>
      </w:r>
      <w:proofErr w:type="gramStart"/>
      <w:r>
        <w:rPr>
          <w:sz w:val="28"/>
          <w:szCs w:val="28"/>
        </w:rPr>
        <w:t>….…..</w:t>
      </w:r>
      <w:proofErr w:type="gramEnd"/>
      <w:r>
        <w:rPr>
          <w:sz w:val="28"/>
          <w:szCs w:val="28"/>
        </w:rPr>
        <w:t>….</w:t>
      </w:r>
      <w:r w:rsidR="00886B1E">
        <w:rPr>
          <w:sz w:val="28"/>
          <w:szCs w:val="28"/>
        </w:rPr>
        <w:t>7</w:t>
      </w:r>
    </w:p>
    <w:p w14:paraId="01706202" w14:textId="77777777" w:rsidR="001F5152" w:rsidRDefault="001F5152">
      <w:pPr>
        <w:pStyle w:val="Body"/>
        <w:rPr>
          <w:sz w:val="21"/>
          <w:szCs w:val="21"/>
        </w:rPr>
      </w:pPr>
    </w:p>
    <w:p w14:paraId="4F6CA31E" w14:textId="77777777" w:rsidR="001F5152" w:rsidRDefault="001F5152">
      <w:pPr>
        <w:pStyle w:val="Body"/>
        <w:rPr>
          <w:sz w:val="21"/>
          <w:szCs w:val="21"/>
        </w:rPr>
      </w:pPr>
    </w:p>
    <w:p w14:paraId="15BA9F2D" w14:textId="77777777" w:rsidR="001F5152" w:rsidRDefault="001F5152">
      <w:pPr>
        <w:pStyle w:val="Body"/>
        <w:rPr>
          <w:sz w:val="21"/>
          <w:szCs w:val="21"/>
        </w:rPr>
      </w:pPr>
    </w:p>
    <w:p w14:paraId="33794828" w14:textId="77777777" w:rsidR="001F5152" w:rsidRDefault="001F5152">
      <w:pPr>
        <w:pStyle w:val="Body"/>
        <w:rPr>
          <w:sz w:val="21"/>
          <w:szCs w:val="21"/>
        </w:rPr>
      </w:pPr>
    </w:p>
    <w:p w14:paraId="4ED1F2F5" w14:textId="77777777" w:rsidR="001F5152" w:rsidRDefault="001F5152">
      <w:pPr>
        <w:pStyle w:val="Body"/>
        <w:rPr>
          <w:sz w:val="21"/>
          <w:szCs w:val="21"/>
        </w:rPr>
      </w:pPr>
    </w:p>
    <w:p w14:paraId="67628555" w14:textId="77777777" w:rsidR="001F5152" w:rsidRDefault="001F5152">
      <w:pPr>
        <w:pStyle w:val="Body"/>
        <w:rPr>
          <w:sz w:val="21"/>
          <w:szCs w:val="21"/>
        </w:rPr>
      </w:pPr>
    </w:p>
    <w:p w14:paraId="49A1F009" w14:textId="77777777" w:rsidR="001F5152" w:rsidRDefault="001F5152">
      <w:pPr>
        <w:pStyle w:val="Body"/>
        <w:rPr>
          <w:sz w:val="21"/>
          <w:szCs w:val="21"/>
        </w:rPr>
      </w:pPr>
    </w:p>
    <w:p w14:paraId="64826129" w14:textId="77777777" w:rsidR="001F5152" w:rsidRDefault="001F5152">
      <w:pPr>
        <w:pStyle w:val="Body"/>
        <w:rPr>
          <w:sz w:val="21"/>
          <w:szCs w:val="21"/>
        </w:rPr>
      </w:pPr>
    </w:p>
    <w:p w14:paraId="78D63E34" w14:textId="77777777" w:rsidR="001F5152" w:rsidRDefault="001F5152">
      <w:pPr>
        <w:pStyle w:val="Body"/>
        <w:rPr>
          <w:sz w:val="21"/>
          <w:szCs w:val="21"/>
        </w:rPr>
      </w:pPr>
    </w:p>
    <w:p w14:paraId="4E1D48B3" w14:textId="77777777" w:rsidR="001F5152" w:rsidRDefault="001F5152">
      <w:pPr>
        <w:pStyle w:val="Body"/>
        <w:rPr>
          <w:sz w:val="21"/>
          <w:szCs w:val="21"/>
        </w:rPr>
      </w:pPr>
    </w:p>
    <w:p w14:paraId="547AE5F3" w14:textId="77777777" w:rsidR="001F5152" w:rsidRDefault="001F5152">
      <w:pPr>
        <w:pStyle w:val="Body"/>
        <w:rPr>
          <w:sz w:val="21"/>
          <w:szCs w:val="21"/>
        </w:rPr>
      </w:pPr>
    </w:p>
    <w:p w14:paraId="09D47CD6" w14:textId="77777777" w:rsidR="001F5152" w:rsidRDefault="001F5152">
      <w:pPr>
        <w:pStyle w:val="Body"/>
        <w:rPr>
          <w:sz w:val="21"/>
          <w:szCs w:val="21"/>
        </w:rPr>
      </w:pPr>
    </w:p>
    <w:p w14:paraId="37C5E440" w14:textId="77777777" w:rsidR="001F5152" w:rsidRDefault="001F5152">
      <w:pPr>
        <w:pStyle w:val="Body"/>
        <w:rPr>
          <w:sz w:val="21"/>
          <w:szCs w:val="21"/>
        </w:rPr>
      </w:pPr>
    </w:p>
    <w:p w14:paraId="3DD2422B" w14:textId="77777777" w:rsidR="001F5152" w:rsidRDefault="001F5152">
      <w:pPr>
        <w:pStyle w:val="Body"/>
        <w:rPr>
          <w:sz w:val="21"/>
          <w:szCs w:val="21"/>
        </w:rPr>
      </w:pPr>
    </w:p>
    <w:p w14:paraId="46413A12" w14:textId="77777777" w:rsidR="001F5152" w:rsidRDefault="001F5152">
      <w:pPr>
        <w:pStyle w:val="Body"/>
        <w:rPr>
          <w:sz w:val="21"/>
          <w:szCs w:val="21"/>
        </w:rPr>
      </w:pPr>
    </w:p>
    <w:p w14:paraId="4F5DA532" w14:textId="77777777" w:rsidR="001F5152" w:rsidRDefault="001F5152">
      <w:pPr>
        <w:pStyle w:val="Body"/>
        <w:rPr>
          <w:sz w:val="21"/>
          <w:szCs w:val="21"/>
        </w:rPr>
      </w:pPr>
    </w:p>
    <w:p w14:paraId="56975524" w14:textId="77777777" w:rsidR="001F5152" w:rsidRDefault="001F5152">
      <w:pPr>
        <w:pStyle w:val="Body"/>
        <w:rPr>
          <w:sz w:val="21"/>
          <w:szCs w:val="21"/>
        </w:rPr>
      </w:pPr>
    </w:p>
    <w:p w14:paraId="06AA2817" w14:textId="77777777" w:rsidR="001F5152" w:rsidRDefault="001F5152">
      <w:pPr>
        <w:pStyle w:val="Body"/>
        <w:rPr>
          <w:sz w:val="21"/>
          <w:szCs w:val="21"/>
        </w:rPr>
      </w:pPr>
    </w:p>
    <w:p w14:paraId="48D09DF2" w14:textId="77777777" w:rsidR="001F5152" w:rsidRDefault="001F5152">
      <w:pPr>
        <w:pStyle w:val="Body"/>
        <w:rPr>
          <w:sz w:val="21"/>
          <w:szCs w:val="21"/>
        </w:rPr>
      </w:pPr>
    </w:p>
    <w:p w14:paraId="06483179" w14:textId="77777777" w:rsidR="001F5152" w:rsidRDefault="001F5152">
      <w:pPr>
        <w:pStyle w:val="Body"/>
        <w:rPr>
          <w:sz w:val="21"/>
          <w:szCs w:val="21"/>
        </w:rPr>
      </w:pPr>
    </w:p>
    <w:p w14:paraId="1A9E994B" w14:textId="77777777" w:rsidR="001F5152" w:rsidRDefault="001F5152">
      <w:pPr>
        <w:pStyle w:val="Body"/>
        <w:rPr>
          <w:sz w:val="21"/>
          <w:szCs w:val="21"/>
        </w:rPr>
      </w:pPr>
    </w:p>
    <w:p w14:paraId="516B9DC6" w14:textId="77777777" w:rsidR="001F5152" w:rsidRDefault="001F5152">
      <w:pPr>
        <w:pStyle w:val="Body"/>
        <w:rPr>
          <w:sz w:val="21"/>
          <w:szCs w:val="21"/>
        </w:rPr>
      </w:pPr>
    </w:p>
    <w:p w14:paraId="2890925E" w14:textId="77777777" w:rsidR="001F5152" w:rsidRDefault="001F5152">
      <w:pPr>
        <w:pStyle w:val="Body"/>
        <w:rPr>
          <w:sz w:val="21"/>
          <w:szCs w:val="21"/>
        </w:rPr>
      </w:pPr>
    </w:p>
    <w:p w14:paraId="4D4BE708" w14:textId="6AAAEF1B" w:rsidR="001F5152" w:rsidRPr="00191A88" w:rsidRDefault="00191A88" w:rsidP="00191A88">
      <w:pPr>
        <w:pStyle w:val="Body"/>
        <w:jc w:val="center"/>
        <w:rPr>
          <w:b/>
          <w:bCs/>
          <w:sz w:val="36"/>
          <w:szCs w:val="36"/>
        </w:rPr>
      </w:pPr>
      <w:r w:rsidRPr="00191A88">
        <w:rPr>
          <w:b/>
          <w:bCs/>
          <w:sz w:val="36"/>
          <w:szCs w:val="36"/>
          <w:lang w:val="en-US"/>
        </w:rPr>
        <w:t>Introduction</w:t>
      </w:r>
    </w:p>
    <w:p w14:paraId="45DF5F93" w14:textId="77777777" w:rsidR="00191A88" w:rsidRDefault="00191A88" w:rsidP="00191A88">
      <w:pPr>
        <w:pStyle w:val="Body"/>
        <w:rPr>
          <w:sz w:val="28"/>
          <w:szCs w:val="28"/>
          <w:lang w:val="en-US"/>
        </w:rPr>
      </w:pPr>
      <w:r w:rsidRPr="00191A88">
        <w:rPr>
          <w:sz w:val="28"/>
          <w:szCs w:val="28"/>
          <w:lang w:val="en-US"/>
        </w:rPr>
        <w:t>This report aims to highlight the pressing need for adopting modern Business Intelligence (BI) trends, tools, and applications in various sectors. As businesses strive for sustained growth and competitiveness, the critical role of BI becomes evident. The following evaluation outlines why embracing modern BI is not merely an option but a necessity, supported by real-world examples and data.</w:t>
      </w:r>
    </w:p>
    <w:p w14:paraId="5F8EA8E2" w14:textId="47D6733E" w:rsidR="003339BC" w:rsidRDefault="003339BC" w:rsidP="00191A88">
      <w:pPr>
        <w:pStyle w:val="Body"/>
        <w:rPr>
          <w:sz w:val="28"/>
          <w:szCs w:val="28"/>
          <w:lang w:val="en-US"/>
        </w:rPr>
      </w:pPr>
      <w:r>
        <w:rPr>
          <w:sz w:val="28"/>
          <w:szCs w:val="28"/>
          <w:lang w:val="en-US"/>
        </w:rPr>
        <w:t>In 2023 the necessity of using BI tools is increasing. Every business and every person need to adapt to the changes that are occurring in our society. It is very important to stay informed and ready to accept the change</w:t>
      </w:r>
      <w:r w:rsidR="00036E34">
        <w:rPr>
          <w:sz w:val="28"/>
          <w:szCs w:val="28"/>
          <w:lang w:val="en-US"/>
        </w:rPr>
        <w:t xml:space="preserve">s. This is how you as a person and the company as a business will grow exponentially huge. </w:t>
      </w:r>
    </w:p>
    <w:p w14:paraId="725FD734" w14:textId="77777777" w:rsidR="00CC403D" w:rsidRPr="00191A88" w:rsidRDefault="00CC403D" w:rsidP="00191A88">
      <w:pPr>
        <w:pStyle w:val="Body"/>
        <w:rPr>
          <w:sz w:val="28"/>
          <w:szCs w:val="28"/>
          <w:lang w:val="en-US"/>
        </w:rPr>
      </w:pPr>
    </w:p>
    <w:p w14:paraId="25625854" w14:textId="0899DE22" w:rsidR="00191A88" w:rsidRDefault="00191A88" w:rsidP="00191A88">
      <w:pPr>
        <w:pStyle w:val="Body"/>
        <w:jc w:val="center"/>
        <w:rPr>
          <w:b/>
          <w:bCs/>
          <w:sz w:val="36"/>
          <w:szCs w:val="36"/>
        </w:rPr>
      </w:pPr>
      <w:r w:rsidRPr="00191A88">
        <w:rPr>
          <w:b/>
          <w:bCs/>
          <w:sz w:val="36"/>
          <w:szCs w:val="36"/>
        </w:rPr>
        <w:t xml:space="preserve">Why BI trends, Tools and Applications are the future for the </w:t>
      </w:r>
      <w:proofErr w:type="gramStart"/>
      <w:r w:rsidRPr="00191A88">
        <w:rPr>
          <w:b/>
          <w:bCs/>
          <w:sz w:val="36"/>
          <w:szCs w:val="36"/>
        </w:rPr>
        <w:t>business</w:t>
      </w:r>
      <w:proofErr w:type="gramEnd"/>
    </w:p>
    <w:p w14:paraId="5FB0B21C" w14:textId="714BEAE8" w:rsidR="00191A88" w:rsidRDefault="003339BC" w:rsidP="003339BC">
      <w:pPr>
        <w:pStyle w:val="Body"/>
        <w:rPr>
          <w:sz w:val="28"/>
          <w:szCs w:val="28"/>
        </w:rPr>
      </w:pPr>
      <w:r w:rsidRPr="003339BC">
        <w:rPr>
          <w:sz w:val="28"/>
          <w:szCs w:val="28"/>
        </w:rPr>
        <w:t>Business Intelligence (BI) trends, tools, and applications are crucial for the future success of businesses. They enable informed decision-making by providing real-time insights into operations and strategic planning through predictive analytics. The integration of Artificial Intelligence (AI) and Natural Language Processing (NLP) transforms raw data into actionable insights, making complex analytics accessible to a broader audience. Mobile BI facilitates on-the-go decision-making, offering a competitive advantage in a dynamic business environment. BI tools address challenges related to data integrity through features like data profiling and governance. The focus on customer insights allows businesses to tailor products and services, gaining a competitive edge. BI contributes to cost efficiency by identifying inefficiencies and optimizing resources based on data-driven insights. As businesses transition into Industry 4.0, BI becomes essential for managing and interpreting data generated by IoT devices and interconnected systems. Embracing BI is not just a technological upgrade but a strategic imperative for sustained growth and competitiveness. Overall, BI plays a pivotal role in shaping successful and resilient enterprises in the modern business landscape.</w:t>
      </w:r>
    </w:p>
    <w:p w14:paraId="786F2609" w14:textId="77777777" w:rsidR="00CC403D" w:rsidRPr="00CC403D" w:rsidRDefault="00CC403D" w:rsidP="00CC403D">
      <w:pPr>
        <w:pStyle w:val="Body"/>
        <w:rPr>
          <w:sz w:val="28"/>
          <w:szCs w:val="28"/>
        </w:rPr>
      </w:pPr>
    </w:p>
    <w:p w14:paraId="5B1329F1" w14:textId="77777777" w:rsidR="00CC403D" w:rsidRPr="00CC403D" w:rsidRDefault="00CC403D" w:rsidP="00CC403D">
      <w:pPr>
        <w:pStyle w:val="Body"/>
        <w:rPr>
          <w:sz w:val="28"/>
          <w:szCs w:val="28"/>
        </w:rPr>
      </w:pPr>
      <w:r w:rsidRPr="00CC403D">
        <w:rPr>
          <w:sz w:val="28"/>
          <w:szCs w:val="28"/>
        </w:rPr>
        <w:lastRenderedPageBreak/>
        <w:t>Let's explore practical applications of business intelligence in well-known global brands:</w:t>
      </w:r>
    </w:p>
    <w:p w14:paraId="093CFA5D" w14:textId="77777777" w:rsidR="00CC403D" w:rsidRPr="00CC403D" w:rsidRDefault="00CC403D" w:rsidP="00CC403D">
      <w:pPr>
        <w:pStyle w:val="Body"/>
        <w:rPr>
          <w:sz w:val="28"/>
          <w:szCs w:val="28"/>
        </w:rPr>
      </w:pPr>
    </w:p>
    <w:p w14:paraId="035D8646" w14:textId="77777777" w:rsidR="00CC403D" w:rsidRPr="00CC403D" w:rsidRDefault="00CC403D" w:rsidP="00CC403D">
      <w:pPr>
        <w:pStyle w:val="Body"/>
        <w:rPr>
          <w:sz w:val="28"/>
          <w:szCs w:val="28"/>
        </w:rPr>
      </w:pPr>
      <w:r w:rsidRPr="00CC403D">
        <w:rPr>
          <w:b/>
          <w:bCs/>
          <w:sz w:val="28"/>
          <w:szCs w:val="28"/>
        </w:rPr>
        <w:t>Netflix:</w:t>
      </w:r>
      <w:r w:rsidRPr="00CC403D">
        <w:rPr>
          <w:sz w:val="28"/>
          <w:szCs w:val="28"/>
        </w:rPr>
        <w:t xml:space="preserve"> Widely recognized for its streaming services, Netflix utilizes both data science and business intelligence to acquire new subscribers and enhance user experience. BI solutions generate personalized watch lists and captivating artwork, strategically promoting content through recommendation systems to target the right audience effectively.</w:t>
      </w:r>
    </w:p>
    <w:p w14:paraId="35F4DFA8" w14:textId="77777777" w:rsidR="00CC403D" w:rsidRPr="00CC403D" w:rsidRDefault="00CC403D" w:rsidP="00CC403D">
      <w:pPr>
        <w:pStyle w:val="Body"/>
        <w:rPr>
          <w:sz w:val="28"/>
          <w:szCs w:val="28"/>
        </w:rPr>
      </w:pPr>
    </w:p>
    <w:p w14:paraId="0E34FAAA" w14:textId="77777777" w:rsidR="00CC403D" w:rsidRPr="00CC403D" w:rsidRDefault="00CC403D" w:rsidP="00CC403D">
      <w:pPr>
        <w:pStyle w:val="Body"/>
        <w:rPr>
          <w:sz w:val="28"/>
          <w:szCs w:val="28"/>
        </w:rPr>
      </w:pPr>
      <w:r w:rsidRPr="00CC403D">
        <w:rPr>
          <w:b/>
          <w:bCs/>
          <w:sz w:val="28"/>
          <w:szCs w:val="28"/>
        </w:rPr>
        <w:t>Starbucks:</w:t>
      </w:r>
      <w:r w:rsidRPr="00CC403D">
        <w:rPr>
          <w:sz w:val="28"/>
          <w:szCs w:val="28"/>
        </w:rPr>
        <w:t xml:space="preserve"> Leveraging BI, Starbucks analyzes data related to traffic patterns, population density, customer demographics, average income, and proximity to public transport hubs. Through mobile apps and loyalty card programs, individual purchase information is tracked, enabling personalized offers through emails or apps to boost customer engagement and drive sales.</w:t>
      </w:r>
    </w:p>
    <w:p w14:paraId="2180FBF0" w14:textId="77777777" w:rsidR="00CC403D" w:rsidRPr="00CC403D" w:rsidRDefault="00CC403D" w:rsidP="00CC403D">
      <w:pPr>
        <w:pStyle w:val="Body"/>
        <w:rPr>
          <w:sz w:val="28"/>
          <w:szCs w:val="28"/>
        </w:rPr>
      </w:pPr>
    </w:p>
    <w:p w14:paraId="6C4DF828" w14:textId="77777777" w:rsidR="00CC403D" w:rsidRPr="00CC403D" w:rsidRDefault="00CC403D" w:rsidP="00CC403D">
      <w:pPr>
        <w:pStyle w:val="Body"/>
        <w:rPr>
          <w:sz w:val="28"/>
          <w:szCs w:val="28"/>
        </w:rPr>
      </w:pPr>
      <w:r w:rsidRPr="00CC403D">
        <w:rPr>
          <w:b/>
          <w:bCs/>
          <w:sz w:val="28"/>
          <w:szCs w:val="28"/>
        </w:rPr>
        <w:t>Tesla:</w:t>
      </w:r>
      <w:r w:rsidRPr="00CC403D">
        <w:rPr>
          <w:sz w:val="28"/>
          <w:szCs w:val="28"/>
        </w:rPr>
        <w:t xml:space="preserve"> As a prominent automotive company, Tesla employs BI to wirelessly connect its vehicles to corporate offices, collecting valuable data. This data is then analyzed to proactively address issues such as traffic hazards and equipment damage, contributing to increased user satisfaction and informed decisions for future upgrades.</w:t>
      </w:r>
    </w:p>
    <w:p w14:paraId="06360BCC" w14:textId="77777777" w:rsidR="00CC403D" w:rsidRPr="00CC403D" w:rsidRDefault="00CC403D" w:rsidP="00CC403D">
      <w:pPr>
        <w:pStyle w:val="Body"/>
        <w:rPr>
          <w:sz w:val="28"/>
          <w:szCs w:val="28"/>
        </w:rPr>
      </w:pPr>
    </w:p>
    <w:p w14:paraId="626F4EEC" w14:textId="77777777" w:rsidR="00CC403D" w:rsidRPr="00CC403D" w:rsidRDefault="00CC403D" w:rsidP="00CC403D">
      <w:pPr>
        <w:pStyle w:val="Body"/>
        <w:rPr>
          <w:sz w:val="28"/>
          <w:szCs w:val="28"/>
        </w:rPr>
      </w:pPr>
      <w:r w:rsidRPr="00CC403D">
        <w:rPr>
          <w:b/>
          <w:bCs/>
          <w:sz w:val="28"/>
          <w:szCs w:val="28"/>
        </w:rPr>
        <w:t>Uber:</w:t>
      </w:r>
      <w:r w:rsidRPr="00CC403D">
        <w:rPr>
          <w:sz w:val="28"/>
          <w:szCs w:val="28"/>
        </w:rPr>
        <w:t xml:space="preserve"> A leading transportation company, Uber utilizes business intelligence to track factors like traffic conditions, journey durations, driver availability, and customer demand. Incorporating a rating system and surge pricing into its business model, Uber strategically controls fares and fosters trust between customers and drivers.</w:t>
      </w:r>
    </w:p>
    <w:p w14:paraId="6333AE51" w14:textId="77777777" w:rsidR="00CC403D" w:rsidRPr="00CC403D" w:rsidRDefault="00CC403D" w:rsidP="00CC403D">
      <w:pPr>
        <w:pStyle w:val="Body"/>
        <w:rPr>
          <w:sz w:val="28"/>
          <w:szCs w:val="28"/>
        </w:rPr>
      </w:pPr>
    </w:p>
    <w:p w14:paraId="6853479D" w14:textId="50B3398F" w:rsidR="00CC403D" w:rsidRDefault="00CC403D" w:rsidP="00CC403D">
      <w:pPr>
        <w:pStyle w:val="Body"/>
        <w:rPr>
          <w:sz w:val="28"/>
          <w:szCs w:val="28"/>
        </w:rPr>
      </w:pPr>
      <w:r w:rsidRPr="00CC403D">
        <w:rPr>
          <w:sz w:val="28"/>
          <w:szCs w:val="28"/>
        </w:rPr>
        <w:t>In each case, business intelligence plays a pivotal role, shaping strategies, enhancing customer experiences, and informing decisions across these diverse industries.</w:t>
      </w:r>
    </w:p>
    <w:p w14:paraId="1D0D360C" w14:textId="77777777" w:rsidR="00CC403D" w:rsidRPr="003339BC" w:rsidRDefault="00CC403D" w:rsidP="00CC403D">
      <w:pPr>
        <w:pStyle w:val="Body"/>
        <w:rPr>
          <w:sz w:val="28"/>
          <w:szCs w:val="28"/>
        </w:rPr>
      </w:pPr>
    </w:p>
    <w:p w14:paraId="1894DD9B" w14:textId="220651E9" w:rsidR="00191A88" w:rsidRPr="00191A88" w:rsidRDefault="00191A88" w:rsidP="00191A88">
      <w:pPr>
        <w:pStyle w:val="Body"/>
        <w:jc w:val="center"/>
        <w:rPr>
          <w:b/>
          <w:bCs/>
          <w:sz w:val="36"/>
          <w:szCs w:val="36"/>
          <w:lang w:val="en-US"/>
        </w:rPr>
      </w:pPr>
      <w:proofErr w:type="gramStart"/>
      <w:r w:rsidRPr="00191A88">
        <w:rPr>
          <w:b/>
          <w:bCs/>
          <w:sz w:val="36"/>
          <w:szCs w:val="36"/>
        </w:rPr>
        <w:lastRenderedPageBreak/>
        <w:t>How</w:t>
      </w:r>
      <w:proofErr w:type="gramEnd"/>
      <w:r w:rsidRPr="00191A88">
        <w:rPr>
          <w:b/>
          <w:bCs/>
          <w:sz w:val="36"/>
          <w:szCs w:val="36"/>
        </w:rPr>
        <w:t xml:space="preserve"> BI trends (5 BI trends) can help to make timely and effective decisions</w:t>
      </w:r>
    </w:p>
    <w:p w14:paraId="48E364C2" w14:textId="77777777" w:rsidR="00191A88" w:rsidRPr="00191A88" w:rsidRDefault="00191A88" w:rsidP="00191A88">
      <w:pPr>
        <w:pStyle w:val="Body"/>
        <w:rPr>
          <w:sz w:val="28"/>
          <w:szCs w:val="28"/>
          <w:lang w:val="en-US"/>
        </w:rPr>
      </w:pPr>
      <w:r w:rsidRPr="00191A88">
        <w:rPr>
          <w:sz w:val="28"/>
          <w:szCs w:val="28"/>
          <w:lang w:val="en-US"/>
        </w:rPr>
        <w:t>1. Enhanced Decision-Making with Predictive Analytics:</w:t>
      </w:r>
    </w:p>
    <w:p w14:paraId="569D42F0" w14:textId="77777777" w:rsidR="00191A88" w:rsidRPr="00191A88" w:rsidRDefault="00191A88" w:rsidP="00191A88">
      <w:pPr>
        <w:pStyle w:val="Body"/>
        <w:rPr>
          <w:sz w:val="28"/>
          <w:szCs w:val="28"/>
          <w:lang w:val="en-US"/>
        </w:rPr>
      </w:pPr>
      <w:r w:rsidRPr="00191A88">
        <w:rPr>
          <w:sz w:val="28"/>
          <w:szCs w:val="28"/>
          <w:lang w:val="en-US"/>
        </w:rPr>
        <w:t>Modern BI offers a pivotal advantage in predictive analytics, utilizing advanced algorithms and machine learning models. This capability enables anticipation of market trends, customer preferences, and operational challenges. Companies like Amazon leverage predictive analytics to optimize inventory management and enhance customer satisfaction.</w:t>
      </w:r>
    </w:p>
    <w:p w14:paraId="6A1DD092" w14:textId="77777777" w:rsidR="00191A88" w:rsidRPr="00191A88" w:rsidRDefault="00191A88" w:rsidP="00191A88">
      <w:pPr>
        <w:pStyle w:val="Body"/>
        <w:rPr>
          <w:sz w:val="28"/>
          <w:szCs w:val="28"/>
          <w:lang w:val="en-US"/>
        </w:rPr>
      </w:pPr>
    </w:p>
    <w:p w14:paraId="14D753A6" w14:textId="77777777" w:rsidR="00191A88" w:rsidRPr="00191A88" w:rsidRDefault="00191A88" w:rsidP="00191A88">
      <w:pPr>
        <w:pStyle w:val="Body"/>
        <w:rPr>
          <w:sz w:val="28"/>
          <w:szCs w:val="28"/>
          <w:lang w:val="en-US"/>
        </w:rPr>
      </w:pPr>
      <w:r w:rsidRPr="00191A88">
        <w:rPr>
          <w:sz w:val="28"/>
          <w:szCs w:val="28"/>
          <w:lang w:val="en-US"/>
        </w:rPr>
        <w:t>2. Real-time Data Analytics for Agility:</w:t>
      </w:r>
    </w:p>
    <w:p w14:paraId="23B0BC48" w14:textId="77777777" w:rsidR="00191A88" w:rsidRPr="00191A88" w:rsidRDefault="00191A88" w:rsidP="00191A88">
      <w:pPr>
        <w:pStyle w:val="Body"/>
        <w:rPr>
          <w:sz w:val="28"/>
          <w:szCs w:val="28"/>
          <w:lang w:val="en-US"/>
        </w:rPr>
      </w:pPr>
      <w:r w:rsidRPr="00191A88">
        <w:rPr>
          <w:sz w:val="28"/>
          <w:szCs w:val="28"/>
          <w:lang w:val="en-US"/>
        </w:rPr>
        <w:t>In today's fast-paced business landscape, reacting swiftly to changing market dynamics is crucial. Modern BI tools provide real-time data analytics, allowing the monitoring of key performance indicators (KPIs) as they unfold. Walmart, for example, adjusts pricing strategies based on real-time analytics to respond promptly to competitor movements and customer demand.</w:t>
      </w:r>
    </w:p>
    <w:p w14:paraId="4E33D9BE" w14:textId="77777777" w:rsidR="00191A88" w:rsidRPr="00191A88" w:rsidRDefault="00191A88" w:rsidP="00191A88">
      <w:pPr>
        <w:pStyle w:val="Body"/>
        <w:rPr>
          <w:sz w:val="28"/>
          <w:szCs w:val="28"/>
          <w:lang w:val="en-US"/>
        </w:rPr>
      </w:pPr>
    </w:p>
    <w:p w14:paraId="363521B8" w14:textId="77777777" w:rsidR="00191A88" w:rsidRPr="00191A88" w:rsidRDefault="00191A88" w:rsidP="00191A88">
      <w:pPr>
        <w:pStyle w:val="Body"/>
        <w:rPr>
          <w:sz w:val="28"/>
          <w:szCs w:val="28"/>
          <w:lang w:val="en-US"/>
        </w:rPr>
      </w:pPr>
      <w:r w:rsidRPr="00191A88">
        <w:rPr>
          <w:sz w:val="28"/>
          <w:szCs w:val="28"/>
          <w:lang w:val="en-US"/>
        </w:rPr>
        <w:t>3. Integration of AI and Natural Language Processing (NLP):</w:t>
      </w:r>
    </w:p>
    <w:p w14:paraId="2F5B6590" w14:textId="77777777" w:rsidR="00191A88" w:rsidRPr="00191A88" w:rsidRDefault="00191A88" w:rsidP="00191A88">
      <w:pPr>
        <w:pStyle w:val="Body"/>
        <w:rPr>
          <w:sz w:val="28"/>
          <w:szCs w:val="28"/>
          <w:lang w:val="en-US"/>
        </w:rPr>
      </w:pPr>
      <w:r w:rsidRPr="00191A88">
        <w:rPr>
          <w:sz w:val="28"/>
          <w:szCs w:val="28"/>
          <w:lang w:val="en-US"/>
        </w:rPr>
        <w:t>The fusion of Artificial Intelligence (AI) and Natural Language Processing (NLP) in BI tools transforms raw data into actionable insights. This simplifies data interpretation and broadens accessibility to a non-technical audience. Salesforce Einstein Analytics utilizes AI to automatically analyze data and provide insights through natural language, making complex analytics accessible to a wider range of decision-makers.</w:t>
      </w:r>
    </w:p>
    <w:p w14:paraId="6054175B" w14:textId="77777777" w:rsidR="00191A88" w:rsidRPr="00191A88" w:rsidRDefault="00191A88" w:rsidP="00191A88">
      <w:pPr>
        <w:pStyle w:val="Body"/>
        <w:rPr>
          <w:sz w:val="28"/>
          <w:szCs w:val="28"/>
          <w:lang w:val="en-US"/>
        </w:rPr>
      </w:pPr>
    </w:p>
    <w:p w14:paraId="1510FA4B" w14:textId="77777777" w:rsidR="00191A88" w:rsidRPr="00191A88" w:rsidRDefault="00191A88" w:rsidP="00191A88">
      <w:pPr>
        <w:pStyle w:val="Body"/>
        <w:rPr>
          <w:sz w:val="28"/>
          <w:szCs w:val="28"/>
          <w:lang w:val="en-US"/>
        </w:rPr>
      </w:pPr>
      <w:r w:rsidRPr="00191A88">
        <w:rPr>
          <w:sz w:val="28"/>
          <w:szCs w:val="28"/>
          <w:lang w:val="en-US"/>
        </w:rPr>
        <w:t>4. Mobile BI for On-the-Go Decision-Making:</w:t>
      </w:r>
    </w:p>
    <w:p w14:paraId="475EC8DE" w14:textId="77777777" w:rsidR="00191A88" w:rsidRPr="00191A88" w:rsidRDefault="00191A88" w:rsidP="00191A88">
      <w:pPr>
        <w:pStyle w:val="Body"/>
        <w:rPr>
          <w:sz w:val="28"/>
          <w:szCs w:val="28"/>
          <w:lang w:val="en-US"/>
        </w:rPr>
      </w:pPr>
      <w:r w:rsidRPr="00191A88">
        <w:rPr>
          <w:sz w:val="28"/>
          <w:szCs w:val="28"/>
          <w:lang w:val="en-US"/>
        </w:rPr>
        <w:t>The ability to make informed decisions on the move is a competitive advantage in dynamic sectors. Modern BI tools with mobile capabilities allow decision-makers to access key metrics, reports, and dashboards from anywhere. Starbucks, for instance, empowers its store managers with mobile BI tools, enabling real-time monitoring of sales, inventory, and customer feedback for more responsive decision-making.</w:t>
      </w:r>
    </w:p>
    <w:p w14:paraId="1A4CBA47" w14:textId="77777777" w:rsidR="00191A88" w:rsidRPr="00191A88" w:rsidRDefault="00191A88" w:rsidP="00191A88">
      <w:pPr>
        <w:pStyle w:val="Body"/>
        <w:rPr>
          <w:sz w:val="28"/>
          <w:szCs w:val="28"/>
          <w:lang w:val="en-US"/>
        </w:rPr>
      </w:pPr>
    </w:p>
    <w:p w14:paraId="0C92F02A" w14:textId="77777777" w:rsidR="00191A88" w:rsidRPr="00191A88" w:rsidRDefault="00191A88" w:rsidP="00191A88">
      <w:pPr>
        <w:pStyle w:val="Body"/>
        <w:rPr>
          <w:sz w:val="28"/>
          <w:szCs w:val="28"/>
          <w:lang w:val="en-US"/>
        </w:rPr>
      </w:pPr>
      <w:r w:rsidRPr="00191A88">
        <w:rPr>
          <w:sz w:val="28"/>
          <w:szCs w:val="28"/>
          <w:lang w:val="en-US"/>
        </w:rPr>
        <w:lastRenderedPageBreak/>
        <w:t>5. Data Governance and Quality Improvement:</w:t>
      </w:r>
    </w:p>
    <w:p w14:paraId="7C1441D6" w14:textId="77777777" w:rsidR="00191A88" w:rsidRDefault="00191A88" w:rsidP="00191A88">
      <w:pPr>
        <w:pStyle w:val="Body"/>
        <w:rPr>
          <w:sz w:val="28"/>
          <w:szCs w:val="28"/>
          <w:lang w:val="en-US"/>
        </w:rPr>
      </w:pPr>
      <w:r w:rsidRPr="00191A88">
        <w:rPr>
          <w:sz w:val="28"/>
          <w:szCs w:val="28"/>
          <w:lang w:val="en-US"/>
        </w:rPr>
        <w:t>Survey results indicating issues related to poor governance and bad data quality highlight the necessity for robust BI tools. Modern BI solutions offer features such as data profiling, cleansing, and governance, ensuring accurate and reliable data driving decisions. Leading BI platforms like Tableau provide data governance features to enhance data quality and integrity.</w:t>
      </w:r>
    </w:p>
    <w:p w14:paraId="604969A3" w14:textId="77777777" w:rsidR="0007067E" w:rsidRDefault="0007067E" w:rsidP="00191A88">
      <w:pPr>
        <w:pStyle w:val="Body"/>
        <w:rPr>
          <w:sz w:val="28"/>
          <w:szCs w:val="28"/>
          <w:lang w:val="en-US"/>
        </w:rPr>
      </w:pPr>
    </w:p>
    <w:p w14:paraId="26AA7FF6" w14:textId="4A77EC50" w:rsidR="0007067E" w:rsidRDefault="0007067E" w:rsidP="00191A88">
      <w:pPr>
        <w:pStyle w:val="Body"/>
        <w:rPr>
          <w:sz w:val="28"/>
          <w:szCs w:val="28"/>
          <w:lang w:val="en-US"/>
        </w:rPr>
      </w:pPr>
      <w:r>
        <w:rPr>
          <w:sz w:val="28"/>
          <w:szCs w:val="28"/>
          <w:lang w:val="en-US"/>
        </w:rPr>
        <w:t>In 2023 the society adapts to Artificial Intelligence, to Natural Language Processing, to Connected cloud services and many more Business intelligence tools. Nevertheless, there are plenty more tools yet to be explored in this field.</w:t>
      </w:r>
    </w:p>
    <w:p w14:paraId="7EA0C926" w14:textId="2DB4DBFD" w:rsidR="0007067E" w:rsidRDefault="00071BCA" w:rsidP="00191A88">
      <w:pPr>
        <w:pStyle w:val="Body"/>
        <w:rPr>
          <w:sz w:val="28"/>
          <w:szCs w:val="28"/>
          <w:lang w:val="en-US"/>
        </w:rPr>
      </w:pPr>
      <w:r>
        <w:rPr>
          <w:sz w:val="28"/>
          <w:szCs w:val="28"/>
          <w:lang w:val="en-US"/>
        </w:rPr>
        <w:t xml:space="preserve">We should not underestimate the challenges that BI faces. </w:t>
      </w:r>
      <w:r w:rsidRPr="00071BCA">
        <w:rPr>
          <w:sz w:val="28"/>
          <w:szCs w:val="28"/>
          <w:lang w:val="en-US"/>
        </w:rPr>
        <w:t>Challenges associated with Self-Service BI include the potential for inaccurate analytical outcomes due to incomplete or unaddressed data issues. When multiple users manipulate different versions of the same data independently, inconsistencies may arise, leading to suboptimal decision-making. Additionally, issues related to privacy, ethics, and data security may emerge when robust security measures and governance practices are not uniformly implemented. Unauthorized access to sensitive data may occur, violating data privacy laws and ethical business standards. Moreover, the lack of centralized monitoring and supervision in self-service BI settings can result in disorganization, leading to irregular data silos, varied BI tools, and increased operational costs.</w:t>
      </w:r>
    </w:p>
    <w:p w14:paraId="4DBDCB95" w14:textId="77777777" w:rsidR="00071BCA" w:rsidRPr="00191A88" w:rsidRDefault="00071BCA" w:rsidP="00191A88">
      <w:pPr>
        <w:pStyle w:val="Body"/>
        <w:rPr>
          <w:sz w:val="28"/>
          <w:szCs w:val="28"/>
          <w:lang w:val="en-US"/>
        </w:rPr>
      </w:pPr>
    </w:p>
    <w:p w14:paraId="302EB2FE" w14:textId="6A211D02" w:rsidR="00191A88" w:rsidRPr="00191A88" w:rsidRDefault="00191A88" w:rsidP="00191A88">
      <w:pPr>
        <w:pStyle w:val="Body"/>
        <w:jc w:val="center"/>
        <w:rPr>
          <w:b/>
          <w:bCs/>
          <w:sz w:val="36"/>
          <w:szCs w:val="36"/>
          <w:lang w:val="en-US"/>
        </w:rPr>
      </w:pPr>
      <w:r w:rsidRPr="00191A88">
        <w:rPr>
          <w:b/>
          <w:bCs/>
          <w:sz w:val="36"/>
          <w:szCs w:val="36"/>
          <w:lang w:val="en-US"/>
        </w:rPr>
        <w:t>Conclusion</w:t>
      </w:r>
      <w:r w:rsidR="0007067E">
        <w:rPr>
          <w:b/>
          <w:bCs/>
          <w:sz w:val="36"/>
          <w:szCs w:val="36"/>
          <w:lang w:val="en-US"/>
        </w:rPr>
        <w:t xml:space="preserve"> </w:t>
      </w:r>
    </w:p>
    <w:p w14:paraId="2C3BCFDB" w14:textId="0A9584AE" w:rsidR="001F5152" w:rsidRPr="00191A88" w:rsidRDefault="00191A88" w:rsidP="00191A88">
      <w:pPr>
        <w:pStyle w:val="Body"/>
        <w:rPr>
          <w:sz w:val="28"/>
          <w:szCs w:val="28"/>
        </w:rPr>
      </w:pPr>
      <w:r w:rsidRPr="00191A88">
        <w:rPr>
          <w:sz w:val="28"/>
          <w:szCs w:val="28"/>
          <w:lang w:val="en-US"/>
        </w:rPr>
        <w:t>In conclusion, the adoption of modern BI trends, tools, and applications transcends technological upgrades; it is a strategic imperative across industries. The examples and data presented illustrate how these advancements directly address challenges, equipping decision-makers with the tools needed for timely and effective decisions. It is recommended that organizations explore the implementation of these modern BI solutions to elevate operational efficiency and strategic decision-making capabilities.</w:t>
      </w:r>
    </w:p>
    <w:p w14:paraId="0DA1D9FB" w14:textId="77777777" w:rsidR="001F5152" w:rsidRDefault="001F5152">
      <w:pPr>
        <w:pStyle w:val="Body"/>
        <w:rPr>
          <w:sz w:val="24"/>
          <w:szCs w:val="24"/>
        </w:rPr>
      </w:pPr>
    </w:p>
    <w:p w14:paraId="3B4C55F4" w14:textId="77777777" w:rsidR="001F5152" w:rsidRDefault="001F5152">
      <w:pPr>
        <w:pStyle w:val="Body"/>
        <w:rPr>
          <w:sz w:val="24"/>
          <w:szCs w:val="24"/>
        </w:rPr>
      </w:pPr>
    </w:p>
    <w:p w14:paraId="4F1765EB" w14:textId="77777777" w:rsidR="00071BCA" w:rsidRDefault="00071BCA">
      <w:pPr>
        <w:pStyle w:val="Body"/>
        <w:rPr>
          <w:sz w:val="24"/>
          <w:szCs w:val="24"/>
        </w:rPr>
      </w:pPr>
    </w:p>
    <w:p w14:paraId="7A8A5717" w14:textId="77777777" w:rsidR="001F5152" w:rsidRDefault="00000000">
      <w:pPr>
        <w:pStyle w:val="Body"/>
        <w:jc w:val="center"/>
        <w:rPr>
          <w:b/>
          <w:bCs/>
          <w:sz w:val="36"/>
          <w:szCs w:val="36"/>
        </w:rPr>
      </w:pPr>
      <w:r>
        <w:rPr>
          <w:b/>
          <w:bCs/>
          <w:sz w:val="36"/>
          <w:szCs w:val="36"/>
          <w:lang w:val="fr-FR"/>
        </w:rPr>
        <w:lastRenderedPageBreak/>
        <w:t>References</w:t>
      </w:r>
    </w:p>
    <w:p w14:paraId="0935B175" w14:textId="4FCE232B" w:rsidR="00CC403D" w:rsidRPr="00CC403D" w:rsidRDefault="00CC403D" w:rsidP="00CC403D">
      <w:pPr>
        <w:pStyle w:val="Body"/>
        <w:numPr>
          <w:ilvl w:val="0"/>
          <w:numId w:val="4"/>
        </w:numPr>
        <w:spacing w:before="100" w:after="100"/>
        <w:rPr>
          <w:color w:val="231F20"/>
          <w:sz w:val="28"/>
          <w:szCs w:val="28"/>
          <w:u w:color="231F20"/>
        </w:rPr>
      </w:pPr>
      <w:r w:rsidRPr="00CC403D">
        <w:rPr>
          <w:color w:val="231F20"/>
          <w:sz w:val="28"/>
          <w:szCs w:val="28"/>
          <w:u w:color="231F20"/>
        </w:rPr>
        <w:t xml:space="preserve">Reinschmidt, J. &amp; Francoise, A. (2000). Business Intelligence Certification Guide, International Technical Support Organization. </w:t>
      </w:r>
    </w:p>
    <w:p w14:paraId="6BE59065" w14:textId="77777777" w:rsidR="00CC403D" w:rsidRPr="00CC403D" w:rsidRDefault="00CC403D" w:rsidP="00CC403D">
      <w:pPr>
        <w:pStyle w:val="Body"/>
        <w:numPr>
          <w:ilvl w:val="0"/>
          <w:numId w:val="4"/>
        </w:numPr>
        <w:spacing w:before="100" w:after="100"/>
        <w:rPr>
          <w:color w:val="231F20"/>
          <w:sz w:val="28"/>
          <w:szCs w:val="28"/>
          <w:u w:color="231F20"/>
        </w:rPr>
      </w:pPr>
      <w:r w:rsidRPr="00CC403D">
        <w:rPr>
          <w:color w:val="231F20"/>
          <w:sz w:val="28"/>
          <w:szCs w:val="28"/>
          <w:u w:color="231F20"/>
        </w:rPr>
        <w:t>Sherman, R. (2015). Business Intelligence Guidebook: From Data Integration to Analytics. Morgan Kaufmann. USA</w:t>
      </w:r>
    </w:p>
    <w:p w14:paraId="60E16A0D" w14:textId="77777777" w:rsidR="00CC403D" w:rsidRPr="00CC403D" w:rsidRDefault="00CC403D" w:rsidP="00CC403D">
      <w:pPr>
        <w:pStyle w:val="Body"/>
        <w:numPr>
          <w:ilvl w:val="0"/>
          <w:numId w:val="4"/>
        </w:numPr>
        <w:spacing w:before="100" w:after="100"/>
        <w:rPr>
          <w:color w:val="231F20"/>
          <w:sz w:val="28"/>
          <w:szCs w:val="28"/>
          <w:u w:color="231F20"/>
        </w:rPr>
      </w:pPr>
      <w:r w:rsidRPr="00CC403D">
        <w:rPr>
          <w:color w:val="231F20"/>
          <w:sz w:val="28"/>
          <w:szCs w:val="28"/>
          <w:u w:color="231F20"/>
        </w:rPr>
        <w:t>Maheshwari, A. K. (2015). Business Intelligence and Data Mining. Business Expert Press, LLC. New York</w:t>
      </w:r>
    </w:p>
    <w:p w14:paraId="42AE5C33" w14:textId="77777777" w:rsidR="00CC403D" w:rsidRPr="00CC403D" w:rsidRDefault="00CC403D" w:rsidP="00CC403D">
      <w:pPr>
        <w:pStyle w:val="Body"/>
        <w:numPr>
          <w:ilvl w:val="0"/>
          <w:numId w:val="4"/>
        </w:numPr>
        <w:spacing w:before="100" w:after="100"/>
        <w:rPr>
          <w:color w:val="231F20"/>
          <w:sz w:val="28"/>
          <w:szCs w:val="28"/>
          <w:u w:color="231F20"/>
        </w:rPr>
      </w:pPr>
      <w:r w:rsidRPr="00CC403D">
        <w:rPr>
          <w:color w:val="231F20"/>
          <w:sz w:val="28"/>
          <w:szCs w:val="28"/>
          <w:u w:color="231F20"/>
        </w:rPr>
        <w:t xml:space="preserve">Vercellis, C. (2009). Business Intelligence: Data Mining and Optimization for Decision Making. Wiley &amp; Sons, Ltd. </w:t>
      </w:r>
    </w:p>
    <w:p w14:paraId="16E2DB73" w14:textId="6F01544B" w:rsidR="001F5152" w:rsidRPr="00CC403D" w:rsidRDefault="00CC403D" w:rsidP="009B7173">
      <w:pPr>
        <w:pStyle w:val="Body"/>
        <w:numPr>
          <w:ilvl w:val="0"/>
          <w:numId w:val="4"/>
        </w:numPr>
        <w:spacing w:before="100" w:after="100" w:line="240" w:lineRule="auto"/>
        <w:rPr>
          <w:sz w:val="28"/>
          <w:szCs w:val="28"/>
        </w:rPr>
      </w:pPr>
      <w:r w:rsidRPr="00CC403D">
        <w:rPr>
          <w:sz w:val="28"/>
          <w:szCs w:val="28"/>
          <w:lang w:val="en-US"/>
        </w:rPr>
        <w:t>Kaur, R. (2022) Business Intelligence Trends in 2022: Futures of BI.</w:t>
      </w:r>
    </w:p>
    <w:p w14:paraId="17234B0F" w14:textId="652C06C6" w:rsidR="00CC403D" w:rsidRDefault="00000000" w:rsidP="00CC403D">
      <w:pPr>
        <w:pStyle w:val="Body"/>
        <w:numPr>
          <w:ilvl w:val="0"/>
          <w:numId w:val="4"/>
        </w:numPr>
        <w:spacing w:before="100" w:after="100" w:line="240" w:lineRule="auto"/>
        <w:rPr>
          <w:sz w:val="28"/>
          <w:szCs w:val="28"/>
        </w:rPr>
      </w:pPr>
      <w:hyperlink r:id="rId8" w:history="1">
        <w:r w:rsidR="00CC403D" w:rsidRPr="003F0AF1">
          <w:rPr>
            <w:rStyle w:val="Hyperlink"/>
            <w:sz w:val="28"/>
            <w:szCs w:val="28"/>
          </w:rPr>
          <w:t>https://www.expressanalytics.com/blog/why-your-company-needs-business-intelligence-in-2023/</w:t>
        </w:r>
      </w:hyperlink>
    </w:p>
    <w:p w14:paraId="1EE2BEA9" w14:textId="77777777" w:rsidR="00CC403D" w:rsidRPr="00CC403D" w:rsidRDefault="00CC403D" w:rsidP="00CC403D">
      <w:pPr>
        <w:pStyle w:val="Body"/>
        <w:spacing w:before="100" w:after="100" w:line="240" w:lineRule="auto"/>
        <w:ind w:left="720"/>
        <w:rPr>
          <w:sz w:val="28"/>
          <w:szCs w:val="28"/>
        </w:rPr>
      </w:pPr>
    </w:p>
    <w:sectPr w:rsidR="00CC403D" w:rsidRPr="00CC403D">
      <w:headerReference w:type="default" r:id="rId9"/>
      <w:footerReference w:type="default" r:id="rId10"/>
      <w:headerReference w:type="first" r:id="rId11"/>
      <w:footerReference w:type="first" r:id="rId12"/>
      <w:pgSz w:w="11900" w:h="16840"/>
      <w:pgMar w:top="1440" w:right="1440" w:bottom="1440" w:left="1440"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189D8" w14:textId="77777777" w:rsidR="00EB5E23" w:rsidRDefault="00EB5E23">
      <w:r>
        <w:separator/>
      </w:r>
    </w:p>
  </w:endnote>
  <w:endnote w:type="continuationSeparator" w:id="0">
    <w:p w14:paraId="39813E52" w14:textId="77777777" w:rsidR="00EB5E23" w:rsidRDefault="00EB5E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B843C" w14:textId="77777777" w:rsidR="001F5152" w:rsidRDefault="00000000">
    <w:pPr>
      <w:pStyle w:val="Footer"/>
      <w:tabs>
        <w:tab w:val="clear" w:pos="9026"/>
        <w:tab w:val="right" w:pos="9000"/>
      </w:tabs>
      <w:jc w:val="center"/>
    </w:pPr>
    <w:r>
      <w:rPr>
        <w:caps/>
        <w:color w:val="4472C4"/>
        <w:u w:color="4472C4"/>
      </w:rPr>
      <w:fldChar w:fldCharType="begin"/>
    </w:r>
    <w:r>
      <w:rPr>
        <w:caps/>
        <w:color w:val="4472C4"/>
        <w:u w:color="4472C4"/>
      </w:rPr>
      <w:instrText xml:space="preserve"> PAGE </w:instrText>
    </w:r>
    <w:r>
      <w:rPr>
        <w:caps/>
        <w:color w:val="4472C4"/>
        <w:u w:color="4472C4"/>
      </w:rPr>
      <w:fldChar w:fldCharType="separate"/>
    </w:r>
    <w:r w:rsidR="00191A88">
      <w:rPr>
        <w:caps/>
        <w:noProof/>
        <w:color w:val="4472C4"/>
        <w:u w:color="4472C4"/>
      </w:rPr>
      <w:t>2</w:t>
    </w:r>
    <w:r>
      <w:rPr>
        <w:caps/>
        <w:color w:val="4472C4"/>
        <w:u w:color="4472C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5BE60" w14:textId="77777777" w:rsidR="001F5152" w:rsidRDefault="001F5152">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03E2E" w14:textId="77777777" w:rsidR="00EB5E23" w:rsidRDefault="00EB5E23">
      <w:r>
        <w:separator/>
      </w:r>
    </w:p>
  </w:footnote>
  <w:footnote w:type="continuationSeparator" w:id="0">
    <w:p w14:paraId="78631D10" w14:textId="77777777" w:rsidR="00EB5E23" w:rsidRDefault="00EB5E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461F8" w14:textId="77777777" w:rsidR="001F5152" w:rsidRDefault="001F5152">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7287B7" w14:textId="77777777" w:rsidR="001F5152" w:rsidRDefault="001F5152">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4735C"/>
    <w:multiLevelType w:val="multilevel"/>
    <w:tmpl w:val="BBA05F5C"/>
    <w:styleLink w:val="ImportedStyle1"/>
    <w:lvl w:ilvl="0">
      <w:start w:val="1"/>
      <w:numFmt w:val="decimal"/>
      <w:lvlText w:val="%1."/>
      <w:lvlJc w:val="left"/>
      <w:pPr>
        <w:tabs>
          <w:tab w:val="left" w:pos="2685"/>
        </w:tabs>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lvlText w:val="%1.%2."/>
      <w:lvlJc w:val="left"/>
      <w:pPr>
        <w:tabs>
          <w:tab w:val="left" w:pos="2685"/>
        </w:tabs>
        <w:ind w:left="1287" w:hanging="72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lvlText w:val="%1.%2.%3."/>
      <w:lvlJc w:val="left"/>
      <w:pPr>
        <w:tabs>
          <w:tab w:val="left" w:pos="2685"/>
        </w:tabs>
        <w:ind w:left="1800" w:hanging="7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lvlText w:val="%1.%2.%3.%4."/>
      <w:lvlJc w:val="left"/>
      <w:pPr>
        <w:tabs>
          <w:tab w:val="left" w:pos="2685"/>
        </w:tabs>
        <w:ind w:left="2520" w:hanging="108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1.%2.%3.%4.%5."/>
      <w:lvlJc w:val="left"/>
      <w:pPr>
        <w:tabs>
          <w:tab w:val="left" w:pos="2685"/>
        </w:tabs>
        <w:ind w:left="2685" w:hanging="885"/>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tabs>
          <w:tab w:val="left" w:pos="2685"/>
        </w:tabs>
        <w:ind w:left="2685" w:hanging="52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tabs>
          <w:tab w:val="left" w:pos="2685"/>
        </w:tabs>
        <w:ind w:left="2685" w:hanging="165"/>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lvlText w:val="%1.%2.%3.%4.%5.%6.%7.%8."/>
      <w:lvlJc w:val="left"/>
      <w:pPr>
        <w:tabs>
          <w:tab w:val="left" w:pos="2685"/>
        </w:tabs>
        <w:ind w:left="5040" w:hanging="21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lvlText w:val="%1.%2.%3.%4.%5.%6.%7.%8.%9."/>
      <w:lvlJc w:val="left"/>
      <w:pPr>
        <w:tabs>
          <w:tab w:val="left" w:pos="2685"/>
        </w:tabs>
        <w:ind w:left="5760" w:hanging="252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0266D0A"/>
    <w:multiLevelType w:val="multilevel"/>
    <w:tmpl w:val="BBA05F5C"/>
    <w:numStyleLink w:val="ImportedStyle1"/>
  </w:abstractNum>
  <w:abstractNum w:abstractNumId="2" w15:restartNumberingAfterBreak="0">
    <w:nsid w:val="38695145"/>
    <w:multiLevelType w:val="hybridMultilevel"/>
    <w:tmpl w:val="2400810E"/>
    <w:lvl w:ilvl="0" w:tplc="9A64962C">
      <w:start w:val="1"/>
      <w:numFmt w:val="bullet"/>
      <w:lvlText w:val="•"/>
      <w:lvlJc w:val="left"/>
      <w:pPr>
        <w:tabs>
          <w:tab w:val="num" w:pos="720"/>
        </w:tabs>
        <w:ind w:left="720" w:hanging="360"/>
      </w:pPr>
      <w:rPr>
        <w:rFonts w:ascii="Arial" w:hAnsi="Arial" w:hint="default"/>
      </w:rPr>
    </w:lvl>
    <w:lvl w:ilvl="1" w:tplc="88A0F6FA" w:tentative="1">
      <w:start w:val="1"/>
      <w:numFmt w:val="bullet"/>
      <w:lvlText w:val="•"/>
      <w:lvlJc w:val="left"/>
      <w:pPr>
        <w:tabs>
          <w:tab w:val="num" w:pos="1440"/>
        </w:tabs>
        <w:ind w:left="1440" w:hanging="360"/>
      </w:pPr>
      <w:rPr>
        <w:rFonts w:ascii="Arial" w:hAnsi="Arial" w:hint="default"/>
      </w:rPr>
    </w:lvl>
    <w:lvl w:ilvl="2" w:tplc="60BCA6FC" w:tentative="1">
      <w:start w:val="1"/>
      <w:numFmt w:val="bullet"/>
      <w:lvlText w:val="•"/>
      <w:lvlJc w:val="left"/>
      <w:pPr>
        <w:tabs>
          <w:tab w:val="num" w:pos="2160"/>
        </w:tabs>
        <w:ind w:left="2160" w:hanging="360"/>
      </w:pPr>
      <w:rPr>
        <w:rFonts w:ascii="Arial" w:hAnsi="Arial" w:hint="default"/>
      </w:rPr>
    </w:lvl>
    <w:lvl w:ilvl="3" w:tplc="9F564B9E" w:tentative="1">
      <w:start w:val="1"/>
      <w:numFmt w:val="bullet"/>
      <w:lvlText w:val="•"/>
      <w:lvlJc w:val="left"/>
      <w:pPr>
        <w:tabs>
          <w:tab w:val="num" w:pos="2880"/>
        </w:tabs>
        <w:ind w:left="2880" w:hanging="360"/>
      </w:pPr>
      <w:rPr>
        <w:rFonts w:ascii="Arial" w:hAnsi="Arial" w:hint="default"/>
      </w:rPr>
    </w:lvl>
    <w:lvl w:ilvl="4" w:tplc="7BBC5E6E" w:tentative="1">
      <w:start w:val="1"/>
      <w:numFmt w:val="bullet"/>
      <w:lvlText w:val="•"/>
      <w:lvlJc w:val="left"/>
      <w:pPr>
        <w:tabs>
          <w:tab w:val="num" w:pos="3600"/>
        </w:tabs>
        <w:ind w:left="3600" w:hanging="360"/>
      </w:pPr>
      <w:rPr>
        <w:rFonts w:ascii="Arial" w:hAnsi="Arial" w:hint="default"/>
      </w:rPr>
    </w:lvl>
    <w:lvl w:ilvl="5" w:tplc="1FE84B68" w:tentative="1">
      <w:start w:val="1"/>
      <w:numFmt w:val="bullet"/>
      <w:lvlText w:val="•"/>
      <w:lvlJc w:val="left"/>
      <w:pPr>
        <w:tabs>
          <w:tab w:val="num" w:pos="4320"/>
        </w:tabs>
        <w:ind w:left="4320" w:hanging="360"/>
      </w:pPr>
      <w:rPr>
        <w:rFonts w:ascii="Arial" w:hAnsi="Arial" w:hint="default"/>
      </w:rPr>
    </w:lvl>
    <w:lvl w:ilvl="6" w:tplc="649885BA" w:tentative="1">
      <w:start w:val="1"/>
      <w:numFmt w:val="bullet"/>
      <w:lvlText w:val="•"/>
      <w:lvlJc w:val="left"/>
      <w:pPr>
        <w:tabs>
          <w:tab w:val="num" w:pos="5040"/>
        </w:tabs>
        <w:ind w:left="5040" w:hanging="360"/>
      </w:pPr>
      <w:rPr>
        <w:rFonts w:ascii="Arial" w:hAnsi="Arial" w:hint="default"/>
      </w:rPr>
    </w:lvl>
    <w:lvl w:ilvl="7" w:tplc="9CBA2EA0" w:tentative="1">
      <w:start w:val="1"/>
      <w:numFmt w:val="bullet"/>
      <w:lvlText w:val="•"/>
      <w:lvlJc w:val="left"/>
      <w:pPr>
        <w:tabs>
          <w:tab w:val="num" w:pos="5760"/>
        </w:tabs>
        <w:ind w:left="5760" w:hanging="360"/>
      </w:pPr>
      <w:rPr>
        <w:rFonts w:ascii="Arial" w:hAnsi="Arial" w:hint="default"/>
      </w:rPr>
    </w:lvl>
    <w:lvl w:ilvl="8" w:tplc="1632DCB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E0F0C62"/>
    <w:multiLevelType w:val="hybridMultilevel"/>
    <w:tmpl w:val="70D04048"/>
    <w:styleLink w:val="ImportedStyle2"/>
    <w:lvl w:ilvl="0" w:tplc="734EECC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3FA0E3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B108692">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218087B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A5C4E4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FE2B5F0">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4DCAB57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2B21D9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3BC2DE2">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481B008B"/>
    <w:multiLevelType w:val="hybridMultilevel"/>
    <w:tmpl w:val="70D04048"/>
    <w:numStyleLink w:val="ImportedStyle2"/>
  </w:abstractNum>
  <w:num w:numId="1" w16cid:durableId="230775880">
    <w:abstractNumId w:val="0"/>
  </w:num>
  <w:num w:numId="2" w16cid:durableId="770013479">
    <w:abstractNumId w:val="1"/>
  </w:num>
  <w:num w:numId="3" w16cid:durableId="270085943">
    <w:abstractNumId w:val="3"/>
  </w:num>
  <w:num w:numId="4" w16cid:durableId="1165244264">
    <w:abstractNumId w:val="4"/>
  </w:num>
  <w:num w:numId="5" w16cid:durableId="20060858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152"/>
    <w:rsid w:val="00036E34"/>
    <w:rsid w:val="0007067E"/>
    <w:rsid w:val="00071BCA"/>
    <w:rsid w:val="00191A88"/>
    <w:rsid w:val="001F5152"/>
    <w:rsid w:val="003339BC"/>
    <w:rsid w:val="0072094C"/>
    <w:rsid w:val="00886B1E"/>
    <w:rsid w:val="00893D7D"/>
    <w:rsid w:val="00CC403D"/>
    <w:rsid w:val="00EB5E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CD8A0"/>
  <w15:docId w15:val="{D8F35808-41C1-4094-B386-17C947C74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Calibri" w:hAnsi="Calibri" w:cs="Arial Unicode MS"/>
      <w:color w:val="000000"/>
      <w:sz w:val="22"/>
      <w:szCs w:val="22"/>
      <w:u w:color="000000"/>
      <w:lang w:val="en-US"/>
    </w:rPr>
  </w:style>
  <w:style w:type="paragraph" w:customStyle="1" w:styleId="Heading">
    <w:name w:val="Heading"/>
    <w:next w:val="Body"/>
    <w:pPr>
      <w:spacing w:after="160" w:line="259" w:lineRule="auto"/>
      <w:outlineLvl w:val="0"/>
    </w:pPr>
    <w:rPr>
      <w:rFonts w:cs="Arial Unicode MS"/>
      <w:b/>
      <w:bCs/>
      <w:color w:val="000000"/>
      <w:sz w:val="28"/>
      <w:szCs w:val="28"/>
      <w:u w:color="000000"/>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paragraph" w:styleId="ListParagraph">
    <w:name w:val="List Paragraph"/>
    <w:uiPriority w:val="34"/>
    <w:qFormat/>
    <w:pPr>
      <w:spacing w:after="160" w:line="259" w:lineRule="auto"/>
      <w:ind w:left="720"/>
    </w:pPr>
    <w:rPr>
      <w:rFonts w:ascii="Calibri" w:hAnsi="Calibri" w:cs="Arial Unicode MS"/>
      <w:color w:val="000000"/>
      <w:kern w:val="2"/>
      <w:sz w:val="22"/>
      <w:szCs w:val="22"/>
      <w:u w:color="000000"/>
      <w:lang w:val="en-US"/>
    </w:rPr>
  </w:style>
  <w:style w:type="numbering" w:customStyle="1" w:styleId="ImportedStyle1">
    <w:name w:val="Imported Style 1"/>
    <w:pPr>
      <w:numPr>
        <w:numId w:val="1"/>
      </w:numPr>
    </w:pPr>
  </w:style>
  <w:style w:type="character" w:customStyle="1" w:styleId="Hyperlink0">
    <w:name w:val="Hyperlink.0"/>
    <w:basedOn w:val="Hyperlink"/>
    <w:rPr>
      <w:outline w:val="0"/>
      <w:color w:val="0563C1"/>
      <w:u w:val="single" w:color="0563C1"/>
    </w:rPr>
  </w:style>
  <w:style w:type="numbering" w:customStyle="1" w:styleId="ImportedStyle2">
    <w:name w:val="Imported Style 2"/>
    <w:pPr>
      <w:numPr>
        <w:numId w:val="3"/>
      </w:numPr>
    </w:pPr>
  </w:style>
  <w:style w:type="character" w:styleId="UnresolvedMention">
    <w:name w:val="Unresolved Mention"/>
    <w:basedOn w:val="DefaultParagraphFont"/>
    <w:uiPriority w:val="99"/>
    <w:semiHidden/>
    <w:unhideWhenUsed/>
    <w:rsid w:val="00CC40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10864">
      <w:bodyDiv w:val="1"/>
      <w:marLeft w:val="0"/>
      <w:marRight w:val="0"/>
      <w:marTop w:val="0"/>
      <w:marBottom w:val="0"/>
      <w:divBdr>
        <w:top w:val="none" w:sz="0" w:space="0" w:color="auto"/>
        <w:left w:val="none" w:sz="0" w:space="0" w:color="auto"/>
        <w:bottom w:val="none" w:sz="0" w:space="0" w:color="auto"/>
        <w:right w:val="none" w:sz="0" w:space="0" w:color="auto"/>
      </w:divBdr>
      <w:divsChild>
        <w:div w:id="1052924911">
          <w:marLeft w:val="547"/>
          <w:marRight w:val="0"/>
          <w:marTop w:val="0"/>
          <w:marBottom w:val="0"/>
          <w:divBdr>
            <w:top w:val="none" w:sz="0" w:space="0" w:color="auto"/>
            <w:left w:val="none" w:sz="0" w:space="0" w:color="auto"/>
            <w:bottom w:val="none" w:sz="0" w:space="0" w:color="auto"/>
            <w:right w:val="none" w:sz="0" w:space="0" w:color="auto"/>
          </w:divBdr>
        </w:div>
        <w:div w:id="560016809">
          <w:marLeft w:val="547"/>
          <w:marRight w:val="0"/>
          <w:marTop w:val="0"/>
          <w:marBottom w:val="0"/>
          <w:divBdr>
            <w:top w:val="none" w:sz="0" w:space="0" w:color="auto"/>
            <w:left w:val="none" w:sz="0" w:space="0" w:color="auto"/>
            <w:bottom w:val="none" w:sz="0" w:space="0" w:color="auto"/>
            <w:right w:val="none" w:sz="0" w:space="0" w:color="auto"/>
          </w:divBdr>
        </w:div>
        <w:div w:id="1074163164">
          <w:marLeft w:val="547"/>
          <w:marRight w:val="0"/>
          <w:marTop w:val="0"/>
          <w:marBottom w:val="0"/>
          <w:divBdr>
            <w:top w:val="none" w:sz="0" w:space="0" w:color="auto"/>
            <w:left w:val="none" w:sz="0" w:space="0" w:color="auto"/>
            <w:bottom w:val="none" w:sz="0" w:space="0" w:color="auto"/>
            <w:right w:val="none" w:sz="0" w:space="0" w:color="auto"/>
          </w:divBdr>
        </w:div>
        <w:div w:id="1933128544">
          <w:marLeft w:val="547"/>
          <w:marRight w:val="0"/>
          <w:marTop w:val="0"/>
          <w:marBottom w:val="0"/>
          <w:divBdr>
            <w:top w:val="none" w:sz="0" w:space="0" w:color="auto"/>
            <w:left w:val="none" w:sz="0" w:space="0" w:color="auto"/>
            <w:bottom w:val="none" w:sz="0" w:space="0" w:color="auto"/>
            <w:right w:val="none" w:sz="0" w:space="0" w:color="auto"/>
          </w:divBdr>
        </w:div>
      </w:divsChild>
    </w:div>
    <w:div w:id="877736652">
      <w:bodyDiv w:val="1"/>
      <w:marLeft w:val="0"/>
      <w:marRight w:val="0"/>
      <w:marTop w:val="0"/>
      <w:marBottom w:val="0"/>
      <w:divBdr>
        <w:top w:val="none" w:sz="0" w:space="0" w:color="auto"/>
        <w:left w:val="none" w:sz="0" w:space="0" w:color="auto"/>
        <w:bottom w:val="none" w:sz="0" w:space="0" w:color="auto"/>
        <w:right w:val="none" w:sz="0" w:space="0" w:color="auto"/>
      </w:divBdr>
      <w:divsChild>
        <w:div w:id="1022317883">
          <w:marLeft w:val="547"/>
          <w:marRight w:val="0"/>
          <w:marTop w:val="0"/>
          <w:marBottom w:val="0"/>
          <w:divBdr>
            <w:top w:val="none" w:sz="0" w:space="0" w:color="auto"/>
            <w:left w:val="none" w:sz="0" w:space="0" w:color="auto"/>
            <w:bottom w:val="none" w:sz="0" w:space="0" w:color="auto"/>
            <w:right w:val="none" w:sz="0" w:space="0" w:color="auto"/>
          </w:divBdr>
        </w:div>
        <w:div w:id="348218418">
          <w:marLeft w:val="547"/>
          <w:marRight w:val="0"/>
          <w:marTop w:val="0"/>
          <w:marBottom w:val="0"/>
          <w:divBdr>
            <w:top w:val="none" w:sz="0" w:space="0" w:color="auto"/>
            <w:left w:val="none" w:sz="0" w:space="0" w:color="auto"/>
            <w:bottom w:val="none" w:sz="0" w:space="0" w:color="auto"/>
            <w:right w:val="none" w:sz="0" w:space="0" w:color="auto"/>
          </w:divBdr>
        </w:div>
        <w:div w:id="1790971994">
          <w:marLeft w:val="547"/>
          <w:marRight w:val="0"/>
          <w:marTop w:val="0"/>
          <w:marBottom w:val="0"/>
          <w:divBdr>
            <w:top w:val="none" w:sz="0" w:space="0" w:color="auto"/>
            <w:left w:val="none" w:sz="0" w:space="0" w:color="auto"/>
            <w:bottom w:val="none" w:sz="0" w:space="0" w:color="auto"/>
            <w:right w:val="none" w:sz="0" w:space="0" w:color="auto"/>
          </w:divBdr>
        </w:div>
        <w:div w:id="863320633">
          <w:marLeft w:val="547"/>
          <w:marRight w:val="0"/>
          <w:marTop w:val="0"/>
          <w:marBottom w:val="0"/>
          <w:divBdr>
            <w:top w:val="none" w:sz="0" w:space="0" w:color="auto"/>
            <w:left w:val="none" w:sz="0" w:space="0" w:color="auto"/>
            <w:bottom w:val="none" w:sz="0" w:space="0" w:color="auto"/>
            <w:right w:val="none" w:sz="0" w:space="0" w:color="auto"/>
          </w:divBdr>
        </w:div>
      </w:divsChild>
    </w:div>
    <w:div w:id="1529639787">
      <w:bodyDiv w:val="1"/>
      <w:marLeft w:val="0"/>
      <w:marRight w:val="0"/>
      <w:marTop w:val="0"/>
      <w:marBottom w:val="0"/>
      <w:divBdr>
        <w:top w:val="none" w:sz="0" w:space="0" w:color="auto"/>
        <w:left w:val="none" w:sz="0" w:space="0" w:color="auto"/>
        <w:bottom w:val="none" w:sz="0" w:space="0" w:color="auto"/>
        <w:right w:val="none" w:sz="0" w:space="0" w:color="auto"/>
      </w:divBdr>
    </w:div>
    <w:div w:id="19478823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xpressanalytics.com/blog/why-your-company-needs-business-intelligence-in-202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7</Pages>
  <Words>1320</Words>
  <Characters>7528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Deyvid</dc:creator>
  <cp:lastModifiedBy>Deyvid Sashov Krumov (2125371)</cp:lastModifiedBy>
  <cp:revision>4</cp:revision>
  <dcterms:created xsi:type="dcterms:W3CDTF">2023-12-03T14:48:00Z</dcterms:created>
  <dcterms:modified xsi:type="dcterms:W3CDTF">2023-12-03T14:52:00Z</dcterms:modified>
</cp:coreProperties>
</file>