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7DB23D" w14:textId="496BD70A" w:rsidR="00264413" w:rsidRPr="00264413" w:rsidRDefault="00264413">
      <w:pPr>
        <w:rPr>
          <w:b/>
          <w:bCs/>
          <w:i/>
          <w:iCs/>
          <w:sz w:val="32"/>
          <w:szCs w:val="32"/>
        </w:rPr>
      </w:pPr>
      <w:r w:rsidRPr="00264413">
        <w:rPr>
          <w:b/>
          <w:bCs/>
          <w:i/>
          <w:iCs/>
          <w:sz w:val="32"/>
          <w:szCs w:val="32"/>
        </w:rPr>
        <w:t xml:space="preserve">Molly Batters </w:t>
      </w:r>
      <w:r w:rsidR="000D7249">
        <w:rPr>
          <w:b/>
          <w:bCs/>
          <w:i/>
          <w:iCs/>
          <w:noProof/>
          <w:sz w:val="32"/>
          <w:szCs w:val="32"/>
        </w:rPr>
        <w:drawing>
          <wp:inline distT="0" distB="0" distL="0" distR="0" wp14:anchorId="468A68D9" wp14:editId="1D089745">
            <wp:extent cx="1858157" cy="1211580"/>
            <wp:effectExtent l="0" t="0" r="8890" b="7620"/>
            <wp:docPr id="198181640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816402" name="Picture 4"/>
                    <pic:cNvPicPr>
                      <a:picLocks noChangeAspect="1"/>
                    </pic:cNvPicPr>
                  </pic:nvPicPr>
                  <pic:blipFill>
                    <a:blip r:embed="rId5" cstate="print">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1871452" cy="1220249"/>
                    </a:xfrm>
                    <a:prstGeom prst="rect">
                      <a:avLst/>
                    </a:prstGeom>
                  </pic:spPr>
                </pic:pic>
              </a:graphicData>
            </a:graphic>
          </wp:inline>
        </w:drawing>
      </w:r>
    </w:p>
    <w:p w14:paraId="13BE86FC" w14:textId="0A662311" w:rsidR="00264413" w:rsidRPr="00264413" w:rsidRDefault="00264413">
      <w:pPr>
        <w:rPr>
          <w:b/>
          <w:bCs/>
          <w:i/>
          <w:iCs/>
          <w:sz w:val="32"/>
          <w:szCs w:val="32"/>
        </w:rPr>
      </w:pPr>
      <w:r w:rsidRPr="00264413">
        <w:rPr>
          <w:b/>
          <w:bCs/>
          <w:i/>
          <w:iCs/>
          <w:sz w:val="32"/>
          <w:szCs w:val="32"/>
        </w:rPr>
        <w:t xml:space="preserve">LCHS4003 </w:t>
      </w:r>
    </w:p>
    <w:p w14:paraId="41869D56" w14:textId="502C9C42" w:rsidR="00264413" w:rsidRPr="00264413" w:rsidRDefault="00264413">
      <w:pPr>
        <w:rPr>
          <w:b/>
          <w:bCs/>
          <w:i/>
          <w:iCs/>
          <w:sz w:val="32"/>
          <w:szCs w:val="32"/>
        </w:rPr>
      </w:pPr>
      <w:r w:rsidRPr="00264413">
        <w:rPr>
          <w:b/>
          <w:bCs/>
          <w:i/>
          <w:iCs/>
          <w:sz w:val="32"/>
          <w:szCs w:val="32"/>
        </w:rPr>
        <w:t xml:space="preserve">Pharmacy services </w:t>
      </w:r>
    </w:p>
    <w:p w14:paraId="40B785AC" w14:textId="56A162C8" w:rsidR="00264413" w:rsidRPr="00264413" w:rsidRDefault="00264413" w:rsidP="00264413">
      <w:r w:rsidRPr="00264413">
        <w:t>Some of the main pharmacy services include:</w:t>
      </w:r>
    </w:p>
    <w:p w14:paraId="5B8FE99B" w14:textId="5932B370" w:rsidR="00264413" w:rsidRPr="00264413" w:rsidRDefault="00264413" w:rsidP="00264413">
      <w:pPr>
        <w:numPr>
          <w:ilvl w:val="0"/>
          <w:numId w:val="1"/>
        </w:numPr>
      </w:pPr>
      <w:r w:rsidRPr="00264413">
        <w:rPr>
          <w:b/>
          <w:bCs/>
        </w:rPr>
        <w:t>Dispensing medicines:</w:t>
      </w:r>
      <w:r w:rsidRPr="00264413">
        <w:t xml:space="preserve"> Preparing and supplying prescription medicines accurately, while checking for safety and possible drug interactions. </w:t>
      </w:r>
    </w:p>
    <w:p w14:paraId="3B01BC25" w14:textId="6228A8D9" w:rsidR="00264413" w:rsidRPr="00264413" w:rsidRDefault="00264413" w:rsidP="00264413">
      <w:pPr>
        <w:numPr>
          <w:ilvl w:val="0"/>
          <w:numId w:val="1"/>
        </w:numPr>
      </w:pPr>
      <w:r w:rsidRPr="00264413">
        <w:rPr>
          <w:b/>
          <w:bCs/>
        </w:rPr>
        <w:t>Medication advice:</w:t>
      </w:r>
      <w:r w:rsidRPr="00264413">
        <w:t xml:space="preserve"> Explaining how to take medicines, discussing side effects, and answering questions about treatments. </w:t>
      </w:r>
    </w:p>
    <w:p w14:paraId="4C9BB34E" w14:textId="62C8EF4D" w:rsidR="00264413" w:rsidRPr="00264413" w:rsidRDefault="00264413" w:rsidP="00264413">
      <w:pPr>
        <w:numPr>
          <w:ilvl w:val="0"/>
          <w:numId w:val="1"/>
        </w:numPr>
      </w:pPr>
      <w:r w:rsidRPr="00264413">
        <w:rPr>
          <w:b/>
          <w:bCs/>
        </w:rPr>
        <w:t>Treatment for minor illnesses:</w:t>
      </w:r>
      <w:r w:rsidRPr="00264413">
        <w:t xml:space="preserve"> Pharmacists can assess and recommend treatment for common conditions such as coughs, colds, sore throats, allergies, and skin problems. In England, many pharmacies also provide treatment for certain conditions through the </w:t>
      </w:r>
      <w:r w:rsidRPr="000D7249">
        <w:t>Pharmacy First</w:t>
      </w:r>
      <w:r w:rsidRPr="00264413">
        <w:t xml:space="preserve"> service. </w:t>
      </w:r>
    </w:p>
    <w:p w14:paraId="0C3A8557" w14:textId="77777777" w:rsidR="00264413" w:rsidRPr="00264413" w:rsidRDefault="00264413" w:rsidP="00264413">
      <w:pPr>
        <w:numPr>
          <w:ilvl w:val="0"/>
          <w:numId w:val="1"/>
        </w:numPr>
      </w:pPr>
      <w:r w:rsidRPr="00264413">
        <w:rPr>
          <w:b/>
          <w:bCs/>
        </w:rPr>
        <w:t>Health screenings:</w:t>
      </w:r>
      <w:r w:rsidRPr="00264413">
        <w:t xml:space="preserve"> Many pharmacies offer blood pressure checks, blood glucose testing, cholesterol testing, and other health monitoring services. </w:t>
      </w:r>
    </w:p>
    <w:p w14:paraId="3C1A1174" w14:textId="77777777" w:rsidR="00264413" w:rsidRPr="00264413" w:rsidRDefault="00264413" w:rsidP="00264413">
      <w:pPr>
        <w:numPr>
          <w:ilvl w:val="0"/>
          <w:numId w:val="1"/>
        </w:numPr>
      </w:pPr>
      <w:r w:rsidRPr="00264413">
        <w:rPr>
          <w:b/>
          <w:bCs/>
        </w:rPr>
        <w:t>Vaccinations:</w:t>
      </w:r>
      <w:r w:rsidRPr="00264413">
        <w:t xml:space="preserve"> Pharmacies may provide flu, COVID-19, travel, and other vaccinations depending on local services and eligibility. </w:t>
      </w:r>
    </w:p>
    <w:p w14:paraId="4F1C677B" w14:textId="77777777" w:rsidR="00264413" w:rsidRPr="00264413" w:rsidRDefault="00264413" w:rsidP="00264413">
      <w:pPr>
        <w:numPr>
          <w:ilvl w:val="0"/>
          <w:numId w:val="1"/>
        </w:numPr>
      </w:pPr>
      <w:r w:rsidRPr="00264413">
        <w:rPr>
          <w:b/>
          <w:bCs/>
        </w:rPr>
        <w:t>Repeat prescription services:</w:t>
      </w:r>
      <w:r w:rsidRPr="00264413">
        <w:t xml:space="preserve"> Helping patients manage and collect regular medicines without unnecessary delays. </w:t>
      </w:r>
    </w:p>
    <w:p w14:paraId="0FBAB972" w14:textId="77777777" w:rsidR="00264413" w:rsidRPr="00264413" w:rsidRDefault="00264413" w:rsidP="00264413">
      <w:pPr>
        <w:numPr>
          <w:ilvl w:val="0"/>
          <w:numId w:val="1"/>
        </w:numPr>
      </w:pPr>
      <w:r w:rsidRPr="00264413">
        <w:rPr>
          <w:b/>
          <w:bCs/>
        </w:rPr>
        <w:t>Health promotion:</w:t>
      </w:r>
      <w:r w:rsidRPr="00264413">
        <w:t xml:space="preserve"> Offering advice on healthy eating, smoking cessation, weight management, alcohol reduction, and disease prevention. </w:t>
      </w:r>
    </w:p>
    <w:p w14:paraId="09690323" w14:textId="77777777" w:rsidR="00264413" w:rsidRPr="00264413" w:rsidRDefault="00264413" w:rsidP="00264413">
      <w:pPr>
        <w:numPr>
          <w:ilvl w:val="0"/>
          <w:numId w:val="1"/>
        </w:numPr>
      </w:pPr>
      <w:r w:rsidRPr="00264413">
        <w:rPr>
          <w:b/>
          <w:bCs/>
        </w:rPr>
        <w:t>Safe disposal of medicines:</w:t>
      </w:r>
      <w:r w:rsidRPr="00264413">
        <w:t xml:space="preserve"> Accepting unwanted or expired medicines for safe disposal to protect people and the environment. </w:t>
      </w:r>
    </w:p>
    <w:p w14:paraId="1CAA1C73" w14:textId="77777777" w:rsidR="00264413" w:rsidRPr="00264413" w:rsidRDefault="00264413" w:rsidP="00264413">
      <w:pPr>
        <w:numPr>
          <w:ilvl w:val="0"/>
          <w:numId w:val="1"/>
        </w:numPr>
      </w:pPr>
      <w:r w:rsidRPr="00264413">
        <w:rPr>
          <w:b/>
          <w:bCs/>
        </w:rPr>
        <w:t>Support for long-term conditions:</w:t>
      </w:r>
      <w:r w:rsidRPr="00264413">
        <w:t xml:space="preserve"> Helping patients manage conditions such as asthma, diabetes, and high blood pressure by reviewing medicines and encouraging correct use. </w:t>
      </w:r>
    </w:p>
    <w:p w14:paraId="45122D3C" w14:textId="46236333" w:rsidR="00264413" w:rsidRPr="00264413" w:rsidRDefault="00264413" w:rsidP="00264413">
      <w:r w:rsidRPr="00264413">
        <w:t>Overall, pharmacy services improve access to healthcare by providing expert advice, ensuring medicines are used safely, supporting disease prevention, and helping patients manage both short-term and long-term health conditions</w:t>
      </w:r>
    </w:p>
    <w:p w14:paraId="1DD73CC1" w14:textId="52C583F5" w:rsidR="00264413" w:rsidRDefault="00264413"/>
    <w:p w14:paraId="7ADDD1FC" w14:textId="77777777" w:rsidR="00264413" w:rsidRPr="00264413" w:rsidRDefault="00264413" w:rsidP="00264413">
      <w:pPr>
        <w:rPr>
          <w:b/>
          <w:bCs/>
        </w:rPr>
      </w:pPr>
      <w:r w:rsidRPr="00264413">
        <w:rPr>
          <w:b/>
          <w:bCs/>
        </w:rPr>
        <w:t>Current Functioning of Pharmacy Services</w:t>
      </w:r>
    </w:p>
    <w:p w14:paraId="2ACDA703" w14:textId="77777777" w:rsidR="00264413" w:rsidRPr="00264413" w:rsidRDefault="00264413" w:rsidP="00264413">
      <w:r w:rsidRPr="00264413">
        <w:t>Pharmacy services have evolved from a traditional dispensing role to a more patient-centred model focused on improving health outcomes, promoting safe medicine use, and reducing pressure on other healthcare services. Today, pharmacists work as integral members of the healthcare team in community pharmacies, hospitals, primary care practices, and care homes.</w:t>
      </w:r>
    </w:p>
    <w:p w14:paraId="2E8CD84F" w14:textId="77777777" w:rsidR="00264413" w:rsidRPr="00264413" w:rsidRDefault="00264413" w:rsidP="00264413">
      <w:pPr>
        <w:rPr>
          <w:b/>
          <w:bCs/>
        </w:rPr>
      </w:pPr>
      <w:r w:rsidRPr="00264413">
        <w:rPr>
          <w:b/>
          <w:bCs/>
        </w:rPr>
        <w:t>1. Dispensing and Supply of Medicines</w:t>
      </w:r>
    </w:p>
    <w:p w14:paraId="6C532DB5" w14:textId="77777777" w:rsidR="00264413" w:rsidRPr="00264413" w:rsidRDefault="00264413" w:rsidP="00264413">
      <w:r w:rsidRPr="00264413">
        <w:t>Dispensing remains a core pharmacy function. Pharmacists review prescriptions for accuracy, assess the appropriateness of therapy, identify potential drug interactions, and provide patients with information on the safe and effective use of medicines.</w:t>
      </w:r>
    </w:p>
    <w:p w14:paraId="4E0D5EE1" w14:textId="77777777" w:rsidR="00264413" w:rsidRPr="00264413" w:rsidRDefault="00264413" w:rsidP="00264413">
      <w:pPr>
        <w:rPr>
          <w:b/>
          <w:bCs/>
        </w:rPr>
      </w:pPr>
      <w:r w:rsidRPr="00264413">
        <w:rPr>
          <w:b/>
          <w:bCs/>
        </w:rPr>
        <w:t>2. Clinical Pharmacy Services</w:t>
      </w:r>
    </w:p>
    <w:p w14:paraId="71FDCDC1" w14:textId="77777777" w:rsidR="00264413" w:rsidRPr="00264413" w:rsidRDefault="00264413" w:rsidP="00264413">
      <w:r w:rsidRPr="00264413">
        <w:t>Modern pharmacists provide direct patient care by:</w:t>
      </w:r>
    </w:p>
    <w:p w14:paraId="30CB5429" w14:textId="77777777" w:rsidR="00264413" w:rsidRPr="00264413" w:rsidRDefault="00264413" w:rsidP="00264413">
      <w:pPr>
        <w:numPr>
          <w:ilvl w:val="0"/>
          <w:numId w:val="2"/>
        </w:numPr>
      </w:pPr>
      <w:r w:rsidRPr="00264413">
        <w:t xml:space="preserve">Conducting medication reviews to optimise treatment. </w:t>
      </w:r>
    </w:p>
    <w:p w14:paraId="036863DE" w14:textId="77777777" w:rsidR="00264413" w:rsidRPr="00264413" w:rsidRDefault="00264413" w:rsidP="00264413">
      <w:pPr>
        <w:numPr>
          <w:ilvl w:val="0"/>
          <w:numId w:val="2"/>
        </w:numPr>
      </w:pPr>
      <w:r w:rsidRPr="00264413">
        <w:t xml:space="preserve">Monitoring patients with long-term conditions such as diabetes, asthma, and hypertension. </w:t>
      </w:r>
    </w:p>
    <w:p w14:paraId="56CBED40" w14:textId="77777777" w:rsidR="00264413" w:rsidRPr="00264413" w:rsidRDefault="00264413" w:rsidP="00264413">
      <w:pPr>
        <w:numPr>
          <w:ilvl w:val="0"/>
          <w:numId w:val="2"/>
        </w:numPr>
      </w:pPr>
      <w:r w:rsidRPr="00264413">
        <w:t xml:space="preserve">Identifying and resolving medication-related problems. </w:t>
      </w:r>
    </w:p>
    <w:p w14:paraId="68599387" w14:textId="77777777" w:rsidR="00264413" w:rsidRPr="00264413" w:rsidRDefault="00264413" w:rsidP="00264413">
      <w:pPr>
        <w:numPr>
          <w:ilvl w:val="0"/>
          <w:numId w:val="2"/>
        </w:numPr>
      </w:pPr>
      <w:r w:rsidRPr="00264413">
        <w:t xml:space="preserve">Supporting adherence to prescribed medicines. </w:t>
      </w:r>
    </w:p>
    <w:p w14:paraId="4F7D95BB" w14:textId="77777777" w:rsidR="00264413" w:rsidRPr="00264413" w:rsidRDefault="00264413" w:rsidP="00264413">
      <w:pPr>
        <w:rPr>
          <w:b/>
          <w:bCs/>
        </w:rPr>
      </w:pPr>
      <w:r w:rsidRPr="00264413">
        <w:rPr>
          <w:b/>
          <w:bCs/>
        </w:rPr>
        <w:t>3. Management of Minor Illnesses</w:t>
      </w:r>
    </w:p>
    <w:p w14:paraId="1FE61229" w14:textId="06AF9914" w:rsidR="00264413" w:rsidRPr="00264413" w:rsidRDefault="00264413" w:rsidP="00264413">
      <w:r w:rsidRPr="00264413">
        <w:t xml:space="preserve">Many community pharmacies now provide assessment and treatment for common conditions such as sore throats, urinary tract infections, ear infections, insect bites, and uncomplicated skin conditions. </w:t>
      </w:r>
    </w:p>
    <w:p w14:paraId="58535F99" w14:textId="77777777" w:rsidR="00264413" w:rsidRPr="00264413" w:rsidRDefault="00264413" w:rsidP="00264413">
      <w:pPr>
        <w:rPr>
          <w:b/>
          <w:bCs/>
        </w:rPr>
      </w:pPr>
      <w:r w:rsidRPr="00264413">
        <w:rPr>
          <w:b/>
          <w:bCs/>
        </w:rPr>
        <w:t>4. Preventive Healthcare</w:t>
      </w:r>
    </w:p>
    <w:p w14:paraId="11874CF9" w14:textId="77777777" w:rsidR="00264413" w:rsidRPr="00264413" w:rsidRDefault="00264413" w:rsidP="00264413">
      <w:r w:rsidRPr="00264413">
        <w:t>Pharmacies play a major role in disease prevention by offering:</w:t>
      </w:r>
    </w:p>
    <w:p w14:paraId="0EA09E83" w14:textId="77777777" w:rsidR="00264413" w:rsidRPr="00264413" w:rsidRDefault="00264413" w:rsidP="00264413">
      <w:pPr>
        <w:numPr>
          <w:ilvl w:val="0"/>
          <w:numId w:val="3"/>
        </w:numPr>
      </w:pPr>
      <w:r w:rsidRPr="00264413">
        <w:t xml:space="preserve">Vaccination services (e.g., influenza, COVID-19, and travel vaccines). </w:t>
      </w:r>
    </w:p>
    <w:p w14:paraId="42EDC7F4" w14:textId="77777777" w:rsidR="00264413" w:rsidRPr="00264413" w:rsidRDefault="00264413" w:rsidP="00264413">
      <w:pPr>
        <w:numPr>
          <w:ilvl w:val="0"/>
          <w:numId w:val="3"/>
        </w:numPr>
      </w:pPr>
      <w:r w:rsidRPr="00264413">
        <w:t xml:space="preserve">Blood pressure monitoring. </w:t>
      </w:r>
    </w:p>
    <w:p w14:paraId="371CB69B" w14:textId="77777777" w:rsidR="00264413" w:rsidRPr="00264413" w:rsidRDefault="00264413" w:rsidP="00264413">
      <w:pPr>
        <w:numPr>
          <w:ilvl w:val="0"/>
          <w:numId w:val="3"/>
        </w:numPr>
      </w:pPr>
      <w:r w:rsidRPr="00264413">
        <w:t xml:space="preserve">Cholesterol and diabetes screening. </w:t>
      </w:r>
    </w:p>
    <w:p w14:paraId="63961F6A" w14:textId="77777777" w:rsidR="00264413" w:rsidRPr="00264413" w:rsidRDefault="00264413" w:rsidP="00264413">
      <w:pPr>
        <w:numPr>
          <w:ilvl w:val="0"/>
          <w:numId w:val="3"/>
        </w:numPr>
      </w:pPr>
      <w:r w:rsidRPr="00264413">
        <w:t xml:space="preserve">Smoking cessation programmes. </w:t>
      </w:r>
    </w:p>
    <w:p w14:paraId="11400DD0" w14:textId="77777777" w:rsidR="00264413" w:rsidRPr="00264413" w:rsidRDefault="00264413" w:rsidP="00264413">
      <w:pPr>
        <w:numPr>
          <w:ilvl w:val="0"/>
          <w:numId w:val="3"/>
        </w:numPr>
      </w:pPr>
      <w:r w:rsidRPr="00264413">
        <w:t xml:space="preserve">Weight management and healthy lifestyle advice. </w:t>
      </w:r>
    </w:p>
    <w:p w14:paraId="4CA4B226" w14:textId="77777777" w:rsidR="000D7249" w:rsidRDefault="000D7249" w:rsidP="00264413">
      <w:pPr>
        <w:rPr>
          <w:b/>
          <w:bCs/>
        </w:rPr>
      </w:pPr>
    </w:p>
    <w:p w14:paraId="421025B4" w14:textId="77777777" w:rsidR="000D7249" w:rsidRDefault="000D7249" w:rsidP="00264413">
      <w:pPr>
        <w:rPr>
          <w:b/>
          <w:bCs/>
        </w:rPr>
      </w:pPr>
    </w:p>
    <w:p w14:paraId="615E920B" w14:textId="6553271B" w:rsidR="00264413" w:rsidRPr="00264413" w:rsidRDefault="00264413" w:rsidP="00264413">
      <w:pPr>
        <w:rPr>
          <w:b/>
          <w:bCs/>
        </w:rPr>
      </w:pPr>
      <w:r w:rsidRPr="00264413">
        <w:rPr>
          <w:b/>
          <w:bCs/>
        </w:rPr>
        <w:lastRenderedPageBreak/>
        <w:t>5. Medicines Optimisation</w:t>
      </w:r>
    </w:p>
    <w:p w14:paraId="041593A8" w14:textId="77777777" w:rsidR="00264413" w:rsidRPr="00264413" w:rsidRDefault="00264413" w:rsidP="00264413">
      <w:r w:rsidRPr="00264413">
        <w:t>Pharmacists work with patients and other healthcare professionals to ensure medicines are used effectively. This includes reviewing treatment plans, reducing unnecessary medicines (deprescribing where appropriate), and improving patient understanding of their medications.</w:t>
      </w:r>
    </w:p>
    <w:p w14:paraId="4ACE3779" w14:textId="77777777" w:rsidR="00264413" w:rsidRPr="00264413" w:rsidRDefault="00264413" w:rsidP="00264413">
      <w:pPr>
        <w:rPr>
          <w:b/>
          <w:bCs/>
        </w:rPr>
      </w:pPr>
      <w:r w:rsidRPr="00264413">
        <w:rPr>
          <w:b/>
          <w:bCs/>
        </w:rPr>
        <w:t>6. Digital and Technology-Enabled Services</w:t>
      </w:r>
    </w:p>
    <w:p w14:paraId="6432F392" w14:textId="77777777" w:rsidR="00264413" w:rsidRPr="00264413" w:rsidRDefault="00264413" w:rsidP="00264413">
      <w:r w:rsidRPr="00264413">
        <w:t>Current pharmacy practice increasingly uses digital technologies, including:</w:t>
      </w:r>
    </w:p>
    <w:p w14:paraId="11B72758" w14:textId="77777777" w:rsidR="00264413" w:rsidRPr="00264413" w:rsidRDefault="00264413" w:rsidP="00264413">
      <w:pPr>
        <w:numPr>
          <w:ilvl w:val="0"/>
          <w:numId w:val="4"/>
        </w:numPr>
      </w:pPr>
      <w:r w:rsidRPr="00264413">
        <w:t xml:space="preserve">Electronic prescribing systems. </w:t>
      </w:r>
    </w:p>
    <w:p w14:paraId="3A6D25BF" w14:textId="77777777" w:rsidR="00264413" w:rsidRPr="00264413" w:rsidRDefault="00264413" w:rsidP="00264413">
      <w:pPr>
        <w:numPr>
          <w:ilvl w:val="0"/>
          <w:numId w:val="4"/>
        </w:numPr>
      </w:pPr>
      <w:r w:rsidRPr="00264413">
        <w:t xml:space="preserve">Online repeat prescription requests. </w:t>
      </w:r>
    </w:p>
    <w:p w14:paraId="084DF4DF" w14:textId="77777777" w:rsidR="00264413" w:rsidRPr="00264413" w:rsidRDefault="00264413" w:rsidP="00264413">
      <w:pPr>
        <w:numPr>
          <w:ilvl w:val="0"/>
          <w:numId w:val="4"/>
        </w:numPr>
      </w:pPr>
      <w:r w:rsidRPr="00264413">
        <w:t xml:space="preserve">Electronic health records. </w:t>
      </w:r>
    </w:p>
    <w:p w14:paraId="31B7B261" w14:textId="77777777" w:rsidR="00264413" w:rsidRPr="00264413" w:rsidRDefault="00264413" w:rsidP="00264413">
      <w:pPr>
        <w:numPr>
          <w:ilvl w:val="0"/>
          <w:numId w:val="4"/>
        </w:numPr>
      </w:pPr>
      <w:r w:rsidRPr="00264413">
        <w:t xml:space="preserve">Automated dispensing technologies. </w:t>
      </w:r>
    </w:p>
    <w:p w14:paraId="6F4302E2" w14:textId="7D8963D7" w:rsidR="00264413" w:rsidRPr="00264413" w:rsidRDefault="00264413" w:rsidP="00264413">
      <w:pPr>
        <w:numPr>
          <w:ilvl w:val="0"/>
          <w:numId w:val="4"/>
        </w:numPr>
      </w:pPr>
      <w:r w:rsidRPr="00264413">
        <w:t>Tele pharmacy</w:t>
      </w:r>
      <w:r w:rsidRPr="00264413">
        <w:t xml:space="preserve"> consultations and remote patient support. </w:t>
      </w:r>
    </w:p>
    <w:p w14:paraId="78D29B86" w14:textId="77777777" w:rsidR="00264413" w:rsidRPr="00264413" w:rsidRDefault="00264413" w:rsidP="00264413">
      <w:r w:rsidRPr="00264413">
        <w:t>These technologies improve efficiency, reduce medication errors, and enhance continuity of care.</w:t>
      </w:r>
    </w:p>
    <w:p w14:paraId="42A55499" w14:textId="77777777" w:rsidR="00264413" w:rsidRPr="00264413" w:rsidRDefault="00264413" w:rsidP="00264413">
      <w:pPr>
        <w:rPr>
          <w:b/>
          <w:bCs/>
        </w:rPr>
      </w:pPr>
      <w:r w:rsidRPr="00264413">
        <w:rPr>
          <w:b/>
          <w:bCs/>
        </w:rPr>
        <w:t>7. Collaborative Healthcare</w:t>
      </w:r>
    </w:p>
    <w:p w14:paraId="5BAB413B" w14:textId="77777777" w:rsidR="00264413" w:rsidRPr="00264413" w:rsidRDefault="00264413" w:rsidP="00264413">
      <w:r w:rsidRPr="00264413">
        <w:t>Pharmacists collaborate closely with doctors, nurses, and other healthcare professionals to:</w:t>
      </w:r>
    </w:p>
    <w:p w14:paraId="53F2517E" w14:textId="77777777" w:rsidR="00264413" w:rsidRPr="00264413" w:rsidRDefault="00264413" w:rsidP="00264413">
      <w:pPr>
        <w:numPr>
          <w:ilvl w:val="0"/>
          <w:numId w:val="5"/>
        </w:numPr>
      </w:pPr>
      <w:r w:rsidRPr="00264413">
        <w:t xml:space="preserve">Develop treatment plans. </w:t>
      </w:r>
    </w:p>
    <w:p w14:paraId="122D3F8B" w14:textId="77777777" w:rsidR="00264413" w:rsidRPr="00264413" w:rsidRDefault="00264413" w:rsidP="00264413">
      <w:pPr>
        <w:numPr>
          <w:ilvl w:val="0"/>
          <w:numId w:val="5"/>
        </w:numPr>
      </w:pPr>
      <w:r w:rsidRPr="00264413">
        <w:t xml:space="preserve">Monitor medication safety. </w:t>
      </w:r>
    </w:p>
    <w:p w14:paraId="6CEB7922" w14:textId="77777777" w:rsidR="00264413" w:rsidRPr="00264413" w:rsidRDefault="00264413" w:rsidP="00264413">
      <w:pPr>
        <w:numPr>
          <w:ilvl w:val="0"/>
          <w:numId w:val="5"/>
        </w:numPr>
      </w:pPr>
      <w:r w:rsidRPr="00264413">
        <w:t xml:space="preserve">Support hospital discharge. </w:t>
      </w:r>
    </w:p>
    <w:p w14:paraId="2092EBB0" w14:textId="77777777" w:rsidR="00264413" w:rsidRPr="00264413" w:rsidRDefault="00264413" w:rsidP="00264413">
      <w:pPr>
        <w:numPr>
          <w:ilvl w:val="0"/>
          <w:numId w:val="5"/>
        </w:numPr>
      </w:pPr>
      <w:r w:rsidRPr="00264413">
        <w:t xml:space="preserve">Manage chronic diseases. </w:t>
      </w:r>
    </w:p>
    <w:p w14:paraId="3F688CCA" w14:textId="77777777" w:rsidR="00264413" w:rsidRPr="00264413" w:rsidRDefault="00264413" w:rsidP="00264413">
      <w:pPr>
        <w:numPr>
          <w:ilvl w:val="0"/>
          <w:numId w:val="5"/>
        </w:numPr>
      </w:pPr>
      <w:r w:rsidRPr="00264413">
        <w:t xml:space="preserve">Prevent medicine-related hospital admissions. </w:t>
      </w:r>
    </w:p>
    <w:p w14:paraId="28EDF0A9" w14:textId="77777777" w:rsidR="00264413" w:rsidRPr="00264413" w:rsidRDefault="00264413" w:rsidP="00264413">
      <w:pPr>
        <w:rPr>
          <w:b/>
          <w:bCs/>
        </w:rPr>
      </w:pPr>
      <w:r w:rsidRPr="00264413">
        <w:rPr>
          <w:b/>
          <w:bCs/>
        </w:rPr>
        <w:t>8. Public Health Role</w:t>
      </w:r>
    </w:p>
    <w:p w14:paraId="4B363D9D" w14:textId="77777777" w:rsidR="00264413" w:rsidRPr="00264413" w:rsidRDefault="00264413" w:rsidP="00264413">
      <w:r w:rsidRPr="00264413">
        <w:t>Pharmacies have become accessible healthcare centres that provide health education and public health interventions, including:</w:t>
      </w:r>
    </w:p>
    <w:p w14:paraId="7AE68F0A" w14:textId="77777777" w:rsidR="00264413" w:rsidRPr="00264413" w:rsidRDefault="00264413" w:rsidP="00264413">
      <w:pPr>
        <w:numPr>
          <w:ilvl w:val="0"/>
          <w:numId w:val="6"/>
        </w:numPr>
      </w:pPr>
      <w:r w:rsidRPr="00264413">
        <w:t xml:space="preserve">Sexual health advice. </w:t>
      </w:r>
    </w:p>
    <w:p w14:paraId="7A0A7F1F" w14:textId="77777777" w:rsidR="00264413" w:rsidRPr="00264413" w:rsidRDefault="00264413" w:rsidP="00264413">
      <w:pPr>
        <w:numPr>
          <w:ilvl w:val="0"/>
          <w:numId w:val="6"/>
        </w:numPr>
      </w:pPr>
      <w:r w:rsidRPr="00264413">
        <w:t xml:space="preserve">Emergency contraception. </w:t>
      </w:r>
    </w:p>
    <w:p w14:paraId="7FBBB847" w14:textId="77777777" w:rsidR="00264413" w:rsidRPr="00264413" w:rsidRDefault="00264413" w:rsidP="00264413">
      <w:pPr>
        <w:numPr>
          <w:ilvl w:val="0"/>
          <w:numId w:val="6"/>
        </w:numPr>
      </w:pPr>
      <w:r w:rsidRPr="00264413">
        <w:t xml:space="preserve">Substance misuse support. </w:t>
      </w:r>
    </w:p>
    <w:p w14:paraId="5F996AE9" w14:textId="77777777" w:rsidR="00264413" w:rsidRPr="00264413" w:rsidRDefault="00264413" w:rsidP="00264413">
      <w:pPr>
        <w:numPr>
          <w:ilvl w:val="0"/>
          <w:numId w:val="6"/>
        </w:numPr>
      </w:pPr>
      <w:r w:rsidRPr="00264413">
        <w:t xml:space="preserve">Health promotion campaigns. </w:t>
      </w:r>
    </w:p>
    <w:p w14:paraId="1BA754DF" w14:textId="77777777" w:rsidR="00264413" w:rsidRPr="00264413" w:rsidRDefault="00264413" w:rsidP="00264413">
      <w:pPr>
        <w:numPr>
          <w:ilvl w:val="0"/>
          <w:numId w:val="6"/>
        </w:numPr>
      </w:pPr>
      <w:r w:rsidRPr="00264413">
        <w:t xml:space="preserve">Safe disposal of unwanted medicines. </w:t>
      </w:r>
    </w:p>
    <w:p w14:paraId="7D6FBBE2" w14:textId="77777777" w:rsidR="00264413" w:rsidRPr="00264413" w:rsidRDefault="00264413" w:rsidP="00264413">
      <w:pPr>
        <w:rPr>
          <w:b/>
          <w:bCs/>
        </w:rPr>
      </w:pPr>
      <w:r w:rsidRPr="00264413">
        <w:rPr>
          <w:b/>
          <w:bCs/>
        </w:rPr>
        <w:lastRenderedPageBreak/>
        <w:t>Current Challenges</w:t>
      </w:r>
    </w:p>
    <w:p w14:paraId="4287DB3E" w14:textId="77777777" w:rsidR="00264413" w:rsidRPr="00264413" w:rsidRDefault="00264413" w:rsidP="00264413">
      <w:r w:rsidRPr="00264413">
        <w:t>Despite expanded responsibilities, pharmacy services face several challenges:</w:t>
      </w:r>
    </w:p>
    <w:p w14:paraId="70F2A307" w14:textId="77777777" w:rsidR="00264413" w:rsidRPr="00264413" w:rsidRDefault="00264413" w:rsidP="00264413">
      <w:pPr>
        <w:numPr>
          <w:ilvl w:val="0"/>
          <w:numId w:val="7"/>
        </w:numPr>
      </w:pPr>
      <w:r w:rsidRPr="00264413">
        <w:t xml:space="preserve">Workforce shortages. </w:t>
      </w:r>
    </w:p>
    <w:p w14:paraId="276524A7" w14:textId="77777777" w:rsidR="00264413" w:rsidRPr="00264413" w:rsidRDefault="00264413" w:rsidP="00264413">
      <w:pPr>
        <w:numPr>
          <w:ilvl w:val="0"/>
          <w:numId w:val="7"/>
        </w:numPr>
      </w:pPr>
      <w:r w:rsidRPr="00264413">
        <w:t xml:space="preserve">Increasing patient demand due to ageing populations and chronic diseases. </w:t>
      </w:r>
    </w:p>
    <w:p w14:paraId="6E3BDDBA" w14:textId="77777777" w:rsidR="00264413" w:rsidRPr="00264413" w:rsidRDefault="00264413" w:rsidP="00264413">
      <w:pPr>
        <w:numPr>
          <w:ilvl w:val="0"/>
          <w:numId w:val="7"/>
        </w:numPr>
      </w:pPr>
      <w:r w:rsidRPr="00264413">
        <w:t xml:space="preserve">Financial pressures on community pharmacies. </w:t>
      </w:r>
    </w:p>
    <w:p w14:paraId="09B61838" w14:textId="77777777" w:rsidR="00264413" w:rsidRPr="00264413" w:rsidRDefault="00264413" w:rsidP="00264413">
      <w:pPr>
        <w:numPr>
          <w:ilvl w:val="0"/>
          <w:numId w:val="7"/>
        </w:numPr>
      </w:pPr>
      <w:r w:rsidRPr="00264413">
        <w:t xml:space="preserve">Rising medicine costs. </w:t>
      </w:r>
    </w:p>
    <w:p w14:paraId="29CBC256" w14:textId="77777777" w:rsidR="00264413" w:rsidRPr="00264413" w:rsidRDefault="00264413" w:rsidP="00264413">
      <w:pPr>
        <w:numPr>
          <w:ilvl w:val="0"/>
          <w:numId w:val="7"/>
        </w:numPr>
      </w:pPr>
      <w:r w:rsidRPr="00264413">
        <w:t>The need for greater integration with digital healthcare systems.</w:t>
      </w:r>
    </w:p>
    <w:p w14:paraId="6A317CD6" w14:textId="77777777" w:rsidR="00264413" w:rsidRPr="00264413" w:rsidRDefault="00264413" w:rsidP="00264413">
      <w:r w:rsidRPr="00264413">
        <w:t>Two major challenges facing pharmacy services are:</w:t>
      </w:r>
    </w:p>
    <w:p w14:paraId="078F1EFF" w14:textId="77777777" w:rsidR="00264413" w:rsidRPr="00264413" w:rsidRDefault="00264413" w:rsidP="00264413">
      <w:pPr>
        <w:rPr>
          <w:b/>
          <w:bCs/>
        </w:rPr>
      </w:pPr>
      <w:r w:rsidRPr="00264413">
        <w:rPr>
          <w:b/>
          <w:bCs/>
        </w:rPr>
        <w:t>1. Workforce Shortages</w:t>
      </w:r>
    </w:p>
    <w:p w14:paraId="18A4DCC7" w14:textId="77777777" w:rsidR="00264413" w:rsidRPr="00264413" w:rsidRDefault="00264413" w:rsidP="00264413">
      <w:r w:rsidRPr="00264413">
        <w:t>Many pharmacies experience shortages of pharmacists, pharmacy technicians, and support staff. This can lead to:</w:t>
      </w:r>
    </w:p>
    <w:p w14:paraId="07B6845B" w14:textId="77777777" w:rsidR="00264413" w:rsidRPr="00264413" w:rsidRDefault="00264413" w:rsidP="00264413">
      <w:pPr>
        <w:numPr>
          <w:ilvl w:val="0"/>
          <w:numId w:val="8"/>
        </w:numPr>
      </w:pPr>
      <w:r w:rsidRPr="00264413">
        <w:t xml:space="preserve">Increased workload and stress for pharmacy teams. </w:t>
      </w:r>
    </w:p>
    <w:p w14:paraId="0000442B" w14:textId="77777777" w:rsidR="00264413" w:rsidRPr="00264413" w:rsidRDefault="00264413" w:rsidP="00264413">
      <w:pPr>
        <w:numPr>
          <w:ilvl w:val="0"/>
          <w:numId w:val="8"/>
        </w:numPr>
      </w:pPr>
      <w:r w:rsidRPr="00264413">
        <w:t xml:space="preserve">Longer waiting times for patients. </w:t>
      </w:r>
    </w:p>
    <w:p w14:paraId="2543E670" w14:textId="77777777" w:rsidR="00264413" w:rsidRPr="00264413" w:rsidRDefault="00264413" w:rsidP="00264413">
      <w:pPr>
        <w:numPr>
          <w:ilvl w:val="0"/>
          <w:numId w:val="8"/>
        </w:numPr>
      </w:pPr>
      <w:r w:rsidRPr="00264413">
        <w:t xml:space="preserve">Reduced time for clinical services such as medication reviews and health consultations. </w:t>
      </w:r>
    </w:p>
    <w:p w14:paraId="38EC0EBC" w14:textId="77777777" w:rsidR="00264413" w:rsidRPr="00264413" w:rsidRDefault="00264413" w:rsidP="00264413">
      <w:pPr>
        <w:numPr>
          <w:ilvl w:val="0"/>
          <w:numId w:val="8"/>
        </w:numPr>
      </w:pPr>
      <w:r w:rsidRPr="00264413">
        <w:t xml:space="preserve">Greater risk of dispensing errors due to workload pressures. </w:t>
      </w:r>
    </w:p>
    <w:p w14:paraId="52FE24D4" w14:textId="77777777" w:rsidR="00264413" w:rsidRPr="00264413" w:rsidRDefault="00264413" w:rsidP="00264413">
      <w:r w:rsidRPr="00264413">
        <w:rPr>
          <w:b/>
          <w:bCs/>
        </w:rPr>
        <w:t>Impact:</w:t>
      </w:r>
      <w:r w:rsidRPr="00264413">
        <w:t xml:space="preserve"> Workforce shortages can affect the quality, efficiency, and accessibility of pharmacy services.</w:t>
      </w:r>
    </w:p>
    <w:p w14:paraId="7AD7AD62" w14:textId="77777777" w:rsidR="00264413" w:rsidRPr="00264413" w:rsidRDefault="00264413" w:rsidP="00264413">
      <w:pPr>
        <w:rPr>
          <w:b/>
          <w:bCs/>
        </w:rPr>
      </w:pPr>
      <w:r w:rsidRPr="00264413">
        <w:rPr>
          <w:b/>
          <w:bCs/>
        </w:rPr>
        <w:t>2. Financial Pressures</w:t>
      </w:r>
    </w:p>
    <w:p w14:paraId="3F2376AC" w14:textId="6FCF343B" w:rsidR="00264413" w:rsidRPr="00264413" w:rsidRDefault="00264413" w:rsidP="00264413">
      <w:r w:rsidRPr="00264413">
        <w:t>Community pharmacies often face limited funding while demand for services continues to grow. Rising operating costs, medicine price increases, and reduced reimbursement can make it difficult to maintain services.</w:t>
      </w:r>
    </w:p>
    <w:p w14:paraId="4E8C77E1" w14:textId="4A853D26" w:rsidR="00264413" w:rsidRPr="00264413" w:rsidRDefault="00264413" w:rsidP="00264413">
      <w:r w:rsidRPr="00264413">
        <w:t>This may result in:</w:t>
      </w:r>
      <w:r w:rsidR="00785905" w:rsidRPr="00785905">
        <w:rPr>
          <w:noProof/>
        </w:rPr>
        <w:t xml:space="preserve"> </w:t>
      </w:r>
    </w:p>
    <w:p w14:paraId="7DDFD2F1" w14:textId="77777777" w:rsidR="00264413" w:rsidRPr="00264413" w:rsidRDefault="00264413" w:rsidP="00264413">
      <w:pPr>
        <w:numPr>
          <w:ilvl w:val="0"/>
          <w:numId w:val="9"/>
        </w:numPr>
      </w:pPr>
      <w:r w:rsidRPr="00264413">
        <w:t xml:space="preserve">Reduced opening hours. </w:t>
      </w:r>
    </w:p>
    <w:p w14:paraId="0EAC7073" w14:textId="0BC758D1" w:rsidR="00264413" w:rsidRPr="00264413" w:rsidRDefault="00264413" w:rsidP="00264413">
      <w:pPr>
        <w:numPr>
          <w:ilvl w:val="0"/>
          <w:numId w:val="9"/>
        </w:numPr>
      </w:pPr>
      <w:r w:rsidRPr="00264413">
        <w:t xml:space="preserve">Difficulty investing in new technology or staff training. </w:t>
      </w:r>
    </w:p>
    <w:p w14:paraId="086299DD" w14:textId="77777777" w:rsidR="00264413" w:rsidRPr="00264413" w:rsidRDefault="00264413" w:rsidP="00264413">
      <w:pPr>
        <w:numPr>
          <w:ilvl w:val="0"/>
          <w:numId w:val="9"/>
        </w:numPr>
      </w:pPr>
      <w:r w:rsidRPr="00264413">
        <w:t xml:space="preserve">Closure of some community pharmacies. </w:t>
      </w:r>
    </w:p>
    <w:p w14:paraId="49B55B99" w14:textId="403820FC" w:rsidR="00264413" w:rsidRPr="00264413" w:rsidRDefault="00264413" w:rsidP="00264413">
      <w:pPr>
        <w:numPr>
          <w:ilvl w:val="0"/>
          <w:numId w:val="9"/>
        </w:numPr>
      </w:pPr>
      <w:r w:rsidRPr="00264413">
        <w:t xml:space="preserve">Limited capacity to expand patient care services. </w:t>
      </w:r>
    </w:p>
    <w:p w14:paraId="4D87CBC8" w14:textId="00833DA4" w:rsidR="00264413" w:rsidRPr="00264413" w:rsidRDefault="00264413" w:rsidP="00264413">
      <w:r w:rsidRPr="00264413">
        <w:rPr>
          <w:b/>
          <w:bCs/>
        </w:rPr>
        <w:t>Impact:</w:t>
      </w:r>
      <w:r w:rsidRPr="00264413">
        <w:t xml:space="preserve"> Financial constraints can reduce patients</w:t>
      </w:r>
      <w:r>
        <w:t xml:space="preserve"> </w:t>
      </w:r>
      <w:r w:rsidRPr="00264413">
        <w:t>access to pharmacy services and limit the profession's ability to meet increasing healthcare needs.</w:t>
      </w:r>
      <w:r w:rsidR="00785905" w:rsidRPr="00785905">
        <w:rPr>
          <w:noProof/>
        </w:rPr>
        <w:t xml:space="preserve"> </w:t>
      </w:r>
    </w:p>
    <w:p w14:paraId="7DA5E164" w14:textId="6A392DDE" w:rsidR="00264413" w:rsidRDefault="00B62048">
      <w:r>
        <w:rPr>
          <w:noProof/>
        </w:rPr>
        <w:lastRenderedPageBreak/>
        <w:drawing>
          <wp:inline distT="0" distB="0" distL="0" distR="0" wp14:anchorId="2EA197DC" wp14:editId="48A12AB3">
            <wp:extent cx="2522220" cy="1750376"/>
            <wp:effectExtent l="0" t="0" r="0" b="2540"/>
            <wp:docPr id="2399015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901585" name="Picture 1"/>
                    <pic:cNvPicPr>
                      <a:picLocks noChangeAspect="1"/>
                    </pic:cNvPicPr>
                  </pic:nvPicPr>
                  <pic:blipFill>
                    <a:blip r:embed="rId7" cstate="print">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2522220" cy="1750376"/>
                    </a:xfrm>
                    <a:prstGeom prst="rect">
                      <a:avLst/>
                    </a:prstGeom>
                  </pic:spPr>
                </pic:pic>
              </a:graphicData>
            </a:graphic>
          </wp:inline>
        </w:drawing>
      </w:r>
    </w:p>
    <w:p w14:paraId="347AF5EE" w14:textId="36F73505" w:rsidR="00BD7077" w:rsidRPr="00BD7077" w:rsidRDefault="00BD7077" w:rsidP="00BD7077"/>
    <w:p w14:paraId="6C397FC1" w14:textId="21A07051" w:rsidR="00BD7077" w:rsidRPr="00BD7077" w:rsidRDefault="00BD7077" w:rsidP="00BD7077">
      <w:pPr>
        <w:rPr>
          <w:b/>
          <w:bCs/>
        </w:rPr>
      </w:pPr>
      <w:r w:rsidRPr="00BD7077">
        <w:rPr>
          <w:b/>
          <w:bCs/>
        </w:rPr>
        <w:t xml:space="preserve">References </w:t>
      </w:r>
    </w:p>
    <w:p w14:paraId="74E6F636" w14:textId="77777777" w:rsidR="00BD7077" w:rsidRPr="00BD7077" w:rsidRDefault="00BD7077" w:rsidP="00BD7077">
      <w:hyperlink r:id="rId9" w:tgtFrame="_blank" w:history="1">
        <w:r w:rsidRPr="00BD7077">
          <w:rPr>
            <w:rStyle w:val="Hyperlink"/>
          </w:rPr>
          <w:t>NHS England – Community Pharmacy Services</w:t>
        </w:r>
      </w:hyperlink>
    </w:p>
    <w:p w14:paraId="5B80736C" w14:textId="77777777" w:rsidR="00BD7077" w:rsidRPr="00BD7077" w:rsidRDefault="00BD7077" w:rsidP="00BD7077">
      <w:r w:rsidRPr="00BD7077">
        <w:t xml:space="preserve">NHS England. (2024). </w:t>
      </w:r>
      <w:r w:rsidRPr="00BD7077">
        <w:rPr>
          <w:i/>
          <w:iCs/>
        </w:rPr>
        <w:t>Community pharmacy services</w:t>
      </w:r>
      <w:r w:rsidRPr="00BD7077">
        <w:t xml:space="preserve">. </w:t>
      </w:r>
      <w:hyperlink r:id="rId10" w:tgtFrame="_new" w:history="1">
        <w:r w:rsidRPr="00BD7077">
          <w:rPr>
            <w:rStyle w:val="Hyperlink"/>
          </w:rPr>
          <w:t>https://www.england.nhs.uk/primary-care/pharmacy/pharmacy-services/</w:t>
        </w:r>
      </w:hyperlink>
    </w:p>
    <w:p w14:paraId="69D8CF2C" w14:textId="77777777" w:rsidR="00BD7077" w:rsidRPr="00BD7077" w:rsidRDefault="00BD7077" w:rsidP="00BD7077">
      <w:hyperlink r:id="rId11" w:tgtFrame="_blank" w:history="1">
        <w:r w:rsidRPr="00BD7077">
          <w:rPr>
            <w:rStyle w:val="Hyperlink"/>
          </w:rPr>
          <w:t>Community Pharmacy England – What Pharmacies Do</w:t>
        </w:r>
      </w:hyperlink>
    </w:p>
    <w:p w14:paraId="3D90BC20" w14:textId="77777777" w:rsidR="00BD7077" w:rsidRPr="00BD7077" w:rsidRDefault="00BD7077" w:rsidP="00BD7077">
      <w:r w:rsidRPr="00BD7077">
        <w:t xml:space="preserve">Community Pharmacy England. (2024). </w:t>
      </w:r>
      <w:r w:rsidRPr="00BD7077">
        <w:rPr>
          <w:i/>
          <w:iCs/>
        </w:rPr>
        <w:t>What pharmacies do</w:t>
      </w:r>
      <w:r w:rsidRPr="00BD7077">
        <w:t xml:space="preserve">. </w:t>
      </w:r>
      <w:hyperlink r:id="rId12" w:tgtFrame="_new" w:history="1">
        <w:r w:rsidRPr="00BD7077">
          <w:rPr>
            <w:rStyle w:val="Hyperlink"/>
          </w:rPr>
          <w:t>https://cpe.org.uk/learn-more-about-community-pharmacy/what-pharmacies-do/</w:t>
        </w:r>
      </w:hyperlink>
    </w:p>
    <w:p w14:paraId="748DFC1A" w14:textId="77777777" w:rsidR="00BD7077" w:rsidRPr="00BD7077" w:rsidRDefault="00BD7077" w:rsidP="00BD7077">
      <w:r w:rsidRPr="00BD7077">
        <w:t>General Pharmaceutical Council (GPhC) – Standards for Pharmacy Professionals</w:t>
      </w:r>
    </w:p>
    <w:p w14:paraId="060D618B" w14:textId="77777777" w:rsidR="00BD7077" w:rsidRPr="00BD7077" w:rsidRDefault="00BD7077" w:rsidP="00BD7077">
      <w:r w:rsidRPr="00BD7077">
        <w:t xml:space="preserve">General Pharmaceutical Council. (2017). </w:t>
      </w:r>
      <w:r w:rsidRPr="00BD7077">
        <w:rPr>
          <w:i/>
          <w:iCs/>
        </w:rPr>
        <w:t>Standards for pharmacy professionals</w:t>
      </w:r>
      <w:r w:rsidRPr="00BD7077">
        <w:t>. https://www.pharmacyregulation.org/standards/standards-pharmacy-professionals</w:t>
      </w:r>
    </w:p>
    <w:p w14:paraId="4A63BAC8" w14:textId="77777777" w:rsidR="00BD7077" w:rsidRPr="00BD7077" w:rsidRDefault="00BD7077" w:rsidP="00BD7077">
      <w:hyperlink r:id="rId13" w:tgtFrame="_blank" w:history="1">
        <w:r w:rsidRPr="00BD7077">
          <w:rPr>
            <w:rStyle w:val="Hyperlink"/>
          </w:rPr>
          <w:t>NHS – Pharmacy First</w:t>
        </w:r>
      </w:hyperlink>
    </w:p>
    <w:p w14:paraId="6F0167B7" w14:textId="77777777" w:rsidR="00BD7077" w:rsidRPr="00BD7077" w:rsidRDefault="00BD7077" w:rsidP="00BD7077">
      <w:r w:rsidRPr="00BD7077">
        <w:t xml:space="preserve">NHS. (2024). </w:t>
      </w:r>
      <w:r w:rsidRPr="00BD7077">
        <w:rPr>
          <w:i/>
          <w:iCs/>
        </w:rPr>
        <w:t>How pharmacies can help (including Pharmacy First)</w:t>
      </w:r>
      <w:r w:rsidRPr="00BD7077">
        <w:t xml:space="preserve">. </w:t>
      </w:r>
      <w:hyperlink r:id="rId14" w:tgtFrame="_new" w:history="1">
        <w:r w:rsidRPr="00BD7077">
          <w:rPr>
            <w:rStyle w:val="Hyperlink"/>
          </w:rPr>
          <w:t>https://www.nhs.uk/nhs-services/pharmacies/how-pharmacies-can-help/</w:t>
        </w:r>
      </w:hyperlink>
    </w:p>
    <w:p w14:paraId="23F4C840" w14:textId="77777777" w:rsidR="00BD7077" w:rsidRPr="00BD7077" w:rsidRDefault="00BD7077" w:rsidP="00BD7077">
      <w:hyperlink r:id="rId15" w:tgtFrame="_blank" w:history="1">
        <w:r w:rsidRPr="00BD7077">
          <w:rPr>
            <w:rStyle w:val="Hyperlink"/>
          </w:rPr>
          <w:t>The King’s Fund – Community Pharmacy</w:t>
        </w:r>
      </w:hyperlink>
    </w:p>
    <w:p w14:paraId="6E38C2AB" w14:textId="7970192A" w:rsidR="00BD7077" w:rsidRPr="004149DC" w:rsidRDefault="00BD7077" w:rsidP="00BD7077">
      <w:r w:rsidRPr="00BD7077">
        <w:t xml:space="preserve">The King's Fund. (2023). </w:t>
      </w:r>
      <w:r w:rsidRPr="00BD7077">
        <w:rPr>
          <w:i/>
          <w:iCs/>
        </w:rPr>
        <w:t>Community pharmacy explained</w:t>
      </w:r>
      <w:r w:rsidRPr="00BD7077">
        <w:t xml:space="preserve">. </w:t>
      </w:r>
      <w:hyperlink r:id="rId16" w:tgtFrame="_new" w:history="1">
        <w:r w:rsidRPr="00BD7077">
          <w:rPr>
            <w:rStyle w:val="Hyperlink"/>
          </w:rPr>
          <w:t>https://www.kingsfund.org.uk/insight-and-analysis/long-reads/community-pharmacy-explained</w:t>
        </w:r>
      </w:hyperlink>
    </w:p>
    <w:p w14:paraId="12910A25" w14:textId="77777777" w:rsidR="00BD7077" w:rsidRPr="00BD7077" w:rsidRDefault="00BD7077" w:rsidP="00BD7077">
      <w:r w:rsidRPr="00BD7077">
        <w:t>The discussion of workforce shortages and financial pressures is supported by these sources:</w:t>
      </w:r>
    </w:p>
    <w:p w14:paraId="613EDB5F" w14:textId="77777777" w:rsidR="00BD7077" w:rsidRPr="00BD7077" w:rsidRDefault="00BD7077" w:rsidP="00BD7077">
      <w:hyperlink r:id="rId17" w:tgtFrame="_blank" w:history="1">
        <w:r w:rsidRPr="00BD7077">
          <w:rPr>
            <w:rStyle w:val="Hyperlink"/>
          </w:rPr>
          <w:t>The Pharmaceutical Journal – Community Pharmacy Workforce and Funding</w:t>
        </w:r>
      </w:hyperlink>
    </w:p>
    <w:p w14:paraId="5D939ACC" w14:textId="2528DA0B" w:rsidR="001E2AEE" w:rsidRPr="00335AD2" w:rsidRDefault="00BD7077" w:rsidP="001E2AEE">
      <w:r w:rsidRPr="00BD7077">
        <w:t xml:space="preserve">The Pharmaceutical Journal. (Various years). </w:t>
      </w:r>
      <w:r w:rsidRPr="00BD7077">
        <w:rPr>
          <w:i/>
          <w:iCs/>
        </w:rPr>
        <w:t>Articles on community pharmacy workforce and funding</w:t>
      </w:r>
      <w:r w:rsidRPr="00BD7077">
        <w:t xml:space="preserve">. </w:t>
      </w:r>
      <w:hyperlink r:id="rId18" w:tgtFrame="_new" w:history="1">
        <w:r w:rsidRPr="00BD7077">
          <w:rPr>
            <w:rStyle w:val="Hyperlink"/>
          </w:rPr>
          <w:t>https://pharmaceutical-journal.com/</w:t>
        </w:r>
      </w:hyperlink>
    </w:p>
    <w:p w14:paraId="32252DA2" w14:textId="77777777" w:rsidR="001E2AEE" w:rsidRPr="000D47F4" w:rsidRDefault="001E2AEE">
      <w:pPr>
        <w:rPr>
          <w:b/>
          <w:bCs/>
        </w:rPr>
      </w:pPr>
    </w:p>
    <w:sectPr w:rsidR="001E2AEE" w:rsidRPr="000D47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F45A23"/>
    <w:multiLevelType w:val="multilevel"/>
    <w:tmpl w:val="61F45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090227D"/>
    <w:multiLevelType w:val="multilevel"/>
    <w:tmpl w:val="A6C8E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CE106BD"/>
    <w:multiLevelType w:val="multilevel"/>
    <w:tmpl w:val="7C2E4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BD96F9A"/>
    <w:multiLevelType w:val="multilevel"/>
    <w:tmpl w:val="48C64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DAA06C3"/>
    <w:multiLevelType w:val="multilevel"/>
    <w:tmpl w:val="08F01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9D850F2"/>
    <w:multiLevelType w:val="multilevel"/>
    <w:tmpl w:val="4DF41D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CD2098F"/>
    <w:multiLevelType w:val="multilevel"/>
    <w:tmpl w:val="BC548D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CF718B4"/>
    <w:multiLevelType w:val="multilevel"/>
    <w:tmpl w:val="E66A1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C145C7C"/>
    <w:multiLevelType w:val="multilevel"/>
    <w:tmpl w:val="B19A00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83390800">
    <w:abstractNumId w:val="8"/>
  </w:num>
  <w:num w:numId="2" w16cid:durableId="2001304436">
    <w:abstractNumId w:val="2"/>
  </w:num>
  <w:num w:numId="3" w16cid:durableId="1207254648">
    <w:abstractNumId w:val="5"/>
  </w:num>
  <w:num w:numId="4" w16cid:durableId="1798910255">
    <w:abstractNumId w:val="1"/>
  </w:num>
  <w:num w:numId="5" w16cid:durableId="714040538">
    <w:abstractNumId w:val="0"/>
  </w:num>
  <w:num w:numId="6" w16cid:durableId="1810317128">
    <w:abstractNumId w:val="4"/>
  </w:num>
  <w:num w:numId="7" w16cid:durableId="861673600">
    <w:abstractNumId w:val="3"/>
  </w:num>
  <w:num w:numId="8" w16cid:durableId="2041471355">
    <w:abstractNumId w:val="6"/>
  </w:num>
  <w:num w:numId="9" w16cid:durableId="61636985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4413"/>
    <w:rsid w:val="000A7BA2"/>
    <w:rsid w:val="000D47F4"/>
    <w:rsid w:val="000D7249"/>
    <w:rsid w:val="000E3544"/>
    <w:rsid w:val="001E2AEE"/>
    <w:rsid w:val="001E76B0"/>
    <w:rsid w:val="00264413"/>
    <w:rsid w:val="00335AD2"/>
    <w:rsid w:val="00372FCC"/>
    <w:rsid w:val="00380BC3"/>
    <w:rsid w:val="004149DC"/>
    <w:rsid w:val="00774001"/>
    <w:rsid w:val="00785905"/>
    <w:rsid w:val="00B62048"/>
    <w:rsid w:val="00BD7077"/>
    <w:rsid w:val="00C366B6"/>
    <w:rsid w:val="00E13FB3"/>
    <w:rsid w:val="00E171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873C5F"/>
  <w15:chartTrackingRefBased/>
  <w15:docId w15:val="{6D545289-550A-442C-B2A4-D612AB4D2F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441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6441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6441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6441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6441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644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644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644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6441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441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6441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6441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6441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6441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644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644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644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64413"/>
    <w:rPr>
      <w:rFonts w:eastAsiaTheme="majorEastAsia" w:cstheme="majorBidi"/>
      <w:color w:val="272727" w:themeColor="text1" w:themeTint="D8"/>
    </w:rPr>
  </w:style>
  <w:style w:type="paragraph" w:styleId="Title">
    <w:name w:val="Title"/>
    <w:basedOn w:val="Normal"/>
    <w:next w:val="Normal"/>
    <w:link w:val="TitleChar"/>
    <w:uiPriority w:val="10"/>
    <w:qFormat/>
    <w:rsid w:val="002644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44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644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644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64413"/>
    <w:pPr>
      <w:spacing w:before="160"/>
      <w:jc w:val="center"/>
    </w:pPr>
    <w:rPr>
      <w:i/>
      <w:iCs/>
      <w:color w:val="404040" w:themeColor="text1" w:themeTint="BF"/>
    </w:rPr>
  </w:style>
  <w:style w:type="character" w:customStyle="1" w:styleId="QuoteChar">
    <w:name w:val="Quote Char"/>
    <w:basedOn w:val="DefaultParagraphFont"/>
    <w:link w:val="Quote"/>
    <w:uiPriority w:val="29"/>
    <w:rsid w:val="00264413"/>
    <w:rPr>
      <w:i/>
      <w:iCs/>
      <w:color w:val="404040" w:themeColor="text1" w:themeTint="BF"/>
    </w:rPr>
  </w:style>
  <w:style w:type="paragraph" w:styleId="ListParagraph">
    <w:name w:val="List Paragraph"/>
    <w:basedOn w:val="Normal"/>
    <w:uiPriority w:val="34"/>
    <w:qFormat/>
    <w:rsid w:val="00264413"/>
    <w:pPr>
      <w:ind w:left="720"/>
      <w:contextualSpacing/>
    </w:pPr>
  </w:style>
  <w:style w:type="character" w:styleId="IntenseEmphasis">
    <w:name w:val="Intense Emphasis"/>
    <w:basedOn w:val="DefaultParagraphFont"/>
    <w:uiPriority w:val="21"/>
    <w:qFormat/>
    <w:rsid w:val="00264413"/>
    <w:rPr>
      <w:i/>
      <w:iCs/>
      <w:color w:val="0F4761" w:themeColor="accent1" w:themeShade="BF"/>
    </w:rPr>
  </w:style>
  <w:style w:type="paragraph" w:styleId="IntenseQuote">
    <w:name w:val="Intense Quote"/>
    <w:basedOn w:val="Normal"/>
    <w:next w:val="Normal"/>
    <w:link w:val="IntenseQuoteChar"/>
    <w:uiPriority w:val="30"/>
    <w:qFormat/>
    <w:rsid w:val="0026441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64413"/>
    <w:rPr>
      <w:i/>
      <w:iCs/>
      <w:color w:val="0F4761" w:themeColor="accent1" w:themeShade="BF"/>
    </w:rPr>
  </w:style>
  <w:style w:type="character" w:styleId="IntenseReference">
    <w:name w:val="Intense Reference"/>
    <w:basedOn w:val="DefaultParagraphFont"/>
    <w:uiPriority w:val="32"/>
    <w:qFormat/>
    <w:rsid w:val="00264413"/>
    <w:rPr>
      <w:b/>
      <w:bCs/>
      <w:smallCaps/>
      <w:color w:val="0F4761" w:themeColor="accent1" w:themeShade="BF"/>
      <w:spacing w:val="5"/>
    </w:rPr>
  </w:style>
  <w:style w:type="character" w:styleId="Hyperlink">
    <w:name w:val="Hyperlink"/>
    <w:basedOn w:val="DefaultParagraphFont"/>
    <w:uiPriority w:val="99"/>
    <w:unhideWhenUsed/>
    <w:rsid w:val="00264413"/>
    <w:rPr>
      <w:color w:val="467886" w:themeColor="hyperlink"/>
      <w:u w:val="single"/>
    </w:rPr>
  </w:style>
  <w:style w:type="character" w:styleId="UnresolvedMention">
    <w:name w:val="Unresolved Mention"/>
    <w:basedOn w:val="DefaultParagraphFont"/>
    <w:uiPriority w:val="99"/>
    <w:semiHidden/>
    <w:unhideWhenUsed/>
    <w:rsid w:val="0026441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ynextmove.org/vets/profile/summary/29-2052.00" TargetMode="External"/><Relationship Id="rId13" Type="http://schemas.openxmlformats.org/officeDocument/2006/relationships/hyperlink" Target="https://www.nhs.uk/nhs-services/pharmacies/how-pharmacies-can-help/?utm_source=chatgpt.com" TargetMode="External"/><Relationship Id="rId18" Type="http://schemas.openxmlformats.org/officeDocument/2006/relationships/hyperlink" Target="https://pharmaceutical-journal.com/" TargetMode="External"/><Relationship Id="rId3" Type="http://schemas.openxmlformats.org/officeDocument/2006/relationships/settings" Target="settings.xml"/><Relationship Id="rId7" Type="http://schemas.openxmlformats.org/officeDocument/2006/relationships/image" Target="media/image2.jpeg"/><Relationship Id="rId12" Type="http://schemas.openxmlformats.org/officeDocument/2006/relationships/hyperlink" Target="https://cpe.org.uk/learn-more-about-community-pharmacy/what-pharmacies-do/" TargetMode="External"/><Relationship Id="rId17" Type="http://schemas.openxmlformats.org/officeDocument/2006/relationships/hyperlink" Target="https://pharmaceutical-journal.com/?utm_source=chatgpt.com" TargetMode="External"/><Relationship Id="rId2" Type="http://schemas.openxmlformats.org/officeDocument/2006/relationships/styles" Target="styles.xml"/><Relationship Id="rId16" Type="http://schemas.openxmlformats.org/officeDocument/2006/relationships/hyperlink" Target="https://www.kingsfund.org.uk/insight-and-analysis/long-reads/community-pharmacy-explained?utm_source=chatgpt.com"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flickr.com/photos/rnav/350211514/" TargetMode="External"/><Relationship Id="rId11" Type="http://schemas.openxmlformats.org/officeDocument/2006/relationships/hyperlink" Target="https://cpe.org.uk/learn-more-about-community-pharmacy/what-pharmacies-do/?utm_source=chatgpt.com" TargetMode="External"/><Relationship Id="rId5" Type="http://schemas.openxmlformats.org/officeDocument/2006/relationships/image" Target="media/image1.jpeg"/><Relationship Id="rId15" Type="http://schemas.openxmlformats.org/officeDocument/2006/relationships/hyperlink" Target="https://www.kingsfund.org.uk/insight-and-analysis/long-reads/community-pharmacy-explained?utm_source=chatgpt.com" TargetMode="External"/><Relationship Id="rId10" Type="http://schemas.openxmlformats.org/officeDocument/2006/relationships/hyperlink" Target="https://www.england.nhs.uk/primary-care/pharmacy/pharmacy-services/"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england.nhs.uk/primary-care/pharmacy/pharmacy-services/?utm_source=chatgpt.com" TargetMode="External"/><Relationship Id="rId14" Type="http://schemas.openxmlformats.org/officeDocument/2006/relationships/hyperlink" Target="https://www.nhs.uk/nhs-services/pharmacies/how-pharmacies-can-hel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1230</Words>
  <Characters>7017</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batters</dc:creator>
  <cp:keywords/>
  <dc:description/>
  <cp:lastModifiedBy>molly batters</cp:lastModifiedBy>
  <cp:revision>2</cp:revision>
  <dcterms:created xsi:type="dcterms:W3CDTF">2026-06-28T18:22:00Z</dcterms:created>
  <dcterms:modified xsi:type="dcterms:W3CDTF">2026-06-28T18:22:00Z</dcterms:modified>
</cp:coreProperties>
</file>