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16C58" w14:textId="18CEB4A2" w:rsidR="000D308E" w:rsidRDefault="000D308E" w:rsidP="000D308E">
      <w:pPr>
        <w:jc w:val="center"/>
        <w:rPr>
          <w:rFonts w:ascii="Arial" w:hAnsi="Arial" w:cs="Arial"/>
          <w:b/>
          <w:sz w:val="28"/>
          <w:szCs w:val="28"/>
        </w:rPr>
      </w:pPr>
      <w:r>
        <w:rPr>
          <w:rFonts w:ascii="Arial" w:hAnsi="Arial" w:cs="Arial"/>
          <w:b/>
          <w:sz w:val="28"/>
          <w:szCs w:val="28"/>
        </w:rPr>
        <w:t xml:space="preserve">Access &amp; Mobility </w:t>
      </w:r>
      <w:r w:rsidRPr="000D308E">
        <w:rPr>
          <w:rFonts w:ascii="Arial" w:hAnsi="Arial" w:cs="Arial"/>
          <w:b/>
          <w:sz w:val="28"/>
          <w:szCs w:val="28"/>
        </w:rPr>
        <w:t>DRRE 1</w:t>
      </w:r>
    </w:p>
    <w:p w14:paraId="099BB983" w14:textId="36287C48" w:rsidR="000D308E" w:rsidRDefault="000D308E" w:rsidP="000D308E">
      <w:pPr>
        <w:jc w:val="center"/>
        <w:rPr>
          <w:rFonts w:ascii="Arial" w:hAnsi="Arial" w:cs="Arial"/>
          <w:b/>
          <w:sz w:val="28"/>
          <w:szCs w:val="28"/>
        </w:rPr>
      </w:pPr>
    </w:p>
    <w:p w14:paraId="4A3497A5" w14:textId="4926D23D" w:rsidR="000D308E" w:rsidRDefault="0003787F" w:rsidP="00C46512">
      <w:pPr>
        <w:rPr>
          <w:rFonts w:ascii="Arial" w:hAnsi="Arial" w:cs="Arial"/>
        </w:rPr>
      </w:pPr>
      <w:bookmarkStart w:id="0" w:name="_GoBack"/>
      <w:bookmarkEnd w:id="0"/>
      <w:r>
        <w:rPr>
          <w:rFonts w:ascii="Arial" w:hAnsi="Arial" w:cs="Arial"/>
        </w:rPr>
        <w:t xml:space="preserve">The region of </w:t>
      </w:r>
      <w:r w:rsidR="00902756">
        <w:rPr>
          <w:rFonts w:ascii="Arial" w:hAnsi="Arial" w:cs="Arial"/>
        </w:rPr>
        <w:t>South-Central</w:t>
      </w:r>
      <w:r>
        <w:rPr>
          <w:rFonts w:ascii="Arial" w:hAnsi="Arial" w:cs="Arial"/>
        </w:rPr>
        <w:t xml:space="preserve"> UK</w:t>
      </w:r>
      <w:r w:rsidR="00902756">
        <w:rPr>
          <w:rFonts w:ascii="Arial" w:hAnsi="Arial" w:cs="Arial"/>
        </w:rPr>
        <w:t xml:space="preserve"> holds</w:t>
      </w:r>
      <w:r>
        <w:rPr>
          <w:rFonts w:ascii="Arial" w:hAnsi="Arial" w:cs="Arial"/>
        </w:rPr>
        <w:t xml:space="preserve"> many transport challenges.</w:t>
      </w:r>
      <w:r w:rsidR="00902756">
        <w:rPr>
          <w:rFonts w:ascii="Arial" w:hAnsi="Arial" w:cs="Arial"/>
        </w:rPr>
        <w:t xml:space="preserve"> The understanding and the correct analysis of Transportation requirements for this region is a key element to the success and prosperity of </w:t>
      </w:r>
      <w:r w:rsidR="009B2C04">
        <w:rPr>
          <w:rFonts w:ascii="Arial" w:hAnsi="Arial" w:cs="Arial"/>
        </w:rPr>
        <w:t>the South Coast</w:t>
      </w:r>
      <w:r w:rsidR="00902756">
        <w:rPr>
          <w:rFonts w:ascii="Arial" w:hAnsi="Arial" w:cs="Arial"/>
        </w:rPr>
        <w:t xml:space="preserve">.  </w:t>
      </w:r>
    </w:p>
    <w:p w14:paraId="7822927D" w14:textId="2CBFB625" w:rsidR="00902756" w:rsidRDefault="00902756" w:rsidP="00C46512">
      <w:pPr>
        <w:rPr>
          <w:rFonts w:ascii="Arial" w:hAnsi="Arial" w:cs="Arial"/>
        </w:rPr>
      </w:pPr>
      <w:r>
        <w:rPr>
          <w:rFonts w:ascii="Arial" w:hAnsi="Arial" w:cs="Arial"/>
        </w:rPr>
        <w:t xml:space="preserve">The Measures that I perceive being employed to measure transportation </w:t>
      </w:r>
      <w:r w:rsidR="00CE27A2">
        <w:rPr>
          <w:rFonts w:ascii="Arial" w:hAnsi="Arial" w:cs="Arial"/>
        </w:rPr>
        <w:t>system performance are ‘Traffic’ &amp; ‘</w:t>
      </w:r>
      <w:r w:rsidR="009B2C04">
        <w:rPr>
          <w:rFonts w:ascii="Arial" w:hAnsi="Arial" w:cs="Arial"/>
        </w:rPr>
        <w:t>Mobility</w:t>
      </w:r>
      <w:r w:rsidR="00CE27A2">
        <w:rPr>
          <w:rFonts w:ascii="Arial" w:hAnsi="Arial" w:cs="Arial"/>
        </w:rPr>
        <w:t xml:space="preserve">’. </w:t>
      </w:r>
    </w:p>
    <w:p w14:paraId="56DA8DDF" w14:textId="161C96E8" w:rsidR="00523998" w:rsidRDefault="00523998" w:rsidP="00C46512">
      <w:pPr>
        <w:rPr>
          <w:rFonts w:ascii="Arial" w:hAnsi="Arial" w:cs="Arial"/>
        </w:rPr>
      </w:pPr>
      <w:r>
        <w:rPr>
          <w:rFonts w:ascii="Arial" w:hAnsi="Arial" w:cs="Arial"/>
        </w:rPr>
        <w:t>Traffic:</w:t>
      </w:r>
    </w:p>
    <w:p w14:paraId="6F1D46BE" w14:textId="77CE37DB" w:rsidR="00CE27A2" w:rsidRDefault="009B2C04" w:rsidP="00C46512">
      <w:pPr>
        <w:rPr>
          <w:rFonts w:ascii="Arial" w:hAnsi="Arial" w:cs="Arial"/>
        </w:rPr>
      </w:pPr>
      <w:r>
        <w:rPr>
          <w:rFonts w:ascii="Arial" w:hAnsi="Arial" w:cs="Arial"/>
        </w:rPr>
        <w:t>T</w:t>
      </w:r>
      <w:r w:rsidR="00CE27A2">
        <w:rPr>
          <w:rFonts w:ascii="Arial" w:hAnsi="Arial" w:cs="Arial"/>
        </w:rPr>
        <w:t>he South Coast is extremely</w:t>
      </w:r>
      <w:r w:rsidR="00523998">
        <w:rPr>
          <w:rFonts w:ascii="Arial" w:hAnsi="Arial" w:cs="Arial"/>
        </w:rPr>
        <w:t xml:space="preserve"> </w:t>
      </w:r>
      <w:r w:rsidR="00CE27A2">
        <w:rPr>
          <w:rFonts w:ascii="Arial" w:hAnsi="Arial" w:cs="Arial"/>
        </w:rPr>
        <w:t xml:space="preserve">popular </w:t>
      </w:r>
      <w:r w:rsidR="00523998">
        <w:rPr>
          <w:rFonts w:ascii="Arial" w:hAnsi="Arial" w:cs="Arial"/>
        </w:rPr>
        <w:t xml:space="preserve">with visitors from within and external to its catchment area. The main </w:t>
      </w:r>
      <w:r w:rsidR="007A539B">
        <w:rPr>
          <w:rFonts w:ascii="Arial" w:hAnsi="Arial" w:cs="Arial"/>
        </w:rPr>
        <w:t>arterial</w:t>
      </w:r>
      <w:r w:rsidR="00523998">
        <w:rPr>
          <w:rFonts w:ascii="Arial" w:hAnsi="Arial" w:cs="Arial"/>
        </w:rPr>
        <w:t xml:space="preserve"> routes into the </w:t>
      </w:r>
      <w:r>
        <w:rPr>
          <w:rFonts w:ascii="Arial" w:hAnsi="Arial" w:cs="Arial"/>
        </w:rPr>
        <w:t>area</w:t>
      </w:r>
      <w:r w:rsidR="00523998">
        <w:rPr>
          <w:rFonts w:ascii="Arial" w:hAnsi="Arial" w:cs="Arial"/>
        </w:rPr>
        <w:t xml:space="preserve"> consist of motorways and large access roads</w:t>
      </w:r>
      <w:r w:rsidR="00233DBD">
        <w:rPr>
          <w:rFonts w:ascii="Arial" w:hAnsi="Arial" w:cs="Arial"/>
        </w:rPr>
        <w:t xml:space="preserve"> allowing for a ‘Vehicle Miles &amp; Vehicle Trips’ unit of measure to be used. </w:t>
      </w:r>
    </w:p>
    <w:p w14:paraId="74E9F822" w14:textId="2A24A2CB" w:rsidR="00523998" w:rsidRDefault="00523998" w:rsidP="00C46512">
      <w:pPr>
        <w:rPr>
          <w:rFonts w:ascii="Arial" w:hAnsi="Arial" w:cs="Arial"/>
        </w:rPr>
      </w:pPr>
      <w:r>
        <w:rPr>
          <w:rFonts w:ascii="Arial" w:hAnsi="Arial" w:cs="Arial"/>
        </w:rPr>
        <w:t>The prime users of these routes are motorists and commercial haulage.</w:t>
      </w:r>
      <w:r w:rsidR="00233DBD">
        <w:rPr>
          <w:rFonts w:ascii="Arial" w:hAnsi="Arial" w:cs="Arial"/>
        </w:rPr>
        <w:t xml:space="preserve"> These routes have undergone many upgrades over the previous year’s allowing for a greater volume of traffic and speed to be accessed. </w:t>
      </w:r>
      <w:r w:rsidR="00680FE9">
        <w:rPr>
          <w:rFonts w:ascii="Arial" w:hAnsi="Arial" w:cs="Arial"/>
        </w:rPr>
        <w:t xml:space="preserve">The introduction of ‘Smart Motorways’ on completion will also play a role in the enhanced performance of these routes by playing a role in combatting congestion. </w:t>
      </w:r>
    </w:p>
    <w:p w14:paraId="5A8619AA" w14:textId="605FF1E9" w:rsidR="007A539B" w:rsidRDefault="007A539B" w:rsidP="00C46512">
      <w:pPr>
        <w:rPr>
          <w:rFonts w:ascii="Arial" w:hAnsi="Arial" w:cs="Arial"/>
        </w:rPr>
      </w:pPr>
      <w:r>
        <w:rPr>
          <w:rFonts w:ascii="Arial" w:hAnsi="Arial" w:cs="Arial"/>
        </w:rPr>
        <w:t xml:space="preserve">The downside to using this Transportation System measure is found with the considerations of land use. A high percentage of </w:t>
      </w:r>
      <w:r w:rsidR="007F207B">
        <w:rPr>
          <w:rFonts w:ascii="Arial" w:hAnsi="Arial" w:cs="Arial"/>
        </w:rPr>
        <w:t>p</w:t>
      </w:r>
      <w:r>
        <w:rPr>
          <w:rFonts w:ascii="Arial" w:hAnsi="Arial" w:cs="Arial"/>
        </w:rPr>
        <w:t>ublic facilities</w:t>
      </w:r>
      <w:r w:rsidR="007F207B">
        <w:rPr>
          <w:rFonts w:ascii="Arial" w:hAnsi="Arial" w:cs="Arial"/>
        </w:rPr>
        <w:t xml:space="preserve"> and major parking facilities</w:t>
      </w:r>
      <w:r>
        <w:rPr>
          <w:rFonts w:ascii="Arial" w:hAnsi="Arial" w:cs="Arial"/>
        </w:rPr>
        <w:t xml:space="preserve"> are located towards the heart of </w:t>
      </w:r>
      <w:r w:rsidR="009B2C04">
        <w:rPr>
          <w:rFonts w:ascii="Arial" w:hAnsi="Arial" w:cs="Arial"/>
        </w:rPr>
        <w:t>major cities</w:t>
      </w:r>
      <w:r>
        <w:rPr>
          <w:rFonts w:ascii="Arial" w:hAnsi="Arial" w:cs="Arial"/>
        </w:rPr>
        <w:t xml:space="preserve">. This means that motorists will more than likely encounter congestion as they leave the main arterial routes and enter the smaller downtown road </w:t>
      </w:r>
      <w:r w:rsidR="00FE7890">
        <w:rPr>
          <w:rFonts w:ascii="Arial" w:hAnsi="Arial" w:cs="Arial"/>
        </w:rPr>
        <w:t>network.</w:t>
      </w:r>
    </w:p>
    <w:p w14:paraId="10D496F5" w14:textId="4096D384" w:rsidR="00FE7890" w:rsidRDefault="00FE7890" w:rsidP="00C46512">
      <w:pPr>
        <w:rPr>
          <w:rFonts w:ascii="Arial" w:hAnsi="Arial" w:cs="Arial"/>
        </w:rPr>
      </w:pPr>
      <w:r>
        <w:rPr>
          <w:rFonts w:ascii="Arial" w:hAnsi="Arial" w:cs="Arial"/>
        </w:rPr>
        <w:t xml:space="preserve">The Traffic measurement system </w:t>
      </w:r>
      <w:r w:rsidR="007F207B">
        <w:rPr>
          <w:rFonts w:ascii="Arial" w:hAnsi="Arial" w:cs="Arial"/>
        </w:rPr>
        <w:t xml:space="preserve">is a useful tool to measure the performance of the transportation system on the outskirts of the </w:t>
      </w:r>
      <w:r w:rsidR="00C76F42">
        <w:rPr>
          <w:rFonts w:ascii="Arial" w:hAnsi="Arial" w:cs="Arial"/>
        </w:rPr>
        <w:t>cities</w:t>
      </w:r>
      <w:r w:rsidR="009B2C04">
        <w:rPr>
          <w:rFonts w:ascii="Arial" w:hAnsi="Arial" w:cs="Arial"/>
        </w:rPr>
        <w:t xml:space="preserve">. It also </w:t>
      </w:r>
      <w:r w:rsidR="007F207B">
        <w:rPr>
          <w:rFonts w:ascii="Arial" w:hAnsi="Arial" w:cs="Arial"/>
        </w:rPr>
        <w:t>evaluat</w:t>
      </w:r>
      <w:r w:rsidR="009B2C04">
        <w:rPr>
          <w:rFonts w:ascii="Arial" w:hAnsi="Arial" w:cs="Arial"/>
        </w:rPr>
        <w:t>es</w:t>
      </w:r>
      <w:r w:rsidR="007F207B">
        <w:rPr>
          <w:rFonts w:ascii="Arial" w:hAnsi="Arial" w:cs="Arial"/>
        </w:rPr>
        <w:t xml:space="preserve"> the main arterial roads</w:t>
      </w:r>
      <w:r w:rsidR="009B2C04">
        <w:rPr>
          <w:rFonts w:ascii="Arial" w:hAnsi="Arial" w:cs="Arial"/>
        </w:rPr>
        <w:t xml:space="preserve"> that allow greater accessibility across the whole area</w:t>
      </w:r>
      <w:r w:rsidR="007F207B">
        <w:rPr>
          <w:rFonts w:ascii="Arial" w:hAnsi="Arial" w:cs="Arial"/>
        </w:rPr>
        <w:t xml:space="preserve">. </w:t>
      </w:r>
      <w:r w:rsidR="00465C3B">
        <w:rPr>
          <w:rFonts w:ascii="Arial" w:hAnsi="Arial" w:cs="Arial"/>
        </w:rPr>
        <w:t>The use of this measurement system w</w:t>
      </w:r>
      <w:r w:rsidR="00733C3A">
        <w:rPr>
          <w:rFonts w:ascii="Arial" w:hAnsi="Arial" w:cs="Arial"/>
        </w:rPr>
        <w:t>ill</w:t>
      </w:r>
      <w:r w:rsidR="00465C3B">
        <w:rPr>
          <w:rFonts w:ascii="Arial" w:hAnsi="Arial" w:cs="Arial"/>
        </w:rPr>
        <w:t xml:space="preserve"> see further funding being allocated to greater improvement of these routes</w:t>
      </w:r>
      <w:r w:rsidR="009B2C04">
        <w:rPr>
          <w:rFonts w:ascii="Arial" w:hAnsi="Arial" w:cs="Arial"/>
        </w:rPr>
        <w:t xml:space="preserve">, along with an increase in parking facilities in closer proximity. </w:t>
      </w:r>
    </w:p>
    <w:p w14:paraId="0395FE01" w14:textId="33EAB395" w:rsidR="00465C3B" w:rsidRDefault="009B2C04" w:rsidP="00C46512">
      <w:pPr>
        <w:rPr>
          <w:rFonts w:ascii="Arial" w:hAnsi="Arial" w:cs="Arial"/>
        </w:rPr>
      </w:pPr>
      <w:r>
        <w:rPr>
          <w:rFonts w:ascii="Arial" w:hAnsi="Arial" w:cs="Arial"/>
        </w:rPr>
        <w:t>Mobility</w:t>
      </w:r>
      <w:r w:rsidR="00465C3B">
        <w:rPr>
          <w:rFonts w:ascii="Arial" w:hAnsi="Arial" w:cs="Arial"/>
        </w:rPr>
        <w:t>:</w:t>
      </w:r>
    </w:p>
    <w:p w14:paraId="0580F0CA" w14:textId="4801A248" w:rsidR="00BC1CD6" w:rsidRDefault="00E65CC9" w:rsidP="00C46512">
      <w:pPr>
        <w:rPr>
          <w:rFonts w:ascii="Arial" w:hAnsi="Arial" w:cs="Arial"/>
        </w:rPr>
      </w:pPr>
      <w:r>
        <w:rPr>
          <w:rFonts w:ascii="Arial" w:hAnsi="Arial" w:cs="Arial"/>
        </w:rPr>
        <w:t xml:space="preserve">The </w:t>
      </w:r>
      <w:r w:rsidR="00BC1CD6">
        <w:rPr>
          <w:rFonts w:ascii="Arial" w:hAnsi="Arial" w:cs="Arial"/>
        </w:rPr>
        <w:t>Mobility measure encompasses the movement of people and goods</w:t>
      </w:r>
      <w:r w:rsidR="00C76F42">
        <w:rPr>
          <w:rFonts w:ascii="Arial" w:hAnsi="Arial" w:cs="Arial"/>
        </w:rPr>
        <w:t>,</w:t>
      </w:r>
      <w:r w:rsidR="00BC1CD6">
        <w:rPr>
          <w:rFonts w:ascii="Arial" w:hAnsi="Arial" w:cs="Arial"/>
        </w:rPr>
        <w:t xml:space="preserve"> </w:t>
      </w:r>
      <w:r w:rsidR="00C76F42">
        <w:rPr>
          <w:rFonts w:ascii="Arial" w:hAnsi="Arial" w:cs="Arial"/>
        </w:rPr>
        <w:t>this</w:t>
      </w:r>
      <w:r w:rsidR="00BC1CD6">
        <w:rPr>
          <w:rFonts w:ascii="Arial" w:hAnsi="Arial" w:cs="Arial"/>
        </w:rPr>
        <w:t xml:space="preserve"> measurement system u</w:t>
      </w:r>
      <w:r w:rsidR="00CD6E83">
        <w:rPr>
          <w:rFonts w:ascii="Arial" w:hAnsi="Arial" w:cs="Arial"/>
        </w:rPr>
        <w:t>ses the unit of measure</w:t>
      </w:r>
      <w:r w:rsidR="00BC1CD6">
        <w:rPr>
          <w:rFonts w:ascii="Arial" w:hAnsi="Arial" w:cs="Arial"/>
        </w:rPr>
        <w:t xml:space="preserve"> </w:t>
      </w:r>
      <w:r w:rsidR="00CD6E83">
        <w:rPr>
          <w:rFonts w:ascii="Arial" w:hAnsi="Arial" w:cs="Arial"/>
        </w:rPr>
        <w:t>involving</w:t>
      </w:r>
      <w:r w:rsidR="00BC1CD6">
        <w:rPr>
          <w:rFonts w:ascii="Arial" w:hAnsi="Arial" w:cs="Arial"/>
        </w:rPr>
        <w:t xml:space="preserve"> person-miles, person trips and ton miles to measure the effectiveness of the transport system. </w:t>
      </w:r>
    </w:p>
    <w:p w14:paraId="3D402C08" w14:textId="086B7DDE" w:rsidR="00223732" w:rsidRDefault="00BC1CD6" w:rsidP="00C46512">
      <w:pPr>
        <w:rPr>
          <w:rFonts w:ascii="Arial" w:hAnsi="Arial" w:cs="Arial"/>
        </w:rPr>
      </w:pPr>
      <w:r>
        <w:rPr>
          <w:rFonts w:ascii="Arial" w:hAnsi="Arial" w:cs="Arial"/>
        </w:rPr>
        <w:t xml:space="preserve">The most common form of transportation for people and goods is via </w:t>
      </w:r>
      <w:r w:rsidR="00D1758F">
        <w:rPr>
          <w:rFonts w:ascii="Arial" w:hAnsi="Arial" w:cs="Arial"/>
        </w:rPr>
        <w:t xml:space="preserve">motor vehicles. </w:t>
      </w:r>
      <w:r w:rsidR="00223732">
        <w:rPr>
          <w:rFonts w:ascii="Arial" w:hAnsi="Arial" w:cs="Arial"/>
        </w:rPr>
        <w:t xml:space="preserve">This means that any improvement of the transport system capacity and speeds will have a positive impact on travel times and goods transition times. This in turn will benefit society across the south coast. </w:t>
      </w:r>
    </w:p>
    <w:p w14:paraId="11367503" w14:textId="76518B92" w:rsidR="00465C3B" w:rsidRDefault="00D1758F" w:rsidP="00C46512">
      <w:pPr>
        <w:rPr>
          <w:rFonts w:ascii="Arial" w:hAnsi="Arial" w:cs="Arial"/>
        </w:rPr>
      </w:pPr>
      <w:r>
        <w:rPr>
          <w:rFonts w:ascii="Arial" w:hAnsi="Arial" w:cs="Arial"/>
        </w:rPr>
        <w:t xml:space="preserve">This measure also allows for transit, ridesharing and cycling. </w:t>
      </w:r>
      <w:r w:rsidR="00223732">
        <w:rPr>
          <w:rFonts w:ascii="Arial" w:hAnsi="Arial" w:cs="Arial"/>
        </w:rPr>
        <w:t>This will be found in the major cities across the south coast. With cities like Southampton and Portsmouth becoming more condensed, cycling and ridesharing have grown in popularity</w:t>
      </w:r>
      <w:r w:rsidR="0047439D">
        <w:rPr>
          <w:rFonts w:ascii="Arial" w:hAnsi="Arial" w:cs="Arial"/>
        </w:rPr>
        <w:t xml:space="preserve">. </w:t>
      </w:r>
    </w:p>
    <w:p w14:paraId="31644D5C" w14:textId="1F00CD7E" w:rsidR="0047439D" w:rsidRDefault="0047439D" w:rsidP="00C46512">
      <w:pPr>
        <w:rPr>
          <w:rFonts w:ascii="Arial" w:hAnsi="Arial" w:cs="Arial"/>
        </w:rPr>
      </w:pPr>
      <w:r>
        <w:rPr>
          <w:rFonts w:ascii="Arial" w:hAnsi="Arial" w:cs="Arial"/>
        </w:rPr>
        <w:t xml:space="preserve">The mobility measure favours some land clustering. All the cities in the area have good main arterial routes supplying them, good parking and sufficient road networks leading to the public facilities for motor vehicles and cyclists. </w:t>
      </w:r>
    </w:p>
    <w:p w14:paraId="7CD82C38" w14:textId="31EE1C6D" w:rsidR="00733C3A" w:rsidRDefault="00733C3A" w:rsidP="00C46512">
      <w:pPr>
        <w:rPr>
          <w:rFonts w:ascii="Arial" w:hAnsi="Arial" w:cs="Arial"/>
        </w:rPr>
      </w:pPr>
      <w:r>
        <w:rPr>
          <w:rFonts w:ascii="Arial" w:hAnsi="Arial" w:cs="Arial"/>
        </w:rPr>
        <w:lastRenderedPageBreak/>
        <w:t xml:space="preserve">The use of this measurement system will see further funding allocated towards an ever-improving transport system. Parking facilities will also benefit as well as funding allocated to intermodal connections. </w:t>
      </w:r>
    </w:p>
    <w:p w14:paraId="5F652325" w14:textId="1245872E" w:rsidR="00596ADB" w:rsidRDefault="00596ADB" w:rsidP="00C46512">
      <w:pPr>
        <w:rPr>
          <w:rFonts w:ascii="Arial" w:hAnsi="Arial" w:cs="Arial"/>
        </w:rPr>
      </w:pPr>
      <w:r>
        <w:rPr>
          <w:rFonts w:ascii="Arial" w:hAnsi="Arial" w:cs="Arial"/>
        </w:rPr>
        <w:t xml:space="preserve">I feel both measures mentioned above could be </w:t>
      </w:r>
      <w:r w:rsidR="00C76F42">
        <w:rPr>
          <w:rFonts w:ascii="Arial" w:hAnsi="Arial" w:cs="Arial"/>
        </w:rPr>
        <w:t xml:space="preserve">utilised in their own way to evaluate transportation system performance. The combined results from both measures will give you the full picture of the transportation performance for the South-Central area. </w:t>
      </w:r>
    </w:p>
    <w:p w14:paraId="0CCE5B55" w14:textId="77777777" w:rsidR="00733C3A" w:rsidRDefault="00733C3A" w:rsidP="00C46512">
      <w:pPr>
        <w:rPr>
          <w:rFonts w:ascii="Arial" w:hAnsi="Arial" w:cs="Arial"/>
        </w:rPr>
      </w:pPr>
    </w:p>
    <w:p w14:paraId="65478EFB" w14:textId="78ACF420" w:rsidR="0047439D" w:rsidRDefault="0047439D" w:rsidP="00C46512">
      <w:pPr>
        <w:rPr>
          <w:rFonts w:ascii="Arial" w:hAnsi="Arial" w:cs="Arial"/>
        </w:rPr>
      </w:pPr>
    </w:p>
    <w:p w14:paraId="24822D63" w14:textId="77777777" w:rsidR="00D1758F" w:rsidRDefault="00D1758F" w:rsidP="00C46512">
      <w:pPr>
        <w:rPr>
          <w:rFonts w:ascii="Arial" w:hAnsi="Arial" w:cs="Arial"/>
        </w:rPr>
      </w:pPr>
    </w:p>
    <w:p w14:paraId="39E360B2" w14:textId="447DE80C" w:rsidR="004C2EA2" w:rsidRPr="0003787F" w:rsidRDefault="004C2EA2" w:rsidP="00C46512">
      <w:pPr>
        <w:rPr>
          <w:rFonts w:ascii="Arial" w:hAnsi="Arial" w:cs="Arial"/>
        </w:rPr>
      </w:pPr>
    </w:p>
    <w:p w14:paraId="29BAEC11" w14:textId="77777777" w:rsidR="000D308E" w:rsidRDefault="000D308E">
      <w:pPr>
        <w:rPr>
          <w:rFonts w:ascii="Segoe UI" w:hAnsi="Segoe UI" w:cs="Segoe UI"/>
          <w:color w:val="373A3C"/>
        </w:rPr>
      </w:pPr>
    </w:p>
    <w:p w14:paraId="2B42EBE6" w14:textId="77777777" w:rsidR="000D308E" w:rsidRDefault="000D308E"/>
    <w:sectPr w:rsidR="000D308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167A1" w14:textId="77777777" w:rsidR="0068674D" w:rsidRDefault="0068674D" w:rsidP="000D308E">
      <w:pPr>
        <w:spacing w:after="0" w:line="240" w:lineRule="auto"/>
      </w:pPr>
      <w:r>
        <w:separator/>
      </w:r>
    </w:p>
  </w:endnote>
  <w:endnote w:type="continuationSeparator" w:id="0">
    <w:p w14:paraId="2FD896CF" w14:textId="77777777" w:rsidR="0068674D" w:rsidRDefault="0068674D" w:rsidP="000D3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4013B" w14:textId="77777777" w:rsidR="0068674D" w:rsidRDefault="0068674D" w:rsidP="000D308E">
      <w:pPr>
        <w:spacing w:after="0" w:line="240" w:lineRule="auto"/>
      </w:pPr>
      <w:r>
        <w:separator/>
      </w:r>
    </w:p>
  </w:footnote>
  <w:footnote w:type="continuationSeparator" w:id="0">
    <w:p w14:paraId="13A28221" w14:textId="77777777" w:rsidR="0068674D" w:rsidRDefault="0068674D" w:rsidP="000D3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B0B2E" w14:textId="5F99D310" w:rsidR="000D308E" w:rsidRDefault="000D308E">
    <w:pPr>
      <w:pStyle w:val="Header"/>
    </w:pPr>
    <w:r>
      <w:t xml:space="preserve">P1812833 Poolman D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08E"/>
    <w:rsid w:val="0003787F"/>
    <w:rsid w:val="000D308E"/>
    <w:rsid w:val="001A10CF"/>
    <w:rsid w:val="0021613F"/>
    <w:rsid w:val="00223732"/>
    <w:rsid w:val="00233DBD"/>
    <w:rsid w:val="00465C3B"/>
    <w:rsid w:val="0047439D"/>
    <w:rsid w:val="004C2EA2"/>
    <w:rsid w:val="00523998"/>
    <w:rsid w:val="00596ADB"/>
    <w:rsid w:val="00647031"/>
    <w:rsid w:val="00680FE9"/>
    <w:rsid w:val="0068674D"/>
    <w:rsid w:val="00733C3A"/>
    <w:rsid w:val="007A539B"/>
    <w:rsid w:val="007F207B"/>
    <w:rsid w:val="00902756"/>
    <w:rsid w:val="00927303"/>
    <w:rsid w:val="009B2C04"/>
    <w:rsid w:val="00BC1CD6"/>
    <w:rsid w:val="00C46512"/>
    <w:rsid w:val="00C76F42"/>
    <w:rsid w:val="00CB1E20"/>
    <w:rsid w:val="00CD6E83"/>
    <w:rsid w:val="00CE27A2"/>
    <w:rsid w:val="00D1758F"/>
    <w:rsid w:val="00E65CC9"/>
    <w:rsid w:val="00FD2720"/>
    <w:rsid w:val="00FE7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0C3AC"/>
  <w15:chartTrackingRefBased/>
  <w15:docId w15:val="{50BC92AD-9E8D-4013-996D-1DA74B79B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08E"/>
  </w:style>
  <w:style w:type="paragraph" w:styleId="Footer">
    <w:name w:val="footer"/>
    <w:basedOn w:val="Normal"/>
    <w:link w:val="FooterChar"/>
    <w:uiPriority w:val="99"/>
    <w:unhideWhenUsed/>
    <w:rsid w:val="000D3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2</Pages>
  <Words>486</Words>
  <Characters>2772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10</cp:revision>
  <dcterms:created xsi:type="dcterms:W3CDTF">2019-01-23T18:18:00Z</dcterms:created>
  <dcterms:modified xsi:type="dcterms:W3CDTF">2019-01-28T21:50:00Z</dcterms:modified>
</cp:coreProperties>
</file>