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3049BA" w14:textId="77777777" w:rsidR="007E5F80" w:rsidRDefault="007E5F80" w:rsidP="007E5F80">
      <w:pPr>
        <w:pStyle w:val="NormalWeb"/>
        <w:spacing w:before="0" w:beforeAutospacing="0" w:after="0" w:afterAutospacing="0"/>
        <w:jc w:val="center"/>
        <w:rPr>
          <w:b/>
          <w:bCs/>
          <w:color w:val="000000"/>
          <w:sz w:val="96"/>
          <w:szCs w:val="96"/>
        </w:rPr>
      </w:pPr>
    </w:p>
    <w:p w14:paraId="7362B15B" w14:textId="77777777" w:rsidR="007E5F80" w:rsidRDefault="007E5F80" w:rsidP="007E5F80">
      <w:pPr>
        <w:pStyle w:val="NormalWeb"/>
        <w:spacing w:before="0" w:beforeAutospacing="0" w:after="0" w:afterAutospacing="0"/>
        <w:jc w:val="center"/>
        <w:rPr>
          <w:b/>
          <w:bCs/>
          <w:color w:val="000000"/>
          <w:sz w:val="96"/>
          <w:szCs w:val="96"/>
        </w:rPr>
      </w:pPr>
    </w:p>
    <w:p w14:paraId="722853EB" w14:textId="73893FD5" w:rsidR="007E5F80" w:rsidRDefault="007E5F80" w:rsidP="007E5F80">
      <w:pPr>
        <w:pStyle w:val="NormalWeb"/>
        <w:spacing w:before="0" w:beforeAutospacing="0" w:after="0" w:afterAutospacing="0"/>
        <w:jc w:val="center"/>
        <w:rPr>
          <w:b/>
          <w:bCs/>
          <w:color w:val="000000"/>
          <w:sz w:val="96"/>
          <w:szCs w:val="96"/>
        </w:rPr>
      </w:pPr>
      <w:r>
        <w:rPr>
          <w:b/>
          <w:bCs/>
          <w:color w:val="000000"/>
          <w:sz w:val="96"/>
          <w:szCs w:val="96"/>
        </w:rPr>
        <w:t>LCLM 4001 Academic Skills</w:t>
      </w:r>
    </w:p>
    <w:p w14:paraId="02C78988" w14:textId="77777777" w:rsidR="007E5F80" w:rsidRDefault="007E5F80" w:rsidP="007E5F80">
      <w:pPr>
        <w:pStyle w:val="NormalWeb"/>
        <w:spacing w:before="0" w:beforeAutospacing="0" w:after="0" w:afterAutospacing="0"/>
        <w:rPr>
          <w:b/>
          <w:bCs/>
          <w:color w:val="000000"/>
          <w:sz w:val="96"/>
          <w:szCs w:val="96"/>
        </w:rPr>
      </w:pPr>
    </w:p>
    <w:p w14:paraId="152882B6" w14:textId="26EE1142" w:rsidR="007E5F80" w:rsidRDefault="007E5F80" w:rsidP="007E5F80">
      <w:pPr>
        <w:pStyle w:val="NormalWeb"/>
        <w:spacing w:before="0" w:beforeAutospacing="0" w:after="0" w:afterAutospacing="0"/>
        <w:rPr>
          <w:b/>
          <w:bCs/>
          <w:color w:val="000000"/>
          <w:sz w:val="96"/>
          <w:szCs w:val="96"/>
        </w:rPr>
      </w:pPr>
      <w:r>
        <w:rPr>
          <w:b/>
          <w:bCs/>
          <w:color w:val="000000"/>
          <w:sz w:val="96"/>
          <w:szCs w:val="96"/>
        </w:rPr>
        <w:t>Name: Marian Burzo</w:t>
      </w:r>
    </w:p>
    <w:p w14:paraId="50F5D3A3" w14:textId="11B89433" w:rsidR="007E5F80" w:rsidRDefault="007E5F80" w:rsidP="007E5F80">
      <w:pPr>
        <w:pStyle w:val="NormalWeb"/>
        <w:spacing w:before="0" w:beforeAutospacing="0" w:after="0" w:afterAutospacing="0"/>
        <w:rPr>
          <w:b/>
          <w:bCs/>
          <w:color w:val="000000"/>
          <w:sz w:val="96"/>
          <w:szCs w:val="96"/>
        </w:rPr>
      </w:pPr>
      <w:r>
        <w:rPr>
          <w:b/>
          <w:bCs/>
          <w:color w:val="000000"/>
          <w:sz w:val="96"/>
          <w:szCs w:val="96"/>
        </w:rPr>
        <w:t>Badge no. 2335150</w:t>
      </w:r>
    </w:p>
    <w:p w14:paraId="3DAA1E81" w14:textId="77777777" w:rsidR="007E5F80" w:rsidRDefault="007E5F80" w:rsidP="007E5F80">
      <w:pPr>
        <w:pStyle w:val="NormalWeb"/>
        <w:spacing w:before="0" w:beforeAutospacing="0" w:after="0" w:afterAutospacing="0"/>
        <w:rPr>
          <w:b/>
          <w:bCs/>
          <w:color w:val="000000"/>
          <w:sz w:val="96"/>
          <w:szCs w:val="96"/>
        </w:rPr>
      </w:pPr>
    </w:p>
    <w:p w14:paraId="1E141537" w14:textId="77777777" w:rsidR="007E5F80" w:rsidRDefault="007E5F80" w:rsidP="007E5F80">
      <w:pPr>
        <w:pStyle w:val="NormalWeb"/>
        <w:spacing w:before="0" w:beforeAutospacing="0" w:after="0" w:afterAutospacing="0"/>
        <w:rPr>
          <w:b/>
          <w:bCs/>
          <w:color w:val="000000"/>
          <w:sz w:val="96"/>
          <w:szCs w:val="96"/>
        </w:rPr>
      </w:pPr>
    </w:p>
    <w:p w14:paraId="2DAAD74D" w14:textId="77777777" w:rsidR="007E5F80" w:rsidRDefault="007E5F80" w:rsidP="007E5F80">
      <w:pPr>
        <w:pStyle w:val="NormalWeb"/>
        <w:spacing w:before="0" w:beforeAutospacing="0" w:after="0" w:afterAutospacing="0"/>
        <w:rPr>
          <w:b/>
          <w:bCs/>
          <w:color w:val="000000"/>
          <w:sz w:val="96"/>
          <w:szCs w:val="96"/>
        </w:rPr>
      </w:pPr>
    </w:p>
    <w:p w14:paraId="74F1363E" w14:textId="77777777" w:rsidR="007E5F80" w:rsidRDefault="007E5F80" w:rsidP="007E5F80">
      <w:pPr>
        <w:pStyle w:val="NormalWeb"/>
        <w:spacing w:before="0" w:beforeAutospacing="0" w:after="0" w:afterAutospacing="0"/>
        <w:rPr>
          <w:b/>
          <w:bCs/>
          <w:color w:val="000000"/>
          <w:sz w:val="96"/>
          <w:szCs w:val="96"/>
        </w:rPr>
      </w:pPr>
    </w:p>
    <w:p w14:paraId="703A2801" w14:textId="77777777" w:rsidR="007E5F80" w:rsidRDefault="007E5F80" w:rsidP="007E5F80">
      <w:pPr>
        <w:pStyle w:val="NormalWeb"/>
        <w:spacing w:before="0" w:beforeAutospacing="0" w:after="0" w:afterAutospacing="0"/>
        <w:rPr>
          <w:b/>
          <w:bCs/>
          <w:color w:val="000000"/>
          <w:sz w:val="96"/>
          <w:szCs w:val="96"/>
        </w:rPr>
      </w:pPr>
    </w:p>
    <w:p w14:paraId="12CEB7F7" w14:textId="77777777" w:rsidR="007E5F80" w:rsidRDefault="007E5F80" w:rsidP="007E5F80">
      <w:pPr>
        <w:pStyle w:val="NormalWeb"/>
        <w:spacing w:before="0" w:beforeAutospacing="0" w:after="0" w:afterAutospacing="0"/>
        <w:rPr>
          <w:b/>
          <w:bCs/>
          <w:color w:val="000000"/>
          <w:sz w:val="96"/>
          <w:szCs w:val="96"/>
        </w:rPr>
      </w:pPr>
    </w:p>
    <w:p w14:paraId="527F5561" w14:textId="77777777" w:rsidR="007E5F80" w:rsidRDefault="007E5F80" w:rsidP="007E5F80">
      <w:pPr>
        <w:pStyle w:val="NormalWeb"/>
        <w:spacing w:before="240" w:beforeAutospacing="0" w:after="120" w:afterAutospacing="0"/>
        <w:ind w:left="2160" w:firstLine="720"/>
      </w:pPr>
      <w:r>
        <w:rPr>
          <w:rFonts w:ascii="Arial" w:hAnsi="Arial" w:cs="Arial"/>
          <w:b/>
          <w:bCs/>
          <w:color w:val="000000"/>
          <w:sz w:val="32"/>
          <w:szCs w:val="32"/>
        </w:rPr>
        <w:t>Table of Contents</w:t>
      </w:r>
    </w:p>
    <w:p w14:paraId="46FB2429" w14:textId="77777777" w:rsidR="007E5F80" w:rsidRDefault="007E5F80" w:rsidP="007E5F80">
      <w:pPr>
        <w:pStyle w:val="NormalWeb"/>
        <w:spacing w:before="0" w:beforeAutospacing="0" w:after="0" w:afterAutospacing="0"/>
        <w:rPr>
          <w:color w:val="000000"/>
        </w:rPr>
      </w:pPr>
    </w:p>
    <w:p w14:paraId="43C5C520" w14:textId="77777777" w:rsidR="007E5F80" w:rsidRDefault="007E5F80" w:rsidP="007E5F80">
      <w:pPr>
        <w:pStyle w:val="NormalWeb"/>
        <w:spacing w:before="0" w:beforeAutospacing="0" w:after="0" w:afterAutospacing="0"/>
        <w:rPr>
          <w:color w:val="000000"/>
        </w:rPr>
      </w:pPr>
    </w:p>
    <w:p w14:paraId="40965DBC" w14:textId="77777777" w:rsidR="007E5F80" w:rsidRDefault="007E5F80" w:rsidP="007E5F80">
      <w:pPr>
        <w:pStyle w:val="NormalWeb"/>
        <w:spacing w:before="0" w:beforeAutospacing="0" w:after="0" w:afterAutospacing="0"/>
        <w:rPr>
          <w:color w:val="000000"/>
        </w:rPr>
      </w:pPr>
    </w:p>
    <w:p w14:paraId="295C1CFF" w14:textId="77777777" w:rsidR="007E5F80" w:rsidRDefault="007E5F80" w:rsidP="007E5F80">
      <w:pPr>
        <w:pStyle w:val="NormalWeb"/>
        <w:spacing w:before="0" w:beforeAutospacing="0" w:after="0" w:afterAutospacing="0"/>
        <w:rPr>
          <w:color w:val="000000"/>
        </w:rPr>
      </w:pPr>
    </w:p>
    <w:p w14:paraId="79FB5C0D" w14:textId="6396C04C" w:rsidR="007E5F80" w:rsidRPr="007E5F80" w:rsidRDefault="007E5F80" w:rsidP="007E5F80">
      <w:pPr>
        <w:pStyle w:val="NormalWeb"/>
        <w:spacing w:before="0" w:beforeAutospacing="0" w:after="0" w:afterAutospacing="0"/>
        <w:rPr>
          <w:sz w:val="32"/>
          <w:szCs w:val="32"/>
        </w:rPr>
      </w:pPr>
      <w:r w:rsidRPr="007E5F80">
        <w:rPr>
          <w:color w:val="000000"/>
          <w:sz w:val="32"/>
          <w:szCs w:val="32"/>
        </w:rPr>
        <w:t>Introduction</w:t>
      </w:r>
      <w:r w:rsidRPr="007E5F80">
        <w:rPr>
          <w:rStyle w:val="apple-tab-span"/>
          <w:rFonts w:eastAsiaTheme="majorEastAsia"/>
          <w:color w:val="000000"/>
          <w:sz w:val="32"/>
          <w:szCs w:val="32"/>
        </w:rPr>
        <w:tab/>
      </w:r>
      <w:r w:rsidRPr="007E5F80">
        <w:rPr>
          <w:color w:val="000000"/>
          <w:sz w:val="32"/>
          <w:szCs w:val="32"/>
        </w:rPr>
        <w:t>3</w:t>
      </w:r>
    </w:p>
    <w:p w14:paraId="6AC59722" w14:textId="77777777" w:rsidR="007E5F80" w:rsidRDefault="007E5F80" w:rsidP="007E5F80">
      <w:pPr>
        <w:pStyle w:val="NormalWeb"/>
        <w:spacing w:before="0" w:beforeAutospacing="0" w:after="0" w:afterAutospacing="0"/>
        <w:rPr>
          <w:color w:val="000000"/>
          <w:sz w:val="32"/>
          <w:szCs w:val="32"/>
        </w:rPr>
      </w:pPr>
    </w:p>
    <w:p w14:paraId="3B075B8E" w14:textId="4DD12001" w:rsidR="007E5F80" w:rsidRPr="007E5F80" w:rsidRDefault="007E5F80" w:rsidP="007E5F80">
      <w:pPr>
        <w:pStyle w:val="NormalWeb"/>
        <w:spacing w:before="0" w:beforeAutospacing="0" w:after="0" w:afterAutospacing="0"/>
        <w:rPr>
          <w:sz w:val="32"/>
          <w:szCs w:val="32"/>
        </w:rPr>
      </w:pPr>
      <w:r w:rsidRPr="007E5F80">
        <w:rPr>
          <w:color w:val="000000"/>
          <w:sz w:val="32"/>
          <w:szCs w:val="32"/>
        </w:rPr>
        <w:t>Main Body</w:t>
      </w:r>
      <w:r w:rsidRPr="007E5F80">
        <w:rPr>
          <w:rStyle w:val="apple-tab-span"/>
          <w:rFonts w:eastAsiaTheme="majorEastAsia"/>
          <w:color w:val="000000"/>
          <w:sz w:val="32"/>
          <w:szCs w:val="32"/>
        </w:rPr>
        <w:tab/>
      </w:r>
      <w:r w:rsidRPr="007E5F80">
        <w:rPr>
          <w:color w:val="000000"/>
          <w:sz w:val="32"/>
          <w:szCs w:val="32"/>
        </w:rPr>
        <w:t>3</w:t>
      </w:r>
    </w:p>
    <w:p w14:paraId="301FF201" w14:textId="77777777" w:rsidR="007E5F80" w:rsidRDefault="007E5F80" w:rsidP="007E5F80">
      <w:pPr>
        <w:pStyle w:val="NormalWeb"/>
        <w:spacing w:before="0" w:beforeAutospacing="0" w:after="0" w:afterAutospacing="0"/>
        <w:rPr>
          <w:color w:val="000000"/>
          <w:sz w:val="32"/>
          <w:szCs w:val="32"/>
        </w:rPr>
      </w:pPr>
    </w:p>
    <w:p w14:paraId="245021BE" w14:textId="3A4625AB" w:rsidR="007E5F80" w:rsidRPr="007E5F80" w:rsidRDefault="007E5F80" w:rsidP="007E5F80">
      <w:pPr>
        <w:pStyle w:val="NormalWeb"/>
        <w:spacing w:before="0" w:beforeAutospacing="0" w:after="0" w:afterAutospacing="0"/>
        <w:rPr>
          <w:sz w:val="32"/>
          <w:szCs w:val="32"/>
        </w:rPr>
      </w:pPr>
      <w:r w:rsidRPr="007E5F80">
        <w:rPr>
          <w:color w:val="000000"/>
          <w:sz w:val="32"/>
          <w:szCs w:val="32"/>
        </w:rPr>
        <w:t>Description of Experiences</w:t>
      </w:r>
      <w:r w:rsidRPr="007E5F80">
        <w:rPr>
          <w:rStyle w:val="apple-tab-span"/>
          <w:rFonts w:eastAsiaTheme="majorEastAsia"/>
          <w:color w:val="000000"/>
          <w:sz w:val="32"/>
          <w:szCs w:val="32"/>
        </w:rPr>
        <w:tab/>
      </w:r>
      <w:r w:rsidRPr="007E5F80">
        <w:rPr>
          <w:color w:val="000000"/>
          <w:sz w:val="32"/>
          <w:szCs w:val="32"/>
        </w:rPr>
        <w:t>3</w:t>
      </w:r>
    </w:p>
    <w:p w14:paraId="48C087BF" w14:textId="77777777" w:rsidR="007E5F80" w:rsidRDefault="007E5F80" w:rsidP="007E5F80">
      <w:pPr>
        <w:pStyle w:val="NormalWeb"/>
        <w:spacing w:before="0" w:beforeAutospacing="0" w:after="0" w:afterAutospacing="0"/>
        <w:rPr>
          <w:color w:val="000000"/>
          <w:sz w:val="32"/>
          <w:szCs w:val="32"/>
        </w:rPr>
      </w:pPr>
    </w:p>
    <w:p w14:paraId="312B309E" w14:textId="41C44BAE" w:rsidR="007E5F80" w:rsidRPr="007E5F80" w:rsidRDefault="007E5F80" w:rsidP="007E5F80">
      <w:pPr>
        <w:pStyle w:val="NormalWeb"/>
        <w:spacing w:before="0" w:beforeAutospacing="0" w:after="0" w:afterAutospacing="0"/>
        <w:rPr>
          <w:sz w:val="32"/>
          <w:szCs w:val="32"/>
        </w:rPr>
      </w:pPr>
      <w:r w:rsidRPr="007E5F80">
        <w:rPr>
          <w:color w:val="000000"/>
          <w:sz w:val="32"/>
          <w:szCs w:val="32"/>
        </w:rPr>
        <w:t>Analysis and Individual Reflection</w:t>
      </w:r>
      <w:r w:rsidRPr="007E5F80">
        <w:rPr>
          <w:rStyle w:val="apple-tab-span"/>
          <w:rFonts w:eastAsiaTheme="majorEastAsia"/>
          <w:color w:val="000000"/>
          <w:sz w:val="32"/>
          <w:szCs w:val="32"/>
        </w:rPr>
        <w:tab/>
      </w:r>
      <w:r w:rsidR="00183E2D">
        <w:rPr>
          <w:color w:val="000000"/>
          <w:sz w:val="32"/>
          <w:szCs w:val="32"/>
        </w:rPr>
        <w:t>4</w:t>
      </w:r>
    </w:p>
    <w:p w14:paraId="1ABB3039" w14:textId="77777777" w:rsidR="007E5F80" w:rsidRDefault="007E5F80" w:rsidP="007E5F80">
      <w:pPr>
        <w:pStyle w:val="NormalWeb"/>
        <w:spacing w:before="0" w:beforeAutospacing="0" w:after="0" w:afterAutospacing="0"/>
        <w:rPr>
          <w:color w:val="000000"/>
          <w:sz w:val="32"/>
          <w:szCs w:val="32"/>
        </w:rPr>
      </w:pPr>
    </w:p>
    <w:p w14:paraId="60F4F8E2" w14:textId="1D247578" w:rsidR="007E5F80" w:rsidRPr="007E5F80" w:rsidRDefault="007E5F80" w:rsidP="007E5F80">
      <w:pPr>
        <w:pStyle w:val="NormalWeb"/>
        <w:spacing w:before="0" w:beforeAutospacing="0" w:after="0" w:afterAutospacing="0"/>
        <w:rPr>
          <w:sz w:val="32"/>
          <w:szCs w:val="32"/>
        </w:rPr>
      </w:pPr>
      <w:r w:rsidRPr="007E5F80">
        <w:rPr>
          <w:color w:val="000000"/>
          <w:sz w:val="32"/>
          <w:szCs w:val="32"/>
        </w:rPr>
        <w:t>Conclusion</w:t>
      </w:r>
      <w:r w:rsidRPr="007E5F80">
        <w:rPr>
          <w:rStyle w:val="apple-tab-span"/>
          <w:rFonts w:eastAsiaTheme="majorEastAsia"/>
          <w:color w:val="000000"/>
          <w:sz w:val="32"/>
          <w:szCs w:val="32"/>
        </w:rPr>
        <w:tab/>
      </w:r>
      <w:r w:rsidRPr="007E5F80">
        <w:rPr>
          <w:color w:val="000000"/>
          <w:sz w:val="32"/>
          <w:szCs w:val="32"/>
        </w:rPr>
        <w:t>6</w:t>
      </w:r>
    </w:p>
    <w:p w14:paraId="194568CA" w14:textId="77777777" w:rsidR="007E5F80" w:rsidRDefault="007E5F80" w:rsidP="007E5F80">
      <w:pPr>
        <w:pStyle w:val="NormalWeb"/>
        <w:spacing w:before="0" w:beforeAutospacing="0" w:after="0" w:afterAutospacing="0"/>
        <w:rPr>
          <w:color w:val="000000"/>
          <w:sz w:val="32"/>
          <w:szCs w:val="32"/>
        </w:rPr>
      </w:pPr>
    </w:p>
    <w:p w14:paraId="30FCEDFD" w14:textId="60581E96" w:rsidR="007E5F80" w:rsidRPr="007E5F80" w:rsidRDefault="007E5F80" w:rsidP="007E5F80">
      <w:pPr>
        <w:pStyle w:val="NormalWeb"/>
        <w:spacing w:before="0" w:beforeAutospacing="0" w:after="0" w:afterAutospacing="0"/>
        <w:rPr>
          <w:sz w:val="32"/>
          <w:szCs w:val="32"/>
        </w:rPr>
      </w:pPr>
      <w:r w:rsidRPr="007E5F80">
        <w:rPr>
          <w:color w:val="000000"/>
          <w:sz w:val="32"/>
          <w:szCs w:val="32"/>
        </w:rPr>
        <w:t>References</w:t>
      </w:r>
      <w:r w:rsidRPr="007E5F80">
        <w:rPr>
          <w:rStyle w:val="apple-tab-span"/>
          <w:rFonts w:eastAsiaTheme="majorEastAsia"/>
          <w:color w:val="000000"/>
          <w:sz w:val="32"/>
          <w:szCs w:val="32"/>
        </w:rPr>
        <w:tab/>
      </w:r>
      <w:r>
        <w:rPr>
          <w:rStyle w:val="apple-tab-span"/>
          <w:rFonts w:eastAsiaTheme="majorEastAsia"/>
          <w:color w:val="000000"/>
          <w:sz w:val="32"/>
          <w:szCs w:val="32"/>
        </w:rPr>
        <w:t xml:space="preserve">         </w:t>
      </w:r>
      <w:r w:rsidRPr="007E5F80">
        <w:rPr>
          <w:color w:val="000000"/>
          <w:sz w:val="32"/>
          <w:szCs w:val="32"/>
        </w:rPr>
        <w:t>7</w:t>
      </w:r>
    </w:p>
    <w:p w14:paraId="47C26C69" w14:textId="77777777" w:rsidR="007E5F80" w:rsidRDefault="007E5F80" w:rsidP="007E5F80">
      <w:pPr>
        <w:pStyle w:val="NormalWeb"/>
        <w:spacing w:before="0" w:beforeAutospacing="0" w:after="0" w:afterAutospacing="0"/>
      </w:pPr>
    </w:p>
    <w:p w14:paraId="15E8247A" w14:textId="77777777" w:rsidR="005B61D2" w:rsidRDefault="005B61D2" w:rsidP="007E5F80">
      <w:pPr>
        <w:pStyle w:val="NormalWeb"/>
        <w:spacing w:before="0" w:beforeAutospacing="0" w:after="0" w:afterAutospacing="0"/>
      </w:pPr>
    </w:p>
    <w:p w14:paraId="03C2B18A" w14:textId="77777777" w:rsidR="005B61D2" w:rsidRDefault="005B61D2" w:rsidP="007E5F80">
      <w:pPr>
        <w:pStyle w:val="NormalWeb"/>
        <w:spacing w:before="0" w:beforeAutospacing="0" w:after="0" w:afterAutospacing="0"/>
      </w:pPr>
    </w:p>
    <w:p w14:paraId="2A7F24FC" w14:textId="77777777" w:rsidR="005B61D2" w:rsidRDefault="005B61D2" w:rsidP="007E5F80">
      <w:pPr>
        <w:pStyle w:val="NormalWeb"/>
        <w:spacing w:before="0" w:beforeAutospacing="0" w:after="0" w:afterAutospacing="0"/>
      </w:pPr>
    </w:p>
    <w:p w14:paraId="1293A9EC" w14:textId="77777777" w:rsidR="005B61D2" w:rsidRDefault="005B61D2" w:rsidP="007E5F80">
      <w:pPr>
        <w:pStyle w:val="NormalWeb"/>
        <w:spacing w:before="0" w:beforeAutospacing="0" w:after="0" w:afterAutospacing="0"/>
      </w:pPr>
    </w:p>
    <w:p w14:paraId="502FF6FE" w14:textId="77777777" w:rsidR="005B61D2" w:rsidRDefault="005B61D2" w:rsidP="007E5F80">
      <w:pPr>
        <w:pStyle w:val="NormalWeb"/>
        <w:spacing w:before="0" w:beforeAutospacing="0" w:after="0" w:afterAutospacing="0"/>
      </w:pPr>
    </w:p>
    <w:p w14:paraId="762D3433" w14:textId="77777777" w:rsidR="005B61D2" w:rsidRDefault="005B61D2" w:rsidP="007E5F80">
      <w:pPr>
        <w:pStyle w:val="NormalWeb"/>
        <w:spacing w:before="0" w:beforeAutospacing="0" w:after="0" w:afterAutospacing="0"/>
      </w:pPr>
    </w:p>
    <w:p w14:paraId="7743FB48" w14:textId="77777777" w:rsidR="005B61D2" w:rsidRDefault="005B61D2" w:rsidP="007E5F80">
      <w:pPr>
        <w:pStyle w:val="NormalWeb"/>
        <w:spacing w:before="0" w:beforeAutospacing="0" w:after="0" w:afterAutospacing="0"/>
      </w:pPr>
    </w:p>
    <w:p w14:paraId="11A4100A" w14:textId="77777777" w:rsidR="005B61D2" w:rsidRDefault="005B61D2" w:rsidP="007E5F80">
      <w:pPr>
        <w:pStyle w:val="NormalWeb"/>
        <w:spacing w:before="0" w:beforeAutospacing="0" w:after="0" w:afterAutospacing="0"/>
      </w:pPr>
    </w:p>
    <w:p w14:paraId="776B9850" w14:textId="77777777" w:rsidR="005B61D2" w:rsidRDefault="005B61D2" w:rsidP="007E5F80">
      <w:pPr>
        <w:pStyle w:val="NormalWeb"/>
        <w:spacing w:before="0" w:beforeAutospacing="0" w:after="0" w:afterAutospacing="0"/>
      </w:pPr>
    </w:p>
    <w:p w14:paraId="3F6ED149" w14:textId="77777777" w:rsidR="005B61D2" w:rsidRDefault="005B61D2" w:rsidP="007E5F80">
      <w:pPr>
        <w:pStyle w:val="NormalWeb"/>
        <w:spacing w:before="0" w:beforeAutospacing="0" w:after="0" w:afterAutospacing="0"/>
      </w:pPr>
    </w:p>
    <w:p w14:paraId="08C20DD2" w14:textId="77777777" w:rsidR="005B61D2" w:rsidRDefault="005B61D2" w:rsidP="007E5F80">
      <w:pPr>
        <w:pStyle w:val="NormalWeb"/>
        <w:spacing w:before="0" w:beforeAutospacing="0" w:after="0" w:afterAutospacing="0"/>
      </w:pPr>
    </w:p>
    <w:p w14:paraId="6033BD5F" w14:textId="77777777" w:rsidR="005B61D2" w:rsidRDefault="005B61D2" w:rsidP="007E5F80">
      <w:pPr>
        <w:pStyle w:val="NormalWeb"/>
        <w:spacing w:before="0" w:beforeAutospacing="0" w:after="0" w:afterAutospacing="0"/>
      </w:pPr>
    </w:p>
    <w:p w14:paraId="3BB8FF30" w14:textId="77777777" w:rsidR="005B61D2" w:rsidRDefault="005B61D2" w:rsidP="007E5F80">
      <w:pPr>
        <w:pStyle w:val="NormalWeb"/>
        <w:spacing w:before="0" w:beforeAutospacing="0" w:after="0" w:afterAutospacing="0"/>
      </w:pPr>
    </w:p>
    <w:p w14:paraId="264AD709" w14:textId="77777777" w:rsidR="005B61D2" w:rsidRDefault="005B61D2" w:rsidP="007E5F80">
      <w:pPr>
        <w:pStyle w:val="NormalWeb"/>
        <w:spacing w:before="0" w:beforeAutospacing="0" w:after="0" w:afterAutospacing="0"/>
      </w:pPr>
    </w:p>
    <w:p w14:paraId="3FA09B06" w14:textId="77777777" w:rsidR="005B61D2" w:rsidRDefault="005B61D2" w:rsidP="007E5F80">
      <w:pPr>
        <w:pStyle w:val="NormalWeb"/>
        <w:spacing w:before="0" w:beforeAutospacing="0" w:after="0" w:afterAutospacing="0"/>
      </w:pPr>
    </w:p>
    <w:p w14:paraId="26D2BBF4" w14:textId="77777777" w:rsidR="005B61D2" w:rsidRDefault="005B61D2" w:rsidP="007E5F80">
      <w:pPr>
        <w:pStyle w:val="NormalWeb"/>
        <w:spacing w:before="0" w:beforeAutospacing="0" w:after="0" w:afterAutospacing="0"/>
      </w:pPr>
    </w:p>
    <w:p w14:paraId="65BD1C14" w14:textId="77777777" w:rsidR="005B61D2" w:rsidRDefault="005B61D2" w:rsidP="007E5F80">
      <w:pPr>
        <w:pStyle w:val="NormalWeb"/>
        <w:spacing w:before="0" w:beforeAutospacing="0" w:after="0" w:afterAutospacing="0"/>
      </w:pPr>
    </w:p>
    <w:p w14:paraId="30828834" w14:textId="77777777" w:rsidR="005B61D2" w:rsidRDefault="005B61D2" w:rsidP="007E5F80">
      <w:pPr>
        <w:pStyle w:val="NormalWeb"/>
        <w:spacing w:before="0" w:beforeAutospacing="0" w:after="0" w:afterAutospacing="0"/>
      </w:pPr>
    </w:p>
    <w:p w14:paraId="6A3F2925" w14:textId="77777777" w:rsidR="005B61D2" w:rsidRDefault="005B61D2" w:rsidP="007E5F80">
      <w:pPr>
        <w:pStyle w:val="NormalWeb"/>
        <w:spacing w:before="0" w:beforeAutospacing="0" w:after="0" w:afterAutospacing="0"/>
      </w:pPr>
    </w:p>
    <w:p w14:paraId="5246DF4E" w14:textId="77777777" w:rsidR="005B61D2" w:rsidRDefault="005B61D2" w:rsidP="007E5F80">
      <w:pPr>
        <w:pStyle w:val="NormalWeb"/>
        <w:spacing w:before="0" w:beforeAutospacing="0" w:after="0" w:afterAutospacing="0"/>
      </w:pPr>
    </w:p>
    <w:p w14:paraId="686ADEDB" w14:textId="77777777" w:rsidR="005B61D2" w:rsidRDefault="005B61D2" w:rsidP="007E5F80">
      <w:pPr>
        <w:pStyle w:val="NormalWeb"/>
        <w:spacing w:before="0" w:beforeAutospacing="0" w:after="0" w:afterAutospacing="0"/>
      </w:pPr>
    </w:p>
    <w:p w14:paraId="4B754795" w14:textId="77777777" w:rsidR="005B61D2" w:rsidRDefault="005B61D2" w:rsidP="007E5F80">
      <w:pPr>
        <w:pStyle w:val="NormalWeb"/>
        <w:spacing w:before="0" w:beforeAutospacing="0" w:after="0" w:afterAutospacing="0"/>
      </w:pPr>
    </w:p>
    <w:p w14:paraId="7B77E729" w14:textId="77777777" w:rsidR="005B61D2" w:rsidRDefault="005B61D2" w:rsidP="007E5F80">
      <w:pPr>
        <w:pStyle w:val="NormalWeb"/>
        <w:spacing w:before="0" w:beforeAutospacing="0" w:after="0" w:afterAutospacing="0"/>
      </w:pPr>
    </w:p>
    <w:p w14:paraId="18C7DA1B" w14:textId="77777777" w:rsidR="005B61D2" w:rsidRDefault="005B61D2" w:rsidP="007E5F80">
      <w:pPr>
        <w:pStyle w:val="NormalWeb"/>
        <w:spacing w:before="0" w:beforeAutospacing="0" w:after="0" w:afterAutospacing="0"/>
      </w:pPr>
    </w:p>
    <w:p w14:paraId="238814CA" w14:textId="77777777" w:rsidR="005B61D2" w:rsidRPr="005B61D2" w:rsidRDefault="005B61D2" w:rsidP="005B61D2">
      <w:pPr>
        <w:numPr>
          <w:ilvl w:val="0"/>
          <w:numId w:val="1"/>
        </w:numPr>
        <w:spacing w:before="240" w:after="120" w:line="240" w:lineRule="auto"/>
        <w:ind w:left="360"/>
        <w:jc w:val="both"/>
        <w:textAlignment w:val="baseline"/>
        <w:outlineLvl w:val="0"/>
        <w:rPr>
          <w:rFonts w:ascii="Times New Roman" w:eastAsia="Times New Roman" w:hAnsi="Times New Roman" w:cs="Times New Roman"/>
          <w:b/>
          <w:bCs/>
          <w:color w:val="000000"/>
          <w:kern w:val="36"/>
          <w:sz w:val="32"/>
          <w:szCs w:val="32"/>
          <w14:ligatures w14:val="none"/>
        </w:rPr>
      </w:pPr>
      <w:r w:rsidRPr="005B61D2">
        <w:rPr>
          <w:rFonts w:ascii="Times New Roman" w:eastAsia="Times New Roman" w:hAnsi="Times New Roman" w:cs="Times New Roman"/>
          <w:b/>
          <w:bCs/>
          <w:color w:val="000000"/>
          <w:kern w:val="36"/>
          <w:sz w:val="32"/>
          <w:szCs w:val="32"/>
          <w14:ligatures w14:val="none"/>
        </w:rPr>
        <w:lastRenderedPageBreak/>
        <w:t>Introduction</w:t>
      </w:r>
    </w:p>
    <w:p w14:paraId="4377DF46" w14:textId="77777777" w:rsidR="00183E2D" w:rsidRDefault="00183E2D" w:rsidP="005B61D2">
      <w:pPr>
        <w:spacing w:after="0" w:line="240" w:lineRule="auto"/>
        <w:jc w:val="both"/>
        <w:rPr>
          <w:rFonts w:ascii="Times New Roman" w:eastAsia="Times New Roman" w:hAnsi="Times New Roman" w:cs="Times New Roman"/>
          <w:color w:val="000000"/>
          <w:kern w:val="0"/>
          <w:sz w:val="32"/>
          <w:szCs w:val="32"/>
          <w14:ligatures w14:val="none"/>
        </w:rPr>
      </w:pPr>
    </w:p>
    <w:p w14:paraId="369245C7" w14:textId="501151B1" w:rsidR="005B61D2" w:rsidRPr="005B61D2" w:rsidRDefault="005B61D2" w:rsidP="005B61D2">
      <w:pPr>
        <w:spacing w:after="0" w:line="240" w:lineRule="auto"/>
        <w:jc w:val="both"/>
        <w:rPr>
          <w:rFonts w:ascii="Times New Roman" w:eastAsia="Times New Roman" w:hAnsi="Times New Roman" w:cs="Times New Roman"/>
          <w:kern w:val="0"/>
          <w:sz w:val="32"/>
          <w:szCs w:val="32"/>
          <w14:ligatures w14:val="none"/>
        </w:rPr>
      </w:pPr>
      <w:r w:rsidRPr="005B61D2">
        <w:rPr>
          <w:rFonts w:ascii="Times New Roman" w:eastAsia="Times New Roman" w:hAnsi="Times New Roman" w:cs="Times New Roman"/>
          <w:color w:val="000000"/>
          <w:kern w:val="0"/>
          <w:sz w:val="32"/>
          <w:szCs w:val="32"/>
          <w14:ligatures w14:val="none"/>
        </w:rPr>
        <w:t>Academic skills are the strategies, capabilities, and habits which encourage candidates or learners to get succeed in educational settings, focussing regions, such as critical thinking, impactive study methods, and communication, that are essential for success based on both academic and professional (May et al., 2022). These skills are the sources or tools which support learners to understand, perform well, and retain data and information in academic tasks and challenges. This report will consider a reflection report of academic skills, its effect on the module and development of individual or academy. It will also explain my specific experiences or practices during my learning and understanding journey. </w:t>
      </w:r>
    </w:p>
    <w:p w14:paraId="13176DB4" w14:textId="7F3797C3" w:rsidR="00183E2D" w:rsidRDefault="005B61D2" w:rsidP="00183E2D">
      <w:pPr>
        <w:spacing w:after="0" w:line="240" w:lineRule="auto"/>
        <w:rPr>
          <w:rFonts w:ascii="Times New Roman" w:eastAsia="Times New Roman" w:hAnsi="Times New Roman" w:cs="Times New Roman"/>
          <w:kern w:val="0"/>
          <w:sz w:val="32"/>
          <w:szCs w:val="32"/>
          <w14:ligatures w14:val="none"/>
        </w:rPr>
      </w:pPr>
      <w:r w:rsidRPr="005B61D2">
        <w:rPr>
          <w:rFonts w:ascii="Times New Roman" w:eastAsia="Times New Roman" w:hAnsi="Times New Roman" w:cs="Times New Roman"/>
          <w:kern w:val="0"/>
          <w:sz w:val="32"/>
          <w:szCs w:val="32"/>
          <w14:ligatures w14:val="none"/>
        </w:rPr>
        <w:br/>
      </w:r>
      <w:r w:rsidRPr="005B61D2">
        <w:rPr>
          <w:rFonts w:ascii="Times New Roman" w:eastAsia="Times New Roman" w:hAnsi="Times New Roman" w:cs="Times New Roman"/>
          <w:kern w:val="0"/>
          <w:sz w:val="32"/>
          <w:szCs w:val="32"/>
          <w14:ligatures w14:val="none"/>
        </w:rPr>
        <w:br/>
      </w:r>
      <w:r w:rsidRPr="005B61D2">
        <w:rPr>
          <w:rFonts w:ascii="Times New Roman" w:eastAsia="Times New Roman" w:hAnsi="Times New Roman" w:cs="Times New Roman"/>
          <w:b/>
          <w:bCs/>
          <w:color w:val="000000"/>
          <w:kern w:val="36"/>
          <w:sz w:val="32"/>
          <w:szCs w:val="32"/>
          <w14:ligatures w14:val="none"/>
        </w:rPr>
        <w:t>Main Body</w:t>
      </w:r>
    </w:p>
    <w:p w14:paraId="53D93D4B" w14:textId="77777777" w:rsidR="00183E2D" w:rsidRPr="005B61D2" w:rsidRDefault="00183E2D" w:rsidP="00183E2D">
      <w:pPr>
        <w:spacing w:after="0" w:line="240" w:lineRule="auto"/>
        <w:rPr>
          <w:rFonts w:ascii="Times New Roman" w:eastAsia="Times New Roman" w:hAnsi="Times New Roman" w:cs="Times New Roman"/>
          <w:kern w:val="0"/>
          <w:sz w:val="32"/>
          <w:szCs w:val="32"/>
          <w14:ligatures w14:val="none"/>
        </w:rPr>
      </w:pPr>
    </w:p>
    <w:p w14:paraId="28619407" w14:textId="77777777" w:rsidR="005B61D2" w:rsidRDefault="005B61D2" w:rsidP="00183E2D">
      <w:pPr>
        <w:spacing w:before="240" w:after="120" w:line="240" w:lineRule="auto"/>
        <w:jc w:val="both"/>
        <w:textAlignment w:val="baseline"/>
        <w:outlineLvl w:val="1"/>
        <w:rPr>
          <w:rFonts w:ascii="Times New Roman" w:eastAsia="Times New Roman" w:hAnsi="Times New Roman" w:cs="Times New Roman"/>
          <w:b/>
          <w:bCs/>
          <w:color w:val="000000"/>
          <w:kern w:val="0"/>
          <w:sz w:val="32"/>
          <w:szCs w:val="32"/>
          <w14:ligatures w14:val="none"/>
        </w:rPr>
      </w:pPr>
      <w:r w:rsidRPr="005B61D2">
        <w:rPr>
          <w:rFonts w:ascii="Times New Roman" w:eastAsia="Times New Roman" w:hAnsi="Times New Roman" w:cs="Times New Roman"/>
          <w:b/>
          <w:bCs/>
          <w:color w:val="000000"/>
          <w:kern w:val="0"/>
          <w:sz w:val="32"/>
          <w:szCs w:val="32"/>
          <w14:ligatures w14:val="none"/>
        </w:rPr>
        <w:t>Description of Experiences</w:t>
      </w:r>
    </w:p>
    <w:p w14:paraId="1513C749" w14:textId="77777777" w:rsidR="00183E2D" w:rsidRPr="005B61D2" w:rsidRDefault="00183E2D" w:rsidP="00183E2D">
      <w:pPr>
        <w:spacing w:before="240" w:after="120" w:line="240" w:lineRule="auto"/>
        <w:jc w:val="both"/>
        <w:textAlignment w:val="baseline"/>
        <w:outlineLvl w:val="1"/>
        <w:rPr>
          <w:rFonts w:ascii="Times New Roman" w:eastAsia="Times New Roman" w:hAnsi="Times New Roman" w:cs="Times New Roman"/>
          <w:b/>
          <w:bCs/>
          <w:color w:val="000000"/>
          <w:kern w:val="0"/>
          <w:sz w:val="32"/>
          <w:szCs w:val="32"/>
          <w14:ligatures w14:val="none"/>
        </w:rPr>
      </w:pPr>
    </w:p>
    <w:p w14:paraId="42789F38" w14:textId="77777777" w:rsidR="005B61D2" w:rsidRPr="005B61D2" w:rsidRDefault="005B61D2" w:rsidP="005B61D2">
      <w:pPr>
        <w:spacing w:after="0" w:line="240" w:lineRule="auto"/>
        <w:jc w:val="both"/>
        <w:rPr>
          <w:rFonts w:ascii="Times New Roman" w:eastAsia="Times New Roman" w:hAnsi="Times New Roman" w:cs="Times New Roman"/>
          <w:kern w:val="0"/>
          <w:sz w:val="32"/>
          <w:szCs w:val="32"/>
          <w14:ligatures w14:val="none"/>
        </w:rPr>
      </w:pPr>
      <w:r w:rsidRPr="005B61D2">
        <w:rPr>
          <w:rFonts w:ascii="Times New Roman" w:eastAsia="Times New Roman" w:hAnsi="Times New Roman" w:cs="Times New Roman"/>
          <w:color w:val="000000"/>
          <w:kern w:val="0"/>
          <w:sz w:val="32"/>
          <w:szCs w:val="32"/>
          <w14:ligatures w14:val="none"/>
        </w:rPr>
        <w:t>To grow and develop my academic skills, I engage within the practices, such as I attended lectures, conducted research, participated in seminars and projects of team, took notes, wrote essays, and took part in public speaking, all of that increased my critical thinking, way of discussion, communication, and time management (Loturco et al., 2022). To make better my learning and listening abilities, note-taking skills, and the ability t analyse huge mounts of data and information, I attended lectures. To increase my presentation abilities, team work, interpersonal talents, and critical thinking, I took part in seminars. To grow my team performance, problem-solving abilities, and communication, I collaborates on various projects of the team. </w:t>
      </w:r>
    </w:p>
    <w:p w14:paraId="2880F68B" w14:textId="77777777" w:rsidR="005B61D2" w:rsidRPr="005B61D2" w:rsidRDefault="005B61D2" w:rsidP="005B61D2">
      <w:pPr>
        <w:spacing w:after="0" w:line="240" w:lineRule="auto"/>
        <w:jc w:val="both"/>
        <w:rPr>
          <w:rFonts w:ascii="Times New Roman" w:eastAsia="Times New Roman" w:hAnsi="Times New Roman" w:cs="Times New Roman"/>
          <w:kern w:val="0"/>
          <w:sz w:val="32"/>
          <w:szCs w:val="32"/>
          <w14:ligatures w14:val="none"/>
        </w:rPr>
      </w:pPr>
      <w:r w:rsidRPr="005B61D2">
        <w:rPr>
          <w:rFonts w:ascii="Times New Roman" w:eastAsia="Times New Roman" w:hAnsi="Times New Roman" w:cs="Times New Roman"/>
          <w:color w:val="000000"/>
          <w:kern w:val="0"/>
          <w:sz w:val="32"/>
          <w:szCs w:val="32"/>
          <w14:ligatures w14:val="none"/>
        </w:rPr>
        <w:t xml:space="preserve">Classroom events, such as guest speakers, interactive practices, and addressing present opportunities, has particularly effect my academic learning through implementing engagement, offering real-world context, increasing critical thinking, and making better my knowledge retention. I motivated students to develop thoughts and relate concepts </w:t>
      </w:r>
      <w:r w:rsidRPr="005B61D2">
        <w:rPr>
          <w:rFonts w:ascii="Times New Roman" w:eastAsia="Times New Roman" w:hAnsi="Times New Roman" w:cs="Times New Roman"/>
          <w:color w:val="000000"/>
          <w:kern w:val="0"/>
          <w:sz w:val="32"/>
          <w:szCs w:val="32"/>
          <w14:ligatures w14:val="none"/>
        </w:rPr>
        <w:lastRenderedPageBreak/>
        <w:t>to increase critical thinking and creativity.  I have also made exited learning fun and involving, and fostered concepts in an interactive and competitive way. </w:t>
      </w:r>
    </w:p>
    <w:p w14:paraId="1F198798" w14:textId="77777777" w:rsidR="00183E2D" w:rsidRDefault="00183E2D" w:rsidP="00183E2D">
      <w:pPr>
        <w:spacing w:after="0" w:line="240" w:lineRule="auto"/>
        <w:rPr>
          <w:rFonts w:ascii="Times New Roman" w:eastAsia="Times New Roman" w:hAnsi="Times New Roman" w:cs="Times New Roman"/>
          <w:kern w:val="0"/>
          <w:sz w:val="32"/>
          <w:szCs w:val="32"/>
          <w14:ligatures w14:val="none"/>
        </w:rPr>
      </w:pPr>
    </w:p>
    <w:p w14:paraId="38F96289" w14:textId="77777777" w:rsidR="00183E2D" w:rsidRDefault="00183E2D" w:rsidP="00183E2D">
      <w:pPr>
        <w:spacing w:after="0" w:line="240" w:lineRule="auto"/>
        <w:rPr>
          <w:rFonts w:ascii="Times New Roman" w:eastAsia="Times New Roman" w:hAnsi="Times New Roman" w:cs="Times New Roman"/>
          <w:kern w:val="0"/>
          <w:sz w:val="32"/>
          <w:szCs w:val="32"/>
          <w14:ligatures w14:val="none"/>
        </w:rPr>
      </w:pPr>
    </w:p>
    <w:p w14:paraId="0300714E" w14:textId="31738D1D" w:rsidR="005B61D2" w:rsidRDefault="005B61D2" w:rsidP="00183E2D">
      <w:pPr>
        <w:spacing w:after="0" w:line="240" w:lineRule="auto"/>
        <w:rPr>
          <w:rFonts w:ascii="Times New Roman" w:eastAsia="Times New Roman" w:hAnsi="Times New Roman" w:cs="Times New Roman"/>
          <w:b/>
          <w:bCs/>
          <w:color w:val="000000"/>
          <w:kern w:val="0"/>
          <w:sz w:val="32"/>
          <w:szCs w:val="32"/>
          <w14:ligatures w14:val="none"/>
        </w:rPr>
      </w:pPr>
      <w:r w:rsidRPr="005B61D2">
        <w:rPr>
          <w:rFonts w:ascii="Times New Roman" w:eastAsia="Times New Roman" w:hAnsi="Times New Roman" w:cs="Times New Roman"/>
          <w:b/>
          <w:bCs/>
          <w:color w:val="000000"/>
          <w:kern w:val="0"/>
          <w:sz w:val="32"/>
          <w:szCs w:val="32"/>
          <w14:ligatures w14:val="none"/>
        </w:rPr>
        <w:t>Analysis and Individual Reflection</w:t>
      </w:r>
    </w:p>
    <w:p w14:paraId="0C055289" w14:textId="77777777" w:rsidR="00183E2D" w:rsidRPr="005B61D2" w:rsidRDefault="00183E2D" w:rsidP="00183E2D">
      <w:pPr>
        <w:spacing w:after="0" w:line="240" w:lineRule="auto"/>
        <w:rPr>
          <w:rFonts w:ascii="Times New Roman" w:eastAsia="Times New Roman" w:hAnsi="Times New Roman" w:cs="Times New Roman"/>
          <w:kern w:val="0"/>
          <w:sz w:val="32"/>
          <w:szCs w:val="32"/>
          <w14:ligatures w14:val="none"/>
        </w:rPr>
      </w:pPr>
    </w:p>
    <w:p w14:paraId="43077CCD" w14:textId="77777777" w:rsidR="005B61D2" w:rsidRPr="005B61D2" w:rsidRDefault="005B61D2" w:rsidP="005B61D2">
      <w:pPr>
        <w:spacing w:after="0" w:line="240" w:lineRule="auto"/>
        <w:jc w:val="both"/>
        <w:rPr>
          <w:rFonts w:ascii="Times New Roman" w:eastAsia="Times New Roman" w:hAnsi="Times New Roman" w:cs="Times New Roman"/>
          <w:kern w:val="0"/>
          <w:sz w:val="32"/>
          <w:szCs w:val="32"/>
          <w14:ligatures w14:val="none"/>
        </w:rPr>
      </w:pPr>
      <w:r w:rsidRPr="005B61D2">
        <w:rPr>
          <w:rFonts w:ascii="Times New Roman" w:eastAsia="Times New Roman" w:hAnsi="Times New Roman" w:cs="Times New Roman"/>
          <w:color w:val="000000"/>
          <w:kern w:val="0"/>
          <w:sz w:val="32"/>
          <w:szCs w:val="32"/>
          <w14:ligatures w14:val="none"/>
        </w:rPr>
        <w:t>During the development of my academic skills, both positive and negative experiences were arisen. My good experiences driven to raise encouragement and learning, while my bad experiences could be reason of hinder activities and frustration (Bermudez et al., 2021). A good interactive, relevant, and engaging culture has allowed me to explore knowledge, experiment, and promote applying informations. I received positive responses and feedback and motivated learners to increase confidence, and fostered a positive learning culture. But in case of negative experience, ineffective time management has lead to stress, poor academic performance, and anxiety. Lack of essential resources or tools could also make this hard for learners to get succeed in goals. </w:t>
      </w:r>
    </w:p>
    <w:p w14:paraId="114B988C" w14:textId="77777777" w:rsidR="005B61D2" w:rsidRPr="005B61D2" w:rsidRDefault="005B61D2" w:rsidP="005B61D2">
      <w:pPr>
        <w:spacing w:after="0" w:line="240" w:lineRule="auto"/>
        <w:jc w:val="both"/>
        <w:rPr>
          <w:rFonts w:ascii="Times New Roman" w:eastAsia="Times New Roman" w:hAnsi="Times New Roman" w:cs="Times New Roman"/>
          <w:kern w:val="0"/>
          <w:sz w:val="32"/>
          <w:szCs w:val="32"/>
          <w14:ligatures w14:val="none"/>
        </w:rPr>
      </w:pPr>
      <w:r w:rsidRPr="005B61D2">
        <w:rPr>
          <w:rFonts w:ascii="Times New Roman" w:eastAsia="Times New Roman" w:hAnsi="Times New Roman" w:cs="Times New Roman"/>
          <w:color w:val="000000"/>
          <w:kern w:val="0"/>
          <w:sz w:val="32"/>
          <w:szCs w:val="32"/>
          <w14:ligatures w14:val="none"/>
        </w:rPr>
        <w:t>I analysed the academic skills experiences as these play an essential role in future career paths and success of the academical paths, fostering talents such as research, critical thinking, time management, communication, and research, that are crucial for navigating the complexities of top education and the professional environment. I also analysed knowledge, evaluate arguments, and formed reason conclusion, that is essential for learning critical topic and growing good in supported arguments. I organised and prioritised challenges to accomplish before deadline which is also necessary for success of the objectives and could be transferable abilities for the work environment in an effective way (Denha et al., 2021).</w:t>
      </w:r>
    </w:p>
    <w:p w14:paraId="1C27F5B3" w14:textId="77777777" w:rsidR="005B61D2" w:rsidRPr="005B61D2" w:rsidRDefault="005B61D2" w:rsidP="005B61D2">
      <w:pPr>
        <w:spacing w:after="0" w:line="240" w:lineRule="auto"/>
        <w:jc w:val="both"/>
        <w:rPr>
          <w:rFonts w:ascii="Times New Roman" w:eastAsia="Times New Roman" w:hAnsi="Times New Roman" w:cs="Times New Roman"/>
          <w:kern w:val="0"/>
          <w:sz w:val="32"/>
          <w:szCs w:val="32"/>
          <w14:ligatures w14:val="none"/>
        </w:rPr>
      </w:pPr>
      <w:r w:rsidRPr="005B61D2">
        <w:rPr>
          <w:rFonts w:ascii="Times New Roman" w:eastAsia="Times New Roman" w:hAnsi="Times New Roman" w:cs="Times New Roman"/>
          <w:color w:val="000000"/>
          <w:kern w:val="0"/>
          <w:sz w:val="32"/>
          <w:szCs w:val="32"/>
          <w14:ligatures w14:val="none"/>
        </w:rPr>
        <w:t xml:space="preserve">Experiences, such as experienced learning and understanding contributed to my understanding academic abilities through allowed learners to apply theoretical leanings, grow essential skills, such as critical thinking and problem-solving, and achieved a vast understanding of the topics. Experience understanding, that includes hands on practices and actual world applications supported me to connect with classroom knowledge, and I created and developed learnings much easy and meaningful for learners. When I engaged with </w:t>
      </w:r>
      <w:r w:rsidRPr="005B61D2">
        <w:rPr>
          <w:rFonts w:ascii="Times New Roman" w:eastAsia="Times New Roman" w:hAnsi="Times New Roman" w:cs="Times New Roman"/>
          <w:color w:val="000000"/>
          <w:kern w:val="0"/>
          <w:sz w:val="32"/>
          <w:szCs w:val="32"/>
          <w14:ligatures w14:val="none"/>
        </w:rPr>
        <w:lastRenderedPageBreak/>
        <w:t>practical experiences, it allowed me to hone broaden perspectives of learners, explore them to various environment and organisation, and increased their understanding. I took part in experiential understanding opportunities which enhance me to boost self confidence of learners and support them to gain insights into their own abilities, values, and interests (Bion and Hinshelwood, 2023).</w:t>
      </w:r>
    </w:p>
    <w:p w14:paraId="44098867" w14:textId="77777777" w:rsidR="005B61D2" w:rsidRPr="005B61D2" w:rsidRDefault="005B61D2" w:rsidP="005B61D2">
      <w:pPr>
        <w:spacing w:after="0" w:line="240" w:lineRule="auto"/>
        <w:jc w:val="both"/>
        <w:rPr>
          <w:rFonts w:ascii="Times New Roman" w:eastAsia="Times New Roman" w:hAnsi="Times New Roman" w:cs="Times New Roman"/>
          <w:kern w:val="0"/>
          <w:sz w:val="32"/>
          <w:szCs w:val="32"/>
          <w14:ligatures w14:val="none"/>
        </w:rPr>
      </w:pPr>
      <w:r w:rsidRPr="005B61D2">
        <w:rPr>
          <w:rFonts w:ascii="Times New Roman" w:eastAsia="Times New Roman" w:hAnsi="Times New Roman" w:cs="Times New Roman"/>
          <w:color w:val="000000"/>
          <w:kern w:val="0"/>
          <w:sz w:val="32"/>
          <w:szCs w:val="32"/>
          <w14:ligatures w14:val="none"/>
        </w:rPr>
        <w:t>To identify my strengths and area for improvement in academic skills, I reflected on my past performances, seek responses and feedbacks, and considered my learning preferences. I analysed my grades and comments got on assignments or challenges to find areas where I excel and struggle. I thought about which topics of assignments I found simply and more challenging. I also evaluated my study methods, kinds of assignments, and organisational abilities. I ask learners for their perspectives on my strengths and areas for betterment. </w:t>
      </w:r>
    </w:p>
    <w:p w14:paraId="456A512B" w14:textId="77777777" w:rsidR="00183E2D" w:rsidRDefault="005B61D2" w:rsidP="00183E2D">
      <w:pPr>
        <w:spacing w:after="0" w:line="240" w:lineRule="auto"/>
        <w:jc w:val="both"/>
        <w:rPr>
          <w:rFonts w:ascii="Times New Roman" w:eastAsia="Times New Roman" w:hAnsi="Times New Roman" w:cs="Times New Roman"/>
          <w:color w:val="000000"/>
          <w:kern w:val="0"/>
          <w:sz w:val="32"/>
          <w:szCs w:val="32"/>
          <w14:ligatures w14:val="none"/>
        </w:rPr>
      </w:pPr>
      <w:r w:rsidRPr="005B61D2">
        <w:rPr>
          <w:rFonts w:ascii="Times New Roman" w:eastAsia="Times New Roman" w:hAnsi="Times New Roman" w:cs="Times New Roman"/>
          <w:color w:val="000000"/>
          <w:kern w:val="0"/>
          <w:sz w:val="32"/>
          <w:szCs w:val="32"/>
          <w14:ligatures w14:val="none"/>
        </w:rPr>
        <w:t>As a student, my individual development in academic skills includes making necessary skills, such as time management, critical thinking, adaptability, and communication, that are essential for both future careers and academic achievements. Effective time management was essential for controlling my academic responsibilities, leisure practices, and individual commitments. My strong communication skills, involving both verbal and written communications were necessary for expressing thoughts accurately, involving in collaboration and discussion in an effective way. My developed critical thinking enabled me to analyse knowledge, to evaluate arguments, and make good reasoned conclusion (Harefa, 2023)</w:t>
      </w:r>
      <w:r w:rsidR="00183E2D">
        <w:rPr>
          <w:rFonts w:ascii="Times New Roman" w:eastAsia="Times New Roman" w:hAnsi="Times New Roman" w:cs="Times New Roman"/>
          <w:color w:val="000000"/>
          <w:kern w:val="0"/>
          <w:sz w:val="32"/>
          <w:szCs w:val="32"/>
          <w14:ligatures w14:val="none"/>
        </w:rPr>
        <w:t>.</w:t>
      </w:r>
    </w:p>
    <w:p w14:paraId="38B21942" w14:textId="77777777" w:rsidR="00183E2D" w:rsidRDefault="00183E2D" w:rsidP="00183E2D">
      <w:pPr>
        <w:spacing w:after="0" w:line="240" w:lineRule="auto"/>
        <w:jc w:val="both"/>
        <w:rPr>
          <w:rFonts w:ascii="Times New Roman" w:eastAsia="Times New Roman" w:hAnsi="Times New Roman" w:cs="Times New Roman"/>
          <w:color w:val="000000"/>
          <w:kern w:val="0"/>
          <w:sz w:val="32"/>
          <w:szCs w:val="32"/>
          <w14:ligatures w14:val="none"/>
        </w:rPr>
      </w:pPr>
    </w:p>
    <w:p w14:paraId="7ABBC29A" w14:textId="77777777" w:rsidR="00183E2D" w:rsidRDefault="00183E2D" w:rsidP="00183E2D">
      <w:pPr>
        <w:spacing w:after="0" w:line="240" w:lineRule="auto"/>
        <w:jc w:val="both"/>
        <w:rPr>
          <w:rFonts w:ascii="Times New Roman" w:eastAsia="Times New Roman" w:hAnsi="Times New Roman" w:cs="Times New Roman"/>
          <w:color w:val="000000"/>
          <w:kern w:val="0"/>
          <w:sz w:val="32"/>
          <w:szCs w:val="32"/>
          <w14:ligatures w14:val="none"/>
        </w:rPr>
      </w:pPr>
    </w:p>
    <w:p w14:paraId="0AF94312" w14:textId="77777777" w:rsidR="00183E2D" w:rsidRDefault="00183E2D" w:rsidP="00183E2D">
      <w:pPr>
        <w:spacing w:after="0" w:line="240" w:lineRule="auto"/>
        <w:jc w:val="both"/>
        <w:rPr>
          <w:rFonts w:ascii="Times New Roman" w:eastAsia="Times New Roman" w:hAnsi="Times New Roman" w:cs="Times New Roman"/>
          <w:color w:val="000000"/>
          <w:kern w:val="0"/>
          <w:sz w:val="32"/>
          <w:szCs w:val="32"/>
          <w14:ligatures w14:val="none"/>
        </w:rPr>
      </w:pPr>
    </w:p>
    <w:p w14:paraId="13E624DA" w14:textId="102588AE" w:rsidR="005B61D2" w:rsidRPr="005B61D2" w:rsidRDefault="005B61D2" w:rsidP="00183E2D">
      <w:pPr>
        <w:spacing w:after="0" w:line="240" w:lineRule="auto"/>
        <w:jc w:val="both"/>
        <w:rPr>
          <w:rFonts w:ascii="Times New Roman" w:eastAsia="Times New Roman" w:hAnsi="Times New Roman" w:cs="Times New Roman"/>
          <w:kern w:val="0"/>
          <w:sz w:val="32"/>
          <w:szCs w:val="32"/>
          <w14:ligatures w14:val="none"/>
        </w:rPr>
      </w:pPr>
      <w:r w:rsidRPr="005B61D2">
        <w:rPr>
          <w:rFonts w:ascii="Times New Roman" w:eastAsia="Times New Roman" w:hAnsi="Times New Roman" w:cs="Times New Roman"/>
          <w:b/>
          <w:bCs/>
          <w:color w:val="000000"/>
          <w:kern w:val="36"/>
          <w:sz w:val="32"/>
          <w:szCs w:val="32"/>
          <w14:ligatures w14:val="none"/>
        </w:rPr>
        <w:t>Conclusion</w:t>
      </w:r>
    </w:p>
    <w:p w14:paraId="22D0178F"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r w:rsidRPr="005B61D2">
        <w:rPr>
          <w:rFonts w:ascii="Times New Roman" w:eastAsia="Times New Roman" w:hAnsi="Times New Roman" w:cs="Times New Roman"/>
          <w:color w:val="000000"/>
          <w:kern w:val="0"/>
          <w:sz w:val="32"/>
          <w:szCs w:val="32"/>
          <w14:ligatures w14:val="none"/>
        </w:rPr>
        <w:t xml:space="preserve">From the above report, it can be concluded that growing academic skills, such as critical thinking, communication, and research are essential for getting success in education, and allowing people to make, analyse, and contribute to their field in an effective way. Academic skills are essential for constant learning and adapting to modern information and tasks. To navigate critical conditions and developing informed decision, I analysed knowledge, evaluated arguments, and formed good reasoned conclusion. For my professional pursuits and academic activities, I </w:t>
      </w:r>
      <w:r w:rsidRPr="005B61D2">
        <w:rPr>
          <w:rFonts w:ascii="Times New Roman" w:eastAsia="Times New Roman" w:hAnsi="Times New Roman" w:cs="Times New Roman"/>
          <w:color w:val="000000"/>
          <w:kern w:val="0"/>
          <w:sz w:val="32"/>
          <w:szCs w:val="32"/>
          <w14:ligatures w14:val="none"/>
        </w:rPr>
        <w:lastRenderedPageBreak/>
        <w:t>know to identify, evaluate, and synthesizes knowledge from many tools and sources. This report highlighted the academic skills, specific experiences, key classroom events, discussed my learnings, hoe my experiences contributed to my learning and understanding, find my strengths for improvement, and reflect my individual development for academic skills. </w:t>
      </w:r>
    </w:p>
    <w:p w14:paraId="2B49BF48"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63C5C33D"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0E2E424F"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1D719070"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3C65E504"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6BEE47A5"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2FFE0F8E"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774C52E6"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34A8CDEB"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0591D238"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4AA1D19F"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6A02E628"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39E3DBFB"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0D0475F3"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12E87288"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632F6641"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45D79E16"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3FC96169"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529DE888"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6D95ABEC"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43F7871D"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51ED0781"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48704EDD"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47A02715"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64C1D333"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221BCBF2"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065CFCAC"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554C95C4"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6C30E756"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3178398A"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11D28366"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4220D52A"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5C0144F6"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465563D2"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2D7F33EA" w14:textId="77777777" w:rsid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19CAEE72" w14:textId="03F7584D" w:rsidR="005B61D2" w:rsidRPr="005B61D2" w:rsidRDefault="005B61D2" w:rsidP="005B61D2">
      <w:pPr>
        <w:spacing w:after="0" w:line="240" w:lineRule="auto"/>
        <w:jc w:val="both"/>
        <w:rPr>
          <w:rFonts w:ascii="Times New Roman" w:eastAsia="Times New Roman" w:hAnsi="Times New Roman" w:cs="Times New Roman"/>
          <w:kern w:val="0"/>
          <w:sz w:val="32"/>
          <w:szCs w:val="32"/>
          <w14:ligatures w14:val="none"/>
        </w:rPr>
      </w:pPr>
      <w:r w:rsidRPr="005B61D2">
        <w:rPr>
          <w:rFonts w:ascii="Times New Roman" w:eastAsia="Times New Roman" w:hAnsi="Times New Roman" w:cs="Times New Roman"/>
          <w:b/>
          <w:bCs/>
          <w:color w:val="000000"/>
          <w:kern w:val="36"/>
          <w:sz w:val="32"/>
          <w:szCs w:val="32"/>
          <w14:ligatures w14:val="none"/>
        </w:rPr>
        <w:t>References</w:t>
      </w:r>
    </w:p>
    <w:p w14:paraId="582827B2" w14:textId="77777777" w:rsidR="005B61D2" w:rsidRDefault="005B61D2" w:rsidP="005B61D2">
      <w:pPr>
        <w:spacing w:after="0" w:line="240" w:lineRule="auto"/>
        <w:jc w:val="both"/>
        <w:rPr>
          <w:rFonts w:ascii="Times New Roman" w:eastAsia="Times New Roman" w:hAnsi="Times New Roman" w:cs="Times New Roman"/>
          <w:b/>
          <w:bCs/>
          <w:color w:val="000000"/>
          <w:kern w:val="0"/>
          <w14:ligatures w14:val="none"/>
        </w:rPr>
      </w:pPr>
    </w:p>
    <w:p w14:paraId="4B5577AC" w14:textId="77777777" w:rsidR="005B61D2" w:rsidRDefault="005B61D2" w:rsidP="005B61D2">
      <w:pPr>
        <w:spacing w:after="0" w:line="240" w:lineRule="auto"/>
        <w:jc w:val="both"/>
        <w:rPr>
          <w:rFonts w:ascii="Times New Roman" w:eastAsia="Times New Roman" w:hAnsi="Times New Roman" w:cs="Times New Roman"/>
          <w:b/>
          <w:bCs/>
          <w:color w:val="000000"/>
          <w:kern w:val="0"/>
          <w14:ligatures w14:val="none"/>
        </w:rPr>
      </w:pPr>
    </w:p>
    <w:p w14:paraId="192A4663" w14:textId="1787AF1C" w:rsidR="005B61D2" w:rsidRPr="005B61D2" w:rsidRDefault="005B61D2" w:rsidP="005B61D2">
      <w:pPr>
        <w:spacing w:after="0" w:line="240" w:lineRule="auto"/>
        <w:jc w:val="both"/>
        <w:rPr>
          <w:rFonts w:ascii="Times New Roman" w:eastAsia="Times New Roman" w:hAnsi="Times New Roman" w:cs="Times New Roman"/>
          <w:kern w:val="0"/>
          <w:sz w:val="32"/>
          <w:szCs w:val="32"/>
          <w14:ligatures w14:val="none"/>
        </w:rPr>
      </w:pPr>
      <w:r w:rsidRPr="005B61D2">
        <w:rPr>
          <w:rFonts w:ascii="Times New Roman" w:eastAsia="Times New Roman" w:hAnsi="Times New Roman" w:cs="Times New Roman"/>
          <w:b/>
          <w:bCs/>
          <w:color w:val="000000"/>
          <w:kern w:val="0"/>
          <w:sz w:val="32"/>
          <w:szCs w:val="32"/>
          <w14:ligatures w14:val="none"/>
        </w:rPr>
        <w:t>Books and Journals:</w:t>
      </w:r>
    </w:p>
    <w:p w14:paraId="263BA86D" w14:textId="77777777" w:rsidR="005B61D2" w:rsidRPr="005B61D2" w:rsidRDefault="005B61D2" w:rsidP="005B61D2">
      <w:pPr>
        <w:spacing w:after="0" w:line="240" w:lineRule="auto"/>
        <w:jc w:val="both"/>
        <w:rPr>
          <w:rFonts w:ascii="Times New Roman" w:eastAsia="Times New Roman" w:hAnsi="Times New Roman" w:cs="Times New Roman"/>
          <w:color w:val="000000"/>
          <w:kern w:val="0"/>
          <w:sz w:val="32"/>
          <w:szCs w:val="32"/>
          <w14:ligatures w14:val="none"/>
        </w:rPr>
      </w:pPr>
    </w:p>
    <w:p w14:paraId="05DAF592" w14:textId="230C3435" w:rsidR="005B61D2" w:rsidRPr="005B61D2" w:rsidRDefault="005B61D2" w:rsidP="005B61D2">
      <w:pPr>
        <w:spacing w:after="0" w:line="240" w:lineRule="auto"/>
        <w:jc w:val="both"/>
        <w:rPr>
          <w:rFonts w:ascii="Times New Roman" w:eastAsia="Times New Roman" w:hAnsi="Times New Roman" w:cs="Times New Roman"/>
          <w:color w:val="000000"/>
          <w:kern w:val="0"/>
          <w:sz w:val="32"/>
          <w:szCs w:val="32"/>
          <w14:ligatures w14:val="none"/>
        </w:rPr>
      </w:pPr>
      <w:r w:rsidRPr="005B61D2">
        <w:rPr>
          <w:rFonts w:ascii="Times New Roman" w:eastAsia="Times New Roman" w:hAnsi="Times New Roman" w:cs="Times New Roman"/>
          <w:color w:val="000000"/>
          <w:kern w:val="0"/>
          <w:sz w:val="32"/>
          <w:szCs w:val="32"/>
          <w14:ligatures w14:val="none"/>
        </w:rPr>
        <w:t>Bermudez, T.C., Alcaide, A.M., Barcelona, A.M., Peralta, E. and Malaco, A., (2021</w:t>
      </w:r>
      <w:r w:rsidRPr="005B61D2">
        <w:rPr>
          <w:rFonts w:ascii="Times New Roman" w:eastAsia="Times New Roman" w:hAnsi="Times New Roman" w:cs="Times New Roman"/>
          <w:i/>
          <w:iCs/>
          <w:color w:val="000000"/>
          <w:kern w:val="0"/>
          <w:sz w:val="32"/>
          <w:szCs w:val="32"/>
          <w14:ligatures w14:val="none"/>
        </w:rPr>
        <w:t>) Online class: Its implication towards academic skills development. Indonesian Journal of Educational Research and Technology</w:t>
      </w:r>
      <w:r w:rsidRPr="005B61D2">
        <w:rPr>
          <w:rFonts w:ascii="Times New Roman" w:eastAsia="Times New Roman" w:hAnsi="Times New Roman" w:cs="Times New Roman"/>
          <w:color w:val="000000"/>
          <w:kern w:val="0"/>
          <w:sz w:val="32"/>
          <w:szCs w:val="32"/>
          <w14:ligatures w14:val="none"/>
        </w:rPr>
        <w:t>, 1(2), pp.61-66.</w:t>
      </w:r>
    </w:p>
    <w:p w14:paraId="3E4974A2" w14:textId="77777777" w:rsidR="005B61D2" w:rsidRPr="005B61D2" w:rsidRDefault="005B61D2" w:rsidP="005B61D2">
      <w:pPr>
        <w:spacing w:after="0" w:line="240" w:lineRule="auto"/>
        <w:jc w:val="both"/>
        <w:rPr>
          <w:rFonts w:ascii="Times New Roman" w:eastAsia="Times New Roman" w:hAnsi="Times New Roman" w:cs="Times New Roman"/>
          <w:kern w:val="0"/>
          <w:sz w:val="32"/>
          <w:szCs w:val="32"/>
          <w14:ligatures w14:val="none"/>
        </w:rPr>
      </w:pPr>
    </w:p>
    <w:p w14:paraId="3C0B9EF5" w14:textId="11C72659" w:rsidR="005B61D2" w:rsidRPr="005B61D2" w:rsidRDefault="005B61D2" w:rsidP="005B61D2">
      <w:pPr>
        <w:spacing w:after="0" w:line="240" w:lineRule="auto"/>
        <w:ind w:hanging="852"/>
        <w:jc w:val="both"/>
        <w:rPr>
          <w:rFonts w:ascii="Times New Roman" w:eastAsia="Times New Roman" w:hAnsi="Times New Roman" w:cs="Times New Roman"/>
          <w:color w:val="000000"/>
          <w:kern w:val="0"/>
          <w:sz w:val="32"/>
          <w:szCs w:val="32"/>
          <w14:ligatures w14:val="none"/>
        </w:rPr>
      </w:pPr>
      <w:r w:rsidRPr="005B61D2">
        <w:rPr>
          <w:rFonts w:ascii="Times New Roman" w:eastAsia="Times New Roman" w:hAnsi="Times New Roman" w:cs="Times New Roman"/>
          <w:color w:val="000000"/>
          <w:kern w:val="0"/>
          <w:sz w:val="32"/>
          <w:szCs w:val="32"/>
          <w14:ligatures w14:val="none"/>
        </w:rPr>
        <w:t xml:space="preserve">           </w:t>
      </w:r>
      <w:r w:rsidRPr="005B61D2">
        <w:rPr>
          <w:rFonts w:ascii="Times New Roman" w:eastAsia="Times New Roman" w:hAnsi="Times New Roman" w:cs="Times New Roman"/>
          <w:color w:val="000000"/>
          <w:kern w:val="0"/>
          <w:sz w:val="32"/>
          <w:szCs w:val="32"/>
          <w14:ligatures w14:val="none"/>
        </w:rPr>
        <w:t xml:space="preserve">Bion, W. and Hinshelwood, R.( 2023) </w:t>
      </w:r>
      <w:r w:rsidRPr="005B61D2">
        <w:rPr>
          <w:rFonts w:ascii="Times New Roman" w:eastAsia="Times New Roman" w:hAnsi="Times New Roman" w:cs="Times New Roman"/>
          <w:i/>
          <w:iCs/>
          <w:color w:val="000000"/>
          <w:kern w:val="0"/>
          <w:sz w:val="32"/>
          <w:szCs w:val="32"/>
          <w14:ligatures w14:val="none"/>
        </w:rPr>
        <w:t>Learning from experience. Routledge</w:t>
      </w:r>
      <w:r w:rsidRPr="005B61D2">
        <w:rPr>
          <w:rFonts w:ascii="Times New Roman" w:eastAsia="Times New Roman" w:hAnsi="Times New Roman" w:cs="Times New Roman"/>
          <w:color w:val="000000"/>
          <w:kern w:val="0"/>
          <w:sz w:val="32"/>
          <w:szCs w:val="32"/>
          <w14:ligatures w14:val="none"/>
        </w:rPr>
        <w:t>.</w:t>
      </w:r>
    </w:p>
    <w:p w14:paraId="51D3EEA0" w14:textId="77777777" w:rsidR="005B61D2" w:rsidRPr="005B61D2" w:rsidRDefault="005B61D2" w:rsidP="005B61D2">
      <w:pPr>
        <w:spacing w:after="0" w:line="240" w:lineRule="auto"/>
        <w:ind w:hanging="852"/>
        <w:jc w:val="both"/>
        <w:rPr>
          <w:rFonts w:ascii="Times New Roman" w:eastAsia="Times New Roman" w:hAnsi="Times New Roman" w:cs="Times New Roman"/>
          <w:kern w:val="0"/>
          <w:sz w:val="32"/>
          <w:szCs w:val="32"/>
          <w14:ligatures w14:val="none"/>
        </w:rPr>
      </w:pPr>
    </w:p>
    <w:p w14:paraId="24DDEA55" w14:textId="43B363F2" w:rsidR="005B61D2" w:rsidRPr="005B61D2" w:rsidRDefault="005B61D2" w:rsidP="005B61D2">
      <w:pPr>
        <w:spacing w:after="0" w:line="240" w:lineRule="auto"/>
        <w:ind w:hanging="852"/>
        <w:jc w:val="both"/>
        <w:rPr>
          <w:rFonts w:ascii="Times New Roman" w:eastAsia="Times New Roman" w:hAnsi="Times New Roman" w:cs="Times New Roman"/>
          <w:color w:val="000000"/>
          <w:kern w:val="0"/>
          <w:sz w:val="32"/>
          <w:szCs w:val="32"/>
          <w14:ligatures w14:val="none"/>
        </w:rPr>
      </w:pPr>
      <w:r w:rsidRPr="005B61D2">
        <w:rPr>
          <w:rFonts w:ascii="Times New Roman" w:eastAsia="Times New Roman" w:hAnsi="Times New Roman" w:cs="Times New Roman"/>
          <w:color w:val="000000"/>
          <w:kern w:val="0"/>
          <w:sz w:val="32"/>
          <w:szCs w:val="32"/>
          <w14:ligatures w14:val="none"/>
        </w:rPr>
        <w:t xml:space="preserve">           </w:t>
      </w:r>
      <w:r w:rsidRPr="005B61D2">
        <w:rPr>
          <w:rFonts w:ascii="Times New Roman" w:eastAsia="Times New Roman" w:hAnsi="Times New Roman" w:cs="Times New Roman"/>
          <w:color w:val="000000"/>
          <w:kern w:val="0"/>
          <w:sz w:val="32"/>
          <w:szCs w:val="32"/>
          <w14:ligatures w14:val="none"/>
        </w:rPr>
        <w:t xml:space="preserve">Denha, N., Lilik, O., Boyko, T. and Yudenok, V., (2021)  </w:t>
      </w:r>
      <w:r w:rsidRPr="005B61D2">
        <w:rPr>
          <w:rFonts w:ascii="Times New Roman" w:eastAsia="Times New Roman" w:hAnsi="Times New Roman" w:cs="Times New Roman"/>
          <w:i/>
          <w:iCs/>
          <w:color w:val="000000"/>
          <w:kern w:val="0"/>
          <w:sz w:val="32"/>
          <w:szCs w:val="32"/>
          <w14:ligatures w14:val="none"/>
        </w:rPr>
        <w:t>Psychological and pedagogical conditions and means of development of professional reflection of teachers in the system of methodical work</w:t>
      </w:r>
      <w:r w:rsidRPr="005B61D2">
        <w:rPr>
          <w:rFonts w:ascii="Times New Roman" w:eastAsia="Times New Roman" w:hAnsi="Times New Roman" w:cs="Times New Roman"/>
          <w:color w:val="000000"/>
          <w:kern w:val="0"/>
          <w:sz w:val="32"/>
          <w:szCs w:val="32"/>
          <w14:ligatures w14:val="none"/>
        </w:rPr>
        <w:t xml:space="preserve">. </w:t>
      </w:r>
      <w:r w:rsidRPr="005B61D2">
        <w:rPr>
          <w:rFonts w:ascii="Times New Roman" w:eastAsia="Times New Roman" w:hAnsi="Times New Roman" w:cs="Times New Roman"/>
          <w:i/>
          <w:iCs/>
          <w:color w:val="000000"/>
          <w:kern w:val="0"/>
          <w:sz w:val="32"/>
          <w:szCs w:val="32"/>
          <w14:ligatures w14:val="none"/>
        </w:rPr>
        <w:t>BRAIN. Broad Research in Artificial Intelligence and Neuroscience</w:t>
      </w:r>
      <w:r w:rsidRPr="005B61D2">
        <w:rPr>
          <w:rFonts w:ascii="Times New Roman" w:eastAsia="Times New Roman" w:hAnsi="Times New Roman" w:cs="Times New Roman"/>
          <w:color w:val="000000"/>
          <w:kern w:val="0"/>
          <w:sz w:val="32"/>
          <w:szCs w:val="32"/>
          <w14:ligatures w14:val="none"/>
        </w:rPr>
        <w:t>, 12(1), pp.67-87.</w:t>
      </w:r>
    </w:p>
    <w:p w14:paraId="1D7C7EA4" w14:textId="77777777" w:rsidR="005B61D2" w:rsidRPr="005B61D2" w:rsidRDefault="005B61D2" w:rsidP="005B61D2">
      <w:pPr>
        <w:spacing w:after="0" w:line="240" w:lineRule="auto"/>
        <w:ind w:hanging="852"/>
        <w:jc w:val="both"/>
        <w:rPr>
          <w:rFonts w:ascii="Times New Roman" w:eastAsia="Times New Roman" w:hAnsi="Times New Roman" w:cs="Times New Roman"/>
          <w:kern w:val="0"/>
          <w:sz w:val="32"/>
          <w:szCs w:val="32"/>
          <w14:ligatures w14:val="none"/>
        </w:rPr>
      </w:pPr>
    </w:p>
    <w:p w14:paraId="707383BC" w14:textId="20EBBD04" w:rsidR="005B61D2" w:rsidRPr="005B61D2" w:rsidRDefault="005B61D2" w:rsidP="005B61D2">
      <w:pPr>
        <w:spacing w:after="0" w:line="240" w:lineRule="auto"/>
        <w:ind w:hanging="852"/>
        <w:jc w:val="both"/>
        <w:rPr>
          <w:rFonts w:ascii="Times New Roman" w:eastAsia="Times New Roman" w:hAnsi="Times New Roman" w:cs="Times New Roman"/>
          <w:color w:val="000000"/>
          <w:kern w:val="0"/>
          <w:sz w:val="32"/>
          <w:szCs w:val="32"/>
          <w14:ligatures w14:val="none"/>
        </w:rPr>
      </w:pPr>
      <w:r w:rsidRPr="005B61D2">
        <w:rPr>
          <w:rFonts w:ascii="Times New Roman" w:eastAsia="Times New Roman" w:hAnsi="Times New Roman" w:cs="Times New Roman"/>
          <w:color w:val="000000"/>
          <w:kern w:val="0"/>
          <w:sz w:val="32"/>
          <w:szCs w:val="32"/>
          <w14:ligatures w14:val="none"/>
        </w:rPr>
        <w:t xml:space="preserve">           </w:t>
      </w:r>
      <w:r w:rsidRPr="005B61D2">
        <w:rPr>
          <w:rFonts w:ascii="Times New Roman" w:eastAsia="Times New Roman" w:hAnsi="Times New Roman" w:cs="Times New Roman"/>
          <w:color w:val="000000"/>
          <w:kern w:val="0"/>
          <w:sz w:val="32"/>
          <w:szCs w:val="32"/>
          <w14:ligatures w14:val="none"/>
        </w:rPr>
        <w:t xml:space="preserve">Harefa, D., (2023) </w:t>
      </w:r>
      <w:r w:rsidRPr="005B61D2">
        <w:rPr>
          <w:rFonts w:ascii="Times New Roman" w:eastAsia="Times New Roman" w:hAnsi="Times New Roman" w:cs="Times New Roman"/>
          <w:i/>
          <w:iCs/>
          <w:color w:val="000000"/>
          <w:kern w:val="0"/>
          <w:sz w:val="32"/>
          <w:szCs w:val="32"/>
          <w14:ligatures w14:val="none"/>
        </w:rPr>
        <w:t>THE RELATIONSHIP BETWEEN STUDENTS'INTEREST IN LEARNING AND MATHEMATICS LEARNING OUTCOMES</w:t>
      </w:r>
      <w:r w:rsidRPr="005B61D2">
        <w:rPr>
          <w:rFonts w:ascii="Times New Roman" w:eastAsia="Times New Roman" w:hAnsi="Times New Roman" w:cs="Times New Roman"/>
          <w:color w:val="000000"/>
          <w:kern w:val="0"/>
          <w:sz w:val="32"/>
          <w:szCs w:val="32"/>
          <w14:ligatures w14:val="none"/>
        </w:rPr>
        <w:t>. Afore: Jurnal Pendidikan Matematika, 2(2), pp.1-11.</w:t>
      </w:r>
    </w:p>
    <w:p w14:paraId="0C33ADF5" w14:textId="77777777" w:rsidR="005B61D2" w:rsidRPr="005B61D2" w:rsidRDefault="005B61D2" w:rsidP="005B61D2">
      <w:pPr>
        <w:spacing w:after="0" w:line="240" w:lineRule="auto"/>
        <w:ind w:hanging="852"/>
        <w:jc w:val="both"/>
        <w:rPr>
          <w:rFonts w:ascii="Times New Roman" w:eastAsia="Times New Roman" w:hAnsi="Times New Roman" w:cs="Times New Roman"/>
          <w:kern w:val="0"/>
          <w:sz w:val="32"/>
          <w:szCs w:val="32"/>
          <w14:ligatures w14:val="none"/>
        </w:rPr>
      </w:pPr>
    </w:p>
    <w:p w14:paraId="1A91C0BB" w14:textId="1980D3BF" w:rsidR="005B61D2" w:rsidRPr="005B61D2" w:rsidRDefault="005B61D2" w:rsidP="005B61D2">
      <w:pPr>
        <w:spacing w:after="0" w:line="240" w:lineRule="auto"/>
        <w:ind w:hanging="852"/>
        <w:jc w:val="both"/>
        <w:rPr>
          <w:rFonts w:ascii="Times New Roman" w:eastAsia="Times New Roman" w:hAnsi="Times New Roman" w:cs="Times New Roman"/>
          <w:color w:val="000000"/>
          <w:kern w:val="0"/>
          <w:sz w:val="32"/>
          <w:szCs w:val="32"/>
          <w14:ligatures w14:val="none"/>
        </w:rPr>
      </w:pPr>
      <w:r w:rsidRPr="005B61D2">
        <w:rPr>
          <w:rFonts w:ascii="Times New Roman" w:eastAsia="Times New Roman" w:hAnsi="Times New Roman" w:cs="Times New Roman"/>
          <w:color w:val="000000"/>
          <w:kern w:val="0"/>
          <w:sz w:val="32"/>
          <w:szCs w:val="32"/>
          <w14:ligatures w14:val="none"/>
        </w:rPr>
        <w:t xml:space="preserve">           </w:t>
      </w:r>
      <w:r w:rsidRPr="005B61D2">
        <w:rPr>
          <w:rFonts w:ascii="Times New Roman" w:eastAsia="Times New Roman" w:hAnsi="Times New Roman" w:cs="Times New Roman"/>
          <w:color w:val="000000"/>
          <w:kern w:val="0"/>
          <w:sz w:val="32"/>
          <w:szCs w:val="32"/>
          <w14:ligatures w14:val="none"/>
        </w:rPr>
        <w:t xml:space="preserve">Loturco, I., Montoya, N.P., Ferraz, M.B., Berbat, V. and Pereira, L.A., (2022) </w:t>
      </w:r>
      <w:r w:rsidRPr="005B61D2">
        <w:rPr>
          <w:rFonts w:ascii="Times New Roman" w:eastAsia="Times New Roman" w:hAnsi="Times New Roman" w:cs="Times New Roman"/>
          <w:i/>
          <w:iCs/>
          <w:color w:val="000000"/>
          <w:kern w:val="0"/>
          <w:sz w:val="32"/>
          <w:szCs w:val="32"/>
          <w14:ligatures w14:val="none"/>
        </w:rPr>
        <w:t>A systematic review of the effects of physical activity on specific academic skills of school students</w:t>
      </w:r>
      <w:r w:rsidRPr="005B61D2">
        <w:rPr>
          <w:rFonts w:ascii="Times New Roman" w:eastAsia="Times New Roman" w:hAnsi="Times New Roman" w:cs="Times New Roman"/>
          <w:color w:val="000000"/>
          <w:kern w:val="0"/>
          <w:sz w:val="32"/>
          <w:szCs w:val="32"/>
          <w14:ligatures w14:val="none"/>
        </w:rPr>
        <w:t>. Education Sciences, 12(2), p.134.</w:t>
      </w:r>
    </w:p>
    <w:p w14:paraId="540AC90D" w14:textId="77777777" w:rsidR="005B61D2" w:rsidRPr="005B61D2" w:rsidRDefault="005B61D2" w:rsidP="005B61D2">
      <w:pPr>
        <w:spacing w:after="0" w:line="240" w:lineRule="auto"/>
        <w:ind w:hanging="852"/>
        <w:jc w:val="both"/>
        <w:rPr>
          <w:rFonts w:ascii="Times New Roman" w:eastAsia="Times New Roman" w:hAnsi="Times New Roman" w:cs="Times New Roman"/>
          <w:kern w:val="0"/>
          <w:sz w:val="32"/>
          <w:szCs w:val="32"/>
          <w14:ligatures w14:val="none"/>
        </w:rPr>
      </w:pPr>
    </w:p>
    <w:p w14:paraId="649B7C1B" w14:textId="7623563E" w:rsidR="005B61D2" w:rsidRPr="005B61D2" w:rsidRDefault="005B61D2" w:rsidP="005B61D2">
      <w:pPr>
        <w:spacing w:after="0" w:line="240" w:lineRule="auto"/>
        <w:ind w:hanging="852"/>
        <w:jc w:val="both"/>
        <w:rPr>
          <w:rFonts w:ascii="Times New Roman" w:eastAsia="Times New Roman" w:hAnsi="Times New Roman" w:cs="Times New Roman"/>
          <w:kern w:val="0"/>
          <w:sz w:val="32"/>
          <w:szCs w:val="32"/>
          <w14:ligatures w14:val="none"/>
        </w:rPr>
      </w:pPr>
      <w:r w:rsidRPr="005B61D2">
        <w:rPr>
          <w:rFonts w:ascii="Times New Roman" w:eastAsia="Times New Roman" w:hAnsi="Times New Roman" w:cs="Times New Roman"/>
          <w:color w:val="000000"/>
          <w:kern w:val="0"/>
          <w:sz w:val="32"/>
          <w:szCs w:val="32"/>
          <w14:ligatures w14:val="none"/>
        </w:rPr>
        <w:t xml:space="preserve">          </w:t>
      </w:r>
      <w:r w:rsidRPr="005B61D2">
        <w:rPr>
          <w:rFonts w:ascii="Times New Roman" w:eastAsia="Times New Roman" w:hAnsi="Times New Roman" w:cs="Times New Roman"/>
          <w:color w:val="000000"/>
          <w:kern w:val="0"/>
          <w:sz w:val="32"/>
          <w:szCs w:val="32"/>
          <w14:ligatures w14:val="none"/>
        </w:rPr>
        <w:t xml:space="preserve">May, R.J., Tyndall, I., McTiernan, A., Roderique‐Davies, G. and McLoughlin, S. (2022) </w:t>
      </w:r>
      <w:r w:rsidRPr="005B61D2">
        <w:rPr>
          <w:rFonts w:ascii="Times New Roman" w:eastAsia="Times New Roman" w:hAnsi="Times New Roman" w:cs="Times New Roman"/>
          <w:i/>
          <w:iCs/>
          <w:color w:val="000000"/>
          <w:kern w:val="0"/>
          <w:sz w:val="32"/>
          <w:szCs w:val="32"/>
          <w14:ligatures w14:val="none"/>
        </w:rPr>
        <w:t>The impact of the SMART program on cognitive and academic skills: A systematic review and meta‐analysis.</w:t>
      </w:r>
      <w:r w:rsidRPr="005B61D2">
        <w:rPr>
          <w:rFonts w:ascii="Times New Roman" w:eastAsia="Times New Roman" w:hAnsi="Times New Roman" w:cs="Times New Roman"/>
          <w:color w:val="000000"/>
          <w:kern w:val="0"/>
          <w:sz w:val="32"/>
          <w:szCs w:val="32"/>
          <w14:ligatures w14:val="none"/>
        </w:rPr>
        <w:t xml:space="preserve"> British Journal of Educational Technology, 53(5), pp.1244-1261.</w:t>
      </w:r>
    </w:p>
    <w:p w14:paraId="6309169C" w14:textId="77777777" w:rsidR="005B61D2" w:rsidRDefault="005B61D2" w:rsidP="007E5F80">
      <w:pPr>
        <w:pStyle w:val="NormalWeb"/>
        <w:spacing w:before="0" w:beforeAutospacing="0" w:after="0" w:afterAutospacing="0"/>
      </w:pPr>
    </w:p>
    <w:p w14:paraId="0CA31C85" w14:textId="77777777" w:rsidR="007E5F80" w:rsidRDefault="007E5F80"/>
    <w:sectPr w:rsidR="007E5F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9A1E21"/>
    <w:multiLevelType w:val="multilevel"/>
    <w:tmpl w:val="01F8F2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72325A"/>
    <w:multiLevelType w:val="multilevel"/>
    <w:tmpl w:val="E9DA146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F13AEA"/>
    <w:multiLevelType w:val="multilevel"/>
    <w:tmpl w:val="A0707074"/>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AA520C"/>
    <w:multiLevelType w:val="multilevel"/>
    <w:tmpl w:val="A596DA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02579AB"/>
    <w:multiLevelType w:val="multilevel"/>
    <w:tmpl w:val="DCEA9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0537404">
    <w:abstractNumId w:val="4"/>
  </w:num>
  <w:num w:numId="2" w16cid:durableId="926811135">
    <w:abstractNumId w:val="2"/>
  </w:num>
  <w:num w:numId="3" w16cid:durableId="1809937042">
    <w:abstractNumId w:val="2"/>
    <w:lvlOverride w:ilvl="0">
      <w:lvl w:ilvl="0">
        <w:numFmt w:val="decimal"/>
        <w:lvlText w:val="%1."/>
        <w:lvlJc w:val="left"/>
      </w:lvl>
    </w:lvlOverride>
  </w:num>
  <w:num w:numId="4" w16cid:durableId="18049797">
    <w:abstractNumId w:val="0"/>
    <w:lvlOverride w:ilvl="0">
      <w:lvl w:ilvl="0">
        <w:numFmt w:val="decimal"/>
        <w:lvlText w:val="%1."/>
        <w:lvlJc w:val="left"/>
      </w:lvl>
    </w:lvlOverride>
  </w:num>
  <w:num w:numId="5" w16cid:durableId="1314722011">
    <w:abstractNumId w:val="1"/>
    <w:lvlOverride w:ilvl="0">
      <w:lvl w:ilvl="0">
        <w:numFmt w:val="decimal"/>
        <w:lvlText w:val="%1."/>
        <w:lvlJc w:val="left"/>
      </w:lvl>
    </w:lvlOverride>
  </w:num>
  <w:num w:numId="6" w16cid:durableId="435097252">
    <w:abstractNumId w:val="3"/>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F80"/>
    <w:rsid w:val="0016365F"/>
    <w:rsid w:val="00183E2D"/>
    <w:rsid w:val="005B61D2"/>
    <w:rsid w:val="007E5F80"/>
    <w:rsid w:val="007E72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F2A32"/>
  <w15:chartTrackingRefBased/>
  <w15:docId w15:val="{8C1D3432-A232-489B-A12E-119FDEC7F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5F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E5F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5F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5F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5F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5F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5F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5F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5F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F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E5F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5F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5F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5F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5F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5F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5F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5F80"/>
    <w:rPr>
      <w:rFonts w:eastAsiaTheme="majorEastAsia" w:cstheme="majorBidi"/>
      <w:color w:val="272727" w:themeColor="text1" w:themeTint="D8"/>
    </w:rPr>
  </w:style>
  <w:style w:type="paragraph" w:styleId="Title">
    <w:name w:val="Title"/>
    <w:basedOn w:val="Normal"/>
    <w:next w:val="Normal"/>
    <w:link w:val="TitleChar"/>
    <w:uiPriority w:val="10"/>
    <w:qFormat/>
    <w:rsid w:val="007E5F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5F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5F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5F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5F80"/>
    <w:pPr>
      <w:spacing w:before="160"/>
      <w:jc w:val="center"/>
    </w:pPr>
    <w:rPr>
      <w:i/>
      <w:iCs/>
      <w:color w:val="404040" w:themeColor="text1" w:themeTint="BF"/>
    </w:rPr>
  </w:style>
  <w:style w:type="character" w:customStyle="1" w:styleId="QuoteChar">
    <w:name w:val="Quote Char"/>
    <w:basedOn w:val="DefaultParagraphFont"/>
    <w:link w:val="Quote"/>
    <w:uiPriority w:val="29"/>
    <w:rsid w:val="007E5F80"/>
    <w:rPr>
      <w:i/>
      <w:iCs/>
      <w:color w:val="404040" w:themeColor="text1" w:themeTint="BF"/>
    </w:rPr>
  </w:style>
  <w:style w:type="paragraph" w:styleId="ListParagraph">
    <w:name w:val="List Paragraph"/>
    <w:basedOn w:val="Normal"/>
    <w:uiPriority w:val="34"/>
    <w:qFormat/>
    <w:rsid w:val="007E5F80"/>
    <w:pPr>
      <w:ind w:left="720"/>
      <w:contextualSpacing/>
    </w:pPr>
  </w:style>
  <w:style w:type="character" w:styleId="IntenseEmphasis">
    <w:name w:val="Intense Emphasis"/>
    <w:basedOn w:val="DefaultParagraphFont"/>
    <w:uiPriority w:val="21"/>
    <w:qFormat/>
    <w:rsid w:val="007E5F80"/>
    <w:rPr>
      <w:i/>
      <w:iCs/>
      <w:color w:val="0F4761" w:themeColor="accent1" w:themeShade="BF"/>
    </w:rPr>
  </w:style>
  <w:style w:type="paragraph" w:styleId="IntenseQuote">
    <w:name w:val="Intense Quote"/>
    <w:basedOn w:val="Normal"/>
    <w:next w:val="Normal"/>
    <w:link w:val="IntenseQuoteChar"/>
    <w:uiPriority w:val="30"/>
    <w:qFormat/>
    <w:rsid w:val="007E5F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5F80"/>
    <w:rPr>
      <w:i/>
      <w:iCs/>
      <w:color w:val="0F4761" w:themeColor="accent1" w:themeShade="BF"/>
    </w:rPr>
  </w:style>
  <w:style w:type="character" w:styleId="IntenseReference">
    <w:name w:val="Intense Reference"/>
    <w:basedOn w:val="DefaultParagraphFont"/>
    <w:uiPriority w:val="32"/>
    <w:qFormat/>
    <w:rsid w:val="007E5F80"/>
    <w:rPr>
      <w:b/>
      <w:bCs/>
      <w:smallCaps/>
      <w:color w:val="0F4761" w:themeColor="accent1" w:themeShade="BF"/>
      <w:spacing w:val="5"/>
    </w:rPr>
  </w:style>
  <w:style w:type="paragraph" w:styleId="NormalWeb">
    <w:name w:val="Normal (Web)"/>
    <w:basedOn w:val="Normal"/>
    <w:uiPriority w:val="99"/>
    <w:semiHidden/>
    <w:unhideWhenUsed/>
    <w:rsid w:val="007E5F80"/>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tab-span">
    <w:name w:val="apple-tab-span"/>
    <w:basedOn w:val="DefaultParagraphFont"/>
    <w:rsid w:val="007E5F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015085">
      <w:bodyDiv w:val="1"/>
      <w:marLeft w:val="0"/>
      <w:marRight w:val="0"/>
      <w:marTop w:val="0"/>
      <w:marBottom w:val="0"/>
      <w:divBdr>
        <w:top w:val="none" w:sz="0" w:space="0" w:color="auto"/>
        <w:left w:val="none" w:sz="0" w:space="0" w:color="auto"/>
        <w:bottom w:val="none" w:sz="0" w:space="0" w:color="auto"/>
        <w:right w:val="none" w:sz="0" w:space="0" w:color="auto"/>
      </w:divBdr>
    </w:div>
    <w:div w:id="77949932">
      <w:bodyDiv w:val="1"/>
      <w:marLeft w:val="0"/>
      <w:marRight w:val="0"/>
      <w:marTop w:val="0"/>
      <w:marBottom w:val="0"/>
      <w:divBdr>
        <w:top w:val="none" w:sz="0" w:space="0" w:color="auto"/>
        <w:left w:val="none" w:sz="0" w:space="0" w:color="auto"/>
        <w:bottom w:val="none" w:sz="0" w:space="0" w:color="auto"/>
        <w:right w:val="none" w:sz="0" w:space="0" w:color="auto"/>
      </w:divBdr>
    </w:div>
    <w:div w:id="1621835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1227</Words>
  <Characters>6999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3</cp:revision>
  <dcterms:created xsi:type="dcterms:W3CDTF">2025-04-05T08:20:00Z</dcterms:created>
  <dcterms:modified xsi:type="dcterms:W3CDTF">2025-04-05T08:33:00Z</dcterms:modified>
</cp:coreProperties>
</file>