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C6414" w:rsidRDefault="007C6414">
      <w:pPr>
        <w:rPr>
          <w:rFonts w:ascii="Comic Sans MS" w:eastAsia="Comic Sans MS" w:hAnsi="Comic Sans MS" w:cs="Comic Sans MS"/>
          <w:b/>
          <w:color w:val="0E101A"/>
        </w:rPr>
      </w:pPr>
    </w:p>
    <w:tbl>
      <w:tblPr>
        <w:tblStyle w:val="a"/>
        <w:tblW w:w="9029"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C6414">
        <w:tc>
          <w:tcPr>
            <w:tcW w:w="4514" w:type="dxa"/>
            <w:shd w:val="clear" w:color="auto" w:fill="auto"/>
            <w:tcMar>
              <w:top w:w="100" w:type="dxa"/>
              <w:left w:w="100" w:type="dxa"/>
              <w:bottom w:w="100" w:type="dxa"/>
              <w:right w:w="100" w:type="dxa"/>
            </w:tcMar>
          </w:tcPr>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Solution-1</w:t>
            </w: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tbl>
            <w:tblPr>
              <w:tblStyle w:val="a0"/>
              <w:tblW w:w="43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14"/>
            </w:tblGrid>
            <w:tr w:rsidR="007C6414">
              <w:tc>
                <w:tcPr>
                  <w:tcW w:w="4314" w:type="dxa"/>
                  <w:shd w:val="clear" w:color="auto" w:fill="auto"/>
                  <w:tcMar>
                    <w:top w:w="100" w:type="dxa"/>
                    <w:left w:w="100" w:type="dxa"/>
                    <w:bottom w:w="100" w:type="dxa"/>
                    <w:right w:w="100" w:type="dxa"/>
                  </w:tcMar>
                </w:tcPr>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Introduction</w:t>
                  </w:r>
                </w:p>
              </w:tc>
            </w:tr>
            <w:tr w:rsidR="007C6414">
              <w:tc>
                <w:tcPr>
                  <w:tcW w:w="4314" w:type="dxa"/>
                  <w:shd w:val="clear" w:color="auto" w:fill="auto"/>
                  <w:tcMar>
                    <w:top w:w="100" w:type="dxa"/>
                    <w:left w:w="100" w:type="dxa"/>
                    <w:bottom w:w="100" w:type="dxa"/>
                    <w:right w:w="100" w:type="dxa"/>
                  </w:tcMar>
                </w:tcPr>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Why Teamwork is essential?</w:t>
                  </w:r>
                </w:p>
              </w:tc>
            </w:tr>
            <w:tr w:rsidR="007C6414">
              <w:tc>
                <w:tcPr>
                  <w:tcW w:w="4314" w:type="dxa"/>
                  <w:shd w:val="clear" w:color="auto" w:fill="auto"/>
                  <w:tcMar>
                    <w:top w:w="100" w:type="dxa"/>
                    <w:left w:w="100" w:type="dxa"/>
                    <w:bottom w:w="100" w:type="dxa"/>
                    <w:right w:w="100" w:type="dxa"/>
                  </w:tcMar>
                </w:tcPr>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Strategies for effective team working</w:t>
                  </w:r>
                </w:p>
              </w:tc>
            </w:tr>
            <w:tr w:rsidR="007C6414">
              <w:tc>
                <w:tcPr>
                  <w:tcW w:w="4314" w:type="dxa"/>
                  <w:shd w:val="clear" w:color="auto" w:fill="auto"/>
                  <w:tcMar>
                    <w:top w:w="100" w:type="dxa"/>
                    <w:left w:w="100" w:type="dxa"/>
                    <w:bottom w:w="100" w:type="dxa"/>
                    <w:right w:w="100" w:type="dxa"/>
                  </w:tcMar>
                </w:tcPr>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Conclusion</w:t>
                  </w:r>
                </w:p>
              </w:tc>
            </w:tr>
          </w:tbl>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tc>
        <w:tc>
          <w:tcPr>
            <w:tcW w:w="4514" w:type="dxa"/>
            <w:shd w:val="clear" w:color="auto" w:fill="auto"/>
            <w:tcMar>
              <w:top w:w="100" w:type="dxa"/>
              <w:left w:w="100" w:type="dxa"/>
              <w:bottom w:w="100" w:type="dxa"/>
              <w:right w:w="100" w:type="dxa"/>
            </w:tcMar>
          </w:tcPr>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1-3</w:t>
            </w:r>
          </w:p>
        </w:tc>
      </w:tr>
      <w:tr w:rsidR="007C6414">
        <w:tc>
          <w:tcPr>
            <w:tcW w:w="4514" w:type="dxa"/>
            <w:shd w:val="clear" w:color="auto" w:fill="auto"/>
            <w:tcMar>
              <w:top w:w="100" w:type="dxa"/>
              <w:left w:w="100" w:type="dxa"/>
              <w:bottom w:w="100" w:type="dxa"/>
              <w:right w:w="100" w:type="dxa"/>
            </w:tcMar>
          </w:tcPr>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Solution-2</w:t>
            </w: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tbl>
            <w:tblPr>
              <w:tblStyle w:val="a1"/>
              <w:tblW w:w="43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14"/>
            </w:tblGrid>
            <w:tr w:rsidR="007C6414">
              <w:tc>
                <w:tcPr>
                  <w:tcW w:w="4314" w:type="dxa"/>
                  <w:shd w:val="clear" w:color="auto" w:fill="auto"/>
                  <w:tcMar>
                    <w:top w:w="100" w:type="dxa"/>
                    <w:left w:w="100" w:type="dxa"/>
                    <w:bottom w:w="100" w:type="dxa"/>
                    <w:right w:w="100" w:type="dxa"/>
                  </w:tcMar>
                </w:tcPr>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Introduction</w:t>
                  </w:r>
                </w:p>
              </w:tc>
            </w:tr>
            <w:tr w:rsidR="007C6414">
              <w:tc>
                <w:tcPr>
                  <w:tcW w:w="4314" w:type="dxa"/>
                  <w:shd w:val="clear" w:color="auto" w:fill="auto"/>
                  <w:tcMar>
                    <w:top w:w="100" w:type="dxa"/>
                    <w:left w:w="100" w:type="dxa"/>
                    <w:bottom w:w="100" w:type="dxa"/>
                    <w:right w:w="100" w:type="dxa"/>
                  </w:tcMar>
                </w:tcPr>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Model of Communication</w:t>
                  </w:r>
                </w:p>
              </w:tc>
            </w:tr>
            <w:tr w:rsidR="007C6414">
              <w:tc>
                <w:tcPr>
                  <w:tcW w:w="4314" w:type="dxa"/>
                  <w:shd w:val="clear" w:color="auto" w:fill="auto"/>
                  <w:tcMar>
                    <w:top w:w="100" w:type="dxa"/>
                    <w:left w:w="100" w:type="dxa"/>
                    <w:bottom w:w="100" w:type="dxa"/>
                    <w:right w:w="100" w:type="dxa"/>
                  </w:tcMar>
                </w:tcPr>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Different range of communication skills-</w:t>
                  </w: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tc>
            </w:tr>
            <w:tr w:rsidR="007C6414">
              <w:tc>
                <w:tcPr>
                  <w:tcW w:w="4314" w:type="dxa"/>
                  <w:shd w:val="clear" w:color="auto" w:fill="auto"/>
                  <w:tcMar>
                    <w:top w:w="100" w:type="dxa"/>
                    <w:left w:w="100" w:type="dxa"/>
                    <w:bottom w:w="100" w:type="dxa"/>
                    <w:right w:w="100" w:type="dxa"/>
                  </w:tcMar>
                </w:tcPr>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Practical communication skills for the workplace</w:t>
                  </w:r>
                </w:p>
              </w:tc>
            </w:tr>
            <w:tr w:rsidR="007C6414">
              <w:tc>
                <w:tcPr>
                  <w:tcW w:w="4314" w:type="dxa"/>
                  <w:shd w:val="clear" w:color="auto" w:fill="auto"/>
                  <w:tcMar>
                    <w:top w:w="100" w:type="dxa"/>
                    <w:left w:w="100" w:type="dxa"/>
                    <w:bottom w:w="100" w:type="dxa"/>
                    <w:right w:w="100" w:type="dxa"/>
                  </w:tcMar>
                </w:tcPr>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Conclusion</w:t>
                  </w:r>
                </w:p>
              </w:tc>
            </w:tr>
          </w:tbl>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tc>
        <w:tc>
          <w:tcPr>
            <w:tcW w:w="4514" w:type="dxa"/>
            <w:shd w:val="clear" w:color="auto" w:fill="auto"/>
            <w:tcMar>
              <w:top w:w="100" w:type="dxa"/>
              <w:left w:w="100" w:type="dxa"/>
              <w:bottom w:w="100" w:type="dxa"/>
              <w:right w:w="100" w:type="dxa"/>
            </w:tcMar>
          </w:tcPr>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3-8</w:t>
            </w:r>
          </w:p>
          <w:p w:rsidR="007C6414" w:rsidRDefault="007C6414">
            <w:pPr>
              <w:widowControl w:val="0"/>
              <w:pBdr>
                <w:top w:val="nil"/>
                <w:left w:val="nil"/>
                <w:bottom w:val="nil"/>
                <w:right w:val="nil"/>
                <w:between w:val="nil"/>
              </w:pBdr>
              <w:spacing w:line="240" w:lineRule="auto"/>
              <w:rPr>
                <w:rFonts w:ascii="Comic Sans MS" w:eastAsia="Comic Sans MS" w:hAnsi="Comic Sans MS" w:cs="Comic Sans MS"/>
                <w:b/>
                <w:color w:val="0E101A"/>
              </w:rPr>
            </w:pPr>
          </w:p>
        </w:tc>
      </w:tr>
      <w:tr w:rsidR="007C6414">
        <w:tc>
          <w:tcPr>
            <w:tcW w:w="4514" w:type="dxa"/>
            <w:shd w:val="clear" w:color="auto" w:fill="auto"/>
            <w:tcMar>
              <w:top w:w="100" w:type="dxa"/>
              <w:left w:w="100" w:type="dxa"/>
              <w:bottom w:w="100" w:type="dxa"/>
              <w:right w:w="100" w:type="dxa"/>
            </w:tcMar>
          </w:tcPr>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References</w:t>
            </w:r>
          </w:p>
        </w:tc>
        <w:tc>
          <w:tcPr>
            <w:tcW w:w="4514" w:type="dxa"/>
            <w:shd w:val="clear" w:color="auto" w:fill="auto"/>
            <w:tcMar>
              <w:top w:w="100" w:type="dxa"/>
              <w:left w:w="100" w:type="dxa"/>
              <w:bottom w:w="100" w:type="dxa"/>
              <w:right w:w="100" w:type="dxa"/>
            </w:tcMar>
          </w:tcPr>
          <w:p w:rsidR="007C6414" w:rsidRDefault="00517041">
            <w:pPr>
              <w:widowControl w:val="0"/>
              <w:pBdr>
                <w:top w:val="nil"/>
                <w:left w:val="nil"/>
                <w:bottom w:val="nil"/>
                <w:right w:val="nil"/>
                <w:between w:val="nil"/>
              </w:pBdr>
              <w:spacing w:line="240" w:lineRule="auto"/>
              <w:rPr>
                <w:rFonts w:ascii="Comic Sans MS" w:eastAsia="Comic Sans MS" w:hAnsi="Comic Sans MS" w:cs="Comic Sans MS"/>
                <w:b/>
                <w:color w:val="0E101A"/>
              </w:rPr>
            </w:pPr>
            <w:r>
              <w:rPr>
                <w:rFonts w:ascii="Comic Sans MS" w:eastAsia="Comic Sans MS" w:hAnsi="Comic Sans MS" w:cs="Comic Sans MS"/>
                <w:b/>
                <w:color w:val="0E101A"/>
              </w:rPr>
              <w:t xml:space="preserve"> 8-9</w:t>
            </w:r>
          </w:p>
        </w:tc>
      </w:tr>
    </w:tbl>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7C6414">
      <w:pPr>
        <w:rPr>
          <w:rFonts w:ascii="Comic Sans MS" w:eastAsia="Comic Sans MS" w:hAnsi="Comic Sans MS" w:cs="Comic Sans MS"/>
          <w:b/>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Solution-1</w:t>
      </w:r>
    </w:p>
    <w:p w:rsidR="007C6414" w:rsidRDefault="007C6414">
      <w:pPr>
        <w:rPr>
          <w:rFonts w:ascii="Comic Sans MS" w:eastAsia="Comic Sans MS" w:hAnsi="Comic Sans MS" w:cs="Comic Sans MS"/>
          <w:b/>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Introduction-</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Teamwork is a method of working collaboratively with a community of individuals to accomplish an objective. Teamwork ensures that, despite personal conflicts between individuals, people should seek to collaborate, utilize their specific abilities and offer</w:t>
      </w:r>
      <w:r>
        <w:rPr>
          <w:rFonts w:ascii="Comic Sans MS" w:eastAsia="Comic Sans MS" w:hAnsi="Comic Sans MS" w:cs="Comic Sans MS"/>
          <w:color w:val="0E101A"/>
        </w:rPr>
        <w:t xml:space="preserve"> positive input (What Is Teamwork Actually? · Activecollab Blog, 2020). It is a cooperative process that allows everyday citizens to produce exceptional outcomes (What Is Teamwork Actually? · Activecollab Blog, 2020). Team leaders from a different backgrou</w:t>
      </w:r>
      <w:r>
        <w:rPr>
          <w:rFonts w:ascii="Comic Sans MS" w:eastAsia="Comic Sans MS" w:hAnsi="Comic Sans MS" w:cs="Comic Sans MS"/>
          <w:color w:val="0E101A"/>
        </w:rPr>
        <w:t xml:space="preserve">nd frequently view the goals of a community differently. </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Teamwork requires a decision by the team members to cooperate in meeting the objectives shared to them. This also requires that team members should sacrifice their autonomy; they should allow their</w:t>
      </w:r>
      <w:r>
        <w:rPr>
          <w:rFonts w:ascii="Comic Sans MS" w:eastAsia="Comic Sans MS" w:hAnsi="Comic Sans MS" w:cs="Comic Sans MS"/>
          <w:color w:val="0E101A"/>
        </w:rPr>
        <w:t xml:space="preserve"> members to get coordinated by the team either through the decision by the team leader or through shared decision making.  </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Much of the job is performed in teams nowadays. While teamwork can contribute to creative ideas and good results, it can also be st</w:t>
      </w:r>
      <w:r>
        <w:rPr>
          <w:rFonts w:ascii="Comic Sans MS" w:eastAsia="Comic Sans MS" w:hAnsi="Comic Sans MS" w:cs="Comic Sans MS"/>
          <w:color w:val="0E101A"/>
        </w:rPr>
        <w:t>ressful. Conflicts emerge, individuals are more reliant on each other, others do not get a fair share of praise – multiple communication expenses come with having teams work together (When Teamwork Is Good for Employees — and When It Is not, 2020).</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 xml:space="preserve">Great </w:t>
      </w:r>
      <w:r>
        <w:rPr>
          <w:rFonts w:ascii="Comic Sans MS" w:eastAsia="Comic Sans MS" w:hAnsi="Comic Sans MS" w:cs="Comic Sans MS"/>
          <w:color w:val="0E101A"/>
        </w:rPr>
        <w:t>teams are formed by individuals who are not afraid to negotiate and make compromises. When employees participate in detailed conversations, note that everybody must contribute — and should be encouraged to do so honestly, constructively and respectfully (W</w:t>
      </w:r>
      <w:r>
        <w:rPr>
          <w:rFonts w:ascii="Comic Sans MS" w:eastAsia="Comic Sans MS" w:hAnsi="Comic Sans MS" w:cs="Comic Sans MS"/>
          <w:color w:val="0E101A"/>
        </w:rPr>
        <w:t>hen Teamwork Is Good for Employees — and When It Is not, 2020). This has positive effects, including strong interpersonal interactions, high team cohesion, and encouragement that helps to relieve stress. If teamwork is performed right, employees will be ha</w:t>
      </w:r>
      <w:r>
        <w:rPr>
          <w:rFonts w:ascii="Comic Sans MS" w:eastAsia="Comic Sans MS" w:hAnsi="Comic Sans MS" w:cs="Comic Sans MS"/>
          <w:color w:val="0E101A"/>
        </w:rPr>
        <w:t>ppy, and the rewards of working together would be more permanent.</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Why is teamwork essential?</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Teamwork is a sense of unity. It is a passion that a community of citizens express their shared goals and obligations.</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Following are the most important reasons which explain why teamwork is essential (10 Reasons Why Teamwork At The Office Is Important | Ge</w:t>
      </w:r>
      <w:r>
        <w:rPr>
          <w:rFonts w:ascii="Comic Sans MS" w:eastAsia="Comic Sans MS" w:hAnsi="Comic Sans MS" w:cs="Comic Sans MS"/>
          <w:color w:val="0E101A"/>
        </w:rPr>
        <w:t>tSling | Sling, 2020).</w:t>
      </w:r>
    </w:p>
    <w:p w:rsidR="007C6414" w:rsidRDefault="00517041">
      <w:pPr>
        <w:numPr>
          <w:ilvl w:val="0"/>
          <w:numId w:val="6"/>
        </w:numPr>
        <w:rPr>
          <w:rFonts w:ascii="Comic Sans MS" w:eastAsia="Comic Sans MS" w:hAnsi="Comic Sans MS" w:cs="Comic Sans MS"/>
        </w:rPr>
      </w:pPr>
      <w:r>
        <w:rPr>
          <w:rFonts w:ascii="Comic Sans MS" w:eastAsia="Comic Sans MS" w:hAnsi="Comic Sans MS" w:cs="Comic Sans MS"/>
          <w:b/>
          <w:color w:val="0E101A"/>
        </w:rPr>
        <w:t xml:space="preserve">New Ideas- </w:t>
      </w:r>
      <w:r>
        <w:rPr>
          <w:rFonts w:ascii="Comic Sans MS" w:eastAsia="Comic Sans MS" w:hAnsi="Comic Sans MS" w:cs="Comic Sans MS"/>
          <w:color w:val="0E101A"/>
        </w:rPr>
        <w:t>Teamwork amongst a large group of individuals can almost certainly reveal new, fresh ideas. Furthermore, these innovative innovations are indispensable in today’s dynamic market climate. The diverse ages, cultures, ability</w:t>
      </w:r>
      <w:r>
        <w:rPr>
          <w:rFonts w:ascii="Comic Sans MS" w:eastAsia="Comic Sans MS" w:hAnsi="Comic Sans MS" w:cs="Comic Sans MS"/>
          <w:color w:val="0E101A"/>
        </w:rPr>
        <w:t xml:space="preserve"> sets, and expertise rates in a team indicate that there is a fresh viewpoint only waiting to be understood if we build a secure environment where individuals can function together as a team without intimidation.</w:t>
      </w:r>
    </w:p>
    <w:p w:rsidR="007C6414" w:rsidRDefault="00517041">
      <w:pPr>
        <w:numPr>
          <w:ilvl w:val="0"/>
          <w:numId w:val="6"/>
        </w:numPr>
        <w:rPr>
          <w:rFonts w:ascii="Comic Sans MS" w:eastAsia="Comic Sans MS" w:hAnsi="Comic Sans MS" w:cs="Comic Sans MS"/>
        </w:rPr>
      </w:pPr>
      <w:r>
        <w:rPr>
          <w:rFonts w:ascii="Comic Sans MS" w:eastAsia="Comic Sans MS" w:hAnsi="Comic Sans MS" w:cs="Comic Sans MS"/>
          <w:b/>
          <w:color w:val="0E101A"/>
        </w:rPr>
        <w:t xml:space="preserve">Improved efficiency-  </w:t>
      </w:r>
      <w:r>
        <w:rPr>
          <w:rFonts w:ascii="Comic Sans MS" w:eastAsia="Comic Sans MS" w:hAnsi="Comic Sans MS" w:cs="Comic Sans MS"/>
          <w:color w:val="0E101A"/>
        </w:rPr>
        <w:t>If we want to increas</w:t>
      </w:r>
      <w:r>
        <w:rPr>
          <w:rFonts w:ascii="Comic Sans MS" w:eastAsia="Comic Sans MS" w:hAnsi="Comic Sans MS" w:cs="Comic Sans MS"/>
          <w:color w:val="0E101A"/>
        </w:rPr>
        <w:t>e productivity in our company, get our employees to work together. It will encourage us to break challenging tasks into more manageable chunks and finish them faster. It is also a perfect way to ensure that the person with the most expertise focuses on the</w:t>
      </w:r>
      <w:r>
        <w:rPr>
          <w:rFonts w:ascii="Comic Sans MS" w:eastAsia="Comic Sans MS" w:hAnsi="Comic Sans MS" w:cs="Comic Sans MS"/>
          <w:color w:val="0E101A"/>
        </w:rPr>
        <w:t xml:space="preserve"> role that serves him or her best.</w:t>
      </w:r>
    </w:p>
    <w:p w:rsidR="007C6414" w:rsidRDefault="00517041">
      <w:pPr>
        <w:numPr>
          <w:ilvl w:val="0"/>
          <w:numId w:val="6"/>
        </w:numPr>
        <w:rPr>
          <w:rFonts w:ascii="Comic Sans MS" w:eastAsia="Comic Sans MS" w:hAnsi="Comic Sans MS" w:cs="Comic Sans MS"/>
        </w:rPr>
      </w:pPr>
      <w:r>
        <w:rPr>
          <w:rFonts w:ascii="Comic Sans MS" w:eastAsia="Comic Sans MS" w:hAnsi="Comic Sans MS" w:cs="Comic Sans MS"/>
          <w:color w:val="0E101A"/>
        </w:rPr>
        <w:t>Higher Morale- when teamwork is essential it automatically makes our employees feel</w:t>
      </w:r>
    </w:p>
    <w:p w:rsidR="007C6414" w:rsidRDefault="00517041">
      <w:pPr>
        <w:numPr>
          <w:ilvl w:val="0"/>
          <w:numId w:val="7"/>
        </w:numPr>
        <w:rPr>
          <w:rFonts w:ascii="Comic Sans MS" w:eastAsia="Comic Sans MS" w:hAnsi="Comic Sans MS" w:cs="Comic Sans MS"/>
        </w:rPr>
      </w:pPr>
      <w:r>
        <w:rPr>
          <w:rFonts w:ascii="Comic Sans MS" w:eastAsia="Comic Sans MS" w:hAnsi="Comic Sans MS" w:cs="Comic Sans MS"/>
          <w:color w:val="0E101A"/>
        </w:rPr>
        <w:t>Their work is valued</w:t>
      </w:r>
    </w:p>
    <w:p w:rsidR="007C6414" w:rsidRDefault="00517041">
      <w:pPr>
        <w:numPr>
          <w:ilvl w:val="0"/>
          <w:numId w:val="7"/>
        </w:numPr>
        <w:rPr>
          <w:rFonts w:ascii="Comic Sans MS" w:eastAsia="Comic Sans MS" w:hAnsi="Comic Sans MS" w:cs="Comic Sans MS"/>
        </w:rPr>
      </w:pPr>
      <w:r>
        <w:rPr>
          <w:rFonts w:ascii="Comic Sans MS" w:eastAsia="Comic Sans MS" w:hAnsi="Comic Sans MS" w:cs="Comic Sans MS"/>
          <w:color w:val="0E101A"/>
        </w:rPr>
        <w:t>They can contribute to successful results</w:t>
      </w:r>
    </w:p>
    <w:p w:rsidR="007C6414" w:rsidRDefault="00517041">
      <w:pPr>
        <w:numPr>
          <w:ilvl w:val="0"/>
          <w:numId w:val="7"/>
        </w:numPr>
        <w:rPr>
          <w:rFonts w:ascii="Comic Sans MS" w:eastAsia="Comic Sans MS" w:hAnsi="Comic Sans MS" w:cs="Comic Sans MS"/>
        </w:rPr>
      </w:pPr>
      <w:r>
        <w:rPr>
          <w:rFonts w:ascii="Comic Sans MS" w:eastAsia="Comic Sans MS" w:hAnsi="Comic Sans MS" w:cs="Comic Sans MS"/>
          <w:color w:val="0E101A"/>
        </w:rPr>
        <w:t>They can have something unique to offer</w:t>
      </w:r>
    </w:p>
    <w:p w:rsidR="007C6414" w:rsidRDefault="00517041">
      <w:pPr>
        <w:numPr>
          <w:ilvl w:val="0"/>
          <w:numId w:val="4"/>
        </w:numPr>
        <w:rPr>
          <w:rFonts w:ascii="Comic Sans MS" w:eastAsia="Comic Sans MS" w:hAnsi="Comic Sans MS" w:cs="Comic Sans MS"/>
        </w:rPr>
      </w:pPr>
      <w:r>
        <w:rPr>
          <w:rFonts w:ascii="Comic Sans MS" w:eastAsia="Comic Sans MS" w:hAnsi="Comic Sans MS" w:cs="Comic Sans MS"/>
          <w:b/>
          <w:color w:val="0E101A"/>
        </w:rPr>
        <w:t xml:space="preserve">Group Cohesion- </w:t>
      </w:r>
      <w:r>
        <w:rPr>
          <w:rFonts w:ascii="Comic Sans MS" w:eastAsia="Comic Sans MS" w:hAnsi="Comic Sans MS" w:cs="Comic Sans MS"/>
          <w:color w:val="0E101A"/>
        </w:rPr>
        <w:t xml:space="preserve">Group Cohesion is vital for essential businesses. Without it, people would be more inclined to make use of their actions for their gain than for the good of the organization. Moreover, with everybody </w:t>
      </w:r>
      <w:r>
        <w:rPr>
          <w:rFonts w:ascii="Comic Sans MS" w:eastAsia="Comic Sans MS" w:hAnsi="Comic Sans MS" w:cs="Comic Sans MS"/>
          <w:color w:val="0E101A"/>
        </w:rPr>
        <w:t>operating for slightly different objectives, the project — and the business — will suffer.</w:t>
      </w:r>
    </w:p>
    <w:p w:rsidR="007C6414" w:rsidRDefault="00517041">
      <w:pPr>
        <w:numPr>
          <w:ilvl w:val="0"/>
          <w:numId w:val="4"/>
        </w:numPr>
        <w:rPr>
          <w:rFonts w:ascii="Comic Sans MS" w:eastAsia="Comic Sans MS" w:hAnsi="Comic Sans MS" w:cs="Comic Sans MS"/>
        </w:rPr>
      </w:pPr>
      <w:r>
        <w:rPr>
          <w:rFonts w:ascii="Comic Sans MS" w:eastAsia="Comic Sans MS" w:hAnsi="Comic Sans MS" w:cs="Comic Sans MS"/>
          <w:b/>
          <w:color w:val="0E101A"/>
        </w:rPr>
        <w:t xml:space="preserve">Sense of Accomplishment- </w:t>
      </w:r>
      <w:r>
        <w:rPr>
          <w:rFonts w:ascii="Comic Sans MS" w:eastAsia="Comic Sans MS" w:hAnsi="Comic Sans MS" w:cs="Comic Sans MS"/>
          <w:color w:val="0E101A"/>
        </w:rPr>
        <w:t>The motivation and support we receive by working together as a squad makes the successes so much sweeter. This, instead, will tap into a res</w:t>
      </w:r>
      <w:r>
        <w:rPr>
          <w:rFonts w:ascii="Comic Sans MS" w:eastAsia="Comic Sans MS" w:hAnsi="Comic Sans MS" w:cs="Comic Sans MS"/>
          <w:color w:val="0E101A"/>
        </w:rPr>
        <w:t>tored sense of individual identity and confidence that can reinforce the community as well. It is pretty much a self-fulfilling process where accomplishment breeds accomplishment and performance breeds progress.</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Strategies for effective team working-</w:t>
      </w:r>
    </w:p>
    <w:p w:rsidR="007C6414" w:rsidRDefault="007C6414">
      <w:pPr>
        <w:rPr>
          <w:rFonts w:ascii="Comic Sans MS" w:eastAsia="Comic Sans MS" w:hAnsi="Comic Sans MS" w:cs="Comic Sans MS"/>
          <w:color w:val="0E101A"/>
        </w:rPr>
      </w:pPr>
    </w:p>
    <w:p w:rsidR="007C6414" w:rsidRDefault="00517041">
      <w:pPr>
        <w:numPr>
          <w:ilvl w:val="0"/>
          <w:numId w:val="1"/>
        </w:numPr>
        <w:rPr>
          <w:rFonts w:ascii="Comic Sans MS" w:eastAsia="Comic Sans MS" w:hAnsi="Comic Sans MS" w:cs="Comic Sans MS"/>
        </w:rPr>
      </w:pPr>
      <w:r>
        <w:rPr>
          <w:rFonts w:ascii="Comic Sans MS" w:eastAsia="Comic Sans MS" w:hAnsi="Comic Sans MS" w:cs="Comic Sans MS"/>
          <w:b/>
          <w:color w:val="0E101A"/>
        </w:rPr>
        <w:t>Com</w:t>
      </w:r>
      <w:r>
        <w:rPr>
          <w:rFonts w:ascii="Comic Sans MS" w:eastAsia="Comic Sans MS" w:hAnsi="Comic Sans MS" w:cs="Comic Sans MS"/>
          <w:b/>
          <w:color w:val="0E101A"/>
        </w:rPr>
        <w:t>mitment to team success</w:t>
      </w:r>
      <w:r>
        <w:rPr>
          <w:rFonts w:ascii="Comic Sans MS" w:eastAsia="Comic Sans MS" w:hAnsi="Comic Sans MS" w:cs="Comic Sans MS"/>
          <w:color w:val="0E101A"/>
        </w:rPr>
        <w:t>- Team leaders will communicate common interests, principles, convictions, as well as dedication and encouragement to succeed; for example, each team leader must aim towards perfection-which ensures that if developers have outstandin</w:t>
      </w:r>
      <w:r>
        <w:rPr>
          <w:rFonts w:ascii="Comic Sans MS" w:eastAsia="Comic Sans MS" w:hAnsi="Comic Sans MS" w:cs="Comic Sans MS"/>
          <w:color w:val="0E101A"/>
        </w:rPr>
        <w:t>g results, designers will follow up and vice versa.</w:t>
      </w:r>
    </w:p>
    <w:p w:rsidR="007C6414" w:rsidRDefault="00517041">
      <w:pPr>
        <w:numPr>
          <w:ilvl w:val="0"/>
          <w:numId w:val="1"/>
        </w:numPr>
        <w:rPr>
          <w:rFonts w:ascii="Comic Sans MS" w:eastAsia="Comic Sans MS" w:hAnsi="Comic Sans MS" w:cs="Comic Sans MS"/>
        </w:rPr>
      </w:pPr>
      <w:r>
        <w:rPr>
          <w:rFonts w:ascii="Comic Sans MS" w:eastAsia="Comic Sans MS" w:hAnsi="Comic Sans MS" w:cs="Comic Sans MS"/>
          <w:b/>
          <w:color w:val="0E101A"/>
        </w:rPr>
        <w:t>Interdependence-</w:t>
      </w:r>
      <w:r>
        <w:rPr>
          <w:rFonts w:ascii="Comic Sans MS" w:eastAsia="Comic Sans MS" w:hAnsi="Comic Sans MS" w:cs="Comic Sans MS"/>
          <w:color w:val="0E101A"/>
        </w:rPr>
        <w:t>There is little progress for a person if other team leaders fail; for example, it does not matter that the architecture is sparkling-if the web fails at every button; everybody loses.</w:t>
      </w:r>
    </w:p>
    <w:p w:rsidR="007C6414" w:rsidRDefault="00517041">
      <w:pPr>
        <w:numPr>
          <w:ilvl w:val="0"/>
          <w:numId w:val="1"/>
        </w:numPr>
        <w:rPr>
          <w:rFonts w:ascii="Comic Sans MS" w:eastAsia="Comic Sans MS" w:hAnsi="Comic Sans MS" w:cs="Comic Sans MS"/>
        </w:rPr>
      </w:pPr>
      <w:r>
        <w:rPr>
          <w:rFonts w:ascii="Comic Sans MS" w:eastAsia="Comic Sans MS" w:hAnsi="Comic Sans MS" w:cs="Comic Sans MS"/>
          <w:b/>
          <w:color w:val="0E101A"/>
        </w:rPr>
        <w:t>Inte</w:t>
      </w:r>
      <w:r>
        <w:rPr>
          <w:rFonts w:ascii="Comic Sans MS" w:eastAsia="Comic Sans MS" w:hAnsi="Comic Sans MS" w:cs="Comic Sans MS"/>
          <w:b/>
          <w:color w:val="0E101A"/>
        </w:rPr>
        <w:t>rpersonal skills-</w:t>
      </w:r>
      <w:r>
        <w:rPr>
          <w:rFonts w:ascii="Comic Sans MS" w:eastAsia="Comic Sans MS" w:hAnsi="Comic Sans MS" w:cs="Comic Sans MS"/>
          <w:color w:val="0E101A"/>
        </w:rPr>
        <w:t xml:space="preserve">  Respect, encouragement and reasonable shared aspirations among team leaders are a must; for example, a team can not allow a novice junior web developer to bear the same weight as a senior one.</w:t>
      </w:r>
    </w:p>
    <w:p w:rsidR="007C6414" w:rsidRDefault="00517041">
      <w:pPr>
        <w:numPr>
          <w:ilvl w:val="0"/>
          <w:numId w:val="1"/>
        </w:numPr>
        <w:rPr>
          <w:rFonts w:ascii="Comic Sans MS" w:eastAsia="Comic Sans MS" w:hAnsi="Comic Sans MS" w:cs="Comic Sans MS"/>
        </w:rPr>
      </w:pPr>
      <w:r>
        <w:rPr>
          <w:rFonts w:ascii="Comic Sans MS" w:eastAsia="Comic Sans MS" w:hAnsi="Comic Sans MS" w:cs="Comic Sans MS"/>
          <w:b/>
          <w:color w:val="0E101A"/>
        </w:rPr>
        <w:t xml:space="preserve">Open Communication- </w:t>
      </w:r>
      <w:r>
        <w:rPr>
          <w:rFonts w:ascii="Comic Sans MS" w:eastAsia="Comic Sans MS" w:hAnsi="Comic Sans MS" w:cs="Comic Sans MS"/>
          <w:color w:val="0E101A"/>
        </w:rPr>
        <w:t>Giving and receiving inp</w:t>
      </w:r>
      <w:r>
        <w:rPr>
          <w:rFonts w:ascii="Comic Sans MS" w:eastAsia="Comic Sans MS" w:hAnsi="Comic Sans MS" w:cs="Comic Sans MS"/>
          <w:color w:val="0E101A"/>
        </w:rPr>
        <w:t>ut as well as fostering team culture of constructive critique is of utmost importance; for example, if a young designer readily takes guidance from more seasoned peers, he can enhance his overall success to the good of the project.</w:t>
      </w:r>
    </w:p>
    <w:p w:rsidR="007C6414" w:rsidRDefault="00517041">
      <w:pPr>
        <w:numPr>
          <w:ilvl w:val="0"/>
          <w:numId w:val="1"/>
        </w:numPr>
        <w:rPr>
          <w:rFonts w:ascii="Comic Sans MS" w:eastAsia="Comic Sans MS" w:hAnsi="Comic Sans MS" w:cs="Comic Sans MS"/>
        </w:rPr>
      </w:pPr>
      <w:r>
        <w:rPr>
          <w:rFonts w:ascii="Comic Sans MS" w:eastAsia="Comic Sans MS" w:hAnsi="Comic Sans MS" w:cs="Comic Sans MS"/>
          <w:b/>
          <w:color w:val="0E101A"/>
        </w:rPr>
        <w:t>Appropriate team composi</w:t>
      </w:r>
      <w:r>
        <w:rPr>
          <w:rFonts w:ascii="Comic Sans MS" w:eastAsia="Comic Sans MS" w:hAnsi="Comic Sans MS" w:cs="Comic Sans MS"/>
          <w:b/>
          <w:color w:val="0E101A"/>
        </w:rPr>
        <w:t xml:space="preserve">tion- </w:t>
      </w:r>
      <w:r>
        <w:rPr>
          <w:rFonts w:ascii="Comic Sans MS" w:eastAsia="Comic Sans MS" w:hAnsi="Comic Sans MS" w:cs="Comic Sans MS"/>
          <w:color w:val="0E101A"/>
        </w:rPr>
        <w:t>Specific activities are performed by different positions, and different positions involve unique skills and ability sets; for example, a team made up entirely of developers must build a functioning device. Style, however, is likely to be far below av</w:t>
      </w:r>
      <w:r>
        <w:rPr>
          <w:rFonts w:ascii="Comic Sans MS" w:eastAsia="Comic Sans MS" w:hAnsi="Comic Sans MS" w:cs="Comic Sans MS"/>
          <w:color w:val="0E101A"/>
        </w:rPr>
        <w:t>erage.</w:t>
      </w:r>
    </w:p>
    <w:p w:rsidR="007C6414" w:rsidRDefault="00517041">
      <w:pPr>
        <w:numPr>
          <w:ilvl w:val="0"/>
          <w:numId w:val="1"/>
        </w:numPr>
        <w:rPr>
          <w:rFonts w:ascii="Comic Sans MS" w:eastAsia="Comic Sans MS" w:hAnsi="Comic Sans MS" w:cs="Comic Sans MS"/>
        </w:rPr>
      </w:pPr>
      <w:r>
        <w:rPr>
          <w:rFonts w:ascii="Comic Sans MS" w:eastAsia="Comic Sans MS" w:hAnsi="Comic Sans MS" w:cs="Comic Sans MS"/>
          <w:b/>
          <w:color w:val="0E101A"/>
        </w:rPr>
        <w:t xml:space="preserve">Commitment to team leadership and accountability- </w:t>
      </w:r>
      <w:r>
        <w:rPr>
          <w:rFonts w:ascii="Comic Sans MS" w:eastAsia="Comic Sans MS" w:hAnsi="Comic Sans MS" w:cs="Comic Sans MS"/>
          <w:color w:val="0E101A"/>
        </w:rPr>
        <w:t>Since team leaders have some flexibility when it comes to decision-making, they are more likely to embrace individual responsibilities and personal accountability for their actions; for example, alth</w:t>
      </w:r>
      <w:r>
        <w:rPr>
          <w:rFonts w:ascii="Comic Sans MS" w:eastAsia="Comic Sans MS" w:hAnsi="Comic Sans MS" w:cs="Comic Sans MS"/>
          <w:color w:val="0E101A"/>
        </w:rPr>
        <w:t>ough team leader assigns assignments and maintains track of development, it is up to designers and developers to utilize their expertise to produce the finished product. They can always make high-risk / high-reward attempts and would be more than able to e</w:t>
      </w:r>
      <w:r>
        <w:rPr>
          <w:rFonts w:ascii="Comic Sans MS" w:eastAsia="Comic Sans MS" w:hAnsi="Comic Sans MS" w:cs="Comic Sans MS"/>
          <w:color w:val="0E101A"/>
        </w:rPr>
        <w:t>mbrace scolding if their “leap of confidence” fails.</w:t>
      </w: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Conclusion-</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The foundation of a successful team is a course that energizes, directs and engages its leaders. Teams cannot be motivated because they do not realize what they are striving for and have no c</w:t>
      </w:r>
      <w:r>
        <w:rPr>
          <w:rFonts w:ascii="Comic Sans MS" w:eastAsia="Comic Sans MS" w:hAnsi="Comic Sans MS" w:cs="Comic Sans MS"/>
          <w:color w:val="0E101A"/>
        </w:rPr>
        <w:t>lear objectives. Those goals should be challenging (modest ones do not motivate), but it is not that hard for the team to get disheartened. If the team will not work well together, any member of the team is likely facing any challenge or difficulty, in tha</w:t>
      </w:r>
      <w:r>
        <w:rPr>
          <w:rFonts w:ascii="Comic Sans MS" w:eastAsia="Comic Sans MS" w:hAnsi="Comic Sans MS" w:cs="Comic Sans MS"/>
          <w:color w:val="0E101A"/>
        </w:rPr>
        <w:t xml:space="preserve">t situation and each one of us must take some responsibility to make the team more successful. If we consciously aim to create synergy in our company, we guarantee that our workers will be able to manage (both together and on their own) any obstacles that </w:t>
      </w:r>
      <w:r>
        <w:rPr>
          <w:rFonts w:ascii="Comic Sans MS" w:eastAsia="Comic Sans MS" w:hAnsi="Comic Sans MS" w:cs="Comic Sans MS"/>
          <w:color w:val="0E101A"/>
        </w:rPr>
        <w:t>come their way.</w:t>
      </w:r>
    </w:p>
    <w:p w:rsidR="007C6414" w:rsidRDefault="007C6414">
      <w:pPr>
        <w:rPr>
          <w:rFonts w:ascii="Comic Sans MS" w:eastAsia="Comic Sans MS" w:hAnsi="Comic Sans MS" w:cs="Comic Sans MS"/>
          <w:color w:val="0E101A"/>
        </w:rPr>
      </w:pP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Solution-2</w:t>
      </w:r>
    </w:p>
    <w:p w:rsidR="007C6414" w:rsidRDefault="007C6414">
      <w:pPr>
        <w:rPr>
          <w:rFonts w:ascii="Comic Sans MS" w:eastAsia="Comic Sans MS" w:hAnsi="Comic Sans MS" w:cs="Comic Sans MS"/>
          <w:b/>
          <w:color w:val="0E101A"/>
        </w:rPr>
      </w:pPr>
    </w:p>
    <w:p w:rsidR="007C6414" w:rsidRDefault="00517041">
      <w:pPr>
        <w:rPr>
          <w:rFonts w:ascii="Comic Sans MS" w:eastAsia="Comic Sans MS" w:hAnsi="Comic Sans MS" w:cs="Comic Sans MS"/>
          <w:b/>
        </w:rPr>
      </w:pPr>
      <w:r>
        <w:rPr>
          <w:rFonts w:ascii="Comic Sans MS" w:eastAsia="Comic Sans MS" w:hAnsi="Comic Sans MS" w:cs="Comic Sans MS"/>
          <w:b/>
        </w:rPr>
        <w:t>Introduction</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Communication skills are vital for any employee in the workplace today.</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Flawless contact tends to improve collaborative connections at work and strengthens a person’s capacity to consider and overcome challenging problems (The Handbook of Communication Skills, 2020)</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 xml:space="preserve">Much of the teams operate and function on their leaders who </w:t>
      </w:r>
      <w:r>
        <w:rPr>
          <w:rFonts w:ascii="Comic Sans MS" w:eastAsia="Comic Sans MS" w:hAnsi="Comic Sans MS" w:cs="Comic Sans MS"/>
          <w:color w:val="0E101A"/>
        </w:rPr>
        <w:t>can connect effectively. In today’s competitive environment, with heavy peer pressure, it is crucial to build strong verbal and non-verbal communication skills needed by people at work. Typically, the word “good communication skills” implies the ability to</w:t>
      </w:r>
      <w:r>
        <w:rPr>
          <w:rFonts w:ascii="Comic Sans MS" w:eastAsia="Comic Sans MS" w:hAnsi="Comic Sans MS" w:cs="Comic Sans MS"/>
          <w:color w:val="0E101A"/>
        </w:rPr>
        <w:t xml:space="preserve"> communicate well, compose well, and listen well. However, in the world of work, managers require “strong communication skills should be expertise in such as telephone manners, interviews, reviews, communication, company communications, drafting of papers </w:t>
      </w:r>
      <w:r>
        <w:rPr>
          <w:rFonts w:ascii="Comic Sans MS" w:eastAsia="Comic Sans MS" w:hAnsi="Comic Sans MS" w:cs="Comic Sans MS"/>
          <w:color w:val="0E101A"/>
        </w:rPr>
        <w:t>and professional articles, as well as attending and adding to meetings (Maund, n.d.)</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Models of Communication-</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color w:val="0E101A"/>
        </w:rPr>
      </w:pPr>
      <w:r>
        <w:rPr>
          <w:rFonts w:ascii="Comic Sans MS" w:eastAsia="Comic Sans MS" w:hAnsi="Comic Sans MS" w:cs="Comic Sans MS"/>
          <w:b/>
          <w:color w:val="0E101A"/>
        </w:rPr>
        <w:t xml:space="preserve">Linear Model of communication- </w:t>
      </w:r>
      <w:r>
        <w:rPr>
          <w:rFonts w:ascii="Comic Sans MS" w:eastAsia="Comic Sans MS" w:hAnsi="Comic Sans MS" w:cs="Comic Sans MS"/>
          <w:color w:val="0E101A"/>
        </w:rPr>
        <w:t>The linear or transmission communication model, defines communication as a linear, one</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-way mechanism through whi</w:t>
      </w:r>
      <w:r>
        <w:rPr>
          <w:rFonts w:ascii="Comic Sans MS" w:eastAsia="Comic Sans MS" w:hAnsi="Comic Sans MS" w:cs="Comic Sans MS"/>
          <w:color w:val="0E101A"/>
        </w:rPr>
        <w:t>ch the sender deliberately transmits a message to the recipient (Ellis and McClintock, 2020). This model focuses on the sender and the response in a contact experience. While the receiver is included in the model, this position is treated more as a goal or</w:t>
      </w:r>
      <w:r>
        <w:rPr>
          <w:rFonts w:ascii="Comic Sans MS" w:eastAsia="Comic Sans MS" w:hAnsi="Comic Sans MS" w:cs="Comic Sans MS"/>
          <w:color w:val="0E101A"/>
        </w:rPr>
        <w:t xml:space="preserve"> endpoint than as part of the ongoing cycle. They are left to believe that the recipient either accepts and recognizes the message correctly or does not.</w:t>
      </w:r>
    </w:p>
    <w:p w:rsidR="007C6414" w:rsidRDefault="007C6414">
      <w:pPr>
        <w:rPr>
          <w:rFonts w:ascii="Comic Sans MS" w:eastAsia="Comic Sans MS" w:hAnsi="Comic Sans MS" w:cs="Comic Sans MS"/>
          <w:color w:val="0E101A"/>
        </w:rPr>
      </w:pP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color w:val="0E101A"/>
        </w:rPr>
      </w:pPr>
      <w:r>
        <w:rPr>
          <w:rFonts w:ascii="Comic Sans MS" w:eastAsia="Comic Sans MS" w:hAnsi="Comic Sans MS" w:cs="Comic Sans MS"/>
          <w:noProof/>
          <w:color w:val="0E101A"/>
        </w:rPr>
        <w:drawing>
          <wp:inline distT="114300" distB="114300" distL="114300" distR="114300">
            <wp:extent cx="5734050" cy="4343400"/>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5734050" cy="4343400"/>
                    </a:xfrm>
                    <a:prstGeom prst="rect">
                      <a:avLst/>
                    </a:prstGeom>
                    <a:ln/>
                  </pic:spPr>
                </pic:pic>
              </a:graphicData>
            </a:graphic>
          </wp:inline>
        </w:drawing>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Interactive Model-</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The Interactive or Interaction Communication Model defines communication as a mechanism in which participants exchange roles as senders and receivers and create significance by transmitting messages and obtaining input within a physical and psychological b</w:t>
      </w:r>
      <w:r>
        <w:rPr>
          <w:rFonts w:ascii="Comic Sans MS" w:eastAsia="Comic Sans MS" w:hAnsi="Comic Sans MS" w:cs="Comic Sans MS"/>
          <w:color w:val="0E101A"/>
        </w:rPr>
        <w:t>ackground (The Beginnings of Communication Study In America: A Personal Memoir By Wilbur Schramm., 2020).</w:t>
      </w:r>
    </w:p>
    <w:p w:rsidR="007C6414" w:rsidRDefault="007C6414">
      <w:pPr>
        <w:rPr>
          <w:rFonts w:ascii="Comic Sans MS" w:eastAsia="Comic Sans MS" w:hAnsi="Comic Sans MS" w:cs="Comic Sans MS"/>
          <w:color w:val="0E101A"/>
        </w:rPr>
      </w:pP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color w:val="0E101A"/>
        </w:rPr>
      </w:pPr>
      <w:r>
        <w:rPr>
          <w:rFonts w:ascii="Comic Sans MS" w:eastAsia="Comic Sans MS" w:hAnsi="Comic Sans MS" w:cs="Comic Sans MS"/>
          <w:noProof/>
          <w:color w:val="0E101A"/>
        </w:rPr>
        <w:drawing>
          <wp:inline distT="114300" distB="114300" distL="114300" distR="114300">
            <wp:extent cx="5734050" cy="4902200"/>
            <wp:effectExtent l="0" t="0" r="0" b="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5734050" cy="4902200"/>
                    </a:xfrm>
                    <a:prstGeom prst="rect">
                      <a:avLst/>
                    </a:prstGeom>
                    <a:ln/>
                  </pic:spPr>
                </pic:pic>
              </a:graphicData>
            </a:graphic>
          </wp:inline>
        </w:drawing>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Transaction Model-</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The Communication Transaction Model defines contact as a mechanism through which communicators create social experiences insid</w:t>
      </w:r>
      <w:r>
        <w:rPr>
          <w:rFonts w:ascii="Comic Sans MS" w:eastAsia="Comic Sans MS" w:hAnsi="Comic Sans MS" w:cs="Comic Sans MS"/>
          <w:color w:val="0E101A"/>
        </w:rPr>
        <w:t>e social, emotional and cultural frameworks (A Model of Transcorporeal Communication: Communication Toward/With/to the Deceased - Jocelyn M. DeGroot, 2018, 2020). The transaction model often requires a more nuanced interpretation of the meaning. The relati</w:t>
      </w:r>
      <w:r>
        <w:rPr>
          <w:rFonts w:ascii="Comic Sans MS" w:eastAsia="Comic Sans MS" w:hAnsi="Comic Sans MS" w:cs="Comic Sans MS"/>
          <w:color w:val="0E101A"/>
        </w:rPr>
        <w:t>onship paradigm depicts the meaning as a physical and psychological force that facilitates or hinders contact. While these perspectives are significant, they rely on the transmission and receipt of messages.</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color w:val="0E101A"/>
        </w:rPr>
      </w:pPr>
      <w:r>
        <w:rPr>
          <w:rFonts w:ascii="Comic Sans MS" w:eastAsia="Comic Sans MS" w:hAnsi="Comic Sans MS" w:cs="Comic Sans MS"/>
          <w:noProof/>
          <w:color w:val="0E101A"/>
        </w:rPr>
        <w:drawing>
          <wp:inline distT="114300" distB="114300" distL="114300" distR="114300">
            <wp:extent cx="5734050" cy="2222500"/>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5734050" cy="2222500"/>
                    </a:xfrm>
                    <a:prstGeom prst="rect">
                      <a:avLst/>
                    </a:prstGeom>
                    <a:ln/>
                  </pic:spPr>
                </pic:pic>
              </a:graphicData>
            </a:graphic>
          </wp:inline>
        </w:drawing>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Different range of communication skills-</w:t>
      </w:r>
    </w:p>
    <w:p w:rsidR="007C6414" w:rsidRDefault="00517041">
      <w:pPr>
        <w:numPr>
          <w:ilvl w:val="0"/>
          <w:numId w:val="2"/>
        </w:numPr>
        <w:rPr>
          <w:rFonts w:ascii="Comic Sans MS" w:eastAsia="Comic Sans MS" w:hAnsi="Comic Sans MS" w:cs="Comic Sans MS"/>
        </w:rPr>
      </w:pPr>
      <w:r>
        <w:rPr>
          <w:rFonts w:ascii="Comic Sans MS" w:eastAsia="Comic Sans MS" w:hAnsi="Comic Sans MS" w:cs="Comic Sans MS"/>
          <w:color w:val="0E101A"/>
        </w:rPr>
        <w:t>Spe</w:t>
      </w:r>
      <w:r>
        <w:rPr>
          <w:rFonts w:ascii="Comic Sans MS" w:eastAsia="Comic Sans MS" w:hAnsi="Comic Sans MS" w:cs="Comic Sans MS"/>
          <w:color w:val="0E101A"/>
        </w:rPr>
        <w:t xml:space="preserve">aking- Speaking or verbal communication is often the most effective method to send a meaning out at the office, which involves seminars, lectures, conferences, in-person interviews, telephony and video conferencing. </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It is simple, it does not cost anything</w:t>
      </w:r>
      <w:r>
        <w:rPr>
          <w:rFonts w:ascii="Comic Sans MS" w:eastAsia="Comic Sans MS" w:hAnsi="Comic Sans MS" w:cs="Comic Sans MS"/>
          <w:color w:val="0E101A"/>
        </w:rPr>
        <w:t>, and it is fast. This is also successful as it helps the recipient to pick up critical non-verbal signals such as facial gestures, sound, intensity and body language.</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This relational expertise is better applied in circumstances where creating a personal relationship is necessary, such as dispute management scenarios, team bonding activities and marketing a product. However, as more and more companies move internationall</w:t>
      </w:r>
      <w:r>
        <w:rPr>
          <w:rFonts w:ascii="Comic Sans MS" w:eastAsia="Comic Sans MS" w:hAnsi="Comic Sans MS" w:cs="Comic Sans MS"/>
          <w:color w:val="0E101A"/>
        </w:rPr>
        <w:t>y to collaborate with investors, suppliers to consumers across the globe, physical contact is losing out to digital channels.</w:t>
      </w:r>
    </w:p>
    <w:p w:rsidR="007C6414" w:rsidRDefault="00517041">
      <w:pPr>
        <w:rPr>
          <w:rFonts w:ascii="Comic Sans MS" w:eastAsia="Comic Sans MS" w:hAnsi="Comic Sans MS" w:cs="Comic Sans MS"/>
          <w:color w:val="0E101A"/>
        </w:rPr>
      </w:pPr>
      <w:r>
        <w:rPr>
          <w:rFonts w:ascii="Comic Sans MS" w:eastAsia="Comic Sans MS" w:hAnsi="Comic Sans MS" w:cs="Comic Sans MS"/>
          <w:b/>
          <w:color w:val="0E101A"/>
        </w:rPr>
        <w:t xml:space="preserve">Writing- </w:t>
      </w:r>
      <w:r>
        <w:rPr>
          <w:rFonts w:ascii="Comic Sans MS" w:eastAsia="Comic Sans MS" w:hAnsi="Comic Sans MS" w:cs="Comic Sans MS"/>
          <w:color w:val="0E101A"/>
        </w:rPr>
        <w:t>This is another essential business correspondence capability that supports e-mail gamut, internal company reports, struct</w:t>
      </w:r>
      <w:r>
        <w:rPr>
          <w:rFonts w:ascii="Comic Sans MS" w:eastAsia="Comic Sans MS" w:hAnsi="Comic Sans MS" w:cs="Comic Sans MS"/>
          <w:color w:val="0E101A"/>
        </w:rPr>
        <w:t>ured communications, bulletin boards, posters, flyers, PPTs.Effective writing involves the deliberate use of terms to convey a message cogently and accurately. This method of communication is reliable; it can be used to meet several individuals at once, an</w:t>
      </w:r>
      <w:r>
        <w:rPr>
          <w:rFonts w:ascii="Comic Sans MS" w:eastAsia="Comic Sans MS" w:hAnsi="Comic Sans MS" w:cs="Comic Sans MS"/>
          <w:color w:val="0E101A"/>
        </w:rPr>
        <w:t>d it is the easiest way to communicate technological knowledge. Since written correspondence is precise and concise, it is a primary method to clarify complicated concepts and to give orders.</w:t>
      </w:r>
    </w:p>
    <w:p w:rsidR="007C6414" w:rsidRDefault="00517041">
      <w:pPr>
        <w:numPr>
          <w:ilvl w:val="0"/>
          <w:numId w:val="3"/>
        </w:numPr>
        <w:rPr>
          <w:rFonts w:ascii="Comic Sans MS" w:eastAsia="Comic Sans MS" w:hAnsi="Comic Sans MS" w:cs="Comic Sans MS"/>
        </w:rPr>
      </w:pPr>
      <w:r>
        <w:rPr>
          <w:rFonts w:ascii="Comic Sans MS" w:eastAsia="Comic Sans MS" w:hAnsi="Comic Sans MS" w:cs="Comic Sans MS"/>
          <w:b/>
          <w:color w:val="0E101A"/>
        </w:rPr>
        <w:t>Reading-</w:t>
      </w:r>
      <w:r>
        <w:rPr>
          <w:rFonts w:ascii="Comic Sans MS" w:eastAsia="Comic Sans MS" w:hAnsi="Comic Sans MS" w:cs="Comic Sans MS"/>
          <w:color w:val="0E101A"/>
        </w:rPr>
        <w:t xml:space="preserve">   This is tough to master simply because more and more </w:t>
      </w:r>
      <w:r>
        <w:rPr>
          <w:rFonts w:ascii="Comic Sans MS" w:eastAsia="Comic Sans MS" w:hAnsi="Comic Sans MS" w:cs="Comic Sans MS"/>
          <w:color w:val="0E101A"/>
        </w:rPr>
        <w:t>people, especially young people, are spending less and less time reading.</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Many limit their ‘reading’ to social networking sites and instant messaging while reading only when necessary.</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(Communication Skills | Meaning, Examples, Types, Importance - Careeriz</w:t>
      </w:r>
      <w:r>
        <w:rPr>
          <w:rFonts w:ascii="Comic Sans MS" w:eastAsia="Comic Sans MS" w:hAnsi="Comic Sans MS" w:cs="Comic Sans MS"/>
          <w:color w:val="0E101A"/>
        </w:rPr>
        <w:t>ma, 2020)</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Practical communication skills for the workplace-</w:t>
      </w:r>
    </w:p>
    <w:p w:rsidR="007C6414" w:rsidRDefault="00517041">
      <w:pPr>
        <w:numPr>
          <w:ilvl w:val="0"/>
          <w:numId w:val="5"/>
        </w:numPr>
        <w:rPr>
          <w:rFonts w:ascii="Comic Sans MS" w:eastAsia="Comic Sans MS" w:hAnsi="Comic Sans MS" w:cs="Comic Sans MS"/>
        </w:rPr>
      </w:pPr>
      <w:r>
        <w:rPr>
          <w:rFonts w:ascii="Comic Sans MS" w:eastAsia="Comic Sans MS" w:hAnsi="Comic Sans MS" w:cs="Comic Sans MS"/>
          <w:b/>
          <w:color w:val="0E101A"/>
        </w:rPr>
        <w:t>Listening-</w:t>
      </w:r>
      <w:r>
        <w:rPr>
          <w:rFonts w:ascii="Comic Sans MS" w:eastAsia="Comic Sans MS" w:hAnsi="Comic Sans MS" w:cs="Comic Sans MS"/>
          <w:color w:val="0E101A"/>
        </w:rPr>
        <w:t xml:space="preserve"> it helps to be a good speaker, but becoming a keen listener is key to a fruitful conversation. In the office, we need to be prepared to listen to the wishes of another person so that w</w:t>
      </w:r>
      <w:r>
        <w:rPr>
          <w:rFonts w:ascii="Comic Sans MS" w:eastAsia="Comic Sans MS" w:hAnsi="Comic Sans MS" w:cs="Comic Sans MS"/>
          <w:color w:val="0E101A"/>
        </w:rPr>
        <w:t xml:space="preserve">e can support them to achieve their expectations and requirements. Listening is going to make us conscious of what people are doing. When we want to convince others that we genuinely listen to their expressions, try writing notes or telling them to follow </w:t>
      </w:r>
      <w:r>
        <w:rPr>
          <w:rFonts w:ascii="Comic Sans MS" w:eastAsia="Comic Sans MS" w:hAnsi="Comic Sans MS" w:cs="Comic Sans MS"/>
          <w:color w:val="0E101A"/>
        </w:rPr>
        <w:t>through on their comments (Communication Skills in the Workplace: How To Get Your Point Across At Work | Udemy Blog, 2020).</w:t>
      </w:r>
    </w:p>
    <w:p w:rsidR="007C6414" w:rsidRDefault="00517041">
      <w:pPr>
        <w:numPr>
          <w:ilvl w:val="0"/>
          <w:numId w:val="5"/>
        </w:numPr>
        <w:rPr>
          <w:rFonts w:ascii="Comic Sans MS" w:eastAsia="Comic Sans MS" w:hAnsi="Comic Sans MS" w:cs="Comic Sans MS"/>
        </w:rPr>
      </w:pPr>
      <w:r>
        <w:rPr>
          <w:rFonts w:ascii="Comic Sans MS" w:eastAsia="Comic Sans MS" w:hAnsi="Comic Sans MS" w:cs="Comic Sans MS"/>
          <w:b/>
          <w:color w:val="0E101A"/>
        </w:rPr>
        <w:t xml:space="preserve">Empathy- </w:t>
      </w:r>
      <w:r>
        <w:rPr>
          <w:rFonts w:ascii="Comic Sans MS" w:eastAsia="Comic Sans MS" w:hAnsi="Comic Sans MS" w:cs="Comic Sans MS"/>
          <w:color w:val="0E101A"/>
        </w:rPr>
        <w:t>In the workplace, when we are operating on a team of other individuals, and it is essential to be open to other people’s vi</w:t>
      </w:r>
      <w:r>
        <w:rPr>
          <w:rFonts w:ascii="Comic Sans MS" w:eastAsia="Comic Sans MS" w:hAnsi="Comic Sans MS" w:cs="Comic Sans MS"/>
          <w:color w:val="0E101A"/>
        </w:rPr>
        <w:t xml:space="preserve">ews and perspectives, no matter how strongly we can or might not agree of them. If we have difficulty seeing anyone else’s point of view, try placing ourself in their shoes and see why they would have behaved the way they did. As well, posing questions is </w:t>
      </w:r>
      <w:r>
        <w:rPr>
          <w:rFonts w:ascii="Comic Sans MS" w:eastAsia="Comic Sans MS" w:hAnsi="Comic Sans MS" w:cs="Comic Sans MS"/>
          <w:color w:val="0E101A"/>
        </w:rPr>
        <w:t>a healthy way to enhance organizational collaboration (Communication Skills in the Workplace: How To Get Your Point Across At Work | Udemy Blog, 2020).</w:t>
      </w:r>
    </w:p>
    <w:p w:rsidR="007C6414" w:rsidRDefault="00517041">
      <w:pPr>
        <w:numPr>
          <w:ilvl w:val="0"/>
          <w:numId w:val="5"/>
        </w:numPr>
        <w:rPr>
          <w:rFonts w:ascii="Comic Sans MS" w:eastAsia="Comic Sans MS" w:hAnsi="Comic Sans MS" w:cs="Comic Sans MS"/>
        </w:rPr>
      </w:pPr>
      <w:r>
        <w:rPr>
          <w:rFonts w:ascii="Comic Sans MS" w:eastAsia="Comic Sans MS" w:hAnsi="Comic Sans MS" w:cs="Comic Sans MS"/>
          <w:b/>
          <w:color w:val="0E101A"/>
        </w:rPr>
        <w:t xml:space="preserve">Patience- </w:t>
      </w:r>
      <w:r>
        <w:rPr>
          <w:rFonts w:ascii="Comic Sans MS" w:eastAsia="Comic Sans MS" w:hAnsi="Comic Sans MS" w:cs="Comic Sans MS"/>
          <w:color w:val="0E101A"/>
        </w:rPr>
        <w:t>Patience can be difficult because when we are working with other people, it can be simple to g</w:t>
      </w:r>
      <w:r>
        <w:rPr>
          <w:rFonts w:ascii="Comic Sans MS" w:eastAsia="Comic Sans MS" w:hAnsi="Comic Sans MS" w:cs="Comic Sans MS"/>
          <w:color w:val="0E101A"/>
        </w:rPr>
        <w:t>et irritated or annoyed if we do not manage to get across the message. It is essential to exercise flexibility with ourself and others in the workplace. For instance, make sure we are careful with our manager, colleagues, or staff because we can understand</w:t>
      </w:r>
      <w:r>
        <w:rPr>
          <w:rFonts w:ascii="Comic Sans MS" w:eastAsia="Comic Sans MS" w:hAnsi="Comic Sans MS" w:cs="Comic Sans MS"/>
          <w:color w:val="0E101A"/>
        </w:rPr>
        <w:t xml:space="preserve"> what other people are thinking. Not everybody will be able to grasp us straight off the bat, so be methodical and take our time to clarify items that need to be handled in a certain way (Communication Skills in the Workplace: How To Get Your Point Across </w:t>
      </w:r>
      <w:r>
        <w:rPr>
          <w:rFonts w:ascii="Comic Sans MS" w:eastAsia="Comic Sans MS" w:hAnsi="Comic Sans MS" w:cs="Comic Sans MS"/>
          <w:color w:val="0E101A"/>
        </w:rPr>
        <w:t>At Work | Udemy Blog, 2020).</w:t>
      </w:r>
    </w:p>
    <w:p w:rsidR="007C6414" w:rsidRDefault="007C6414">
      <w:pPr>
        <w:rPr>
          <w:rFonts w:ascii="Comic Sans MS" w:eastAsia="Comic Sans MS" w:hAnsi="Comic Sans MS" w:cs="Comic Sans MS"/>
          <w:color w:val="0E101A"/>
        </w:rPr>
      </w:pPr>
    </w:p>
    <w:p w:rsidR="007C6414" w:rsidRDefault="00517041">
      <w:pPr>
        <w:rPr>
          <w:rFonts w:ascii="Comic Sans MS" w:eastAsia="Comic Sans MS" w:hAnsi="Comic Sans MS" w:cs="Comic Sans MS"/>
          <w:b/>
          <w:color w:val="0E101A"/>
        </w:rPr>
      </w:pPr>
      <w:r>
        <w:rPr>
          <w:rFonts w:ascii="Comic Sans MS" w:eastAsia="Comic Sans MS" w:hAnsi="Comic Sans MS" w:cs="Comic Sans MS"/>
          <w:b/>
          <w:color w:val="0E101A"/>
        </w:rPr>
        <w:t>Conclusion-</w:t>
      </w:r>
    </w:p>
    <w:p w:rsidR="007C6414" w:rsidRDefault="00517041">
      <w:pPr>
        <w:rPr>
          <w:rFonts w:ascii="Comic Sans MS" w:eastAsia="Comic Sans MS" w:hAnsi="Comic Sans MS" w:cs="Comic Sans MS"/>
          <w:color w:val="0E101A"/>
        </w:rPr>
      </w:pPr>
      <w:r>
        <w:rPr>
          <w:rFonts w:ascii="Comic Sans MS" w:eastAsia="Comic Sans MS" w:hAnsi="Comic Sans MS" w:cs="Comic Sans MS"/>
          <w:color w:val="0E101A"/>
        </w:rPr>
        <w:t>Communication skills are essential, no matter where we are or who we are. Excellent communication inside the workforce may, therefore, decide if a corporation, an organization or an entity is active or not. If comm</w:t>
      </w:r>
      <w:r>
        <w:rPr>
          <w:rFonts w:ascii="Comic Sans MS" w:eastAsia="Comic Sans MS" w:hAnsi="Comic Sans MS" w:cs="Comic Sans MS"/>
          <w:color w:val="0E101A"/>
        </w:rPr>
        <w:t>unication is to break down, issues such as performance, criteria and morals will quickly fail. To emphasize the value, we are going to look at some of the most critical communication skills which can be utilized at work, how to express those skills adequat</w:t>
      </w:r>
      <w:r>
        <w:rPr>
          <w:rFonts w:ascii="Comic Sans MS" w:eastAsia="Comic Sans MS" w:hAnsi="Comic Sans MS" w:cs="Comic Sans MS"/>
          <w:color w:val="0E101A"/>
        </w:rPr>
        <w:t>ely, and how we can further enhance workplace engagement.</w:t>
      </w:r>
    </w:p>
    <w:p w:rsidR="007C6414" w:rsidRDefault="007C6414">
      <w:pPr>
        <w:rPr>
          <w:rFonts w:ascii="Comic Sans MS" w:eastAsia="Comic Sans MS" w:hAnsi="Comic Sans MS" w:cs="Comic Sans MS"/>
        </w:rPr>
      </w:pPr>
    </w:p>
    <w:p w:rsidR="007C6414" w:rsidRDefault="007C6414">
      <w:pPr>
        <w:rPr>
          <w:rFonts w:ascii="Comic Sans MS" w:eastAsia="Comic Sans MS" w:hAnsi="Comic Sans MS" w:cs="Comic Sans MS"/>
        </w:rPr>
      </w:pPr>
    </w:p>
    <w:p w:rsidR="007C6414" w:rsidRDefault="007C6414">
      <w:pPr>
        <w:rPr>
          <w:rFonts w:ascii="Comic Sans MS" w:eastAsia="Comic Sans MS" w:hAnsi="Comic Sans MS" w:cs="Comic Sans MS"/>
        </w:rPr>
      </w:pPr>
    </w:p>
    <w:p w:rsidR="007C6414" w:rsidRDefault="00517041">
      <w:pPr>
        <w:pStyle w:val="Heading2"/>
        <w:keepNext w:val="0"/>
        <w:keepLines w:val="0"/>
        <w:spacing w:before="0" w:after="80"/>
        <w:rPr>
          <w:rFonts w:ascii="Comic Sans MS" w:eastAsia="Comic Sans MS" w:hAnsi="Comic Sans MS" w:cs="Comic Sans MS"/>
          <w:sz w:val="34"/>
          <w:szCs w:val="34"/>
        </w:rPr>
      </w:pPr>
      <w:bookmarkStart w:id="0" w:name="_1n98ncs6t9np" w:colFirst="0" w:colLast="0"/>
      <w:bookmarkEnd w:id="0"/>
      <w:r>
        <w:rPr>
          <w:rFonts w:ascii="Comic Sans MS" w:eastAsia="Comic Sans MS" w:hAnsi="Comic Sans MS" w:cs="Comic Sans MS"/>
          <w:sz w:val="34"/>
          <w:szCs w:val="34"/>
        </w:rPr>
        <w:t>References</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ActiveCollab. 2020. </w:t>
      </w:r>
      <w:r>
        <w:rPr>
          <w:rFonts w:ascii="Comic Sans MS" w:eastAsia="Comic Sans MS" w:hAnsi="Comic Sans MS" w:cs="Comic Sans MS"/>
          <w:i/>
        </w:rPr>
        <w:t>What Is Teamwork Actually? · Activecollab Blog</w:t>
      </w:r>
      <w:r>
        <w:rPr>
          <w:rFonts w:ascii="Comic Sans MS" w:eastAsia="Comic Sans MS" w:hAnsi="Comic Sans MS" w:cs="Comic Sans MS"/>
        </w:rPr>
        <w:t>. [online] Available at: &lt;https://activecollab.com/blog/collaboration/what-is-teamwork-actually&gt; [Accessed 2 May 2020].</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Careerizma. 2020. </w:t>
      </w:r>
      <w:r>
        <w:rPr>
          <w:rFonts w:ascii="Comic Sans MS" w:eastAsia="Comic Sans MS" w:hAnsi="Comic Sans MS" w:cs="Comic Sans MS"/>
          <w:i/>
        </w:rPr>
        <w:t>Communication Skills | Meaning, Examples, Types, Importance - Careerizma</w:t>
      </w:r>
      <w:r>
        <w:rPr>
          <w:rFonts w:ascii="Comic Sans MS" w:eastAsia="Comic Sans MS" w:hAnsi="Comic Sans MS" w:cs="Comic Sans MS"/>
        </w:rPr>
        <w:t>. [online] Available at: &lt;http://www.careerizm</w:t>
      </w:r>
      <w:r>
        <w:rPr>
          <w:rFonts w:ascii="Comic Sans MS" w:eastAsia="Comic Sans MS" w:hAnsi="Comic Sans MS" w:cs="Comic Sans MS"/>
        </w:rPr>
        <w:t>a.com/skills/communication-skills/&gt; [Accessed 3 May 2020].</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Ellis, R. and McClintock, A., 2020. </w:t>
      </w:r>
      <w:r>
        <w:rPr>
          <w:rFonts w:ascii="Comic Sans MS" w:eastAsia="Comic Sans MS" w:hAnsi="Comic Sans MS" w:cs="Comic Sans MS"/>
          <w:i/>
        </w:rPr>
        <w:t>If You Take My Meaning : Theory Into Practice In Human Communication</w:t>
      </w:r>
      <w:r>
        <w:rPr>
          <w:rFonts w:ascii="Comic Sans MS" w:eastAsia="Comic Sans MS" w:hAnsi="Comic Sans MS" w:cs="Comic Sans MS"/>
        </w:rPr>
        <w:t>. [online] Lib.ugent.be. Available at: &lt;https://lib.ugent.be/en/catalog/rug01:000333521&gt; [Acc</w:t>
      </w:r>
      <w:r>
        <w:rPr>
          <w:rFonts w:ascii="Comic Sans MS" w:eastAsia="Comic Sans MS" w:hAnsi="Comic Sans MS" w:cs="Comic Sans MS"/>
        </w:rPr>
        <w:t>essed 3 May 2020].</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Google Books. 2020. </w:t>
      </w:r>
      <w:r>
        <w:rPr>
          <w:rFonts w:ascii="Comic Sans MS" w:eastAsia="Comic Sans MS" w:hAnsi="Comic Sans MS" w:cs="Comic Sans MS"/>
          <w:i/>
        </w:rPr>
        <w:t>The Handbook Of Communication Skills</w:t>
      </w:r>
      <w:r>
        <w:rPr>
          <w:rFonts w:ascii="Comic Sans MS" w:eastAsia="Comic Sans MS" w:hAnsi="Comic Sans MS" w:cs="Comic Sans MS"/>
        </w:rPr>
        <w:t>. [online] Available at: &lt;https://books.google.com/books?hl=en&amp;lr=&amp;id=IVSxsljxndsC&amp;oi=fnd&amp;pg=PR9&amp;dq=range+of+communication+skills&amp;ots=c2E15GjNu4&amp;sig=_4_OZh9bvZKRjQmPj6wKkTBbqgQ&gt; [Ac</w:t>
      </w:r>
      <w:r>
        <w:rPr>
          <w:rFonts w:ascii="Comic Sans MS" w:eastAsia="Comic Sans MS" w:hAnsi="Comic Sans MS" w:cs="Comic Sans MS"/>
        </w:rPr>
        <w:t>cessed 3 May 2020].</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Harvard Business Review. 2020. </w:t>
      </w:r>
      <w:r>
        <w:rPr>
          <w:rFonts w:ascii="Comic Sans MS" w:eastAsia="Comic Sans MS" w:hAnsi="Comic Sans MS" w:cs="Comic Sans MS"/>
          <w:i/>
        </w:rPr>
        <w:t>When Teamwork Is Good For Employees — And When It Isn’T</w:t>
      </w:r>
      <w:r>
        <w:rPr>
          <w:rFonts w:ascii="Comic Sans MS" w:eastAsia="Comic Sans MS" w:hAnsi="Comic Sans MS" w:cs="Comic Sans MS"/>
        </w:rPr>
        <w:t>. [online] Available at: &lt;https://hbr.org/2019/08/when-teamwork-is-good-for-employees-and-when-it-isnt&gt; [Accessed 3 May 2020].</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Maund, A., n.d. </w:t>
      </w:r>
      <w:r>
        <w:rPr>
          <w:rFonts w:ascii="Comic Sans MS" w:eastAsia="Comic Sans MS" w:hAnsi="Comic Sans MS" w:cs="Comic Sans MS"/>
          <w:i/>
        </w:rPr>
        <w:t>Certifi</w:t>
      </w:r>
      <w:r>
        <w:rPr>
          <w:rFonts w:ascii="Comic Sans MS" w:eastAsia="Comic Sans MS" w:hAnsi="Comic Sans MS" w:cs="Comic Sans MS"/>
          <w:i/>
        </w:rPr>
        <w:t>cate In Higher Education</w:t>
      </w:r>
      <w:r>
        <w:rPr>
          <w:rFonts w:ascii="Comic Sans MS" w:eastAsia="Comic Sans MS" w:hAnsi="Comic Sans MS" w:cs="Comic Sans MS"/>
        </w:rPr>
        <w:t>.</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Morgan, P., 2017. </w:t>
      </w:r>
      <w:r>
        <w:rPr>
          <w:rFonts w:ascii="Comic Sans MS" w:eastAsia="Comic Sans MS" w:hAnsi="Comic Sans MS" w:cs="Comic Sans MS"/>
          <w:i/>
        </w:rPr>
        <w:t>Business Student's Guide To Study And Employability</w:t>
      </w:r>
      <w:r>
        <w:rPr>
          <w:rFonts w:ascii="Comic Sans MS" w:eastAsia="Comic Sans MS" w:hAnsi="Comic Sans MS" w:cs="Comic Sans MS"/>
        </w:rPr>
        <w:t>. Los Angeles: SAGE.</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SAGE Journals. 2020. </w:t>
      </w:r>
      <w:r>
        <w:rPr>
          <w:rFonts w:ascii="Comic Sans MS" w:eastAsia="Comic Sans MS" w:hAnsi="Comic Sans MS" w:cs="Comic Sans MS"/>
          <w:i/>
        </w:rPr>
        <w:t>A Model Of Transcorporeal Communication: Communication Toward/With/To The Deceased - Jocelyn M. Degroot, 2018</w:t>
      </w:r>
      <w:r>
        <w:rPr>
          <w:rFonts w:ascii="Comic Sans MS" w:eastAsia="Comic Sans MS" w:hAnsi="Comic Sans MS" w:cs="Comic Sans MS"/>
        </w:rPr>
        <w:t>. [online] Available at: &lt;https://journals.sagepub.com/doi/abs/10.1177/0030222816683195&gt; [Accessed 3 May 2020].</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Sling. 2020. </w:t>
      </w:r>
      <w:r>
        <w:rPr>
          <w:rFonts w:ascii="Comic Sans MS" w:eastAsia="Comic Sans MS" w:hAnsi="Comic Sans MS" w:cs="Comic Sans MS"/>
          <w:i/>
        </w:rPr>
        <w:t>10 Reasons Why Teamwor</w:t>
      </w:r>
      <w:r>
        <w:rPr>
          <w:rFonts w:ascii="Comic Sans MS" w:eastAsia="Comic Sans MS" w:hAnsi="Comic Sans MS" w:cs="Comic Sans MS"/>
          <w:i/>
        </w:rPr>
        <w:t>k At The Office Is Important | Getsling | Sling</w:t>
      </w:r>
      <w:r>
        <w:rPr>
          <w:rFonts w:ascii="Comic Sans MS" w:eastAsia="Comic Sans MS" w:hAnsi="Comic Sans MS" w:cs="Comic Sans MS"/>
        </w:rPr>
        <w:t>. [online] Available at: &lt;https://getsling.com/blog/importance-of-teamwork/&gt; [Accessed 3 May 2020].</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Taylor &amp; Francis. 2020. </w:t>
      </w:r>
      <w:r>
        <w:rPr>
          <w:rFonts w:ascii="Comic Sans MS" w:eastAsia="Comic Sans MS" w:hAnsi="Comic Sans MS" w:cs="Comic Sans MS"/>
          <w:i/>
        </w:rPr>
        <w:t>The Beginnings Of Communication Study In America: A Personal Memoir By Wilbur Schramm</w:t>
      </w:r>
      <w:r>
        <w:rPr>
          <w:rFonts w:ascii="Comic Sans MS" w:eastAsia="Comic Sans MS" w:hAnsi="Comic Sans MS" w:cs="Comic Sans MS"/>
          <w:i/>
        </w:rPr>
        <w:t>.</w:t>
      </w:r>
      <w:r>
        <w:rPr>
          <w:rFonts w:ascii="Comic Sans MS" w:eastAsia="Comic Sans MS" w:hAnsi="Comic Sans MS" w:cs="Comic Sans MS"/>
        </w:rPr>
        <w:t>. [online] Available at: &lt;https://www.tandfonline.com/doi/abs/10.1080/08821127.2000.10739244&gt; [Accessed 3 May 2020].</w:t>
      </w:r>
    </w:p>
    <w:p w:rsidR="007C6414" w:rsidRDefault="00517041">
      <w:pPr>
        <w:spacing w:after="180"/>
        <w:ind w:left="900" w:hanging="440"/>
        <w:rPr>
          <w:rFonts w:ascii="Comic Sans MS" w:eastAsia="Comic Sans MS" w:hAnsi="Comic Sans MS" w:cs="Comic Sans MS"/>
        </w:rPr>
      </w:pPr>
      <w:r>
        <w:rPr>
          <w:rFonts w:ascii="Comic Sans MS" w:eastAsia="Comic Sans MS" w:hAnsi="Comic Sans MS" w:cs="Comic Sans MS"/>
        </w:rPr>
        <w:t xml:space="preserve">Udemy Blog. 2020. </w:t>
      </w:r>
      <w:r>
        <w:rPr>
          <w:rFonts w:ascii="Comic Sans MS" w:eastAsia="Comic Sans MS" w:hAnsi="Comic Sans MS" w:cs="Comic Sans MS"/>
          <w:i/>
        </w:rPr>
        <w:t>Communication Skills In The Workplace: How To Get Your Point Across At Work | Udemy Blog</w:t>
      </w:r>
      <w:r>
        <w:rPr>
          <w:rFonts w:ascii="Comic Sans MS" w:eastAsia="Comic Sans MS" w:hAnsi="Comic Sans MS" w:cs="Comic Sans MS"/>
        </w:rPr>
        <w:t>. [online] Available at: &lt;https:</w:t>
      </w:r>
      <w:r>
        <w:rPr>
          <w:rFonts w:ascii="Comic Sans MS" w:eastAsia="Comic Sans MS" w:hAnsi="Comic Sans MS" w:cs="Comic Sans MS"/>
        </w:rPr>
        <w:t>//blog.udemy.com/communication-skills-in-the-workplace/&gt; [Accessed 3 May 2020].</w:t>
      </w:r>
    </w:p>
    <w:p w:rsidR="007C6414" w:rsidRDefault="007C6414">
      <w:pPr>
        <w:rPr>
          <w:rFonts w:ascii="Comic Sans MS" w:eastAsia="Comic Sans MS" w:hAnsi="Comic Sans MS" w:cs="Comic Sans MS"/>
        </w:rPr>
      </w:pPr>
    </w:p>
    <w:sectPr w:rsidR="007C6414">
      <w:headerReference w:type="default" r:id="rId10"/>
      <w:headerReference w:type="first" r:id="rId1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517041">
      <w:pPr>
        <w:spacing w:line="240" w:lineRule="auto"/>
      </w:pPr>
      <w:r>
        <w:separator/>
      </w:r>
    </w:p>
  </w:endnote>
  <w:endnote w:type="continuationSeparator" w:id="0">
    <w:p w:rsidR="00000000" w:rsidRDefault="005170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517041">
      <w:pPr>
        <w:spacing w:line="240" w:lineRule="auto"/>
      </w:pPr>
      <w:r>
        <w:separator/>
      </w:r>
    </w:p>
  </w:footnote>
  <w:footnote w:type="continuationSeparator" w:id="0">
    <w:p w:rsidR="00000000" w:rsidRDefault="005170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C6414" w:rsidRDefault="00517041">
    <w:pPr>
      <w:jc w:val="right"/>
    </w:pPr>
    <w:r>
      <w:fldChar w:fldCharType="begin"/>
    </w:r>
    <w:r>
      <w:instrText>PAGE</w:instrTex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C6414" w:rsidRDefault="007C641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B0EF0"/>
    <w:multiLevelType w:val="multilevel"/>
    <w:tmpl w:val="FFFFFFFF"/>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1A8C18E3"/>
    <w:multiLevelType w:val="multilevel"/>
    <w:tmpl w:val="FFFFFFFF"/>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0A05D2"/>
    <w:multiLevelType w:val="multilevel"/>
    <w:tmpl w:val="FFFFFFFF"/>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4CD66F2A"/>
    <w:multiLevelType w:val="multilevel"/>
    <w:tmpl w:val="FFFFFFFF"/>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19C4192"/>
    <w:multiLevelType w:val="multilevel"/>
    <w:tmpl w:val="FFFFFFFF"/>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2881F6F"/>
    <w:multiLevelType w:val="multilevel"/>
    <w:tmpl w:val="FFFFFFFF"/>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7B22844"/>
    <w:multiLevelType w:val="multilevel"/>
    <w:tmpl w:val="FFFFFFFF"/>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4"/>
  </w:num>
  <w:num w:numId="3">
    <w:abstractNumId w:val="3"/>
  </w:num>
  <w:num w:numId="4">
    <w:abstractNumId w:val="6"/>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414"/>
    <w:rsid w:val="000A1443"/>
    <w:rsid w:val="00517041"/>
    <w:rsid w:val="007C6414"/>
    <w:rsid w:val="00BF155D"/>
    <w:rsid w:val="00C44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28B9FE7E-8096-BE47-A6FB-3233C2C03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2316</Words>
  <Characters>13207</Characters>
  <Application>Microsoft Office Word</Application>
  <DocSecurity>0</DocSecurity>
  <Lines>110</Lines>
  <Paragraphs>30</Paragraphs>
  <ScaleCrop>false</ScaleCrop>
  <Company/>
  <LinksUpToDate>false</LinksUpToDate>
  <CharactersWithSpaces>15493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Nazma Begum</cp:lastModifiedBy>
  <cp:revision>2</cp:revision>
  <dcterms:created xsi:type="dcterms:W3CDTF">2020-05-03T16:24:00Z</dcterms:created>
  <dcterms:modified xsi:type="dcterms:W3CDTF">2020-05-03T16:24:00Z</dcterms:modified>
</cp:coreProperties>
</file>