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EAC6D" w14:textId="18516357" w:rsidR="00AD4CF4" w:rsidRDefault="00AD4CF4" w:rsidP="00531E14">
      <w:pPr>
        <w:spacing w:after="130" w:line="360" w:lineRule="auto"/>
        <w:jc w:val="center"/>
        <w:rPr>
          <w:rFonts w:ascii="Arial" w:hAnsi="Arial" w:cs="Arial"/>
          <w:b/>
          <w:color w:val="000000" w:themeColor="text1"/>
          <w:sz w:val="28"/>
        </w:rPr>
      </w:pPr>
      <w:r>
        <w:rPr>
          <w:noProof/>
        </w:rPr>
        <w:drawing>
          <wp:inline distT="0" distB="0" distL="0" distR="0" wp14:anchorId="055CAE64" wp14:editId="4F9AE521">
            <wp:extent cx="3209925" cy="1428750"/>
            <wp:effectExtent l="0" t="0" r="952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52367B51" w14:textId="77777777" w:rsidR="00AD4CF4" w:rsidRDefault="00AD4CF4" w:rsidP="00AD4CF4">
      <w:pPr>
        <w:spacing w:after="130" w:line="360" w:lineRule="auto"/>
        <w:rPr>
          <w:rFonts w:ascii="Arial" w:hAnsi="Arial" w:cs="Arial"/>
          <w:b/>
          <w:color w:val="000000" w:themeColor="text1"/>
          <w:sz w:val="28"/>
        </w:rPr>
      </w:pPr>
    </w:p>
    <w:p w14:paraId="0C1F5796" w14:textId="78E7084D"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 xml:space="preserve">MSc Public Health and Social Care in Practice </w:t>
      </w:r>
    </w:p>
    <w:p w14:paraId="4CEC9EE3" w14:textId="77777777" w:rsidR="00AF44E0" w:rsidRDefault="00AF44E0" w:rsidP="00531E14">
      <w:pPr>
        <w:spacing w:after="130" w:line="360" w:lineRule="auto"/>
        <w:jc w:val="center"/>
        <w:rPr>
          <w:rFonts w:ascii="Arial" w:hAnsi="Arial" w:cs="Arial"/>
          <w:b/>
          <w:color w:val="000000" w:themeColor="text1"/>
          <w:sz w:val="28"/>
        </w:rPr>
      </w:pPr>
    </w:p>
    <w:p w14:paraId="52016494" w14:textId="77777777"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Exploring the factors that influence the professional behaviour of</w:t>
      </w:r>
    </w:p>
    <w:p w14:paraId="6A0DE429" w14:textId="77777777"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 xml:space="preserve">Postgraduate PHSC students in the public university: </w:t>
      </w:r>
    </w:p>
    <w:p w14:paraId="054B1C59" w14:textId="2C984EA5"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A focus group discussion.</w:t>
      </w:r>
    </w:p>
    <w:p w14:paraId="01D77C1F" w14:textId="77777777" w:rsidR="00AF44E0" w:rsidRDefault="00AF44E0" w:rsidP="00531E14">
      <w:pPr>
        <w:spacing w:after="130" w:line="360" w:lineRule="auto"/>
        <w:jc w:val="center"/>
        <w:rPr>
          <w:rFonts w:ascii="Arial" w:hAnsi="Arial" w:cs="Arial"/>
          <w:b/>
          <w:color w:val="000000" w:themeColor="text1"/>
          <w:sz w:val="28"/>
        </w:rPr>
      </w:pPr>
    </w:p>
    <w:p w14:paraId="0E3A2FBF" w14:textId="77777777" w:rsidR="00AF44E0" w:rsidRDefault="00AF44E0" w:rsidP="00531E14">
      <w:pPr>
        <w:spacing w:after="130" w:line="360" w:lineRule="auto"/>
        <w:jc w:val="center"/>
        <w:rPr>
          <w:rFonts w:ascii="Arial" w:hAnsi="Arial" w:cs="Arial"/>
          <w:b/>
          <w:color w:val="000000" w:themeColor="text1"/>
          <w:sz w:val="28"/>
        </w:rPr>
      </w:pPr>
    </w:p>
    <w:p w14:paraId="2013F29B" w14:textId="53CCC9AE"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 xml:space="preserve">Student Name: </w:t>
      </w:r>
      <w:r w:rsidR="004C3E17">
        <w:rPr>
          <w:rFonts w:ascii="Arial" w:hAnsi="Arial" w:cs="Arial"/>
          <w:b/>
          <w:color w:val="000000" w:themeColor="text1"/>
          <w:sz w:val="28"/>
        </w:rPr>
        <w:t>Jahanara Begum</w:t>
      </w:r>
    </w:p>
    <w:p w14:paraId="59E0AFEE" w14:textId="0916DDF2" w:rsidR="00AF44E0" w:rsidRDefault="00AF44E0"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Student ID:</w:t>
      </w:r>
      <w:r w:rsidR="004C3E17">
        <w:rPr>
          <w:rFonts w:ascii="Arial" w:hAnsi="Arial" w:cs="Arial"/>
          <w:b/>
          <w:color w:val="000000" w:themeColor="text1"/>
          <w:sz w:val="28"/>
        </w:rPr>
        <w:t xml:space="preserve"> 1813593</w:t>
      </w:r>
    </w:p>
    <w:p w14:paraId="2EB4F9B5" w14:textId="22F0B49B" w:rsidR="00AD4CF4" w:rsidRDefault="00AD4CF4"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Module</w:t>
      </w:r>
      <w:r w:rsidR="00737A35">
        <w:rPr>
          <w:rFonts w:ascii="Arial" w:hAnsi="Arial" w:cs="Arial"/>
          <w:b/>
          <w:color w:val="000000" w:themeColor="text1"/>
          <w:sz w:val="28"/>
        </w:rPr>
        <w:t xml:space="preserve"> Title</w:t>
      </w:r>
      <w:r>
        <w:rPr>
          <w:rFonts w:ascii="Arial" w:hAnsi="Arial" w:cs="Arial"/>
          <w:b/>
          <w:color w:val="000000" w:themeColor="text1"/>
          <w:sz w:val="28"/>
        </w:rPr>
        <w:t xml:space="preserve">: Practice-Based Research </w:t>
      </w:r>
    </w:p>
    <w:p w14:paraId="194ACBAF" w14:textId="1252EED7" w:rsidR="00AD4CF4" w:rsidRDefault="00AD4CF4" w:rsidP="00531E14">
      <w:pPr>
        <w:spacing w:after="130" w:line="360" w:lineRule="auto"/>
        <w:jc w:val="center"/>
        <w:rPr>
          <w:rFonts w:ascii="Arial" w:hAnsi="Arial" w:cs="Arial"/>
          <w:b/>
          <w:color w:val="000000" w:themeColor="text1"/>
          <w:sz w:val="28"/>
        </w:rPr>
      </w:pPr>
      <w:r>
        <w:rPr>
          <w:rFonts w:ascii="Arial" w:hAnsi="Arial" w:cs="Arial"/>
          <w:b/>
          <w:color w:val="000000" w:themeColor="text1"/>
          <w:sz w:val="28"/>
        </w:rPr>
        <w:t>Module Code: LCHS7001</w:t>
      </w:r>
    </w:p>
    <w:p w14:paraId="37743A51" w14:textId="3F896B08" w:rsidR="00AD4CF4" w:rsidRDefault="00AD4CF4" w:rsidP="00AD4CF4">
      <w:pPr>
        <w:spacing w:after="130" w:line="360" w:lineRule="auto"/>
        <w:jc w:val="center"/>
        <w:rPr>
          <w:rFonts w:ascii="Arial" w:hAnsi="Arial" w:cs="Arial"/>
          <w:b/>
          <w:color w:val="000000" w:themeColor="text1"/>
          <w:sz w:val="28"/>
        </w:rPr>
      </w:pPr>
      <w:r>
        <w:rPr>
          <w:rFonts w:ascii="Arial" w:hAnsi="Arial" w:cs="Arial"/>
          <w:b/>
          <w:color w:val="000000" w:themeColor="text1"/>
          <w:sz w:val="28"/>
        </w:rPr>
        <w:t>Assignment Title: Component 2 Written Report</w:t>
      </w:r>
    </w:p>
    <w:p w14:paraId="2F5D622A" w14:textId="03729961" w:rsidR="00AD4CF4" w:rsidRPr="00AD4CF4" w:rsidRDefault="00AD4CF4" w:rsidP="00AD4CF4">
      <w:pPr>
        <w:spacing w:after="130" w:line="360" w:lineRule="auto"/>
        <w:jc w:val="center"/>
        <w:rPr>
          <w:rFonts w:ascii="Arial" w:hAnsi="Arial" w:cs="Arial"/>
          <w:b/>
          <w:color w:val="000000" w:themeColor="text1"/>
          <w:sz w:val="28"/>
        </w:rPr>
      </w:pPr>
      <w:r>
        <w:rPr>
          <w:rFonts w:ascii="Arial" w:hAnsi="Arial" w:cs="Arial"/>
          <w:b/>
          <w:color w:val="000000" w:themeColor="text1"/>
          <w:sz w:val="28"/>
        </w:rPr>
        <w:t xml:space="preserve">Lecturer Name: </w:t>
      </w:r>
      <w:proofErr w:type="spellStart"/>
      <w:r>
        <w:rPr>
          <w:rFonts w:ascii="Arial" w:hAnsi="Arial" w:cs="Arial"/>
          <w:b/>
          <w:color w:val="000000" w:themeColor="text1"/>
          <w:sz w:val="28"/>
        </w:rPr>
        <w:t>Dr.</w:t>
      </w:r>
      <w:proofErr w:type="spellEnd"/>
      <w:r>
        <w:rPr>
          <w:rFonts w:ascii="Arial" w:hAnsi="Arial" w:cs="Arial"/>
          <w:b/>
          <w:color w:val="000000" w:themeColor="text1"/>
          <w:sz w:val="28"/>
        </w:rPr>
        <w:t xml:space="preserve"> Diola </w:t>
      </w:r>
      <w:proofErr w:type="spellStart"/>
      <w:r>
        <w:rPr>
          <w:rFonts w:ascii="Arial" w:hAnsi="Arial" w:cs="Arial"/>
          <w:b/>
          <w:color w:val="000000" w:themeColor="text1"/>
          <w:sz w:val="28"/>
        </w:rPr>
        <w:t>Bijlhout</w:t>
      </w:r>
      <w:proofErr w:type="spellEnd"/>
    </w:p>
    <w:p w14:paraId="224B4085" w14:textId="77777777" w:rsidR="00531E14" w:rsidRPr="00773096" w:rsidRDefault="00531E14" w:rsidP="00892607">
      <w:pPr>
        <w:spacing w:after="130" w:line="360" w:lineRule="auto"/>
        <w:rPr>
          <w:rFonts w:ascii="Arial" w:hAnsi="Arial" w:cs="Arial"/>
          <w:color w:val="000000" w:themeColor="text1"/>
          <w:sz w:val="22"/>
        </w:rPr>
      </w:pPr>
    </w:p>
    <w:p w14:paraId="0974B818" w14:textId="77777777" w:rsidR="00531E14" w:rsidRPr="00773096" w:rsidRDefault="00531E14" w:rsidP="00892607">
      <w:pPr>
        <w:spacing w:after="130" w:line="360" w:lineRule="auto"/>
        <w:rPr>
          <w:rFonts w:ascii="Arial" w:hAnsi="Arial" w:cs="Arial"/>
          <w:color w:val="000000" w:themeColor="text1"/>
          <w:sz w:val="22"/>
        </w:rPr>
      </w:pPr>
    </w:p>
    <w:p w14:paraId="3C14E037" w14:textId="77777777" w:rsidR="00531E14" w:rsidRPr="00773096" w:rsidRDefault="00531E14" w:rsidP="00892607">
      <w:pPr>
        <w:spacing w:after="130" w:line="360" w:lineRule="auto"/>
        <w:rPr>
          <w:rFonts w:ascii="Arial" w:hAnsi="Arial" w:cs="Arial"/>
          <w:color w:val="000000" w:themeColor="text1"/>
          <w:sz w:val="22"/>
        </w:rPr>
      </w:pPr>
    </w:p>
    <w:p w14:paraId="48E6C641" w14:textId="77777777" w:rsidR="00531E14" w:rsidRPr="00773096" w:rsidRDefault="00531E14" w:rsidP="00892607">
      <w:pPr>
        <w:spacing w:after="130" w:line="360" w:lineRule="auto"/>
        <w:rPr>
          <w:rFonts w:ascii="Arial" w:hAnsi="Arial" w:cs="Arial"/>
          <w:color w:val="000000" w:themeColor="text1"/>
          <w:sz w:val="22"/>
        </w:rPr>
      </w:pPr>
    </w:p>
    <w:p w14:paraId="247880AD" w14:textId="77777777" w:rsidR="00531E14" w:rsidRPr="00773096" w:rsidRDefault="00531E14" w:rsidP="00892607">
      <w:pPr>
        <w:spacing w:after="130" w:line="360" w:lineRule="auto"/>
        <w:rPr>
          <w:rFonts w:ascii="Arial" w:hAnsi="Arial" w:cs="Arial"/>
          <w:color w:val="000000" w:themeColor="text1"/>
          <w:sz w:val="22"/>
        </w:rPr>
      </w:pPr>
    </w:p>
    <w:p w14:paraId="6AA0802C" w14:textId="31F6D907"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sdt>
      <w:sdtPr>
        <w:rPr>
          <w:rFonts w:ascii="Times New Roman" w:eastAsiaTheme="minorHAnsi" w:hAnsi="Times New Roman" w:cstheme="minorBidi"/>
          <w:color w:val="auto"/>
          <w:sz w:val="24"/>
          <w:szCs w:val="22"/>
          <w:lang w:val="en-GB"/>
        </w:rPr>
        <w:id w:val="1501390062"/>
        <w:docPartObj>
          <w:docPartGallery w:val="Table of Contents"/>
          <w:docPartUnique/>
        </w:docPartObj>
      </w:sdtPr>
      <w:sdtEndPr>
        <w:rPr>
          <w:rFonts w:ascii="Arial" w:hAnsi="Arial" w:cs="Arial"/>
          <w:b/>
          <w:bCs/>
          <w:noProof/>
          <w:color w:val="000000" w:themeColor="text1"/>
          <w:sz w:val="22"/>
        </w:rPr>
      </w:sdtEndPr>
      <w:sdtContent>
        <w:p w14:paraId="0446AA55" w14:textId="14C38B2C" w:rsidR="00531E14" w:rsidRPr="00531E14" w:rsidRDefault="00531E14">
          <w:pPr>
            <w:pStyle w:val="TOCHeading"/>
            <w:rPr>
              <w:rFonts w:ascii="Arial" w:hAnsi="Arial" w:cs="Arial"/>
            </w:rPr>
          </w:pPr>
          <w:r w:rsidRPr="00531E14">
            <w:rPr>
              <w:rFonts w:ascii="Arial" w:hAnsi="Arial" w:cs="Arial"/>
            </w:rPr>
            <w:t>Table of Contents</w:t>
          </w:r>
        </w:p>
        <w:p w14:paraId="5EBCB56E" w14:textId="0A7ABCA8" w:rsidR="00531E14" w:rsidRPr="00773096" w:rsidRDefault="00531E14" w:rsidP="00EB44EE">
          <w:pPr>
            <w:pStyle w:val="TOC1"/>
          </w:pPr>
          <w:r w:rsidRPr="00773096">
            <w:rPr>
              <w:noProof w:val="0"/>
            </w:rPr>
            <w:fldChar w:fldCharType="begin"/>
          </w:r>
          <w:r w:rsidRPr="00773096">
            <w:instrText xml:space="preserve"> TOC \o "1-3" \h \z \u </w:instrText>
          </w:r>
          <w:r w:rsidRPr="00773096">
            <w:rPr>
              <w:noProof w:val="0"/>
            </w:rPr>
            <w:fldChar w:fldCharType="separate"/>
          </w:r>
          <w:hyperlink w:anchor="_Toc153582673" w:history="1">
            <w:r w:rsidRPr="00773096">
              <w:rPr>
                <w:rStyle w:val="Hyperlink"/>
                <w:color w:val="000000" w:themeColor="text1"/>
              </w:rPr>
              <w:t>Introduction</w:t>
            </w:r>
            <w:r w:rsidRPr="00773096">
              <w:rPr>
                <w:webHidden/>
              </w:rPr>
              <w:tab/>
            </w:r>
            <w:r w:rsidRPr="00773096">
              <w:rPr>
                <w:webHidden/>
              </w:rPr>
              <w:fldChar w:fldCharType="begin"/>
            </w:r>
            <w:r w:rsidRPr="00773096">
              <w:rPr>
                <w:webHidden/>
              </w:rPr>
              <w:instrText xml:space="preserve"> PAGEREF _Toc153582673 \h </w:instrText>
            </w:r>
            <w:r w:rsidRPr="00773096">
              <w:rPr>
                <w:webHidden/>
              </w:rPr>
            </w:r>
            <w:r w:rsidRPr="00773096">
              <w:rPr>
                <w:webHidden/>
              </w:rPr>
              <w:fldChar w:fldCharType="separate"/>
            </w:r>
            <w:r w:rsidR="00F15563">
              <w:rPr>
                <w:webHidden/>
              </w:rPr>
              <w:t>1</w:t>
            </w:r>
            <w:r w:rsidRPr="00773096">
              <w:rPr>
                <w:webHidden/>
              </w:rPr>
              <w:fldChar w:fldCharType="end"/>
            </w:r>
          </w:hyperlink>
        </w:p>
        <w:p w14:paraId="08892DA8" w14:textId="6E960491" w:rsidR="00531E14" w:rsidRPr="00773096" w:rsidRDefault="00000000" w:rsidP="00F15563">
          <w:pPr>
            <w:pStyle w:val="TOC2"/>
            <w:tabs>
              <w:tab w:val="right" w:leader="dot" w:pos="9016"/>
            </w:tabs>
            <w:spacing w:line="360" w:lineRule="auto"/>
            <w:rPr>
              <w:rFonts w:ascii="Arial" w:hAnsi="Arial" w:cs="Arial"/>
              <w:noProof/>
              <w:color w:val="000000" w:themeColor="text1"/>
              <w:sz w:val="22"/>
            </w:rPr>
          </w:pPr>
          <w:hyperlink w:anchor="_Toc153582674" w:history="1">
            <w:r w:rsidR="00531E14" w:rsidRPr="00773096">
              <w:rPr>
                <w:rStyle w:val="Hyperlink"/>
                <w:rFonts w:ascii="Arial" w:hAnsi="Arial" w:cs="Arial"/>
                <w:noProof/>
                <w:color w:val="000000" w:themeColor="text1"/>
                <w:sz w:val="22"/>
              </w:rPr>
              <w:t>Scope of the Research</w:t>
            </w:r>
            <w:r w:rsidR="00531E14" w:rsidRPr="00773096">
              <w:rPr>
                <w:rFonts w:ascii="Arial" w:hAnsi="Arial" w:cs="Arial"/>
                <w:noProof/>
                <w:webHidden/>
                <w:color w:val="000000" w:themeColor="text1"/>
                <w:sz w:val="22"/>
              </w:rPr>
              <w:tab/>
            </w:r>
            <w:r w:rsidR="00531E14" w:rsidRPr="00773096">
              <w:rPr>
                <w:rFonts w:ascii="Arial" w:hAnsi="Arial" w:cs="Arial"/>
                <w:noProof/>
                <w:webHidden/>
                <w:color w:val="000000" w:themeColor="text1"/>
                <w:sz w:val="22"/>
              </w:rPr>
              <w:fldChar w:fldCharType="begin"/>
            </w:r>
            <w:r w:rsidR="00531E14" w:rsidRPr="00773096">
              <w:rPr>
                <w:rFonts w:ascii="Arial" w:hAnsi="Arial" w:cs="Arial"/>
                <w:noProof/>
                <w:webHidden/>
                <w:color w:val="000000" w:themeColor="text1"/>
                <w:sz w:val="22"/>
              </w:rPr>
              <w:instrText xml:space="preserve"> PAGEREF _Toc153582674 \h </w:instrText>
            </w:r>
            <w:r w:rsidR="00531E14" w:rsidRPr="00773096">
              <w:rPr>
                <w:rFonts w:ascii="Arial" w:hAnsi="Arial" w:cs="Arial"/>
                <w:noProof/>
                <w:webHidden/>
                <w:color w:val="000000" w:themeColor="text1"/>
                <w:sz w:val="22"/>
              </w:rPr>
            </w:r>
            <w:r w:rsidR="00531E14" w:rsidRPr="00773096">
              <w:rPr>
                <w:rFonts w:ascii="Arial" w:hAnsi="Arial" w:cs="Arial"/>
                <w:noProof/>
                <w:webHidden/>
                <w:color w:val="000000" w:themeColor="text1"/>
                <w:sz w:val="22"/>
              </w:rPr>
              <w:fldChar w:fldCharType="separate"/>
            </w:r>
            <w:r w:rsidR="00F15563">
              <w:rPr>
                <w:rFonts w:ascii="Arial" w:hAnsi="Arial" w:cs="Arial"/>
                <w:noProof/>
                <w:webHidden/>
                <w:color w:val="000000" w:themeColor="text1"/>
                <w:sz w:val="22"/>
              </w:rPr>
              <w:t>1</w:t>
            </w:r>
            <w:r w:rsidR="00531E14" w:rsidRPr="00773096">
              <w:rPr>
                <w:rFonts w:ascii="Arial" w:hAnsi="Arial" w:cs="Arial"/>
                <w:noProof/>
                <w:webHidden/>
                <w:color w:val="000000" w:themeColor="text1"/>
                <w:sz w:val="22"/>
              </w:rPr>
              <w:fldChar w:fldCharType="end"/>
            </w:r>
          </w:hyperlink>
        </w:p>
        <w:p w14:paraId="11A940B4" w14:textId="255F159E" w:rsidR="00531E14" w:rsidRPr="00773096" w:rsidRDefault="00000000" w:rsidP="00F15563">
          <w:pPr>
            <w:pStyle w:val="TOC2"/>
            <w:tabs>
              <w:tab w:val="right" w:leader="dot" w:pos="9016"/>
            </w:tabs>
            <w:spacing w:line="360" w:lineRule="auto"/>
            <w:rPr>
              <w:rFonts w:ascii="Arial" w:hAnsi="Arial" w:cs="Arial"/>
              <w:noProof/>
              <w:color w:val="000000" w:themeColor="text1"/>
              <w:sz w:val="22"/>
            </w:rPr>
          </w:pPr>
          <w:hyperlink w:anchor="_Toc153582675" w:history="1">
            <w:r w:rsidR="00531E14" w:rsidRPr="00773096">
              <w:rPr>
                <w:rStyle w:val="Hyperlink"/>
                <w:rFonts w:ascii="Arial" w:hAnsi="Arial" w:cs="Arial"/>
                <w:noProof/>
                <w:color w:val="000000" w:themeColor="text1"/>
                <w:sz w:val="22"/>
              </w:rPr>
              <w:t>Overview</w:t>
            </w:r>
            <w:r w:rsidR="00531E14" w:rsidRPr="00773096">
              <w:rPr>
                <w:rFonts w:ascii="Arial" w:hAnsi="Arial" w:cs="Arial"/>
                <w:noProof/>
                <w:webHidden/>
                <w:color w:val="000000" w:themeColor="text1"/>
                <w:sz w:val="22"/>
              </w:rPr>
              <w:tab/>
            </w:r>
            <w:r w:rsidR="00531E14" w:rsidRPr="00773096">
              <w:rPr>
                <w:rFonts w:ascii="Arial" w:hAnsi="Arial" w:cs="Arial"/>
                <w:noProof/>
                <w:webHidden/>
                <w:color w:val="000000" w:themeColor="text1"/>
                <w:sz w:val="22"/>
              </w:rPr>
              <w:fldChar w:fldCharType="begin"/>
            </w:r>
            <w:r w:rsidR="00531E14" w:rsidRPr="00773096">
              <w:rPr>
                <w:rFonts w:ascii="Arial" w:hAnsi="Arial" w:cs="Arial"/>
                <w:noProof/>
                <w:webHidden/>
                <w:color w:val="000000" w:themeColor="text1"/>
                <w:sz w:val="22"/>
              </w:rPr>
              <w:instrText xml:space="preserve"> PAGEREF _Toc153582675 \h </w:instrText>
            </w:r>
            <w:r w:rsidR="00531E14" w:rsidRPr="00773096">
              <w:rPr>
                <w:rFonts w:ascii="Arial" w:hAnsi="Arial" w:cs="Arial"/>
                <w:noProof/>
                <w:webHidden/>
                <w:color w:val="000000" w:themeColor="text1"/>
                <w:sz w:val="22"/>
              </w:rPr>
            </w:r>
            <w:r w:rsidR="00531E14" w:rsidRPr="00773096">
              <w:rPr>
                <w:rFonts w:ascii="Arial" w:hAnsi="Arial" w:cs="Arial"/>
                <w:noProof/>
                <w:webHidden/>
                <w:color w:val="000000" w:themeColor="text1"/>
                <w:sz w:val="22"/>
              </w:rPr>
              <w:fldChar w:fldCharType="separate"/>
            </w:r>
            <w:r w:rsidR="00F15563">
              <w:rPr>
                <w:rFonts w:ascii="Arial" w:hAnsi="Arial" w:cs="Arial"/>
                <w:noProof/>
                <w:webHidden/>
                <w:color w:val="000000" w:themeColor="text1"/>
                <w:sz w:val="22"/>
              </w:rPr>
              <w:t>2</w:t>
            </w:r>
            <w:r w:rsidR="00531E14" w:rsidRPr="00773096">
              <w:rPr>
                <w:rFonts w:ascii="Arial" w:hAnsi="Arial" w:cs="Arial"/>
                <w:noProof/>
                <w:webHidden/>
                <w:color w:val="000000" w:themeColor="text1"/>
                <w:sz w:val="22"/>
              </w:rPr>
              <w:fldChar w:fldCharType="end"/>
            </w:r>
          </w:hyperlink>
        </w:p>
        <w:p w14:paraId="2523F57C" w14:textId="218E5A19" w:rsidR="00531E14" w:rsidRPr="00773096" w:rsidRDefault="00000000" w:rsidP="00EB44EE">
          <w:pPr>
            <w:pStyle w:val="TOC1"/>
          </w:pPr>
          <w:hyperlink w:anchor="_Toc153582676" w:history="1">
            <w:r w:rsidR="00531E14" w:rsidRPr="00773096">
              <w:rPr>
                <w:rStyle w:val="Hyperlink"/>
                <w:color w:val="000000" w:themeColor="text1"/>
              </w:rPr>
              <w:t>Rationale, Research Questions and Objectives</w:t>
            </w:r>
            <w:r w:rsidR="00531E14" w:rsidRPr="00773096">
              <w:rPr>
                <w:webHidden/>
              </w:rPr>
              <w:tab/>
            </w:r>
            <w:r w:rsidR="00531E14" w:rsidRPr="00773096">
              <w:rPr>
                <w:webHidden/>
              </w:rPr>
              <w:fldChar w:fldCharType="begin"/>
            </w:r>
            <w:r w:rsidR="00531E14" w:rsidRPr="00773096">
              <w:rPr>
                <w:webHidden/>
              </w:rPr>
              <w:instrText xml:space="preserve"> PAGEREF _Toc153582676 \h </w:instrText>
            </w:r>
            <w:r w:rsidR="00531E14" w:rsidRPr="00773096">
              <w:rPr>
                <w:webHidden/>
              </w:rPr>
            </w:r>
            <w:r w:rsidR="00531E14" w:rsidRPr="00773096">
              <w:rPr>
                <w:webHidden/>
              </w:rPr>
              <w:fldChar w:fldCharType="separate"/>
            </w:r>
            <w:r w:rsidR="00F15563">
              <w:rPr>
                <w:webHidden/>
              </w:rPr>
              <w:t>3</w:t>
            </w:r>
            <w:r w:rsidR="00531E14" w:rsidRPr="00773096">
              <w:rPr>
                <w:webHidden/>
              </w:rPr>
              <w:fldChar w:fldCharType="end"/>
            </w:r>
          </w:hyperlink>
        </w:p>
        <w:p w14:paraId="6F8D6372" w14:textId="09BD7CE9" w:rsidR="00531E14" w:rsidRPr="00773096" w:rsidRDefault="00000000" w:rsidP="00F15563">
          <w:pPr>
            <w:pStyle w:val="TOC2"/>
            <w:tabs>
              <w:tab w:val="right" w:leader="dot" w:pos="9016"/>
            </w:tabs>
            <w:spacing w:line="360" w:lineRule="auto"/>
            <w:rPr>
              <w:rFonts w:ascii="Arial" w:hAnsi="Arial" w:cs="Arial"/>
              <w:noProof/>
              <w:color w:val="000000" w:themeColor="text1"/>
              <w:sz w:val="22"/>
            </w:rPr>
          </w:pPr>
          <w:hyperlink w:anchor="_Toc153582677" w:history="1">
            <w:r w:rsidR="00531E14" w:rsidRPr="00773096">
              <w:rPr>
                <w:rStyle w:val="Hyperlink"/>
                <w:rFonts w:ascii="Arial" w:hAnsi="Arial" w:cs="Arial"/>
                <w:noProof/>
                <w:color w:val="000000" w:themeColor="text1"/>
                <w:sz w:val="22"/>
              </w:rPr>
              <w:t>Research Rationale</w:t>
            </w:r>
            <w:r w:rsidR="00531E14" w:rsidRPr="00773096">
              <w:rPr>
                <w:rFonts w:ascii="Arial" w:hAnsi="Arial" w:cs="Arial"/>
                <w:noProof/>
                <w:webHidden/>
                <w:color w:val="000000" w:themeColor="text1"/>
                <w:sz w:val="22"/>
              </w:rPr>
              <w:tab/>
            </w:r>
            <w:r w:rsidR="00531E14" w:rsidRPr="00773096">
              <w:rPr>
                <w:rFonts w:ascii="Arial" w:hAnsi="Arial" w:cs="Arial"/>
                <w:noProof/>
                <w:webHidden/>
                <w:color w:val="000000" w:themeColor="text1"/>
                <w:sz w:val="22"/>
              </w:rPr>
              <w:fldChar w:fldCharType="begin"/>
            </w:r>
            <w:r w:rsidR="00531E14" w:rsidRPr="00773096">
              <w:rPr>
                <w:rFonts w:ascii="Arial" w:hAnsi="Arial" w:cs="Arial"/>
                <w:noProof/>
                <w:webHidden/>
                <w:color w:val="000000" w:themeColor="text1"/>
                <w:sz w:val="22"/>
              </w:rPr>
              <w:instrText xml:space="preserve"> PAGEREF _Toc153582677 \h </w:instrText>
            </w:r>
            <w:r w:rsidR="00531E14" w:rsidRPr="00773096">
              <w:rPr>
                <w:rFonts w:ascii="Arial" w:hAnsi="Arial" w:cs="Arial"/>
                <w:noProof/>
                <w:webHidden/>
                <w:color w:val="000000" w:themeColor="text1"/>
                <w:sz w:val="22"/>
              </w:rPr>
            </w:r>
            <w:r w:rsidR="00531E14" w:rsidRPr="00773096">
              <w:rPr>
                <w:rFonts w:ascii="Arial" w:hAnsi="Arial" w:cs="Arial"/>
                <w:noProof/>
                <w:webHidden/>
                <w:color w:val="000000" w:themeColor="text1"/>
                <w:sz w:val="22"/>
              </w:rPr>
              <w:fldChar w:fldCharType="separate"/>
            </w:r>
            <w:r w:rsidR="00F15563">
              <w:rPr>
                <w:rFonts w:ascii="Arial" w:hAnsi="Arial" w:cs="Arial"/>
                <w:noProof/>
                <w:webHidden/>
                <w:color w:val="000000" w:themeColor="text1"/>
                <w:sz w:val="22"/>
              </w:rPr>
              <w:t>3</w:t>
            </w:r>
            <w:r w:rsidR="00531E14" w:rsidRPr="00773096">
              <w:rPr>
                <w:rFonts w:ascii="Arial" w:hAnsi="Arial" w:cs="Arial"/>
                <w:noProof/>
                <w:webHidden/>
                <w:color w:val="000000" w:themeColor="text1"/>
                <w:sz w:val="22"/>
              </w:rPr>
              <w:fldChar w:fldCharType="end"/>
            </w:r>
          </w:hyperlink>
        </w:p>
        <w:p w14:paraId="1E2CFE9B" w14:textId="7567823D" w:rsidR="00531E14" w:rsidRPr="00773096" w:rsidRDefault="00000000" w:rsidP="00F15563">
          <w:pPr>
            <w:pStyle w:val="TOC2"/>
            <w:tabs>
              <w:tab w:val="right" w:leader="dot" w:pos="9016"/>
            </w:tabs>
            <w:spacing w:line="360" w:lineRule="auto"/>
            <w:rPr>
              <w:rFonts w:ascii="Arial" w:hAnsi="Arial" w:cs="Arial"/>
              <w:noProof/>
              <w:color w:val="000000" w:themeColor="text1"/>
              <w:sz w:val="22"/>
            </w:rPr>
          </w:pPr>
          <w:hyperlink w:anchor="_Toc153582678" w:history="1">
            <w:r w:rsidR="00531E14" w:rsidRPr="00773096">
              <w:rPr>
                <w:rStyle w:val="Hyperlink"/>
                <w:rFonts w:ascii="Arial" w:hAnsi="Arial" w:cs="Arial"/>
                <w:noProof/>
                <w:color w:val="000000" w:themeColor="text1"/>
                <w:sz w:val="22"/>
              </w:rPr>
              <w:t>Research Questions</w:t>
            </w:r>
            <w:r w:rsidR="00531E14" w:rsidRPr="00773096">
              <w:rPr>
                <w:rFonts w:ascii="Arial" w:hAnsi="Arial" w:cs="Arial"/>
                <w:noProof/>
                <w:webHidden/>
                <w:color w:val="000000" w:themeColor="text1"/>
                <w:sz w:val="22"/>
              </w:rPr>
              <w:tab/>
            </w:r>
            <w:r w:rsidR="00531E14" w:rsidRPr="00773096">
              <w:rPr>
                <w:rFonts w:ascii="Arial" w:hAnsi="Arial" w:cs="Arial"/>
                <w:noProof/>
                <w:webHidden/>
                <w:color w:val="000000" w:themeColor="text1"/>
                <w:sz w:val="22"/>
              </w:rPr>
              <w:fldChar w:fldCharType="begin"/>
            </w:r>
            <w:r w:rsidR="00531E14" w:rsidRPr="00773096">
              <w:rPr>
                <w:rFonts w:ascii="Arial" w:hAnsi="Arial" w:cs="Arial"/>
                <w:noProof/>
                <w:webHidden/>
                <w:color w:val="000000" w:themeColor="text1"/>
                <w:sz w:val="22"/>
              </w:rPr>
              <w:instrText xml:space="preserve"> PAGEREF _Toc153582678 \h </w:instrText>
            </w:r>
            <w:r w:rsidR="00531E14" w:rsidRPr="00773096">
              <w:rPr>
                <w:rFonts w:ascii="Arial" w:hAnsi="Arial" w:cs="Arial"/>
                <w:noProof/>
                <w:webHidden/>
                <w:color w:val="000000" w:themeColor="text1"/>
                <w:sz w:val="22"/>
              </w:rPr>
            </w:r>
            <w:r w:rsidR="00531E14" w:rsidRPr="00773096">
              <w:rPr>
                <w:rFonts w:ascii="Arial" w:hAnsi="Arial" w:cs="Arial"/>
                <w:noProof/>
                <w:webHidden/>
                <w:color w:val="000000" w:themeColor="text1"/>
                <w:sz w:val="22"/>
              </w:rPr>
              <w:fldChar w:fldCharType="separate"/>
            </w:r>
            <w:r w:rsidR="00F15563">
              <w:rPr>
                <w:rFonts w:ascii="Arial" w:hAnsi="Arial" w:cs="Arial"/>
                <w:noProof/>
                <w:webHidden/>
                <w:color w:val="000000" w:themeColor="text1"/>
                <w:sz w:val="22"/>
              </w:rPr>
              <w:t>3</w:t>
            </w:r>
            <w:r w:rsidR="00531E14" w:rsidRPr="00773096">
              <w:rPr>
                <w:rFonts w:ascii="Arial" w:hAnsi="Arial" w:cs="Arial"/>
                <w:noProof/>
                <w:webHidden/>
                <w:color w:val="000000" w:themeColor="text1"/>
                <w:sz w:val="22"/>
              </w:rPr>
              <w:fldChar w:fldCharType="end"/>
            </w:r>
          </w:hyperlink>
        </w:p>
        <w:p w14:paraId="3F305341" w14:textId="10F837BD" w:rsidR="00531E14" w:rsidRPr="00773096" w:rsidRDefault="00000000" w:rsidP="00F15563">
          <w:pPr>
            <w:pStyle w:val="TOC2"/>
            <w:tabs>
              <w:tab w:val="right" w:leader="dot" w:pos="9016"/>
            </w:tabs>
            <w:spacing w:line="360" w:lineRule="auto"/>
            <w:rPr>
              <w:rFonts w:ascii="Arial" w:hAnsi="Arial" w:cs="Arial"/>
              <w:noProof/>
              <w:color w:val="000000" w:themeColor="text1"/>
              <w:sz w:val="22"/>
            </w:rPr>
          </w:pPr>
          <w:hyperlink w:anchor="_Toc153582679" w:history="1">
            <w:r w:rsidR="00531E14" w:rsidRPr="00773096">
              <w:rPr>
                <w:rStyle w:val="Hyperlink"/>
                <w:rFonts w:ascii="Arial" w:hAnsi="Arial" w:cs="Arial"/>
                <w:noProof/>
                <w:color w:val="000000" w:themeColor="text1"/>
                <w:sz w:val="22"/>
              </w:rPr>
              <w:t>Research Objectives</w:t>
            </w:r>
            <w:r w:rsidR="00531E14" w:rsidRPr="00773096">
              <w:rPr>
                <w:rFonts w:ascii="Arial" w:hAnsi="Arial" w:cs="Arial"/>
                <w:noProof/>
                <w:webHidden/>
                <w:color w:val="000000" w:themeColor="text1"/>
                <w:sz w:val="22"/>
              </w:rPr>
              <w:tab/>
            </w:r>
            <w:r w:rsidR="00531E14" w:rsidRPr="00773096">
              <w:rPr>
                <w:rFonts w:ascii="Arial" w:hAnsi="Arial" w:cs="Arial"/>
                <w:noProof/>
                <w:webHidden/>
                <w:color w:val="000000" w:themeColor="text1"/>
                <w:sz w:val="22"/>
              </w:rPr>
              <w:fldChar w:fldCharType="begin"/>
            </w:r>
            <w:r w:rsidR="00531E14" w:rsidRPr="00773096">
              <w:rPr>
                <w:rFonts w:ascii="Arial" w:hAnsi="Arial" w:cs="Arial"/>
                <w:noProof/>
                <w:webHidden/>
                <w:color w:val="000000" w:themeColor="text1"/>
                <w:sz w:val="22"/>
              </w:rPr>
              <w:instrText xml:space="preserve"> PAGEREF _Toc153582679 \h </w:instrText>
            </w:r>
            <w:r w:rsidR="00531E14" w:rsidRPr="00773096">
              <w:rPr>
                <w:rFonts w:ascii="Arial" w:hAnsi="Arial" w:cs="Arial"/>
                <w:noProof/>
                <w:webHidden/>
                <w:color w:val="000000" w:themeColor="text1"/>
                <w:sz w:val="22"/>
              </w:rPr>
            </w:r>
            <w:r w:rsidR="00531E14" w:rsidRPr="00773096">
              <w:rPr>
                <w:rFonts w:ascii="Arial" w:hAnsi="Arial" w:cs="Arial"/>
                <w:noProof/>
                <w:webHidden/>
                <w:color w:val="000000" w:themeColor="text1"/>
                <w:sz w:val="22"/>
              </w:rPr>
              <w:fldChar w:fldCharType="separate"/>
            </w:r>
            <w:r w:rsidR="00F15563">
              <w:rPr>
                <w:rFonts w:ascii="Arial" w:hAnsi="Arial" w:cs="Arial"/>
                <w:noProof/>
                <w:webHidden/>
                <w:color w:val="000000" w:themeColor="text1"/>
                <w:sz w:val="22"/>
              </w:rPr>
              <w:t>3</w:t>
            </w:r>
            <w:r w:rsidR="00531E14" w:rsidRPr="00773096">
              <w:rPr>
                <w:rFonts w:ascii="Arial" w:hAnsi="Arial" w:cs="Arial"/>
                <w:noProof/>
                <w:webHidden/>
                <w:color w:val="000000" w:themeColor="text1"/>
                <w:sz w:val="22"/>
              </w:rPr>
              <w:fldChar w:fldCharType="end"/>
            </w:r>
          </w:hyperlink>
        </w:p>
        <w:p w14:paraId="3BF6C160" w14:textId="1AAADAE6" w:rsidR="00531E14" w:rsidRPr="00EB44EE" w:rsidRDefault="00000000" w:rsidP="00EB44EE">
          <w:pPr>
            <w:pStyle w:val="TOC1"/>
          </w:pPr>
          <w:hyperlink w:anchor="_Toc153582680" w:history="1">
            <w:r w:rsidR="00531E14" w:rsidRPr="00EB44EE">
              <w:rPr>
                <w:rStyle w:val="Hyperlink"/>
                <w:color w:val="000000" w:themeColor="text1"/>
              </w:rPr>
              <w:t>Research Methodology</w:t>
            </w:r>
            <w:r w:rsidR="00531E14" w:rsidRPr="00EB44EE">
              <w:rPr>
                <w:webHidden/>
              </w:rPr>
              <w:tab/>
            </w:r>
            <w:r w:rsidR="00531E14" w:rsidRPr="00EB44EE">
              <w:rPr>
                <w:webHidden/>
              </w:rPr>
              <w:fldChar w:fldCharType="begin"/>
            </w:r>
            <w:r w:rsidR="00531E14" w:rsidRPr="00EB44EE">
              <w:rPr>
                <w:webHidden/>
              </w:rPr>
              <w:instrText xml:space="preserve"> PAGEREF _Toc153582680 \h </w:instrText>
            </w:r>
            <w:r w:rsidR="00531E14" w:rsidRPr="00EB44EE">
              <w:rPr>
                <w:webHidden/>
              </w:rPr>
            </w:r>
            <w:r w:rsidR="00531E14" w:rsidRPr="00EB44EE">
              <w:rPr>
                <w:webHidden/>
              </w:rPr>
              <w:fldChar w:fldCharType="separate"/>
            </w:r>
            <w:r w:rsidR="00F15563" w:rsidRPr="00EB44EE">
              <w:rPr>
                <w:webHidden/>
              </w:rPr>
              <w:t>5</w:t>
            </w:r>
            <w:r w:rsidR="00531E14" w:rsidRPr="00EB44EE">
              <w:rPr>
                <w:webHidden/>
              </w:rPr>
              <w:fldChar w:fldCharType="end"/>
            </w:r>
          </w:hyperlink>
        </w:p>
        <w:p w14:paraId="046554C6" w14:textId="23CBAFC8" w:rsidR="00531E14" w:rsidRPr="00773096" w:rsidRDefault="00000000" w:rsidP="00EB44EE">
          <w:pPr>
            <w:pStyle w:val="TOC1"/>
          </w:pPr>
          <w:hyperlink w:anchor="_Toc153582681" w:history="1">
            <w:r w:rsidR="00531E14" w:rsidRPr="00773096">
              <w:rPr>
                <w:rStyle w:val="Hyperlink"/>
                <w:color w:val="000000" w:themeColor="text1"/>
              </w:rPr>
              <w:t>Research Design</w:t>
            </w:r>
            <w:r w:rsidR="00531E14" w:rsidRPr="00773096">
              <w:rPr>
                <w:webHidden/>
              </w:rPr>
              <w:tab/>
            </w:r>
            <w:r w:rsidR="00531E14" w:rsidRPr="00773096">
              <w:rPr>
                <w:webHidden/>
              </w:rPr>
              <w:fldChar w:fldCharType="begin"/>
            </w:r>
            <w:r w:rsidR="00531E14" w:rsidRPr="00773096">
              <w:rPr>
                <w:webHidden/>
              </w:rPr>
              <w:instrText xml:space="preserve"> PAGEREF _Toc153582681 \h </w:instrText>
            </w:r>
            <w:r w:rsidR="00531E14" w:rsidRPr="00773096">
              <w:rPr>
                <w:webHidden/>
              </w:rPr>
            </w:r>
            <w:r w:rsidR="00531E14" w:rsidRPr="00773096">
              <w:rPr>
                <w:webHidden/>
              </w:rPr>
              <w:fldChar w:fldCharType="separate"/>
            </w:r>
            <w:r w:rsidR="00F15563">
              <w:rPr>
                <w:webHidden/>
              </w:rPr>
              <w:t>6</w:t>
            </w:r>
            <w:r w:rsidR="00531E14" w:rsidRPr="00773096">
              <w:rPr>
                <w:webHidden/>
              </w:rPr>
              <w:fldChar w:fldCharType="end"/>
            </w:r>
          </w:hyperlink>
        </w:p>
        <w:p w14:paraId="3E71DBB0" w14:textId="6515B192" w:rsidR="00531E14" w:rsidRPr="00773096" w:rsidRDefault="00000000" w:rsidP="00EB44EE">
          <w:pPr>
            <w:pStyle w:val="TOC1"/>
          </w:pPr>
          <w:hyperlink w:anchor="_Toc153582682" w:history="1">
            <w:r w:rsidR="00531E14" w:rsidRPr="00773096">
              <w:rPr>
                <w:rStyle w:val="Hyperlink"/>
                <w:color w:val="000000" w:themeColor="text1"/>
              </w:rPr>
              <w:t>Recruitment, Sampling &amp; Study Participants</w:t>
            </w:r>
            <w:r w:rsidR="00531E14" w:rsidRPr="00773096">
              <w:rPr>
                <w:webHidden/>
              </w:rPr>
              <w:tab/>
            </w:r>
            <w:r w:rsidR="00531E14" w:rsidRPr="00773096">
              <w:rPr>
                <w:webHidden/>
              </w:rPr>
              <w:fldChar w:fldCharType="begin"/>
            </w:r>
            <w:r w:rsidR="00531E14" w:rsidRPr="00773096">
              <w:rPr>
                <w:webHidden/>
              </w:rPr>
              <w:instrText xml:space="preserve"> PAGEREF _Toc153582682 \h </w:instrText>
            </w:r>
            <w:r w:rsidR="00531E14" w:rsidRPr="00773096">
              <w:rPr>
                <w:webHidden/>
              </w:rPr>
            </w:r>
            <w:r w:rsidR="00531E14" w:rsidRPr="00773096">
              <w:rPr>
                <w:webHidden/>
              </w:rPr>
              <w:fldChar w:fldCharType="separate"/>
            </w:r>
            <w:r w:rsidR="00F15563">
              <w:rPr>
                <w:webHidden/>
              </w:rPr>
              <w:t>8</w:t>
            </w:r>
            <w:r w:rsidR="00531E14" w:rsidRPr="00773096">
              <w:rPr>
                <w:webHidden/>
              </w:rPr>
              <w:fldChar w:fldCharType="end"/>
            </w:r>
          </w:hyperlink>
        </w:p>
        <w:p w14:paraId="3105CBC6" w14:textId="7D07197D" w:rsidR="00531E14" w:rsidRPr="00773096" w:rsidRDefault="00000000" w:rsidP="00EB44EE">
          <w:pPr>
            <w:pStyle w:val="TOC1"/>
          </w:pPr>
          <w:hyperlink w:anchor="_Toc153582683" w:history="1">
            <w:r w:rsidR="00531E14" w:rsidRPr="00773096">
              <w:rPr>
                <w:rStyle w:val="Hyperlink"/>
                <w:color w:val="000000" w:themeColor="text1"/>
              </w:rPr>
              <w:t>Data Collection Method</w:t>
            </w:r>
            <w:r w:rsidR="00531E14" w:rsidRPr="00773096">
              <w:rPr>
                <w:webHidden/>
              </w:rPr>
              <w:tab/>
            </w:r>
            <w:r w:rsidR="00531E14" w:rsidRPr="00773096">
              <w:rPr>
                <w:webHidden/>
              </w:rPr>
              <w:fldChar w:fldCharType="begin"/>
            </w:r>
            <w:r w:rsidR="00531E14" w:rsidRPr="00773096">
              <w:rPr>
                <w:webHidden/>
              </w:rPr>
              <w:instrText xml:space="preserve"> PAGEREF _Toc153582683 \h </w:instrText>
            </w:r>
            <w:r w:rsidR="00531E14" w:rsidRPr="00773096">
              <w:rPr>
                <w:webHidden/>
              </w:rPr>
            </w:r>
            <w:r w:rsidR="00531E14" w:rsidRPr="00773096">
              <w:rPr>
                <w:webHidden/>
              </w:rPr>
              <w:fldChar w:fldCharType="separate"/>
            </w:r>
            <w:r w:rsidR="00F15563">
              <w:rPr>
                <w:webHidden/>
              </w:rPr>
              <w:t>9</w:t>
            </w:r>
            <w:r w:rsidR="00531E14" w:rsidRPr="00773096">
              <w:rPr>
                <w:webHidden/>
              </w:rPr>
              <w:fldChar w:fldCharType="end"/>
            </w:r>
          </w:hyperlink>
        </w:p>
        <w:p w14:paraId="466746CB" w14:textId="3394458F" w:rsidR="00531E14" w:rsidRPr="00773096" w:rsidRDefault="00000000" w:rsidP="00EB44EE">
          <w:pPr>
            <w:pStyle w:val="TOC1"/>
          </w:pPr>
          <w:hyperlink w:anchor="_Toc153582684" w:history="1">
            <w:r w:rsidR="00531E14" w:rsidRPr="00773096">
              <w:rPr>
                <w:rStyle w:val="Hyperlink"/>
                <w:color w:val="000000" w:themeColor="text1"/>
              </w:rPr>
              <w:t xml:space="preserve">Data </w:t>
            </w:r>
            <w:r w:rsidR="00993149">
              <w:rPr>
                <w:rStyle w:val="Hyperlink"/>
                <w:color w:val="000000" w:themeColor="text1"/>
              </w:rPr>
              <w:t>Analysis Technique</w:t>
            </w:r>
            <w:r w:rsidR="00531E14" w:rsidRPr="00773096">
              <w:rPr>
                <w:webHidden/>
              </w:rPr>
              <w:tab/>
            </w:r>
            <w:r w:rsidR="00531E14" w:rsidRPr="00773096">
              <w:rPr>
                <w:webHidden/>
              </w:rPr>
              <w:fldChar w:fldCharType="begin"/>
            </w:r>
            <w:r w:rsidR="00531E14" w:rsidRPr="00773096">
              <w:rPr>
                <w:webHidden/>
              </w:rPr>
              <w:instrText xml:space="preserve"> PAGEREF _Toc153582684 \h </w:instrText>
            </w:r>
            <w:r w:rsidR="00531E14" w:rsidRPr="00773096">
              <w:rPr>
                <w:webHidden/>
              </w:rPr>
            </w:r>
            <w:r w:rsidR="00531E14" w:rsidRPr="00773096">
              <w:rPr>
                <w:webHidden/>
              </w:rPr>
              <w:fldChar w:fldCharType="separate"/>
            </w:r>
            <w:r w:rsidR="00F15563">
              <w:rPr>
                <w:webHidden/>
              </w:rPr>
              <w:t>10</w:t>
            </w:r>
            <w:r w:rsidR="00531E14" w:rsidRPr="00773096">
              <w:rPr>
                <w:webHidden/>
              </w:rPr>
              <w:fldChar w:fldCharType="end"/>
            </w:r>
          </w:hyperlink>
        </w:p>
        <w:p w14:paraId="0313A7C0" w14:textId="55F984F0" w:rsidR="00531E14" w:rsidRPr="00773096" w:rsidRDefault="00000000" w:rsidP="00EB44EE">
          <w:pPr>
            <w:pStyle w:val="TOC1"/>
          </w:pPr>
          <w:hyperlink w:anchor="_Toc153582685" w:history="1">
            <w:r w:rsidR="00531E14" w:rsidRPr="00773096">
              <w:rPr>
                <w:rStyle w:val="Hyperlink"/>
                <w:color w:val="000000" w:themeColor="text1"/>
              </w:rPr>
              <w:t>Ethical considerations</w:t>
            </w:r>
            <w:r w:rsidR="00531E14" w:rsidRPr="00773096">
              <w:rPr>
                <w:webHidden/>
              </w:rPr>
              <w:tab/>
            </w:r>
            <w:r w:rsidR="00531E14" w:rsidRPr="00773096">
              <w:rPr>
                <w:webHidden/>
              </w:rPr>
              <w:fldChar w:fldCharType="begin"/>
            </w:r>
            <w:r w:rsidR="00531E14" w:rsidRPr="00773096">
              <w:rPr>
                <w:webHidden/>
              </w:rPr>
              <w:instrText xml:space="preserve"> PAGEREF _Toc153582685 \h </w:instrText>
            </w:r>
            <w:r w:rsidR="00531E14" w:rsidRPr="00773096">
              <w:rPr>
                <w:webHidden/>
              </w:rPr>
            </w:r>
            <w:r w:rsidR="00531E14" w:rsidRPr="00773096">
              <w:rPr>
                <w:webHidden/>
              </w:rPr>
              <w:fldChar w:fldCharType="separate"/>
            </w:r>
            <w:r w:rsidR="00F15563">
              <w:rPr>
                <w:webHidden/>
              </w:rPr>
              <w:t>11</w:t>
            </w:r>
            <w:r w:rsidR="00531E14" w:rsidRPr="00773096">
              <w:rPr>
                <w:webHidden/>
              </w:rPr>
              <w:fldChar w:fldCharType="end"/>
            </w:r>
          </w:hyperlink>
        </w:p>
        <w:p w14:paraId="24172799" w14:textId="6A95F024" w:rsidR="00531E14" w:rsidRPr="00773096" w:rsidRDefault="00000000" w:rsidP="00EB44EE">
          <w:pPr>
            <w:pStyle w:val="TOC1"/>
          </w:pPr>
          <w:hyperlink w:anchor="_Toc153582686" w:history="1">
            <w:r w:rsidR="00531E14" w:rsidRPr="00773096">
              <w:rPr>
                <w:rStyle w:val="Hyperlink"/>
                <w:color w:val="000000" w:themeColor="text1"/>
              </w:rPr>
              <w:t>Results</w:t>
            </w:r>
            <w:r w:rsidR="00531E14" w:rsidRPr="00773096">
              <w:rPr>
                <w:webHidden/>
              </w:rPr>
              <w:tab/>
            </w:r>
            <w:r w:rsidR="00531E14" w:rsidRPr="00773096">
              <w:rPr>
                <w:webHidden/>
              </w:rPr>
              <w:fldChar w:fldCharType="begin"/>
            </w:r>
            <w:r w:rsidR="00531E14" w:rsidRPr="00773096">
              <w:rPr>
                <w:webHidden/>
              </w:rPr>
              <w:instrText xml:space="preserve"> PAGEREF _Toc153582686 \h </w:instrText>
            </w:r>
            <w:r w:rsidR="00531E14" w:rsidRPr="00773096">
              <w:rPr>
                <w:webHidden/>
              </w:rPr>
            </w:r>
            <w:r w:rsidR="00531E14" w:rsidRPr="00773096">
              <w:rPr>
                <w:webHidden/>
              </w:rPr>
              <w:fldChar w:fldCharType="separate"/>
            </w:r>
            <w:r w:rsidR="00F15563">
              <w:rPr>
                <w:webHidden/>
              </w:rPr>
              <w:t>12</w:t>
            </w:r>
            <w:r w:rsidR="00531E14" w:rsidRPr="00773096">
              <w:rPr>
                <w:webHidden/>
              </w:rPr>
              <w:fldChar w:fldCharType="end"/>
            </w:r>
          </w:hyperlink>
        </w:p>
        <w:p w14:paraId="2756F0ED" w14:textId="3A585152" w:rsidR="00531E14" w:rsidRPr="00773096" w:rsidRDefault="0043331A" w:rsidP="00EB44EE">
          <w:pPr>
            <w:pStyle w:val="TOC1"/>
          </w:pPr>
          <w:r>
            <w:t>Discussion …………………………………………………………………………………………. 17</w:t>
          </w:r>
        </w:p>
        <w:p w14:paraId="4D65847F" w14:textId="7C2B409F" w:rsidR="00531E14" w:rsidRPr="00773096" w:rsidRDefault="0043331A" w:rsidP="00EB44EE">
          <w:pPr>
            <w:pStyle w:val="TOC1"/>
          </w:pPr>
          <w:r>
            <w:t>Conclusion …………………………………………………………………………………………..18</w:t>
          </w:r>
        </w:p>
        <w:p w14:paraId="4A98D227" w14:textId="48CCD576" w:rsidR="00531E14" w:rsidRPr="00773096" w:rsidRDefault="0043331A" w:rsidP="00EB44EE">
          <w:pPr>
            <w:pStyle w:val="TOC1"/>
          </w:pPr>
          <w:r>
            <w:t>References………………………………………………………………………………………….. 19</w:t>
          </w:r>
        </w:p>
        <w:p w14:paraId="63C31016" w14:textId="0DBE8F8F" w:rsidR="00531E14" w:rsidRPr="00EB44EE" w:rsidRDefault="00EB44EE" w:rsidP="00EB44EE">
          <w:pPr>
            <w:pStyle w:val="TOC1"/>
          </w:pPr>
          <w:r>
            <w:t>Appendix</w:t>
          </w:r>
          <w:r w:rsidR="005A65B6">
            <w:t xml:space="preserve"> - 01</w:t>
          </w:r>
          <w:r>
            <w:t xml:space="preserve"> - A blank copy of the questionnaire……………………………………………...</w:t>
          </w:r>
          <w:r w:rsidR="0043331A">
            <w:t>...</w:t>
          </w:r>
          <w:r>
            <w:t>22</w:t>
          </w:r>
        </w:p>
        <w:p w14:paraId="26013CC6" w14:textId="58C19024" w:rsidR="00531E14" w:rsidRPr="00773096" w:rsidRDefault="00531E14" w:rsidP="00F15563">
          <w:pPr>
            <w:spacing w:line="360" w:lineRule="auto"/>
            <w:rPr>
              <w:rFonts w:ascii="Arial" w:hAnsi="Arial" w:cs="Arial"/>
              <w:color w:val="000000" w:themeColor="text1"/>
              <w:sz w:val="22"/>
            </w:rPr>
          </w:pPr>
          <w:r w:rsidRPr="00773096">
            <w:rPr>
              <w:rFonts w:ascii="Arial" w:hAnsi="Arial" w:cs="Arial"/>
              <w:b/>
              <w:bCs/>
              <w:noProof/>
              <w:color w:val="000000" w:themeColor="text1"/>
              <w:sz w:val="22"/>
            </w:rPr>
            <w:fldChar w:fldCharType="end"/>
          </w:r>
        </w:p>
      </w:sdtContent>
    </w:sdt>
    <w:p w14:paraId="525B60A7" w14:textId="77777777" w:rsidR="00892607" w:rsidRPr="00773096" w:rsidRDefault="00892607">
      <w:pPr>
        <w:spacing w:after="160"/>
        <w:jc w:val="left"/>
        <w:rPr>
          <w:rFonts w:ascii="Arial" w:eastAsiaTheme="majorEastAsia" w:hAnsi="Arial" w:cs="Arial"/>
          <w:color w:val="000000" w:themeColor="text1"/>
          <w:sz w:val="22"/>
        </w:rPr>
      </w:pPr>
      <w:r w:rsidRPr="00773096">
        <w:rPr>
          <w:rFonts w:ascii="Arial" w:hAnsi="Arial" w:cs="Arial"/>
          <w:color w:val="000000" w:themeColor="text1"/>
          <w:sz w:val="22"/>
        </w:rPr>
        <w:br w:type="page"/>
      </w:r>
    </w:p>
    <w:p w14:paraId="298EB730" w14:textId="77777777" w:rsidR="00531E14" w:rsidRDefault="00531E14" w:rsidP="00892607">
      <w:pPr>
        <w:pStyle w:val="Heading1"/>
        <w:spacing w:after="130" w:line="360" w:lineRule="auto"/>
        <w:rPr>
          <w:rFonts w:ascii="Arial" w:hAnsi="Arial" w:cs="Arial"/>
          <w:szCs w:val="22"/>
        </w:rPr>
        <w:sectPr w:rsidR="00531E14">
          <w:footerReference w:type="default" r:id="rId9"/>
          <w:pgSz w:w="11906" w:h="16838"/>
          <w:pgMar w:top="1440" w:right="1440" w:bottom="1440" w:left="1440" w:header="708" w:footer="708" w:gutter="0"/>
          <w:cols w:space="708"/>
          <w:docGrid w:linePitch="360"/>
        </w:sectPr>
      </w:pPr>
    </w:p>
    <w:p w14:paraId="4657CA25" w14:textId="136BCC71" w:rsidR="00146E0F" w:rsidRPr="00892607" w:rsidRDefault="003F1108" w:rsidP="00892607">
      <w:pPr>
        <w:pStyle w:val="Heading1"/>
        <w:spacing w:after="130" w:line="360" w:lineRule="auto"/>
        <w:rPr>
          <w:rFonts w:ascii="Arial" w:hAnsi="Arial" w:cs="Arial"/>
          <w:szCs w:val="22"/>
        </w:rPr>
      </w:pPr>
      <w:bookmarkStart w:id="0" w:name="_Toc153582673"/>
      <w:r w:rsidRPr="00892607">
        <w:rPr>
          <w:rFonts w:ascii="Arial" w:hAnsi="Arial" w:cs="Arial"/>
          <w:szCs w:val="22"/>
        </w:rPr>
        <w:t>Introduction</w:t>
      </w:r>
      <w:bookmarkEnd w:id="0"/>
    </w:p>
    <w:p w14:paraId="76E540A4" w14:textId="0BC22056" w:rsidR="00361F15"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Advanced students must concentrate on professional improvement outside of class in ever-changing higher education</w:t>
      </w:r>
      <w:r w:rsidR="00986E11" w:rsidRPr="00773096">
        <w:rPr>
          <w:rFonts w:ascii="Arial" w:hAnsi="Arial" w:cs="Arial"/>
          <w:color w:val="000000" w:themeColor="text1"/>
          <w:sz w:val="22"/>
        </w:rPr>
        <w:t xml:space="preserve"> (</w:t>
      </w:r>
      <w:proofErr w:type="spellStart"/>
      <w:r w:rsidR="00986E11" w:rsidRPr="00773096">
        <w:rPr>
          <w:rFonts w:ascii="Arial" w:hAnsi="Arial" w:cs="Arial"/>
          <w:color w:val="000000" w:themeColor="text1"/>
          <w:sz w:val="22"/>
          <w:shd w:val="clear" w:color="auto" w:fill="FFFFFF"/>
        </w:rPr>
        <w:t>Msengi</w:t>
      </w:r>
      <w:proofErr w:type="spellEnd"/>
      <w:r w:rsidR="00986E11" w:rsidRPr="00773096">
        <w:rPr>
          <w:rFonts w:ascii="Arial" w:hAnsi="Arial" w:cs="Arial"/>
          <w:color w:val="000000" w:themeColor="text1"/>
          <w:sz w:val="22"/>
          <w:shd w:val="clear" w:color="auto" w:fill="FFFFFF"/>
        </w:rPr>
        <w:t>, 2012</w:t>
      </w:r>
      <w:r w:rsidR="00986E11" w:rsidRPr="00773096">
        <w:rPr>
          <w:rFonts w:ascii="Arial" w:hAnsi="Arial" w:cs="Arial"/>
          <w:color w:val="000000" w:themeColor="text1"/>
          <w:sz w:val="22"/>
        </w:rPr>
        <w:t>)</w:t>
      </w:r>
      <w:r w:rsidRPr="00773096">
        <w:rPr>
          <w:rFonts w:ascii="Arial" w:hAnsi="Arial" w:cs="Arial"/>
          <w:color w:val="000000" w:themeColor="text1"/>
          <w:sz w:val="22"/>
        </w:rPr>
        <w:t xml:space="preserve">. </w:t>
      </w:r>
      <w:r w:rsidR="004C3E17">
        <w:rPr>
          <w:rFonts w:ascii="Arial" w:hAnsi="Arial" w:cs="Arial"/>
          <w:color w:val="000000" w:themeColor="text1"/>
          <w:sz w:val="22"/>
        </w:rPr>
        <w:t>University</w:t>
      </w:r>
      <w:r w:rsidRPr="00773096">
        <w:rPr>
          <w:rFonts w:ascii="Arial" w:hAnsi="Arial" w:cs="Arial"/>
          <w:color w:val="000000" w:themeColor="text1"/>
          <w:sz w:val="22"/>
        </w:rPr>
        <w:t xml:space="preserve"> students studying Public Health and Social Care (PHSC) affect healthcare and society. Understanding what makes these youngsters perform professionally may help them succeed in</w:t>
      </w:r>
      <w:r w:rsidR="008D0303">
        <w:rPr>
          <w:rFonts w:ascii="Arial" w:hAnsi="Arial" w:cs="Arial"/>
          <w:color w:val="000000" w:themeColor="text1"/>
          <w:sz w:val="22"/>
        </w:rPr>
        <w:t xml:space="preserve"> university</w:t>
      </w:r>
      <w:r w:rsidRPr="00773096">
        <w:rPr>
          <w:rFonts w:ascii="Arial" w:hAnsi="Arial" w:cs="Arial"/>
          <w:color w:val="000000" w:themeColor="text1"/>
          <w:sz w:val="22"/>
        </w:rPr>
        <w:t xml:space="preserve"> and prepare them for demanding professions</w:t>
      </w:r>
      <w:r w:rsidR="00986E11" w:rsidRPr="00773096">
        <w:rPr>
          <w:rFonts w:ascii="Arial" w:hAnsi="Arial" w:cs="Arial"/>
          <w:color w:val="000000" w:themeColor="text1"/>
          <w:sz w:val="22"/>
        </w:rPr>
        <w:t xml:space="preserve"> (</w:t>
      </w:r>
      <w:proofErr w:type="spellStart"/>
      <w:r w:rsidR="00986E11" w:rsidRPr="00773096">
        <w:rPr>
          <w:rFonts w:ascii="Arial" w:hAnsi="Arial" w:cs="Arial"/>
          <w:color w:val="000000" w:themeColor="text1"/>
          <w:sz w:val="22"/>
          <w:shd w:val="clear" w:color="auto" w:fill="FFFFFF"/>
        </w:rPr>
        <w:t>Onwubiko</w:t>
      </w:r>
      <w:proofErr w:type="spellEnd"/>
      <w:r w:rsidR="00986E11" w:rsidRPr="00773096">
        <w:rPr>
          <w:rFonts w:ascii="Arial" w:hAnsi="Arial" w:cs="Arial"/>
          <w:color w:val="000000" w:themeColor="text1"/>
          <w:sz w:val="22"/>
          <w:shd w:val="clear" w:color="auto" w:fill="FFFFFF"/>
        </w:rPr>
        <w:t xml:space="preserve"> and Okeke, 2023</w:t>
      </w:r>
      <w:r w:rsidR="00986E11" w:rsidRPr="00773096">
        <w:rPr>
          <w:rFonts w:ascii="Arial" w:hAnsi="Arial" w:cs="Arial"/>
          <w:color w:val="000000" w:themeColor="text1"/>
          <w:sz w:val="22"/>
        </w:rPr>
        <w:t>)</w:t>
      </w:r>
      <w:r w:rsidRPr="00773096">
        <w:rPr>
          <w:rFonts w:ascii="Arial" w:hAnsi="Arial" w:cs="Arial"/>
          <w:color w:val="000000" w:themeColor="text1"/>
          <w:sz w:val="22"/>
        </w:rPr>
        <w:t>.</w:t>
      </w:r>
    </w:p>
    <w:p w14:paraId="53EDCC96" w14:textId="0EFFB72E" w:rsidR="00361F15"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research examines the complex elements that influence senior PHSC students' professional </w:t>
      </w:r>
      <w:r w:rsidR="00DA5136" w:rsidRPr="00773096">
        <w:rPr>
          <w:rFonts w:ascii="Arial" w:hAnsi="Arial" w:cs="Arial"/>
          <w:color w:val="000000" w:themeColor="text1"/>
          <w:sz w:val="22"/>
        </w:rPr>
        <w:t>behaviour</w:t>
      </w:r>
      <w:r w:rsidRPr="00773096">
        <w:rPr>
          <w:rFonts w:ascii="Arial" w:hAnsi="Arial" w:cs="Arial"/>
          <w:color w:val="000000" w:themeColor="text1"/>
          <w:sz w:val="22"/>
        </w:rPr>
        <w:t xml:space="preserve"> in public universities. To become competent, you must study hard in </w:t>
      </w:r>
      <w:r w:rsidR="004C3E17">
        <w:rPr>
          <w:rFonts w:ascii="Arial" w:hAnsi="Arial" w:cs="Arial"/>
          <w:color w:val="000000" w:themeColor="text1"/>
          <w:sz w:val="22"/>
        </w:rPr>
        <w:t>university</w:t>
      </w:r>
      <w:r w:rsidRPr="00773096">
        <w:rPr>
          <w:rFonts w:ascii="Arial" w:hAnsi="Arial" w:cs="Arial"/>
          <w:color w:val="000000" w:themeColor="text1"/>
          <w:sz w:val="22"/>
        </w:rPr>
        <w:t xml:space="preserve"> and address social, environmental, and societal challenges. </w:t>
      </w:r>
      <w:r w:rsidR="004C3E17">
        <w:rPr>
          <w:rFonts w:ascii="Arial" w:hAnsi="Arial" w:cs="Arial"/>
          <w:color w:val="000000" w:themeColor="text1"/>
          <w:sz w:val="22"/>
        </w:rPr>
        <w:t xml:space="preserve">University </w:t>
      </w:r>
      <w:r w:rsidRPr="00773096">
        <w:rPr>
          <w:rFonts w:ascii="Arial" w:hAnsi="Arial" w:cs="Arial"/>
          <w:color w:val="000000" w:themeColor="text1"/>
          <w:sz w:val="22"/>
        </w:rPr>
        <w:t>students must discover their strengths as they pursue degrees.</w:t>
      </w:r>
    </w:p>
    <w:p w14:paraId="64CE7DD1" w14:textId="77777777" w:rsidR="00361F15"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Therefore, the research adopts a qualitative strategy, using focus group conversations to gather student data. By interviewing senior PHSC students, we want to learn what life experiences, difficulties, and circumstances shape professional conduct. This research is timely and necessary. Healthcare personnel will require knowledge and social and moral skills as the industry expands.</w:t>
      </w:r>
    </w:p>
    <w:p w14:paraId="2B71DDD1" w14:textId="3072E48F" w:rsidR="003F1108"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beginning sets the foundation for a detailed examination </w:t>
      </w:r>
      <w:r w:rsidR="00993149">
        <w:rPr>
          <w:rFonts w:ascii="Arial" w:hAnsi="Arial" w:cs="Arial"/>
          <w:color w:val="000000" w:themeColor="text1"/>
          <w:sz w:val="22"/>
        </w:rPr>
        <w:t>of</w:t>
      </w:r>
      <w:r w:rsidRPr="00773096">
        <w:rPr>
          <w:rFonts w:ascii="Arial" w:hAnsi="Arial" w:cs="Arial"/>
          <w:color w:val="000000" w:themeColor="text1"/>
          <w:sz w:val="22"/>
        </w:rPr>
        <w:t xml:space="preserve"> senior PHSC students' professional </w:t>
      </w:r>
      <w:r w:rsidR="00DA5136" w:rsidRPr="00773096">
        <w:rPr>
          <w:rFonts w:ascii="Arial" w:hAnsi="Arial" w:cs="Arial"/>
          <w:color w:val="000000" w:themeColor="text1"/>
          <w:sz w:val="22"/>
        </w:rPr>
        <w:t>behaviour</w:t>
      </w:r>
      <w:r w:rsidRPr="00773096">
        <w:rPr>
          <w:rFonts w:ascii="Arial" w:hAnsi="Arial" w:cs="Arial"/>
          <w:color w:val="000000" w:themeColor="text1"/>
          <w:sz w:val="22"/>
        </w:rPr>
        <w:t>, which will inform future discussions and analysis.</w:t>
      </w:r>
      <w:r w:rsidR="003F1108" w:rsidRPr="00773096">
        <w:rPr>
          <w:rFonts w:ascii="Arial" w:hAnsi="Arial" w:cs="Arial"/>
          <w:color w:val="000000" w:themeColor="text1"/>
          <w:sz w:val="22"/>
        </w:rPr>
        <w:t xml:space="preserve"> This research seeks to inform academics on how education, environment, and personal growth effect professional development among advanced public </w:t>
      </w:r>
      <w:r w:rsidR="004C3E17">
        <w:rPr>
          <w:rFonts w:ascii="Arial" w:hAnsi="Arial" w:cs="Arial"/>
          <w:color w:val="000000" w:themeColor="text1"/>
          <w:sz w:val="22"/>
        </w:rPr>
        <w:t>university</w:t>
      </w:r>
      <w:r w:rsidR="003F1108" w:rsidRPr="00773096">
        <w:rPr>
          <w:rFonts w:ascii="Arial" w:hAnsi="Arial" w:cs="Arial"/>
          <w:color w:val="000000" w:themeColor="text1"/>
          <w:sz w:val="22"/>
        </w:rPr>
        <w:t xml:space="preserve"> students</w:t>
      </w:r>
      <w:r w:rsidR="00986E11" w:rsidRPr="00773096">
        <w:rPr>
          <w:rFonts w:ascii="Arial" w:hAnsi="Arial" w:cs="Arial"/>
          <w:color w:val="000000" w:themeColor="text1"/>
          <w:sz w:val="22"/>
        </w:rPr>
        <w:t xml:space="preserve"> (</w:t>
      </w:r>
      <w:proofErr w:type="spellStart"/>
      <w:r w:rsidR="00986E11" w:rsidRPr="00773096">
        <w:rPr>
          <w:rFonts w:ascii="Arial" w:hAnsi="Arial" w:cs="Arial"/>
          <w:color w:val="000000" w:themeColor="text1"/>
          <w:sz w:val="22"/>
          <w:shd w:val="clear" w:color="auto" w:fill="FFFFFF"/>
        </w:rPr>
        <w:t>Obroh</w:t>
      </w:r>
      <w:proofErr w:type="spellEnd"/>
      <w:r w:rsidR="00986E11" w:rsidRPr="00773096">
        <w:rPr>
          <w:rFonts w:ascii="Arial" w:hAnsi="Arial" w:cs="Arial"/>
          <w:color w:val="000000" w:themeColor="text1"/>
          <w:sz w:val="22"/>
          <w:shd w:val="clear" w:color="auto" w:fill="FFFFFF"/>
        </w:rPr>
        <w:t>, 2020</w:t>
      </w:r>
      <w:r w:rsidR="00986E11" w:rsidRPr="00773096">
        <w:rPr>
          <w:rFonts w:ascii="Arial" w:hAnsi="Arial" w:cs="Arial"/>
          <w:color w:val="000000" w:themeColor="text1"/>
          <w:sz w:val="22"/>
        </w:rPr>
        <w:t>)</w:t>
      </w:r>
      <w:r w:rsidR="003F1108" w:rsidRPr="00773096">
        <w:rPr>
          <w:rFonts w:ascii="Arial" w:hAnsi="Arial" w:cs="Arial"/>
          <w:color w:val="000000" w:themeColor="text1"/>
          <w:sz w:val="22"/>
        </w:rPr>
        <w:t>.</w:t>
      </w:r>
    </w:p>
    <w:p w14:paraId="047317C1" w14:textId="3B1E51D7"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Graduate students' professional pathways are like a fabric with multiple influences. This research examines the numerous elements that influence senior Public Health and Social Care (PHSC) students' professional conduct at a public institution. We focus on the increasingly complicated components of these individuals' professional development as they go through </w:t>
      </w:r>
      <w:r w:rsidR="00B86FA0">
        <w:rPr>
          <w:rFonts w:ascii="Arial" w:hAnsi="Arial" w:cs="Arial"/>
          <w:color w:val="000000" w:themeColor="text1"/>
          <w:sz w:val="22"/>
        </w:rPr>
        <w:t>university</w:t>
      </w:r>
      <w:r w:rsidRPr="00773096">
        <w:rPr>
          <w:rFonts w:ascii="Arial" w:hAnsi="Arial" w:cs="Arial"/>
          <w:color w:val="000000" w:themeColor="text1"/>
          <w:sz w:val="22"/>
        </w:rPr>
        <w:t>, including their personal issues.</w:t>
      </w:r>
    </w:p>
    <w:p w14:paraId="4E62FDA9" w14:textId="03DF7B36"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qualitative research examines PHSC education skill-building hurdles and motivators via focused group </w:t>
      </w:r>
      <w:r w:rsidR="008D0303">
        <w:rPr>
          <w:rFonts w:ascii="Arial" w:hAnsi="Arial" w:cs="Arial"/>
          <w:color w:val="000000" w:themeColor="text1"/>
          <w:sz w:val="22"/>
        </w:rPr>
        <w:t>discussion</w:t>
      </w:r>
      <w:r w:rsidRPr="00773096">
        <w:rPr>
          <w:rFonts w:ascii="Arial" w:hAnsi="Arial" w:cs="Arial"/>
          <w:color w:val="000000" w:themeColor="text1"/>
          <w:sz w:val="22"/>
        </w:rPr>
        <w:t>. We're studying this academic topic to determine professional success's fundamentals. The next study should illuminate professional conduct and senior PHSC students' unique challenges and opportunities at public institutions.</w:t>
      </w:r>
    </w:p>
    <w:p w14:paraId="0C19932E" w14:textId="04DF6032" w:rsidR="003F1108" w:rsidRPr="00892607" w:rsidRDefault="003F1108" w:rsidP="00892607">
      <w:pPr>
        <w:pStyle w:val="Heading2"/>
        <w:spacing w:after="130" w:line="360" w:lineRule="auto"/>
        <w:rPr>
          <w:rFonts w:ascii="Arial" w:hAnsi="Arial" w:cs="Arial"/>
          <w:szCs w:val="22"/>
        </w:rPr>
      </w:pPr>
      <w:bookmarkStart w:id="1" w:name="_Toc153582674"/>
      <w:r w:rsidRPr="00892607">
        <w:rPr>
          <w:rFonts w:ascii="Arial" w:hAnsi="Arial" w:cs="Arial"/>
          <w:szCs w:val="22"/>
        </w:rPr>
        <w:t>Scope of the Research</w:t>
      </w:r>
      <w:bookmarkEnd w:id="1"/>
      <w:r w:rsidRPr="00892607">
        <w:rPr>
          <w:rFonts w:ascii="Arial" w:hAnsi="Arial" w:cs="Arial"/>
          <w:szCs w:val="22"/>
        </w:rPr>
        <w:t xml:space="preserve"> </w:t>
      </w:r>
    </w:p>
    <w:p w14:paraId="0154590B" w14:textId="5C1420AA"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This research seeks to understand everything that affects public university Public Health and Social Care graduate students' professional conduct. It covers all the components that generate expertise in this subject, not only academic criteria</w:t>
      </w:r>
      <w:r w:rsidR="00986E11" w:rsidRPr="00773096">
        <w:rPr>
          <w:rFonts w:ascii="Arial" w:hAnsi="Arial" w:cs="Arial"/>
          <w:color w:val="000000" w:themeColor="text1"/>
          <w:sz w:val="22"/>
        </w:rPr>
        <w:t xml:space="preserve"> (</w:t>
      </w:r>
      <w:proofErr w:type="spellStart"/>
      <w:r w:rsidR="00986E11" w:rsidRPr="00773096">
        <w:rPr>
          <w:rFonts w:ascii="Arial" w:hAnsi="Arial" w:cs="Arial"/>
          <w:color w:val="000000" w:themeColor="text1"/>
          <w:sz w:val="22"/>
          <w:shd w:val="clear" w:color="auto" w:fill="FFFFFF"/>
        </w:rPr>
        <w:t>Msengi</w:t>
      </w:r>
      <w:proofErr w:type="spellEnd"/>
      <w:r w:rsidR="00986E11" w:rsidRPr="00773096">
        <w:rPr>
          <w:rFonts w:ascii="Arial" w:hAnsi="Arial" w:cs="Arial"/>
          <w:color w:val="000000" w:themeColor="text1"/>
          <w:sz w:val="22"/>
          <w:shd w:val="clear" w:color="auto" w:fill="FFFFFF"/>
        </w:rPr>
        <w:t>, 2012</w:t>
      </w:r>
      <w:r w:rsidR="00986E11" w:rsidRPr="00773096">
        <w:rPr>
          <w:rFonts w:ascii="Arial" w:hAnsi="Arial" w:cs="Arial"/>
          <w:color w:val="000000" w:themeColor="text1"/>
          <w:sz w:val="22"/>
        </w:rPr>
        <w:t>)</w:t>
      </w:r>
      <w:r w:rsidRPr="00773096">
        <w:rPr>
          <w:rFonts w:ascii="Arial" w:hAnsi="Arial" w:cs="Arial"/>
          <w:color w:val="000000" w:themeColor="text1"/>
          <w:sz w:val="22"/>
        </w:rPr>
        <w:t xml:space="preserve">. The research collects extensive qualitative data from focus group discussions regarding senior PHSC students' real-life experiences, challenges, and helpers. The research also seeks to understand the circumstances and social elements that strongly influence professional behaviour. The research only examined one public university. The findings may impact </w:t>
      </w:r>
      <w:r w:rsidR="004C3E17">
        <w:rPr>
          <w:rFonts w:ascii="Arial" w:hAnsi="Arial" w:cs="Arial"/>
          <w:color w:val="000000" w:themeColor="text1"/>
          <w:sz w:val="22"/>
        </w:rPr>
        <w:t>university</w:t>
      </w:r>
      <w:r w:rsidRPr="00773096">
        <w:rPr>
          <w:rFonts w:ascii="Arial" w:hAnsi="Arial" w:cs="Arial"/>
          <w:color w:val="000000" w:themeColor="text1"/>
          <w:sz w:val="22"/>
        </w:rPr>
        <w:t xml:space="preserve"> that wish to assist graduates in becoming better professionals, particularly in public health and social care.</w:t>
      </w:r>
    </w:p>
    <w:p w14:paraId="087A1F5B" w14:textId="40AA1CCC" w:rsidR="003F1108" w:rsidRPr="00892607" w:rsidRDefault="003F1108" w:rsidP="00892607">
      <w:pPr>
        <w:pStyle w:val="Heading2"/>
        <w:spacing w:after="130" w:line="360" w:lineRule="auto"/>
        <w:rPr>
          <w:rFonts w:ascii="Arial" w:hAnsi="Arial" w:cs="Arial"/>
          <w:szCs w:val="22"/>
        </w:rPr>
      </w:pPr>
      <w:bookmarkStart w:id="2" w:name="_Toc153582675"/>
      <w:r w:rsidRPr="00892607">
        <w:rPr>
          <w:rFonts w:ascii="Arial" w:hAnsi="Arial" w:cs="Arial"/>
          <w:szCs w:val="22"/>
        </w:rPr>
        <w:t>Overview</w:t>
      </w:r>
      <w:bookmarkEnd w:id="2"/>
    </w:p>
    <w:p w14:paraId="049526BF" w14:textId="7BB718B5"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research examines what influences public university Public Health and Social Care (PHSC) senior students' professional conduct. Chapter 2 presents </w:t>
      </w:r>
      <w:r w:rsidR="004E5ECF">
        <w:rPr>
          <w:rFonts w:ascii="Arial" w:hAnsi="Arial" w:cs="Arial"/>
          <w:color w:val="000000" w:themeColor="text1"/>
          <w:sz w:val="22"/>
        </w:rPr>
        <w:t xml:space="preserve">focus group </w:t>
      </w:r>
      <w:r w:rsidRPr="00773096">
        <w:rPr>
          <w:rFonts w:ascii="Arial" w:hAnsi="Arial" w:cs="Arial"/>
          <w:color w:val="000000" w:themeColor="text1"/>
          <w:sz w:val="22"/>
        </w:rPr>
        <w:t xml:space="preserve">questions and objectives. Chapter 3 discusses </w:t>
      </w:r>
      <w:r w:rsidR="004E5ECF">
        <w:rPr>
          <w:rFonts w:ascii="Arial" w:hAnsi="Arial" w:cs="Arial"/>
          <w:color w:val="000000" w:themeColor="text1"/>
          <w:sz w:val="22"/>
        </w:rPr>
        <w:t>focus group</w:t>
      </w:r>
      <w:r w:rsidRPr="00773096">
        <w:rPr>
          <w:rFonts w:ascii="Arial" w:hAnsi="Arial" w:cs="Arial"/>
          <w:color w:val="000000" w:themeColor="text1"/>
          <w:sz w:val="22"/>
        </w:rPr>
        <w:t xml:space="preserve"> methods. Qualitative focus group discussions were done to collect senior PHSC students' complicated perspectives.</w:t>
      </w:r>
    </w:p>
    <w:p w14:paraId="077CBDF4" w14:textId="5B797E0C"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Chapter 4 presents focus group findings. These findings demonstrate how life experiences, difficulties, and guidance influence professional conduct. We evaluate the findings in Chapter 5 and discuss their implications for public university professional development to a larger audience. Chapter 6 concludes the</w:t>
      </w:r>
      <w:r w:rsidR="004E5ECF">
        <w:rPr>
          <w:rFonts w:ascii="Arial" w:hAnsi="Arial" w:cs="Arial"/>
          <w:color w:val="000000" w:themeColor="text1"/>
          <w:sz w:val="22"/>
        </w:rPr>
        <w:t xml:space="preserve"> focus group discussion</w:t>
      </w:r>
      <w:r w:rsidRPr="00773096">
        <w:rPr>
          <w:rFonts w:ascii="Arial" w:hAnsi="Arial" w:cs="Arial"/>
          <w:color w:val="000000" w:themeColor="text1"/>
          <w:sz w:val="22"/>
        </w:rPr>
        <w:t xml:space="preserve"> by summarising the key results, suggesting further research in the ever-changing area of advanced education in PHSC, and advising academic groups.</w:t>
      </w:r>
    </w:p>
    <w:p w14:paraId="3630E7C4" w14:textId="0D3813B6"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3B58E7DD" w14:textId="05F8EE16" w:rsidR="003F1108" w:rsidRPr="00892607" w:rsidRDefault="003F1108" w:rsidP="00892607">
      <w:pPr>
        <w:pStyle w:val="Heading1"/>
        <w:spacing w:after="130" w:line="360" w:lineRule="auto"/>
        <w:rPr>
          <w:rFonts w:ascii="Arial" w:hAnsi="Arial" w:cs="Arial"/>
          <w:szCs w:val="22"/>
        </w:rPr>
      </w:pPr>
      <w:bookmarkStart w:id="3" w:name="_Toc153582676"/>
      <w:r w:rsidRPr="00892607">
        <w:rPr>
          <w:rFonts w:ascii="Arial" w:hAnsi="Arial" w:cs="Arial"/>
          <w:szCs w:val="22"/>
        </w:rPr>
        <w:t>Rationale, Research Questions and Objectives</w:t>
      </w:r>
      <w:bookmarkEnd w:id="3"/>
    </w:p>
    <w:p w14:paraId="39D27FA9" w14:textId="6645E336" w:rsidR="003F1108" w:rsidRPr="00892607" w:rsidRDefault="003F1108" w:rsidP="00892607">
      <w:pPr>
        <w:pStyle w:val="Heading2"/>
        <w:spacing w:after="130" w:line="360" w:lineRule="auto"/>
        <w:rPr>
          <w:rFonts w:ascii="Arial" w:hAnsi="Arial" w:cs="Arial"/>
          <w:szCs w:val="22"/>
        </w:rPr>
      </w:pPr>
      <w:bookmarkStart w:id="4" w:name="_Toc153582677"/>
      <w:r w:rsidRPr="00892607">
        <w:rPr>
          <w:rFonts w:ascii="Arial" w:hAnsi="Arial" w:cs="Arial"/>
          <w:szCs w:val="22"/>
        </w:rPr>
        <w:t>Research Rationale</w:t>
      </w:r>
      <w:bookmarkEnd w:id="4"/>
    </w:p>
    <w:p w14:paraId="13983DA4" w14:textId="66762065"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Advanced students' professional behaviour, notably in Public Health and Social Care (PHSC) courses, is poorly understood</w:t>
      </w:r>
      <w:r w:rsidR="00986E11" w:rsidRPr="00773096">
        <w:rPr>
          <w:rFonts w:ascii="Arial" w:hAnsi="Arial" w:cs="Arial"/>
          <w:color w:val="000000" w:themeColor="text1"/>
          <w:sz w:val="22"/>
        </w:rPr>
        <w:t xml:space="preserve"> (</w:t>
      </w:r>
      <w:r w:rsidR="00986E11" w:rsidRPr="00773096">
        <w:rPr>
          <w:rFonts w:ascii="Arial" w:hAnsi="Arial" w:cs="Arial"/>
          <w:color w:val="000000" w:themeColor="text1"/>
          <w:sz w:val="22"/>
          <w:shd w:val="clear" w:color="auto" w:fill="FFFFFF"/>
        </w:rPr>
        <w:t>Vicente-Molina et al., 2013</w:t>
      </w:r>
      <w:r w:rsidR="00986E11" w:rsidRPr="00773096">
        <w:rPr>
          <w:rFonts w:ascii="Arial" w:hAnsi="Arial" w:cs="Arial"/>
          <w:color w:val="000000" w:themeColor="text1"/>
          <w:sz w:val="22"/>
        </w:rPr>
        <w:t>)</w:t>
      </w:r>
      <w:r w:rsidRPr="00773096">
        <w:rPr>
          <w:rFonts w:ascii="Arial" w:hAnsi="Arial" w:cs="Arial"/>
          <w:color w:val="000000" w:themeColor="text1"/>
          <w:sz w:val="22"/>
        </w:rPr>
        <w:t>. Much has been written about the need of professionalism in higher education, but little on the challenges and possibilities senior PHSC students have in becoming more professional. This research addresses that gap by adding more nuanced notions to the academic professionalism discussion.</w:t>
      </w:r>
    </w:p>
    <w:p w14:paraId="4D0D5FBA" w14:textId="207B996A"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Higher education should educate clever, professional workers. This is because healthcare and social services change frequently. The existing content largely discusses higher education professionalism in general, not PHSC-specific aspects. We seek to remedy this by studying senior PHSC students' specific challenges and opportunities to better understand their professional conduct.</w:t>
      </w:r>
    </w:p>
    <w:p w14:paraId="4716D640" w14:textId="2695DC59"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The work is vital beyond academic research. In a time when healthcare laws, societal norms, and global health concerns are changing swiftly, PHSC professionals' professional behaviour is increasingly crucial to healthcare quality and efficacy. Our research examines masters-level professional development to address the greater challenge of producing a workforce that is academically competent and morally and socially conscious</w:t>
      </w:r>
      <w:r w:rsidR="00986E11" w:rsidRPr="00773096">
        <w:rPr>
          <w:rFonts w:ascii="Arial" w:hAnsi="Arial" w:cs="Arial"/>
          <w:color w:val="000000" w:themeColor="text1"/>
          <w:sz w:val="22"/>
        </w:rPr>
        <w:t xml:space="preserve"> (</w:t>
      </w:r>
      <w:r w:rsidR="00986E11" w:rsidRPr="00773096">
        <w:rPr>
          <w:rFonts w:ascii="Arial" w:hAnsi="Arial" w:cs="Arial"/>
          <w:color w:val="000000" w:themeColor="text1"/>
          <w:sz w:val="22"/>
          <w:shd w:val="clear" w:color="auto" w:fill="FFFFFF"/>
        </w:rPr>
        <w:t>Cecil et al., 2014</w:t>
      </w:r>
      <w:r w:rsidR="00986E11" w:rsidRPr="00773096">
        <w:rPr>
          <w:rFonts w:ascii="Arial" w:hAnsi="Arial" w:cs="Arial"/>
          <w:color w:val="000000" w:themeColor="text1"/>
          <w:sz w:val="22"/>
        </w:rPr>
        <w:t>)</w:t>
      </w:r>
      <w:r w:rsidRPr="00773096">
        <w:rPr>
          <w:rFonts w:ascii="Arial" w:hAnsi="Arial" w:cs="Arial"/>
          <w:color w:val="000000" w:themeColor="text1"/>
          <w:sz w:val="22"/>
        </w:rPr>
        <w:t>.</w:t>
      </w:r>
    </w:p>
    <w:p w14:paraId="222A775E" w14:textId="0CBF4706" w:rsidR="003F1108" w:rsidRPr="00773096" w:rsidRDefault="003F110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research examines senior PHSC students' professional behaviour to fill a knowledge gap. We believe this will inform educators, policymakers, and institutions on the dynamics. This would enable a more focused approach to promoting professionalism in higher </w:t>
      </w:r>
      <w:r w:rsidR="008D0303" w:rsidRPr="00773096">
        <w:rPr>
          <w:rFonts w:ascii="Arial" w:hAnsi="Arial" w:cs="Arial"/>
          <w:color w:val="000000" w:themeColor="text1"/>
          <w:sz w:val="22"/>
        </w:rPr>
        <w:t>education and</w:t>
      </w:r>
      <w:r w:rsidR="0049726F" w:rsidRPr="00773096">
        <w:rPr>
          <w:rFonts w:ascii="Arial" w:hAnsi="Arial" w:cs="Arial"/>
          <w:color w:val="000000" w:themeColor="text1"/>
          <w:sz w:val="22"/>
        </w:rPr>
        <w:t xml:space="preserve"> </w:t>
      </w:r>
      <w:r w:rsidRPr="00773096">
        <w:rPr>
          <w:rFonts w:ascii="Arial" w:hAnsi="Arial" w:cs="Arial"/>
          <w:color w:val="000000" w:themeColor="text1"/>
          <w:sz w:val="22"/>
        </w:rPr>
        <w:t>improving healthcare and social services in a rapidly changing environment.</w:t>
      </w:r>
    </w:p>
    <w:p w14:paraId="0D8FFB28" w14:textId="77777777" w:rsidR="0049726F" w:rsidRDefault="0049726F" w:rsidP="00892607">
      <w:pPr>
        <w:pStyle w:val="Heading2"/>
        <w:spacing w:after="130" w:line="360" w:lineRule="auto"/>
        <w:rPr>
          <w:rFonts w:ascii="Arial" w:hAnsi="Arial" w:cs="Arial"/>
          <w:szCs w:val="22"/>
        </w:rPr>
      </w:pPr>
      <w:bookmarkStart w:id="5" w:name="_Toc153582678"/>
      <w:r>
        <w:rPr>
          <w:rFonts w:ascii="Arial" w:hAnsi="Arial" w:cs="Arial"/>
          <w:szCs w:val="22"/>
        </w:rPr>
        <w:t>Research Aim</w:t>
      </w:r>
    </w:p>
    <w:p w14:paraId="70ACE3BB" w14:textId="67C6924C" w:rsidR="0049726F" w:rsidRPr="00773096" w:rsidRDefault="0049726F" w:rsidP="0049726F">
      <w:pPr>
        <w:spacing w:line="480" w:lineRule="auto"/>
        <w:rPr>
          <w:rFonts w:ascii="Arial" w:hAnsi="Arial" w:cs="Arial"/>
          <w:color w:val="000000" w:themeColor="text1"/>
          <w:sz w:val="22"/>
        </w:rPr>
      </w:pPr>
      <w:r w:rsidRPr="00773096">
        <w:rPr>
          <w:rFonts w:ascii="Arial" w:hAnsi="Arial" w:cs="Arial"/>
          <w:color w:val="000000" w:themeColor="text1"/>
          <w:sz w:val="22"/>
        </w:rPr>
        <w:t xml:space="preserve">The aim of this research is to investigate the factors which affects the professionalism behaviour of post-graduate </w:t>
      </w:r>
      <w:r w:rsidR="008D0303" w:rsidRPr="00773096">
        <w:rPr>
          <w:rFonts w:ascii="Arial" w:hAnsi="Arial" w:cs="Arial"/>
          <w:color w:val="000000" w:themeColor="text1"/>
          <w:sz w:val="22"/>
        </w:rPr>
        <w:t>students.</w:t>
      </w:r>
    </w:p>
    <w:p w14:paraId="02EAC020" w14:textId="67A2EEB7" w:rsidR="00954BBD" w:rsidRPr="00892607" w:rsidRDefault="00954BBD" w:rsidP="00892607">
      <w:pPr>
        <w:pStyle w:val="Heading2"/>
        <w:spacing w:after="130" w:line="360" w:lineRule="auto"/>
        <w:rPr>
          <w:rFonts w:ascii="Arial" w:hAnsi="Arial" w:cs="Arial"/>
          <w:szCs w:val="22"/>
        </w:rPr>
      </w:pPr>
      <w:r w:rsidRPr="00892607">
        <w:rPr>
          <w:rFonts w:ascii="Arial" w:hAnsi="Arial" w:cs="Arial"/>
          <w:szCs w:val="22"/>
        </w:rPr>
        <w:t>Research Questions</w:t>
      </w:r>
      <w:bookmarkEnd w:id="5"/>
    </w:p>
    <w:p w14:paraId="1F717214" w14:textId="6527C1BE"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Key research questions are given below:</w:t>
      </w:r>
    </w:p>
    <w:p w14:paraId="5A1A914F" w14:textId="77777777" w:rsidR="0049726F" w:rsidRPr="008D0303" w:rsidRDefault="0049726F" w:rsidP="0049726F">
      <w:pPr>
        <w:pStyle w:val="ListParagraph"/>
        <w:numPr>
          <w:ilvl w:val="0"/>
          <w:numId w:val="1"/>
        </w:numPr>
        <w:spacing w:after="130" w:line="360" w:lineRule="auto"/>
        <w:rPr>
          <w:rFonts w:ascii="Arial" w:hAnsi="Arial" w:cs="Arial"/>
          <w:sz w:val="22"/>
        </w:rPr>
      </w:pPr>
      <w:r w:rsidRPr="008D0303">
        <w:rPr>
          <w:rFonts w:ascii="Arial" w:hAnsi="Arial" w:cs="Arial"/>
          <w:sz w:val="22"/>
        </w:rPr>
        <w:t>What factors contributes professionalism in post-graduate students?</w:t>
      </w:r>
    </w:p>
    <w:p w14:paraId="41407AE1" w14:textId="6CCABFA6" w:rsidR="00954BBD" w:rsidRPr="008D0303" w:rsidRDefault="0049726F" w:rsidP="0049726F">
      <w:pPr>
        <w:pStyle w:val="ListParagraph"/>
        <w:numPr>
          <w:ilvl w:val="0"/>
          <w:numId w:val="1"/>
        </w:numPr>
        <w:spacing w:after="130" w:line="360" w:lineRule="auto"/>
        <w:rPr>
          <w:rFonts w:ascii="Arial" w:hAnsi="Arial" w:cs="Arial"/>
          <w:sz w:val="22"/>
        </w:rPr>
      </w:pPr>
      <w:r w:rsidRPr="008D0303">
        <w:rPr>
          <w:rFonts w:ascii="Arial" w:hAnsi="Arial" w:cs="Arial"/>
          <w:sz w:val="22"/>
        </w:rPr>
        <w:t xml:space="preserve">How </w:t>
      </w:r>
      <w:r w:rsidR="00E87427">
        <w:rPr>
          <w:rFonts w:ascii="Arial" w:hAnsi="Arial" w:cs="Arial"/>
          <w:sz w:val="22"/>
        </w:rPr>
        <w:t xml:space="preserve">do </w:t>
      </w:r>
      <w:r w:rsidRPr="008D0303">
        <w:rPr>
          <w:rFonts w:ascii="Arial" w:hAnsi="Arial" w:cs="Arial"/>
          <w:sz w:val="22"/>
        </w:rPr>
        <w:t xml:space="preserve">factors </w:t>
      </w:r>
      <w:r w:rsidR="00FB21C7" w:rsidRPr="008D0303">
        <w:rPr>
          <w:rFonts w:ascii="Arial" w:hAnsi="Arial" w:cs="Arial"/>
          <w:sz w:val="22"/>
        </w:rPr>
        <w:t>influence</w:t>
      </w:r>
      <w:r w:rsidRPr="008D0303">
        <w:rPr>
          <w:rFonts w:ascii="Arial" w:hAnsi="Arial" w:cs="Arial"/>
          <w:sz w:val="22"/>
        </w:rPr>
        <w:t xml:space="preserve"> on professionalism in post-graduate students?</w:t>
      </w:r>
    </w:p>
    <w:p w14:paraId="7A2E48D8" w14:textId="0C329866" w:rsidR="00954BBD" w:rsidRPr="00AD4CF4" w:rsidRDefault="00954BBD" w:rsidP="00892607">
      <w:pPr>
        <w:pStyle w:val="Heading2"/>
        <w:spacing w:after="130" w:line="360" w:lineRule="auto"/>
        <w:rPr>
          <w:rFonts w:ascii="Arial" w:hAnsi="Arial" w:cs="Arial"/>
          <w:szCs w:val="22"/>
        </w:rPr>
      </w:pPr>
      <w:bookmarkStart w:id="6" w:name="_Toc153582679"/>
      <w:r w:rsidRPr="00AD4CF4">
        <w:rPr>
          <w:rFonts w:ascii="Arial" w:hAnsi="Arial" w:cs="Arial"/>
          <w:szCs w:val="22"/>
        </w:rPr>
        <w:t>Research Objectives</w:t>
      </w:r>
      <w:bookmarkEnd w:id="6"/>
    </w:p>
    <w:p w14:paraId="0C0D3F2C" w14:textId="030521FC"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Key research objectives are given below:</w:t>
      </w:r>
    </w:p>
    <w:p w14:paraId="59D1CC17" w14:textId="2609C7C5" w:rsidR="00266E45" w:rsidRPr="00266E45" w:rsidRDefault="00266E45" w:rsidP="00266E45">
      <w:pPr>
        <w:pStyle w:val="ListParagraph"/>
        <w:numPr>
          <w:ilvl w:val="0"/>
          <w:numId w:val="2"/>
        </w:numPr>
        <w:spacing w:after="130" w:line="360" w:lineRule="auto"/>
        <w:rPr>
          <w:rFonts w:ascii="Arial" w:hAnsi="Arial" w:cs="Arial"/>
          <w:sz w:val="22"/>
        </w:rPr>
      </w:pPr>
      <w:r w:rsidRPr="00266E45">
        <w:rPr>
          <w:rFonts w:ascii="Arial" w:hAnsi="Arial" w:cs="Arial"/>
          <w:sz w:val="22"/>
        </w:rPr>
        <w:t>To investigate</w:t>
      </w:r>
      <w:r w:rsidR="00E87427">
        <w:rPr>
          <w:rFonts w:ascii="Arial" w:hAnsi="Arial" w:cs="Arial"/>
          <w:sz w:val="22"/>
        </w:rPr>
        <w:t xml:space="preserve"> the</w:t>
      </w:r>
      <w:r w:rsidRPr="00266E45">
        <w:rPr>
          <w:rFonts w:ascii="Arial" w:hAnsi="Arial" w:cs="Arial"/>
          <w:sz w:val="22"/>
        </w:rPr>
        <w:t xml:space="preserve"> negative</w:t>
      </w:r>
      <w:r w:rsidR="00FB21C7">
        <w:rPr>
          <w:rFonts w:ascii="Arial" w:hAnsi="Arial" w:cs="Arial"/>
          <w:sz w:val="22"/>
        </w:rPr>
        <w:t xml:space="preserve"> factors</w:t>
      </w:r>
      <w:r w:rsidRPr="00266E45">
        <w:rPr>
          <w:rFonts w:ascii="Arial" w:hAnsi="Arial" w:cs="Arial"/>
          <w:sz w:val="22"/>
        </w:rPr>
        <w:t xml:space="preserve"> of behaviour</w:t>
      </w:r>
      <w:r>
        <w:rPr>
          <w:rFonts w:ascii="Arial" w:hAnsi="Arial" w:cs="Arial"/>
          <w:sz w:val="22"/>
        </w:rPr>
        <w:t>.</w:t>
      </w:r>
    </w:p>
    <w:p w14:paraId="608F6DF6" w14:textId="2453013F" w:rsidR="00266E45" w:rsidRPr="00266E45" w:rsidRDefault="00266E45" w:rsidP="00266E45">
      <w:pPr>
        <w:pStyle w:val="ListParagraph"/>
        <w:numPr>
          <w:ilvl w:val="0"/>
          <w:numId w:val="2"/>
        </w:numPr>
        <w:spacing w:after="130" w:line="360" w:lineRule="auto"/>
        <w:rPr>
          <w:rFonts w:ascii="Arial" w:hAnsi="Arial" w:cs="Arial"/>
          <w:sz w:val="22"/>
        </w:rPr>
      </w:pPr>
      <w:r w:rsidRPr="00266E45">
        <w:rPr>
          <w:rFonts w:ascii="Arial" w:hAnsi="Arial" w:cs="Arial"/>
          <w:sz w:val="22"/>
        </w:rPr>
        <w:t>Explore the factors that contribute to professionalism in post-graduate students.</w:t>
      </w:r>
    </w:p>
    <w:p w14:paraId="645B9A24" w14:textId="49242A69" w:rsidR="00954BBD" w:rsidRPr="00892607" w:rsidRDefault="00266E45" w:rsidP="00266E45">
      <w:pPr>
        <w:pStyle w:val="ListParagraph"/>
        <w:numPr>
          <w:ilvl w:val="0"/>
          <w:numId w:val="2"/>
        </w:numPr>
        <w:spacing w:after="130" w:line="360" w:lineRule="auto"/>
        <w:rPr>
          <w:rFonts w:ascii="Arial" w:hAnsi="Arial" w:cs="Arial"/>
          <w:sz w:val="22"/>
        </w:rPr>
      </w:pPr>
      <w:r w:rsidRPr="00266E45">
        <w:rPr>
          <w:rFonts w:ascii="Arial" w:hAnsi="Arial" w:cs="Arial"/>
          <w:sz w:val="22"/>
        </w:rPr>
        <w:t>Examining how institutional policies and academic resources contribute to the cultivation of professionalism.</w:t>
      </w:r>
    </w:p>
    <w:p w14:paraId="578FF0DD" w14:textId="420FF1B9" w:rsidR="00954BBD" w:rsidRPr="00773096" w:rsidRDefault="00954BBD" w:rsidP="00892607">
      <w:pPr>
        <w:spacing w:after="130" w:line="360" w:lineRule="auto"/>
        <w:rPr>
          <w:rFonts w:ascii="Arial" w:eastAsiaTheme="majorEastAsia" w:hAnsi="Arial" w:cs="Arial"/>
          <w:color w:val="000000" w:themeColor="text1"/>
          <w:sz w:val="22"/>
        </w:rPr>
      </w:pPr>
      <w:r w:rsidRPr="00773096">
        <w:rPr>
          <w:rFonts w:ascii="Arial" w:hAnsi="Arial" w:cs="Arial"/>
          <w:color w:val="000000" w:themeColor="text1"/>
          <w:sz w:val="22"/>
        </w:rPr>
        <w:br w:type="page"/>
      </w:r>
    </w:p>
    <w:p w14:paraId="78B9207E" w14:textId="7AA43893" w:rsidR="003F1108" w:rsidRPr="00892607" w:rsidRDefault="00954BBD" w:rsidP="00892607">
      <w:pPr>
        <w:pStyle w:val="Heading1"/>
        <w:spacing w:after="130" w:line="360" w:lineRule="auto"/>
        <w:rPr>
          <w:rFonts w:ascii="Arial" w:hAnsi="Arial" w:cs="Arial"/>
          <w:szCs w:val="22"/>
        </w:rPr>
      </w:pPr>
      <w:bookmarkStart w:id="7" w:name="_Toc153582680"/>
      <w:r w:rsidRPr="00892607">
        <w:rPr>
          <w:rFonts w:ascii="Arial" w:hAnsi="Arial" w:cs="Arial"/>
          <w:szCs w:val="22"/>
        </w:rPr>
        <w:t>Research Methodology</w:t>
      </w:r>
      <w:bookmarkEnd w:id="7"/>
    </w:p>
    <w:p w14:paraId="4385748D" w14:textId="695D3BF4"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The research method used in this </w:t>
      </w:r>
      <w:r w:rsidR="00B86FA0">
        <w:rPr>
          <w:rFonts w:ascii="Arial" w:hAnsi="Arial" w:cs="Arial"/>
          <w:color w:val="000000" w:themeColor="text1"/>
          <w:sz w:val="22"/>
        </w:rPr>
        <w:t>focus group</w:t>
      </w:r>
      <w:r w:rsidRPr="00773096">
        <w:rPr>
          <w:rFonts w:ascii="Arial" w:hAnsi="Arial" w:cs="Arial"/>
          <w:color w:val="000000" w:themeColor="text1"/>
          <w:sz w:val="22"/>
        </w:rPr>
        <w:t xml:space="preserve"> aims to give a full picture of the things that affect the professional behaviour of Public Health and Social Care (PHSC) senior students at a public university</w:t>
      </w:r>
      <w:r w:rsidR="00986E11" w:rsidRPr="00773096">
        <w:rPr>
          <w:rFonts w:ascii="Arial" w:hAnsi="Arial" w:cs="Arial"/>
          <w:color w:val="000000" w:themeColor="text1"/>
          <w:sz w:val="22"/>
        </w:rPr>
        <w:t xml:space="preserve"> (</w:t>
      </w:r>
      <w:r w:rsidR="00986E11" w:rsidRPr="00773096">
        <w:rPr>
          <w:rFonts w:ascii="Arial" w:hAnsi="Arial" w:cs="Arial"/>
          <w:color w:val="000000" w:themeColor="text1"/>
          <w:sz w:val="22"/>
          <w:shd w:val="clear" w:color="auto" w:fill="FFFFFF"/>
        </w:rPr>
        <w:t>Ørngreen and Levinsen, 2017</w:t>
      </w:r>
      <w:r w:rsidR="00986E11" w:rsidRPr="00773096">
        <w:rPr>
          <w:rFonts w:ascii="Arial" w:hAnsi="Arial" w:cs="Arial"/>
          <w:color w:val="000000" w:themeColor="text1"/>
          <w:sz w:val="22"/>
        </w:rPr>
        <w:t>)</w:t>
      </w:r>
      <w:r w:rsidRPr="00773096">
        <w:rPr>
          <w:rFonts w:ascii="Arial" w:hAnsi="Arial" w:cs="Arial"/>
          <w:color w:val="000000" w:themeColor="text1"/>
          <w:sz w:val="22"/>
        </w:rPr>
        <w:t xml:space="preserve">. Because the </w:t>
      </w:r>
      <w:r w:rsidR="00B86FA0">
        <w:rPr>
          <w:rFonts w:ascii="Arial" w:hAnsi="Arial" w:cs="Arial"/>
          <w:color w:val="000000" w:themeColor="text1"/>
          <w:sz w:val="22"/>
        </w:rPr>
        <w:t>focus group</w:t>
      </w:r>
      <w:r w:rsidRPr="00773096">
        <w:rPr>
          <w:rFonts w:ascii="Arial" w:hAnsi="Arial" w:cs="Arial"/>
          <w:color w:val="000000" w:themeColor="text1"/>
          <w:sz w:val="22"/>
        </w:rPr>
        <w:t xml:space="preserve"> is qualitative, focus group discussions were chosen as the best way to collect data. These discussions are interactive, so they let the</w:t>
      </w:r>
      <w:r w:rsidR="004C3E17">
        <w:rPr>
          <w:rFonts w:ascii="Arial" w:hAnsi="Arial" w:cs="Arial"/>
          <w:color w:val="000000" w:themeColor="text1"/>
          <w:sz w:val="22"/>
        </w:rPr>
        <w:t xml:space="preserve"> participants </w:t>
      </w:r>
      <w:r w:rsidRPr="00773096">
        <w:rPr>
          <w:rFonts w:ascii="Arial" w:hAnsi="Arial" w:cs="Arial"/>
          <w:color w:val="000000" w:themeColor="text1"/>
          <w:sz w:val="22"/>
        </w:rPr>
        <w:t>share their experiences and look at things from different points of view.</w:t>
      </w:r>
      <w:r w:rsidR="00361F15" w:rsidRPr="00773096">
        <w:rPr>
          <w:rFonts w:ascii="Arial" w:hAnsi="Arial" w:cs="Arial"/>
          <w:color w:val="000000" w:themeColor="text1"/>
          <w:sz w:val="22"/>
        </w:rPr>
        <w:t xml:space="preserve"> The data will be collected through a focus group discussion where </w:t>
      </w:r>
      <w:r w:rsidR="004C3E17">
        <w:rPr>
          <w:rFonts w:ascii="Arial" w:hAnsi="Arial" w:cs="Arial"/>
          <w:color w:val="000000" w:themeColor="text1"/>
          <w:sz w:val="22"/>
        </w:rPr>
        <w:t xml:space="preserve">participants </w:t>
      </w:r>
      <w:r w:rsidR="00361F15" w:rsidRPr="00773096">
        <w:rPr>
          <w:rFonts w:ascii="Arial" w:hAnsi="Arial" w:cs="Arial"/>
          <w:color w:val="000000" w:themeColor="text1"/>
          <w:sz w:val="22"/>
        </w:rPr>
        <w:t xml:space="preserve">will be </w:t>
      </w:r>
      <w:r w:rsidR="004C3E17" w:rsidRPr="00773096">
        <w:rPr>
          <w:rFonts w:ascii="Arial" w:hAnsi="Arial" w:cs="Arial"/>
          <w:color w:val="000000" w:themeColor="text1"/>
          <w:sz w:val="22"/>
        </w:rPr>
        <w:t>interviewed,</w:t>
      </w:r>
      <w:r w:rsidR="00361F15" w:rsidRPr="00773096">
        <w:rPr>
          <w:rFonts w:ascii="Arial" w:hAnsi="Arial" w:cs="Arial"/>
          <w:color w:val="000000" w:themeColor="text1"/>
          <w:sz w:val="22"/>
        </w:rPr>
        <w:t xml:space="preserve"> and the data will be collected from them. And then, the data will be analysed with qualitative method with the thematic analysis procedure. Thus, the data will be collected and analysed in the research paper</w:t>
      </w:r>
      <w:r w:rsidR="000E31D7">
        <w:rPr>
          <w:rFonts w:ascii="Arial" w:hAnsi="Arial" w:cs="Arial"/>
          <w:color w:val="000000" w:themeColor="text1"/>
          <w:sz w:val="22"/>
        </w:rPr>
        <w:t xml:space="preserve"> (</w:t>
      </w:r>
      <w:r w:rsidR="000E31D7" w:rsidRPr="000E31D7">
        <w:rPr>
          <w:rFonts w:ascii="Arial" w:hAnsi="Arial" w:cs="Arial"/>
          <w:color w:val="000000" w:themeColor="text1"/>
          <w:sz w:val="22"/>
        </w:rPr>
        <w:t>Braun and Clarke, 2022</w:t>
      </w:r>
      <w:r w:rsidR="000E31D7">
        <w:rPr>
          <w:rFonts w:ascii="Arial" w:hAnsi="Arial" w:cs="Arial"/>
          <w:color w:val="000000" w:themeColor="text1"/>
          <w:sz w:val="22"/>
        </w:rPr>
        <w:t>)</w:t>
      </w:r>
      <w:r w:rsidR="00361F15" w:rsidRPr="00773096">
        <w:rPr>
          <w:rFonts w:ascii="Arial" w:hAnsi="Arial" w:cs="Arial"/>
          <w:color w:val="000000" w:themeColor="text1"/>
          <w:sz w:val="22"/>
        </w:rPr>
        <w:t>.</w:t>
      </w:r>
    </w:p>
    <w:p w14:paraId="3EABF606" w14:textId="1368ADD6"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Participants</w:t>
      </w:r>
    </w:p>
    <w:p w14:paraId="29CD3E6B" w14:textId="5C1500BC"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A purposeful </w:t>
      </w:r>
      <w:r w:rsidR="005D087A">
        <w:rPr>
          <w:rFonts w:ascii="Arial" w:hAnsi="Arial" w:cs="Arial"/>
          <w:color w:val="000000" w:themeColor="text1"/>
          <w:sz w:val="22"/>
        </w:rPr>
        <w:t xml:space="preserve">sampled </w:t>
      </w:r>
      <w:r w:rsidRPr="00773096">
        <w:rPr>
          <w:rFonts w:ascii="Arial" w:hAnsi="Arial" w:cs="Arial"/>
          <w:color w:val="000000" w:themeColor="text1"/>
          <w:sz w:val="22"/>
        </w:rPr>
        <w:t xml:space="preserve">group of senior PHSC students from the chosen public university will be used in the </w:t>
      </w:r>
      <w:r w:rsidR="00B86FA0">
        <w:rPr>
          <w:rFonts w:ascii="Arial" w:hAnsi="Arial" w:cs="Arial"/>
          <w:color w:val="000000" w:themeColor="text1"/>
          <w:sz w:val="22"/>
        </w:rPr>
        <w:t>focus group.</w:t>
      </w:r>
      <w:r w:rsidRPr="00773096">
        <w:rPr>
          <w:rFonts w:ascii="Arial" w:hAnsi="Arial" w:cs="Arial"/>
          <w:color w:val="000000" w:themeColor="text1"/>
          <w:sz w:val="22"/>
        </w:rPr>
        <w:t xml:space="preserve"> P</w:t>
      </w:r>
      <w:r w:rsidR="004C3E17">
        <w:rPr>
          <w:rFonts w:ascii="Arial" w:hAnsi="Arial" w:cs="Arial"/>
          <w:color w:val="000000" w:themeColor="text1"/>
          <w:sz w:val="22"/>
        </w:rPr>
        <w:t>articipants</w:t>
      </w:r>
      <w:r w:rsidRPr="00773096">
        <w:rPr>
          <w:rFonts w:ascii="Arial" w:hAnsi="Arial" w:cs="Arial"/>
          <w:color w:val="000000" w:themeColor="text1"/>
          <w:sz w:val="22"/>
        </w:rPr>
        <w:t xml:space="preserve"> will be chosen based on how ready they are to have thoughtful </w:t>
      </w:r>
      <w:r w:rsidR="004C3E17">
        <w:rPr>
          <w:rFonts w:ascii="Arial" w:hAnsi="Arial" w:cs="Arial"/>
          <w:color w:val="000000" w:themeColor="text1"/>
          <w:sz w:val="22"/>
        </w:rPr>
        <w:t>discussions</w:t>
      </w:r>
      <w:r w:rsidRPr="00773096">
        <w:rPr>
          <w:rFonts w:ascii="Arial" w:hAnsi="Arial" w:cs="Arial"/>
          <w:color w:val="000000" w:themeColor="text1"/>
          <w:sz w:val="22"/>
        </w:rPr>
        <w:t xml:space="preserve"> about their </w:t>
      </w:r>
      <w:r w:rsidR="007C4638">
        <w:rPr>
          <w:rFonts w:ascii="Arial" w:hAnsi="Arial" w:cs="Arial"/>
          <w:color w:val="000000" w:themeColor="text1"/>
          <w:sz w:val="22"/>
        </w:rPr>
        <w:t xml:space="preserve">university </w:t>
      </w:r>
      <w:r w:rsidRPr="00773096">
        <w:rPr>
          <w:rFonts w:ascii="Arial" w:hAnsi="Arial" w:cs="Arial"/>
          <w:color w:val="000000" w:themeColor="text1"/>
          <w:sz w:val="22"/>
        </w:rPr>
        <w:t>experiences, with a focus on how they have learned how to behave professionally</w:t>
      </w:r>
      <w:r w:rsidR="001019BA" w:rsidRPr="00773096">
        <w:rPr>
          <w:rFonts w:ascii="Arial" w:hAnsi="Arial" w:cs="Arial"/>
          <w:color w:val="000000" w:themeColor="text1"/>
          <w:sz w:val="22"/>
        </w:rPr>
        <w:t xml:space="preserve"> (</w:t>
      </w:r>
      <w:r w:rsidR="001019BA" w:rsidRPr="00773096">
        <w:rPr>
          <w:rFonts w:ascii="Arial" w:hAnsi="Arial" w:cs="Arial"/>
          <w:color w:val="000000" w:themeColor="text1"/>
          <w:sz w:val="22"/>
          <w:shd w:val="clear" w:color="auto" w:fill="FFFFFF"/>
        </w:rPr>
        <w:t>Ross, 2017</w:t>
      </w:r>
      <w:r w:rsidR="001019BA" w:rsidRPr="00773096">
        <w:rPr>
          <w:rFonts w:ascii="Arial" w:hAnsi="Arial" w:cs="Arial"/>
          <w:color w:val="000000" w:themeColor="text1"/>
          <w:sz w:val="22"/>
        </w:rPr>
        <w:t>)</w:t>
      </w:r>
      <w:r w:rsidRPr="00773096">
        <w:rPr>
          <w:rFonts w:ascii="Arial" w:hAnsi="Arial" w:cs="Arial"/>
          <w:color w:val="000000" w:themeColor="text1"/>
          <w:sz w:val="22"/>
        </w:rPr>
        <w:t>. The goal is to have a group of p</w:t>
      </w:r>
      <w:r w:rsidR="00031356">
        <w:rPr>
          <w:rFonts w:ascii="Arial" w:hAnsi="Arial" w:cs="Arial"/>
          <w:color w:val="000000" w:themeColor="text1"/>
          <w:sz w:val="22"/>
        </w:rPr>
        <w:t xml:space="preserve">articipants </w:t>
      </w:r>
      <w:r w:rsidRPr="00773096">
        <w:rPr>
          <w:rFonts w:ascii="Arial" w:hAnsi="Arial" w:cs="Arial"/>
          <w:color w:val="000000" w:themeColor="text1"/>
          <w:sz w:val="22"/>
        </w:rPr>
        <w:t xml:space="preserve">from a wide range of backgrounds and developmental stages of their </w:t>
      </w:r>
      <w:r w:rsidR="008D0303">
        <w:rPr>
          <w:rFonts w:ascii="Arial" w:hAnsi="Arial" w:cs="Arial"/>
          <w:color w:val="000000" w:themeColor="text1"/>
          <w:sz w:val="22"/>
        </w:rPr>
        <w:t>university</w:t>
      </w:r>
      <w:r w:rsidRPr="00773096">
        <w:rPr>
          <w:rFonts w:ascii="Arial" w:hAnsi="Arial" w:cs="Arial"/>
          <w:color w:val="000000" w:themeColor="text1"/>
          <w:sz w:val="22"/>
        </w:rPr>
        <w:t xml:space="preserve"> studies.</w:t>
      </w:r>
    </w:p>
    <w:p w14:paraId="6A046BE4" w14:textId="30E68CB3"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Validity and Reliability</w:t>
      </w:r>
    </w:p>
    <w:p w14:paraId="3D502B2B" w14:textId="77777777" w:rsidR="00263609" w:rsidRPr="00263609" w:rsidRDefault="00361F15" w:rsidP="00263609">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The research will include many participants and provide group input. Long-term relationships need communication. It helps </w:t>
      </w:r>
      <w:r w:rsidR="00986E11" w:rsidRPr="00773096">
        <w:rPr>
          <w:rFonts w:ascii="Arial" w:hAnsi="Arial" w:cs="Arial"/>
          <w:color w:val="000000" w:themeColor="text1"/>
          <w:sz w:val="22"/>
        </w:rPr>
        <w:t>one</w:t>
      </w:r>
      <w:r w:rsidRPr="00773096">
        <w:rPr>
          <w:rFonts w:ascii="Arial" w:hAnsi="Arial" w:cs="Arial"/>
          <w:color w:val="000000" w:themeColor="text1"/>
          <w:sz w:val="22"/>
        </w:rPr>
        <w:t xml:space="preserve"> </w:t>
      </w:r>
      <w:r w:rsidR="001019BA" w:rsidRPr="00773096">
        <w:rPr>
          <w:rFonts w:ascii="Arial" w:hAnsi="Arial" w:cs="Arial"/>
          <w:color w:val="000000" w:themeColor="text1"/>
          <w:sz w:val="22"/>
        </w:rPr>
        <w:t>comprehend</w:t>
      </w:r>
      <w:r w:rsidRPr="00773096">
        <w:rPr>
          <w:rFonts w:ascii="Arial" w:hAnsi="Arial" w:cs="Arial"/>
          <w:color w:val="000000" w:themeColor="text1"/>
          <w:sz w:val="22"/>
        </w:rPr>
        <w:t xml:space="preserve"> their situation. Showing early findings to others and verifying meanings is termed "member checking". </w:t>
      </w:r>
      <w:r w:rsidR="00263609" w:rsidRPr="00263609">
        <w:rPr>
          <w:rFonts w:ascii="Arial" w:hAnsi="Arial" w:cs="Arial"/>
          <w:color w:val="000000" w:themeColor="text1"/>
          <w:sz w:val="22"/>
        </w:rPr>
        <w:t>Data reading and analysis may be evaluated by colleagues via "peer debriefing" (Evenson et al., 2015).</w:t>
      </w:r>
    </w:p>
    <w:p w14:paraId="091B6B72" w14:textId="16B08DE6" w:rsidR="00954BBD" w:rsidRPr="00773096" w:rsidRDefault="00263609" w:rsidP="00263609">
      <w:pPr>
        <w:spacing w:after="130" w:line="360" w:lineRule="auto"/>
        <w:rPr>
          <w:rFonts w:ascii="Arial" w:hAnsi="Arial" w:cs="Arial"/>
          <w:color w:val="000000" w:themeColor="text1"/>
          <w:sz w:val="22"/>
        </w:rPr>
      </w:pPr>
      <w:r w:rsidRPr="00263609">
        <w:rPr>
          <w:rFonts w:ascii="Arial" w:hAnsi="Arial" w:cs="Arial"/>
          <w:color w:val="000000" w:themeColor="text1"/>
          <w:sz w:val="22"/>
        </w:rPr>
        <w:t>This research shows senior PHSC students' professional conduct in a public</w:t>
      </w:r>
      <w:r w:rsidR="00031356">
        <w:rPr>
          <w:rFonts w:ascii="Arial" w:hAnsi="Arial" w:cs="Arial"/>
          <w:color w:val="000000" w:themeColor="text1"/>
          <w:sz w:val="22"/>
        </w:rPr>
        <w:t xml:space="preserve"> university</w:t>
      </w:r>
      <w:r w:rsidRPr="00263609">
        <w:rPr>
          <w:rFonts w:ascii="Arial" w:hAnsi="Arial" w:cs="Arial"/>
          <w:color w:val="000000" w:themeColor="text1"/>
          <w:sz w:val="22"/>
        </w:rPr>
        <w:t xml:space="preserve"> is difficult. Quality focus groups and discussions help researchers discover more about their interests (Heale and Twycross, 2015). Concerns about ethics and attempts to improve the research process demonstrate honesty and trustworthiness, protecting the outcomes.</w:t>
      </w:r>
    </w:p>
    <w:p w14:paraId="4818231B" w14:textId="17B071A4"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67046669" w14:textId="637CF5EA" w:rsidR="003F1108" w:rsidRPr="00892607" w:rsidRDefault="00954BBD" w:rsidP="00892607">
      <w:pPr>
        <w:pStyle w:val="Heading1"/>
        <w:spacing w:after="130" w:line="360" w:lineRule="auto"/>
        <w:rPr>
          <w:rFonts w:ascii="Arial" w:hAnsi="Arial" w:cs="Arial"/>
          <w:szCs w:val="22"/>
        </w:rPr>
      </w:pPr>
      <w:bookmarkStart w:id="8" w:name="_Toc153582681"/>
      <w:r w:rsidRPr="00892607">
        <w:rPr>
          <w:rFonts w:ascii="Arial" w:hAnsi="Arial" w:cs="Arial"/>
          <w:szCs w:val="22"/>
        </w:rPr>
        <w:t>Research Design</w:t>
      </w:r>
      <w:bookmarkEnd w:id="8"/>
    </w:p>
    <w:p w14:paraId="46755EA9" w14:textId="25B03ADA" w:rsidR="00954BBD" w:rsidRPr="00773096" w:rsidRDefault="00263609" w:rsidP="00892607">
      <w:pPr>
        <w:spacing w:after="130" w:line="360" w:lineRule="auto"/>
        <w:rPr>
          <w:rFonts w:ascii="Arial" w:hAnsi="Arial" w:cs="Arial"/>
          <w:color w:val="000000" w:themeColor="text1"/>
          <w:sz w:val="22"/>
        </w:rPr>
      </w:pPr>
      <w:r w:rsidRPr="00263609">
        <w:rPr>
          <w:rFonts w:ascii="Arial" w:hAnsi="Arial" w:cs="Arial"/>
          <w:color w:val="000000" w:themeColor="text1"/>
          <w:sz w:val="22"/>
        </w:rPr>
        <w:t xml:space="preserve">An ethnographic study examined how senior public university Public Health and Social Care (PHSC) students behave professionally. </w:t>
      </w:r>
      <w:r w:rsidR="0049726F" w:rsidRPr="00773096">
        <w:rPr>
          <w:rFonts w:ascii="Arial" w:hAnsi="Arial" w:cs="Arial"/>
          <w:color w:val="000000" w:themeColor="text1"/>
          <w:sz w:val="22"/>
        </w:rPr>
        <w:t xml:space="preserve">A lot of people in the social and behavioural sciences use ethnography, a qualitative way to gather information. </w:t>
      </w:r>
      <w:r w:rsidR="005909E5" w:rsidRPr="005909E5">
        <w:rPr>
          <w:rFonts w:ascii="Arial" w:hAnsi="Arial" w:cs="Arial"/>
          <w:color w:val="000000" w:themeColor="text1"/>
          <w:sz w:val="22"/>
        </w:rPr>
        <w:t xml:space="preserve">This study employed cross-sectional research. Cross-sectional studies collect data from people at one moment to indicate how the variables were at that time. This design helps you examine correlations, trends, and qualities in the provided timeframe. Cross-sectional studies provide a broad view of an occurrence at a certain period. This simplifies analysing the components and their relationships. Cross-sectional research matches the research aims since it examines the study's key elements in one </w:t>
      </w:r>
      <w:proofErr w:type="gramStart"/>
      <w:r w:rsidR="005909E5" w:rsidRPr="005909E5">
        <w:rPr>
          <w:rFonts w:ascii="Arial" w:hAnsi="Arial" w:cs="Arial"/>
          <w:color w:val="000000" w:themeColor="text1"/>
          <w:sz w:val="22"/>
        </w:rPr>
        <w:t>time period</w:t>
      </w:r>
      <w:proofErr w:type="gramEnd"/>
      <w:r w:rsidR="0049726F" w:rsidRPr="00773096">
        <w:rPr>
          <w:rFonts w:ascii="Arial" w:hAnsi="Arial" w:cs="Arial"/>
          <w:color w:val="000000" w:themeColor="text1"/>
          <w:sz w:val="22"/>
        </w:rPr>
        <w:t xml:space="preserve"> (Friess, 2012).</w:t>
      </w:r>
    </w:p>
    <w:p w14:paraId="5D08709A" w14:textId="7CDB7E32"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Approach to qualitative research</w:t>
      </w:r>
      <w:r w:rsidRPr="00773096">
        <w:rPr>
          <w:rFonts w:ascii="Arial" w:hAnsi="Arial" w:cs="Arial"/>
          <w:color w:val="000000" w:themeColor="text1"/>
          <w:sz w:val="22"/>
        </w:rPr>
        <w:t>:</w:t>
      </w:r>
    </w:p>
    <w:p w14:paraId="21FE01F8" w14:textId="4E4A8DEB" w:rsidR="00954BBD" w:rsidRPr="00773096" w:rsidRDefault="00263609" w:rsidP="00892607">
      <w:pPr>
        <w:spacing w:after="130" w:line="360" w:lineRule="auto"/>
        <w:rPr>
          <w:rFonts w:ascii="Arial" w:hAnsi="Arial" w:cs="Arial"/>
          <w:color w:val="000000" w:themeColor="text1"/>
          <w:sz w:val="22"/>
        </w:rPr>
      </w:pPr>
      <w:r w:rsidRPr="00263609">
        <w:rPr>
          <w:rFonts w:ascii="Arial" w:hAnsi="Arial" w:cs="Arial"/>
          <w:color w:val="000000" w:themeColor="text1"/>
          <w:sz w:val="22"/>
        </w:rPr>
        <w:t>Qualitative research is recommended for this</w:t>
      </w:r>
      <w:r w:rsidR="00D65CFD">
        <w:rPr>
          <w:rFonts w:ascii="Arial" w:hAnsi="Arial" w:cs="Arial"/>
          <w:color w:val="000000" w:themeColor="text1"/>
          <w:sz w:val="22"/>
        </w:rPr>
        <w:t xml:space="preserve"> study</w:t>
      </w:r>
      <w:r w:rsidRPr="00263609">
        <w:rPr>
          <w:rFonts w:ascii="Arial" w:hAnsi="Arial" w:cs="Arial"/>
          <w:color w:val="000000" w:themeColor="text1"/>
          <w:sz w:val="22"/>
        </w:rPr>
        <w:t xml:space="preserve"> to determine how senior PHSC students' personal experiences, attitudes, and ideas impact their career success. This</w:t>
      </w:r>
      <w:r w:rsidR="00D65CFD">
        <w:rPr>
          <w:rFonts w:ascii="Arial" w:hAnsi="Arial" w:cs="Arial"/>
          <w:color w:val="000000" w:themeColor="text1"/>
          <w:sz w:val="22"/>
        </w:rPr>
        <w:t xml:space="preserve"> study</w:t>
      </w:r>
      <w:r w:rsidRPr="00263609">
        <w:rPr>
          <w:rFonts w:ascii="Arial" w:hAnsi="Arial" w:cs="Arial"/>
          <w:color w:val="000000" w:themeColor="text1"/>
          <w:sz w:val="22"/>
        </w:rPr>
        <w:t xml:space="preserve"> enables </w:t>
      </w:r>
      <w:r>
        <w:rPr>
          <w:rFonts w:ascii="Arial" w:hAnsi="Arial" w:cs="Arial"/>
          <w:color w:val="000000" w:themeColor="text1"/>
          <w:sz w:val="22"/>
        </w:rPr>
        <w:t>to</w:t>
      </w:r>
      <w:r w:rsidRPr="00263609">
        <w:rPr>
          <w:rFonts w:ascii="Arial" w:hAnsi="Arial" w:cs="Arial"/>
          <w:color w:val="000000" w:themeColor="text1"/>
          <w:sz w:val="22"/>
        </w:rPr>
        <w:t xml:space="preserve"> examine professional </w:t>
      </w:r>
      <w:r w:rsidR="00DA5136" w:rsidRPr="00263609">
        <w:rPr>
          <w:rFonts w:ascii="Arial" w:hAnsi="Arial" w:cs="Arial"/>
          <w:color w:val="000000" w:themeColor="text1"/>
          <w:sz w:val="22"/>
        </w:rPr>
        <w:t>behaviour</w:t>
      </w:r>
      <w:r w:rsidRPr="00263609">
        <w:rPr>
          <w:rFonts w:ascii="Arial" w:hAnsi="Arial" w:cs="Arial"/>
          <w:color w:val="000000" w:themeColor="text1"/>
          <w:sz w:val="22"/>
        </w:rPr>
        <w:t xml:space="preserve"> variables, providing a wider picture (Kirkby et al., 2012).</w:t>
      </w:r>
    </w:p>
    <w:p w14:paraId="5E304B8C" w14:textId="022E22D7"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Approach Based on Phenomena</w:t>
      </w:r>
      <w:r w:rsidRPr="00773096">
        <w:rPr>
          <w:rFonts w:ascii="Arial" w:hAnsi="Arial" w:cs="Arial"/>
          <w:color w:val="000000" w:themeColor="text1"/>
          <w:sz w:val="22"/>
        </w:rPr>
        <w:t>:</w:t>
      </w:r>
    </w:p>
    <w:p w14:paraId="0F1EEA14" w14:textId="619F6797" w:rsidR="00954BBD" w:rsidRPr="00773096" w:rsidRDefault="00263609" w:rsidP="00892607">
      <w:pPr>
        <w:spacing w:after="130" w:line="360" w:lineRule="auto"/>
        <w:rPr>
          <w:rFonts w:ascii="Arial" w:hAnsi="Arial" w:cs="Arial"/>
          <w:color w:val="000000" w:themeColor="text1"/>
          <w:sz w:val="22"/>
        </w:rPr>
      </w:pPr>
      <w:r w:rsidRPr="00263609">
        <w:rPr>
          <w:rFonts w:ascii="Arial" w:hAnsi="Arial" w:cs="Arial"/>
          <w:color w:val="000000" w:themeColor="text1"/>
          <w:sz w:val="22"/>
        </w:rPr>
        <w:t xml:space="preserve">The qualitative model uses phenomenology to arrange the investigation. Phenomenology helps us understand real-life experiences. This helps the research team understand these events and how they impact job </w:t>
      </w:r>
      <w:r w:rsidR="00DA5136" w:rsidRPr="00263609">
        <w:rPr>
          <w:rFonts w:ascii="Arial" w:hAnsi="Arial" w:cs="Arial"/>
          <w:color w:val="000000" w:themeColor="text1"/>
          <w:sz w:val="22"/>
        </w:rPr>
        <w:t>behaviour</w:t>
      </w:r>
      <w:r w:rsidRPr="00263609">
        <w:rPr>
          <w:rFonts w:ascii="Arial" w:hAnsi="Arial" w:cs="Arial"/>
          <w:color w:val="000000" w:themeColor="text1"/>
          <w:sz w:val="22"/>
        </w:rPr>
        <w:t xml:space="preserve"> (Flick, 2015).</w:t>
      </w:r>
      <w:r w:rsidR="00954BBD" w:rsidRPr="00773096">
        <w:rPr>
          <w:rFonts w:ascii="Arial" w:hAnsi="Arial" w:cs="Arial"/>
          <w:color w:val="000000" w:themeColor="text1"/>
          <w:sz w:val="22"/>
        </w:rPr>
        <w:t xml:space="preserve"> This method fits with the main goal of recording the complex and situationally rich aspects of PHSC senior students' work journeys.</w:t>
      </w:r>
    </w:p>
    <w:p w14:paraId="0B394089" w14:textId="1F7B28B9" w:rsidR="00954BBD" w:rsidRPr="00773096" w:rsidRDefault="00954BBD" w:rsidP="00892607">
      <w:pPr>
        <w:spacing w:after="130" w:line="360" w:lineRule="auto"/>
        <w:rPr>
          <w:rFonts w:ascii="Arial" w:hAnsi="Arial" w:cs="Arial"/>
          <w:b/>
          <w:color w:val="000000" w:themeColor="text1"/>
          <w:sz w:val="22"/>
        </w:rPr>
      </w:pPr>
      <w:r w:rsidRPr="00773096">
        <w:rPr>
          <w:rFonts w:ascii="Arial" w:hAnsi="Arial" w:cs="Arial"/>
          <w:b/>
          <w:color w:val="000000" w:themeColor="text1"/>
          <w:sz w:val="22"/>
        </w:rPr>
        <w:t>Sampling</w:t>
      </w:r>
    </w:p>
    <w:p w14:paraId="2E6D7973" w14:textId="30F69444" w:rsidR="00954BBD" w:rsidRPr="00773096" w:rsidRDefault="005909E5" w:rsidP="005909E5">
      <w:pPr>
        <w:spacing w:after="130" w:line="360" w:lineRule="auto"/>
        <w:rPr>
          <w:rFonts w:ascii="Arial" w:hAnsi="Arial" w:cs="Arial"/>
          <w:color w:val="000000" w:themeColor="text1"/>
          <w:sz w:val="22"/>
        </w:rPr>
      </w:pPr>
      <w:r w:rsidRPr="005909E5">
        <w:rPr>
          <w:rFonts w:ascii="Arial" w:hAnsi="Arial" w:cs="Arial"/>
          <w:color w:val="000000" w:themeColor="text1"/>
          <w:sz w:val="22"/>
        </w:rPr>
        <w:t xml:space="preserve">This research used convenience sampling for non-probability selection. This strategy identified participants based on how simple it was to contact them and how willing they were to participate. Complex selection techniques were difficult due to time and resource </w:t>
      </w:r>
      <w:r w:rsidR="008D0303" w:rsidRPr="005909E5">
        <w:rPr>
          <w:rFonts w:ascii="Arial" w:hAnsi="Arial" w:cs="Arial"/>
          <w:color w:val="000000" w:themeColor="text1"/>
          <w:sz w:val="22"/>
        </w:rPr>
        <w:t>constraints;</w:t>
      </w:r>
      <w:r w:rsidRPr="005909E5">
        <w:rPr>
          <w:rFonts w:ascii="Arial" w:hAnsi="Arial" w:cs="Arial"/>
          <w:color w:val="000000" w:themeColor="text1"/>
          <w:sz w:val="22"/>
        </w:rPr>
        <w:t xml:space="preserve"> hence convenience sampling was used.</w:t>
      </w:r>
      <w:r>
        <w:rPr>
          <w:rFonts w:ascii="Arial" w:hAnsi="Arial" w:cs="Arial"/>
          <w:color w:val="000000" w:themeColor="text1"/>
          <w:sz w:val="22"/>
        </w:rPr>
        <w:t xml:space="preserve"> </w:t>
      </w:r>
      <w:r w:rsidRPr="005909E5">
        <w:rPr>
          <w:rFonts w:ascii="Arial" w:hAnsi="Arial" w:cs="Arial"/>
          <w:color w:val="000000" w:themeColor="text1"/>
          <w:sz w:val="22"/>
        </w:rPr>
        <w:t xml:space="preserve">Participants were chosen based on ease of participation and proximity to the research location. This made data collecting easier and quicker. Even though the participants were not picked at random, this selection approach was considered adequate for this research. Because convenience sampling made it simpler to identify individuals to speak to, the researcher got more information in less time </w:t>
      </w:r>
      <w:r w:rsidR="001019BA" w:rsidRPr="00773096">
        <w:rPr>
          <w:rFonts w:ascii="Arial" w:hAnsi="Arial" w:cs="Arial"/>
          <w:color w:val="000000" w:themeColor="text1"/>
          <w:sz w:val="22"/>
        </w:rPr>
        <w:t>(</w:t>
      </w:r>
      <w:proofErr w:type="spellStart"/>
      <w:r w:rsidR="001019BA" w:rsidRPr="00773096">
        <w:rPr>
          <w:rFonts w:ascii="Arial" w:hAnsi="Arial" w:cs="Arial"/>
          <w:color w:val="000000" w:themeColor="text1"/>
          <w:sz w:val="22"/>
          <w:shd w:val="clear" w:color="auto" w:fill="FFFFFF"/>
        </w:rPr>
        <w:t>Etikan</w:t>
      </w:r>
      <w:proofErr w:type="spellEnd"/>
      <w:r w:rsidR="001019BA" w:rsidRPr="00773096">
        <w:rPr>
          <w:rFonts w:ascii="Arial" w:hAnsi="Arial" w:cs="Arial"/>
          <w:color w:val="000000" w:themeColor="text1"/>
          <w:sz w:val="22"/>
          <w:shd w:val="clear" w:color="auto" w:fill="FFFFFF"/>
        </w:rPr>
        <w:t xml:space="preserve"> and Bala, 2017</w:t>
      </w:r>
      <w:r w:rsidR="001019BA" w:rsidRPr="00773096">
        <w:rPr>
          <w:rFonts w:ascii="Arial" w:hAnsi="Arial" w:cs="Arial"/>
          <w:color w:val="000000" w:themeColor="text1"/>
          <w:sz w:val="22"/>
        </w:rPr>
        <w:t>)</w:t>
      </w:r>
      <w:r w:rsidR="00361F15" w:rsidRPr="00773096">
        <w:rPr>
          <w:rFonts w:ascii="Arial" w:hAnsi="Arial" w:cs="Arial"/>
          <w:color w:val="000000" w:themeColor="text1"/>
          <w:sz w:val="22"/>
        </w:rPr>
        <w:t>.</w:t>
      </w:r>
    </w:p>
    <w:p w14:paraId="7D80026A" w14:textId="77777777" w:rsidR="0049726F" w:rsidRPr="00773096" w:rsidRDefault="0049726F" w:rsidP="0049726F">
      <w:pPr>
        <w:spacing w:after="130" w:line="360" w:lineRule="auto"/>
        <w:rPr>
          <w:rFonts w:ascii="Arial" w:hAnsi="Arial" w:cs="Arial"/>
          <w:color w:val="000000" w:themeColor="text1"/>
          <w:sz w:val="22"/>
        </w:rPr>
      </w:pPr>
      <w:r w:rsidRPr="00773096">
        <w:rPr>
          <w:rFonts w:ascii="Arial" w:hAnsi="Arial" w:cs="Arial"/>
          <w:b/>
          <w:color w:val="000000" w:themeColor="text1"/>
          <w:sz w:val="22"/>
        </w:rPr>
        <w:t>Data Collection</w:t>
      </w:r>
      <w:r w:rsidRPr="00773096">
        <w:rPr>
          <w:rFonts w:ascii="Arial" w:hAnsi="Arial" w:cs="Arial"/>
          <w:color w:val="000000" w:themeColor="text1"/>
          <w:sz w:val="22"/>
        </w:rPr>
        <w:t>:</w:t>
      </w:r>
    </w:p>
    <w:p w14:paraId="32E98DE0" w14:textId="4907C661" w:rsidR="0049726F" w:rsidRPr="00773096" w:rsidRDefault="0049726F" w:rsidP="0049726F">
      <w:pPr>
        <w:spacing w:after="130" w:line="360" w:lineRule="auto"/>
        <w:rPr>
          <w:rFonts w:ascii="Arial" w:hAnsi="Arial" w:cs="Arial"/>
          <w:color w:val="000000" w:themeColor="text1"/>
          <w:sz w:val="22"/>
        </w:rPr>
      </w:pPr>
      <w:r w:rsidRPr="00773096">
        <w:rPr>
          <w:rFonts w:ascii="Arial" w:hAnsi="Arial" w:cs="Arial"/>
          <w:b/>
          <w:color w:val="000000" w:themeColor="text1"/>
          <w:sz w:val="22"/>
        </w:rPr>
        <w:t xml:space="preserve">Focus Group </w:t>
      </w:r>
      <w:r w:rsidR="00031356">
        <w:rPr>
          <w:rFonts w:ascii="Arial" w:hAnsi="Arial" w:cs="Arial"/>
          <w:b/>
          <w:color w:val="000000" w:themeColor="text1"/>
          <w:sz w:val="22"/>
        </w:rPr>
        <w:t>discussion</w:t>
      </w:r>
      <w:r w:rsidRPr="00773096">
        <w:rPr>
          <w:rFonts w:ascii="Arial" w:hAnsi="Arial" w:cs="Arial"/>
          <w:color w:val="000000" w:themeColor="text1"/>
          <w:sz w:val="22"/>
        </w:rPr>
        <w:t xml:space="preserve">: Holding focus group </w:t>
      </w:r>
      <w:r w:rsidR="00031356">
        <w:rPr>
          <w:rFonts w:ascii="Arial" w:hAnsi="Arial" w:cs="Arial"/>
          <w:color w:val="000000" w:themeColor="text1"/>
          <w:sz w:val="22"/>
        </w:rPr>
        <w:t>discussion</w:t>
      </w:r>
      <w:r w:rsidRPr="00773096">
        <w:rPr>
          <w:rFonts w:ascii="Arial" w:hAnsi="Arial" w:cs="Arial"/>
          <w:color w:val="000000" w:themeColor="text1"/>
          <w:sz w:val="22"/>
        </w:rPr>
        <w:t xml:space="preserve"> is the main way that data is gathered (</w:t>
      </w:r>
      <w:proofErr w:type="spellStart"/>
      <w:r w:rsidRPr="00773096">
        <w:rPr>
          <w:rFonts w:ascii="Arial" w:hAnsi="Arial" w:cs="Arial"/>
          <w:color w:val="000000" w:themeColor="text1"/>
          <w:sz w:val="22"/>
          <w:shd w:val="clear" w:color="auto" w:fill="FFFFFF"/>
        </w:rPr>
        <w:t>Alshenqeeti</w:t>
      </w:r>
      <w:proofErr w:type="spellEnd"/>
      <w:r w:rsidRPr="00773096">
        <w:rPr>
          <w:rFonts w:ascii="Arial" w:hAnsi="Arial" w:cs="Arial"/>
          <w:color w:val="000000" w:themeColor="text1"/>
          <w:sz w:val="22"/>
          <w:shd w:val="clear" w:color="auto" w:fill="FFFFFF"/>
        </w:rPr>
        <w:t>, 2014</w:t>
      </w:r>
      <w:r w:rsidRPr="00773096">
        <w:rPr>
          <w:rFonts w:ascii="Arial" w:hAnsi="Arial" w:cs="Arial"/>
          <w:color w:val="000000" w:themeColor="text1"/>
          <w:sz w:val="22"/>
        </w:rPr>
        <w:t xml:space="preserve">). There will be more than one </w:t>
      </w:r>
      <w:r w:rsidR="00031356">
        <w:rPr>
          <w:rFonts w:ascii="Arial" w:hAnsi="Arial" w:cs="Arial"/>
          <w:color w:val="000000" w:themeColor="text1"/>
          <w:sz w:val="22"/>
        </w:rPr>
        <w:t>group</w:t>
      </w:r>
      <w:r w:rsidRPr="00773096">
        <w:rPr>
          <w:rFonts w:ascii="Arial" w:hAnsi="Arial" w:cs="Arial"/>
          <w:color w:val="000000" w:themeColor="text1"/>
          <w:sz w:val="22"/>
        </w:rPr>
        <w:t>, and each one will have a specific group of senior PHSC students. These conversations will have some structure but will be led by open-ended questions that aim to get a range of opinions and ideas about the things that affect their work behaviour.</w:t>
      </w:r>
    </w:p>
    <w:p w14:paraId="6B92E59F" w14:textId="5EBDDA52" w:rsidR="0049726F" w:rsidRPr="00773096" w:rsidRDefault="0049726F"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Individual Interviews</w:t>
      </w:r>
      <w:r w:rsidRPr="00773096">
        <w:rPr>
          <w:rFonts w:ascii="Arial" w:hAnsi="Arial" w:cs="Arial"/>
          <w:color w:val="000000" w:themeColor="text1"/>
          <w:sz w:val="22"/>
        </w:rPr>
        <w:t>: Besides focus groups, p</w:t>
      </w:r>
      <w:r w:rsidR="00031356">
        <w:rPr>
          <w:rFonts w:ascii="Arial" w:hAnsi="Arial" w:cs="Arial"/>
          <w:color w:val="000000" w:themeColor="text1"/>
          <w:sz w:val="22"/>
        </w:rPr>
        <w:t>articipants</w:t>
      </w:r>
      <w:r w:rsidRPr="00773096">
        <w:rPr>
          <w:rFonts w:ascii="Arial" w:hAnsi="Arial" w:cs="Arial"/>
          <w:color w:val="000000" w:themeColor="text1"/>
          <w:sz w:val="22"/>
        </w:rPr>
        <w:t xml:space="preserve"> might be interviewed one-on-one during </w:t>
      </w:r>
      <w:r w:rsidR="007C4638">
        <w:rPr>
          <w:rFonts w:ascii="Arial" w:hAnsi="Arial" w:cs="Arial"/>
          <w:color w:val="000000" w:themeColor="text1"/>
          <w:sz w:val="22"/>
        </w:rPr>
        <w:t xml:space="preserve">the </w:t>
      </w:r>
      <w:r w:rsidRPr="00773096">
        <w:rPr>
          <w:rFonts w:ascii="Arial" w:hAnsi="Arial" w:cs="Arial"/>
          <w:color w:val="000000" w:themeColor="text1"/>
          <w:sz w:val="22"/>
        </w:rPr>
        <w:t>meetings to learn more about various circumstances or perspectives. Making personal data more comprehensive (</w:t>
      </w:r>
      <w:r w:rsidRPr="00773096">
        <w:rPr>
          <w:rFonts w:ascii="Arial" w:hAnsi="Arial" w:cs="Arial"/>
          <w:color w:val="000000" w:themeColor="text1"/>
          <w:sz w:val="22"/>
          <w:shd w:val="clear" w:color="auto" w:fill="FFFFFF"/>
        </w:rPr>
        <w:t>Guest et al., 2017</w:t>
      </w:r>
      <w:r w:rsidRPr="00773096">
        <w:rPr>
          <w:rFonts w:ascii="Arial" w:hAnsi="Arial" w:cs="Arial"/>
          <w:color w:val="000000" w:themeColor="text1"/>
          <w:sz w:val="22"/>
        </w:rPr>
        <w:t>).</w:t>
      </w:r>
    </w:p>
    <w:p w14:paraId="1F97D539" w14:textId="26A5D5EC" w:rsidR="00954BBD" w:rsidRPr="00773096" w:rsidRDefault="00954BBD"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Analysing the data</w:t>
      </w:r>
      <w:r w:rsidRPr="00773096">
        <w:rPr>
          <w:rFonts w:ascii="Arial" w:hAnsi="Arial" w:cs="Arial"/>
          <w:color w:val="000000" w:themeColor="text1"/>
          <w:sz w:val="22"/>
        </w:rPr>
        <w:t>:</w:t>
      </w:r>
    </w:p>
    <w:p w14:paraId="6571A50A" w14:textId="52D23474" w:rsidR="00361F15"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Thematic analysis will be applied </w:t>
      </w:r>
      <w:r w:rsidR="001019BA" w:rsidRPr="00773096">
        <w:rPr>
          <w:rFonts w:ascii="Arial" w:hAnsi="Arial" w:cs="Arial"/>
          <w:color w:val="000000" w:themeColor="text1"/>
          <w:sz w:val="22"/>
        </w:rPr>
        <w:t>to</w:t>
      </w:r>
      <w:r w:rsidRPr="00773096">
        <w:rPr>
          <w:rFonts w:ascii="Arial" w:hAnsi="Arial" w:cs="Arial"/>
          <w:color w:val="000000" w:themeColor="text1"/>
          <w:sz w:val="22"/>
        </w:rPr>
        <w:t xml:space="preserve"> one-on-one and focus group recordings</w:t>
      </w:r>
      <w:r w:rsidR="001019BA" w:rsidRPr="00773096">
        <w:rPr>
          <w:rFonts w:ascii="Arial" w:hAnsi="Arial" w:cs="Arial"/>
          <w:color w:val="000000" w:themeColor="text1"/>
          <w:sz w:val="22"/>
        </w:rPr>
        <w:t xml:space="preserve"> (</w:t>
      </w:r>
      <w:proofErr w:type="spellStart"/>
      <w:r w:rsidR="001019BA" w:rsidRPr="00773096">
        <w:rPr>
          <w:rFonts w:ascii="Arial" w:hAnsi="Arial" w:cs="Arial"/>
          <w:color w:val="000000" w:themeColor="text1"/>
          <w:sz w:val="22"/>
          <w:shd w:val="clear" w:color="auto" w:fill="FFFFFF"/>
        </w:rPr>
        <w:t>Alhojailan</w:t>
      </w:r>
      <w:proofErr w:type="spellEnd"/>
      <w:r w:rsidR="001019BA" w:rsidRPr="00773096">
        <w:rPr>
          <w:rFonts w:ascii="Arial" w:hAnsi="Arial" w:cs="Arial"/>
          <w:color w:val="000000" w:themeColor="text1"/>
          <w:sz w:val="22"/>
          <w:shd w:val="clear" w:color="auto" w:fill="FFFFFF"/>
        </w:rPr>
        <w:t>, 2012</w:t>
      </w:r>
      <w:r w:rsidR="001019BA" w:rsidRPr="00773096">
        <w:rPr>
          <w:rFonts w:ascii="Arial" w:hAnsi="Arial" w:cs="Arial"/>
          <w:color w:val="000000" w:themeColor="text1"/>
          <w:sz w:val="22"/>
        </w:rPr>
        <w:t>)</w:t>
      </w:r>
      <w:r w:rsidRPr="00773096">
        <w:rPr>
          <w:rFonts w:ascii="Arial" w:hAnsi="Arial" w:cs="Arial"/>
          <w:color w:val="000000" w:themeColor="text1"/>
          <w:sz w:val="22"/>
        </w:rPr>
        <w:t xml:space="preserve">. To locate, examine, and understand repeating patterns, this approach involves </w:t>
      </w:r>
      <w:r w:rsidR="00DA5136" w:rsidRPr="00773096">
        <w:rPr>
          <w:rFonts w:ascii="Arial" w:hAnsi="Arial" w:cs="Arial"/>
          <w:color w:val="000000" w:themeColor="text1"/>
          <w:sz w:val="22"/>
        </w:rPr>
        <w:t>reanalysing</w:t>
      </w:r>
      <w:r w:rsidRPr="00773096">
        <w:rPr>
          <w:rFonts w:ascii="Arial" w:hAnsi="Arial" w:cs="Arial"/>
          <w:color w:val="000000" w:themeColor="text1"/>
          <w:sz w:val="22"/>
        </w:rPr>
        <w:t xml:space="preserve"> the data. This provides important insights. Because they both seek patterns and meanings in what </w:t>
      </w:r>
      <w:r w:rsidR="00BF06D4">
        <w:rPr>
          <w:rFonts w:ascii="Arial" w:hAnsi="Arial" w:cs="Arial"/>
          <w:color w:val="000000" w:themeColor="text1"/>
          <w:sz w:val="22"/>
        </w:rPr>
        <w:t xml:space="preserve">participants </w:t>
      </w:r>
      <w:r w:rsidRPr="00773096">
        <w:rPr>
          <w:rFonts w:ascii="Arial" w:hAnsi="Arial" w:cs="Arial"/>
          <w:color w:val="000000" w:themeColor="text1"/>
          <w:sz w:val="22"/>
        </w:rPr>
        <w:t>say and do, phenomenological and thematic techniques function well together.</w:t>
      </w:r>
    </w:p>
    <w:p w14:paraId="5B430C41" w14:textId="39E03349" w:rsidR="00FD4589"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study employs </w:t>
      </w:r>
      <w:r w:rsidR="00773096" w:rsidRPr="00773096">
        <w:rPr>
          <w:rFonts w:ascii="Arial" w:hAnsi="Arial" w:cs="Arial"/>
          <w:color w:val="000000" w:themeColor="text1"/>
          <w:sz w:val="22"/>
        </w:rPr>
        <w:t>ethnographic design</w:t>
      </w:r>
      <w:r w:rsidRPr="00773096">
        <w:rPr>
          <w:rFonts w:ascii="Arial" w:hAnsi="Arial" w:cs="Arial"/>
          <w:color w:val="000000" w:themeColor="text1"/>
          <w:sz w:val="22"/>
        </w:rPr>
        <w:t xml:space="preserve"> and qualitative research to examine the complex and situationally embedded aspects that affect senior PHSC students' professional behaviour. Topic analysis and focus group </w:t>
      </w:r>
      <w:r w:rsidR="00031356">
        <w:rPr>
          <w:rFonts w:ascii="Arial" w:hAnsi="Arial" w:cs="Arial"/>
          <w:color w:val="000000" w:themeColor="text1"/>
          <w:sz w:val="22"/>
        </w:rPr>
        <w:t>discussion</w:t>
      </w:r>
      <w:r w:rsidRPr="00773096">
        <w:rPr>
          <w:rFonts w:ascii="Arial" w:hAnsi="Arial" w:cs="Arial"/>
          <w:color w:val="000000" w:themeColor="text1"/>
          <w:sz w:val="22"/>
        </w:rPr>
        <w:t xml:space="preserve"> were chosen because they meet the study aims and would assist p</w:t>
      </w:r>
      <w:r w:rsidR="00031356">
        <w:rPr>
          <w:rFonts w:ascii="Arial" w:hAnsi="Arial" w:cs="Arial"/>
          <w:color w:val="000000" w:themeColor="text1"/>
          <w:sz w:val="22"/>
        </w:rPr>
        <w:t>articipants</w:t>
      </w:r>
      <w:r w:rsidRPr="00773096">
        <w:rPr>
          <w:rFonts w:ascii="Arial" w:hAnsi="Arial" w:cs="Arial"/>
          <w:color w:val="000000" w:themeColor="text1"/>
          <w:sz w:val="22"/>
        </w:rPr>
        <w:t xml:space="preserve"> </w:t>
      </w:r>
      <w:r w:rsidR="001019BA" w:rsidRPr="00773096">
        <w:rPr>
          <w:rFonts w:ascii="Arial" w:hAnsi="Arial" w:cs="Arial"/>
          <w:color w:val="000000" w:themeColor="text1"/>
          <w:sz w:val="22"/>
        </w:rPr>
        <w:t>in understanding</w:t>
      </w:r>
      <w:r w:rsidRPr="00773096">
        <w:rPr>
          <w:rFonts w:ascii="Arial" w:hAnsi="Arial" w:cs="Arial"/>
          <w:color w:val="000000" w:themeColor="text1"/>
          <w:sz w:val="22"/>
        </w:rPr>
        <w:t xml:space="preserve"> the topic</w:t>
      </w:r>
      <w:r w:rsidR="001019BA" w:rsidRPr="00773096">
        <w:rPr>
          <w:rFonts w:ascii="Arial" w:hAnsi="Arial" w:cs="Arial"/>
          <w:color w:val="000000" w:themeColor="text1"/>
          <w:sz w:val="22"/>
        </w:rPr>
        <w:t xml:space="preserve"> (</w:t>
      </w:r>
      <w:r w:rsidR="001019BA" w:rsidRPr="00773096">
        <w:rPr>
          <w:rFonts w:ascii="Arial" w:hAnsi="Arial" w:cs="Arial"/>
          <w:color w:val="000000" w:themeColor="text1"/>
          <w:sz w:val="22"/>
          <w:shd w:val="clear" w:color="auto" w:fill="FFFFFF"/>
        </w:rPr>
        <w:t>Braun and Clarke, 2019</w:t>
      </w:r>
      <w:r w:rsidR="001019BA" w:rsidRPr="00773096">
        <w:rPr>
          <w:rFonts w:ascii="Arial" w:hAnsi="Arial" w:cs="Arial"/>
          <w:color w:val="000000" w:themeColor="text1"/>
          <w:sz w:val="22"/>
        </w:rPr>
        <w:t>)</w:t>
      </w:r>
      <w:r w:rsidRPr="00773096">
        <w:rPr>
          <w:rFonts w:ascii="Arial" w:hAnsi="Arial" w:cs="Arial"/>
          <w:color w:val="000000" w:themeColor="text1"/>
          <w:sz w:val="22"/>
        </w:rPr>
        <w:t>.</w:t>
      </w:r>
    </w:p>
    <w:p w14:paraId="28FBE9BB" w14:textId="77777777" w:rsidR="00FD4589" w:rsidRPr="00773096" w:rsidRDefault="00FD4589"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59D6B4C7" w14:textId="59EECAB1" w:rsidR="003F1108" w:rsidRPr="00892607" w:rsidRDefault="00FD4589" w:rsidP="00892607">
      <w:pPr>
        <w:pStyle w:val="Heading1"/>
        <w:spacing w:after="130" w:line="360" w:lineRule="auto"/>
        <w:rPr>
          <w:rFonts w:ascii="Arial" w:hAnsi="Arial" w:cs="Arial"/>
          <w:szCs w:val="22"/>
        </w:rPr>
      </w:pPr>
      <w:bookmarkStart w:id="9" w:name="_Toc153582682"/>
      <w:r w:rsidRPr="00892607">
        <w:rPr>
          <w:rFonts w:ascii="Arial" w:hAnsi="Arial" w:cs="Arial"/>
          <w:szCs w:val="22"/>
        </w:rPr>
        <w:t>Recruitment, Sampling &amp; Study Participants</w:t>
      </w:r>
      <w:bookmarkEnd w:id="9"/>
    </w:p>
    <w:p w14:paraId="14D1E2D9" w14:textId="0DAEF5F6" w:rsidR="00FD4589"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The research will be conducted at a reputable public university with public health and social care degree programmes. </w:t>
      </w:r>
      <w:r w:rsidR="00773096" w:rsidRPr="00773096">
        <w:rPr>
          <w:rFonts w:ascii="Arial" w:hAnsi="Arial" w:cs="Arial"/>
          <w:color w:val="000000" w:themeColor="text1"/>
          <w:sz w:val="22"/>
        </w:rPr>
        <w:t xml:space="preserve">The focus group discussion took between 45-60 minutes. </w:t>
      </w:r>
      <w:r w:rsidRPr="00773096">
        <w:rPr>
          <w:rFonts w:ascii="Arial" w:hAnsi="Arial" w:cs="Arial"/>
          <w:color w:val="000000" w:themeColor="text1"/>
          <w:sz w:val="22"/>
        </w:rPr>
        <w:t xml:space="preserve">The </w:t>
      </w:r>
      <w:r w:rsidR="00E87427">
        <w:rPr>
          <w:rFonts w:ascii="Arial" w:hAnsi="Arial" w:cs="Arial"/>
          <w:color w:val="000000" w:themeColor="text1"/>
          <w:sz w:val="22"/>
        </w:rPr>
        <w:t xml:space="preserve">focus group </w:t>
      </w:r>
      <w:r w:rsidR="0085747C">
        <w:rPr>
          <w:rFonts w:ascii="Arial" w:hAnsi="Arial" w:cs="Arial"/>
          <w:color w:val="000000" w:themeColor="text1"/>
          <w:sz w:val="22"/>
        </w:rPr>
        <w:t xml:space="preserve">discussion </w:t>
      </w:r>
      <w:r w:rsidR="00E87427">
        <w:rPr>
          <w:rFonts w:ascii="Arial" w:hAnsi="Arial" w:cs="Arial"/>
          <w:color w:val="000000" w:themeColor="text1"/>
          <w:sz w:val="22"/>
        </w:rPr>
        <w:t xml:space="preserve">took place </w:t>
      </w:r>
      <w:r w:rsidR="007C4638">
        <w:rPr>
          <w:rFonts w:ascii="Arial" w:hAnsi="Arial" w:cs="Arial"/>
          <w:color w:val="000000" w:themeColor="text1"/>
          <w:sz w:val="22"/>
        </w:rPr>
        <w:t xml:space="preserve">on </w:t>
      </w:r>
      <w:r w:rsidR="001019BA" w:rsidRPr="00773096">
        <w:rPr>
          <w:rFonts w:ascii="Arial" w:hAnsi="Arial" w:cs="Arial"/>
          <w:color w:val="000000" w:themeColor="text1"/>
          <w:sz w:val="22"/>
        </w:rPr>
        <w:t xml:space="preserve">December </w:t>
      </w:r>
      <w:r w:rsidR="00031356">
        <w:rPr>
          <w:rFonts w:ascii="Arial" w:hAnsi="Arial" w:cs="Arial"/>
          <w:color w:val="000000" w:themeColor="text1"/>
          <w:sz w:val="22"/>
        </w:rPr>
        <w:t>1</w:t>
      </w:r>
      <w:r w:rsidR="001019BA" w:rsidRPr="00773096">
        <w:rPr>
          <w:rFonts w:ascii="Arial" w:hAnsi="Arial" w:cs="Arial"/>
          <w:color w:val="000000" w:themeColor="text1"/>
          <w:sz w:val="22"/>
        </w:rPr>
        <w:t>, 2023</w:t>
      </w:r>
      <w:r w:rsidRPr="00773096">
        <w:rPr>
          <w:rFonts w:ascii="Arial" w:hAnsi="Arial" w:cs="Arial"/>
          <w:color w:val="000000" w:themeColor="text1"/>
          <w:sz w:val="22"/>
        </w:rPr>
        <w:t xml:space="preserve">. The </w:t>
      </w:r>
      <w:r w:rsidR="00773096" w:rsidRPr="00773096">
        <w:rPr>
          <w:rFonts w:ascii="Arial" w:hAnsi="Arial" w:cs="Arial"/>
          <w:color w:val="000000" w:themeColor="text1"/>
          <w:sz w:val="22"/>
        </w:rPr>
        <w:t>site</w:t>
      </w:r>
      <w:r w:rsidRPr="00773096">
        <w:rPr>
          <w:rFonts w:ascii="Arial" w:hAnsi="Arial" w:cs="Arial"/>
          <w:color w:val="000000" w:themeColor="text1"/>
          <w:sz w:val="22"/>
        </w:rPr>
        <w:t xml:space="preserve"> was selected because it was connected to the study's emphasis on senior PHSC students and would provide researchers a lot of information to investigate their behaviour.</w:t>
      </w:r>
    </w:p>
    <w:p w14:paraId="1E041525" w14:textId="33920B86" w:rsidR="00FD4589" w:rsidRPr="00773096" w:rsidRDefault="00FD4589" w:rsidP="00892607">
      <w:pPr>
        <w:spacing w:after="130" w:line="360" w:lineRule="auto"/>
        <w:rPr>
          <w:rFonts w:ascii="Arial" w:hAnsi="Arial" w:cs="Arial"/>
          <w:b/>
          <w:color w:val="000000" w:themeColor="text1"/>
          <w:sz w:val="22"/>
        </w:rPr>
      </w:pPr>
      <w:r w:rsidRPr="00773096">
        <w:rPr>
          <w:rFonts w:ascii="Arial" w:hAnsi="Arial" w:cs="Arial"/>
          <w:b/>
          <w:color w:val="000000" w:themeColor="text1"/>
          <w:sz w:val="22"/>
        </w:rPr>
        <w:t>Sampling Methods</w:t>
      </w:r>
    </w:p>
    <w:p w14:paraId="71A1266A" w14:textId="491F871E" w:rsidR="00495094" w:rsidRPr="00495094" w:rsidRDefault="00495094" w:rsidP="00495094">
      <w:pPr>
        <w:spacing w:after="130" w:line="360" w:lineRule="auto"/>
        <w:rPr>
          <w:rFonts w:ascii="Arial" w:hAnsi="Arial" w:cs="Arial"/>
          <w:color w:val="000000" w:themeColor="text1"/>
          <w:sz w:val="22"/>
        </w:rPr>
      </w:pPr>
      <w:r>
        <w:rPr>
          <w:rFonts w:ascii="Arial" w:hAnsi="Arial" w:cs="Arial"/>
          <w:color w:val="000000" w:themeColor="text1"/>
          <w:sz w:val="22"/>
        </w:rPr>
        <w:t>There is non-probability sampling method is utilized for this research paper</w:t>
      </w:r>
      <w:r w:rsidRPr="00495094">
        <w:rPr>
          <w:rFonts w:ascii="Arial" w:hAnsi="Arial" w:cs="Arial"/>
          <w:color w:val="000000" w:themeColor="text1"/>
          <w:sz w:val="22"/>
        </w:rPr>
        <w:t>. Instead of randomly selecting p</w:t>
      </w:r>
      <w:r w:rsidR="00B86FA0">
        <w:rPr>
          <w:rFonts w:ascii="Arial" w:hAnsi="Arial" w:cs="Arial"/>
          <w:color w:val="000000" w:themeColor="text1"/>
          <w:sz w:val="22"/>
        </w:rPr>
        <w:t>articipants</w:t>
      </w:r>
      <w:r w:rsidRPr="00495094">
        <w:rPr>
          <w:rFonts w:ascii="Arial" w:hAnsi="Arial" w:cs="Arial"/>
          <w:color w:val="000000" w:themeColor="text1"/>
          <w:sz w:val="22"/>
        </w:rPr>
        <w:t xml:space="preserve"> from the population, deliberate sampling selected p</w:t>
      </w:r>
      <w:r w:rsidR="00B86FA0">
        <w:rPr>
          <w:rFonts w:ascii="Arial" w:hAnsi="Arial" w:cs="Arial"/>
          <w:color w:val="000000" w:themeColor="text1"/>
          <w:sz w:val="22"/>
        </w:rPr>
        <w:t>articipants</w:t>
      </w:r>
      <w:r w:rsidRPr="00495094">
        <w:rPr>
          <w:rFonts w:ascii="Arial" w:hAnsi="Arial" w:cs="Arial"/>
          <w:color w:val="000000" w:themeColor="text1"/>
          <w:sz w:val="22"/>
        </w:rPr>
        <w:t xml:space="preserve"> with features or experiences useful for understanding the research issue</w:t>
      </w:r>
      <w:r>
        <w:rPr>
          <w:rFonts w:ascii="Arial" w:hAnsi="Arial" w:cs="Arial"/>
          <w:color w:val="000000" w:themeColor="text1"/>
          <w:sz w:val="22"/>
        </w:rPr>
        <w:t xml:space="preserve"> </w:t>
      </w:r>
      <w:r w:rsidRPr="00773096">
        <w:rPr>
          <w:rFonts w:ascii="Arial" w:hAnsi="Arial" w:cs="Arial"/>
          <w:color w:val="000000" w:themeColor="text1"/>
          <w:sz w:val="22"/>
        </w:rPr>
        <w:t>(</w:t>
      </w:r>
      <w:r w:rsidRPr="00773096">
        <w:rPr>
          <w:rFonts w:ascii="Arial" w:hAnsi="Arial" w:cs="Arial"/>
          <w:color w:val="000000" w:themeColor="text1"/>
          <w:sz w:val="22"/>
          <w:shd w:val="clear" w:color="auto" w:fill="FFFFFF"/>
        </w:rPr>
        <w:t xml:space="preserve">Levy and </w:t>
      </w:r>
      <w:proofErr w:type="spellStart"/>
      <w:r w:rsidRPr="00773096">
        <w:rPr>
          <w:rFonts w:ascii="Arial" w:hAnsi="Arial" w:cs="Arial"/>
          <w:color w:val="000000" w:themeColor="text1"/>
          <w:sz w:val="22"/>
          <w:shd w:val="clear" w:color="auto" w:fill="FFFFFF"/>
        </w:rPr>
        <w:t>Lemeshow</w:t>
      </w:r>
      <w:proofErr w:type="spellEnd"/>
      <w:r w:rsidRPr="00773096">
        <w:rPr>
          <w:rFonts w:ascii="Arial" w:hAnsi="Arial" w:cs="Arial"/>
          <w:color w:val="000000" w:themeColor="text1"/>
          <w:sz w:val="22"/>
          <w:shd w:val="clear" w:color="auto" w:fill="FFFFFF"/>
        </w:rPr>
        <w:t>, 2013</w:t>
      </w:r>
      <w:r w:rsidRPr="00773096">
        <w:rPr>
          <w:rFonts w:ascii="Arial" w:hAnsi="Arial" w:cs="Arial"/>
          <w:color w:val="000000" w:themeColor="text1"/>
          <w:sz w:val="22"/>
        </w:rPr>
        <w:t>)</w:t>
      </w:r>
      <w:r w:rsidRPr="00495094">
        <w:rPr>
          <w:rFonts w:ascii="Arial" w:hAnsi="Arial" w:cs="Arial"/>
          <w:color w:val="000000" w:themeColor="text1"/>
          <w:sz w:val="22"/>
        </w:rPr>
        <w:t>. The participants were carefully selected to represent a diversity of backgrounds to ensure diverse perspectives and ideas. This planned strategy made it simpler to gather precise, culturally rich material for the qualitative investigation. Purposive sampling let researchers answer their questions more specifically and thoroughly, emphasizing key aspects or attributes that enhanced this study's depth and usefulness.</w:t>
      </w:r>
    </w:p>
    <w:p w14:paraId="684FE4DE" w14:textId="4F49C74A" w:rsidR="00FD4589" w:rsidRPr="00773096" w:rsidRDefault="00FD4589"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Study Participants</w:t>
      </w:r>
    </w:p>
    <w:p w14:paraId="5225EE49" w14:textId="0CCE8980" w:rsidR="00FD4589" w:rsidRPr="00773096" w:rsidRDefault="00FD4589"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A total of</w:t>
      </w:r>
      <w:r w:rsidR="001019BA" w:rsidRPr="00773096">
        <w:rPr>
          <w:rFonts w:ascii="Arial" w:hAnsi="Arial" w:cs="Arial"/>
          <w:color w:val="000000" w:themeColor="text1"/>
          <w:sz w:val="22"/>
        </w:rPr>
        <w:t xml:space="preserve"> </w:t>
      </w:r>
      <w:r w:rsidR="000B4388">
        <w:rPr>
          <w:rFonts w:ascii="Arial" w:hAnsi="Arial" w:cs="Arial"/>
          <w:color w:val="000000" w:themeColor="text1"/>
          <w:sz w:val="22"/>
        </w:rPr>
        <w:t>7</w:t>
      </w:r>
      <w:r w:rsidR="00031356">
        <w:rPr>
          <w:rFonts w:ascii="Arial" w:hAnsi="Arial" w:cs="Arial"/>
          <w:color w:val="000000" w:themeColor="text1"/>
          <w:sz w:val="22"/>
        </w:rPr>
        <w:t xml:space="preserve"> </w:t>
      </w:r>
      <w:r w:rsidRPr="00773096">
        <w:rPr>
          <w:rFonts w:ascii="Arial" w:hAnsi="Arial" w:cs="Arial"/>
          <w:color w:val="000000" w:themeColor="text1"/>
          <w:sz w:val="22"/>
        </w:rPr>
        <w:t>p</w:t>
      </w:r>
      <w:r w:rsidR="00031356">
        <w:rPr>
          <w:rFonts w:ascii="Arial" w:hAnsi="Arial" w:cs="Arial"/>
          <w:color w:val="000000" w:themeColor="text1"/>
          <w:sz w:val="22"/>
        </w:rPr>
        <w:t>articipants</w:t>
      </w:r>
      <w:r w:rsidRPr="00773096">
        <w:rPr>
          <w:rFonts w:ascii="Arial" w:hAnsi="Arial" w:cs="Arial"/>
          <w:color w:val="000000" w:themeColor="text1"/>
          <w:sz w:val="22"/>
        </w:rPr>
        <w:t xml:space="preserve"> took part in the </w:t>
      </w:r>
      <w:r w:rsidR="00665E64">
        <w:rPr>
          <w:rFonts w:ascii="Arial" w:hAnsi="Arial" w:cs="Arial"/>
          <w:color w:val="000000" w:themeColor="text1"/>
          <w:sz w:val="22"/>
        </w:rPr>
        <w:t>focus group discussion</w:t>
      </w:r>
      <w:r w:rsidRPr="00773096">
        <w:rPr>
          <w:rFonts w:ascii="Arial" w:hAnsi="Arial" w:cs="Arial"/>
          <w:color w:val="000000" w:themeColor="text1"/>
          <w:sz w:val="22"/>
        </w:rPr>
        <w:t xml:space="preserve"> these were senior PHSC students who volunteered to take part in focus group</w:t>
      </w:r>
      <w:r w:rsidR="00031356">
        <w:rPr>
          <w:rFonts w:ascii="Arial" w:hAnsi="Arial" w:cs="Arial"/>
          <w:color w:val="000000" w:themeColor="text1"/>
          <w:sz w:val="22"/>
        </w:rPr>
        <w:t xml:space="preserve"> discussion</w:t>
      </w:r>
      <w:r w:rsidRPr="00773096">
        <w:rPr>
          <w:rFonts w:ascii="Arial" w:hAnsi="Arial" w:cs="Arial"/>
          <w:color w:val="000000" w:themeColor="text1"/>
          <w:sz w:val="22"/>
        </w:rPr>
        <w:t>. P</w:t>
      </w:r>
      <w:r w:rsidR="00031356">
        <w:rPr>
          <w:rFonts w:ascii="Arial" w:hAnsi="Arial" w:cs="Arial"/>
          <w:color w:val="000000" w:themeColor="text1"/>
          <w:sz w:val="22"/>
        </w:rPr>
        <w:t>articipants</w:t>
      </w:r>
      <w:r w:rsidRPr="00773096">
        <w:rPr>
          <w:rFonts w:ascii="Arial" w:hAnsi="Arial" w:cs="Arial"/>
          <w:color w:val="000000" w:themeColor="text1"/>
          <w:sz w:val="22"/>
        </w:rPr>
        <w:t xml:space="preserve"> who were interested in taking part were given full information about the study and asked to do so through statements in the relevant academic areas. Each p</w:t>
      </w:r>
      <w:r w:rsidR="00031356">
        <w:rPr>
          <w:rFonts w:ascii="Arial" w:hAnsi="Arial" w:cs="Arial"/>
          <w:color w:val="000000" w:themeColor="text1"/>
          <w:sz w:val="22"/>
        </w:rPr>
        <w:t>articipants</w:t>
      </w:r>
      <w:r w:rsidRPr="00773096">
        <w:rPr>
          <w:rFonts w:ascii="Arial" w:hAnsi="Arial" w:cs="Arial"/>
          <w:color w:val="000000" w:themeColor="text1"/>
          <w:sz w:val="22"/>
        </w:rPr>
        <w:t xml:space="preserve"> gave their informed consent, which stressed that they were taking part voluntarily, that their information would be kept private, and that they could quit at any time without any effects</w:t>
      </w:r>
      <w:r w:rsidR="001019BA" w:rsidRPr="00773096">
        <w:rPr>
          <w:rFonts w:ascii="Arial" w:hAnsi="Arial" w:cs="Arial"/>
          <w:color w:val="000000" w:themeColor="text1"/>
          <w:sz w:val="22"/>
        </w:rPr>
        <w:t xml:space="preserve"> (</w:t>
      </w:r>
      <w:r w:rsidR="001019BA" w:rsidRPr="00773096">
        <w:rPr>
          <w:rFonts w:ascii="Arial" w:hAnsi="Arial" w:cs="Arial"/>
          <w:color w:val="000000" w:themeColor="text1"/>
          <w:sz w:val="22"/>
          <w:shd w:val="clear" w:color="auto" w:fill="FFFFFF"/>
        </w:rPr>
        <w:t>McCambridge et al., 2014</w:t>
      </w:r>
      <w:r w:rsidR="001019BA" w:rsidRPr="00773096">
        <w:rPr>
          <w:rFonts w:ascii="Arial" w:hAnsi="Arial" w:cs="Arial"/>
          <w:color w:val="000000" w:themeColor="text1"/>
          <w:sz w:val="22"/>
        </w:rPr>
        <w:t>)</w:t>
      </w:r>
      <w:r w:rsidRPr="00773096">
        <w:rPr>
          <w:rFonts w:ascii="Arial" w:hAnsi="Arial" w:cs="Arial"/>
          <w:color w:val="000000" w:themeColor="text1"/>
          <w:sz w:val="22"/>
        </w:rPr>
        <w:t>.</w:t>
      </w:r>
    </w:p>
    <w:p w14:paraId="37084A43" w14:textId="503933B8" w:rsidR="00F15563" w:rsidRPr="00F15563" w:rsidRDefault="00263609" w:rsidP="00F15563">
      <w:pPr>
        <w:spacing w:after="130" w:line="360" w:lineRule="auto"/>
        <w:rPr>
          <w:rFonts w:ascii="Arial" w:hAnsi="Arial" w:cs="Arial"/>
          <w:color w:val="000000" w:themeColor="text1"/>
          <w:sz w:val="22"/>
        </w:rPr>
      </w:pPr>
      <w:r w:rsidRPr="00263609">
        <w:rPr>
          <w:rFonts w:ascii="Arial" w:hAnsi="Arial" w:cs="Arial"/>
          <w:color w:val="000000" w:themeColor="text1"/>
          <w:sz w:val="22"/>
        </w:rPr>
        <w:t xml:space="preserve">The research participants were at </w:t>
      </w:r>
      <w:r w:rsidR="00F14D93">
        <w:rPr>
          <w:rFonts w:ascii="Arial" w:hAnsi="Arial" w:cs="Arial"/>
          <w:color w:val="000000" w:themeColor="text1"/>
          <w:sz w:val="22"/>
        </w:rPr>
        <w:t>different</w:t>
      </w:r>
      <w:r w:rsidRPr="00263609">
        <w:rPr>
          <w:rFonts w:ascii="Arial" w:hAnsi="Arial" w:cs="Arial"/>
          <w:color w:val="000000" w:themeColor="text1"/>
          <w:sz w:val="22"/>
        </w:rPr>
        <w:t xml:space="preserve"> stages</w:t>
      </w:r>
      <w:r w:rsidR="00F14D93">
        <w:rPr>
          <w:rFonts w:ascii="Arial" w:hAnsi="Arial" w:cs="Arial"/>
          <w:color w:val="000000" w:themeColor="text1"/>
          <w:sz w:val="22"/>
        </w:rPr>
        <w:t xml:space="preserve"> of their academic careers</w:t>
      </w:r>
      <w:r w:rsidRPr="00263609">
        <w:rPr>
          <w:rFonts w:ascii="Arial" w:hAnsi="Arial" w:cs="Arial"/>
          <w:color w:val="000000" w:themeColor="text1"/>
          <w:sz w:val="22"/>
        </w:rPr>
        <w:t xml:space="preserve">. while others were nearing completion of higher courses. </w:t>
      </w:r>
      <w:r w:rsidR="00F15563" w:rsidRPr="00F15563">
        <w:rPr>
          <w:rFonts w:ascii="Arial" w:hAnsi="Arial" w:cs="Arial"/>
          <w:color w:val="000000" w:themeColor="text1"/>
          <w:sz w:val="22"/>
        </w:rPr>
        <w:t>Focused polling included age, gender, and society. This strategy examined a variety of events, perspectives, and concerns to assist senior PHSC students at the selected public</w:t>
      </w:r>
      <w:r w:rsidR="001A25CC">
        <w:rPr>
          <w:rFonts w:ascii="Arial" w:hAnsi="Arial" w:cs="Arial"/>
          <w:color w:val="000000" w:themeColor="text1"/>
          <w:sz w:val="22"/>
        </w:rPr>
        <w:t xml:space="preserve"> university</w:t>
      </w:r>
      <w:r w:rsidR="00F15563" w:rsidRPr="00F15563">
        <w:rPr>
          <w:rFonts w:ascii="Arial" w:hAnsi="Arial" w:cs="Arial"/>
          <w:color w:val="000000" w:themeColor="text1"/>
          <w:sz w:val="22"/>
        </w:rPr>
        <w:t xml:space="preserve"> advance in their careers.</w:t>
      </w:r>
    </w:p>
    <w:p w14:paraId="38E2CF07" w14:textId="0121AC40" w:rsidR="00FD4589" w:rsidRPr="00773096" w:rsidRDefault="00F15563" w:rsidP="00F15563">
      <w:pPr>
        <w:spacing w:after="130" w:line="360" w:lineRule="auto"/>
        <w:rPr>
          <w:rFonts w:ascii="Arial" w:hAnsi="Arial" w:cs="Arial"/>
          <w:color w:val="000000" w:themeColor="text1"/>
          <w:sz w:val="22"/>
        </w:rPr>
      </w:pPr>
      <w:r w:rsidRPr="00F15563">
        <w:rPr>
          <w:rFonts w:ascii="Arial" w:hAnsi="Arial" w:cs="Arial"/>
          <w:color w:val="000000" w:themeColor="text1"/>
          <w:sz w:val="22"/>
        </w:rPr>
        <w:t xml:space="preserve">The research employed structured focus group </w:t>
      </w:r>
      <w:r w:rsidR="001A25CC">
        <w:rPr>
          <w:rFonts w:ascii="Arial" w:hAnsi="Arial" w:cs="Arial"/>
          <w:color w:val="000000" w:themeColor="text1"/>
          <w:sz w:val="22"/>
        </w:rPr>
        <w:t>discussion</w:t>
      </w:r>
      <w:r w:rsidRPr="00F15563">
        <w:rPr>
          <w:rFonts w:ascii="Arial" w:hAnsi="Arial" w:cs="Arial"/>
          <w:color w:val="000000" w:themeColor="text1"/>
          <w:sz w:val="22"/>
        </w:rPr>
        <w:t xml:space="preserve">. </w:t>
      </w:r>
      <w:r w:rsidR="005E4484" w:rsidRPr="00F15563">
        <w:rPr>
          <w:rFonts w:ascii="Arial" w:hAnsi="Arial" w:cs="Arial"/>
          <w:color w:val="000000" w:themeColor="text1"/>
          <w:sz w:val="22"/>
        </w:rPr>
        <w:t>An</w:t>
      </w:r>
      <w:r w:rsidRPr="00F15563">
        <w:rPr>
          <w:rFonts w:ascii="Arial" w:hAnsi="Arial" w:cs="Arial"/>
          <w:color w:val="000000" w:themeColor="text1"/>
          <w:sz w:val="22"/>
        </w:rPr>
        <w:t xml:space="preserve"> </w:t>
      </w:r>
      <w:r w:rsidR="005E4484" w:rsidRPr="00F15563">
        <w:rPr>
          <w:rFonts w:ascii="Arial" w:hAnsi="Arial" w:cs="Arial"/>
          <w:color w:val="000000" w:themeColor="text1"/>
          <w:sz w:val="22"/>
        </w:rPr>
        <w:t>experienced</w:t>
      </w:r>
      <w:r w:rsidR="005E4484">
        <w:rPr>
          <w:rFonts w:ascii="Arial" w:hAnsi="Arial" w:cs="Arial"/>
          <w:color w:val="000000" w:themeColor="text1"/>
          <w:sz w:val="22"/>
        </w:rPr>
        <w:t xml:space="preserve"> lecturer</w:t>
      </w:r>
      <w:r w:rsidR="005E4484" w:rsidRPr="00F15563">
        <w:rPr>
          <w:rFonts w:ascii="Arial" w:hAnsi="Arial" w:cs="Arial"/>
          <w:color w:val="000000" w:themeColor="text1"/>
          <w:sz w:val="22"/>
        </w:rPr>
        <w:t xml:space="preserve"> </w:t>
      </w:r>
      <w:r w:rsidRPr="00F15563">
        <w:rPr>
          <w:rFonts w:ascii="Arial" w:hAnsi="Arial" w:cs="Arial"/>
          <w:color w:val="000000" w:themeColor="text1"/>
          <w:sz w:val="22"/>
        </w:rPr>
        <w:t xml:space="preserve">guided. Problems, circumstances, and concepts that impact work </w:t>
      </w:r>
      <w:r w:rsidR="00DA5136" w:rsidRPr="00F15563">
        <w:rPr>
          <w:rFonts w:ascii="Arial" w:hAnsi="Arial" w:cs="Arial"/>
          <w:color w:val="000000" w:themeColor="text1"/>
          <w:sz w:val="22"/>
        </w:rPr>
        <w:t>behaviour</w:t>
      </w:r>
      <w:r w:rsidRPr="00F15563">
        <w:rPr>
          <w:rFonts w:ascii="Arial" w:hAnsi="Arial" w:cs="Arial"/>
          <w:color w:val="000000" w:themeColor="text1"/>
          <w:sz w:val="22"/>
        </w:rPr>
        <w:t xml:space="preserve"> may be discussed at these sessions. P</w:t>
      </w:r>
      <w:r w:rsidR="001A25CC">
        <w:rPr>
          <w:rFonts w:ascii="Arial" w:hAnsi="Arial" w:cs="Arial"/>
          <w:color w:val="000000" w:themeColor="text1"/>
          <w:sz w:val="22"/>
        </w:rPr>
        <w:t>articipants</w:t>
      </w:r>
      <w:r w:rsidRPr="00F15563">
        <w:rPr>
          <w:rFonts w:ascii="Arial" w:hAnsi="Arial" w:cs="Arial"/>
          <w:color w:val="000000" w:themeColor="text1"/>
          <w:sz w:val="22"/>
        </w:rPr>
        <w:t xml:space="preserve"> discussed issues one-on-one. This made the study's qualitative findings more intriguing and diverse (Aune et al., 2016).</w:t>
      </w:r>
    </w:p>
    <w:p w14:paraId="3B75E8D0" w14:textId="27634E39" w:rsidR="00D823C8" w:rsidRPr="00892607" w:rsidRDefault="00FD4589" w:rsidP="00892607">
      <w:pPr>
        <w:pStyle w:val="Heading1"/>
        <w:spacing w:after="130" w:line="360" w:lineRule="auto"/>
        <w:rPr>
          <w:rFonts w:ascii="Arial" w:hAnsi="Arial" w:cs="Arial"/>
          <w:szCs w:val="22"/>
        </w:rPr>
      </w:pPr>
      <w:r w:rsidRPr="00892607">
        <w:rPr>
          <w:rFonts w:ascii="Arial" w:hAnsi="Arial" w:cs="Arial"/>
          <w:szCs w:val="22"/>
        </w:rPr>
        <w:br w:type="page"/>
      </w:r>
      <w:bookmarkStart w:id="10" w:name="_Toc153582683"/>
      <w:r w:rsidR="00D823C8" w:rsidRPr="00892607">
        <w:rPr>
          <w:rFonts w:ascii="Arial" w:hAnsi="Arial" w:cs="Arial"/>
          <w:szCs w:val="22"/>
        </w:rPr>
        <w:t>Data Collection Method</w:t>
      </w:r>
      <w:bookmarkEnd w:id="10"/>
    </w:p>
    <w:p w14:paraId="553BBEA4" w14:textId="40349D5A" w:rsidR="00F15563" w:rsidRPr="00F15563" w:rsidRDefault="00F15563" w:rsidP="00F15563">
      <w:pPr>
        <w:spacing w:after="130" w:line="360" w:lineRule="auto"/>
        <w:rPr>
          <w:rFonts w:ascii="Arial" w:hAnsi="Arial" w:cs="Arial"/>
          <w:color w:val="000000" w:themeColor="text1"/>
          <w:sz w:val="22"/>
        </w:rPr>
      </w:pPr>
      <w:r w:rsidRPr="00F15563">
        <w:rPr>
          <w:rFonts w:ascii="Arial" w:hAnsi="Arial" w:cs="Arial"/>
          <w:color w:val="000000" w:themeColor="text1"/>
          <w:sz w:val="22"/>
        </w:rPr>
        <w:t xml:space="preserve">For this research, structured focus groups and one-on-one conversations provided most of the data (Palinkas et al., 2015). We utilized these approaches to determine how what senior Public Health and Social Care (PHSC) students at a public institution do, what they struggle with, and what makes them happy effect their professional </w:t>
      </w:r>
      <w:r w:rsidR="00DA5136" w:rsidRPr="00F15563">
        <w:rPr>
          <w:rFonts w:ascii="Arial" w:hAnsi="Arial" w:cs="Arial"/>
          <w:color w:val="000000" w:themeColor="text1"/>
          <w:sz w:val="22"/>
        </w:rPr>
        <w:t>behaviour</w:t>
      </w:r>
      <w:r w:rsidRPr="00F15563">
        <w:rPr>
          <w:rFonts w:ascii="Arial" w:hAnsi="Arial" w:cs="Arial"/>
          <w:color w:val="000000" w:themeColor="text1"/>
          <w:sz w:val="22"/>
        </w:rPr>
        <w:t>.</w:t>
      </w:r>
    </w:p>
    <w:p w14:paraId="700D7D74" w14:textId="1B26C10E" w:rsidR="00F15563" w:rsidRPr="00F15563" w:rsidRDefault="00F15563" w:rsidP="00F15563">
      <w:pPr>
        <w:spacing w:after="130" w:line="360" w:lineRule="auto"/>
        <w:rPr>
          <w:rFonts w:ascii="Arial" w:hAnsi="Arial" w:cs="Arial"/>
          <w:color w:val="000000" w:themeColor="text1"/>
          <w:sz w:val="22"/>
        </w:rPr>
      </w:pPr>
      <w:r w:rsidRPr="00F15563">
        <w:rPr>
          <w:rFonts w:ascii="Arial" w:hAnsi="Arial" w:cs="Arial"/>
          <w:color w:val="000000" w:themeColor="text1"/>
          <w:sz w:val="22"/>
        </w:rPr>
        <w:t xml:space="preserve">A </w:t>
      </w:r>
      <w:r w:rsidR="00D65CFD">
        <w:rPr>
          <w:rFonts w:ascii="Arial" w:hAnsi="Arial" w:cs="Arial"/>
          <w:color w:val="000000" w:themeColor="text1"/>
          <w:sz w:val="22"/>
        </w:rPr>
        <w:t>skilled moderator</w:t>
      </w:r>
      <w:r w:rsidRPr="00F15563">
        <w:rPr>
          <w:rFonts w:ascii="Arial" w:hAnsi="Arial" w:cs="Arial"/>
          <w:color w:val="000000" w:themeColor="text1"/>
          <w:sz w:val="22"/>
        </w:rPr>
        <w:t xml:space="preserve"> offered open-ended questions to elicit a variety of answers from focus group participants. The focus group</w:t>
      </w:r>
      <w:r w:rsidR="001A25CC">
        <w:rPr>
          <w:rFonts w:ascii="Arial" w:hAnsi="Arial" w:cs="Arial"/>
          <w:color w:val="000000" w:themeColor="text1"/>
          <w:sz w:val="22"/>
        </w:rPr>
        <w:t xml:space="preserve"> participants</w:t>
      </w:r>
      <w:r w:rsidRPr="00F15563">
        <w:rPr>
          <w:rFonts w:ascii="Arial" w:hAnsi="Arial" w:cs="Arial"/>
          <w:color w:val="000000" w:themeColor="text1"/>
          <w:sz w:val="22"/>
        </w:rPr>
        <w:t xml:space="preserve"> for this research</w:t>
      </w:r>
      <w:r w:rsidR="005E4484">
        <w:rPr>
          <w:rFonts w:ascii="Arial" w:hAnsi="Arial" w:cs="Arial"/>
          <w:color w:val="000000" w:themeColor="text1"/>
          <w:sz w:val="22"/>
        </w:rPr>
        <w:t xml:space="preserve"> will </w:t>
      </w:r>
      <w:r w:rsidRPr="00F15563">
        <w:rPr>
          <w:rFonts w:ascii="Arial" w:hAnsi="Arial" w:cs="Arial"/>
          <w:color w:val="000000" w:themeColor="text1"/>
          <w:sz w:val="22"/>
        </w:rPr>
        <w:t xml:space="preserve">complete </w:t>
      </w:r>
      <w:r w:rsidR="00037CEF" w:rsidRPr="00F15563">
        <w:rPr>
          <w:rFonts w:ascii="Arial" w:hAnsi="Arial" w:cs="Arial"/>
          <w:color w:val="000000" w:themeColor="text1"/>
          <w:sz w:val="22"/>
        </w:rPr>
        <w:t>a</w:t>
      </w:r>
      <w:r w:rsidR="00037CEF">
        <w:rPr>
          <w:rFonts w:ascii="Arial" w:hAnsi="Arial" w:cs="Arial"/>
          <w:color w:val="000000" w:themeColor="text1"/>
          <w:sz w:val="22"/>
        </w:rPr>
        <w:t xml:space="preserve"> </w:t>
      </w:r>
      <w:r w:rsidR="00037CEF" w:rsidRPr="00F15563">
        <w:rPr>
          <w:rFonts w:ascii="Arial" w:hAnsi="Arial" w:cs="Arial"/>
          <w:color w:val="000000" w:themeColor="text1"/>
          <w:sz w:val="22"/>
        </w:rPr>
        <w:t>questionnaire</w:t>
      </w:r>
      <w:r w:rsidRPr="00F15563">
        <w:rPr>
          <w:rFonts w:ascii="Arial" w:hAnsi="Arial" w:cs="Arial"/>
          <w:color w:val="000000" w:themeColor="text1"/>
          <w:sz w:val="22"/>
        </w:rPr>
        <w:t xml:space="preserve"> (Appendix: 01).</w:t>
      </w:r>
    </w:p>
    <w:p w14:paraId="534F2125" w14:textId="3513B8A4" w:rsidR="00D823C8" w:rsidRPr="00773096" w:rsidRDefault="00F15563" w:rsidP="00F15563">
      <w:pPr>
        <w:spacing w:after="130" w:line="360" w:lineRule="auto"/>
        <w:rPr>
          <w:rFonts w:ascii="Arial" w:hAnsi="Arial" w:cs="Arial"/>
          <w:color w:val="000000" w:themeColor="text1"/>
          <w:sz w:val="22"/>
        </w:rPr>
      </w:pPr>
      <w:r w:rsidRPr="00F15563">
        <w:rPr>
          <w:rFonts w:ascii="Arial" w:hAnsi="Arial" w:cs="Arial"/>
          <w:color w:val="000000" w:themeColor="text1"/>
          <w:sz w:val="22"/>
        </w:rPr>
        <w:t xml:space="preserve">In one-on-one and focus group interviews, the </w:t>
      </w:r>
      <w:r w:rsidR="00037CEF">
        <w:rPr>
          <w:rFonts w:ascii="Arial" w:hAnsi="Arial" w:cs="Arial"/>
          <w:color w:val="000000" w:themeColor="text1"/>
          <w:sz w:val="22"/>
        </w:rPr>
        <w:t xml:space="preserve">moderator </w:t>
      </w:r>
      <w:r w:rsidRPr="00F15563">
        <w:rPr>
          <w:rFonts w:ascii="Arial" w:hAnsi="Arial" w:cs="Arial"/>
          <w:color w:val="000000" w:themeColor="text1"/>
          <w:sz w:val="22"/>
        </w:rPr>
        <w:t>will ask conversational and open questions. Making p</w:t>
      </w:r>
      <w:r w:rsidR="001A25CC">
        <w:rPr>
          <w:rFonts w:ascii="Arial" w:hAnsi="Arial" w:cs="Arial"/>
          <w:color w:val="000000" w:themeColor="text1"/>
          <w:sz w:val="22"/>
        </w:rPr>
        <w:t>articipants</w:t>
      </w:r>
      <w:r w:rsidRPr="00F15563">
        <w:rPr>
          <w:rFonts w:ascii="Arial" w:hAnsi="Arial" w:cs="Arial"/>
          <w:color w:val="000000" w:themeColor="text1"/>
          <w:sz w:val="22"/>
        </w:rPr>
        <w:t xml:space="preserve"> feel free to speak would improve the atmosphere.</w:t>
      </w:r>
      <w:r w:rsidR="00D823C8" w:rsidRPr="00773096">
        <w:rPr>
          <w:rFonts w:ascii="Arial" w:hAnsi="Arial" w:cs="Arial"/>
          <w:color w:val="000000" w:themeColor="text1"/>
          <w:sz w:val="22"/>
        </w:rPr>
        <w:t xml:space="preserve"> To find out more about emerging topics and get p</w:t>
      </w:r>
      <w:r w:rsidR="001A25CC">
        <w:rPr>
          <w:rFonts w:ascii="Arial" w:hAnsi="Arial" w:cs="Arial"/>
          <w:color w:val="000000" w:themeColor="text1"/>
          <w:sz w:val="22"/>
        </w:rPr>
        <w:t>articipants</w:t>
      </w:r>
      <w:r w:rsidR="00D823C8" w:rsidRPr="00773096">
        <w:rPr>
          <w:rFonts w:ascii="Arial" w:hAnsi="Arial" w:cs="Arial"/>
          <w:color w:val="000000" w:themeColor="text1"/>
          <w:sz w:val="22"/>
        </w:rPr>
        <w:t xml:space="preserve"> to think more deeply about their experiences, probing questions will be used</w:t>
      </w:r>
      <w:r w:rsidR="00892607" w:rsidRPr="00773096">
        <w:rPr>
          <w:rFonts w:ascii="Arial" w:hAnsi="Arial" w:cs="Arial"/>
          <w:color w:val="000000" w:themeColor="text1"/>
          <w:sz w:val="22"/>
        </w:rPr>
        <w:t xml:space="preserve"> (</w:t>
      </w:r>
      <w:r w:rsidR="00892607" w:rsidRPr="00773096">
        <w:rPr>
          <w:rFonts w:ascii="Arial" w:hAnsi="Arial" w:cs="Arial"/>
          <w:color w:val="000000" w:themeColor="text1"/>
          <w:sz w:val="22"/>
          <w:shd w:val="clear" w:color="auto" w:fill="FFFFFF"/>
        </w:rPr>
        <w:t xml:space="preserve">Moser and </w:t>
      </w:r>
      <w:proofErr w:type="spellStart"/>
      <w:r w:rsidR="00892607" w:rsidRPr="00773096">
        <w:rPr>
          <w:rFonts w:ascii="Arial" w:hAnsi="Arial" w:cs="Arial"/>
          <w:color w:val="000000" w:themeColor="text1"/>
          <w:sz w:val="22"/>
          <w:shd w:val="clear" w:color="auto" w:fill="FFFFFF"/>
        </w:rPr>
        <w:t>Korstjens</w:t>
      </w:r>
      <w:proofErr w:type="spellEnd"/>
      <w:r w:rsidR="00892607" w:rsidRPr="00773096">
        <w:rPr>
          <w:rFonts w:ascii="Arial" w:hAnsi="Arial" w:cs="Arial"/>
          <w:color w:val="000000" w:themeColor="text1"/>
          <w:sz w:val="22"/>
          <w:shd w:val="clear" w:color="auto" w:fill="FFFFFF"/>
        </w:rPr>
        <w:t>, 2018</w:t>
      </w:r>
      <w:r w:rsidR="00892607" w:rsidRPr="00773096">
        <w:rPr>
          <w:rFonts w:ascii="Arial" w:hAnsi="Arial" w:cs="Arial"/>
          <w:color w:val="000000" w:themeColor="text1"/>
          <w:sz w:val="22"/>
        </w:rPr>
        <w:t>)</w:t>
      </w:r>
      <w:r w:rsidR="00D823C8" w:rsidRPr="00773096">
        <w:rPr>
          <w:rFonts w:ascii="Arial" w:hAnsi="Arial" w:cs="Arial"/>
          <w:color w:val="000000" w:themeColor="text1"/>
          <w:sz w:val="22"/>
        </w:rPr>
        <w:t xml:space="preserve">. </w:t>
      </w:r>
    </w:p>
    <w:p w14:paraId="7652F6CD" w14:textId="77777777"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5BDA04B5" w14:textId="789C862B" w:rsidR="00D823C8" w:rsidRPr="00892607" w:rsidRDefault="00D823C8" w:rsidP="00892607">
      <w:pPr>
        <w:pStyle w:val="Heading1"/>
        <w:spacing w:after="130" w:line="360" w:lineRule="auto"/>
        <w:rPr>
          <w:rFonts w:ascii="Arial" w:hAnsi="Arial" w:cs="Arial"/>
          <w:szCs w:val="22"/>
        </w:rPr>
      </w:pPr>
      <w:bookmarkStart w:id="11" w:name="_Toc153582684"/>
      <w:r w:rsidRPr="00892607">
        <w:rPr>
          <w:rFonts w:ascii="Arial" w:hAnsi="Arial" w:cs="Arial"/>
          <w:szCs w:val="22"/>
        </w:rPr>
        <w:t>Data analysis technique</w:t>
      </w:r>
      <w:bookmarkEnd w:id="11"/>
    </w:p>
    <w:p w14:paraId="20FE13F3" w14:textId="4ADB9713" w:rsidR="00D823C8" w:rsidRPr="00773096" w:rsidRDefault="000E31D7" w:rsidP="000E31D7">
      <w:pPr>
        <w:spacing w:after="130" w:line="360" w:lineRule="auto"/>
        <w:rPr>
          <w:rFonts w:ascii="Arial" w:hAnsi="Arial" w:cs="Arial"/>
          <w:color w:val="000000" w:themeColor="text1"/>
          <w:sz w:val="22"/>
        </w:rPr>
      </w:pPr>
      <w:r w:rsidRPr="000E31D7">
        <w:rPr>
          <w:rFonts w:ascii="Arial" w:hAnsi="Arial" w:cs="Arial"/>
          <w:color w:val="000000" w:themeColor="text1"/>
          <w:sz w:val="22"/>
        </w:rPr>
        <w:t>Inductive and explorative data analysis are utilised to get insights from qualitative focus group discussions. Without preconceived notions, bottom-up inductive analysis enables themes and patterns emerge from participants' tales. Exploratory research exposes individuals to unexpected topics, which deepens data analysis. The research uses these strategies to get deeper insights and analyse focus group data accurately and contextually</w:t>
      </w:r>
      <w:r>
        <w:rPr>
          <w:rFonts w:ascii="Arial" w:hAnsi="Arial" w:cs="Arial"/>
          <w:color w:val="000000" w:themeColor="text1"/>
          <w:sz w:val="22"/>
        </w:rPr>
        <w:t xml:space="preserve"> </w:t>
      </w:r>
      <w:r w:rsidR="00892607" w:rsidRPr="00773096">
        <w:rPr>
          <w:rFonts w:ascii="Arial" w:hAnsi="Arial" w:cs="Arial"/>
          <w:color w:val="000000" w:themeColor="text1"/>
          <w:sz w:val="22"/>
        </w:rPr>
        <w:t>(</w:t>
      </w:r>
      <w:r w:rsidR="00892607" w:rsidRPr="00773096">
        <w:rPr>
          <w:rFonts w:ascii="Arial" w:hAnsi="Arial" w:cs="Arial"/>
          <w:color w:val="000000" w:themeColor="text1"/>
          <w:sz w:val="22"/>
          <w:shd w:val="clear" w:color="auto" w:fill="FFFFFF"/>
        </w:rPr>
        <w:t>Li et al., 2016</w:t>
      </w:r>
      <w:r w:rsidR="00892607" w:rsidRPr="00773096">
        <w:rPr>
          <w:rFonts w:ascii="Arial" w:hAnsi="Arial" w:cs="Arial"/>
          <w:color w:val="000000" w:themeColor="text1"/>
          <w:sz w:val="22"/>
        </w:rPr>
        <w:t>)</w:t>
      </w:r>
      <w:r w:rsidR="00361F15" w:rsidRPr="00773096">
        <w:rPr>
          <w:rFonts w:ascii="Arial" w:hAnsi="Arial" w:cs="Arial"/>
          <w:color w:val="000000" w:themeColor="text1"/>
          <w:sz w:val="22"/>
        </w:rPr>
        <w:t>.</w:t>
      </w:r>
    </w:p>
    <w:p w14:paraId="4E501370" w14:textId="77777777"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b/>
          <w:color w:val="000000" w:themeColor="text1"/>
          <w:sz w:val="22"/>
        </w:rPr>
        <w:t>Tools and Materials</w:t>
      </w:r>
      <w:r w:rsidRPr="00773096">
        <w:rPr>
          <w:rFonts w:ascii="Arial" w:hAnsi="Arial" w:cs="Arial"/>
          <w:color w:val="000000" w:themeColor="text1"/>
          <w:sz w:val="22"/>
        </w:rPr>
        <w:t>:</w:t>
      </w:r>
    </w:p>
    <w:p w14:paraId="7106986F" w14:textId="03231DD5" w:rsidR="00D823C8"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Their project data preparation and analysis will employ </w:t>
      </w:r>
      <w:r w:rsidR="00773096" w:rsidRPr="00773096">
        <w:rPr>
          <w:rFonts w:ascii="Arial" w:hAnsi="Arial" w:cs="Arial"/>
          <w:color w:val="000000" w:themeColor="text1"/>
          <w:sz w:val="22"/>
        </w:rPr>
        <w:t>in Excel and there will further data analysis will be done</w:t>
      </w:r>
      <w:r w:rsidRPr="00773096">
        <w:rPr>
          <w:rFonts w:ascii="Arial" w:hAnsi="Arial" w:cs="Arial"/>
          <w:color w:val="000000" w:themeColor="text1"/>
          <w:sz w:val="22"/>
        </w:rPr>
        <w:t xml:space="preserve">. The main sources will be </w:t>
      </w:r>
      <w:proofErr w:type="gramStart"/>
      <w:r w:rsidRPr="00773096">
        <w:rPr>
          <w:rFonts w:ascii="Arial" w:hAnsi="Arial" w:cs="Arial"/>
          <w:color w:val="000000" w:themeColor="text1"/>
          <w:sz w:val="22"/>
        </w:rPr>
        <w:t>focu</w:t>
      </w:r>
      <w:r w:rsidR="0028213A">
        <w:rPr>
          <w:rFonts w:ascii="Arial" w:hAnsi="Arial" w:cs="Arial"/>
          <w:color w:val="000000" w:themeColor="text1"/>
          <w:sz w:val="22"/>
        </w:rPr>
        <w:t>s</w:t>
      </w:r>
      <w:proofErr w:type="gramEnd"/>
      <w:r w:rsidRPr="00773096">
        <w:rPr>
          <w:rFonts w:ascii="Arial" w:hAnsi="Arial" w:cs="Arial"/>
          <w:color w:val="000000" w:themeColor="text1"/>
          <w:sz w:val="22"/>
        </w:rPr>
        <w:t xml:space="preserve"> </w:t>
      </w:r>
      <w:r w:rsidR="00892607" w:rsidRPr="00773096">
        <w:rPr>
          <w:rFonts w:ascii="Arial" w:hAnsi="Arial" w:cs="Arial"/>
          <w:color w:val="000000" w:themeColor="text1"/>
          <w:sz w:val="22"/>
        </w:rPr>
        <w:t>group</w:t>
      </w:r>
      <w:r w:rsidRPr="00773096">
        <w:rPr>
          <w:rFonts w:ascii="Arial" w:hAnsi="Arial" w:cs="Arial"/>
          <w:color w:val="000000" w:themeColor="text1"/>
          <w:sz w:val="22"/>
        </w:rPr>
        <w:t xml:space="preserve"> and one-on-one notes and recorded t</w:t>
      </w:r>
      <w:r w:rsidR="001A25CC">
        <w:rPr>
          <w:rFonts w:ascii="Arial" w:hAnsi="Arial" w:cs="Arial"/>
          <w:color w:val="000000" w:themeColor="text1"/>
          <w:sz w:val="22"/>
        </w:rPr>
        <w:t>ranscript</w:t>
      </w:r>
      <w:r w:rsidRPr="00773096">
        <w:rPr>
          <w:rFonts w:ascii="Arial" w:hAnsi="Arial" w:cs="Arial"/>
          <w:color w:val="000000" w:themeColor="text1"/>
          <w:sz w:val="22"/>
        </w:rPr>
        <w:t>. These resources, coupled with the audio recordings, thoroughly examine the new subjects. It makes outcomes more accurate</w:t>
      </w:r>
      <w:r w:rsidR="00892607" w:rsidRPr="00773096">
        <w:rPr>
          <w:rFonts w:ascii="Arial" w:hAnsi="Arial" w:cs="Arial"/>
          <w:color w:val="000000" w:themeColor="text1"/>
          <w:sz w:val="22"/>
        </w:rPr>
        <w:t xml:space="preserve"> (</w:t>
      </w:r>
      <w:r w:rsidR="00892607" w:rsidRPr="00773096">
        <w:rPr>
          <w:rFonts w:ascii="Arial" w:hAnsi="Arial" w:cs="Arial"/>
          <w:color w:val="000000" w:themeColor="text1"/>
          <w:sz w:val="22"/>
          <w:shd w:val="clear" w:color="auto" w:fill="FFFFFF"/>
        </w:rPr>
        <w:t>Maher et al., 2018</w:t>
      </w:r>
      <w:r w:rsidR="00892607" w:rsidRPr="00773096">
        <w:rPr>
          <w:rFonts w:ascii="Arial" w:hAnsi="Arial" w:cs="Arial"/>
          <w:color w:val="000000" w:themeColor="text1"/>
          <w:sz w:val="22"/>
        </w:rPr>
        <w:t>)</w:t>
      </w:r>
      <w:r w:rsidRPr="00773096">
        <w:rPr>
          <w:rFonts w:ascii="Arial" w:hAnsi="Arial" w:cs="Arial"/>
          <w:color w:val="000000" w:themeColor="text1"/>
          <w:sz w:val="22"/>
        </w:rPr>
        <w:t>.</w:t>
      </w:r>
    </w:p>
    <w:p w14:paraId="2512D7FB" w14:textId="27FFCD16"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1B6B8C40" w14:textId="26FF0B7A" w:rsidR="00D823C8" w:rsidRPr="00892607" w:rsidRDefault="00D823C8" w:rsidP="00892607">
      <w:pPr>
        <w:pStyle w:val="Heading1"/>
        <w:spacing w:after="130" w:line="360" w:lineRule="auto"/>
        <w:rPr>
          <w:rFonts w:ascii="Arial" w:hAnsi="Arial" w:cs="Arial"/>
          <w:szCs w:val="22"/>
        </w:rPr>
      </w:pPr>
      <w:bookmarkStart w:id="12" w:name="_Toc153582685"/>
      <w:r w:rsidRPr="00892607">
        <w:rPr>
          <w:rFonts w:ascii="Arial" w:hAnsi="Arial" w:cs="Arial"/>
          <w:szCs w:val="22"/>
        </w:rPr>
        <w:t>Ethical considerations</w:t>
      </w:r>
      <w:bookmarkEnd w:id="12"/>
    </w:p>
    <w:p w14:paraId="7B6C2AE8" w14:textId="6BA3116D" w:rsidR="00D823C8" w:rsidRPr="00773096" w:rsidRDefault="00361F15"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Ethics are paramount throughout this investigation. The initiative began with rigorous communication and approval from </w:t>
      </w:r>
      <w:r w:rsidR="001A25CC">
        <w:rPr>
          <w:rFonts w:ascii="Arial" w:hAnsi="Arial" w:cs="Arial"/>
          <w:color w:val="000000" w:themeColor="text1"/>
          <w:sz w:val="22"/>
        </w:rPr>
        <w:t xml:space="preserve">University of Wales </w:t>
      </w:r>
      <w:r w:rsidRPr="00773096">
        <w:rPr>
          <w:rFonts w:ascii="Arial" w:hAnsi="Arial" w:cs="Arial"/>
          <w:color w:val="000000" w:themeColor="text1"/>
          <w:sz w:val="22"/>
        </w:rPr>
        <w:t>Trinity Saint Davi</w:t>
      </w:r>
      <w:r w:rsidR="005D087A">
        <w:rPr>
          <w:rFonts w:ascii="Arial" w:hAnsi="Arial" w:cs="Arial"/>
          <w:color w:val="000000" w:themeColor="text1"/>
          <w:sz w:val="22"/>
        </w:rPr>
        <w:t>d Research Ethics Committees</w:t>
      </w:r>
      <w:r w:rsidRPr="00773096">
        <w:rPr>
          <w:rFonts w:ascii="Arial" w:hAnsi="Arial" w:cs="Arial"/>
          <w:color w:val="000000" w:themeColor="text1"/>
          <w:sz w:val="22"/>
        </w:rPr>
        <w:t>. After being informed, all research participants granted consent. This entailed explaining what the research was looking for, how it would be done, and what may happen, with the essential message being that participants didn't have to participate. Participants were assured that their identities would not be revealed. They were instructed to go at any moment without guilt</w:t>
      </w:r>
      <w:r w:rsidR="00892607" w:rsidRPr="00773096">
        <w:rPr>
          <w:rFonts w:ascii="Arial" w:hAnsi="Arial" w:cs="Arial"/>
          <w:color w:val="000000" w:themeColor="text1"/>
          <w:sz w:val="22"/>
        </w:rPr>
        <w:t xml:space="preserve"> (</w:t>
      </w:r>
      <w:r w:rsidR="00892607" w:rsidRPr="00773096">
        <w:rPr>
          <w:rFonts w:ascii="Arial" w:hAnsi="Arial" w:cs="Arial"/>
          <w:color w:val="000000" w:themeColor="text1"/>
          <w:sz w:val="22"/>
          <w:shd w:val="clear" w:color="auto" w:fill="FFFFFF"/>
        </w:rPr>
        <w:t>Arifin, 2018</w:t>
      </w:r>
      <w:r w:rsidR="00892607" w:rsidRPr="00773096">
        <w:rPr>
          <w:rFonts w:ascii="Arial" w:hAnsi="Arial" w:cs="Arial"/>
          <w:color w:val="000000" w:themeColor="text1"/>
          <w:sz w:val="22"/>
        </w:rPr>
        <w:t>)</w:t>
      </w:r>
      <w:r w:rsidRPr="00773096">
        <w:rPr>
          <w:rFonts w:ascii="Arial" w:hAnsi="Arial" w:cs="Arial"/>
          <w:color w:val="000000" w:themeColor="text1"/>
          <w:sz w:val="22"/>
        </w:rPr>
        <w:t>. Being moral preserves research participants' health and safety and keeps the study process honest.</w:t>
      </w:r>
      <w:r w:rsidR="0069591D">
        <w:rPr>
          <w:rFonts w:ascii="Arial" w:hAnsi="Arial" w:cs="Arial"/>
          <w:color w:val="000000" w:themeColor="text1"/>
          <w:sz w:val="22"/>
        </w:rPr>
        <w:t xml:space="preserve"> This dedication to moral principles protects the health and safety of research participants. T</w:t>
      </w:r>
      <w:r w:rsidR="00570050">
        <w:rPr>
          <w:rFonts w:ascii="Arial" w:hAnsi="Arial" w:cs="Arial"/>
          <w:color w:val="000000" w:themeColor="text1"/>
          <w:sz w:val="22"/>
        </w:rPr>
        <w:t xml:space="preserve">he storage of the data that was used for </w:t>
      </w:r>
      <w:r w:rsidR="004445D1">
        <w:rPr>
          <w:rFonts w:ascii="Arial" w:hAnsi="Arial" w:cs="Arial"/>
          <w:color w:val="000000" w:themeColor="text1"/>
          <w:sz w:val="22"/>
        </w:rPr>
        <w:t xml:space="preserve">focus group </w:t>
      </w:r>
      <w:r w:rsidR="00570050">
        <w:rPr>
          <w:rFonts w:ascii="Arial" w:hAnsi="Arial" w:cs="Arial"/>
          <w:color w:val="000000" w:themeColor="text1"/>
          <w:sz w:val="22"/>
        </w:rPr>
        <w:t>recording will be</w:t>
      </w:r>
      <w:r w:rsidR="00037CEF">
        <w:rPr>
          <w:rFonts w:ascii="Arial" w:hAnsi="Arial" w:cs="Arial"/>
          <w:color w:val="000000" w:themeColor="text1"/>
          <w:sz w:val="22"/>
        </w:rPr>
        <w:t xml:space="preserve"> kept confidential</w:t>
      </w:r>
      <w:r w:rsidR="00570050">
        <w:rPr>
          <w:rFonts w:ascii="Arial" w:hAnsi="Arial" w:cs="Arial"/>
          <w:color w:val="000000" w:themeColor="text1"/>
          <w:sz w:val="22"/>
        </w:rPr>
        <w:t xml:space="preserve"> </w:t>
      </w:r>
      <w:r w:rsidR="00037CEF">
        <w:rPr>
          <w:rFonts w:ascii="Arial" w:hAnsi="Arial" w:cs="Arial"/>
          <w:color w:val="000000" w:themeColor="text1"/>
          <w:sz w:val="22"/>
        </w:rPr>
        <w:t xml:space="preserve">and then it will be </w:t>
      </w:r>
      <w:r w:rsidR="00570050">
        <w:rPr>
          <w:rFonts w:ascii="Arial" w:hAnsi="Arial" w:cs="Arial"/>
          <w:color w:val="000000" w:themeColor="text1"/>
          <w:sz w:val="22"/>
        </w:rPr>
        <w:t>discarded and</w:t>
      </w:r>
      <w:r w:rsidR="004445D1">
        <w:rPr>
          <w:rFonts w:ascii="Arial" w:hAnsi="Arial" w:cs="Arial"/>
          <w:color w:val="000000" w:themeColor="text1"/>
          <w:sz w:val="22"/>
        </w:rPr>
        <w:t xml:space="preserve"> </w:t>
      </w:r>
      <w:r w:rsidR="00570050">
        <w:rPr>
          <w:rFonts w:ascii="Arial" w:hAnsi="Arial" w:cs="Arial"/>
          <w:color w:val="000000" w:themeColor="text1"/>
          <w:sz w:val="22"/>
        </w:rPr>
        <w:t>permanently</w:t>
      </w:r>
      <w:r w:rsidR="004445D1">
        <w:rPr>
          <w:rFonts w:ascii="Arial" w:hAnsi="Arial" w:cs="Arial"/>
          <w:color w:val="000000" w:themeColor="text1"/>
          <w:sz w:val="22"/>
        </w:rPr>
        <w:t xml:space="preserve"> deleted for health and safety of</w:t>
      </w:r>
      <w:r w:rsidR="002823B8">
        <w:rPr>
          <w:rFonts w:ascii="Arial" w:hAnsi="Arial" w:cs="Arial"/>
          <w:color w:val="000000" w:themeColor="text1"/>
          <w:sz w:val="22"/>
        </w:rPr>
        <w:t xml:space="preserve"> the </w:t>
      </w:r>
      <w:r w:rsidR="004445D1">
        <w:rPr>
          <w:rFonts w:ascii="Arial" w:hAnsi="Arial" w:cs="Arial"/>
          <w:color w:val="000000" w:themeColor="text1"/>
          <w:sz w:val="22"/>
        </w:rPr>
        <w:t>research process in line with moral standard</w:t>
      </w:r>
      <w:r w:rsidR="002823B8">
        <w:rPr>
          <w:rFonts w:ascii="Arial" w:hAnsi="Arial" w:cs="Arial"/>
          <w:color w:val="000000" w:themeColor="text1"/>
          <w:sz w:val="22"/>
        </w:rPr>
        <w:t>s.</w:t>
      </w:r>
    </w:p>
    <w:p w14:paraId="21680A15" w14:textId="0BFA0A80"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127182C8" w14:textId="6589FF32" w:rsidR="00D823C8" w:rsidRPr="00892607" w:rsidRDefault="00D823C8" w:rsidP="00892607">
      <w:pPr>
        <w:pStyle w:val="Heading1"/>
        <w:spacing w:after="130" w:line="360" w:lineRule="auto"/>
        <w:rPr>
          <w:rFonts w:ascii="Arial" w:hAnsi="Arial" w:cs="Arial"/>
          <w:szCs w:val="22"/>
        </w:rPr>
      </w:pPr>
      <w:bookmarkStart w:id="13" w:name="_Toc153582686"/>
      <w:r w:rsidRPr="00892607">
        <w:rPr>
          <w:rFonts w:ascii="Arial" w:hAnsi="Arial" w:cs="Arial"/>
          <w:szCs w:val="22"/>
        </w:rPr>
        <w:t>Results</w:t>
      </w:r>
      <w:bookmarkEnd w:id="13"/>
    </w:p>
    <w:p w14:paraId="7A1014A0" w14:textId="7280C575" w:rsidR="00D823C8" w:rsidRPr="00773096" w:rsidRDefault="005C66A4"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Focus groups and one-on-one interactions were utilised to gather data that was evaluated to reveal what motivates public university senior Public Health and Social Care (PHSC) students to perform professionally. The research questions and findings outline the following major ideas:</w:t>
      </w:r>
    </w:p>
    <w:p w14:paraId="07A6885F" w14:textId="66C4254D"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Theme 1: Curriculum Impact on Professional Behaviour</w:t>
      </w:r>
    </w:p>
    <w:p w14:paraId="1ACA4F00" w14:textId="664DC615" w:rsidR="00D823C8" w:rsidRPr="00773096" w:rsidRDefault="00871C21" w:rsidP="001B0495">
      <w:pPr>
        <w:spacing w:line="360" w:lineRule="auto"/>
        <w:rPr>
          <w:rFonts w:ascii="Arial" w:hAnsi="Arial" w:cs="Arial"/>
          <w:color w:val="000000" w:themeColor="text1"/>
          <w:sz w:val="22"/>
        </w:rPr>
      </w:pPr>
      <w:r w:rsidRPr="00871C21">
        <w:rPr>
          <w:rFonts w:ascii="Arial" w:hAnsi="Arial" w:cs="Arial"/>
          <w:color w:val="000000" w:themeColor="text1"/>
          <w:sz w:val="22"/>
        </w:rPr>
        <w:t xml:space="preserve">Focus group discussions showed that the curriculum strongly influences advanced students' professional </w:t>
      </w:r>
      <w:r w:rsidR="00DA5136" w:rsidRPr="00871C21">
        <w:rPr>
          <w:rFonts w:ascii="Arial" w:hAnsi="Arial" w:cs="Arial"/>
          <w:color w:val="000000" w:themeColor="text1"/>
          <w:sz w:val="22"/>
        </w:rPr>
        <w:t>behaviour</w:t>
      </w:r>
      <w:r w:rsidRPr="00871C21">
        <w:rPr>
          <w:rFonts w:ascii="Arial" w:hAnsi="Arial" w:cs="Arial"/>
          <w:color w:val="000000" w:themeColor="text1"/>
          <w:sz w:val="22"/>
        </w:rPr>
        <w:t>. All participants enjoyed how the courses were arranged and stressed real-world applicability. One commented, "Our curriculum's hands-on approach effectively bridges the gap between theory and practice, providing valuable insights for professional development." The panel decided that a real-life program that improves students' employment skills is crucial.</w:t>
      </w:r>
    </w:p>
    <w:p w14:paraId="5E456619" w14:textId="77777777"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Theme 2: Interpersonal Challenges and Professional Development</w:t>
      </w:r>
    </w:p>
    <w:p w14:paraId="276AC8A4" w14:textId="6C3D2073" w:rsidR="00D823C8" w:rsidRPr="00773096" w:rsidRDefault="00495094" w:rsidP="00892607">
      <w:pPr>
        <w:spacing w:after="130" w:line="360" w:lineRule="auto"/>
        <w:rPr>
          <w:rFonts w:ascii="Arial" w:hAnsi="Arial" w:cs="Arial"/>
          <w:color w:val="000000" w:themeColor="text1"/>
          <w:sz w:val="22"/>
        </w:rPr>
      </w:pPr>
      <w:r w:rsidRPr="00495094">
        <w:rPr>
          <w:rFonts w:ascii="Arial" w:hAnsi="Arial" w:cs="Arial"/>
          <w:color w:val="000000" w:themeColor="text1"/>
          <w:sz w:val="22"/>
        </w:rPr>
        <w:t>Relationship issues and career advancement were discussed extensively. The agreement proved that cooperative learning solves these issues. P</w:t>
      </w:r>
      <w:r w:rsidR="0028213A">
        <w:rPr>
          <w:rFonts w:ascii="Arial" w:hAnsi="Arial" w:cs="Arial"/>
          <w:color w:val="000000" w:themeColor="text1"/>
          <w:sz w:val="22"/>
        </w:rPr>
        <w:t>articipants</w:t>
      </w:r>
      <w:r w:rsidRPr="00495094">
        <w:rPr>
          <w:rFonts w:ascii="Arial" w:hAnsi="Arial" w:cs="Arial"/>
          <w:color w:val="000000" w:themeColor="text1"/>
          <w:sz w:val="22"/>
        </w:rPr>
        <w:t xml:space="preserve"> discussed how group projects may improve collaboration and communication for professional advancement. B commented, "Group projects played a pivotal role in my professional development, improving my ability to collaborate and communicate effectively in a team setting."</w:t>
      </w:r>
    </w:p>
    <w:p w14:paraId="46A00336" w14:textId="77777777"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Theme 3: Mentorship and Career Services</w:t>
      </w:r>
    </w:p>
    <w:p w14:paraId="7D752CBA" w14:textId="3BB76E5A" w:rsidR="000C7BF5" w:rsidRDefault="00495094" w:rsidP="000C7BF5">
      <w:pPr>
        <w:spacing w:after="130" w:line="360" w:lineRule="auto"/>
        <w:rPr>
          <w:rFonts w:ascii="Arial" w:hAnsi="Arial" w:cs="Arial"/>
          <w:color w:val="000000" w:themeColor="text1"/>
          <w:sz w:val="22"/>
        </w:rPr>
      </w:pPr>
      <w:r w:rsidRPr="00495094">
        <w:rPr>
          <w:rFonts w:ascii="Arial" w:hAnsi="Arial" w:cs="Arial"/>
          <w:color w:val="000000" w:themeColor="text1"/>
          <w:sz w:val="22"/>
        </w:rPr>
        <w:t>Different points of view were expressed in the focus group</w:t>
      </w:r>
      <w:r w:rsidR="0028213A">
        <w:rPr>
          <w:rFonts w:ascii="Arial" w:hAnsi="Arial" w:cs="Arial"/>
          <w:color w:val="000000" w:themeColor="text1"/>
          <w:sz w:val="22"/>
        </w:rPr>
        <w:t xml:space="preserve"> discussion</w:t>
      </w:r>
      <w:r w:rsidRPr="00495094">
        <w:rPr>
          <w:rFonts w:ascii="Arial" w:hAnsi="Arial" w:cs="Arial"/>
          <w:color w:val="000000" w:themeColor="text1"/>
          <w:sz w:val="22"/>
        </w:rPr>
        <w:t xml:space="preserve"> about job services and mentoring. A complex pattern appeared, with p</w:t>
      </w:r>
      <w:r w:rsidR="0028213A">
        <w:rPr>
          <w:rFonts w:ascii="Arial" w:hAnsi="Arial" w:cs="Arial"/>
          <w:color w:val="000000" w:themeColor="text1"/>
          <w:sz w:val="22"/>
        </w:rPr>
        <w:t>articipants</w:t>
      </w:r>
      <w:r w:rsidRPr="00495094">
        <w:rPr>
          <w:rFonts w:ascii="Arial" w:hAnsi="Arial" w:cs="Arial"/>
          <w:color w:val="000000" w:themeColor="text1"/>
          <w:sz w:val="22"/>
        </w:rPr>
        <w:t xml:space="preserve"> having different thoughts on how easy it is to get into and how useful they think advice classes and mentoring programs are. </w:t>
      </w:r>
      <w:r w:rsidR="000C7BF5" w:rsidRPr="000C7BF5">
        <w:rPr>
          <w:rFonts w:ascii="Arial" w:hAnsi="Arial" w:cs="Arial"/>
          <w:color w:val="000000" w:themeColor="text1"/>
          <w:sz w:val="22"/>
        </w:rPr>
        <w:t>Some said a guide was beneficial and crucial to their experience. Participant C: "My mentor played a significant role, but there's room for improvement in making mentorship more accessible." It emphasizes the need of advice and addresses factors that may make it difficult for some to get it.</w:t>
      </w:r>
    </w:p>
    <w:p w14:paraId="5036AD44" w14:textId="3BEB1EE6" w:rsidR="009D37A3" w:rsidRPr="00495094" w:rsidRDefault="00495094" w:rsidP="000C7BF5">
      <w:pPr>
        <w:spacing w:after="130" w:line="360" w:lineRule="auto"/>
        <w:rPr>
          <w:rFonts w:ascii="Arial" w:hAnsi="Arial" w:cs="Arial"/>
          <w:bCs/>
          <w:color w:val="000000" w:themeColor="text1"/>
          <w:sz w:val="22"/>
        </w:rPr>
      </w:pPr>
      <w:r w:rsidRPr="00495094">
        <w:rPr>
          <w:rFonts w:ascii="Arial" w:hAnsi="Arial" w:cs="Arial"/>
          <w:bCs/>
          <w:color w:val="000000" w:themeColor="text1"/>
          <w:sz w:val="22"/>
        </w:rPr>
        <w:t xml:space="preserve">These topics from focus group data provide a </w:t>
      </w:r>
      <w:r w:rsidR="00321600" w:rsidRPr="00495094">
        <w:rPr>
          <w:rFonts w:ascii="Arial" w:hAnsi="Arial" w:cs="Arial"/>
          <w:bCs/>
          <w:color w:val="000000" w:themeColor="text1"/>
          <w:sz w:val="22"/>
        </w:rPr>
        <w:t>fuller</w:t>
      </w:r>
      <w:r w:rsidRPr="00495094">
        <w:rPr>
          <w:rFonts w:ascii="Arial" w:hAnsi="Arial" w:cs="Arial"/>
          <w:bCs/>
          <w:color w:val="000000" w:themeColor="text1"/>
          <w:sz w:val="22"/>
        </w:rPr>
        <w:t xml:space="preserve"> picture of graduate student life. </w:t>
      </w:r>
      <w:r w:rsidR="005E4484" w:rsidRPr="00495094">
        <w:rPr>
          <w:rFonts w:ascii="Arial" w:hAnsi="Arial" w:cs="Arial"/>
          <w:bCs/>
          <w:color w:val="000000" w:themeColor="text1"/>
          <w:sz w:val="22"/>
        </w:rPr>
        <w:t>An</w:t>
      </w:r>
      <w:r w:rsidRPr="00495094">
        <w:rPr>
          <w:rFonts w:ascii="Arial" w:hAnsi="Arial" w:cs="Arial"/>
          <w:bCs/>
          <w:color w:val="000000" w:themeColor="text1"/>
          <w:sz w:val="22"/>
        </w:rPr>
        <w:t xml:space="preserve"> emphasis on real-world usage emphasizes how crucial hands-on learning is. Total professional progress aligns with shared learning to solve difficulties. The diverse opinions on advice demonstrate that institutions need to improve and make mentoring programs easy to join so all students may utilize it.</w:t>
      </w:r>
      <w:r w:rsidR="009D37A3" w:rsidRPr="00495094">
        <w:rPr>
          <w:rFonts w:ascii="Arial" w:hAnsi="Arial" w:cs="Arial"/>
          <w:bCs/>
          <w:color w:val="000000" w:themeColor="text1"/>
          <w:sz w:val="22"/>
        </w:rPr>
        <w:br w:type="page"/>
      </w:r>
    </w:p>
    <w:p w14:paraId="51D76963" w14:textId="625AB703"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b/>
          <w:bCs/>
          <w:color w:val="000000" w:themeColor="text1"/>
          <w:sz w:val="22"/>
        </w:rPr>
        <w:t>Direct Quotations</w:t>
      </w:r>
      <w:r w:rsidR="009D37A3">
        <w:rPr>
          <w:rFonts w:ascii="Arial" w:hAnsi="Arial" w:cs="Arial"/>
          <w:b/>
          <w:bCs/>
          <w:color w:val="000000" w:themeColor="text1"/>
          <w:sz w:val="22"/>
        </w:rPr>
        <w:t xml:space="preserve"> from Participants of Focus Group</w:t>
      </w:r>
      <w:r w:rsidR="00F06CA6">
        <w:rPr>
          <w:rFonts w:ascii="Arial" w:hAnsi="Arial" w:cs="Arial"/>
          <w:b/>
          <w:bCs/>
          <w:color w:val="000000" w:themeColor="text1"/>
          <w:sz w:val="22"/>
        </w:rPr>
        <w:t xml:space="preserve"> Discussion</w:t>
      </w:r>
      <w:r w:rsidRPr="00773096">
        <w:rPr>
          <w:rFonts w:ascii="Arial" w:hAnsi="Arial" w:cs="Arial"/>
          <w:b/>
          <w:bCs/>
          <w:color w:val="000000" w:themeColor="text1"/>
          <w:sz w:val="22"/>
        </w:rPr>
        <w:t>:</w:t>
      </w:r>
    </w:p>
    <w:p w14:paraId="65A2F9C6" w14:textId="0B33D8AA" w:rsidR="001F00A4" w:rsidRDefault="001F00A4" w:rsidP="00347DC9">
      <w:pPr>
        <w:pStyle w:val="Caption"/>
        <w:keepNext/>
        <w:rPr>
          <w:rFonts w:ascii="Arial" w:hAnsi="Arial" w:cs="Arial"/>
          <w:color w:val="000000" w:themeColor="text1"/>
          <w:sz w:val="24"/>
          <w:szCs w:val="24"/>
        </w:rPr>
      </w:pPr>
      <w:r w:rsidRPr="001F00A4">
        <w:rPr>
          <w:rFonts w:ascii="Arial" w:hAnsi="Arial" w:cs="Arial"/>
          <w:noProof/>
          <w:color w:val="000000" w:themeColor="text1"/>
          <w:sz w:val="24"/>
          <w:szCs w:val="24"/>
        </w:rPr>
        <w:drawing>
          <wp:inline distT="0" distB="0" distL="0" distR="0" wp14:anchorId="7C739158" wp14:editId="1E07E2F8">
            <wp:extent cx="5603875" cy="56855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4873" cy="5686516"/>
                    </a:xfrm>
                    <a:prstGeom prst="rect">
                      <a:avLst/>
                    </a:prstGeom>
                  </pic:spPr>
                </pic:pic>
              </a:graphicData>
            </a:graphic>
          </wp:inline>
        </w:drawing>
      </w:r>
    </w:p>
    <w:p w14:paraId="5F0BA528" w14:textId="35B17614" w:rsidR="00E06190" w:rsidRPr="00E06190" w:rsidRDefault="00E06190" w:rsidP="00E06190">
      <w:pPr>
        <w:spacing w:line="360" w:lineRule="auto"/>
        <w:rPr>
          <w:rFonts w:ascii="Arial" w:hAnsi="Arial" w:cs="Arial"/>
          <w:sz w:val="22"/>
        </w:rPr>
      </w:pPr>
      <w:r w:rsidRPr="00E06190">
        <w:rPr>
          <w:rFonts w:ascii="Arial" w:hAnsi="Arial" w:cs="Arial"/>
          <w:sz w:val="22"/>
        </w:rPr>
        <w:t>Participant 1,2,3 and 4 are agreed on the concept punctuality for research data from focus group discussion</w:t>
      </w:r>
      <w:r>
        <w:rPr>
          <w:rFonts w:ascii="Arial" w:hAnsi="Arial" w:cs="Arial"/>
          <w:sz w:val="22"/>
        </w:rPr>
        <w:t>.</w:t>
      </w:r>
    </w:p>
    <w:p w14:paraId="2BC60917" w14:textId="0FCDCFA0" w:rsidR="00347DC9" w:rsidRPr="00347DC9" w:rsidRDefault="00347DC9" w:rsidP="00347DC9">
      <w:pPr>
        <w:pStyle w:val="Caption"/>
        <w:keepNext/>
        <w:rPr>
          <w:rFonts w:ascii="Arial" w:hAnsi="Arial" w:cs="Arial"/>
          <w:sz w:val="22"/>
        </w:rPr>
      </w:pPr>
      <w:r w:rsidRPr="00347DC9">
        <w:rPr>
          <w:rFonts w:ascii="Arial" w:hAnsi="Arial" w:cs="Arial"/>
          <w:sz w:val="22"/>
        </w:rPr>
        <w:t xml:space="preserve">Table </w:t>
      </w:r>
      <w:r w:rsidRPr="00347DC9">
        <w:rPr>
          <w:rFonts w:ascii="Arial" w:hAnsi="Arial" w:cs="Arial"/>
          <w:sz w:val="22"/>
        </w:rPr>
        <w:fldChar w:fldCharType="begin"/>
      </w:r>
      <w:r w:rsidRPr="00347DC9">
        <w:rPr>
          <w:rFonts w:ascii="Arial" w:hAnsi="Arial" w:cs="Arial"/>
          <w:sz w:val="22"/>
        </w:rPr>
        <w:instrText xml:space="preserve"> SEQ Table \* ARABIC </w:instrText>
      </w:r>
      <w:r w:rsidRPr="00347DC9">
        <w:rPr>
          <w:rFonts w:ascii="Arial" w:hAnsi="Arial" w:cs="Arial"/>
          <w:sz w:val="22"/>
        </w:rPr>
        <w:fldChar w:fldCharType="separate"/>
      </w:r>
      <w:r>
        <w:rPr>
          <w:rFonts w:ascii="Arial" w:hAnsi="Arial" w:cs="Arial"/>
          <w:noProof/>
          <w:sz w:val="22"/>
        </w:rPr>
        <w:t>1</w:t>
      </w:r>
      <w:r w:rsidRPr="00347DC9">
        <w:rPr>
          <w:rFonts w:ascii="Arial" w:hAnsi="Arial" w:cs="Arial"/>
          <w:sz w:val="22"/>
        </w:rPr>
        <w:fldChar w:fldCharType="end"/>
      </w:r>
      <w:r w:rsidRPr="00347DC9">
        <w:rPr>
          <w:rFonts w:ascii="Arial" w:hAnsi="Arial" w:cs="Arial"/>
          <w:sz w:val="22"/>
        </w:rPr>
        <w:t>: Participant Characteristics and Preferences.</w:t>
      </w:r>
    </w:p>
    <w:tbl>
      <w:tblPr>
        <w:tblStyle w:val="PlainTable1"/>
        <w:tblW w:w="9195" w:type="dxa"/>
        <w:tblLook w:val="04A0" w:firstRow="1" w:lastRow="0" w:firstColumn="1" w:lastColumn="0" w:noHBand="0" w:noVBand="1"/>
      </w:tblPr>
      <w:tblGrid>
        <w:gridCol w:w="1354"/>
        <w:gridCol w:w="1170"/>
        <w:gridCol w:w="1600"/>
        <w:gridCol w:w="1432"/>
        <w:gridCol w:w="1564"/>
        <w:gridCol w:w="2075"/>
      </w:tblGrid>
      <w:tr w:rsidR="00347DC9" w:rsidRPr="00347DC9" w14:paraId="02E6544B" w14:textId="77777777" w:rsidTr="00347D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9DF5E3"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Participant</w:t>
            </w:r>
          </w:p>
        </w:tc>
        <w:tc>
          <w:tcPr>
            <w:tcW w:w="0" w:type="auto"/>
            <w:hideMark/>
          </w:tcPr>
          <w:p w14:paraId="26EEFC14" w14:textId="77777777" w:rsidR="00347DC9" w:rsidRPr="00347DC9" w:rsidRDefault="00347DC9" w:rsidP="00347DC9">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Gender</w:t>
            </w:r>
          </w:p>
        </w:tc>
        <w:tc>
          <w:tcPr>
            <w:tcW w:w="0" w:type="auto"/>
            <w:hideMark/>
          </w:tcPr>
          <w:p w14:paraId="39495359" w14:textId="77777777" w:rsidR="00347DC9" w:rsidRPr="00347DC9" w:rsidRDefault="00347DC9" w:rsidP="00347DC9">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Academic Level</w:t>
            </w:r>
          </w:p>
        </w:tc>
        <w:tc>
          <w:tcPr>
            <w:tcW w:w="0" w:type="auto"/>
            <w:hideMark/>
          </w:tcPr>
          <w:p w14:paraId="4D0F4D21" w14:textId="77777777" w:rsidR="00347DC9" w:rsidRPr="00347DC9" w:rsidRDefault="00347DC9" w:rsidP="00347DC9">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Course of Study</w:t>
            </w:r>
          </w:p>
        </w:tc>
        <w:tc>
          <w:tcPr>
            <w:tcW w:w="0" w:type="auto"/>
            <w:hideMark/>
          </w:tcPr>
          <w:p w14:paraId="5F0ED5FC" w14:textId="5F35888E" w:rsidR="00347DC9" w:rsidRPr="00347DC9" w:rsidRDefault="00E06190" w:rsidP="00347DC9">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Favourite</w:t>
            </w:r>
            <w:r w:rsidR="00347DC9" w:rsidRPr="00347DC9">
              <w:rPr>
                <w:rFonts w:ascii="Arial" w:hAnsi="Arial" w:cs="Arial"/>
                <w:color w:val="000000" w:themeColor="text1"/>
                <w:sz w:val="22"/>
              </w:rPr>
              <w:t xml:space="preserve"> Subject</w:t>
            </w:r>
          </w:p>
        </w:tc>
        <w:tc>
          <w:tcPr>
            <w:tcW w:w="0" w:type="auto"/>
            <w:hideMark/>
          </w:tcPr>
          <w:p w14:paraId="57340D12" w14:textId="77777777" w:rsidR="00347DC9" w:rsidRPr="00347DC9" w:rsidRDefault="00347DC9" w:rsidP="00347DC9">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Interesting Topic</w:t>
            </w:r>
          </w:p>
        </w:tc>
      </w:tr>
      <w:tr w:rsidR="00347DC9" w:rsidRPr="00347DC9" w14:paraId="32671FD3" w14:textId="77777777" w:rsidTr="00347D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3C722C"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1</w:t>
            </w:r>
          </w:p>
        </w:tc>
        <w:tc>
          <w:tcPr>
            <w:tcW w:w="0" w:type="auto"/>
            <w:hideMark/>
          </w:tcPr>
          <w:p w14:paraId="7EF4F346" w14:textId="31F030BA" w:rsidR="00347DC9" w:rsidRPr="00347DC9" w:rsidRDefault="001A25CC"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Not specified</w:t>
            </w:r>
          </w:p>
        </w:tc>
        <w:tc>
          <w:tcPr>
            <w:tcW w:w="0" w:type="auto"/>
            <w:hideMark/>
          </w:tcPr>
          <w:p w14:paraId="1625CDDA"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4356DCC4"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Public Health and Social Care</w:t>
            </w:r>
          </w:p>
        </w:tc>
        <w:tc>
          <w:tcPr>
            <w:tcW w:w="0" w:type="auto"/>
            <w:hideMark/>
          </w:tcPr>
          <w:p w14:paraId="76602A5C"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Service Integration</w:t>
            </w:r>
          </w:p>
        </w:tc>
        <w:tc>
          <w:tcPr>
            <w:tcW w:w="0" w:type="auto"/>
            <w:hideMark/>
          </w:tcPr>
          <w:p w14:paraId="6245FF7C"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Partnership working</w:t>
            </w:r>
          </w:p>
        </w:tc>
      </w:tr>
      <w:tr w:rsidR="00347DC9" w:rsidRPr="00347DC9" w14:paraId="20CD55BA" w14:textId="77777777" w:rsidTr="00347DC9">
        <w:tc>
          <w:tcPr>
            <w:cnfStyle w:val="001000000000" w:firstRow="0" w:lastRow="0" w:firstColumn="1" w:lastColumn="0" w:oddVBand="0" w:evenVBand="0" w:oddHBand="0" w:evenHBand="0" w:firstRowFirstColumn="0" w:firstRowLastColumn="0" w:lastRowFirstColumn="0" w:lastRowLastColumn="0"/>
            <w:tcW w:w="0" w:type="auto"/>
            <w:hideMark/>
          </w:tcPr>
          <w:p w14:paraId="393CAB15"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2</w:t>
            </w:r>
          </w:p>
        </w:tc>
        <w:tc>
          <w:tcPr>
            <w:tcW w:w="0" w:type="auto"/>
            <w:hideMark/>
          </w:tcPr>
          <w:p w14:paraId="677C1EC4"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Not specified</w:t>
            </w:r>
          </w:p>
        </w:tc>
        <w:tc>
          <w:tcPr>
            <w:tcW w:w="0" w:type="auto"/>
            <w:hideMark/>
          </w:tcPr>
          <w:p w14:paraId="1FB532C0"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0568B8A9"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Public Health and Social Care</w:t>
            </w:r>
          </w:p>
        </w:tc>
        <w:tc>
          <w:tcPr>
            <w:tcW w:w="0" w:type="auto"/>
            <w:hideMark/>
          </w:tcPr>
          <w:p w14:paraId="2E5CB84C" w14:textId="77777777" w:rsid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Digital Health</w:t>
            </w:r>
          </w:p>
          <w:p w14:paraId="1D80D4C2" w14:textId="7AFAF88A" w:rsidR="0028213A" w:rsidRPr="00347DC9" w:rsidRDefault="0028213A"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Promotion</w:t>
            </w:r>
          </w:p>
        </w:tc>
        <w:tc>
          <w:tcPr>
            <w:tcW w:w="0" w:type="auto"/>
            <w:hideMark/>
          </w:tcPr>
          <w:p w14:paraId="726ED424"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Technology in Health</w:t>
            </w:r>
          </w:p>
        </w:tc>
      </w:tr>
      <w:tr w:rsidR="00347DC9" w:rsidRPr="00347DC9" w14:paraId="02B162A0" w14:textId="77777777" w:rsidTr="00347D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E82BC"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3</w:t>
            </w:r>
          </w:p>
        </w:tc>
        <w:tc>
          <w:tcPr>
            <w:tcW w:w="0" w:type="auto"/>
            <w:hideMark/>
          </w:tcPr>
          <w:p w14:paraId="44CA28AF"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Not specified</w:t>
            </w:r>
          </w:p>
        </w:tc>
        <w:tc>
          <w:tcPr>
            <w:tcW w:w="0" w:type="auto"/>
            <w:hideMark/>
          </w:tcPr>
          <w:p w14:paraId="1A8798DF"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5F0055F6"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Public Health and Social Care</w:t>
            </w:r>
          </w:p>
        </w:tc>
        <w:tc>
          <w:tcPr>
            <w:tcW w:w="0" w:type="auto"/>
            <w:hideMark/>
          </w:tcPr>
          <w:p w14:paraId="2AEEABFD" w14:textId="6833E920"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Practice-</w:t>
            </w:r>
            <w:r w:rsidR="005E4484">
              <w:rPr>
                <w:rFonts w:ascii="Arial" w:hAnsi="Arial" w:cs="Arial"/>
                <w:color w:val="000000" w:themeColor="text1"/>
                <w:sz w:val="22"/>
              </w:rPr>
              <w:t>B</w:t>
            </w:r>
            <w:r w:rsidRPr="00347DC9">
              <w:rPr>
                <w:rFonts w:ascii="Arial" w:hAnsi="Arial" w:cs="Arial"/>
                <w:color w:val="000000" w:themeColor="text1"/>
                <w:sz w:val="22"/>
              </w:rPr>
              <w:t>ased Research</w:t>
            </w:r>
          </w:p>
        </w:tc>
        <w:tc>
          <w:tcPr>
            <w:tcW w:w="0" w:type="auto"/>
            <w:hideMark/>
          </w:tcPr>
          <w:p w14:paraId="2148D8C9"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Interest in Research</w:t>
            </w:r>
          </w:p>
        </w:tc>
      </w:tr>
      <w:tr w:rsidR="00347DC9" w:rsidRPr="00347DC9" w14:paraId="3B952237" w14:textId="77777777" w:rsidTr="00347DC9">
        <w:tc>
          <w:tcPr>
            <w:cnfStyle w:val="001000000000" w:firstRow="0" w:lastRow="0" w:firstColumn="1" w:lastColumn="0" w:oddVBand="0" w:evenVBand="0" w:oddHBand="0" w:evenHBand="0" w:firstRowFirstColumn="0" w:firstRowLastColumn="0" w:lastRowFirstColumn="0" w:lastRowLastColumn="0"/>
            <w:tcW w:w="0" w:type="auto"/>
            <w:hideMark/>
          </w:tcPr>
          <w:p w14:paraId="6A21522A"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4</w:t>
            </w:r>
          </w:p>
        </w:tc>
        <w:tc>
          <w:tcPr>
            <w:tcW w:w="0" w:type="auto"/>
            <w:hideMark/>
          </w:tcPr>
          <w:p w14:paraId="1B59FE63"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Not specified</w:t>
            </w:r>
          </w:p>
        </w:tc>
        <w:tc>
          <w:tcPr>
            <w:tcW w:w="0" w:type="auto"/>
            <w:hideMark/>
          </w:tcPr>
          <w:p w14:paraId="6680E05F"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792C967E"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Public Health and Social Care</w:t>
            </w:r>
          </w:p>
        </w:tc>
        <w:tc>
          <w:tcPr>
            <w:tcW w:w="0" w:type="auto"/>
            <w:hideMark/>
          </w:tcPr>
          <w:p w14:paraId="3E9654E3" w14:textId="01724DA1"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Practice-</w:t>
            </w:r>
            <w:r w:rsidR="005E4484">
              <w:rPr>
                <w:rFonts w:ascii="Arial" w:hAnsi="Arial" w:cs="Arial"/>
                <w:color w:val="000000" w:themeColor="text1"/>
                <w:sz w:val="22"/>
              </w:rPr>
              <w:t>B</w:t>
            </w:r>
            <w:r w:rsidRPr="00347DC9">
              <w:rPr>
                <w:rFonts w:ascii="Arial" w:hAnsi="Arial" w:cs="Arial"/>
                <w:color w:val="000000" w:themeColor="text1"/>
                <w:sz w:val="22"/>
              </w:rPr>
              <w:t>ased Research</w:t>
            </w:r>
          </w:p>
        </w:tc>
        <w:tc>
          <w:tcPr>
            <w:tcW w:w="0" w:type="auto"/>
            <w:hideMark/>
          </w:tcPr>
          <w:p w14:paraId="28435EB6"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Familiarity with Research</w:t>
            </w:r>
          </w:p>
        </w:tc>
      </w:tr>
      <w:tr w:rsidR="00347DC9" w:rsidRPr="00347DC9" w14:paraId="29105130" w14:textId="77777777" w:rsidTr="00347D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4E775D"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5</w:t>
            </w:r>
          </w:p>
        </w:tc>
        <w:tc>
          <w:tcPr>
            <w:tcW w:w="0" w:type="auto"/>
            <w:hideMark/>
          </w:tcPr>
          <w:p w14:paraId="54460D64"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Not specified</w:t>
            </w:r>
          </w:p>
        </w:tc>
        <w:tc>
          <w:tcPr>
            <w:tcW w:w="0" w:type="auto"/>
            <w:hideMark/>
          </w:tcPr>
          <w:p w14:paraId="1E7C90AB"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2BC6B3B5" w14:textId="484E5489" w:rsidR="00347DC9" w:rsidRPr="00347DC9" w:rsidRDefault="0028213A"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Public Health and Social Care</w:t>
            </w:r>
          </w:p>
        </w:tc>
        <w:tc>
          <w:tcPr>
            <w:tcW w:w="0" w:type="auto"/>
            <w:hideMark/>
          </w:tcPr>
          <w:p w14:paraId="00E8FA74"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Service Integration</w:t>
            </w:r>
          </w:p>
        </w:tc>
        <w:tc>
          <w:tcPr>
            <w:tcW w:w="0" w:type="auto"/>
            <w:hideMark/>
          </w:tcPr>
          <w:p w14:paraId="04DCE380" w14:textId="77777777" w:rsidR="00347DC9" w:rsidRPr="00347DC9" w:rsidRDefault="00347DC9" w:rsidP="00347DC9">
            <w:pPr>
              <w:spacing w:after="13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Interest in Research</w:t>
            </w:r>
          </w:p>
        </w:tc>
      </w:tr>
      <w:tr w:rsidR="00347DC9" w:rsidRPr="00347DC9" w14:paraId="7DFC621E" w14:textId="77777777" w:rsidTr="00347DC9">
        <w:tc>
          <w:tcPr>
            <w:cnfStyle w:val="001000000000" w:firstRow="0" w:lastRow="0" w:firstColumn="1" w:lastColumn="0" w:oddVBand="0" w:evenVBand="0" w:oddHBand="0" w:evenHBand="0" w:firstRowFirstColumn="0" w:firstRowLastColumn="0" w:lastRowFirstColumn="0" w:lastRowLastColumn="0"/>
            <w:tcW w:w="0" w:type="auto"/>
            <w:hideMark/>
          </w:tcPr>
          <w:p w14:paraId="72075970"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6</w:t>
            </w:r>
          </w:p>
        </w:tc>
        <w:tc>
          <w:tcPr>
            <w:tcW w:w="0" w:type="auto"/>
            <w:hideMark/>
          </w:tcPr>
          <w:p w14:paraId="1EFF04AE"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Not specified</w:t>
            </w:r>
          </w:p>
        </w:tc>
        <w:tc>
          <w:tcPr>
            <w:tcW w:w="0" w:type="auto"/>
            <w:hideMark/>
          </w:tcPr>
          <w:p w14:paraId="38634122"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Postgraduate</w:t>
            </w:r>
          </w:p>
        </w:tc>
        <w:tc>
          <w:tcPr>
            <w:tcW w:w="0" w:type="auto"/>
            <w:hideMark/>
          </w:tcPr>
          <w:p w14:paraId="52C6787D" w14:textId="3ACEB1BE" w:rsidR="00347DC9" w:rsidRPr="00347DC9" w:rsidRDefault="0028213A"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Public Health and Social Care</w:t>
            </w:r>
          </w:p>
        </w:tc>
        <w:tc>
          <w:tcPr>
            <w:tcW w:w="0" w:type="auto"/>
            <w:hideMark/>
          </w:tcPr>
          <w:p w14:paraId="230923A9"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Digital Health Promotion</w:t>
            </w:r>
          </w:p>
        </w:tc>
        <w:tc>
          <w:tcPr>
            <w:tcW w:w="0" w:type="auto"/>
            <w:hideMark/>
          </w:tcPr>
          <w:p w14:paraId="30A9D27A" w14:textId="77777777" w:rsidR="00347DC9" w:rsidRPr="00347DC9" w:rsidRDefault="00347DC9" w:rsidP="00347DC9">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47DC9">
              <w:rPr>
                <w:rFonts w:ascii="Arial" w:hAnsi="Arial" w:cs="Arial"/>
                <w:color w:val="000000" w:themeColor="text1"/>
                <w:sz w:val="22"/>
              </w:rPr>
              <w:t>Encouragement of Technology</w:t>
            </w:r>
          </w:p>
        </w:tc>
      </w:tr>
    </w:tbl>
    <w:p w14:paraId="639B50B7" w14:textId="296CF358" w:rsidR="00347DC9" w:rsidRPr="00347DC9" w:rsidRDefault="00C05670" w:rsidP="00347DC9">
      <w:pPr>
        <w:spacing w:after="130" w:line="360" w:lineRule="auto"/>
        <w:rPr>
          <w:rFonts w:ascii="Arial" w:hAnsi="Arial" w:cs="Arial"/>
          <w:color w:val="000000" w:themeColor="text1"/>
          <w:sz w:val="22"/>
        </w:rPr>
      </w:pPr>
      <w:r w:rsidRPr="00C05670">
        <w:rPr>
          <w:rFonts w:ascii="Arial" w:hAnsi="Arial" w:cs="Arial"/>
          <w:color w:val="000000" w:themeColor="text1"/>
          <w:sz w:val="22"/>
        </w:rPr>
        <w:t xml:space="preserve">Senior Public Health and Social Care students </w:t>
      </w:r>
      <w:r w:rsidR="007C4638" w:rsidRPr="00C05670">
        <w:rPr>
          <w:rFonts w:ascii="Arial" w:hAnsi="Arial" w:cs="Arial"/>
          <w:color w:val="000000" w:themeColor="text1"/>
          <w:sz w:val="22"/>
        </w:rPr>
        <w:t>at</w:t>
      </w:r>
      <w:r w:rsidRPr="00C05670">
        <w:rPr>
          <w:rFonts w:ascii="Arial" w:hAnsi="Arial" w:cs="Arial"/>
          <w:color w:val="000000" w:themeColor="text1"/>
          <w:sz w:val="22"/>
        </w:rPr>
        <w:t xml:space="preserve"> the University of Wales, Trinity Saint David, London </w:t>
      </w:r>
      <w:r w:rsidR="0028213A">
        <w:rPr>
          <w:rFonts w:ascii="Arial" w:hAnsi="Arial" w:cs="Arial"/>
          <w:color w:val="000000" w:themeColor="text1"/>
          <w:sz w:val="22"/>
        </w:rPr>
        <w:t>campus</w:t>
      </w:r>
      <w:r w:rsidRPr="00C05670">
        <w:rPr>
          <w:rFonts w:ascii="Arial" w:hAnsi="Arial" w:cs="Arial"/>
          <w:color w:val="000000" w:themeColor="text1"/>
          <w:sz w:val="22"/>
        </w:rPr>
        <w:t xml:space="preserve"> are participating. Their gender was unknown. They like service integration, digital health, and practice-based research. The discipline is diverse and advanced students study various things, as seen by the variety of themes.</w:t>
      </w:r>
    </w:p>
    <w:p w14:paraId="75E5E0FD" w14:textId="0FE240B9" w:rsidR="00347DC9" w:rsidRPr="00347DC9" w:rsidRDefault="00347DC9" w:rsidP="00347DC9">
      <w:pPr>
        <w:pStyle w:val="Caption"/>
        <w:keepNext/>
        <w:rPr>
          <w:rFonts w:ascii="Arial" w:hAnsi="Arial" w:cs="Arial"/>
          <w:sz w:val="22"/>
        </w:rPr>
      </w:pPr>
      <w:r w:rsidRPr="00347DC9">
        <w:rPr>
          <w:rFonts w:ascii="Arial" w:hAnsi="Arial" w:cs="Arial"/>
          <w:sz w:val="22"/>
        </w:rPr>
        <w:t xml:space="preserve">Table </w:t>
      </w:r>
      <w:r w:rsidRPr="00347DC9">
        <w:rPr>
          <w:rFonts w:ascii="Arial" w:hAnsi="Arial" w:cs="Arial"/>
          <w:sz w:val="22"/>
        </w:rPr>
        <w:fldChar w:fldCharType="begin"/>
      </w:r>
      <w:r w:rsidRPr="00347DC9">
        <w:rPr>
          <w:rFonts w:ascii="Arial" w:hAnsi="Arial" w:cs="Arial"/>
          <w:sz w:val="22"/>
        </w:rPr>
        <w:instrText xml:space="preserve"> SEQ Table \* ARABIC </w:instrText>
      </w:r>
      <w:r w:rsidRPr="00347DC9">
        <w:rPr>
          <w:rFonts w:ascii="Arial" w:hAnsi="Arial" w:cs="Arial"/>
          <w:sz w:val="22"/>
        </w:rPr>
        <w:fldChar w:fldCharType="separate"/>
      </w:r>
      <w:r w:rsidRPr="00347DC9">
        <w:rPr>
          <w:rFonts w:ascii="Arial" w:hAnsi="Arial" w:cs="Arial"/>
          <w:noProof/>
          <w:sz w:val="22"/>
        </w:rPr>
        <w:t>2</w:t>
      </w:r>
      <w:r w:rsidRPr="00347DC9">
        <w:rPr>
          <w:rFonts w:ascii="Arial" w:hAnsi="Arial" w:cs="Arial"/>
          <w:sz w:val="22"/>
        </w:rPr>
        <w:fldChar w:fldCharType="end"/>
      </w:r>
      <w:r w:rsidRPr="00347DC9">
        <w:rPr>
          <w:rFonts w:ascii="Arial" w:hAnsi="Arial" w:cs="Arial"/>
          <w:sz w:val="22"/>
        </w:rPr>
        <w:t xml:space="preserve">: Definitions and Characteristics of Professional </w:t>
      </w:r>
      <w:r w:rsidR="00DA5136" w:rsidRPr="00347DC9">
        <w:rPr>
          <w:rFonts w:ascii="Arial" w:hAnsi="Arial" w:cs="Arial"/>
          <w:sz w:val="22"/>
        </w:rPr>
        <w:t>Behaviour</w:t>
      </w:r>
      <w:r w:rsidRPr="00347DC9">
        <w:rPr>
          <w:rFonts w:ascii="Arial" w:hAnsi="Arial" w:cs="Arial"/>
          <w:sz w:val="22"/>
        </w:rPr>
        <w:t>.</w:t>
      </w:r>
    </w:p>
    <w:tbl>
      <w:tblPr>
        <w:tblStyle w:val="TableGridLight"/>
        <w:tblW w:w="9195" w:type="dxa"/>
        <w:tblLook w:val="04A0" w:firstRow="1" w:lastRow="0" w:firstColumn="1" w:lastColumn="0" w:noHBand="0" w:noVBand="1"/>
      </w:tblPr>
      <w:tblGrid>
        <w:gridCol w:w="1353"/>
        <w:gridCol w:w="1905"/>
        <w:gridCol w:w="1962"/>
        <w:gridCol w:w="1962"/>
        <w:gridCol w:w="2013"/>
      </w:tblGrid>
      <w:tr w:rsidR="00347DC9" w:rsidRPr="00347DC9" w14:paraId="75AE194D" w14:textId="77777777" w:rsidTr="00347DC9">
        <w:tc>
          <w:tcPr>
            <w:tcW w:w="0" w:type="auto"/>
            <w:hideMark/>
          </w:tcPr>
          <w:p w14:paraId="5874653B" w14:textId="77777777" w:rsidR="00347DC9" w:rsidRPr="00347DC9" w:rsidRDefault="00347DC9" w:rsidP="00347DC9">
            <w:pPr>
              <w:spacing w:after="130" w:line="360" w:lineRule="auto"/>
              <w:rPr>
                <w:rFonts w:ascii="Arial" w:hAnsi="Arial" w:cs="Arial"/>
                <w:b/>
                <w:bCs/>
                <w:color w:val="000000" w:themeColor="text1"/>
                <w:sz w:val="22"/>
              </w:rPr>
            </w:pPr>
            <w:r w:rsidRPr="00347DC9">
              <w:rPr>
                <w:rFonts w:ascii="Arial" w:hAnsi="Arial" w:cs="Arial"/>
                <w:b/>
                <w:bCs/>
                <w:color w:val="000000" w:themeColor="text1"/>
                <w:sz w:val="22"/>
              </w:rPr>
              <w:t>Participant</w:t>
            </w:r>
          </w:p>
        </w:tc>
        <w:tc>
          <w:tcPr>
            <w:tcW w:w="0" w:type="auto"/>
            <w:hideMark/>
          </w:tcPr>
          <w:p w14:paraId="045C5FBB" w14:textId="3096636C" w:rsidR="00347DC9" w:rsidRPr="00347DC9" w:rsidRDefault="00347DC9" w:rsidP="00347DC9">
            <w:pPr>
              <w:spacing w:after="130" w:line="360" w:lineRule="auto"/>
              <w:rPr>
                <w:rFonts w:ascii="Arial" w:hAnsi="Arial" w:cs="Arial"/>
                <w:b/>
                <w:bCs/>
                <w:color w:val="000000" w:themeColor="text1"/>
                <w:sz w:val="22"/>
              </w:rPr>
            </w:pPr>
            <w:r w:rsidRPr="00347DC9">
              <w:rPr>
                <w:rFonts w:ascii="Arial" w:hAnsi="Arial" w:cs="Arial"/>
                <w:b/>
                <w:bCs/>
                <w:color w:val="000000" w:themeColor="text1"/>
                <w:sz w:val="22"/>
              </w:rPr>
              <w:t xml:space="preserve">Definition of Professional </w:t>
            </w:r>
            <w:r w:rsidR="00DA5136" w:rsidRPr="00347DC9">
              <w:rPr>
                <w:rFonts w:ascii="Arial" w:hAnsi="Arial" w:cs="Arial"/>
                <w:b/>
                <w:bCs/>
                <w:color w:val="000000" w:themeColor="text1"/>
                <w:sz w:val="22"/>
              </w:rPr>
              <w:t>Behaviour</w:t>
            </w:r>
          </w:p>
        </w:tc>
        <w:tc>
          <w:tcPr>
            <w:tcW w:w="0" w:type="auto"/>
            <w:hideMark/>
          </w:tcPr>
          <w:p w14:paraId="66D12D7F" w14:textId="77777777" w:rsidR="00347DC9" w:rsidRPr="00347DC9" w:rsidRDefault="00347DC9" w:rsidP="00347DC9">
            <w:pPr>
              <w:spacing w:after="130" w:line="360" w:lineRule="auto"/>
              <w:rPr>
                <w:rFonts w:ascii="Arial" w:hAnsi="Arial" w:cs="Arial"/>
                <w:b/>
                <w:bCs/>
                <w:color w:val="000000" w:themeColor="text1"/>
                <w:sz w:val="22"/>
              </w:rPr>
            </w:pPr>
            <w:r w:rsidRPr="00347DC9">
              <w:rPr>
                <w:rFonts w:ascii="Arial" w:hAnsi="Arial" w:cs="Arial"/>
                <w:b/>
                <w:bCs/>
                <w:color w:val="000000" w:themeColor="text1"/>
                <w:sz w:val="22"/>
              </w:rPr>
              <w:t>Characteristics in Practice</w:t>
            </w:r>
          </w:p>
        </w:tc>
        <w:tc>
          <w:tcPr>
            <w:tcW w:w="0" w:type="auto"/>
            <w:hideMark/>
          </w:tcPr>
          <w:p w14:paraId="01CB538E" w14:textId="77777777" w:rsidR="00347DC9" w:rsidRPr="00347DC9" w:rsidRDefault="00347DC9" w:rsidP="00347DC9">
            <w:pPr>
              <w:spacing w:after="130" w:line="360" w:lineRule="auto"/>
              <w:rPr>
                <w:rFonts w:ascii="Arial" w:hAnsi="Arial" w:cs="Arial"/>
                <w:b/>
                <w:bCs/>
                <w:color w:val="000000" w:themeColor="text1"/>
                <w:sz w:val="22"/>
              </w:rPr>
            </w:pPr>
            <w:r w:rsidRPr="00347DC9">
              <w:rPr>
                <w:rFonts w:ascii="Arial" w:hAnsi="Arial" w:cs="Arial"/>
                <w:b/>
                <w:bCs/>
                <w:color w:val="000000" w:themeColor="text1"/>
                <w:sz w:val="22"/>
              </w:rPr>
              <w:t>Core Characteristics for University</w:t>
            </w:r>
          </w:p>
        </w:tc>
        <w:tc>
          <w:tcPr>
            <w:tcW w:w="0" w:type="auto"/>
            <w:hideMark/>
          </w:tcPr>
          <w:p w14:paraId="70513012" w14:textId="77777777" w:rsidR="00347DC9" w:rsidRPr="00347DC9" w:rsidRDefault="00347DC9" w:rsidP="00347DC9">
            <w:pPr>
              <w:spacing w:after="130" w:line="360" w:lineRule="auto"/>
              <w:rPr>
                <w:rFonts w:ascii="Arial" w:hAnsi="Arial" w:cs="Arial"/>
                <w:b/>
                <w:bCs/>
                <w:color w:val="000000" w:themeColor="text1"/>
                <w:sz w:val="22"/>
              </w:rPr>
            </w:pPr>
            <w:r w:rsidRPr="00347DC9">
              <w:rPr>
                <w:rFonts w:ascii="Arial" w:hAnsi="Arial" w:cs="Arial"/>
                <w:b/>
                <w:bCs/>
                <w:color w:val="000000" w:themeColor="text1"/>
                <w:sz w:val="22"/>
              </w:rPr>
              <w:t>Core Characteristics for Workplace</w:t>
            </w:r>
          </w:p>
        </w:tc>
      </w:tr>
      <w:tr w:rsidR="00347DC9" w:rsidRPr="00347DC9" w14:paraId="5FD14CFC" w14:textId="77777777" w:rsidTr="00347DC9">
        <w:tc>
          <w:tcPr>
            <w:tcW w:w="0" w:type="auto"/>
            <w:hideMark/>
          </w:tcPr>
          <w:p w14:paraId="330D8BFF"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1</w:t>
            </w:r>
          </w:p>
        </w:tc>
        <w:tc>
          <w:tcPr>
            <w:tcW w:w="0" w:type="auto"/>
            <w:hideMark/>
          </w:tcPr>
          <w:p w14:paraId="29C07434"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Time management, attendance, ethical decision-making</w:t>
            </w:r>
          </w:p>
        </w:tc>
        <w:tc>
          <w:tcPr>
            <w:tcW w:w="0" w:type="auto"/>
            <w:hideMark/>
          </w:tcPr>
          <w:p w14:paraId="5736BC11"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Attitude, appearance, manners, integrity, respect</w:t>
            </w:r>
          </w:p>
        </w:tc>
        <w:tc>
          <w:tcPr>
            <w:tcW w:w="0" w:type="auto"/>
            <w:hideMark/>
          </w:tcPr>
          <w:p w14:paraId="69D9B576"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accountability, excellence, practice</w:t>
            </w:r>
          </w:p>
        </w:tc>
        <w:tc>
          <w:tcPr>
            <w:tcW w:w="0" w:type="auto"/>
            <w:hideMark/>
          </w:tcPr>
          <w:p w14:paraId="60134F2D"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for seniors, prioritize work, handle difficult situations</w:t>
            </w:r>
          </w:p>
        </w:tc>
      </w:tr>
      <w:tr w:rsidR="00347DC9" w:rsidRPr="00347DC9" w14:paraId="5FCF1DBB" w14:textId="77777777" w:rsidTr="00347DC9">
        <w:tc>
          <w:tcPr>
            <w:tcW w:w="0" w:type="auto"/>
            <w:hideMark/>
          </w:tcPr>
          <w:p w14:paraId="7B833F01"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2</w:t>
            </w:r>
          </w:p>
        </w:tc>
        <w:tc>
          <w:tcPr>
            <w:tcW w:w="0" w:type="auto"/>
            <w:hideMark/>
          </w:tcPr>
          <w:p w14:paraId="7514F2EF"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Accountability, time management, communication skills</w:t>
            </w:r>
          </w:p>
        </w:tc>
        <w:tc>
          <w:tcPr>
            <w:tcW w:w="0" w:type="auto"/>
            <w:hideMark/>
          </w:tcPr>
          <w:p w14:paraId="3FB8B87B"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Accountable time management, respectful communication</w:t>
            </w:r>
          </w:p>
        </w:tc>
        <w:tc>
          <w:tcPr>
            <w:tcW w:w="0" w:type="auto"/>
            <w:hideMark/>
          </w:tcPr>
          <w:p w14:paraId="2C8A11B0"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Punctuality, respect, teamwork</w:t>
            </w:r>
          </w:p>
        </w:tc>
        <w:tc>
          <w:tcPr>
            <w:tcW w:w="0" w:type="auto"/>
            <w:hideMark/>
          </w:tcPr>
          <w:p w14:paraId="47D55FF5"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Punctuality, professionalism, leadership, collaborative work</w:t>
            </w:r>
          </w:p>
        </w:tc>
      </w:tr>
      <w:tr w:rsidR="00347DC9" w:rsidRPr="00347DC9" w14:paraId="2D168CBB" w14:textId="77777777" w:rsidTr="00347DC9">
        <w:tc>
          <w:tcPr>
            <w:tcW w:w="0" w:type="auto"/>
            <w:hideMark/>
          </w:tcPr>
          <w:p w14:paraId="27B48612"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3</w:t>
            </w:r>
          </w:p>
        </w:tc>
        <w:tc>
          <w:tcPr>
            <w:tcW w:w="0" w:type="auto"/>
            <w:hideMark/>
          </w:tcPr>
          <w:p w14:paraId="53883309"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Punctuality, ethics, teamwork, respect</w:t>
            </w:r>
          </w:p>
        </w:tc>
        <w:tc>
          <w:tcPr>
            <w:tcW w:w="0" w:type="auto"/>
            <w:hideMark/>
          </w:tcPr>
          <w:p w14:paraId="2B1AB996"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Punctuality, respect, tracing sense</w:t>
            </w:r>
          </w:p>
        </w:tc>
        <w:tc>
          <w:tcPr>
            <w:tcW w:w="0" w:type="auto"/>
            <w:hideMark/>
          </w:tcPr>
          <w:p w14:paraId="3B4E76C0" w14:textId="3734808B"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 xml:space="preserve">Ethical </w:t>
            </w:r>
            <w:r w:rsidR="00DA5136" w:rsidRPr="00347DC9">
              <w:rPr>
                <w:rFonts w:ascii="Arial" w:hAnsi="Arial" w:cs="Arial"/>
                <w:color w:val="000000" w:themeColor="text1"/>
                <w:sz w:val="22"/>
              </w:rPr>
              <w:t>behaviour</w:t>
            </w:r>
            <w:r w:rsidRPr="00347DC9">
              <w:rPr>
                <w:rFonts w:ascii="Arial" w:hAnsi="Arial" w:cs="Arial"/>
                <w:color w:val="000000" w:themeColor="text1"/>
                <w:sz w:val="22"/>
              </w:rPr>
              <w:t>, teamwork, respect</w:t>
            </w:r>
          </w:p>
        </w:tc>
        <w:tc>
          <w:tcPr>
            <w:tcW w:w="0" w:type="auto"/>
            <w:hideMark/>
          </w:tcPr>
          <w:p w14:paraId="4C2E73A0" w14:textId="741A8365"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 xml:space="preserve">Ethical </w:t>
            </w:r>
            <w:r w:rsidR="00DA5136" w:rsidRPr="00347DC9">
              <w:rPr>
                <w:rFonts w:ascii="Arial" w:hAnsi="Arial" w:cs="Arial"/>
                <w:color w:val="000000" w:themeColor="text1"/>
                <w:sz w:val="22"/>
              </w:rPr>
              <w:t>behaviour</w:t>
            </w:r>
            <w:r w:rsidRPr="00347DC9">
              <w:rPr>
                <w:rFonts w:ascii="Arial" w:hAnsi="Arial" w:cs="Arial"/>
                <w:color w:val="000000" w:themeColor="text1"/>
                <w:sz w:val="22"/>
              </w:rPr>
              <w:t>, teamwork, respect</w:t>
            </w:r>
          </w:p>
        </w:tc>
      </w:tr>
      <w:tr w:rsidR="00347DC9" w:rsidRPr="00347DC9" w14:paraId="6DDD3D04" w14:textId="77777777" w:rsidTr="00347DC9">
        <w:tc>
          <w:tcPr>
            <w:tcW w:w="0" w:type="auto"/>
            <w:hideMark/>
          </w:tcPr>
          <w:p w14:paraId="55219FF9"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4</w:t>
            </w:r>
          </w:p>
        </w:tc>
        <w:tc>
          <w:tcPr>
            <w:tcW w:w="0" w:type="auto"/>
            <w:hideMark/>
          </w:tcPr>
          <w:p w14:paraId="0602FC96"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Professional ethics, communication, treating others</w:t>
            </w:r>
          </w:p>
        </w:tc>
        <w:tc>
          <w:tcPr>
            <w:tcW w:w="0" w:type="auto"/>
            <w:hideMark/>
          </w:tcPr>
          <w:p w14:paraId="3BA0B3E6"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Maintaining confidentiality, ethical communication</w:t>
            </w:r>
          </w:p>
        </w:tc>
        <w:tc>
          <w:tcPr>
            <w:tcW w:w="0" w:type="auto"/>
            <w:hideMark/>
          </w:tcPr>
          <w:p w14:paraId="1F225B3E"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Honest, responsible, hardworking</w:t>
            </w:r>
          </w:p>
        </w:tc>
        <w:tc>
          <w:tcPr>
            <w:tcW w:w="0" w:type="auto"/>
            <w:hideMark/>
          </w:tcPr>
          <w:p w14:paraId="04132774"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Honest, responsible, hardworking, treating others well</w:t>
            </w:r>
          </w:p>
        </w:tc>
      </w:tr>
      <w:tr w:rsidR="00347DC9" w:rsidRPr="00347DC9" w14:paraId="1E625F00" w14:textId="77777777" w:rsidTr="00347DC9">
        <w:tc>
          <w:tcPr>
            <w:tcW w:w="0" w:type="auto"/>
            <w:hideMark/>
          </w:tcPr>
          <w:p w14:paraId="5B7AC547"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5</w:t>
            </w:r>
          </w:p>
        </w:tc>
        <w:tc>
          <w:tcPr>
            <w:tcW w:w="0" w:type="auto"/>
            <w:hideMark/>
          </w:tcPr>
          <w:p w14:paraId="0FEF1454"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Integrity, respect, accountability, ethical standards</w:t>
            </w:r>
          </w:p>
        </w:tc>
        <w:tc>
          <w:tcPr>
            <w:tcW w:w="0" w:type="auto"/>
            <w:hideMark/>
          </w:tcPr>
          <w:p w14:paraId="61EBA4B1"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ethical decision-making, effective communication</w:t>
            </w:r>
          </w:p>
        </w:tc>
        <w:tc>
          <w:tcPr>
            <w:tcW w:w="0" w:type="auto"/>
            <w:hideMark/>
          </w:tcPr>
          <w:p w14:paraId="281A13C3"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ethical decision-making, effective communication</w:t>
            </w:r>
          </w:p>
        </w:tc>
        <w:tc>
          <w:tcPr>
            <w:tcW w:w="0" w:type="auto"/>
            <w:hideMark/>
          </w:tcPr>
          <w:p w14:paraId="0B74E42E"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ethical decision-making, effective communication, collaboration</w:t>
            </w:r>
          </w:p>
        </w:tc>
      </w:tr>
      <w:tr w:rsidR="00347DC9" w:rsidRPr="00347DC9" w14:paraId="72055D9E" w14:textId="77777777" w:rsidTr="00347DC9">
        <w:tc>
          <w:tcPr>
            <w:tcW w:w="0" w:type="auto"/>
            <w:hideMark/>
          </w:tcPr>
          <w:p w14:paraId="3EE355DF"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6</w:t>
            </w:r>
          </w:p>
        </w:tc>
        <w:tc>
          <w:tcPr>
            <w:tcW w:w="0" w:type="auto"/>
            <w:hideMark/>
          </w:tcPr>
          <w:p w14:paraId="326221CE"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Time management, respect, communication skills</w:t>
            </w:r>
          </w:p>
        </w:tc>
        <w:tc>
          <w:tcPr>
            <w:tcW w:w="0" w:type="auto"/>
            <w:hideMark/>
          </w:tcPr>
          <w:p w14:paraId="79B7B4D9"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Accountability, punctuality, professionalism</w:t>
            </w:r>
          </w:p>
        </w:tc>
        <w:tc>
          <w:tcPr>
            <w:tcW w:w="0" w:type="auto"/>
            <w:hideMark/>
          </w:tcPr>
          <w:p w14:paraId="17A1E0F2"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Punctuality, time management, respect</w:t>
            </w:r>
          </w:p>
        </w:tc>
        <w:tc>
          <w:tcPr>
            <w:tcW w:w="0" w:type="auto"/>
            <w:hideMark/>
          </w:tcPr>
          <w:p w14:paraId="383F5DFC" w14:textId="77777777" w:rsidR="00347DC9" w:rsidRPr="00347DC9" w:rsidRDefault="00347DC9" w:rsidP="00347DC9">
            <w:pPr>
              <w:spacing w:after="130" w:line="360" w:lineRule="auto"/>
              <w:rPr>
                <w:rFonts w:ascii="Arial" w:hAnsi="Arial" w:cs="Arial"/>
                <w:color w:val="000000" w:themeColor="text1"/>
                <w:sz w:val="22"/>
              </w:rPr>
            </w:pPr>
            <w:r w:rsidRPr="00347DC9">
              <w:rPr>
                <w:rFonts w:ascii="Arial" w:hAnsi="Arial" w:cs="Arial"/>
                <w:color w:val="000000" w:themeColor="text1"/>
                <w:sz w:val="22"/>
              </w:rPr>
              <w:t>Respect for seniors, prioritizing work, handling difficult situations</w:t>
            </w:r>
          </w:p>
        </w:tc>
      </w:tr>
    </w:tbl>
    <w:p w14:paraId="2B866FD9" w14:textId="7E221BCD" w:rsidR="00D823C8" w:rsidRDefault="00C05670" w:rsidP="00892607">
      <w:pPr>
        <w:spacing w:after="130" w:line="360" w:lineRule="auto"/>
        <w:rPr>
          <w:rFonts w:ascii="Arial" w:hAnsi="Arial" w:cs="Arial"/>
          <w:color w:val="000000" w:themeColor="text1"/>
          <w:sz w:val="22"/>
        </w:rPr>
      </w:pPr>
      <w:r w:rsidRPr="00C05670">
        <w:rPr>
          <w:rFonts w:ascii="Arial" w:hAnsi="Arial" w:cs="Arial"/>
          <w:color w:val="000000" w:themeColor="text1"/>
          <w:sz w:val="22"/>
        </w:rPr>
        <w:t xml:space="preserve">Different participants define professional conduct differently, with respect, time management, and moral judgments being </w:t>
      </w:r>
      <w:r w:rsidR="00321600">
        <w:rPr>
          <w:rFonts w:ascii="Arial" w:hAnsi="Arial" w:cs="Arial"/>
          <w:color w:val="000000" w:themeColor="text1"/>
          <w:sz w:val="22"/>
        </w:rPr>
        <w:t xml:space="preserve">the </w:t>
      </w:r>
      <w:r w:rsidRPr="00C05670">
        <w:rPr>
          <w:rFonts w:ascii="Arial" w:hAnsi="Arial" w:cs="Arial"/>
          <w:color w:val="000000" w:themeColor="text1"/>
          <w:sz w:val="22"/>
        </w:rPr>
        <w:t>most common.</w:t>
      </w:r>
      <w:r w:rsidR="005E4484">
        <w:rPr>
          <w:rFonts w:ascii="Arial" w:hAnsi="Arial" w:cs="Arial"/>
          <w:color w:val="000000" w:themeColor="text1"/>
          <w:sz w:val="22"/>
        </w:rPr>
        <w:t xml:space="preserve"> Punctuality</w:t>
      </w:r>
      <w:r w:rsidRPr="00C05670">
        <w:rPr>
          <w:rFonts w:ascii="Arial" w:hAnsi="Arial" w:cs="Arial"/>
          <w:color w:val="000000" w:themeColor="text1"/>
          <w:sz w:val="22"/>
        </w:rPr>
        <w:t xml:space="preserve">, clarity, and responsibility matter. Respect and morality are essential in </w:t>
      </w:r>
      <w:r w:rsidR="00930F0E">
        <w:rPr>
          <w:rFonts w:ascii="Arial" w:hAnsi="Arial" w:cs="Arial"/>
          <w:color w:val="000000" w:themeColor="text1"/>
          <w:sz w:val="22"/>
        </w:rPr>
        <w:t>university</w:t>
      </w:r>
      <w:r w:rsidRPr="00C05670">
        <w:rPr>
          <w:rFonts w:ascii="Arial" w:hAnsi="Arial" w:cs="Arial"/>
          <w:color w:val="000000" w:themeColor="text1"/>
          <w:sz w:val="22"/>
        </w:rPr>
        <w:t xml:space="preserve"> and the job. Setting priorities and handling difficult circumstances are workplace qualities.</w:t>
      </w:r>
    </w:p>
    <w:p w14:paraId="549977B5" w14:textId="65BE4A29" w:rsidR="00495094" w:rsidRDefault="00495094" w:rsidP="00892607">
      <w:pPr>
        <w:spacing w:after="130" w:line="360" w:lineRule="auto"/>
        <w:rPr>
          <w:rFonts w:ascii="Arial" w:hAnsi="Arial" w:cs="Arial"/>
          <w:color w:val="000000" w:themeColor="text1"/>
          <w:sz w:val="22"/>
        </w:rPr>
      </w:pPr>
      <w:r w:rsidRPr="0030530D">
        <w:rPr>
          <w:rFonts w:ascii="Arial" w:hAnsi="Arial" w:cs="Arial"/>
          <w:b/>
          <w:i/>
          <w:color w:val="000000" w:themeColor="text1"/>
          <w:sz w:val="22"/>
        </w:rPr>
        <w:t>Coding</w:t>
      </w:r>
      <w:r>
        <w:rPr>
          <w:rFonts w:ascii="Arial" w:hAnsi="Arial" w:cs="Arial"/>
          <w:color w:val="000000" w:themeColor="text1"/>
          <w:sz w:val="22"/>
        </w:rPr>
        <w:t xml:space="preserve"> for the Result from Focus Group Discussion</w:t>
      </w:r>
    </w:p>
    <w:tbl>
      <w:tblPr>
        <w:tblStyle w:val="GridTable1Light-Accent6"/>
        <w:tblW w:w="9195" w:type="dxa"/>
        <w:tblLook w:val="04A0" w:firstRow="1" w:lastRow="0" w:firstColumn="1" w:lastColumn="0" w:noHBand="0" w:noVBand="1"/>
      </w:tblPr>
      <w:tblGrid>
        <w:gridCol w:w="6291"/>
        <w:gridCol w:w="2904"/>
      </w:tblGrid>
      <w:tr w:rsidR="00495094" w:rsidRPr="00495094" w14:paraId="0A1E1455" w14:textId="77777777" w:rsidTr="00495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AE05DE" w14:textId="77777777" w:rsidR="00495094" w:rsidRPr="00495094" w:rsidRDefault="00495094" w:rsidP="00495094">
            <w:pPr>
              <w:spacing w:after="130" w:line="360" w:lineRule="auto"/>
              <w:rPr>
                <w:rFonts w:ascii="Arial" w:hAnsi="Arial" w:cs="Arial"/>
                <w:color w:val="000000" w:themeColor="text1"/>
                <w:sz w:val="22"/>
              </w:rPr>
            </w:pPr>
            <w:r w:rsidRPr="00495094">
              <w:rPr>
                <w:rFonts w:ascii="Arial" w:hAnsi="Arial" w:cs="Arial"/>
                <w:color w:val="000000" w:themeColor="text1"/>
                <w:sz w:val="22"/>
              </w:rPr>
              <w:t>Interview Extract</w:t>
            </w:r>
          </w:p>
        </w:tc>
        <w:tc>
          <w:tcPr>
            <w:tcW w:w="0" w:type="auto"/>
            <w:hideMark/>
          </w:tcPr>
          <w:p w14:paraId="4523D137" w14:textId="77777777" w:rsidR="00495094" w:rsidRPr="00495094" w:rsidRDefault="00495094" w:rsidP="00495094">
            <w:pPr>
              <w:spacing w:after="13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495094">
              <w:rPr>
                <w:rFonts w:ascii="Arial" w:hAnsi="Arial" w:cs="Arial"/>
                <w:color w:val="000000" w:themeColor="text1"/>
                <w:sz w:val="22"/>
              </w:rPr>
              <w:t>Code</w:t>
            </w:r>
          </w:p>
        </w:tc>
      </w:tr>
      <w:tr w:rsidR="00495094" w:rsidRPr="00495094" w14:paraId="78523DAC"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3EFEC331" w14:textId="04B63CB6" w:rsidR="00495094" w:rsidRPr="00495094" w:rsidRDefault="001F00A4" w:rsidP="00495094">
            <w:pPr>
              <w:spacing w:after="130" w:line="360" w:lineRule="auto"/>
              <w:rPr>
                <w:rFonts w:ascii="Arial" w:hAnsi="Arial" w:cs="Arial"/>
                <w:b w:val="0"/>
                <w:color w:val="000000" w:themeColor="text1"/>
                <w:sz w:val="22"/>
              </w:rPr>
            </w:pPr>
            <w:r w:rsidRPr="001F00A4">
              <w:rPr>
                <w:rFonts w:ascii="Arial" w:hAnsi="Arial" w:cs="Arial"/>
                <w:b w:val="0"/>
                <w:color w:val="000000" w:themeColor="text1"/>
                <w:sz w:val="22"/>
              </w:rPr>
              <w:t xml:space="preserve">"Yeah. Uh, so, uh, the thing is that there is no professionalism in the workspace, then there is a lack of time. Uh, you </w:t>
            </w:r>
            <w:proofErr w:type="gramStart"/>
            <w:r w:rsidRPr="001F00A4">
              <w:rPr>
                <w:rFonts w:ascii="Arial" w:hAnsi="Arial" w:cs="Arial"/>
                <w:b w:val="0"/>
                <w:color w:val="000000" w:themeColor="text1"/>
                <w:sz w:val="22"/>
              </w:rPr>
              <w:t>have to</w:t>
            </w:r>
            <w:proofErr w:type="gramEnd"/>
            <w:r w:rsidRPr="001F00A4">
              <w:rPr>
                <w:rFonts w:ascii="Arial" w:hAnsi="Arial" w:cs="Arial"/>
                <w:b w:val="0"/>
                <w:color w:val="000000" w:themeColor="text1"/>
                <w:sz w:val="22"/>
              </w:rPr>
              <w:t xml:space="preserve"> do, uh, also have to chat with the client. So, this will be disrespectful for the client also. </w:t>
            </w:r>
            <w:proofErr w:type="gramStart"/>
            <w:r w:rsidRPr="001F00A4">
              <w:rPr>
                <w:rFonts w:ascii="Arial" w:hAnsi="Arial" w:cs="Arial"/>
                <w:b w:val="0"/>
                <w:color w:val="000000" w:themeColor="text1"/>
                <w:sz w:val="22"/>
              </w:rPr>
              <w:t>And also</w:t>
            </w:r>
            <w:proofErr w:type="gramEnd"/>
            <w:r w:rsidRPr="001F00A4">
              <w:rPr>
                <w:rFonts w:ascii="Arial" w:hAnsi="Arial" w:cs="Arial"/>
                <w:b w:val="0"/>
                <w:color w:val="000000" w:themeColor="text1"/>
                <w:sz w:val="22"/>
              </w:rPr>
              <w:t>, uh, when you have the work, you have to submit on time."</w:t>
            </w:r>
          </w:p>
        </w:tc>
        <w:tc>
          <w:tcPr>
            <w:tcW w:w="0" w:type="auto"/>
            <w:hideMark/>
          </w:tcPr>
          <w:p w14:paraId="4E92FF20" w14:textId="25061E2B" w:rsidR="00495094" w:rsidRPr="00495094" w:rsidRDefault="001F00A4"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Punctuality</w:t>
            </w:r>
          </w:p>
        </w:tc>
      </w:tr>
      <w:tr w:rsidR="00495094" w:rsidRPr="00495094" w14:paraId="6B934077"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0614E187" w14:textId="77777777" w:rsidR="00495094" w:rsidRPr="00495094" w:rsidRDefault="00495094" w:rsidP="00495094">
            <w:pPr>
              <w:spacing w:after="130" w:line="360" w:lineRule="auto"/>
              <w:rPr>
                <w:rFonts w:ascii="Arial" w:hAnsi="Arial" w:cs="Arial"/>
                <w:b w:val="0"/>
                <w:color w:val="000000" w:themeColor="text1"/>
                <w:sz w:val="22"/>
              </w:rPr>
            </w:pPr>
            <w:r w:rsidRPr="00495094">
              <w:rPr>
                <w:rFonts w:ascii="Arial" w:hAnsi="Arial" w:cs="Arial"/>
                <w:b w:val="0"/>
                <w:color w:val="000000" w:themeColor="text1"/>
                <w:sz w:val="22"/>
              </w:rPr>
              <w:t>"Working on group projects improved my teamwork and communication skills, integral to my professional development."</w:t>
            </w:r>
          </w:p>
        </w:tc>
        <w:tc>
          <w:tcPr>
            <w:tcW w:w="0" w:type="auto"/>
            <w:hideMark/>
          </w:tcPr>
          <w:p w14:paraId="6A1CBD33" w14:textId="77777777" w:rsidR="00495094" w:rsidRPr="00495094" w:rsidRDefault="00495094"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495094">
              <w:rPr>
                <w:rFonts w:ascii="Arial" w:hAnsi="Arial" w:cs="Arial"/>
                <w:color w:val="000000" w:themeColor="text1"/>
                <w:sz w:val="22"/>
              </w:rPr>
              <w:t>Cooperative learning, Professional development, Teamwork, Communication skills</w:t>
            </w:r>
          </w:p>
        </w:tc>
      </w:tr>
      <w:tr w:rsidR="00495094" w:rsidRPr="00495094" w14:paraId="1228443D"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0B1D0780" w14:textId="77777777" w:rsidR="00495094" w:rsidRPr="00495094" w:rsidRDefault="00495094" w:rsidP="00495094">
            <w:pPr>
              <w:spacing w:after="130" w:line="360" w:lineRule="auto"/>
              <w:rPr>
                <w:rFonts w:ascii="Arial" w:hAnsi="Arial" w:cs="Arial"/>
                <w:b w:val="0"/>
                <w:color w:val="000000" w:themeColor="text1"/>
                <w:sz w:val="22"/>
              </w:rPr>
            </w:pPr>
            <w:r w:rsidRPr="00495094">
              <w:rPr>
                <w:rFonts w:ascii="Arial" w:hAnsi="Arial" w:cs="Arial"/>
                <w:b w:val="0"/>
                <w:color w:val="000000" w:themeColor="text1"/>
                <w:sz w:val="22"/>
              </w:rPr>
              <w:t>"My mentor was very important, but there should be more ways to get a mentor."</w:t>
            </w:r>
          </w:p>
        </w:tc>
        <w:tc>
          <w:tcPr>
            <w:tcW w:w="0" w:type="auto"/>
            <w:hideMark/>
          </w:tcPr>
          <w:p w14:paraId="73B56D1F" w14:textId="77777777" w:rsidR="00495094" w:rsidRPr="00495094" w:rsidRDefault="00495094"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495094">
              <w:rPr>
                <w:rFonts w:ascii="Arial" w:hAnsi="Arial" w:cs="Arial"/>
                <w:color w:val="000000" w:themeColor="text1"/>
                <w:sz w:val="22"/>
              </w:rPr>
              <w:t>Importance of mentorship, Accessibility of mentorship programs</w:t>
            </w:r>
          </w:p>
        </w:tc>
      </w:tr>
      <w:tr w:rsidR="00495094" w:rsidRPr="00495094" w14:paraId="2FCC8B8A"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2DCE82F2" w14:textId="77777777" w:rsidR="00495094" w:rsidRPr="00495094" w:rsidRDefault="00495094" w:rsidP="00495094">
            <w:pPr>
              <w:spacing w:after="130" w:line="360" w:lineRule="auto"/>
              <w:rPr>
                <w:rFonts w:ascii="Arial" w:hAnsi="Arial" w:cs="Arial"/>
                <w:b w:val="0"/>
                <w:color w:val="000000" w:themeColor="text1"/>
                <w:sz w:val="22"/>
              </w:rPr>
            </w:pPr>
            <w:r w:rsidRPr="00495094">
              <w:rPr>
                <w:rFonts w:ascii="Arial" w:hAnsi="Arial" w:cs="Arial"/>
                <w:b w:val="0"/>
                <w:color w:val="000000" w:themeColor="text1"/>
                <w:sz w:val="22"/>
              </w:rPr>
              <w:t>"The curriculum's emphasis on real-world applications was crucial; it helped us apply theoretical knowledge to practical situations."</w:t>
            </w:r>
          </w:p>
        </w:tc>
        <w:tc>
          <w:tcPr>
            <w:tcW w:w="0" w:type="auto"/>
            <w:hideMark/>
          </w:tcPr>
          <w:p w14:paraId="66824CE3" w14:textId="77777777" w:rsidR="00495094" w:rsidRPr="00495094" w:rsidRDefault="00495094"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495094">
              <w:rPr>
                <w:rFonts w:ascii="Arial" w:hAnsi="Arial" w:cs="Arial"/>
                <w:color w:val="000000" w:themeColor="text1"/>
                <w:sz w:val="22"/>
              </w:rPr>
              <w:t>Emphasis on real-world applications, Application of theoretical knowledge</w:t>
            </w:r>
          </w:p>
        </w:tc>
      </w:tr>
      <w:tr w:rsidR="00495094" w:rsidRPr="00495094" w14:paraId="71929DC2"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5511F643" w14:textId="0C2C7D97" w:rsidR="00495094" w:rsidRPr="00495094" w:rsidRDefault="00C839B1" w:rsidP="00495094">
            <w:pPr>
              <w:spacing w:after="130" w:line="360" w:lineRule="auto"/>
              <w:rPr>
                <w:rFonts w:ascii="Arial" w:hAnsi="Arial" w:cs="Arial"/>
                <w:b w:val="0"/>
                <w:color w:val="000000" w:themeColor="text1"/>
                <w:sz w:val="22"/>
              </w:rPr>
            </w:pPr>
            <w:r w:rsidRPr="00C839B1">
              <w:rPr>
                <w:rFonts w:ascii="Arial" w:hAnsi="Arial" w:cs="Arial"/>
                <w:b w:val="0"/>
                <w:color w:val="000000" w:themeColor="text1"/>
                <w:sz w:val="22"/>
              </w:rPr>
              <w:t xml:space="preserve">"Like a person who is a, um, bigger professional or like, uh, some, Person. Yeah, like the big, So, you think a </w:t>
            </w:r>
            <w:r w:rsidR="005E4484" w:rsidRPr="00C839B1">
              <w:rPr>
                <w:rFonts w:ascii="Arial" w:hAnsi="Arial" w:cs="Arial"/>
                <w:b w:val="0"/>
                <w:color w:val="000000" w:themeColor="text1"/>
                <w:sz w:val="22"/>
              </w:rPr>
              <w:t>doctor.</w:t>
            </w:r>
            <w:r w:rsidRPr="00C839B1">
              <w:rPr>
                <w:rFonts w:ascii="Arial" w:hAnsi="Arial" w:cs="Arial"/>
                <w:b w:val="0"/>
                <w:color w:val="000000" w:themeColor="text1"/>
                <w:sz w:val="22"/>
              </w:rPr>
              <w:t xml:space="preserve"> Yeah, like, uh, a doctor and businessman, I think."</w:t>
            </w:r>
          </w:p>
        </w:tc>
        <w:tc>
          <w:tcPr>
            <w:tcW w:w="0" w:type="auto"/>
            <w:hideMark/>
          </w:tcPr>
          <w:p w14:paraId="2D214CF8" w14:textId="6218AC30" w:rsidR="00495094" w:rsidRPr="00495094" w:rsidRDefault="00C839B1"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Pr>
                <w:rFonts w:ascii="Arial" w:hAnsi="Arial" w:cs="Arial"/>
                <w:color w:val="000000" w:themeColor="text1"/>
                <w:sz w:val="22"/>
              </w:rPr>
              <w:t>Puntuality</w:t>
            </w:r>
            <w:r w:rsidR="00495094" w:rsidRPr="00495094">
              <w:rPr>
                <w:rFonts w:ascii="Arial" w:hAnsi="Arial" w:cs="Arial"/>
                <w:color w:val="000000" w:themeColor="text1"/>
                <w:sz w:val="22"/>
              </w:rPr>
              <w:t>, Effective communication, Team setting</w:t>
            </w:r>
          </w:p>
        </w:tc>
      </w:tr>
      <w:tr w:rsidR="00495094" w:rsidRPr="00495094" w14:paraId="4157DD42" w14:textId="77777777" w:rsidTr="00495094">
        <w:tc>
          <w:tcPr>
            <w:cnfStyle w:val="001000000000" w:firstRow="0" w:lastRow="0" w:firstColumn="1" w:lastColumn="0" w:oddVBand="0" w:evenVBand="0" w:oddHBand="0" w:evenHBand="0" w:firstRowFirstColumn="0" w:firstRowLastColumn="0" w:lastRowFirstColumn="0" w:lastRowLastColumn="0"/>
            <w:tcW w:w="0" w:type="auto"/>
            <w:hideMark/>
          </w:tcPr>
          <w:p w14:paraId="20BB0940" w14:textId="77777777" w:rsidR="00495094" w:rsidRPr="00495094" w:rsidRDefault="00495094" w:rsidP="00495094">
            <w:pPr>
              <w:spacing w:after="130" w:line="360" w:lineRule="auto"/>
              <w:rPr>
                <w:rFonts w:ascii="Arial" w:hAnsi="Arial" w:cs="Arial"/>
                <w:b w:val="0"/>
                <w:color w:val="000000" w:themeColor="text1"/>
                <w:sz w:val="22"/>
              </w:rPr>
            </w:pPr>
            <w:r w:rsidRPr="00495094">
              <w:rPr>
                <w:rFonts w:ascii="Arial" w:hAnsi="Arial" w:cs="Arial"/>
                <w:b w:val="0"/>
                <w:color w:val="000000" w:themeColor="text1"/>
                <w:sz w:val="22"/>
              </w:rPr>
              <w:t>"My mentor played a significant role, but there's room for improvement in making mentorship more accessible."</w:t>
            </w:r>
          </w:p>
        </w:tc>
        <w:tc>
          <w:tcPr>
            <w:tcW w:w="0" w:type="auto"/>
            <w:hideMark/>
          </w:tcPr>
          <w:p w14:paraId="425E93C6" w14:textId="77777777" w:rsidR="00495094" w:rsidRPr="00495094" w:rsidRDefault="00495094" w:rsidP="00495094">
            <w:pPr>
              <w:spacing w:after="13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495094">
              <w:rPr>
                <w:rFonts w:ascii="Arial" w:hAnsi="Arial" w:cs="Arial"/>
                <w:color w:val="000000" w:themeColor="text1"/>
                <w:sz w:val="22"/>
              </w:rPr>
              <w:t>Significance of mentorship, Improvement in accessibility of mentorship</w:t>
            </w:r>
          </w:p>
        </w:tc>
      </w:tr>
    </w:tbl>
    <w:p w14:paraId="76CC2AD6" w14:textId="77777777" w:rsidR="00495094" w:rsidRPr="00773096" w:rsidRDefault="00495094" w:rsidP="00892607">
      <w:pPr>
        <w:spacing w:after="130" w:line="360" w:lineRule="auto"/>
        <w:rPr>
          <w:rFonts w:ascii="Arial" w:hAnsi="Arial" w:cs="Arial"/>
          <w:color w:val="000000" w:themeColor="text1"/>
          <w:sz w:val="22"/>
        </w:rPr>
      </w:pPr>
    </w:p>
    <w:p w14:paraId="4980DD8B" w14:textId="77777777" w:rsidR="00C05670" w:rsidRDefault="00C05670">
      <w:pPr>
        <w:spacing w:after="160"/>
        <w:jc w:val="left"/>
        <w:rPr>
          <w:rFonts w:ascii="Arial" w:eastAsiaTheme="majorEastAsia" w:hAnsi="Arial" w:cs="Arial"/>
          <w:color w:val="2F5496" w:themeColor="accent1" w:themeShade="BF"/>
          <w:sz w:val="32"/>
        </w:rPr>
      </w:pPr>
      <w:bookmarkStart w:id="14" w:name="_Toc153582687"/>
      <w:r>
        <w:rPr>
          <w:rFonts w:ascii="Arial" w:hAnsi="Arial" w:cs="Arial"/>
        </w:rPr>
        <w:br w:type="page"/>
      </w:r>
    </w:p>
    <w:p w14:paraId="2D9B8F42" w14:textId="00EE1AA5" w:rsidR="00D823C8" w:rsidRPr="00892607" w:rsidRDefault="00D823C8" w:rsidP="00892607">
      <w:pPr>
        <w:pStyle w:val="Heading1"/>
        <w:spacing w:after="130" w:line="360" w:lineRule="auto"/>
        <w:rPr>
          <w:rFonts w:ascii="Arial" w:hAnsi="Arial" w:cs="Arial"/>
          <w:szCs w:val="22"/>
        </w:rPr>
      </w:pPr>
      <w:r w:rsidRPr="00892607">
        <w:rPr>
          <w:rFonts w:ascii="Arial" w:hAnsi="Arial" w:cs="Arial"/>
          <w:szCs w:val="22"/>
        </w:rPr>
        <w:t>Discussion</w:t>
      </w:r>
      <w:bookmarkEnd w:id="14"/>
    </w:p>
    <w:p w14:paraId="228E7A41" w14:textId="77777777" w:rsidR="005C66A4" w:rsidRPr="00773096" w:rsidRDefault="005C66A4" w:rsidP="00892607">
      <w:pPr>
        <w:spacing w:after="130" w:line="360" w:lineRule="auto"/>
        <w:rPr>
          <w:rFonts w:ascii="Arial" w:hAnsi="Arial" w:cs="Arial"/>
          <w:b/>
          <w:bCs/>
          <w:color w:val="000000" w:themeColor="text1"/>
          <w:sz w:val="22"/>
        </w:rPr>
      </w:pPr>
      <w:r w:rsidRPr="00773096">
        <w:rPr>
          <w:rFonts w:ascii="Arial" w:hAnsi="Arial" w:cs="Arial"/>
          <w:b/>
          <w:bCs/>
          <w:color w:val="000000" w:themeColor="text1"/>
          <w:sz w:val="22"/>
        </w:rPr>
        <w:t>Results Interpretation</w:t>
      </w:r>
    </w:p>
    <w:p w14:paraId="3A996335" w14:textId="5C76A04D" w:rsidR="005C66A4" w:rsidRPr="00773096" w:rsidRDefault="005C66A4" w:rsidP="00892607">
      <w:pPr>
        <w:spacing w:after="130" w:line="360" w:lineRule="auto"/>
        <w:rPr>
          <w:rFonts w:ascii="Arial" w:hAnsi="Arial" w:cs="Arial"/>
          <w:bCs/>
          <w:color w:val="000000" w:themeColor="text1"/>
          <w:sz w:val="22"/>
        </w:rPr>
      </w:pPr>
      <w:r w:rsidRPr="00773096">
        <w:rPr>
          <w:rFonts w:ascii="Arial" w:hAnsi="Arial" w:cs="Arial"/>
          <w:bCs/>
          <w:color w:val="000000" w:themeColor="text1"/>
          <w:sz w:val="22"/>
        </w:rPr>
        <w:t>The results help us understand what influences senior PHSC students' professional behaviour. Everyone believes that the curriculum is important, which was anticipated and illustrates how strong practical learning is. Relationship issues were surprising to be considered major issues. This indicates how vital conflict resolution is for professional growth</w:t>
      </w:r>
      <w:r w:rsidR="00892607" w:rsidRPr="00773096">
        <w:rPr>
          <w:rFonts w:ascii="Arial" w:hAnsi="Arial" w:cs="Arial"/>
          <w:bCs/>
          <w:color w:val="000000" w:themeColor="text1"/>
          <w:sz w:val="22"/>
        </w:rPr>
        <w:t xml:space="preserve"> (</w:t>
      </w:r>
      <w:r w:rsidR="00892607" w:rsidRPr="00773096">
        <w:rPr>
          <w:rFonts w:ascii="Arial" w:hAnsi="Arial" w:cs="Arial"/>
          <w:color w:val="000000" w:themeColor="text1"/>
          <w:sz w:val="22"/>
          <w:shd w:val="clear" w:color="auto" w:fill="FFFFFF"/>
        </w:rPr>
        <w:t>Charity Hudley, 2018</w:t>
      </w:r>
      <w:r w:rsidR="00892607" w:rsidRPr="00773096">
        <w:rPr>
          <w:rFonts w:ascii="Arial" w:hAnsi="Arial" w:cs="Arial"/>
          <w:bCs/>
          <w:color w:val="000000" w:themeColor="text1"/>
          <w:sz w:val="22"/>
        </w:rPr>
        <w:t>)</w:t>
      </w:r>
      <w:r w:rsidRPr="00773096">
        <w:rPr>
          <w:rFonts w:ascii="Arial" w:hAnsi="Arial" w:cs="Arial"/>
          <w:bCs/>
          <w:color w:val="000000" w:themeColor="text1"/>
          <w:sz w:val="22"/>
        </w:rPr>
        <w:t>. Everyone agreed on mentorship and career service impacts. This illustrates how crucial guidance is for professional identity.</w:t>
      </w:r>
    </w:p>
    <w:p w14:paraId="1777D41F" w14:textId="77777777" w:rsidR="005C66A4" w:rsidRPr="00773096" w:rsidRDefault="005C66A4" w:rsidP="00892607">
      <w:pPr>
        <w:spacing w:after="130" w:line="360" w:lineRule="auto"/>
        <w:rPr>
          <w:rFonts w:ascii="Arial" w:hAnsi="Arial" w:cs="Arial"/>
          <w:b/>
          <w:bCs/>
          <w:color w:val="000000" w:themeColor="text1"/>
          <w:sz w:val="22"/>
        </w:rPr>
      </w:pPr>
      <w:r w:rsidRPr="00773096">
        <w:rPr>
          <w:rFonts w:ascii="Arial" w:hAnsi="Arial" w:cs="Arial"/>
          <w:b/>
          <w:bCs/>
          <w:color w:val="000000" w:themeColor="text1"/>
          <w:sz w:val="22"/>
        </w:rPr>
        <w:t>Other Possible Causes</w:t>
      </w:r>
    </w:p>
    <w:p w14:paraId="297FBDAD" w14:textId="47C2CE79" w:rsidR="005C66A4" w:rsidRPr="00773096" w:rsidRDefault="005C66A4" w:rsidP="00892607">
      <w:pPr>
        <w:spacing w:after="130" w:line="360" w:lineRule="auto"/>
        <w:rPr>
          <w:rFonts w:ascii="Arial" w:hAnsi="Arial" w:cs="Arial"/>
          <w:bCs/>
          <w:color w:val="000000" w:themeColor="text1"/>
          <w:sz w:val="22"/>
        </w:rPr>
      </w:pPr>
      <w:r w:rsidRPr="00773096">
        <w:rPr>
          <w:rFonts w:ascii="Arial" w:hAnsi="Arial" w:cs="Arial"/>
          <w:bCs/>
          <w:color w:val="000000" w:themeColor="text1"/>
          <w:sz w:val="22"/>
        </w:rPr>
        <w:t>The findings were anticipated, but the variety of replies reveals how complex professional progression is. Different viewpoints and experiences might cause different causes. Personalisation is needed to promote professionalism.</w:t>
      </w:r>
    </w:p>
    <w:p w14:paraId="5EE93733" w14:textId="77777777" w:rsidR="005C66A4" w:rsidRPr="00773096" w:rsidRDefault="005C66A4" w:rsidP="00892607">
      <w:pPr>
        <w:spacing w:after="130" w:line="360" w:lineRule="auto"/>
        <w:rPr>
          <w:rFonts w:ascii="Arial" w:hAnsi="Arial" w:cs="Arial"/>
          <w:b/>
          <w:bCs/>
          <w:color w:val="000000" w:themeColor="text1"/>
          <w:sz w:val="22"/>
        </w:rPr>
      </w:pPr>
      <w:r w:rsidRPr="00773096">
        <w:rPr>
          <w:rFonts w:ascii="Arial" w:hAnsi="Arial" w:cs="Arial"/>
          <w:b/>
          <w:bCs/>
          <w:color w:val="000000" w:themeColor="text1"/>
          <w:sz w:val="22"/>
        </w:rPr>
        <w:t>Implications</w:t>
      </w:r>
    </w:p>
    <w:p w14:paraId="249C4C06" w14:textId="7583AB44" w:rsidR="005C66A4" w:rsidRPr="00773096" w:rsidRDefault="005C66A4" w:rsidP="00892607">
      <w:pPr>
        <w:spacing w:after="130" w:line="360" w:lineRule="auto"/>
        <w:rPr>
          <w:rFonts w:ascii="Arial" w:hAnsi="Arial" w:cs="Arial"/>
          <w:bCs/>
          <w:color w:val="000000" w:themeColor="text1"/>
          <w:sz w:val="22"/>
        </w:rPr>
      </w:pPr>
      <w:r w:rsidRPr="00773096">
        <w:rPr>
          <w:rFonts w:ascii="Arial" w:hAnsi="Arial" w:cs="Arial"/>
          <w:bCs/>
          <w:color w:val="000000" w:themeColor="text1"/>
          <w:sz w:val="22"/>
        </w:rPr>
        <w:t xml:space="preserve">This supports previous studies that emphasise the importance of mentoring, hands-on learning, and work services for professional progress. These findings support beliefs that genuine experiences and guidance shape professional identity. These findings demonstrate the importance of education in preparing advanced PHSC students for challenging careers. </w:t>
      </w:r>
      <w:proofErr w:type="gramStart"/>
      <w:r w:rsidRPr="00773096">
        <w:rPr>
          <w:rFonts w:ascii="Arial" w:hAnsi="Arial" w:cs="Arial"/>
          <w:bCs/>
          <w:color w:val="000000" w:themeColor="text1"/>
          <w:sz w:val="22"/>
        </w:rPr>
        <w:t>As a consequence</w:t>
      </w:r>
      <w:proofErr w:type="gramEnd"/>
      <w:r w:rsidRPr="00773096">
        <w:rPr>
          <w:rFonts w:ascii="Arial" w:hAnsi="Arial" w:cs="Arial"/>
          <w:bCs/>
          <w:color w:val="000000" w:themeColor="text1"/>
          <w:sz w:val="22"/>
        </w:rPr>
        <w:t>, the PHSC sector must upgrade its coursework, mentorship programmes, and career services to meet evolving expectations</w:t>
      </w:r>
      <w:r w:rsidR="00892607" w:rsidRPr="00773096">
        <w:rPr>
          <w:rFonts w:ascii="Arial" w:hAnsi="Arial" w:cs="Arial"/>
          <w:bCs/>
          <w:color w:val="000000" w:themeColor="text1"/>
          <w:sz w:val="22"/>
        </w:rPr>
        <w:t xml:space="preserve"> (</w:t>
      </w:r>
      <w:r w:rsidR="00892607" w:rsidRPr="00773096">
        <w:rPr>
          <w:rFonts w:ascii="Arial" w:hAnsi="Arial" w:cs="Arial"/>
          <w:color w:val="000000" w:themeColor="text1"/>
          <w:sz w:val="22"/>
          <w:shd w:val="clear" w:color="auto" w:fill="FFFFFF"/>
        </w:rPr>
        <w:t>Petersen, 2014</w:t>
      </w:r>
      <w:r w:rsidR="00892607" w:rsidRPr="00773096">
        <w:rPr>
          <w:rFonts w:ascii="Arial" w:hAnsi="Arial" w:cs="Arial"/>
          <w:bCs/>
          <w:color w:val="000000" w:themeColor="text1"/>
          <w:sz w:val="22"/>
        </w:rPr>
        <w:t>)</w:t>
      </w:r>
      <w:r w:rsidRPr="00773096">
        <w:rPr>
          <w:rFonts w:ascii="Arial" w:hAnsi="Arial" w:cs="Arial"/>
          <w:bCs/>
          <w:color w:val="000000" w:themeColor="text1"/>
          <w:sz w:val="22"/>
        </w:rPr>
        <w:t>.</w:t>
      </w:r>
    </w:p>
    <w:p w14:paraId="6ADEC560" w14:textId="77777777" w:rsidR="005C66A4" w:rsidRPr="00773096" w:rsidRDefault="005C66A4" w:rsidP="00892607">
      <w:pPr>
        <w:spacing w:after="130" w:line="360" w:lineRule="auto"/>
        <w:rPr>
          <w:rFonts w:ascii="Arial" w:hAnsi="Arial" w:cs="Arial"/>
          <w:b/>
          <w:bCs/>
          <w:color w:val="000000" w:themeColor="text1"/>
          <w:sz w:val="22"/>
        </w:rPr>
      </w:pPr>
      <w:r w:rsidRPr="00773096">
        <w:rPr>
          <w:rFonts w:ascii="Arial" w:hAnsi="Arial" w:cs="Arial"/>
          <w:b/>
          <w:bCs/>
          <w:color w:val="000000" w:themeColor="text1"/>
          <w:sz w:val="22"/>
        </w:rPr>
        <w:t>Limitations</w:t>
      </w:r>
    </w:p>
    <w:p w14:paraId="2382AD5B" w14:textId="6FE49285" w:rsidR="00D823C8" w:rsidRPr="000E31D7" w:rsidRDefault="000E31D7" w:rsidP="000E31D7">
      <w:pPr>
        <w:spacing w:after="130" w:line="360" w:lineRule="auto"/>
        <w:rPr>
          <w:rFonts w:ascii="Arial" w:hAnsi="Arial" w:cs="Arial"/>
          <w:bCs/>
          <w:color w:val="000000" w:themeColor="text1"/>
          <w:sz w:val="22"/>
        </w:rPr>
      </w:pPr>
      <w:r w:rsidRPr="000E31D7">
        <w:rPr>
          <w:rFonts w:ascii="Arial" w:hAnsi="Arial" w:cs="Arial"/>
          <w:bCs/>
          <w:color w:val="000000" w:themeColor="text1"/>
          <w:sz w:val="22"/>
        </w:rPr>
        <w:t>This focus group</w:t>
      </w:r>
      <w:r w:rsidR="00930F0E">
        <w:rPr>
          <w:rFonts w:ascii="Arial" w:hAnsi="Arial" w:cs="Arial"/>
          <w:bCs/>
          <w:color w:val="000000" w:themeColor="text1"/>
          <w:sz w:val="22"/>
        </w:rPr>
        <w:t xml:space="preserve"> discussion</w:t>
      </w:r>
      <w:r w:rsidRPr="000E31D7">
        <w:rPr>
          <w:rFonts w:ascii="Arial" w:hAnsi="Arial" w:cs="Arial"/>
          <w:bCs/>
          <w:color w:val="000000" w:themeColor="text1"/>
          <w:sz w:val="22"/>
        </w:rPr>
        <w:t xml:space="preserve"> with s</w:t>
      </w:r>
      <w:r w:rsidR="00930F0E">
        <w:rPr>
          <w:rFonts w:ascii="Arial" w:hAnsi="Arial" w:cs="Arial"/>
          <w:bCs/>
          <w:color w:val="000000" w:themeColor="text1"/>
          <w:sz w:val="22"/>
        </w:rPr>
        <w:t>even</w:t>
      </w:r>
      <w:r w:rsidRPr="000E31D7">
        <w:rPr>
          <w:rFonts w:ascii="Arial" w:hAnsi="Arial" w:cs="Arial"/>
          <w:bCs/>
          <w:color w:val="000000" w:themeColor="text1"/>
          <w:sz w:val="22"/>
        </w:rPr>
        <w:t xml:space="preserve"> p</w:t>
      </w:r>
      <w:r w:rsidR="00930F0E">
        <w:rPr>
          <w:rFonts w:ascii="Arial" w:hAnsi="Arial" w:cs="Arial"/>
          <w:bCs/>
          <w:color w:val="000000" w:themeColor="text1"/>
          <w:sz w:val="22"/>
        </w:rPr>
        <w:t>articipants</w:t>
      </w:r>
      <w:r w:rsidRPr="000E31D7">
        <w:rPr>
          <w:rFonts w:ascii="Arial" w:hAnsi="Arial" w:cs="Arial"/>
          <w:bCs/>
          <w:color w:val="000000" w:themeColor="text1"/>
          <w:sz w:val="22"/>
        </w:rPr>
        <w:t xml:space="preserve"> is a </w:t>
      </w:r>
      <w:r>
        <w:rPr>
          <w:rFonts w:ascii="Arial" w:hAnsi="Arial" w:cs="Arial"/>
          <w:bCs/>
          <w:color w:val="000000" w:themeColor="text1"/>
          <w:sz w:val="22"/>
        </w:rPr>
        <w:t>limitation</w:t>
      </w:r>
      <w:r w:rsidRPr="000E31D7">
        <w:rPr>
          <w:rFonts w:ascii="Arial" w:hAnsi="Arial" w:cs="Arial"/>
          <w:bCs/>
          <w:color w:val="000000" w:themeColor="text1"/>
          <w:sz w:val="22"/>
        </w:rPr>
        <w:t xml:space="preserve">. The tiny sample size from the one-time </w:t>
      </w:r>
      <w:r w:rsidR="00327EA5">
        <w:rPr>
          <w:rFonts w:ascii="Arial" w:hAnsi="Arial" w:cs="Arial"/>
          <w:bCs/>
          <w:color w:val="000000" w:themeColor="text1"/>
          <w:sz w:val="22"/>
        </w:rPr>
        <w:t xml:space="preserve">focus group </w:t>
      </w:r>
      <w:r w:rsidR="00930F0E">
        <w:rPr>
          <w:rFonts w:ascii="Arial" w:hAnsi="Arial" w:cs="Arial"/>
          <w:bCs/>
          <w:color w:val="000000" w:themeColor="text1"/>
          <w:sz w:val="22"/>
        </w:rPr>
        <w:t xml:space="preserve">discussion </w:t>
      </w:r>
      <w:r w:rsidRPr="000E31D7">
        <w:rPr>
          <w:rFonts w:ascii="Arial" w:hAnsi="Arial" w:cs="Arial"/>
          <w:bCs/>
          <w:color w:val="000000" w:themeColor="text1"/>
          <w:sz w:val="22"/>
        </w:rPr>
        <w:t xml:space="preserve">may prevent the findings from being applied elsewhere. The depth and diversity of viewpoints may not completely convey the target group's diverse experiences. Using one focus group makes it tougher to track </w:t>
      </w:r>
      <w:r w:rsidR="00930F0E">
        <w:rPr>
          <w:rFonts w:ascii="Arial" w:hAnsi="Arial" w:cs="Arial"/>
          <w:bCs/>
          <w:color w:val="000000" w:themeColor="text1"/>
          <w:sz w:val="22"/>
        </w:rPr>
        <w:t>participants</w:t>
      </w:r>
      <w:r w:rsidRPr="000E31D7">
        <w:rPr>
          <w:rFonts w:ascii="Arial" w:hAnsi="Arial" w:cs="Arial"/>
          <w:bCs/>
          <w:color w:val="000000" w:themeColor="text1"/>
          <w:sz w:val="22"/>
        </w:rPr>
        <w:t xml:space="preserve">' perspectives over time. The findings may only apply to the data collecting time and site. A more comprehensive, multi-session strategy would have shown more. Due to the limited number of </w:t>
      </w:r>
      <w:r w:rsidR="005A65B6">
        <w:rPr>
          <w:rFonts w:ascii="Arial" w:hAnsi="Arial" w:cs="Arial"/>
          <w:bCs/>
          <w:color w:val="000000" w:themeColor="text1"/>
          <w:sz w:val="22"/>
        </w:rPr>
        <w:t xml:space="preserve">participants </w:t>
      </w:r>
      <w:r w:rsidRPr="000E31D7">
        <w:rPr>
          <w:rFonts w:ascii="Arial" w:hAnsi="Arial" w:cs="Arial"/>
          <w:bCs/>
          <w:color w:val="000000" w:themeColor="text1"/>
          <w:sz w:val="22"/>
        </w:rPr>
        <w:t xml:space="preserve">and the one-time </w:t>
      </w:r>
      <w:r w:rsidR="005A65B6">
        <w:rPr>
          <w:rFonts w:ascii="Arial" w:hAnsi="Arial" w:cs="Arial"/>
          <w:bCs/>
          <w:color w:val="000000" w:themeColor="text1"/>
          <w:sz w:val="22"/>
        </w:rPr>
        <w:t xml:space="preserve">focus group </w:t>
      </w:r>
      <w:r w:rsidR="00930F0E">
        <w:rPr>
          <w:rFonts w:ascii="Arial" w:hAnsi="Arial" w:cs="Arial"/>
          <w:bCs/>
          <w:color w:val="000000" w:themeColor="text1"/>
          <w:sz w:val="22"/>
        </w:rPr>
        <w:t>discussion</w:t>
      </w:r>
      <w:r w:rsidRPr="000E31D7">
        <w:rPr>
          <w:rFonts w:ascii="Arial" w:hAnsi="Arial" w:cs="Arial"/>
          <w:bCs/>
          <w:color w:val="000000" w:themeColor="text1"/>
          <w:sz w:val="22"/>
        </w:rPr>
        <w:t>, the study's conclusions should only be understood and utilised with caution</w:t>
      </w:r>
      <w:r>
        <w:rPr>
          <w:rFonts w:ascii="Arial" w:hAnsi="Arial" w:cs="Arial"/>
          <w:bCs/>
          <w:color w:val="000000" w:themeColor="text1"/>
          <w:sz w:val="22"/>
        </w:rPr>
        <w:t xml:space="preserve"> </w:t>
      </w:r>
      <w:r w:rsidR="00892607" w:rsidRPr="00773096">
        <w:rPr>
          <w:rFonts w:ascii="Arial" w:hAnsi="Arial" w:cs="Arial"/>
          <w:bCs/>
          <w:color w:val="000000" w:themeColor="text1"/>
          <w:sz w:val="22"/>
        </w:rPr>
        <w:t>(</w:t>
      </w:r>
      <w:r w:rsidR="00892607" w:rsidRPr="00773096">
        <w:rPr>
          <w:rFonts w:ascii="Arial" w:hAnsi="Arial" w:cs="Arial"/>
          <w:color w:val="000000" w:themeColor="text1"/>
          <w:sz w:val="22"/>
          <w:shd w:val="clear" w:color="auto" w:fill="FFFFFF"/>
        </w:rPr>
        <w:t>Kelly, 2022</w:t>
      </w:r>
      <w:r w:rsidR="00892607" w:rsidRPr="00773096">
        <w:rPr>
          <w:rFonts w:ascii="Arial" w:hAnsi="Arial" w:cs="Arial"/>
          <w:bCs/>
          <w:color w:val="000000" w:themeColor="text1"/>
          <w:sz w:val="22"/>
        </w:rPr>
        <w:t>)</w:t>
      </w:r>
      <w:r w:rsidR="005C66A4" w:rsidRPr="00773096">
        <w:rPr>
          <w:rFonts w:ascii="Arial" w:hAnsi="Arial" w:cs="Arial"/>
          <w:bCs/>
          <w:color w:val="000000" w:themeColor="text1"/>
          <w:sz w:val="22"/>
        </w:rPr>
        <w:t>. It will influence higher education research and actual reforms.</w:t>
      </w:r>
    </w:p>
    <w:p w14:paraId="4998BD6E" w14:textId="5C6C9203" w:rsidR="00D823C8" w:rsidRPr="00773096" w:rsidRDefault="00D823C8"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4C2A55BB" w14:textId="004FDB02" w:rsidR="00D823C8" w:rsidRPr="00892607" w:rsidRDefault="00D823C8" w:rsidP="00892607">
      <w:pPr>
        <w:pStyle w:val="Heading1"/>
        <w:spacing w:after="130" w:line="360" w:lineRule="auto"/>
        <w:rPr>
          <w:rFonts w:ascii="Arial" w:hAnsi="Arial" w:cs="Arial"/>
          <w:szCs w:val="22"/>
        </w:rPr>
      </w:pPr>
      <w:bookmarkStart w:id="15" w:name="_Toc153582688"/>
      <w:r w:rsidRPr="00892607">
        <w:rPr>
          <w:rFonts w:ascii="Arial" w:hAnsi="Arial" w:cs="Arial"/>
          <w:szCs w:val="22"/>
        </w:rPr>
        <w:t>Conclusion</w:t>
      </w:r>
      <w:bookmarkEnd w:id="15"/>
    </w:p>
    <w:p w14:paraId="4C71944B" w14:textId="685B830C" w:rsidR="005C66A4" w:rsidRPr="00773096" w:rsidRDefault="005C66A4"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This research revealed what influences senior Public Health and Social Care (PHSC) students at public universities' professional conduct. Classwork, instructor interactions, and academic goal affect senior PHSC students' work styles</w:t>
      </w:r>
      <w:r w:rsidR="00892607" w:rsidRPr="00773096">
        <w:rPr>
          <w:rFonts w:ascii="Arial" w:hAnsi="Arial" w:cs="Arial"/>
          <w:color w:val="000000" w:themeColor="text1"/>
          <w:sz w:val="22"/>
        </w:rPr>
        <w:t xml:space="preserve"> (</w:t>
      </w:r>
      <w:r w:rsidR="00892607" w:rsidRPr="00773096">
        <w:rPr>
          <w:rFonts w:ascii="Arial" w:hAnsi="Arial" w:cs="Arial"/>
          <w:color w:val="000000" w:themeColor="text1"/>
          <w:sz w:val="22"/>
          <w:shd w:val="clear" w:color="auto" w:fill="FFFFFF"/>
        </w:rPr>
        <w:t>Gao et al., 2018</w:t>
      </w:r>
      <w:r w:rsidR="00892607" w:rsidRPr="00773096">
        <w:rPr>
          <w:rFonts w:ascii="Arial" w:hAnsi="Arial" w:cs="Arial"/>
          <w:color w:val="000000" w:themeColor="text1"/>
          <w:sz w:val="22"/>
        </w:rPr>
        <w:t>)</w:t>
      </w:r>
      <w:r w:rsidRPr="00773096">
        <w:rPr>
          <w:rFonts w:ascii="Arial" w:hAnsi="Arial" w:cs="Arial"/>
          <w:color w:val="000000" w:themeColor="text1"/>
          <w:sz w:val="22"/>
        </w:rPr>
        <w:t>. It answered the issue by providing a more complicated picture of professional advancement in this field.</w:t>
      </w:r>
    </w:p>
    <w:p w14:paraId="3C52EC78" w14:textId="2A9592AB" w:rsidR="005C66A4" w:rsidRPr="00773096" w:rsidRDefault="005C66A4"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Researchers learn a lot about people's lives via focus groups and one-on-one. Despite the poll's lack of new findings, the vast variety of responses indicates how difficult career progression is and why additional study is required.</w:t>
      </w:r>
    </w:p>
    <w:p w14:paraId="54468EA9" w14:textId="12BD7923" w:rsidR="005C66A4" w:rsidRPr="00773096" w:rsidRDefault="003544D0"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Practical classroom learning</w:t>
      </w:r>
      <w:r w:rsidR="005C66A4" w:rsidRPr="00773096">
        <w:rPr>
          <w:rFonts w:ascii="Arial" w:hAnsi="Arial" w:cs="Arial"/>
          <w:color w:val="000000" w:themeColor="text1"/>
          <w:sz w:val="22"/>
        </w:rPr>
        <w:t xml:space="preserve"> increased social opportunities, and better mentorship</w:t>
      </w:r>
      <w:r w:rsidR="00892607" w:rsidRPr="00773096">
        <w:rPr>
          <w:rFonts w:ascii="Arial" w:hAnsi="Arial" w:cs="Arial"/>
          <w:color w:val="000000" w:themeColor="text1"/>
          <w:sz w:val="22"/>
        </w:rPr>
        <w:t xml:space="preserve"> (</w:t>
      </w:r>
      <w:proofErr w:type="spellStart"/>
      <w:r w:rsidR="00892607" w:rsidRPr="00773096">
        <w:rPr>
          <w:rFonts w:ascii="Arial" w:hAnsi="Arial" w:cs="Arial"/>
          <w:color w:val="000000" w:themeColor="text1"/>
          <w:sz w:val="22"/>
          <w:shd w:val="clear" w:color="auto" w:fill="FFFFFF"/>
        </w:rPr>
        <w:t>Deneroff</w:t>
      </w:r>
      <w:proofErr w:type="spellEnd"/>
      <w:r w:rsidR="00892607" w:rsidRPr="00773096">
        <w:rPr>
          <w:rFonts w:ascii="Arial" w:hAnsi="Arial" w:cs="Arial"/>
          <w:color w:val="000000" w:themeColor="text1"/>
          <w:sz w:val="22"/>
          <w:shd w:val="clear" w:color="auto" w:fill="FFFFFF"/>
        </w:rPr>
        <w:t xml:space="preserve"> et al., 2013</w:t>
      </w:r>
      <w:r w:rsidR="00892607" w:rsidRPr="00773096">
        <w:rPr>
          <w:rFonts w:ascii="Arial" w:hAnsi="Arial" w:cs="Arial"/>
          <w:color w:val="000000" w:themeColor="text1"/>
          <w:sz w:val="22"/>
        </w:rPr>
        <w:t>)</w:t>
      </w:r>
      <w:r w:rsidR="005C66A4" w:rsidRPr="00773096">
        <w:rPr>
          <w:rFonts w:ascii="Arial" w:hAnsi="Arial" w:cs="Arial"/>
          <w:color w:val="000000" w:themeColor="text1"/>
          <w:sz w:val="22"/>
        </w:rPr>
        <w:t>. Future studies should examine how these attributes impact senior PHSC students' long-term occupations.</w:t>
      </w:r>
    </w:p>
    <w:p w14:paraId="1291931B" w14:textId="4513C97B" w:rsidR="00D823C8" w:rsidRPr="00773096" w:rsidRDefault="005C66A4"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t xml:space="preserve">This research illuminates the many elements that influence PHSC advanced education staff. This research affects non-college life. This might transform how </w:t>
      </w:r>
      <w:r w:rsidR="00892607" w:rsidRPr="00773096">
        <w:rPr>
          <w:rFonts w:ascii="Arial" w:hAnsi="Arial" w:cs="Arial"/>
          <w:color w:val="000000" w:themeColor="text1"/>
          <w:sz w:val="22"/>
        </w:rPr>
        <w:t>schools’</w:t>
      </w:r>
      <w:r w:rsidRPr="00773096">
        <w:rPr>
          <w:rFonts w:ascii="Arial" w:hAnsi="Arial" w:cs="Arial"/>
          <w:color w:val="000000" w:themeColor="text1"/>
          <w:sz w:val="22"/>
        </w:rPr>
        <w:t xml:space="preserve"> function and the standards they follow to better educate teachers for changing public health and social care professions.</w:t>
      </w:r>
    </w:p>
    <w:p w14:paraId="27D4066D" w14:textId="68F4766D" w:rsidR="00892607" w:rsidRPr="00773096" w:rsidRDefault="00892607" w:rsidP="00892607">
      <w:pPr>
        <w:spacing w:after="130" w:line="360" w:lineRule="auto"/>
        <w:rPr>
          <w:rFonts w:ascii="Arial" w:hAnsi="Arial" w:cs="Arial"/>
          <w:color w:val="000000" w:themeColor="text1"/>
          <w:sz w:val="22"/>
        </w:rPr>
      </w:pPr>
      <w:r w:rsidRPr="00773096">
        <w:rPr>
          <w:rFonts w:ascii="Arial" w:hAnsi="Arial" w:cs="Arial"/>
          <w:color w:val="000000" w:themeColor="text1"/>
          <w:sz w:val="22"/>
        </w:rPr>
        <w:br w:type="page"/>
      </w:r>
    </w:p>
    <w:p w14:paraId="05702BF0" w14:textId="34F71CAB" w:rsidR="00D823C8" w:rsidRPr="00892607" w:rsidRDefault="00892607" w:rsidP="00892607">
      <w:pPr>
        <w:pStyle w:val="Heading1"/>
        <w:spacing w:after="130" w:line="360" w:lineRule="auto"/>
        <w:rPr>
          <w:rFonts w:ascii="Arial" w:hAnsi="Arial" w:cs="Arial"/>
          <w:szCs w:val="22"/>
        </w:rPr>
      </w:pPr>
      <w:bookmarkStart w:id="16" w:name="_Toc153582689"/>
      <w:r w:rsidRPr="00892607">
        <w:rPr>
          <w:rFonts w:ascii="Arial" w:hAnsi="Arial" w:cs="Arial"/>
          <w:szCs w:val="22"/>
        </w:rPr>
        <w:t>References</w:t>
      </w:r>
      <w:bookmarkEnd w:id="16"/>
    </w:p>
    <w:p w14:paraId="3A7DF88D" w14:textId="5C7EEA44"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Alhojailan</w:t>
      </w:r>
      <w:proofErr w:type="spellEnd"/>
      <w:r w:rsidRPr="00773096">
        <w:rPr>
          <w:rFonts w:ascii="Arial" w:hAnsi="Arial" w:cs="Arial"/>
          <w:color w:val="000000" w:themeColor="text1"/>
          <w:sz w:val="22"/>
          <w:shd w:val="clear" w:color="auto" w:fill="FFFFFF"/>
        </w:rPr>
        <w:t xml:space="preserve">, M.I.,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2012</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xml:space="preserve">. Thematic analysis: a critical review </w:t>
      </w:r>
      <w:r w:rsidR="00737A35" w:rsidRPr="00773096">
        <w:rPr>
          <w:rFonts w:ascii="Arial" w:hAnsi="Arial" w:cs="Arial"/>
          <w:color w:val="000000" w:themeColor="text1"/>
          <w:sz w:val="22"/>
          <w:shd w:val="clear" w:color="auto" w:fill="FFFFFF"/>
        </w:rPr>
        <w:t>of its</w:t>
      </w:r>
      <w:r w:rsidRPr="00773096">
        <w:rPr>
          <w:rFonts w:ascii="Arial" w:hAnsi="Arial" w:cs="Arial"/>
          <w:color w:val="000000" w:themeColor="text1"/>
          <w:sz w:val="22"/>
          <w:shd w:val="clear" w:color="auto" w:fill="FFFFFF"/>
        </w:rPr>
        <w:t xml:space="preserve"> process and evaluation. In </w:t>
      </w:r>
      <w:r w:rsidRPr="00773096">
        <w:rPr>
          <w:rFonts w:ascii="Arial" w:hAnsi="Arial" w:cs="Arial"/>
          <w:i/>
          <w:iCs/>
          <w:color w:val="000000" w:themeColor="text1"/>
          <w:sz w:val="22"/>
          <w:shd w:val="clear" w:color="auto" w:fill="FFFFFF"/>
        </w:rPr>
        <w:t>WEI international European academic conference proceedings, Zagreb, Croatia</w:t>
      </w:r>
      <w:r w:rsidRPr="00773096">
        <w:rPr>
          <w:rFonts w:ascii="Arial" w:hAnsi="Arial" w:cs="Arial"/>
          <w:color w:val="000000" w:themeColor="text1"/>
          <w:sz w:val="22"/>
          <w:shd w:val="clear" w:color="auto" w:fill="FFFFFF"/>
        </w:rPr>
        <w:t>.</w:t>
      </w:r>
    </w:p>
    <w:p w14:paraId="0DB50CFF" w14:textId="48C566C0"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Alshenqeeti</w:t>
      </w:r>
      <w:proofErr w:type="spellEnd"/>
      <w:r w:rsidRPr="00773096">
        <w:rPr>
          <w:rFonts w:ascii="Arial" w:hAnsi="Arial" w:cs="Arial"/>
          <w:color w:val="000000" w:themeColor="text1"/>
          <w:sz w:val="22"/>
          <w:shd w:val="clear" w:color="auto" w:fill="FFFFFF"/>
        </w:rPr>
        <w:t xml:space="preserve">, H.,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2014</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Interviewing as a data collection method: A critical review. </w:t>
      </w:r>
      <w:r w:rsidRPr="00773096">
        <w:rPr>
          <w:rFonts w:ascii="Arial" w:hAnsi="Arial" w:cs="Arial"/>
          <w:i/>
          <w:iCs/>
          <w:color w:val="000000" w:themeColor="text1"/>
          <w:sz w:val="22"/>
          <w:shd w:val="clear" w:color="auto" w:fill="FFFFFF"/>
        </w:rPr>
        <w:t>English linguistics research</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3</w:t>
      </w:r>
      <w:r w:rsidRPr="00773096">
        <w:rPr>
          <w:rFonts w:ascii="Arial" w:hAnsi="Arial" w:cs="Arial"/>
          <w:color w:val="000000" w:themeColor="text1"/>
          <w:sz w:val="22"/>
          <w:shd w:val="clear" w:color="auto" w:fill="FFFFFF"/>
        </w:rPr>
        <w:t>(1), pp.39-45.</w:t>
      </w:r>
    </w:p>
    <w:p w14:paraId="75C048F5" w14:textId="3533FC24"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Arifin, S.R.M.,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Ethical considerations in qualitative study. </w:t>
      </w:r>
      <w:r w:rsidRPr="00773096">
        <w:rPr>
          <w:rFonts w:ascii="Arial" w:hAnsi="Arial" w:cs="Arial"/>
          <w:i/>
          <w:iCs/>
          <w:color w:val="000000" w:themeColor="text1"/>
          <w:sz w:val="22"/>
          <w:shd w:val="clear" w:color="auto" w:fill="FFFFFF"/>
        </w:rPr>
        <w:t>International journal of care scholars</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w:t>
      </w:r>
      <w:r w:rsidRPr="00773096">
        <w:rPr>
          <w:rFonts w:ascii="Arial" w:hAnsi="Arial" w:cs="Arial"/>
          <w:color w:val="000000" w:themeColor="text1"/>
          <w:sz w:val="22"/>
          <w:shd w:val="clear" w:color="auto" w:fill="FFFFFF"/>
        </w:rPr>
        <w:t>(2), pp.30-33.</w:t>
      </w:r>
    </w:p>
    <w:p w14:paraId="6CBBD34A" w14:textId="21637D4E"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Aune, D., Sen, A., Prasad, M., Norat, T., Janszky, I., Tonstad, S., Romundstad, P. and </w:t>
      </w:r>
      <w:proofErr w:type="spellStart"/>
      <w:r w:rsidRPr="00773096">
        <w:rPr>
          <w:rFonts w:ascii="Arial" w:hAnsi="Arial" w:cs="Arial"/>
          <w:color w:val="000000" w:themeColor="text1"/>
          <w:sz w:val="22"/>
          <w:shd w:val="clear" w:color="auto" w:fill="FFFFFF"/>
        </w:rPr>
        <w:t>Vatten</w:t>
      </w:r>
      <w:proofErr w:type="spellEnd"/>
      <w:r w:rsidRPr="00773096">
        <w:rPr>
          <w:rFonts w:ascii="Arial" w:hAnsi="Arial" w:cs="Arial"/>
          <w:color w:val="000000" w:themeColor="text1"/>
          <w:sz w:val="22"/>
          <w:shd w:val="clear" w:color="auto" w:fill="FFFFFF"/>
        </w:rPr>
        <w:t xml:space="preserve">, L.J.,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2016</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xml:space="preserve">. BMI and </w:t>
      </w:r>
      <w:r w:rsidR="00737A35" w:rsidRPr="00773096">
        <w:rPr>
          <w:rFonts w:ascii="Arial" w:hAnsi="Arial" w:cs="Arial"/>
          <w:color w:val="000000" w:themeColor="text1"/>
          <w:sz w:val="22"/>
          <w:shd w:val="clear" w:color="auto" w:fill="FFFFFF"/>
        </w:rPr>
        <w:t>all-cause</w:t>
      </w:r>
      <w:r w:rsidRPr="00773096">
        <w:rPr>
          <w:rFonts w:ascii="Arial" w:hAnsi="Arial" w:cs="Arial"/>
          <w:color w:val="000000" w:themeColor="text1"/>
          <w:sz w:val="22"/>
          <w:shd w:val="clear" w:color="auto" w:fill="FFFFFF"/>
        </w:rPr>
        <w:t xml:space="preserve"> mortality: systematic review and non-linear dose-response meta-analysis of 230 cohort studies with 3.74 million deaths among 30.3 million participants. </w:t>
      </w:r>
      <w:proofErr w:type="spellStart"/>
      <w:r w:rsidRPr="00773096">
        <w:rPr>
          <w:rFonts w:ascii="Arial" w:hAnsi="Arial" w:cs="Arial"/>
          <w:i/>
          <w:iCs/>
          <w:color w:val="000000" w:themeColor="text1"/>
          <w:sz w:val="22"/>
          <w:shd w:val="clear" w:color="auto" w:fill="FFFFFF"/>
        </w:rPr>
        <w:t>bmj</w:t>
      </w:r>
      <w:proofErr w:type="spellEnd"/>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353</w:t>
      </w:r>
      <w:r w:rsidRPr="00773096">
        <w:rPr>
          <w:rFonts w:ascii="Arial" w:hAnsi="Arial" w:cs="Arial"/>
          <w:color w:val="000000" w:themeColor="text1"/>
          <w:sz w:val="22"/>
          <w:shd w:val="clear" w:color="auto" w:fill="FFFFFF"/>
        </w:rPr>
        <w:t>.</w:t>
      </w:r>
    </w:p>
    <w:p w14:paraId="7CA5BA7C" w14:textId="001D0DDC" w:rsidR="00892607"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Braun, V. and Clarke, V.,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2019</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Reflecting on reflexive thematic analysis. </w:t>
      </w:r>
      <w:r w:rsidRPr="00773096">
        <w:rPr>
          <w:rFonts w:ascii="Arial" w:hAnsi="Arial" w:cs="Arial"/>
          <w:i/>
          <w:iCs/>
          <w:color w:val="000000" w:themeColor="text1"/>
          <w:sz w:val="22"/>
          <w:shd w:val="clear" w:color="auto" w:fill="FFFFFF"/>
        </w:rPr>
        <w:t xml:space="preserve">Qualitative research in sport, </w:t>
      </w:r>
      <w:r w:rsidR="00B46A2A" w:rsidRPr="00773096">
        <w:rPr>
          <w:rFonts w:ascii="Arial" w:hAnsi="Arial" w:cs="Arial"/>
          <w:i/>
          <w:iCs/>
          <w:color w:val="000000" w:themeColor="text1"/>
          <w:sz w:val="22"/>
          <w:shd w:val="clear" w:color="auto" w:fill="FFFFFF"/>
        </w:rPr>
        <w:t>exercise,</w:t>
      </w:r>
      <w:r w:rsidRPr="00773096">
        <w:rPr>
          <w:rFonts w:ascii="Arial" w:hAnsi="Arial" w:cs="Arial"/>
          <w:i/>
          <w:iCs/>
          <w:color w:val="000000" w:themeColor="text1"/>
          <w:sz w:val="22"/>
          <w:shd w:val="clear" w:color="auto" w:fill="FFFFFF"/>
        </w:rPr>
        <w:t xml:space="preserve"> and health</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11</w:t>
      </w:r>
      <w:r w:rsidRPr="00773096">
        <w:rPr>
          <w:rFonts w:ascii="Arial" w:hAnsi="Arial" w:cs="Arial"/>
          <w:color w:val="000000" w:themeColor="text1"/>
          <w:sz w:val="22"/>
          <w:shd w:val="clear" w:color="auto" w:fill="FFFFFF"/>
        </w:rPr>
        <w:t>(4), pp.589-597.</w:t>
      </w:r>
    </w:p>
    <w:p w14:paraId="45A8E532" w14:textId="7BD15901" w:rsidR="000E31D7" w:rsidRPr="00773096" w:rsidRDefault="000E31D7" w:rsidP="00892607">
      <w:pPr>
        <w:spacing w:after="130" w:line="360" w:lineRule="auto"/>
        <w:rPr>
          <w:rFonts w:ascii="Arial" w:hAnsi="Arial" w:cs="Arial"/>
          <w:color w:val="000000" w:themeColor="text1"/>
          <w:sz w:val="22"/>
          <w:shd w:val="clear" w:color="auto" w:fill="FFFFFF"/>
        </w:rPr>
      </w:pPr>
      <w:r w:rsidRPr="000E31D7">
        <w:rPr>
          <w:rFonts w:ascii="Arial" w:hAnsi="Arial" w:cs="Arial"/>
          <w:color w:val="000000" w:themeColor="text1"/>
          <w:sz w:val="22"/>
          <w:shd w:val="clear" w:color="auto" w:fill="FFFFFF"/>
        </w:rPr>
        <w:t xml:space="preserve">Braun, V. and Clarke, V., </w:t>
      </w:r>
      <w:r w:rsidR="00737A35">
        <w:rPr>
          <w:rFonts w:ascii="Arial" w:hAnsi="Arial" w:cs="Arial"/>
          <w:color w:val="000000" w:themeColor="text1"/>
          <w:sz w:val="22"/>
          <w:shd w:val="clear" w:color="auto" w:fill="FFFFFF"/>
        </w:rPr>
        <w:t>(</w:t>
      </w:r>
      <w:r w:rsidRPr="000E31D7">
        <w:rPr>
          <w:rFonts w:ascii="Arial" w:hAnsi="Arial" w:cs="Arial"/>
          <w:color w:val="000000" w:themeColor="text1"/>
          <w:sz w:val="22"/>
          <w:shd w:val="clear" w:color="auto" w:fill="FFFFFF"/>
        </w:rPr>
        <w:t>2022</w:t>
      </w:r>
      <w:r w:rsidR="00737A35">
        <w:rPr>
          <w:rFonts w:ascii="Arial" w:hAnsi="Arial" w:cs="Arial"/>
          <w:color w:val="000000" w:themeColor="text1"/>
          <w:sz w:val="22"/>
          <w:shd w:val="clear" w:color="auto" w:fill="FFFFFF"/>
        </w:rPr>
        <w:t>)</w:t>
      </w:r>
      <w:r w:rsidRPr="000E31D7">
        <w:rPr>
          <w:rFonts w:ascii="Arial" w:hAnsi="Arial" w:cs="Arial"/>
          <w:color w:val="000000" w:themeColor="text1"/>
          <w:sz w:val="22"/>
          <w:shd w:val="clear" w:color="auto" w:fill="FFFFFF"/>
        </w:rPr>
        <w:t>. Conceptual and design thinking for thematic analysis. </w:t>
      </w:r>
      <w:r w:rsidRPr="000E31D7">
        <w:rPr>
          <w:rFonts w:ascii="Arial" w:hAnsi="Arial" w:cs="Arial"/>
          <w:i/>
          <w:iCs/>
          <w:color w:val="000000" w:themeColor="text1"/>
          <w:sz w:val="22"/>
          <w:shd w:val="clear" w:color="auto" w:fill="FFFFFF"/>
        </w:rPr>
        <w:t>Qualitative Psychology</w:t>
      </w:r>
      <w:r w:rsidRPr="000E31D7">
        <w:rPr>
          <w:rFonts w:ascii="Arial" w:hAnsi="Arial" w:cs="Arial"/>
          <w:color w:val="000000" w:themeColor="text1"/>
          <w:sz w:val="22"/>
          <w:shd w:val="clear" w:color="auto" w:fill="FFFFFF"/>
        </w:rPr>
        <w:t>, </w:t>
      </w:r>
      <w:r w:rsidRPr="000E31D7">
        <w:rPr>
          <w:rFonts w:ascii="Arial" w:hAnsi="Arial" w:cs="Arial"/>
          <w:i/>
          <w:iCs/>
          <w:color w:val="000000" w:themeColor="text1"/>
          <w:sz w:val="22"/>
          <w:shd w:val="clear" w:color="auto" w:fill="FFFFFF"/>
        </w:rPr>
        <w:t>9</w:t>
      </w:r>
      <w:r w:rsidRPr="000E31D7">
        <w:rPr>
          <w:rFonts w:ascii="Arial" w:hAnsi="Arial" w:cs="Arial"/>
          <w:color w:val="000000" w:themeColor="text1"/>
          <w:sz w:val="22"/>
          <w:shd w:val="clear" w:color="auto" w:fill="FFFFFF"/>
        </w:rPr>
        <w:t>(1), p.3.</w:t>
      </w:r>
    </w:p>
    <w:p w14:paraId="7CF029F1" w14:textId="0C42E239"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Cecil, J., McHale, C., Hart, J. and Laidlaw, A.,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2014</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Behaviour and burnout in medical students. </w:t>
      </w:r>
      <w:r w:rsidRPr="00773096">
        <w:rPr>
          <w:rFonts w:ascii="Arial" w:hAnsi="Arial" w:cs="Arial"/>
          <w:i/>
          <w:iCs/>
          <w:color w:val="000000" w:themeColor="text1"/>
          <w:sz w:val="22"/>
          <w:shd w:val="clear" w:color="auto" w:fill="FFFFFF"/>
        </w:rPr>
        <w:t>Medical education online</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19</w:t>
      </w:r>
      <w:r w:rsidRPr="00773096">
        <w:rPr>
          <w:rFonts w:ascii="Arial" w:hAnsi="Arial" w:cs="Arial"/>
          <w:color w:val="000000" w:themeColor="text1"/>
          <w:sz w:val="22"/>
          <w:shd w:val="clear" w:color="auto" w:fill="FFFFFF"/>
        </w:rPr>
        <w:t>(1), p.25209.</w:t>
      </w:r>
    </w:p>
    <w:p w14:paraId="24860F58" w14:textId="3AA45A7E"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Charity Hudley, A.H.,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Engaging and supporting underrepresented undergraduate students in linguistic research and across the university. </w:t>
      </w:r>
      <w:r w:rsidRPr="00773096">
        <w:rPr>
          <w:rFonts w:ascii="Arial" w:hAnsi="Arial" w:cs="Arial"/>
          <w:i/>
          <w:iCs/>
          <w:color w:val="000000" w:themeColor="text1"/>
          <w:sz w:val="22"/>
          <w:shd w:val="clear" w:color="auto" w:fill="FFFFFF"/>
        </w:rPr>
        <w:t>Journal of English Linguistics</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46</w:t>
      </w:r>
      <w:r w:rsidRPr="00773096">
        <w:rPr>
          <w:rFonts w:ascii="Arial" w:hAnsi="Arial" w:cs="Arial"/>
          <w:color w:val="000000" w:themeColor="text1"/>
          <w:sz w:val="22"/>
          <w:shd w:val="clear" w:color="auto" w:fill="FFFFFF"/>
        </w:rPr>
        <w:t>(3), pp.199-214.</w:t>
      </w:r>
    </w:p>
    <w:p w14:paraId="46076222" w14:textId="33F8258D"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Deneroff</w:t>
      </w:r>
      <w:proofErr w:type="spellEnd"/>
      <w:r w:rsidRPr="00773096">
        <w:rPr>
          <w:rFonts w:ascii="Arial" w:hAnsi="Arial" w:cs="Arial"/>
          <w:color w:val="000000" w:themeColor="text1"/>
          <w:sz w:val="22"/>
          <w:shd w:val="clear" w:color="auto" w:fill="FFFFFF"/>
        </w:rPr>
        <w:t xml:space="preserve">, V., Richards, R. and Kleine,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2013</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Facilitating Students’ Argumentation Skills in a Physical Science Course for Pre-service Teachers.</w:t>
      </w:r>
    </w:p>
    <w:p w14:paraId="244C90EA" w14:textId="1D2E7ABB"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Etikan</w:t>
      </w:r>
      <w:proofErr w:type="spellEnd"/>
      <w:r w:rsidRPr="00773096">
        <w:rPr>
          <w:rFonts w:ascii="Arial" w:hAnsi="Arial" w:cs="Arial"/>
          <w:color w:val="000000" w:themeColor="text1"/>
          <w:sz w:val="22"/>
          <w:shd w:val="clear" w:color="auto" w:fill="FFFFFF"/>
        </w:rPr>
        <w:t xml:space="preserve">, I. and Bala,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2017</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Sampling and sampling methods. </w:t>
      </w:r>
      <w:r w:rsidRPr="00773096">
        <w:rPr>
          <w:rFonts w:ascii="Arial" w:hAnsi="Arial" w:cs="Arial"/>
          <w:i/>
          <w:iCs/>
          <w:color w:val="000000" w:themeColor="text1"/>
          <w:sz w:val="22"/>
          <w:shd w:val="clear" w:color="auto" w:fill="FFFFFF"/>
        </w:rPr>
        <w:t>Biometrics &amp; Biostatistics International Journal</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5</w:t>
      </w:r>
      <w:r w:rsidRPr="00773096">
        <w:rPr>
          <w:rFonts w:ascii="Arial" w:hAnsi="Arial" w:cs="Arial"/>
          <w:color w:val="000000" w:themeColor="text1"/>
          <w:sz w:val="22"/>
          <w:shd w:val="clear" w:color="auto" w:fill="FFFFFF"/>
        </w:rPr>
        <w:t>(6), p.00149.</w:t>
      </w:r>
    </w:p>
    <w:p w14:paraId="28601D54" w14:textId="333A55EB"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Evenson, K.R., Goto, M.M. and </w:t>
      </w:r>
      <w:proofErr w:type="spellStart"/>
      <w:r w:rsidRPr="00773096">
        <w:rPr>
          <w:rFonts w:ascii="Arial" w:hAnsi="Arial" w:cs="Arial"/>
          <w:color w:val="000000" w:themeColor="text1"/>
          <w:sz w:val="22"/>
          <w:shd w:val="clear" w:color="auto" w:fill="FFFFFF"/>
        </w:rPr>
        <w:t>Furberg</w:t>
      </w:r>
      <w:proofErr w:type="spellEnd"/>
      <w:r w:rsidRPr="00773096">
        <w:rPr>
          <w:rFonts w:ascii="Arial" w:hAnsi="Arial" w:cs="Arial"/>
          <w:color w:val="000000" w:themeColor="text1"/>
          <w:sz w:val="22"/>
          <w:shd w:val="clear" w:color="auto" w:fill="FFFFFF"/>
        </w:rPr>
        <w:t xml:space="preserve">, R.D.,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2015</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Systematic review of the validity and reliability of consumer-wearable activity trackers. </w:t>
      </w:r>
      <w:r w:rsidRPr="00773096">
        <w:rPr>
          <w:rFonts w:ascii="Arial" w:hAnsi="Arial" w:cs="Arial"/>
          <w:i/>
          <w:iCs/>
          <w:color w:val="000000" w:themeColor="text1"/>
          <w:sz w:val="22"/>
          <w:shd w:val="clear" w:color="auto" w:fill="FFFFFF"/>
        </w:rPr>
        <w:t xml:space="preserve">International Journal of </w:t>
      </w:r>
      <w:r w:rsidR="00737A35" w:rsidRPr="00773096">
        <w:rPr>
          <w:rFonts w:ascii="Arial" w:hAnsi="Arial" w:cs="Arial"/>
          <w:i/>
          <w:iCs/>
          <w:color w:val="000000" w:themeColor="text1"/>
          <w:sz w:val="22"/>
          <w:shd w:val="clear" w:color="auto" w:fill="FFFFFF"/>
        </w:rPr>
        <w:t>Behavioural</w:t>
      </w:r>
      <w:r w:rsidRPr="00773096">
        <w:rPr>
          <w:rFonts w:ascii="Arial" w:hAnsi="Arial" w:cs="Arial"/>
          <w:i/>
          <w:iCs/>
          <w:color w:val="000000" w:themeColor="text1"/>
          <w:sz w:val="22"/>
          <w:shd w:val="clear" w:color="auto" w:fill="FFFFFF"/>
        </w:rPr>
        <w:t xml:space="preserve"> Nutrition and Physical Activity</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12</w:t>
      </w:r>
      <w:r w:rsidRPr="00773096">
        <w:rPr>
          <w:rFonts w:ascii="Arial" w:hAnsi="Arial" w:cs="Arial"/>
          <w:color w:val="000000" w:themeColor="text1"/>
          <w:sz w:val="22"/>
          <w:shd w:val="clear" w:color="auto" w:fill="FFFFFF"/>
        </w:rPr>
        <w:t>(1), pp.1-22.</w:t>
      </w:r>
    </w:p>
    <w:p w14:paraId="0A51DB76" w14:textId="280D2707"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Flick, U.,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2015</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Introducing research methodology: A beginner's guide to doing a research project</w:t>
      </w:r>
      <w:r w:rsidRPr="00773096">
        <w:rPr>
          <w:rFonts w:ascii="Arial" w:hAnsi="Arial" w:cs="Arial"/>
          <w:color w:val="000000" w:themeColor="text1"/>
          <w:sz w:val="22"/>
          <w:shd w:val="clear" w:color="auto" w:fill="FFFFFF"/>
        </w:rPr>
        <w:t>. Sage.</w:t>
      </w:r>
    </w:p>
    <w:p w14:paraId="1BCDAEF9" w14:textId="3C48DDDE" w:rsidR="0049726F" w:rsidRPr="00773096" w:rsidRDefault="0049726F"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Friess, E.,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2012</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May. Personas and decision making in the design process: an ethnographic case study. In Proceedings of the SIGCHI conference on human factors in computing systems (pp. 1209-1218).</w:t>
      </w:r>
    </w:p>
    <w:p w14:paraId="015CFD56" w14:textId="2BDC1294"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Gao, S., Hilts, R.W., Ross, M.S. and Styler, S.A.,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Particulate matters: student-led air quality research in the third-year environmental chemistry classroom and the field.</w:t>
      </w:r>
    </w:p>
    <w:p w14:paraId="676F79F2" w14:textId="7E4F97C2"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Guest, G., Namey, E., Taylor, J., Eley, N. and McKenna,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2017</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Comparing focus groups and individual interviews: findings from a randomized study. </w:t>
      </w:r>
      <w:r w:rsidRPr="00773096">
        <w:rPr>
          <w:rFonts w:ascii="Arial" w:hAnsi="Arial" w:cs="Arial"/>
          <w:i/>
          <w:iCs/>
          <w:color w:val="000000" w:themeColor="text1"/>
          <w:sz w:val="22"/>
          <w:shd w:val="clear" w:color="auto" w:fill="FFFFFF"/>
        </w:rPr>
        <w:t>International Journal of Social Research Methodology</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20</w:t>
      </w:r>
      <w:r w:rsidRPr="00773096">
        <w:rPr>
          <w:rFonts w:ascii="Arial" w:hAnsi="Arial" w:cs="Arial"/>
          <w:color w:val="000000" w:themeColor="text1"/>
          <w:sz w:val="22"/>
          <w:shd w:val="clear" w:color="auto" w:fill="FFFFFF"/>
        </w:rPr>
        <w:t>(6), pp.693-708.</w:t>
      </w:r>
    </w:p>
    <w:p w14:paraId="3AA6317A" w14:textId="4D849B72"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Heale, R. and Twycross, A.,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2015</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Validity and reliability in quantitative studies. </w:t>
      </w:r>
      <w:r w:rsidRPr="00773096">
        <w:rPr>
          <w:rFonts w:ascii="Arial" w:hAnsi="Arial" w:cs="Arial"/>
          <w:i/>
          <w:iCs/>
          <w:color w:val="000000" w:themeColor="text1"/>
          <w:sz w:val="22"/>
          <w:shd w:val="clear" w:color="auto" w:fill="FFFFFF"/>
        </w:rPr>
        <w:t>Evidence-based nursing</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18</w:t>
      </w:r>
      <w:r w:rsidRPr="00773096">
        <w:rPr>
          <w:rFonts w:ascii="Arial" w:hAnsi="Arial" w:cs="Arial"/>
          <w:color w:val="000000" w:themeColor="text1"/>
          <w:sz w:val="22"/>
          <w:shd w:val="clear" w:color="auto" w:fill="FFFFFF"/>
        </w:rPr>
        <w:t>(3), pp.66-67.</w:t>
      </w:r>
    </w:p>
    <w:p w14:paraId="14C4DE3A" w14:textId="4D0BCBA8"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Hussain, B., </w:t>
      </w:r>
      <w:proofErr w:type="spellStart"/>
      <w:r w:rsidRPr="00773096">
        <w:rPr>
          <w:rFonts w:ascii="Arial" w:hAnsi="Arial" w:cs="Arial"/>
          <w:color w:val="000000" w:themeColor="text1"/>
          <w:sz w:val="22"/>
          <w:shd w:val="clear" w:color="auto" w:fill="FFFFFF"/>
        </w:rPr>
        <w:t>Zefreh</w:t>
      </w:r>
      <w:proofErr w:type="spellEnd"/>
      <w:r w:rsidRPr="00773096">
        <w:rPr>
          <w:rFonts w:ascii="Arial" w:hAnsi="Arial" w:cs="Arial"/>
          <w:color w:val="000000" w:themeColor="text1"/>
          <w:sz w:val="22"/>
          <w:shd w:val="clear" w:color="auto" w:fill="FFFFFF"/>
        </w:rPr>
        <w:t xml:space="preserve">, M.M. and Torok, A.,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DESIGNING THE APPROPRIATE DATA COLLECTION METHOD FOR PUBLIC TRANSPORT PASSENGER SATISFACTION ANALYSIS. </w:t>
      </w:r>
      <w:r w:rsidRPr="00773096">
        <w:rPr>
          <w:rFonts w:ascii="Arial" w:hAnsi="Arial" w:cs="Arial"/>
          <w:i/>
          <w:iCs/>
          <w:color w:val="000000" w:themeColor="text1"/>
          <w:sz w:val="22"/>
          <w:shd w:val="clear" w:color="auto" w:fill="FFFFFF"/>
        </w:rPr>
        <w:t>International Journal for Traffic &amp; Transport Engineering</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8</w:t>
      </w:r>
      <w:r w:rsidRPr="00773096">
        <w:rPr>
          <w:rFonts w:ascii="Arial" w:hAnsi="Arial" w:cs="Arial"/>
          <w:color w:val="000000" w:themeColor="text1"/>
          <w:sz w:val="22"/>
          <w:shd w:val="clear" w:color="auto" w:fill="FFFFFF"/>
        </w:rPr>
        <w:t>(2).</w:t>
      </w:r>
    </w:p>
    <w:p w14:paraId="5F8E26CB" w14:textId="4850E7A9"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Kelly,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2022</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 xml:space="preserve">Single-Sex Versus Coeducation: The influence school type has on </w:t>
      </w:r>
      <w:r w:rsidR="00B46A2A" w:rsidRPr="00773096">
        <w:rPr>
          <w:rFonts w:ascii="Arial" w:hAnsi="Arial" w:cs="Arial"/>
          <w:i/>
          <w:iCs/>
          <w:color w:val="000000" w:themeColor="text1"/>
          <w:sz w:val="22"/>
          <w:shd w:val="clear" w:color="auto" w:fill="FFFFFF"/>
        </w:rPr>
        <w:t>male’s</w:t>
      </w:r>
      <w:r w:rsidRPr="00773096">
        <w:rPr>
          <w:rFonts w:ascii="Arial" w:hAnsi="Arial" w:cs="Arial"/>
          <w:i/>
          <w:iCs/>
          <w:color w:val="000000" w:themeColor="text1"/>
          <w:sz w:val="22"/>
          <w:shd w:val="clear" w:color="auto" w:fill="FFFFFF"/>
        </w:rPr>
        <w:t xml:space="preserve"> attitudes towards gay people and perceived homophobic school climate</w:t>
      </w:r>
      <w:r w:rsidRPr="00773096">
        <w:rPr>
          <w:rFonts w:ascii="Arial" w:hAnsi="Arial" w:cs="Arial"/>
          <w:color w:val="000000" w:themeColor="text1"/>
          <w:sz w:val="22"/>
          <w:shd w:val="clear" w:color="auto" w:fill="FFFFFF"/>
        </w:rPr>
        <w:t> (Doctoral dissertation, Dublin, National College of Ireland).</w:t>
      </w:r>
    </w:p>
    <w:p w14:paraId="6B731DC6" w14:textId="00086C93"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Kirkby, H.M., Calvert, M., Draper, H., Keeley, T. and Wilson, S.,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2012</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What potential research participants want to know about research: a systematic review. </w:t>
      </w:r>
      <w:r w:rsidRPr="00773096">
        <w:rPr>
          <w:rFonts w:ascii="Arial" w:hAnsi="Arial" w:cs="Arial"/>
          <w:i/>
          <w:iCs/>
          <w:color w:val="000000" w:themeColor="text1"/>
          <w:sz w:val="22"/>
          <w:shd w:val="clear" w:color="auto" w:fill="FFFFFF"/>
        </w:rPr>
        <w:t>BMJ open</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2</w:t>
      </w:r>
      <w:r w:rsidRPr="00773096">
        <w:rPr>
          <w:rFonts w:ascii="Arial" w:hAnsi="Arial" w:cs="Arial"/>
          <w:color w:val="000000" w:themeColor="text1"/>
          <w:sz w:val="22"/>
          <w:shd w:val="clear" w:color="auto" w:fill="FFFFFF"/>
        </w:rPr>
        <w:t>(3), p.e000509.</w:t>
      </w:r>
    </w:p>
    <w:p w14:paraId="3A4A2194" w14:textId="6EB5BEF2"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Levy, P.S. and </w:t>
      </w:r>
      <w:proofErr w:type="spellStart"/>
      <w:r w:rsidRPr="00773096">
        <w:rPr>
          <w:rFonts w:ascii="Arial" w:hAnsi="Arial" w:cs="Arial"/>
          <w:color w:val="000000" w:themeColor="text1"/>
          <w:sz w:val="22"/>
          <w:shd w:val="clear" w:color="auto" w:fill="FFFFFF"/>
        </w:rPr>
        <w:t>Lemeshow</w:t>
      </w:r>
      <w:proofErr w:type="spellEnd"/>
      <w:r w:rsidRPr="00773096">
        <w:rPr>
          <w:rFonts w:ascii="Arial" w:hAnsi="Arial" w:cs="Arial"/>
          <w:color w:val="000000" w:themeColor="text1"/>
          <w:sz w:val="22"/>
          <w:shd w:val="clear" w:color="auto" w:fill="FFFFFF"/>
        </w:rPr>
        <w:t xml:space="preserve">, S.,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2013</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Sampling of populations: methods and applications</w:t>
      </w:r>
      <w:r w:rsidRPr="00773096">
        <w:rPr>
          <w:rFonts w:ascii="Arial" w:hAnsi="Arial" w:cs="Arial"/>
          <w:color w:val="000000" w:themeColor="text1"/>
          <w:sz w:val="22"/>
          <w:shd w:val="clear" w:color="auto" w:fill="FFFFFF"/>
        </w:rPr>
        <w:t>. John Wiley &amp; Sons.</w:t>
      </w:r>
    </w:p>
    <w:p w14:paraId="48F6ECED" w14:textId="276BF9A1"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Li, Y., Hu, Z., Bai, C., Liu, J., Zhang, T., Ge, Y., Luan, S. and Guo, W.,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2016</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xml:space="preserve">. Fenestrated and chimney technique for </w:t>
      </w:r>
      <w:proofErr w:type="spellStart"/>
      <w:r w:rsidRPr="00773096">
        <w:rPr>
          <w:rFonts w:ascii="Arial" w:hAnsi="Arial" w:cs="Arial"/>
          <w:color w:val="000000" w:themeColor="text1"/>
          <w:sz w:val="22"/>
          <w:shd w:val="clear" w:color="auto" w:fill="FFFFFF"/>
        </w:rPr>
        <w:t>juxtarenal</w:t>
      </w:r>
      <w:proofErr w:type="spellEnd"/>
      <w:r w:rsidRPr="00773096">
        <w:rPr>
          <w:rFonts w:ascii="Arial" w:hAnsi="Arial" w:cs="Arial"/>
          <w:color w:val="000000" w:themeColor="text1"/>
          <w:sz w:val="22"/>
          <w:shd w:val="clear" w:color="auto" w:fill="FFFFFF"/>
        </w:rPr>
        <w:t xml:space="preserve"> aortic aneurysm: a systematic review and pooled data analysis. </w:t>
      </w:r>
      <w:r w:rsidRPr="00773096">
        <w:rPr>
          <w:rFonts w:ascii="Arial" w:hAnsi="Arial" w:cs="Arial"/>
          <w:i/>
          <w:iCs/>
          <w:color w:val="000000" w:themeColor="text1"/>
          <w:sz w:val="22"/>
          <w:shd w:val="clear" w:color="auto" w:fill="FFFFFF"/>
        </w:rPr>
        <w:t>Scientific reports</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6</w:t>
      </w:r>
      <w:r w:rsidRPr="00773096">
        <w:rPr>
          <w:rFonts w:ascii="Arial" w:hAnsi="Arial" w:cs="Arial"/>
          <w:color w:val="000000" w:themeColor="text1"/>
          <w:sz w:val="22"/>
          <w:shd w:val="clear" w:color="auto" w:fill="FFFFFF"/>
        </w:rPr>
        <w:t>(1), p.20497.</w:t>
      </w:r>
    </w:p>
    <w:p w14:paraId="43EC28D9" w14:textId="66149D20"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Maher, C., Hadfield, M., Hutchings, M. and De </w:t>
      </w:r>
      <w:proofErr w:type="spellStart"/>
      <w:r w:rsidRPr="00773096">
        <w:rPr>
          <w:rFonts w:ascii="Arial" w:hAnsi="Arial" w:cs="Arial"/>
          <w:color w:val="000000" w:themeColor="text1"/>
          <w:sz w:val="22"/>
          <w:shd w:val="clear" w:color="auto" w:fill="FFFFFF"/>
        </w:rPr>
        <w:t>Eyto</w:t>
      </w:r>
      <w:proofErr w:type="spellEnd"/>
      <w:r w:rsidRPr="00773096">
        <w:rPr>
          <w:rFonts w:ascii="Arial" w:hAnsi="Arial" w:cs="Arial"/>
          <w:color w:val="000000" w:themeColor="text1"/>
          <w:sz w:val="22"/>
          <w:shd w:val="clear" w:color="auto" w:fill="FFFFFF"/>
        </w:rPr>
        <w:t xml:space="preserve">, A.,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Ensuring rigor in qualitative data analysis: A design research approach to coding combining NVivo with traditional material methods. </w:t>
      </w:r>
      <w:r w:rsidRPr="00773096">
        <w:rPr>
          <w:rFonts w:ascii="Arial" w:hAnsi="Arial" w:cs="Arial"/>
          <w:i/>
          <w:iCs/>
          <w:color w:val="000000" w:themeColor="text1"/>
          <w:sz w:val="22"/>
          <w:shd w:val="clear" w:color="auto" w:fill="FFFFFF"/>
        </w:rPr>
        <w:t>International journal of qualitative methods</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17</w:t>
      </w:r>
      <w:r w:rsidRPr="00773096">
        <w:rPr>
          <w:rFonts w:ascii="Arial" w:hAnsi="Arial" w:cs="Arial"/>
          <w:color w:val="000000" w:themeColor="text1"/>
          <w:sz w:val="22"/>
          <w:shd w:val="clear" w:color="auto" w:fill="FFFFFF"/>
        </w:rPr>
        <w:t>(1), p.1609406918786362.</w:t>
      </w:r>
    </w:p>
    <w:p w14:paraId="55E7E41F" w14:textId="13933513"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McCambridge, J., Witton, J. and </w:t>
      </w:r>
      <w:proofErr w:type="spellStart"/>
      <w:r w:rsidRPr="00773096">
        <w:rPr>
          <w:rFonts w:ascii="Arial" w:hAnsi="Arial" w:cs="Arial"/>
          <w:color w:val="000000" w:themeColor="text1"/>
          <w:sz w:val="22"/>
          <w:shd w:val="clear" w:color="auto" w:fill="FFFFFF"/>
        </w:rPr>
        <w:t>Elbourne</w:t>
      </w:r>
      <w:proofErr w:type="spellEnd"/>
      <w:r w:rsidRPr="00773096">
        <w:rPr>
          <w:rFonts w:ascii="Arial" w:hAnsi="Arial" w:cs="Arial"/>
          <w:color w:val="000000" w:themeColor="text1"/>
          <w:sz w:val="22"/>
          <w:shd w:val="clear" w:color="auto" w:fill="FFFFFF"/>
        </w:rPr>
        <w:t xml:space="preserve">, D.R.,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2014</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Systematic review of the Hawthorne effect: new concepts are needed to study research participation effects. </w:t>
      </w:r>
      <w:r w:rsidRPr="00773096">
        <w:rPr>
          <w:rFonts w:ascii="Arial" w:hAnsi="Arial" w:cs="Arial"/>
          <w:i/>
          <w:iCs/>
          <w:color w:val="000000" w:themeColor="text1"/>
          <w:sz w:val="22"/>
          <w:shd w:val="clear" w:color="auto" w:fill="FFFFFF"/>
        </w:rPr>
        <w:t>Journal of clinical epidemiology</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67</w:t>
      </w:r>
      <w:r w:rsidRPr="00773096">
        <w:rPr>
          <w:rFonts w:ascii="Arial" w:hAnsi="Arial" w:cs="Arial"/>
          <w:color w:val="000000" w:themeColor="text1"/>
          <w:sz w:val="22"/>
          <w:shd w:val="clear" w:color="auto" w:fill="FFFFFF"/>
        </w:rPr>
        <w:t>(3), pp.267-277.</w:t>
      </w:r>
    </w:p>
    <w:p w14:paraId="3C276A8E" w14:textId="55AF1A60"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Moser, A. and </w:t>
      </w:r>
      <w:proofErr w:type="spellStart"/>
      <w:r w:rsidRPr="00773096">
        <w:rPr>
          <w:rFonts w:ascii="Arial" w:hAnsi="Arial" w:cs="Arial"/>
          <w:color w:val="000000" w:themeColor="text1"/>
          <w:sz w:val="22"/>
          <w:shd w:val="clear" w:color="auto" w:fill="FFFFFF"/>
        </w:rPr>
        <w:t>Korstjens</w:t>
      </w:r>
      <w:proofErr w:type="spellEnd"/>
      <w:r w:rsidRPr="00773096">
        <w:rPr>
          <w:rFonts w:ascii="Arial" w:hAnsi="Arial" w:cs="Arial"/>
          <w:color w:val="000000" w:themeColor="text1"/>
          <w:sz w:val="22"/>
          <w:shd w:val="clear" w:color="auto" w:fill="FFFFFF"/>
        </w:rPr>
        <w:t xml:space="preserve">, I.,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2018</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Series: Practical guidance to qualitative research. Part 3: Sampling, data collection and analysis. </w:t>
      </w:r>
      <w:r w:rsidRPr="00773096">
        <w:rPr>
          <w:rFonts w:ascii="Arial" w:hAnsi="Arial" w:cs="Arial"/>
          <w:i/>
          <w:iCs/>
          <w:color w:val="000000" w:themeColor="text1"/>
          <w:sz w:val="22"/>
          <w:shd w:val="clear" w:color="auto" w:fill="FFFFFF"/>
        </w:rPr>
        <w:t>European journal of general practice</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24</w:t>
      </w:r>
      <w:r w:rsidRPr="00773096">
        <w:rPr>
          <w:rFonts w:ascii="Arial" w:hAnsi="Arial" w:cs="Arial"/>
          <w:color w:val="000000" w:themeColor="text1"/>
          <w:sz w:val="22"/>
          <w:shd w:val="clear" w:color="auto" w:fill="FFFFFF"/>
        </w:rPr>
        <w:t>(1), pp.9-18.</w:t>
      </w:r>
    </w:p>
    <w:p w14:paraId="4F2F95A3" w14:textId="73B35C5B"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Msengi</w:t>
      </w:r>
      <w:proofErr w:type="spellEnd"/>
      <w:r w:rsidRPr="00773096">
        <w:rPr>
          <w:rFonts w:ascii="Arial" w:hAnsi="Arial" w:cs="Arial"/>
          <w:color w:val="000000" w:themeColor="text1"/>
          <w:sz w:val="22"/>
          <w:shd w:val="clear" w:color="auto" w:fill="FFFFFF"/>
        </w:rPr>
        <w:t xml:space="preserve">, C.M.,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2012</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 xml:space="preserve">An examination of socio-demographic factors and their influence on health </w:t>
      </w:r>
      <w:r w:rsidR="00737A35" w:rsidRPr="00773096">
        <w:rPr>
          <w:rFonts w:ascii="Arial" w:hAnsi="Arial" w:cs="Arial"/>
          <w:i/>
          <w:iCs/>
          <w:color w:val="000000" w:themeColor="text1"/>
          <w:sz w:val="22"/>
          <w:shd w:val="clear" w:color="auto" w:fill="FFFFFF"/>
        </w:rPr>
        <w:t>behaviours</w:t>
      </w:r>
      <w:r w:rsidRPr="00773096">
        <w:rPr>
          <w:rFonts w:ascii="Arial" w:hAnsi="Arial" w:cs="Arial"/>
          <w:i/>
          <w:iCs/>
          <w:color w:val="000000" w:themeColor="text1"/>
          <w:sz w:val="22"/>
          <w:shd w:val="clear" w:color="auto" w:fill="FFFFFF"/>
        </w:rPr>
        <w:t xml:space="preserve"> among international students in the Texas State University System</w:t>
      </w:r>
      <w:r w:rsidRPr="00773096">
        <w:rPr>
          <w:rFonts w:ascii="Arial" w:hAnsi="Arial" w:cs="Arial"/>
          <w:color w:val="000000" w:themeColor="text1"/>
          <w:sz w:val="22"/>
          <w:shd w:val="clear" w:color="auto" w:fill="FFFFFF"/>
        </w:rPr>
        <w:t>. Lamar University-Beaumont.</w:t>
      </w:r>
    </w:p>
    <w:p w14:paraId="6F8C7610" w14:textId="4A3D428F"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Obroh</w:t>
      </w:r>
      <w:proofErr w:type="spellEnd"/>
      <w:r w:rsidRPr="00773096">
        <w:rPr>
          <w:rFonts w:ascii="Arial" w:hAnsi="Arial" w:cs="Arial"/>
          <w:color w:val="000000" w:themeColor="text1"/>
          <w:sz w:val="22"/>
          <w:shd w:val="clear" w:color="auto" w:fill="FFFFFF"/>
        </w:rPr>
        <w:t xml:space="preserve">, O.,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2020</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 xml:space="preserve">Lincoln University curriculum and the Sustainable Development Goals: A dissertation submitted in partial fulfilment of the requirements for the Degree of </w:t>
      </w:r>
      <w:r w:rsidR="00B46A2A" w:rsidRPr="00773096">
        <w:rPr>
          <w:rFonts w:ascii="Arial" w:hAnsi="Arial" w:cs="Arial"/>
          <w:i/>
          <w:iCs/>
          <w:color w:val="000000" w:themeColor="text1"/>
          <w:sz w:val="22"/>
          <w:shd w:val="clear" w:color="auto" w:fill="FFFFFF"/>
        </w:rPr>
        <w:t>master’s in environmental policy and management</w:t>
      </w:r>
      <w:r w:rsidRPr="00773096">
        <w:rPr>
          <w:rFonts w:ascii="Arial" w:hAnsi="Arial" w:cs="Arial"/>
          <w:i/>
          <w:iCs/>
          <w:color w:val="000000" w:themeColor="text1"/>
          <w:sz w:val="22"/>
          <w:shd w:val="clear" w:color="auto" w:fill="FFFFFF"/>
        </w:rPr>
        <w:t xml:space="preserve"> at Lincoln University</w:t>
      </w:r>
      <w:r w:rsidRPr="00773096">
        <w:rPr>
          <w:rFonts w:ascii="Arial" w:hAnsi="Arial" w:cs="Arial"/>
          <w:color w:val="000000" w:themeColor="text1"/>
          <w:sz w:val="22"/>
          <w:shd w:val="clear" w:color="auto" w:fill="FFFFFF"/>
        </w:rPr>
        <w:t> (Doctoral dissertation, Lincoln University).</w:t>
      </w:r>
    </w:p>
    <w:p w14:paraId="7A9A3A92" w14:textId="4E8B9919" w:rsidR="00892607" w:rsidRPr="00773096" w:rsidRDefault="00892607" w:rsidP="00892607">
      <w:pPr>
        <w:spacing w:after="130" w:line="360" w:lineRule="auto"/>
        <w:rPr>
          <w:rFonts w:ascii="Arial" w:hAnsi="Arial" w:cs="Arial"/>
          <w:color w:val="000000" w:themeColor="text1"/>
          <w:sz w:val="22"/>
          <w:shd w:val="clear" w:color="auto" w:fill="FFFFFF"/>
        </w:rPr>
      </w:pPr>
      <w:proofErr w:type="spellStart"/>
      <w:r w:rsidRPr="00773096">
        <w:rPr>
          <w:rFonts w:ascii="Arial" w:hAnsi="Arial" w:cs="Arial"/>
          <w:color w:val="000000" w:themeColor="text1"/>
          <w:sz w:val="22"/>
          <w:shd w:val="clear" w:color="auto" w:fill="FFFFFF"/>
        </w:rPr>
        <w:t>Onwubiko</w:t>
      </w:r>
      <w:proofErr w:type="spellEnd"/>
      <w:r w:rsidRPr="00773096">
        <w:rPr>
          <w:rFonts w:ascii="Arial" w:hAnsi="Arial" w:cs="Arial"/>
          <w:color w:val="000000" w:themeColor="text1"/>
          <w:sz w:val="22"/>
          <w:shd w:val="clear" w:color="auto" w:fill="FFFFFF"/>
        </w:rPr>
        <w:t xml:space="preserve">, E.C. and Okeke, I.E.,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2023</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Citation Analysis of serials in Postgraduate Research Theses and Dissertations of Library and Information Science of Public universities in Southeast, Nigeria. </w:t>
      </w:r>
      <w:r w:rsidRPr="00773096">
        <w:rPr>
          <w:rFonts w:ascii="Arial" w:hAnsi="Arial" w:cs="Arial"/>
          <w:i/>
          <w:iCs/>
          <w:color w:val="000000" w:themeColor="text1"/>
          <w:sz w:val="22"/>
          <w:shd w:val="clear" w:color="auto" w:fill="FFFFFF"/>
        </w:rPr>
        <w:t>International Journal of Library and Information Science Studies</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9</w:t>
      </w:r>
      <w:r w:rsidRPr="00773096">
        <w:rPr>
          <w:rFonts w:ascii="Arial" w:hAnsi="Arial" w:cs="Arial"/>
          <w:color w:val="000000" w:themeColor="text1"/>
          <w:sz w:val="22"/>
          <w:shd w:val="clear" w:color="auto" w:fill="FFFFFF"/>
        </w:rPr>
        <w:t>(4), pp.13-44.</w:t>
      </w:r>
    </w:p>
    <w:p w14:paraId="09C5EF80" w14:textId="4A5D1CA3"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Ørngreen, R. and Levinsen, K.T.,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2017</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Workshops as a research methodology. </w:t>
      </w:r>
      <w:r w:rsidRPr="00773096">
        <w:rPr>
          <w:rFonts w:ascii="Arial" w:hAnsi="Arial" w:cs="Arial"/>
          <w:i/>
          <w:iCs/>
          <w:color w:val="000000" w:themeColor="text1"/>
          <w:sz w:val="22"/>
          <w:shd w:val="clear" w:color="auto" w:fill="FFFFFF"/>
        </w:rPr>
        <w:t>Electronic Journal of E-learning</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15</w:t>
      </w:r>
      <w:r w:rsidRPr="00773096">
        <w:rPr>
          <w:rFonts w:ascii="Arial" w:hAnsi="Arial" w:cs="Arial"/>
          <w:color w:val="000000" w:themeColor="text1"/>
          <w:sz w:val="22"/>
          <w:shd w:val="clear" w:color="auto" w:fill="FFFFFF"/>
        </w:rPr>
        <w:t>(1), pp.70-81.</w:t>
      </w:r>
    </w:p>
    <w:p w14:paraId="0981A9BD" w14:textId="062403AA"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Palinkas, L.A., Horwitz, S.M., Green, C.A., Wisdom, J.P., Duan, N. and </w:t>
      </w:r>
      <w:proofErr w:type="spellStart"/>
      <w:r w:rsidRPr="00773096">
        <w:rPr>
          <w:rFonts w:ascii="Arial" w:hAnsi="Arial" w:cs="Arial"/>
          <w:color w:val="000000" w:themeColor="text1"/>
          <w:sz w:val="22"/>
          <w:shd w:val="clear" w:color="auto" w:fill="FFFFFF"/>
        </w:rPr>
        <w:t>Hoagwood</w:t>
      </w:r>
      <w:proofErr w:type="spellEnd"/>
      <w:r w:rsidRPr="00773096">
        <w:rPr>
          <w:rFonts w:ascii="Arial" w:hAnsi="Arial" w:cs="Arial"/>
          <w:color w:val="000000" w:themeColor="text1"/>
          <w:sz w:val="22"/>
          <w:shd w:val="clear" w:color="auto" w:fill="FFFFFF"/>
        </w:rPr>
        <w:t xml:space="preserve">,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2015</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Purposeful sampling for qualitative data collection and analysis in mixed method implementation research. </w:t>
      </w:r>
      <w:r w:rsidRPr="00773096">
        <w:rPr>
          <w:rFonts w:ascii="Arial" w:hAnsi="Arial" w:cs="Arial"/>
          <w:i/>
          <w:iCs/>
          <w:color w:val="000000" w:themeColor="text1"/>
          <w:sz w:val="22"/>
          <w:shd w:val="clear" w:color="auto" w:fill="FFFFFF"/>
        </w:rPr>
        <w:t>Administration and policy in mental health and mental health services research</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42</w:t>
      </w:r>
      <w:r w:rsidRPr="00773096">
        <w:rPr>
          <w:rFonts w:ascii="Arial" w:hAnsi="Arial" w:cs="Arial"/>
          <w:color w:val="000000" w:themeColor="text1"/>
          <w:sz w:val="22"/>
          <w:shd w:val="clear" w:color="auto" w:fill="FFFFFF"/>
        </w:rPr>
        <w:t>, pp.533-544.</w:t>
      </w:r>
    </w:p>
    <w:p w14:paraId="4E597FE4" w14:textId="053F8DF9"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Petersen, A.M.,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2014</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Females and STEM: Determining the K-12 experiences that influenced women to pursue STEM fields</w:t>
      </w:r>
      <w:r w:rsidRPr="00773096">
        <w:rPr>
          <w:rFonts w:ascii="Arial" w:hAnsi="Arial" w:cs="Arial"/>
          <w:color w:val="000000" w:themeColor="text1"/>
          <w:sz w:val="22"/>
          <w:shd w:val="clear" w:color="auto" w:fill="FFFFFF"/>
        </w:rPr>
        <w:t>. The College of William and Mary.</w:t>
      </w:r>
    </w:p>
    <w:p w14:paraId="5A8C2B90" w14:textId="282DD315"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 xml:space="preserve">Ross, K.,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2017</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Making empowering choices: How methodology matters for empowering research participants. In </w:t>
      </w:r>
      <w:r w:rsidRPr="00773096">
        <w:rPr>
          <w:rFonts w:ascii="Arial" w:hAnsi="Arial" w:cs="Arial"/>
          <w:i/>
          <w:iCs/>
          <w:color w:val="000000" w:themeColor="text1"/>
          <w:sz w:val="22"/>
          <w:shd w:val="clear" w:color="auto" w:fill="FFFFFF"/>
        </w:rPr>
        <w:t xml:space="preserve">Forum Qualitative </w:t>
      </w:r>
      <w:proofErr w:type="spellStart"/>
      <w:r w:rsidRPr="00773096">
        <w:rPr>
          <w:rFonts w:ascii="Arial" w:hAnsi="Arial" w:cs="Arial"/>
          <w:i/>
          <w:iCs/>
          <w:color w:val="000000" w:themeColor="text1"/>
          <w:sz w:val="22"/>
          <w:shd w:val="clear" w:color="auto" w:fill="FFFFFF"/>
        </w:rPr>
        <w:t>Sozialforschung</w:t>
      </w:r>
      <w:proofErr w:type="spellEnd"/>
      <w:r w:rsidRPr="00773096">
        <w:rPr>
          <w:rFonts w:ascii="Arial" w:hAnsi="Arial" w:cs="Arial"/>
          <w:i/>
          <w:iCs/>
          <w:color w:val="000000" w:themeColor="text1"/>
          <w:sz w:val="22"/>
          <w:shd w:val="clear" w:color="auto" w:fill="FFFFFF"/>
        </w:rPr>
        <w:t>/Forum: Qualitative Social Research</w:t>
      </w:r>
      <w:r w:rsidRPr="00773096">
        <w:rPr>
          <w:rFonts w:ascii="Arial" w:hAnsi="Arial" w:cs="Arial"/>
          <w:color w:val="000000" w:themeColor="text1"/>
          <w:sz w:val="22"/>
          <w:shd w:val="clear" w:color="auto" w:fill="FFFFFF"/>
        </w:rPr>
        <w:t> (Vol. 18, No. 3, p. 17). DEU.</w:t>
      </w:r>
    </w:p>
    <w:p w14:paraId="4E701611" w14:textId="190C4F00" w:rsidR="00892607" w:rsidRPr="00773096" w:rsidRDefault="00892607" w:rsidP="00892607">
      <w:pPr>
        <w:spacing w:after="130" w:line="360" w:lineRule="auto"/>
        <w:rPr>
          <w:rFonts w:ascii="Arial" w:hAnsi="Arial" w:cs="Arial"/>
          <w:color w:val="000000" w:themeColor="text1"/>
          <w:sz w:val="22"/>
          <w:shd w:val="clear" w:color="auto" w:fill="FFFFFF"/>
        </w:rPr>
      </w:pPr>
      <w:r w:rsidRPr="00773096">
        <w:rPr>
          <w:rFonts w:ascii="Arial" w:hAnsi="Arial" w:cs="Arial"/>
          <w:color w:val="000000" w:themeColor="text1"/>
          <w:sz w:val="22"/>
          <w:shd w:val="clear" w:color="auto" w:fill="FFFFFF"/>
        </w:rPr>
        <w:t>Vicente-Molina, M.A., Fernández-</w:t>
      </w:r>
      <w:proofErr w:type="spellStart"/>
      <w:r w:rsidRPr="00773096">
        <w:rPr>
          <w:rFonts w:ascii="Arial" w:hAnsi="Arial" w:cs="Arial"/>
          <w:color w:val="000000" w:themeColor="text1"/>
          <w:sz w:val="22"/>
          <w:shd w:val="clear" w:color="auto" w:fill="FFFFFF"/>
        </w:rPr>
        <w:t>Sáinz</w:t>
      </w:r>
      <w:proofErr w:type="spellEnd"/>
      <w:r w:rsidRPr="00773096">
        <w:rPr>
          <w:rFonts w:ascii="Arial" w:hAnsi="Arial" w:cs="Arial"/>
          <w:color w:val="000000" w:themeColor="text1"/>
          <w:sz w:val="22"/>
          <w:shd w:val="clear" w:color="auto" w:fill="FFFFFF"/>
        </w:rPr>
        <w:t>, A. and Izagirre-</w:t>
      </w:r>
      <w:proofErr w:type="spellStart"/>
      <w:r w:rsidRPr="00773096">
        <w:rPr>
          <w:rFonts w:ascii="Arial" w:hAnsi="Arial" w:cs="Arial"/>
          <w:color w:val="000000" w:themeColor="text1"/>
          <w:sz w:val="22"/>
          <w:shd w:val="clear" w:color="auto" w:fill="FFFFFF"/>
        </w:rPr>
        <w:t>Olaizola</w:t>
      </w:r>
      <w:proofErr w:type="spellEnd"/>
      <w:r w:rsidRPr="00773096">
        <w:rPr>
          <w:rFonts w:ascii="Arial" w:hAnsi="Arial" w:cs="Arial"/>
          <w:color w:val="000000" w:themeColor="text1"/>
          <w:sz w:val="22"/>
          <w:shd w:val="clear" w:color="auto" w:fill="FFFFFF"/>
        </w:rPr>
        <w:t xml:space="preserve">, J., </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2013</w:t>
      </w:r>
      <w:r w:rsidR="00737A35">
        <w:rPr>
          <w:rFonts w:ascii="Arial" w:hAnsi="Arial" w:cs="Arial"/>
          <w:color w:val="000000" w:themeColor="text1"/>
          <w:sz w:val="22"/>
          <w:shd w:val="clear" w:color="auto" w:fill="FFFFFF"/>
        </w:rPr>
        <w:t>)</w:t>
      </w:r>
      <w:r w:rsidRPr="00773096">
        <w:rPr>
          <w:rFonts w:ascii="Arial" w:hAnsi="Arial" w:cs="Arial"/>
          <w:color w:val="000000" w:themeColor="text1"/>
          <w:sz w:val="22"/>
          <w:shd w:val="clear" w:color="auto" w:fill="FFFFFF"/>
        </w:rPr>
        <w:t>. Environmental knowledge and other variables affecting pro-environmental behaviour: comparison of university students from emerging and advanced countries. </w:t>
      </w:r>
      <w:r w:rsidRPr="00773096">
        <w:rPr>
          <w:rFonts w:ascii="Arial" w:hAnsi="Arial" w:cs="Arial"/>
          <w:i/>
          <w:iCs/>
          <w:color w:val="000000" w:themeColor="text1"/>
          <w:sz w:val="22"/>
          <w:shd w:val="clear" w:color="auto" w:fill="FFFFFF"/>
        </w:rPr>
        <w:t>Journal of Cleaner Production</w:t>
      </w:r>
      <w:r w:rsidRPr="00773096">
        <w:rPr>
          <w:rFonts w:ascii="Arial" w:hAnsi="Arial" w:cs="Arial"/>
          <w:color w:val="000000" w:themeColor="text1"/>
          <w:sz w:val="22"/>
          <w:shd w:val="clear" w:color="auto" w:fill="FFFFFF"/>
        </w:rPr>
        <w:t>, </w:t>
      </w:r>
      <w:r w:rsidRPr="00773096">
        <w:rPr>
          <w:rFonts w:ascii="Arial" w:hAnsi="Arial" w:cs="Arial"/>
          <w:i/>
          <w:iCs/>
          <w:color w:val="000000" w:themeColor="text1"/>
          <w:sz w:val="22"/>
          <w:shd w:val="clear" w:color="auto" w:fill="FFFFFF"/>
        </w:rPr>
        <w:t>61</w:t>
      </w:r>
      <w:r w:rsidRPr="00773096">
        <w:rPr>
          <w:rFonts w:ascii="Arial" w:hAnsi="Arial" w:cs="Arial"/>
          <w:color w:val="000000" w:themeColor="text1"/>
          <w:sz w:val="22"/>
          <w:shd w:val="clear" w:color="auto" w:fill="FFFFFF"/>
        </w:rPr>
        <w:t>, pp.130-138.</w:t>
      </w:r>
    </w:p>
    <w:p w14:paraId="0E16972A" w14:textId="77777777" w:rsidR="003544D0" w:rsidRDefault="003544D0" w:rsidP="00AD4CF4">
      <w:pPr>
        <w:spacing w:after="160"/>
        <w:jc w:val="left"/>
        <w:rPr>
          <w:rFonts w:ascii="Arial" w:hAnsi="Arial" w:cs="Arial"/>
          <w:color w:val="000000" w:themeColor="text1"/>
          <w:sz w:val="22"/>
        </w:rPr>
      </w:pPr>
    </w:p>
    <w:p w14:paraId="272927EC" w14:textId="77777777" w:rsidR="003544D0" w:rsidRDefault="003544D0" w:rsidP="00AD4CF4">
      <w:pPr>
        <w:spacing w:after="160"/>
        <w:jc w:val="left"/>
        <w:rPr>
          <w:rFonts w:ascii="Arial" w:hAnsi="Arial" w:cs="Arial"/>
          <w:color w:val="000000" w:themeColor="text1"/>
          <w:sz w:val="22"/>
        </w:rPr>
      </w:pPr>
    </w:p>
    <w:p w14:paraId="5A6A9B6C" w14:textId="77777777" w:rsidR="003544D0" w:rsidRDefault="003544D0" w:rsidP="00AD4CF4">
      <w:pPr>
        <w:spacing w:after="160"/>
        <w:jc w:val="left"/>
        <w:rPr>
          <w:rFonts w:ascii="Arial" w:hAnsi="Arial" w:cs="Arial"/>
          <w:color w:val="000000" w:themeColor="text1"/>
          <w:sz w:val="22"/>
        </w:rPr>
      </w:pPr>
    </w:p>
    <w:p w14:paraId="1E0000F4" w14:textId="77777777" w:rsidR="003544D0" w:rsidRDefault="003544D0" w:rsidP="00AD4CF4">
      <w:pPr>
        <w:spacing w:after="160"/>
        <w:jc w:val="left"/>
        <w:rPr>
          <w:rFonts w:ascii="Arial" w:hAnsi="Arial" w:cs="Arial"/>
          <w:color w:val="000000" w:themeColor="text1"/>
          <w:sz w:val="22"/>
        </w:rPr>
      </w:pPr>
    </w:p>
    <w:p w14:paraId="5A6540B0" w14:textId="77777777" w:rsidR="003544D0" w:rsidRDefault="003544D0" w:rsidP="00AD4CF4">
      <w:pPr>
        <w:spacing w:after="160"/>
        <w:jc w:val="left"/>
        <w:rPr>
          <w:rFonts w:ascii="Arial" w:hAnsi="Arial" w:cs="Arial"/>
          <w:color w:val="000000" w:themeColor="text1"/>
          <w:sz w:val="22"/>
        </w:rPr>
      </w:pPr>
    </w:p>
    <w:p w14:paraId="490671BC" w14:textId="77777777" w:rsidR="003544D0" w:rsidRDefault="003544D0" w:rsidP="00AD4CF4">
      <w:pPr>
        <w:spacing w:after="160"/>
        <w:jc w:val="left"/>
        <w:rPr>
          <w:rFonts w:ascii="Arial" w:hAnsi="Arial" w:cs="Arial"/>
          <w:color w:val="000000" w:themeColor="text1"/>
          <w:sz w:val="22"/>
        </w:rPr>
      </w:pPr>
    </w:p>
    <w:p w14:paraId="74760D1C" w14:textId="77777777" w:rsidR="003544D0" w:rsidRDefault="003544D0" w:rsidP="00AD4CF4">
      <w:pPr>
        <w:spacing w:after="160"/>
        <w:jc w:val="left"/>
        <w:rPr>
          <w:rFonts w:ascii="Arial" w:hAnsi="Arial" w:cs="Arial"/>
          <w:color w:val="000000" w:themeColor="text1"/>
          <w:sz w:val="22"/>
        </w:rPr>
      </w:pPr>
    </w:p>
    <w:p w14:paraId="4943514B" w14:textId="77777777" w:rsidR="003544D0" w:rsidRDefault="003544D0" w:rsidP="00AD4CF4">
      <w:pPr>
        <w:spacing w:after="160"/>
        <w:jc w:val="left"/>
        <w:rPr>
          <w:rFonts w:ascii="Arial" w:hAnsi="Arial" w:cs="Arial"/>
          <w:color w:val="000000" w:themeColor="text1"/>
          <w:sz w:val="22"/>
        </w:rPr>
      </w:pPr>
    </w:p>
    <w:p w14:paraId="2F40C1E3" w14:textId="77777777" w:rsidR="003544D0" w:rsidRDefault="003544D0" w:rsidP="00AD4CF4">
      <w:pPr>
        <w:spacing w:after="160"/>
        <w:jc w:val="left"/>
        <w:rPr>
          <w:rFonts w:ascii="Arial" w:hAnsi="Arial" w:cs="Arial"/>
          <w:color w:val="000000" w:themeColor="text1"/>
          <w:sz w:val="22"/>
        </w:rPr>
      </w:pPr>
    </w:p>
    <w:p w14:paraId="56BB38C4" w14:textId="77777777" w:rsidR="003544D0" w:rsidRDefault="003544D0" w:rsidP="00AD4CF4">
      <w:pPr>
        <w:spacing w:after="160"/>
        <w:jc w:val="left"/>
        <w:rPr>
          <w:rFonts w:ascii="Arial" w:hAnsi="Arial" w:cs="Arial"/>
          <w:color w:val="000000" w:themeColor="text1"/>
          <w:sz w:val="22"/>
        </w:rPr>
      </w:pPr>
    </w:p>
    <w:p w14:paraId="59B047F5" w14:textId="77777777" w:rsidR="003544D0" w:rsidRDefault="003544D0" w:rsidP="00AD4CF4">
      <w:pPr>
        <w:spacing w:after="160"/>
        <w:jc w:val="left"/>
        <w:rPr>
          <w:rFonts w:ascii="Arial" w:hAnsi="Arial" w:cs="Arial"/>
          <w:color w:val="000000" w:themeColor="text1"/>
          <w:sz w:val="22"/>
        </w:rPr>
      </w:pPr>
    </w:p>
    <w:p w14:paraId="0EB38748" w14:textId="77777777" w:rsidR="0085747C" w:rsidRDefault="0085747C" w:rsidP="00AD4CF4">
      <w:pPr>
        <w:spacing w:after="160"/>
        <w:jc w:val="left"/>
        <w:rPr>
          <w:rFonts w:ascii="Arial" w:hAnsi="Arial" w:cs="Arial"/>
          <w:color w:val="000000" w:themeColor="text1"/>
          <w:sz w:val="22"/>
        </w:rPr>
      </w:pPr>
    </w:p>
    <w:p w14:paraId="26E7769B" w14:textId="653CB6B7" w:rsidR="00AD4CF4" w:rsidRDefault="0069591D" w:rsidP="00AD4CF4">
      <w:pPr>
        <w:spacing w:after="160"/>
        <w:jc w:val="left"/>
        <w:rPr>
          <w:rFonts w:ascii="Arial" w:hAnsi="Arial" w:cs="Arial"/>
          <w:color w:val="000000" w:themeColor="text1"/>
          <w:sz w:val="22"/>
        </w:rPr>
      </w:pPr>
      <w:r>
        <w:rPr>
          <w:rFonts w:ascii="Arial" w:hAnsi="Arial" w:cs="Arial"/>
          <w:color w:val="000000" w:themeColor="text1"/>
          <w:sz w:val="22"/>
        </w:rPr>
        <w:t>(</w:t>
      </w:r>
      <w:r w:rsidR="00AD4CF4">
        <w:rPr>
          <w:rFonts w:ascii="Arial" w:hAnsi="Arial" w:cs="Arial"/>
          <w:color w:val="000000" w:themeColor="text1"/>
          <w:sz w:val="22"/>
        </w:rPr>
        <w:t xml:space="preserve">Appendix: </w:t>
      </w:r>
      <w:r>
        <w:rPr>
          <w:rFonts w:ascii="Arial" w:hAnsi="Arial" w:cs="Arial"/>
          <w:color w:val="000000" w:themeColor="text1"/>
          <w:sz w:val="22"/>
        </w:rPr>
        <w:t>01)</w:t>
      </w:r>
    </w:p>
    <w:p w14:paraId="594587A9" w14:textId="38FB9748" w:rsidR="00AD4CF4" w:rsidRPr="00AD4CF4" w:rsidRDefault="00AD4CF4" w:rsidP="00AD4CF4">
      <w:pPr>
        <w:spacing w:after="160"/>
        <w:jc w:val="left"/>
        <w:rPr>
          <w:rFonts w:ascii="Arial" w:hAnsi="Arial" w:cs="Arial"/>
          <w:color w:val="000000" w:themeColor="text1"/>
          <w:sz w:val="22"/>
        </w:rPr>
      </w:pPr>
      <w:r>
        <w:rPr>
          <w:b/>
          <w:bCs/>
          <w:sz w:val="28"/>
          <w:szCs w:val="28"/>
        </w:rPr>
        <w:t xml:space="preserve">FOCUS GROUP TOPIC GUIDE </w:t>
      </w:r>
    </w:p>
    <w:p w14:paraId="5B7239E1" w14:textId="77777777" w:rsidR="00AD4CF4" w:rsidRDefault="00AD4CF4" w:rsidP="00AD4CF4">
      <w:pPr>
        <w:pStyle w:val="Default"/>
        <w:rPr>
          <w:sz w:val="22"/>
          <w:szCs w:val="22"/>
        </w:rPr>
      </w:pPr>
      <w:r>
        <w:rPr>
          <w:sz w:val="22"/>
          <w:szCs w:val="22"/>
        </w:rPr>
        <w:t xml:space="preserve">Greet the study participants and introduce the study that it is aimed to explore and understand the factors that influence professional behaviour among postgraduate students in a public university. Please ensure you obtain informed consent from the study participants to interview them and to record the interview before starting the interview. </w:t>
      </w:r>
    </w:p>
    <w:p w14:paraId="482364A0" w14:textId="77777777" w:rsidR="00AD4CF4" w:rsidRDefault="00AD4CF4" w:rsidP="00AD4CF4">
      <w:pPr>
        <w:pStyle w:val="Default"/>
        <w:rPr>
          <w:sz w:val="22"/>
          <w:szCs w:val="22"/>
        </w:rPr>
      </w:pPr>
      <w:r>
        <w:rPr>
          <w:sz w:val="22"/>
          <w:szCs w:val="22"/>
        </w:rPr>
        <w:t xml:space="preserve">Make sure there is a chair selected to guide the focus group. </w:t>
      </w:r>
    </w:p>
    <w:p w14:paraId="67C15726" w14:textId="77777777" w:rsidR="003544D0" w:rsidRDefault="003544D0" w:rsidP="00AD4CF4">
      <w:pPr>
        <w:pStyle w:val="Default"/>
        <w:rPr>
          <w:sz w:val="22"/>
          <w:szCs w:val="22"/>
        </w:rPr>
      </w:pPr>
    </w:p>
    <w:p w14:paraId="10D81995" w14:textId="1D7A4388" w:rsidR="00AD4CF4" w:rsidRDefault="00AD4CF4" w:rsidP="003544D0">
      <w:pPr>
        <w:pStyle w:val="Default"/>
        <w:rPr>
          <w:sz w:val="22"/>
          <w:szCs w:val="22"/>
        </w:rPr>
      </w:pPr>
      <w:r>
        <w:rPr>
          <w:rFonts w:ascii="Times New Roman" w:hAnsi="Times New Roman" w:cs="Times New Roman"/>
          <w:sz w:val="23"/>
          <w:szCs w:val="23"/>
        </w:rPr>
        <w:t xml:space="preserve">(a) </w:t>
      </w:r>
      <w:r>
        <w:rPr>
          <w:sz w:val="22"/>
          <w:szCs w:val="22"/>
        </w:rPr>
        <w:t xml:space="preserve">Introduction and </w:t>
      </w:r>
      <w:r w:rsidR="003544D0">
        <w:rPr>
          <w:sz w:val="22"/>
          <w:szCs w:val="22"/>
        </w:rPr>
        <w:t>Welcome:</w:t>
      </w:r>
      <w:r>
        <w:rPr>
          <w:sz w:val="22"/>
          <w:szCs w:val="22"/>
        </w:rPr>
        <w:t xml:space="preserve"> Chair (in real life often the researcher) </w:t>
      </w:r>
    </w:p>
    <w:p w14:paraId="4D5A193B" w14:textId="77777777" w:rsidR="00AD4CF4" w:rsidRDefault="00AD4CF4" w:rsidP="00AD4CF4">
      <w:pPr>
        <w:pStyle w:val="Default"/>
        <w:rPr>
          <w:sz w:val="22"/>
          <w:szCs w:val="22"/>
        </w:rPr>
      </w:pPr>
    </w:p>
    <w:p w14:paraId="6501607E" w14:textId="77777777" w:rsidR="003544D0" w:rsidRDefault="00AD4CF4" w:rsidP="00AD4CF4">
      <w:pPr>
        <w:pStyle w:val="Default"/>
        <w:rPr>
          <w:sz w:val="22"/>
          <w:szCs w:val="22"/>
        </w:rPr>
      </w:pPr>
      <w:r>
        <w:rPr>
          <w:sz w:val="22"/>
          <w:szCs w:val="22"/>
        </w:rPr>
        <w:t>Outline the meeting will be recorded (individually) anonymity will be followed with the analysis and publication of the data. Ask for consent of participants. Inform participants about the time scheduled for the focus group (between 45-60 minutes).</w:t>
      </w:r>
    </w:p>
    <w:p w14:paraId="5118DC41" w14:textId="77777777" w:rsidR="003544D0" w:rsidRDefault="003544D0" w:rsidP="00AD4CF4">
      <w:pPr>
        <w:pStyle w:val="Default"/>
        <w:rPr>
          <w:sz w:val="22"/>
          <w:szCs w:val="22"/>
        </w:rPr>
      </w:pPr>
    </w:p>
    <w:p w14:paraId="14F7D47F" w14:textId="27A4C49C" w:rsidR="00AD4CF4" w:rsidRDefault="00AD4CF4" w:rsidP="003544D0">
      <w:pPr>
        <w:pStyle w:val="Default"/>
        <w:rPr>
          <w:sz w:val="22"/>
          <w:szCs w:val="22"/>
        </w:rPr>
      </w:pPr>
      <w:r>
        <w:rPr>
          <w:sz w:val="22"/>
          <w:szCs w:val="22"/>
        </w:rPr>
        <w:t xml:space="preserve"> </w:t>
      </w:r>
      <w:r>
        <w:rPr>
          <w:rFonts w:ascii="Times New Roman" w:hAnsi="Times New Roman" w:cs="Times New Roman"/>
          <w:sz w:val="23"/>
          <w:szCs w:val="23"/>
        </w:rPr>
        <w:t xml:space="preserve">(b) </w:t>
      </w:r>
      <w:r>
        <w:rPr>
          <w:sz w:val="22"/>
          <w:szCs w:val="22"/>
        </w:rPr>
        <w:t xml:space="preserve">Instructions regarding the focus group: </w:t>
      </w:r>
    </w:p>
    <w:p w14:paraId="029FC982" w14:textId="77777777" w:rsidR="00AD4CF4" w:rsidRDefault="00AD4CF4" w:rsidP="00AD4CF4">
      <w:pPr>
        <w:pStyle w:val="Default"/>
        <w:rPr>
          <w:sz w:val="22"/>
          <w:szCs w:val="22"/>
        </w:rPr>
      </w:pPr>
    </w:p>
    <w:p w14:paraId="47022AA3" w14:textId="77777777" w:rsidR="00AD4CF4" w:rsidRDefault="00AD4CF4" w:rsidP="00AD4CF4">
      <w:pPr>
        <w:pStyle w:val="Default"/>
        <w:rPr>
          <w:sz w:val="22"/>
          <w:szCs w:val="22"/>
        </w:rPr>
      </w:pPr>
      <w:r>
        <w:rPr>
          <w:sz w:val="22"/>
          <w:szCs w:val="22"/>
        </w:rPr>
        <w:t xml:space="preserve">At the beginning you will introduce yourself. You will each tell your name and describe which programme you are studying, the amount of time you have been studying. You can also tell what you enjoy the most of your studies. </w:t>
      </w:r>
    </w:p>
    <w:p w14:paraId="79E34894" w14:textId="77777777" w:rsidR="003544D0" w:rsidRDefault="003544D0" w:rsidP="00AD4CF4">
      <w:pPr>
        <w:pStyle w:val="Default"/>
        <w:rPr>
          <w:sz w:val="22"/>
          <w:szCs w:val="22"/>
        </w:rPr>
      </w:pPr>
    </w:p>
    <w:p w14:paraId="392A81B7" w14:textId="77777777" w:rsidR="00AD4CF4" w:rsidRDefault="00AD4CF4" w:rsidP="003544D0">
      <w:pPr>
        <w:pStyle w:val="Default"/>
        <w:rPr>
          <w:sz w:val="22"/>
          <w:szCs w:val="22"/>
        </w:rPr>
      </w:pPr>
      <w:r>
        <w:rPr>
          <w:rFonts w:ascii="Times New Roman" w:hAnsi="Times New Roman" w:cs="Times New Roman"/>
          <w:sz w:val="23"/>
          <w:szCs w:val="23"/>
        </w:rPr>
        <w:t xml:space="preserve">(c) </w:t>
      </w:r>
      <w:r>
        <w:rPr>
          <w:sz w:val="22"/>
          <w:szCs w:val="22"/>
        </w:rPr>
        <w:t xml:space="preserve">Questioning: 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 </w:t>
      </w:r>
    </w:p>
    <w:p w14:paraId="58C68B76" w14:textId="77777777" w:rsidR="003544D0" w:rsidRDefault="003544D0" w:rsidP="003544D0">
      <w:pPr>
        <w:pStyle w:val="Default"/>
        <w:rPr>
          <w:sz w:val="22"/>
          <w:szCs w:val="22"/>
        </w:rPr>
      </w:pPr>
    </w:p>
    <w:p w14:paraId="13B462B6" w14:textId="77777777" w:rsidR="003544D0" w:rsidRDefault="00AD4CF4" w:rsidP="003544D0">
      <w:pPr>
        <w:pStyle w:val="Default"/>
        <w:spacing w:after="193"/>
        <w:rPr>
          <w:sz w:val="22"/>
          <w:szCs w:val="22"/>
        </w:rPr>
      </w:pPr>
      <w:r>
        <w:rPr>
          <w:rFonts w:ascii="Times New Roman" w:hAnsi="Times New Roman" w:cs="Times New Roman"/>
          <w:sz w:val="23"/>
          <w:szCs w:val="23"/>
        </w:rPr>
        <w:t xml:space="preserve">(d) </w:t>
      </w:r>
      <w:r>
        <w:rPr>
          <w:sz w:val="22"/>
          <w:szCs w:val="22"/>
        </w:rPr>
        <w:t xml:space="preserve">Open the focus group by asking the first question. </w:t>
      </w:r>
    </w:p>
    <w:p w14:paraId="73596DE0" w14:textId="2B71F388" w:rsidR="00AD4CF4" w:rsidRPr="003544D0" w:rsidRDefault="00AD4CF4" w:rsidP="003544D0">
      <w:pPr>
        <w:pStyle w:val="Default"/>
        <w:numPr>
          <w:ilvl w:val="0"/>
          <w:numId w:val="11"/>
        </w:numPr>
        <w:spacing w:after="193"/>
        <w:rPr>
          <w:sz w:val="22"/>
          <w:szCs w:val="22"/>
        </w:rPr>
      </w:pPr>
      <w:r>
        <w:rPr>
          <w:sz w:val="22"/>
          <w:szCs w:val="22"/>
        </w:rPr>
        <w:t>•</w:t>
      </w:r>
      <w:r w:rsidRPr="003544D0">
        <w:rPr>
          <w:sz w:val="22"/>
          <w:szCs w:val="22"/>
        </w:rPr>
        <w:t xml:space="preserve">How would you define professional behaviour? </w:t>
      </w:r>
    </w:p>
    <w:p w14:paraId="48D92170" w14:textId="77777777" w:rsidR="00AD4CF4" w:rsidRDefault="00AD4CF4" w:rsidP="00AD4CF4">
      <w:pPr>
        <w:pStyle w:val="Default"/>
        <w:numPr>
          <w:ilvl w:val="0"/>
          <w:numId w:val="11"/>
        </w:numPr>
        <w:spacing w:after="193"/>
        <w:rPr>
          <w:sz w:val="22"/>
          <w:szCs w:val="22"/>
        </w:rPr>
      </w:pPr>
      <w:r>
        <w:rPr>
          <w:sz w:val="22"/>
          <w:szCs w:val="22"/>
        </w:rPr>
        <w:t xml:space="preserve">• What does professional behaviour look and feels like in practice? </w:t>
      </w:r>
    </w:p>
    <w:p w14:paraId="4CE4914A" w14:textId="77777777" w:rsidR="00AD4CF4" w:rsidRDefault="00AD4CF4" w:rsidP="00AD4CF4">
      <w:pPr>
        <w:pStyle w:val="Default"/>
        <w:numPr>
          <w:ilvl w:val="0"/>
          <w:numId w:val="11"/>
        </w:numPr>
        <w:spacing w:after="193"/>
        <w:rPr>
          <w:sz w:val="22"/>
          <w:szCs w:val="22"/>
        </w:rPr>
      </w:pPr>
      <w:r>
        <w:rPr>
          <w:sz w:val="22"/>
          <w:szCs w:val="22"/>
        </w:rPr>
        <w:t xml:space="preserve">• When you think about professional behaviour, which core characteristics you think about? Which ones are represented at university? Which ones are represented in working practice? </w:t>
      </w:r>
    </w:p>
    <w:p w14:paraId="77A6A849" w14:textId="77777777" w:rsidR="00AD4CF4" w:rsidRDefault="00AD4CF4" w:rsidP="00AD4CF4">
      <w:pPr>
        <w:pStyle w:val="Default"/>
        <w:numPr>
          <w:ilvl w:val="0"/>
          <w:numId w:val="11"/>
        </w:numPr>
        <w:spacing w:after="193"/>
        <w:rPr>
          <w:sz w:val="22"/>
          <w:szCs w:val="22"/>
        </w:rPr>
      </w:pPr>
      <w:r>
        <w:rPr>
          <w:sz w:val="22"/>
          <w:szCs w:val="22"/>
        </w:rPr>
        <w:t xml:space="preserve">• Do you think professional behaviour is displayed similarly or differently between younger and older workers and why (not)? </w:t>
      </w:r>
    </w:p>
    <w:p w14:paraId="4F92E1A5" w14:textId="77777777" w:rsidR="00AD4CF4" w:rsidRDefault="00AD4CF4" w:rsidP="00AD4CF4">
      <w:pPr>
        <w:pStyle w:val="Default"/>
        <w:numPr>
          <w:ilvl w:val="0"/>
          <w:numId w:val="11"/>
        </w:numPr>
        <w:spacing w:after="193"/>
        <w:rPr>
          <w:sz w:val="22"/>
          <w:szCs w:val="22"/>
        </w:rPr>
      </w:pPr>
      <w:r>
        <w:rPr>
          <w:sz w:val="22"/>
          <w:szCs w:val="22"/>
        </w:rPr>
        <w:t xml:space="preserve">• Would you classify yourself as behaving professionally at the university or the workplace? </w:t>
      </w:r>
    </w:p>
    <w:p w14:paraId="50E74AC9" w14:textId="77777777" w:rsidR="00AD4CF4" w:rsidRDefault="00AD4CF4" w:rsidP="00AD4CF4">
      <w:pPr>
        <w:pStyle w:val="Default"/>
        <w:numPr>
          <w:ilvl w:val="0"/>
          <w:numId w:val="11"/>
        </w:numPr>
        <w:spacing w:after="193"/>
        <w:rPr>
          <w:sz w:val="22"/>
          <w:szCs w:val="22"/>
        </w:rPr>
      </w:pPr>
      <w:r>
        <w:rPr>
          <w:sz w:val="22"/>
          <w:szCs w:val="22"/>
        </w:rPr>
        <w:t xml:space="preserve">• How would you encourage classmates/peers to engage in professional behaviour? </w:t>
      </w:r>
    </w:p>
    <w:p w14:paraId="542CE4AC" w14:textId="77777777" w:rsidR="00AD4CF4" w:rsidRDefault="00AD4CF4" w:rsidP="00AD4CF4">
      <w:pPr>
        <w:pStyle w:val="Default"/>
        <w:numPr>
          <w:ilvl w:val="0"/>
          <w:numId w:val="11"/>
        </w:numPr>
        <w:spacing w:after="193"/>
        <w:rPr>
          <w:sz w:val="22"/>
          <w:szCs w:val="22"/>
        </w:rPr>
      </w:pPr>
      <w:r>
        <w:rPr>
          <w:sz w:val="22"/>
          <w:szCs w:val="22"/>
        </w:rPr>
        <w:t xml:space="preserve">• How do you define unprofessional behaviour and what can be reasons for this behaviour? </w:t>
      </w:r>
    </w:p>
    <w:p w14:paraId="594D8AA7" w14:textId="77777777" w:rsidR="00AD4CF4" w:rsidRDefault="00AD4CF4" w:rsidP="00AD4CF4">
      <w:pPr>
        <w:pStyle w:val="Default"/>
        <w:numPr>
          <w:ilvl w:val="0"/>
          <w:numId w:val="11"/>
        </w:numPr>
        <w:spacing w:after="193"/>
        <w:rPr>
          <w:sz w:val="22"/>
          <w:szCs w:val="22"/>
        </w:rPr>
      </w:pPr>
      <w:r>
        <w:rPr>
          <w:sz w:val="22"/>
          <w:szCs w:val="22"/>
        </w:rPr>
        <w:t xml:space="preserve">• Do you engage in unprofessional behaviour and why yes or no? </w:t>
      </w:r>
    </w:p>
    <w:p w14:paraId="0ECCFF4A" w14:textId="77777777" w:rsidR="00AD4CF4" w:rsidRDefault="00AD4CF4" w:rsidP="00AD4CF4">
      <w:pPr>
        <w:pStyle w:val="Default"/>
        <w:numPr>
          <w:ilvl w:val="0"/>
          <w:numId w:val="11"/>
        </w:numPr>
        <w:spacing w:after="193"/>
        <w:rPr>
          <w:sz w:val="22"/>
          <w:szCs w:val="22"/>
        </w:rPr>
      </w:pPr>
      <w:r>
        <w:rPr>
          <w:sz w:val="22"/>
          <w:szCs w:val="22"/>
        </w:rPr>
        <w:t xml:space="preserve">• How can you discourage unprofessional behaviour in the university? </w:t>
      </w:r>
    </w:p>
    <w:p w14:paraId="696A6C75" w14:textId="77777777" w:rsidR="00AD4CF4" w:rsidRDefault="00AD4CF4" w:rsidP="00AD4CF4">
      <w:pPr>
        <w:pStyle w:val="Default"/>
        <w:numPr>
          <w:ilvl w:val="0"/>
          <w:numId w:val="11"/>
        </w:numPr>
        <w:spacing w:after="193"/>
        <w:rPr>
          <w:sz w:val="22"/>
          <w:szCs w:val="22"/>
        </w:rPr>
      </w:pPr>
      <w:r>
        <w:rPr>
          <w:sz w:val="22"/>
          <w:szCs w:val="22"/>
        </w:rPr>
        <w:t xml:space="preserve">• How can you discourage unprofessional behaviour in the workplace? </w:t>
      </w:r>
    </w:p>
    <w:p w14:paraId="32CFB5A6" w14:textId="77777777" w:rsidR="00AD4CF4" w:rsidRDefault="00AD4CF4" w:rsidP="00AD4CF4">
      <w:pPr>
        <w:pStyle w:val="Default"/>
        <w:numPr>
          <w:ilvl w:val="0"/>
          <w:numId w:val="11"/>
        </w:numPr>
        <w:rPr>
          <w:sz w:val="22"/>
          <w:szCs w:val="22"/>
        </w:rPr>
      </w:pPr>
      <w:r>
        <w:rPr>
          <w:sz w:val="22"/>
          <w:szCs w:val="22"/>
        </w:rPr>
        <w:t xml:space="preserve">• How can </w:t>
      </w:r>
      <w:proofErr w:type="spellStart"/>
      <w:r>
        <w:rPr>
          <w:sz w:val="22"/>
          <w:szCs w:val="22"/>
        </w:rPr>
        <w:t>PHSCiP</w:t>
      </w:r>
      <w:proofErr w:type="spellEnd"/>
      <w:r>
        <w:rPr>
          <w:sz w:val="22"/>
          <w:szCs w:val="22"/>
        </w:rPr>
        <w:t xml:space="preserve"> students acquire professional behaviour? </w:t>
      </w:r>
    </w:p>
    <w:p w14:paraId="65785F6B" w14:textId="77777777" w:rsidR="00AD4CF4" w:rsidRDefault="00AD4CF4" w:rsidP="00AD4CF4">
      <w:pPr>
        <w:pStyle w:val="Default"/>
        <w:numPr>
          <w:ilvl w:val="0"/>
          <w:numId w:val="11"/>
        </w:numPr>
        <w:rPr>
          <w:sz w:val="22"/>
          <w:szCs w:val="22"/>
        </w:rPr>
      </w:pPr>
    </w:p>
    <w:p w14:paraId="55F17BF6" w14:textId="77777777" w:rsidR="00AD4CF4" w:rsidRDefault="00AD4CF4" w:rsidP="00AD4CF4">
      <w:pPr>
        <w:pStyle w:val="Default"/>
        <w:rPr>
          <w:sz w:val="22"/>
          <w:szCs w:val="22"/>
        </w:rPr>
      </w:pPr>
    </w:p>
    <w:p w14:paraId="2C2D8261" w14:textId="77777777" w:rsidR="00AD4CF4" w:rsidRDefault="00AD4CF4" w:rsidP="00AD4CF4">
      <w:pPr>
        <w:pStyle w:val="Default"/>
        <w:pageBreakBefore/>
        <w:rPr>
          <w:sz w:val="22"/>
          <w:szCs w:val="22"/>
        </w:rPr>
      </w:pPr>
    </w:p>
    <w:p w14:paraId="68EFA04C" w14:textId="77777777" w:rsidR="00AD4CF4" w:rsidRDefault="00AD4CF4" w:rsidP="00AD4CF4">
      <w:pPr>
        <w:pStyle w:val="Default"/>
        <w:numPr>
          <w:ilvl w:val="0"/>
          <w:numId w:val="12"/>
        </w:numPr>
        <w:spacing w:after="196"/>
        <w:rPr>
          <w:sz w:val="22"/>
          <w:szCs w:val="22"/>
        </w:rPr>
      </w:pPr>
      <w:r>
        <w:rPr>
          <w:sz w:val="22"/>
          <w:szCs w:val="22"/>
        </w:rPr>
        <w:t xml:space="preserve">• What kind of information do you need to learn more about professional behaviour? </w:t>
      </w:r>
    </w:p>
    <w:p w14:paraId="4BE57460" w14:textId="77777777" w:rsidR="00AD4CF4" w:rsidRDefault="00AD4CF4" w:rsidP="00AD4CF4">
      <w:pPr>
        <w:pStyle w:val="Default"/>
        <w:numPr>
          <w:ilvl w:val="0"/>
          <w:numId w:val="12"/>
        </w:numPr>
        <w:spacing w:after="196"/>
        <w:rPr>
          <w:sz w:val="22"/>
          <w:szCs w:val="22"/>
        </w:rPr>
      </w:pPr>
      <w:r>
        <w:rPr>
          <w:sz w:val="22"/>
          <w:szCs w:val="22"/>
        </w:rPr>
        <w:t xml:space="preserve">• Where would you look for information about acquiring professional behaviour? </w:t>
      </w:r>
    </w:p>
    <w:p w14:paraId="3CAE6EE0" w14:textId="77777777" w:rsidR="00AD4CF4" w:rsidRDefault="00AD4CF4" w:rsidP="00AD4CF4">
      <w:pPr>
        <w:pStyle w:val="Default"/>
        <w:numPr>
          <w:ilvl w:val="0"/>
          <w:numId w:val="12"/>
        </w:numPr>
        <w:rPr>
          <w:sz w:val="22"/>
          <w:szCs w:val="22"/>
        </w:rPr>
      </w:pPr>
      <w:r>
        <w:rPr>
          <w:sz w:val="22"/>
          <w:szCs w:val="22"/>
        </w:rPr>
        <w:t xml:space="preserve">• What can your university do to promote professional behaviour? </w:t>
      </w:r>
    </w:p>
    <w:p w14:paraId="0AE065B7" w14:textId="77777777" w:rsidR="00AD4CF4" w:rsidRDefault="00AD4CF4" w:rsidP="00AD4CF4">
      <w:pPr>
        <w:pStyle w:val="Default"/>
        <w:numPr>
          <w:ilvl w:val="0"/>
          <w:numId w:val="12"/>
        </w:numPr>
        <w:rPr>
          <w:sz w:val="22"/>
          <w:szCs w:val="22"/>
        </w:rPr>
      </w:pPr>
    </w:p>
    <w:p w14:paraId="5DAAC4E4" w14:textId="77777777" w:rsidR="00AD4CF4" w:rsidRDefault="00AD4CF4" w:rsidP="00AD4CF4">
      <w:pPr>
        <w:pStyle w:val="Default"/>
        <w:rPr>
          <w:sz w:val="22"/>
          <w:szCs w:val="22"/>
        </w:rPr>
      </w:pPr>
    </w:p>
    <w:p w14:paraId="7B504D7E" w14:textId="77777777" w:rsidR="00AD4CF4" w:rsidRDefault="00AD4CF4" w:rsidP="00AD4CF4">
      <w:pPr>
        <w:pStyle w:val="Default"/>
        <w:numPr>
          <w:ilvl w:val="0"/>
          <w:numId w:val="13"/>
        </w:numPr>
        <w:rPr>
          <w:sz w:val="22"/>
          <w:szCs w:val="22"/>
        </w:rPr>
      </w:pPr>
      <w:r>
        <w:rPr>
          <w:rFonts w:ascii="Times New Roman" w:hAnsi="Times New Roman" w:cs="Times New Roman"/>
          <w:sz w:val="23"/>
          <w:szCs w:val="23"/>
        </w:rPr>
        <w:t xml:space="preserve">(e) </w:t>
      </w:r>
      <w:r>
        <w:rPr>
          <w:sz w:val="22"/>
          <w:szCs w:val="22"/>
        </w:rPr>
        <w:t xml:space="preserve">Chair: Close the focus group by thanking the participants for their contributions and inform them what time the research findings will be ready and published. Answer all other queries participants might have. </w:t>
      </w:r>
    </w:p>
    <w:p w14:paraId="0D5C17C5" w14:textId="77777777" w:rsidR="00930F0E" w:rsidRPr="00773096" w:rsidRDefault="00930F0E" w:rsidP="00531E14">
      <w:pPr>
        <w:rPr>
          <w:rFonts w:ascii="Arial" w:hAnsi="Arial" w:cs="Arial"/>
          <w:color w:val="000000" w:themeColor="text1"/>
          <w:sz w:val="22"/>
        </w:rPr>
      </w:pPr>
    </w:p>
    <w:sectPr w:rsidR="00930F0E" w:rsidRPr="00773096" w:rsidSect="00531E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CFA19" w14:textId="77777777" w:rsidR="006D062C" w:rsidRDefault="006D062C" w:rsidP="00DA4CFF">
      <w:pPr>
        <w:spacing w:after="0" w:line="240" w:lineRule="auto"/>
      </w:pPr>
      <w:r>
        <w:separator/>
      </w:r>
    </w:p>
  </w:endnote>
  <w:endnote w:type="continuationSeparator" w:id="0">
    <w:p w14:paraId="439A0E94" w14:textId="77777777" w:rsidR="006D062C" w:rsidRDefault="006D062C" w:rsidP="00DA4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333692"/>
      <w:docPartObj>
        <w:docPartGallery w:val="Page Numbers (Bottom of Page)"/>
        <w:docPartUnique/>
      </w:docPartObj>
    </w:sdtPr>
    <w:sdtEndPr>
      <w:rPr>
        <w:noProof/>
      </w:rPr>
    </w:sdtEndPr>
    <w:sdtContent>
      <w:p w14:paraId="3D2DBAF4" w14:textId="2C9ED471" w:rsidR="00993149" w:rsidRDefault="009931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DF444C" w14:textId="77777777" w:rsidR="00892607" w:rsidRDefault="00892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7F515" w14:textId="77777777" w:rsidR="006D062C" w:rsidRDefault="006D062C" w:rsidP="00DA4CFF">
      <w:pPr>
        <w:spacing w:after="0" w:line="240" w:lineRule="auto"/>
      </w:pPr>
      <w:r>
        <w:separator/>
      </w:r>
    </w:p>
  </w:footnote>
  <w:footnote w:type="continuationSeparator" w:id="0">
    <w:p w14:paraId="6D889133" w14:textId="77777777" w:rsidR="006D062C" w:rsidRDefault="006D062C" w:rsidP="00DA4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19F4D1"/>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307E36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8FAD61AF"/>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B6FD1E26"/>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696A15"/>
    <w:multiLevelType w:val="hybridMultilevel"/>
    <w:tmpl w:val="D088AC9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E70E7"/>
    <w:multiLevelType w:val="multilevel"/>
    <w:tmpl w:val="2F5E9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41612E"/>
    <w:multiLevelType w:val="hybridMultilevel"/>
    <w:tmpl w:val="C9E03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E3137"/>
    <w:multiLevelType w:val="hybridMultilevel"/>
    <w:tmpl w:val="F4B2D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03826"/>
    <w:multiLevelType w:val="hybridMultilevel"/>
    <w:tmpl w:val="9976C7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00C908"/>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77CDB51"/>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B4271FA"/>
    <w:multiLevelType w:val="hybridMultilevel"/>
    <w:tmpl w:val="960608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F0A7A1B"/>
    <w:multiLevelType w:val="hybridMultilevel"/>
    <w:tmpl w:val="720A820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355606">
    <w:abstractNumId w:val="4"/>
  </w:num>
  <w:num w:numId="2" w16cid:durableId="1835295002">
    <w:abstractNumId w:val="7"/>
  </w:num>
  <w:num w:numId="3" w16cid:durableId="1986280033">
    <w:abstractNumId w:val="12"/>
  </w:num>
  <w:num w:numId="4" w16cid:durableId="1520270213">
    <w:abstractNumId w:val="8"/>
  </w:num>
  <w:num w:numId="5" w16cid:durableId="1162352716">
    <w:abstractNumId w:val="5"/>
  </w:num>
  <w:num w:numId="6" w16cid:durableId="1686708832">
    <w:abstractNumId w:val="11"/>
  </w:num>
  <w:num w:numId="7" w16cid:durableId="375472427">
    <w:abstractNumId w:val="6"/>
  </w:num>
  <w:num w:numId="8" w16cid:durableId="610355871">
    <w:abstractNumId w:val="9"/>
  </w:num>
  <w:num w:numId="9" w16cid:durableId="2132506438">
    <w:abstractNumId w:val="1"/>
  </w:num>
  <w:num w:numId="10" w16cid:durableId="8682630">
    <w:abstractNumId w:val="2"/>
  </w:num>
  <w:num w:numId="11" w16cid:durableId="1944803583">
    <w:abstractNumId w:val="3"/>
  </w:num>
  <w:num w:numId="12" w16cid:durableId="2012364471">
    <w:abstractNumId w:val="0"/>
  </w:num>
  <w:num w:numId="13" w16cid:durableId="10139242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0B"/>
    <w:rsid w:val="0001253D"/>
    <w:rsid w:val="00031356"/>
    <w:rsid w:val="00037C22"/>
    <w:rsid w:val="00037CEF"/>
    <w:rsid w:val="00076648"/>
    <w:rsid w:val="00081CEF"/>
    <w:rsid w:val="000858C9"/>
    <w:rsid w:val="000A31BB"/>
    <w:rsid w:val="000B4388"/>
    <w:rsid w:val="000C7BF5"/>
    <w:rsid w:val="000E0174"/>
    <w:rsid w:val="000E31D7"/>
    <w:rsid w:val="001019BA"/>
    <w:rsid w:val="00146E0F"/>
    <w:rsid w:val="00172764"/>
    <w:rsid w:val="00175524"/>
    <w:rsid w:val="001936C4"/>
    <w:rsid w:val="001A25CC"/>
    <w:rsid w:val="001A3309"/>
    <w:rsid w:val="001B0495"/>
    <w:rsid w:val="001F00A4"/>
    <w:rsid w:val="00263609"/>
    <w:rsid w:val="00266E45"/>
    <w:rsid w:val="0028213A"/>
    <w:rsid w:val="002823B8"/>
    <w:rsid w:val="00297B5E"/>
    <w:rsid w:val="0030530D"/>
    <w:rsid w:val="00321600"/>
    <w:rsid w:val="00327EA5"/>
    <w:rsid w:val="003308BC"/>
    <w:rsid w:val="00347DC9"/>
    <w:rsid w:val="003544D0"/>
    <w:rsid w:val="00361F15"/>
    <w:rsid w:val="0037186F"/>
    <w:rsid w:val="003F1108"/>
    <w:rsid w:val="0043331A"/>
    <w:rsid w:val="004445D1"/>
    <w:rsid w:val="00495094"/>
    <w:rsid w:val="0049726F"/>
    <w:rsid w:val="004C3E17"/>
    <w:rsid w:val="004E5ECF"/>
    <w:rsid w:val="00531E14"/>
    <w:rsid w:val="00570050"/>
    <w:rsid w:val="00575BD1"/>
    <w:rsid w:val="00577560"/>
    <w:rsid w:val="0058640B"/>
    <w:rsid w:val="005909E5"/>
    <w:rsid w:val="005A65B6"/>
    <w:rsid w:val="005C0375"/>
    <w:rsid w:val="005C66A4"/>
    <w:rsid w:val="005D087A"/>
    <w:rsid w:val="005E4484"/>
    <w:rsid w:val="00665E64"/>
    <w:rsid w:val="0069133F"/>
    <w:rsid w:val="0069591D"/>
    <w:rsid w:val="006D062C"/>
    <w:rsid w:val="00737A35"/>
    <w:rsid w:val="007464BB"/>
    <w:rsid w:val="00763F86"/>
    <w:rsid w:val="00773096"/>
    <w:rsid w:val="007C4638"/>
    <w:rsid w:val="007D0667"/>
    <w:rsid w:val="00854EDB"/>
    <w:rsid w:val="0085747C"/>
    <w:rsid w:val="00871C21"/>
    <w:rsid w:val="00892607"/>
    <w:rsid w:val="008D0303"/>
    <w:rsid w:val="008E7E1D"/>
    <w:rsid w:val="00930F0E"/>
    <w:rsid w:val="00954BBD"/>
    <w:rsid w:val="00986E11"/>
    <w:rsid w:val="00993149"/>
    <w:rsid w:val="009D37A3"/>
    <w:rsid w:val="00AD4CF4"/>
    <w:rsid w:val="00AF44E0"/>
    <w:rsid w:val="00B46A2A"/>
    <w:rsid w:val="00B5135F"/>
    <w:rsid w:val="00B86FA0"/>
    <w:rsid w:val="00BF06D4"/>
    <w:rsid w:val="00C05670"/>
    <w:rsid w:val="00C62CEC"/>
    <w:rsid w:val="00C719CD"/>
    <w:rsid w:val="00C82A2D"/>
    <w:rsid w:val="00C839B1"/>
    <w:rsid w:val="00C944C5"/>
    <w:rsid w:val="00D5405A"/>
    <w:rsid w:val="00D65CFD"/>
    <w:rsid w:val="00D823C8"/>
    <w:rsid w:val="00D91545"/>
    <w:rsid w:val="00DA4CFF"/>
    <w:rsid w:val="00DA5136"/>
    <w:rsid w:val="00DD539E"/>
    <w:rsid w:val="00E06190"/>
    <w:rsid w:val="00E16EB4"/>
    <w:rsid w:val="00E812FA"/>
    <w:rsid w:val="00E87427"/>
    <w:rsid w:val="00EB44EE"/>
    <w:rsid w:val="00ED7E45"/>
    <w:rsid w:val="00F06CA6"/>
    <w:rsid w:val="00F14D93"/>
    <w:rsid w:val="00F15563"/>
    <w:rsid w:val="00FB21C7"/>
    <w:rsid w:val="00FD4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6219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648"/>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07664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648"/>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4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76648"/>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954BBD"/>
    <w:pPr>
      <w:ind w:left="720"/>
      <w:contextualSpacing/>
    </w:pPr>
  </w:style>
  <w:style w:type="paragraph" w:styleId="Header">
    <w:name w:val="header"/>
    <w:basedOn w:val="Normal"/>
    <w:link w:val="HeaderChar"/>
    <w:uiPriority w:val="99"/>
    <w:unhideWhenUsed/>
    <w:rsid w:val="00DA4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CFF"/>
    <w:rPr>
      <w:rFonts w:ascii="Times New Roman" w:hAnsi="Times New Roman"/>
      <w:sz w:val="24"/>
    </w:rPr>
  </w:style>
  <w:style w:type="paragraph" w:styleId="Footer">
    <w:name w:val="footer"/>
    <w:basedOn w:val="Normal"/>
    <w:link w:val="FooterChar"/>
    <w:uiPriority w:val="99"/>
    <w:unhideWhenUsed/>
    <w:rsid w:val="00DA4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CFF"/>
    <w:rPr>
      <w:rFonts w:ascii="Times New Roman" w:hAnsi="Times New Roman"/>
      <w:sz w:val="24"/>
    </w:rPr>
  </w:style>
  <w:style w:type="table" w:styleId="PlainTable1">
    <w:name w:val="Plain Table 1"/>
    <w:basedOn w:val="TableNormal"/>
    <w:uiPriority w:val="41"/>
    <w:rsid w:val="005C66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5C66A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31E14"/>
    <w:pPr>
      <w:jc w:val="left"/>
      <w:outlineLvl w:val="9"/>
    </w:pPr>
    <w:rPr>
      <w:rFonts w:asciiTheme="majorHAnsi" w:hAnsiTheme="majorHAnsi"/>
      <w:lang w:val="en-US"/>
    </w:rPr>
  </w:style>
  <w:style w:type="paragraph" w:styleId="TOC1">
    <w:name w:val="toc 1"/>
    <w:basedOn w:val="Normal"/>
    <w:next w:val="Normal"/>
    <w:autoRedefine/>
    <w:uiPriority w:val="39"/>
    <w:unhideWhenUsed/>
    <w:rsid w:val="00EB44EE"/>
    <w:pPr>
      <w:tabs>
        <w:tab w:val="right" w:leader="dot" w:pos="9016"/>
      </w:tabs>
      <w:spacing w:after="100" w:line="360" w:lineRule="auto"/>
    </w:pPr>
    <w:rPr>
      <w:rFonts w:ascii="Arial" w:hAnsi="Arial" w:cs="Arial"/>
      <w:noProof/>
      <w:color w:val="000000" w:themeColor="text1"/>
      <w:sz w:val="22"/>
    </w:rPr>
  </w:style>
  <w:style w:type="paragraph" w:styleId="TOC2">
    <w:name w:val="toc 2"/>
    <w:basedOn w:val="Normal"/>
    <w:next w:val="Normal"/>
    <w:autoRedefine/>
    <w:uiPriority w:val="39"/>
    <w:unhideWhenUsed/>
    <w:rsid w:val="00531E14"/>
    <w:pPr>
      <w:spacing w:after="100"/>
      <w:ind w:left="240"/>
    </w:pPr>
  </w:style>
  <w:style w:type="character" w:styleId="Hyperlink">
    <w:name w:val="Hyperlink"/>
    <w:basedOn w:val="DefaultParagraphFont"/>
    <w:uiPriority w:val="99"/>
    <w:unhideWhenUsed/>
    <w:rsid w:val="00531E14"/>
    <w:rPr>
      <w:color w:val="0563C1" w:themeColor="hyperlink"/>
      <w:u w:val="single"/>
    </w:rPr>
  </w:style>
  <w:style w:type="table" w:styleId="TableGridLight">
    <w:name w:val="Grid Table Light"/>
    <w:basedOn w:val="TableNormal"/>
    <w:uiPriority w:val="40"/>
    <w:rsid w:val="00347DC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6">
    <w:name w:val="Grid Table 1 Light Accent 6"/>
    <w:basedOn w:val="TableNormal"/>
    <w:uiPriority w:val="46"/>
    <w:rsid w:val="0049509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customStyle="1" w:styleId="Default">
    <w:name w:val="Default"/>
    <w:rsid w:val="00AD4CF4"/>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80745">
      <w:bodyDiv w:val="1"/>
      <w:marLeft w:val="0"/>
      <w:marRight w:val="0"/>
      <w:marTop w:val="0"/>
      <w:marBottom w:val="0"/>
      <w:divBdr>
        <w:top w:val="none" w:sz="0" w:space="0" w:color="auto"/>
        <w:left w:val="none" w:sz="0" w:space="0" w:color="auto"/>
        <w:bottom w:val="none" w:sz="0" w:space="0" w:color="auto"/>
        <w:right w:val="none" w:sz="0" w:space="0" w:color="auto"/>
      </w:divBdr>
    </w:div>
    <w:div w:id="173738206">
      <w:bodyDiv w:val="1"/>
      <w:marLeft w:val="0"/>
      <w:marRight w:val="0"/>
      <w:marTop w:val="0"/>
      <w:marBottom w:val="0"/>
      <w:divBdr>
        <w:top w:val="none" w:sz="0" w:space="0" w:color="auto"/>
        <w:left w:val="none" w:sz="0" w:space="0" w:color="auto"/>
        <w:bottom w:val="none" w:sz="0" w:space="0" w:color="auto"/>
        <w:right w:val="none" w:sz="0" w:space="0" w:color="auto"/>
      </w:divBdr>
    </w:div>
    <w:div w:id="374156071">
      <w:bodyDiv w:val="1"/>
      <w:marLeft w:val="0"/>
      <w:marRight w:val="0"/>
      <w:marTop w:val="0"/>
      <w:marBottom w:val="0"/>
      <w:divBdr>
        <w:top w:val="none" w:sz="0" w:space="0" w:color="auto"/>
        <w:left w:val="none" w:sz="0" w:space="0" w:color="auto"/>
        <w:bottom w:val="none" w:sz="0" w:space="0" w:color="auto"/>
        <w:right w:val="none" w:sz="0" w:space="0" w:color="auto"/>
      </w:divBdr>
    </w:div>
    <w:div w:id="431122817">
      <w:bodyDiv w:val="1"/>
      <w:marLeft w:val="0"/>
      <w:marRight w:val="0"/>
      <w:marTop w:val="0"/>
      <w:marBottom w:val="0"/>
      <w:divBdr>
        <w:top w:val="none" w:sz="0" w:space="0" w:color="auto"/>
        <w:left w:val="none" w:sz="0" w:space="0" w:color="auto"/>
        <w:bottom w:val="none" w:sz="0" w:space="0" w:color="auto"/>
        <w:right w:val="none" w:sz="0" w:space="0" w:color="auto"/>
      </w:divBdr>
    </w:div>
    <w:div w:id="485099199">
      <w:bodyDiv w:val="1"/>
      <w:marLeft w:val="0"/>
      <w:marRight w:val="0"/>
      <w:marTop w:val="0"/>
      <w:marBottom w:val="0"/>
      <w:divBdr>
        <w:top w:val="none" w:sz="0" w:space="0" w:color="auto"/>
        <w:left w:val="none" w:sz="0" w:space="0" w:color="auto"/>
        <w:bottom w:val="none" w:sz="0" w:space="0" w:color="auto"/>
        <w:right w:val="none" w:sz="0" w:space="0" w:color="auto"/>
      </w:divBdr>
    </w:div>
    <w:div w:id="806238496">
      <w:bodyDiv w:val="1"/>
      <w:marLeft w:val="0"/>
      <w:marRight w:val="0"/>
      <w:marTop w:val="0"/>
      <w:marBottom w:val="0"/>
      <w:divBdr>
        <w:top w:val="none" w:sz="0" w:space="0" w:color="auto"/>
        <w:left w:val="none" w:sz="0" w:space="0" w:color="auto"/>
        <w:bottom w:val="none" w:sz="0" w:space="0" w:color="auto"/>
        <w:right w:val="none" w:sz="0" w:space="0" w:color="auto"/>
      </w:divBdr>
    </w:div>
    <w:div w:id="820585409">
      <w:bodyDiv w:val="1"/>
      <w:marLeft w:val="0"/>
      <w:marRight w:val="0"/>
      <w:marTop w:val="0"/>
      <w:marBottom w:val="0"/>
      <w:divBdr>
        <w:top w:val="none" w:sz="0" w:space="0" w:color="auto"/>
        <w:left w:val="none" w:sz="0" w:space="0" w:color="auto"/>
        <w:bottom w:val="none" w:sz="0" w:space="0" w:color="auto"/>
        <w:right w:val="none" w:sz="0" w:space="0" w:color="auto"/>
      </w:divBdr>
    </w:div>
    <w:div w:id="1135635502">
      <w:bodyDiv w:val="1"/>
      <w:marLeft w:val="0"/>
      <w:marRight w:val="0"/>
      <w:marTop w:val="0"/>
      <w:marBottom w:val="0"/>
      <w:divBdr>
        <w:top w:val="none" w:sz="0" w:space="0" w:color="auto"/>
        <w:left w:val="none" w:sz="0" w:space="0" w:color="auto"/>
        <w:bottom w:val="none" w:sz="0" w:space="0" w:color="auto"/>
        <w:right w:val="none" w:sz="0" w:space="0" w:color="auto"/>
      </w:divBdr>
    </w:div>
    <w:div w:id="1268125590">
      <w:bodyDiv w:val="1"/>
      <w:marLeft w:val="0"/>
      <w:marRight w:val="0"/>
      <w:marTop w:val="0"/>
      <w:marBottom w:val="0"/>
      <w:divBdr>
        <w:top w:val="none" w:sz="0" w:space="0" w:color="auto"/>
        <w:left w:val="none" w:sz="0" w:space="0" w:color="auto"/>
        <w:bottom w:val="none" w:sz="0" w:space="0" w:color="auto"/>
        <w:right w:val="none" w:sz="0" w:space="0" w:color="auto"/>
      </w:divBdr>
    </w:div>
    <w:div w:id="1411198952">
      <w:bodyDiv w:val="1"/>
      <w:marLeft w:val="0"/>
      <w:marRight w:val="0"/>
      <w:marTop w:val="0"/>
      <w:marBottom w:val="0"/>
      <w:divBdr>
        <w:top w:val="none" w:sz="0" w:space="0" w:color="auto"/>
        <w:left w:val="none" w:sz="0" w:space="0" w:color="auto"/>
        <w:bottom w:val="none" w:sz="0" w:space="0" w:color="auto"/>
        <w:right w:val="none" w:sz="0" w:space="0" w:color="auto"/>
      </w:divBdr>
    </w:div>
    <w:div w:id="1424187351">
      <w:bodyDiv w:val="1"/>
      <w:marLeft w:val="0"/>
      <w:marRight w:val="0"/>
      <w:marTop w:val="0"/>
      <w:marBottom w:val="0"/>
      <w:divBdr>
        <w:top w:val="none" w:sz="0" w:space="0" w:color="auto"/>
        <w:left w:val="none" w:sz="0" w:space="0" w:color="auto"/>
        <w:bottom w:val="none" w:sz="0" w:space="0" w:color="auto"/>
        <w:right w:val="none" w:sz="0" w:space="0" w:color="auto"/>
      </w:divBdr>
    </w:div>
    <w:div w:id="1450851567">
      <w:bodyDiv w:val="1"/>
      <w:marLeft w:val="0"/>
      <w:marRight w:val="0"/>
      <w:marTop w:val="0"/>
      <w:marBottom w:val="0"/>
      <w:divBdr>
        <w:top w:val="none" w:sz="0" w:space="0" w:color="auto"/>
        <w:left w:val="none" w:sz="0" w:space="0" w:color="auto"/>
        <w:bottom w:val="none" w:sz="0" w:space="0" w:color="auto"/>
        <w:right w:val="none" w:sz="0" w:space="0" w:color="auto"/>
      </w:divBdr>
    </w:div>
    <w:div w:id="1495533072">
      <w:bodyDiv w:val="1"/>
      <w:marLeft w:val="0"/>
      <w:marRight w:val="0"/>
      <w:marTop w:val="0"/>
      <w:marBottom w:val="0"/>
      <w:divBdr>
        <w:top w:val="none" w:sz="0" w:space="0" w:color="auto"/>
        <w:left w:val="none" w:sz="0" w:space="0" w:color="auto"/>
        <w:bottom w:val="none" w:sz="0" w:space="0" w:color="auto"/>
        <w:right w:val="none" w:sz="0" w:space="0" w:color="auto"/>
      </w:divBdr>
    </w:div>
    <w:div w:id="1723363106">
      <w:bodyDiv w:val="1"/>
      <w:marLeft w:val="0"/>
      <w:marRight w:val="0"/>
      <w:marTop w:val="0"/>
      <w:marBottom w:val="0"/>
      <w:divBdr>
        <w:top w:val="none" w:sz="0" w:space="0" w:color="auto"/>
        <w:left w:val="none" w:sz="0" w:space="0" w:color="auto"/>
        <w:bottom w:val="none" w:sz="0" w:space="0" w:color="auto"/>
        <w:right w:val="none" w:sz="0" w:space="0" w:color="auto"/>
      </w:divBdr>
    </w:div>
    <w:div w:id="1818374152">
      <w:bodyDiv w:val="1"/>
      <w:marLeft w:val="0"/>
      <w:marRight w:val="0"/>
      <w:marTop w:val="0"/>
      <w:marBottom w:val="0"/>
      <w:divBdr>
        <w:top w:val="none" w:sz="0" w:space="0" w:color="auto"/>
        <w:left w:val="none" w:sz="0" w:space="0" w:color="auto"/>
        <w:bottom w:val="none" w:sz="0" w:space="0" w:color="auto"/>
        <w:right w:val="none" w:sz="0" w:space="0" w:color="auto"/>
      </w:divBdr>
    </w:div>
    <w:div w:id="1956062455">
      <w:bodyDiv w:val="1"/>
      <w:marLeft w:val="0"/>
      <w:marRight w:val="0"/>
      <w:marTop w:val="0"/>
      <w:marBottom w:val="0"/>
      <w:divBdr>
        <w:top w:val="none" w:sz="0" w:space="0" w:color="auto"/>
        <w:left w:val="none" w:sz="0" w:space="0" w:color="auto"/>
        <w:bottom w:val="none" w:sz="0" w:space="0" w:color="auto"/>
        <w:right w:val="none" w:sz="0" w:space="0" w:color="auto"/>
      </w:divBdr>
    </w:div>
    <w:div w:id="213944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747C7-1506-4067-B100-15AED1F1D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5643</Words>
  <Characters>32170</Characters>
  <Application>Microsoft Office Word</Application>
  <DocSecurity>0</DocSecurity>
  <Lines>268</Lines>
  <Paragraphs>75</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vt:lpstr>Introduction</vt:lpstr>
      <vt:lpstr>    Scope of the Research </vt:lpstr>
      <vt:lpstr>    Overview</vt:lpstr>
      <vt:lpstr>Rationale, Research Questions and Objectives</vt:lpstr>
      <vt:lpstr>    Research Rationale</vt:lpstr>
      <vt:lpstr>    Research Aim</vt:lpstr>
      <vt:lpstr>    Research Questions</vt:lpstr>
      <vt:lpstr>    Research Objectives</vt:lpstr>
      <vt:lpstr>Research Methodology</vt:lpstr>
      <vt:lpstr>Research Design</vt:lpstr>
      <vt:lpstr>Recruitment, Sampling &amp; Study Participants</vt:lpstr>
      <vt:lpstr>Data Collection Method</vt:lpstr>
      <vt:lpstr>Data analysis technique</vt:lpstr>
      <vt:lpstr>Ethical considerations</vt:lpstr>
      <vt:lpstr>Results</vt:lpstr>
      <vt:lpstr>Discussion</vt:lpstr>
      <vt:lpstr>Conclusion</vt:lpstr>
      <vt:lpstr>References</vt:lpstr>
    </vt:vector>
  </TitlesOfParts>
  <Company/>
  <LinksUpToDate>false</LinksUpToDate>
  <CharactersWithSpaces>37738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2023-12-24T16:54:00Z</dcterms:created>
  <dcterms:modified xsi:type="dcterms:W3CDTF">2023-12-27T19:01:00Z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01f018530fff1ddc5a0da60697eb8c39865f922a9e5b0d042f452cbef1a0847f</vt:lpwstr>
  </property>
</Properties>
</file>