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7971544" w:displacedByCustomXml="next"/>
    <w:bookmarkEnd w:id="0" w:displacedByCustomXml="next"/>
    <w:sdt>
      <w:sdtPr>
        <w:id w:val="-307548172"/>
        <w:docPartObj>
          <w:docPartGallery w:val="Cover Pages"/>
          <w:docPartUnique/>
        </w:docPartObj>
      </w:sdtPr>
      <w:sdtEndPr>
        <w:rPr>
          <w:lang w:val="en-GB"/>
        </w:rPr>
      </w:sdtEndPr>
      <w:sdtContent>
        <w:p w14:paraId="7CADB45F" w14:textId="77777777" w:rsidR="004154C3" w:rsidRDefault="004154C3">
          <w:r>
            <w:rPr>
              <w:noProof/>
              <w:lang w:val="en-US"/>
            </w:rPr>
            <mc:AlternateContent>
              <mc:Choice Requires="wpg">
                <w:drawing>
                  <wp:anchor distT="0" distB="0" distL="114300" distR="114300" simplePos="0" relativeHeight="251662336" behindDoc="0" locked="0" layoutInCell="1" allowOverlap="1" wp14:anchorId="40E06199" wp14:editId="7B0D0F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DD7C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3F2A20FE" wp14:editId="4E4074D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2E5C3695" w:rsidR="00843EC6" w:rsidRDefault="00843EC6">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w:t>
                                    </w:r>
                                    <w:proofErr w:type="gramStart"/>
                                    <w:r>
                                      <w:rPr>
                                        <w:color w:val="595959" w:themeColor="text1" w:themeTint="A6"/>
                                        <w:sz w:val="28"/>
                                        <w:szCs w:val="28"/>
                                      </w:rPr>
                                      <w:t>name</w:t>
                                    </w:r>
                                    <w:proofErr w:type="gramEnd"/>
                                    <w:r>
                                      <w:rPr>
                                        <w:color w:val="595959" w:themeColor="text1" w:themeTint="A6"/>
                                        <w:sz w:val="28"/>
                                        <w:szCs w:val="28"/>
                                      </w:rPr>
                                      <w:t xml:space="preserve">: </w:t>
                                    </w:r>
                                    <w:r w:rsidR="001D3CD7">
                                      <w:rPr>
                                        <w:color w:val="595959" w:themeColor="text1" w:themeTint="A6"/>
                                        <w:sz w:val="28"/>
                                        <w:szCs w:val="28"/>
                                      </w:rPr>
                                      <w:t xml:space="preserve">Paul </w:t>
                                    </w:r>
                                    <w:proofErr w:type="spellStart"/>
                                    <w:r w:rsidR="001D3CD7">
                                      <w:rPr>
                                        <w:color w:val="595959" w:themeColor="text1" w:themeTint="A6"/>
                                        <w:sz w:val="28"/>
                                        <w:szCs w:val="28"/>
                                      </w:rPr>
                                      <w:t>Wallin</w:t>
                                    </w:r>
                                    <w:proofErr w:type="spellEnd"/>
                                  </w:p>
                                </w:sdtContent>
                              </w:sdt>
                              <w:p w14:paraId="57B0DAB7" w14:textId="77777777" w:rsidR="00843EC6" w:rsidRDefault="00843EC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2A20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EE0F8AD" w14:textId="2E5C3695" w:rsidR="00843EC6" w:rsidRDefault="00843EC6">
                              <w:pPr>
                                <w:pStyle w:val="NoSpacing"/>
                                <w:jc w:val="right"/>
                                <w:rPr>
                                  <w:color w:val="595959" w:themeColor="text1" w:themeTint="A6"/>
                                  <w:sz w:val="28"/>
                                  <w:szCs w:val="28"/>
                                </w:rPr>
                              </w:pPr>
                              <w:r>
                                <w:rPr>
                                  <w:color w:val="595959" w:themeColor="text1" w:themeTint="A6"/>
                                  <w:sz w:val="28"/>
                                  <w:szCs w:val="28"/>
                                </w:rPr>
                                <w:t xml:space="preserve">Student name: Tawhid Ahmed                                                                                 Student number: 1715006                                                           Lecturer </w:t>
                              </w:r>
                              <w:proofErr w:type="gramStart"/>
                              <w:r>
                                <w:rPr>
                                  <w:color w:val="595959" w:themeColor="text1" w:themeTint="A6"/>
                                  <w:sz w:val="28"/>
                                  <w:szCs w:val="28"/>
                                </w:rPr>
                                <w:t>name</w:t>
                              </w:r>
                              <w:proofErr w:type="gramEnd"/>
                              <w:r>
                                <w:rPr>
                                  <w:color w:val="595959" w:themeColor="text1" w:themeTint="A6"/>
                                  <w:sz w:val="28"/>
                                  <w:szCs w:val="28"/>
                                </w:rPr>
                                <w:t xml:space="preserve">: </w:t>
                              </w:r>
                              <w:r w:rsidR="001D3CD7">
                                <w:rPr>
                                  <w:color w:val="595959" w:themeColor="text1" w:themeTint="A6"/>
                                  <w:sz w:val="28"/>
                                  <w:szCs w:val="28"/>
                                </w:rPr>
                                <w:t xml:space="preserve">Paul </w:t>
                              </w:r>
                              <w:proofErr w:type="spellStart"/>
                              <w:r w:rsidR="001D3CD7">
                                <w:rPr>
                                  <w:color w:val="595959" w:themeColor="text1" w:themeTint="A6"/>
                                  <w:sz w:val="28"/>
                                  <w:szCs w:val="28"/>
                                </w:rPr>
                                <w:t>Wallin</w:t>
                              </w:r>
                              <w:proofErr w:type="spellEnd"/>
                            </w:p>
                          </w:sdtContent>
                        </w:sdt>
                        <w:p w14:paraId="57B0DAB7" w14:textId="77777777" w:rsidR="00843EC6" w:rsidRDefault="00843EC6">
                          <w:pPr>
                            <w:pStyle w:val="NoSpacing"/>
                            <w:jc w:val="right"/>
                            <w:rPr>
                              <w:color w:val="595959" w:themeColor="text1" w:themeTint="A6"/>
                              <w:sz w:val="18"/>
                              <w:szCs w:val="18"/>
                            </w:rPr>
                          </w:pPr>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19CEF0F0" wp14:editId="32FDEDB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D768DC" w14:textId="621DBC7C" w:rsidR="00843EC6" w:rsidRPr="00732969" w:rsidRDefault="00B749F5">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3CD7">
                                      <w:rPr>
                                        <w:caps/>
                                        <w:color w:val="5B9BD5" w:themeColor="accent1"/>
                                        <w:sz w:val="64"/>
                                        <w:szCs w:val="64"/>
                                        <w:lang w:val="en-US"/>
                                      </w:rPr>
                                      <w:t>NETWORK OPERATING SYSTEMS AND SECURITY</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1D3CD7">
                                      <w:rPr>
                                        <w:caps/>
                                        <w:color w:val="5B9BD5" w:themeColor="accent1"/>
                                        <w:sz w:val="64"/>
                                        <w:szCs w:val="64"/>
                                        <w:lang w:val="en-US"/>
                                      </w:rPr>
                                      <w:t>3</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CEF0F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D768DC" w14:textId="621DBC7C" w:rsidR="00843EC6" w:rsidRPr="00732969" w:rsidRDefault="00B749F5">
                          <w:pPr>
                            <w:jc w:val="right"/>
                            <w:rPr>
                              <w:color w:val="5B9BD5" w:themeColor="accent1"/>
                              <w:sz w:val="64"/>
                              <w:szCs w:val="64"/>
                              <w:lang w:val="en-US"/>
                            </w:rPr>
                          </w:pPr>
                          <w:sdt>
                            <w:sdtPr>
                              <w:rPr>
                                <w:caps/>
                                <w:color w:val="5B9BD5" w:themeColor="accent1"/>
                                <w:sz w:val="64"/>
                                <w:szCs w:val="64"/>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3CD7">
                                <w:rPr>
                                  <w:caps/>
                                  <w:color w:val="5B9BD5" w:themeColor="accent1"/>
                                  <w:sz w:val="64"/>
                                  <w:szCs w:val="64"/>
                                  <w:lang w:val="en-US"/>
                                </w:rPr>
                                <w:t>NETWORK OPERATING SYSTEMS AND SECURITY</w:t>
                              </w:r>
                              <w:r w:rsidR="00843EC6" w:rsidRPr="00732969">
                                <w:rPr>
                                  <w:caps/>
                                  <w:color w:val="5B9BD5" w:themeColor="accent1"/>
                                  <w:sz w:val="64"/>
                                  <w:szCs w:val="64"/>
                                  <w:lang w:val="en-US"/>
                                </w:rPr>
                                <w:t xml:space="preserve"> (accc</w:t>
                              </w:r>
                              <w:r w:rsidR="0054167A">
                                <w:rPr>
                                  <w:caps/>
                                  <w:color w:val="5B9BD5" w:themeColor="accent1"/>
                                  <w:sz w:val="64"/>
                                  <w:szCs w:val="64"/>
                                  <w:lang w:val="en-US"/>
                                </w:rPr>
                                <w:t>5</w:t>
                              </w:r>
                              <w:r w:rsidR="00843EC6" w:rsidRPr="00732969">
                                <w:rPr>
                                  <w:caps/>
                                  <w:color w:val="5B9BD5" w:themeColor="accent1"/>
                                  <w:sz w:val="64"/>
                                  <w:szCs w:val="64"/>
                                  <w:lang w:val="en-US"/>
                                </w:rPr>
                                <w:t>00</w:t>
                              </w:r>
                              <w:r w:rsidR="001D3CD7">
                                <w:rPr>
                                  <w:caps/>
                                  <w:color w:val="5B9BD5" w:themeColor="accent1"/>
                                  <w:sz w:val="64"/>
                                  <w:szCs w:val="64"/>
                                  <w:lang w:val="en-US"/>
                                </w:rPr>
                                <w:t>3</w:t>
                              </w:r>
                              <w:r w:rsidR="00843EC6" w:rsidRPr="00732969">
                                <w:rPr>
                                  <w:caps/>
                                  <w:color w:val="5B9BD5" w:themeColor="accent1"/>
                                  <w:sz w:val="64"/>
                                  <w:szCs w:val="64"/>
                                  <w:lang w:val="en-US"/>
                                </w:rPr>
                                <w:t>_lon)</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6DE7A4A" w14:textId="0C8F2FE0" w:rsidR="00843EC6" w:rsidRPr="00732969" w:rsidRDefault="0054167A">
                              <w:pPr>
                                <w:jc w:val="right"/>
                                <w:rPr>
                                  <w:smallCaps/>
                                  <w:color w:val="404040" w:themeColor="text1" w:themeTint="BF"/>
                                  <w:sz w:val="36"/>
                                  <w:szCs w:val="36"/>
                                  <w:lang w:val="en-US"/>
                                </w:rPr>
                              </w:pPr>
                              <w:r>
                                <w:rPr>
                                  <w:color w:val="404040" w:themeColor="text1" w:themeTint="BF"/>
                                  <w:sz w:val="36"/>
                                  <w:szCs w:val="36"/>
                                  <w:lang w:val="en-US"/>
                                </w:rPr>
                                <w:t>August</w:t>
                              </w:r>
                              <w:r w:rsidR="00843EC6">
                                <w:rPr>
                                  <w:color w:val="404040" w:themeColor="text1" w:themeTint="BF"/>
                                  <w:sz w:val="36"/>
                                  <w:szCs w:val="36"/>
                                  <w:lang w:val="en-US"/>
                                </w:rPr>
                                <w:t xml:space="preserve"> Ass</w:t>
                              </w:r>
                              <w:r>
                                <w:rPr>
                                  <w:color w:val="404040" w:themeColor="text1" w:themeTint="BF"/>
                                  <w:sz w:val="36"/>
                                  <w:szCs w:val="36"/>
                                  <w:lang w:val="en-US"/>
                                </w:rPr>
                                <w:t>ignment</w:t>
                              </w:r>
                              <w:r w:rsidR="00843EC6">
                                <w:rPr>
                                  <w:color w:val="404040" w:themeColor="text1" w:themeTint="BF"/>
                                  <w:sz w:val="36"/>
                                  <w:szCs w:val="36"/>
                                  <w:lang w:val="en-US"/>
                                </w:rPr>
                                <w:t xml:space="preserve">                                    UNIVERSITY OF WALES TRINITY SAINT DAVID Academic Year 2018/2019</w:t>
                              </w:r>
                            </w:p>
                          </w:sdtContent>
                        </w:sdt>
                      </w:txbxContent>
                    </v:textbox>
                    <w10:wrap type="square" anchorx="page" anchory="page"/>
                  </v:shape>
                </w:pict>
              </mc:Fallback>
            </mc:AlternateContent>
          </w:r>
        </w:p>
        <w:p w14:paraId="2EED9088" w14:textId="77777777" w:rsidR="004154C3" w:rsidRDefault="004154C3">
          <w:pPr>
            <w:rPr>
              <w:lang w:val="en-GB"/>
            </w:rPr>
          </w:pPr>
          <w:r>
            <w:rPr>
              <w:lang w:val="en-GB"/>
            </w:rPr>
            <w:br w:type="page"/>
          </w:r>
        </w:p>
      </w:sdtContent>
    </w:sdt>
    <w:p w14:paraId="6ACE7A29" w14:textId="77777777" w:rsidR="007F0C12" w:rsidRPr="00B749F5" w:rsidRDefault="00732969">
      <w:pPr>
        <w:rPr>
          <w:rFonts w:cstheme="minorHAnsi"/>
          <w:lang w:val="en-GB"/>
        </w:rPr>
      </w:pPr>
      <w:r w:rsidRPr="00B749F5">
        <w:rPr>
          <w:rFonts w:cstheme="minorHAnsi"/>
          <w:lang w:val="en-GB"/>
        </w:rPr>
        <w:lastRenderedPageBreak/>
        <w:t xml:space="preserve">Content                                                                                                                                                </w:t>
      </w:r>
      <w:r w:rsidR="00A90821" w:rsidRPr="00B749F5">
        <w:rPr>
          <w:rFonts w:cstheme="minorHAnsi"/>
          <w:lang w:val="en-GB"/>
        </w:rPr>
        <w:t xml:space="preserve">                           </w:t>
      </w:r>
      <w:proofErr w:type="spellStart"/>
      <w:r w:rsidRPr="00B749F5">
        <w:rPr>
          <w:rFonts w:cstheme="minorHAnsi"/>
          <w:lang w:val="en-GB"/>
        </w:rPr>
        <w:t>pag</w:t>
      </w:r>
      <w:proofErr w:type="spellEnd"/>
      <w:r w:rsidR="00A90821" w:rsidRPr="00B749F5">
        <w:rPr>
          <w:rFonts w:cstheme="minorHAnsi"/>
          <w:lang w:val="en-GB"/>
        </w:rPr>
        <w:t>.</w:t>
      </w:r>
    </w:p>
    <w:p w14:paraId="0E315F0C" w14:textId="77777777" w:rsidR="00A90821" w:rsidRPr="00B749F5" w:rsidRDefault="00A90821">
      <w:pPr>
        <w:rPr>
          <w:rFonts w:cstheme="minorHAnsi"/>
          <w:lang w:val="en-GB"/>
        </w:rPr>
      </w:pPr>
      <w:r w:rsidRPr="00B749F5">
        <w:rPr>
          <w:rFonts w:cstheme="minorHAnsi"/>
          <w:lang w:val="en-GB"/>
        </w:rPr>
        <w:t>Table of content……………………………………………………………………………………………………………………………………………2</w:t>
      </w:r>
    </w:p>
    <w:p w14:paraId="1718156C" w14:textId="33EE877E" w:rsidR="00A90821" w:rsidRPr="00B749F5" w:rsidRDefault="0062616D" w:rsidP="00A90821">
      <w:pPr>
        <w:pStyle w:val="ListParagraph"/>
        <w:numPr>
          <w:ilvl w:val="0"/>
          <w:numId w:val="1"/>
        </w:numPr>
        <w:rPr>
          <w:rFonts w:cstheme="minorHAnsi"/>
          <w:lang w:val="en-GB"/>
        </w:rPr>
      </w:pPr>
      <w:r w:rsidRPr="00B749F5">
        <w:rPr>
          <w:rFonts w:cstheme="minorHAnsi"/>
          <w:lang w:val="en-GB"/>
        </w:rPr>
        <w:t>Introduction</w:t>
      </w:r>
      <w:r w:rsidR="00984236" w:rsidRPr="00B749F5">
        <w:rPr>
          <w:rFonts w:cstheme="minorHAnsi"/>
          <w:lang w:val="en-GB"/>
        </w:rPr>
        <w:t>…………………</w:t>
      </w:r>
      <w:r w:rsidRPr="00B749F5">
        <w:rPr>
          <w:rFonts w:cstheme="minorHAnsi"/>
          <w:lang w:val="en-GB"/>
        </w:rPr>
        <w:t>.</w:t>
      </w:r>
      <w:r w:rsidR="00984236" w:rsidRPr="00B749F5">
        <w:rPr>
          <w:rFonts w:cstheme="minorHAnsi"/>
          <w:lang w:val="en-GB"/>
        </w:rPr>
        <w:t>…………………………………………………………………………………………………………………3</w:t>
      </w:r>
    </w:p>
    <w:p w14:paraId="11FA7D58" w14:textId="7E3A09B9" w:rsidR="00A90821" w:rsidRPr="00B749F5" w:rsidRDefault="006D5FC3" w:rsidP="003901A2">
      <w:pPr>
        <w:pStyle w:val="NormalWeb"/>
        <w:numPr>
          <w:ilvl w:val="0"/>
          <w:numId w:val="1"/>
        </w:numPr>
        <w:spacing w:before="0" w:beforeAutospacing="0" w:after="0" w:afterAutospacing="0"/>
        <w:rPr>
          <w:rFonts w:asciiTheme="minorHAnsi" w:hAnsiTheme="minorHAnsi" w:cstheme="minorHAnsi"/>
          <w:sz w:val="22"/>
          <w:szCs w:val="22"/>
        </w:rPr>
      </w:pPr>
      <w:r w:rsidRPr="00B749F5">
        <w:rPr>
          <w:rStyle w:val="Strong"/>
          <w:rFonts w:asciiTheme="minorHAnsi" w:hAnsiTheme="minorHAnsi" w:cstheme="minorHAnsi"/>
          <w:b w:val="0"/>
          <w:bCs w:val="0"/>
          <w:color w:val="1C1E29"/>
          <w:sz w:val="22"/>
          <w:szCs w:val="22"/>
        </w:rPr>
        <w:t>Confidentiality</w:t>
      </w:r>
      <w:r w:rsidRPr="00B749F5">
        <w:rPr>
          <w:rStyle w:val="Strong"/>
          <w:rFonts w:asciiTheme="minorHAnsi" w:hAnsiTheme="minorHAnsi" w:cstheme="minorHAnsi"/>
          <w:b w:val="0"/>
          <w:bCs w:val="0"/>
          <w:color w:val="1C1E29"/>
          <w:sz w:val="22"/>
          <w:szCs w:val="22"/>
        </w:rPr>
        <w:t xml:space="preserve"> </w:t>
      </w:r>
      <w:r w:rsidR="00552C1B" w:rsidRPr="00B749F5">
        <w:rPr>
          <w:rStyle w:val="Strong"/>
          <w:rFonts w:asciiTheme="minorHAnsi" w:hAnsiTheme="minorHAnsi" w:cstheme="minorHAnsi"/>
          <w:b w:val="0"/>
          <w:bCs w:val="0"/>
          <w:color w:val="1C1E29"/>
          <w:sz w:val="22"/>
          <w:szCs w:val="22"/>
        </w:rPr>
        <w:t>…</w:t>
      </w:r>
      <w:r w:rsidRPr="00B749F5">
        <w:rPr>
          <w:rStyle w:val="Strong"/>
          <w:rFonts w:asciiTheme="minorHAnsi" w:hAnsiTheme="minorHAnsi" w:cstheme="minorHAnsi"/>
          <w:b w:val="0"/>
          <w:bCs w:val="0"/>
          <w:color w:val="1C1E29"/>
          <w:sz w:val="22"/>
          <w:szCs w:val="22"/>
        </w:rPr>
        <w:t>…………………………………………………………………………………</w:t>
      </w:r>
      <w:r w:rsidR="00552C1B" w:rsidRPr="00B749F5">
        <w:rPr>
          <w:rStyle w:val="Strong"/>
          <w:rFonts w:asciiTheme="minorHAnsi" w:hAnsiTheme="minorHAnsi" w:cstheme="minorHAnsi"/>
          <w:b w:val="0"/>
          <w:bCs w:val="0"/>
          <w:color w:val="1C1E29"/>
          <w:sz w:val="22"/>
          <w:szCs w:val="22"/>
        </w:rPr>
        <w:t>……………………………………………</w:t>
      </w:r>
      <w:r w:rsidRPr="00B749F5">
        <w:rPr>
          <w:rFonts w:asciiTheme="minorHAnsi" w:hAnsiTheme="minorHAnsi" w:cstheme="minorHAnsi"/>
          <w:sz w:val="22"/>
          <w:szCs w:val="22"/>
          <w:lang w:val="en-GB"/>
        </w:rPr>
        <w:t>3</w:t>
      </w:r>
    </w:p>
    <w:p w14:paraId="51A759C8" w14:textId="38C8A816" w:rsidR="006A57E9" w:rsidRPr="00B749F5" w:rsidRDefault="006D5FC3" w:rsidP="00552C1B">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Style w:val="Strong"/>
          <w:rFonts w:asciiTheme="minorHAnsi" w:hAnsiTheme="minorHAnsi" w:cstheme="minorHAnsi"/>
          <w:b w:val="0"/>
          <w:bCs w:val="0"/>
          <w:color w:val="1C1E29"/>
          <w:sz w:val="22"/>
          <w:szCs w:val="22"/>
        </w:rPr>
        <w:t>Integrity</w:t>
      </w:r>
      <w:r w:rsidR="00552C1B" w:rsidRPr="00B749F5">
        <w:rPr>
          <w:rStyle w:val="Strong"/>
          <w:rFonts w:asciiTheme="minorHAnsi" w:hAnsiTheme="minorHAnsi" w:cstheme="minorHAnsi"/>
          <w:b w:val="0"/>
          <w:bCs w:val="0"/>
          <w:color w:val="1C1E29"/>
          <w:sz w:val="22"/>
          <w:szCs w:val="22"/>
        </w:rPr>
        <w:t>.</w:t>
      </w:r>
      <w:r w:rsidR="006A57E9" w:rsidRPr="00B749F5">
        <w:rPr>
          <w:rFonts w:asciiTheme="minorHAnsi" w:hAnsiTheme="minorHAnsi" w:cstheme="minorHAnsi"/>
          <w:sz w:val="22"/>
          <w:szCs w:val="22"/>
          <w:lang w:val="en-GB"/>
        </w:rPr>
        <w:t>………</w:t>
      </w:r>
      <w:r w:rsidRPr="00B749F5">
        <w:rPr>
          <w:rFonts w:asciiTheme="minorHAnsi" w:hAnsiTheme="minorHAnsi" w:cstheme="minorHAnsi"/>
          <w:sz w:val="22"/>
          <w:szCs w:val="22"/>
          <w:lang w:val="en-GB"/>
        </w:rPr>
        <w:t>………………………………………………………………………………………………………………………….</w:t>
      </w:r>
      <w:r w:rsidR="00984236" w:rsidRPr="00B749F5">
        <w:rPr>
          <w:rFonts w:asciiTheme="minorHAnsi" w:hAnsiTheme="minorHAnsi" w:cstheme="minorHAnsi"/>
          <w:sz w:val="22"/>
          <w:szCs w:val="22"/>
          <w:lang w:val="en-GB"/>
        </w:rPr>
        <w:t>……</w:t>
      </w:r>
      <w:r w:rsidR="006A57E9" w:rsidRPr="00B749F5">
        <w:rPr>
          <w:rFonts w:asciiTheme="minorHAnsi" w:hAnsiTheme="minorHAnsi" w:cstheme="minorHAnsi"/>
          <w:sz w:val="22"/>
          <w:szCs w:val="22"/>
          <w:lang w:val="en-GB"/>
        </w:rPr>
        <w:t>...</w:t>
      </w:r>
      <w:r w:rsidRPr="00B749F5">
        <w:rPr>
          <w:rFonts w:asciiTheme="minorHAnsi" w:hAnsiTheme="minorHAnsi" w:cstheme="minorHAnsi"/>
          <w:sz w:val="22"/>
          <w:szCs w:val="22"/>
          <w:lang w:val="en-GB"/>
        </w:rPr>
        <w:t>3</w:t>
      </w:r>
    </w:p>
    <w:p w14:paraId="1C2C2C12" w14:textId="19B1495D" w:rsidR="006A57E9"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Style w:val="Strong"/>
          <w:rFonts w:asciiTheme="minorHAnsi" w:hAnsiTheme="minorHAnsi" w:cstheme="minorHAnsi"/>
          <w:b w:val="0"/>
          <w:bCs w:val="0"/>
          <w:color w:val="1C1E29"/>
          <w:sz w:val="22"/>
          <w:szCs w:val="22"/>
        </w:rPr>
        <w:t>Availability</w:t>
      </w:r>
      <w:r w:rsidR="00876341" w:rsidRPr="00B749F5">
        <w:rPr>
          <w:rStyle w:val="Strong"/>
          <w:rFonts w:asciiTheme="minorHAnsi" w:hAnsiTheme="minorHAnsi" w:cstheme="minorHAnsi"/>
          <w:b w:val="0"/>
          <w:bCs w:val="0"/>
          <w:color w:val="1C1E29"/>
          <w:sz w:val="22"/>
          <w:szCs w:val="22"/>
        </w:rPr>
        <w:t>………………………………………………</w:t>
      </w:r>
      <w:r w:rsidR="00B749F5" w:rsidRPr="00B749F5">
        <w:rPr>
          <w:rStyle w:val="Strong"/>
          <w:rFonts w:asciiTheme="minorHAnsi" w:hAnsiTheme="minorHAnsi" w:cstheme="minorHAnsi"/>
          <w:b w:val="0"/>
          <w:bCs w:val="0"/>
          <w:color w:val="1C1E29"/>
          <w:sz w:val="22"/>
          <w:szCs w:val="22"/>
        </w:rPr>
        <w:t>…………………………………………………………</w:t>
      </w:r>
      <w:r w:rsidR="00876341" w:rsidRPr="00B749F5">
        <w:rPr>
          <w:rStyle w:val="Strong"/>
          <w:rFonts w:asciiTheme="minorHAnsi" w:hAnsiTheme="minorHAnsi" w:cstheme="minorHAnsi"/>
          <w:b w:val="0"/>
          <w:bCs w:val="0"/>
          <w:color w:val="1C1E29"/>
          <w:sz w:val="22"/>
          <w:szCs w:val="22"/>
        </w:rPr>
        <w:t>……………………………</w:t>
      </w:r>
      <w:r w:rsidR="002909A6" w:rsidRPr="00B749F5">
        <w:rPr>
          <w:rStyle w:val="Strong"/>
          <w:rFonts w:asciiTheme="minorHAnsi" w:hAnsiTheme="minorHAnsi" w:cstheme="minorHAnsi"/>
          <w:b w:val="0"/>
          <w:bCs w:val="0"/>
          <w:color w:val="1C1E29"/>
          <w:sz w:val="22"/>
          <w:szCs w:val="22"/>
        </w:rPr>
        <w:t>.</w:t>
      </w:r>
      <w:r w:rsidRPr="00B749F5">
        <w:rPr>
          <w:rFonts w:asciiTheme="minorHAnsi" w:hAnsiTheme="minorHAnsi" w:cstheme="minorHAnsi"/>
          <w:sz w:val="22"/>
          <w:szCs w:val="22"/>
          <w:lang w:val="en-GB"/>
        </w:rPr>
        <w:t>3</w:t>
      </w:r>
    </w:p>
    <w:p w14:paraId="12F0D645" w14:textId="4ADFCEFE" w:rsidR="00231D5B"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Fonts w:asciiTheme="minorHAnsi" w:hAnsiTheme="minorHAnsi" w:cstheme="minorHAnsi"/>
          <w:color w:val="1C1E29"/>
          <w:sz w:val="22"/>
          <w:szCs w:val="22"/>
        </w:rPr>
        <w:t>Definition of Man-in-the-Middle attack</w:t>
      </w:r>
      <w:r w:rsidR="00984236" w:rsidRPr="00B749F5">
        <w:rPr>
          <w:rFonts w:asciiTheme="minorHAnsi" w:hAnsiTheme="minorHAnsi" w:cstheme="minorHAnsi"/>
          <w:sz w:val="22"/>
          <w:szCs w:val="22"/>
        </w:rPr>
        <w:t>.........</w:t>
      </w:r>
      <w:r w:rsidR="00B749F5" w:rsidRPr="00B749F5">
        <w:rPr>
          <w:rFonts w:asciiTheme="minorHAnsi" w:hAnsiTheme="minorHAnsi" w:cstheme="minorHAnsi"/>
          <w:sz w:val="22"/>
          <w:szCs w:val="22"/>
        </w:rPr>
        <w:t>..........................................................</w:t>
      </w:r>
      <w:r w:rsidR="00984236" w:rsidRPr="00B749F5">
        <w:rPr>
          <w:rFonts w:asciiTheme="minorHAnsi" w:hAnsiTheme="minorHAnsi" w:cstheme="minorHAnsi"/>
          <w:sz w:val="22"/>
          <w:szCs w:val="22"/>
        </w:rPr>
        <w:t>..</w:t>
      </w:r>
      <w:r w:rsidR="00876341" w:rsidRPr="00B749F5">
        <w:rPr>
          <w:rFonts w:asciiTheme="minorHAnsi" w:hAnsiTheme="minorHAnsi" w:cstheme="minorHAnsi"/>
          <w:sz w:val="22"/>
          <w:szCs w:val="22"/>
        </w:rPr>
        <w:t>.....</w:t>
      </w:r>
      <w:r w:rsidR="00984236" w:rsidRPr="00B749F5">
        <w:rPr>
          <w:rFonts w:asciiTheme="minorHAnsi" w:hAnsiTheme="minorHAnsi" w:cstheme="minorHAnsi"/>
          <w:sz w:val="22"/>
          <w:szCs w:val="22"/>
        </w:rPr>
        <w:t>......................</w:t>
      </w:r>
      <w:r w:rsidRPr="00B749F5">
        <w:rPr>
          <w:rFonts w:asciiTheme="minorHAnsi" w:hAnsiTheme="minorHAnsi" w:cstheme="minorHAnsi"/>
          <w:sz w:val="22"/>
          <w:szCs w:val="22"/>
        </w:rPr>
        <w:t>4</w:t>
      </w:r>
    </w:p>
    <w:p w14:paraId="28AB1993" w14:textId="7F254304" w:rsidR="00231D5B"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Fonts w:asciiTheme="minorHAnsi" w:hAnsiTheme="minorHAnsi" w:cstheme="minorHAnsi"/>
          <w:color w:val="1C1E29"/>
          <w:sz w:val="22"/>
          <w:szCs w:val="22"/>
        </w:rPr>
        <w:t>Types of MITM</w:t>
      </w:r>
      <w:r w:rsidR="00552C1B" w:rsidRPr="00B749F5">
        <w:rPr>
          <w:rStyle w:val="Strong"/>
          <w:rFonts w:asciiTheme="minorHAnsi" w:hAnsiTheme="minorHAnsi" w:cstheme="minorHAnsi"/>
          <w:b w:val="0"/>
          <w:bCs w:val="0"/>
          <w:color w:val="1C1E29"/>
          <w:sz w:val="22"/>
          <w:szCs w:val="22"/>
        </w:rPr>
        <w:t>.</w:t>
      </w:r>
      <w:r w:rsidR="00984236" w:rsidRPr="00B749F5">
        <w:rPr>
          <w:rFonts w:asciiTheme="minorHAnsi" w:hAnsiTheme="minorHAnsi" w:cstheme="minorHAnsi"/>
          <w:sz w:val="22"/>
          <w:szCs w:val="22"/>
        </w:rPr>
        <w:t>..........................</w:t>
      </w:r>
      <w:r w:rsidR="00876341" w:rsidRPr="00B749F5">
        <w:rPr>
          <w:rFonts w:asciiTheme="minorHAnsi" w:hAnsiTheme="minorHAnsi" w:cstheme="minorHAnsi"/>
          <w:sz w:val="22"/>
          <w:szCs w:val="22"/>
        </w:rPr>
        <w:t>...</w:t>
      </w:r>
      <w:r w:rsidR="00984236" w:rsidRPr="00B749F5">
        <w:rPr>
          <w:rFonts w:asciiTheme="minorHAnsi" w:hAnsiTheme="minorHAnsi" w:cstheme="minorHAnsi"/>
          <w:sz w:val="22"/>
          <w:szCs w:val="22"/>
        </w:rPr>
        <w:t>............</w:t>
      </w:r>
      <w:r w:rsidR="00B749F5" w:rsidRPr="00B749F5">
        <w:rPr>
          <w:rFonts w:asciiTheme="minorHAnsi" w:hAnsiTheme="minorHAnsi" w:cstheme="minorHAnsi"/>
          <w:sz w:val="22"/>
          <w:szCs w:val="22"/>
        </w:rPr>
        <w:t>...........................................................</w:t>
      </w:r>
      <w:r w:rsidR="00984236" w:rsidRPr="00B749F5">
        <w:rPr>
          <w:rFonts w:asciiTheme="minorHAnsi" w:hAnsiTheme="minorHAnsi" w:cstheme="minorHAnsi"/>
          <w:sz w:val="22"/>
          <w:szCs w:val="22"/>
        </w:rPr>
        <w:t>.................................</w:t>
      </w:r>
      <w:r w:rsidR="002909A6" w:rsidRPr="00B749F5">
        <w:rPr>
          <w:rFonts w:asciiTheme="minorHAnsi" w:hAnsiTheme="minorHAnsi" w:cstheme="minorHAnsi"/>
          <w:sz w:val="22"/>
          <w:szCs w:val="22"/>
        </w:rPr>
        <w:t>4</w:t>
      </w:r>
    </w:p>
    <w:p w14:paraId="58B49455" w14:textId="7F43B8A9" w:rsidR="006D5FC3"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proofErr w:type="spellStart"/>
      <w:r w:rsidRPr="00B749F5">
        <w:rPr>
          <w:rFonts w:asciiTheme="minorHAnsi" w:hAnsiTheme="minorHAnsi" w:cstheme="minorHAnsi"/>
          <w:color w:val="1C1E29"/>
          <w:sz w:val="22"/>
          <w:szCs w:val="22"/>
        </w:rPr>
        <w:t>Defence</w:t>
      </w:r>
      <w:proofErr w:type="spellEnd"/>
      <w:r w:rsidRPr="00B749F5">
        <w:rPr>
          <w:rFonts w:asciiTheme="minorHAnsi" w:hAnsiTheme="minorHAnsi" w:cstheme="minorHAnsi"/>
          <w:color w:val="1C1E29"/>
          <w:sz w:val="22"/>
          <w:szCs w:val="22"/>
        </w:rPr>
        <w:t xml:space="preserve"> methods from MIT</w:t>
      </w:r>
      <w:r w:rsidRPr="00B749F5">
        <w:rPr>
          <w:rFonts w:asciiTheme="minorHAnsi" w:hAnsiTheme="minorHAnsi" w:cstheme="minorHAnsi"/>
          <w:color w:val="1C1E29"/>
          <w:sz w:val="22"/>
          <w:szCs w:val="22"/>
        </w:rPr>
        <w:t>M…</w:t>
      </w:r>
      <w:r w:rsidR="00B749F5" w:rsidRPr="00B749F5">
        <w:rPr>
          <w:rFonts w:asciiTheme="minorHAnsi" w:hAnsiTheme="minorHAnsi" w:cstheme="minorHAnsi"/>
          <w:color w:val="1C1E29"/>
          <w:sz w:val="22"/>
          <w:szCs w:val="22"/>
        </w:rPr>
        <w:t>…………………………………………………………………………………………………..</w:t>
      </w:r>
      <w:r w:rsidRPr="00B749F5">
        <w:rPr>
          <w:rFonts w:asciiTheme="minorHAnsi" w:hAnsiTheme="minorHAnsi" w:cstheme="minorHAnsi"/>
          <w:color w:val="1C1E29"/>
          <w:sz w:val="22"/>
          <w:szCs w:val="22"/>
        </w:rPr>
        <w:t>…..4</w:t>
      </w:r>
    </w:p>
    <w:p w14:paraId="29EFB4C2" w14:textId="29211591" w:rsidR="006D5FC3" w:rsidRPr="00B749F5" w:rsidRDefault="006D5FC3" w:rsidP="006D5FC3">
      <w:pPr>
        <w:pStyle w:val="NormalWeb"/>
        <w:numPr>
          <w:ilvl w:val="0"/>
          <w:numId w:val="1"/>
        </w:numPr>
        <w:spacing w:before="0" w:beforeAutospacing="0" w:after="0" w:afterAutospacing="0"/>
        <w:rPr>
          <w:rStyle w:val="Strong"/>
          <w:rFonts w:asciiTheme="minorHAnsi" w:hAnsiTheme="minorHAnsi" w:cstheme="minorHAnsi"/>
          <w:b w:val="0"/>
          <w:bCs w:val="0"/>
          <w:color w:val="1C1E29"/>
          <w:sz w:val="22"/>
          <w:szCs w:val="22"/>
        </w:rPr>
      </w:pPr>
      <w:r w:rsidRPr="00B749F5">
        <w:rPr>
          <w:rStyle w:val="Strong"/>
          <w:rFonts w:asciiTheme="minorHAnsi" w:hAnsiTheme="minorHAnsi" w:cstheme="minorHAnsi"/>
          <w:b w:val="0"/>
          <w:bCs w:val="0"/>
          <w:color w:val="1C1E29"/>
          <w:sz w:val="22"/>
          <w:szCs w:val="22"/>
        </w:rPr>
        <w:t>ARP Spoofing</w:t>
      </w:r>
      <w:r w:rsidR="00B749F5" w:rsidRPr="00B749F5">
        <w:rPr>
          <w:rStyle w:val="Strong"/>
          <w:rFonts w:asciiTheme="minorHAnsi" w:hAnsiTheme="minorHAnsi" w:cstheme="minorHAnsi"/>
          <w:b w:val="0"/>
          <w:bCs w:val="0"/>
          <w:color w:val="1C1E29"/>
          <w:sz w:val="22"/>
          <w:szCs w:val="22"/>
        </w:rPr>
        <w:t>……………………………………………………………………………………………………………………………………5</w:t>
      </w:r>
    </w:p>
    <w:p w14:paraId="7C46C863" w14:textId="30FF90D4" w:rsidR="006D5FC3"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Style w:val="Strong"/>
          <w:rFonts w:asciiTheme="minorHAnsi" w:hAnsiTheme="minorHAnsi" w:cstheme="minorHAnsi"/>
          <w:b w:val="0"/>
          <w:bCs w:val="0"/>
          <w:color w:val="1C1E29"/>
          <w:sz w:val="22"/>
          <w:szCs w:val="22"/>
        </w:rPr>
        <w:t>ARP Spoofing Protection</w:t>
      </w:r>
      <w:r w:rsidR="00B749F5" w:rsidRPr="00B749F5">
        <w:rPr>
          <w:rStyle w:val="Strong"/>
          <w:rFonts w:asciiTheme="minorHAnsi" w:hAnsiTheme="minorHAnsi" w:cstheme="minorHAnsi"/>
          <w:b w:val="0"/>
          <w:bCs w:val="0"/>
          <w:color w:val="1C1E29"/>
          <w:sz w:val="22"/>
          <w:szCs w:val="22"/>
        </w:rPr>
        <w:t>………………………………………………………………………………………………………………….5</w:t>
      </w:r>
    </w:p>
    <w:p w14:paraId="111EBDFE" w14:textId="0E9EC21C" w:rsidR="006D5FC3"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Style w:val="Strong"/>
          <w:rFonts w:asciiTheme="minorHAnsi" w:hAnsiTheme="minorHAnsi" w:cstheme="minorHAnsi"/>
          <w:b w:val="0"/>
          <w:bCs w:val="0"/>
          <w:color w:val="1C1E29"/>
          <w:sz w:val="22"/>
          <w:szCs w:val="22"/>
        </w:rPr>
        <w:t>Password cracking</w:t>
      </w:r>
      <w:r w:rsidR="00B749F5" w:rsidRPr="00B749F5">
        <w:rPr>
          <w:rStyle w:val="Strong"/>
          <w:rFonts w:asciiTheme="minorHAnsi" w:hAnsiTheme="minorHAnsi" w:cstheme="minorHAnsi"/>
          <w:b w:val="0"/>
          <w:bCs w:val="0"/>
          <w:color w:val="1C1E29"/>
          <w:sz w:val="22"/>
          <w:szCs w:val="22"/>
        </w:rPr>
        <w:t>……………………………………………………………………………………………………………………………5</w:t>
      </w:r>
    </w:p>
    <w:p w14:paraId="00585B56" w14:textId="2592F836" w:rsidR="006D5FC3" w:rsidRPr="00B749F5" w:rsidRDefault="006D5FC3" w:rsidP="006D5FC3">
      <w:pPr>
        <w:pStyle w:val="NormalWeb"/>
        <w:numPr>
          <w:ilvl w:val="0"/>
          <w:numId w:val="1"/>
        </w:numPr>
        <w:spacing w:before="0" w:beforeAutospacing="0" w:after="0" w:afterAutospacing="0"/>
        <w:rPr>
          <w:rFonts w:asciiTheme="minorHAnsi" w:hAnsiTheme="minorHAnsi" w:cstheme="minorHAnsi"/>
          <w:color w:val="1C1E29"/>
          <w:sz w:val="22"/>
          <w:szCs w:val="22"/>
        </w:rPr>
      </w:pPr>
      <w:r w:rsidRPr="00B749F5">
        <w:rPr>
          <w:rFonts w:asciiTheme="minorHAnsi" w:hAnsiTheme="minorHAnsi" w:cstheme="minorHAnsi"/>
          <w:color w:val="1C1E29"/>
          <w:sz w:val="22"/>
          <w:szCs w:val="22"/>
        </w:rPr>
        <w:t>Conclusion</w:t>
      </w:r>
      <w:r w:rsidR="00B749F5" w:rsidRPr="00B749F5">
        <w:rPr>
          <w:rFonts w:asciiTheme="minorHAnsi" w:hAnsiTheme="minorHAnsi" w:cstheme="minorHAnsi"/>
          <w:color w:val="1C1E29"/>
          <w:sz w:val="22"/>
          <w:szCs w:val="22"/>
        </w:rPr>
        <w:t>……………………………………………………………………………………………………………………………………….5</w:t>
      </w:r>
      <w:r w:rsidRPr="00B749F5">
        <w:rPr>
          <w:rFonts w:asciiTheme="minorHAnsi" w:hAnsiTheme="minorHAnsi" w:cstheme="minorHAnsi"/>
          <w:color w:val="1C1E29"/>
          <w:sz w:val="22"/>
          <w:szCs w:val="22"/>
        </w:rPr>
        <w:t xml:space="preserve"> </w:t>
      </w:r>
    </w:p>
    <w:p w14:paraId="36EDBADF" w14:textId="3362E541" w:rsidR="00A90821" w:rsidRPr="00B749F5" w:rsidRDefault="00231D5B" w:rsidP="00A90821">
      <w:pPr>
        <w:pStyle w:val="ListParagraph"/>
        <w:numPr>
          <w:ilvl w:val="0"/>
          <w:numId w:val="1"/>
        </w:numPr>
        <w:rPr>
          <w:rFonts w:cstheme="minorHAnsi"/>
          <w:lang w:val="en-GB"/>
        </w:rPr>
      </w:pPr>
      <w:r w:rsidRPr="00B749F5">
        <w:rPr>
          <w:rFonts w:eastAsia="Times New Roman" w:cstheme="minorHAnsi"/>
          <w:color w:val="1C1E29"/>
          <w:lang w:val="en-GB" w:eastAsia="en-GB"/>
        </w:rPr>
        <w:t>References</w:t>
      </w:r>
      <w:r w:rsidRPr="00B749F5">
        <w:rPr>
          <w:rFonts w:cstheme="minorHAnsi"/>
        </w:rPr>
        <w:t xml:space="preserve"> </w:t>
      </w:r>
      <w:r w:rsidR="00406367" w:rsidRPr="00B749F5">
        <w:rPr>
          <w:rFonts w:cstheme="minorHAnsi"/>
          <w:lang w:val="en-GB"/>
        </w:rPr>
        <w:t>……</w:t>
      </w:r>
      <w:r w:rsidR="00B749F5" w:rsidRPr="00B749F5">
        <w:rPr>
          <w:rFonts w:cstheme="minorHAnsi"/>
          <w:lang w:val="en-GB"/>
        </w:rPr>
        <w:t>..</w:t>
      </w:r>
      <w:r w:rsidR="00406367" w:rsidRPr="00B749F5">
        <w:rPr>
          <w:rFonts w:cstheme="minorHAnsi"/>
          <w:lang w:val="en-GB"/>
        </w:rPr>
        <w:t>…</w:t>
      </w:r>
      <w:r w:rsidR="00984236" w:rsidRPr="00B749F5">
        <w:rPr>
          <w:rFonts w:cstheme="minorHAnsi"/>
          <w:lang w:val="en-GB"/>
        </w:rPr>
        <w:t>…………………….</w:t>
      </w:r>
      <w:r w:rsidR="00406367" w:rsidRPr="00B749F5">
        <w:rPr>
          <w:rFonts w:cstheme="minorHAnsi"/>
          <w:lang w:val="en-GB"/>
        </w:rPr>
        <w:t>……………………</w:t>
      </w:r>
      <w:r w:rsidR="009D63F5" w:rsidRPr="00B749F5">
        <w:rPr>
          <w:rFonts w:cstheme="minorHAnsi"/>
          <w:lang w:val="en-GB"/>
        </w:rPr>
        <w:t>……………</w:t>
      </w:r>
      <w:r w:rsidR="00876341" w:rsidRPr="00B749F5">
        <w:rPr>
          <w:rFonts w:cstheme="minorHAnsi"/>
          <w:lang w:val="en-GB"/>
        </w:rPr>
        <w:t>.</w:t>
      </w:r>
      <w:r w:rsidR="009D63F5" w:rsidRPr="00B749F5">
        <w:rPr>
          <w:rFonts w:cstheme="minorHAnsi"/>
          <w:lang w:val="en-GB"/>
        </w:rPr>
        <w:t>………….</w:t>
      </w:r>
      <w:r w:rsidR="00406367" w:rsidRPr="00B749F5">
        <w:rPr>
          <w:rFonts w:cstheme="minorHAnsi"/>
          <w:lang w:val="en-GB"/>
        </w:rPr>
        <w:t>………………………………………………………</w:t>
      </w:r>
      <w:r w:rsidR="006D5FC3" w:rsidRPr="00B749F5">
        <w:rPr>
          <w:rFonts w:cstheme="minorHAnsi"/>
          <w:lang w:val="en-GB"/>
        </w:rPr>
        <w:t>5</w:t>
      </w:r>
      <w:bookmarkStart w:id="1" w:name="_GoBack"/>
      <w:bookmarkEnd w:id="1"/>
    </w:p>
    <w:p w14:paraId="49A67654" w14:textId="667232C2" w:rsidR="00D4586D" w:rsidRDefault="00D4586D" w:rsidP="00D4586D">
      <w:pPr>
        <w:pStyle w:val="ListParagraph"/>
        <w:rPr>
          <w:lang w:val="en-GB"/>
        </w:rPr>
      </w:pPr>
    </w:p>
    <w:p w14:paraId="46122E98" w14:textId="77777777" w:rsidR="00D4586D" w:rsidRDefault="00D4586D">
      <w:pPr>
        <w:rPr>
          <w:lang w:val="en-GB"/>
        </w:rPr>
      </w:pPr>
      <w:r>
        <w:rPr>
          <w:lang w:val="en-GB"/>
        </w:rPr>
        <w:br w:type="page"/>
      </w:r>
    </w:p>
    <w:p w14:paraId="648FA378" w14:textId="3D31E53F" w:rsidR="00A82429" w:rsidRDefault="00E63CC6" w:rsidP="00E63CC6">
      <w:pPr>
        <w:pStyle w:val="NormalWeb"/>
        <w:spacing w:before="0" w:beforeAutospacing="0" w:after="0" w:afterAutospacing="0"/>
        <w:rPr>
          <w:b/>
          <w:bCs/>
          <w:color w:val="1C1E29"/>
        </w:rPr>
      </w:pPr>
      <w:r w:rsidRPr="00E63CC6">
        <w:rPr>
          <w:b/>
          <w:bCs/>
          <w:color w:val="1C1E29"/>
        </w:rPr>
        <w:lastRenderedPageBreak/>
        <w:t xml:space="preserve">Introduction </w:t>
      </w:r>
    </w:p>
    <w:p w14:paraId="7C795109" w14:textId="0FA32340" w:rsidR="00E63CC6" w:rsidRDefault="00090566" w:rsidP="00E63CC6">
      <w:pPr>
        <w:pStyle w:val="NormalWeb"/>
        <w:spacing w:before="0" w:beforeAutospacing="0" w:after="0" w:afterAutospacing="0"/>
        <w:rPr>
          <w:color w:val="1C1E29"/>
        </w:rPr>
      </w:pPr>
      <w:r>
        <w:rPr>
          <w:color w:val="1C1E29"/>
        </w:rPr>
        <w:t xml:space="preserve">The following assessment based on key study of Council of Republic of </w:t>
      </w:r>
      <w:proofErr w:type="spellStart"/>
      <w:r>
        <w:rPr>
          <w:color w:val="1C1E29"/>
        </w:rPr>
        <w:t>Snowdenia</w:t>
      </w:r>
      <w:proofErr w:type="spellEnd"/>
      <w:r>
        <w:rPr>
          <w:color w:val="1C1E29"/>
        </w:rPr>
        <w:t xml:space="preserve"> were Jones Smith Truman Consultants is invited to present </w:t>
      </w:r>
      <w:r w:rsidR="00FC1F60">
        <w:rPr>
          <w:color w:val="1C1E29"/>
        </w:rPr>
        <w:t xml:space="preserve">information about data protection and low-level hacking. He </w:t>
      </w:r>
      <w:r w:rsidR="00951309">
        <w:rPr>
          <w:color w:val="1C1E29"/>
        </w:rPr>
        <w:t>explains</w:t>
      </w:r>
      <w:r w:rsidR="00FC1F60">
        <w:rPr>
          <w:color w:val="1C1E29"/>
        </w:rPr>
        <w:t xml:space="preserve"> that to talk about data protection is important to talk about </w:t>
      </w:r>
      <w:r w:rsidR="00E63CC6">
        <w:rPr>
          <w:color w:val="1C1E29"/>
        </w:rPr>
        <w:t>information security</w:t>
      </w:r>
      <w:r w:rsidR="00FC1F60">
        <w:rPr>
          <w:color w:val="1C1E29"/>
        </w:rPr>
        <w:t>, which</w:t>
      </w:r>
      <w:r w:rsidR="00E63CC6">
        <w:rPr>
          <w:color w:val="1C1E29"/>
        </w:rPr>
        <w:t xml:space="preserve"> is based on three elements: confidentiality, integrity, availability, also known as CIA</w:t>
      </w:r>
      <w:r w:rsidR="00951309">
        <w:rPr>
          <w:color w:val="1C1E29"/>
        </w:rPr>
        <w:t xml:space="preserve">, with relative risk and possible solution </w:t>
      </w:r>
      <w:r w:rsidR="00AD2472">
        <w:rPr>
          <w:color w:val="1C1E29"/>
        </w:rPr>
        <w:t>or prevention and some example.</w:t>
      </w:r>
      <w:r w:rsidR="00951309">
        <w:rPr>
          <w:color w:val="1C1E29"/>
        </w:rPr>
        <w:t xml:space="preserve"> Other topics discussed by </w:t>
      </w:r>
      <w:r w:rsidR="00951309">
        <w:rPr>
          <w:color w:val="1C1E29"/>
        </w:rPr>
        <w:t>Jones Smith Truman Consultants</w:t>
      </w:r>
      <w:r w:rsidR="00951309">
        <w:rPr>
          <w:color w:val="1C1E29"/>
        </w:rPr>
        <w:t xml:space="preserve"> is the attack done by one stuff of </w:t>
      </w:r>
      <w:proofErr w:type="spellStart"/>
      <w:r w:rsidR="00951309">
        <w:rPr>
          <w:color w:val="1C1E29"/>
        </w:rPr>
        <w:t>Snowdenia</w:t>
      </w:r>
      <w:proofErr w:type="spellEnd"/>
      <w:r w:rsidR="00951309">
        <w:rPr>
          <w:color w:val="1C1E29"/>
        </w:rPr>
        <w:t>, where he used the ARP attack whit Man-in-the-middle.</w:t>
      </w:r>
      <w:r w:rsidR="00AD2472">
        <w:rPr>
          <w:color w:val="1C1E29"/>
        </w:rPr>
        <w:t xml:space="preserve"> In this report there are present possible solution of this type of attack and how can be prevent. </w:t>
      </w:r>
      <w:r w:rsidR="00951309">
        <w:rPr>
          <w:color w:val="1C1E29"/>
        </w:rPr>
        <w:t xml:space="preserve">  </w:t>
      </w:r>
    </w:p>
    <w:p w14:paraId="19D050C1" w14:textId="77777777" w:rsidR="00E63CC6" w:rsidRDefault="00E63CC6" w:rsidP="00E63CC6">
      <w:pPr>
        <w:pStyle w:val="NormalWeb"/>
        <w:spacing w:before="0" w:beforeAutospacing="0" w:after="0" w:afterAutospacing="0"/>
        <w:rPr>
          <w:rStyle w:val="Strong"/>
          <w:color w:val="1C1E29"/>
        </w:rPr>
      </w:pPr>
    </w:p>
    <w:p w14:paraId="5526B889" w14:textId="004CB535" w:rsidR="00E63CC6" w:rsidRDefault="00E63CC6" w:rsidP="00E63CC6">
      <w:pPr>
        <w:pStyle w:val="NormalWeb"/>
        <w:spacing w:before="0" w:beforeAutospacing="0" w:after="0" w:afterAutospacing="0"/>
        <w:rPr>
          <w:color w:val="1C1E29"/>
        </w:rPr>
      </w:pPr>
      <w:r>
        <w:rPr>
          <w:rStyle w:val="Strong"/>
          <w:color w:val="1C1E29"/>
        </w:rPr>
        <w:t>Confidentiality </w:t>
      </w:r>
    </w:p>
    <w:p w14:paraId="498239C2" w14:textId="63AF2647" w:rsidR="00E63CC6" w:rsidRDefault="00E63CC6" w:rsidP="00E63CC6">
      <w:pPr>
        <w:pStyle w:val="NormalWeb"/>
        <w:spacing w:before="0" w:beforeAutospacing="0" w:after="0" w:afterAutospacing="0"/>
        <w:rPr>
          <w:color w:val="1C1E29"/>
        </w:rPr>
      </w:pPr>
      <w:r>
        <w:rPr>
          <w:color w:val="1C1E29"/>
        </w:rPr>
        <w:t xml:space="preserve">The concept of confidentiality is like the concept of privacy. Confidentiality is the ability to hide their own data from </w:t>
      </w:r>
      <w:r>
        <w:rPr>
          <w:color w:val="1C1E29"/>
        </w:rPr>
        <w:t>unauthorized</w:t>
      </w:r>
      <w:r>
        <w:rPr>
          <w:color w:val="1C1E29"/>
        </w:rPr>
        <w:t xml:space="preserve"> access, so it is necessary to secure privacy. The confidentiality needs to be granted during storing of data or transit through a network. The reason for the violation of confidentiality can be a human error or a malicious attack. The mode of attack can be different, and it can be a subtraction of password or action of social engineering or interception of data in the net. People error which compromises the confidentiality can be given access to the third party not </w:t>
      </w:r>
      <w:r>
        <w:rPr>
          <w:color w:val="1C1E29"/>
        </w:rPr>
        <w:t>authorized</w:t>
      </w:r>
      <w:r>
        <w:rPr>
          <w:color w:val="1C1E29"/>
        </w:rPr>
        <w:t xml:space="preserve"> or the wrong usage of the tool of authentication. For example, a person who wants to withdraw money from an ATM. In this case, the person will keep secret the PIN, and the society which keeps </w:t>
      </w:r>
      <w:r>
        <w:rPr>
          <w:color w:val="1C1E29"/>
        </w:rPr>
        <w:t>ATM</w:t>
      </w:r>
      <w:r>
        <w:rPr>
          <w:color w:val="1C1E29"/>
        </w:rPr>
        <w:t xml:space="preserve"> will take secret abut modification of person account after withdrawing. If the confidentiality were compromised in any part of the transaction, there would be a violation, and there will be economical and privacy damage for the person and reputation damage for the company. The confidentiality can be compromised if any person stands behind the first person, and he can see the PIN or password, or in general, when there is a loss or theft of data. The concept of confidentiality is not univocal, because there are different elements that company need to take care in the relation of business, the grade of sensibility of information the level of secrecy. There is a different type of tool to ensure confidentiality like cryptography, a combination of </w:t>
      </w:r>
      <w:r>
        <w:rPr>
          <w:color w:val="1C1E29"/>
        </w:rPr>
        <w:t>username</w:t>
      </w:r>
      <w:r>
        <w:rPr>
          <w:color w:val="1C1E29"/>
        </w:rPr>
        <w:t xml:space="preserve"> and password, PIN code and recently biometric identity verification like a fingerprint, face recognition and voice recognition.</w:t>
      </w:r>
    </w:p>
    <w:p w14:paraId="2F29A636" w14:textId="77777777" w:rsidR="009A7E1C" w:rsidRDefault="009A7E1C" w:rsidP="00E63CC6">
      <w:pPr>
        <w:pStyle w:val="NormalWeb"/>
        <w:spacing w:before="0" w:beforeAutospacing="0" w:after="0" w:afterAutospacing="0"/>
        <w:rPr>
          <w:rStyle w:val="Strong"/>
          <w:color w:val="1C1E29"/>
        </w:rPr>
      </w:pPr>
    </w:p>
    <w:p w14:paraId="23EEA716" w14:textId="39EF5F59" w:rsidR="00E63CC6" w:rsidRDefault="00E63CC6" w:rsidP="00E63CC6">
      <w:pPr>
        <w:pStyle w:val="NormalWeb"/>
        <w:spacing w:before="0" w:beforeAutospacing="0" w:after="0" w:afterAutospacing="0"/>
        <w:rPr>
          <w:color w:val="1C1E29"/>
        </w:rPr>
      </w:pPr>
      <w:r>
        <w:rPr>
          <w:rStyle w:val="Strong"/>
          <w:color w:val="1C1E29"/>
        </w:rPr>
        <w:t>Integrity </w:t>
      </w:r>
    </w:p>
    <w:p w14:paraId="158CC824" w14:textId="5E696507" w:rsidR="00E63CC6" w:rsidRDefault="00E63CC6" w:rsidP="00E63CC6">
      <w:pPr>
        <w:pStyle w:val="NormalWeb"/>
        <w:spacing w:before="0" w:beforeAutospacing="0" w:after="0" w:afterAutospacing="0"/>
        <w:rPr>
          <w:color w:val="1C1E29"/>
        </w:rPr>
      </w:pPr>
      <w:r>
        <w:rPr>
          <w:color w:val="1C1E29"/>
        </w:rPr>
        <w:t xml:space="preserve">Integrity is the capacity to maintain truthfulness of resource, data and to guarantee that they will not be modified or cancel from not </w:t>
      </w:r>
      <w:proofErr w:type="spellStart"/>
      <w:r>
        <w:rPr>
          <w:color w:val="1C1E29"/>
        </w:rPr>
        <w:t>authorised</w:t>
      </w:r>
      <w:proofErr w:type="spellEnd"/>
      <w:r>
        <w:rPr>
          <w:color w:val="1C1E29"/>
        </w:rPr>
        <w:t xml:space="preserve"> person. Integrity is the prevention of not </w:t>
      </w:r>
      <w:proofErr w:type="spellStart"/>
      <w:r>
        <w:rPr>
          <w:color w:val="1C1E29"/>
        </w:rPr>
        <w:t>authorised</w:t>
      </w:r>
      <w:proofErr w:type="spellEnd"/>
      <w:r>
        <w:rPr>
          <w:color w:val="1C1E29"/>
        </w:rPr>
        <w:t xml:space="preserve"> changing of information and ensure that data can be verified. The violation of data integrity can be done in different level, from the simple user to administrator, the reason can be a wrong implementation of security policy, there is some vulnerability in code of the program which exposes the application and resource to potentially fraudulent use, putting the integrity of that information at risk. For example, if there is an e-commerce web site and some malicious person want to do some shopping but changing the price of the product on his choice. This will be an integrity violation because the information is altering whit out </w:t>
      </w:r>
      <w:proofErr w:type="spellStart"/>
      <w:r>
        <w:rPr>
          <w:color w:val="1C1E29"/>
        </w:rPr>
        <w:t>authorisation</w:t>
      </w:r>
      <w:proofErr w:type="spellEnd"/>
      <w:r>
        <w:rPr>
          <w:color w:val="1C1E29"/>
        </w:rPr>
        <w:t xml:space="preserve">. Another example is when a user tries to connect to a website, but a malicious person is standing between user and site and redirect the traffic to a different site. To ensure the integrity is essential to have authentication policy and to monitor steadily the </w:t>
      </w:r>
      <w:r>
        <w:rPr>
          <w:color w:val="1C1E29"/>
        </w:rPr>
        <w:t>enough</w:t>
      </w:r>
      <w:r>
        <w:rPr>
          <w:color w:val="1C1E29"/>
        </w:rPr>
        <w:t xml:space="preserve"> access and resource usage whit tool which create control log. To check the access whit Identity and Access Management, the procedure of authentication, Intrusion Detection system, restriction of access and user training this represents the possible solution of integrity.</w:t>
      </w:r>
    </w:p>
    <w:p w14:paraId="2B182756" w14:textId="77777777" w:rsidR="009A7E1C" w:rsidRDefault="009A7E1C" w:rsidP="00E63CC6">
      <w:pPr>
        <w:pStyle w:val="NormalWeb"/>
        <w:spacing w:before="0" w:beforeAutospacing="0" w:after="0" w:afterAutospacing="0"/>
        <w:rPr>
          <w:rStyle w:val="Strong"/>
          <w:color w:val="1C1E29"/>
        </w:rPr>
      </w:pPr>
    </w:p>
    <w:p w14:paraId="54E6DC0D" w14:textId="6BDA2707" w:rsidR="00E63CC6" w:rsidRDefault="00E63CC6" w:rsidP="00E63CC6">
      <w:pPr>
        <w:pStyle w:val="NormalWeb"/>
        <w:spacing w:before="0" w:beforeAutospacing="0" w:after="0" w:afterAutospacing="0"/>
        <w:rPr>
          <w:color w:val="1C1E29"/>
        </w:rPr>
      </w:pPr>
      <w:r>
        <w:rPr>
          <w:rStyle w:val="Strong"/>
          <w:color w:val="1C1E29"/>
        </w:rPr>
        <w:t>Availability</w:t>
      </w:r>
    </w:p>
    <w:p w14:paraId="3794C9CC" w14:textId="77777777" w:rsidR="00E63CC6" w:rsidRDefault="00E63CC6" w:rsidP="00E63CC6">
      <w:pPr>
        <w:pStyle w:val="NormalWeb"/>
        <w:spacing w:before="0" w:beforeAutospacing="0" w:after="0" w:afterAutospacing="0"/>
        <w:rPr>
          <w:color w:val="1C1E29"/>
        </w:rPr>
      </w:pPr>
      <w:r>
        <w:rPr>
          <w:color w:val="1C1E29"/>
        </w:rPr>
        <w:t xml:space="preserve">Availability is the possibility of an </w:t>
      </w:r>
      <w:proofErr w:type="spellStart"/>
      <w:r>
        <w:rPr>
          <w:color w:val="1C1E29"/>
        </w:rPr>
        <w:t>authorised</w:t>
      </w:r>
      <w:proofErr w:type="spellEnd"/>
      <w:r>
        <w:rPr>
          <w:color w:val="1C1E29"/>
        </w:rPr>
        <w:t xml:space="preserve"> person to access to a resource for a fixed and uninterrupted time. This means that during the fixed time, there is any interruption and guarantee that the resource is ready when needed. To ensure this service, it is possible to use the mechanism </w:t>
      </w:r>
      <w:r>
        <w:rPr>
          <w:color w:val="1C1E29"/>
        </w:rPr>
        <w:lastRenderedPageBreak/>
        <w:t>of Disaster Recovery, back up and Business Continuity, which can reduce the effect of potential data loss. Possible threats of availability are made by a software error, device breaks, environmental factor and catastrophic events, and this event can cause an interruption in electricity support, floods, earthquakes. There is some human action like Denial of Services or Distributed Denial of Services or interruption of communication. Another possible situation is the overuse of hardware and software component or accidental removal of data. The countermeasures that can be used in this situation are the design of network infrastructure capable of ensuring the redundancy of the system and offering the service required even in the event of failures or accident, firewall system which can protect the network internally and continuous circulation checking. The infrastructure policy updating to guarantee a solution to be capable of limiting the possible points of attack.     </w:t>
      </w:r>
    </w:p>
    <w:p w14:paraId="620E603D" w14:textId="77777777" w:rsidR="00E63CC6" w:rsidRDefault="00E63CC6" w:rsidP="00E63CC6">
      <w:pPr>
        <w:pStyle w:val="NormalWeb"/>
        <w:spacing w:before="0" w:beforeAutospacing="0" w:after="0" w:afterAutospacing="0"/>
        <w:rPr>
          <w:color w:val="1C1E29"/>
        </w:rPr>
      </w:pPr>
      <w:r>
        <w:rPr>
          <w:color w:val="1C1E29"/>
        </w:rPr>
        <w:t> </w:t>
      </w:r>
    </w:p>
    <w:p w14:paraId="5C8EE8CA" w14:textId="77777777" w:rsidR="00E63CC6" w:rsidRPr="00E63CC6" w:rsidRDefault="00E63CC6" w:rsidP="00E63CC6">
      <w:pPr>
        <w:pStyle w:val="NormalWeb"/>
        <w:spacing w:before="0" w:beforeAutospacing="0" w:after="0" w:afterAutospacing="0"/>
        <w:rPr>
          <w:b/>
          <w:bCs/>
          <w:color w:val="1C1E29"/>
        </w:rPr>
      </w:pPr>
      <w:r w:rsidRPr="00E63CC6">
        <w:rPr>
          <w:b/>
          <w:bCs/>
          <w:color w:val="1C1E29"/>
        </w:rPr>
        <w:t>Definition of Man-in-the-Middle attack</w:t>
      </w:r>
    </w:p>
    <w:p w14:paraId="7185650C" w14:textId="77777777" w:rsidR="00E63CC6" w:rsidRDefault="00E63CC6" w:rsidP="00E63CC6">
      <w:pPr>
        <w:pStyle w:val="NormalWeb"/>
        <w:spacing w:before="0" w:beforeAutospacing="0" w:after="0" w:afterAutospacing="0"/>
        <w:rPr>
          <w:color w:val="1C1E29"/>
        </w:rPr>
      </w:pPr>
      <w:r>
        <w:rPr>
          <w:color w:val="1C1E29"/>
        </w:rPr>
        <w:t>A Man-in-the-Middle (MITM) attack is not limited to the online world or home computers. Through these attacks (in their pure form) the hacker is inserted between two entities that are trying to communicate with each other, "poisoning" the communication and intercepting the messages sent. The hacker could also pretend to be one of the two parties and "poison" the messages. In the offline world, an example is: someone creates false invoices or payments, places them in the victim's mailbox and then tries to intercept the payment of these invoices. In the online world, it is a bit more complicated, but the idea is the same. The hacker is inserted between the target (the victim) and the source (the server or router) that the first is trying to contact. The presence of the hacker is perceived neither by the victim nor by the source that the hacker is personifying.</w:t>
      </w:r>
    </w:p>
    <w:p w14:paraId="25826B22" w14:textId="77777777" w:rsidR="00E63CC6" w:rsidRDefault="00E63CC6" w:rsidP="00E63CC6">
      <w:pPr>
        <w:pStyle w:val="NormalWeb"/>
        <w:spacing w:before="0" w:beforeAutospacing="0" w:after="0" w:afterAutospacing="0"/>
        <w:rPr>
          <w:color w:val="1C1E29"/>
        </w:rPr>
      </w:pPr>
      <w:r>
        <w:rPr>
          <w:color w:val="1C1E29"/>
        </w:rPr>
        <w:t> </w:t>
      </w:r>
    </w:p>
    <w:p w14:paraId="1754AEE0" w14:textId="77777777" w:rsidR="00E63CC6" w:rsidRPr="00E63CC6" w:rsidRDefault="00E63CC6" w:rsidP="00E63CC6">
      <w:pPr>
        <w:pStyle w:val="NormalWeb"/>
        <w:spacing w:before="0" w:beforeAutospacing="0" w:after="0" w:afterAutospacing="0"/>
        <w:rPr>
          <w:b/>
          <w:bCs/>
          <w:color w:val="1C1E29"/>
        </w:rPr>
      </w:pPr>
      <w:r w:rsidRPr="00E63CC6">
        <w:rPr>
          <w:b/>
          <w:bCs/>
          <w:color w:val="1C1E29"/>
        </w:rPr>
        <w:t>Types of MITM</w:t>
      </w:r>
    </w:p>
    <w:p w14:paraId="26C591B5" w14:textId="4E3812C2" w:rsidR="00E63CC6" w:rsidRDefault="00E63CC6" w:rsidP="00E63CC6">
      <w:pPr>
        <w:pStyle w:val="NormalWeb"/>
        <w:spacing w:before="0" w:beforeAutospacing="0" w:after="0" w:afterAutospacing="0"/>
        <w:rPr>
          <w:color w:val="1C1E29"/>
        </w:rPr>
      </w:pPr>
      <w:r>
        <w:rPr>
          <w:color w:val="1C1E29"/>
        </w:rPr>
        <w:t xml:space="preserve">During a typical MITM attack, a hacker uses a Wi-Fi network to intercept user communications. This generally works by "poisoning" the connection of the router at first sight "healthy", or by exploiting a flaw in the router setup with the aim of intercepting users' sessions on the router. In the latter case, a hacker could configure the victim's wireless device, for example, a laptop, by 'rigging' a free Wi-Fi hotspot, giving it one of those names commonly used in public Wi-Fi areas such as airports or cafeterias. Later, when the user connects to the 'fake' router and tries to access sensitive sites, such as their bank's site or sales pages, the hacker identifies a weakness in the configuration or in the router encryption system and exploits the flaw to intercept the communication between the user and the router. This is the most complex case, but it is also the most effective if the hacker </w:t>
      </w:r>
      <w:r>
        <w:rPr>
          <w:color w:val="1C1E29"/>
        </w:rPr>
        <w:t>can</w:t>
      </w:r>
      <w:r>
        <w:rPr>
          <w:color w:val="1C1E29"/>
        </w:rPr>
        <w:t xml:space="preserve"> establish a constant and lasting communication (hours or days) with the compromised router. This would give him the possibility of silently spying on the sessions that the victim establishes with the router, in theory, safe (imagine the case of communication with the corporate email server) and steal a large amount of sensitive data. A recent variant of MITM is the attack known as man-in-the-browser. In this case, the hacker uses different methods through which he "plants" a malware code on a victim's computer, codes that act inside the browser. The malware is then able to record the data exchanged between the browser and the target sites where the hacker has entered the malware code. This type of attack has become quite popular in recent years because it allows the hacker to hit various victims at the same time, and the shot can be carried out remotely.</w:t>
      </w:r>
    </w:p>
    <w:p w14:paraId="0473876D" w14:textId="77777777" w:rsidR="00E63CC6" w:rsidRDefault="00E63CC6" w:rsidP="00E63CC6">
      <w:pPr>
        <w:pStyle w:val="NormalWeb"/>
        <w:spacing w:before="0" w:beforeAutospacing="0" w:after="0" w:afterAutospacing="0"/>
        <w:rPr>
          <w:color w:val="1C1E29"/>
        </w:rPr>
      </w:pPr>
      <w:r>
        <w:rPr>
          <w:color w:val="1C1E29"/>
        </w:rPr>
        <w:t> </w:t>
      </w:r>
    </w:p>
    <w:p w14:paraId="479C7FB4" w14:textId="1E47C937" w:rsidR="00E63CC6" w:rsidRDefault="00E63CC6" w:rsidP="00E63CC6">
      <w:pPr>
        <w:pStyle w:val="NormalWeb"/>
        <w:spacing w:before="0" w:beforeAutospacing="0" w:after="0" w:afterAutospacing="0"/>
        <w:rPr>
          <w:color w:val="1C1E29"/>
        </w:rPr>
      </w:pPr>
      <w:proofErr w:type="spellStart"/>
      <w:r w:rsidRPr="009A7E1C">
        <w:rPr>
          <w:b/>
          <w:bCs/>
          <w:color w:val="1C1E29"/>
        </w:rPr>
        <w:t>Defence</w:t>
      </w:r>
      <w:proofErr w:type="spellEnd"/>
      <w:r w:rsidRPr="009A7E1C">
        <w:rPr>
          <w:b/>
          <w:bCs/>
          <w:color w:val="1C1E29"/>
        </w:rPr>
        <w:t xml:space="preserve"> methods</w:t>
      </w:r>
      <w:r w:rsidR="009A7E1C">
        <w:rPr>
          <w:b/>
          <w:bCs/>
          <w:color w:val="1C1E29"/>
        </w:rPr>
        <w:t xml:space="preserve"> from MITM</w:t>
      </w:r>
      <w:r>
        <w:rPr>
          <w:color w:val="1C1E29"/>
        </w:rPr>
        <w:t> </w:t>
      </w:r>
    </w:p>
    <w:p w14:paraId="59DBE838" w14:textId="77777777" w:rsidR="00E63CC6" w:rsidRDefault="00E63CC6" w:rsidP="00E63CC6">
      <w:pPr>
        <w:pStyle w:val="NormalWeb"/>
        <w:spacing w:before="0" w:beforeAutospacing="0" w:after="0" w:afterAutospacing="0"/>
        <w:rPr>
          <w:color w:val="1C1E29"/>
        </w:rPr>
      </w:pPr>
      <w:r>
        <w:rPr>
          <w:color w:val="1C1E29"/>
        </w:rPr>
        <w:t xml:space="preserve">There are various ways to defend against MITM attacks. However, almost all attacks are directed at routers and servers, and this prevents users from controlling transaction security themselves. For example, it is possible to use an effective encryption program that acts between client and server. Thanks to these programs, the server can authenticate itself by presenting a digital certificate, and the client and server can establish an encrypted channel through which to send sensitive data. However, it is essential that encryption is enabled on the server. Another possibility is to avoid free Wi-Fi connections altogether or use a browser plug-in such as HTTPS Everywhere or </w:t>
      </w:r>
      <w:proofErr w:type="spellStart"/>
      <w:r>
        <w:rPr>
          <w:color w:val="1C1E29"/>
        </w:rPr>
        <w:t>ForceTLS</w:t>
      </w:r>
      <w:proofErr w:type="spellEnd"/>
      <w:r>
        <w:rPr>
          <w:color w:val="1C1E29"/>
        </w:rPr>
        <w:t xml:space="preserve"> that can establish secure connections. However, these </w:t>
      </w:r>
      <w:proofErr w:type="spellStart"/>
      <w:r>
        <w:rPr>
          <w:color w:val="1C1E29"/>
        </w:rPr>
        <w:t>defence</w:t>
      </w:r>
      <w:proofErr w:type="spellEnd"/>
      <w:r>
        <w:rPr>
          <w:color w:val="1C1E29"/>
        </w:rPr>
        <w:t xml:space="preserve"> methods have limitations, and there </w:t>
      </w:r>
      <w:r>
        <w:rPr>
          <w:color w:val="1C1E29"/>
        </w:rPr>
        <w:lastRenderedPageBreak/>
        <w:t xml:space="preserve">have been cases of attacks such as </w:t>
      </w:r>
      <w:proofErr w:type="spellStart"/>
      <w:r>
        <w:rPr>
          <w:color w:val="1C1E29"/>
        </w:rPr>
        <w:t>SSLStrip</w:t>
      </w:r>
      <w:proofErr w:type="spellEnd"/>
      <w:r>
        <w:rPr>
          <w:color w:val="1C1E29"/>
        </w:rPr>
        <w:t xml:space="preserve"> or </w:t>
      </w:r>
      <w:proofErr w:type="spellStart"/>
      <w:r>
        <w:rPr>
          <w:color w:val="1C1E29"/>
        </w:rPr>
        <w:t>SSLSniff</w:t>
      </w:r>
      <w:proofErr w:type="spellEnd"/>
      <w:r>
        <w:rPr>
          <w:color w:val="1C1E29"/>
        </w:rPr>
        <w:t xml:space="preserve"> that question the security of SSL connections.</w:t>
      </w:r>
    </w:p>
    <w:p w14:paraId="4ED0C3AB" w14:textId="77777777" w:rsidR="009A7E1C" w:rsidRDefault="009A7E1C" w:rsidP="00E63CC6">
      <w:pPr>
        <w:pStyle w:val="NormalWeb"/>
        <w:spacing w:before="0" w:beforeAutospacing="0" w:after="0" w:afterAutospacing="0"/>
        <w:rPr>
          <w:rStyle w:val="Strong"/>
          <w:color w:val="1C1E29"/>
        </w:rPr>
      </w:pPr>
    </w:p>
    <w:p w14:paraId="64687F4A" w14:textId="42FF14E1" w:rsidR="00E63CC6" w:rsidRDefault="00E63CC6" w:rsidP="00E63CC6">
      <w:pPr>
        <w:pStyle w:val="NormalWeb"/>
        <w:spacing w:before="0" w:beforeAutospacing="0" w:after="0" w:afterAutospacing="0"/>
        <w:rPr>
          <w:color w:val="1C1E29"/>
        </w:rPr>
      </w:pPr>
      <w:r>
        <w:rPr>
          <w:rStyle w:val="Strong"/>
          <w:color w:val="1C1E29"/>
        </w:rPr>
        <w:t>ARP Spoofing </w:t>
      </w:r>
    </w:p>
    <w:p w14:paraId="17E816A6" w14:textId="77777777" w:rsidR="00E63CC6" w:rsidRDefault="00E63CC6" w:rsidP="00E63CC6">
      <w:pPr>
        <w:pStyle w:val="NormalWeb"/>
        <w:spacing w:before="0" w:beforeAutospacing="0" w:after="0" w:afterAutospacing="0"/>
        <w:rPr>
          <w:color w:val="1C1E29"/>
        </w:rPr>
      </w:pPr>
      <w:r>
        <w:rPr>
          <w:color w:val="1C1E29"/>
        </w:rPr>
        <w:t>It is an attack were malicious person send a false Address Resolution Protocol in a local area network. This attack creates a link IP address of victim computer and malicious person, and the attacker will obtain all data interest that IP address. The attacker can intercept, modify or stop data in-transfer. Arp attack is used with other attacks like Denial of service attack, Session hijacking and Man-in-the-middle.</w:t>
      </w:r>
    </w:p>
    <w:p w14:paraId="0944BEC9" w14:textId="77777777" w:rsidR="009A7E1C" w:rsidRDefault="00E63CC6" w:rsidP="00E63CC6">
      <w:pPr>
        <w:pStyle w:val="NormalWeb"/>
        <w:spacing w:before="0" w:beforeAutospacing="0" w:after="0" w:afterAutospacing="0"/>
        <w:rPr>
          <w:color w:val="1C1E29"/>
        </w:rPr>
      </w:pPr>
      <w:r>
        <w:rPr>
          <w:color w:val="1C1E29"/>
        </w:rPr>
        <w:t> </w:t>
      </w:r>
    </w:p>
    <w:p w14:paraId="3DB98CD6" w14:textId="58A9E861" w:rsidR="00E63CC6" w:rsidRDefault="00E63CC6" w:rsidP="00E63CC6">
      <w:pPr>
        <w:pStyle w:val="NormalWeb"/>
        <w:spacing w:before="0" w:beforeAutospacing="0" w:after="0" w:afterAutospacing="0"/>
        <w:rPr>
          <w:color w:val="1C1E29"/>
        </w:rPr>
      </w:pPr>
      <w:r>
        <w:rPr>
          <w:rStyle w:val="Strong"/>
          <w:color w:val="1C1E29"/>
        </w:rPr>
        <w:t>ARP Spoofing Protection </w:t>
      </w:r>
    </w:p>
    <w:p w14:paraId="125CBFDE" w14:textId="77777777" w:rsidR="00E63CC6" w:rsidRDefault="00E63CC6" w:rsidP="00E63CC6">
      <w:pPr>
        <w:pStyle w:val="NormalWeb"/>
        <w:spacing w:before="0" w:beforeAutospacing="0" w:after="0" w:afterAutospacing="0"/>
        <w:rPr>
          <w:color w:val="1C1E29"/>
        </w:rPr>
      </w:pPr>
      <w:r>
        <w:rPr>
          <w:rStyle w:val="Strong"/>
          <w:color w:val="1C1E29"/>
        </w:rPr>
        <w:t> </w:t>
      </w:r>
      <w:r>
        <w:rPr>
          <w:color w:val="1C1E29"/>
        </w:rPr>
        <w:t xml:space="preserve">There is some recommendation to prevent ARP spoofing. Avoid trust relationship, and the </w:t>
      </w:r>
      <w:proofErr w:type="spellStart"/>
      <w:r>
        <w:rPr>
          <w:color w:val="1C1E29"/>
        </w:rPr>
        <w:t>organisation</w:t>
      </w:r>
      <w:proofErr w:type="spellEnd"/>
      <w:r>
        <w:rPr>
          <w:color w:val="1C1E29"/>
        </w:rPr>
        <w:t xml:space="preserve"> need to implement the protocol on trust relationship as small as possible because this type of relations based on IP makes it easy for malicious to attack. Use cryptography network protocols; it makes stronger the prevention of ARP attack because data are encrypted before the transition, an example of secure communication protocol are HTTP Secure, Transport Layer Secure, Secure Shell. Use of ARP spoofing detection software, there exist program which works by inspecting and certifying data before the transition, and block data that can be spoofed. Packet filtering, it inspects packets when they are transmitted, and they filter out and block packet whit conflicting source address information.</w:t>
      </w:r>
    </w:p>
    <w:p w14:paraId="214F6CD3" w14:textId="77777777" w:rsidR="009A7E1C" w:rsidRDefault="009A7E1C" w:rsidP="00E63CC6">
      <w:pPr>
        <w:pStyle w:val="NormalWeb"/>
        <w:spacing w:before="0" w:beforeAutospacing="0" w:after="0" w:afterAutospacing="0"/>
        <w:rPr>
          <w:rStyle w:val="Strong"/>
          <w:color w:val="1C1E29"/>
        </w:rPr>
      </w:pPr>
    </w:p>
    <w:p w14:paraId="0B395E20" w14:textId="2D57EDED" w:rsidR="00E63CC6" w:rsidRDefault="00E63CC6" w:rsidP="00E63CC6">
      <w:pPr>
        <w:pStyle w:val="NormalWeb"/>
        <w:spacing w:before="0" w:beforeAutospacing="0" w:after="0" w:afterAutospacing="0"/>
        <w:rPr>
          <w:color w:val="1C1E29"/>
        </w:rPr>
      </w:pPr>
      <w:r>
        <w:rPr>
          <w:rStyle w:val="Strong"/>
          <w:color w:val="1C1E29"/>
        </w:rPr>
        <w:t>Password cracking</w:t>
      </w:r>
    </w:p>
    <w:p w14:paraId="32DCA720" w14:textId="511555F7" w:rsidR="00E63CC6" w:rsidRDefault="00E63CC6" w:rsidP="00E63CC6">
      <w:pPr>
        <w:pStyle w:val="NormalWeb"/>
        <w:spacing w:before="0" w:beforeAutospacing="0" w:after="0" w:afterAutospacing="0"/>
        <w:rPr>
          <w:color w:val="1C1E29"/>
        </w:rPr>
      </w:pPr>
      <w:r>
        <w:rPr>
          <w:color w:val="1C1E29"/>
        </w:rPr>
        <w:t>Password cracking means all operation that gives access to a password from a resource like an encrypted file. This attack can be repeated several times. They can be done to remote or locally. It is possible to use Brutal force attack.</w:t>
      </w:r>
    </w:p>
    <w:p w14:paraId="3A8FC949" w14:textId="3929C638" w:rsidR="00A82429" w:rsidRDefault="00A82429" w:rsidP="00E63CC6">
      <w:pPr>
        <w:pStyle w:val="NormalWeb"/>
        <w:spacing w:before="0" w:beforeAutospacing="0" w:after="0" w:afterAutospacing="0"/>
        <w:rPr>
          <w:color w:val="1C1E29"/>
        </w:rPr>
      </w:pPr>
    </w:p>
    <w:p w14:paraId="12A61DE0" w14:textId="50C56116" w:rsidR="00A82429" w:rsidRDefault="00A82429" w:rsidP="00E63CC6">
      <w:pPr>
        <w:pStyle w:val="NormalWeb"/>
        <w:spacing w:before="0" w:beforeAutospacing="0" w:after="0" w:afterAutospacing="0"/>
        <w:rPr>
          <w:b/>
          <w:bCs/>
          <w:color w:val="1C1E29"/>
        </w:rPr>
      </w:pPr>
      <w:r>
        <w:rPr>
          <w:b/>
          <w:bCs/>
          <w:color w:val="1C1E29"/>
        </w:rPr>
        <w:t xml:space="preserve">Conclusion </w:t>
      </w:r>
    </w:p>
    <w:p w14:paraId="51A791BE" w14:textId="13C02723" w:rsidR="00AD2472" w:rsidRDefault="00AD2472" w:rsidP="00AD2472">
      <w:pPr>
        <w:pStyle w:val="NormalWeb"/>
        <w:spacing w:before="0" w:beforeAutospacing="0" w:after="0" w:afterAutospacing="0"/>
        <w:rPr>
          <w:rStyle w:val="Strong"/>
          <w:b w:val="0"/>
          <w:bCs w:val="0"/>
          <w:color w:val="1C1E29"/>
        </w:rPr>
      </w:pPr>
      <w:r>
        <w:rPr>
          <w:color w:val="1C1E29"/>
        </w:rPr>
        <w:t xml:space="preserve">Fore data protection we need data security based on </w:t>
      </w:r>
      <w:r w:rsidRPr="00AD2472">
        <w:rPr>
          <w:rStyle w:val="Strong"/>
          <w:b w:val="0"/>
          <w:bCs w:val="0"/>
          <w:color w:val="1C1E29"/>
        </w:rPr>
        <w:t>Confidentiality</w:t>
      </w:r>
      <w:r w:rsidR="004C679F">
        <w:rPr>
          <w:rStyle w:val="Strong"/>
          <w:b w:val="0"/>
          <w:bCs w:val="0"/>
          <w:color w:val="1C1E29"/>
        </w:rPr>
        <w:t xml:space="preserve"> verified by </w:t>
      </w:r>
      <w:r w:rsidR="004C679F">
        <w:rPr>
          <w:color w:val="1C1E29"/>
        </w:rPr>
        <w:t>cryptography, a combination of username and password, PIN code and recently biometric identity verification like a fingerprint, face recognition and voice recognition</w:t>
      </w:r>
      <w:r w:rsidRPr="00AD2472">
        <w:rPr>
          <w:rStyle w:val="Strong"/>
          <w:b w:val="0"/>
          <w:bCs w:val="0"/>
          <w:color w:val="1C1E29"/>
        </w:rPr>
        <w:t xml:space="preserve">, </w:t>
      </w:r>
      <w:r w:rsidRPr="00AD2472">
        <w:rPr>
          <w:rStyle w:val="Strong"/>
          <w:b w:val="0"/>
          <w:bCs w:val="0"/>
          <w:color w:val="1C1E29"/>
        </w:rPr>
        <w:t>Integrity</w:t>
      </w:r>
      <w:r w:rsidRPr="00AD2472">
        <w:rPr>
          <w:rStyle w:val="Strong"/>
          <w:b w:val="0"/>
          <w:bCs w:val="0"/>
          <w:color w:val="1C1E29"/>
        </w:rPr>
        <w:t xml:space="preserve"> </w:t>
      </w:r>
      <w:r w:rsidR="004C679F">
        <w:rPr>
          <w:rStyle w:val="Strong"/>
          <w:b w:val="0"/>
          <w:bCs w:val="0"/>
          <w:color w:val="1C1E29"/>
        </w:rPr>
        <w:t>verified by</w:t>
      </w:r>
      <w:r w:rsidR="0080400E">
        <w:rPr>
          <w:rStyle w:val="Strong"/>
          <w:b w:val="0"/>
          <w:bCs w:val="0"/>
          <w:color w:val="1C1E29"/>
        </w:rPr>
        <w:t xml:space="preserve"> </w:t>
      </w:r>
      <w:r w:rsidR="0080400E">
        <w:rPr>
          <w:color w:val="1C1E29"/>
        </w:rPr>
        <w:t>Identity and Access Management</w:t>
      </w:r>
      <w:r w:rsidR="0080400E">
        <w:rPr>
          <w:rStyle w:val="Strong"/>
          <w:b w:val="0"/>
          <w:bCs w:val="0"/>
          <w:color w:val="1C1E29"/>
        </w:rPr>
        <w:t>,</w:t>
      </w:r>
      <w:r w:rsidRPr="00AD2472">
        <w:rPr>
          <w:rStyle w:val="Strong"/>
          <w:b w:val="0"/>
          <w:bCs w:val="0"/>
          <w:color w:val="1C1E29"/>
        </w:rPr>
        <w:t xml:space="preserve"> </w:t>
      </w:r>
      <w:r w:rsidRPr="00AD2472">
        <w:rPr>
          <w:rStyle w:val="Strong"/>
          <w:b w:val="0"/>
          <w:bCs w:val="0"/>
          <w:color w:val="1C1E29"/>
        </w:rPr>
        <w:t>Availabilit</w:t>
      </w:r>
      <w:r w:rsidR="004C679F">
        <w:rPr>
          <w:rStyle w:val="Strong"/>
          <w:b w:val="0"/>
          <w:bCs w:val="0"/>
          <w:color w:val="1C1E29"/>
        </w:rPr>
        <w:t>y</w:t>
      </w:r>
      <w:r w:rsidR="0080400E">
        <w:rPr>
          <w:rStyle w:val="Strong"/>
          <w:b w:val="0"/>
          <w:bCs w:val="0"/>
          <w:color w:val="1C1E29"/>
        </w:rPr>
        <w:t xml:space="preserve"> whit </w:t>
      </w:r>
      <w:r w:rsidR="0080400E">
        <w:rPr>
          <w:color w:val="1C1E29"/>
        </w:rPr>
        <w:t>redundancy of the system</w:t>
      </w:r>
      <w:r w:rsidR="004C679F">
        <w:rPr>
          <w:rStyle w:val="Strong"/>
          <w:b w:val="0"/>
          <w:bCs w:val="0"/>
          <w:color w:val="1C1E29"/>
        </w:rPr>
        <w:t>.</w:t>
      </w:r>
      <w:r w:rsidR="0080400E">
        <w:rPr>
          <w:rStyle w:val="Strong"/>
          <w:b w:val="0"/>
          <w:bCs w:val="0"/>
          <w:color w:val="1C1E29"/>
        </w:rPr>
        <w:t xml:space="preserve"> </w:t>
      </w:r>
      <w:r w:rsidR="0080400E">
        <w:rPr>
          <w:color w:val="1C1E29"/>
        </w:rPr>
        <w:t>Man-in-the-Middle (MITM) attack</w:t>
      </w:r>
      <w:r w:rsidR="0080400E">
        <w:rPr>
          <w:color w:val="1C1E29"/>
        </w:rPr>
        <w:t xml:space="preserve"> is one of ARP attack, possible solution </w:t>
      </w:r>
      <w:proofErr w:type="gramStart"/>
      <w:r w:rsidR="0080400E">
        <w:rPr>
          <w:color w:val="1C1E29"/>
        </w:rPr>
        <w:t>are</w:t>
      </w:r>
      <w:proofErr w:type="gramEnd"/>
      <w:r w:rsidR="0080400E">
        <w:rPr>
          <w:color w:val="1C1E29"/>
        </w:rPr>
        <w:t xml:space="preserve"> a</w:t>
      </w:r>
      <w:r w:rsidR="0080400E">
        <w:rPr>
          <w:color w:val="1C1E29"/>
        </w:rPr>
        <w:t>void trust relationship</w:t>
      </w:r>
      <w:r w:rsidR="0080400E">
        <w:rPr>
          <w:color w:val="1C1E29"/>
        </w:rPr>
        <w:t>, u</w:t>
      </w:r>
      <w:r w:rsidR="0080400E">
        <w:rPr>
          <w:color w:val="1C1E29"/>
        </w:rPr>
        <w:t>se cryptography network protocols</w:t>
      </w:r>
      <w:r w:rsidR="0080400E">
        <w:rPr>
          <w:color w:val="1C1E29"/>
        </w:rPr>
        <w:t xml:space="preserve">, </w:t>
      </w:r>
      <w:r w:rsidR="0080400E">
        <w:rPr>
          <w:color w:val="1C1E29"/>
        </w:rPr>
        <w:t>Use of ARP spoofing detection software</w:t>
      </w:r>
      <w:r w:rsidR="0080400E">
        <w:rPr>
          <w:color w:val="1C1E29"/>
        </w:rPr>
        <w:t xml:space="preserve">, </w:t>
      </w:r>
      <w:r w:rsidR="0080400E">
        <w:rPr>
          <w:color w:val="1C1E29"/>
        </w:rPr>
        <w:t>Packet filtering</w:t>
      </w:r>
      <w:r w:rsidR="0080400E">
        <w:rPr>
          <w:color w:val="1C1E29"/>
        </w:rPr>
        <w:t>.</w:t>
      </w:r>
      <w:r w:rsidR="006D5FC3">
        <w:rPr>
          <w:color w:val="1C1E29"/>
        </w:rPr>
        <w:t xml:space="preserve"> </w:t>
      </w:r>
    </w:p>
    <w:p w14:paraId="0DBD4214" w14:textId="77777777" w:rsidR="004C679F" w:rsidRDefault="004C679F" w:rsidP="00AD2472">
      <w:pPr>
        <w:pStyle w:val="NormalWeb"/>
        <w:spacing w:before="0" w:beforeAutospacing="0" w:after="0" w:afterAutospacing="0"/>
        <w:rPr>
          <w:color w:val="1C1E29"/>
        </w:rPr>
      </w:pPr>
    </w:p>
    <w:p w14:paraId="3F2A70EB" w14:textId="5032A497" w:rsidR="00A82429" w:rsidRPr="00A82429" w:rsidRDefault="00A82429" w:rsidP="00E63CC6">
      <w:pPr>
        <w:pStyle w:val="NormalWeb"/>
        <w:spacing w:before="0" w:beforeAutospacing="0" w:after="0" w:afterAutospacing="0"/>
        <w:rPr>
          <w:color w:val="1C1E29"/>
        </w:rPr>
      </w:pPr>
    </w:p>
    <w:p w14:paraId="153F3FD7" w14:textId="3680D6F9" w:rsidR="00420507" w:rsidRDefault="00420507" w:rsidP="00E63CC6">
      <w:pPr>
        <w:pStyle w:val="NormalWeb"/>
        <w:spacing w:before="0" w:beforeAutospacing="0" w:after="0" w:afterAutospacing="0"/>
        <w:rPr>
          <w:color w:val="1C1E29"/>
        </w:rPr>
      </w:pPr>
    </w:p>
    <w:p w14:paraId="07C3ED52" w14:textId="3A47C339" w:rsidR="00420507" w:rsidRDefault="00420507" w:rsidP="00E63CC6">
      <w:pPr>
        <w:pStyle w:val="NormalWeb"/>
        <w:spacing w:before="0" w:beforeAutospacing="0" w:after="0" w:afterAutospacing="0"/>
        <w:rPr>
          <w:rFonts w:cstheme="minorHAnsi"/>
          <w:b/>
          <w:bCs/>
          <w:color w:val="1C1E29"/>
          <w:lang w:val="en-GB" w:eastAsia="en-GB"/>
        </w:rPr>
      </w:pPr>
      <w:r w:rsidRPr="00420507">
        <w:rPr>
          <w:rFonts w:cstheme="minorHAnsi"/>
          <w:b/>
          <w:bCs/>
          <w:color w:val="1C1E29"/>
          <w:lang w:val="en-GB" w:eastAsia="en-GB"/>
        </w:rPr>
        <w:t>References</w:t>
      </w:r>
    </w:p>
    <w:p w14:paraId="6E1922AB" w14:textId="043A7225" w:rsidR="00420507" w:rsidRDefault="00420507" w:rsidP="00E63CC6">
      <w:pPr>
        <w:pStyle w:val="NormalWeb"/>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[1]"</w:t>
      </w:r>
      <w:proofErr w:type="spellStart"/>
      <w:r>
        <w:rPr>
          <w:rFonts w:ascii="Arial" w:hAnsi="Arial" w:cs="Arial"/>
          <w:color w:val="000000"/>
          <w:sz w:val="20"/>
          <w:szCs w:val="20"/>
          <w:shd w:val="clear" w:color="auto" w:fill="FFFFFF"/>
        </w:rPr>
        <w:t>Riservatezza</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Integrità</w:t>
      </w:r>
      <w:proofErr w:type="spellEnd"/>
      <w:r>
        <w:rPr>
          <w:rFonts w:ascii="Arial" w:hAnsi="Arial" w:cs="Arial"/>
          <w:color w:val="000000"/>
          <w:sz w:val="20"/>
          <w:szCs w:val="20"/>
          <w:shd w:val="clear" w:color="auto" w:fill="FFFFFF"/>
        </w:rPr>
        <w:t xml:space="preserve"> e </w:t>
      </w:r>
      <w:proofErr w:type="spellStart"/>
      <w:r>
        <w:rPr>
          <w:rFonts w:ascii="Arial" w:hAnsi="Arial" w:cs="Arial"/>
          <w:color w:val="000000"/>
          <w:sz w:val="20"/>
          <w:szCs w:val="20"/>
          <w:shd w:val="clear" w:color="auto" w:fill="FFFFFF"/>
        </w:rPr>
        <w:t>Disponibilità</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MDN Web Docs</w:t>
      </w:r>
      <w:r>
        <w:rPr>
          <w:rFonts w:ascii="Arial" w:hAnsi="Arial" w:cs="Arial"/>
          <w:color w:val="000000"/>
          <w:sz w:val="20"/>
          <w:szCs w:val="20"/>
          <w:shd w:val="clear" w:color="auto" w:fill="FFFFFF"/>
        </w:rPr>
        <w:t>, 2019. [Online]. Available: https://developer.mozilla.org/it/docs/Learn/Riservatezza,_Integrit%C3%A0_e_Disponibilit%C3%A0. [Accessed: 02- Sep- 2019].</w:t>
      </w:r>
    </w:p>
    <w:p w14:paraId="51399B0E" w14:textId="2BABA183" w:rsidR="00420507" w:rsidRDefault="00420507" w:rsidP="00E63CC6">
      <w:pPr>
        <w:pStyle w:val="NormalWeb"/>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roofErr w:type="gramStart"/>
      <w:r>
        <w:rPr>
          <w:rFonts w:ascii="Arial" w:hAnsi="Arial" w:cs="Arial"/>
          <w:color w:val="000000"/>
          <w:sz w:val="20"/>
          <w:szCs w:val="20"/>
          <w:shd w:val="clear" w:color="auto" w:fill="FFFFFF"/>
        </w:rPr>
        <w:t>2]M.</w:t>
      </w:r>
      <w:proofErr w:type="gram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Felici</w:t>
      </w:r>
      <w:proofErr w:type="spellEnd"/>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Confidenzialità</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Integrità</w:t>
      </w:r>
      <w:proofErr w:type="spellEnd"/>
      <w:r>
        <w:rPr>
          <w:rFonts w:ascii="Arial" w:hAnsi="Arial" w:cs="Arial"/>
          <w:color w:val="000000"/>
          <w:sz w:val="20"/>
          <w:szCs w:val="20"/>
          <w:shd w:val="clear" w:color="auto" w:fill="FFFFFF"/>
        </w:rPr>
        <w:t xml:space="preserve"> e </w:t>
      </w:r>
      <w:proofErr w:type="spellStart"/>
      <w:r>
        <w:rPr>
          <w:rFonts w:ascii="Arial" w:hAnsi="Arial" w:cs="Arial"/>
          <w:color w:val="000000"/>
          <w:sz w:val="20"/>
          <w:szCs w:val="20"/>
          <w:shd w:val="clear" w:color="auto" w:fill="FFFFFF"/>
        </w:rPr>
        <w:t>Disponibilità</w:t>
      </w:r>
      <w:proofErr w:type="spellEnd"/>
      <w:r>
        <w:rPr>
          <w:rFonts w:ascii="Arial" w:hAnsi="Arial" w:cs="Arial"/>
          <w:color w:val="000000"/>
          <w:sz w:val="20"/>
          <w:szCs w:val="20"/>
          <w:shd w:val="clear" w:color="auto" w:fill="FFFFFF"/>
        </w:rPr>
        <w:t xml:space="preserve">: la </w:t>
      </w:r>
      <w:proofErr w:type="spellStart"/>
      <w:r>
        <w:rPr>
          <w:rFonts w:ascii="Arial" w:hAnsi="Arial" w:cs="Arial"/>
          <w:color w:val="000000"/>
          <w:sz w:val="20"/>
          <w:szCs w:val="20"/>
          <w:shd w:val="clear" w:color="auto" w:fill="FFFFFF"/>
        </w:rPr>
        <w:t>triade</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della</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Sicurezza</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Computer Security</w:t>
      </w:r>
      <w:r>
        <w:rPr>
          <w:rFonts w:ascii="Arial" w:hAnsi="Arial" w:cs="Arial"/>
          <w:color w:val="000000"/>
          <w:sz w:val="20"/>
          <w:szCs w:val="20"/>
          <w:shd w:val="clear" w:color="auto" w:fill="FFFFFF"/>
        </w:rPr>
        <w:t>, 2019. [Online]. Available: https://www.computersec.it/2017/01/27/la-triade-della-sicurezza/. [Accessed: 02- Sep- 2019].</w:t>
      </w:r>
    </w:p>
    <w:p w14:paraId="725FE3AC" w14:textId="64F8B74D" w:rsidR="00420507" w:rsidRDefault="00420507" w:rsidP="00E63CC6">
      <w:pPr>
        <w:pStyle w:val="NormalWeb"/>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proofErr w:type="gramStart"/>
      <w:r>
        <w:rPr>
          <w:rFonts w:ascii="Arial" w:hAnsi="Arial" w:cs="Arial"/>
          <w:color w:val="000000"/>
          <w:sz w:val="20"/>
          <w:szCs w:val="20"/>
          <w:shd w:val="clear" w:color="auto" w:fill="FFFFFF"/>
        </w:rPr>
        <w:t>3]A.</w:t>
      </w:r>
      <w:proofErr w:type="gram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Piva</w:t>
      </w:r>
      <w:proofErr w:type="spellEnd"/>
      <w:r>
        <w:rPr>
          <w:rFonts w:ascii="Arial" w:hAnsi="Arial" w:cs="Arial"/>
          <w:color w:val="000000"/>
          <w:sz w:val="20"/>
          <w:szCs w:val="20"/>
          <w:shd w:val="clear" w:color="auto" w:fill="FFFFFF"/>
        </w:rPr>
        <w:t xml:space="preserve">, "La </w:t>
      </w:r>
      <w:proofErr w:type="spellStart"/>
      <w:r>
        <w:rPr>
          <w:rFonts w:ascii="Arial" w:hAnsi="Arial" w:cs="Arial"/>
          <w:color w:val="000000"/>
          <w:sz w:val="20"/>
          <w:szCs w:val="20"/>
          <w:shd w:val="clear" w:color="auto" w:fill="FFFFFF"/>
        </w:rPr>
        <w:t>sicurezza</w:t>
      </w:r>
      <w:proofErr w:type="spellEnd"/>
      <w:r>
        <w:rPr>
          <w:rFonts w:ascii="Arial" w:hAnsi="Arial" w:cs="Arial"/>
          <w:color w:val="000000"/>
          <w:sz w:val="20"/>
          <w:szCs w:val="20"/>
          <w:shd w:val="clear" w:color="auto" w:fill="FFFFFF"/>
        </w:rPr>
        <w:t xml:space="preserve"> informatica </w:t>
      </w:r>
      <w:proofErr w:type="spellStart"/>
      <w:r>
        <w:rPr>
          <w:rFonts w:ascii="Arial" w:hAnsi="Arial" w:cs="Arial"/>
          <w:color w:val="000000"/>
          <w:sz w:val="20"/>
          <w:szCs w:val="20"/>
          <w:shd w:val="clear" w:color="auto" w:fill="FFFFFF"/>
        </w:rPr>
        <w:t>tra</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confidenzialità</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disponibilità</w:t>
      </w:r>
      <w:proofErr w:type="spellEnd"/>
      <w:r>
        <w:rPr>
          <w:rFonts w:ascii="Arial" w:hAnsi="Arial" w:cs="Arial"/>
          <w:color w:val="000000"/>
          <w:sz w:val="20"/>
          <w:szCs w:val="20"/>
          <w:shd w:val="clear" w:color="auto" w:fill="FFFFFF"/>
        </w:rPr>
        <w:t xml:space="preserve"> e </w:t>
      </w:r>
      <w:proofErr w:type="spellStart"/>
      <w:r>
        <w:rPr>
          <w:rFonts w:ascii="Arial" w:hAnsi="Arial" w:cs="Arial"/>
          <w:color w:val="000000"/>
          <w:sz w:val="20"/>
          <w:szCs w:val="20"/>
          <w:shd w:val="clear" w:color="auto" w:fill="FFFFFF"/>
        </w:rPr>
        <w:t>integrità</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dei</w:t>
      </w:r>
      <w:proofErr w:type="spellEnd"/>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dati</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Blog.osservatori.net</w:t>
      </w:r>
      <w:r>
        <w:rPr>
          <w:rFonts w:ascii="Arial" w:hAnsi="Arial" w:cs="Arial"/>
          <w:color w:val="000000"/>
          <w:sz w:val="20"/>
          <w:szCs w:val="20"/>
          <w:shd w:val="clear" w:color="auto" w:fill="FFFFFF"/>
        </w:rPr>
        <w:t>, 2019. [Online]. Available: https://blog.osservatori.net/it_it/sicurezza-informatica-disponibilit%C3%A0-e-integrit%C3%A0-dei-dati. [Accessed: 02- Sep- 2019].</w:t>
      </w:r>
    </w:p>
    <w:p w14:paraId="349CFD4F" w14:textId="30FA26D8" w:rsidR="00A82429" w:rsidRDefault="00A82429" w:rsidP="00E63CC6">
      <w:pPr>
        <w:pStyle w:val="NormalWeb"/>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[4]"ARP Spoofing", </w:t>
      </w:r>
      <w:r>
        <w:rPr>
          <w:rFonts w:ascii="Arial" w:hAnsi="Arial" w:cs="Arial"/>
          <w:i/>
          <w:iCs/>
          <w:color w:val="000000"/>
          <w:sz w:val="20"/>
          <w:szCs w:val="20"/>
          <w:shd w:val="clear" w:color="auto" w:fill="FFFFFF"/>
        </w:rPr>
        <w:t>Veracode</w:t>
      </w:r>
      <w:r>
        <w:rPr>
          <w:rFonts w:ascii="Arial" w:hAnsi="Arial" w:cs="Arial"/>
          <w:color w:val="000000"/>
          <w:sz w:val="20"/>
          <w:szCs w:val="20"/>
          <w:shd w:val="clear" w:color="auto" w:fill="FFFFFF"/>
        </w:rPr>
        <w:t>, 2019. [Online]. Available: https://www.veracode.com/security/arp-spoofing. [Accessed: 02- Sep- 2019].</w:t>
      </w:r>
    </w:p>
    <w:p w14:paraId="07B105F0" w14:textId="387984DD" w:rsidR="00A82429" w:rsidRDefault="00A82429" w:rsidP="00E63CC6">
      <w:pPr>
        <w:pStyle w:val="NormalWeb"/>
        <w:spacing w:before="0" w:beforeAutospacing="0" w:after="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[5]"Che </w:t>
      </w:r>
      <w:proofErr w:type="spellStart"/>
      <w:r>
        <w:rPr>
          <w:rFonts w:ascii="Arial" w:hAnsi="Arial" w:cs="Arial"/>
          <w:color w:val="000000"/>
          <w:sz w:val="20"/>
          <w:szCs w:val="20"/>
          <w:shd w:val="clear" w:color="auto" w:fill="FFFFFF"/>
        </w:rPr>
        <w:t>cos’è</w:t>
      </w:r>
      <w:proofErr w:type="spellEnd"/>
      <w:r>
        <w:rPr>
          <w:rFonts w:ascii="Arial" w:hAnsi="Arial" w:cs="Arial"/>
          <w:color w:val="000000"/>
          <w:sz w:val="20"/>
          <w:szCs w:val="20"/>
          <w:shd w:val="clear" w:color="auto" w:fill="FFFFFF"/>
        </w:rPr>
        <w:t xml:space="preserve"> un </w:t>
      </w:r>
      <w:proofErr w:type="spellStart"/>
      <w:r>
        <w:rPr>
          <w:rFonts w:ascii="Arial" w:hAnsi="Arial" w:cs="Arial"/>
          <w:color w:val="000000"/>
          <w:sz w:val="20"/>
          <w:szCs w:val="20"/>
          <w:shd w:val="clear" w:color="auto" w:fill="FFFFFF"/>
        </w:rPr>
        <w:t>attacco</w:t>
      </w:r>
      <w:proofErr w:type="spellEnd"/>
      <w:r>
        <w:rPr>
          <w:rFonts w:ascii="Arial" w:hAnsi="Arial" w:cs="Arial"/>
          <w:color w:val="000000"/>
          <w:sz w:val="20"/>
          <w:szCs w:val="20"/>
          <w:shd w:val="clear" w:color="auto" w:fill="FFFFFF"/>
        </w:rPr>
        <w:t xml:space="preserve"> Man-in-the-Middle? – Kaspersky Daily", </w:t>
      </w:r>
      <w:r>
        <w:rPr>
          <w:rFonts w:ascii="Arial" w:hAnsi="Arial" w:cs="Arial"/>
          <w:i/>
          <w:iCs/>
          <w:color w:val="000000"/>
          <w:sz w:val="20"/>
          <w:szCs w:val="20"/>
          <w:shd w:val="clear" w:color="auto" w:fill="FFFFFF"/>
        </w:rPr>
        <w:t>Kaspersky.it</w:t>
      </w:r>
      <w:r>
        <w:rPr>
          <w:rFonts w:ascii="Arial" w:hAnsi="Arial" w:cs="Arial"/>
          <w:color w:val="000000"/>
          <w:sz w:val="20"/>
          <w:szCs w:val="20"/>
          <w:shd w:val="clear" w:color="auto" w:fill="FFFFFF"/>
        </w:rPr>
        <w:t>, 2019. [Online]. Available: https://www.kaspersky.it/blog/che-cose-un-attacco-man-in-the-middle/706/. [Accessed: 02- Sep- 2019].</w:t>
      </w:r>
    </w:p>
    <w:p w14:paraId="28EAD6D9" w14:textId="1EAF95DF" w:rsidR="00A82429" w:rsidRPr="00420507" w:rsidRDefault="00A82429" w:rsidP="00E63CC6">
      <w:pPr>
        <w:pStyle w:val="NormalWeb"/>
        <w:spacing w:before="0" w:beforeAutospacing="0" w:after="0" w:afterAutospacing="0"/>
        <w:rPr>
          <w:b/>
          <w:bCs/>
          <w:color w:val="1C1E29"/>
        </w:rPr>
      </w:pPr>
      <w:r>
        <w:rPr>
          <w:rFonts w:ascii="Arial" w:hAnsi="Arial" w:cs="Arial"/>
          <w:color w:val="000000"/>
          <w:sz w:val="20"/>
          <w:szCs w:val="20"/>
          <w:shd w:val="clear" w:color="auto" w:fill="FFFFFF"/>
        </w:rPr>
        <w:t>[6]"</w:t>
      </w:r>
      <w:proofErr w:type="spellStart"/>
      <w:r>
        <w:rPr>
          <w:rFonts w:ascii="Arial" w:hAnsi="Arial" w:cs="Arial"/>
          <w:color w:val="000000"/>
          <w:sz w:val="20"/>
          <w:szCs w:val="20"/>
          <w:shd w:val="clear" w:color="auto" w:fill="FFFFFF"/>
        </w:rPr>
        <w:t>OpenSkills</w:t>
      </w:r>
      <w:proofErr w:type="spellEnd"/>
      <w:r>
        <w:rPr>
          <w:rFonts w:ascii="Arial" w:hAnsi="Arial" w:cs="Arial"/>
          <w:color w:val="000000"/>
          <w:sz w:val="20"/>
          <w:szCs w:val="20"/>
          <w:shd w:val="clear" w:color="auto" w:fill="FFFFFF"/>
        </w:rPr>
        <w:t xml:space="preserve">. In the past an Open Experiment of Shared </w:t>
      </w:r>
      <w:proofErr w:type="spellStart"/>
      <w:r>
        <w:rPr>
          <w:rFonts w:ascii="Arial" w:hAnsi="Arial" w:cs="Arial"/>
          <w:color w:val="000000"/>
          <w:sz w:val="20"/>
          <w:szCs w:val="20"/>
          <w:shd w:val="clear" w:color="auto" w:fill="FFFFFF"/>
        </w:rPr>
        <w:t>Knowdledge</w:t>
      </w:r>
      <w:proofErr w:type="spellEnd"/>
      <w:r>
        <w:rPr>
          <w:rFonts w:ascii="Arial" w:hAnsi="Arial" w:cs="Arial"/>
          <w:color w:val="000000"/>
          <w:sz w:val="20"/>
          <w:szCs w:val="20"/>
          <w:shd w:val="clear" w:color="auto" w:fill="FFFFFF"/>
        </w:rPr>
        <w:t>. Now just a test in a Puppet lab.", </w:t>
      </w:r>
      <w:r>
        <w:rPr>
          <w:rFonts w:ascii="Arial" w:hAnsi="Arial" w:cs="Arial"/>
          <w:i/>
          <w:iCs/>
          <w:color w:val="000000"/>
          <w:sz w:val="20"/>
          <w:szCs w:val="20"/>
          <w:shd w:val="clear" w:color="auto" w:fill="FFFFFF"/>
        </w:rPr>
        <w:t>Openskill.info</w:t>
      </w:r>
      <w:r>
        <w:rPr>
          <w:rFonts w:ascii="Arial" w:hAnsi="Arial" w:cs="Arial"/>
          <w:color w:val="000000"/>
          <w:sz w:val="20"/>
          <w:szCs w:val="20"/>
          <w:shd w:val="clear" w:color="auto" w:fill="FFFFFF"/>
        </w:rPr>
        <w:t>, 2019. [Online]. Available: http://openskill.info/index2.php. [Accessed: 02- Sep- 2019].</w:t>
      </w:r>
    </w:p>
    <w:p w14:paraId="609B8597" w14:textId="77777777" w:rsidR="005914FA" w:rsidRPr="00BF3BBA" w:rsidRDefault="005914FA" w:rsidP="00BF3BBA">
      <w:pPr>
        <w:spacing w:after="0" w:line="240" w:lineRule="auto"/>
        <w:rPr>
          <w:rFonts w:ascii="Times New Roman" w:eastAsia="Times New Roman" w:hAnsi="Times New Roman" w:cs="Times New Roman"/>
          <w:color w:val="1C1E29"/>
          <w:sz w:val="24"/>
          <w:szCs w:val="24"/>
          <w:lang w:val="en-GB" w:eastAsia="en-GB"/>
        </w:rPr>
      </w:pPr>
    </w:p>
    <w:sectPr w:rsidR="005914FA" w:rsidRPr="00BF3BBA" w:rsidSect="004154C3">
      <w:pgSz w:w="11906" w:h="16838"/>
      <w:pgMar w:top="1417" w:right="1134" w:bottom="1134" w:left="1134"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F1DAF"/>
    <w:multiLevelType w:val="multilevel"/>
    <w:tmpl w:val="BCD0EB68"/>
    <w:lvl w:ilvl="0">
      <w:start w:val="1"/>
      <w:numFmt w:val="decimal"/>
      <w:lvlText w:val="%1."/>
      <w:lvlJc w:val="left"/>
      <w:pPr>
        <w:ind w:left="72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70C344AD"/>
    <w:multiLevelType w:val="hybridMultilevel"/>
    <w:tmpl w:val="5CACBFE2"/>
    <w:lvl w:ilvl="0" w:tplc="DCAC6A1E">
      <w:start w:val="1"/>
      <w:numFmt w:val="decimal"/>
      <w:lvlText w:val="%1."/>
      <w:lvlJc w:val="left"/>
      <w:pPr>
        <w:ind w:left="405" w:hanging="360"/>
      </w:pPr>
      <w:rPr>
        <w:rFonts w:hint="default"/>
      </w:rPr>
    </w:lvl>
    <w:lvl w:ilvl="1" w:tplc="04090019" w:tentative="1">
      <w:start w:val="1"/>
      <w:numFmt w:val="lowerLetter"/>
      <w:lvlText w:val="%2."/>
      <w:lvlJc w:val="left"/>
      <w:pPr>
        <w:ind w:left="1125" w:hanging="360"/>
      </w:pPr>
    </w:lvl>
    <w:lvl w:ilvl="2" w:tplc="0409001B" w:tentative="1">
      <w:start w:val="1"/>
      <w:numFmt w:val="lowerRoman"/>
      <w:lvlText w:val="%3."/>
      <w:lvlJc w:val="right"/>
      <w:pPr>
        <w:ind w:left="1845" w:hanging="180"/>
      </w:pPr>
    </w:lvl>
    <w:lvl w:ilvl="3" w:tplc="0409000F" w:tentative="1">
      <w:start w:val="1"/>
      <w:numFmt w:val="decimal"/>
      <w:lvlText w:val="%4."/>
      <w:lvlJc w:val="left"/>
      <w:pPr>
        <w:ind w:left="2565" w:hanging="360"/>
      </w:pPr>
    </w:lvl>
    <w:lvl w:ilvl="4" w:tplc="04090019" w:tentative="1">
      <w:start w:val="1"/>
      <w:numFmt w:val="lowerLetter"/>
      <w:lvlText w:val="%5."/>
      <w:lvlJc w:val="left"/>
      <w:pPr>
        <w:ind w:left="3285" w:hanging="360"/>
      </w:pPr>
    </w:lvl>
    <w:lvl w:ilvl="5" w:tplc="0409001B" w:tentative="1">
      <w:start w:val="1"/>
      <w:numFmt w:val="lowerRoman"/>
      <w:lvlText w:val="%6."/>
      <w:lvlJc w:val="right"/>
      <w:pPr>
        <w:ind w:left="4005" w:hanging="180"/>
      </w:pPr>
    </w:lvl>
    <w:lvl w:ilvl="6" w:tplc="0409000F" w:tentative="1">
      <w:start w:val="1"/>
      <w:numFmt w:val="decimal"/>
      <w:lvlText w:val="%7."/>
      <w:lvlJc w:val="left"/>
      <w:pPr>
        <w:ind w:left="4725" w:hanging="360"/>
      </w:pPr>
    </w:lvl>
    <w:lvl w:ilvl="7" w:tplc="04090019" w:tentative="1">
      <w:start w:val="1"/>
      <w:numFmt w:val="lowerLetter"/>
      <w:lvlText w:val="%8."/>
      <w:lvlJc w:val="left"/>
      <w:pPr>
        <w:ind w:left="5445" w:hanging="360"/>
      </w:pPr>
    </w:lvl>
    <w:lvl w:ilvl="8" w:tplc="0409001B" w:tentative="1">
      <w:start w:val="1"/>
      <w:numFmt w:val="lowerRoman"/>
      <w:lvlText w:val="%9."/>
      <w:lvlJc w:val="right"/>
      <w:pPr>
        <w:ind w:left="6165" w:hanging="180"/>
      </w:pPr>
    </w:lvl>
  </w:abstractNum>
  <w:abstractNum w:abstractNumId="2" w15:restartNumberingAfterBreak="0">
    <w:nsid w:val="71656EF9"/>
    <w:multiLevelType w:val="multilevel"/>
    <w:tmpl w:val="228EF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0C12"/>
    <w:rsid w:val="00003AF8"/>
    <w:rsid w:val="000342A9"/>
    <w:rsid w:val="00073A89"/>
    <w:rsid w:val="00090566"/>
    <w:rsid w:val="000F0D64"/>
    <w:rsid w:val="001061C5"/>
    <w:rsid w:val="001743BD"/>
    <w:rsid w:val="0018537C"/>
    <w:rsid w:val="001D3CD7"/>
    <w:rsid w:val="00225940"/>
    <w:rsid w:val="00231D5B"/>
    <w:rsid w:val="00236999"/>
    <w:rsid w:val="00286E14"/>
    <w:rsid w:val="002909A6"/>
    <w:rsid w:val="002A631C"/>
    <w:rsid w:val="002C20AD"/>
    <w:rsid w:val="002D1953"/>
    <w:rsid w:val="00310E0A"/>
    <w:rsid w:val="003145F8"/>
    <w:rsid w:val="00326101"/>
    <w:rsid w:val="00332CA5"/>
    <w:rsid w:val="00344130"/>
    <w:rsid w:val="0035126F"/>
    <w:rsid w:val="00354FE6"/>
    <w:rsid w:val="0036000F"/>
    <w:rsid w:val="00377C92"/>
    <w:rsid w:val="003875CA"/>
    <w:rsid w:val="003D4243"/>
    <w:rsid w:val="003E04FE"/>
    <w:rsid w:val="003E05AA"/>
    <w:rsid w:val="003E1D59"/>
    <w:rsid w:val="00406367"/>
    <w:rsid w:val="004154C3"/>
    <w:rsid w:val="00420507"/>
    <w:rsid w:val="00452488"/>
    <w:rsid w:val="00471DEA"/>
    <w:rsid w:val="004A16F5"/>
    <w:rsid w:val="004C679F"/>
    <w:rsid w:val="005131F7"/>
    <w:rsid w:val="0054167A"/>
    <w:rsid w:val="00552C1B"/>
    <w:rsid w:val="00554ADE"/>
    <w:rsid w:val="00587636"/>
    <w:rsid w:val="005914FA"/>
    <w:rsid w:val="005C3ECB"/>
    <w:rsid w:val="005F7B12"/>
    <w:rsid w:val="0062616D"/>
    <w:rsid w:val="0067609F"/>
    <w:rsid w:val="006A2EB6"/>
    <w:rsid w:val="006A57E9"/>
    <w:rsid w:val="006D5FC3"/>
    <w:rsid w:val="006F6A60"/>
    <w:rsid w:val="00732969"/>
    <w:rsid w:val="007465FD"/>
    <w:rsid w:val="007B75C3"/>
    <w:rsid w:val="007E444D"/>
    <w:rsid w:val="007F0B71"/>
    <w:rsid w:val="007F0C12"/>
    <w:rsid w:val="008025DA"/>
    <w:rsid w:val="0080400E"/>
    <w:rsid w:val="00824658"/>
    <w:rsid w:val="00843EC6"/>
    <w:rsid w:val="00851177"/>
    <w:rsid w:val="00853BF6"/>
    <w:rsid w:val="008717C0"/>
    <w:rsid w:val="00876341"/>
    <w:rsid w:val="008A2555"/>
    <w:rsid w:val="008B4612"/>
    <w:rsid w:val="00925881"/>
    <w:rsid w:val="00951309"/>
    <w:rsid w:val="00961620"/>
    <w:rsid w:val="00971A1B"/>
    <w:rsid w:val="00984236"/>
    <w:rsid w:val="009A7E1C"/>
    <w:rsid w:val="009B4355"/>
    <w:rsid w:val="009D63F5"/>
    <w:rsid w:val="00A61940"/>
    <w:rsid w:val="00A710F7"/>
    <w:rsid w:val="00A82429"/>
    <w:rsid w:val="00A90821"/>
    <w:rsid w:val="00AC2662"/>
    <w:rsid w:val="00AD2472"/>
    <w:rsid w:val="00AF2130"/>
    <w:rsid w:val="00AF5B07"/>
    <w:rsid w:val="00B2594A"/>
    <w:rsid w:val="00B70E24"/>
    <w:rsid w:val="00B749F5"/>
    <w:rsid w:val="00BB2730"/>
    <w:rsid w:val="00BF3BBA"/>
    <w:rsid w:val="00C11AD1"/>
    <w:rsid w:val="00C144EB"/>
    <w:rsid w:val="00C1470B"/>
    <w:rsid w:val="00C279DC"/>
    <w:rsid w:val="00C352CC"/>
    <w:rsid w:val="00C45508"/>
    <w:rsid w:val="00C90FAF"/>
    <w:rsid w:val="00D012F0"/>
    <w:rsid w:val="00D4586D"/>
    <w:rsid w:val="00D72648"/>
    <w:rsid w:val="00DC552B"/>
    <w:rsid w:val="00E33E69"/>
    <w:rsid w:val="00E63CC6"/>
    <w:rsid w:val="00E64242"/>
    <w:rsid w:val="00EE34D6"/>
    <w:rsid w:val="00EF58CD"/>
    <w:rsid w:val="00F01612"/>
    <w:rsid w:val="00F531B1"/>
    <w:rsid w:val="00F715D6"/>
    <w:rsid w:val="00FA1F13"/>
    <w:rsid w:val="00FB6469"/>
    <w:rsid w:val="00FC1F60"/>
    <w:rsid w:val="00FF275D"/>
    <w:rsid w:val="00FF45F4"/>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BF4EC"/>
  <w15:chartTrackingRefBased/>
  <w15:docId w15:val="{E91A8DF1-1B83-45CD-AA4A-B71CE6A63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44D"/>
    <w:pPr>
      <w:keepNext/>
      <w:keepLines/>
      <w:spacing w:before="240" w:after="0"/>
      <w:outlineLvl w:val="0"/>
    </w:pPr>
    <w:rPr>
      <w:rFonts w:asciiTheme="majorHAnsi" w:eastAsiaTheme="majorEastAsia" w:hAnsiTheme="majorHAnsi" w:cstheme="majorBidi"/>
      <w:color w:val="2E74B5"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15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154C3"/>
    <w:rPr>
      <w:rFonts w:eastAsiaTheme="minorEastAsia"/>
      <w:lang w:val="en-US"/>
    </w:rPr>
  </w:style>
  <w:style w:type="paragraph" w:styleId="ListParagraph">
    <w:name w:val="List Paragraph"/>
    <w:basedOn w:val="Normal"/>
    <w:uiPriority w:val="34"/>
    <w:qFormat/>
    <w:rsid w:val="00A90821"/>
    <w:pPr>
      <w:ind w:left="720"/>
      <w:contextualSpacing/>
    </w:pPr>
  </w:style>
  <w:style w:type="paragraph" w:styleId="NormalWeb">
    <w:name w:val="Normal (Web)"/>
    <w:basedOn w:val="Normal"/>
    <w:uiPriority w:val="99"/>
    <w:unhideWhenUsed/>
    <w:rsid w:val="005F7B1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comment">
    <w:name w:val="comment"/>
    <w:basedOn w:val="DefaultParagraphFont"/>
    <w:rsid w:val="00FB6469"/>
  </w:style>
  <w:style w:type="character" w:customStyle="1" w:styleId="keyword">
    <w:name w:val="keyword"/>
    <w:basedOn w:val="DefaultParagraphFont"/>
    <w:rsid w:val="00FB6469"/>
  </w:style>
  <w:style w:type="paragraph" w:styleId="HTMLPreformatted">
    <w:name w:val="HTML Preformatted"/>
    <w:basedOn w:val="Normal"/>
    <w:link w:val="HTMLPreformattedChar"/>
    <w:uiPriority w:val="99"/>
    <w:semiHidden/>
    <w:unhideWhenUsed/>
    <w:rsid w:val="00D012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D012F0"/>
    <w:rPr>
      <w:rFonts w:ascii="Courier New" w:eastAsia="Times New Roman" w:hAnsi="Courier New" w:cs="Courier New"/>
      <w:sz w:val="20"/>
      <w:szCs w:val="20"/>
      <w:lang w:val="en-US"/>
    </w:rPr>
  </w:style>
  <w:style w:type="character" w:styleId="Hyperlink">
    <w:name w:val="Hyperlink"/>
    <w:basedOn w:val="DefaultParagraphFont"/>
    <w:uiPriority w:val="99"/>
    <w:unhideWhenUsed/>
    <w:rsid w:val="006A2EB6"/>
    <w:rPr>
      <w:color w:val="0563C1" w:themeColor="hyperlink"/>
      <w:u w:val="single"/>
    </w:rPr>
  </w:style>
  <w:style w:type="character" w:customStyle="1" w:styleId="Heading1Char">
    <w:name w:val="Heading 1 Char"/>
    <w:basedOn w:val="DefaultParagraphFont"/>
    <w:link w:val="Heading1"/>
    <w:uiPriority w:val="9"/>
    <w:rsid w:val="007E444D"/>
    <w:rPr>
      <w:rFonts w:asciiTheme="majorHAnsi" w:eastAsiaTheme="majorEastAsia" w:hAnsiTheme="majorHAnsi" w:cstheme="majorBidi"/>
      <w:color w:val="2E74B5" w:themeColor="accent1" w:themeShade="BF"/>
      <w:sz w:val="32"/>
      <w:szCs w:val="32"/>
      <w:lang w:val="en-GB"/>
    </w:rPr>
  </w:style>
  <w:style w:type="character" w:styleId="Strong">
    <w:name w:val="Strong"/>
    <w:basedOn w:val="DefaultParagraphFont"/>
    <w:uiPriority w:val="22"/>
    <w:qFormat/>
    <w:rsid w:val="00310E0A"/>
    <w:rPr>
      <w:b/>
      <w:bCs/>
    </w:rPr>
  </w:style>
  <w:style w:type="character" w:customStyle="1" w:styleId="selectable">
    <w:name w:val="selectable"/>
    <w:basedOn w:val="DefaultParagraphFont"/>
    <w:rsid w:val="00310E0A"/>
  </w:style>
  <w:style w:type="character" w:styleId="Emphasis">
    <w:name w:val="Emphasis"/>
    <w:basedOn w:val="DefaultParagraphFont"/>
    <w:uiPriority w:val="20"/>
    <w:qFormat/>
    <w:rsid w:val="00B259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666019">
      <w:bodyDiv w:val="1"/>
      <w:marLeft w:val="0"/>
      <w:marRight w:val="0"/>
      <w:marTop w:val="0"/>
      <w:marBottom w:val="0"/>
      <w:divBdr>
        <w:top w:val="none" w:sz="0" w:space="0" w:color="auto"/>
        <w:left w:val="none" w:sz="0" w:space="0" w:color="auto"/>
        <w:bottom w:val="none" w:sz="0" w:space="0" w:color="auto"/>
        <w:right w:val="none" w:sz="0" w:space="0" w:color="auto"/>
      </w:divBdr>
      <w:divsChild>
        <w:div w:id="1712804386">
          <w:marLeft w:val="0"/>
          <w:marRight w:val="0"/>
          <w:marTop w:val="0"/>
          <w:marBottom w:val="0"/>
          <w:divBdr>
            <w:top w:val="none" w:sz="0" w:space="0" w:color="auto"/>
            <w:left w:val="none" w:sz="0" w:space="0" w:color="auto"/>
            <w:bottom w:val="none" w:sz="0" w:space="0" w:color="auto"/>
            <w:right w:val="none" w:sz="0" w:space="0" w:color="auto"/>
          </w:divBdr>
        </w:div>
      </w:divsChild>
    </w:div>
    <w:div w:id="539974048">
      <w:bodyDiv w:val="1"/>
      <w:marLeft w:val="0"/>
      <w:marRight w:val="0"/>
      <w:marTop w:val="0"/>
      <w:marBottom w:val="0"/>
      <w:divBdr>
        <w:top w:val="none" w:sz="0" w:space="0" w:color="auto"/>
        <w:left w:val="none" w:sz="0" w:space="0" w:color="auto"/>
        <w:bottom w:val="none" w:sz="0" w:space="0" w:color="auto"/>
        <w:right w:val="none" w:sz="0" w:space="0" w:color="auto"/>
      </w:divBdr>
    </w:div>
    <w:div w:id="807865667">
      <w:bodyDiv w:val="1"/>
      <w:marLeft w:val="0"/>
      <w:marRight w:val="0"/>
      <w:marTop w:val="0"/>
      <w:marBottom w:val="0"/>
      <w:divBdr>
        <w:top w:val="none" w:sz="0" w:space="0" w:color="auto"/>
        <w:left w:val="none" w:sz="0" w:space="0" w:color="auto"/>
        <w:bottom w:val="none" w:sz="0" w:space="0" w:color="auto"/>
        <w:right w:val="none" w:sz="0" w:space="0" w:color="auto"/>
      </w:divBdr>
      <w:divsChild>
        <w:div w:id="899246379">
          <w:marLeft w:val="0"/>
          <w:marRight w:val="0"/>
          <w:marTop w:val="0"/>
          <w:marBottom w:val="0"/>
          <w:divBdr>
            <w:top w:val="none" w:sz="0" w:space="0" w:color="auto"/>
            <w:left w:val="none" w:sz="0" w:space="0" w:color="auto"/>
            <w:bottom w:val="none" w:sz="0" w:space="0" w:color="auto"/>
            <w:right w:val="none" w:sz="0" w:space="0" w:color="auto"/>
          </w:divBdr>
        </w:div>
      </w:divsChild>
    </w:div>
    <w:div w:id="1066345715">
      <w:bodyDiv w:val="1"/>
      <w:marLeft w:val="0"/>
      <w:marRight w:val="0"/>
      <w:marTop w:val="0"/>
      <w:marBottom w:val="0"/>
      <w:divBdr>
        <w:top w:val="none" w:sz="0" w:space="0" w:color="auto"/>
        <w:left w:val="none" w:sz="0" w:space="0" w:color="auto"/>
        <w:bottom w:val="none" w:sz="0" w:space="0" w:color="auto"/>
        <w:right w:val="none" w:sz="0" w:space="0" w:color="auto"/>
      </w:divBdr>
    </w:div>
    <w:div w:id="1090853074">
      <w:bodyDiv w:val="1"/>
      <w:marLeft w:val="0"/>
      <w:marRight w:val="0"/>
      <w:marTop w:val="0"/>
      <w:marBottom w:val="0"/>
      <w:divBdr>
        <w:top w:val="none" w:sz="0" w:space="0" w:color="auto"/>
        <w:left w:val="none" w:sz="0" w:space="0" w:color="auto"/>
        <w:bottom w:val="none" w:sz="0" w:space="0" w:color="auto"/>
        <w:right w:val="none" w:sz="0" w:space="0" w:color="auto"/>
      </w:divBdr>
      <w:divsChild>
        <w:div w:id="1493909403">
          <w:marLeft w:val="0"/>
          <w:marRight w:val="0"/>
          <w:marTop w:val="0"/>
          <w:marBottom w:val="0"/>
          <w:divBdr>
            <w:top w:val="none" w:sz="0" w:space="0" w:color="auto"/>
            <w:left w:val="none" w:sz="0" w:space="0" w:color="auto"/>
            <w:bottom w:val="none" w:sz="0" w:space="0" w:color="auto"/>
            <w:right w:val="none" w:sz="0" w:space="0" w:color="auto"/>
          </w:divBdr>
        </w:div>
      </w:divsChild>
    </w:div>
    <w:div w:id="1341276309">
      <w:bodyDiv w:val="1"/>
      <w:marLeft w:val="0"/>
      <w:marRight w:val="0"/>
      <w:marTop w:val="0"/>
      <w:marBottom w:val="0"/>
      <w:divBdr>
        <w:top w:val="none" w:sz="0" w:space="0" w:color="auto"/>
        <w:left w:val="none" w:sz="0" w:space="0" w:color="auto"/>
        <w:bottom w:val="none" w:sz="0" w:space="0" w:color="auto"/>
        <w:right w:val="none" w:sz="0" w:space="0" w:color="auto"/>
      </w:divBdr>
    </w:div>
    <w:div w:id="1584217591">
      <w:bodyDiv w:val="1"/>
      <w:marLeft w:val="0"/>
      <w:marRight w:val="0"/>
      <w:marTop w:val="0"/>
      <w:marBottom w:val="0"/>
      <w:divBdr>
        <w:top w:val="none" w:sz="0" w:space="0" w:color="auto"/>
        <w:left w:val="none" w:sz="0" w:space="0" w:color="auto"/>
        <w:bottom w:val="none" w:sz="0" w:space="0" w:color="auto"/>
        <w:right w:val="none" w:sz="0" w:space="0" w:color="auto"/>
      </w:divBdr>
      <w:divsChild>
        <w:div w:id="1654408960">
          <w:marLeft w:val="0"/>
          <w:marRight w:val="0"/>
          <w:marTop w:val="0"/>
          <w:marBottom w:val="0"/>
          <w:divBdr>
            <w:top w:val="none" w:sz="0" w:space="0" w:color="auto"/>
            <w:left w:val="none" w:sz="0" w:space="0" w:color="auto"/>
            <w:bottom w:val="none" w:sz="0" w:space="0" w:color="auto"/>
            <w:right w:val="none" w:sz="0" w:space="0" w:color="auto"/>
          </w:divBdr>
        </w:div>
      </w:divsChild>
    </w:div>
    <w:div w:id="1741637274">
      <w:bodyDiv w:val="1"/>
      <w:marLeft w:val="0"/>
      <w:marRight w:val="0"/>
      <w:marTop w:val="0"/>
      <w:marBottom w:val="0"/>
      <w:divBdr>
        <w:top w:val="none" w:sz="0" w:space="0" w:color="auto"/>
        <w:left w:val="none" w:sz="0" w:space="0" w:color="auto"/>
        <w:bottom w:val="none" w:sz="0" w:space="0" w:color="auto"/>
        <w:right w:val="none" w:sz="0" w:space="0" w:color="auto"/>
      </w:divBdr>
    </w:div>
    <w:div w:id="1951431160">
      <w:bodyDiv w:val="1"/>
      <w:marLeft w:val="0"/>
      <w:marRight w:val="0"/>
      <w:marTop w:val="0"/>
      <w:marBottom w:val="0"/>
      <w:divBdr>
        <w:top w:val="none" w:sz="0" w:space="0" w:color="auto"/>
        <w:left w:val="none" w:sz="0" w:space="0" w:color="auto"/>
        <w:bottom w:val="none" w:sz="0" w:space="0" w:color="auto"/>
        <w:right w:val="none" w:sz="0" w:space="0" w:color="auto"/>
      </w:divBdr>
    </w:div>
    <w:div w:id="1977759119">
      <w:bodyDiv w:val="1"/>
      <w:marLeft w:val="0"/>
      <w:marRight w:val="0"/>
      <w:marTop w:val="0"/>
      <w:marBottom w:val="0"/>
      <w:divBdr>
        <w:top w:val="none" w:sz="0" w:space="0" w:color="auto"/>
        <w:left w:val="none" w:sz="0" w:space="0" w:color="auto"/>
        <w:bottom w:val="none" w:sz="0" w:space="0" w:color="auto"/>
        <w:right w:val="none" w:sz="0" w:space="0" w:color="auto"/>
      </w:divBdr>
      <w:divsChild>
        <w:div w:id="1924486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5110</TotalTime>
  <Pages>5</Pages>
  <Words>1988</Words>
  <Characters>11334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NETWORK OPERATING SYSTEMS AND SECURITY (accc5003_lon)</vt:lpstr>
    </vt:vector>
  </TitlesOfParts>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 (accc5003_lon)</dc:title>
  <dc:subject>August Assignment                                    UNIVERSITY OF WALES TRINITY SAINT DAVID Academic Year 2018/2019</dc:subject>
  <dc:creator>Student name: Tawhid Ahmed                                                                                 Student number: 1715006                                                           Lecturer name: Paul Wallin</dc:creator>
  <cp:keywords/>
  <dc:description/>
  <cp:lastModifiedBy>tawhid ahmed</cp:lastModifiedBy>
  <cp:revision>47</cp:revision>
  <dcterms:created xsi:type="dcterms:W3CDTF">2018-11-24T22:32:00Z</dcterms:created>
  <dcterms:modified xsi:type="dcterms:W3CDTF">2019-09-02T22:31:00Z</dcterms:modified>
</cp:coreProperties>
</file>