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6C399" w14:textId="51E5E282" w:rsidR="005C19C8" w:rsidRDefault="005C19C8" w:rsidP="005C19C8">
      <w:pPr>
        <w:pStyle w:val="Subtitle"/>
        <w:jc w:val="center"/>
        <w:rPr>
          <w:noProof/>
          <w:sz w:val="40"/>
          <w:szCs w:val="40"/>
        </w:rPr>
      </w:pPr>
    </w:p>
    <w:p w14:paraId="7B2F7E46" w14:textId="77777777" w:rsidR="00AA3BC6" w:rsidRPr="00AA3BC6" w:rsidRDefault="00AA3BC6" w:rsidP="00AA3BC6"/>
    <w:p w14:paraId="04C4E9B2" w14:textId="52D0A8B0" w:rsidR="005C19C8" w:rsidRPr="00AA3BC6" w:rsidRDefault="005C19C8" w:rsidP="009E5D22">
      <w:pPr>
        <w:pStyle w:val="Subtitle"/>
        <w:spacing w:line="720" w:lineRule="auto"/>
        <w:jc w:val="center"/>
        <w:rPr>
          <w:rFonts w:ascii="Times New Roman" w:hAnsi="Times New Roman" w:cs="Times New Roman"/>
          <w:b/>
          <w:bCs/>
          <w:i/>
          <w:iCs/>
          <w:color w:val="auto"/>
          <w:sz w:val="40"/>
          <w:szCs w:val="40"/>
        </w:rPr>
      </w:pPr>
      <w:r w:rsidRPr="00AA3BC6">
        <w:rPr>
          <w:rFonts w:ascii="Times New Roman" w:hAnsi="Times New Roman" w:cs="Times New Roman"/>
          <w:b/>
          <w:bCs/>
          <w:i/>
          <w:iCs/>
          <w:color w:val="auto"/>
          <w:sz w:val="40"/>
          <w:szCs w:val="40"/>
        </w:rPr>
        <w:t>University of Wales Trinity Saint David</w:t>
      </w:r>
    </w:p>
    <w:p w14:paraId="29E44467" w14:textId="680C3698" w:rsidR="009E5D22" w:rsidRDefault="009E5D22" w:rsidP="009E5D22">
      <w:pPr>
        <w:spacing w:line="720" w:lineRule="auto"/>
        <w:jc w:val="center"/>
        <w:rPr>
          <w:rFonts w:ascii="Times New Roman" w:hAnsi="Times New Roman" w:cs="Times New Roman"/>
          <w:sz w:val="32"/>
          <w:szCs w:val="32"/>
          <w:u w:val="single"/>
        </w:rPr>
      </w:pPr>
      <w:r w:rsidRPr="009E5D22">
        <w:rPr>
          <w:rFonts w:ascii="Times New Roman" w:hAnsi="Times New Roman" w:cs="Times New Roman"/>
          <w:sz w:val="32"/>
          <w:szCs w:val="32"/>
          <w:u w:val="single"/>
        </w:rPr>
        <w:t>London campus</w:t>
      </w:r>
    </w:p>
    <w:p w14:paraId="3797461A" w14:textId="77777777" w:rsidR="00AA3BC6" w:rsidRPr="009E5D22" w:rsidRDefault="00AA3BC6" w:rsidP="009E5D22">
      <w:pPr>
        <w:spacing w:line="720" w:lineRule="auto"/>
        <w:jc w:val="center"/>
        <w:rPr>
          <w:rFonts w:ascii="Times New Roman" w:hAnsi="Times New Roman" w:cs="Times New Roman"/>
          <w:sz w:val="32"/>
          <w:szCs w:val="32"/>
          <w:u w:val="single"/>
        </w:rPr>
      </w:pPr>
    </w:p>
    <w:p w14:paraId="6601DCF9" w14:textId="10999E3F" w:rsidR="009E5D22" w:rsidRPr="00AA3BC6" w:rsidRDefault="009E5D22" w:rsidP="009E5D22">
      <w:pPr>
        <w:spacing w:line="720" w:lineRule="auto"/>
        <w:jc w:val="center"/>
        <w:rPr>
          <w:rFonts w:ascii="Times New Roman" w:hAnsi="Times New Roman" w:cs="Times New Roman"/>
          <w:sz w:val="28"/>
          <w:szCs w:val="28"/>
          <w:u w:val="single"/>
        </w:rPr>
      </w:pPr>
      <w:r w:rsidRPr="00AA3BC6">
        <w:rPr>
          <w:rFonts w:ascii="Times New Roman" w:hAnsi="Times New Roman" w:cs="Times New Roman"/>
          <w:sz w:val="28"/>
          <w:szCs w:val="28"/>
          <w:u w:val="single"/>
        </w:rPr>
        <w:t>PROBLEM SOLVING AND DECISION MAKING</w:t>
      </w:r>
    </w:p>
    <w:p w14:paraId="705899F2" w14:textId="7F251372" w:rsidR="009E5D22" w:rsidRDefault="009E5D22" w:rsidP="009E5D22">
      <w:pPr>
        <w:spacing w:line="720" w:lineRule="auto"/>
        <w:jc w:val="center"/>
        <w:rPr>
          <w:rFonts w:ascii="Times New Roman" w:hAnsi="Times New Roman" w:cs="Times New Roman"/>
          <w:sz w:val="24"/>
          <w:szCs w:val="24"/>
        </w:rPr>
      </w:pPr>
      <w:r w:rsidRPr="009E5D22">
        <w:rPr>
          <w:rFonts w:ascii="Times New Roman" w:hAnsi="Times New Roman" w:cs="Times New Roman"/>
          <w:sz w:val="24"/>
          <w:szCs w:val="24"/>
        </w:rPr>
        <w:t>BMSW4004</w:t>
      </w:r>
    </w:p>
    <w:p w14:paraId="1F538F79" w14:textId="416927F7" w:rsidR="009E5D22" w:rsidRDefault="008D3FDE" w:rsidP="009E5D22">
      <w:pPr>
        <w:spacing w:line="720" w:lineRule="auto"/>
        <w:jc w:val="center"/>
        <w:rPr>
          <w:rFonts w:ascii="Times New Roman" w:hAnsi="Times New Roman" w:cs="Times New Roman"/>
          <w:sz w:val="36"/>
          <w:szCs w:val="36"/>
        </w:rPr>
      </w:pPr>
      <w:r>
        <w:rPr>
          <w:rFonts w:ascii="Times New Roman" w:hAnsi="Times New Roman" w:cs="Times New Roman"/>
          <w:sz w:val="36"/>
          <w:szCs w:val="36"/>
        </w:rPr>
        <w:t xml:space="preserve">Lecturer: </w:t>
      </w:r>
      <w:r w:rsidR="009E5D22" w:rsidRPr="008D3FDE">
        <w:rPr>
          <w:rFonts w:ascii="Times New Roman" w:hAnsi="Times New Roman" w:cs="Times New Roman"/>
          <w:sz w:val="36"/>
          <w:szCs w:val="36"/>
        </w:rPr>
        <w:t>Barbara Chinyani</w:t>
      </w:r>
    </w:p>
    <w:p w14:paraId="7A2F045F" w14:textId="77777777" w:rsidR="00AA3BC6" w:rsidRPr="008D3FDE" w:rsidRDefault="00AA3BC6" w:rsidP="009E5D22">
      <w:pPr>
        <w:spacing w:line="720" w:lineRule="auto"/>
        <w:jc w:val="center"/>
        <w:rPr>
          <w:rFonts w:ascii="Times New Roman" w:hAnsi="Times New Roman" w:cs="Times New Roman"/>
          <w:sz w:val="36"/>
          <w:szCs w:val="36"/>
        </w:rPr>
      </w:pPr>
    </w:p>
    <w:p w14:paraId="03E932D1" w14:textId="11643C29" w:rsidR="009E5D22" w:rsidRPr="009E5D22" w:rsidRDefault="009E5D22" w:rsidP="009E5D22">
      <w:pPr>
        <w:spacing w:line="720" w:lineRule="auto"/>
        <w:jc w:val="center"/>
        <w:rPr>
          <w:rFonts w:ascii="Times New Roman" w:hAnsi="Times New Roman" w:cs="Times New Roman"/>
          <w:b/>
          <w:bCs/>
          <w:sz w:val="36"/>
          <w:szCs w:val="36"/>
        </w:rPr>
      </w:pPr>
      <w:r w:rsidRPr="009E5D22">
        <w:rPr>
          <w:rFonts w:ascii="Times New Roman" w:hAnsi="Times New Roman" w:cs="Times New Roman"/>
          <w:b/>
          <w:bCs/>
          <w:sz w:val="36"/>
          <w:szCs w:val="36"/>
        </w:rPr>
        <w:t>DISCRIMINATION IN HEALTHCARE SETTINGS</w:t>
      </w:r>
    </w:p>
    <w:p w14:paraId="0EEE1C2B" w14:textId="507D6E1E" w:rsidR="009E5D22" w:rsidRPr="009E5D22" w:rsidRDefault="0079682E" w:rsidP="009E5D22">
      <w:pPr>
        <w:spacing w:line="720" w:lineRule="auto"/>
        <w:jc w:val="center"/>
        <w:rPr>
          <w:rFonts w:ascii="Times New Roman" w:hAnsi="Times New Roman" w:cs="Times New Roman"/>
          <w:sz w:val="36"/>
          <w:szCs w:val="36"/>
          <w:u w:val="single"/>
          <w:lang w:val="es-EC"/>
        </w:rPr>
      </w:pPr>
      <w:r>
        <w:rPr>
          <w:rFonts w:ascii="Times New Roman" w:hAnsi="Times New Roman" w:cs="Times New Roman"/>
          <w:sz w:val="36"/>
          <w:szCs w:val="36"/>
          <w:u w:val="single"/>
          <w:lang w:val="es-EC"/>
        </w:rPr>
        <w:t xml:space="preserve">Student name: </w:t>
      </w:r>
      <w:r w:rsidR="009E5D22" w:rsidRPr="009E5D22">
        <w:rPr>
          <w:rFonts w:ascii="Times New Roman" w:hAnsi="Times New Roman" w:cs="Times New Roman"/>
          <w:sz w:val="36"/>
          <w:szCs w:val="36"/>
          <w:u w:val="single"/>
          <w:lang w:val="es-EC"/>
        </w:rPr>
        <w:t>Sabrina de los Ángeles Moncayo Casanova</w:t>
      </w:r>
    </w:p>
    <w:p w14:paraId="2640F85F" w14:textId="4B119358" w:rsidR="009E5D22" w:rsidRPr="00AA3BC6" w:rsidRDefault="009E5D22" w:rsidP="00AA3BC6">
      <w:pPr>
        <w:spacing w:line="720" w:lineRule="auto"/>
        <w:jc w:val="center"/>
        <w:rPr>
          <w:rFonts w:ascii="Times New Roman" w:hAnsi="Times New Roman" w:cs="Times New Roman"/>
          <w:sz w:val="32"/>
          <w:szCs w:val="32"/>
          <w:lang w:val="es-EC"/>
        </w:rPr>
      </w:pPr>
      <w:r w:rsidRPr="009E5D22">
        <w:rPr>
          <w:rFonts w:ascii="Times New Roman" w:hAnsi="Times New Roman" w:cs="Times New Roman"/>
          <w:sz w:val="32"/>
          <w:szCs w:val="32"/>
          <w:lang w:val="es-EC"/>
        </w:rPr>
        <w:t>2007929</w:t>
      </w:r>
    </w:p>
    <w:p w14:paraId="7FDD350C" w14:textId="644907A4" w:rsidR="009E5D22" w:rsidRDefault="009E5D22" w:rsidP="005C19C8">
      <w:pPr>
        <w:rPr>
          <w:lang w:val="es-EC"/>
        </w:rPr>
      </w:pPr>
    </w:p>
    <w:p w14:paraId="4011906F" w14:textId="2FB3401F" w:rsidR="00E37BFD" w:rsidRDefault="009E5D22" w:rsidP="00BB0B18">
      <w:pPr>
        <w:pStyle w:val="Heading1"/>
        <w:numPr>
          <w:ilvl w:val="0"/>
          <w:numId w:val="4"/>
        </w:numPr>
        <w:rPr>
          <w:lang w:val="es-EC"/>
        </w:rPr>
      </w:pPr>
      <w:bookmarkStart w:id="0" w:name="_Toc66988358"/>
      <w:bookmarkStart w:id="1" w:name="_Toc71321555"/>
      <w:r>
        <w:rPr>
          <w:lang w:val="es-EC"/>
        </w:rPr>
        <w:t xml:space="preserve">Table </w:t>
      </w:r>
      <w:proofErr w:type="spellStart"/>
      <w:r>
        <w:rPr>
          <w:lang w:val="es-EC"/>
        </w:rPr>
        <w:t>of</w:t>
      </w:r>
      <w:proofErr w:type="spellEnd"/>
      <w:r>
        <w:rPr>
          <w:lang w:val="es-EC"/>
        </w:rPr>
        <w:t xml:space="preserve"> </w:t>
      </w:r>
      <w:proofErr w:type="spellStart"/>
      <w:r>
        <w:rPr>
          <w:lang w:val="es-EC"/>
        </w:rPr>
        <w:t>contents</w:t>
      </w:r>
      <w:bookmarkEnd w:id="0"/>
      <w:bookmarkEnd w:id="1"/>
      <w:proofErr w:type="spellEnd"/>
    </w:p>
    <w:sdt>
      <w:sdtPr>
        <w:rPr>
          <w:rFonts w:asciiTheme="minorHAnsi" w:eastAsiaTheme="minorHAnsi" w:hAnsiTheme="minorHAnsi" w:cstheme="minorBidi"/>
          <w:color w:val="auto"/>
          <w:sz w:val="22"/>
          <w:szCs w:val="22"/>
          <w:lang w:val="en-GB"/>
        </w:rPr>
        <w:id w:val="-1435277321"/>
        <w:docPartObj>
          <w:docPartGallery w:val="Table of Contents"/>
          <w:docPartUnique/>
        </w:docPartObj>
      </w:sdtPr>
      <w:sdtEndPr>
        <w:rPr>
          <w:rFonts w:ascii="Times New Roman" w:hAnsi="Times New Roman" w:cs="Times New Roman"/>
          <w:b/>
          <w:bCs/>
          <w:noProof/>
        </w:rPr>
      </w:sdtEndPr>
      <w:sdtContent>
        <w:p w14:paraId="13265B6A" w14:textId="0F74D9FE" w:rsidR="00BB0B18" w:rsidRDefault="00BB0B18" w:rsidP="002033B9">
          <w:pPr>
            <w:pStyle w:val="TOCHeading"/>
            <w:spacing w:line="360" w:lineRule="auto"/>
          </w:pPr>
        </w:p>
        <w:p w14:paraId="4F85F446" w14:textId="5A2EE3CF" w:rsidR="00192702" w:rsidRPr="00192702" w:rsidRDefault="00BB0B18" w:rsidP="00192702">
          <w:pPr>
            <w:pStyle w:val="TOC1"/>
            <w:tabs>
              <w:tab w:val="left" w:pos="440"/>
              <w:tab w:val="right" w:leader="dot" w:pos="9016"/>
            </w:tabs>
            <w:spacing w:line="360" w:lineRule="auto"/>
            <w:rPr>
              <w:rFonts w:ascii="Arial" w:eastAsiaTheme="minorEastAsia" w:hAnsi="Arial" w:cs="Arial"/>
              <w:noProof/>
              <w:lang w:eastAsia="en-GB"/>
            </w:rPr>
          </w:pPr>
          <w:r w:rsidRPr="00306B5C">
            <w:rPr>
              <w:rFonts w:ascii="Times New Roman" w:hAnsi="Times New Roman" w:cs="Times New Roman"/>
            </w:rPr>
            <w:fldChar w:fldCharType="begin"/>
          </w:r>
          <w:r w:rsidRPr="00306B5C">
            <w:rPr>
              <w:rFonts w:ascii="Times New Roman" w:hAnsi="Times New Roman" w:cs="Times New Roman"/>
            </w:rPr>
            <w:instrText xml:space="preserve"> TOC \o "1-3" \h \z \u </w:instrText>
          </w:r>
          <w:r w:rsidRPr="00306B5C">
            <w:rPr>
              <w:rFonts w:ascii="Times New Roman" w:hAnsi="Times New Roman" w:cs="Times New Roman"/>
            </w:rPr>
            <w:fldChar w:fldCharType="separate"/>
          </w:r>
          <w:hyperlink w:anchor="_Toc71321555" w:history="1">
            <w:r w:rsidR="00192702" w:rsidRPr="00192702">
              <w:rPr>
                <w:rStyle w:val="Hyperlink"/>
                <w:rFonts w:ascii="Arial" w:hAnsi="Arial" w:cs="Arial"/>
                <w:noProof/>
                <w:lang w:val="es-EC"/>
              </w:rPr>
              <w:t>1.</w:t>
            </w:r>
            <w:r w:rsidR="00192702" w:rsidRPr="00192702">
              <w:rPr>
                <w:rFonts w:ascii="Arial" w:eastAsiaTheme="minorEastAsia" w:hAnsi="Arial" w:cs="Arial"/>
                <w:noProof/>
                <w:lang w:eastAsia="en-GB"/>
              </w:rPr>
              <w:tab/>
            </w:r>
            <w:r w:rsidR="00192702" w:rsidRPr="00192702">
              <w:rPr>
                <w:rStyle w:val="Hyperlink"/>
                <w:rFonts w:ascii="Arial" w:hAnsi="Arial" w:cs="Arial"/>
                <w:noProof/>
                <w:lang w:val="es-EC"/>
              </w:rPr>
              <w:t>Table of contents</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_Toc71321555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2</w:t>
            </w:r>
            <w:r w:rsidR="00192702" w:rsidRPr="00192702">
              <w:rPr>
                <w:rFonts w:ascii="Arial" w:hAnsi="Arial" w:cs="Arial"/>
                <w:noProof/>
                <w:webHidden/>
              </w:rPr>
              <w:fldChar w:fldCharType="end"/>
            </w:r>
          </w:hyperlink>
        </w:p>
        <w:p w14:paraId="60F910FF" w14:textId="4066F493"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56" w:history="1">
            <w:r w:rsidR="00192702" w:rsidRPr="00192702">
              <w:rPr>
                <w:rStyle w:val="Hyperlink"/>
                <w:rFonts w:ascii="Arial" w:hAnsi="Arial" w:cs="Arial"/>
                <w:noProof/>
              </w:rPr>
              <w:t>2.</w:t>
            </w:r>
            <w:r w:rsidR="00192702" w:rsidRPr="00192702">
              <w:rPr>
                <w:rFonts w:ascii="Arial" w:eastAsiaTheme="minorEastAsia" w:hAnsi="Arial" w:cs="Arial"/>
                <w:noProof/>
                <w:lang w:eastAsia="en-GB"/>
              </w:rPr>
              <w:tab/>
            </w:r>
            <w:r w:rsidR="00192702" w:rsidRPr="00192702">
              <w:rPr>
                <w:rStyle w:val="Hyperlink"/>
                <w:rFonts w:ascii="Arial" w:hAnsi="Arial" w:cs="Arial"/>
                <w:noProof/>
              </w:rPr>
              <w:t>Introduction to problems in healthcare.</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_Toc71321556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2</w:t>
            </w:r>
            <w:r w:rsidR="00192702" w:rsidRPr="00192702">
              <w:rPr>
                <w:rFonts w:ascii="Arial" w:hAnsi="Arial" w:cs="Arial"/>
                <w:noProof/>
                <w:webHidden/>
              </w:rPr>
              <w:fldChar w:fldCharType="end"/>
            </w:r>
          </w:hyperlink>
        </w:p>
        <w:p w14:paraId="4E0DF23C" w14:textId="1C7175C0"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57" w:history="1">
            <w:r w:rsidR="00192702" w:rsidRPr="00192702">
              <w:rPr>
                <w:rStyle w:val="Hyperlink"/>
                <w:rFonts w:ascii="Arial" w:hAnsi="Arial" w:cs="Arial"/>
                <w:noProof/>
              </w:rPr>
              <w:t>3.</w:t>
            </w:r>
            <w:r w:rsidR="00192702" w:rsidRPr="00192702">
              <w:rPr>
                <w:rFonts w:ascii="Arial" w:eastAsiaTheme="minorEastAsia" w:hAnsi="Arial" w:cs="Arial"/>
                <w:noProof/>
                <w:lang w:eastAsia="en-GB"/>
              </w:rPr>
              <w:tab/>
            </w:r>
            <w:r w:rsidR="00192702" w:rsidRPr="00192702">
              <w:rPr>
                <w:rStyle w:val="Hyperlink"/>
                <w:rFonts w:ascii="Arial" w:hAnsi="Arial" w:cs="Arial"/>
                <w:noProof/>
              </w:rPr>
              <w:t>Discrimination in healthcare.</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_Toc71321557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3</w:t>
            </w:r>
            <w:r w:rsidR="00192702" w:rsidRPr="00192702">
              <w:rPr>
                <w:rFonts w:ascii="Arial" w:hAnsi="Arial" w:cs="Arial"/>
                <w:noProof/>
                <w:webHidden/>
              </w:rPr>
              <w:fldChar w:fldCharType="end"/>
            </w:r>
          </w:hyperlink>
        </w:p>
        <w:p w14:paraId="0812BB58" w14:textId="7C11B1CB"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58" w:history="1">
            <w:r w:rsidR="00192702" w:rsidRPr="00192702">
              <w:rPr>
                <w:rStyle w:val="Hyperlink"/>
                <w:rFonts w:ascii="Arial" w:hAnsi="Arial" w:cs="Arial"/>
                <w:noProof/>
              </w:rPr>
              <w:t>4.</w:t>
            </w:r>
            <w:r w:rsidR="00192702" w:rsidRPr="00192702">
              <w:rPr>
                <w:rFonts w:ascii="Arial" w:eastAsiaTheme="minorEastAsia" w:hAnsi="Arial" w:cs="Arial"/>
                <w:noProof/>
                <w:lang w:eastAsia="en-GB"/>
              </w:rPr>
              <w:tab/>
            </w:r>
            <w:r w:rsidR="00192702" w:rsidRPr="00192702">
              <w:rPr>
                <w:rStyle w:val="Hyperlink"/>
                <w:rFonts w:ascii="Arial" w:hAnsi="Arial" w:cs="Arial"/>
                <w:noProof/>
              </w:rPr>
              <w:t>Impact of discrimination on all the stakeholders (Service users and Professionals).</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_Toc71321558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5</w:t>
            </w:r>
            <w:r w:rsidR="00192702" w:rsidRPr="00192702">
              <w:rPr>
                <w:rFonts w:ascii="Arial" w:hAnsi="Arial" w:cs="Arial"/>
                <w:noProof/>
                <w:webHidden/>
              </w:rPr>
              <w:fldChar w:fldCharType="end"/>
            </w:r>
          </w:hyperlink>
        </w:p>
        <w:p w14:paraId="51A9E6C0" w14:textId="08CC1CCF"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59" w:history="1">
            <w:r w:rsidR="00192702" w:rsidRPr="00192702">
              <w:rPr>
                <w:rStyle w:val="Hyperlink"/>
                <w:rFonts w:ascii="Arial" w:hAnsi="Arial" w:cs="Arial"/>
                <w:noProof/>
              </w:rPr>
              <w:t>5.</w:t>
            </w:r>
            <w:r w:rsidR="00192702" w:rsidRPr="00192702">
              <w:rPr>
                <w:rFonts w:ascii="Arial" w:eastAsiaTheme="minorEastAsia" w:hAnsi="Arial" w:cs="Arial"/>
                <w:noProof/>
                <w:lang w:eastAsia="en-GB"/>
              </w:rPr>
              <w:tab/>
            </w:r>
            <w:r w:rsidR="00192702" w:rsidRPr="00192702">
              <w:rPr>
                <w:rStyle w:val="Hyperlink"/>
                <w:rFonts w:ascii="Arial" w:hAnsi="Arial" w:cs="Arial"/>
                <w:noProof/>
              </w:rPr>
              <w:t>Pest analysis.</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_Toc71321559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7</w:t>
            </w:r>
            <w:r w:rsidR="00192702" w:rsidRPr="00192702">
              <w:rPr>
                <w:rFonts w:ascii="Arial" w:hAnsi="Arial" w:cs="Arial"/>
                <w:noProof/>
                <w:webHidden/>
              </w:rPr>
              <w:fldChar w:fldCharType="end"/>
            </w:r>
          </w:hyperlink>
        </w:p>
        <w:p w14:paraId="7E062E09" w14:textId="4DC4C495" w:rsidR="00192702" w:rsidRPr="00192702" w:rsidRDefault="00187AD8" w:rsidP="00192702">
          <w:pPr>
            <w:pStyle w:val="TOC2"/>
            <w:tabs>
              <w:tab w:val="left" w:pos="880"/>
              <w:tab w:val="right" w:leader="dot" w:pos="9016"/>
            </w:tabs>
            <w:spacing w:line="360" w:lineRule="auto"/>
            <w:rPr>
              <w:rFonts w:ascii="Arial" w:hAnsi="Arial" w:cs="Arial"/>
              <w:noProof/>
              <w:lang w:val="en-GB" w:eastAsia="en-GB"/>
            </w:rPr>
          </w:pPr>
          <w:hyperlink w:anchor="_Toc71321560" w:history="1">
            <w:r w:rsidR="00192702" w:rsidRPr="00192702">
              <w:rPr>
                <w:rStyle w:val="Hyperlink"/>
                <w:rFonts w:ascii="Arial" w:hAnsi="Arial" w:cs="Arial"/>
                <w:noProof/>
              </w:rPr>
              <w:t>5.1.</w:t>
            </w:r>
            <w:r w:rsidR="00192702" w:rsidRPr="00192702">
              <w:rPr>
                <w:rFonts w:ascii="Arial" w:hAnsi="Arial" w:cs="Arial"/>
                <w:noProof/>
                <w:lang w:val="en-GB" w:eastAsia="en-GB"/>
              </w:rPr>
              <w:tab/>
            </w:r>
            <w:r w:rsidR="00192702" w:rsidRPr="00192702">
              <w:rPr>
                <w:rStyle w:val="Hyperlink"/>
                <w:rFonts w:ascii="Arial" w:hAnsi="Arial" w:cs="Arial"/>
                <w:noProof/>
              </w:rPr>
              <w:t>Political</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_Toc71321560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7</w:t>
            </w:r>
            <w:r w:rsidR="00192702" w:rsidRPr="00192702">
              <w:rPr>
                <w:rFonts w:ascii="Arial" w:hAnsi="Arial" w:cs="Arial"/>
                <w:noProof/>
                <w:webHidden/>
              </w:rPr>
              <w:fldChar w:fldCharType="end"/>
            </w:r>
          </w:hyperlink>
        </w:p>
        <w:p w14:paraId="4E210AC0" w14:textId="04C4DA53" w:rsidR="00192702" w:rsidRPr="00192702" w:rsidRDefault="00187AD8" w:rsidP="00192702">
          <w:pPr>
            <w:pStyle w:val="TOC2"/>
            <w:tabs>
              <w:tab w:val="left" w:pos="880"/>
              <w:tab w:val="right" w:leader="dot" w:pos="9016"/>
            </w:tabs>
            <w:spacing w:line="360" w:lineRule="auto"/>
            <w:rPr>
              <w:rFonts w:ascii="Arial" w:hAnsi="Arial" w:cs="Arial"/>
              <w:noProof/>
              <w:lang w:val="en-GB" w:eastAsia="en-GB"/>
            </w:rPr>
          </w:pPr>
          <w:hyperlink w:anchor="_Toc71321561" w:history="1">
            <w:r w:rsidR="00192702" w:rsidRPr="00192702">
              <w:rPr>
                <w:rStyle w:val="Hyperlink"/>
                <w:rFonts w:ascii="Arial" w:hAnsi="Arial" w:cs="Arial"/>
                <w:noProof/>
              </w:rPr>
              <w:t>5.2.</w:t>
            </w:r>
            <w:r w:rsidR="00192702" w:rsidRPr="00192702">
              <w:rPr>
                <w:rFonts w:ascii="Arial" w:hAnsi="Arial" w:cs="Arial"/>
                <w:noProof/>
                <w:lang w:val="en-GB" w:eastAsia="en-GB"/>
              </w:rPr>
              <w:tab/>
            </w:r>
            <w:r w:rsidR="00192702" w:rsidRPr="00192702">
              <w:rPr>
                <w:rStyle w:val="Hyperlink"/>
                <w:rFonts w:ascii="Arial" w:hAnsi="Arial" w:cs="Arial"/>
                <w:noProof/>
              </w:rPr>
              <w:t>Economic</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_Toc71321561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7</w:t>
            </w:r>
            <w:r w:rsidR="00192702" w:rsidRPr="00192702">
              <w:rPr>
                <w:rFonts w:ascii="Arial" w:hAnsi="Arial" w:cs="Arial"/>
                <w:noProof/>
                <w:webHidden/>
              </w:rPr>
              <w:fldChar w:fldCharType="end"/>
            </w:r>
          </w:hyperlink>
        </w:p>
        <w:p w14:paraId="64A64EC6" w14:textId="5202B899" w:rsidR="00192702" w:rsidRPr="00192702" w:rsidRDefault="00187AD8" w:rsidP="00192702">
          <w:pPr>
            <w:pStyle w:val="TOC2"/>
            <w:tabs>
              <w:tab w:val="left" w:pos="880"/>
              <w:tab w:val="right" w:leader="dot" w:pos="9016"/>
            </w:tabs>
            <w:spacing w:line="360" w:lineRule="auto"/>
            <w:rPr>
              <w:rFonts w:ascii="Arial" w:hAnsi="Arial" w:cs="Arial"/>
              <w:noProof/>
              <w:lang w:val="en-GB" w:eastAsia="en-GB"/>
            </w:rPr>
          </w:pPr>
          <w:hyperlink w:anchor="_Toc71321562" w:history="1">
            <w:r w:rsidR="00192702" w:rsidRPr="00192702">
              <w:rPr>
                <w:rStyle w:val="Hyperlink"/>
                <w:rFonts w:ascii="Arial" w:hAnsi="Arial" w:cs="Arial"/>
                <w:noProof/>
              </w:rPr>
              <w:t>5.3.</w:t>
            </w:r>
            <w:r w:rsidR="00192702" w:rsidRPr="00192702">
              <w:rPr>
                <w:rFonts w:ascii="Arial" w:hAnsi="Arial" w:cs="Arial"/>
                <w:noProof/>
                <w:lang w:val="en-GB" w:eastAsia="en-GB"/>
              </w:rPr>
              <w:tab/>
            </w:r>
            <w:r w:rsidR="00192702" w:rsidRPr="00192702">
              <w:rPr>
                <w:rStyle w:val="Hyperlink"/>
                <w:rFonts w:ascii="Arial" w:hAnsi="Arial" w:cs="Arial"/>
                <w:noProof/>
              </w:rPr>
              <w:t>Sociological</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_Toc71321562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7</w:t>
            </w:r>
            <w:r w:rsidR="00192702" w:rsidRPr="00192702">
              <w:rPr>
                <w:rFonts w:ascii="Arial" w:hAnsi="Arial" w:cs="Arial"/>
                <w:noProof/>
                <w:webHidden/>
              </w:rPr>
              <w:fldChar w:fldCharType="end"/>
            </w:r>
          </w:hyperlink>
        </w:p>
        <w:p w14:paraId="5B28F8C4" w14:textId="28983BEF" w:rsidR="00192702" w:rsidRPr="00192702" w:rsidRDefault="00187AD8" w:rsidP="00192702">
          <w:pPr>
            <w:pStyle w:val="TOC2"/>
            <w:tabs>
              <w:tab w:val="left" w:pos="880"/>
              <w:tab w:val="right" w:leader="dot" w:pos="9016"/>
            </w:tabs>
            <w:spacing w:line="360" w:lineRule="auto"/>
            <w:rPr>
              <w:rFonts w:ascii="Arial" w:hAnsi="Arial" w:cs="Arial"/>
              <w:noProof/>
              <w:lang w:val="en-GB" w:eastAsia="en-GB"/>
            </w:rPr>
          </w:pPr>
          <w:hyperlink w:anchor="_Toc71321563" w:history="1">
            <w:r w:rsidR="00192702" w:rsidRPr="00192702">
              <w:rPr>
                <w:rStyle w:val="Hyperlink"/>
                <w:rFonts w:ascii="Arial" w:hAnsi="Arial" w:cs="Arial"/>
                <w:noProof/>
              </w:rPr>
              <w:t>5.4.</w:t>
            </w:r>
            <w:r w:rsidR="00192702" w:rsidRPr="00192702">
              <w:rPr>
                <w:rFonts w:ascii="Arial" w:hAnsi="Arial" w:cs="Arial"/>
                <w:noProof/>
                <w:lang w:val="en-GB" w:eastAsia="en-GB"/>
              </w:rPr>
              <w:tab/>
            </w:r>
            <w:r w:rsidR="00192702" w:rsidRPr="00192702">
              <w:rPr>
                <w:rStyle w:val="Hyperlink"/>
                <w:rFonts w:ascii="Arial" w:hAnsi="Arial" w:cs="Arial"/>
                <w:noProof/>
              </w:rPr>
              <w:t>Technological</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_Toc71321563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8</w:t>
            </w:r>
            <w:r w:rsidR="00192702" w:rsidRPr="00192702">
              <w:rPr>
                <w:rFonts w:ascii="Arial" w:hAnsi="Arial" w:cs="Arial"/>
                <w:noProof/>
                <w:webHidden/>
              </w:rPr>
              <w:fldChar w:fldCharType="end"/>
            </w:r>
          </w:hyperlink>
        </w:p>
        <w:p w14:paraId="4DDC5430" w14:textId="0C4EDCDF"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64" w:history="1">
            <w:r w:rsidR="00192702" w:rsidRPr="00192702">
              <w:rPr>
                <w:rStyle w:val="Hyperlink"/>
                <w:rFonts w:ascii="Arial" w:hAnsi="Arial" w:cs="Arial"/>
                <w:noProof/>
              </w:rPr>
              <w:t>6.</w:t>
            </w:r>
            <w:r w:rsidR="00192702" w:rsidRPr="00192702">
              <w:rPr>
                <w:rFonts w:ascii="Arial" w:eastAsiaTheme="minorEastAsia" w:hAnsi="Arial" w:cs="Arial"/>
                <w:noProof/>
                <w:lang w:eastAsia="en-GB"/>
              </w:rPr>
              <w:tab/>
            </w:r>
            <w:r w:rsidR="00192702" w:rsidRPr="00192702">
              <w:rPr>
                <w:rStyle w:val="Hyperlink"/>
                <w:rFonts w:ascii="Arial" w:hAnsi="Arial" w:cs="Arial"/>
                <w:noProof/>
              </w:rPr>
              <w:t>Decision making process with legislation.</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_Toc71321564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8</w:t>
            </w:r>
            <w:r w:rsidR="00192702" w:rsidRPr="00192702">
              <w:rPr>
                <w:rFonts w:ascii="Arial" w:hAnsi="Arial" w:cs="Arial"/>
                <w:noProof/>
                <w:webHidden/>
              </w:rPr>
              <w:fldChar w:fldCharType="end"/>
            </w:r>
          </w:hyperlink>
        </w:p>
        <w:p w14:paraId="18969F3D" w14:textId="483CD100"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65" w:history="1">
            <w:r w:rsidR="00192702" w:rsidRPr="00192702">
              <w:rPr>
                <w:rStyle w:val="Hyperlink"/>
                <w:rFonts w:ascii="Arial" w:hAnsi="Arial" w:cs="Arial"/>
                <w:noProof/>
              </w:rPr>
              <w:t>7.</w:t>
            </w:r>
            <w:r w:rsidR="00192702" w:rsidRPr="00192702">
              <w:rPr>
                <w:rFonts w:ascii="Arial" w:eastAsiaTheme="minorEastAsia" w:hAnsi="Arial" w:cs="Arial"/>
                <w:noProof/>
                <w:lang w:eastAsia="en-GB"/>
              </w:rPr>
              <w:tab/>
            </w:r>
            <w:r w:rsidR="00192702" w:rsidRPr="00192702">
              <w:rPr>
                <w:rStyle w:val="Hyperlink"/>
                <w:rFonts w:ascii="Arial" w:hAnsi="Arial" w:cs="Arial"/>
                <w:noProof/>
              </w:rPr>
              <w:t>Possible solutions to overcome discrimination.</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_Toc71321565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10</w:t>
            </w:r>
            <w:r w:rsidR="00192702" w:rsidRPr="00192702">
              <w:rPr>
                <w:rFonts w:ascii="Arial" w:hAnsi="Arial" w:cs="Arial"/>
                <w:noProof/>
                <w:webHidden/>
              </w:rPr>
              <w:fldChar w:fldCharType="end"/>
            </w:r>
          </w:hyperlink>
        </w:p>
        <w:p w14:paraId="6567ACEB" w14:textId="1F8F42A2"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66" w:history="1">
            <w:r w:rsidR="00192702" w:rsidRPr="00192702">
              <w:rPr>
                <w:rStyle w:val="Hyperlink"/>
                <w:rFonts w:ascii="Arial" w:hAnsi="Arial" w:cs="Arial"/>
                <w:noProof/>
              </w:rPr>
              <w:t>8.</w:t>
            </w:r>
            <w:r w:rsidR="00192702" w:rsidRPr="00192702">
              <w:rPr>
                <w:rFonts w:ascii="Arial" w:eastAsiaTheme="minorEastAsia" w:hAnsi="Arial" w:cs="Arial"/>
                <w:noProof/>
                <w:lang w:eastAsia="en-GB"/>
              </w:rPr>
              <w:tab/>
            </w:r>
            <w:r w:rsidR="00192702" w:rsidRPr="00192702">
              <w:rPr>
                <w:rStyle w:val="Hyperlink"/>
                <w:rFonts w:ascii="Arial" w:hAnsi="Arial" w:cs="Arial"/>
                <w:noProof/>
              </w:rPr>
              <w:t>How to implement and communicate a solution to stakeholders.</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_Toc71321566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11</w:t>
            </w:r>
            <w:r w:rsidR="00192702" w:rsidRPr="00192702">
              <w:rPr>
                <w:rFonts w:ascii="Arial" w:hAnsi="Arial" w:cs="Arial"/>
                <w:noProof/>
                <w:webHidden/>
              </w:rPr>
              <w:fldChar w:fldCharType="end"/>
            </w:r>
          </w:hyperlink>
        </w:p>
        <w:p w14:paraId="55619155" w14:textId="58CB0A6A" w:rsidR="00192702" w:rsidRPr="00192702" w:rsidRDefault="00187AD8" w:rsidP="00192702">
          <w:pPr>
            <w:pStyle w:val="TOC1"/>
            <w:tabs>
              <w:tab w:val="left" w:pos="440"/>
              <w:tab w:val="right" w:leader="dot" w:pos="9016"/>
            </w:tabs>
            <w:spacing w:line="360" w:lineRule="auto"/>
            <w:rPr>
              <w:rFonts w:ascii="Arial" w:eastAsiaTheme="minorEastAsia" w:hAnsi="Arial" w:cs="Arial"/>
              <w:noProof/>
              <w:lang w:eastAsia="en-GB"/>
            </w:rPr>
          </w:pPr>
          <w:hyperlink w:anchor="_Toc71321567" w:history="1">
            <w:r w:rsidR="00192702" w:rsidRPr="00192702">
              <w:rPr>
                <w:rStyle w:val="Hyperlink"/>
                <w:rFonts w:ascii="Arial" w:hAnsi="Arial" w:cs="Arial"/>
                <w:noProof/>
              </w:rPr>
              <w:t>9.</w:t>
            </w:r>
            <w:r w:rsidR="00192702" w:rsidRPr="00192702">
              <w:rPr>
                <w:rFonts w:ascii="Arial" w:eastAsiaTheme="minorEastAsia" w:hAnsi="Arial" w:cs="Arial"/>
                <w:noProof/>
                <w:lang w:eastAsia="en-GB"/>
              </w:rPr>
              <w:tab/>
            </w:r>
            <w:r w:rsidR="00192702" w:rsidRPr="00192702">
              <w:rPr>
                <w:rStyle w:val="Hyperlink"/>
                <w:rFonts w:ascii="Arial" w:hAnsi="Arial" w:cs="Arial"/>
                <w:noProof/>
              </w:rPr>
              <w:t>Conclusion.</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_Toc71321567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12</w:t>
            </w:r>
            <w:r w:rsidR="00192702" w:rsidRPr="00192702">
              <w:rPr>
                <w:rFonts w:ascii="Arial" w:hAnsi="Arial" w:cs="Arial"/>
                <w:noProof/>
                <w:webHidden/>
              </w:rPr>
              <w:fldChar w:fldCharType="end"/>
            </w:r>
          </w:hyperlink>
        </w:p>
        <w:p w14:paraId="1B113B2E" w14:textId="226D78F6" w:rsidR="00192702" w:rsidRPr="00192702" w:rsidRDefault="00187AD8" w:rsidP="00192702">
          <w:pPr>
            <w:pStyle w:val="TOC1"/>
            <w:tabs>
              <w:tab w:val="right" w:leader="dot" w:pos="9016"/>
            </w:tabs>
            <w:spacing w:line="360" w:lineRule="auto"/>
            <w:rPr>
              <w:rFonts w:ascii="Arial" w:eastAsiaTheme="minorEastAsia" w:hAnsi="Arial" w:cs="Arial"/>
              <w:noProof/>
              <w:lang w:eastAsia="en-GB"/>
            </w:rPr>
          </w:pPr>
          <w:hyperlink w:anchor="_Toc71321568" w:history="1">
            <w:r w:rsidR="00192702" w:rsidRPr="00192702">
              <w:rPr>
                <w:rStyle w:val="Hyperlink"/>
                <w:rFonts w:ascii="Arial" w:hAnsi="Arial" w:cs="Arial"/>
                <w:noProof/>
              </w:rPr>
              <w:t>References</w:t>
            </w:r>
            <w:r w:rsidR="00192702" w:rsidRPr="00192702">
              <w:rPr>
                <w:rFonts w:ascii="Arial" w:hAnsi="Arial" w:cs="Arial"/>
                <w:noProof/>
                <w:webHidden/>
              </w:rPr>
              <w:tab/>
            </w:r>
            <w:r w:rsidR="00192702" w:rsidRPr="00192702">
              <w:rPr>
                <w:rFonts w:ascii="Arial" w:hAnsi="Arial" w:cs="Arial"/>
                <w:noProof/>
                <w:webHidden/>
              </w:rPr>
              <w:fldChar w:fldCharType="begin"/>
            </w:r>
            <w:r w:rsidR="00192702" w:rsidRPr="00192702">
              <w:rPr>
                <w:rFonts w:ascii="Arial" w:hAnsi="Arial" w:cs="Arial"/>
                <w:noProof/>
                <w:webHidden/>
              </w:rPr>
              <w:instrText xml:space="preserve"> PAGEREF _Toc71321568 \h </w:instrText>
            </w:r>
            <w:r w:rsidR="00192702" w:rsidRPr="00192702">
              <w:rPr>
                <w:rFonts w:ascii="Arial" w:hAnsi="Arial" w:cs="Arial"/>
                <w:noProof/>
                <w:webHidden/>
              </w:rPr>
            </w:r>
            <w:r w:rsidR="00192702" w:rsidRPr="00192702">
              <w:rPr>
                <w:rFonts w:ascii="Arial" w:hAnsi="Arial" w:cs="Arial"/>
                <w:noProof/>
                <w:webHidden/>
              </w:rPr>
              <w:fldChar w:fldCharType="separate"/>
            </w:r>
            <w:r w:rsidR="00192702" w:rsidRPr="00192702">
              <w:rPr>
                <w:rFonts w:ascii="Arial" w:hAnsi="Arial" w:cs="Arial"/>
                <w:noProof/>
                <w:webHidden/>
              </w:rPr>
              <w:t>12</w:t>
            </w:r>
            <w:r w:rsidR="00192702" w:rsidRPr="00192702">
              <w:rPr>
                <w:rFonts w:ascii="Arial" w:hAnsi="Arial" w:cs="Arial"/>
                <w:noProof/>
                <w:webHidden/>
              </w:rPr>
              <w:fldChar w:fldCharType="end"/>
            </w:r>
          </w:hyperlink>
        </w:p>
        <w:p w14:paraId="0AAFBE5B" w14:textId="7F180A41" w:rsidR="00BB0B18" w:rsidRPr="00306B5C" w:rsidRDefault="00BB0B18" w:rsidP="002033B9">
          <w:pPr>
            <w:spacing w:line="360" w:lineRule="auto"/>
            <w:rPr>
              <w:rFonts w:ascii="Times New Roman" w:hAnsi="Times New Roman" w:cs="Times New Roman"/>
              <w:b/>
              <w:bCs/>
              <w:noProof/>
            </w:rPr>
          </w:pPr>
          <w:r w:rsidRPr="00306B5C">
            <w:rPr>
              <w:rFonts w:ascii="Times New Roman" w:hAnsi="Times New Roman" w:cs="Times New Roman"/>
              <w:b/>
              <w:bCs/>
              <w:noProof/>
            </w:rPr>
            <w:fldChar w:fldCharType="end"/>
          </w:r>
        </w:p>
      </w:sdtContent>
    </w:sdt>
    <w:p w14:paraId="2CE5DDBE" w14:textId="1CF9C338" w:rsidR="002E2045" w:rsidRDefault="002E2045" w:rsidP="00BB0B18"/>
    <w:p w14:paraId="34C30527" w14:textId="38A9706D" w:rsidR="00C92CA7" w:rsidRDefault="00C92CA7" w:rsidP="00BB0B18"/>
    <w:p w14:paraId="574AD578" w14:textId="3BDD6DD2" w:rsidR="00C92CA7" w:rsidRDefault="00C92CA7" w:rsidP="00BB0B18"/>
    <w:p w14:paraId="38CAE50F" w14:textId="7D772033" w:rsidR="00C92CA7" w:rsidRDefault="00C92CA7" w:rsidP="00BB0B18"/>
    <w:p w14:paraId="5E1B3D3C" w14:textId="18D13C16" w:rsidR="002033B9" w:rsidRDefault="002033B9" w:rsidP="00BB0B18"/>
    <w:p w14:paraId="2DFAD642" w14:textId="59DE1224" w:rsidR="00CA7AE6" w:rsidRDefault="00CA7AE6" w:rsidP="00BB0B18"/>
    <w:p w14:paraId="376AD8CE" w14:textId="311E2B2D" w:rsidR="00CA7AE6" w:rsidRDefault="00CA7AE6" w:rsidP="00BB0B18"/>
    <w:p w14:paraId="6D6B3DC7" w14:textId="1B342120" w:rsidR="00CA7AE6" w:rsidRDefault="00CA7AE6" w:rsidP="00BB0B18"/>
    <w:p w14:paraId="0B4D2702" w14:textId="7AEB76AB" w:rsidR="00192702" w:rsidRDefault="00192702" w:rsidP="00BB0B18"/>
    <w:p w14:paraId="36348897" w14:textId="77777777" w:rsidR="00192702" w:rsidRDefault="00192702" w:rsidP="00BB0B18"/>
    <w:p w14:paraId="18133DE0" w14:textId="77777777" w:rsidR="00CA7AE6" w:rsidRPr="00BB0B18" w:rsidRDefault="00CA7AE6" w:rsidP="00BB0B18"/>
    <w:p w14:paraId="1803F85E" w14:textId="60DA3F5D" w:rsidR="00BB0B18" w:rsidRPr="00A510DD" w:rsidRDefault="00BB0B18" w:rsidP="00192702">
      <w:pPr>
        <w:pStyle w:val="Heading1"/>
        <w:numPr>
          <w:ilvl w:val="0"/>
          <w:numId w:val="4"/>
        </w:numPr>
        <w:spacing w:line="360" w:lineRule="auto"/>
      </w:pPr>
      <w:bookmarkStart w:id="2" w:name="_Toc71321556"/>
      <w:r w:rsidRPr="00A510DD">
        <w:lastRenderedPageBreak/>
        <w:t>Introduction to problems in healthcare.</w:t>
      </w:r>
      <w:bookmarkEnd w:id="2"/>
    </w:p>
    <w:p w14:paraId="3AABA126" w14:textId="568C6490" w:rsidR="009441DA" w:rsidRPr="00A510DD" w:rsidRDefault="00642932" w:rsidP="00192702">
      <w:pPr>
        <w:spacing w:line="360" w:lineRule="auto"/>
        <w:jc w:val="both"/>
        <w:rPr>
          <w:rFonts w:ascii="Arial" w:hAnsi="Arial" w:cs="Arial"/>
        </w:rPr>
      </w:pPr>
      <w:r w:rsidRPr="00A510DD">
        <w:rPr>
          <w:rFonts w:ascii="Arial" w:hAnsi="Arial" w:cs="Arial"/>
        </w:rPr>
        <w:t>There is a wide range of problems that can appear in the healthcare sector</w:t>
      </w:r>
      <w:r w:rsidR="00EB5F6E" w:rsidRPr="00A510DD">
        <w:rPr>
          <w:rFonts w:ascii="Arial" w:hAnsi="Arial" w:cs="Arial"/>
        </w:rPr>
        <w:t>, the following problems have a huge impact in the way things work in the healthcare sector</w:t>
      </w:r>
      <w:r w:rsidR="00EE0C89" w:rsidRPr="00A510DD">
        <w:rPr>
          <w:rFonts w:ascii="Arial" w:hAnsi="Arial" w:cs="Arial"/>
        </w:rPr>
        <w:t xml:space="preserve">, because what we do is work for </w:t>
      </w:r>
      <w:r w:rsidR="00306B5C" w:rsidRPr="00A510DD">
        <w:rPr>
          <w:rFonts w:ascii="Arial" w:hAnsi="Arial" w:cs="Arial"/>
        </w:rPr>
        <w:t>the</w:t>
      </w:r>
      <w:r w:rsidR="00EE0C89" w:rsidRPr="00A510DD">
        <w:rPr>
          <w:rFonts w:ascii="Arial" w:hAnsi="Arial" w:cs="Arial"/>
        </w:rPr>
        <w:t xml:space="preserve"> client</w:t>
      </w:r>
      <w:r w:rsidR="00306B5C" w:rsidRPr="00A510DD">
        <w:rPr>
          <w:rFonts w:ascii="Arial" w:hAnsi="Arial" w:cs="Arial"/>
        </w:rPr>
        <w:t xml:space="preserve">, </w:t>
      </w:r>
      <w:r w:rsidR="00C01325" w:rsidRPr="00A510DD">
        <w:rPr>
          <w:rFonts w:ascii="Arial" w:hAnsi="Arial" w:cs="Arial"/>
        </w:rPr>
        <w:t>we make sure they have a better life,</w:t>
      </w:r>
      <w:r w:rsidR="00EE0C89" w:rsidRPr="00A510DD">
        <w:rPr>
          <w:rFonts w:ascii="Arial" w:hAnsi="Arial" w:cs="Arial"/>
        </w:rPr>
        <w:t xml:space="preserve"> and having this type of issues can lead to unsatisfied service users and </w:t>
      </w:r>
      <w:r w:rsidR="00306B5C" w:rsidRPr="00A510DD">
        <w:rPr>
          <w:rFonts w:ascii="Arial" w:hAnsi="Arial" w:cs="Arial"/>
        </w:rPr>
        <w:t xml:space="preserve">lack of credibility towards our organisation. </w:t>
      </w:r>
    </w:p>
    <w:p w14:paraId="0C4F0DFB" w14:textId="10B9FFD8" w:rsidR="001010D4" w:rsidRPr="00A510DD" w:rsidRDefault="001010D4" w:rsidP="00192702">
      <w:pPr>
        <w:spacing w:line="360" w:lineRule="auto"/>
        <w:jc w:val="both"/>
        <w:rPr>
          <w:rFonts w:ascii="Arial" w:hAnsi="Arial" w:cs="Arial"/>
        </w:rPr>
      </w:pPr>
      <w:r w:rsidRPr="00A510DD">
        <w:rPr>
          <w:rFonts w:ascii="Arial" w:hAnsi="Arial" w:cs="Arial"/>
        </w:rPr>
        <w:t>C</w:t>
      </w:r>
      <w:r w:rsidR="00BF66EB" w:rsidRPr="00A510DD">
        <w:rPr>
          <w:rFonts w:ascii="Arial" w:hAnsi="Arial" w:cs="Arial"/>
        </w:rPr>
        <w:t>ommunication problems</w:t>
      </w:r>
      <w:r w:rsidRPr="00A510DD">
        <w:rPr>
          <w:rFonts w:ascii="Arial" w:hAnsi="Arial" w:cs="Arial"/>
        </w:rPr>
        <w:t xml:space="preserve"> </w:t>
      </w:r>
      <w:r w:rsidR="00DF1DCB" w:rsidRPr="00A510DD">
        <w:rPr>
          <w:rFonts w:ascii="Arial" w:hAnsi="Arial" w:cs="Arial"/>
        </w:rPr>
        <w:t>can appear for</w:t>
      </w:r>
      <w:r w:rsidR="00B002AD" w:rsidRPr="00A510DD">
        <w:rPr>
          <w:rFonts w:ascii="Arial" w:hAnsi="Arial" w:cs="Arial"/>
        </w:rPr>
        <w:t xml:space="preserve"> a variety</w:t>
      </w:r>
      <w:r w:rsidR="00DF1DCB" w:rsidRPr="00A510DD">
        <w:rPr>
          <w:rFonts w:ascii="Arial" w:hAnsi="Arial" w:cs="Arial"/>
        </w:rPr>
        <w:t xml:space="preserve"> of reasons </w:t>
      </w:r>
      <w:r w:rsidR="00EC0CFA" w:rsidRPr="00A510DD">
        <w:rPr>
          <w:rFonts w:ascii="Arial" w:hAnsi="Arial" w:cs="Arial"/>
        </w:rPr>
        <w:t>such as ineffective policies and procedures</w:t>
      </w:r>
      <w:r w:rsidR="00B002AD" w:rsidRPr="00A510DD">
        <w:rPr>
          <w:rFonts w:ascii="Arial" w:hAnsi="Arial" w:cs="Arial"/>
        </w:rPr>
        <w:t>,</w:t>
      </w:r>
      <w:r w:rsidR="00EC0CFA" w:rsidRPr="00A510DD">
        <w:rPr>
          <w:rFonts w:ascii="Arial" w:hAnsi="Arial" w:cs="Arial"/>
        </w:rPr>
        <w:t xml:space="preserve"> poor communication skills </w:t>
      </w:r>
      <w:r w:rsidR="00B002AD" w:rsidRPr="00A510DD">
        <w:rPr>
          <w:rFonts w:ascii="Arial" w:hAnsi="Arial" w:cs="Arial"/>
        </w:rPr>
        <w:t xml:space="preserve">from the staff, </w:t>
      </w:r>
      <w:r w:rsidR="00EC0CFA" w:rsidRPr="00A510DD">
        <w:rPr>
          <w:rFonts w:ascii="Arial" w:hAnsi="Arial" w:cs="Arial"/>
        </w:rPr>
        <w:t xml:space="preserve">conflicts between staff members </w:t>
      </w:r>
      <w:r w:rsidR="00B002AD" w:rsidRPr="00A510DD">
        <w:rPr>
          <w:rFonts w:ascii="Arial" w:hAnsi="Arial" w:cs="Arial"/>
        </w:rPr>
        <w:t>and management and language difficulties.</w:t>
      </w:r>
    </w:p>
    <w:p w14:paraId="30980BCE" w14:textId="0E17B7E0" w:rsidR="001010D4" w:rsidRPr="00A510DD" w:rsidRDefault="0091707A" w:rsidP="00192702">
      <w:pPr>
        <w:spacing w:line="360" w:lineRule="auto"/>
        <w:jc w:val="both"/>
        <w:rPr>
          <w:rFonts w:ascii="Arial" w:hAnsi="Arial" w:cs="Arial"/>
        </w:rPr>
      </w:pPr>
      <w:r w:rsidRPr="00A510DD">
        <w:rPr>
          <w:rFonts w:ascii="Arial" w:hAnsi="Arial" w:cs="Arial"/>
        </w:rPr>
        <w:t>S</w:t>
      </w:r>
      <w:r w:rsidR="00A07643" w:rsidRPr="00A510DD">
        <w:rPr>
          <w:rFonts w:ascii="Arial" w:hAnsi="Arial" w:cs="Arial"/>
        </w:rPr>
        <w:t xml:space="preserve">taffing problems occur because of the lack of training that an organisation </w:t>
      </w:r>
      <w:r w:rsidR="003A5EAF" w:rsidRPr="00A510DD">
        <w:rPr>
          <w:rFonts w:ascii="Arial" w:hAnsi="Arial" w:cs="Arial"/>
        </w:rPr>
        <w:t>provides</w:t>
      </w:r>
      <w:r w:rsidR="00A07643" w:rsidRPr="00A510DD">
        <w:rPr>
          <w:rFonts w:ascii="Arial" w:hAnsi="Arial" w:cs="Arial"/>
        </w:rPr>
        <w:t xml:space="preserve"> </w:t>
      </w:r>
      <w:r w:rsidR="00493CB7" w:rsidRPr="00A510DD">
        <w:rPr>
          <w:rFonts w:ascii="Arial" w:hAnsi="Arial" w:cs="Arial"/>
        </w:rPr>
        <w:t>and</w:t>
      </w:r>
      <w:r w:rsidR="008F78C9" w:rsidRPr="00A510DD">
        <w:rPr>
          <w:rFonts w:ascii="Arial" w:hAnsi="Arial" w:cs="Arial"/>
        </w:rPr>
        <w:t xml:space="preserve"> the rush they </w:t>
      </w:r>
      <w:r w:rsidR="00120982" w:rsidRPr="00A510DD">
        <w:rPr>
          <w:rFonts w:ascii="Arial" w:hAnsi="Arial" w:cs="Arial"/>
        </w:rPr>
        <w:t>must</w:t>
      </w:r>
      <w:r w:rsidR="008F78C9" w:rsidRPr="00A510DD">
        <w:rPr>
          <w:rFonts w:ascii="Arial" w:hAnsi="Arial" w:cs="Arial"/>
        </w:rPr>
        <w:t xml:space="preserve"> hire people due to staff shortages. </w:t>
      </w:r>
    </w:p>
    <w:p w14:paraId="40A147F4" w14:textId="0D125B77" w:rsidR="003A5EAF" w:rsidRPr="00A510DD" w:rsidRDefault="00A84507" w:rsidP="00192702">
      <w:pPr>
        <w:spacing w:line="360" w:lineRule="auto"/>
        <w:jc w:val="both"/>
        <w:rPr>
          <w:rFonts w:ascii="Arial" w:hAnsi="Arial" w:cs="Arial"/>
        </w:rPr>
      </w:pPr>
      <w:r w:rsidRPr="00A510DD">
        <w:rPr>
          <w:rFonts w:ascii="Arial" w:hAnsi="Arial" w:cs="Arial"/>
        </w:rPr>
        <w:t xml:space="preserve">The insufficient budget given to healthcare staff results in </w:t>
      </w:r>
      <w:r w:rsidR="005A5473" w:rsidRPr="00A510DD">
        <w:rPr>
          <w:rFonts w:ascii="Arial" w:hAnsi="Arial" w:cs="Arial"/>
        </w:rPr>
        <w:t xml:space="preserve">low </w:t>
      </w:r>
      <w:r w:rsidRPr="00A510DD">
        <w:rPr>
          <w:rFonts w:ascii="Arial" w:hAnsi="Arial" w:cs="Arial"/>
        </w:rPr>
        <w:t>salary for the people in the sector</w:t>
      </w:r>
      <w:r w:rsidR="00E038CB" w:rsidRPr="00A510DD">
        <w:rPr>
          <w:rFonts w:ascii="Arial" w:hAnsi="Arial" w:cs="Arial"/>
        </w:rPr>
        <w:t xml:space="preserve">, </w:t>
      </w:r>
      <w:r w:rsidR="005A5473" w:rsidRPr="00A510DD">
        <w:rPr>
          <w:rFonts w:ascii="Arial" w:hAnsi="Arial" w:cs="Arial"/>
        </w:rPr>
        <w:t xml:space="preserve">by other hand </w:t>
      </w:r>
      <w:r w:rsidR="00E038CB" w:rsidRPr="00A510DD">
        <w:rPr>
          <w:rFonts w:ascii="Arial" w:hAnsi="Arial" w:cs="Arial"/>
        </w:rPr>
        <w:t xml:space="preserve">having a lot of patients and </w:t>
      </w:r>
      <w:r w:rsidR="00B25977" w:rsidRPr="00A510DD">
        <w:rPr>
          <w:rFonts w:ascii="Arial" w:hAnsi="Arial" w:cs="Arial"/>
        </w:rPr>
        <w:t>extraordinarily little</w:t>
      </w:r>
      <w:r w:rsidR="00E038CB" w:rsidRPr="00A510DD">
        <w:rPr>
          <w:rFonts w:ascii="Arial" w:hAnsi="Arial" w:cs="Arial"/>
        </w:rPr>
        <w:t xml:space="preserve"> qualified staff can lead to insufficient brakes and this can cause </w:t>
      </w:r>
      <w:r w:rsidR="005A5473" w:rsidRPr="00A510DD">
        <w:rPr>
          <w:rFonts w:ascii="Arial" w:hAnsi="Arial" w:cs="Arial"/>
        </w:rPr>
        <w:t>low performance from the staff.</w:t>
      </w:r>
    </w:p>
    <w:p w14:paraId="38464273" w14:textId="2C0F2C2B" w:rsidR="00FE7EE5" w:rsidRPr="00A510DD" w:rsidRDefault="007916F6" w:rsidP="00192702">
      <w:pPr>
        <w:spacing w:line="360" w:lineRule="auto"/>
        <w:jc w:val="both"/>
        <w:rPr>
          <w:rFonts w:ascii="Arial" w:hAnsi="Arial" w:cs="Arial"/>
        </w:rPr>
      </w:pPr>
      <w:r w:rsidRPr="00A510DD">
        <w:rPr>
          <w:rFonts w:ascii="Arial" w:hAnsi="Arial" w:cs="Arial"/>
        </w:rPr>
        <w:t xml:space="preserve">Having a small budget can also be a problem </w:t>
      </w:r>
      <w:r w:rsidR="0008754D" w:rsidRPr="00A510DD">
        <w:rPr>
          <w:rFonts w:ascii="Arial" w:hAnsi="Arial" w:cs="Arial"/>
        </w:rPr>
        <w:t xml:space="preserve">because this is going to stop an organisation from getting </w:t>
      </w:r>
      <w:r w:rsidR="00BC2013" w:rsidRPr="00A510DD">
        <w:rPr>
          <w:rFonts w:ascii="Arial" w:hAnsi="Arial" w:cs="Arial"/>
        </w:rPr>
        <w:t>new machines and new IT healthcare programmes.</w:t>
      </w:r>
    </w:p>
    <w:p w14:paraId="65F088C7" w14:textId="4FA5858A" w:rsidR="00B924E7" w:rsidRPr="00A510DD" w:rsidRDefault="003361F8" w:rsidP="00192702">
      <w:pPr>
        <w:spacing w:line="360" w:lineRule="auto"/>
        <w:jc w:val="both"/>
        <w:rPr>
          <w:rFonts w:ascii="Arial" w:hAnsi="Arial" w:cs="Arial"/>
        </w:rPr>
      </w:pPr>
      <w:r w:rsidRPr="00A510DD">
        <w:rPr>
          <w:rFonts w:ascii="Arial" w:hAnsi="Arial" w:cs="Arial"/>
        </w:rPr>
        <w:t xml:space="preserve">The UKs population is </w:t>
      </w:r>
      <w:r w:rsidR="00731614" w:rsidRPr="00A510DD">
        <w:rPr>
          <w:rFonts w:ascii="Arial" w:hAnsi="Arial" w:cs="Arial"/>
        </w:rPr>
        <w:t>ageing,</w:t>
      </w:r>
      <w:r w:rsidRPr="00A510DD">
        <w:rPr>
          <w:rFonts w:ascii="Arial" w:hAnsi="Arial" w:cs="Arial"/>
        </w:rPr>
        <w:t xml:space="preserve"> </w:t>
      </w:r>
      <w:r w:rsidR="00B45F44" w:rsidRPr="00A510DD">
        <w:rPr>
          <w:rFonts w:ascii="Arial" w:hAnsi="Arial" w:cs="Arial"/>
        </w:rPr>
        <w:t xml:space="preserve">and </w:t>
      </w:r>
      <w:r w:rsidR="002C270B" w:rsidRPr="00A510DD">
        <w:rPr>
          <w:rFonts w:ascii="Arial" w:hAnsi="Arial" w:cs="Arial"/>
        </w:rPr>
        <w:t>this elevates the cost of their care a lot</w:t>
      </w:r>
      <w:r w:rsidR="00623FA1" w:rsidRPr="00A510DD">
        <w:rPr>
          <w:rFonts w:ascii="Arial" w:hAnsi="Arial" w:cs="Arial"/>
        </w:rPr>
        <w:t>.</w:t>
      </w:r>
      <w:r w:rsidR="002C270B" w:rsidRPr="00A510DD">
        <w:rPr>
          <w:rFonts w:ascii="Arial" w:hAnsi="Arial" w:cs="Arial"/>
        </w:rPr>
        <w:t xml:space="preserve"> </w:t>
      </w:r>
      <w:r w:rsidR="00623FA1" w:rsidRPr="00A510DD">
        <w:rPr>
          <w:rFonts w:ascii="Arial" w:hAnsi="Arial" w:cs="Arial"/>
        </w:rPr>
        <w:t>H</w:t>
      </w:r>
      <w:r w:rsidR="002C270B" w:rsidRPr="00A510DD">
        <w:rPr>
          <w:rFonts w:ascii="Arial" w:hAnsi="Arial" w:cs="Arial"/>
        </w:rPr>
        <w:t xml:space="preserve">aving to take care of elder people is </w:t>
      </w:r>
      <w:r w:rsidR="00731614" w:rsidRPr="00A510DD">
        <w:rPr>
          <w:rFonts w:ascii="Arial" w:hAnsi="Arial" w:cs="Arial"/>
        </w:rPr>
        <w:t>awfully expensive</w:t>
      </w:r>
      <w:r w:rsidR="002C270B" w:rsidRPr="00A510DD">
        <w:rPr>
          <w:rFonts w:ascii="Arial" w:hAnsi="Arial" w:cs="Arial"/>
        </w:rPr>
        <w:t xml:space="preserve"> </w:t>
      </w:r>
      <w:r w:rsidR="001C1C95" w:rsidRPr="00A510DD">
        <w:rPr>
          <w:rFonts w:ascii="Arial" w:hAnsi="Arial" w:cs="Arial"/>
        </w:rPr>
        <w:t xml:space="preserve">because elder people suffer from diseases that need </w:t>
      </w:r>
      <w:r w:rsidR="00731614" w:rsidRPr="00A510DD">
        <w:rPr>
          <w:rFonts w:ascii="Arial" w:hAnsi="Arial" w:cs="Arial"/>
        </w:rPr>
        <w:t xml:space="preserve">a lot of </w:t>
      </w:r>
      <w:r w:rsidR="001C1C95" w:rsidRPr="00A510DD">
        <w:rPr>
          <w:rFonts w:ascii="Arial" w:hAnsi="Arial" w:cs="Arial"/>
        </w:rPr>
        <w:t xml:space="preserve">care </w:t>
      </w:r>
      <w:r w:rsidR="00623FA1" w:rsidRPr="00A510DD">
        <w:rPr>
          <w:rFonts w:ascii="Arial" w:hAnsi="Arial" w:cs="Arial"/>
        </w:rPr>
        <w:t>for example dementia</w:t>
      </w:r>
      <w:r w:rsidR="00731614" w:rsidRPr="00A510DD">
        <w:rPr>
          <w:rFonts w:ascii="Arial" w:hAnsi="Arial" w:cs="Arial"/>
        </w:rPr>
        <w:t>,</w:t>
      </w:r>
      <w:r w:rsidR="00623FA1" w:rsidRPr="00A510DD">
        <w:rPr>
          <w:rFonts w:ascii="Arial" w:hAnsi="Arial" w:cs="Arial"/>
        </w:rPr>
        <w:t xml:space="preserve"> </w:t>
      </w:r>
      <w:r w:rsidR="00293BAA" w:rsidRPr="00A510DD">
        <w:rPr>
          <w:rFonts w:ascii="Arial" w:hAnsi="Arial" w:cs="Arial"/>
        </w:rPr>
        <w:t>diabetes,</w:t>
      </w:r>
      <w:r w:rsidR="00623FA1" w:rsidRPr="00A510DD">
        <w:rPr>
          <w:rFonts w:ascii="Arial" w:hAnsi="Arial" w:cs="Arial"/>
        </w:rPr>
        <w:t xml:space="preserve"> and heart disease.</w:t>
      </w:r>
    </w:p>
    <w:p w14:paraId="22DF6917" w14:textId="6FF290FE" w:rsidR="00946C7F" w:rsidRPr="006936E1" w:rsidRDefault="00BB0B18" w:rsidP="00192702">
      <w:pPr>
        <w:pStyle w:val="Heading1"/>
        <w:numPr>
          <w:ilvl w:val="0"/>
          <w:numId w:val="4"/>
        </w:numPr>
        <w:spacing w:line="360" w:lineRule="auto"/>
      </w:pPr>
      <w:bookmarkStart w:id="3" w:name="_Toc71321557"/>
      <w:r w:rsidRPr="00E772A9">
        <w:t>Discrimination in healthcare.</w:t>
      </w:r>
      <w:bookmarkEnd w:id="3"/>
    </w:p>
    <w:p w14:paraId="1D8A7A15" w14:textId="160EC716" w:rsidR="00616C99" w:rsidRPr="00A510DD" w:rsidRDefault="00616C99" w:rsidP="00192702">
      <w:pPr>
        <w:spacing w:line="360" w:lineRule="auto"/>
        <w:rPr>
          <w:rFonts w:ascii="Arial" w:hAnsi="Arial" w:cs="Arial"/>
        </w:rPr>
      </w:pPr>
      <w:r w:rsidRPr="00A510DD">
        <w:rPr>
          <w:rFonts w:ascii="Arial" w:hAnsi="Arial" w:cs="Arial"/>
        </w:rPr>
        <w:t xml:space="preserve">Discrimination refers to the unfair </w:t>
      </w:r>
      <w:r w:rsidR="0093417B" w:rsidRPr="00A510DD">
        <w:rPr>
          <w:rFonts w:ascii="Arial" w:hAnsi="Arial" w:cs="Arial"/>
        </w:rPr>
        <w:t xml:space="preserve">treatment against an individual because </w:t>
      </w:r>
      <w:r w:rsidR="00233010">
        <w:rPr>
          <w:rFonts w:ascii="Arial" w:hAnsi="Arial" w:cs="Arial"/>
        </w:rPr>
        <w:t>o</w:t>
      </w:r>
      <w:r w:rsidR="0093417B" w:rsidRPr="00A510DD">
        <w:rPr>
          <w:rFonts w:ascii="Arial" w:hAnsi="Arial" w:cs="Arial"/>
        </w:rPr>
        <w:t xml:space="preserve">ne or more than one </w:t>
      </w:r>
      <w:r w:rsidR="000B39F7">
        <w:rPr>
          <w:rFonts w:ascii="Arial" w:hAnsi="Arial" w:cs="Arial"/>
        </w:rPr>
        <w:t xml:space="preserve">of the </w:t>
      </w:r>
      <w:r w:rsidR="0093417B" w:rsidRPr="00A510DD">
        <w:rPr>
          <w:rFonts w:ascii="Arial" w:hAnsi="Arial" w:cs="Arial"/>
        </w:rPr>
        <w:t xml:space="preserve">protected characteristics </w:t>
      </w:r>
      <w:r w:rsidR="000B39F7">
        <w:rPr>
          <w:rFonts w:ascii="Arial" w:hAnsi="Arial" w:cs="Arial"/>
        </w:rPr>
        <w:t>stipulated in the Equality Act of 2010</w:t>
      </w:r>
      <w:r w:rsidR="008E0561">
        <w:rPr>
          <w:rFonts w:ascii="Arial" w:hAnsi="Arial" w:cs="Arial"/>
        </w:rPr>
        <w:t xml:space="preserve"> </w:t>
      </w:r>
      <w:r w:rsidR="0093417B" w:rsidRPr="00A510DD">
        <w:rPr>
          <w:rFonts w:ascii="Arial" w:hAnsi="Arial" w:cs="Arial"/>
        </w:rPr>
        <w:t>that are:</w:t>
      </w:r>
    </w:p>
    <w:p w14:paraId="737F872A" w14:textId="76CB52AF"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Age</w:t>
      </w:r>
    </w:p>
    <w:p w14:paraId="7E715C4D" w14:textId="5B106F66"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Disability</w:t>
      </w:r>
    </w:p>
    <w:p w14:paraId="5DEEF486" w14:textId="17334280"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Gender reassignment</w:t>
      </w:r>
    </w:p>
    <w:p w14:paraId="3327B0F1" w14:textId="7FB84562"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Marriage and civil partnership</w:t>
      </w:r>
    </w:p>
    <w:p w14:paraId="14BBD57C" w14:textId="5D88B3F2"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Pregnancy and maternity</w:t>
      </w:r>
    </w:p>
    <w:p w14:paraId="04F9B7EA" w14:textId="2F94343E"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Race</w:t>
      </w:r>
    </w:p>
    <w:p w14:paraId="7B113285" w14:textId="4D69C784"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Religion or belief</w:t>
      </w:r>
    </w:p>
    <w:p w14:paraId="5DCC0017" w14:textId="290EC076" w:rsidR="00C767D7"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Sex</w:t>
      </w:r>
    </w:p>
    <w:p w14:paraId="4E4E996D" w14:textId="597FCA91" w:rsidR="0093417B" w:rsidRPr="00A510DD" w:rsidRDefault="00192702" w:rsidP="00192702">
      <w:pPr>
        <w:pStyle w:val="ListParagraph"/>
        <w:numPr>
          <w:ilvl w:val="0"/>
          <w:numId w:val="5"/>
        </w:numPr>
        <w:spacing w:line="360" w:lineRule="auto"/>
        <w:rPr>
          <w:rFonts w:ascii="Arial" w:hAnsi="Arial" w:cs="Arial"/>
        </w:rPr>
      </w:pPr>
      <w:r w:rsidRPr="00A510DD">
        <w:rPr>
          <w:rFonts w:ascii="Arial" w:hAnsi="Arial" w:cs="Arial"/>
        </w:rPr>
        <w:t>Sexual orientation</w:t>
      </w:r>
    </w:p>
    <w:p w14:paraId="399D25C8" w14:textId="338EBA78" w:rsidR="00C767D7" w:rsidRDefault="001F2B74" w:rsidP="00192702">
      <w:pPr>
        <w:spacing w:line="360" w:lineRule="auto"/>
        <w:jc w:val="both"/>
        <w:rPr>
          <w:rFonts w:ascii="Arial" w:hAnsi="Arial" w:cs="Arial"/>
        </w:rPr>
      </w:pPr>
      <w:r w:rsidRPr="00A510DD">
        <w:rPr>
          <w:rFonts w:ascii="Arial" w:hAnsi="Arial" w:cs="Arial"/>
        </w:rPr>
        <w:t>Discrimination can be seen from service user to workers, or vice versa</w:t>
      </w:r>
      <w:r w:rsidR="00A510DD" w:rsidRPr="00A510DD">
        <w:rPr>
          <w:rFonts w:ascii="Arial" w:hAnsi="Arial" w:cs="Arial"/>
        </w:rPr>
        <w:t xml:space="preserve">, between members of the staff, or from employers to employees, </w:t>
      </w:r>
      <w:r w:rsidR="00E46AE5">
        <w:rPr>
          <w:rFonts w:ascii="Arial" w:hAnsi="Arial" w:cs="Arial"/>
        </w:rPr>
        <w:t xml:space="preserve">one good </w:t>
      </w:r>
      <w:r w:rsidR="003436B8">
        <w:rPr>
          <w:rFonts w:ascii="Arial" w:hAnsi="Arial" w:cs="Arial"/>
        </w:rPr>
        <w:t>case</w:t>
      </w:r>
      <w:r w:rsidR="00E46AE5">
        <w:rPr>
          <w:rFonts w:ascii="Arial" w:hAnsi="Arial" w:cs="Arial"/>
        </w:rPr>
        <w:t xml:space="preserve"> is in the NHS </w:t>
      </w:r>
      <w:r w:rsidR="00875BD3">
        <w:rPr>
          <w:rFonts w:ascii="Arial" w:hAnsi="Arial" w:cs="Arial"/>
        </w:rPr>
        <w:t xml:space="preserve">where it was known </w:t>
      </w:r>
      <w:r w:rsidR="00875BD3">
        <w:rPr>
          <w:rFonts w:ascii="Arial" w:hAnsi="Arial" w:cs="Arial"/>
        </w:rPr>
        <w:lastRenderedPageBreak/>
        <w:t xml:space="preserve">before </w:t>
      </w:r>
      <w:r w:rsidR="00875BD3" w:rsidRPr="00875BD3">
        <w:rPr>
          <w:rFonts w:ascii="Arial" w:hAnsi="Arial" w:cs="Arial"/>
        </w:rPr>
        <w:t xml:space="preserve">the Covid-19 pandemic, </w:t>
      </w:r>
      <w:r w:rsidR="00D93186" w:rsidRPr="00D93186">
        <w:rPr>
          <w:rFonts w:ascii="Arial" w:hAnsi="Arial" w:cs="Arial"/>
        </w:rPr>
        <w:t>that certain classes, such as young people, the disabled, Pakistanis, Bangladeshis, and Muslims, had consistently lower employment rates and were more likely to work in insecure jobs and lower-level positions. We also see higher rates of bullying, abuse, and vulnerability to ill-treatment at work for these groups of individuals, as well as some others, such as women and LGBT.</w:t>
      </w:r>
    </w:p>
    <w:p w14:paraId="57C3DF60" w14:textId="0BE37A29" w:rsidR="00F07F01" w:rsidRDefault="00187AD8" w:rsidP="00192702">
      <w:pPr>
        <w:spacing w:line="360" w:lineRule="auto"/>
        <w:jc w:val="both"/>
        <w:rPr>
          <w:rFonts w:ascii="Arial" w:hAnsi="Arial" w:cs="Arial"/>
        </w:rPr>
      </w:pPr>
      <w:sdt>
        <w:sdtPr>
          <w:rPr>
            <w:rFonts w:ascii="Arial" w:hAnsi="Arial" w:cs="Arial"/>
          </w:rPr>
          <w:id w:val="-1204245156"/>
          <w:citation/>
        </w:sdtPr>
        <w:sdtEndPr/>
        <w:sdtContent>
          <w:r w:rsidR="00F07F01">
            <w:rPr>
              <w:rFonts w:ascii="Arial" w:hAnsi="Arial" w:cs="Arial"/>
            </w:rPr>
            <w:fldChar w:fldCharType="begin"/>
          </w:r>
          <w:r w:rsidR="00F07F01">
            <w:rPr>
              <w:rFonts w:ascii="Arial" w:hAnsi="Arial" w:cs="Arial"/>
              <w:lang w:val="es-EC"/>
            </w:rPr>
            <w:instrText xml:space="preserve"> CITATION NHS18 \l 12298 </w:instrText>
          </w:r>
          <w:r w:rsidR="00F07F01">
            <w:rPr>
              <w:rFonts w:ascii="Arial" w:hAnsi="Arial" w:cs="Arial"/>
            </w:rPr>
            <w:fldChar w:fldCharType="separate"/>
          </w:r>
          <w:r w:rsidR="0060716F" w:rsidRPr="0060716F">
            <w:rPr>
              <w:rFonts w:ascii="Arial" w:hAnsi="Arial" w:cs="Arial"/>
              <w:noProof/>
              <w:lang w:val="es-EC"/>
            </w:rPr>
            <w:t>(NHS, 2018)</w:t>
          </w:r>
          <w:r w:rsidR="00F07F01">
            <w:rPr>
              <w:rFonts w:ascii="Arial" w:hAnsi="Arial" w:cs="Arial"/>
            </w:rPr>
            <w:fldChar w:fldCharType="end"/>
          </w:r>
        </w:sdtContent>
      </w:sdt>
    </w:p>
    <w:p w14:paraId="710C036F" w14:textId="17DDD1D2" w:rsidR="005D4356" w:rsidRDefault="00DE184A" w:rsidP="00E37BFD">
      <w:pPr>
        <w:spacing w:line="360" w:lineRule="auto"/>
        <w:jc w:val="center"/>
        <w:rPr>
          <w:rFonts w:ascii="Arial" w:hAnsi="Arial" w:cs="Arial"/>
        </w:rPr>
      </w:pPr>
      <w:r>
        <w:rPr>
          <w:rFonts w:ascii="Arial" w:hAnsi="Arial" w:cs="Arial"/>
          <w:noProof/>
        </w:rPr>
        <w:drawing>
          <wp:inline distT="0" distB="0" distL="0" distR="0" wp14:anchorId="2BFCDA9F" wp14:editId="7BA27403">
            <wp:extent cx="5700156" cy="2766951"/>
            <wp:effectExtent l="0" t="0" r="15240"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C72CD9" w14:textId="53866E12" w:rsidR="00B61A74" w:rsidRDefault="00E04DA6" w:rsidP="00192702">
      <w:pPr>
        <w:spacing w:line="360" w:lineRule="auto"/>
        <w:rPr>
          <w:rFonts w:ascii="Arial" w:hAnsi="Arial" w:cs="Arial"/>
          <w:sz w:val="16"/>
          <w:szCs w:val="16"/>
        </w:rPr>
      </w:pPr>
      <w:r>
        <w:rPr>
          <w:rFonts w:ascii="Arial" w:hAnsi="Arial" w:cs="Arial"/>
          <w:sz w:val="16"/>
          <w:szCs w:val="16"/>
        </w:rPr>
        <w:t>*</w:t>
      </w:r>
      <w:r w:rsidR="00B61A74" w:rsidRPr="00E04DA6">
        <w:rPr>
          <w:rFonts w:ascii="Arial" w:hAnsi="Arial" w:cs="Arial"/>
          <w:sz w:val="16"/>
          <w:szCs w:val="16"/>
        </w:rPr>
        <w:t>Percentage of NHS staff experiencing discrimination at work, by ethnicity and area.</w:t>
      </w:r>
      <w:sdt>
        <w:sdtPr>
          <w:rPr>
            <w:rFonts w:ascii="Arial" w:hAnsi="Arial" w:cs="Arial"/>
            <w:sz w:val="16"/>
            <w:szCs w:val="16"/>
          </w:rPr>
          <w:id w:val="1164747013"/>
          <w:citation/>
        </w:sdtPr>
        <w:sdtEndPr/>
        <w:sdtContent>
          <w:r w:rsidR="005641BA">
            <w:rPr>
              <w:rFonts w:ascii="Arial" w:hAnsi="Arial" w:cs="Arial"/>
              <w:sz w:val="16"/>
              <w:szCs w:val="16"/>
            </w:rPr>
            <w:fldChar w:fldCharType="begin"/>
          </w:r>
          <w:r w:rsidR="005641BA" w:rsidRPr="006B5176">
            <w:rPr>
              <w:rFonts w:ascii="Arial" w:hAnsi="Arial" w:cs="Arial"/>
              <w:sz w:val="16"/>
              <w:szCs w:val="16"/>
            </w:rPr>
            <w:instrText xml:space="preserve"> CITATION NHS19 \l 12298 </w:instrText>
          </w:r>
          <w:r w:rsidR="005641BA">
            <w:rPr>
              <w:rFonts w:ascii="Arial" w:hAnsi="Arial" w:cs="Arial"/>
              <w:sz w:val="16"/>
              <w:szCs w:val="16"/>
            </w:rPr>
            <w:fldChar w:fldCharType="separate"/>
          </w:r>
          <w:r w:rsidR="0060716F">
            <w:rPr>
              <w:rFonts w:ascii="Arial" w:hAnsi="Arial" w:cs="Arial"/>
              <w:noProof/>
              <w:sz w:val="16"/>
              <w:szCs w:val="16"/>
            </w:rPr>
            <w:t xml:space="preserve"> </w:t>
          </w:r>
          <w:r w:rsidR="0060716F" w:rsidRPr="0060716F">
            <w:rPr>
              <w:rFonts w:ascii="Arial" w:hAnsi="Arial" w:cs="Arial"/>
              <w:noProof/>
              <w:sz w:val="16"/>
              <w:szCs w:val="16"/>
            </w:rPr>
            <w:t>(NHS England, 2019)</w:t>
          </w:r>
          <w:r w:rsidR="005641BA">
            <w:rPr>
              <w:rFonts w:ascii="Arial" w:hAnsi="Arial" w:cs="Arial"/>
              <w:sz w:val="16"/>
              <w:szCs w:val="16"/>
            </w:rPr>
            <w:fldChar w:fldCharType="end"/>
          </w:r>
        </w:sdtContent>
      </w:sdt>
    </w:p>
    <w:p w14:paraId="6739957C" w14:textId="77777777" w:rsidR="00E37BFD" w:rsidRDefault="00E37BFD" w:rsidP="00192702">
      <w:pPr>
        <w:spacing w:line="360" w:lineRule="auto"/>
        <w:rPr>
          <w:rFonts w:ascii="Arial" w:hAnsi="Arial" w:cs="Arial"/>
          <w:sz w:val="16"/>
          <w:szCs w:val="16"/>
        </w:rPr>
      </w:pPr>
    </w:p>
    <w:p w14:paraId="68575E9C" w14:textId="0B8A47FA" w:rsidR="00160995" w:rsidRDefault="00192702" w:rsidP="00E37BFD">
      <w:pPr>
        <w:spacing w:line="360" w:lineRule="auto"/>
        <w:jc w:val="both"/>
        <w:rPr>
          <w:rFonts w:ascii="Arial" w:hAnsi="Arial" w:cs="Arial"/>
        </w:rPr>
      </w:pPr>
      <w:r w:rsidRPr="00192702">
        <w:rPr>
          <w:rFonts w:ascii="Arial" w:hAnsi="Arial" w:cs="Arial"/>
        </w:rPr>
        <w:t>In the following fish bone analysis, we can see the different factors that are involved in the discrimination occurring in the healthcare sector.</w:t>
      </w:r>
      <w:r>
        <w:rPr>
          <w:rFonts w:ascii="Arial" w:hAnsi="Arial" w:cs="Arial"/>
        </w:rPr>
        <w:t xml:space="preserve"> </w:t>
      </w:r>
    </w:p>
    <w:p w14:paraId="53702737" w14:textId="026870C1" w:rsidR="001C13E2" w:rsidRPr="00A510DD" w:rsidRDefault="00AA3BC6" w:rsidP="00AA3BC6">
      <w:pPr>
        <w:spacing w:line="360" w:lineRule="auto"/>
        <w:rPr>
          <w:rFonts w:ascii="Arial" w:hAnsi="Arial" w:cs="Arial"/>
        </w:rPr>
      </w:pPr>
      <w:r>
        <w:rPr>
          <w:noProof/>
        </w:rPr>
        <w:drawing>
          <wp:inline distT="0" distB="0" distL="0" distR="0" wp14:anchorId="7BBA5C19" wp14:editId="5ACEA4EA">
            <wp:extent cx="5936924" cy="2885704"/>
            <wp:effectExtent l="0" t="0" r="6985" b="0"/>
            <wp:docPr id="9" name="Picture 9"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diagram, application&#10;&#10;Description automatically generated"/>
                    <pic:cNvPicPr/>
                  </pic:nvPicPr>
                  <pic:blipFill rotWithShape="1">
                    <a:blip r:embed="rId9"/>
                    <a:srcRect l="19065" t="22841" r="14014" b="19330"/>
                    <a:stretch/>
                  </pic:blipFill>
                  <pic:spPr bwMode="auto">
                    <a:xfrm>
                      <a:off x="0" y="0"/>
                      <a:ext cx="5959208" cy="2896536"/>
                    </a:xfrm>
                    <a:prstGeom prst="rect">
                      <a:avLst/>
                    </a:prstGeom>
                    <a:ln>
                      <a:noFill/>
                    </a:ln>
                    <a:extLst>
                      <a:ext uri="{53640926-AAD7-44D8-BBD7-CCE9431645EC}">
                        <a14:shadowObscured xmlns:a14="http://schemas.microsoft.com/office/drawing/2010/main"/>
                      </a:ext>
                    </a:extLst>
                  </pic:spPr>
                </pic:pic>
              </a:graphicData>
            </a:graphic>
          </wp:inline>
        </w:drawing>
      </w:r>
    </w:p>
    <w:p w14:paraId="7A180CA9" w14:textId="24C81749" w:rsidR="00B32EB4" w:rsidRDefault="00BB0B18" w:rsidP="00192702">
      <w:pPr>
        <w:pStyle w:val="Heading1"/>
        <w:numPr>
          <w:ilvl w:val="0"/>
          <w:numId w:val="4"/>
        </w:numPr>
        <w:spacing w:line="360" w:lineRule="auto"/>
        <w:jc w:val="both"/>
      </w:pPr>
      <w:bookmarkStart w:id="4" w:name="_Toc71321558"/>
      <w:r w:rsidRPr="00E772A9">
        <w:lastRenderedPageBreak/>
        <w:t>Impact of discrimination on all the stakeholders (Service users</w:t>
      </w:r>
      <w:r w:rsidR="00D44DED">
        <w:t xml:space="preserve"> and </w:t>
      </w:r>
      <w:r w:rsidRPr="00E772A9">
        <w:t>Professionals).</w:t>
      </w:r>
      <w:bookmarkEnd w:id="4"/>
    </w:p>
    <w:p w14:paraId="775F4EE7" w14:textId="77777777" w:rsidR="00671711" w:rsidRDefault="00F94BA4" w:rsidP="00192702">
      <w:pPr>
        <w:spacing w:line="360" w:lineRule="auto"/>
        <w:jc w:val="both"/>
        <w:rPr>
          <w:rFonts w:ascii="Arial" w:hAnsi="Arial" w:cs="Arial"/>
        </w:rPr>
      </w:pPr>
      <w:r w:rsidRPr="00F94BA4">
        <w:rPr>
          <w:rFonts w:ascii="Arial" w:hAnsi="Arial" w:cs="Arial"/>
        </w:rPr>
        <w:t>The field of public health has been reluctant to understand the central role of inequality in health disparities. Discrimination is characterised as a collection of "guidelines, procedures, and behaviour that perpetuate inequalities within socially defined groups." This definition defines discrimination as a method for determining and maintaining group stratification and its consequences.</w:t>
      </w:r>
      <w:r>
        <w:rPr>
          <w:rFonts w:ascii="Arial" w:hAnsi="Arial" w:cs="Arial"/>
        </w:rPr>
        <w:t xml:space="preserve"> </w:t>
      </w:r>
      <w:r w:rsidR="00671711" w:rsidRPr="00671711">
        <w:rPr>
          <w:rFonts w:ascii="Arial" w:hAnsi="Arial" w:cs="Arial"/>
        </w:rPr>
        <w:t>Discrimination is most visible at the level of individual social interactions, but it also operates on an institutional level (by controlling access to jobs and health care) and on a structural level (by allowing communal rules to harm specific groups).</w:t>
      </w:r>
    </w:p>
    <w:p w14:paraId="7FE0DADB" w14:textId="77777777" w:rsidR="00D75E65" w:rsidRDefault="002F2823" w:rsidP="00192702">
      <w:pPr>
        <w:spacing w:line="360" w:lineRule="auto"/>
        <w:jc w:val="both"/>
        <w:rPr>
          <w:rFonts w:ascii="Arial" w:hAnsi="Arial" w:cs="Arial"/>
          <w:color w:val="000000" w:themeColor="text1"/>
          <w:shd w:val="clear" w:color="auto" w:fill="FFFFFF"/>
        </w:rPr>
      </w:pPr>
      <w:r w:rsidRPr="002F2823">
        <w:rPr>
          <w:rFonts w:ascii="Arial" w:hAnsi="Arial" w:cs="Arial"/>
          <w:color w:val="000000" w:themeColor="text1"/>
          <w:shd w:val="clear" w:color="auto" w:fill="FFFFFF"/>
        </w:rPr>
        <w:t>Discrimination was more common in people with restrictive long-term psychological or physical disorder than in those without these conditions, and in people who self-rated their health as reasonable or unfortunate than in those with well-self-rated health, even after accounting for disparities in age, sex, and income.</w:t>
      </w:r>
      <w:r>
        <w:rPr>
          <w:rFonts w:ascii="Arial" w:hAnsi="Arial" w:cs="Arial"/>
          <w:color w:val="000000" w:themeColor="text1"/>
          <w:shd w:val="clear" w:color="auto" w:fill="FFFFFF"/>
        </w:rPr>
        <w:t xml:space="preserve"> </w:t>
      </w:r>
      <w:r w:rsidRPr="002F2823">
        <w:rPr>
          <w:rFonts w:ascii="Arial" w:hAnsi="Arial" w:cs="Arial"/>
          <w:color w:val="000000" w:themeColor="text1"/>
          <w:shd w:val="clear" w:color="auto" w:fill="FFFFFF"/>
        </w:rPr>
        <w:t>Discrimination survivors were more likely to develop new coronary heart disease, stroke, chronic lung disease, depressive symptoms, and limit long-term illness, as well as record average or bad self-rated health.</w:t>
      </w:r>
      <w:r>
        <w:rPr>
          <w:rFonts w:ascii="Arial" w:hAnsi="Arial" w:cs="Arial"/>
          <w:color w:val="000000" w:themeColor="text1"/>
          <w:shd w:val="clear" w:color="auto" w:fill="FFFFFF"/>
        </w:rPr>
        <w:t xml:space="preserve"> </w:t>
      </w:r>
      <w:r w:rsidR="00D75E65" w:rsidRPr="00D75E65">
        <w:rPr>
          <w:rFonts w:ascii="Arial" w:hAnsi="Arial" w:cs="Arial"/>
          <w:color w:val="000000" w:themeColor="text1"/>
          <w:shd w:val="clear" w:color="auto" w:fill="FFFFFF"/>
        </w:rPr>
        <w:t>Both cross-sectional and longitudinal studies found a strong connection between the number of inequitable incidents and health status.</w:t>
      </w:r>
    </w:p>
    <w:p w14:paraId="22D15561" w14:textId="0ABBA0FD" w:rsidR="00805479" w:rsidRDefault="003D3D71" w:rsidP="00192702">
      <w:pPr>
        <w:spacing w:line="360" w:lineRule="auto"/>
        <w:jc w:val="both"/>
        <w:rPr>
          <w:rFonts w:ascii="Arial" w:hAnsi="Arial" w:cs="Arial"/>
          <w:color w:val="000000" w:themeColor="text1"/>
          <w:shd w:val="clear" w:color="auto" w:fill="FFFFFF"/>
        </w:rPr>
      </w:pPr>
      <w:r w:rsidRPr="003D3D71">
        <w:rPr>
          <w:rFonts w:ascii="Arial" w:hAnsi="Arial" w:cs="Arial"/>
          <w:color w:val="000000" w:themeColor="text1"/>
          <w:shd w:val="clear" w:color="auto" w:fill="FFFFFF"/>
        </w:rPr>
        <w:t>Discrimination based on age can be bolstered by discrimination based on female gender, lower socioeconomic status, lack of work participation, declining physical function, disability, and cerebral impairment.</w:t>
      </w:r>
      <w:r>
        <w:rPr>
          <w:rFonts w:ascii="Arial" w:hAnsi="Arial" w:cs="Arial"/>
          <w:color w:val="000000" w:themeColor="text1"/>
          <w:shd w:val="clear" w:color="auto" w:fill="FFFFFF"/>
        </w:rPr>
        <w:t xml:space="preserve"> </w:t>
      </w:r>
      <w:r w:rsidRPr="003D3D71">
        <w:rPr>
          <w:rFonts w:ascii="Arial" w:hAnsi="Arial" w:cs="Arial"/>
          <w:color w:val="000000" w:themeColor="text1"/>
          <w:shd w:val="clear" w:color="auto" w:fill="FFFFFF"/>
        </w:rPr>
        <w:t xml:space="preserve">In light of demographic changes and the size of the ageing population, it is also necessary to change public perceptions such that mature people are valued for their vital contributions as citizens rather than their vulnerability. </w:t>
      </w:r>
      <w:r w:rsidR="00805479" w:rsidRPr="003D3D71">
        <w:rPr>
          <w:rFonts w:ascii="Arial" w:hAnsi="Arial" w:cs="Arial"/>
          <w:color w:val="000000" w:themeColor="text1"/>
          <w:shd w:val="clear" w:color="auto" w:fill="FFFFFF"/>
        </w:rPr>
        <w:t>It is</w:t>
      </w:r>
      <w:r w:rsidRPr="003D3D71">
        <w:rPr>
          <w:rFonts w:ascii="Arial" w:hAnsi="Arial" w:cs="Arial"/>
          <w:color w:val="000000" w:themeColor="text1"/>
          <w:shd w:val="clear" w:color="auto" w:fill="FFFFFF"/>
        </w:rPr>
        <w:t xml:space="preserve"> possible that the basic basis for discrimination will change over time.</w:t>
      </w:r>
      <w:r w:rsidR="00F33085" w:rsidRPr="00C23EF1">
        <w:rPr>
          <w:rFonts w:ascii="Arial" w:hAnsi="Arial" w:cs="Arial"/>
          <w:color w:val="000000" w:themeColor="text1"/>
          <w:shd w:val="clear" w:color="auto" w:fill="FFFFFF"/>
        </w:rPr>
        <w:t xml:space="preserve"> </w:t>
      </w:r>
      <w:r w:rsidR="007B4ABC" w:rsidRPr="007B4ABC">
        <w:rPr>
          <w:rFonts w:ascii="Arial" w:hAnsi="Arial" w:cs="Arial"/>
          <w:color w:val="000000" w:themeColor="text1"/>
          <w:shd w:val="clear" w:color="auto" w:fill="FFFFFF"/>
        </w:rPr>
        <w:t>Globalisation and secularisation may have reduced the value of traditional forms of discrimination. However, the evolution of economic data and the advancement of digital communication platforms may have created new opportunities for discrimination against groups who are not digitally native.</w:t>
      </w:r>
    </w:p>
    <w:p w14:paraId="33FB5A8C" w14:textId="26945017" w:rsidR="00604B69" w:rsidRDefault="00187AD8" w:rsidP="00192702">
      <w:pPr>
        <w:spacing w:line="360" w:lineRule="auto"/>
        <w:jc w:val="both"/>
        <w:rPr>
          <w:rFonts w:ascii="Arial" w:hAnsi="Arial" w:cs="Arial"/>
        </w:rPr>
      </w:pPr>
      <w:sdt>
        <w:sdtPr>
          <w:rPr>
            <w:rFonts w:ascii="Arial" w:hAnsi="Arial" w:cs="Arial"/>
          </w:rPr>
          <w:id w:val="-1594539612"/>
          <w:citation/>
        </w:sdtPr>
        <w:sdtEndPr/>
        <w:sdtContent>
          <w:r w:rsidR="00FB7381">
            <w:rPr>
              <w:rFonts w:ascii="Arial" w:hAnsi="Arial" w:cs="Arial"/>
            </w:rPr>
            <w:fldChar w:fldCharType="begin"/>
          </w:r>
          <w:r w:rsidR="000163A9" w:rsidRPr="00D93186">
            <w:rPr>
              <w:rFonts w:ascii="Arial" w:hAnsi="Arial" w:cs="Arial"/>
            </w:rPr>
            <w:instrText xml:space="preserve">CITATION Mar19 \l 12298 </w:instrText>
          </w:r>
          <w:r w:rsidR="00FB7381">
            <w:rPr>
              <w:rFonts w:ascii="Arial" w:hAnsi="Arial" w:cs="Arial"/>
            </w:rPr>
            <w:fldChar w:fldCharType="separate"/>
          </w:r>
          <w:r w:rsidR="0060716F" w:rsidRPr="00D93186">
            <w:rPr>
              <w:rFonts w:ascii="Arial" w:hAnsi="Arial" w:cs="Arial"/>
              <w:noProof/>
            </w:rPr>
            <w:t>(Gulliford, 2019)</w:t>
          </w:r>
          <w:r w:rsidR="00FB7381">
            <w:rPr>
              <w:rFonts w:ascii="Arial" w:hAnsi="Arial" w:cs="Arial"/>
            </w:rPr>
            <w:fldChar w:fldCharType="end"/>
          </w:r>
        </w:sdtContent>
      </w:sdt>
    </w:p>
    <w:p w14:paraId="1D5EA8C8" w14:textId="78BFB8CC" w:rsidR="00242172" w:rsidRDefault="00FA0055" w:rsidP="00192702">
      <w:pPr>
        <w:spacing w:line="360" w:lineRule="auto"/>
        <w:jc w:val="both"/>
        <w:rPr>
          <w:rFonts w:ascii="Arial" w:hAnsi="Arial" w:cs="Arial"/>
        </w:rPr>
      </w:pPr>
      <w:r w:rsidRPr="00FA0055">
        <w:rPr>
          <w:rFonts w:ascii="Arial" w:hAnsi="Arial" w:cs="Arial"/>
        </w:rPr>
        <w:t>On the other hand, occupational discrimination and bullying, harassment, and violence (BHA) by National Health Service (NHS) employees have steadily increased over the last five years. Staff from ethnic minority groups have consistently been identified as the most vulnerable and intolerant to contradictory amounts in both NHS staff surveys and worker inclusion statements.</w:t>
      </w:r>
      <w:r>
        <w:rPr>
          <w:rFonts w:ascii="Arial" w:hAnsi="Arial" w:cs="Arial"/>
        </w:rPr>
        <w:t xml:space="preserve"> </w:t>
      </w:r>
      <w:r w:rsidR="001A78B1" w:rsidRPr="001A78B1">
        <w:rPr>
          <w:rFonts w:ascii="Arial" w:hAnsi="Arial" w:cs="Arial"/>
        </w:rPr>
        <w:t xml:space="preserve">Workplace discrimination and harassment is </w:t>
      </w:r>
      <w:r w:rsidR="002B319D" w:rsidRPr="001A78B1">
        <w:rPr>
          <w:rFonts w:ascii="Arial" w:hAnsi="Arial" w:cs="Arial"/>
        </w:rPr>
        <w:t>unlawful</w:t>
      </w:r>
      <w:r w:rsidR="001A78B1" w:rsidRPr="001A78B1">
        <w:rPr>
          <w:rFonts w:ascii="Arial" w:hAnsi="Arial" w:cs="Arial"/>
        </w:rPr>
        <w:t xml:space="preserve"> and has been </w:t>
      </w:r>
      <w:r w:rsidR="002B319D" w:rsidRPr="001A78B1">
        <w:rPr>
          <w:rFonts w:ascii="Arial" w:hAnsi="Arial" w:cs="Arial"/>
        </w:rPr>
        <w:t>demonstrated</w:t>
      </w:r>
      <w:r w:rsidR="001A78B1" w:rsidRPr="001A78B1">
        <w:rPr>
          <w:rFonts w:ascii="Arial" w:hAnsi="Arial" w:cs="Arial"/>
        </w:rPr>
        <w:t xml:space="preserve"> to have </w:t>
      </w:r>
      <w:r w:rsidR="002B319D" w:rsidRPr="001A78B1">
        <w:rPr>
          <w:rFonts w:ascii="Arial" w:hAnsi="Arial" w:cs="Arial"/>
        </w:rPr>
        <w:t>injurious</w:t>
      </w:r>
      <w:r w:rsidR="001A78B1" w:rsidRPr="001A78B1">
        <w:rPr>
          <w:rFonts w:ascii="Arial" w:hAnsi="Arial" w:cs="Arial"/>
        </w:rPr>
        <w:t xml:space="preserve">, sometimes devastating, </w:t>
      </w:r>
      <w:r w:rsidR="002B319D" w:rsidRPr="001A78B1">
        <w:rPr>
          <w:rFonts w:ascii="Arial" w:hAnsi="Arial" w:cs="Arial"/>
        </w:rPr>
        <w:t>impacts</w:t>
      </w:r>
      <w:r w:rsidR="001A78B1" w:rsidRPr="001A78B1">
        <w:rPr>
          <w:rFonts w:ascii="Arial" w:hAnsi="Arial" w:cs="Arial"/>
        </w:rPr>
        <w:t xml:space="preserve"> on </w:t>
      </w:r>
      <w:r w:rsidR="002B319D" w:rsidRPr="001A78B1">
        <w:rPr>
          <w:rFonts w:ascii="Arial" w:hAnsi="Arial" w:cs="Arial"/>
        </w:rPr>
        <w:t>members</w:t>
      </w:r>
      <w:r w:rsidR="002B319D">
        <w:rPr>
          <w:rFonts w:ascii="Arial" w:hAnsi="Arial" w:cs="Arial"/>
        </w:rPr>
        <w:t xml:space="preserve"> of the organisation</w:t>
      </w:r>
      <w:r w:rsidR="001A78B1" w:rsidRPr="001A78B1">
        <w:rPr>
          <w:rFonts w:ascii="Arial" w:hAnsi="Arial" w:cs="Arial"/>
        </w:rPr>
        <w:t xml:space="preserve">. Although there are </w:t>
      </w:r>
      <w:r w:rsidR="002B319D" w:rsidRPr="001A78B1">
        <w:rPr>
          <w:rFonts w:ascii="Arial" w:hAnsi="Arial" w:cs="Arial"/>
        </w:rPr>
        <w:t>current</w:t>
      </w:r>
      <w:r w:rsidR="001A78B1" w:rsidRPr="001A78B1">
        <w:rPr>
          <w:rFonts w:ascii="Arial" w:hAnsi="Arial" w:cs="Arial"/>
        </w:rPr>
        <w:t xml:space="preserve"> </w:t>
      </w:r>
      <w:r w:rsidR="002B319D" w:rsidRPr="001A78B1">
        <w:rPr>
          <w:rFonts w:ascii="Arial" w:hAnsi="Arial" w:cs="Arial"/>
        </w:rPr>
        <w:t>attempts</w:t>
      </w:r>
      <w:r w:rsidR="001A78B1" w:rsidRPr="001A78B1">
        <w:rPr>
          <w:rFonts w:ascii="Arial" w:hAnsi="Arial" w:cs="Arial"/>
        </w:rPr>
        <w:t xml:space="preserve"> within the NHS to </w:t>
      </w:r>
      <w:r w:rsidR="002B319D" w:rsidRPr="001A78B1">
        <w:rPr>
          <w:rFonts w:ascii="Arial" w:hAnsi="Arial" w:cs="Arial"/>
        </w:rPr>
        <w:t>supervise</w:t>
      </w:r>
      <w:r w:rsidR="001A78B1" w:rsidRPr="001A78B1">
        <w:rPr>
          <w:rFonts w:ascii="Arial" w:hAnsi="Arial" w:cs="Arial"/>
        </w:rPr>
        <w:t xml:space="preserve"> workplace </w:t>
      </w:r>
      <w:r w:rsidR="002B319D" w:rsidRPr="001A78B1">
        <w:rPr>
          <w:rFonts w:ascii="Arial" w:hAnsi="Arial" w:cs="Arial"/>
        </w:rPr>
        <w:t>inequity</w:t>
      </w:r>
      <w:r w:rsidR="001A78B1" w:rsidRPr="001A78B1">
        <w:rPr>
          <w:rFonts w:ascii="Arial" w:hAnsi="Arial" w:cs="Arial"/>
        </w:rPr>
        <w:t xml:space="preserve">, there is </w:t>
      </w:r>
      <w:r w:rsidR="001950B5" w:rsidRPr="001A78B1">
        <w:rPr>
          <w:rFonts w:ascii="Arial" w:hAnsi="Arial" w:cs="Arial"/>
        </w:rPr>
        <w:t>an</w:t>
      </w:r>
      <w:r w:rsidR="001A78B1" w:rsidRPr="001A78B1">
        <w:rPr>
          <w:rFonts w:ascii="Arial" w:hAnsi="Arial" w:cs="Arial"/>
        </w:rPr>
        <w:t xml:space="preserve"> </w:t>
      </w:r>
      <w:r w:rsidR="002B319D" w:rsidRPr="001A78B1">
        <w:rPr>
          <w:rFonts w:ascii="Arial" w:hAnsi="Arial" w:cs="Arial"/>
        </w:rPr>
        <w:t>absence</w:t>
      </w:r>
      <w:r w:rsidR="001A78B1" w:rsidRPr="001A78B1">
        <w:rPr>
          <w:rFonts w:ascii="Arial" w:hAnsi="Arial" w:cs="Arial"/>
        </w:rPr>
        <w:t xml:space="preserve"> of </w:t>
      </w:r>
      <w:r w:rsidR="002B319D" w:rsidRPr="001A78B1">
        <w:rPr>
          <w:rFonts w:ascii="Arial" w:hAnsi="Arial" w:cs="Arial"/>
        </w:rPr>
        <w:lastRenderedPageBreak/>
        <w:t>information</w:t>
      </w:r>
      <w:r w:rsidR="001A78B1" w:rsidRPr="001A78B1">
        <w:rPr>
          <w:rFonts w:ascii="Arial" w:hAnsi="Arial" w:cs="Arial"/>
        </w:rPr>
        <w:t xml:space="preserve"> and </w:t>
      </w:r>
      <w:r w:rsidR="002B319D" w:rsidRPr="001A78B1">
        <w:rPr>
          <w:rFonts w:ascii="Arial" w:hAnsi="Arial" w:cs="Arial"/>
        </w:rPr>
        <w:t>investigation</w:t>
      </w:r>
      <w:r w:rsidR="001A78B1" w:rsidRPr="001A78B1">
        <w:rPr>
          <w:rFonts w:ascii="Arial" w:hAnsi="Arial" w:cs="Arial"/>
        </w:rPr>
        <w:t xml:space="preserve"> on the </w:t>
      </w:r>
      <w:r w:rsidR="002B319D" w:rsidRPr="001A78B1">
        <w:rPr>
          <w:rFonts w:ascii="Arial" w:hAnsi="Arial" w:cs="Arial"/>
        </w:rPr>
        <w:t>influence</w:t>
      </w:r>
      <w:r w:rsidR="001A78B1" w:rsidRPr="001A78B1">
        <w:rPr>
          <w:rFonts w:ascii="Arial" w:hAnsi="Arial" w:cs="Arial"/>
        </w:rPr>
        <w:t xml:space="preserve"> of workplace harassment and discrimination from </w:t>
      </w:r>
      <w:r w:rsidR="002B319D" w:rsidRPr="001A78B1">
        <w:rPr>
          <w:rFonts w:ascii="Arial" w:hAnsi="Arial" w:cs="Arial"/>
        </w:rPr>
        <w:t>co-workers</w:t>
      </w:r>
      <w:r w:rsidR="001A78B1" w:rsidRPr="001A78B1">
        <w:rPr>
          <w:rFonts w:ascii="Arial" w:hAnsi="Arial" w:cs="Arial"/>
        </w:rPr>
        <w:t xml:space="preserve"> on their health and </w:t>
      </w:r>
      <w:r w:rsidR="002B319D" w:rsidRPr="001A78B1">
        <w:rPr>
          <w:rFonts w:ascii="Arial" w:hAnsi="Arial" w:cs="Arial"/>
        </w:rPr>
        <w:t>employment</w:t>
      </w:r>
      <w:r w:rsidR="001A78B1" w:rsidRPr="001A78B1">
        <w:rPr>
          <w:rFonts w:ascii="Arial" w:hAnsi="Arial" w:cs="Arial"/>
        </w:rPr>
        <w:t xml:space="preserve"> satisfaction. </w:t>
      </w:r>
    </w:p>
    <w:p w14:paraId="17BF362C" w14:textId="2A3815ED" w:rsidR="00242172" w:rsidRPr="0022353E" w:rsidRDefault="00E35D67" w:rsidP="00192702">
      <w:pPr>
        <w:spacing w:line="360" w:lineRule="auto"/>
        <w:jc w:val="center"/>
        <w:rPr>
          <w:rFonts w:ascii="Arial" w:hAnsi="Arial" w:cs="Arial"/>
          <w:lang w:val="es-EC"/>
        </w:rPr>
      </w:pPr>
      <w:r>
        <w:rPr>
          <w:noProof/>
        </w:rPr>
        <w:drawing>
          <wp:inline distT="0" distB="0" distL="0" distR="0" wp14:anchorId="0F9C9D69" wp14:editId="3BD74B02">
            <wp:extent cx="5524500" cy="3466737"/>
            <wp:effectExtent l="0" t="0" r="0"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7520" cy="3487458"/>
                    </a:xfrm>
                    <a:prstGeom prst="rect">
                      <a:avLst/>
                    </a:prstGeom>
                    <a:noFill/>
                    <a:ln>
                      <a:noFill/>
                    </a:ln>
                  </pic:spPr>
                </pic:pic>
              </a:graphicData>
            </a:graphic>
          </wp:inline>
        </w:drawing>
      </w:r>
    </w:p>
    <w:p w14:paraId="126D7A88" w14:textId="47231B4F" w:rsidR="00AF2096" w:rsidRPr="002B319D" w:rsidRDefault="00E35D67" w:rsidP="00192702">
      <w:pPr>
        <w:spacing w:line="360" w:lineRule="auto"/>
        <w:jc w:val="both"/>
        <w:rPr>
          <w:rFonts w:ascii="Arial" w:hAnsi="Arial" w:cs="Arial"/>
          <w:b/>
          <w:bCs/>
          <w:sz w:val="20"/>
          <w:szCs w:val="20"/>
        </w:rPr>
      </w:pPr>
      <w:r w:rsidRPr="00AF2096">
        <w:rPr>
          <w:rFonts w:ascii="Arial" w:hAnsi="Arial" w:cs="Arial"/>
          <w:b/>
          <w:bCs/>
          <w:sz w:val="20"/>
          <w:szCs w:val="20"/>
        </w:rPr>
        <w:t xml:space="preserve">Table 1: </w:t>
      </w:r>
      <w:r w:rsidR="00AF2096" w:rsidRPr="00AF2096">
        <w:rPr>
          <w:rFonts w:ascii="Arial" w:hAnsi="Arial" w:cs="Arial"/>
          <w:b/>
          <w:bCs/>
          <w:sz w:val="20"/>
          <w:szCs w:val="20"/>
        </w:rPr>
        <w:t>Sociodemographic characteristics and probable mental health problems associated with discrimination and BHA among healthcare practitioners.</w:t>
      </w:r>
      <w:r w:rsidR="002B319D">
        <w:rPr>
          <w:rFonts w:ascii="Arial" w:hAnsi="Arial" w:cs="Arial"/>
          <w:b/>
          <w:bCs/>
          <w:sz w:val="20"/>
          <w:szCs w:val="20"/>
        </w:rPr>
        <w:t xml:space="preserve"> </w:t>
      </w:r>
      <w:r w:rsidR="004A2206" w:rsidRPr="000439B8">
        <w:rPr>
          <w:rFonts w:ascii="Arial" w:hAnsi="Arial" w:cs="Arial"/>
          <w:sz w:val="20"/>
          <w:szCs w:val="20"/>
        </w:rPr>
        <w:t xml:space="preserve">(Cambridge University Press, </w:t>
      </w:r>
      <w:r w:rsidR="000439B8" w:rsidRPr="000439B8">
        <w:rPr>
          <w:rFonts w:ascii="Arial" w:hAnsi="Arial" w:cs="Arial"/>
          <w:sz w:val="20"/>
          <w:szCs w:val="20"/>
        </w:rPr>
        <w:t>2020)</w:t>
      </w:r>
    </w:p>
    <w:p w14:paraId="34F86245" w14:textId="04CD0AD4" w:rsidR="001A78B1" w:rsidRDefault="00E773B6" w:rsidP="00192702">
      <w:pPr>
        <w:spacing w:line="360" w:lineRule="auto"/>
        <w:jc w:val="both"/>
        <w:rPr>
          <w:rFonts w:ascii="Arial" w:hAnsi="Arial" w:cs="Arial"/>
          <w:color w:val="333333"/>
          <w:shd w:val="clear" w:color="auto" w:fill="FFFFFF"/>
        </w:rPr>
      </w:pPr>
      <w:r w:rsidRPr="00E773B6">
        <w:rPr>
          <w:rFonts w:ascii="Arial" w:hAnsi="Arial" w:cs="Arial"/>
          <w:color w:val="333333"/>
          <w:shd w:val="clear" w:color="auto" w:fill="FFFFFF"/>
        </w:rPr>
        <w:t>The results show that nurses and health assistants are more likely to suffer discrimination than medical staff, and medical staff is the designated reference category because of their higher position among NHS staff.</w:t>
      </w:r>
      <w:r>
        <w:rPr>
          <w:rFonts w:ascii="Arial" w:hAnsi="Arial" w:cs="Arial"/>
          <w:color w:val="333333"/>
          <w:shd w:val="clear" w:color="auto" w:fill="FFFFFF"/>
        </w:rPr>
        <w:t xml:space="preserve"> </w:t>
      </w:r>
      <w:r w:rsidR="002917AC" w:rsidRPr="002917AC">
        <w:rPr>
          <w:rFonts w:ascii="Arial" w:hAnsi="Arial" w:cs="Arial"/>
          <w:color w:val="333333"/>
          <w:shd w:val="clear" w:color="auto" w:fill="FFFFFF"/>
        </w:rPr>
        <w:t>Discrimination and BHA may affect the cohesion and cooperation between colleagues. For the latter, employees will reject or belittle others, thereby limiting career development opportunities, such as access to support systems and social activities. This usually leads to the departure of employees, thereby allowing these systemic problems to persist. Being discriminated against by peers and BHA may also exacerbate the impact of other systems/vertical inequalities. Both may affect the isolation of the entire workplace, whether in the distribution of senior positions or in different workplaces, there will be a horizontal</w:t>
      </w:r>
      <w:r w:rsidR="002917AC">
        <w:rPr>
          <w:rFonts w:ascii="Arial" w:hAnsi="Arial" w:cs="Arial"/>
          <w:color w:val="333333"/>
          <w:shd w:val="clear" w:color="auto" w:fill="FFFFFF"/>
        </w:rPr>
        <w:t xml:space="preserve"> </w:t>
      </w:r>
      <w:r w:rsidR="002917AC" w:rsidRPr="002917AC">
        <w:rPr>
          <w:rFonts w:ascii="Arial" w:hAnsi="Arial" w:cs="Arial"/>
          <w:color w:val="333333"/>
          <w:shd w:val="clear" w:color="auto" w:fill="FFFFFF"/>
        </w:rPr>
        <w:t>impact.</w:t>
      </w:r>
      <w:r w:rsidR="005D22B8">
        <w:rPr>
          <w:rFonts w:ascii="Arial" w:hAnsi="Arial" w:cs="Arial"/>
          <w:color w:val="333333"/>
          <w:shd w:val="clear" w:color="auto" w:fill="FFFFFF"/>
        </w:rPr>
        <w:t xml:space="preserve"> </w:t>
      </w:r>
      <w:r w:rsidR="005D22B8" w:rsidRPr="005D22B8">
        <w:rPr>
          <w:rFonts w:ascii="Arial" w:hAnsi="Arial" w:cs="Arial"/>
          <w:color w:val="333333"/>
          <w:shd w:val="clear" w:color="auto" w:fill="FFFFFF"/>
        </w:rPr>
        <w:t>Any major exposure may be related to anxiety or depression. Experiencing BHA is also associated with moderate to severe physical symptoms, while experiencing discrimination is not. In addition, discriminatory behaviour was found to be related to moderate to severe physical symptoms, although it was not related to possible anxiety or depression. Witnessing the impact of discriminatory behaviour on health and psychological distress can be complex, and further research (especially qualitative) is needed to understand it more deeply</w:t>
      </w:r>
      <w:r w:rsidR="00C03679" w:rsidRPr="00C03679">
        <w:rPr>
          <w:rFonts w:ascii="Arial" w:hAnsi="Arial" w:cs="Arial"/>
          <w:color w:val="333333"/>
          <w:shd w:val="clear" w:color="auto" w:fill="FFFFFF"/>
        </w:rPr>
        <w:t>.</w:t>
      </w:r>
    </w:p>
    <w:p w14:paraId="49252D13" w14:textId="62EE8762" w:rsidR="00F46A30" w:rsidRPr="00C03679" w:rsidRDefault="00187AD8" w:rsidP="00192702">
      <w:pPr>
        <w:spacing w:line="360" w:lineRule="auto"/>
        <w:jc w:val="both"/>
        <w:rPr>
          <w:rFonts w:ascii="Arial" w:hAnsi="Arial" w:cs="Arial"/>
        </w:rPr>
      </w:pPr>
      <w:sdt>
        <w:sdtPr>
          <w:rPr>
            <w:rFonts w:ascii="Arial" w:hAnsi="Arial" w:cs="Arial"/>
          </w:rPr>
          <w:id w:val="1261794111"/>
          <w:citation/>
        </w:sdtPr>
        <w:sdtEndPr/>
        <w:sdtContent>
          <w:r w:rsidR="00E7638D">
            <w:rPr>
              <w:rFonts w:ascii="Arial" w:hAnsi="Arial" w:cs="Arial"/>
            </w:rPr>
            <w:fldChar w:fldCharType="begin"/>
          </w:r>
          <w:r w:rsidR="00E7638D">
            <w:rPr>
              <w:rFonts w:ascii="Arial" w:hAnsi="Arial" w:cs="Arial"/>
              <w:color w:val="333333"/>
              <w:shd w:val="clear" w:color="auto" w:fill="FFFFFF"/>
              <w:lang w:val="es-EC"/>
            </w:rPr>
            <w:instrText xml:space="preserve"> CITATION Reb20 \l 12298 </w:instrText>
          </w:r>
          <w:r w:rsidR="00E7638D">
            <w:rPr>
              <w:rFonts w:ascii="Arial" w:hAnsi="Arial" w:cs="Arial"/>
            </w:rPr>
            <w:fldChar w:fldCharType="separate"/>
          </w:r>
          <w:r w:rsidR="0060716F" w:rsidRPr="0060716F">
            <w:rPr>
              <w:rFonts w:ascii="Arial" w:hAnsi="Arial" w:cs="Arial"/>
              <w:noProof/>
              <w:color w:val="333333"/>
              <w:shd w:val="clear" w:color="auto" w:fill="FFFFFF"/>
              <w:lang w:val="es-EC"/>
            </w:rPr>
            <w:t>(Rebecca, et al., 2020)</w:t>
          </w:r>
          <w:r w:rsidR="00E7638D">
            <w:rPr>
              <w:rFonts w:ascii="Arial" w:hAnsi="Arial" w:cs="Arial"/>
            </w:rPr>
            <w:fldChar w:fldCharType="end"/>
          </w:r>
        </w:sdtContent>
      </w:sdt>
    </w:p>
    <w:p w14:paraId="49E721DD" w14:textId="348C51DF" w:rsidR="00CA6599" w:rsidRPr="00E772A9" w:rsidRDefault="00BB0B18" w:rsidP="00192702">
      <w:pPr>
        <w:pStyle w:val="Heading1"/>
        <w:numPr>
          <w:ilvl w:val="0"/>
          <w:numId w:val="4"/>
        </w:numPr>
        <w:spacing w:line="360" w:lineRule="auto"/>
        <w:jc w:val="both"/>
      </w:pPr>
      <w:bookmarkStart w:id="5" w:name="_Toc71321559"/>
      <w:r w:rsidRPr="00E772A9">
        <w:t>Pes</w:t>
      </w:r>
      <w:r w:rsidR="00484896">
        <w:t>t</w:t>
      </w:r>
      <w:r w:rsidRPr="00E772A9">
        <w:t xml:space="preserve"> analysis.</w:t>
      </w:r>
      <w:bookmarkEnd w:id="5"/>
      <w:r w:rsidRPr="00E772A9">
        <w:t xml:space="preserve"> </w:t>
      </w:r>
    </w:p>
    <w:p w14:paraId="4303339A" w14:textId="7218B243" w:rsidR="00E64F3E" w:rsidRDefault="00BB0B18" w:rsidP="00192702">
      <w:pPr>
        <w:pStyle w:val="Heading2"/>
        <w:numPr>
          <w:ilvl w:val="1"/>
          <w:numId w:val="4"/>
        </w:numPr>
        <w:spacing w:line="360" w:lineRule="auto"/>
        <w:rPr>
          <w:rFonts w:ascii="Arial" w:hAnsi="Arial" w:cs="Arial"/>
          <w:sz w:val="22"/>
          <w:szCs w:val="22"/>
        </w:rPr>
      </w:pPr>
      <w:bookmarkStart w:id="6" w:name="_Toc71321560"/>
      <w:r w:rsidRPr="00A510DD">
        <w:rPr>
          <w:rFonts w:ascii="Arial" w:hAnsi="Arial" w:cs="Arial"/>
          <w:sz w:val="22"/>
          <w:szCs w:val="22"/>
        </w:rPr>
        <w:t>Politic</w:t>
      </w:r>
      <w:r w:rsidR="00202895">
        <w:rPr>
          <w:rFonts w:ascii="Arial" w:hAnsi="Arial" w:cs="Arial"/>
          <w:sz w:val="22"/>
          <w:szCs w:val="22"/>
        </w:rPr>
        <w:t>al</w:t>
      </w:r>
      <w:bookmarkEnd w:id="6"/>
    </w:p>
    <w:p w14:paraId="387BB119" w14:textId="02AD9FD4" w:rsidR="00383E4B" w:rsidRPr="00280847" w:rsidRDefault="00B22D41" w:rsidP="00192702">
      <w:pPr>
        <w:spacing w:line="360" w:lineRule="auto"/>
        <w:jc w:val="both"/>
        <w:rPr>
          <w:rFonts w:ascii="Arial" w:hAnsi="Arial" w:cs="Arial"/>
        </w:rPr>
      </w:pPr>
      <w:r>
        <w:rPr>
          <w:rFonts w:ascii="Arial" w:hAnsi="Arial" w:cs="Arial"/>
        </w:rPr>
        <w:t>Although</w:t>
      </w:r>
      <w:r w:rsidR="006A32DE">
        <w:rPr>
          <w:rFonts w:ascii="Arial" w:hAnsi="Arial" w:cs="Arial"/>
        </w:rPr>
        <w:t xml:space="preserve"> we</w:t>
      </w:r>
      <w:r w:rsidR="00BE3A49" w:rsidRPr="00280847">
        <w:rPr>
          <w:rFonts w:ascii="Arial" w:hAnsi="Arial" w:cs="Arial"/>
        </w:rPr>
        <w:t xml:space="preserve"> have politics that protect people from discrimination which is positive for our service users and </w:t>
      </w:r>
      <w:r w:rsidR="00280847" w:rsidRPr="00280847">
        <w:rPr>
          <w:rFonts w:ascii="Arial" w:hAnsi="Arial" w:cs="Arial"/>
        </w:rPr>
        <w:t>employees</w:t>
      </w:r>
      <w:r w:rsidR="006A32DE">
        <w:rPr>
          <w:rFonts w:ascii="Arial" w:hAnsi="Arial" w:cs="Arial"/>
        </w:rPr>
        <w:t>,</w:t>
      </w:r>
      <w:r w:rsidR="00060EB6">
        <w:rPr>
          <w:rFonts w:ascii="Arial" w:hAnsi="Arial" w:cs="Arial"/>
        </w:rPr>
        <w:t xml:space="preserve"> there is people who take advantage of this policies ang </w:t>
      </w:r>
      <w:r>
        <w:rPr>
          <w:rFonts w:ascii="Arial" w:hAnsi="Arial" w:cs="Arial"/>
        </w:rPr>
        <w:t>regulations, that is why</w:t>
      </w:r>
      <w:r w:rsidR="006A32DE">
        <w:rPr>
          <w:rFonts w:ascii="Arial" w:hAnsi="Arial" w:cs="Arial"/>
        </w:rPr>
        <w:t xml:space="preserve"> l</w:t>
      </w:r>
      <w:r w:rsidR="006A32DE" w:rsidRPr="006A32DE">
        <w:rPr>
          <w:rFonts w:ascii="Arial" w:hAnsi="Arial" w:cs="Arial"/>
        </w:rPr>
        <w:t>itigation is becoming more common around the world in a variety of situations. Patients (or family members) who are dissatisfied with the standard of their treatment are turning to the courts for redress now more than ever. The NHS is no stranger to this phenomenon: the UK has seen an increase in the number of healthcare-related lawsuits, and the rise shows no signs of slowing down.</w:t>
      </w:r>
      <w:r w:rsidR="00060EB6">
        <w:rPr>
          <w:rFonts w:ascii="Arial" w:hAnsi="Arial" w:cs="Arial"/>
        </w:rPr>
        <w:t xml:space="preserve"> </w:t>
      </w:r>
      <w:r w:rsidR="00060EB6" w:rsidRPr="00060EB6">
        <w:rPr>
          <w:rFonts w:ascii="Arial" w:hAnsi="Arial" w:cs="Arial"/>
        </w:rPr>
        <w:t>Unfortunately, this would add a fresh, significant cost to the healthcare system, as it will be forced to invest in costly legal defences and pay multiple settlements.</w:t>
      </w:r>
    </w:p>
    <w:p w14:paraId="799A087F" w14:textId="56FFCE3D" w:rsidR="00B40188" w:rsidRDefault="00BB0B18" w:rsidP="00192702">
      <w:pPr>
        <w:pStyle w:val="Heading2"/>
        <w:numPr>
          <w:ilvl w:val="1"/>
          <w:numId w:val="4"/>
        </w:numPr>
        <w:spacing w:line="360" w:lineRule="auto"/>
        <w:rPr>
          <w:rFonts w:ascii="Arial" w:hAnsi="Arial" w:cs="Arial"/>
          <w:sz w:val="22"/>
          <w:szCs w:val="22"/>
        </w:rPr>
      </w:pPr>
      <w:bookmarkStart w:id="7" w:name="_Toc71321561"/>
      <w:r w:rsidRPr="00A510DD">
        <w:rPr>
          <w:rFonts w:ascii="Arial" w:hAnsi="Arial" w:cs="Arial"/>
          <w:sz w:val="22"/>
          <w:szCs w:val="22"/>
        </w:rPr>
        <w:t>Economic</w:t>
      </w:r>
      <w:bookmarkEnd w:id="7"/>
    </w:p>
    <w:p w14:paraId="19FD229C" w14:textId="77777777" w:rsidR="006E04BA" w:rsidRPr="006E04BA" w:rsidRDefault="006E04BA" w:rsidP="00192702">
      <w:pPr>
        <w:spacing w:line="360" w:lineRule="auto"/>
        <w:jc w:val="both"/>
        <w:rPr>
          <w:rFonts w:ascii="Arial" w:hAnsi="Arial" w:cs="Arial"/>
        </w:rPr>
      </w:pPr>
      <w:r w:rsidRPr="006E04BA">
        <w:rPr>
          <w:rFonts w:ascii="Arial" w:hAnsi="Arial" w:cs="Arial"/>
        </w:rPr>
        <w:t>Since the economic collapse in 2008, the NHS has been facing multiple difficulties. In addition, the impact of this economic impact is felt throughout the UK, and various industries are unable to maintain their standards. The same is true for the NHS. Due to lack of resources and various economic regulations, the NHS is under pressure to reduce its employees' wages. As a result, a large portion of NHS employees resigned, and skilled personnel replaced them. Although the economic collapse occurred ten years ago, the impact of the failure to operate at the same level can be keenly felt within the NHS.</w:t>
      </w:r>
    </w:p>
    <w:p w14:paraId="2E97E4DC" w14:textId="79983ADB" w:rsidR="00C05CDD" w:rsidRDefault="006E04BA" w:rsidP="00192702">
      <w:pPr>
        <w:spacing w:line="360" w:lineRule="auto"/>
        <w:jc w:val="both"/>
        <w:rPr>
          <w:rFonts w:ascii="Arial" w:hAnsi="Arial" w:cs="Arial"/>
        </w:rPr>
      </w:pPr>
      <w:r w:rsidRPr="006E04BA">
        <w:rPr>
          <w:rFonts w:ascii="Arial" w:hAnsi="Arial" w:cs="Arial"/>
        </w:rPr>
        <w:t>In addition, the British government has formulated some austerity measures to deal with this economic collapse. One of these measures includes cutting the budgets of various public institutions.</w:t>
      </w:r>
      <w:r w:rsidR="00FD6F82">
        <w:rPr>
          <w:rFonts w:ascii="Arial" w:hAnsi="Arial" w:cs="Arial"/>
        </w:rPr>
        <w:t xml:space="preserve"> </w:t>
      </w:r>
      <w:r w:rsidR="00FD6F82" w:rsidRPr="00FD6F82">
        <w:rPr>
          <w:rFonts w:ascii="Arial" w:hAnsi="Arial" w:cs="Arial"/>
        </w:rPr>
        <w:t>Although there is no direct impact on the NHS budget, many of these austerity policies have a direct impact on the NHS. The group is already facing a severe economic crisis and austerity policies are being tightened</w:t>
      </w:r>
      <w:r w:rsidR="00723002" w:rsidRPr="00723002">
        <w:rPr>
          <w:rFonts w:ascii="Arial" w:hAnsi="Arial" w:cs="Arial"/>
        </w:rPr>
        <w:t>.</w:t>
      </w:r>
    </w:p>
    <w:p w14:paraId="6016DB84" w14:textId="26CD4763" w:rsidR="00F90F60" w:rsidRPr="00723002" w:rsidRDefault="00187AD8" w:rsidP="00192702">
      <w:pPr>
        <w:spacing w:line="360" w:lineRule="auto"/>
        <w:jc w:val="both"/>
        <w:rPr>
          <w:rFonts w:ascii="Arial" w:hAnsi="Arial" w:cs="Arial"/>
        </w:rPr>
      </w:pPr>
      <w:sdt>
        <w:sdtPr>
          <w:rPr>
            <w:rFonts w:ascii="Arial" w:hAnsi="Arial" w:cs="Arial"/>
          </w:rPr>
          <w:id w:val="-209114770"/>
          <w:citation/>
        </w:sdtPr>
        <w:sdtEndPr/>
        <w:sdtContent>
          <w:r w:rsidR="00F90F60">
            <w:rPr>
              <w:rFonts w:ascii="Arial" w:hAnsi="Arial" w:cs="Arial"/>
            </w:rPr>
            <w:fldChar w:fldCharType="begin"/>
          </w:r>
          <w:r w:rsidR="00F90F60">
            <w:rPr>
              <w:rFonts w:ascii="Arial" w:hAnsi="Arial" w:cs="Arial"/>
              <w:lang w:val="es-EC"/>
            </w:rPr>
            <w:instrText xml:space="preserve"> CITATION Uma20 \l 12298 </w:instrText>
          </w:r>
          <w:r w:rsidR="00F90F60">
            <w:rPr>
              <w:rFonts w:ascii="Arial" w:hAnsi="Arial" w:cs="Arial"/>
            </w:rPr>
            <w:fldChar w:fldCharType="separate"/>
          </w:r>
          <w:r w:rsidR="0060716F" w:rsidRPr="0060716F">
            <w:rPr>
              <w:rFonts w:ascii="Arial" w:hAnsi="Arial" w:cs="Arial"/>
              <w:noProof/>
              <w:lang w:val="es-EC"/>
            </w:rPr>
            <w:t>(Farooq, 2020)</w:t>
          </w:r>
          <w:r w:rsidR="00F90F60">
            <w:rPr>
              <w:rFonts w:ascii="Arial" w:hAnsi="Arial" w:cs="Arial"/>
            </w:rPr>
            <w:fldChar w:fldCharType="end"/>
          </w:r>
        </w:sdtContent>
      </w:sdt>
    </w:p>
    <w:p w14:paraId="34688FA1" w14:textId="750D3715" w:rsidR="00BB0B18" w:rsidRPr="00A510DD" w:rsidRDefault="00BB0B18" w:rsidP="00192702">
      <w:pPr>
        <w:pStyle w:val="Heading2"/>
        <w:numPr>
          <w:ilvl w:val="1"/>
          <w:numId w:val="4"/>
        </w:numPr>
        <w:spacing w:line="360" w:lineRule="auto"/>
        <w:rPr>
          <w:rFonts w:ascii="Arial" w:hAnsi="Arial" w:cs="Arial"/>
          <w:sz w:val="22"/>
          <w:szCs w:val="22"/>
        </w:rPr>
      </w:pPr>
      <w:bookmarkStart w:id="8" w:name="_Toc71321562"/>
      <w:r w:rsidRPr="00A510DD">
        <w:rPr>
          <w:rFonts w:ascii="Arial" w:hAnsi="Arial" w:cs="Arial"/>
          <w:sz w:val="22"/>
          <w:szCs w:val="22"/>
        </w:rPr>
        <w:t>Sociological</w:t>
      </w:r>
      <w:bookmarkEnd w:id="8"/>
    </w:p>
    <w:p w14:paraId="4D16BC8C" w14:textId="39AAC7E7" w:rsidR="00BE3A49" w:rsidRDefault="00274E8B" w:rsidP="00192702">
      <w:pPr>
        <w:spacing w:line="360" w:lineRule="auto"/>
        <w:jc w:val="both"/>
        <w:rPr>
          <w:rFonts w:ascii="Arial" w:hAnsi="Arial" w:cs="Arial"/>
        </w:rPr>
      </w:pPr>
      <w:r w:rsidRPr="00274E8B">
        <w:rPr>
          <w:rFonts w:ascii="Arial" w:hAnsi="Arial" w:cs="Arial"/>
        </w:rPr>
        <w:t>There is proof that people under-report racist incidents to victim assistance organisations because they feel the response would be unsuccessful, uncaring, or trivialising. Some people claim that when the police or housing authorities, for example, are unable to deter or effectively respond to discriminatory acts, reporting them is pointless.</w:t>
      </w:r>
      <w:r w:rsidR="003C3450">
        <w:rPr>
          <w:rFonts w:ascii="Arial" w:hAnsi="Arial" w:cs="Arial"/>
        </w:rPr>
        <w:t xml:space="preserve"> </w:t>
      </w:r>
      <w:r w:rsidR="00F35743" w:rsidRPr="00F35743">
        <w:rPr>
          <w:rFonts w:ascii="Arial" w:hAnsi="Arial" w:cs="Arial"/>
        </w:rPr>
        <w:t>People fear that making a report against the discrimination treatment is going to make them lose their jobs</w:t>
      </w:r>
      <w:r w:rsidR="00B91E76">
        <w:rPr>
          <w:rFonts w:ascii="Arial" w:hAnsi="Arial" w:cs="Arial"/>
        </w:rPr>
        <w:t>.</w:t>
      </w:r>
      <w:r w:rsidR="00A84BE5">
        <w:rPr>
          <w:rFonts w:ascii="Arial" w:hAnsi="Arial" w:cs="Arial"/>
        </w:rPr>
        <w:t xml:space="preserve"> </w:t>
      </w:r>
    </w:p>
    <w:p w14:paraId="2F501FED" w14:textId="6F24B8A2" w:rsidR="002C7A74" w:rsidRDefault="00187AD8" w:rsidP="00192702">
      <w:pPr>
        <w:spacing w:line="360" w:lineRule="auto"/>
        <w:jc w:val="both"/>
        <w:rPr>
          <w:rFonts w:ascii="Arial" w:hAnsi="Arial" w:cs="Arial"/>
        </w:rPr>
      </w:pPr>
      <w:sdt>
        <w:sdtPr>
          <w:rPr>
            <w:rFonts w:ascii="Arial" w:hAnsi="Arial" w:cs="Arial"/>
          </w:rPr>
          <w:id w:val="334973333"/>
          <w:citation/>
        </w:sdtPr>
        <w:sdtEndPr/>
        <w:sdtContent>
          <w:r w:rsidR="002C7A74">
            <w:rPr>
              <w:rFonts w:ascii="Arial" w:hAnsi="Arial" w:cs="Arial"/>
            </w:rPr>
            <w:fldChar w:fldCharType="begin"/>
          </w:r>
          <w:r w:rsidR="002C7A74">
            <w:rPr>
              <w:rFonts w:ascii="Arial" w:hAnsi="Arial" w:cs="Arial"/>
              <w:lang w:val="es-EC"/>
            </w:rPr>
            <w:instrText xml:space="preserve"> CITATION Saf07 \l 12298 </w:instrText>
          </w:r>
          <w:r w:rsidR="002C7A74">
            <w:rPr>
              <w:rFonts w:ascii="Arial" w:hAnsi="Arial" w:cs="Arial"/>
            </w:rPr>
            <w:fldChar w:fldCharType="separate"/>
          </w:r>
          <w:r w:rsidR="0060716F" w:rsidRPr="0060716F">
            <w:rPr>
              <w:rFonts w:ascii="Arial" w:hAnsi="Arial" w:cs="Arial"/>
              <w:noProof/>
              <w:lang w:val="es-EC"/>
            </w:rPr>
            <w:t>(Karlsen, 2007)</w:t>
          </w:r>
          <w:r w:rsidR="002C7A74">
            <w:rPr>
              <w:rFonts w:ascii="Arial" w:hAnsi="Arial" w:cs="Arial"/>
            </w:rPr>
            <w:fldChar w:fldCharType="end"/>
          </w:r>
        </w:sdtContent>
      </w:sdt>
    </w:p>
    <w:p w14:paraId="3BC9DA17" w14:textId="5577262E" w:rsidR="00CA6599" w:rsidRDefault="00BB0B18" w:rsidP="00192702">
      <w:pPr>
        <w:pStyle w:val="Heading2"/>
        <w:numPr>
          <w:ilvl w:val="1"/>
          <w:numId w:val="4"/>
        </w:numPr>
        <w:spacing w:line="360" w:lineRule="auto"/>
        <w:rPr>
          <w:rFonts w:ascii="Arial" w:hAnsi="Arial" w:cs="Arial"/>
          <w:sz w:val="22"/>
          <w:szCs w:val="22"/>
        </w:rPr>
      </w:pPr>
      <w:bookmarkStart w:id="9" w:name="_Toc71321563"/>
      <w:r w:rsidRPr="00A510DD">
        <w:rPr>
          <w:rFonts w:ascii="Arial" w:hAnsi="Arial" w:cs="Arial"/>
          <w:sz w:val="22"/>
          <w:szCs w:val="22"/>
        </w:rPr>
        <w:lastRenderedPageBreak/>
        <w:t>Technological</w:t>
      </w:r>
      <w:bookmarkEnd w:id="9"/>
    </w:p>
    <w:p w14:paraId="76D474B0" w14:textId="338A2A0D" w:rsidR="00326E10" w:rsidRDefault="00406ADD" w:rsidP="00192702">
      <w:pPr>
        <w:spacing w:line="360" w:lineRule="auto"/>
        <w:jc w:val="both"/>
        <w:rPr>
          <w:rFonts w:ascii="Arial" w:hAnsi="Arial" w:cs="Arial"/>
        </w:rPr>
      </w:pPr>
      <w:r w:rsidRPr="00406ADD">
        <w:rPr>
          <w:rFonts w:ascii="Arial" w:hAnsi="Arial" w:cs="Arial"/>
        </w:rPr>
        <w:t xml:space="preserve">In </w:t>
      </w:r>
      <w:r w:rsidR="00AA495E" w:rsidRPr="00AA495E">
        <w:rPr>
          <w:rFonts w:ascii="Arial" w:hAnsi="Arial" w:cs="Arial"/>
        </w:rPr>
        <w:t xml:space="preserve">in England at least 19.5% of the population </w:t>
      </w:r>
      <w:r w:rsidR="001D596A">
        <w:rPr>
          <w:rFonts w:ascii="Arial" w:hAnsi="Arial" w:cs="Arial"/>
        </w:rPr>
        <w:t>is</w:t>
      </w:r>
      <w:r w:rsidR="00EF0645" w:rsidRPr="00EF0645">
        <w:rPr>
          <w:rFonts w:ascii="Arial" w:hAnsi="Arial" w:cs="Arial"/>
        </w:rPr>
        <w:t xml:space="preserve"> from an ethnic minority group this means </w:t>
      </w:r>
      <w:r w:rsidR="001D596A">
        <w:rPr>
          <w:rFonts w:ascii="Arial" w:hAnsi="Arial" w:cs="Arial"/>
        </w:rPr>
        <w:t>that</w:t>
      </w:r>
      <w:r w:rsidR="00EF0645" w:rsidRPr="00EF0645">
        <w:rPr>
          <w:rFonts w:ascii="Arial" w:hAnsi="Arial" w:cs="Arial"/>
        </w:rPr>
        <w:t xml:space="preserve"> the apps given by the government</w:t>
      </w:r>
      <w:r w:rsidR="00EF0645">
        <w:rPr>
          <w:rFonts w:ascii="Arial" w:hAnsi="Arial" w:cs="Arial"/>
        </w:rPr>
        <w:t xml:space="preserve">, GP or NHS </w:t>
      </w:r>
      <w:r w:rsidR="00EF0645" w:rsidRPr="00EF0645">
        <w:rPr>
          <w:rFonts w:ascii="Arial" w:hAnsi="Arial" w:cs="Arial"/>
        </w:rPr>
        <w:t>should give the option for other languages</w:t>
      </w:r>
      <w:r w:rsidR="00054D58">
        <w:rPr>
          <w:rFonts w:ascii="Arial" w:hAnsi="Arial" w:cs="Arial"/>
        </w:rPr>
        <w:t xml:space="preserve">. </w:t>
      </w:r>
      <w:r w:rsidR="002E62DE">
        <w:rPr>
          <w:rFonts w:ascii="Arial" w:hAnsi="Arial" w:cs="Arial"/>
        </w:rPr>
        <w:t>W</w:t>
      </w:r>
      <w:r w:rsidR="00054D58" w:rsidRPr="00054D58">
        <w:rPr>
          <w:rFonts w:ascii="Arial" w:hAnsi="Arial" w:cs="Arial"/>
        </w:rPr>
        <w:t>ith the current pandemic situation going on around the world</w:t>
      </w:r>
      <w:r w:rsidR="002E62DE">
        <w:rPr>
          <w:rFonts w:ascii="Arial" w:hAnsi="Arial" w:cs="Arial"/>
        </w:rPr>
        <w:t>,</w:t>
      </w:r>
      <w:r w:rsidR="00054D58" w:rsidRPr="00054D58">
        <w:rPr>
          <w:rFonts w:ascii="Arial" w:hAnsi="Arial" w:cs="Arial"/>
        </w:rPr>
        <w:t xml:space="preserve"> several apps have been created </w:t>
      </w:r>
      <w:r w:rsidR="001D596A" w:rsidRPr="00054D58">
        <w:rPr>
          <w:rFonts w:ascii="Arial" w:hAnsi="Arial" w:cs="Arial"/>
        </w:rPr>
        <w:t>to</w:t>
      </w:r>
      <w:r w:rsidR="00054D58" w:rsidRPr="00054D58">
        <w:rPr>
          <w:rFonts w:ascii="Arial" w:hAnsi="Arial" w:cs="Arial"/>
        </w:rPr>
        <w:t xml:space="preserve"> tackle the number of contagi</w:t>
      </w:r>
      <w:r w:rsidR="00D62E88">
        <w:rPr>
          <w:rFonts w:ascii="Arial" w:hAnsi="Arial" w:cs="Arial"/>
        </w:rPr>
        <w:t>ons</w:t>
      </w:r>
      <w:r w:rsidR="00054D58" w:rsidRPr="00054D58">
        <w:rPr>
          <w:rFonts w:ascii="Arial" w:hAnsi="Arial" w:cs="Arial"/>
        </w:rPr>
        <w:t xml:space="preserve"> in the country</w:t>
      </w:r>
      <w:r w:rsidR="002E62DE">
        <w:rPr>
          <w:rFonts w:ascii="Arial" w:hAnsi="Arial" w:cs="Arial"/>
        </w:rPr>
        <w:t>,</w:t>
      </w:r>
      <w:r w:rsidR="00990835">
        <w:rPr>
          <w:rFonts w:ascii="Arial" w:hAnsi="Arial" w:cs="Arial"/>
        </w:rPr>
        <w:t xml:space="preserve"> </w:t>
      </w:r>
      <w:r w:rsidR="002E62DE">
        <w:rPr>
          <w:rFonts w:ascii="Arial" w:hAnsi="Arial" w:cs="Arial"/>
        </w:rPr>
        <w:t>a</w:t>
      </w:r>
      <w:r w:rsidR="00990835" w:rsidRPr="00990835">
        <w:rPr>
          <w:rFonts w:ascii="Arial" w:hAnsi="Arial" w:cs="Arial"/>
        </w:rPr>
        <w:t xml:space="preserve">pps like </w:t>
      </w:r>
      <w:r w:rsidR="00990835">
        <w:rPr>
          <w:rFonts w:ascii="Arial" w:hAnsi="Arial" w:cs="Arial"/>
        </w:rPr>
        <w:t>N</w:t>
      </w:r>
      <w:r w:rsidR="00990835" w:rsidRPr="00990835">
        <w:rPr>
          <w:rFonts w:ascii="Arial" w:hAnsi="Arial" w:cs="Arial"/>
        </w:rPr>
        <w:t xml:space="preserve">HS track and trace </w:t>
      </w:r>
      <w:r w:rsidR="00D62E88" w:rsidRPr="00D62E88">
        <w:rPr>
          <w:rFonts w:ascii="Arial" w:hAnsi="Arial" w:cs="Arial"/>
        </w:rPr>
        <w:t xml:space="preserve">do offer a range of </w:t>
      </w:r>
      <w:r w:rsidR="00EF4F68" w:rsidRPr="00EF4F68">
        <w:rPr>
          <w:rFonts w:ascii="Arial" w:hAnsi="Arial" w:cs="Arial"/>
        </w:rPr>
        <w:t>12 different languages you can choose from</w:t>
      </w:r>
      <w:r w:rsidR="002E62DE">
        <w:rPr>
          <w:rFonts w:ascii="Arial" w:hAnsi="Arial" w:cs="Arial"/>
        </w:rPr>
        <w:t>,</w:t>
      </w:r>
      <w:r w:rsidR="00EF4F68" w:rsidRPr="00EF4F68">
        <w:rPr>
          <w:rFonts w:ascii="Arial" w:hAnsi="Arial" w:cs="Arial"/>
        </w:rPr>
        <w:t xml:space="preserve"> but </w:t>
      </w:r>
      <w:r w:rsidR="001D596A" w:rsidRPr="00EF4F68">
        <w:rPr>
          <w:rFonts w:ascii="Arial" w:hAnsi="Arial" w:cs="Arial"/>
        </w:rPr>
        <w:t>this list</w:t>
      </w:r>
      <w:r w:rsidR="00EF4F68">
        <w:rPr>
          <w:rFonts w:ascii="Arial" w:hAnsi="Arial" w:cs="Arial"/>
        </w:rPr>
        <w:t xml:space="preserve"> </w:t>
      </w:r>
      <w:r w:rsidR="00EF4F68" w:rsidRPr="00EF4F68">
        <w:rPr>
          <w:rFonts w:ascii="Arial" w:hAnsi="Arial" w:cs="Arial"/>
        </w:rPr>
        <w:t>is very</w:t>
      </w:r>
      <w:r w:rsidR="00EF4F68">
        <w:rPr>
          <w:rFonts w:ascii="Arial" w:hAnsi="Arial" w:cs="Arial"/>
        </w:rPr>
        <w:t xml:space="preserve"> </w:t>
      </w:r>
      <w:r w:rsidR="00AC47B6" w:rsidRPr="00AC47B6">
        <w:rPr>
          <w:rFonts w:ascii="Arial" w:hAnsi="Arial" w:cs="Arial"/>
        </w:rPr>
        <w:t>reduce</w:t>
      </w:r>
      <w:r w:rsidR="00AC47B6">
        <w:rPr>
          <w:rFonts w:ascii="Arial" w:hAnsi="Arial" w:cs="Arial"/>
        </w:rPr>
        <w:t xml:space="preserve">d </w:t>
      </w:r>
      <w:r w:rsidR="00AC47B6" w:rsidRPr="00AC47B6">
        <w:rPr>
          <w:rFonts w:ascii="Arial" w:hAnsi="Arial" w:cs="Arial"/>
        </w:rPr>
        <w:t>which makes more difficult to people that are speakers from another languages</w:t>
      </w:r>
      <w:r w:rsidR="001D596A">
        <w:rPr>
          <w:rFonts w:ascii="Arial" w:hAnsi="Arial" w:cs="Arial"/>
        </w:rPr>
        <w:t>,</w:t>
      </w:r>
      <w:r w:rsidR="00AC47B6" w:rsidRPr="00AC47B6">
        <w:rPr>
          <w:rFonts w:ascii="Arial" w:hAnsi="Arial" w:cs="Arial"/>
        </w:rPr>
        <w:t xml:space="preserve"> for example</w:t>
      </w:r>
      <w:r w:rsidR="001D596A">
        <w:rPr>
          <w:rFonts w:ascii="Arial" w:hAnsi="Arial" w:cs="Arial"/>
        </w:rPr>
        <w:t xml:space="preserve"> </w:t>
      </w:r>
      <w:r w:rsidR="00AC47B6" w:rsidRPr="00AC47B6">
        <w:rPr>
          <w:rFonts w:ascii="Arial" w:hAnsi="Arial" w:cs="Arial"/>
        </w:rPr>
        <w:t>Spanish</w:t>
      </w:r>
      <w:r w:rsidR="001D596A">
        <w:rPr>
          <w:rFonts w:ascii="Arial" w:hAnsi="Arial" w:cs="Arial"/>
        </w:rPr>
        <w:t>,</w:t>
      </w:r>
      <w:r w:rsidR="00AC47B6" w:rsidRPr="00AC47B6">
        <w:rPr>
          <w:rFonts w:ascii="Arial" w:hAnsi="Arial" w:cs="Arial"/>
        </w:rPr>
        <w:t xml:space="preserve"> </w:t>
      </w:r>
      <w:r w:rsidR="001D596A" w:rsidRPr="001D596A">
        <w:rPr>
          <w:rFonts w:ascii="Arial" w:hAnsi="Arial" w:cs="Arial"/>
        </w:rPr>
        <w:t>to understand and use the app</w:t>
      </w:r>
      <w:r w:rsidR="001D596A">
        <w:rPr>
          <w:rFonts w:ascii="Arial" w:hAnsi="Arial" w:cs="Arial"/>
        </w:rPr>
        <w:t>.</w:t>
      </w:r>
    </w:p>
    <w:p w14:paraId="567C039F" w14:textId="11479476" w:rsidR="00CE0A92" w:rsidRDefault="007F2741" w:rsidP="00192702">
      <w:pPr>
        <w:spacing w:line="360" w:lineRule="auto"/>
        <w:jc w:val="both"/>
        <w:rPr>
          <w:rFonts w:ascii="Arial" w:hAnsi="Arial" w:cs="Arial"/>
        </w:rPr>
      </w:pPr>
      <w:r w:rsidRPr="00CE0A92">
        <w:rPr>
          <w:rFonts w:ascii="Arial" w:hAnsi="Arial" w:cs="Arial"/>
        </w:rPr>
        <w:t>Also,</w:t>
      </w:r>
      <w:r w:rsidR="00CE0A92" w:rsidRPr="00CE0A92">
        <w:rPr>
          <w:rFonts w:ascii="Arial" w:hAnsi="Arial" w:cs="Arial"/>
        </w:rPr>
        <w:t xml:space="preserve"> there are some websites given by the government</w:t>
      </w:r>
      <w:r w:rsidR="009B0E7A">
        <w:rPr>
          <w:rFonts w:ascii="Arial" w:hAnsi="Arial" w:cs="Arial"/>
        </w:rPr>
        <w:t>,</w:t>
      </w:r>
      <w:r w:rsidR="00CE0A92" w:rsidRPr="00CE0A92">
        <w:rPr>
          <w:rFonts w:ascii="Arial" w:hAnsi="Arial" w:cs="Arial"/>
        </w:rPr>
        <w:t xml:space="preserve"> that people from a higher </w:t>
      </w:r>
      <w:r w:rsidR="008C35B8" w:rsidRPr="008C35B8">
        <w:rPr>
          <w:rFonts w:ascii="Arial" w:hAnsi="Arial" w:cs="Arial"/>
        </w:rPr>
        <w:t>age range</w:t>
      </w:r>
      <w:r w:rsidR="009B0E7A">
        <w:rPr>
          <w:rFonts w:ascii="Arial" w:hAnsi="Arial" w:cs="Arial"/>
        </w:rPr>
        <w:t xml:space="preserve">, </w:t>
      </w:r>
      <w:r w:rsidR="009B0E7A" w:rsidRPr="009B0E7A">
        <w:rPr>
          <w:rFonts w:ascii="Arial" w:hAnsi="Arial" w:cs="Arial"/>
        </w:rPr>
        <w:t>people with learning disabilities</w:t>
      </w:r>
      <w:r w:rsidR="009B0E7A">
        <w:rPr>
          <w:rFonts w:ascii="Arial" w:hAnsi="Arial" w:cs="Arial"/>
        </w:rPr>
        <w:t xml:space="preserve">, </w:t>
      </w:r>
      <w:r w:rsidR="009B0E7A" w:rsidRPr="009B0E7A">
        <w:rPr>
          <w:rFonts w:ascii="Arial" w:hAnsi="Arial" w:cs="Arial"/>
        </w:rPr>
        <w:t>speakers from other languages</w:t>
      </w:r>
      <w:r w:rsidR="006B63A6">
        <w:rPr>
          <w:rFonts w:ascii="Arial" w:hAnsi="Arial" w:cs="Arial"/>
        </w:rPr>
        <w:t xml:space="preserve">, </w:t>
      </w:r>
      <w:r w:rsidR="00392C43">
        <w:rPr>
          <w:rFonts w:ascii="Arial" w:hAnsi="Arial" w:cs="Arial"/>
        </w:rPr>
        <w:t xml:space="preserve">or </w:t>
      </w:r>
      <w:r w:rsidR="006B63A6" w:rsidRPr="006B63A6">
        <w:rPr>
          <w:rFonts w:ascii="Arial" w:hAnsi="Arial" w:cs="Arial"/>
        </w:rPr>
        <w:t xml:space="preserve">visually </w:t>
      </w:r>
      <w:r w:rsidR="00392C43">
        <w:rPr>
          <w:rFonts w:ascii="Arial" w:hAnsi="Arial" w:cs="Arial"/>
        </w:rPr>
        <w:t>and</w:t>
      </w:r>
      <w:r w:rsidR="006B63A6" w:rsidRPr="006B63A6">
        <w:rPr>
          <w:rFonts w:ascii="Arial" w:hAnsi="Arial" w:cs="Arial"/>
        </w:rPr>
        <w:t xml:space="preserve"> </w:t>
      </w:r>
      <w:r w:rsidR="00E60C26" w:rsidRPr="006B63A6">
        <w:rPr>
          <w:rFonts w:ascii="Arial" w:hAnsi="Arial" w:cs="Arial"/>
        </w:rPr>
        <w:t>hearing-impaired</w:t>
      </w:r>
      <w:r w:rsidR="006B63A6" w:rsidRPr="006B63A6">
        <w:rPr>
          <w:rFonts w:ascii="Arial" w:hAnsi="Arial" w:cs="Arial"/>
        </w:rPr>
        <w:t xml:space="preserve"> people</w:t>
      </w:r>
      <w:r w:rsidR="008C35B8" w:rsidRPr="008C35B8">
        <w:rPr>
          <w:rFonts w:ascii="Arial" w:hAnsi="Arial" w:cs="Arial"/>
        </w:rPr>
        <w:t xml:space="preserve"> </w:t>
      </w:r>
      <w:r w:rsidR="000249CC" w:rsidRPr="008C35B8">
        <w:rPr>
          <w:rFonts w:ascii="Arial" w:hAnsi="Arial" w:cs="Arial"/>
        </w:rPr>
        <w:t>would not</w:t>
      </w:r>
      <w:r w:rsidR="008C35B8" w:rsidRPr="008C35B8">
        <w:rPr>
          <w:rFonts w:ascii="Arial" w:hAnsi="Arial" w:cs="Arial"/>
        </w:rPr>
        <w:t xml:space="preserve"> be able to use because of the</w:t>
      </w:r>
      <w:r w:rsidR="008C35B8">
        <w:rPr>
          <w:rFonts w:ascii="Arial" w:hAnsi="Arial" w:cs="Arial"/>
        </w:rPr>
        <w:t xml:space="preserve"> </w:t>
      </w:r>
      <w:r w:rsidR="008C35B8" w:rsidRPr="008C35B8">
        <w:rPr>
          <w:rFonts w:ascii="Arial" w:hAnsi="Arial" w:cs="Arial"/>
        </w:rPr>
        <w:t xml:space="preserve">poor </w:t>
      </w:r>
      <w:r w:rsidRPr="007F2741">
        <w:rPr>
          <w:rFonts w:ascii="Arial" w:hAnsi="Arial" w:cs="Arial"/>
        </w:rPr>
        <w:t>information technology skills they have</w:t>
      </w:r>
      <w:r w:rsidR="00392C43">
        <w:rPr>
          <w:rFonts w:ascii="Arial" w:hAnsi="Arial" w:cs="Arial"/>
        </w:rPr>
        <w:t xml:space="preserve">, </w:t>
      </w:r>
      <w:r w:rsidR="00392C43" w:rsidRPr="00392C43">
        <w:rPr>
          <w:rFonts w:ascii="Arial" w:hAnsi="Arial" w:cs="Arial"/>
        </w:rPr>
        <w:t xml:space="preserve">or </w:t>
      </w:r>
      <w:r w:rsidR="00B736DA">
        <w:rPr>
          <w:rFonts w:ascii="Arial" w:hAnsi="Arial" w:cs="Arial"/>
        </w:rPr>
        <w:t>the</w:t>
      </w:r>
      <w:r w:rsidR="00392C43" w:rsidRPr="00392C43">
        <w:rPr>
          <w:rFonts w:ascii="Arial" w:hAnsi="Arial" w:cs="Arial"/>
        </w:rPr>
        <w:t xml:space="preserve"> </w:t>
      </w:r>
      <w:r w:rsidR="002C7A74" w:rsidRPr="00392C43">
        <w:rPr>
          <w:rFonts w:ascii="Arial" w:hAnsi="Arial" w:cs="Arial"/>
        </w:rPr>
        <w:t>long-life</w:t>
      </w:r>
      <w:r w:rsidR="00392C43" w:rsidRPr="00392C43">
        <w:rPr>
          <w:rFonts w:ascii="Arial" w:hAnsi="Arial" w:cs="Arial"/>
        </w:rPr>
        <w:t xml:space="preserve"> term disability they </w:t>
      </w:r>
      <w:r w:rsidR="00405D98" w:rsidRPr="00392C43">
        <w:rPr>
          <w:rFonts w:ascii="Arial" w:hAnsi="Arial" w:cs="Arial"/>
        </w:rPr>
        <w:t>must</w:t>
      </w:r>
      <w:r w:rsidR="00392C43" w:rsidRPr="00392C43">
        <w:rPr>
          <w:rFonts w:ascii="Arial" w:hAnsi="Arial" w:cs="Arial"/>
        </w:rPr>
        <w:t xml:space="preserve"> deal with</w:t>
      </w:r>
      <w:r w:rsidR="00B736DA">
        <w:rPr>
          <w:rFonts w:ascii="Arial" w:hAnsi="Arial" w:cs="Arial"/>
        </w:rPr>
        <w:t xml:space="preserve">, </w:t>
      </w:r>
      <w:r w:rsidR="00B736DA" w:rsidRPr="00B736DA">
        <w:rPr>
          <w:rFonts w:ascii="Arial" w:hAnsi="Arial" w:cs="Arial"/>
        </w:rPr>
        <w:t xml:space="preserve">this clearly states </w:t>
      </w:r>
      <w:r w:rsidR="003C3450" w:rsidRPr="003C3450">
        <w:rPr>
          <w:rFonts w:ascii="Arial" w:hAnsi="Arial" w:cs="Arial"/>
        </w:rPr>
        <w:t>an indirect discrimination against those people</w:t>
      </w:r>
      <w:r w:rsidR="003C3450">
        <w:rPr>
          <w:rFonts w:ascii="Arial" w:hAnsi="Arial" w:cs="Arial"/>
        </w:rPr>
        <w:t>.</w:t>
      </w:r>
    </w:p>
    <w:p w14:paraId="198160CE" w14:textId="4360A41B" w:rsidR="00BB0B18" w:rsidRPr="00E772A9" w:rsidRDefault="00BB0B18" w:rsidP="00192702">
      <w:pPr>
        <w:pStyle w:val="Heading1"/>
        <w:numPr>
          <w:ilvl w:val="0"/>
          <w:numId w:val="4"/>
        </w:numPr>
        <w:spacing w:line="360" w:lineRule="auto"/>
      </w:pPr>
      <w:bookmarkStart w:id="10" w:name="_Toc71321564"/>
      <w:r w:rsidRPr="00E772A9">
        <w:t>Decision making process with legislation.</w:t>
      </w:r>
      <w:bookmarkEnd w:id="10"/>
      <w:r w:rsidRPr="00E772A9">
        <w:t xml:space="preserve"> </w:t>
      </w:r>
    </w:p>
    <w:p w14:paraId="54CF97AA" w14:textId="2C433032" w:rsidR="002B69B8" w:rsidRDefault="00CA2A0E" w:rsidP="00192702">
      <w:pPr>
        <w:spacing w:line="360" w:lineRule="auto"/>
        <w:jc w:val="both"/>
        <w:rPr>
          <w:rFonts w:ascii="Arial" w:hAnsi="Arial" w:cs="Arial"/>
        </w:rPr>
      </w:pPr>
      <w:r>
        <w:rPr>
          <w:rFonts w:ascii="Arial" w:hAnsi="Arial" w:cs="Arial"/>
        </w:rPr>
        <w:t>T</w:t>
      </w:r>
      <w:r w:rsidR="002B69B8" w:rsidRPr="00A510DD">
        <w:rPr>
          <w:rFonts w:ascii="Arial" w:hAnsi="Arial" w:cs="Arial"/>
        </w:rPr>
        <w:t>he Equality Act 2010 legally protects people from discrimination in the workplace and in wider society</w:t>
      </w:r>
      <w:r w:rsidR="0068018B">
        <w:rPr>
          <w:rFonts w:ascii="Arial" w:hAnsi="Arial" w:cs="Arial"/>
        </w:rPr>
        <w:t xml:space="preserve">, </w:t>
      </w:r>
      <w:r w:rsidR="00444F9D" w:rsidRPr="00444F9D">
        <w:rPr>
          <w:rFonts w:ascii="Arial" w:hAnsi="Arial" w:cs="Arial"/>
        </w:rPr>
        <w:t>It was established to encourage certain employers to be required to disclose information about wage differences between male and female workers, to prohibit victimisation in certain cases, to amend and harmonise equality law, and to restate the majority of laws relating to discrimination and harassment based on certain personal characteristics</w:t>
      </w:r>
      <w:r w:rsidR="00976D92">
        <w:rPr>
          <w:rFonts w:ascii="Arial" w:hAnsi="Arial" w:cs="Arial"/>
        </w:rPr>
        <w:t>,</w:t>
      </w:r>
      <w:r w:rsidR="006B2971" w:rsidRPr="006B2971">
        <w:rPr>
          <w:rFonts w:ascii="Arial" w:hAnsi="Arial" w:cs="Arial"/>
        </w:rPr>
        <w:t xml:space="preserve"> </w:t>
      </w:r>
      <w:r w:rsidR="00B5792F" w:rsidRPr="00B5792F">
        <w:rPr>
          <w:rFonts w:ascii="Arial" w:hAnsi="Arial" w:cs="Arial"/>
        </w:rPr>
        <w:t>to reform and harmonise equality law and restate the majority of enactments relating to discrimination and abuse based on certain personal characteristics, to reform and harmonise equality law and restate the majority of enactments relating to, to mandate the execution of certain functions to be based on the need to eliminate discrimination and other prohibited behaviour</w:t>
      </w:r>
      <w:r w:rsidR="00976D92">
        <w:rPr>
          <w:rFonts w:ascii="Arial" w:hAnsi="Arial" w:cs="Arial"/>
        </w:rPr>
        <w:t>,</w:t>
      </w:r>
      <w:r w:rsidR="00976F62" w:rsidRPr="00976F62">
        <w:rPr>
          <w:rFonts w:ascii="Arial" w:hAnsi="Arial" w:cs="Arial"/>
        </w:rPr>
        <w:t xml:space="preserve"> to allow duties to be placed in relation to the performance of public procurement functions</w:t>
      </w:r>
      <w:r w:rsidR="00976D92">
        <w:rPr>
          <w:rFonts w:ascii="Arial" w:hAnsi="Arial" w:cs="Arial"/>
        </w:rPr>
        <w:t>,</w:t>
      </w:r>
      <w:r w:rsidR="00976F62" w:rsidRPr="00976F62">
        <w:rPr>
          <w:rFonts w:ascii="Arial" w:hAnsi="Arial" w:cs="Arial"/>
        </w:rPr>
        <w:t xml:space="preserve"> to improve equality of opportunity</w:t>
      </w:r>
      <w:r w:rsidR="00976D92">
        <w:rPr>
          <w:rFonts w:ascii="Arial" w:hAnsi="Arial" w:cs="Arial"/>
        </w:rPr>
        <w:t>,</w:t>
      </w:r>
      <w:r w:rsidR="00976F62" w:rsidRPr="00976F62">
        <w:rPr>
          <w:rFonts w:ascii="Arial" w:hAnsi="Arial" w:cs="Arial"/>
        </w:rPr>
        <w:t xml:space="preserve"> to amend the law relating to rights and obligations in family relationships</w:t>
      </w:r>
      <w:r w:rsidR="00976D92">
        <w:rPr>
          <w:rFonts w:ascii="Arial" w:hAnsi="Arial" w:cs="Arial"/>
        </w:rPr>
        <w:t>,</w:t>
      </w:r>
      <w:r w:rsidR="00976F62" w:rsidRPr="00976F62">
        <w:rPr>
          <w:rFonts w:ascii="Arial" w:hAnsi="Arial" w:cs="Arial"/>
        </w:rPr>
        <w:t xml:space="preserve"> and for related purposes</w:t>
      </w:r>
      <w:r w:rsidR="006E4ED8">
        <w:rPr>
          <w:rFonts w:ascii="Arial" w:hAnsi="Arial" w:cs="Arial"/>
        </w:rPr>
        <w:t xml:space="preserve"> to discrimination and inequa</w:t>
      </w:r>
      <w:r w:rsidR="007C7644">
        <w:rPr>
          <w:rFonts w:ascii="Arial" w:hAnsi="Arial" w:cs="Arial"/>
        </w:rPr>
        <w:t>lity.</w:t>
      </w:r>
    </w:p>
    <w:p w14:paraId="5C99A3AF" w14:textId="7DE4580C" w:rsidR="005F2ED0" w:rsidRDefault="00187AD8" w:rsidP="00192702">
      <w:pPr>
        <w:spacing w:line="360" w:lineRule="auto"/>
        <w:jc w:val="both"/>
        <w:rPr>
          <w:rFonts w:ascii="Arial" w:hAnsi="Arial" w:cs="Arial"/>
        </w:rPr>
      </w:pPr>
      <w:sdt>
        <w:sdtPr>
          <w:rPr>
            <w:rFonts w:ascii="Arial" w:hAnsi="Arial" w:cs="Arial"/>
          </w:rPr>
          <w:id w:val="-1234000677"/>
          <w:citation/>
        </w:sdtPr>
        <w:sdtEndPr/>
        <w:sdtContent>
          <w:r w:rsidR="005F2ED0">
            <w:rPr>
              <w:rFonts w:ascii="Arial" w:hAnsi="Arial" w:cs="Arial"/>
            </w:rPr>
            <w:fldChar w:fldCharType="begin"/>
          </w:r>
          <w:r w:rsidR="005F2ED0" w:rsidRPr="00D93186">
            <w:rPr>
              <w:rFonts w:ascii="Arial" w:hAnsi="Arial" w:cs="Arial"/>
            </w:rPr>
            <w:instrText xml:space="preserve"> CITATION Leg10 \l 12298 </w:instrText>
          </w:r>
          <w:r w:rsidR="005F2ED0">
            <w:rPr>
              <w:rFonts w:ascii="Arial" w:hAnsi="Arial" w:cs="Arial"/>
            </w:rPr>
            <w:fldChar w:fldCharType="separate"/>
          </w:r>
          <w:r w:rsidR="0060716F" w:rsidRPr="00D93186">
            <w:rPr>
              <w:rFonts w:ascii="Arial" w:hAnsi="Arial" w:cs="Arial"/>
              <w:noProof/>
            </w:rPr>
            <w:t>(Legislation Gov UK, 2010)</w:t>
          </w:r>
          <w:r w:rsidR="005F2ED0">
            <w:rPr>
              <w:rFonts w:ascii="Arial" w:hAnsi="Arial" w:cs="Arial"/>
            </w:rPr>
            <w:fldChar w:fldCharType="end"/>
          </w:r>
        </w:sdtContent>
      </w:sdt>
    </w:p>
    <w:p w14:paraId="7E7711C7" w14:textId="77777777" w:rsidR="00870B80" w:rsidRPr="00870B80" w:rsidRDefault="00870B80" w:rsidP="00192702">
      <w:pPr>
        <w:spacing w:line="360" w:lineRule="auto"/>
        <w:jc w:val="both"/>
        <w:rPr>
          <w:rFonts w:ascii="Arial" w:hAnsi="Arial" w:cs="Arial"/>
        </w:rPr>
      </w:pPr>
      <w:r w:rsidRPr="00870B80">
        <w:rPr>
          <w:rFonts w:ascii="Arial" w:hAnsi="Arial" w:cs="Arial"/>
        </w:rPr>
        <w:t>The Equality Act 2010 protects you from discrimination by:</w:t>
      </w:r>
    </w:p>
    <w:p w14:paraId="38F20078" w14:textId="77777777" w:rsidR="00870B80" w:rsidRPr="00870B80" w:rsidRDefault="00870B80" w:rsidP="00192702">
      <w:pPr>
        <w:spacing w:line="360" w:lineRule="auto"/>
        <w:jc w:val="both"/>
        <w:rPr>
          <w:rFonts w:ascii="Arial" w:hAnsi="Arial" w:cs="Arial"/>
        </w:rPr>
      </w:pPr>
    </w:p>
    <w:p w14:paraId="3708DB21" w14:textId="69A9AFEB" w:rsidR="00870B80" w:rsidRP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t>Employers</w:t>
      </w:r>
    </w:p>
    <w:p w14:paraId="69CB4B2A" w14:textId="3F58EFAD" w:rsidR="00870B80" w:rsidRP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t>Businesses and organisations which provide goods or services like banks, shops and utility companies.</w:t>
      </w:r>
    </w:p>
    <w:p w14:paraId="370F83B8" w14:textId="19A8E0DD" w:rsidR="00870B80" w:rsidRP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t>Health and care providers like hospitals and care homes</w:t>
      </w:r>
    </w:p>
    <w:p w14:paraId="693CEE2D" w14:textId="5F4541B5" w:rsidR="00870B80" w:rsidRP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lastRenderedPageBreak/>
        <w:t>Someone you rent or buy a property from like housing associations and estate agents.</w:t>
      </w:r>
    </w:p>
    <w:p w14:paraId="618A275C" w14:textId="4F63765F" w:rsidR="00870B80" w:rsidRP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t>Schools, colleges, and other education providers</w:t>
      </w:r>
    </w:p>
    <w:p w14:paraId="0C14EDA9" w14:textId="41D92782" w:rsidR="00870B80" w:rsidRP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t>Transport services like buses, trains, and taxis</w:t>
      </w:r>
    </w:p>
    <w:p w14:paraId="3C12C6A9" w14:textId="6FF17EE1" w:rsidR="00870B80" w:rsidRDefault="00870B80" w:rsidP="00192702">
      <w:pPr>
        <w:pStyle w:val="ListParagraph"/>
        <w:numPr>
          <w:ilvl w:val="0"/>
          <w:numId w:val="6"/>
        </w:numPr>
        <w:spacing w:line="360" w:lineRule="auto"/>
        <w:jc w:val="both"/>
        <w:rPr>
          <w:rFonts w:ascii="Arial" w:hAnsi="Arial" w:cs="Arial"/>
        </w:rPr>
      </w:pPr>
      <w:r w:rsidRPr="00870B80">
        <w:rPr>
          <w:rFonts w:ascii="Arial" w:hAnsi="Arial" w:cs="Arial"/>
        </w:rPr>
        <w:t>Public bodies like government departments and local authorities.</w:t>
      </w:r>
    </w:p>
    <w:p w14:paraId="1E9D5EC6" w14:textId="694A21CE" w:rsidR="007C15AB" w:rsidRPr="007C15AB" w:rsidRDefault="00187AD8" w:rsidP="00192702">
      <w:pPr>
        <w:spacing w:line="360" w:lineRule="auto"/>
        <w:jc w:val="both"/>
        <w:rPr>
          <w:rFonts w:ascii="Arial" w:hAnsi="Arial" w:cs="Arial"/>
        </w:rPr>
      </w:pPr>
      <w:sdt>
        <w:sdtPr>
          <w:rPr>
            <w:rFonts w:ascii="Arial" w:hAnsi="Arial" w:cs="Arial"/>
          </w:rPr>
          <w:id w:val="-1112899366"/>
          <w:citation/>
        </w:sdtPr>
        <w:sdtEndPr/>
        <w:sdtContent>
          <w:r w:rsidR="003A4BD7">
            <w:rPr>
              <w:rFonts w:ascii="Arial" w:hAnsi="Arial" w:cs="Arial"/>
            </w:rPr>
            <w:fldChar w:fldCharType="begin"/>
          </w:r>
          <w:r w:rsidR="003A4BD7" w:rsidRPr="00D93186">
            <w:rPr>
              <w:rFonts w:ascii="Arial" w:hAnsi="Arial" w:cs="Arial"/>
            </w:rPr>
            <w:instrText xml:space="preserve"> CITATION Citnd \l 12298 </w:instrText>
          </w:r>
          <w:r w:rsidR="003A4BD7">
            <w:rPr>
              <w:rFonts w:ascii="Arial" w:hAnsi="Arial" w:cs="Arial"/>
            </w:rPr>
            <w:fldChar w:fldCharType="separate"/>
          </w:r>
          <w:r w:rsidR="003A4BD7" w:rsidRPr="00D93186">
            <w:rPr>
              <w:rFonts w:ascii="Arial" w:hAnsi="Arial" w:cs="Arial"/>
              <w:noProof/>
            </w:rPr>
            <w:t>(Citizen Advice, n.d.)</w:t>
          </w:r>
          <w:r w:rsidR="003A4BD7">
            <w:rPr>
              <w:rFonts w:ascii="Arial" w:hAnsi="Arial" w:cs="Arial"/>
            </w:rPr>
            <w:fldChar w:fldCharType="end"/>
          </w:r>
        </w:sdtContent>
      </w:sdt>
    </w:p>
    <w:p w14:paraId="7F18FBA5" w14:textId="77777777" w:rsidR="004F2F8D" w:rsidRDefault="004F2F8D" w:rsidP="00192702">
      <w:pPr>
        <w:spacing w:line="360" w:lineRule="auto"/>
        <w:jc w:val="both"/>
        <w:rPr>
          <w:rFonts w:ascii="Arial" w:hAnsi="Arial" w:cs="Arial"/>
        </w:rPr>
      </w:pPr>
      <w:r w:rsidRPr="004F2F8D">
        <w:rPr>
          <w:rFonts w:ascii="Arial" w:hAnsi="Arial" w:cs="Arial"/>
        </w:rPr>
        <w:t>It merged previous anti-discrimination laws into a single Act, simplifying the law and, in some cases, strengthening rights. It explains how to treat people in different ways that are illegal.</w:t>
      </w:r>
    </w:p>
    <w:p w14:paraId="160108A7" w14:textId="39A80D74" w:rsidR="00626381" w:rsidRPr="00C50CD0" w:rsidRDefault="00626381" w:rsidP="00192702">
      <w:pPr>
        <w:spacing w:line="360" w:lineRule="auto"/>
        <w:jc w:val="both"/>
        <w:rPr>
          <w:rFonts w:ascii="Arial" w:hAnsi="Arial" w:cs="Arial"/>
        </w:rPr>
      </w:pPr>
      <w:r w:rsidRPr="00626381">
        <w:rPr>
          <w:rFonts w:ascii="Arial" w:hAnsi="Arial" w:cs="Arial"/>
        </w:rPr>
        <w:t xml:space="preserve">To have a guide about how people should be handled, we must read and observe the Care </w:t>
      </w:r>
      <w:r w:rsidRPr="00C50CD0">
        <w:rPr>
          <w:rFonts w:ascii="Arial" w:hAnsi="Arial" w:cs="Arial"/>
        </w:rPr>
        <w:t>Act of 2014, which is an Act to amend the law relating to adult care and support, as well as the law relating to carers' support; to make provision about safeguarding adults from violence or neglect; to create and make provision about care standards; and to establish and make provision about Health Education England</w:t>
      </w:r>
      <w:r w:rsidR="00B73375" w:rsidRPr="00C50CD0">
        <w:rPr>
          <w:rFonts w:ascii="Arial" w:hAnsi="Arial" w:cs="Arial"/>
        </w:rPr>
        <w:t>, to establish the Health Research Authority and make provisions for it; to make provisions for combining treatment and help with health services; and for other related purposes</w:t>
      </w:r>
      <w:r w:rsidR="005F2ED0" w:rsidRPr="00C50CD0">
        <w:rPr>
          <w:rFonts w:ascii="Arial" w:hAnsi="Arial" w:cs="Arial"/>
        </w:rPr>
        <w:t>.</w:t>
      </w:r>
    </w:p>
    <w:p w14:paraId="4BDC9DF6" w14:textId="59977D90" w:rsidR="005F2ED0" w:rsidRPr="00C50CD0" w:rsidRDefault="00187AD8" w:rsidP="00192702">
      <w:pPr>
        <w:spacing w:line="360" w:lineRule="auto"/>
        <w:jc w:val="both"/>
        <w:rPr>
          <w:rFonts w:ascii="Arial" w:hAnsi="Arial" w:cs="Arial"/>
        </w:rPr>
      </w:pPr>
      <w:sdt>
        <w:sdtPr>
          <w:rPr>
            <w:rFonts w:ascii="Arial" w:hAnsi="Arial" w:cs="Arial"/>
          </w:rPr>
          <w:id w:val="1554886435"/>
          <w:citation/>
        </w:sdtPr>
        <w:sdtEndPr/>
        <w:sdtContent>
          <w:r w:rsidR="0060716F" w:rsidRPr="00C50CD0">
            <w:rPr>
              <w:rFonts w:ascii="Arial" w:hAnsi="Arial" w:cs="Arial"/>
            </w:rPr>
            <w:fldChar w:fldCharType="begin"/>
          </w:r>
          <w:r w:rsidR="0060716F" w:rsidRPr="00D93186">
            <w:rPr>
              <w:rFonts w:ascii="Arial" w:hAnsi="Arial" w:cs="Arial"/>
            </w:rPr>
            <w:instrText xml:space="preserve"> CITATION Leg14 \l 12298 </w:instrText>
          </w:r>
          <w:r w:rsidR="0060716F" w:rsidRPr="00C50CD0">
            <w:rPr>
              <w:rFonts w:ascii="Arial" w:hAnsi="Arial" w:cs="Arial"/>
            </w:rPr>
            <w:fldChar w:fldCharType="separate"/>
          </w:r>
          <w:r w:rsidR="0060716F" w:rsidRPr="00D93186">
            <w:rPr>
              <w:rFonts w:ascii="Arial" w:hAnsi="Arial" w:cs="Arial"/>
              <w:noProof/>
            </w:rPr>
            <w:t>(Legislation Gov UK, 2014)</w:t>
          </w:r>
          <w:r w:rsidR="0060716F" w:rsidRPr="00C50CD0">
            <w:rPr>
              <w:rFonts w:ascii="Arial" w:hAnsi="Arial" w:cs="Arial"/>
            </w:rPr>
            <w:fldChar w:fldCharType="end"/>
          </w:r>
        </w:sdtContent>
      </w:sdt>
    </w:p>
    <w:p w14:paraId="23B8EB3C" w14:textId="4139F53B" w:rsidR="00643361" w:rsidRPr="00C50CD0" w:rsidRDefault="00CE21E0" w:rsidP="00192702">
      <w:pPr>
        <w:spacing w:line="360" w:lineRule="auto"/>
        <w:jc w:val="both"/>
        <w:rPr>
          <w:rFonts w:ascii="Arial" w:hAnsi="Arial" w:cs="Arial"/>
        </w:rPr>
      </w:pPr>
      <w:r w:rsidRPr="00C50CD0">
        <w:rPr>
          <w:rFonts w:ascii="Arial" w:hAnsi="Arial" w:cs="Arial"/>
        </w:rPr>
        <w:t xml:space="preserve">The Equality Act of 2010 is the statute that states that you cannot be discriminated against. Discrimination in violation of the Equality Act is illegal. If </w:t>
      </w:r>
      <w:r w:rsidR="00A91B15" w:rsidRPr="00C50CD0">
        <w:rPr>
          <w:rFonts w:ascii="Arial" w:hAnsi="Arial" w:cs="Arial"/>
        </w:rPr>
        <w:t>you have</w:t>
      </w:r>
      <w:r w:rsidRPr="00C50CD0">
        <w:rPr>
          <w:rFonts w:ascii="Arial" w:hAnsi="Arial" w:cs="Arial"/>
        </w:rPr>
        <w:t xml:space="preserve"> been the victim of unlawful discrimination, you may file a complaint under the Act. </w:t>
      </w:r>
      <w:r w:rsidR="00A91B15" w:rsidRPr="00C50CD0">
        <w:rPr>
          <w:rFonts w:ascii="Arial" w:hAnsi="Arial" w:cs="Arial"/>
        </w:rPr>
        <w:t xml:space="preserve">You can file a discrimination lawsuit in civil court as one of your options. </w:t>
      </w:r>
      <w:r w:rsidR="002073CC" w:rsidRPr="00C50CD0">
        <w:rPr>
          <w:rFonts w:ascii="Arial" w:hAnsi="Arial" w:cs="Arial"/>
        </w:rPr>
        <w:t xml:space="preserve">Taking legal action is a time-consuming and frustrating operation. It can also be costly. </w:t>
      </w:r>
      <w:r w:rsidR="00F17843" w:rsidRPr="00C50CD0">
        <w:rPr>
          <w:rFonts w:ascii="Arial" w:hAnsi="Arial" w:cs="Arial"/>
        </w:rPr>
        <w:t>It is</w:t>
      </w:r>
      <w:r w:rsidR="002073CC" w:rsidRPr="00C50CD0">
        <w:rPr>
          <w:rFonts w:ascii="Arial" w:hAnsi="Arial" w:cs="Arial"/>
        </w:rPr>
        <w:t xml:space="preserve"> important to remember that if you lose your case in court, you can be responsible for the other party's legal fees.</w:t>
      </w:r>
    </w:p>
    <w:p w14:paraId="7707AE81" w14:textId="479E0346" w:rsidR="00D57467" w:rsidRPr="00C50CD0" w:rsidRDefault="00D57467" w:rsidP="00192702">
      <w:pPr>
        <w:spacing w:line="360" w:lineRule="auto"/>
        <w:jc w:val="both"/>
        <w:rPr>
          <w:rFonts w:ascii="Arial" w:hAnsi="Arial" w:cs="Arial"/>
        </w:rPr>
      </w:pPr>
      <w:r w:rsidRPr="00C50CD0">
        <w:rPr>
          <w:rFonts w:ascii="Arial" w:hAnsi="Arial" w:cs="Arial"/>
        </w:rPr>
        <w:t xml:space="preserve">It is usually best to start by trying to solve your problem informally. It could prevent the issue from getting worse and save you the money and hassle of going to court. You should be mindful, however, that there are specific time limits for filing a lawsuit. As a result, </w:t>
      </w:r>
      <w:r w:rsidR="00DA27BB" w:rsidRPr="00C50CD0">
        <w:rPr>
          <w:rFonts w:ascii="Arial" w:hAnsi="Arial" w:cs="Arial"/>
        </w:rPr>
        <w:t>it is</w:t>
      </w:r>
      <w:r w:rsidRPr="00C50CD0">
        <w:rPr>
          <w:rFonts w:ascii="Arial" w:hAnsi="Arial" w:cs="Arial"/>
        </w:rPr>
        <w:t xml:space="preserve"> best to act as soon as possible.</w:t>
      </w:r>
    </w:p>
    <w:p w14:paraId="13F075C4" w14:textId="3FD6DA30" w:rsidR="00DA27BB" w:rsidRPr="00C50CD0" w:rsidRDefault="0097745A" w:rsidP="00192702">
      <w:pPr>
        <w:spacing w:line="360" w:lineRule="auto"/>
        <w:jc w:val="both"/>
        <w:rPr>
          <w:rFonts w:ascii="Arial" w:hAnsi="Arial" w:cs="Arial"/>
        </w:rPr>
      </w:pPr>
      <w:r w:rsidRPr="00C50CD0">
        <w:rPr>
          <w:rFonts w:ascii="Arial" w:hAnsi="Arial" w:cs="Arial"/>
        </w:rPr>
        <w:t xml:space="preserve">If you believe you have been the victim of unlawful discrimination and wish to take legal action, you must first determine the facts of your case. This will assist you in determining </w:t>
      </w:r>
      <w:r w:rsidR="007F7246" w:rsidRPr="00C50CD0">
        <w:rPr>
          <w:rFonts w:ascii="Arial" w:hAnsi="Arial" w:cs="Arial"/>
        </w:rPr>
        <w:t>whether</w:t>
      </w:r>
      <w:r w:rsidRPr="00C50CD0">
        <w:rPr>
          <w:rFonts w:ascii="Arial" w:hAnsi="Arial" w:cs="Arial"/>
        </w:rPr>
        <w:t xml:space="preserve"> unlawful discrimination has occurred, as well as strengthen your argument if you wish to pursue legal action.</w:t>
      </w:r>
    </w:p>
    <w:p w14:paraId="307D3470" w14:textId="0077A120" w:rsidR="007F7246" w:rsidRPr="00C50CD0" w:rsidRDefault="007F7246" w:rsidP="00192702">
      <w:pPr>
        <w:spacing w:line="360" w:lineRule="auto"/>
        <w:jc w:val="both"/>
        <w:rPr>
          <w:rFonts w:ascii="Arial" w:hAnsi="Arial" w:cs="Arial"/>
        </w:rPr>
      </w:pPr>
      <w:r w:rsidRPr="00C50CD0">
        <w:rPr>
          <w:rFonts w:ascii="Arial" w:hAnsi="Arial" w:cs="Arial"/>
        </w:rPr>
        <w:t>The following considerations will assist you in establishing the facts of your case:</w:t>
      </w:r>
    </w:p>
    <w:p w14:paraId="0E62D07C" w14:textId="77777777" w:rsidR="00920113" w:rsidRDefault="0071448F" w:rsidP="00192702">
      <w:pPr>
        <w:pStyle w:val="ListParagraph"/>
        <w:numPr>
          <w:ilvl w:val="0"/>
          <w:numId w:val="7"/>
        </w:numPr>
        <w:spacing w:line="360" w:lineRule="auto"/>
        <w:jc w:val="both"/>
        <w:rPr>
          <w:rFonts w:ascii="Arial" w:hAnsi="Arial" w:cs="Arial"/>
        </w:rPr>
      </w:pPr>
      <w:r w:rsidRPr="00C50CD0">
        <w:rPr>
          <w:rFonts w:ascii="Arial" w:hAnsi="Arial" w:cs="Arial"/>
        </w:rPr>
        <w:t>Who or what organisation could have discriminated against you?</w:t>
      </w:r>
    </w:p>
    <w:p w14:paraId="1308574D" w14:textId="77777777" w:rsidR="00920113" w:rsidRPr="00920113" w:rsidRDefault="00F238EA"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t>what exactly happened</w:t>
      </w:r>
      <w:r w:rsidR="00920113" w:rsidRPr="00920113">
        <w:rPr>
          <w:rFonts w:ascii="Arial" w:eastAsia="Times New Roman" w:hAnsi="Arial" w:cs="Arial"/>
          <w:color w:val="000000"/>
          <w:lang w:eastAsia="en-GB"/>
        </w:rPr>
        <w:t>?</w:t>
      </w:r>
    </w:p>
    <w:p w14:paraId="064CDE14" w14:textId="77777777" w:rsidR="00920113" w:rsidRPr="00920113" w:rsidRDefault="00F238EA"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t>When did it happen, and where did it take place?</w:t>
      </w:r>
    </w:p>
    <w:p w14:paraId="48E9BB2D" w14:textId="77777777" w:rsidR="00920113" w:rsidRPr="00920113" w:rsidRDefault="00F14DB7"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lastRenderedPageBreak/>
        <w:t>Was someone there when it happened?</w:t>
      </w:r>
    </w:p>
    <w:p w14:paraId="24829D19" w14:textId="28457B81" w:rsidR="00920113" w:rsidRPr="00920113" w:rsidRDefault="005D47BA"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t xml:space="preserve">What was the downside or damage you experienced - Your discrimination argument would almost certainly fail if you </w:t>
      </w:r>
      <w:r w:rsidR="00160995" w:rsidRPr="00920113">
        <w:rPr>
          <w:rFonts w:ascii="Arial" w:eastAsia="Times New Roman" w:hAnsi="Arial" w:cs="Arial"/>
          <w:color w:val="000000"/>
          <w:lang w:eastAsia="en-GB"/>
        </w:rPr>
        <w:t>did not</w:t>
      </w:r>
      <w:r w:rsidRPr="00920113">
        <w:rPr>
          <w:rFonts w:ascii="Arial" w:eastAsia="Times New Roman" w:hAnsi="Arial" w:cs="Arial"/>
          <w:color w:val="000000"/>
          <w:lang w:eastAsia="en-GB"/>
        </w:rPr>
        <w:t xml:space="preserve"> have a </w:t>
      </w:r>
      <w:r w:rsidR="00160995" w:rsidRPr="00920113">
        <w:rPr>
          <w:rFonts w:ascii="Arial" w:eastAsia="Times New Roman" w:hAnsi="Arial" w:cs="Arial"/>
          <w:color w:val="000000"/>
          <w:lang w:eastAsia="en-GB"/>
        </w:rPr>
        <w:t>disadvantage?</w:t>
      </w:r>
    </w:p>
    <w:p w14:paraId="257CEAAB" w14:textId="77777777" w:rsidR="00920113" w:rsidRPr="00920113" w:rsidRDefault="00C4737B"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t>Do you have any examples of unjust treatment that you can share?</w:t>
      </w:r>
    </w:p>
    <w:p w14:paraId="34CDB08C" w14:textId="77777777" w:rsidR="00920113" w:rsidRPr="00920113" w:rsidRDefault="00C4737B"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t>In any of these cases, why do you believe you were handled unfairly?</w:t>
      </w:r>
    </w:p>
    <w:p w14:paraId="45E4A230" w14:textId="50750856" w:rsidR="00C4737B" w:rsidRPr="00920113" w:rsidRDefault="00C50CD0" w:rsidP="00192702">
      <w:pPr>
        <w:pStyle w:val="ListParagraph"/>
        <w:numPr>
          <w:ilvl w:val="0"/>
          <w:numId w:val="7"/>
        </w:numPr>
        <w:spacing w:line="360" w:lineRule="auto"/>
        <w:jc w:val="both"/>
        <w:rPr>
          <w:rFonts w:ascii="Arial" w:hAnsi="Arial" w:cs="Arial"/>
        </w:rPr>
      </w:pPr>
      <w:r w:rsidRPr="00920113">
        <w:rPr>
          <w:rFonts w:ascii="Arial" w:eastAsia="Times New Roman" w:hAnsi="Arial" w:cs="Arial"/>
          <w:color w:val="000000"/>
          <w:lang w:eastAsia="en-GB"/>
        </w:rPr>
        <w:t>Have you ever been the victim of prejudice or filed a complaint about it?</w:t>
      </w:r>
    </w:p>
    <w:p w14:paraId="007C26A7" w14:textId="3806D2F2" w:rsidR="005C7B87" w:rsidRDefault="007D7A85" w:rsidP="00192702">
      <w:pPr>
        <w:shd w:val="clear" w:color="auto" w:fill="FFFFFF"/>
        <w:spacing w:before="100" w:beforeAutospacing="1" w:after="100" w:afterAutospacing="1" w:line="360" w:lineRule="auto"/>
        <w:jc w:val="both"/>
        <w:rPr>
          <w:rFonts w:ascii="Arial" w:eastAsia="Times New Roman" w:hAnsi="Arial" w:cs="Arial"/>
          <w:color w:val="000000"/>
          <w:lang w:eastAsia="en-GB"/>
        </w:rPr>
      </w:pPr>
      <w:r>
        <w:rPr>
          <w:rFonts w:ascii="Arial" w:eastAsia="Times New Roman" w:hAnsi="Arial" w:cs="Arial"/>
          <w:color w:val="000000"/>
          <w:lang w:eastAsia="en-GB"/>
        </w:rPr>
        <w:t>Also, to provide evidence</w:t>
      </w:r>
      <w:r w:rsidR="005F4771">
        <w:rPr>
          <w:rFonts w:ascii="Arial" w:eastAsia="Times New Roman" w:hAnsi="Arial" w:cs="Arial"/>
          <w:color w:val="000000"/>
          <w:lang w:eastAsia="en-GB"/>
        </w:rPr>
        <w:t xml:space="preserve"> if you go to court</w:t>
      </w:r>
      <w:r>
        <w:rPr>
          <w:rFonts w:ascii="Arial" w:eastAsia="Times New Roman" w:hAnsi="Arial" w:cs="Arial"/>
          <w:color w:val="000000"/>
          <w:lang w:eastAsia="en-GB"/>
        </w:rPr>
        <w:t>, i</w:t>
      </w:r>
      <w:r w:rsidR="00676E5D" w:rsidRPr="00676E5D">
        <w:rPr>
          <w:rFonts w:ascii="Arial" w:eastAsia="Times New Roman" w:hAnsi="Arial" w:cs="Arial"/>
          <w:color w:val="000000"/>
          <w:lang w:eastAsia="en-GB"/>
        </w:rPr>
        <w:t xml:space="preserve">t is a good idea to keep any emails, letters, or other documentary evidence relating to the unjust treatment secure. Make a list of all the important documents you own, including those that you might have misplaced. </w:t>
      </w:r>
    </w:p>
    <w:p w14:paraId="78D76C2C" w14:textId="6D323C68" w:rsidR="005F4771" w:rsidRDefault="005F4771" w:rsidP="00192702">
      <w:pPr>
        <w:shd w:val="clear" w:color="auto" w:fill="FFFFFF"/>
        <w:spacing w:before="100" w:beforeAutospacing="1" w:after="100" w:afterAutospacing="1"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In the other hand, </w:t>
      </w:r>
      <w:r w:rsidR="00F12B81" w:rsidRPr="00F12B81">
        <w:rPr>
          <w:rFonts w:ascii="Arial" w:eastAsia="Times New Roman" w:hAnsi="Arial" w:cs="Arial"/>
          <w:color w:val="000000"/>
          <w:lang w:eastAsia="en-GB"/>
        </w:rPr>
        <w:t>there might be equality policies or codes of conduct in place at the organisation that discriminated against you. These documents can provide you with more security than the Equality Act. If you want to file a discrimination lawsuit, you can use these papers.</w:t>
      </w:r>
    </w:p>
    <w:p w14:paraId="3B444271" w14:textId="5CB40C9A" w:rsidR="00920113" w:rsidRPr="00C50CD0" w:rsidRDefault="00187AD8" w:rsidP="00192702">
      <w:pPr>
        <w:shd w:val="clear" w:color="auto" w:fill="FFFFFF"/>
        <w:spacing w:before="100" w:beforeAutospacing="1" w:after="100" w:afterAutospacing="1" w:line="360" w:lineRule="auto"/>
        <w:jc w:val="both"/>
        <w:rPr>
          <w:rFonts w:ascii="Arial" w:eastAsia="Times New Roman" w:hAnsi="Arial" w:cs="Arial"/>
          <w:color w:val="000000"/>
          <w:lang w:eastAsia="en-GB"/>
        </w:rPr>
      </w:pPr>
      <w:sdt>
        <w:sdtPr>
          <w:rPr>
            <w:rFonts w:ascii="Arial" w:eastAsia="Times New Roman" w:hAnsi="Arial" w:cs="Arial"/>
            <w:color w:val="000000"/>
            <w:lang w:eastAsia="en-GB"/>
          </w:rPr>
          <w:id w:val="-817958156"/>
          <w:citation/>
        </w:sdtPr>
        <w:sdtEndPr/>
        <w:sdtContent>
          <w:r w:rsidR="00920113">
            <w:rPr>
              <w:rFonts w:ascii="Arial" w:eastAsia="Times New Roman" w:hAnsi="Arial" w:cs="Arial"/>
              <w:color w:val="000000"/>
              <w:lang w:eastAsia="en-GB"/>
            </w:rPr>
            <w:fldChar w:fldCharType="begin"/>
          </w:r>
          <w:r w:rsidR="00920113">
            <w:rPr>
              <w:rFonts w:ascii="Arial" w:eastAsia="Times New Roman" w:hAnsi="Arial" w:cs="Arial"/>
              <w:color w:val="000000"/>
              <w:lang w:val="es-EC" w:eastAsia="en-GB"/>
            </w:rPr>
            <w:instrText xml:space="preserve"> CITATION Citnd1 \l 12298 </w:instrText>
          </w:r>
          <w:r w:rsidR="00920113">
            <w:rPr>
              <w:rFonts w:ascii="Arial" w:eastAsia="Times New Roman" w:hAnsi="Arial" w:cs="Arial"/>
              <w:color w:val="000000"/>
              <w:lang w:eastAsia="en-GB"/>
            </w:rPr>
            <w:fldChar w:fldCharType="separate"/>
          </w:r>
          <w:r w:rsidR="00920113" w:rsidRPr="00920113">
            <w:rPr>
              <w:rFonts w:ascii="Arial" w:eastAsia="Times New Roman" w:hAnsi="Arial" w:cs="Arial"/>
              <w:noProof/>
              <w:color w:val="000000"/>
              <w:lang w:val="es-EC" w:eastAsia="en-GB"/>
            </w:rPr>
            <w:t>(Citizens Advice , n.d.)</w:t>
          </w:r>
          <w:r w:rsidR="00920113">
            <w:rPr>
              <w:rFonts w:ascii="Arial" w:eastAsia="Times New Roman" w:hAnsi="Arial" w:cs="Arial"/>
              <w:color w:val="000000"/>
              <w:lang w:eastAsia="en-GB"/>
            </w:rPr>
            <w:fldChar w:fldCharType="end"/>
          </w:r>
        </w:sdtContent>
      </w:sdt>
    </w:p>
    <w:p w14:paraId="136B7430" w14:textId="68D6E17B" w:rsidR="00BB0B18" w:rsidRPr="00E772A9" w:rsidRDefault="00BB0B18" w:rsidP="00192702">
      <w:pPr>
        <w:pStyle w:val="Heading1"/>
        <w:numPr>
          <w:ilvl w:val="0"/>
          <w:numId w:val="4"/>
        </w:numPr>
        <w:spacing w:line="360" w:lineRule="auto"/>
      </w:pPr>
      <w:bookmarkStart w:id="11" w:name="_Toc71321565"/>
      <w:r w:rsidRPr="00E772A9">
        <w:t>Possible solutions to overcome discrimination.</w:t>
      </w:r>
      <w:bookmarkEnd w:id="11"/>
      <w:r w:rsidRPr="00E772A9">
        <w:t xml:space="preserve"> </w:t>
      </w:r>
    </w:p>
    <w:p w14:paraId="69CE9573" w14:textId="77777777" w:rsidR="00A96AC4" w:rsidRPr="00A510DD" w:rsidRDefault="001F386D" w:rsidP="00192702">
      <w:pPr>
        <w:spacing w:line="360" w:lineRule="auto"/>
        <w:jc w:val="both"/>
        <w:rPr>
          <w:rFonts w:ascii="Arial" w:hAnsi="Arial" w:cs="Arial"/>
        </w:rPr>
      </w:pPr>
      <w:r w:rsidRPr="00A510DD">
        <w:rPr>
          <w:rFonts w:ascii="Arial" w:hAnsi="Arial" w:cs="Arial"/>
        </w:rPr>
        <w:t xml:space="preserve">Having a good mental health is </w:t>
      </w:r>
      <w:r w:rsidR="00DA2F95" w:rsidRPr="00A510DD">
        <w:rPr>
          <w:rFonts w:ascii="Arial" w:hAnsi="Arial" w:cs="Arial"/>
        </w:rPr>
        <w:t xml:space="preserve">extremely necessary </w:t>
      </w:r>
      <w:r w:rsidRPr="00A510DD">
        <w:rPr>
          <w:rFonts w:ascii="Arial" w:hAnsi="Arial" w:cs="Arial"/>
        </w:rPr>
        <w:t>in a lo</w:t>
      </w:r>
      <w:r w:rsidR="00DA2F95" w:rsidRPr="00A510DD">
        <w:rPr>
          <w:rFonts w:ascii="Arial" w:hAnsi="Arial" w:cs="Arial"/>
        </w:rPr>
        <w:t xml:space="preserve">t </w:t>
      </w:r>
      <w:r w:rsidRPr="00A510DD">
        <w:rPr>
          <w:rFonts w:ascii="Arial" w:hAnsi="Arial" w:cs="Arial"/>
        </w:rPr>
        <w:t>of cases or highly important for the good quality of life of a service user, for health care workers treat</w:t>
      </w:r>
      <w:r w:rsidR="00DA2F95" w:rsidRPr="00A510DD">
        <w:rPr>
          <w:rFonts w:ascii="Arial" w:hAnsi="Arial" w:cs="Arial"/>
        </w:rPr>
        <w:t>ing</w:t>
      </w:r>
      <w:r w:rsidRPr="00A510DD">
        <w:rPr>
          <w:rFonts w:ascii="Arial" w:hAnsi="Arial" w:cs="Arial"/>
        </w:rPr>
        <w:t xml:space="preserve"> </w:t>
      </w:r>
      <w:r w:rsidR="003B376F" w:rsidRPr="00A510DD">
        <w:rPr>
          <w:rFonts w:ascii="Arial" w:hAnsi="Arial" w:cs="Arial"/>
        </w:rPr>
        <w:t>our colleagues</w:t>
      </w:r>
      <w:r w:rsidR="00DA2F95" w:rsidRPr="00A510DD">
        <w:rPr>
          <w:rFonts w:ascii="Arial" w:hAnsi="Arial" w:cs="Arial"/>
        </w:rPr>
        <w:t xml:space="preserve"> and service users with respect, is a duty, and can be </w:t>
      </w:r>
      <w:r w:rsidR="00B86286" w:rsidRPr="00A510DD">
        <w:rPr>
          <w:rFonts w:ascii="Arial" w:hAnsi="Arial" w:cs="Arial"/>
        </w:rPr>
        <w:t xml:space="preserve">a fundamental part in the person centred care plan </w:t>
      </w:r>
      <w:r w:rsidR="004E2BEC" w:rsidRPr="00A510DD">
        <w:rPr>
          <w:rFonts w:ascii="Arial" w:hAnsi="Arial" w:cs="Arial"/>
        </w:rPr>
        <w:t xml:space="preserve">that is created, that is why finding one solution </w:t>
      </w:r>
      <w:r w:rsidR="00031593" w:rsidRPr="00A510DD">
        <w:rPr>
          <w:rFonts w:ascii="Arial" w:hAnsi="Arial" w:cs="Arial"/>
        </w:rPr>
        <w:t>that ends</w:t>
      </w:r>
      <w:r w:rsidR="004E2BEC" w:rsidRPr="00A510DD">
        <w:rPr>
          <w:rFonts w:ascii="Arial" w:hAnsi="Arial" w:cs="Arial"/>
        </w:rPr>
        <w:t xml:space="preserve"> discrimination </w:t>
      </w:r>
      <w:r w:rsidR="00031593" w:rsidRPr="00A510DD">
        <w:rPr>
          <w:rFonts w:ascii="Arial" w:hAnsi="Arial" w:cs="Arial"/>
        </w:rPr>
        <w:t xml:space="preserve">would be good news, but it is not that </w:t>
      </w:r>
      <w:r w:rsidR="00A41EC6" w:rsidRPr="00A510DD">
        <w:rPr>
          <w:rFonts w:ascii="Arial" w:hAnsi="Arial" w:cs="Arial"/>
        </w:rPr>
        <w:t xml:space="preserve">simple, </w:t>
      </w:r>
      <w:r w:rsidR="003F0FE4" w:rsidRPr="00A510DD">
        <w:rPr>
          <w:rFonts w:ascii="Arial" w:hAnsi="Arial" w:cs="Arial"/>
        </w:rPr>
        <w:t xml:space="preserve">although there are some things we can do to avoid </w:t>
      </w:r>
      <w:r w:rsidR="00A96AC4" w:rsidRPr="00A510DD">
        <w:rPr>
          <w:rFonts w:ascii="Arial" w:hAnsi="Arial" w:cs="Arial"/>
        </w:rPr>
        <w:t>it from happening.</w:t>
      </w:r>
    </w:p>
    <w:p w14:paraId="2B58AC33" w14:textId="4BDA8F0B" w:rsidR="009D57C1" w:rsidRPr="00A510DD" w:rsidRDefault="003A7A4D" w:rsidP="00192702">
      <w:pPr>
        <w:spacing w:line="360" w:lineRule="auto"/>
        <w:jc w:val="both"/>
        <w:rPr>
          <w:rFonts w:ascii="Arial" w:hAnsi="Arial" w:cs="Arial"/>
        </w:rPr>
      </w:pPr>
      <w:r w:rsidRPr="00A510DD">
        <w:rPr>
          <w:rFonts w:ascii="Arial" w:hAnsi="Arial" w:cs="Arial"/>
        </w:rPr>
        <w:t xml:space="preserve">One way of avoiding unfair treatments would start </w:t>
      </w:r>
      <w:r w:rsidR="00412079" w:rsidRPr="00A510DD">
        <w:rPr>
          <w:rFonts w:ascii="Arial" w:hAnsi="Arial" w:cs="Arial"/>
        </w:rPr>
        <w:t>creating a safe work environment, where discrimination is totally forbidden and highly penalised.</w:t>
      </w:r>
    </w:p>
    <w:p w14:paraId="1AAE814D" w14:textId="0FEB91D1" w:rsidR="00412079" w:rsidRPr="00A510DD" w:rsidRDefault="00412079" w:rsidP="00192702">
      <w:pPr>
        <w:spacing w:line="360" w:lineRule="auto"/>
        <w:jc w:val="both"/>
        <w:rPr>
          <w:rFonts w:ascii="Arial" w:hAnsi="Arial" w:cs="Arial"/>
        </w:rPr>
      </w:pPr>
      <w:r w:rsidRPr="00A510DD">
        <w:rPr>
          <w:rFonts w:ascii="Arial" w:hAnsi="Arial" w:cs="Arial"/>
        </w:rPr>
        <w:t xml:space="preserve">Another way would be by giving </w:t>
      </w:r>
      <w:r w:rsidR="0016539E" w:rsidRPr="00A510DD">
        <w:rPr>
          <w:rFonts w:ascii="Arial" w:hAnsi="Arial" w:cs="Arial"/>
        </w:rPr>
        <w:t xml:space="preserve">special training to a certain group of staff directly focused on </w:t>
      </w:r>
      <w:r w:rsidR="00F41212" w:rsidRPr="00A510DD">
        <w:rPr>
          <w:rFonts w:ascii="Arial" w:hAnsi="Arial" w:cs="Arial"/>
        </w:rPr>
        <w:t>discrimination</w:t>
      </w:r>
      <w:r w:rsidR="0016539E" w:rsidRPr="00A510DD">
        <w:rPr>
          <w:rFonts w:ascii="Arial" w:hAnsi="Arial" w:cs="Arial"/>
        </w:rPr>
        <w:t xml:space="preserve"> concerns and how to act if </w:t>
      </w:r>
      <w:r w:rsidR="00F41212" w:rsidRPr="00A510DD">
        <w:rPr>
          <w:rFonts w:ascii="Arial" w:hAnsi="Arial" w:cs="Arial"/>
        </w:rPr>
        <w:t>this kind of unfair treatment is viewed.</w:t>
      </w:r>
    </w:p>
    <w:p w14:paraId="2BB5B8A2" w14:textId="01B0C16F" w:rsidR="00F41212" w:rsidRPr="00A510DD" w:rsidRDefault="003B0994" w:rsidP="00192702">
      <w:pPr>
        <w:spacing w:line="360" w:lineRule="auto"/>
        <w:jc w:val="both"/>
        <w:rPr>
          <w:rFonts w:ascii="Arial" w:hAnsi="Arial" w:cs="Arial"/>
        </w:rPr>
      </w:pPr>
      <w:r w:rsidRPr="00A510DD">
        <w:rPr>
          <w:rFonts w:ascii="Arial" w:hAnsi="Arial" w:cs="Arial"/>
        </w:rPr>
        <w:t xml:space="preserve">In case of an organisation having no policies or poor policies against discrimination, </w:t>
      </w:r>
      <w:r w:rsidR="00F33D57" w:rsidRPr="00A510DD">
        <w:rPr>
          <w:rFonts w:ascii="Arial" w:hAnsi="Arial" w:cs="Arial"/>
        </w:rPr>
        <w:t xml:space="preserve">ask for the change of policies, as this will be beneficial for the staff already working there, and for the staff </w:t>
      </w:r>
      <w:r w:rsidR="00AE1408" w:rsidRPr="00A510DD">
        <w:rPr>
          <w:rFonts w:ascii="Arial" w:hAnsi="Arial" w:cs="Arial"/>
        </w:rPr>
        <w:t>who would be hired.</w:t>
      </w:r>
    </w:p>
    <w:p w14:paraId="74F971E6" w14:textId="7F23700C" w:rsidR="00AE1408" w:rsidRPr="00A510DD" w:rsidRDefault="00AE1408" w:rsidP="00192702">
      <w:pPr>
        <w:spacing w:line="360" w:lineRule="auto"/>
        <w:jc w:val="both"/>
        <w:rPr>
          <w:rFonts w:ascii="Arial" w:hAnsi="Arial" w:cs="Arial"/>
        </w:rPr>
      </w:pPr>
      <w:r w:rsidRPr="00A510DD">
        <w:rPr>
          <w:rFonts w:ascii="Arial" w:hAnsi="Arial" w:cs="Arial"/>
        </w:rPr>
        <w:t xml:space="preserve">Giving a compensation to the person who has suffered from discrimination can be </w:t>
      </w:r>
      <w:r w:rsidR="00EF7D0B" w:rsidRPr="00A510DD">
        <w:rPr>
          <w:rFonts w:ascii="Arial" w:hAnsi="Arial" w:cs="Arial"/>
        </w:rPr>
        <w:t xml:space="preserve">a motivation to speak up, always doing a proper investigation of the </w:t>
      </w:r>
      <w:r w:rsidR="00B531D2" w:rsidRPr="00A510DD">
        <w:rPr>
          <w:rFonts w:ascii="Arial" w:hAnsi="Arial" w:cs="Arial"/>
        </w:rPr>
        <w:t>situation and making sure only the people that was mistreated gets a compensation.</w:t>
      </w:r>
    </w:p>
    <w:p w14:paraId="5AB8F4F5" w14:textId="15EDEADD" w:rsidR="00337D89" w:rsidRPr="00A510DD" w:rsidRDefault="00E57133" w:rsidP="00192702">
      <w:pPr>
        <w:spacing w:line="360" w:lineRule="auto"/>
        <w:jc w:val="both"/>
        <w:rPr>
          <w:rFonts w:ascii="Arial" w:hAnsi="Arial" w:cs="Arial"/>
        </w:rPr>
      </w:pPr>
      <w:r w:rsidRPr="00A510DD">
        <w:rPr>
          <w:rFonts w:ascii="Arial" w:hAnsi="Arial" w:cs="Arial"/>
        </w:rPr>
        <w:lastRenderedPageBreak/>
        <w:t>Giving a</w:t>
      </w:r>
      <w:r w:rsidR="00B66AC3" w:rsidRPr="00A510DD">
        <w:rPr>
          <w:rFonts w:ascii="Arial" w:hAnsi="Arial" w:cs="Arial"/>
        </w:rPr>
        <w:t xml:space="preserve"> special training on what to do if you are experiencing discrimination would help a lo</w:t>
      </w:r>
      <w:r w:rsidR="002142AC" w:rsidRPr="00A510DD">
        <w:rPr>
          <w:rFonts w:ascii="Arial" w:hAnsi="Arial" w:cs="Arial"/>
        </w:rPr>
        <w:t xml:space="preserve">t to find where the problem is, people would be aware of what to do, how to act, who to talk with and what </w:t>
      </w:r>
      <w:r w:rsidR="00B463E9" w:rsidRPr="00A510DD">
        <w:rPr>
          <w:rFonts w:ascii="Arial" w:hAnsi="Arial" w:cs="Arial"/>
        </w:rPr>
        <w:t>kind of response they should get.</w:t>
      </w:r>
    </w:p>
    <w:p w14:paraId="1C551581" w14:textId="37F5D2BB" w:rsidR="00BB0B18" w:rsidRDefault="00BB0B18" w:rsidP="00192702">
      <w:pPr>
        <w:pStyle w:val="Heading1"/>
        <w:numPr>
          <w:ilvl w:val="0"/>
          <w:numId w:val="4"/>
        </w:numPr>
        <w:spacing w:line="360" w:lineRule="auto"/>
      </w:pPr>
      <w:bookmarkStart w:id="12" w:name="_Toc71321566"/>
      <w:r w:rsidRPr="00E772A9">
        <w:t>How to implement and communicate a solution to stakeholders.</w:t>
      </w:r>
      <w:bookmarkEnd w:id="12"/>
    </w:p>
    <w:p w14:paraId="22D17650" w14:textId="09883620" w:rsidR="00013EAA" w:rsidRDefault="00A269BE" w:rsidP="00192702">
      <w:pPr>
        <w:spacing w:line="360" w:lineRule="auto"/>
        <w:jc w:val="both"/>
        <w:rPr>
          <w:rFonts w:ascii="Arial" w:hAnsi="Arial" w:cs="Arial"/>
        </w:rPr>
      </w:pPr>
      <w:r w:rsidRPr="00A269BE">
        <w:rPr>
          <w:rFonts w:ascii="Arial" w:hAnsi="Arial" w:cs="Arial"/>
        </w:rPr>
        <w:t>Health-care stakeholders are individuals, groups, organisations, or institutes that may influence or be influenced by health-care providers in some way. Their individual views, interests, and contributions, which differ from one stakeholder to the next, decide their effect on healthcare.</w:t>
      </w:r>
      <w:r w:rsidR="00C56E75">
        <w:rPr>
          <w:rFonts w:ascii="Arial" w:hAnsi="Arial" w:cs="Arial"/>
        </w:rPr>
        <w:t xml:space="preserve"> </w:t>
      </w:r>
      <w:r w:rsidR="00A50CDB" w:rsidRPr="00A50CDB">
        <w:rPr>
          <w:rFonts w:ascii="Arial" w:hAnsi="Arial" w:cs="Arial"/>
        </w:rPr>
        <w:t>The aim is to look at the communication techniques of healthcare stakeholders. Just a few of the big players in healthcare include the public, the federal government, healthcare providers, and the pharmaceutical industry. To achieve the health sector's set goals of providing decent, more efficient, and better healthcare, these stakeholders must work together and interact effectively.</w:t>
      </w:r>
    </w:p>
    <w:p w14:paraId="09FB5772" w14:textId="0FCE0242" w:rsidR="00270EF7" w:rsidRDefault="00187AD8" w:rsidP="00192702">
      <w:pPr>
        <w:spacing w:line="360" w:lineRule="auto"/>
        <w:jc w:val="both"/>
        <w:rPr>
          <w:rFonts w:ascii="Arial" w:hAnsi="Arial" w:cs="Arial"/>
        </w:rPr>
      </w:pPr>
      <w:sdt>
        <w:sdtPr>
          <w:rPr>
            <w:rFonts w:ascii="Arial" w:hAnsi="Arial" w:cs="Arial"/>
          </w:rPr>
          <w:id w:val="-811020157"/>
          <w:citation/>
        </w:sdtPr>
        <w:sdtEndPr/>
        <w:sdtContent>
          <w:r w:rsidR="00D82C3F">
            <w:rPr>
              <w:rFonts w:ascii="Arial" w:hAnsi="Arial" w:cs="Arial"/>
            </w:rPr>
            <w:fldChar w:fldCharType="begin"/>
          </w:r>
          <w:r w:rsidR="00D82C3F" w:rsidRPr="00013EAA">
            <w:rPr>
              <w:rFonts w:ascii="Arial" w:hAnsi="Arial" w:cs="Arial"/>
            </w:rPr>
            <w:instrText xml:space="preserve"> CITATION Barnd \l 12298 </w:instrText>
          </w:r>
          <w:r w:rsidR="00D82C3F">
            <w:rPr>
              <w:rFonts w:ascii="Arial" w:hAnsi="Arial" w:cs="Arial"/>
            </w:rPr>
            <w:fldChar w:fldCharType="separate"/>
          </w:r>
          <w:r w:rsidR="0060716F" w:rsidRPr="00013EAA">
            <w:rPr>
              <w:rFonts w:ascii="Arial" w:hAnsi="Arial" w:cs="Arial"/>
              <w:noProof/>
            </w:rPr>
            <w:t>(Bartleby, n.d.)</w:t>
          </w:r>
          <w:r w:rsidR="00D82C3F">
            <w:rPr>
              <w:rFonts w:ascii="Arial" w:hAnsi="Arial" w:cs="Arial"/>
            </w:rPr>
            <w:fldChar w:fldCharType="end"/>
          </w:r>
        </w:sdtContent>
      </w:sdt>
    </w:p>
    <w:p w14:paraId="1F9A08C5" w14:textId="77777777" w:rsidR="004A7CB7" w:rsidRDefault="009D6F25" w:rsidP="00192702">
      <w:pPr>
        <w:spacing w:line="360" w:lineRule="auto"/>
        <w:jc w:val="both"/>
        <w:rPr>
          <w:rFonts w:ascii="Arial" w:hAnsi="Arial" w:cs="Arial"/>
        </w:rPr>
      </w:pPr>
      <w:r w:rsidRPr="009D6F25">
        <w:rPr>
          <w:rFonts w:ascii="Arial" w:hAnsi="Arial" w:cs="Arial"/>
        </w:rPr>
        <w:t xml:space="preserve">For the implementation and communication of new solutions </w:t>
      </w:r>
      <w:r>
        <w:rPr>
          <w:rFonts w:ascii="Arial" w:hAnsi="Arial" w:cs="Arial"/>
        </w:rPr>
        <w:t>f</w:t>
      </w:r>
      <w:r w:rsidR="008F3634">
        <w:rPr>
          <w:rFonts w:ascii="Arial" w:hAnsi="Arial" w:cs="Arial"/>
        </w:rPr>
        <w:t>irst</w:t>
      </w:r>
      <w:r w:rsidR="0092668D">
        <w:rPr>
          <w:rFonts w:ascii="Arial" w:hAnsi="Arial" w:cs="Arial"/>
        </w:rPr>
        <w:t>,</w:t>
      </w:r>
      <w:r w:rsidR="003A65CA">
        <w:rPr>
          <w:rFonts w:ascii="Arial" w:hAnsi="Arial" w:cs="Arial"/>
        </w:rPr>
        <w:t xml:space="preserve"> we should c</w:t>
      </w:r>
      <w:r w:rsidR="001B4933" w:rsidRPr="00E822EC">
        <w:rPr>
          <w:rFonts w:ascii="Arial" w:hAnsi="Arial" w:cs="Arial"/>
        </w:rPr>
        <w:t>ommunicate the aims and benefits</w:t>
      </w:r>
      <w:r w:rsidR="003A65CA">
        <w:rPr>
          <w:rFonts w:ascii="Arial" w:hAnsi="Arial" w:cs="Arial"/>
        </w:rPr>
        <w:t xml:space="preserve"> of the new solutions</w:t>
      </w:r>
      <w:r w:rsidR="0092668D">
        <w:rPr>
          <w:rFonts w:ascii="Arial" w:hAnsi="Arial" w:cs="Arial"/>
        </w:rPr>
        <w:t>,</w:t>
      </w:r>
      <w:r w:rsidR="001B4933" w:rsidRPr="00E822EC">
        <w:rPr>
          <w:rFonts w:ascii="Arial" w:hAnsi="Arial" w:cs="Arial"/>
        </w:rPr>
        <w:t xml:space="preserve"> </w:t>
      </w:r>
      <w:r w:rsidR="00411145" w:rsidRPr="00E822EC">
        <w:rPr>
          <w:rFonts w:ascii="Arial" w:hAnsi="Arial" w:cs="Arial"/>
        </w:rPr>
        <w:t>to</w:t>
      </w:r>
      <w:r w:rsidR="001B4933" w:rsidRPr="00E822EC">
        <w:rPr>
          <w:rFonts w:ascii="Arial" w:hAnsi="Arial" w:cs="Arial"/>
        </w:rPr>
        <w:t xml:space="preserve"> do that, you must communicate the solution in a way that people can understand</w:t>
      </w:r>
      <w:r w:rsidR="001959A2">
        <w:rPr>
          <w:rFonts w:ascii="Arial" w:hAnsi="Arial" w:cs="Arial"/>
        </w:rPr>
        <w:t xml:space="preserve">, </w:t>
      </w:r>
      <w:r w:rsidR="004A7CB7" w:rsidRPr="004A7CB7">
        <w:rPr>
          <w:rFonts w:ascii="Arial" w:hAnsi="Arial" w:cs="Arial"/>
        </w:rPr>
        <w:t>so instead of using very technical terms you can use colloquial language</w:t>
      </w:r>
      <w:r w:rsidR="004A7CB7">
        <w:rPr>
          <w:rFonts w:ascii="Arial" w:hAnsi="Arial" w:cs="Arial"/>
        </w:rPr>
        <w:t>.</w:t>
      </w:r>
    </w:p>
    <w:p w14:paraId="2A473B7F" w14:textId="2A76BE57" w:rsidR="001B4933" w:rsidRPr="00E822EC" w:rsidRDefault="001B4933" w:rsidP="00192702">
      <w:pPr>
        <w:spacing w:line="360" w:lineRule="auto"/>
        <w:jc w:val="both"/>
        <w:rPr>
          <w:rFonts w:ascii="Arial" w:hAnsi="Arial" w:cs="Arial"/>
        </w:rPr>
      </w:pPr>
      <w:r w:rsidRPr="00E822EC">
        <w:rPr>
          <w:rFonts w:ascii="Arial" w:hAnsi="Arial" w:cs="Arial"/>
        </w:rPr>
        <w:t>You want your employees to believe in the vision and pass it on to others</w:t>
      </w:r>
      <w:r w:rsidR="00B96144">
        <w:rPr>
          <w:rFonts w:ascii="Arial" w:hAnsi="Arial" w:cs="Arial"/>
        </w:rPr>
        <w:t>,</w:t>
      </w:r>
      <w:r w:rsidR="0092668D">
        <w:rPr>
          <w:rFonts w:ascii="Arial" w:hAnsi="Arial" w:cs="Arial"/>
        </w:rPr>
        <w:t xml:space="preserve"> </w:t>
      </w:r>
      <w:r w:rsidR="00B96144">
        <w:rPr>
          <w:rFonts w:ascii="Arial" w:hAnsi="Arial" w:cs="Arial"/>
        </w:rPr>
        <w:t xml:space="preserve">in the same way </w:t>
      </w:r>
      <w:r w:rsidR="0092668D">
        <w:rPr>
          <w:rFonts w:ascii="Arial" w:hAnsi="Arial" w:cs="Arial"/>
        </w:rPr>
        <w:t xml:space="preserve">you want your service users and </w:t>
      </w:r>
      <w:r w:rsidR="004A4AC2">
        <w:rPr>
          <w:rFonts w:ascii="Arial" w:hAnsi="Arial" w:cs="Arial"/>
        </w:rPr>
        <w:t>stakeholders to trust you and your system anti-</w:t>
      </w:r>
      <w:r w:rsidR="004A7CB7">
        <w:rPr>
          <w:rFonts w:ascii="Arial" w:hAnsi="Arial" w:cs="Arial"/>
        </w:rPr>
        <w:t>discrimination. Therefore,</w:t>
      </w:r>
      <w:r w:rsidR="00B96144">
        <w:rPr>
          <w:rFonts w:ascii="Arial" w:hAnsi="Arial" w:cs="Arial"/>
        </w:rPr>
        <w:t xml:space="preserve"> </w:t>
      </w:r>
      <w:r w:rsidR="004A7CB7">
        <w:rPr>
          <w:rFonts w:ascii="Arial" w:hAnsi="Arial" w:cs="Arial"/>
        </w:rPr>
        <w:t>e</w:t>
      </w:r>
      <w:r w:rsidRPr="00E822EC">
        <w:rPr>
          <w:rFonts w:ascii="Arial" w:hAnsi="Arial" w:cs="Arial"/>
        </w:rPr>
        <w:t>xplain</w:t>
      </w:r>
      <w:r w:rsidR="004A7CB7">
        <w:rPr>
          <w:rFonts w:ascii="Arial" w:hAnsi="Arial" w:cs="Arial"/>
        </w:rPr>
        <w:t>ing</w:t>
      </w:r>
      <w:r w:rsidRPr="00E822EC">
        <w:rPr>
          <w:rFonts w:ascii="Arial" w:hAnsi="Arial" w:cs="Arial"/>
        </w:rPr>
        <w:t xml:space="preserve"> why the implementation is superior to the current state</w:t>
      </w:r>
      <w:r w:rsidR="004C6E87">
        <w:rPr>
          <w:rFonts w:ascii="Arial" w:hAnsi="Arial" w:cs="Arial"/>
        </w:rPr>
        <w:t xml:space="preserve"> for both the service users and the employees</w:t>
      </w:r>
      <w:r w:rsidR="00B96144">
        <w:rPr>
          <w:rFonts w:ascii="Arial" w:hAnsi="Arial" w:cs="Arial"/>
        </w:rPr>
        <w:t>, is key in the process.</w:t>
      </w:r>
    </w:p>
    <w:p w14:paraId="651C4A6F" w14:textId="3C99E1DA" w:rsidR="006B58D7" w:rsidRDefault="006A6DC3" w:rsidP="00192702">
      <w:pPr>
        <w:spacing w:line="360" w:lineRule="auto"/>
        <w:jc w:val="both"/>
        <w:rPr>
          <w:rFonts w:ascii="Arial" w:hAnsi="Arial" w:cs="Arial"/>
        </w:rPr>
      </w:pPr>
      <w:r w:rsidRPr="00E822EC">
        <w:rPr>
          <w:rFonts w:ascii="Arial" w:hAnsi="Arial" w:cs="Arial"/>
        </w:rPr>
        <w:t>Make some internal talk about the new method, linking its advantages to</w:t>
      </w:r>
      <w:r w:rsidR="00323FAB">
        <w:rPr>
          <w:rFonts w:ascii="Arial" w:hAnsi="Arial" w:cs="Arial"/>
        </w:rPr>
        <w:t xml:space="preserve"> a</w:t>
      </w:r>
      <w:r w:rsidRPr="00E822EC">
        <w:rPr>
          <w:rFonts w:ascii="Arial" w:hAnsi="Arial" w:cs="Arial"/>
        </w:rPr>
        <w:t xml:space="preserve"> particular job function</w:t>
      </w:r>
      <w:r w:rsidR="00E822EC">
        <w:rPr>
          <w:rFonts w:ascii="Arial" w:hAnsi="Arial" w:cs="Arial"/>
        </w:rPr>
        <w:t xml:space="preserve"> (</w:t>
      </w:r>
      <w:r w:rsidR="0005317C">
        <w:rPr>
          <w:rFonts w:ascii="Arial" w:hAnsi="Arial" w:cs="Arial"/>
        </w:rPr>
        <w:t>to employees</w:t>
      </w:r>
      <w:r w:rsidR="00E822EC">
        <w:rPr>
          <w:rFonts w:ascii="Arial" w:hAnsi="Arial" w:cs="Arial"/>
        </w:rPr>
        <w:t>)</w:t>
      </w:r>
      <w:r w:rsidRPr="00E822EC">
        <w:rPr>
          <w:rFonts w:ascii="Arial" w:hAnsi="Arial" w:cs="Arial"/>
        </w:rPr>
        <w:t xml:space="preserve"> or </w:t>
      </w:r>
      <w:r w:rsidR="00B721ED" w:rsidRPr="00E822EC">
        <w:rPr>
          <w:rFonts w:ascii="Arial" w:hAnsi="Arial" w:cs="Arial"/>
        </w:rPr>
        <w:t>health improvements</w:t>
      </w:r>
      <w:r w:rsidR="0005317C">
        <w:rPr>
          <w:rFonts w:ascii="Arial" w:hAnsi="Arial" w:cs="Arial"/>
        </w:rPr>
        <w:t xml:space="preserve"> (to service users)</w:t>
      </w:r>
      <w:r w:rsidR="00B721ED" w:rsidRPr="00E822EC">
        <w:rPr>
          <w:rFonts w:ascii="Arial" w:hAnsi="Arial" w:cs="Arial"/>
        </w:rPr>
        <w:t xml:space="preserve"> and</w:t>
      </w:r>
      <w:r w:rsidRPr="00E822EC">
        <w:rPr>
          <w:rFonts w:ascii="Arial" w:hAnsi="Arial" w:cs="Arial"/>
        </w:rPr>
        <w:t xml:space="preserve"> requirements</w:t>
      </w:r>
      <w:r w:rsidR="0005317C">
        <w:rPr>
          <w:rFonts w:ascii="Arial" w:hAnsi="Arial" w:cs="Arial"/>
        </w:rPr>
        <w:t xml:space="preserve"> for this solution </w:t>
      </w:r>
      <w:r w:rsidR="00FD6C32">
        <w:rPr>
          <w:rFonts w:ascii="Arial" w:hAnsi="Arial" w:cs="Arial"/>
        </w:rPr>
        <w:t>to be implemented</w:t>
      </w:r>
      <w:r w:rsidRPr="00E822EC">
        <w:rPr>
          <w:rFonts w:ascii="Arial" w:hAnsi="Arial" w:cs="Arial"/>
        </w:rPr>
        <w:t>.</w:t>
      </w:r>
      <w:r w:rsidR="00FD6C32">
        <w:rPr>
          <w:rFonts w:ascii="Arial" w:hAnsi="Arial" w:cs="Arial"/>
        </w:rPr>
        <w:t xml:space="preserve"> All this</w:t>
      </w:r>
      <w:r w:rsidRPr="00E822EC">
        <w:rPr>
          <w:rFonts w:ascii="Arial" w:hAnsi="Arial" w:cs="Arial"/>
        </w:rPr>
        <w:t xml:space="preserve"> </w:t>
      </w:r>
      <w:r w:rsidR="00FD6C32">
        <w:rPr>
          <w:rFonts w:ascii="Arial" w:hAnsi="Arial" w:cs="Arial"/>
        </w:rPr>
        <w:t>b</w:t>
      </w:r>
      <w:r w:rsidRPr="00E822EC">
        <w:rPr>
          <w:rFonts w:ascii="Arial" w:hAnsi="Arial" w:cs="Arial"/>
        </w:rPr>
        <w:t xml:space="preserve">ecause perceived value has been linked to successful adoption, </w:t>
      </w:r>
      <w:r w:rsidR="008F3634">
        <w:rPr>
          <w:rFonts w:ascii="Arial" w:hAnsi="Arial" w:cs="Arial"/>
        </w:rPr>
        <w:t xml:space="preserve">meaning that you must </w:t>
      </w:r>
      <w:r w:rsidRPr="00E822EC">
        <w:rPr>
          <w:rFonts w:ascii="Arial" w:hAnsi="Arial" w:cs="Arial"/>
        </w:rPr>
        <w:t>be clear about the new solution benefits.</w:t>
      </w:r>
      <w:r w:rsidR="008F3634">
        <w:rPr>
          <w:rFonts w:ascii="Arial" w:hAnsi="Arial" w:cs="Arial"/>
        </w:rPr>
        <w:t xml:space="preserve"> </w:t>
      </w:r>
      <w:r w:rsidR="006B58D7" w:rsidRPr="00E822EC">
        <w:rPr>
          <w:rFonts w:ascii="Arial" w:hAnsi="Arial" w:cs="Arial"/>
        </w:rPr>
        <w:t xml:space="preserve">Ensure that those who will be directly </w:t>
      </w:r>
      <w:r w:rsidR="008F3634">
        <w:rPr>
          <w:rFonts w:ascii="Arial" w:hAnsi="Arial" w:cs="Arial"/>
        </w:rPr>
        <w:t xml:space="preserve">benefit </w:t>
      </w:r>
      <w:r w:rsidR="006B58D7" w:rsidRPr="00E822EC">
        <w:rPr>
          <w:rFonts w:ascii="Arial" w:hAnsi="Arial" w:cs="Arial"/>
        </w:rPr>
        <w:t xml:space="preserve">by the solutions or whose jobs will be </w:t>
      </w:r>
      <w:r w:rsidR="00632107">
        <w:rPr>
          <w:rFonts w:ascii="Arial" w:hAnsi="Arial" w:cs="Arial"/>
        </w:rPr>
        <w:t>improved</w:t>
      </w:r>
      <w:r w:rsidR="006B58D7" w:rsidRPr="00E822EC">
        <w:rPr>
          <w:rFonts w:ascii="Arial" w:hAnsi="Arial" w:cs="Arial"/>
        </w:rPr>
        <w:t xml:space="preserve"> by them</w:t>
      </w:r>
      <w:r w:rsidR="00632107">
        <w:rPr>
          <w:rFonts w:ascii="Arial" w:hAnsi="Arial" w:cs="Arial"/>
        </w:rPr>
        <w:t>,</w:t>
      </w:r>
      <w:r w:rsidR="006B58D7" w:rsidRPr="00E822EC">
        <w:rPr>
          <w:rFonts w:ascii="Arial" w:hAnsi="Arial" w:cs="Arial"/>
        </w:rPr>
        <w:t xml:space="preserve"> are involved in the process from the start</w:t>
      </w:r>
      <w:r w:rsidR="00323FAB">
        <w:rPr>
          <w:rFonts w:ascii="Arial" w:hAnsi="Arial" w:cs="Arial"/>
        </w:rPr>
        <w:t>, as</w:t>
      </w:r>
      <w:r w:rsidR="006B58D7" w:rsidRPr="00E822EC">
        <w:rPr>
          <w:rFonts w:ascii="Arial" w:hAnsi="Arial" w:cs="Arial"/>
        </w:rPr>
        <w:t xml:space="preserve"> </w:t>
      </w:r>
      <w:r w:rsidR="00323FAB">
        <w:rPr>
          <w:rFonts w:ascii="Arial" w:hAnsi="Arial" w:cs="Arial"/>
        </w:rPr>
        <w:t>t</w:t>
      </w:r>
      <w:r w:rsidR="006B58D7" w:rsidRPr="00E822EC">
        <w:rPr>
          <w:rFonts w:ascii="Arial" w:hAnsi="Arial" w:cs="Arial"/>
        </w:rPr>
        <w:t>his will assist them in taking control of the new procedure.</w:t>
      </w:r>
    </w:p>
    <w:p w14:paraId="294D0190" w14:textId="5B9F58B1" w:rsidR="00632107" w:rsidRDefault="00187AD8" w:rsidP="00192702">
      <w:pPr>
        <w:spacing w:line="360" w:lineRule="auto"/>
        <w:jc w:val="both"/>
        <w:rPr>
          <w:rFonts w:ascii="Arial" w:hAnsi="Arial" w:cs="Arial"/>
        </w:rPr>
      </w:pPr>
      <w:sdt>
        <w:sdtPr>
          <w:rPr>
            <w:rFonts w:ascii="Arial" w:hAnsi="Arial" w:cs="Arial"/>
          </w:rPr>
          <w:id w:val="-2057301939"/>
          <w:citation/>
        </w:sdtPr>
        <w:sdtEndPr/>
        <w:sdtContent>
          <w:r w:rsidR="00D82C3F">
            <w:rPr>
              <w:rFonts w:ascii="Arial" w:hAnsi="Arial" w:cs="Arial"/>
            </w:rPr>
            <w:fldChar w:fldCharType="begin"/>
          </w:r>
          <w:r w:rsidR="00D82C3F" w:rsidRPr="00D93186">
            <w:rPr>
              <w:rFonts w:ascii="Arial" w:hAnsi="Arial" w:cs="Arial"/>
            </w:rPr>
            <w:instrText xml:space="preserve"> CITATION Sha18 \l 12298 </w:instrText>
          </w:r>
          <w:r w:rsidR="00D82C3F">
            <w:rPr>
              <w:rFonts w:ascii="Arial" w:hAnsi="Arial" w:cs="Arial"/>
            </w:rPr>
            <w:fldChar w:fldCharType="separate"/>
          </w:r>
          <w:r w:rsidR="0060716F" w:rsidRPr="00D93186">
            <w:rPr>
              <w:rFonts w:ascii="Arial" w:hAnsi="Arial" w:cs="Arial"/>
              <w:noProof/>
            </w:rPr>
            <w:t>(Tester, 2018)</w:t>
          </w:r>
          <w:r w:rsidR="00D82C3F">
            <w:rPr>
              <w:rFonts w:ascii="Arial" w:hAnsi="Arial" w:cs="Arial"/>
            </w:rPr>
            <w:fldChar w:fldCharType="end"/>
          </w:r>
        </w:sdtContent>
      </w:sdt>
    </w:p>
    <w:p w14:paraId="0B1A5898" w14:textId="1F191643" w:rsidR="00943B26" w:rsidRPr="00E822EC" w:rsidRDefault="00FB7CA4" w:rsidP="00192702">
      <w:pPr>
        <w:spacing w:line="360" w:lineRule="auto"/>
        <w:jc w:val="both"/>
        <w:rPr>
          <w:rFonts w:ascii="Arial" w:hAnsi="Arial" w:cs="Arial"/>
        </w:rPr>
      </w:pPr>
      <w:r w:rsidRPr="00FB7CA4">
        <w:rPr>
          <w:rFonts w:ascii="Arial" w:hAnsi="Arial" w:cs="Arial"/>
        </w:rPr>
        <w:t>In my opinion also</w:t>
      </w:r>
      <w:r>
        <w:rPr>
          <w:rFonts w:ascii="Arial" w:hAnsi="Arial" w:cs="Arial"/>
        </w:rPr>
        <w:t xml:space="preserve"> m</w:t>
      </w:r>
      <w:r w:rsidR="00010000" w:rsidRPr="00010000">
        <w:rPr>
          <w:rFonts w:ascii="Arial" w:hAnsi="Arial" w:cs="Arial"/>
        </w:rPr>
        <w:t>aking reunions</w:t>
      </w:r>
      <w:r>
        <w:rPr>
          <w:rFonts w:ascii="Arial" w:hAnsi="Arial" w:cs="Arial"/>
        </w:rPr>
        <w:t>,</w:t>
      </w:r>
      <w:r w:rsidR="00010000" w:rsidRPr="00010000">
        <w:rPr>
          <w:rFonts w:ascii="Arial" w:hAnsi="Arial" w:cs="Arial"/>
        </w:rPr>
        <w:t xml:space="preserve"> booking </w:t>
      </w:r>
      <w:r w:rsidR="009038F2" w:rsidRPr="00010000">
        <w:rPr>
          <w:rFonts w:ascii="Arial" w:hAnsi="Arial" w:cs="Arial"/>
        </w:rPr>
        <w:t>appointments,</w:t>
      </w:r>
      <w:r w:rsidR="00010000" w:rsidRPr="00010000">
        <w:rPr>
          <w:rFonts w:ascii="Arial" w:hAnsi="Arial" w:cs="Arial"/>
        </w:rPr>
        <w:t xml:space="preserve"> or just talking via email</w:t>
      </w:r>
      <w:r>
        <w:rPr>
          <w:rFonts w:ascii="Arial" w:hAnsi="Arial" w:cs="Arial"/>
        </w:rPr>
        <w:t xml:space="preserve">, </w:t>
      </w:r>
      <w:r w:rsidRPr="00FB7CA4">
        <w:rPr>
          <w:rFonts w:ascii="Arial" w:hAnsi="Arial" w:cs="Arial"/>
        </w:rPr>
        <w:t>are viable ways of communicating and maintaining the relationship between all the stakeholders</w:t>
      </w:r>
      <w:r w:rsidR="00F361FB">
        <w:rPr>
          <w:rFonts w:ascii="Arial" w:hAnsi="Arial" w:cs="Arial"/>
        </w:rPr>
        <w:t xml:space="preserve">. </w:t>
      </w:r>
      <w:r w:rsidR="009038F2">
        <w:rPr>
          <w:rFonts w:ascii="Arial" w:hAnsi="Arial" w:cs="Arial"/>
        </w:rPr>
        <w:t>I</w:t>
      </w:r>
      <w:r w:rsidR="00F361FB" w:rsidRPr="00F361FB">
        <w:rPr>
          <w:rFonts w:ascii="Arial" w:hAnsi="Arial" w:cs="Arial"/>
        </w:rPr>
        <w:t xml:space="preserve">n the moment of applying a solution is going to be easier if everyone involved </w:t>
      </w:r>
      <w:r w:rsidR="00F361FB">
        <w:rPr>
          <w:rFonts w:ascii="Arial" w:hAnsi="Arial" w:cs="Arial"/>
        </w:rPr>
        <w:t>is</w:t>
      </w:r>
      <w:r w:rsidR="00F361FB" w:rsidRPr="00F361FB">
        <w:rPr>
          <w:rFonts w:ascii="Arial" w:hAnsi="Arial" w:cs="Arial"/>
        </w:rPr>
        <w:t xml:space="preserve"> acknowledge</w:t>
      </w:r>
      <w:r w:rsidR="009038F2">
        <w:rPr>
          <w:rFonts w:ascii="Arial" w:hAnsi="Arial" w:cs="Arial"/>
        </w:rPr>
        <w:t xml:space="preserve"> and</w:t>
      </w:r>
      <w:r w:rsidR="00F361FB" w:rsidRPr="00F361FB">
        <w:rPr>
          <w:rFonts w:ascii="Arial" w:hAnsi="Arial" w:cs="Arial"/>
        </w:rPr>
        <w:t xml:space="preserve"> included</w:t>
      </w:r>
      <w:r w:rsidR="009038F2">
        <w:rPr>
          <w:rFonts w:ascii="Arial" w:hAnsi="Arial" w:cs="Arial"/>
        </w:rPr>
        <w:t xml:space="preserve">, </w:t>
      </w:r>
      <w:r w:rsidR="009038F2" w:rsidRPr="009038F2">
        <w:rPr>
          <w:rFonts w:ascii="Arial" w:hAnsi="Arial" w:cs="Arial"/>
        </w:rPr>
        <w:t xml:space="preserve">avoiding misunderstandings and </w:t>
      </w:r>
      <w:r w:rsidR="00E363FA">
        <w:rPr>
          <w:rFonts w:ascii="Arial" w:hAnsi="Arial" w:cs="Arial"/>
        </w:rPr>
        <w:t xml:space="preserve">any type of </w:t>
      </w:r>
      <w:r w:rsidR="00160995">
        <w:rPr>
          <w:rFonts w:ascii="Arial" w:hAnsi="Arial" w:cs="Arial"/>
        </w:rPr>
        <w:t>setback.</w:t>
      </w:r>
    </w:p>
    <w:p w14:paraId="6330C925" w14:textId="6338C4F2" w:rsidR="00C92CA7" w:rsidRDefault="00C92CA7" w:rsidP="00192702">
      <w:pPr>
        <w:pStyle w:val="Heading1"/>
        <w:numPr>
          <w:ilvl w:val="0"/>
          <w:numId w:val="4"/>
        </w:numPr>
        <w:spacing w:line="360" w:lineRule="auto"/>
      </w:pPr>
      <w:bookmarkStart w:id="13" w:name="_Toc71321567"/>
      <w:r>
        <w:lastRenderedPageBreak/>
        <w:t>Conclusio</w:t>
      </w:r>
      <w:r w:rsidR="002033B9">
        <w:t>n.</w:t>
      </w:r>
      <w:bookmarkEnd w:id="13"/>
    </w:p>
    <w:p w14:paraId="13E85D98" w14:textId="4D1462B7" w:rsidR="001930D3" w:rsidRPr="001930D3" w:rsidRDefault="00975809" w:rsidP="00192702">
      <w:pPr>
        <w:spacing w:line="360" w:lineRule="auto"/>
        <w:jc w:val="both"/>
        <w:rPr>
          <w:rFonts w:ascii="Arial" w:hAnsi="Arial" w:cs="Arial"/>
        </w:rPr>
      </w:pPr>
      <w:r w:rsidRPr="00975809">
        <w:rPr>
          <w:rFonts w:ascii="Arial" w:hAnsi="Arial" w:cs="Arial"/>
        </w:rPr>
        <w:t xml:space="preserve">In this report we got to the conclusion that discrimination is a </w:t>
      </w:r>
      <w:r w:rsidR="00E37170" w:rsidRPr="00975809">
        <w:rPr>
          <w:rFonts w:ascii="Arial" w:hAnsi="Arial" w:cs="Arial"/>
        </w:rPr>
        <w:t>big</w:t>
      </w:r>
      <w:r w:rsidRPr="00975809">
        <w:rPr>
          <w:rFonts w:ascii="Arial" w:hAnsi="Arial" w:cs="Arial"/>
        </w:rPr>
        <w:t xml:space="preserve"> problem affecting not only the service users but also the employees </w:t>
      </w:r>
      <w:r w:rsidR="00E7259A">
        <w:rPr>
          <w:rFonts w:ascii="Arial" w:hAnsi="Arial" w:cs="Arial"/>
        </w:rPr>
        <w:t>in</w:t>
      </w:r>
      <w:r w:rsidR="001C6D03" w:rsidRPr="001C6D03">
        <w:rPr>
          <w:rFonts w:ascii="Arial" w:hAnsi="Arial" w:cs="Arial"/>
        </w:rPr>
        <w:t xml:space="preserve"> our healthcare sector</w:t>
      </w:r>
      <w:r w:rsidR="00822558">
        <w:rPr>
          <w:rFonts w:ascii="Arial" w:hAnsi="Arial" w:cs="Arial"/>
        </w:rPr>
        <w:t>.</w:t>
      </w:r>
      <w:r w:rsidR="001C6D03" w:rsidRPr="001C6D03">
        <w:rPr>
          <w:rFonts w:ascii="Arial" w:hAnsi="Arial" w:cs="Arial"/>
        </w:rPr>
        <w:t xml:space="preserve"> </w:t>
      </w:r>
      <w:r w:rsidR="00822558" w:rsidRPr="001C6D03">
        <w:rPr>
          <w:rFonts w:ascii="Arial" w:hAnsi="Arial" w:cs="Arial"/>
        </w:rPr>
        <w:t>Therefore,</w:t>
      </w:r>
      <w:r w:rsidR="001C6D03" w:rsidRPr="001C6D03">
        <w:rPr>
          <w:rFonts w:ascii="Arial" w:hAnsi="Arial" w:cs="Arial"/>
        </w:rPr>
        <w:t xml:space="preserve"> finding a solution for this type of problem is key so we can have </w:t>
      </w:r>
      <w:r w:rsidR="00E37170">
        <w:rPr>
          <w:rFonts w:ascii="Arial" w:hAnsi="Arial" w:cs="Arial"/>
        </w:rPr>
        <w:t>a</w:t>
      </w:r>
      <w:r w:rsidR="001C6D03" w:rsidRPr="001C6D03">
        <w:rPr>
          <w:rFonts w:ascii="Arial" w:hAnsi="Arial" w:cs="Arial"/>
        </w:rPr>
        <w:t xml:space="preserve"> better environment in our country</w:t>
      </w:r>
      <w:r w:rsidR="0074748F">
        <w:rPr>
          <w:rFonts w:ascii="Arial" w:hAnsi="Arial" w:cs="Arial"/>
        </w:rPr>
        <w:t xml:space="preserve">. </w:t>
      </w:r>
      <w:r w:rsidR="00E37170">
        <w:rPr>
          <w:rFonts w:ascii="Arial" w:hAnsi="Arial" w:cs="Arial"/>
        </w:rPr>
        <w:t>T</w:t>
      </w:r>
      <w:r w:rsidR="0074748F" w:rsidRPr="0074748F">
        <w:rPr>
          <w:rFonts w:ascii="Arial" w:hAnsi="Arial" w:cs="Arial"/>
        </w:rPr>
        <w:t xml:space="preserve">here are some regulations and policies that protect our people from getting this type of unfair </w:t>
      </w:r>
      <w:r w:rsidR="00E37170" w:rsidRPr="0074748F">
        <w:rPr>
          <w:rFonts w:ascii="Arial" w:hAnsi="Arial" w:cs="Arial"/>
        </w:rPr>
        <w:t xml:space="preserve">treatment </w:t>
      </w:r>
      <w:r w:rsidR="00E37170" w:rsidRPr="001C6D03">
        <w:rPr>
          <w:rFonts w:ascii="Arial" w:hAnsi="Arial" w:cs="Arial"/>
        </w:rPr>
        <w:t>but</w:t>
      </w:r>
      <w:r w:rsidR="00C52197" w:rsidRPr="00C52197">
        <w:rPr>
          <w:rFonts w:ascii="Arial" w:hAnsi="Arial" w:cs="Arial"/>
        </w:rPr>
        <w:t xml:space="preserve"> even though it exists</w:t>
      </w:r>
      <w:r w:rsidR="00822558">
        <w:rPr>
          <w:rFonts w:ascii="Arial" w:hAnsi="Arial" w:cs="Arial"/>
        </w:rPr>
        <w:t>,</w:t>
      </w:r>
      <w:r w:rsidR="00C52197" w:rsidRPr="00C52197">
        <w:rPr>
          <w:rFonts w:ascii="Arial" w:hAnsi="Arial" w:cs="Arial"/>
        </w:rPr>
        <w:t xml:space="preserve"> there is people that do not report it</w:t>
      </w:r>
      <w:r w:rsidR="00E37170">
        <w:rPr>
          <w:rFonts w:ascii="Arial" w:hAnsi="Arial" w:cs="Arial"/>
        </w:rPr>
        <w:t>,</w:t>
      </w:r>
      <w:r w:rsidR="00C52197" w:rsidRPr="00C52197">
        <w:rPr>
          <w:rFonts w:ascii="Arial" w:hAnsi="Arial" w:cs="Arial"/>
        </w:rPr>
        <w:t xml:space="preserve"> which leads us to a much bigger problem</w:t>
      </w:r>
      <w:r w:rsidR="00C52197">
        <w:rPr>
          <w:rFonts w:ascii="Arial" w:hAnsi="Arial" w:cs="Arial"/>
        </w:rPr>
        <w:t xml:space="preserve">. </w:t>
      </w:r>
      <w:r w:rsidR="00E37170">
        <w:rPr>
          <w:rFonts w:ascii="Arial" w:hAnsi="Arial" w:cs="Arial"/>
        </w:rPr>
        <w:t>S</w:t>
      </w:r>
      <w:r w:rsidR="00C52197" w:rsidRPr="00C52197">
        <w:rPr>
          <w:rFonts w:ascii="Arial" w:hAnsi="Arial" w:cs="Arial"/>
        </w:rPr>
        <w:t>olving discrimination is not possible right now</w:t>
      </w:r>
      <w:r w:rsidR="00E37170">
        <w:rPr>
          <w:rFonts w:ascii="Arial" w:hAnsi="Arial" w:cs="Arial"/>
        </w:rPr>
        <w:t>,</w:t>
      </w:r>
      <w:r w:rsidR="00C52197" w:rsidRPr="00C52197">
        <w:rPr>
          <w:rFonts w:ascii="Arial" w:hAnsi="Arial" w:cs="Arial"/>
        </w:rPr>
        <w:t xml:space="preserve"> </w:t>
      </w:r>
      <w:r w:rsidR="00E37170" w:rsidRPr="00C52197">
        <w:rPr>
          <w:rFonts w:ascii="Arial" w:hAnsi="Arial" w:cs="Arial"/>
        </w:rPr>
        <w:t>it is</w:t>
      </w:r>
      <w:r w:rsidR="00C52197" w:rsidRPr="00C52197">
        <w:rPr>
          <w:rFonts w:ascii="Arial" w:hAnsi="Arial" w:cs="Arial"/>
        </w:rPr>
        <w:t xml:space="preserve"> something that </w:t>
      </w:r>
      <w:r w:rsidR="00E37170" w:rsidRPr="00C52197">
        <w:rPr>
          <w:rFonts w:ascii="Arial" w:hAnsi="Arial" w:cs="Arial"/>
        </w:rPr>
        <w:t>must</w:t>
      </w:r>
      <w:r w:rsidR="00C52197" w:rsidRPr="00C52197">
        <w:rPr>
          <w:rFonts w:ascii="Arial" w:hAnsi="Arial" w:cs="Arial"/>
        </w:rPr>
        <w:t xml:space="preserve"> change within our society</w:t>
      </w:r>
      <w:r w:rsidR="00E37170">
        <w:rPr>
          <w:rFonts w:ascii="Arial" w:hAnsi="Arial" w:cs="Arial"/>
        </w:rPr>
        <w:t>,</w:t>
      </w:r>
      <w:r w:rsidR="00C52197" w:rsidRPr="00C52197">
        <w:rPr>
          <w:rFonts w:ascii="Arial" w:hAnsi="Arial" w:cs="Arial"/>
        </w:rPr>
        <w:t xml:space="preserve"> </w:t>
      </w:r>
      <w:r w:rsidR="006E301E" w:rsidRPr="006E301E">
        <w:rPr>
          <w:rFonts w:ascii="Arial" w:hAnsi="Arial" w:cs="Arial"/>
        </w:rPr>
        <w:t>stereotypes</w:t>
      </w:r>
      <w:r w:rsidR="006E301E">
        <w:rPr>
          <w:rFonts w:ascii="Arial" w:hAnsi="Arial" w:cs="Arial"/>
        </w:rPr>
        <w:t xml:space="preserve"> </w:t>
      </w:r>
      <w:r w:rsidR="005630E1">
        <w:rPr>
          <w:rFonts w:ascii="Arial" w:hAnsi="Arial" w:cs="Arial"/>
        </w:rPr>
        <w:t xml:space="preserve">and </w:t>
      </w:r>
      <w:r w:rsidR="0034615C">
        <w:rPr>
          <w:rFonts w:ascii="Arial" w:hAnsi="Arial" w:cs="Arial"/>
        </w:rPr>
        <w:t>prejudice</w:t>
      </w:r>
      <w:r w:rsidR="005630E1">
        <w:rPr>
          <w:rFonts w:ascii="Arial" w:hAnsi="Arial" w:cs="Arial"/>
        </w:rPr>
        <w:t xml:space="preserve"> </w:t>
      </w:r>
      <w:r w:rsidR="0034615C">
        <w:rPr>
          <w:rFonts w:ascii="Arial" w:hAnsi="Arial" w:cs="Arial"/>
        </w:rPr>
        <w:t>a</w:t>
      </w:r>
      <w:r w:rsidR="005630E1" w:rsidRPr="005630E1">
        <w:rPr>
          <w:rFonts w:ascii="Arial" w:hAnsi="Arial" w:cs="Arial"/>
        </w:rPr>
        <w:t>r</w:t>
      </w:r>
      <w:r w:rsidR="0034615C">
        <w:rPr>
          <w:rFonts w:ascii="Arial" w:hAnsi="Arial" w:cs="Arial"/>
        </w:rPr>
        <w:t>e</w:t>
      </w:r>
      <w:r w:rsidR="005630E1" w:rsidRPr="005630E1">
        <w:rPr>
          <w:rFonts w:ascii="Arial" w:hAnsi="Arial" w:cs="Arial"/>
        </w:rPr>
        <w:t xml:space="preserve"> something that lives in our society and cannot be </w:t>
      </w:r>
      <w:r w:rsidR="000912B8" w:rsidRPr="000912B8">
        <w:rPr>
          <w:rFonts w:ascii="Arial" w:hAnsi="Arial" w:cs="Arial"/>
        </w:rPr>
        <w:t>eradicate that quickly</w:t>
      </w:r>
      <w:r w:rsidR="0034615C">
        <w:rPr>
          <w:rFonts w:ascii="Arial" w:hAnsi="Arial" w:cs="Arial"/>
        </w:rPr>
        <w:t>,</w:t>
      </w:r>
      <w:r w:rsidR="000912B8" w:rsidRPr="000912B8">
        <w:rPr>
          <w:rFonts w:ascii="Arial" w:hAnsi="Arial" w:cs="Arial"/>
        </w:rPr>
        <w:t xml:space="preserve"> is </w:t>
      </w:r>
      <w:r w:rsidR="0034615C">
        <w:rPr>
          <w:rFonts w:ascii="Arial" w:hAnsi="Arial" w:cs="Arial"/>
        </w:rPr>
        <w:t>quite</w:t>
      </w:r>
      <w:r w:rsidR="000912B8" w:rsidRPr="000912B8">
        <w:rPr>
          <w:rFonts w:ascii="Arial" w:hAnsi="Arial" w:cs="Arial"/>
        </w:rPr>
        <w:t xml:space="preserve"> normal that people judge someone by it</w:t>
      </w:r>
      <w:r w:rsidR="0034615C">
        <w:rPr>
          <w:rFonts w:ascii="Arial" w:hAnsi="Arial" w:cs="Arial"/>
        </w:rPr>
        <w:t>s</w:t>
      </w:r>
      <w:r w:rsidR="000912B8" w:rsidRPr="000912B8">
        <w:rPr>
          <w:rFonts w:ascii="Arial" w:hAnsi="Arial" w:cs="Arial"/>
        </w:rPr>
        <w:t xml:space="preserve"> looks</w:t>
      </w:r>
      <w:r w:rsidR="0034615C">
        <w:rPr>
          <w:rFonts w:ascii="Arial" w:hAnsi="Arial" w:cs="Arial"/>
        </w:rPr>
        <w:t>,</w:t>
      </w:r>
      <w:r w:rsidR="000912B8" w:rsidRPr="000912B8">
        <w:rPr>
          <w:rFonts w:ascii="Arial" w:hAnsi="Arial" w:cs="Arial"/>
        </w:rPr>
        <w:t xml:space="preserve"> by its age</w:t>
      </w:r>
      <w:r w:rsidR="0034615C">
        <w:rPr>
          <w:rFonts w:ascii="Arial" w:hAnsi="Arial" w:cs="Arial"/>
        </w:rPr>
        <w:t>,</w:t>
      </w:r>
      <w:r w:rsidR="003267D1">
        <w:rPr>
          <w:rFonts w:ascii="Arial" w:hAnsi="Arial" w:cs="Arial"/>
        </w:rPr>
        <w:t xml:space="preserve"> </w:t>
      </w:r>
      <w:r w:rsidR="004A67E4">
        <w:rPr>
          <w:rFonts w:ascii="Arial" w:hAnsi="Arial" w:cs="Arial"/>
        </w:rPr>
        <w:t xml:space="preserve">or </w:t>
      </w:r>
      <w:r w:rsidR="000912B8" w:rsidRPr="000912B8">
        <w:rPr>
          <w:rFonts w:ascii="Arial" w:hAnsi="Arial" w:cs="Arial"/>
        </w:rPr>
        <w:t>by its background</w:t>
      </w:r>
      <w:r w:rsidR="0034615C">
        <w:rPr>
          <w:rFonts w:ascii="Arial" w:hAnsi="Arial" w:cs="Arial"/>
        </w:rPr>
        <w:t>,</w:t>
      </w:r>
      <w:r w:rsidR="000912B8" w:rsidRPr="000912B8">
        <w:rPr>
          <w:rFonts w:ascii="Arial" w:hAnsi="Arial" w:cs="Arial"/>
        </w:rPr>
        <w:t xml:space="preserve"> </w:t>
      </w:r>
      <w:r w:rsidR="0034615C" w:rsidRPr="0034615C">
        <w:rPr>
          <w:rFonts w:ascii="Arial" w:hAnsi="Arial" w:cs="Arial"/>
        </w:rPr>
        <w:t>that's why we should</w:t>
      </w:r>
      <w:r w:rsidR="0034615C">
        <w:rPr>
          <w:rFonts w:ascii="Arial" w:hAnsi="Arial" w:cs="Arial"/>
        </w:rPr>
        <w:t xml:space="preserve"> </w:t>
      </w:r>
      <w:r w:rsidR="00D0728E" w:rsidRPr="00D0728E">
        <w:rPr>
          <w:rFonts w:ascii="Arial" w:hAnsi="Arial" w:cs="Arial"/>
        </w:rPr>
        <w:t xml:space="preserve">start </w:t>
      </w:r>
      <w:r w:rsidR="0034615C">
        <w:rPr>
          <w:rFonts w:ascii="Arial" w:hAnsi="Arial" w:cs="Arial"/>
        </w:rPr>
        <w:t xml:space="preserve">the change </w:t>
      </w:r>
      <w:r w:rsidR="00D0728E" w:rsidRPr="00D0728E">
        <w:rPr>
          <w:rFonts w:ascii="Arial" w:hAnsi="Arial" w:cs="Arial"/>
        </w:rPr>
        <w:t>by teaching our young people how to treat properly people</w:t>
      </w:r>
      <w:r w:rsidR="003267D1">
        <w:rPr>
          <w:rFonts w:ascii="Arial" w:hAnsi="Arial" w:cs="Arial"/>
        </w:rPr>
        <w:t>,</w:t>
      </w:r>
      <w:r w:rsidR="00D0728E" w:rsidRPr="00D0728E">
        <w:rPr>
          <w:rFonts w:ascii="Arial" w:hAnsi="Arial" w:cs="Arial"/>
        </w:rPr>
        <w:t xml:space="preserve"> that are different and have different characteristics from us</w:t>
      </w:r>
      <w:r w:rsidR="00E37170">
        <w:rPr>
          <w:rFonts w:ascii="Arial" w:hAnsi="Arial" w:cs="Arial"/>
        </w:rPr>
        <w:t>,</w:t>
      </w:r>
      <w:r w:rsidR="00D0728E" w:rsidRPr="00D0728E">
        <w:rPr>
          <w:rFonts w:ascii="Arial" w:hAnsi="Arial" w:cs="Arial"/>
        </w:rPr>
        <w:t xml:space="preserve"> but </w:t>
      </w:r>
      <w:r w:rsidR="00822558" w:rsidRPr="00D0728E">
        <w:rPr>
          <w:rFonts w:ascii="Arial" w:hAnsi="Arial" w:cs="Arial"/>
        </w:rPr>
        <w:t>it is</w:t>
      </w:r>
      <w:r w:rsidR="00D0728E" w:rsidRPr="00D0728E">
        <w:rPr>
          <w:rFonts w:ascii="Arial" w:hAnsi="Arial" w:cs="Arial"/>
        </w:rPr>
        <w:t xml:space="preserve"> not something that is going to change </w:t>
      </w:r>
      <w:r w:rsidR="00E37170" w:rsidRPr="00E37170">
        <w:rPr>
          <w:rFonts w:ascii="Arial" w:hAnsi="Arial" w:cs="Arial"/>
        </w:rPr>
        <w:t>in a matter of days</w:t>
      </w:r>
      <w:r w:rsidR="0034615C">
        <w:rPr>
          <w:rFonts w:ascii="Arial" w:hAnsi="Arial" w:cs="Arial"/>
        </w:rPr>
        <w:t xml:space="preserve">, </w:t>
      </w:r>
      <w:r w:rsidR="003267D1" w:rsidRPr="003267D1">
        <w:rPr>
          <w:rFonts w:ascii="Arial" w:hAnsi="Arial" w:cs="Arial"/>
        </w:rPr>
        <w:t xml:space="preserve">it's going to </w:t>
      </w:r>
      <w:r w:rsidR="003267D1">
        <w:rPr>
          <w:rFonts w:ascii="Arial" w:hAnsi="Arial" w:cs="Arial"/>
        </w:rPr>
        <w:t>take</w:t>
      </w:r>
      <w:r w:rsidR="003267D1" w:rsidRPr="003267D1">
        <w:rPr>
          <w:rFonts w:ascii="Arial" w:hAnsi="Arial" w:cs="Arial"/>
        </w:rPr>
        <w:t xml:space="preserve"> years until we reach </w:t>
      </w:r>
      <w:r w:rsidR="003267D1">
        <w:rPr>
          <w:rFonts w:ascii="Arial" w:hAnsi="Arial" w:cs="Arial"/>
        </w:rPr>
        <w:t xml:space="preserve">an </w:t>
      </w:r>
      <w:r w:rsidR="003267D1" w:rsidRPr="003267D1">
        <w:rPr>
          <w:rFonts w:ascii="Arial" w:hAnsi="Arial" w:cs="Arial"/>
        </w:rPr>
        <w:t>equal society where we are all the same no matter what</w:t>
      </w:r>
      <w:r w:rsidR="003267D1">
        <w:rPr>
          <w:rFonts w:ascii="Arial" w:hAnsi="Arial" w:cs="Arial"/>
        </w:rPr>
        <w:t>.</w:t>
      </w:r>
    </w:p>
    <w:bookmarkStart w:id="14" w:name="_Toc71321568" w:displacedByCustomXml="next"/>
    <w:sdt>
      <w:sdtPr>
        <w:rPr>
          <w:rFonts w:asciiTheme="minorHAnsi" w:eastAsiaTheme="minorHAnsi" w:hAnsiTheme="minorHAnsi" w:cstheme="minorBidi"/>
          <w:color w:val="auto"/>
          <w:sz w:val="22"/>
          <w:szCs w:val="22"/>
        </w:rPr>
        <w:id w:val="1979569896"/>
        <w:docPartObj>
          <w:docPartGallery w:val="Bibliographies"/>
          <w:docPartUnique/>
        </w:docPartObj>
      </w:sdtPr>
      <w:sdtEndPr/>
      <w:sdtContent>
        <w:p w14:paraId="7467C2B2" w14:textId="010514E5" w:rsidR="005641BA" w:rsidRDefault="005641BA">
          <w:pPr>
            <w:pStyle w:val="Heading1"/>
          </w:pPr>
          <w:r>
            <w:t>References</w:t>
          </w:r>
          <w:bookmarkEnd w:id="14"/>
        </w:p>
        <w:sdt>
          <w:sdtPr>
            <w:id w:val="-573587230"/>
            <w:bibliography/>
          </w:sdtPr>
          <w:sdtEndPr/>
          <w:sdtContent>
            <w:p w14:paraId="3A6302FC" w14:textId="77777777" w:rsidR="0060716F" w:rsidRDefault="005641BA" w:rsidP="0060716F">
              <w:pPr>
                <w:pStyle w:val="Bibliography"/>
                <w:rPr>
                  <w:noProof/>
                  <w:sz w:val="24"/>
                  <w:szCs w:val="24"/>
                </w:rPr>
              </w:pPr>
              <w:r>
                <w:fldChar w:fldCharType="begin"/>
              </w:r>
              <w:r>
                <w:instrText xml:space="preserve"> BIBLIOGRAPHY </w:instrText>
              </w:r>
              <w:r>
                <w:fldChar w:fldCharType="separate"/>
              </w:r>
              <w:r w:rsidR="0060716F">
                <w:rPr>
                  <w:noProof/>
                </w:rPr>
                <w:t xml:space="preserve">Bartleby, n.d.. </w:t>
              </w:r>
              <w:r w:rsidR="0060716F">
                <w:rPr>
                  <w:i/>
                  <w:iCs/>
                  <w:noProof/>
                </w:rPr>
                <w:t xml:space="preserve">Bartleby. </w:t>
              </w:r>
              <w:r w:rsidR="0060716F">
                <w:rPr>
                  <w:noProof/>
                </w:rPr>
                <w:t xml:space="preserve">[Online] </w:t>
              </w:r>
              <w:r w:rsidR="0060716F">
                <w:rPr>
                  <w:noProof/>
                </w:rPr>
                <w:br/>
                <w:t xml:space="preserve">Available at: </w:t>
              </w:r>
              <w:r w:rsidR="0060716F">
                <w:rPr>
                  <w:noProof/>
                  <w:u w:val="single"/>
                </w:rPr>
                <w:t>https://www.bartleby.com/essay/Stakeholders-Of-The-Healthcare-And-Their-Communication-P34KY93VU5YQ</w:t>
              </w:r>
              <w:r w:rsidR="0060716F">
                <w:rPr>
                  <w:noProof/>
                </w:rPr>
                <w:br/>
                <w:t>[Accessed 6 May 2021].</w:t>
              </w:r>
            </w:p>
            <w:p w14:paraId="037652E5" w14:textId="77777777" w:rsidR="0060716F" w:rsidRDefault="0060716F" w:rsidP="0060716F">
              <w:pPr>
                <w:pStyle w:val="Bibliography"/>
                <w:rPr>
                  <w:noProof/>
                </w:rPr>
              </w:pPr>
              <w:r>
                <w:rPr>
                  <w:noProof/>
                </w:rPr>
                <w:t xml:space="preserve">Farooq, U., 2020. </w:t>
              </w:r>
              <w:r>
                <w:rPr>
                  <w:i/>
                  <w:iCs/>
                  <w:noProof/>
                </w:rPr>
                <w:t xml:space="preserve">MarketingTutor.net. </w:t>
              </w:r>
              <w:r>
                <w:rPr>
                  <w:noProof/>
                </w:rPr>
                <w:t xml:space="preserve">[Online] </w:t>
              </w:r>
              <w:r>
                <w:rPr>
                  <w:noProof/>
                </w:rPr>
                <w:br/>
                <w:t xml:space="preserve">Available at: </w:t>
              </w:r>
              <w:r>
                <w:rPr>
                  <w:noProof/>
                  <w:u w:val="single"/>
                </w:rPr>
                <w:t>https://www.marketingtutor.net/pestle-analysis-of-the-nhs/</w:t>
              </w:r>
              <w:r>
                <w:rPr>
                  <w:noProof/>
                </w:rPr>
                <w:br/>
                <w:t>[Accessed 6 May 2021].</w:t>
              </w:r>
            </w:p>
            <w:p w14:paraId="6D56CA65" w14:textId="77777777" w:rsidR="0060716F" w:rsidRPr="00D93186" w:rsidRDefault="0060716F" w:rsidP="0060716F">
              <w:pPr>
                <w:pStyle w:val="Bibliography"/>
                <w:rPr>
                  <w:noProof/>
                  <w:lang w:val="es-EC"/>
                </w:rPr>
              </w:pPr>
              <w:r>
                <w:rPr>
                  <w:noProof/>
                </w:rPr>
                <w:t xml:space="preserve">Gulliford, M., 2019. Dsicrimination and public health. </w:t>
              </w:r>
              <w:r w:rsidRPr="0060716F">
                <w:rPr>
                  <w:i/>
                  <w:iCs/>
                  <w:noProof/>
                  <w:lang w:val="es-EC"/>
                </w:rPr>
                <w:t xml:space="preserve">The Lancet, </w:t>
              </w:r>
              <w:r w:rsidRPr="0060716F">
                <w:rPr>
                  <w:noProof/>
                  <w:lang w:val="es-EC"/>
                </w:rPr>
                <w:t>4(4), pp. e173-e174.</w:t>
              </w:r>
            </w:p>
            <w:p w14:paraId="359F6F2A" w14:textId="77777777" w:rsidR="0060716F" w:rsidRDefault="0060716F" w:rsidP="0060716F">
              <w:pPr>
                <w:pStyle w:val="Bibliography"/>
                <w:rPr>
                  <w:noProof/>
                </w:rPr>
              </w:pPr>
              <w:r>
                <w:rPr>
                  <w:noProof/>
                </w:rPr>
                <w:t xml:space="preserve">Karlsen, S., 2007. </w:t>
              </w:r>
              <w:r>
                <w:rPr>
                  <w:i/>
                  <w:iCs/>
                  <w:noProof/>
                </w:rPr>
                <w:t xml:space="preserve">Ethnic inequalities in health: the impact of racism, </w:t>
              </w:r>
              <w:r>
                <w:rPr>
                  <w:noProof/>
                </w:rPr>
                <w:t>London: Race Equality Foundation.</w:t>
              </w:r>
            </w:p>
            <w:p w14:paraId="40787C71" w14:textId="77777777" w:rsidR="0060716F" w:rsidRDefault="0060716F" w:rsidP="0060716F">
              <w:pPr>
                <w:pStyle w:val="Bibliography"/>
                <w:rPr>
                  <w:noProof/>
                </w:rPr>
              </w:pPr>
              <w:r>
                <w:rPr>
                  <w:noProof/>
                </w:rPr>
                <w:t xml:space="preserve">Legislation Gov UK, 2010. </w:t>
              </w:r>
              <w:r>
                <w:rPr>
                  <w:i/>
                  <w:iCs/>
                  <w:noProof/>
                </w:rPr>
                <w:t xml:space="preserve">Legislation.gov.uk. </w:t>
              </w:r>
              <w:r>
                <w:rPr>
                  <w:noProof/>
                </w:rPr>
                <w:t xml:space="preserve">[Online] </w:t>
              </w:r>
              <w:r>
                <w:rPr>
                  <w:noProof/>
                </w:rPr>
                <w:br/>
                <w:t xml:space="preserve">Available at: </w:t>
              </w:r>
              <w:r>
                <w:rPr>
                  <w:noProof/>
                  <w:u w:val="single"/>
                </w:rPr>
                <w:t>https://www.legislation.gov.uk/ukpga/2010/15/introduction</w:t>
              </w:r>
              <w:r>
                <w:rPr>
                  <w:noProof/>
                </w:rPr>
                <w:br/>
                <w:t>[Accessed 6 May 2021].</w:t>
              </w:r>
            </w:p>
            <w:p w14:paraId="694AE140" w14:textId="77777777" w:rsidR="0060716F" w:rsidRDefault="0060716F" w:rsidP="0060716F">
              <w:pPr>
                <w:pStyle w:val="Bibliography"/>
                <w:rPr>
                  <w:noProof/>
                </w:rPr>
              </w:pPr>
              <w:r>
                <w:rPr>
                  <w:noProof/>
                </w:rPr>
                <w:t xml:space="preserve">Legislation Gov UK, 2014. </w:t>
              </w:r>
              <w:r>
                <w:rPr>
                  <w:i/>
                  <w:iCs/>
                  <w:noProof/>
                </w:rPr>
                <w:t xml:space="preserve">legislation.gov.uk. </w:t>
              </w:r>
              <w:r>
                <w:rPr>
                  <w:noProof/>
                </w:rPr>
                <w:t xml:space="preserve">[Online] </w:t>
              </w:r>
              <w:r>
                <w:rPr>
                  <w:noProof/>
                </w:rPr>
                <w:br/>
                <w:t xml:space="preserve">Available at: </w:t>
              </w:r>
              <w:r>
                <w:rPr>
                  <w:noProof/>
                  <w:u w:val="single"/>
                </w:rPr>
                <w:t>https://www.legislation.gov.uk/ukpga/2014/23/introduction/enacted</w:t>
              </w:r>
              <w:r>
                <w:rPr>
                  <w:noProof/>
                </w:rPr>
                <w:br/>
                <w:t>[Accessed 6 May 2021].</w:t>
              </w:r>
            </w:p>
            <w:p w14:paraId="78B04B28" w14:textId="77777777" w:rsidR="0060716F" w:rsidRDefault="0060716F" w:rsidP="0060716F">
              <w:pPr>
                <w:pStyle w:val="Bibliography"/>
                <w:rPr>
                  <w:noProof/>
                </w:rPr>
              </w:pPr>
              <w:r>
                <w:rPr>
                  <w:noProof/>
                </w:rPr>
                <w:t xml:space="preserve">NHS England, 2019. </w:t>
              </w:r>
              <w:r>
                <w:rPr>
                  <w:i/>
                  <w:iCs/>
                  <w:noProof/>
                </w:rPr>
                <w:t xml:space="preserve">Ethnicity facts and figures. </w:t>
              </w:r>
              <w:r>
                <w:rPr>
                  <w:noProof/>
                </w:rPr>
                <w:t xml:space="preserve">[Online] </w:t>
              </w:r>
              <w:r>
                <w:rPr>
                  <w:noProof/>
                </w:rPr>
                <w:br/>
                <w:t xml:space="preserve">Available at: </w:t>
              </w:r>
              <w:r>
                <w:rPr>
                  <w:noProof/>
                  <w:u w:val="single"/>
                </w:rPr>
                <w:t>https://www.ethnicity-facts-figures.service.gov.uk/workforce-and-business/nhs-staff-experience/nhs-staff-experiencing-discrimination-at-work/latest</w:t>
              </w:r>
            </w:p>
            <w:p w14:paraId="1E4047DA" w14:textId="77777777" w:rsidR="0060716F" w:rsidRDefault="0060716F" w:rsidP="0060716F">
              <w:pPr>
                <w:pStyle w:val="Bibliography"/>
                <w:rPr>
                  <w:noProof/>
                </w:rPr>
              </w:pPr>
              <w:r>
                <w:rPr>
                  <w:noProof/>
                </w:rPr>
                <w:t xml:space="preserve">NHS, 2018. </w:t>
              </w:r>
              <w:r>
                <w:rPr>
                  <w:i/>
                  <w:iCs/>
                  <w:noProof/>
                </w:rPr>
                <w:t xml:space="preserve">Our NHS people. </w:t>
              </w:r>
              <w:r>
                <w:rPr>
                  <w:noProof/>
                </w:rPr>
                <w:t xml:space="preserve">[Online] </w:t>
              </w:r>
              <w:r>
                <w:rPr>
                  <w:noProof/>
                </w:rPr>
                <w:br/>
                <w:t xml:space="preserve">Available at: </w:t>
              </w:r>
              <w:r>
                <w:rPr>
                  <w:noProof/>
                  <w:u w:val="single"/>
                </w:rPr>
                <w:t>https://people.nhs.uk/guides/managing-with-kindness-civility-and-respect/steps/understanding-discrimination/#:~:text=Put%20simply%2C%20discrimination%20is%20denying%20to%20individuals%20or,people%20who%20might%20be%20at%20risk%20of%20discrimination.</w:t>
              </w:r>
            </w:p>
            <w:p w14:paraId="231135A9" w14:textId="77777777" w:rsidR="0060716F" w:rsidRDefault="0060716F" w:rsidP="0060716F">
              <w:pPr>
                <w:pStyle w:val="Bibliography"/>
                <w:rPr>
                  <w:noProof/>
                </w:rPr>
              </w:pPr>
              <w:r>
                <w:rPr>
                  <w:noProof/>
                </w:rPr>
                <w:lastRenderedPageBreak/>
                <w:t xml:space="preserve">Rebecca, R. et al., 2020. Impact of workplace discrimination and harassment among National Health Service staff working in London trusts: results from the TIDES study. </w:t>
              </w:r>
              <w:r>
                <w:rPr>
                  <w:i/>
                  <w:iCs/>
                  <w:noProof/>
                </w:rPr>
                <w:t xml:space="preserve">BJPsych Open, </w:t>
              </w:r>
              <w:r>
                <w:rPr>
                  <w:noProof/>
                </w:rPr>
                <w:t>7(1), p. e10.</w:t>
              </w:r>
            </w:p>
            <w:p w14:paraId="66446876" w14:textId="77777777" w:rsidR="0060716F" w:rsidRDefault="0060716F" w:rsidP="0060716F">
              <w:pPr>
                <w:pStyle w:val="Bibliography"/>
                <w:rPr>
                  <w:noProof/>
                </w:rPr>
              </w:pPr>
              <w:r>
                <w:rPr>
                  <w:noProof/>
                </w:rPr>
                <w:t xml:space="preserve">Tester, S., 2018. </w:t>
              </w:r>
              <w:r>
                <w:rPr>
                  <w:i/>
                  <w:iCs/>
                  <w:noProof/>
                </w:rPr>
                <w:t xml:space="preserve">Health it outcomes. </w:t>
              </w:r>
              <w:r>
                <w:rPr>
                  <w:noProof/>
                </w:rPr>
                <w:t xml:space="preserve">[Online] </w:t>
              </w:r>
              <w:r>
                <w:rPr>
                  <w:noProof/>
                </w:rPr>
                <w:br/>
                <w:t xml:space="preserve">Available at: </w:t>
              </w:r>
              <w:r>
                <w:rPr>
                  <w:noProof/>
                  <w:u w:val="single"/>
                </w:rPr>
                <w:t>https://www.healthitoutcomes.com/doc/keys-to-successful-implementation-of-any-healthcare-technology-0001</w:t>
              </w:r>
              <w:r>
                <w:rPr>
                  <w:noProof/>
                </w:rPr>
                <w:br/>
                <w:t>[Accessed 5 May 2021].</w:t>
              </w:r>
            </w:p>
            <w:p w14:paraId="34F43B42" w14:textId="5E39DE43" w:rsidR="009441DA" w:rsidRDefault="005641BA" w:rsidP="0060716F">
              <w:r>
                <w:rPr>
                  <w:b/>
                  <w:bCs/>
                  <w:noProof/>
                </w:rPr>
                <w:fldChar w:fldCharType="end"/>
              </w:r>
              <w:r w:rsidR="00D60C9E">
                <w:rPr>
                  <w:noProof/>
                </w:rPr>
                <w:t>Cambridge University Press</w:t>
              </w:r>
              <w:r w:rsidR="00682793">
                <w:rPr>
                  <w:noProof/>
                </w:rPr>
                <w:t xml:space="preserve">. (2020) Table 1 </w:t>
              </w:r>
              <w:r w:rsidR="0045347D">
                <w:rPr>
                  <w:noProof/>
                </w:rPr>
                <w:t xml:space="preserve">[Online image]. Available </w:t>
              </w:r>
              <w:r w:rsidR="00F44E14">
                <w:rPr>
                  <w:noProof/>
                </w:rPr>
                <w:t xml:space="preserve">at: </w:t>
              </w:r>
              <w:hyperlink r:id="rId11" w:history="1">
                <w:r w:rsidR="00F44E14">
                  <w:rPr>
                    <w:rStyle w:val="Hyperlink"/>
                  </w:rPr>
                  <w:t xml:space="preserve">Impact of workplace discrimination and harassment among National Health Service staff working in London trusts: results from the TIDES study | </w:t>
                </w:r>
                <w:proofErr w:type="spellStart"/>
                <w:r w:rsidR="00F44E14">
                  <w:rPr>
                    <w:rStyle w:val="Hyperlink"/>
                  </w:rPr>
                  <w:t>BJPsych</w:t>
                </w:r>
                <w:proofErr w:type="spellEnd"/>
                <w:r w:rsidR="00F44E14">
                  <w:rPr>
                    <w:rStyle w:val="Hyperlink"/>
                  </w:rPr>
                  <w:t xml:space="preserve"> Open | Cambridge Core</w:t>
                </w:r>
              </w:hyperlink>
              <w:r w:rsidR="00F44E14">
                <w:t xml:space="preserve"> [Access: </w:t>
              </w:r>
              <w:r w:rsidR="009760DB">
                <w:t xml:space="preserve">6 of </w:t>
              </w:r>
              <w:proofErr w:type="spellStart"/>
              <w:r w:rsidR="009760DB">
                <w:t>may</w:t>
              </w:r>
              <w:proofErr w:type="spellEnd"/>
              <w:r w:rsidR="009760DB">
                <w:t>, 2021]</w:t>
              </w:r>
            </w:p>
          </w:sdtContent>
        </w:sdt>
      </w:sdtContent>
    </w:sdt>
    <w:p w14:paraId="697A6F46" w14:textId="5A2DACD1" w:rsidR="00AE75B4" w:rsidRDefault="00AE75B4" w:rsidP="00AC2A2A"/>
    <w:p w14:paraId="346376E2" w14:textId="77777777" w:rsidR="00A57727" w:rsidRPr="00AC2A2A" w:rsidRDefault="00A57727" w:rsidP="00AC2A2A"/>
    <w:sectPr w:rsidR="00A57727" w:rsidRPr="00AC2A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0A0DE" w14:textId="77777777" w:rsidR="00187AD8" w:rsidRDefault="00187AD8" w:rsidP="005C19C8">
      <w:pPr>
        <w:spacing w:after="0" w:line="240" w:lineRule="auto"/>
      </w:pPr>
      <w:r>
        <w:separator/>
      </w:r>
    </w:p>
  </w:endnote>
  <w:endnote w:type="continuationSeparator" w:id="0">
    <w:p w14:paraId="350F7FD4" w14:textId="77777777" w:rsidR="00187AD8" w:rsidRDefault="00187AD8" w:rsidP="005C19C8">
      <w:pPr>
        <w:spacing w:after="0" w:line="240" w:lineRule="auto"/>
      </w:pPr>
      <w:r>
        <w:continuationSeparator/>
      </w:r>
    </w:p>
  </w:endnote>
  <w:endnote w:type="continuationNotice" w:id="1">
    <w:p w14:paraId="75AAB5E2" w14:textId="77777777" w:rsidR="00187AD8" w:rsidRDefault="00187A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FF36E" w14:textId="77777777" w:rsidR="00187AD8" w:rsidRDefault="00187AD8" w:rsidP="005C19C8">
      <w:pPr>
        <w:spacing w:after="0" w:line="240" w:lineRule="auto"/>
      </w:pPr>
      <w:r>
        <w:separator/>
      </w:r>
    </w:p>
  </w:footnote>
  <w:footnote w:type="continuationSeparator" w:id="0">
    <w:p w14:paraId="725D5E7E" w14:textId="77777777" w:rsidR="00187AD8" w:rsidRDefault="00187AD8" w:rsidP="005C19C8">
      <w:pPr>
        <w:spacing w:after="0" w:line="240" w:lineRule="auto"/>
      </w:pPr>
      <w:r>
        <w:continuationSeparator/>
      </w:r>
    </w:p>
  </w:footnote>
  <w:footnote w:type="continuationNotice" w:id="1">
    <w:p w14:paraId="0A07B46B" w14:textId="77777777" w:rsidR="00187AD8" w:rsidRDefault="00187A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32B4F"/>
    <w:multiLevelType w:val="hybridMultilevel"/>
    <w:tmpl w:val="6AC8D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A3E77"/>
    <w:multiLevelType w:val="hybridMultilevel"/>
    <w:tmpl w:val="313E9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624D46"/>
    <w:multiLevelType w:val="hybridMultilevel"/>
    <w:tmpl w:val="7640F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367A72"/>
    <w:multiLevelType w:val="hybridMultilevel"/>
    <w:tmpl w:val="8EF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96A77"/>
    <w:multiLevelType w:val="multilevel"/>
    <w:tmpl w:val="4DAC29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3CE5E14"/>
    <w:multiLevelType w:val="multilevel"/>
    <w:tmpl w:val="7700DEC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82C51AB"/>
    <w:multiLevelType w:val="hybridMultilevel"/>
    <w:tmpl w:val="92C87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2D54D8"/>
    <w:multiLevelType w:val="multilevel"/>
    <w:tmpl w:val="7A2C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5"/>
  </w:num>
  <w:num w:numId="5">
    <w:abstractNumId w:val="0"/>
  </w:num>
  <w:num w:numId="6">
    <w:abstractNumId w:val="3"/>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9C8"/>
    <w:rsid w:val="00007270"/>
    <w:rsid w:val="00010000"/>
    <w:rsid w:val="00013EAA"/>
    <w:rsid w:val="000163A9"/>
    <w:rsid w:val="000249CC"/>
    <w:rsid w:val="00031593"/>
    <w:rsid w:val="000370FA"/>
    <w:rsid w:val="000439B8"/>
    <w:rsid w:val="000503CD"/>
    <w:rsid w:val="0005089F"/>
    <w:rsid w:val="0005317C"/>
    <w:rsid w:val="00053C64"/>
    <w:rsid w:val="00054D58"/>
    <w:rsid w:val="000554A0"/>
    <w:rsid w:val="00056BEE"/>
    <w:rsid w:val="00060EB6"/>
    <w:rsid w:val="00064291"/>
    <w:rsid w:val="0006704D"/>
    <w:rsid w:val="0008754D"/>
    <w:rsid w:val="000912B8"/>
    <w:rsid w:val="00096E24"/>
    <w:rsid w:val="00097A53"/>
    <w:rsid w:val="000B39F7"/>
    <w:rsid w:val="000C5D5C"/>
    <w:rsid w:val="000D09A3"/>
    <w:rsid w:val="000F6691"/>
    <w:rsid w:val="001010D4"/>
    <w:rsid w:val="00113C73"/>
    <w:rsid w:val="001157D0"/>
    <w:rsid w:val="00115A3C"/>
    <w:rsid w:val="00120982"/>
    <w:rsid w:val="00160995"/>
    <w:rsid w:val="00163E0D"/>
    <w:rsid w:val="0016539E"/>
    <w:rsid w:val="00187AD8"/>
    <w:rsid w:val="00190334"/>
    <w:rsid w:val="00192702"/>
    <w:rsid w:val="001930D3"/>
    <w:rsid w:val="001950B5"/>
    <w:rsid w:val="001959A2"/>
    <w:rsid w:val="001A25BB"/>
    <w:rsid w:val="001A74A7"/>
    <w:rsid w:val="001A78B1"/>
    <w:rsid w:val="001B4933"/>
    <w:rsid w:val="001B6C1D"/>
    <w:rsid w:val="001C13E2"/>
    <w:rsid w:val="001C1C95"/>
    <w:rsid w:val="001C6D03"/>
    <w:rsid w:val="001D596A"/>
    <w:rsid w:val="001D5D84"/>
    <w:rsid w:val="001F2B74"/>
    <w:rsid w:val="001F386D"/>
    <w:rsid w:val="00202895"/>
    <w:rsid w:val="002033B9"/>
    <w:rsid w:val="002073CC"/>
    <w:rsid w:val="00210BF3"/>
    <w:rsid w:val="00211203"/>
    <w:rsid w:val="002142AC"/>
    <w:rsid w:val="0022219C"/>
    <w:rsid w:val="0022353E"/>
    <w:rsid w:val="00233010"/>
    <w:rsid w:val="00242172"/>
    <w:rsid w:val="002429A1"/>
    <w:rsid w:val="00250A0D"/>
    <w:rsid w:val="0026605F"/>
    <w:rsid w:val="00270EF7"/>
    <w:rsid w:val="00271CE4"/>
    <w:rsid w:val="00274E8B"/>
    <w:rsid w:val="00280847"/>
    <w:rsid w:val="002917AC"/>
    <w:rsid w:val="00293BAA"/>
    <w:rsid w:val="00297772"/>
    <w:rsid w:val="002B319D"/>
    <w:rsid w:val="002B69B8"/>
    <w:rsid w:val="002C133C"/>
    <w:rsid w:val="002C270B"/>
    <w:rsid w:val="002C7A74"/>
    <w:rsid w:val="002D484F"/>
    <w:rsid w:val="002E2045"/>
    <w:rsid w:val="002E62DE"/>
    <w:rsid w:val="002F2823"/>
    <w:rsid w:val="0030337C"/>
    <w:rsid w:val="00306B5C"/>
    <w:rsid w:val="00322E4B"/>
    <w:rsid w:val="00323FAB"/>
    <w:rsid w:val="003243A1"/>
    <w:rsid w:val="003267D1"/>
    <w:rsid w:val="00326E10"/>
    <w:rsid w:val="003361F8"/>
    <w:rsid w:val="00337D89"/>
    <w:rsid w:val="003436B8"/>
    <w:rsid w:val="0034615C"/>
    <w:rsid w:val="0034679D"/>
    <w:rsid w:val="00367D68"/>
    <w:rsid w:val="00383E4B"/>
    <w:rsid w:val="00385A86"/>
    <w:rsid w:val="00392C43"/>
    <w:rsid w:val="003A4BD7"/>
    <w:rsid w:val="003A5EAF"/>
    <w:rsid w:val="003A65CA"/>
    <w:rsid w:val="003A7A4D"/>
    <w:rsid w:val="003B0994"/>
    <w:rsid w:val="003B2C1C"/>
    <w:rsid w:val="003B376F"/>
    <w:rsid w:val="003C3450"/>
    <w:rsid w:val="003D3D71"/>
    <w:rsid w:val="003F0FE4"/>
    <w:rsid w:val="00403C8A"/>
    <w:rsid w:val="00405D98"/>
    <w:rsid w:val="00406ADD"/>
    <w:rsid w:val="00411145"/>
    <w:rsid w:val="00412079"/>
    <w:rsid w:val="0043036F"/>
    <w:rsid w:val="00444DDE"/>
    <w:rsid w:val="00444F9D"/>
    <w:rsid w:val="00445A55"/>
    <w:rsid w:val="004516EA"/>
    <w:rsid w:val="0045347D"/>
    <w:rsid w:val="00474C02"/>
    <w:rsid w:val="00484896"/>
    <w:rsid w:val="00493CB7"/>
    <w:rsid w:val="004A2206"/>
    <w:rsid w:val="004A4AC2"/>
    <w:rsid w:val="004A67E4"/>
    <w:rsid w:val="004A7CB7"/>
    <w:rsid w:val="004B420D"/>
    <w:rsid w:val="004C6E87"/>
    <w:rsid w:val="004C6ED4"/>
    <w:rsid w:val="004E2BEC"/>
    <w:rsid w:val="004F2F8D"/>
    <w:rsid w:val="00543150"/>
    <w:rsid w:val="005630E1"/>
    <w:rsid w:val="005641BA"/>
    <w:rsid w:val="00564589"/>
    <w:rsid w:val="00576293"/>
    <w:rsid w:val="005774EC"/>
    <w:rsid w:val="00586FCD"/>
    <w:rsid w:val="005A5473"/>
    <w:rsid w:val="005C19C8"/>
    <w:rsid w:val="005C7B87"/>
    <w:rsid w:val="005D22B8"/>
    <w:rsid w:val="005D4356"/>
    <w:rsid w:val="005D47BA"/>
    <w:rsid w:val="005E61EF"/>
    <w:rsid w:val="005F2ED0"/>
    <w:rsid w:val="005F4771"/>
    <w:rsid w:val="005F649E"/>
    <w:rsid w:val="00602240"/>
    <w:rsid w:val="00604B69"/>
    <w:rsid w:val="0060716F"/>
    <w:rsid w:val="00616C99"/>
    <w:rsid w:val="00623FA1"/>
    <w:rsid w:val="00626381"/>
    <w:rsid w:val="00632107"/>
    <w:rsid w:val="00635517"/>
    <w:rsid w:val="00637010"/>
    <w:rsid w:val="00642932"/>
    <w:rsid w:val="00643361"/>
    <w:rsid w:val="0065560E"/>
    <w:rsid w:val="00671002"/>
    <w:rsid w:val="00671711"/>
    <w:rsid w:val="006752C0"/>
    <w:rsid w:val="00676E5D"/>
    <w:rsid w:val="0068018B"/>
    <w:rsid w:val="00682793"/>
    <w:rsid w:val="00687D5D"/>
    <w:rsid w:val="006936E1"/>
    <w:rsid w:val="006A32DE"/>
    <w:rsid w:val="006A4E26"/>
    <w:rsid w:val="006A6DC3"/>
    <w:rsid w:val="006B2971"/>
    <w:rsid w:val="006B5176"/>
    <w:rsid w:val="006B58D7"/>
    <w:rsid w:val="006B63A6"/>
    <w:rsid w:val="006E0058"/>
    <w:rsid w:val="006E04BA"/>
    <w:rsid w:val="006E301E"/>
    <w:rsid w:val="006E4ED8"/>
    <w:rsid w:val="0071448F"/>
    <w:rsid w:val="00715BB4"/>
    <w:rsid w:val="00717920"/>
    <w:rsid w:val="007217FC"/>
    <w:rsid w:val="00723002"/>
    <w:rsid w:val="00725C0A"/>
    <w:rsid w:val="00731614"/>
    <w:rsid w:val="00744D7E"/>
    <w:rsid w:val="0074748F"/>
    <w:rsid w:val="007510E4"/>
    <w:rsid w:val="007718F3"/>
    <w:rsid w:val="007720A8"/>
    <w:rsid w:val="00783111"/>
    <w:rsid w:val="007916F6"/>
    <w:rsid w:val="007935C0"/>
    <w:rsid w:val="00794390"/>
    <w:rsid w:val="0079682E"/>
    <w:rsid w:val="007B0DCF"/>
    <w:rsid w:val="007B3CCB"/>
    <w:rsid w:val="007B4ABC"/>
    <w:rsid w:val="007B7B58"/>
    <w:rsid w:val="007C15AB"/>
    <w:rsid w:val="007C7644"/>
    <w:rsid w:val="007D0094"/>
    <w:rsid w:val="007D7A85"/>
    <w:rsid w:val="007F2741"/>
    <w:rsid w:val="007F7246"/>
    <w:rsid w:val="00801F82"/>
    <w:rsid w:val="00802606"/>
    <w:rsid w:val="00805479"/>
    <w:rsid w:val="0081544C"/>
    <w:rsid w:val="00822558"/>
    <w:rsid w:val="0085300D"/>
    <w:rsid w:val="0085764C"/>
    <w:rsid w:val="00857A86"/>
    <w:rsid w:val="00870B80"/>
    <w:rsid w:val="00875BD3"/>
    <w:rsid w:val="0087625E"/>
    <w:rsid w:val="008856C5"/>
    <w:rsid w:val="008942E1"/>
    <w:rsid w:val="008B464A"/>
    <w:rsid w:val="008C35B8"/>
    <w:rsid w:val="008D3FDE"/>
    <w:rsid w:val="008E0561"/>
    <w:rsid w:val="008E4570"/>
    <w:rsid w:val="008E678A"/>
    <w:rsid w:val="008F3634"/>
    <w:rsid w:val="008F6FAD"/>
    <w:rsid w:val="008F78C9"/>
    <w:rsid w:val="009038F2"/>
    <w:rsid w:val="009139EC"/>
    <w:rsid w:val="0091707A"/>
    <w:rsid w:val="009176DC"/>
    <w:rsid w:val="00920113"/>
    <w:rsid w:val="00922C39"/>
    <w:rsid w:val="0092668D"/>
    <w:rsid w:val="0093417B"/>
    <w:rsid w:val="0094381E"/>
    <w:rsid w:val="00943B26"/>
    <w:rsid w:val="009441DA"/>
    <w:rsid w:val="00946C7F"/>
    <w:rsid w:val="00950E70"/>
    <w:rsid w:val="009572D0"/>
    <w:rsid w:val="00966071"/>
    <w:rsid w:val="00975809"/>
    <w:rsid w:val="009760DB"/>
    <w:rsid w:val="00976D92"/>
    <w:rsid w:val="00976F62"/>
    <w:rsid w:val="0097745A"/>
    <w:rsid w:val="00990835"/>
    <w:rsid w:val="00992B79"/>
    <w:rsid w:val="00992DE6"/>
    <w:rsid w:val="009B0E7A"/>
    <w:rsid w:val="009B4153"/>
    <w:rsid w:val="009C458D"/>
    <w:rsid w:val="009C4A1B"/>
    <w:rsid w:val="009D5302"/>
    <w:rsid w:val="009D57C1"/>
    <w:rsid w:val="009D6F25"/>
    <w:rsid w:val="009E5D22"/>
    <w:rsid w:val="00A0150B"/>
    <w:rsid w:val="00A07643"/>
    <w:rsid w:val="00A269BE"/>
    <w:rsid w:val="00A41EC6"/>
    <w:rsid w:val="00A4266A"/>
    <w:rsid w:val="00A50CDB"/>
    <w:rsid w:val="00A510DD"/>
    <w:rsid w:val="00A57727"/>
    <w:rsid w:val="00A71F92"/>
    <w:rsid w:val="00A8402D"/>
    <w:rsid w:val="00A84507"/>
    <w:rsid w:val="00A84BE5"/>
    <w:rsid w:val="00A85800"/>
    <w:rsid w:val="00A91B15"/>
    <w:rsid w:val="00A96AC4"/>
    <w:rsid w:val="00AA2E97"/>
    <w:rsid w:val="00AA3BC6"/>
    <w:rsid w:val="00AA495E"/>
    <w:rsid w:val="00AC1F02"/>
    <w:rsid w:val="00AC2A2A"/>
    <w:rsid w:val="00AC47B6"/>
    <w:rsid w:val="00AD2B4E"/>
    <w:rsid w:val="00AD2FD7"/>
    <w:rsid w:val="00AE1408"/>
    <w:rsid w:val="00AE2E88"/>
    <w:rsid w:val="00AE7313"/>
    <w:rsid w:val="00AE75B4"/>
    <w:rsid w:val="00AF2096"/>
    <w:rsid w:val="00AF4EE8"/>
    <w:rsid w:val="00B002AD"/>
    <w:rsid w:val="00B171A3"/>
    <w:rsid w:val="00B22D41"/>
    <w:rsid w:val="00B25977"/>
    <w:rsid w:val="00B32EB4"/>
    <w:rsid w:val="00B40188"/>
    <w:rsid w:val="00B45F44"/>
    <w:rsid w:val="00B463E9"/>
    <w:rsid w:val="00B531D2"/>
    <w:rsid w:val="00B5792F"/>
    <w:rsid w:val="00B61A74"/>
    <w:rsid w:val="00B64755"/>
    <w:rsid w:val="00B66AC3"/>
    <w:rsid w:val="00B66D62"/>
    <w:rsid w:val="00B71D90"/>
    <w:rsid w:val="00B721ED"/>
    <w:rsid w:val="00B73375"/>
    <w:rsid w:val="00B736DA"/>
    <w:rsid w:val="00B83AD3"/>
    <w:rsid w:val="00B86286"/>
    <w:rsid w:val="00B91E76"/>
    <w:rsid w:val="00B924E7"/>
    <w:rsid w:val="00B92E95"/>
    <w:rsid w:val="00B96144"/>
    <w:rsid w:val="00BB0B18"/>
    <w:rsid w:val="00BC2013"/>
    <w:rsid w:val="00BE2E32"/>
    <w:rsid w:val="00BE3A49"/>
    <w:rsid w:val="00BF3C3D"/>
    <w:rsid w:val="00BF66EB"/>
    <w:rsid w:val="00C01325"/>
    <w:rsid w:val="00C03679"/>
    <w:rsid w:val="00C05CDD"/>
    <w:rsid w:val="00C065BB"/>
    <w:rsid w:val="00C1010E"/>
    <w:rsid w:val="00C14C77"/>
    <w:rsid w:val="00C23EF1"/>
    <w:rsid w:val="00C44898"/>
    <w:rsid w:val="00C4737B"/>
    <w:rsid w:val="00C50CD0"/>
    <w:rsid w:val="00C52197"/>
    <w:rsid w:val="00C56E75"/>
    <w:rsid w:val="00C61D20"/>
    <w:rsid w:val="00C662AA"/>
    <w:rsid w:val="00C767D7"/>
    <w:rsid w:val="00C82E53"/>
    <w:rsid w:val="00C92CA7"/>
    <w:rsid w:val="00CA2A0E"/>
    <w:rsid w:val="00CA6599"/>
    <w:rsid w:val="00CA76EA"/>
    <w:rsid w:val="00CA7AE6"/>
    <w:rsid w:val="00CD6AD4"/>
    <w:rsid w:val="00CE0A92"/>
    <w:rsid w:val="00CE21E0"/>
    <w:rsid w:val="00CE3955"/>
    <w:rsid w:val="00CE5729"/>
    <w:rsid w:val="00CE7BDD"/>
    <w:rsid w:val="00D0728E"/>
    <w:rsid w:val="00D277BC"/>
    <w:rsid w:val="00D43D67"/>
    <w:rsid w:val="00D44DED"/>
    <w:rsid w:val="00D46D6E"/>
    <w:rsid w:val="00D5568C"/>
    <w:rsid w:val="00D559FB"/>
    <w:rsid w:val="00D57467"/>
    <w:rsid w:val="00D60C9E"/>
    <w:rsid w:val="00D62E88"/>
    <w:rsid w:val="00D75E65"/>
    <w:rsid w:val="00D7640A"/>
    <w:rsid w:val="00D7786E"/>
    <w:rsid w:val="00D82C3F"/>
    <w:rsid w:val="00D93186"/>
    <w:rsid w:val="00DA0E86"/>
    <w:rsid w:val="00DA27BB"/>
    <w:rsid w:val="00DA2F95"/>
    <w:rsid w:val="00DE184A"/>
    <w:rsid w:val="00DE30D9"/>
    <w:rsid w:val="00DF1DCB"/>
    <w:rsid w:val="00E00C46"/>
    <w:rsid w:val="00E02209"/>
    <w:rsid w:val="00E038CB"/>
    <w:rsid w:val="00E04DA6"/>
    <w:rsid w:val="00E1625B"/>
    <w:rsid w:val="00E219D5"/>
    <w:rsid w:val="00E35D67"/>
    <w:rsid w:val="00E363FA"/>
    <w:rsid w:val="00E37170"/>
    <w:rsid w:val="00E37738"/>
    <w:rsid w:val="00E37BFD"/>
    <w:rsid w:val="00E46AE5"/>
    <w:rsid w:val="00E57133"/>
    <w:rsid w:val="00E60C26"/>
    <w:rsid w:val="00E64F3E"/>
    <w:rsid w:val="00E7259A"/>
    <w:rsid w:val="00E7638D"/>
    <w:rsid w:val="00E772A9"/>
    <w:rsid w:val="00E773B6"/>
    <w:rsid w:val="00E822EC"/>
    <w:rsid w:val="00E872D8"/>
    <w:rsid w:val="00E900F8"/>
    <w:rsid w:val="00E96411"/>
    <w:rsid w:val="00EA495F"/>
    <w:rsid w:val="00EB5F6E"/>
    <w:rsid w:val="00EC0CFA"/>
    <w:rsid w:val="00EC64E6"/>
    <w:rsid w:val="00ED41A7"/>
    <w:rsid w:val="00ED66BF"/>
    <w:rsid w:val="00EE0C89"/>
    <w:rsid w:val="00EF0645"/>
    <w:rsid w:val="00EF4F68"/>
    <w:rsid w:val="00EF7D0B"/>
    <w:rsid w:val="00F07F01"/>
    <w:rsid w:val="00F11E27"/>
    <w:rsid w:val="00F12B81"/>
    <w:rsid w:val="00F14DB7"/>
    <w:rsid w:val="00F17843"/>
    <w:rsid w:val="00F238EA"/>
    <w:rsid w:val="00F26AFE"/>
    <w:rsid w:val="00F33085"/>
    <w:rsid w:val="00F33D57"/>
    <w:rsid w:val="00F35743"/>
    <w:rsid w:val="00F361FB"/>
    <w:rsid w:val="00F41212"/>
    <w:rsid w:val="00F44E14"/>
    <w:rsid w:val="00F46A30"/>
    <w:rsid w:val="00F70045"/>
    <w:rsid w:val="00F743D7"/>
    <w:rsid w:val="00F90F60"/>
    <w:rsid w:val="00F94BA4"/>
    <w:rsid w:val="00FA0055"/>
    <w:rsid w:val="00FB7381"/>
    <w:rsid w:val="00FB7CA4"/>
    <w:rsid w:val="00FC0FB5"/>
    <w:rsid w:val="00FC4B37"/>
    <w:rsid w:val="00FD6C32"/>
    <w:rsid w:val="00FD6F82"/>
    <w:rsid w:val="00FE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AF278"/>
  <w15:chartTrackingRefBased/>
  <w15:docId w15:val="{A7F3F8B3-5DE1-4BBF-A6BD-07E39C6D0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9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20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13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1C13E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9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19C8"/>
    <w:pPr>
      <w:outlineLvl w:val="9"/>
    </w:pPr>
    <w:rPr>
      <w:lang w:val="en-US"/>
    </w:rPr>
  </w:style>
  <w:style w:type="paragraph" w:styleId="TOC1">
    <w:name w:val="toc 1"/>
    <w:basedOn w:val="Normal"/>
    <w:next w:val="Normal"/>
    <w:autoRedefine/>
    <w:uiPriority w:val="39"/>
    <w:unhideWhenUsed/>
    <w:rsid w:val="005C19C8"/>
    <w:pPr>
      <w:spacing w:after="100"/>
    </w:pPr>
  </w:style>
  <w:style w:type="character" w:styleId="Hyperlink">
    <w:name w:val="Hyperlink"/>
    <w:basedOn w:val="DefaultParagraphFont"/>
    <w:uiPriority w:val="99"/>
    <w:unhideWhenUsed/>
    <w:rsid w:val="005C19C8"/>
    <w:rPr>
      <w:color w:val="0563C1" w:themeColor="hyperlink"/>
      <w:u w:val="single"/>
    </w:rPr>
  </w:style>
  <w:style w:type="paragraph" w:styleId="ListParagraph">
    <w:name w:val="List Paragraph"/>
    <w:basedOn w:val="Normal"/>
    <w:uiPriority w:val="34"/>
    <w:qFormat/>
    <w:rsid w:val="005C19C8"/>
    <w:pPr>
      <w:ind w:left="720"/>
      <w:contextualSpacing/>
    </w:pPr>
  </w:style>
  <w:style w:type="paragraph" w:styleId="TOC2">
    <w:name w:val="toc 2"/>
    <w:basedOn w:val="Normal"/>
    <w:next w:val="Normal"/>
    <w:autoRedefine/>
    <w:uiPriority w:val="39"/>
    <w:unhideWhenUsed/>
    <w:rsid w:val="005C19C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C19C8"/>
    <w:pPr>
      <w:spacing w:after="100"/>
      <w:ind w:left="440"/>
    </w:pPr>
    <w:rPr>
      <w:rFonts w:eastAsiaTheme="minorEastAsia" w:cs="Times New Roman"/>
      <w:lang w:val="en-US"/>
    </w:rPr>
  </w:style>
  <w:style w:type="paragraph" w:styleId="Header">
    <w:name w:val="header"/>
    <w:basedOn w:val="Normal"/>
    <w:link w:val="HeaderChar"/>
    <w:uiPriority w:val="99"/>
    <w:unhideWhenUsed/>
    <w:rsid w:val="005C1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9C8"/>
  </w:style>
  <w:style w:type="paragraph" w:styleId="Footer">
    <w:name w:val="footer"/>
    <w:basedOn w:val="Normal"/>
    <w:link w:val="FooterChar"/>
    <w:uiPriority w:val="99"/>
    <w:unhideWhenUsed/>
    <w:rsid w:val="005C1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9C8"/>
  </w:style>
  <w:style w:type="paragraph" w:styleId="IntenseQuote">
    <w:name w:val="Intense Quote"/>
    <w:basedOn w:val="Normal"/>
    <w:next w:val="Normal"/>
    <w:link w:val="IntenseQuoteChar"/>
    <w:uiPriority w:val="30"/>
    <w:qFormat/>
    <w:rsid w:val="005C19C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C19C8"/>
    <w:rPr>
      <w:i/>
      <w:iCs/>
      <w:color w:val="4472C4" w:themeColor="accent1"/>
    </w:rPr>
  </w:style>
  <w:style w:type="paragraph" w:styleId="Subtitle">
    <w:name w:val="Subtitle"/>
    <w:basedOn w:val="Normal"/>
    <w:next w:val="Normal"/>
    <w:link w:val="SubtitleChar"/>
    <w:uiPriority w:val="11"/>
    <w:qFormat/>
    <w:rsid w:val="005C19C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C19C8"/>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A57727"/>
    <w:rPr>
      <w:color w:val="605E5C"/>
      <w:shd w:val="clear" w:color="auto" w:fill="E1DFDD"/>
    </w:rPr>
  </w:style>
  <w:style w:type="character" w:customStyle="1" w:styleId="Heading2Char">
    <w:name w:val="Heading 2 Char"/>
    <w:basedOn w:val="DefaultParagraphFont"/>
    <w:link w:val="Heading2"/>
    <w:uiPriority w:val="9"/>
    <w:rsid w:val="002E20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C13E2"/>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1C13E2"/>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5641BA"/>
  </w:style>
  <w:style w:type="character" w:styleId="FollowedHyperlink">
    <w:name w:val="FollowedHyperlink"/>
    <w:basedOn w:val="DefaultParagraphFont"/>
    <w:uiPriority w:val="99"/>
    <w:semiHidden/>
    <w:unhideWhenUsed/>
    <w:rsid w:val="00B401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48231">
      <w:bodyDiv w:val="1"/>
      <w:marLeft w:val="0"/>
      <w:marRight w:val="0"/>
      <w:marTop w:val="0"/>
      <w:marBottom w:val="0"/>
      <w:divBdr>
        <w:top w:val="none" w:sz="0" w:space="0" w:color="auto"/>
        <w:left w:val="none" w:sz="0" w:space="0" w:color="auto"/>
        <w:bottom w:val="none" w:sz="0" w:space="0" w:color="auto"/>
        <w:right w:val="none" w:sz="0" w:space="0" w:color="auto"/>
      </w:divBdr>
    </w:div>
    <w:div w:id="93281462">
      <w:bodyDiv w:val="1"/>
      <w:marLeft w:val="0"/>
      <w:marRight w:val="0"/>
      <w:marTop w:val="0"/>
      <w:marBottom w:val="0"/>
      <w:divBdr>
        <w:top w:val="none" w:sz="0" w:space="0" w:color="auto"/>
        <w:left w:val="none" w:sz="0" w:space="0" w:color="auto"/>
        <w:bottom w:val="none" w:sz="0" w:space="0" w:color="auto"/>
        <w:right w:val="none" w:sz="0" w:space="0" w:color="auto"/>
      </w:divBdr>
    </w:div>
    <w:div w:id="118767409">
      <w:bodyDiv w:val="1"/>
      <w:marLeft w:val="0"/>
      <w:marRight w:val="0"/>
      <w:marTop w:val="0"/>
      <w:marBottom w:val="0"/>
      <w:divBdr>
        <w:top w:val="none" w:sz="0" w:space="0" w:color="auto"/>
        <w:left w:val="none" w:sz="0" w:space="0" w:color="auto"/>
        <w:bottom w:val="none" w:sz="0" w:space="0" w:color="auto"/>
        <w:right w:val="none" w:sz="0" w:space="0" w:color="auto"/>
      </w:divBdr>
    </w:div>
    <w:div w:id="135338631">
      <w:bodyDiv w:val="1"/>
      <w:marLeft w:val="0"/>
      <w:marRight w:val="0"/>
      <w:marTop w:val="0"/>
      <w:marBottom w:val="0"/>
      <w:divBdr>
        <w:top w:val="none" w:sz="0" w:space="0" w:color="auto"/>
        <w:left w:val="none" w:sz="0" w:space="0" w:color="auto"/>
        <w:bottom w:val="none" w:sz="0" w:space="0" w:color="auto"/>
        <w:right w:val="none" w:sz="0" w:space="0" w:color="auto"/>
      </w:divBdr>
    </w:div>
    <w:div w:id="187915004">
      <w:bodyDiv w:val="1"/>
      <w:marLeft w:val="0"/>
      <w:marRight w:val="0"/>
      <w:marTop w:val="0"/>
      <w:marBottom w:val="0"/>
      <w:divBdr>
        <w:top w:val="none" w:sz="0" w:space="0" w:color="auto"/>
        <w:left w:val="none" w:sz="0" w:space="0" w:color="auto"/>
        <w:bottom w:val="none" w:sz="0" w:space="0" w:color="auto"/>
        <w:right w:val="none" w:sz="0" w:space="0" w:color="auto"/>
      </w:divBdr>
    </w:div>
    <w:div w:id="252980896">
      <w:bodyDiv w:val="1"/>
      <w:marLeft w:val="0"/>
      <w:marRight w:val="0"/>
      <w:marTop w:val="0"/>
      <w:marBottom w:val="0"/>
      <w:divBdr>
        <w:top w:val="none" w:sz="0" w:space="0" w:color="auto"/>
        <w:left w:val="none" w:sz="0" w:space="0" w:color="auto"/>
        <w:bottom w:val="none" w:sz="0" w:space="0" w:color="auto"/>
        <w:right w:val="none" w:sz="0" w:space="0" w:color="auto"/>
      </w:divBdr>
    </w:div>
    <w:div w:id="258955097">
      <w:bodyDiv w:val="1"/>
      <w:marLeft w:val="0"/>
      <w:marRight w:val="0"/>
      <w:marTop w:val="0"/>
      <w:marBottom w:val="0"/>
      <w:divBdr>
        <w:top w:val="none" w:sz="0" w:space="0" w:color="auto"/>
        <w:left w:val="none" w:sz="0" w:space="0" w:color="auto"/>
        <w:bottom w:val="none" w:sz="0" w:space="0" w:color="auto"/>
        <w:right w:val="none" w:sz="0" w:space="0" w:color="auto"/>
      </w:divBdr>
    </w:div>
    <w:div w:id="271982540">
      <w:bodyDiv w:val="1"/>
      <w:marLeft w:val="0"/>
      <w:marRight w:val="0"/>
      <w:marTop w:val="0"/>
      <w:marBottom w:val="0"/>
      <w:divBdr>
        <w:top w:val="none" w:sz="0" w:space="0" w:color="auto"/>
        <w:left w:val="none" w:sz="0" w:space="0" w:color="auto"/>
        <w:bottom w:val="none" w:sz="0" w:space="0" w:color="auto"/>
        <w:right w:val="none" w:sz="0" w:space="0" w:color="auto"/>
      </w:divBdr>
    </w:div>
    <w:div w:id="304555882">
      <w:bodyDiv w:val="1"/>
      <w:marLeft w:val="0"/>
      <w:marRight w:val="0"/>
      <w:marTop w:val="0"/>
      <w:marBottom w:val="0"/>
      <w:divBdr>
        <w:top w:val="none" w:sz="0" w:space="0" w:color="auto"/>
        <w:left w:val="none" w:sz="0" w:space="0" w:color="auto"/>
        <w:bottom w:val="none" w:sz="0" w:space="0" w:color="auto"/>
        <w:right w:val="none" w:sz="0" w:space="0" w:color="auto"/>
      </w:divBdr>
    </w:div>
    <w:div w:id="306517393">
      <w:bodyDiv w:val="1"/>
      <w:marLeft w:val="0"/>
      <w:marRight w:val="0"/>
      <w:marTop w:val="0"/>
      <w:marBottom w:val="0"/>
      <w:divBdr>
        <w:top w:val="none" w:sz="0" w:space="0" w:color="auto"/>
        <w:left w:val="none" w:sz="0" w:space="0" w:color="auto"/>
        <w:bottom w:val="none" w:sz="0" w:space="0" w:color="auto"/>
        <w:right w:val="none" w:sz="0" w:space="0" w:color="auto"/>
      </w:divBdr>
    </w:div>
    <w:div w:id="336926482">
      <w:bodyDiv w:val="1"/>
      <w:marLeft w:val="0"/>
      <w:marRight w:val="0"/>
      <w:marTop w:val="0"/>
      <w:marBottom w:val="0"/>
      <w:divBdr>
        <w:top w:val="none" w:sz="0" w:space="0" w:color="auto"/>
        <w:left w:val="none" w:sz="0" w:space="0" w:color="auto"/>
        <w:bottom w:val="none" w:sz="0" w:space="0" w:color="auto"/>
        <w:right w:val="none" w:sz="0" w:space="0" w:color="auto"/>
      </w:divBdr>
    </w:div>
    <w:div w:id="368918957">
      <w:bodyDiv w:val="1"/>
      <w:marLeft w:val="0"/>
      <w:marRight w:val="0"/>
      <w:marTop w:val="0"/>
      <w:marBottom w:val="0"/>
      <w:divBdr>
        <w:top w:val="none" w:sz="0" w:space="0" w:color="auto"/>
        <w:left w:val="none" w:sz="0" w:space="0" w:color="auto"/>
        <w:bottom w:val="none" w:sz="0" w:space="0" w:color="auto"/>
        <w:right w:val="none" w:sz="0" w:space="0" w:color="auto"/>
      </w:divBdr>
    </w:div>
    <w:div w:id="372075704">
      <w:bodyDiv w:val="1"/>
      <w:marLeft w:val="0"/>
      <w:marRight w:val="0"/>
      <w:marTop w:val="0"/>
      <w:marBottom w:val="0"/>
      <w:divBdr>
        <w:top w:val="none" w:sz="0" w:space="0" w:color="auto"/>
        <w:left w:val="none" w:sz="0" w:space="0" w:color="auto"/>
        <w:bottom w:val="none" w:sz="0" w:space="0" w:color="auto"/>
        <w:right w:val="none" w:sz="0" w:space="0" w:color="auto"/>
      </w:divBdr>
    </w:div>
    <w:div w:id="373194067">
      <w:bodyDiv w:val="1"/>
      <w:marLeft w:val="0"/>
      <w:marRight w:val="0"/>
      <w:marTop w:val="0"/>
      <w:marBottom w:val="0"/>
      <w:divBdr>
        <w:top w:val="none" w:sz="0" w:space="0" w:color="auto"/>
        <w:left w:val="none" w:sz="0" w:space="0" w:color="auto"/>
        <w:bottom w:val="none" w:sz="0" w:space="0" w:color="auto"/>
        <w:right w:val="none" w:sz="0" w:space="0" w:color="auto"/>
      </w:divBdr>
    </w:div>
    <w:div w:id="397631286">
      <w:bodyDiv w:val="1"/>
      <w:marLeft w:val="0"/>
      <w:marRight w:val="0"/>
      <w:marTop w:val="0"/>
      <w:marBottom w:val="0"/>
      <w:divBdr>
        <w:top w:val="none" w:sz="0" w:space="0" w:color="auto"/>
        <w:left w:val="none" w:sz="0" w:space="0" w:color="auto"/>
        <w:bottom w:val="none" w:sz="0" w:space="0" w:color="auto"/>
        <w:right w:val="none" w:sz="0" w:space="0" w:color="auto"/>
      </w:divBdr>
    </w:div>
    <w:div w:id="445932516">
      <w:bodyDiv w:val="1"/>
      <w:marLeft w:val="0"/>
      <w:marRight w:val="0"/>
      <w:marTop w:val="0"/>
      <w:marBottom w:val="0"/>
      <w:divBdr>
        <w:top w:val="none" w:sz="0" w:space="0" w:color="auto"/>
        <w:left w:val="none" w:sz="0" w:space="0" w:color="auto"/>
        <w:bottom w:val="none" w:sz="0" w:space="0" w:color="auto"/>
        <w:right w:val="none" w:sz="0" w:space="0" w:color="auto"/>
      </w:divBdr>
    </w:div>
    <w:div w:id="485316492">
      <w:bodyDiv w:val="1"/>
      <w:marLeft w:val="0"/>
      <w:marRight w:val="0"/>
      <w:marTop w:val="0"/>
      <w:marBottom w:val="0"/>
      <w:divBdr>
        <w:top w:val="none" w:sz="0" w:space="0" w:color="auto"/>
        <w:left w:val="none" w:sz="0" w:space="0" w:color="auto"/>
        <w:bottom w:val="none" w:sz="0" w:space="0" w:color="auto"/>
        <w:right w:val="none" w:sz="0" w:space="0" w:color="auto"/>
      </w:divBdr>
    </w:div>
    <w:div w:id="517962995">
      <w:bodyDiv w:val="1"/>
      <w:marLeft w:val="0"/>
      <w:marRight w:val="0"/>
      <w:marTop w:val="0"/>
      <w:marBottom w:val="0"/>
      <w:divBdr>
        <w:top w:val="none" w:sz="0" w:space="0" w:color="auto"/>
        <w:left w:val="none" w:sz="0" w:space="0" w:color="auto"/>
        <w:bottom w:val="none" w:sz="0" w:space="0" w:color="auto"/>
        <w:right w:val="none" w:sz="0" w:space="0" w:color="auto"/>
      </w:divBdr>
    </w:div>
    <w:div w:id="531188786">
      <w:bodyDiv w:val="1"/>
      <w:marLeft w:val="0"/>
      <w:marRight w:val="0"/>
      <w:marTop w:val="0"/>
      <w:marBottom w:val="0"/>
      <w:divBdr>
        <w:top w:val="none" w:sz="0" w:space="0" w:color="auto"/>
        <w:left w:val="none" w:sz="0" w:space="0" w:color="auto"/>
        <w:bottom w:val="none" w:sz="0" w:space="0" w:color="auto"/>
        <w:right w:val="none" w:sz="0" w:space="0" w:color="auto"/>
      </w:divBdr>
    </w:div>
    <w:div w:id="535582575">
      <w:bodyDiv w:val="1"/>
      <w:marLeft w:val="0"/>
      <w:marRight w:val="0"/>
      <w:marTop w:val="0"/>
      <w:marBottom w:val="0"/>
      <w:divBdr>
        <w:top w:val="none" w:sz="0" w:space="0" w:color="auto"/>
        <w:left w:val="none" w:sz="0" w:space="0" w:color="auto"/>
        <w:bottom w:val="none" w:sz="0" w:space="0" w:color="auto"/>
        <w:right w:val="none" w:sz="0" w:space="0" w:color="auto"/>
      </w:divBdr>
    </w:div>
    <w:div w:id="539053488">
      <w:bodyDiv w:val="1"/>
      <w:marLeft w:val="0"/>
      <w:marRight w:val="0"/>
      <w:marTop w:val="0"/>
      <w:marBottom w:val="0"/>
      <w:divBdr>
        <w:top w:val="none" w:sz="0" w:space="0" w:color="auto"/>
        <w:left w:val="none" w:sz="0" w:space="0" w:color="auto"/>
        <w:bottom w:val="none" w:sz="0" w:space="0" w:color="auto"/>
        <w:right w:val="none" w:sz="0" w:space="0" w:color="auto"/>
      </w:divBdr>
    </w:div>
    <w:div w:id="562253332">
      <w:bodyDiv w:val="1"/>
      <w:marLeft w:val="0"/>
      <w:marRight w:val="0"/>
      <w:marTop w:val="0"/>
      <w:marBottom w:val="0"/>
      <w:divBdr>
        <w:top w:val="none" w:sz="0" w:space="0" w:color="auto"/>
        <w:left w:val="none" w:sz="0" w:space="0" w:color="auto"/>
        <w:bottom w:val="none" w:sz="0" w:space="0" w:color="auto"/>
        <w:right w:val="none" w:sz="0" w:space="0" w:color="auto"/>
      </w:divBdr>
    </w:div>
    <w:div w:id="576405987">
      <w:bodyDiv w:val="1"/>
      <w:marLeft w:val="0"/>
      <w:marRight w:val="0"/>
      <w:marTop w:val="0"/>
      <w:marBottom w:val="0"/>
      <w:divBdr>
        <w:top w:val="none" w:sz="0" w:space="0" w:color="auto"/>
        <w:left w:val="none" w:sz="0" w:space="0" w:color="auto"/>
        <w:bottom w:val="none" w:sz="0" w:space="0" w:color="auto"/>
        <w:right w:val="none" w:sz="0" w:space="0" w:color="auto"/>
      </w:divBdr>
    </w:div>
    <w:div w:id="592517990">
      <w:bodyDiv w:val="1"/>
      <w:marLeft w:val="0"/>
      <w:marRight w:val="0"/>
      <w:marTop w:val="0"/>
      <w:marBottom w:val="0"/>
      <w:divBdr>
        <w:top w:val="none" w:sz="0" w:space="0" w:color="auto"/>
        <w:left w:val="none" w:sz="0" w:space="0" w:color="auto"/>
        <w:bottom w:val="none" w:sz="0" w:space="0" w:color="auto"/>
        <w:right w:val="none" w:sz="0" w:space="0" w:color="auto"/>
      </w:divBdr>
    </w:div>
    <w:div w:id="598368859">
      <w:bodyDiv w:val="1"/>
      <w:marLeft w:val="0"/>
      <w:marRight w:val="0"/>
      <w:marTop w:val="0"/>
      <w:marBottom w:val="0"/>
      <w:divBdr>
        <w:top w:val="none" w:sz="0" w:space="0" w:color="auto"/>
        <w:left w:val="none" w:sz="0" w:space="0" w:color="auto"/>
        <w:bottom w:val="none" w:sz="0" w:space="0" w:color="auto"/>
        <w:right w:val="none" w:sz="0" w:space="0" w:color="auto"/>
      </w:divBdr>
    </w:div>
    <w:div w:id="649292638">
      <w:bodyDiv w:val="1"/>
      <w:marLeft w:val="0"/>
      <w:marRight w:val="0"/>
      <w:marTop w:val="0"/>
      <w:marBottom w:val="0"/>
      <w:divBdr>
        <w:top w:val="none" w:sz="0" w:space="0" w:color="auto"/>
        <w:left w:val="none" w:sz="0" w:space="0" w:color="auto"/>
        <w:bottom w:val="none" w:sz="0" w:space="0" w:color="auto"/>
        <w:right w:val="none" w:sz="0" w:space="0" w:color="auto"/>
      </w:divBdr>
    </w:div>
    <w:div w:id="664892438">
      <w:bodyDiv w:val="1"/>
      <w:marLeft w:val="0"/>
      <w:marRight w:val="0"/>
      <w:marTop w:val="0"/>
      <w:marBottom w:val="0"/>
      <w:divBdr>
        <w:top w:val="none" w:sz="0" w:space="0" w:color="auto"/>
        <w:left w:val="none" w:sz="0" w:space="0" w:color="auto"/>
        <w:bottom w:val="none" w:sz="0" w:space="0" w:color="auto"/>
        <w:right w:val="none" w:sz="0" w:space="0" w:color="auto"/>
      </w:divBdr>
    </w:div>
    <w:div w:id="679937574">
      <w:bodyDiv w:val="1"/>
      <w:marLeft w:val="0"/>
      <w:marRight w:val="0"/>
      <w:marTop w:val="0"/>
      <w:marBottom w:val="0"/>
      <w:divBdr>
        <w:top w:val="none" w:sz="0" w:space="0" w:color="auto"/>
        <w:left w:val="none" w:sz="0" w:space="0" w:color="auto"/>
        <w:bottom w:val="none" w:sz="0" w:space="0" w:color="auto"/>
        <w:right w:val="none" w:sz="0" w:space="0" w:color="auto"/>
      </w:divBdr>
    </w:div>
    <w:div w:id="724642684">
      <w:bodyDiv w:val="1"/>
      <w:marLeft w:val="0"/>
      <w:marRight w:val="0"/>
      <w:marTop w:val="0"/>
      <w:marBottom w:val="0"/>
      <w:divBdr>
        <w:top w:val="none" w:sz="0" w:space="0" w:color="auto"/>
        <w:left w:val="none" w:sz="0" w:space="0" w:color="auto"/>
        <w:bottom w:val="none" w:sz="0" w:space="0" w:color="auto"/>
        <w:right w:val="none" w:sz="0" w:space="0" w:color="auto"/>
      </w:divBdr>
    </w:div>
    <w:div w:id="738214534">
      <w:bodyDiv w:val="1"/>
      <w:marLeft w:val="0"/>
      <w:marRight w:val="0"/>
      <w:marTop w:val="0"/>
      <w:marBottom w:val="0"/>
      <w:divBdr>
        <w:top w:val="none" w:sz="0" w:space="0" w:color="auto"/>
        <w:left w:val="none" w:sz="0" w:space="0" w:color="auto"/>
        <w:bottom w:val="none" w:sz="0" w:space="0" w:color="auto"/>
        <w:right w:val="none" w:sz="0" w:space="0" w:color="auto"/>
      </w:divBdr>
    </w:div>
    <w:div w:id="771318605">
      <w:bodyDiv w:val="1"/>
      <w:marLeft w:val="0"/>
      <w:marRight w:val="0"/>
      <w:marTop w:val="0"/>
      <w:marBottom w:val="0"/>
      <w:divBdr>
        <w:top w:val="none" w:sz="0" w:space="0" w:color="auto"/>
        <w:left w:val="none" w:sz="0" w:space="0" w:color="auto"/>
        <w:bottom w:val="none" w:sz="0" w:space="0" w:color="auto"/>
        <w:right w:val="none" w:sz="0" w:space="0" w:color="auto"/>
      </w:divBdr>
    </w:div>
    <w:div w:id="796217785">
      <w:bodyDiv w:val="1"/>
      <w:marLeft w:val="0"/>
      <w:marRight w:val="0"/>
      <w:marTop w:val="0"/>
      <w:marBottom w:val="0"/>
      <w:divBdr>
        <w:top w:val="none" w:sz="0" w:space="0" w:color="auto"/>
        <w:left w:val="none" w:sz="0" w:space="0" w:color="auto"/>
        <w:bottom w:val="none" w:sz="0" w:space="0" w:color="auto"/>
        <w:right w:val="none" w:sz="0" w:space="0" w:color="auto"/>
      </w:divBdr>
    </w:div>
    <w:div w:id="796264931">
      <w:bodyDiv w:val="1"/>
      <w:marLeft w:val="0"/>
      <w:marRight w:val="0"/>
      <w:marTop w:val="0"/>
      <w:marBottom w:val="0"/>
      <w:divBdr>
        <w:top w:val="none" w:sz="0" w:space="0" w:color="auto"/>
        <w:left w:val="none" w:sz="0" w:space="0" w:color="auto"/>
        <w:bottom w:val="none" w:sz="0" w:space="0" w:color="auto"/>
        <w:right w:val="none" w:sz="0" w:space="0" w:color="auto"/>
      </w:divBdr>
    </w:div>
    <w:div w:id="818766150">
      <w:bodyDiv w:val="1"/>
      <w:marLeft w:val="0"/>
      <w:marRight w:val="0"/>
      <w:marTop w:val="0"/>
      <w:marBottom w:val="0"/>
      <w:divBdr>
        <w:top w:val="none" w:sz="0" w:space="0" w:color="auto"/>
        <w:left w:val="none" w:sz="0" w:space="0" w:color="auto"/>
        <w:bottom w:val="none" w:sz="0" w:space="0" w:color="auto"/>
        <w:right w:val="none" w:sz="0" w:space="0" w:color="auto"/>
      </w:divBdr>
    </w:div>
    <w:div w:id="834564799">
      <w:bodyDiv w:val="1"/>
      <w:marLeft w:val="0"/>
      <w:marRight w:val="0"/>
      <w:marTop w:val="0"/>
      <w:marBottom w:val="0"/>
      <w:divBdr>
        <w:top w:val="none" w:sz="0" w:space="0" w:color="auto"/>
        <w:left w:val="none" w:sz="0" w:space="0" w:color="auto"/>
        <w:bottom w:val="none" w:sz="0" w:space="0" w:color="auto"/>
        <w:right w:val="none" w:sz="0" w:space="0" w:color="auto"/>
      </w:divBdr>
    </w:div>
    <w:div w:id="835191802">
      <w:bodyDiv w:val="1"/>
      <w:marLeft w:val="0"/>
      <w:marRight w:val="0"/>
      <w:marTop w:val="0"/>
      <w:marBottom w:val="0"/>
      <w:divBdr>
        <w:top w:val="none" w:sz="0" w:space="0" w:color="auto"/>
        <w:left w:val="none" w:sz="0" w:space="0" w:color="auto"/>
        <w:bottom w:val="none" w:sz="0" w:space="0" w:color="auto"/>
        <w:right w:val="none" w:sz="0" w:space="0" w:color="auto"/>
      </w:divBdr>
    </w:div>
    <w:div w:id="908148782">
      <w:bodyDiv w:val="1"/>
      <w:marLeft w:val="0"/>
      <w:marRight w:val="0"/>
      <w:marTop w:val="0"/>
      <w:marBottom w:val="0"/>
      <w:divBdr>
        <w:top w:val="none" w:sz="0" w:space="0" w:color="auto"/>
        <w:left w:val="none" w:sz="0" w:space="0" w:color="auto"/>
        <w:bottom w:val="none" w:sz="0" w:space="0" w:color="auto"/>
        <w:right w:val="none" w:sz="0" w:space="0" w:color="auto"/>
      </w:divBdr>
    </w:div>
    <w:div w:id="910039239">
      <w:bodyDiv w:val="1"/>
      <w:marLeft w:val="0"/>
      <w:marRight w:val="0"/>
      <w:marTop w:val="0"/>
      <w:marBottom w:val="0"/>
      <w:divBdr>
        <w:top w:val="none" w:sz="0" w:space="0" w:color="auto"/>
        <w:left w:val="none" w:sz="0" w:space="0" w:color="auto"/>
        <w:bottom w:val="none" w:sz="0" w:space="0" w:color="auto"/>
        <w:right w:val="none" w:sz="0" w:space="0" w:color="auto"/>
      </w:divBdr>
    </w:div>
    <w:div w:id="929388638">
      <w:bodyDiv w:val="1"/>
      <w:marLeft w:val="0"/>
      <w:marRight w:val="0"/>
      <w:marTop w:val="0"/>
      <w:marBottom w:val="0"/>
      <w:divBdr>
        <w:top w:val="none" w:sz="0" w:space="0" w:color="auto"/>
        <w:left w:val="none" w:sz="0" w:space="0" w:color="auto"/>
        <w:bottom w:val="none" w:sz="0" w:space="0" w:color="auto"/>
        <w:right w:val="none" w:sz="0" w:space="0" w:color="auto"/>
      </w:divBdr>
    </w:div>
    <w:div w:id="975569671">
      <w:bodyDiv w:val="1"/>
      <w:marLeft w:val="0"/>
      <w:marRight w:val="0"/>
      <w:marTop w:val="0"/>
      <w:marBottom w:val="0"/>
      <w:divBdr>
        <w:top w:val="none" w:sz="0" w:space="0" w:color="auto"/>
        <w:left w:val="none" w:sz="0" w:space="0" w:color="auto"/>
        <w:bottom w:val="none" w:sz="0" w:space="0" w:color="auto"/>
        <w:right w:val="none" w:sz="0" w:space="0" w:color="auto"/>
      </w:divBdr>
    </w:div>
    <w:div w:id="1004210566">
      <w:bodyDiv w:val="1"/>
      <w:marLeft w:val="0"/>
      <w:marRight w:val="0"/>
      <w:marTop w:val="0"/>
      <w:marBottom w:val="0"/>
      <w:divBdr>
        <w:top w:val="none" w:sz="0" w:space="0" w:color="auto"/>
        <w:left w:val="none" w:sz="0" w:space="0" w:color="auto"/>
        <w:bottom w:val="none" w:sz="0" w:space="0" w:color="auto"/>
        <w:right w:val="none" w:sz="0" w:space="0" w:color="auto"/>
      </w:divBdr>
    </w:div>
    <w:div w:id="1043597407">
      <w:bodyDiv w:val="1"/>
      <w:marLeft w:val="0"/>
      <w:marRight w:val="0"/>
      <w:marTop w:val="0"/>
      <w:marBottom w:val="0"/>
      <w:divBdr>
        <w:top w:val="none" w:sz="0" w:space="0" w:color="auto"/>
        <w:left w:val="none" w:sz="0" w:space="0" w:color="auto"/>
        <w:bottom w:val="none" w:sz="0" w:space="0" w:color="auto"/>
        <w:right w:val="none" w:sz="0" w:space="0" w:color="auto"/>
      </w:divBdr>
      <w:divsChild>
        <w:div w:id="627976359">
          <w:marLeft w:val="0"/>
          <w:marRight w:val="0"/>
          <w:marTop w:val="0"/>
          <w:marBottom w:val="0"/>
          <w:divBdr>
            <w:top w:val="none" w:sz="0" w:space="0" w:color="auto"/>
            <w:left w:val="none" w:sz="0" w:space="0" w:color="auto"/>
            <w:bottom w:val="none" w:sz="0" w:space="0" w:color="auto"/>
            <w:right w:val="none" w:sz="0" w:space="0" w:color="auto"/>
          </w:divBdr>
        </w:div>
        <w:div w:id="264386580">
          <w:marLeft w:val="0"/>
          <w:marRight w:val="0"/>
          <w:marTop w:val="0"/>
          <w:marBottom w:val="0"/>
          <w:divBdr>
            <w:top w:val="none" w:sz="0" w:space="0" w:color="auto"/>
            <w:left w:val="none" w:sz="0" w:space="0" w:color="auto"/>
            <w:bottom w:val="none" w:sz="0" w:space="0" w:color="auto"/>
            <w:right w:val="none" w:sz="0" w:space="0" w:color="auto"/>
          </w:divBdr>
        </w:div>
        <w:div w:id="23412121">
          <w:marLeft w:val="0"/>
          <w:marRight w:val="0"/>
          <w:marTop w:val="0"/>
          <w:marBottom w:val="0"/>
          <w:divBdr>
            <w:top w:val="none" w:sz="0" w:space="0" w:color="auto"/>
            <w:left w:val="none" w:sz="0" w:space="0" w:color="auto"/>
            <w:bottom w:val="none" w:sz="0" w:space="0" w:color="auto"/>
            <w:right w:val="none" w:sz="0" w:space="0" w:color="auto"/>
          </w:divBdr>
        </w:div>
      </w:divsChild>
    </w:div>
    <w:div w:id="1084231362">
      <w:bodyDiv w:val="1"/>
      <w:marLeft w:val="0"/>
      <w:marRight w:val="0"/>
      <w:marTop w:val="0"/>
      <w:marBottom w:val="0"/>
      <w:divBdr>
        <w:top w:val="none" w:sz="0" w:space="0" w:color="auto"/>
        <w:left w:val="none" w:sz="0" w:space="0" w:color="auto"/>
        <w:bottom w:val="none" w:sz="0" w:space="0" w:color="auto"/>
        <w:right w:val="none" w:sz="0" w:space="0" w:color="auto"/>
      </w:divBdr>
    </w:div>
    <w:div w:id="1092629084">
      <w:bodyDiv w:val="1"/>
      <w:marLeft w:val="0"/>
      <w:marRight w:val="0"/>
      <w:marTop w:val="0"/>
      <w:marBottom w:val="0"/>
      <w:divBdr>
        <w:top w:val="none" w:sz="0" w:space="0" w:color="auto"/>
        <w:left w:val="none" w:sz="0" w:space="0" w:color="auto"/>
        <w:bottom w:val="none" w:sz="0" w:space="0" w:color="auto"/>
        <w:right w:val="none" w:sz="0" w:space="0" w:color="auto"/>
      </w:divBdr>
    </w:div>
    <w:div w:id="1095131123">
      <w:bodyDiv w:val="1"/>
      <w:marLeft w:val="0"/>
      <w:marRight w:val="0"/>
      <w:marTop w:val="0"/>
      <w:marBottom w:val="0"/>
      <w:divBdr>
        <w:top w:val="none" w:sz="0" w:space="0" w:color="auto"/>
        <w:left w:val="none" w:sz="0" w:space="0" w:color="auto"/>
        <w:bottom w:val="none" w:sz="0" w:space="0" w:color="auto"/>
        <w:right w:val="none" w:sz="0" w:space="0" w:color="auto"/>
      </w:divBdr>
    </w:div>
    <w:div w:id="1139877781">
      <w:bodyDiv w:val="1"/>
      <w:marLeft w:val="0"/>
      <w:marRight w:val="0"/>
      <w:marTop w:val="0"/>
      <w:marBottom w:val="0"/>
      <w:divBdr>
        <w:top w:val="none" w:sz="0" w:space="0" w:color="auto"/>
        <w:left w:val="none" w:sz="0" w:space="0" w:color="auto"/>
        <w:bottom w:val="none" w:sz="0" w:space="0" w:color="auto"/>
        <w:right w:val="none" w:sz="0" w:space="0" w:color="auto"/>
      </w:divBdr>
    </w:div>
    <w:div w:id="1157922052">
      <w:bodyDiv w:val="1"/>
      <w:marLeft w:val="0"/>
      <w:marRight w:val="0"/>
      <w:marTop w:val="0"/>
      <w:marBottom w:val="0"/>
      <w:divBdr>
        <w:top w:val="none" w:sz="0" w:space="0" w:color="auto"/>
        <w:left w:val="none" w:sz="0" w:space="0" w:color="auto"/>
        <w:bottom w:val="none" w:sz="0" w:space="0" w:color="auto"/>
        <w:right w:val="none" w:sz="0" w:space="0" w:color="auto"/>
      </w:divBdr>
    </w:div>
    <w:div w:id="1161236037">
      <w:bodyDiv w:val="1"/>
      <w:marLeft w:val="0"/>
      <w:marRight w:val="0"/>
      <w:marTop w:val="0"/>
      <w:marBottom w:val="0"/>
      <w:divBdr>
        <w:top w:val="none" w:sz="0" w:space="0" w:color="auto"/>
        <w:left w:val="none" w:sz="0" w:space="0" w:color="auto"/>
        <w:bottom w:val="none" w:sz="0" w:space="0" w:color="auto"/>
        <w:right w:val="none" w:sz="0" w:space="0" w:color="auto"/>
      </w:divBdr>
    </w:div>
    <w:div w:id="1180000558">
      <w:bodyDiv w:val="1"/>
      <w:marLeft w:val="0"/>
      <w:marRight w:val="0"/>
      <w:marTop w:val="0"/>
      <w:marBottom w:val="0"/>
      <w:divBdr>
        <w:top w:val="none" w:sz="0" w:space="0" w:color="auto"/>
        <w:left w:val="none" w:sz="0" w:space="0" w:color="auto"/>
        <w:bottom w:val="none" w:sz="0" w:space="0" w:color="auto"/>
        <w:right w:val="none" w:sz="0" w:space="0" w:color="auto"/>
      </w:divBdr>
    </w:div>
    <w:div w:id="1192107841">
      <w:bodyDiv w:val="1"/>
      <w:marLeft w:val="0"/>
      <w:marRight w:val="0"/>
      <w:marTop w:val="0"/>
      <w:marBottom w:val="0"/>
      <w:divBdr>
        <w:top w:val="none" w:sz="0" w:space="0" w:color="auto"/>
        <w:left w:val="none" w:sz="0" w:space="0" w:color="auto"/>
        <w:bottom w:val="none" w:sz="0" w:space="0" w:color="auto"/>
        <w:right w:val="none" w:sz="0" w:space="0" w:color="auto"/>
      </w:divBdr>
    </w:div>
    <w:div w:id="1204175676">
      <w:bodyDiv w:val="1"/>
      <w:marLeft w:val="0"/>
      <w:marRight w:val="0"/>
      <w:marTop w:val="0"/>
      <w:marBottom w:val="0"/>
      <w:divBdr>
        <w:top w:val="none" w:sz="0" w:space="0" w:color="auto"/>
        <w:left w:val="none" w:sz="0" w:space="0" w:color="auto"/>
        <w:bottom w:val="none" w:sz="0" w:space="0" w:color="auto"/>
        <w:right w:val="none" w:sz="0" w:space="0" w:color="auto"/>
      </w:divBdr>
    </w:div>
    <w:div w:id="1205827367">
      <w:bodyDiv w:val="1"/>
      <w:marLeft w:val="0"/>
      <w:marRight w:val="0"/>
      <w:marTop w:val="0"/>
      <w:marBottom w:val="0"/>
      <w:divBdr>
        <w:top w:val="none" w:sz="0" w:space="0" w:color="auto"/>
        <w:left w:val="none" w:sz="0" w:space="0" w:color="auto"/>
        <w:bottom w:val="none" w:sz="0" w:space="0" w:color="auto"/>
        <w:right w:val="none" w:sz="0" w:space="0" w:color="auto"/>
      </w:divBdr>
    </w:div>
    <w:div w:id="1231768142">
      <w:bodyDiv w:val="1"/>
      <w:marLeft w:val="0"/>
      <w:marRight w:val="0"/>
      <w:marTop w:val="0"/>
      <w:marBottom w:val="0"/>
      <w:divBdr>
        <w:top w:val="none" w:sz="0" w:space="0" w:color="auto"/>
        <w:left w:val="none" w:sz="0" w:space="0" w:color="auto"/>
        <w:bottom w:val="none" w:sz="0" w:space="0" w:color="auto"/>
        <w:right w:val="none" w:sz="0" w:space="0" w:color="auto"/>
      </w:divBdr>
    </w:div>
    <w:div w:id="1285232957">
      <w:bodyDiv w:val="1"/>
      <w:marLeft w:val="0"/>
      <w:marRight w:val="0"/>
      <w:marTop w:val="0"/>
      <w:marBottom w:val="0"/>
      <w:divBdr>
        <w:top w:val="none" w:sz="0" w:space="0" w:color="auto"/>
        <w:left w:val="none" w:sz="0" w:space="0" w:color="auto"/>
        <w:bottom w:val="none" w:sz="0" w:space="0" w:color="auto"/>
        <w:right w:val="none" w:sz="0" w:space="0" w:color="auto"/>
      </w:divBdr>
    </w:div>
    <w:div w:id="1288438368">
      <w:bodyDiv w:val="1"/>
      <w:marLeft w:val="0"/>
      <w:marRight w:val="0"/>
      <w:marTop w:val="0"/>
      <w:marBottom w:val="0"/>
      <w:divBdr>
        <w:top w:val="none" w:sz="0" w:space="0" w:color="auto"/>
        <w:left w:val="none" w:sz="0" w:space="0" w:color="auto"/>
        <w:bottom w:val="none" w:sz="0" w:space="0" w:color="auto"/>
        <w:right w:val="none" w:sz="0" w:space="0" w:color="auto"/>
      </w:divBdr>
    </w:div>
    <w:div w:id="1430812399">
      <w:bodyDiv w:val="1"/>
      <w:marLeft w:val="0"/>
      <w:marRight w:val="0"/>
      <w:marTop w:val="0"/>
      <w:marBottom w:val="0"/>
      <w:divBdr>
        <w:top w:val="none" w:sz="0" w:space="0" w:color="auto"/>
        <w:left w:val="none" w:sz="0" w:space="0" w:color="auto"/>
        <w:bottom w:val="none" w:sz="0" w:space="0" w:color="auto"/>
        <w:right w:val="none" w:sz="0" w:space="0" w:color="auto"/>
      </w:divBdr>
    </w:div>
    <w:div w:id="1442609645">
      <w:bodyDiv w:val="1"/>
      <w:marLeft w:val="0"/>
      <w:marRight w:val="0"/>
      <w:marTop w:val="0"/>
      <w:marBottom w:val="0"/>
      <w:divBdr>
        <w:top w:val="none" w:sz="0" w:space="0" w:color="auto"/>
        <w:left w:val="none" w:sz="0" w:space="0" w:color="auto"/>
        <w:bottom w:val="none" w:sz="0" w:space="0" w:color="auto"/>
        <w:right w:val="none" w:sz="0" w:space="0" w:color="auto"/>
      </w:divBdr>
    </w:div>
    <w:div w:id="1488090493">
      <w:bodyDiv w:val="1"/>
      <w:marLeft w:val="0"/>
      <w:marRight w:val="0"/>
      <w:marTop w:val="0"/>
      <w:marBottom w:val="0"/>
      <w:divBdr>
        <w:top w:val="none" w:sz="0" w:space="0" w:color="auto"/>
        <w:left w:val="none" w:sz="0" w:space="0" w:color="auto"/>
        <w:bottom w:val="none" w:sz="0" w:space="0" w:color="auto"/>
        <w:right w:val="none" w:sz="0" w:space="0" w:color="auto"/>
      </w:divBdr>
      <w:divsChild>
        <w:div w:id="775295586">
          <w:marLeft w:val="0"/>
          <w:marRight w:val="0"/>
          <w:marTop w:val="0"/>
          <w:marBottom w:val="0"/>
          <w:divBdr>
            <w:top w:val="none" w:sz="0" w:space="0" w:color="auto"/>
            <w:left w:val="none" w:sz="0" w:space="0" w:color="auto"/>
            <w:bottom w:val="none" w:sz="0" w:space="0" w:color="auto"/>
            <w:right w:val="none" w:sz="0" w:space="0" w:color="auto"/>
          </w:divBdr>
          <w:divsChild>
            <w:div w:id="203180966">
              <w:marLeft w:val="0"/>
              <w:marRight w:val="0"/>
              <w:marTop w:val="0"/>
              <w:marBottom w:val="0"/>
              <w:divBdr>
                <w:top w:val="none" w:sz="0" w:space="0" w:color="auto"/>
                <w:left w:val="none" w:sz="0" w:space="0" w:color="auto"/>
                <w:bottom w:val="none" w:sz="0" w:space="0" w:color="auto"/>
                <w:right w:val="none" w:sz="0" w:space="0" w:color="auto"/>
              </w:divBdr>
              <w:divsChild>
                <w:div w:id="1794713106">
                  <w:marLeft w:val="0"/>
                  <w:marRight w:val="0"/>
                  <w:marTop w:val="0"/>
                  <w:marBottom w:val="0"/>
                  <w:divBdr>
                    <w:top w:val="none" w:sz="0" w:space="0" w:color="auto"/>
                    <w:left w:val="none" w:sz="0" w:space="0" w:color="auto"/>
                    <w:bottom w:val="none" w:sz="0" w:space="0" w:color="auto"/>
                    <w:right w:val="none" w:sz="0" w:space="0" w:color="auto"/>
                  </w:divBdr>
                  <w:divsChild>
                    <w:div w:id="150024350">
                      <w:marLeft w:val="0"/>
                      <w:marRight w:val="0"/>
                      <w:marTop w:val="0"/>
                      <w:marBottom w:val="0"/>
                      <w:divBdr>
                        <w:top w:val="none" w:sz="0" w:space="0" w:color="auto"/>
                        <w:left w:val="none" w:sz="0" w:space="0" w:color="auto"/>
                        <w:bottom w:val="none" w:sz="0" w:space="0" w:color="auto"/>
                        <w:right w:val="none" w:sz="0" w:space="0" w:color="auto"/>
                      </w:divBdr>
                    </w:div>
                    <w:div w:id="768694670">
                      <w:marLeft w:val="0"/>
                      <w:marRight w:val="0"/>
                      <w:marTop w:val="0"/>
                      <w:marBottom w:val="0"/>
                      <w:divBdr>
                        <w:top w:val="none" w:sz="0" w:space="0" w:color="auto"/>
                        <w:left w:val="none" w:sz="0" w:space="0" w:color="auto"/>
                        <w:bottom w:val="none" w:sz="0" w:space="0" w:color="auto"/>
                        <w:right w:val="none" w:sz="0" w:space="0" w:color="auto"/>
                      </w:divBdr>
                    </w:div>
                    <w:div w:id="1265647819">
                      <w:marLeft w:val="0"/>
                      <w:marRight w:val="0"/>
                      <w:marTop w:val="0"/>
                      <w:marBottom w:val="0"/>
                      <w:divBdr>
                        <w:top w:val="none" w:sz="0" w:space="0" w:color="auto"/>
                        <w:left w:val="none" w:sz="0" w:space="0" w:color="auto"/>
                        <w:bottom w:val="none" w:sz="0" w:space="0" w:color="auto"/>
                        <w:right w:val="none" w:sz="0" w:space="0" w:color="auto"/>
                      </w:divBdr>
                    </w:div>
                    <w:div w:id="90807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272759">
      <w:bodyDiv w:val="1"/>
      <w:marLeft w:val="0"/>
      <w:marRight w:val="0"/>
      <w:marTop w:val="0"/>
      <w:marBottom w:val="0"/>
      <w:divBdr>
        <w:top w:val="none" w:sz="0" w:space="0" w:color="auto"/>
        <w:left w:val="none" w:sz="0" w:space="0" w:color="auto"/>
        <w:bottom w:val="none" w:sz="0" w:space="0" w:color="auto"/>
        <w:right w:val="none" w:sz="0" w:space="0" w:color="auto"/>
      </w:divBdr>
    </w:div>
    <w:div w:id="1511136784">
      <w:bodyDiv w:val="1"/>
      <w:marLeft w:val="0"/>
      <w:marRight w:val="0"/>
      <w:marTop w:val="0"/>
      <w:marBottom w:val="0"/>
      <w:divBdr>
        <w:top w:val="none" w:sz="0" w:space="0" w:color="auto"/>
        <w:left w:val="none" w:sz="0" w:space="0" w:color="auto"/>
        <w:bottom w:val="none" w:sz="0" w:space="0" w:color="auto"/>
        <w:right w:val="none" w:sz="0" w:space="0" w:color="auto"/>
      </w:divBdr>
    </w:div>
    <w:div w:id="1608847299">
      <w:bodyDiv w:val="1"/>
      <w:marLeft w:val="0"/>
      <w:marRight w:val="0"/>
      <w:marTop w:val="0"/>
      <w:marBottom w:val="0"/>
      <w:divBdr>
        <w:top w:val="none" w:sz="0" w:space="0" w:color="auto"/>
        <w:left w:val="none" w:sz="0" w:space="0" w:color="auto"/>
        <w:bottom w:val="none" w:sz="0" w:space="0" w:color="auto"/>
        <w:right w:val="none" w:sz="0" w:space="0" w:color="auto"/>
      </w:divBdr>
    </w:div>
    <w:div w:id="1658681831">
      <w:bodyDiv w:val="1"/>
      <w:marLeft w:val="0"/>
      <w:marRight w:val="0"/>
      <w:marTop w:val="0"/>
      <w:marBottom w:val="0"/>
      <w:divBdr>
        <w:top w:val="none" w:sz="0" w:space="0" w:color="auto"/>
        <w:left w:val="none" w:sz="0" w:space="0" w:color="auto"/>
        <w:bottom w:val="none" w:sz="0" w:space="0" w:color="auto"/>
        <w:right w:val="none" w:sz="0" w:space="0" w:color="auto"/>
      </w:divBdr>
    </w:div>
    <w:div w:id="1759132151">
      <w:bodyDiv w:val="1"/>
      <w:marLeft w:val="0"/>
      <w:marRight w:val="0"/>
      <w:marTop w:val="0"/>
      <w:marBottom w:val="0"/>
      <w:divBdr>
        <w:top w:val="none" w:sz="0" w:space="0" w:color="auto"/>
        <w:left w:val="none" w:sz="0" w:space="0" w:color="auto"/>
        <w:bottom w:val="none" w:sz="0" w:space="0" w:color="auto"/>
        <w:right w:val="none" w:sz="0" w:space="0" w:color="auto"/>
      </w:divBdr>
    </w:div>
    <w:div w:id="1792238846">
      <w:bodyDiv w:val="1"/>
      <w:marLeft w:val="0"/>
      <w:marRight w:val="0"/>
      <w:marTop w:val="0"/>
      <w:marBottom w:val="0"/>
      <w:divBdr>
        <w:top w:val="none" w:sz="0" w:space="0" w:color="auto"/>
        <w:left w:val="none" w:sz="0" w:space="0" w:color="auto"/>
        <w:bottom w:val="none" w:sz="0" w:space="0" w:color="auto"/>
        <w:right w:val="none" w:sz="0" w:space="0" w:color="auto"/>
      </w:divBdr>
    </w:div>
    <w:div w:id="1831166259">
      <w:bodyDiv w:val="1"/>
      <w:marLeft w:val="0"/>
      <w:marRight w:val="0"/>
      <w:marTop w:val="0"/>
      <w:marBottom w:val="0"/>
      <w:divBdr>
        <w:top w:val="none" w:sz="0" w:space="0" w:color="auto"/>
        <w:left w:val="none" w:sz="0" w:space="0" w:color="auto"/>
        <w:bottom w:val="none" w:sz="0" w:space="0" w:color="auto"/>
        <w:right w:val="none" w:sz="0" w:space="0" w:color="auto"/>
      </w:divBdr>
    </w:div>
    <w:div w:id="1832020320">
      <w:bodyDiv w:val="1"/>
      <w:marLeft w:val="0"/>
      <w:marRight w:val="0"/>
      <w:marTop w:val="0"/>
      <w:marBottom w:val="0"/>
      <w:divBdr>
        <w:top w:val="none" w:sz="0" w:space="0" w:color="auto"/>
        <w:left w:val="none" w:sz="0" w:space="0" w:color="auto"/>
        <w:bottom w:val="none" w:sz="0" w:space="0" w:color="auto"/>
        <w:right w:val="none" w:sz="0" w:space="0" w:color="auto"/>
      </w:divBdr>
    </w:div>
    <w:div w:id="1844969865">
      <w:bodyDiv w:val="1"/>
      <w:marLeft w:val="0"/>
      <w:marRight w:val="0"/>
      <w:marTop w:val="0"/>
      <w:marBottom w:val="0"/>
      <w:divBdr>
        <w:top w:val="none" w:sz="0" w:space="0" w:color="auto"/>
        <w:left w:val="none" w:sz="0" w:space="0" w:color="auto"/>
        <w:bottom w:val="none" w:sz="0" w:space="0" w:color="auto"/>
        <w:right w:val="none" w:sz="0" w:space="0" w:color="auto"/>
      </w:divBdr>
    </w:div>
    <w:div w:id="1848902774">
      <w:bodyDiv w:val="1"/>
      <w:marLeft w:val="0"/>
      <w:marRight w:val="0"/>
      <w:marTop w:val="0"/>
      <w:marBottom w:val="0"/>
      <w:divBdr>
        <w:top w:val="none" w:sz="0" w:space="0" w:color="auto"/>
        <w:left w:val="none" w:sz="0" w:space="0" w:color="auto"/>
        <w:bottom w:val="none" w:sz="0" w:space="0" w:color="auto"/>
        <w:right w:val="none" w:sz="0" w:space="0" w:color="auto"/>
      </w:divBdr>
    </w:div>
    <w:div w:id="1932160155">
      <w:bodyDiv w:val="1"/>
      <w:marLeft w:val="0"/>
      <w:marRight w:val="0"/>
      <w:marTop w:val="0"/>
      <w:marBottom w:val="0"/>
      <w:divBdr>
        <w:top w:val="none" w:sz="0" w:space="0" w:color="auto"/>
        <w:left w:val="none" w:sz="0" w:space="0" w:color="auto"/>
        <w:bottom w:val="none" w:sz="0" w:space="0" w:color="auto"/>
        <w:right w:val="none" w:sz="0" w:space="0" w:color="auto"/>
      </w:divBdr>
    </w:div>
    <w:div w:id="1999452902">
      <w:bodyDiv w:val="1"/>
      <w:marLeft w:val="0"/>
      <w:marRight w:val="0"/>
      <w:marTop w:val="0"/>
      <w:marBottom w:val="0"/>
      <w:divBdr>
        <w:top w:val="none" w:sz="0" w:space="0" w:color="auto"/>
        <w:left w:val="none" w:sz="0" w:space="0" w:color="auto"/>
        <w:bottom w:val="none" w:sz="0" w:space="0" w:color="auto"/>
        <w:right w:val="none" w:sz="0" w:space="0" w:color="auto"/>
      </w:divBdr>
    </w:div>
    <w:div w:id="2002078823">
      <w:bodyDiv w:val="1"/>
      <w:marLeft w:val="0"/>
      <w:marRight w:val="0"/>
      <w:marTop w:val="0"/>
      <w:marBottom w:val="0"/>
      <w:divBdr>
        <w:top w:val="none" w:sz="0" w:space="0" w:color="auto"/>
        <w:left w:val="none" w:sz="0" w:space="0" w:color="auto"/>
        <w:bottom w:val="none" w:sz="0" w:space="0" w:color="auto"/>
        <w:right w:val="none" w:sz="0" w:space="0" w:color="auto"/>
      </w:divBdr>
    </w:div>
    <w:div w:id="2021851564">
      <w:bodyDiv w:val="1"/>
      <w:marLeft w:val="0"/>
      <w:marRight w:val="0"/>
      <w:marTop w:val="0"/>
      <w:marBottom w:val="0"/>
      <w:divBdr>
        <w:top w:val="none" w:sz="0" w:space="0" w:color="auto"/>
        <w:left w:val="none" w:sz="0" w:space="0" w:color="auto"/>
        <w:bottom w:val="none" w:sz="0" w:space="0" w:color="auto"/>
        <w:right w:val="none" w:sz="0" w:space="0" w:color="auto"/>
      </w:divBdr>
    </w:div>
    <w:div w:id="2033990509">
      <w:bodyDiv w:val="1"/>
      <w:marLeft w:val="0"/>
      <w:marRight w:val="0"/>
      <w:marTop w:val="0"/>
      <w:marBottom w:val="0"/>
      <w:divBdr>
        <w:top w:val="none" w:sz="0" w:space="0" w:color="auto"/>
        <w:left w:val="none" w:sz="0" w:space="0" w:color="auto"/>
        <w:bottom w:val="none" w:sz="0" w:space="0" w:color="auto"/>
        <w:right w:val="none" w:sz="0" w:space="0" w:color="auto"/>
      </w:divBdr>
    </w:div>
    <w:div w:id="2044943440">
      <w:bodyDiv w:val="1"/>
      <w:marLeft w:val="0"/>
      <w:marRight w:val="0"/>
      <w:marTop w:val="0"/>
      <w:marBottom w:val="0"/>
      <w:divBdr>
        <w:top w:val="none" w:sz="0" w:space="0" w:color="auto"/>
        <w:left w:val="none" w:sz="0" w:space="0" w:color="auto"/>
        <w:bottom w:val="none" w:sz="0" w:space="0" w:color="auto"/>
        <w:right w:val="none" w:sz="0" w:space="0" w:color="auto"/>
      </w:divBdr>
    </w:div>
    <w:div w:id="2093502157">
      <w:bodyDiv w:val="1"/>
      <w:marLeft w:val="0"/>
      <w:marRight w:val="0"/>
      <w:marTop w:val="0"/>
      <w:marBottom w:val="0"/>
      <w:divBdr>
        <w:top w:val="none" w:sz="0" w:space="0" w:color="auto"/>
        <w:left w:val="none" w:sz="0" w:space="0" w:color="auto"/>
        <w:bottom w:val="none" w:sz="0" w:space="0" w:color="auto"/>
        <w:right w:val="none" w:sz="0" w:space="0" w:color="auto"/>
      </w:divBdr>
    </w:div>
    <w:div w:id="2123647772">
      <w:bodyDiv w:val="1"/>
      <w:marLeft w:val="0"/>
      <w:marRight w:val="0"/>
      <w:marTop w:val="0"/>
      <w:marBottom w:val="0"/>
      <w:divBdr>
        <w:top w:val="none" w:sz="0" w:space="0" w:color="auto"/>
        <w:left w:val="none" w:sz="0" w:space="0" w:color="auto"/>
        <w:bottom w:val="none" w:sz="0" w:space="0" w:color="auto"/>
        <w:right w:val="none" w:sz="0" w:space="0" w:color="auto"/>
      </w:divBdr>
    </w:div>
    <w:div w:id="213774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journals/bjpsych-open/article/impact-of-workplace-discrimination-and-harassment-among-national-health-service-staff-working-in-london-trusts-results-from-the-tides-study/609C67DB9ABF46179D5B079325880BC7"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Other ethnicities</c:v>
                </c:pt>
              </c:strCache>
            </c:strRef>
          </c:tx>
          <c:spPr>
            <a:solidFill>
              <a:schemeClr val="accent1"/>
            </a:solidFill>
            <a:ln>
              <a:noFill/>
            </a:ln>
            <a:effectLst/>
          </c:spPr>
          <c:invertIfNegative val="0"/>
          <c:cat>
            <c:strRef>
              <c:f>Sheet1!$A$2:$A$6</c:f>
              <c:strCache>
                <c:ptCount val="5"/>
                <c:pt idx="0">
                  <c:v>England</c:v>
                </c:pt>
                <c:pt idx="1">
                  <c:v>London</c:v>
                </c:pt>
                <c:pt idx="2">
                  <c:v>Midlands</c:v>
                </c:pt>
                <c:pt idx="3">
                  <c:v>North</c:v>
                </c:pt>
                <c:pt idx="4">
                  <c:v>South</c:v>
                </c:pt>
              </c:strCache>
            </c:strRef>
          </c:cat>
          <c:val>
            <c:numRef>
              <c:f>Sheet1!$B$2:$B$6</c:f>
              <c:numCache>
                <c:formatCode>0%</c:formatCode>
                <c:ptCount val="5"/>
                <c:pt idx="0">
                  <c:v>0.15</c:v>
                </c:pt>
                <c:pt idx="1">
                  <c:v>0.16</c:v>
                </c:pt>
                <c:pt idx="2">
                  <c:v>0.15</c:v>
                </c:pt>
                <c:pt idx="3">
                  <c:v>0.14000000000000001</c:v>
                </c:pt>
                <c:pt idx="4">
                  <c:v>0.15</c:v>
                </c:pt>
              </c:numCache>
            </c:numRef>
          </c:val>
          <c:extLst>
            <c:ext xmlns:c16="http://schemas.microsoft.com/office/drawing/2014/chart" uri="{C3380CC4-5D6E-409C-BE32-E72D297353CC}">
              <c16:uniqueId val="{00000000-0A54-4942-B481-18336B067E65}"/>
            </c:ext>
          </c:extLst>
        </c:ser>
        <c:ser>
          <c:idx val="1"/>
          <c:order val="1"/>
          <c:tx>
            <c:strRef>
              <c:f>Sheet1!$C$1</c:f>
              <c:strCache>
                <c:ptCount val="1"/>
                <c:pt idx="0">
                  <c:v>White</c:v>
                </c:pt>
              </c:strCache>
            </c:strRef>
          </c:tx>
          <c:spPr>
            <a:solidFill>
              <a:schemeClr val="accent2"/>
            </a:solidFill>
            <a:ln>
              <a:noFill/>
            </a:ln>
            <a:effectLst/>
          </c:spPr>
          <c:invertIfNegative val="0"/>
          <c:cat>
            <c:strRef>
              <c:f>Sheet1!$A$2:$A$6</c:f>
              <c:strCache>
                <c:ptCount val="5"/>
                <c:pt idx="0">
                  <c:v>England</c:v>
                </c:pt>
                <c:pt idx="1">
                  <c:v>London</c:v>
                </c:pt>
                <c:pt idx="2">
                  <c:v>Midlands</c:v>
                </c:pt>
                <c:pt idx="3">
                  <c:v>North</c:v>
                </c:pt>
                <c:pt idx="4">
                  <c:v>South</c:v>
                </c:pt>
              </c:strCache>
            </c:strRef>
          </c:cat>
          <c:val>
            <c:numRef>
              <c:f>Sheet1!$C$2:$C$6</c:f>
              <c:numCache>
                <c:formatCode>0%</c:formatCode>
                <c:ptCount val="5"/>
                <c:pt idx="0">
                  <c:v>7.0000000000000007E-2</c:v>
                </c:pt>
                <c:pt idx="1">
                  <c:v>0.08</c:v>
                </c:pt>
                <c:pt idx="2">
                  <c:v>7.0000000000000007E-2</c:v>
                </c:pt>
                <c:pt idx="3">
                  <c:v>0.06</c:v>
                </c:pt>
                <c:pt idx="4">
                  <c:v>0.06</c:v>
                </c:pt>
              </c:numCache>
            </c:numRef>
          </c:val>
          <c:extLst>
            <c:ext xmlns:c16="http://schemas.microsoft.com/office/drawing/2014/chart" uri="{C3380CC4-5D6E-409C-BE32-E72D297353CC}">
              <c16:uniqueId val="{00000001-0A54-4942-B481-18336B067E65}"/>
            </c:ext>
          </c:extLst>
        </c:ser>
        <c:dLbls>
          <c:showLegendKey val="0"/>
          <c:showVal val="0"/>
          <c:showCatName val="0"/>
          <c:showSerName val="0"/>
          <c:showPercent val="0"/>
          <c:showBubbleSize val="0"/>
        </c:dLbls>
        <c:gapWidth val="219"/>
        <c:overlap val="-27"/>
        <c:axId val="603926031"/>
        <c:axId val="603924783"/>
      </c:barChart>
      <c:catAx>
        <c:axId val="603926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924783"/>
        <c:crosses val="autoZero"/>
        <c:auto val="1"/>
        <c:lblAlgn val="ctr"/>
        <c:lblOffset val="100"/>
        <c:noMultiLvlLbl val="0"/>
      </c:catAx>
      <c:valAx>
        <c:axId val="6039247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926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InternetSite</b:SourceType>
    <b:Guid>{F3CAEBB2-B1FC-498E-A2F9-B19BA28E315C}</b:Guid>
    <b:Title>Ethnicity facts and figures</b:Title>
    <b:Year>2019</b:Year>
    <b:Author>
      <b:Author>
        <b:Corporate>NHS England</b:Corporate>
      </b:Author>
    </b:Author>
    <b:InternetSiteTitle>Gov.uk</b:InternetSiteTitle>
    <b:Month>8</b:Month>
    <b:Day>12</b:Day>
    <b:URL>https://www.ethnicity-facts-figures.service.gov.uk/workforce-and-business/nhs-staff-experience/nhs-staff-experiencing-discrimination-at-work/latest</b:URL>
    <b:RefOrder>2</b:RefOrder>
  </b:Source>
  <b:Source>
    <b:Tag>NHS18</b:Tag>
    <b:SourceType>InternetSite</b:SourceType>
    <b:Guid>{3910F9E8-696B-45E7-9DA2-1AE013AF63C1}</b:Guid>
    <b:Author>
      <b:Author>
        <b:Corporate>NHS</b:Corporate>
      </b:Author>
    </b:Author>
    <b:Title>Our NHS people</b:Title>
    <b:InternetSiteTitle>Our NHS people</b:InternetSiteTitle>
    <b:Year>2018</b:Year>
    <b:Month>No date</b:Month>
    <b:Day>No date</b:Day>
    <b:URL>https://people.nhs.uk/guides/managing-with-kindness-civility-and-respect/steps/understanding-discrimination/#:~:text=Put%20simply%2C%20discrimination%20is%20denying%20to%20individuals%20or,people%20who%20might%20be%20at%20risk%20of%20discrimination.</b:URL>
    <b:RefOrder>1</b:RefOrder>
  </b:Source>
  <b:Source>
    <b:Tag>Mar19</b:Tag>
    <b:SourceType>JournalArticle</b:SourceType>
    <b:Guid>{CAD52496-9470-4A2B-AC21-B5CCA30001C6}</b:Guid>
    <b:Title>Dsicrimination and public health</b:Title>
    <b:Year>2019</b:Year>
    <b:Author>
      <b:Author>
        <b:NameList>
          <b:Person>
            <b:Last>Gulliford</b:Last>
            <b:First>Martin</b:First>
          </b:Person>
        </b:NameList>
      </b:Author>
    </b:Author>
    <b:JournalName>The Lancet</b:JournalName>
    <b:Pages>e173-e174</b:Pages>
    <b:Volume>4</b:Volume>
    <b:Issue>4</b:Issue>
    <b:RefOrder>3</b:RefOrder>
  </b:Source>
  <b:Source>
    <b:Tag>Reb20</b:Tag>
    <b:SourceType>JournalArticle</b:SourceType>
    <b:Guid>{74127462-ED9B-4F88-9EA9-D1B8739E080A}</b:Guid>
    <b:Title>Impact of workplace discrimination and harassment among National Health Service staff working in London trusts: results from the TIDES study</b:Title>
    <b:JournalName>BJPsych Open</b:JournalName>
    <b:Year>2020</b:Year>
    <b:Pages>e10</b:Pages>
    <b:Volume>7</b:Volume>
    <b:Issue>1</b:Issue>
    <b:Author>
      <b:Author>
        <b:NameList>
          <b:Person>
            <b:Last>Rebecca</b:Last>
            <b:First>Rhead</b:First>
          </b:Person>
          <b:Person>
            <b:Last>Zoe</b:Last>
            <b:First>Chui</b:First>
          </b:Person>
          <b:Person>
            <b:Last>Ioannis</b:Last>
            <b:First>Bakolis</b:First>
          </b:Person>
          <b:Person>
            <b:Last>Billy</b:Last>
            <b:First>Gazard</b:First>
          </b:Person>
          <b:Person>
            <b:Last>Hannah</b:Last>
            <b:First>Harwood</b:First>
          </b:Person>
          <b:Person>
            <b:Last>Shirlee</b:Last>
            <b:First>MacCrimmon</b:First>
          </b:Person>
          <b:Person>
            <b:Last>Charlotte</b:Last>
            <b:First>Woodhead</b:First>
          </b:Person>
          <b:Person>
            <b:Last>Stephani</b:Last>
            <b:First>Hatch</b:First>
          </b:Person>
        </b:NameList>
      </b:Author>
    </b:Author>
    <b:BookTitle>BJPsych Open</b:BookTitle>
    <b:City>Cambridge</b:City>
    <b:Publisher>Cambridge University Press</b:Publisher>
    <b:RefOrder>4</b:RefOrder>
  </b:Source>
  <b:Source>
    <b:Tag>Uma20</b:Tag>
    <b:SourceType>InternetSite</b:SourceType>
    <b:Guid>{CBE0E8F3-5A1F-40A9-A33B-DD3CB6797136}</b:Guid>
    <b:Title>MarketingTutor.net</b:Title>
    <b:Year>2020</b:Year>
    <b:Author>
      <b:Author>
        <b:NameList>
          <b:Person>
            <b:Last>Farooq</b:Last>
            <b:First>Umar</b:First>
          </b:Person>
        </b:NameList>
      </b:Author>
    </b:Author>
    <b:YearAccessed>2021</b:YearAccessed>
    <b:MonthAccessed>May</b:MonthAccessed>
    <b:DayAccessed>6</b:DayAccessed>
    <b:URL>https://www.marketingtutor.net/pestle-analysis-of-the-nhs/</b:URL>
    <b:RefOrder>5</b:RefOrder>
  </b:Source>
  <b:Source>
    <b:Tag>Barnd</b:Tag>
    <b:SourceType>InternetSite</b:SourceType>
    <b:Guid>{A4EA6712-BF8A-4E02-A985-1DACCE3B0D8E}</b:Guid>
    <b:Author>
      <b:Author>
        <b:Corporate>Bartleby</b:Corporate>
      </b:Author>
    </b:Author>
    <b:Title>Bartleby</b:Title>
    <b:Year>n.d.</b:Year>
    <b:YearAccessed>2021</b:YearAccessed>
    <b:MonthAccessed>May</b:MonthAccessed>
    <b:DayAccessed>6</b:DayAccessed>
    <b:URL>https://www.bartleby.com/essay/Stakeholders-Of-The-Healthcare-And-Their-Communication-P34KY93VU5YQ</b:URL>
    <b:RefOrder>11</b:RefOrder>
  </b:Source>
  <b:Source>
    <b:Tag>Sha18</b:Tag>
    <b:SourceType>InternetSite</b:SourceType>
    <b:Guid>{FF2D58D7-2B3C-4502-9686-25186B2F7BBF}</b:Guid>
    <b:Author>
      <b:Author>
        <b:NameList>
          <b:Person>
            <b:Last>Tester</b:Last>
            <b:First>Shawn</b:First>
          </b:Person>
        </b:NameList>
      </b:Author>
    </b:Author>
    <b:Title>Health it outcomes</b:Title>
    <b:Year>2018</b:Year>
    <b:YearAccessed>2021</b:YearAccessed>
    <b:MonthAccessed>May</b:MonthAccessed>
    <b:DayAccessed>5</b:DayAccessed>
    <b:URL>https://www.healthitoutcomes.com/doc/keys-to-successful-implementation-of-any-healthcare-technology-0001</b:URL>
    <b:RefOrder>12</b:RefOrder>
  </b:Source>
  <b:Source>
    <b:Tag>Saf07</b:Tag>
    <b:SourceType>Report</b:SourceType>
    <b:Guid>{25307702-CA64-493F-A6E0-2A3C8AEED901}</b:Guid>
    <b:Title>Ethnic inequalities in health: the impact of racism</b:Title>
    <b:Year>2007</b:Year>
    <b:City>London</b:City>
    <b:Publisher>Race Equality Foundation</b:Publisher>
    <b:Author>
      <b:Author>
        <b:NameList>
          <b:Person>
            <b:Last>Karlsen</b:Last>
            <b:First>Saffron</b:First>
          </b:Person>
        </b:NameList>
      </b:Author>
    </b:Author>
    <b:RefOrder>6</b:RefOrder>
  </b:Source>
  <b:Source>
    <b:Tag>Leg10</b:Tag>
    <b:SourceType>InternetSite</b:SourceType>
    <b:Guid>{2ECC786B-BFF9-40D9-B4D0-EDE347F0A64D}</b:Guid>
    <b:Title>Legislation.gov.uk</b:Title>
    <b:Year>2010</b:Year>
    <b:Author>
      <b:Author>
        <b:Corporate>Legislation Gov UK</b:Corporate>
      </b:Author>
    </b:Author>
    <b:YearAccessed>2021</b:YearAccessed>
    <b:MonthAccessed>May</b:MonthAccessed>
    <b:DayAccessed>6</b:DayAccessed>
    <b:URL>https://www.legislation.gov.uk/ukpga/2010/15/introduction</b:URL>
    <b:RefOrder>7</b:RefOrder>
  </b:Source>
  <b:Source>
    <b:Tag>Leg14</b:Tag>
    <b:SourceType>InternetSite</b:SourceType>
    <b:Guid>{BCA8385F-08FE-4F28-8662-B0A8FD508B7F}</b:Guid>
    <b:Author>
      <b:Author>
        <b:Corporate>Legislation Gov UK</b:Corporate>
      </b:Author>
    </b:Author>
    <b:Title>legislation.gov.uk</b:Title>
    <b:Year>2014</b:Year>
    <b:YearAccessed>2021</b:YearAccessed>
    <b:MonthAccessed>May</b:MonthAccessed>
    <b:DayAccessed>6</b:DayAccessed>
    <b:URL>https://www.legislation.gov.uk/ukpga/2014/23/introduction/enacted</b:URL>
    <b:RefOrder>9</b:RefOrder>
  </b:Source>
  <b:Source>
    <b:Tag>Citnd</b:Tag>
    <b:SourceType>InternetSite</b:SourceType>
    <b:Guid>{00F5A767-7295-45C3-8AA0-DD5F7B2776DE}</b:Guid>
    <b:Author>
      <b:Author>
        <b:Corporate>Citizen Advice</b:Corporate>
      </b:Author>
    </b:Author>
    <b:Title>Citizen Advice</b:Title>
    <b:Year>n.d.</b:Year>
    <b:YearAccessed>2021</b:YearAccessed>
    <b:MonthAccessed>May</b:MonthAccessed>
    <b:DayAccessed>7</b:DayAccessed>
    <b:URL>https://www.citizensadvice.org.uk/law-and-courts/discrimination/about-discrimination/equality-act-2010-discrimination-and-your-rights/</b:URL>
    <b:RefOrder>8</b:RefOrder>
  </b:Source>
  <b:Source>
    <b:Tag>Citnd1</b:Tag>
    <b:SourceType>InternetSite</b:SourceType>
    <b:Guid>{E2B4A490-1F4E-4BC9-9234-CD3E61AF2D38}</b:Guid>
    <b:Author>
      <b:Author>
        <b:Corporate>Citizens Advice </b:Corporate>
      </b:Author>
    </b:Author>
    <b:Title>Citizens Advice </b:Title>
    <b:Year>n.d.</b:Year>
    <b:YearAccessed>2021</b:YearAccessed>
    <b:MonthAccessed>May</b:MonthAccessed>
    <b:DayAccessed>7</b:DayAccessed>
    <b:URL>https://www.citizensadvice.org.uk/law-and-courts/discrimination/taking-action-about-discrimination/before-you-take-action-about-discrimination/</b:URL>
    <b:RefOrder>10</b:RefOrder>
  </b:Source>
</b:Sources>
</file>

<file path=customXml/itemProps1.xml><?xml version="1.0" encoding="utf-8"?>
<ds:datastoreItem xmlns:ds="http://schemas.openxmlformats.org/officeDocument/2006/customXml" ds:itemID="{AC1840BD-D94C-4933-A494-5C1BC3AA2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2275</TotalTime>
  <Pages>13</Pages>
  <Words>3672</Words>
  <Characters>20935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Moncayo</dc:creator>
  <cp:keywords/>
  <dc:description/>
  <cp:lastModifiedBy>Samantha Moncayo</cp:lastModifiedBy>
  <cp:revision>403</cp:revision>
  <dcterms:created xsi:type="dcterms:W3CDTF">2021-03-18T19:12:00Z</dcterms:created>
  <dcterms:modified xsi:type="dcterms:W3CDTF">2021-05-07T22:36:00Z</dcterms:modified>
</cp:coreProperties>
</file>