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6B28319" w14:textId="02906AB8" w:rsidR="007D77F4" w:rsidRDefault="007D77F4" w:rsidP="007D77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E07719">
              <w:rPr>
                <w:rFonts w:ascii="Times New Roman" w:hAnsi="Times New Roman" w:cs="Times New Roman"/>
                <w:b/>
                <w:color w:val="auto"/>
                <w:sz w:val="48"/>
              </w:rPr>
              <w:t>Stephanie Martin</w:t>
            </w:r>
            <w:r>
              <w:rPr>
                <w:rFonts w:ascii="Times New Roman" w:hAnsi="Times New Roman" w:cs="Times New Roman"/>
                <w:b/>
                <w:color w:val="auto"/>
                <w:sz w:val="48"/>
              </w:rPr>
              <w:t xml:space="preserve"> </w:t>
            </w:r>
          </w:p>
          <w:p w14:paraId="719017EE" w14:textId="4F015E6D" w:rsidR="007D77F4" w:rsidRDefault="007D77F4" w:rsidP="007D77F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r w:rsidR="00E07719">
              <w:rPr>
                <w:rFonts w:ascii="Times New Roman" w:hAnsi="Times New Roman" w:cs="Times New Roman"/>
                <w:b/>
                <w:color w:val="auto"/>
                <w:sz w:val="48"/>
              </w:rPr>
              <w:t>steph_verney@hotmail.com</w:t>
            </w:r>
          </w:p>
          <w:p w14:paraId="3FF2EA51" w14:textId="77777777" w:rsidR="007D77F4" w:rsidRDefault="007D77F4" w:rsidP="007D77F4">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513EBC8" w14:textId="74B1406C" w:rsidR="007D77F4" w:rsidRPr="005D3F07" w:rsidRDefault="00E07719" w:rsidP="007D77F4">
            <w:pPr>
              <w:overflowPunct/>
              <w:autoSpaceDE/>
              <w:autoSpaceDN/>
              <w:adjustRightInd/>
              <w:ind w:right="-957"/>
              <w:textAlignment w:val="auto"/>
              <w:rPr>
                <w:rFonts w:ascii="Times New Roman" w:hAnsi="Times New Roman" w:cs="Times New Roman"/>
                <w:b/>
                <w:color w:val="auto"/>
                <w:sz w:val="48"/>
              </w:rPr>
            </w:pPr>
            <w:r w:rsidRPr="00E07719">
              <w:rPr>
                <w:rFonts w:ascii="Times New Roman" w:hAnsi="Times New Roman" w:cs="Times New Roman"/>
                <w:b/>
                <w:color w:val="auto"/>
                <w:sz w:val="48"/>
              </w:rPr>
              <w:t>2222113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7C1D08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61B9D">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w:t>
            </w:r>
            <w:r w:rsidRPr="00AF7E29">
              <w:rPr>
                <w:color w:val="000000" w:themeColor="text1"/>
                <w:sz w:val="24"/>
                <w:szCs w:val="24"/>
              </w:rPr>
              <w:t xml:space="preserve">critically reflective </w:t>
            </w:r>
            <w:r w:rsidRPr="008B28E7">
              <w:rPr>
                <w:sz w:val="24"/>
                <w:szCs w:val="24"/>
              </w:rPr>
              <w:t xml:space="preserve">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ns w:id="0" w:author="thom martin" w:date="2024-02-24T12:11:00Z"/>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DD6D4A2" w14:textId="77777777" w:rsidR="00C2548A" w:rsidRDefault="00C2548A" w:rsidP="00FF7EBB">
            <w:pPr>
              <w:jc w:val="both"/>
              <w:rPr>
                <w:ins w:id="1" w:author="thom martin" w:date="2024-02-24T12:11:00Z"/>
                <w:i/>
                <w:sz w:val="24"/>
                <w:szCs w:val="24"/>
              </w:rPr>
            </w:pPr>
          </w:p>
          <w:p w14:paraId="12EC1B11" w14:textId="5CD92173" w:rsidR="00C2548A" w:rsidRPr="00C2548A" w:rsidRDefault="00C2548A" w:rsidP="00C2548A">
            <w:pPr>
              <w:spacing w:line="360" w:lineRule="auto"/>
              <w:jc w:val="both"/>
              <w:rPr>
                <w:iCs/>
                <w:sz w:val="24"/>
                <w:szCs w:val="24"/>
              </w:rPr>
            </w:pPr>
            <w:r w:rsidRPr="00C2548A">
              <w:rPr>
                <w:iCs/>
                <w:sz w:val="24"/>
                <w:szCs w:val="24"/>
              </w:rPr>
              <w:t>This assignment will demonstrate how, as a practitioner in Wales, I understand safeguarding duties and responsibilities. This study relates to safeguarding during the completion of a Viability Assessment</w:t>
            </w:r>
            <w:r w:rsidR="000E61CB">
              <w:rPr>
                <w:iCs/>
                <w:sz w:val="24"/>
                <w:szCs w:val="24"/>
              </w:rPr>
              <w:t xml:space="preserve"> [VA]</w:t>
            </w:r>
            <w:r w:rsidRPr="00C2548A">
              <w:rPr>
                <w:iCs/>
                <w:sz w:val="24"/>
                <w:szCs w:val="24"/>
              </w:rPr>
              <w:t xml:space="preserve"> of prospective Connected Persons. Identifying information is anonymised in line with Data Protection Act (2018) and Code of Professional Practice</w:t>
            </w:r>
            <w:r w:rsidR="003378F7">
              <w:rPr>
                <w:iCs/>
                <w:sz w:val="24"/>
                <w:szCs w:val="24"/>
              </w:rPr>
              <w:t xml:space="preserve"> for Social Care</w:t>
            </w:r>
            <w:r w:rsidRPr="00C2548A">
              <w:rPr>
                <w:iCs/>
                <w:sz w:val="24"/>
                <w:szCs w:val="24"/>
              </w:rPr>
              <w:t xml:space="preserve"> [COPP] – recognising individuals rights to dignity and privacy (Social Care Wales, 2023).</w:t>
            </w:r>
          </w:p>
          <w:p w14:paraId="06D70BA9" w14:textId="77777777" w:rsidR="00C2548A" w:rsidRPr="00C2548A" w:rsidRDefault="00C2548A" w:rsidP="00C2548A">
            <w:pPr>
              <w:spacing w:line="360" w:lineRule="auto"/>
              <w:jc w:val="both"/>
              <w:rPr>
                <w:iCs/>
                <w:sz w:val="24"/>
                <w:szCs w:val="24"/>
              </w:rPr>
            </w:pPr>
          </w:p>
          <w:p w14:paraId="02E6F384" w14:textId="0C479FEC" w:rsidR="00C2548A" w:rsidRPr="00C2548A" w:rsidRDefault="00C2548A" w:rsidP="00C2548A">
            <w:pPr>
              <w:spacing w:line="360" w:lineRule="auto"/>
              <w:jc w:val="both"/>
              <w:rPr>
                <w:iCs/>
                <w:sz w:val="24"/>
                <w:szCs w:val="24"/>
              </w:rPr>
            </w:pPr>
            <w:r w:rsidRPr="00C2548A">
              <w:rPr>
                <w:iCs/>
                <w:sz w:val="24"/>
                <w:szCs w:val="24"/>
              </w:rPr>
              <w:t xml:space="preserve">Safeguarding is protecting children and adults from abuse, neglect and educating those around them to recognise the signs of abuse (Social Care Wales, 2023). The four main categories of abuse for children include physical, sexual, emotional and neglect. (NSPCC, 2024). A child at risk is defined in S.130 (4) of the Social Services and Well-being (Wales) Act 2014 [SSWBA] as a child who is experiencing or is at risk of abuse, neglect, or other kinds of harm or has needs for care and support. In this case, the children had been subjected to </w:t>
            </w:r>
            <w:r w:rsidR="00940602">
              <w:rPr>
                <w:iCs/>
                <w:sz w:val="24"/>
                <w:szCs w:val="24"/>
              </w:rPr>
              <w:t>suspected emotional</w:t>
            </w:r>
            <w:r w:rsidRPr="00C2548A">
              <w:rPr>
                <w:iCs/>
                <w:sz w:val="24"/>
                <w:szCs w:val="24"/>
              </w:rPr>
              <w:t xml:space="preserve"> abuse.</w:t>
            </w:r>
          </w:p>
          <w:p w14:paraId="7118CD5E" w14:textId="77777777" w:rsidR="00C2548A" w:rsidRPr="00C2548A" w:rsidRDefault="00C2548A" w:rsidP="00C2548A">
            <w:pPr>
              <w:spacing w:line="360" w:lineRule="auto"/>
              <w:jc w:val="both"/>
              <w:rPr>
                <w:iCs/>
                <w:sz w:val="24"/>
                <w:szCs w:val="24"/>
              </w:rPr>
            </w:pPr>
          </w:p>
          <w:p w14:paraId="5F8B74C0" w14:textId="0BE861EF" w:rsidR="00C2548A" w:rsidRPr="00C2548A" w:rsidRDefault="00C2548A" w:rsidP="00C2548A">
            <w:pPr>
              <w:spacing w:line="360" w:lineRule="auto"/>
              <w:jc w:val="both"/>
              <w:rPr>
                <w:iCs/>
                <w:sz w:val="24"/>
                <w:szCs w:val="24"/>
              </w:rPr>
            </w:pPr>
            <w:r w:rsidRPr="00C2548A">
              <w:rPr>
                <w:iCs/>
                <w:sz w:val="24"/>
                <w:szCs w:val="24"/>
              </w:rPr>
              <w:t xml:space="preserve">There are a number of indicators of abuse and practitioners must use their skills and judgement to identify where abuse may be present. A level of professional curiosity is </w:t>
            </w:r>
            <w:r w:rsidR="00940602" w:rsidRPr="00C2548A">
              <w:rPr>
                <w:iCs/>
                <w:sz w:val="24"/>
                <w:szCs w:val="24"/>
              </w:rPr>
              <w:t>needed</w:t>
            </w:r>
            <w:r w:rsidRPr="00C2548A">
              <w:rPr>
                <w:iCs/>
                <w:sz w:val="24"/>
                <w:szCs w:val="24"/>
              </w:rPr>
              <w:t xml:space="preserve"> which includes ‘thinking the unthinkable’ (Keeley and Goosey, 2021). I utilised guidance from the Wales Safeguarding Procedures (2019) regarding my role and responsibilities </w:t>
            </w:r>
            <w:r w:rsidR="00940602">
              <w:rPr>
                <w:iCs/>
                <w:sz w:val="24"/>
                <w:szCs w:val="24"/>
              </w:rPr>
              <w:t>regarding</w:t>
            </w:r>
            <w:r w:rsidRPr="00C2548A">
              <w:rPr>
                <w:iCs/>
                <w:sz w:val="24"/>
                <w:szCs w:val="24"/>
              </w:rPr>
              <w:t xml:space="preserve"> safeguarding and welcomed the use of the Wales Safeguarding Procedures App. The Wales Safeguarding Procedures (2019) has allowed for standardisation of safeguarding processes across Wales and the app offers access to up-to-date information</w:t>
            </w:r>
            <w:r w:rsidR="00940602">
              <w:rPr>
                <w:iCs/>
                <w:sz w:val="24"/>
                <w:szCs w:val="24"/>
              </w:rPr>
              <w:t xml:space="preserve">. </w:t>
            </w:r>
            <w:r w:rsidRPr="00C2548A">
              <w:rPr>
                <w:iCs/>
                <w:sz w:val="24"/>
                <w:szCs w:val="24"/>
              </w:rPr>
              <w:t xml:space="preserve">It was essential I prepared prior to this intervention, and I </w:t>
            </w:r>
            <w:r w:rsidR="00940602" w:rsidRPr="00C2548A">
              <w:rPr>
                <w:iCs/>
                <w:sz w:val="24"/>
                <w:szCs w:val="24"/>
              </w:rPr>
              <w:t>used</w:t>
            </w:r>
            <w:r w:rsidRPr="00C2548A">
              <w:rPr>
                <w:iCs/>
                <w:sz w:val="24"/>
                <w:szCs w:val="24"/>
              </w:rPr>
              <w:t xml:space="preserve"> the app to support me.</w:t>
            </w:r>
          </w:p>
          <w:p w14:paraId="040AE65C" w14:textId="77777777" w:rsidR="00C2548A" w:rsidRPr="00C2548A" w:rsidRDefault="00C2548A" w:rsidP="00C2548A">
            <w:pPr>
              <w:spacing w:line="360" w:lineRule="auto"/>
              <w:jc w:val="both"/>
              <w:rPr>
                <w:iCs/>
                <w:sz w:val="24"/>
                <w:szCs w:val="24"/>
              </w:rPr>
            </w:pPr>
          </w:p>
          <w:p w14:paraId="31340D85" w14:textId="5FF43709" w:rsidR="00C2548A" w:rsidRPr="00C2548A" w:rsidRDefault="00C2548A" w:rsidP="00C2548A">
            <w:pPr>
              <w:spacing w:line="360" w:lineRule="auto"/>
              <w:jc w:val="both"/>
              <w:rPr>
                <w:iCs/>
                <w:sz w:val="24"/>
                <w:szCs w:val="24"/>
              </w:rPr>
            </w:pPr>
            <w:r w:rsidRPr="00C2548A">
              <w:rPr>
                <w:iCs/>
                <w:sz w:val="24"/>
                <w:szCs w:val="24"/>
              </w:rPr>
              <w:t>The SSWBA (2014) ‘Working Together to Safeguard People: Code of Safeguarding Practice’ emphasises that safeguarding is everyone’s responsibility. In Wales, the protection of children is a matter devolved to Welsh Government who have the power to pass legislation. The SSWBA (2014) builds the framework for prevention, detection, and response to children’s safeguarding</w:t>
            </w:r>
            <w:r w:rsidR="00132420" w:rsidRPr="00C2548A">
              <w:rPr>
                <w:iCs/>
                <w:sz w:val="24"/>
                <w:szCs w:val="24"/>
              </w:rPr>
              <w:t xml:space="preserve">. </w:t>
            </w:r>
            <w:r w:rsidRPr="00C2548A">
              <w:rPr>
                <w:iCs/>
                <w:sz w:val="24"/>
                <w:szCs w:val="24"/>
              </w:rPr>
              <w:t xml:space="preserve">The statutory role of children’s safeguarding in Wales lies with local authorities, where I am employed as a Social Worker within a Fostering Team. My role is to ensure safeguards are in place within fostering placements and to ensure foster carers </w:t>
            </w:r>
            <w:r w:rsidR="00934482" w:rsidRPr="00C2548A">
              <w:rPr>
                <w:iCs/>
                <w:sz w:val="24"/>
                <w:szCs w:val="24"/>
              </w:rPr>
              <w:t>meet fostering</w:t>
            </w:r>
            <w:r w:rsidRPr="00C2548A">
              <w:rPr>
                <w:iCs/>
                <w:sz w:val="24"/>
                <w:szCs w:val="24"/>
              </w:rPr>
              <w:t xml:space="preserve"> competencies (The Local Authority Fostering Services (Wales) Regulations 2018).</w:t>
            </w:r>
          </w:p>
          <w:p w14:paraId="34F786B3" w14:textId="77777777" w:rsidR="00C2548A" w:rsidRPr="00C2548A" w:rsidRDefault="00C2548A" w:rsidP="00C2548A">
            <w:pPr>
              <w:spacing w:line="360" w:lineRule="auto"/>
              <w:jc w:val="both"/>
              <w:rPr>
                <w:iCs/>
                <w:sz w:val="24"/>
                <w:szCs w:val="24"/>
              </w:rPr>
            </w:pPr>
          </w:p>
          <w:p w14:paraId="669DAE7A" w14:textId="20203DB6" w:rsidR="00C2548A" w:rsidRPr="00C2548A" w:rsidRDefault="00C2548A" w:rsidP="00C2548A">
            <w:pPr>
              <w:spacing w:line="360" w:lineRule="auto"/>
              <w:jc w:val="both"/>
              <w:rPr>
                <w:iCs/>
                <w:sz w:val="24"/>
                <w:szCs w:val="24"/>
              </w:rPr>
            </w:pPr>
            <w:r w:rsidRPr="00C2548A">
              <w:rPr>
                <w:iCs/>
                <w:sz w:val="24"/>
                <w:szCs w:val="24"/>
              </w:rPr>
              <w:t xml:space="preserve">This case was governed by Part 6 Code of Practice (Looked After and Accommodated Children) of the SSWBA (2014) which ensures children have the opportunity to </w:t>
            </w:r>
            <w:r w:rsidR="00A65D6B" w:rsidRPr="00C2548A">
              <w:rPr>
                <w:iCs/>
                <w:sz w:val="24"/>
                <w:szCs w:val="24"/>
              </w:rPr>
              <w:t>live</w:t>
            </w:r>
            <w:r w:rsidRPr="00C2548A">
              <w:rPr>
                <w:iCs/>
                <w:sz w:val="24"/>
                <w:szCs w:val="24"/>
              </w:rPr>
              <w:t xml:space="preserve"> within their extended family, where it is safe for them to do so. This is supported by The United Nations Conventions on the Rights of the Child [UNCRC] (1989). I was mindful that, where it is not safe, local authorities have the responsibility to provide safe alternative care. (S125-128, Part 6 Code of Practice Looked After and Accommodated Children, 2018).</w:t>
            </w:r>
          </w:p>
          <w:p w14:paraId="20370495" w14:textId="79B79501" w:rsidR="00D3203C" w:rsidRDefault="00D3203C" w:rsidP="00FF7EBB">
            <w:pPr>
              <w:jc w:val="both"/>
              <w:rPr>
                <w:i/>
                <w:sz w:val="24"/>
                <w:szCs w:val="24"/>
              </w:rPr>
            </w:pPr>
          </w:p>
          <w:p w14:paraId="3212E322" w14:textId="7FAC9736" w:rsidR="00540243" w:rsidRDefault="00540243" w:rsidP="00C86596">
            <w:pPr>
              <w:pStyle w:val="ListParagraph"/>
              <w:spacing w:line="360" w:lineRule="auto"/>
              <w:ind w:left="0"/>
              <w:jc w:val="both"/>
              <w:rPr>
                <w:color w:val="auto"/>
                <w:sz w:val="24"/>
                <w:szCs w:val="24"/>
              </w:rPr>
            </w:pPr>
          </w:p>
          <w:p w14:paraId="16908B61" w14:textId="5F195A5B" w:rsidR="008036CB" w:rsidRPr="006A63EF" w:rsidRDefault="00540243" w:rsidP="00C86596">
            <w:pPr>
              <w:pStyle w:val="ListParagraph"/>
              <w:spacing w:line="360" w:lineRule="auto"/>
              <w:ind w:left="0"/>
              <w:jc w:val="both"/>
              <w:rPr>
                <w:color w:val="FF0000"/>
                <w:sz w:val="24"/>
                <w:szCs w:val="24"/>
              </w:rPr>
            </w:pPr>
            <w:r>
              <w:rPr>
                <w:color w:val="auto"/>
                <w:sz w:val="24"/>
                <w:szCs w:val="24"/>
              </w:rPr>
              <w:t xml:space="preserve">This study involves the completion of a </w:t>
            </w:r>
            <w:r w:rsidR="000E61CB">
              <w:rPr>
                <w:color w:val="auto"/>
                <w:sz w:val="24"/>
                <w:szCs w:val="24"/>
              </w:rPr>
              <w:t>VA</w:t>
            </w:r>
            <w:r>
              <w:rPr>
                <w:color w:val="auto"/>
                <w:sz w:val="24"/>
                <w:szCs w:val="24"/>
              </w:rPr>
              <w:t xml:space="preserve"> on </w:t>
            </w:r>
            <w:r w:rsidR="000E61CB">
              <w:rPr>
                <w:color w:val="auto"/>
                <w:sz w:val="24"/>
                <w:szCs w:val="24"/>
              </w:rPr>
              <w:t>A</w:t>
            </w:r>
            <w:r w:rsidR="00B55B90">
              <w:rPr>
                <w:color w:val="auto"/>
                <w:sz w:val="24"/>
                <w:szCs w:val="24"/>
              </w:rPr>
              <w:t>dult</w:t>
            </w:r>
            <w:r>
              <w:rPr>
                <w:color w:val="auto"/>
                <w:sz w:val="24"/>
                <w:szCs w:val="24"/>
              </w:rPr>
              <w:t xml:space="preserve"> 1 and </w:t>
            </w:r>
            <w:r w:rsidR="000E61CB">
              <w:rPr>
                <w:color w:val="000000" w:themeColor="text1"/>
                <w:sz w:val="24"/>
                <w:szCs w:val="24"/>
              </w:rPr>
              <w:t>A</w:t>
            </w:r>
            <w:r w:rsidR="006A63EF" w:rsidRPr="00B55B90">
              <w:rPr>
                <w:color w:val="000000" w:themeColor="text1"/>
                <w:sz w:val="24"/>
                <w:szCs w:val="24"/>
              </w:rPr>
              <w:t>dult</w:t>
            </w:r>
            <w:r w:rsidR="006A63EF">
              <w:rPr>
                <w:color w:val="FF0000"/>
                <w:sz w:val="24"/>
                <w:szCs w:val="24"/>
              </w:rPr>
              <w:t xml:space="preserve"> </w:t>
            </w:r>
            <w:r>
              <w:rPr>
                <w:color w:val="auto"/>
                <w:sz w:val="24"/>
                <w:szCs w:val="24"/>
              </w:rPr>
              <w:t>2 in respect of their grandchildren; chil</w:t>
            </w:r>
            <w:r w:rsidRPr="00B55B90">
              <w:rPr>
                <w:color w:val="000000" w:themeColor="text1"/>
                <w:sz w:val="24"/>
                <w:szCs w:val="24"/>
              </w:rPr>
              <w:t>d</w:t>
            </w:r>
            <w:r w:rsidR="006A63EF" w:rsidRPr="00B55B90">
              <w:rPr>
                <w:color w:val="000000" w:themeColor="text1"/>
                <w:sz w:val="24"/>
                <w:szCs w:val="24"/>
              </w:rPr>
              <w:t>ren</w:t>
            </w:r>
            <w:r>
              <w:rPr>
                <w:color w:val="auto"/>
                <w:sz w:val="24"/>
                <w:szCs w:val="24"/>
              </w:rPr>
              <w:t xml:space="preserve"> 1,2,3 and 4.</w:t>
            </w:r>
            <w:r w:rsidR="00880354">
              <w:rPr>
                <w:color w:val="auto"/>
                <w:sz w:val="24"/>
                <w:szCs w:val="24"/>
              </w:rPr>
              <w:t xml:space="preserve"> </w:t>
            </w:r>
            <w:r w:rsidRPr="00540243">
              <w:rPr>
                <w:color w:val="auto"/>
                <w:sz w:val="24"/>
                <w:szCs w:val="24"/>
              </w:rPr>
              <w:t xml:space="preserve">A </w:t>
            </w:r>
            <w:r w:rsidR="000E61CB">
              <w:rPr>
                <w:color w:val="auto"/>
                <w:sz w:val="24"/>
                <w:szCs w:val="24"/>
              </w:rPr>
              <w:t>VA</w:t>
            </w:r>
            <w:r w:rsidRPr="00540243">
              <w:rPr>
                <w:color w:val="auto"/>
                <w:sz w:val="24"/>
                <w:szCs w:val="24"/>
              </w:rPr>
              <w:t xml:space="preserve"> is used to determine which members of a child's family are a potentially 'viable' placement to care for specific </w:t>
            </w:r>
            <w:r w:rsidR="005227E0" w:rsidRPr="00540243">
              <w:rPr>
                <w:color w:val="auto"/>
                <w:sz w:val="24"/>
                <w:szCs w:val="24"/>
              </w:rPr>
              <w:t>child</w:t>
            </w:r>
            <w:r w:rsidR="005227E0">
              <w:rPr>
                <w:color w:val="auto"/>
                <w:sz w:val="24"/>
                <w:szCs w:val="24"/>
              </w:rPr>
              <w:t>ren and</w:t>
            </w:r>
            <w:r w:rsidR="00880354">
              <w:rPr>
                <w:color w:val="auto"/>
                <w:sz w:val="24"/>
                <w:szCs w:val="24"/>
              </w:rPr>
              <w:t xml:space="preserve"> is concerned with the ability of th</w:t>
            </w:r>
            <w:r w:rsidR="008036CB">
              <w:rPr>
                <w:color w:val="auto"/>
                <w:sz w:val="24"/>
                <w:szCs w:val="24"/>
              </w:rPr>
              <w:t>ose</w:t>
            </w:r>
            <w:r w:rsidR="00880354">
              <w:rPr>
                <w:color w:val="auto"/>
                <w:sz w:val="24"/>
                <w:szCs w:val="24"/>
              </w:rPr>
              <w:t xml:space="preserve"> applicants to safeguard and provide for the children </w:t>
            </w:r>
            <w:r w:rsidR="00F04390">
              <w:rPr>
                <w:color w:val="auto"/>
                <w:sz w:val="24"/>
                <w:szCs w:val="24"/>
              </w:rPr>
              <w:t>(AFKA Cymru, 2023).</w:t>
            </w:r>
            <w:r w:rsidR="00A52CEF">
              <w:t xml:space="preserve"> </w:t>
            </w:r>
            <w:r w:rsidR="00A52CEF" w:rsidRPr="00A52CEF">
              <w:rPr>
                <w:color w:val="auto"/>
                <w:sz w:val="24"/>
                <w:szCs w:val="24"/>
              </w:rPr>
              <w:lastRenderedPageBreak/>
              <w:t>Local authorities have a duty to undertake assessments</w:t>
            </w:r>
            <w:r w:rsidR="000E61CB">
              <w:rPr>
                <w:color w:val="auto"/>
                <w:sz w:val="24"/>
                <w:szCs w:val="24"/>
              </w:rPr>
              <w:t xml:space="preserve"> </w:t>
            </w:r>
            <w:r w:rsidR="00A52CEF" w:rsidRPr="00A52CEF">
              <w:rPr>
                <w:color w:val="auto"/>
                <w:sz w:val="24"/>
                <w:szCs w:val="24"/>
              </w:rPr>
              <w:t xml:space="preserve">of any prospective carer who doesn’t have </w:t>
            </w:r>
            <w:r w:rsidR="00A52CEF">
              <w:rPr>
                <w:color w:val="auto"/>
                <w:sz w:val="24"/>
                <w:szCs w:val="24"/>
              </w:rPr>
              <w:t xml:space="preserve">Parental Responsibility (S118, </w:t>
            </w:r>
            <w:r w:rsidR="00A52CEF" w:rsidRPr="00A52CEF">
              <w:rPr>
                <w:color w:val="auto"/>
                <w:sz w:val="24"/>
                <w:szCs w:val="24"/>
              </w:rPr>
              <w:t>Part 6 Code of Practice Looked After and Accommodated Children, 2018</w:t>
            </w:r>
            <w:r w:rsidR="00A52CEF">
              <w:rPr>
                <w:color w:val="auto"/>
                <w:sz w:val="24"/>
                <w:szCs w:val="24"/>
              </w:rPr>
              <w:t>)</w:t>
            </w:r>
            <w:r w:rsidR="000E61CB" w:rsidRPr="00A52CEF">
              <w:rPr>
                <w:color w:val="auto"/>
                <w:sz w:val="24"/>
                <w:szCs w:val="24"/>
              </w:rPr>
              <w:t xml:space="preserve">. </w:t>
            </w:r>
            <w:r w:rsidR="00A52CEF" w:rsidRPr="00A52CEF">
              <w:rPr>
                <w:color w:val="auto"/>
                <w:sz w:val="24"/>
                <w:szCs w:val="24"/>
              </w:rPr>
              <w:t xml:space="preserve">A good </w:t>
            </w:r>
            <w:r w:rsidR="000E61CB">
              <w:rPr>
                <w:color w:val="auto"/>
                <w:sz w:val="24"/>
                <w:szCs w:val="24"/>
              </w:rPr>
              <w:t>VA</w:t>
            </w:r>
            <w:r w:rsidR="00A52CEF" w:rsidRPr="00A52CEF">
              <w:rPr>
                <w:color w:val="auto"/>
                <w:sz w:val="24"/>
                <w:szCs w:val="24"/>
              </w:rPr>
              <w:t xml:space="preserve"> will identify the strengths, vulnerabilities</w:t>
            </w:r>
            <w:del w:id="2" w:author="Vicki Roberts (SoS)" w:date="2024-02-23T09:34:00Z">
              <w:r w:rsidR="00A52CEF" w:rsidRPr="00A52CEF" w:rsidDel="00592E4E">
                <w:rPr>
                  <w:color w:val="auto"/>
                  <w:sz w:val="24"/>
                  <w:szCs w:val="24"/>
                </w:rPr>
                <w:delText>,</w:delText>
              </w:r>
            </w:del>
            <w:r w:rsidR="00A52CEF" w:rsidRPr="00A52CEF">
              <w:rPr>
                <w:color w:val="auto"/>
                <w:sz w:val="24"/>
                <w:szCs w:val="24"/>
              </w:rPr>
              <w:t xml:space="preserve"> and</w:t>
            </w:r>
            <w:r w:rsidR="000E61CB">
              <w:rPr>
                <w:color w:val="auto"/>
                <w:sz w:val="24"/>
                <w:szCs w:val="24"/>
              </w:rPr>
              <w:t xml:space="preserve"> areas</w:t>
            </w:r>
            <w:r w:rsidR="00A52CEF" w:rsidRPr="00A52CEF">
              <w:rPr>
                <w:color w:val="auto"/>
                <w:sz w:val="24"/>
                <w:szCs w:val="24"/>
              </w:rPr>
              <w:t xml:space="preserve"> </w:t>
            </w:r>
            <w:r w:rsidR="00934482">
              <w:rPr>
                <w:color w:val="auto"/>
                <w:sz w:val="24"/>
                <w:szCs w:val="24"/>
              </w:rPr>
              <w:t xml:space="preserve">of </w:t>
            </w:r>
            <w:r w:rsidR="00A52CEF" w:rsidRPr="00A52CEF">
              <w:rPr>
                <w:color w:val="auto"/>
                <w:sz w:val="24"/>
                <w:szCs w:val="24"/>
              </w:rPr>
              <w:t>further assessment (Golding et al, 2016</w:t>
            </w:r>
            <w:r w:rsidR="00453840" w:rsidRPr="00A52CEF">
              <w:rPr>
                <w:color w:val="auto"/>
                <w:sz w:val="24"/>
                <w:szCs w:val="24"/>
              </w:rPr>
              <w:t>)</w:t>
            </w:r>
            <w:r w:rsidR="00FB7300">
              <w:rPr>
                <w:color w:val="auto"/>
                <w:sz w:val="24"/>
                <w:szCs w:val="24"/>
              </w:rPr>
              <w:t>.</w:t>
            </w:r>
            <w:r w:rsidR="00453840" w:rsidRPr="00A52CEF">
              <w:rPr>
                <w:color w:val="auto"/>
                <w:sz w:val="24"/>
                <w:szCs w:val="24"/>
              </w:rPr>
              <w:t xml:space="preserve"> </w:t>
            </w:r>
            <w:r w:rsidR="00453840">
              <w:rPr>
                <w:color w:val="auto"/>
                <w:sz w:val="24"/>
                <w:szCs w:val="24"/>
              </w:rPr>
              <w:t>Many</w:t>
            </w:r>
            <w:r w:rsidR="00156A54" w:rsidRPr="00156A54">
              <w:rPr>
                <w:color w:val="auto"/>
                <w:sz w:val="24"/>
                <w:szCs w:val="24"/>
              </w:rPr>
              <w:t xml:space="preserve"> families find the process and need for </w:t>
            </w:r>
            <w:r w:rsidR="000E61CB">
              <w:rPr>
                <w:color w:val="auto"/>
                <w:sz w:val="24"/>
                <w:szCs w:val="24"/>
              </w:rPr>
              <w:t>VA</w:t>
            </w:r>
            <w:r w:rsidR="00156A54" w:rsidRPr="00156A54">
              <w:rPr>
                <w:color w:val="auto"/>
                <w:sz w:val="24"/>
                <w:szCs w:val="24"/>
              </w:rPr>
              <w:t xml:space="preserve"> intrusive into what they perceive as their private family life</w:t>
            </w:r>
            <w:r w:rsidR="006A63EF">
              <w:rPr>
                <w:color w:val="auto"/>
                <w:sz w:val="24"/>
                <w:szCs w:val="24"/>
              </w:rPr>
              <w:t xml:space="preserve"> </w:t>
            </w:r>
            <w:r w:rsidR="001E42A2" w:rsidRPr="001E42A2">
              <w:rPr>
                <w:color w:val="000000" w:themeColor="text1"/>
                <w:sz w:val="24"/>
                <w:szCs w:val="24"/>
              </w:rPr>
              <w:t>(Farmer and Moyers, 2018)</w:t>
            </w:r>
            <w:r w:rsidR="00156A54" w:rsidRPr="001E42A2">
              <w:rPr>
                <w:color w:val="000000" w:themeColor="text1"/>
                <w:sz w:val="24"/>
                <w:szCs w:val="24"/>
              </w:rPr>
              <w:t xml:space="preserve">. </w:t>
            </w:r>
            <w:r w:rsidR="00156A54" w:rsidRPr="00156A54">
              <w:rPr>
                <w:color w:val="auto"/>
                <w:sz w:val="24"/>
                <w:szCs w:val="24"/>
              </w:rPr>
              <w:t xml:space="preserve">The European Convention </w:t>
            </w:r>
            <w:r w:rsidR="00D0044F">
              <w:rPr>
                <w:color w:val="auto"/>
                <w:sz w:val="24"/>
                <w:szCs w:val="24"/>
              </w:rPr>
              <w:t>on</w:t>
            </w:r>
            <w:r w:rsidR="00156A54" w:rsidRPr="00156A54">
              <w:rPr>
                <w:color w:val="auto"/>
                <w:sz w:val="24"/>
                <w:szCs w:val="24"/>
              </w:rPr>
              <w:t xml:space="preserve"> Human Rights (1950) [ECHR] is concerned with providing guidance for countries on how to </w:t>
            </w:r>
            <w:r w:rsidR="000E61CB" w:rsidRPr="00156A54">
              <w:rPr>
                <w:color w:val="auto"/>
                <w:sz w:val="24"/>
                <w:szCs w:val="24"/>
              </w:rPr>
              <w:t>follow</w:t>
            </w:r>
            <w:r w:rsidR="00156A54" w:rsidRPr="00156A54">
              <w:rPr>
                <w:color w:val="auto"/>
                <w:sz w:val="24"/>
                <w:szCs w:val="24"/>
              </w:rPr>
              <w:t xml:space="preserve"> basic human rights</w:t>
            </w:r>
            <w:r w:rsidR="00934482">
              <w:rPr>
                <w:color w:val="auto"/>
                <w:sz w:val="24"/>
                <w:szCs w:val="24"/>
              </w:rPr>
              <w:t>,</w:t>
            </w:r>
            <w:r w:rsidR="00156A54" w:rsidRPr="00156A54">
              <w:rPr>
                <w:color w:val="auto"/>
                <w:sz w:val="24"/>
                <w:szCs w:val="24"/>
              </w:rPr>
              <w:t xml:space="preserve"> and </w:t>
            </w:r>
            <w:r w:rsidR="00934482">
              <w:rPr>
                <w:color w:val="auto"/>
                <w:sz w:val="24"/>
                <w:szCs w:val="24"/>
              </w:rPr>
              <w:t>A</w:t>
            </w:r>
            <w:r w:rsidR="00156A54" w:rsidRPr="00156A54">
              <w:rPr>
                <w:color w:val="auto"/>
                <w:sz w:val="24"/>
                <w:szCs w:val="24"/>
              </w:rPr>
              <w:t>rticle 8 outlines the right to respect and privacy for family life</w:t>
            </w:r>
            <w:r w:rsidR="008036CB">
              <w:rPr>
                <w:color w:val="auto"/>
                <w:sz w:val="24"/>
                <w:szCs w:val="24"/>
              </w:rPr>
              <w:t>,</w:t>
            </w:r>
            <w:r w:rsidR="00156A54" w:rsidRPr="00156A54">
              <w:rPr>
                <w:color w:val="auto"/>
                <w:sz w:val="24"/>
                <w:szCs w:val="24"/>
              </w:rPr>
              <w:t xml:space="preserve"> with the exemption of matters of safeguarding</w:t>
            </w:r>
            <w:r w:rsidR="00A52CEF">
              <w:rPr>
                <w:color w:val="auto"/>
                <w:sz w:val="24"/>
                <w:szCs w:val="24"/>
              </w:rPr>
              <w:t xml:space="preserve">. As a </w:t>
            </w:r>
            <w:r w:rsidR="00C80805">
              <w:rPr>
                <w:color w:val="auto"/>
                <w:sz w:val="24"/>
                <w:szCs w:val="24"/>
              </w:rPr>
              <w:t xml:space="preserve">practitioner concerned with [COPP] (2023) </w:t>
            </w:r>
            <w:r w:rsidR="00A52CEF">
              <w:rPr>
                <w:color w:val="auto"/>
                <w:sz w:val="24"/>
                <w:szCs w:val="24"/>
              </w:rPr>
              <w:t>I</w:t>
            </w:r>
            <w:r w:rsidR="00592E4E">
              <w:rPr>
                <w:color w:val="auto"/>
                <w:sz w:val="24"/>
                <w:szCs w:val="24"/>
              </w:rPr>
              <w:t xml:space="preserve"> am balancing the requirements of fostering legislation against the rights of the family, outlining</w:t>
            </w:r>
            <w:r w:rsidR="00A52CEF">
              <w:rPr>
                <w:color w:val="auto"/>
                <w:sz w:val="24"/>
                <w:szCs w:val="24"/>
              </w:rPr>
              <w:t xml:space="preserve"> the intrusive nature from the start </w:t>
            </w:r>
            <w:r w:rsidR="00592E4E">
              <w:rPr>
                <w:color w:val="auto"/>
                <w:sz w:val="24"/>
                <w:szCs w:val="24"/>
              </w:rPr>
              <w:t>with a degree of empathy for their circumstances</w:t>
            </w:r>
            <w:r w:rsidR="000E61CB">
              <w:rPr>
                <w:color w:val="auto"/>
                <w:sz w:val="24"/>
                <w:szCs w:val="24"/>
              </w:rPr>
              <w:t xml:space="preserve">. </w:t>
            </w:r>
            <w:r w:rsidR="00592E4E">
              <w:rPr>
                <w:color w:val="auto"/>
                <w:sz w:val="24"/>
                <w:szCs w:val="24"/>
              </w:rPr>
              <w:t>Implementing these boundaries from the outset encourage</w:t>
            </w:r>
            <w:r w:rsidR="000E61CB">
              <w:rPr>
                <w:color w:val="auto"/>
                <w:sz w:val="24"/>
                <w:szCs w:val="24"/>
              </w:rPr>
              <w:t>s</w:t>
            </w:r>
            <w:r w:rsidR="00592E4E">
              <w:rPr>
                <w:color w:val="auto"/>
                <w:sz w:val="24"/>
                <w:szCs w:val="24"/>
              </w:rPr>
              <w:t xml:space="preserve"> a positive working relationship based on</w:t>
            </w:r>
            <w:r w:rsidR="00A52CEF">
              <w:rPr>
                <w:color w:val="auto"/>
                <w:sz w:val="24"/>
                <w:szCs w:val="24"/>
              </w:rPr>
              <w:t xml:space="preserve"> open and transparent dialogue to ensure </w:t>
            </w:r>
            <w:r w:rsidR="00592E4E">
              <w:rPr>
                <w:color w:val="auto"/>
                <w:sz w:val="24"/>
                <w:szCs w:val="24"/>
              </w:rPr>
              <w:t>risks are known and assessed appropriately</w:t>
            </w:r>
            <w:r w:rsidR="00C80805">
              <w:rPr>
                <w:color w:val="auto"/>
                <w:sz w:val="24"/>
                <w:szCs w:val="24"/>
              </w:rPr>
              <w:t>.</w:t>
            </w:r>
          </w:p>
          <w:p w14:paraId="2136B6FC" w14:textId="77777777" w:rsidR="008036CB" w:rsidRDefault="008036CB" w:rsidP="00C86596">
            <w:pPr>
              <w:pStyle w:val="ListParagraph"/>
              <w:spacing w:line="360" w:lineRule="auto"/>
              <w:ind w:left="0"/>
              <w:jc w:val="both"/>
              <w:rPr>
                <w:color w:val="auto"/>
                <w:sz w:val="24"/>
                <w:szCs w:val="24"/>
              </w:rPr>
            </w:pPr>
          </w:p>
          <w:p w14:paraId="466724B0" w14:textId="30EB2F6F" w:rsidR="008036CB" w:rsidRPr="00453840" w:rsidRDefault="00662FBF" w:rsidP="00C86596">
            <w:pPr>
              <w:pStyle w:val="ListParagraph"/>
              <w:spacing w:line="360" w:lineRule="auto"/>
              <w:ind w:left="0"/>
              <w:jc w:val="both"/>
              <w:rPr>
                <w:color w:val="auto"/>
                <w:sz w:val="24"/>
                <w:szCs w:val="24"/>
              </w:rPr>
            </w:pPr>
            <w:r>
              <w:rPr>
                <w:color w:val="auto"/>
                <w:sz w:val="24"/>
                <w:szCs w:val="24"/>
              </w:rPr>
              <w:t>In this instance the children’s mother was deceased and their father had been arrested following a serious police incident</w:t>
            </w:r>
            <w:r w:rsidR="00913C22">
              <w:rPr>
                <w:color w:val="auto"/>
                <w:sz w:val="24"/>
                <w:szCs w:val="24"/>
              </w:rPr>
              <w:t xml:space="preserve">. </w:t>
            </w:r>
            <w:r w:rsidR="00002940">
              <w:rPr>
                <w:color w:val="auto"/>
                <w:sz w:val="24"/>
                <w:szCs w:val="24"/>
              </w:rPr>
              <w:t>D</w:t>
            </w:r>
            <w:r w:rsidR="00156A54">
              <w:rPr>
                <w:color w:val="auto"/>
                <w:sz w:val="24"/>
                <w:szCs w:val="24"/>
              </w:rPr>
              <w:t xml:space="preserve">ue to the nature of </w:t>
            </w:r>
            <w:r w:rsidR="00002940">
              <w:rPr>
                <w:color w:val="auto"/>
                <w:sz w:val="24"/>
                <w:szCs w:val="24"/>
              </w:rPr>
              <w:t xml:space="preserve">the </w:t>
            </w:r>
            <w:r w:rsidR="00592E4E">
              <w:rPr>
                <w:color w:val="auto"/>
                <w:sz w:val="24"/>
                <w:szCs w:val="24"/>
              </w:rPr>
              <w:t>father’s</w:t>
            </w:r>
            <w:r w:rsidR="00156A54">
              <w:rPr>
                <w:color w:val="auto"/>
                <w:sz w:val="24"/>
                <w:szCs w:val="24"/>
              </w:rPr>
              <w:t xml:space="preserve"> offence </w:t>
            </w:r>
            <w:r w:rsidR="00ED165B">
              <w:rPr>
                <w:color w:val="auto"/>
                <w:sz w:val="24"/>
                <w:szCs w:val="24"/>
              </w:rPr>
              <w:t xml:space="preserve">a joint Section 47 </w:t>
            </w:r>
            <w:r w:rsidR="00592E4E">
              <w:rPr>
                <w:color w:val="auto"/>
                <w:sz w:val="24"/>
                <w:szCs w:val="24"/>
              </w:rPr>
              <w:t xml:space="preserve">(S47) </w:t>
            </w:r>
            <w:r w:rsidR="00ED165B">
              <w:rPr>
                <w:color w:val="auto"/>
                <w:sz w:val="24"/>
                <w:szCs w:val="24"/>
              </w:rPr>
              <w:t xml:space="preserve">child protection </w:t>
            </w:r>
            <w:r w:rsidR="00453840">
              <w:rPr>
                <w:color w:val="auto"/>
                <w:sz w:val="24"/>
                <w:szCs w:val="24"/>
              </w:rPr>
              <w:t>investigation (</w:t>
            </w:r>
            <w:r w:rsidR="00BD0D61">
              <w:rPr>
                <w:color w:val="auto"/>
                <w:sz w:val="24"/>
                <w:szCs w:val="24"/>
              </w:rPr>
              <w:t>Children Act, 1989)</w:t>
            </w:r>
            <w:r w:rsidR="00ED165B">
              <w:rPr>
                <w:color w:val="auto"/>
                <w:sz w:val="24"/>
                <w:szCs w:val="24"/>
              </w:rPr>
              <w:t xml:space="preserve"> was to be undertaken </w:t>
            </w:r>
            <w:r w:rsidR="00592E4E">
              <w:rPr>
                <w:color w:val="auto"/>
                <w:sz w:val="24"/>
                <w:szCs w:val="24"/>
              </w:rPr>
              <w:t>between child services and the Police</w:t>
            </w:r>
            <w:r w:rsidR="008036CB">
              <w:rPr>
                <w:color w:val="auto"/>
                <w:sz w:val="24"/>
                <w:szCs w:val="24"/>
              </w:rPr>
              <w:t xml:space="preserve">. </w:t>
            </w:r>
            <w:r w:rsidR="00453840">
              <w:rPr>
                <w:color w:val="auto"/>
                <w:sz w:val="24"/>
                <w:szCs w:val="24"/>
              </w:rPr>
              <w:t xml:space="preserve"> A S47 is </w:t>
            </w:r>
            <w:r w:rsidR="00453840" w:rsidRPr="00453840">
              <w:rPr>
                <w:color w:val="auto"/>
                <w:sz w:val="24"/>
                <w:szCs w:val="24"/>
              </w:rPr>
              <w:t xml:space="preserve">initiated to decide </w:t>
            </w:r>
            <w:r w:rsidR="00453840">
              <w:rPr>
                <w:color w:val="auto"/>
                <w:sz w:val="24"/>
                <w:szCs w:val="24"/>
              </w:rPr>
              <w:t>if action is needed</w:t>
            </w:r>
            <w:r w:rsidR="00453840" w:rsidRPr="00453840">
              <w:rPr>
                <w:color w:val="auto"/>
                <w:sz w:val="24"/>
                <w:szCs w:val="24"/>
              </w:rPr>
              <w:t xml:space="preserve"> to safeguard a child who is suspected of</w:t>
            </w:r>
            <w:r w:rsidR="00453840">
              <w:rPr>
                <w:color w:val="auto"/>
                <w:sz w:val="24"/>
                <w:szCs w:val="24"/>
              </w:rPr>
              <w:t xml:space="preserve"> </w:t>
            </w:r>
            <w:r w:rsidR="00453840" w:rsidRPr="00453840">
              <w:rPr>
                <w:color w:val="auto"/>
                <w:sz w:val="24"/>
                <w:szCs w:val="24"/>
              </w:rPr>
              <w:t>suffering significant harm.</w:t>
            </w:r>
            <w:r w:rsidR="00453840">
              <w:rPr>
                <w:color w:val="auto"/>
                <w:sz w:val="24"/>
                <w:szCs w:val="24"/>
              </w:rPr>
              <w:t xml:space="preserve"> </w:t>
            </w:r>
            <w:r w:rsidR="008036CB">
              <w:rPr>
                <w:color w:val="auto"/>
                <w:sz w:val="24"/>
                <w:szCs w:val="24"/>
              </w:rPr>
              <w:t xml:space="preserve">The rationale for undertaking the </w:t>
            </w:r>
            <w:r w:rsidR="00592E4E">
              <w:rPr>
                <w:color w:val="auto"/>
                <w:sz w:val="24"/>
                <w:szCs w:val="24"/>
              </w:rPr>
              <w:t>S47</w:t>
            </w:r>
            <w:r w:rsidR="008036CB">
              <w:rPr>
                <w:color w:val="auto"/>
                <w:sz w:val="24"/>
                <w:szCs w:val="24"/>
              </w:rPr>
              <w:t xml:space="preserve"> was the belief that the children had been present </w:t>
            </w:r>
            <w:r w:rsidR="00934482">
              <w:rPr>
                <w:color w:val="auto"/>
                <w:sz w:val="24"/>
                <w:szCs w:val="24"/>
              </w:rPr>
              <w:t>during</w:t>
            </w:r>
            <w:r w:rsidR="008036CB">
              <w:rPr>
                <w:color w:val="auto"/>
                <w:sz w:val="24"/>
                <w:szCs w:val="24"/>
              </w:rPr>
              <w:t xml:space="preserve"> their father’s offences. There was a belief that ‘Achieving Best Evidence’ [ABE] interviews with the children would be required as part of the police investigation.</w:t>
            </w:r>
            <w:r w:rsidR="0006612C">
              <w:rPr>
                <w:color w:val="auto"/>
                <w:sz w:val="24"/>
                <w:szCs w:val="24"/>
              </w:rPr>
              <w:t xml:space="preserve"> An ABE interview is focused on supporting vulnerable individuals (in this case children under the age of 18) to enable them to give their best evidence in criminal proceedings. </w:t>
            </w:r>
            <w:r w:rsidR="00002940">
              <w:rPr>
                <w:color w:val="auto"/>
                <w:sz w:val="24"/>
                <w:szCs w:val="24"/>
              </w:rPr>
              <w:t xml:space="preserve">ABE Practice Guidance (2022) </w:t>
            </w:r>
            <w:r w:rsidR="0006612C">
              <w:rPr>
                <w:color w:val="auto"/>
                <w:sz w:val="24"/>
                <w:szCs w:val="24"/>
              </w:rPr>
              <w:t>also emphasis</w:t>
            </w:r>
            <w:r w:rsidR="00934482">
              <w:rPr>
                <w:color w:val="auto"/>
                <w:sz w:val="24"/>
                <w:szCs w:val="24"/>
              </w:rPr>
              <w:t>es</w:t>
            </w:r>
            <w:r w:rsidR="0006612C">
              <w:rPr>
                <w:color w:val="auto"/>
                <w:sz w:val="24"/>
                <w:szCs w:val="24"/>
              </w:rPr>
              <w:t xml:space="preserve"> that any relevant information gained through the ABE interview can be used to inform investigations into significant harm- such as a S47 investigation. </w:t>
            </w:r>
          </w:p>
          <w:p w14:paraId="50F5ACE7" w14:textId="77777777" w:rsidR="00E251CC" w:rsidRDefault="00E251CC" w:rsidP="00C86596">
            <w:pPr>
              <w:pStyle w:val="ListParagraph"/>
              <w:spacing w:line="360" w:lineRule="auto"/>
              <w:ind w:left="0"/>
              <w:jc w:val="both"/>
              <w:rPr>
                <w:color w:val="auto"/>
                <w:sz w:val="24"/>
                <w:szCs w:val="24"/>
              </w:rPr>
            </w:pPr>
          </w:p>
          <w:p w14:paraId="7BCABF1E" w14:textId="68282006" w:rsidR="00244030" w:rsidRDefault="00E251CC" w:rsidP="00E251CC">
            <w:pPr>
              <w:spacing w:line="360" w:lineRule="auto"/>
              <w:jc w:val="both"/>
              <w:rPr>
                <w:color w:val="auto"/>
                <w:sz w:val="24"/>
                <w:szCs w:val="24"/>
              </w:rPr>
            </w:pPr>
            <w:r w:rsidRPr="00E251CC">
              <w:rPr>
                <w:color w:val="auto"/>
                <w:sz w:val="24"/>
                <w:szCs w:val="24"/>
              </w:rPr>
              <w:t xml:space="preserve">The Children Act </w:t>
            </w:r>
            <w:r w:rsidR="00BF26DA">
              <w:rPr>
                <w:color w:val="auto"/>
                <w:sz w:val="24"/>
                <w:szCs w:val="24"/>
              </w:rPr>
              <w:t>(</w:t>
            </w:r>
            <w:r w:rsidRPr="00E251CC">
              <w:rPr>
                <w:color w:val="auto"/>
                <w:sz w:val="24"/>
                <w:szCs w:val="24"/>
              </w:rPr>
              <w:t>1989</w:t>
            </w:r>
            <w:r w:rsidR="00BF26DA">
              <w:rPr>
                <w:color w:val="auto"/>
                <w:sz w:val="24"/>
                <w:szCs w:val="24"/>
              </w:rPr>
              <w:t>)</w:t>
            </w:r>
            <w:r w:rsidRPr="00E251CC">
              <w:rPr>
                <w:color w:val="auto"/>
                <w:sz w:val="24"/>
                <w:szCs w:val="24"/>
              </w:rPr>
              <w:t xml:space="preserve"> says any delay in making plans for children is contrary to their best interests</w:t>
            </w:r>
            <w:r w:rsidR="00BF26DA">
              <w:rPr>
                <w:color w:val="auto"/>
                <w:sz w:val="24"/>
                <w:szCs w:val="24"/>
              </w:rPr>
              <w:t>,</w:t>
            </w:r>
            <w:r>
              <w:rPr>
                <w:color w:val="auto"/>
                <w:sz w:val="24"/>
                <w:szCs w:val="24"/>
              </w:rPr>
              <w:t xml:space="preserve"> therefore a decision was made for </w:t>
            </w:r>
            <w:r w:rsidR="00934482">
              <w:rPr>
                <w:color w:val="auto"/>
                <w:sz w:val="24"/>
                <w:szCs w:val="24"/>
              </w:rPr>
              <w:t>c</w:t>
            </w:r>
            <w:r w:rsidR="00934482" w:rsidRPr="00E251CC">
              <w:rPr>
                <w:color w:val="auto"/>
                <w:sz w:val="24"/>
                <w:szCs w:val="24"/>
              </w:rPr>
              <w:t>hild</w:t>
            </w:r>
            <w:r w:rsidR="00934482">
              <w:rPr>
                <w:color w:val="auto"/>
                <w:sz w:val="24"/>
                <w:szCs w:val="24"/>
              </w:rPr>
              <w:t>ren’s</w:t>
            </w:r>
            <w:r w:rsidRPr="00E251CC">
              <w:rPr>
                <w:color w:val="auto"/>
                <w:sz w:val="24"/>
                <w:szCs w:val="24"/>
              </w:rPr>
              <w:t xml:space="preserve"> services to </w:t>
            </w:r>
            <w:r w:rsidR="00142456" w:rsidRPr="00E251CC">
              <w:rPr>
                <w:color w:val="auto"/>
                <w:sz w:val="24"/>
                <w:szCs w:val="24"/>
              </w:rPr>
              <w:t>conduct</w:t>
            </w:r>
            <w:r w:rsidRPr="00E251CC">
              <w:rPr>
                <w:color w:val="auto"/>
                <w:sz w:val="24"/>
                <w:szCs w:val="24"/>
              </w:rPr>
              <w:t xml:space="preserve"> </w:t>
            </w:r>
            <w:r w:rsidR="000B27CF">
              <w:rPr>
                <w:color w:val="auto"/>
                <w:sz w:val="24"/>
                <w:szCs w:val="24"/>
              </w:rPr>
              <w:t>dual</w:t>
            </w:r>
            <w:r w:rsidR="000B27CF" w:rsidRPr="00E251CC">
              <w:rPr>
                <w:color w:val="auto"/>
                <w:sz w:val="24"/>
                <w:szCs w:val="24"/>
              </w:rPr>
              <w:t xml:space="preserve"> </w:t>
            </w:r>
            <w:r w:rsidRPr="00E251CC">
              <w:rPr>
                <w:color w:val="auto"/>
                <w:sz w:val="24"/>
                <w:szCs w:val="24"/>
              </w:rPr>
              <w:t>planning</w:t>
            </w:r>
            <w:r w:rsidR="00934482">
              <w:rPr>
                <w:color w:val="auto"/>
                <w:sz w:val="24"/>
                <w:szCs w:val="24"/>
              </w:rPr>
              <w:t>,</w:t>
            </w:r>
            <w:r w:rsidRPr="00E251CC">
              <w:rPr>
                <w:color w:val="auto"/>
                <w:sz w:val="24"/>
                <w:szCs w:val="24"/>
              </w:rPr>
              <w:t xml:space="preserve"> </w:t>
            </w:r>
            <w:r>
              <w:rPr>
                <w:color w:val="auto"/>
                <w:sz w:val="24"/>
                <w:szCs w:val="24"/>
              </w:rPr>
              <w:t xml:space="preserve">which included the S47 investigation </w:t>
            </w:r>
            <w:r w:rsidR="000B27CF">
              <w:rPr>
                <w:color w:val="auto"/>
                <w:sz w:val="24"/>
                <w:szCs w:val="24"/>
              </w:rPr>
              <w:t xml:space="preserve">running </w:t>
            </w:r>
            <w:r>
              <w:rPr>
                <w:color w:val="auto"/>
                <w:sz w:val="24"/>
                <w:szCs w:val="24"/>
              </w:rPr>
              <w:t xml:space="preserve">alongside viability assessments </w:t>
            </w:r>
            <w:r w:rsidR="000B27CF">
              <w:rPr>
                <w:color w:val="auto"/>
                <w:sz w:val="24"/>
                <w:szCs w:val="24"/>
              </w:rPr>
              <w:t>of potential family carers</w:t>
            </w:r>
            <w:r>
              <w:rPr>
                <w:color w:val="auto"/>
                <w:sz w:val="24"/>
                <w:szCs w:val="24"/>
              </w:rPr>
              <w:t xml:space="preserve">. </w:t>
            </w:r>
            <w:r w:rsidR="00F23AFD" w:rsidRPr="002B3B27">
              <w:rPr>
                <w:color w:val="000000" w:themeColor="text1"/>
                <w:sz w:val="24"/>
                <w:szCs w:val="24"/>
              </w:rPr>
              <w:t>I attended a Family Group Meeting</w:t>
            </w:r>
            <w:r w:rsidR="000D6DE3" w:rsidRPr="002B3B27">
              <w:rPr>
                <w:color w:val="000000" w:themeColor="text1"/>
                <w:sz w:val="24"/>
                <w:szCs w:val="24"/>
              </w:rPr>
              <w:t xml:space="preserve"> [FGM]</w:t>
            </w:r>
            <w:r w:rsidR="00F23AFD" w:rsidRPr="002B3B27">
              <w:rPr>
                <w:color w:val="000000" w:themeColor="text1"/>
                <w:sz w:val="24"/>
                <w:szCs w:val="24"/>
              </w:rPr>
              <w:t xml:space="preserve"> where I provided </w:t>
            </w:r>
            <w:r w:rsidR="00BF26DA" w:rsidRPr="002B3B27">
              <w:rPr>
                <w:color w:val="000000" w:themeColor="text1"/>
                <w:sz w:val="24"/>
                <w:szCs w:val="24"/>
              </w:rPr>
              <w:t>information</w:t>
            </w:r>
            <w:r w:rsidR="00F23AFD" w:rsidRPr="002B3B27">
              <w:rPr>
                <w:color w:val="000000" w:themeColor="text1"/>
                <w:sz w:val="24"/>
                <w:szCs w:val="24"/>
              </w:rPr>
              <w:t xml:space="preserve"> about </w:t>
            </w:r>
            <w:r w:rsidR="00F23AFD" w:rsidRPr="002B3B27">
              <w:rPr>
                <w:color w:val="000000" w:themeColor="text1"/>
                <w:sz w:val="24"/>
                <w:szCs w:val="24"/>
              </w:rPr>
              <w:lastRenderedPageBreak/>
              <w:t>the assessment process to ensure that family members could make an informed decision</w:t>
            </w:r>
            <w:r w:rsidR="00770089">
              <w:rPr>
                <w:color w:val="000000" w:themeColor="text1"/>
                <w:sz w:val="24"/>
                <w:szCs w:val="24"/>
              </w:rPr>
              <w:t xml:space="preserve"> </w:t>
            </w:r>
            <w:r w:rsidR="000B27CF">
              <w:rPr>
                <w:color w:val="000000" w:themeColor="text1"/>
                <w:sz w:val="24"/>
                <w:szCs w:val="24"/>
              </w:rPr>
              <w:t>about proceedings</w:t>
            </w:r>
            <w:r w:rsidR="00F23AFD" w:rsidRPr="002B3B27">
              <w:rPr>
                <w:color w:val="000000" w:themeColor="text1"/>
                <w:sz w:val="24"/>
                <w:szCs w:val="24"/>
              </w:rPr>
              <w:t>. A FGM</w:t>
            </w:r>
            <w:r w:rsidR="00770089">
              <w:rPr>
                <w:color w:val="000000" w:themeColor="text1"/>
                <w:sz w:val="24"/>
                <w:szCs w:val="24"/>
              </w:rPr>
              <w:t xml:space="preserve"> </w:t>
            </w:r>
            <w:r w:rsidR="000D6DE3" w:rsidRPr="002B3B27">
              <w:rPr>
                <w:color w:val="000000" w:themeColor="text1"/>
                <w:sz w:val="24"/>
                <w:szCs w:val="24"/>
              </w:rPr>
              <w:t xml:space="preserve">seeks to empower </w:t>
            </w:r>
            <w:r w:rsidR="002B3B27" w:rsidRPr="002B3B27">
              <w:rPr>
                <w:color w:val="000000" w:themeColor="text1"/>
                <w:sz w:val="24"/>
                <w:szCs w:val="24"/>
              </w:rPr>
              <w:t>families by</w:t>
            </w:r>
            <w:r w:rsidR="000D6DE3" w:rsidRPr="002B3B27">
              <w:rPr>
                <w:color w:val="000000" w:themeColor="text1"/>
                <w:sz w:val="24"/>
                <w:szCs w:val="24"/>
              </w:rPr>
              <w:t xml:space="preserve"> putting them at the centre of planning and decision making and therefore embodies the principles in ‘Working Together to Safeguard Children’ (Department of Education</w:t>
            </w:r>
            <w:r w:rsidR="002B3B27">
              <w:rPr>
                <w:color w:val="000000" w:themeColor="text1"/>
                <w:sz w:val="24"/>
                <w:szCs w:val="24"/>
              </w:rPr>
              <w:t>,</w:t>
            </w:r>
            <w:r w:rsidR="000D6DE3" w:rsidRPr="002B3B27">
              <w:rPr>
                <w:color w:val="000000" w:themeColor="text1"/>
                <w:sz w:val="24"/>
                <w:szCs w:val="24"/>
              </w:rPr>
              <w:t xml:space="preserve"> 2023</w:t>
            </w:r>
            <w:r w:rsidR="002B3B27">
              <w:rPr>
                <w:color w:val="000000" w:themeColor="text1"/>
                <w:sz w:val="24"/>
                <w:szCs w:val="24"/>
              </w:rPr>
              <w:t>)</w:t>
            </w:r>
            <w:r w:rsidR="00996702">
              <w:rPr>
                <w:color w:val="000000" w:themeColor="text1"/>
                <w:sz w:val="24"/>
                <w:szCs w:val="24"/>
              </w:rPr>
              <w:t xml:space="preserve"> which also links to co-production val</w:t>
            </w:r>
            <w:r w:rsidR="002D21BF">
              <w:rPr>
                <w:color w:val="000000" w:themeColor="text1"/>
                <w:sz w:val="24"/>
                <w:szCs w:val="24"/>
              </w:rPr>
              <w:t>u</w:t>
            </w:r>
            <w:r w:rsidR="00996702">
              <w:rPr>
                <w:color w:val="000000" w:themeColor="text1"/>
                <w:sz w:val="24"/>
                <w:szCs w:val="24"/>
              </w:rPr>
              <w:t>es in SSWBA (2014)</w:t>
            </w:r>
            <w:r w:rsidR="00FD7F00" w:rsidRPr="002B3B27">
              <w:rPr>
                <w:color w:val="000000" w:themeColor="text1"/>
                <w:sz w:val="24"/>
                <w:szCs w:val="24"/>
              </w:rPr>
              <w:t xml:space="preserve">. </w:t>
            </w:r>
            <w:r w:rsidR="00FD7F00">
              <w:rPr>
                <w:color w:val="000000" w:themeColor="text1"/>
                <w:sz w:val="24"/>
                <w:szCs w:val="24"/>
              </w:rPr>
              <w:t xml:space="preserve">Family </w:t>
            </w:r>
            <w:r w:rsidR="002B3B27" w:rsidRPr="002B3B27">
              <w:rPr>
                <w:color w:val="000000" w:themeColor="text1"/>
                <w:sz w:val="24"/>
                <w:szCs w:val="24"/>
              </w:rPr>
              <w:t xml:space="preserve">members were struggling to understand the safeguarding </w:t>
            </w:r>
            <w:r w:rsidR="000B27CF">
              <w:rPr>
                <w:color w:val="000000" w:themeColor="text1"/>
                <w:sz w:val="24"/>
                <w:szCs w:val="24"/>
              </w:rPr>
              <w:t>concerns</w:t>
            </w:r>
            <w:r w:rsidR="000B27CF" w:rsidRPr="002B3B27">
              <w:rPr>
                <w:color w:val="000000" w:themeColor="text1"/>
                <w:sz w:val="24"/>
                <w:szCs w:val="24"/>
              </w:rPr>
              <w:t xml:space="preserve"> </w:t>
            </w:r>
            <w:r w:rsidR="002B3B27" w:rsidRPr="002B3B27">
              <w:rPr>
                <w:color w:val="000000" w:themeColor="text1"/>
                <w:sz w:val="24"/>
                <w:szCs w:val="24"/>
              </w:rPr>
              <w:t>and felt that, as family</w:t>
            </w:r>
            <w:r w:rsidR="000B27CF">
              <w:rPr>
                <w:color w:val="000000" w:themeColor="text1"/>
                <w:sz w:val="24"/>
                <w:szCs w:val="24"/>
              </w:rPr>
              <w:t>,</w:t>
            </w:r>
            <w:r w:rsidR="002B3B27" w:rsidRPr="002B3B27">
              <w:rPr>
                <w:color w:val="000000" w:themeColor="text1"/>
                <w:sz w:val="24"/>
                <w:szCs w:val="24"/>
              </w:rPr>
              <w:t xml:space="preserve"> they didn’t require social services involvement</w:t>
            </w:r>
            <w:r w:rsidR="000B27CF">
              <w:rPr>
                <w:color w:val="000000" w:themeColor="text1"/>
                <w:sz w:val="24"/>
                <w:szCs w:val="24"/>
              </w:rPr>
              <w:t xml:space="preserve"> to care for their grandchildren</w:t>
            </w:r>
            <w:r w:rsidR="00FD7F00" w:rsidRPr="002B3B27">
              <w:rPr>
                <w:color w:val="000000" w:themeColor="text1"/>
                <w:sz w:val="24"/>
                <w:szCs w:val="24"/>
              </w:rPr>
              <w:t xml:space="preserve">. </w:t>
            </w:r>
            <w:r w:rsidR="00F23AFD" w:rsidRPr="002B3B27">
              <w:rPr>
                <w:color w:val="000000" w:themeColor="text1"/>
                <w:sz w:val="24"/>
                <w:szCs w:val="24"/>
              </w:rPr>
              <w:t>I managed this conflict through transparent communication</w:t>
            </w:r>
            <w:r w:rsidR="000B27CF">
              <w:rPr>
                <w:color w:val="000000" w:themeColor="text1"/>
                <w:sz w:val="24"/>
                <w:szCs w:val="24"/>
              </w:rPr>
              <w:t>, offering</w:t>
            </w:r>
            <w:r w:rsidR="002B3B27" w:rsidRPr="002B3B27">
              <w:rPr>
                <w:color w:val="000000" w:themeColor="text1"/>
                <w:sz w:val="24"/>
                <w:szCs w:val="24"/>
              </w:rPr>
              <w:t xml:space="preserve"> advice around </w:t>
            </w:r>
            <w:r w:rsidR="000B27CF">
              <w:rPr>
                <w:color w:val="000000" w:themeColor="text1"/>
                <w:sz w:val="24"/>
                <w:szCs w:val="24"/>
              </w:rPr>
              <w:t xml:space="preserve">legislation and safeguarding requirements.  </w:t>
            </w:r>
            <w:r w:rsidR="00142456">
              <w:rPr>
                <w:color w:val="000000" w:themeColor="text1"/>
                <w:sz w:val="24"/>
                <w:szCs w:val="24"/>
              </w:rPr>
              <w:t xml:space="preserve">I </w:t>
            </w:r>
            <w:r w:rsidR="002B3B27" w:rsidRPr="002B3B27">
              <w:rPr>
                <w:color w:val="000000" w:themeColor="text1"/>
                <w:sz w:val="24"/>
                <w:szCs w:val="24"/>
              </w:rPr>
              <w:t xml:space="preserve">followed up </w:t>
            </w:r>
            <w:r w:rsidR="00142456">
              <w:rPr>
                <w:color w:val="000000" w:themeColor="text1"/>
                <w:sz w:val="24"/>
                <w:szCs w:val="24"/>
              </w:rPr>
              <w:t xml:space="preserve">with </w:t>
            </w:r>
            <w:r w:rsidR="002B3B27" w:rsidRPr="002B3B27">
              <w:rPr>
                <w:color w:val="000000" w:themeColor="text1"/>
                <w:sz w:val="24"/>
                <w:szCs w:val="24"/>
              </w:rPr>
              <w:t xml:space="preserve">written information which they could take away to digest in their own time. </w:t>
            </w:r>
            <w:r w:rsidR="00BF26DA" w:rsidRPr="00BF26DA">
              <w:rPr>
                <w:color w:val="000000" w:themeColor="text1"/>
                <w:sz w:val="24"/>
                <w:szCs w:val="24"/>
              </w:rPr>
              <w:t xml:space="preserve">Adult 1 and 2 notified the local authority of their desire to care for the children and agreed to undertake a </w:t>
            </w:r>
            <w:r w:rsidR="00FD7F00">
              <w:rPr>
                <w:color w:val="000000" w:themeColor="text1"/>
                <w:sz w:val="24"/>
                <w:szCs w:val="24"/>
              </w:rPr>
              <w:t>VA</w:t>
            </w:r>
            <w:r w:rsidR="00BF26DA" w:rsidRPr="00BF26DA">
              <w:rPr>
                <w:color w:val="000000" w:themeColor="text1"/>
                <w:sz w:val="24"/>
                <w:szCs w:val="24"/>
              </w:rPr>
              <w:t xml:space="preserve">. </w:t>
            </w:r>
            <w:r w:rsidR="002B3B27" w:rsidRPr="002B3B27">
              <w:rPr>
                <w:color w:val="000000" w:themeColor="text1"/>
                <w:sz w:val="24"/>
                <w:szCs w:val="24"/>
              </w:rPr>
              <w:t xml:space="preserve"> </w:t>
            </w:r>
            <w:r w:rsidR="00BF26DA">
              <w:rPr>
                <w:color w:val="000000" w:themeColor="text1"/>
                <w:sz w:val="24"/>
                <w:szCs w:val="24"/>
              </w:rPr>
              <w:t>A</w:t>
            </w:r>
            <w:r w:rsidR="00291D65" w:rsidRPr="002B3B27">
              <w:rPr>
                <w:color w:val="000000" w:themeColor="text1"/>
                <w:sz w:val="24"/>
                <w:szCs w:val="24"/>
              </w:rPr>
              <w:t xml:space="preserve"> social worker from the childcare team and I were </w:t>
            </w:r>
            <w:r w:rsidR="00AA6F9E">
              <w:rPr>
                <w:color w:val="000000" w:themeColor="text1"/>
                <w:sz w:val="24"/>
                <w:szCs w:val="24"/>
              </w:rPr>
              <w:t xml:space="preserve">jointly allocated as </w:t>
            </w:r>
            <w:r w:rsidR="000B27CF">
              <w:rPr>
                <w:color w:val="000000" w:themeColor="text1"/>
                <w:sz w:val="24"/>
                <w:szCs w:val="24"/>
              </w:rPr>
              <w:t xml:space="preserve">outlined within </w:t>
            </w:r>
            <w:r w:rsidR="00BC2CA5">
              <w:rPr>
                <w:color w:val="000000" w:themeColor="text1"/>
                <w:sz w:val="24"/>
                <w:szCs w:val="24"/>
              </w:rPr>
              <w:t>AFKA Cymru’s Good Practice guidance (2023).</w:t>
            </w:r>
            <w:r w:rsidR="000B27CF">
              <w:rPr>
                <w:color w:val="auto"/>
                <w:sz w:val="24"/>
                <w:szCs w:val="24"/>
              </w:rPr>
              <w:t xml:space="preserve"> Joint working ensures</w:t>
            </w:r>
            <w:r w:rsidR="00DB50D8">
              <w:rPr>
                <w:color w:val="auto"/>
                <w:sz w:val="24"/>
                <w:szCs w:val="24"/>
              </w:rPr>
              <w:t xml:space="preserve"> assessment</w:t>
            </w:r>
            <w:r w:rsidR="00BF26DA">
              <w:rPr>
                <w:color w:val="auto"/>
                <w:sz w:val="24"/>
                <w:szCs w:val="24"/>
              </w:rPr>
              <w:t>s</w:t>
            </w:r>
            <w:r w:rsidR="00DB50D8">
              <w:rPr>
                <w:color w:val="auto"/>
                <w:sz w:val="24"/>
                <w:szCs w:val="24"/>
              </w:rPr>
              <w:t xml:space="preserve"> consider the ability of the applicants to undertake a fostering role but also remain focus</w:t>
            </w:r>
            <w:r w:rsidR="00763E28">
              <w:rPr>
                <w:color w:val="auto"/>
                <w:sz w:val="24"/>
                <w:szCs w:val="24"/>
              </w:rPr>
              <w:t>ed</w:t>
            </w:r>
            <w:r w:rsidR="00DB50D8">
              <w:rPr>
                <w:color w:val="auto"/>
                <w:sz w:val="24"/>
                <w:szCs w:val="24"/>
              </w:rPr>
              <w:t xml:space="preserve"> on the specific needs of the child</w:t>
            </w:r>
            <w:r w:rsidR="00BC2CA5">
              <w:rPr>
                <w:color w:val="auto"/>
                <w:sz w:val="24"/>
                <w:szCs w:val="24"/>
              </w:rPr>
              <w:t>.</w:t>
            </w:r>
          </w:p>
          <w:p w14:paraId="3A0ACC56" w14:textId="77777777" w:rsidR="000642A5" w:rsidRDefault="000642A5" w:rsidP="00C86596">
            <w:pPr>
              <w:pStyle w:val="ListParagraph"/>
              <w:spacing w:line="360" w:lineRule="auto"/>
              <w:ind w:left="0"/>
              <w:jc w:val="both"/>
              <w:rPr>
                <w:color w:val="auto"/>
                <w:sz w:val="24"/>
                <w:szCs w:val="24"/>
              </w:rPr>
            </w:pPr>
          </w:p>
          <w:p w14:paraId="62146D80" w14:textId="45821934" w:rsidR="009130A1" w:rsidRDefault="00913C22" w:rsidP="00C86596">
            <w:pPr>
              <w:pStyle w:val="ListParagraph"/>
              <w:spacing w:line="360" w:lineRule="auto"/>
              <w:ind w:left="0"/>
              <w:jc w:val="both"/>
              <w:rPr>
                <w:color w:val="FF0000"/>
                <w:sz w:val="24"/>
                <w:szCs w:val="24"/>
              </w:rPr>
            </w:pPr>
            <w:r>
              <w:rPr>
                <w:color w:val="auto"/>
                <w:sz w:val="24"/>
                <w:szCs w:val="24"/>
              </w:rPr>
              <w:t xml:space="preserve">Within my local authority our guidance involves undertaking </w:t>
            </w:r>
            <w:r w:rsidR="000B27CF">
              <w:rPr>
                <w:color w:val="auto"/>
                <w:sz w:val="24"/>
                <w:szCs w:val="24"/>
              </w:rPr>
              <w:t xml:space="preserve">Police National Computer (PNC) </w:t>
            </w:r>
            <w:r>
              <w:rPr>
                <w:color w:val="auto"/>
                <w:sz w:val="24"/>
                <w:szCs w:val="24"/>
              </w:rPr>
              <w:t>checks on applicants and known household members over 18 (</w:t>
            </w:r>
            <w:r w:rsidR="00934482">
              <w:rPr>
                <w:color w:val="auto"/>
                <w:sz w:val="24"/>
                <w:szCs w:val="24"/>
              </w:rPr>
              <w:t>therefore including</w:t>
            </w:r>
            <w:r>
              <w:rPr>
                <w:color w:val="auto"/>
                <w:sz w:val="24"/>
                <w:szCs w:val="24"/>
              </w:rPr>
              <w:t xml:space="preserve"> </w:t>
            </w:r>
            <w:r w:rsidR="00DB50D8">
              <w:rPr>
                <w:color w:val="auto"/>
                <w:sz w:val="24"/>
                <w:szCs w:val="24"/>
              </w:rPr>
              <w:t xml:space="preserve">the </w:t>
            </w:r>
            <w:r>
              <w:rPr>
                <w:color w:val="auto"/>
                <w:sz w:val="24"/>
                <w:szCs w:val="24"/>
              </w:rPr>
              <w:t>applicants son</w:t>
            </w:r>
            <w:r w:rsidR="00DB50D8">
              <w:rPr>
                <w:color w:val="auto"/>
                <w:sz w:val="24"/>
                <w:szCs w:val="24"/>
              </w:rPr>
              <w:t>,</w:t>
            </w:r>
            <w:r>
              <w:rPr>
                <w:color w:val="auto"/>
                <w:sz w:val="24"/>
                <w:szCs w:val="24"/>
              </w:rPr>
              <w:t xml:space="preserve"> Adult 3)</w:t>
            </w:r>
            <w:r w:rsidR="004B7238">
              <w:rPr>
                <w:color w:val="auto"/>
                <w:sz w:val="24"/>
                <w:szCs w:val="24"/>
              </w:rPr>
              <w:t>.</w:t>
            </w:r>
            <w:r>
              <w:rPr>
                <w:color w:val="auto"/>
                <w:sz w:val="24"/>
                <w:szCs w:val="24"/>
              </w:rPr>
              <w:t xml:space="preserve"> </w:t>
            </w:r>
            <w:r w:rsidR="004B7238">
              <w:rPr>
                <w:color w:val="auto"/>
                <w:sz w:val="24"/>
                <w:szCs w:val="24"/>
              </w:rPr>
              <w:t>T</w:t>
            </w:r>
            <w:r>
              <w:rPr>
                <w:color w:val="auto"/>
                <w:sz w:val="24"/>
                <w:szCs w:val="24"/>
              </w:rPr>
              <w:t>he purpose is to identify any offences or concerns which may immediately preclude the applicants</w:t>
            </w:r>
            <w:r w:rsidR="004B7238">
              <w:rPr>
                <w:color w:val="auto"/>
                <w:sz w:val="24"/>
                <w:szCs w:val="24"/>
              </w:rPr>
              <w:t>,</w:t>
            </w:r>
            <w:r>
              <w:rPr>
                <w:color w:val="auto"/>
                <w:sz w:val="24"/>
                <w:szCs w:val="24"/>
              </w:rPr>
              <w:t xml:space="preserve"> as well as </w:t>
            </w:r>
            <w:r w:rsidR="000B27CF">
              <w:rPr>
                <w:color w:val="auto"/>
                <w:sz w:val="24"/>
                <w:szCs w:val="24"/>
              </w:rPr>
              <w:t>providing workers with</w:t>
            </w:r>
            <w:r>
              <w:rPr>
                <w:color w:val="auto"/>
                <w:sz w:val="24"/>
                <w:szCs w:val="24"/>
              </w:rPr>
              <w:t xml:space="preserve"> potential risk factors. </w:t>
            </w:r>
            <w:r w:rsidR="000B27CF">
              <w:rPr>
                <w:color w:val="auto"/>
                <w:sz w:val="24"/>
                <w:szCs w:val="24"/>
              </w:rPr>
              <w:t>Applicants are subjected to a range of statutory checks across multi-disciplinary professions</w:t>
            </w:r>
            <w:r w:rsidR="00EE1243" w:rsidRPr="00EE1243">
              <w:rPr>
                <w:color w:val="000000" w:themeColor="text1"/>
                <w:sz w:val="24"/>
                <w:szCs w:val="24"/>
              </w:rPr>
              <w:t xml:space="preserve"> to </w:t>
            </w:r>
            <w:r w:rsidR="004B7238">
              <w:rPr>
                <w:color w:val="000000" w:themeColor="text1"/>
                <w:sz w:val="24"/>
                <w:szCs w:val="24"/>
              </w:rPr>
              <w:t xml:space="preserve">identify </w:t>
            </w:r>
            <w:r w:rsidR="00EE1243" w:rsidRPr="00EE1243">
              <w:rPr>
                <w:color w:val="000000" w:themeColor="text1"/>
                <w:sz w:val="24"/>
                <w:szCs w:val="24"/>
              </w:rPr>
              <w:t>existing risk or support needs which may need to be consider</w:t>
            </w:r>
            <w:r w:rsidR="00AA6F9E">
              <w:rPr>
                <w:color w:val="000000" w:themeColor="text1"/>
                <w:sz w:val="24"/>
                <w:szCs w:val="24"/>
              </w:rPr>
              <w:t>ed</w:t>
            </w:r>
            <w:r w:rsidR="00EE1243" w:rsidRPr="00EE1243">
              <w:rPr>
                <w:color w:val="000000" w:themeColor="text1"/>
                <w:sz w:val="24"/>
                <w:szCs w:val="24"/>
              </w:rPr>
              <w:t xml:space="preserve"> as part of the assessment process. </w:t>
            </w:r>
            <w:r w:rsidR="000B27CF">
              <w:rPr>
                <w:color w:val="auto"/>
                <w:sz w:val="24"/>
                <w:szCs w:val="24"/>
              </w:rPr>
              <w:t xml:space="preserve">Multi-agency working is </w:t>
            </w:r>
            <w:r w:rsidR="00AA6F9E">
              <w:rPr>
                <w:color w:val="auto"/>
                <w:sz w:val="24"/>
                <w:szCs w:val="24"/>
              </w:rPr>
              <w:t>vital in</w:t>
            </w:r>
            <w:r w:rsidR="000B27CF">
              <w:rPr>
                <w:color w:val="auto"/>
                <w:sz w:val="24"/>
                <w:szCs w:val="24"/>
              </w:rPr>
              <w:t xml:space="preserve"> supporting the local authority to </w:t>
            </w:r>
            <w:r w:rsidR="00AA6F9E">
              <w:rPr>
                <w:color w:val="auto"/>
                <w:sz w:val="24"/>
                <w:szCs w:val="24"/>
              </w:rPr>
              <w:t>perform</w:t>
            </w:r>
            <w:r w:rsidR="000B27CF">
              <w:rPr>
                <w:color w:val="auto"/>
                <w:sz w:val="24"/>
                <w:szCs w:val="24"/>
              </w:rPr>
              <w:t xml:space="preserve"> its safeguarding duties (Thompson, 2016)</w:t>
            </w:r>
            <w:r w:rsidR="000B27CF">
              <w:rPr>
                <w:color w:val="FF0000"/>
                <w:sz w:val="24"/>
                <w:szCs w:val="24"/>
              </w:rPr>
              <w:t xml:space="preserve">. </w:t>
            </w:r>
            <w:r>
              <w:rPr>
                <w:color w:val="auto"/>
                <w:sz w:val="24"/>
                <w:szCs w:val="24"/>
              </w:rPr>
              <w:t xml:space="preserve">As these applicants </w:t>
            </w:r>
            <w:r w:rsidR="00AA6F9E">
              <w:rPr>
                <w:color w:val="auto"/>
                <w:sz w:val="24"/>
                <w:szCs w:val="24"/>
              </w:rPr>
              <w:t>live</w:t>
            </w:r>
            <w:r>
              <w:rPr>
                <w:color w:val="auto"/>
                <w:sz w:val="24"/>
                <w:szCs w:val="24"/>
              </w:rPr>
              <w:t xml:space="preserve"> in another local authority, we also contacted their safeguarding team to ascertain whether they held any information. </w:t>
            </w:r>
            <w:r w:rsidR="009C3AF0">
              <w:rPr>
                <w:color w:val="auto"/>
                <w:sz w:val="24"/>
                <w:szCs w:val="24"/>
              </w:rPr>
              <w:t xml:space="preserve">Milner and </w:t>
            </w:r>
            <w:r w:rsidR="00710499">
              <w:rPr>
                <w:color w:val="auto"/>
                <w:sz w:val="24"/>
                <w:szCs w:val="24"/>
              </w:rPr>
              <w:t>O’Byrne</w:t>
            </w:r>
            <w:r w:rsidR="009C3AF0">
              <w:rPr>
                <w:color w:val="auto"/>
                <w:sz w:val="24"/>
                <w:szCs w:val="24"/>
              </w:rPr>
              <w:t xml:space="preserve"> (2020) discuss the importance of preparation and information gathering in the assessment proces</w:t>
            </w:r>
            <w:r w:rsidR="004B7238">
              <w:rPr>
                <w:color w:val="auto"/>
                <w:sz w:val="24"/>
                <w:szCs w:val="24"/>
              </w:rPr>
              <w:t>s</w:t>
            </w:r>
            <w:r w:rsidR="00701998">
              <w:rPr>
                <w:color w:val="auto"/>
                <w:sz w:val="24"/>
                <w:szCs w:val="24"/>
              </w:rPr>
              <w:t xml:space="preserve">. </w:t>
            </w:r>
            <w:r w:rsidR="00CE732F">
              <w:rPr>
                <w:color w:val="auto"/>
                <w:sz w:val="24"/>
                <w:szCs w:val="24"/>
              </w:rPr>
              <w:t xml:space="preserve">The need for multi-agency information sharing is </w:t>
            </w:r>
            <w:r w:rsidR="004B7238">
              <w:rPr>
                <w:color w:val="auto"/>
                <w:sz w:val="24"/>
                <w:szCs w:val="24"/>
              </w:rPr>
              <w:t xml:space="preserve">also </w:t>
            </w:r>
            <w:r w:rsidR="00CE732F">
              <w:rPr>
                <w:color w:val="auto"/>
                <w:sz w:val="24"/>
                <w:szCs w:val="24"/>
              </w:rPr>
              <w:t>good practice</w:t>
            </w:r>
            <w:r w:rsidR="0093559F">
              <w:rPr>
                <w:color w:val="auto"/>
                <w:sz w:val="24"/>
                <w:szCs w:val="24"/>
              </w:rPr>
              <w:t xml:space="preserve">. </w:t>
            </w:r>
            <w:r w:rsidR="000B27CF">
              <w:rPr>
                <w:color w:val="auto"/>
                <w:sz w:val="24"/>
                <w:szCs w:val="24"/>
              </w:rPr>
              <w:t xml:space="preserve">This </w:t>
            </w:r>
            <w:r w:rsidR="00CE732F">
              <w:rPr>
                <w:color w:val="auto"/>
                <w:sz w:val="24"/>
                <w:szCs w:val="24"/>
              </w:rPr>
              <w:t xml:space="preserve">is </w:t>
            </w:r>
            <w:r w:rsidR="00AA6F9E">
              <w:rPr>
                <w:color w:val="auto"/>
                <w:sz w:val="24"/>
                <w:szCs w:val="24"/>
              </w:rPr>
              <w:t>often</w:t>
            </w:r>
            <w:r w:rsidR="00CE732F">
              <w:rPr>
                <w:color w:val="auto"/>
                <w:sz w:val="24"/>
                <w:szCs w:val="24"/>
              </w:rPr>
              <w:t xml:space="preserve"> highlighted</w:t>
            </w:r>
            <w:r w:rsidR="000B27CF">
              <w:rPr>
                <w:color w:val="auto"/>
                <w:sz w:val="24"/>
                <w:szCs w:val="24"/>
              </w:rPr>
              <w:t xml:space="preserve"> as an</w:t>
            </w:r>
            <w:r w:rsidR="00CE732F">
              <w:rPr>
                <w:color w:val="auto"/>
                <w:sz w:val="24"/>
                <w:szCs w:val="24"/>
              </w:rPr>
              <w:t xml:space="preserve"> </w:t>
            </w:r>
            <w:r w:rsidR="00B93909">
              <w:rPr>
                <w:color w:val="auto"/>
                <w:sz w:val="24"/>
                <w:szCs w:val="24"/>
              </w:rPr>
              <w:t>issue</w:t>
            </w:r>
            <w:r w:rsidR="00CE732F">
              <w:rPr>
                <w:color w:val="auto"/>
                <w:sz w:val="24"/>
                <w:szCs w:val="24"/>
              </w:rPr>
              <w:t xml:space="preserve"> in serious case reviews</w:t>
            </w:r>
            <w:r w:rsidR="00934482">
              <w:rPr>
                <w:color w:val="auto"/>
                <w:sz w:val="24"/>
                <w:szCs w:val="24"/>
              </w:rPr>
              <w:t>,</w:t>
            </w:r>
            <w:r w:rsidR="00996702">
              <w:rPr>
                <w:color w:val="auto"/>
                <w:sz w:val="24"/>
                <w:szCs w:val="24"/>
              </w:rPr>
              <w:t xml:space="preserve"> such as Baby Peter (2009)</w:t>
            </w:r>
            <w:r w:rsidR="00EE1243">
              <w:rPr>
                <w:color w:val="auto"/>
                <w:sz w:val="24"/>
                <w:szCs w:val="24"/>
              </w:rPr>
              <w:t>.</w:t>
            </w:r>
            <w:r w:rsidR="00CE732F">
              <w:rPr>
                <w:color w:val="auto"/>
                <w:sz w:val="24"/>
                <w:szCs w:val="24"/>
              </w:rPr>
              <w:t xml:space="preserve"> </w:t>
            </w:r>
            <w:r w:rsidR="004B7238">
              <w:rPr>
                <w:color w:val="000000" w:themeColor="text1"/>
                <w:sz w:val="24"/>
                <w:szCs w:val="24"/>
              </w:rPr>
              <w:t>H</w:t>
            </w:r>
            <w:r w:rsidR="009130A1" w:rsidRPr="009130A1">
              <w:rPr>
                <w:color w:val="000000" w:themeColor="text1"/>
                <w:sz w:val="24"/>
                <w:szCs w:val="24"/>
              </w:rPr>
              <w:t>owever</w:t>
            </w:r>
            <w:r w:rsidR="004B7238">
              <w:rPr>
                <w:color w:val="000000" w:themeColor="text1"/>
                <w:sz w:val="24"/>
                <w:szCs w:val="24"/>
              </w:rPr>
              <w:t>,</w:t>
            </w:r>
            <w:r w:rsidR="009130A1" w:rsidRPr="009130A1">
              <w:rPr>
                <w:color w:val="000000" w:themeColor="text1"/>
                <w:sz w:val="24"/>
                <w:szCs w:val="24"/>
              </w:rPr>
              <w:t xml:space="preserve"> </w:t>
            </w:r>
            <w:r w:rsidR="004B7238">
              <w:rPr>
                <w:color w:val="000000" w:themeColor="text1"/>
                <w:sz w:val="24"/>
                <w:szCs w:val="24"/>
              </w:rPr>
              <w:t xml:space="preserve">it can </w:t>
            </w:r>
            <w:r w:rsidR="009130A1" w:rsidRPr="009130A1">
              <w:rPr>
                <w:color w:val="000000" w:themeColor="text1"/>
                <w:sz w:val="24"/>
                <w:szCs w:val="24"/>
              </w:rPr>
              <w:t xml:space="preserve">also create challenges with competing demands and priorities of different agencies (Atkinson, Doherty and Kinder, 2005). </w:t>
            </w:r>
          </w:p>
          <w:p w14:paraId="3A6A87DC" w14:textId="77777777" w:rsidR="009130A1" w:rsidRDefault="009130A1" w:rsidP="00C86596">
            <w:pPr>
              <w:pStyle w:val="ListParagraph"/>
              <w:spacing w:line="360" w:lineRule="auto"/>
              <w:ind w:left="0"/>
              <w:jc w:val="both"/>
              <w:rPr>
                <w:color w:val="FF0000"/>
                <w:sz w:val="24"/>
                <w:szCs w:val="24"/>
              </w:rPr>
            </w:pPr>
          </w:p>
          <w:p w14:paraId="210FA6F6" w14:textId="7790D2F3" w:rsidR="00CE732F" w:rsidRPr="00F23AFD" w:rsidRDefault="00701998" w:rsidP="00C86596">
            <w:pPr>
              <w:pStyle w:val="ListParagraph"/>
              <w:spacing w:line="360" w:lineRule="auto"/>
              <w:ind w:left="0"/>
              <w:jc w:val="both"/>
              <w:rPr>
                <w:color w:val="FF0000"/>
                <w:sz w:val="24"/>
                <w:szCs w:val="24"/>
              </w:rPr>
            </w:pPr>
            <w:r>
              <w:rPr>
                <w:color w:val="auto"/>
                <w:sz w:val="24"/>
                <w:szCs w:val="24"/>
              </w:rPr>
              <w:t xml:space="preserve">Owen and Hughes </w:t>
            </w:r>
            <w:r w:rsidR="008612D8">
              <w:rPr>
                <w:color w:val="auto"/>
                <w:sz w:val="24"/>
                <w:szCs w:val="24"/>
              </w:rPr>
              <w:t>(</w:t>
            </w:r>
            <w:r w:rsidR="00DB50D8">
              <w:rPr>
                <w:color w:val="auto"/>
                <w:sz w:val="24"/>
                <w:szCs w:val="24"/>
              </w:rPr>
              <w:t>2009</w:t>
            </w:r>
            <w:r>
              <w:rPr>
                <w:color w:val="auto"/>
                <w:sz w:val="24"/>
                <w:szCs w:val="24"/>
              </w:rPr>
              <w:t>)</w:t>
            </w:r>
            <w:r w:rsidR="0093559F">
              <w:rPr>
                <w:color w:val="auto"/>
                <w:sz w:val="24"/>
                <w:szCs w:val="24"/>
              </w:rPr>
              <w:t xml:space="preserve"> </w:t>
            </w:r>
            <w:r>
              <w:rPr>
                <w:color w:val="auto"/>
                <w:sz w:val="24"/>
                <w:szCs w:val="24"/>
              </w:rPr>
              <w:t>discuss the importance</w:t>
            </w:r>
            <w:r w:rsidR="00F30C5D">
              <w:rPr>
                <w:color w:val="auto"/>
                <w:sz w:val="24"/>
                <w:szCs w:val="24"/>
              </w:rPr>
              <w:t xml:space="preserve"> in assessments</w:t>
            </w:r>
            <w:r>
              <w:rPr>
                <w:color w:val="auto"/>
                <w:sz w:val="24"/>
                <w:szCs w:val="24"/>
              </w:rPr>
              <w:t xml:space="preserve"> of building on </w:t>
            </w:r>
            <w:r w:rsidR="00F30C5D">
              <w:rPr>
                <w:color w:val="auto"/>
                <w:sz w:val="24"/>
                <w:szCs w:val="24"/>
              </w:rPr>
              <w:t>known</w:t>
            </w:r>
            <w:r>
              <w:rPr>
                <w:color w:val="auto"/>
                <w:sz w:val="24"/>
                <w:szCs w:val="24"/>
              </w:rPr>
              <w:t xml:space="preserve"> information, gathering more from </w:t>
            </w:r>
            <w:r w:rsidR="00F30C5D">
              <w:rPr>
                <w:color w:val="auto"/>
                <w:sz w:val="24"/>
                <w:szCs w:val="24"/>
              </w:rPr>
              <w:t>available sources</w:t>
            </w:r>
            <w:r>
              <w:rPr>
                <w:color w:val="auto"/>
                <w:sz w:val="24"/>
                <w:szCs w:val="24"/>
              </w:rPr>
              <w:t xml:space="preserve"> and combining that with your professional </w:t>
            </w:r>
            <w:r w:rsidR="001323EF">
              <w:rPr>
                <w:color w:val="auto"/>
                <w:sz w:val="24"/>
                <w:szCs w:val="24"/>
              </w:rPr>
              <w:lastRenderedPageBreak/>
              <w:t>knowledge.</w:t>
            </w:r>
            <w:r w:rsidR="00710499">
              <w:rPr>
                <w:color w:val="auto"/>
                <w:sz w:val="24"/>
                <w:szCs w:val="24"/>
              </w:rPr>
              <w:t xml:space="preserve"> </w:t>
            </w:r>
            <w:r w:rsidRPr="00701998">
              <w:rPr>
                <w:color w:val="auto"/>
                <w:sz w:val="24"/>
                <w:szCs w:val="24"/>
              </w:rPr>
              <w:t xml:space="preserve">In this instance both PNC checks and </w:t>
            </w:r>
            <w:r w:rsidR="000B27CF">
              <w:rPr>
                <w:color w:val="auto"/>
                <w:sz w:val="24"/>
                <w:szCs w:val="24"/>
              </w:rPr>
              <w:t xml:space="preserve">other </w:t>
            </w:r>
            <w:r w:rsidRPr="00701998">
              <w:rPr>
                <w:color w:val="auto"/>
                <w:sz w:val="24"/>
                <w:szCs w:val="24"/>
              </w:rPr>
              <w:t xml:space="preserve">local authority checks highlighted significant risk in relation to </w:t>
            </w:r>
            <w:r w:rsidR="00934482">
              <w:rPr>
                <w:color w:val="auto"/>
                <w:sz w:val="24"/>
                <w:szCs w:val="24"/>
              </w:rPr>
              <w:t>A</w:t>
            </w:r>
            <w:r w:rsidR="00710499" w:rsidRPr="00701998">
              <w:rPr>
                <w:color w:val="auto"/>
                <w:sz w:val="24"/>
                <w:szCs w:val="24"/>
              </w:rPr>
              <w:t>dult</w:t>
            </w:r>
            <w:r w:rsidRPr="00701998">
              <w:rPr>
                <w:color w:val="auto"/>
                <w:sz w:val="24"/>
                <w:szCs w:val="24"/>
              </w:rPr>
              <w:t xml:space="preserve"> </w:t>
            </w:r>
            <w:r w:rsidR="00934482">
              <w:rPr>
                <w:color w:val="auto"/>
                <w:sz w:val="24"/>
                <w:szCs w:val="24"/>
              </w:rPr>
              <w:t>3.</w:t>
            </w:r>
            <w:r w:rsidR="000B27CF">
              <w:rPr>
                <w:color w:val="auto"/>
                <w:sz w:val="24"/>
                <w:szCs w:val="24"/>
              </w:rPr>
              <w:t xml:space="preserve">  These included concerns with</w:t>
            </w:r>
            <w:r w:rsidRPr="00701998">
              <w:rPr>
                <w:color w:val="auto"/>
                <w:sz w:val="24"/>
                <w:szCs w:val="24"/>
              </w:rPr>
              <w:t xml:space="preserve"> his mental health, substance misuse and historic violent interactions with professionals. It also highlighted </w:t>
            </w:r>
            <w:r w:rsidR="0099748D">
              <w:rPr>
                <w:color w:val="auto"/>
                <w:sz w:val="24"/>
                <w:szCs w:val="24"/>
              </w:rPr>
              <w:t>historic</w:t>
            </w:r>
            <w:r w:rsidR="0099748D" w:rsidRPr="00701998">
              <w:rPr>
                <w:color w:val="auto"/>
                <w:sz w:val="24"/>
                <w:szCs w:val="24"/>
              </w:rPr>
              <w:t xml:space="preserve"> </w:t>
            </w:r>
            <w:r w:rsidRPr="00701998">
              <w:rPr>
                <w:color w:val="auto"/>
                <w:sz w:val="24"/>
                <w:szCs w:val="24"/>
              </w:rPr>
              <w:t xml:space="preserve">concerns </w:t>
            </w:r>
            <w:r w:rsidR="0099748D">
              <w:rPr>
                <w:color w:val="auto"/>
                <w:sz w:val="24"/>
                <w:szCs w:val="24"/>
              </w:rPr>
              <w:t>of</w:t>
            </w:r>
            <w:r w:rsidRPr="00701998">
              <w:rPr>
                <w:color w:val="auto"/>
                <w:sz w:val="24"/>
                <w:szCs w:val="24"/>
              </w:rPr>
              <w:t xml:space="preserve"> domestic violence between </w:t>
            </w:r>
            <w:r w:rsidR="00AA6F9E">
              <w:rPr>
                <w:color w:val="auto"/>
                <w:sz w:val="24"/>
                <w:szCs w:val="24"/>
              </w:rPr>
              <w:t>A</w:t>
            </w:r>
            <w:r w:rsidR="00710499" w:rsidRPr="00701998">
              <w:rPr>
                <w:color w:val="auto"/>
                <w:sz w:val="24"/>
                <w:szCs w:val="24"/>
              </w:rPr>
              <w:t>dult</w:t>
            </w:r>
            <w:r w:rsidRPr="00701998">
              <w:rPr>
                <w:color w:val="auto"/>
                <w:sz w:val="24"/>
                <w:szCs w:val="24"/>
              </w:rPr>
              <w:t xml:space="preserve"> 3 </w:t>
            </w:r>
            <w:r w:rsidR="0099748D">
              <w:rPr>
                <w:color w:val="auto"/>
                <w:sz w:val="24"/>
                <w:szCs w:val="24"/>
              </w:rPr>
              <w:t>and</w:t>
            </w:r>
            <w:r w:rsidRPr="00701998">
              <w:rPr>
                <w:color w:val="auto"/>
                <w:sz w:val="24"/>
                <w:szCs w:val="24"/>
              </w:rPr>
              <w:t xml:space="preserve"> his mother</w:t>
            </w:r>
            <w:r w:rsidR="00AA6F9E">
              <w:rPr>
                <w:color w:val="auto"/>
                <w:sz w:val="24"/>
                <w:szCs w:val="24"/>
              </w:rPr>
              <w:t xml:space="preserve">. </w:t>
            </w:r>
            <w:r w:rsidR="001323EF" w:rsidRPr="001323EF">
              <w:rPr>
                <w:color w:val="auto"/>
                <w:sz w:val="24"/>
                <w:szCs w:val="24"/>
              </w:rPr>
              <w:t>Gathering information can risk unconscious bias that is taken into the assessment process, and I recognised a need for reflection on my own personal and professional values in order to be fair and impartial</w:t>
            </w:r>
            <w:r w:rsidR="001323EF">
              <w:rPr>
                <w:color w:val="auto"/>
                <w:sz w:val="24"/>
                <w:szCs w:val="24"/>
              </w:rPr>
              <w:t xml:space="preserve">. I </w:t>
            </w:r>
            <w:r w:rsidR="0099748D">
              <w:rPr>
                <w:color w:val="auto"/>
                <w:sz w:val="24"/>
                <w:szCs w:val="24"/>
              </w:rPr>
              <w:t>discuss</w:t>
            </w:r>
            <w:r w:rsidR="00AA6F9E">
              <w:rPr>
                <w:color w:val="auto"/>
                <w:sz w:val="24"/>
                <w:szCs w:val="24"/>
              </w:rPr>
              <w:t>ed risk in</w:t>
            </w:r>
            <w:r w:rsidR="0099748D">
              <w:rPr>
                <w:color w:val="auto"/>
                <w:sz w:val="24"/>
                <w:szCs w:val="24"/>
              </w:rPr>
              <w:t xml:space="preserve"> my own</w:t>
            </w:r>
            <w:r w:rsidR="001323EF">
              <w:rPr>
                <w:color w:val="auto"/>
                <w:sz w:val="24"/>
                <w:szCs w:val="24"/>
              </w:rPr>
              <w:t xml:space="preserve"> </w:t>
            </w:r>
            <w:r w:rsidR="00A25F9F">
              <w:rPr>
                <w:color w:val="auto"/>
                <w:sz w:val="24"/>
                <w:szCs w:val="24"/>
              </w:rPr>
              <w:t xml:space="preserve">supervision to gain guidance on how to safeguard myself and my colleague. </w:t>
            </w:r>
            <w:r w:rsidR="0099748D">
              <w:rPr>
                <w:color w:val="auto"/>
                <w:sz w:val="24"/>
                <w:szCs w:val="24"/>
              </w:rPr>
              <w:t>We</w:t>
            </w:r>
            <w:r w:rsidR="00934482">
              <w:rPr>
                <w:color w:val="auto"/>
                <w:sz w:val="24"/>
                <w:szCs w:val="24"/>
              </w:rPr>
              <w:t xml:space="preserve"> therefore</w:t>
            </w:r>
            <w:r w:rsidRPr="00701998">
              <w:rPr>
                <w:color w:val="auto"/>
                <w:sz w:val="24"/>
                <w:szCs w:val="24"/>
              </w:rPr>
              <w:t xml:space="preserve"> contacted Adult 1 and</w:t>
            </w:r>
            <w:r w:rsidR="0093559F">
              <w:rPr>
                <w:color w:val="auto"/>
                <w:sz w:val="24"/>
                <w:szCs w:val="24"/>
              </w:rPr>
              <w:t xml:space="preserve"> 2 to</w:t>
            </w:r>
            <w:r w:rsidRPr="00701998">
              <w:rPr>
                <w:color w:val="auto"/>
                <w:sz w:val="24"/>
                <w:szCs w:val="24"/>
              </w:rPr>
              <w:t xml:space="preserve"> ask that Adult 3 </w:t>
            </w:r>
            <w:r w:rsidR="0099748D">
              <w:rPr>
                <w:color w:val="auto"/>
                <w:sz w:val="24"/>
                <w:szCs w:val="24"/>
              </w:rPr>
              <w:t xml:space="preserve">was </w:t>
            </w:r>
            <w:r w:rsidRPr="00701998">
              <w:rPr>
                <w:color w:val="auto"/>
                <w:sz w:val="24"/>
                <w:szCs w:val="24"/>
              </w:rPr>
              <w:t>not present at the home during the assessment visit which they agreed to</w:t>
            </w:r>
            <w:r w:rsidR="00710499">
              <w:rPr>
                <w:color w:val="auto"/>
                <w:sz w:val="24"/>
                <w:szCs w:val="24"/>
              </w:rPr>
              <w:t xml:space="preserve">. </w:t>
            </w:r>
          </w:p>
          <w:p w14:paraId="482E791A" w14:textId="77777777" w:rsidR="006A4881" w:rsidRDefault="006A4881" w:rsidP="00C86596">
            <w:pPr>
              <w:pStyle w:val="ListParagraph"/>
              <w:spacing w:line="360" w:lineRule="auto"/>
              <w:ind w:left="0"/>
              <w:jc w:val="both"/>
              <w:rPr>
                <w:color w:val="auto"/>
                <w:sz w:val="24"/>
                <w:szCs w:val="24"/>
              </w:rPr>
            </w:pPr>
          </w:p>
          <w:p w14:paraId="78DDB277" w14:textId="6034A903" w:rsidR="000642A5" w:rsidRDefault="00996702" w:rsidP="00A42E90">
            <w:pPr>
              <w:pStyle w:val="ListParagraph"/>
              <w:spacing w:before="240" w:line="360" w:lineRule="auto"/>
              <w:ind w:left="0"/>
              <w:jc w:val="both"/>
              <w:rPr>
                <w:color w:val="auto"/>
                <w:sz w:val="24"/>
                <w:szCs w:val="24"/>
              </w:rPr>
            </w:pPr>
            <w:r>
              <w:rPr>
                <w:color w:val="auto"/>
                <w:sz w:val="24"/>
                <w:szCs w:val="24"/>
              </w:rPr>
              <w:t>To</w:t>
            </w:r>
            <w:r w:rsidR="0099748D">
              <w:rPr>
                <w:color w:val="auto"/>
                <w:sz w:val="24"/>
                <w:szCs w:val="24"/>
              </w:rPr>
              <w:t xml:space="preserve"> </w:t>
            </w:r>
            <w:r>
              <w:rPr>
                <w:color w:val="auto"/>
                <w:sz w:val="24"/>
                <w:szCs w:val="24"/>
              </w:rPr>
              <w:t>prepare</w:t>
            </w:r>
            <w:r w:rsidR="0099748D">
              <w:rPr>
                <w:color w:val="auto"/>
                <w:sz w:val="24"/>
                <w:szCs w:val="24"/>
              </w:rPr>
              <w:t xml:space="preserve">, I considered the </w:t>
            </w:r>
            <w:r w:rsidR="006A4881" w:rsidRPr="006A4881">
              <w:rPr>
                <w:color w:val="auto"/>
                <w:sz w:val="24"/>
                <w:szCs w:val="24"/>
              </w:rPr>
              <w:t>Welsh Language Measures [WLM] (2011)</w:t>
            </w:r>
            <w:r w:rsidR="005326A4">
              <w:rPr>
                <w:color w:val="auto"/>
                <w:sz w:val="24"/>
                <w:szCs w:val="24"/>
              </w:rPr>
              <w:t xml:space="preserve"> </w:t>
            </w:r>
            <w:r w:rsidR="0099748D">
              <w:rPr>
                <w:color w:val="auto"/>
                <w:sz w:val="24"/>
                <w:szCs w:val="24"/>
              </w:rPr>
              <w:t xml:space="preserve">whereby </w:t>
            </w:r>
            <w:r w:rsidR="005326A4">
              <w:rPr>
                <w:color w:val="auto"/>
                <w:sz w:val="24"/>
                <w:szCs w:val="24"/>
              </w:rPr>
              <w:t xml:space="preserve">practitioners </w:t>
            </w:r>
            <w:r w:rsidR="005326A4" w:rsidRPr="005326A4">
              <w:rPr>
                <w:color w:val="auto"/>
                <w:sz w:val="24"/>
                <w:szCs w:val="24"/>
              </w:rPr>
              <w:t>in Wales must be responsive to the needs of individuals wishing to access services in Welsh</w:t>
            </w:r>
            <w:r w:rsidR="005326A4">
              <w:rPr>
                <w:color w:val="auto"/>
                <w:sz w:val="24"/>
                <w:szCs w:val="24"/>
              </w:rPr>
              <w:t xml:space="preserve">. </w:t>
            </w:r>
            <w:r w:rsidR="006A4881" w:rsidRPr="006A4881">
              <w:rPr>
                <w:color w:val="auto"/>
                <w:sz w:val="24"/>
                <w:szCs w:val="24"/>
              </w:rPr>
              <w:t>S4(1c</w:t>
            </w:r>
            <w:r w:rsidR="00BB0F6F" w:rsidRPr="006A4881">
              <w:rPr>
                <w:color w:val="auto"/>
                <w:sz w:val="24"/>
                <w:szCs w:val="24"/>
              </w:rPr>
              <w:t xml:space="preserve">) </w:t>
            </w:r>
            <w:r w:rsidR="00BB0F6F">
              <w:rPr>
                <w:color w:val="auto"/>
                <w:sz w:val="24"/>
                <w:szCs w:val="24"/>
              </w:rPr>
              <w:t>of</w:t>
            </w:r>
            <w:r w:rsidR="0099748D">
              <w:rPr>
                <w:color w:val="auto"/>
                <w:sz w:val="24"/>
                <w:szCs w:val="24"/>
              </w:rPr>
              <w:t xml:space="preserve"> the </w:t>
            </w:r>
            <w:r w:rsidR="006A4881" w:rsidRPr="006A4881">
              <w:rPr>
                <w:color w:val="auto"/>
                <w:sz w:val="24"/>
                <w:szCs w:val="24"/>
              </w:rPr>
              <w:t>WLM outlines that the Welsh language should be treated no less favourably than the English language and, under S4 (2a) WLM emphasises the need for practitioners to promote availability of services in Welsh. This is often referred to as the ‘Active Offer’ (S1.6, More than Just Words) and seek</w:t>
            </w:r>
            <w:r w:rsidR="004A33BB">
              <w:rPr>
                <w:color w:val="auto"/>
                <w:sz w:val="24"/>
                <w:szCs w:val="24"/>
              </w:rPr>
              <w:t>s</w:t>
            </w:r>
            <w:r w:rsidR="006A4881" w:rsidRPr="006A4881">
              <w:rPr>
                <w:color w:val="auto"/>
                <w:sz w:val="24"/>
                <w:szCs w:val="24"/>
              </w:rPr>
              <w:t xml:space="preserve"> to promote understanding that language is an intrinsic part of care</w:t>
            </w:r>
            <w:r w:rsidR="005326A4">
              <w:rPr>
                <w:color w:val="auto"/>
                <w:sz w:val="24"/>
                <w:szCs w:val="24"/>
              </w:rPr>
              <w:t xml:space="preserve">. </w:t>
            </w:r>
            <w:r w:rsidR="006A4881" w:rsidRPr="006A4881">
              <w:rPr>
                <w:color w:val="auto"/>
                <w:sz w:val="24"/>
                <w:szCs w:val="24"/>
              </w:rPr>
              <w:t xml:space="preserve">Good practice dictates that every effort should be made to allow individuals to access services </w:t>
            </w:r>
            <w:r w:rsidR="00AA6F9E" w:rsidRPr="006A4881">
              <w:rPr>
                <w:color w:val="auto"/>
                <w:sz w:val="24"/>
                <w:szCs w:val="24"/>
              </w:rPr>
              <w:t>promptly</w:t>
            </w:r>
            <w:r w:rsidR="006A4881" w:rsidRPr="006A4881">
              <w:rPr>
                <w:color w:val="auto"/>
                <w:sz w:val="24"/>
                <w:szCs w:val="24"/>
              </w:rPr>
              <w:t xml:space="preserve"> with no delay due to their language choice (Thompson, 2001). Offering individuals services delivered in the language of their choice can increase understanding and promote engagemen</w:t>
            </w:r>
            <w:r w:rsidR="006A4881">
              <w:rPr>
                <w:color w:val="auto"/>
                <w:sz w:val="24"/>
                <w:szCs w:val="24"/>
              </w:rPr>
              <w:t xml:space="preserve">t. </w:t>
            </w:r>
            <w:r w:rsidR="0099748D">
              <w:rPr>
                <w:color w:val="auto"/>
                <w:sz w:val="24"/>
                <w:szCs w:val="24"/>
              </w:rPr>
              <w:t>The</w:t>
            </w:r>
            <w:r w:rsidR="000642A5">
              <w:rPr>
                <w:color w:val="auto"/>
                <w:sz w:val="24"/>
                <w:szCs w:val="24"/>
              </w:rPr>
              <w:t xml:space="preserve"> couple were asked whether they wished to receive </w:t>
            </w:r>
            <w:r w:rsidR="0099748D">
              <w:rPr>
                <w:color w:val="auto"/>
                <w:sz w:val="24"/>
                <w:szCs w:val="24"/>
              </w:rPr>
              <w:t>this</w:t>
            </w:r>
            <w:r w:rsidR="000642A5">
              <w:rPr>
                <w:color w:val="auto"/>
                <w:sz w:val="24"/>
                <w:szCs w:val="24"/>
              </w:rPr>
              <w:t xml:space="preserve"> service in Welsh</w:t>
            </w:r>
            <w:r w:rsidR="0099748D">
              <w:rPr>
                <w:color w:val="auto"/>
                <w:sz w:val="24"/>
                <w:szCs w:val="24"/>
              </w:rPr>
              <w:t xml:space="preserve"> and </w:t>
            </w:r>
            <w:r w:rsidR="000642A5">
              <w:rPr>
                <w:color w:val="auto"/>
                <w:sz w:val="24"/>
                <w:szCs w:val="24"/>
              </w:rPr>
              <w:t>declined</w:t>
            </w:r>
            <w:r w:rsidR="00AA6F9E">
              <w:rPr>
                <w:color w:val="auto"/>
                <w:sz w:val="24"/>
                <w:szCs w:val="24"/>
              </w:rPr>
              <w:t xml:space="preserve">. </w:t>
            </w:r>
            <w:r w:rsidR="00421D8A">
              <w:rPr>
                <w:color w:val="auto"/>
                <w:sz w:val="24"/>
                <w:szCs w:val="24"/>
              </w:rPr>
              <w:t>I was mindful</w:t>
            </w:r>
            <w:r w:rsidR="00C324C8">
              <w:rPr>
                <w:color w:val="auto"/>
                <w:sz w:val="24"/>
                <w:szCs w:val="24"/>
              </w:rPr>
              <w:t xml:space="preserve"> that the circumstances leading to a</w:t>
            </w:r>
            <w:r w:rsidR="004A33BB">
              <w:rPr>
                <w:color w:val="auto"/>
                <w:sz w:val="24"/>
                <w:szCs w:val="24"/>
              </w:rPr>
              <w:t xml:space="preserve"> </w:t>
            </w:r>
            <w:r w:rsidR="00AA6F9E">
              <w:rPr>
                <w:color w:val="auto"/>
                <w:sz w:val="24"/>
                <w:szCs w:val="24"/>
              </w:rPr>
              <w:t>VA</w:t>
            </w:r>
            <w:r w:rsidR="00C324C8">
              <w:rPr>
                <w:color w:val="auto"/>
                <w:sz w:val="24"/>
                <w:szCs w:val="24"/>
              </w:rPr>
              <w:t xml:space="preserve"> are </w:t>
            </w:r>
            <w:r w:rsidR="004A33BB">
              <w:rPr>
                <w:color w:val="auto"/>
                <w:sz w:val="24"/>
                <w:szCs w:val="24"/>
              </w:rPr>
              <w:t>often distressing</w:t>
            </w:r>
            <w:r w:rsidR="00C324C8">
              <w:rPr>
                <w:color w:val="auto"/>
                <w:sz w:val="24"/>
                <w:szCs w:val="24"/>
              </w:rPr>
              <w:t xml:space="preserve">, </w:t>
            </w:r>
            <w:r w:rsidR="00C324C8" w:rsidRPr="00C324C8">
              <w:rPr>
                <w:color w:val="auto"/>
                <w:sz w:val="24"/>
                <w:szCs w:val="24"/>
              </w:rPr>
              <w:t>particularly when thinking their grandchildren may not be allowed to remain with them,</w:t>
            </w:r>
            <w:r w:rsidR="00C324C8">
              <w:rPr>
                <w:color w:val="auto"/>
                <w:sz w:val="24"/>
                <w:szCs w:val="24"/>
              </w:rPr>
              <w:t xml:space="preserve"> and </w:t>
            </w:r>
            <w:r w:rsidR="00C324C8" w:rsidRPr="00C324C8">
              <w:rPr>
                <w:color w:val="auto"/>
                <w:sz w:val="24"/>
                <w:szCs w:val="24"/>
              </w:rPr>
              <w:t>the ability to express themselves in the language that they are most comfortable</w:t>
            </w:r>
            <w:r w:rsidR="007474ED">
              <w:rPr>
                <w:color w:val="auto"/>
                <w:sz w:val="24"/>
                <w:szCs w:val="24"/>
              </w:rPr>
              <w:t xml:space="preserve"> with</w:t>
            </w:r>
            <w:r w:rsidR="00C324C8" w:rsidRPr="00C324C8">
              <w:rPr>
                <w:color w:val="auto"/>
                <w:sz w:val="24"/>
                <w:szCs w:val="24"/>
              </w:rPr>
              <w:t xml:space="preserve"> is</w:t>
            </w:r>
            <w:r w:rsidR="007474ED">
              <w:rPr>
                <w:color w:val="auto"/>
                <w:sz w:val="24"/>
                <w:szCs w:val="24"/>
              </w:rPr>
              <w:t xml:space="preserve"> therefore</w:t>
            </w:r>
            <w:r w:rsidR="00C324C8" w:rsidRPr="00C324C8">
              <w:rPr>
                <w:color w:val="auto"/>
                <w:sz w:val="24"/>
                <w:szCs w:val="24"/>
              </w:rPr>
              <w:t xml:space="preserve"> </w:t>
            </w:r>
            <w:r w:rsidR="00C324C8" w:rsidRPr="00A42E90">
              <w:rPr>
                <w:color w:val="auto"/>
                <w:sz w:val="24"/>
                <w:szCs w:val="24"/>
              </w:rPr>
              <w:t>vital</w:t>
            </w:r>
            <w:r w:rsidR="00F834DA" w:rsidRPr="00A42E90">
              <w:rPr>
                <w:color w:val="auto"/>
                <w:sz w:val="24"/>
                <w:szCs w:val="24"/>
              </w:rPr>
              <w:t xml:space="preserve"> </w:t>
            </w:r>
            <w:r w:rsidR="00A42E90" w:rsidRPr="00A42E90">
              <w:rPr>
                <w:color w:val="auto"/>
                <w:sz w:val="24"/>
                <w:szCs w:val="24"/>
              </w:rPr>
              <w:t>(Hall, Slembro</w:t>
            </w:r>
            <w:r w:rsidR="00A42E90">
              <w:rPr>
                <w:color w:val="auto"/>
                <w:sz w:val="24"/>
                <w:szCs w:val="24"/>
              </w:rPr>
              <w:t>uc</w:t>
            </w:r>
            <w:r w:rsidR="00A42E90" w:rsidRPr="00A42E90">
              <w:rPr>
                <w:color w:val="auto"/>
                <w:sz w:val="24"/>
                <w:szCs w:val="24"/>
              </w:rPr>
              <w:t>k and Sarangi, 2020)</w:t>
            </w:r>
            <w:r w:rsidR="00C324C8" w:rsidRPr="00A42E90">
              <w:rPr>
                <w:color w:val="auto"/>
                <w:sz w:val="24"/>
                <w:szCs w:val="24"/>
              </w:rPr>
              <w:t>.</w:t>
            </w:r>
          </w:p>
          <w:p w14:paraId="04544EE4" w14:textId="77777777" w:rsidR="000642A5" w:rsidRDefault="000642A5" w:rsidP="00C86596">
            <w:pPr>
              <w:pStyle w:val="ListParagraph"/>
              <w:spacing w:line="360" w:lineRule="auto"/>
              <w:ind w:left="0"/>
              <w:jc w:val="both"/>
              <w:rPr>
                <w:color w:val="auto"/>
                <w:sz w:val="24"/>
                <w:szCs w:val="24"/>
              </w:rPr>
            </w:pPr>
          </w:p>
          <w:p w14:paraId="7F494125" w14:textId="3A977A1E" w:rsidR="000D63BB" w:rsidRPr="00F834DA" w:rsidRDefault="004A22B6" w:rsidP="00C86596">
            <w:pPr>
              <w:pStyle w:val="ListParagraph"/>
              <w:spacing w:line="360" w:lineRule="auto"/>
              <w:ind w:left="0"/>
              <w:jc w:val="both"/>
              <w:rPr>
                <w:color w:val="FF0000"/>
                <w:sz w:val="24"/>
                <w:szCs w:val="24"/>
              </w:rPr>
            </w:pPr>
            <w:r>
              <w:rPr>
                <w:color w:val="auto"/>
                <w:sz w:val="24"/>
                <w:szCs w:val="24"/>
              </w:rPr>
              <w:t xml:space="preserve">I am mindful when undertaking </w:t>
            </w:r>
            <w:r w:rsidR="00AA6F9E">
              <w:rPr>
                <w:color w:val="auto"/>
                <w:sz w:val="24"/>
                <w:szCs w:val="24"/>
              </w:rPr>
              <w:t>VA</w:t>
            </w:r>
            <w:r>
              <w:rPr>
                <w:color w:val="auto"/>
                <w:sz w:val="24"/>
                <w:szCs w:val="24"/>
              </w:rPr>
              <w:t xml:space="preserve"> that we are often asking individuals to undertake</w:t>
            </w:r>
            <w:r w:rsidR="00566D77">
              <w:rPr>
                <w:color w:val="auto"/>
                <w:sz w:val="24"/>
                <w:szCs w:val="24"/>
              </w:rPr>
              <w:t xml:space="preserve"> intrusive</w:t>
            </w:r>
            <w:r>
              <w:rPr>
                <w:color w:val="auto"/>
                <w:sz w:val="24"/>
                <w:szCs w:val="24"/>
              </w:rPr>
              <w:t xml:space="preserve"> assessment</w:t>
            </w:r>
            <w:r w:rsidR="00566D77">
              <w:rPr>
                <w:color w:val="auto"/>
                <w:sz w:val="24"/>
                <w:szCs w:val="24"/>
              </w:rPr>
              <w:t>s</w:t>
            </w:r>
            <w:r>
              <w:rPr>
                <w:color w:val="auto"/>
                <w:sz w:val="24"/>
                <w:szCs w:val="24"/>
              </w:rPr>
              <w:t xml:space="preserve"> at a period of intense pressure and emotional crisis</w:t>
            </w:r>
            <w:r w:rsidR="00566D77">
              <w:rPr>
                <w:color w:val="auto"/>
                <w:sz w:val="24"/>
                <w:szCs w:val="24"/>
              </w:rPr>
              <w:t>.</w:t>
            </w:r>
            <w:r>
              <w:rPr>
                <w:color w:val="auto"/>
                <w:sz w:val="24"/>
                <w:szCs w:val="24"/>
              </w:rPr>
              <w:t xml:space="preserve"> </w:t>
            </w:r>
            <w:r w:rsidR="00B6394F">
              <w:rPr>
                <w:color w:val="auto"/>
                <w:sz w:val="24"/>
                <w:szCs w:val="24"/>
              </w:rPr>
              <w:t>Therefore,</w:t>
            </w:r>
            <w:r>
              <w:rPr>
                <w:color w:val="auto"/>
                <w:sz w:val="24"/>
                <w:szCs w:val="24"/>
              </w:rPr>
              <w:t xml:space="preserve"> any response from individuals needs to be read through the lens of their current circumstances</w:t>
            </w:r>
            <w:r w:rsidR="00F834DA">
              <w:rPr>
                <w:color w:val="auto"/>
                <w:sz w:val="24"/>
                <w:szCs w:val="24"/>
              </w:rPr>
              <w:t xml:space="preserve"> </w:t>
            </w:r>
            <w:r w:rsidR="00FB0132">
              <w:rPr>
                <w:color w:val="auto"/>
                <w:sz w:val="24"/>
                <w:szCs w:val="24"/>
              </w:rPr>
              <w:t>(Lewis and Roberts, 2001)</w:t>
            </w:r>
            <w:r>
              <w:rPr>
                <w:color w:val="auto"/>
                <w:sz w:val="24"/>
                <w:szCs w:val="24"/>
              </w:rPr>
              <w:t>. Families often feel like social services are to blame in interfering in their family li</w:t>
            </w:r>
            <w:r w:rsidRPr="00BB0F6F">
              <w:rPr>
                <w:color w:val="auto"/>
                <w:sz w:val="24"/>
                <w:szCs w:val="24"/>
              </w:rPr>
              <w:t>f</w:t>
            </w:r>
            <w:r w:rsidR="00BB0F6F" w:rsidRPr="00BB0F6F">
              <w:rPr>
                <w:color w:val="auto"/>
                <w:sz w:val="24"/>
                <w:szCs w:val="24"/>
              </w:rPr>
              <w:t>e</w:t>
            </w:r>
            <w:r w:rsidR="00BB0F6F">
              <w:rPr>
                <w:color w:val="FF0000"/>
                <w:sz w:val="24"/>
                <w:szCs w:val="24"/>
              </w:rPr>
              <w:t xml:space="preserve"> </w:t>
            </w:r>
            <w:r>
              <w:rPr>
                <w:color w:val="auto"/>
                <w:sz w:val="24"/>
                <w:szCs w:val="24"/>
              </w:rPr>
              <w:t xml:space="preserve">and we are asking them to trust us during a period where they often feel </w:t>
            </w:r>
            <w:r w:rsidR="0099748D">
              <w:rPr>
                <w:color w:val="auto"/>
                <w:sz w:val="24"/>
                <w:szCs w:val="24"/>
              </w:rPr>
              <w:t>a lack of control over decisions</w:t>
            </w:r>
            <w:r w:rsidR="00AA6F9E">
              <w:rPr>
                <w:color w:val="auto"/>
                <w:sz w:val="24"/>
                <w:szCs w:val="24"/>
              </w:rPr>
              <w:t xml:space="preserve">. </w:t>
            </w:r>
            <w:r w:rsidR="00FB0132">
              <w:rPr>
                <w:color w:val="auto"/>
                <w:sz w:val="24"/>
                <w:szCs w:val="24"/>
              </w:rPr>
              <w:t>I have found that e</w:t>
            </w:r>
            <w:r>
              <w:rPr>
                <w:color w:val="auto"/>
                <w:sz w:val="24"/>
                <w:szCs w:val="24"/>
              </w:rPr>
              <w:t xml:space="preserve">ngaging and working with families in such situations requires </w:t>
            </w:r>
            <w:r w:rsidR="00FB0132">
              <w:rPr>
                <w:color w:val="auto"/>
                <w:sz w:val="24"/>
                <w:szCs w:val="24"/>
              </w:rPr>
              <w:lastRenderedPageBreak/>
              <w:t>the ability to maintain professiona</w:t>
            </w:r>
            <w:r w:rsidR="007474ED">
              <w:rPr>
                <w:color w:val="auto"/>
                <w:sz w:val="24"/>
                <w:szCs w:val="24"/>
              </w:rPr>
              <w:t>l</w:t>
            </w:r>
            <w:r w:rsidR="00FB0132">
              <w:rPr>
                <w:color w:val="auto"/>
                <w:sz w:val="24"/>
                <w:szCs w:val="24"/>
              </w:rPr>
              <w:t xml:space="preserve"> whilst seeking to create a relaxed and engaged environment for dialogue</w:t>
            </w:r>
            <w:r w:rsidR="00FB0132">
              <w:rPr>
                <w:color w:val="FF0000"/>
                <w:sz w:val="24"/>
                <w:szCs w:val="24"/>
              </w:rPr>
              <w:t xml:space="preserve">. </w:t>
            </w:r>
            <w:r w:rsidR="00FB0132" w:rsidRPr="00FB0132">
              <w:rPr>
                <w:color w:val="auto"/>
                <w:sz w:val="24"/>
                <w:szCs w:val="24"/>
              </w:rPr>
              <w:t xml:space="preserve">Ferguson (2016) discusses how being aware of our own presentation within another’s home can be key to this, for example not immediately getting out a note pad/paperwork and instead engaging in phatic communication as an opener.  </w:t>
            </w:r>
            <w:r w:rsidR="00A754F4">
              <w:rPr>
                <w:color w:val="auto"/>
                <w:sz w:val="24"/>
                <w:szCs w:val="24"/>
              </w:rPr>
              <w:t>Denby (2015) discusses how building a professional rapport built on mutual respect, openness and honesty can create a firm foundation for assessment.</w:t>
            </w:r>
            <w:r w:rsidR="00FB0132">
              <w:rPr>
                <w:color w:val="auto"/>
                <w:sz w:val="24"/>
                <w:szCs w:val="24"/>
              </w:rPr>
              <w:t xml:space="preserve"> I found it difficult at times to maintain a non-judgemental </w:t>
            </w:r>
            <w:r w:rsidR="00147BAB">
              <w:rPr>
                <w:color w:val="auto"/>
                <w:sz w:val="24"/>
                <w:szCs w:val="24"/>
              </w:rPr>
              <w:t xml:space="preserve">approach as I was aware of the father’s offence and the impact this had on the children, and I struggled to understand </w:t>
            </w:r>
            <w:r w:rsidR="0099748D">
              <w:rPr>
                <w:color w:val="auto"/>
                <w:sz w:val="24"/>
                <w:szCs w:val="24"/>
              </w:rPr>
              <w:t xml:space="preserve">why </w:t>
            </w:r>
            <w:r w:rsidR="00147BAB">
              <w:rPr>
                <w:color w:val="auto"/>
                <w:sz w:val="24"/>
                <w:szCs w:val="24"/>
              </w:rPr>
              <w:t xml:space="preserve">grandparents continued </w:t>
            </w:r>
            <w:r w:rsidR="0099748D">
              <w:rPr>
                <w:color w:val="auto"/>
                <w:sz w:val="24"/>
                <w:szCs w:val="24"/>
              </w:rPr>
              <w:t>to minimise</w:t>
            </w:r>
            <w:r w:rsidR="00147BAB">
              <w:rPr>
                <w:color w:val="auto"/>
                <w:sz w:val="24"/>
                <w:szCs w:val="24"/>
              </w:rPr>
              <w:t xml:space="preserve"> their son’s behaviours. I </w:t>
            </w:r>
            <w:r w:rsidR="0099748D">
              <w:rPr>
                <w:color w:val="auto"/>
                <w:sz w:val="24"/>
                <w:szCs w:val="24"/>
              </w:rPr>
              <w:t xml:space="preserve">again </w:t>
            </w:r>
            <w:r w:rsidR="00AA6F9E">
              <w:rPr>
                <w:color w:val="auto"/>
                <w:sz w:val="24"/>
                <w:szCs w:val="24"/>
              </w:rPr>
              <w:t>used</w:t>
            </w:r>
            <w:r w:rsidR="00147BAB">
              <w:rPr>
                <w:color w:val="auto"/>
                <w:sz w:val="24"/>
                <w:szCs w:val="24"/>
              </w:rPr>
              <w:t xml:space="preserve"> supervision to challenge my mindset and value judgements to ensure my analysis of the assessment circumstances was unbiased.</w:t>
            </w:r>
            <w:r w:rsidR="00F834DA">
              <w:rPr>
                <w:color w:val="FF0000"/>
                <w:sz w:val="24"/>
                <w:szCs w:val="24"/>
              </w:rPr>
              <w:t xml:space="preserve"> </w:t>
            </w:r>
          </w:p>
          <w:p w14:paraId="4A770180" w14:textId="77777777" w:rsidR="005F3CFD" w:rsidRDefault="005F3CFD" w:rsidP="00C86596">
            <w:pPr>
              <w:pStyle w:val="ListParagraph"/>
              <w:spacing w:line="360" w:lineRule="auto"/>
              <w:ind w:left="0"/>
              <w:jc w:val="both"/>
              <w:rPr>
                <w:color w:val="auto"/>
                <w:sz w:val="24"/>
                <w:szCs w:val="24"/>
              </w:rPr>
            </w:pPr>
          </w:p>
          <w:p w14:paraId="3B166E23" w14:textId="65537BE0" w:rsidR="00180BFD" w:rsidRDefault="005F3CFD" w:rsidP="00180BFD">
            <w:pPr>
              <w:pStyle w:val="ListParagraph"/>
              <w:spacing w:line="360" w:lineRule="auto"/>
              <w:ind w:left="0"/>
              <w:jc w:val="both"/>
              <w:rPr>
                <w:color w:val="auto"/>
                <w:sz w:val="24"/>
                <w:szCs w:val="24"/>
              </w:rPr>
            </w:pPr>
            <w:r>
              <w:rPr>
                <w:color w:val="auto"/>
                <w:sz w:val="24"/>
                <w:szCs w:val="24"/>
              </w:rPr>
              <w:t xml:space="preserve">A </w:t>
            </w:r>
            <w:r w:rsidR="00AA6F9E">
              <w:rPr>
                <w:color w:val="auto"/>
                <w:sz w:val="24"/>
                <w:szCs w:val="24"/>
              </w:rPr>
              <w:t>VA</w:t>
            </w:r>
            <w:r>
              <w:rPr>
                <w:color w:val="auto"/>
                <w:sz w:val="24"/>
                <w:szCs w:val="24"/>
              </w:rPr>
              <w:t xml:space="preserve"> </w:t>
            </w:r>
            <w:r w:rsidR="00732E74">
              <w:rPr>
                <w:color w:val="auto"/>
                <w:sz w:val="24"/>
                <w:szCs w:val="24"/>
              </w:rPr>
              <w:t>involves</w:t>
            </w:r>
            <w:r>
              <w:rPr>
                <w:color w:val="auto"/>
                <w:sz w:val="24"/>
                <w:szCs w:val="24"/>
              </w:rPr>
              <w:t xml:space="preserve"> asking questions about a family’s functioning. Initial resistance is an understandable reaction to this intrusion. Cleaver and Freeman (1995) highlight the need for professionals to consider the reasons behind the resistance</w:t>
            </w:r>
            <w:r w:rsidR="0036756E">
              <w:rPr>
                <w:color w:val="auto"/>
                <w:sz w:val="24"/>
                <w:szCs w:val="24"/>
              </w:rPr>
              <w:t>,</w:t>
            </w:r>
            <w:r>
              <w:rPr>
                <w:color w:val="auto"/>
                <w:sz w:val="24"/>
                <w:szCs w:val="24"/>
              </w:rPr>
              <w:t xml:space="preserve"> in order to determine if it poses </w:t>
            </w:r>
            <w:r w:rsidR="00732E74">
              <w:rPr>
                <w:color w:val="auto"/>
                <w:sz w:val="24"/>
                <w:szCs w:val="24"/>
              </w:rPr>
              <w:t>risk</w:t>
            </w:r>
            <w:r w:rsidR="0036756E">
              <w:rPr>
                <w:color w:val="auto"/>
                <w:sz w:val="24"/>
                <w:szCs w:val="24"/>
              </w:rPr>
              <w:t>,</w:t>
            </w:r>
            <w:r>
              <w:rPr>
                <w:color w:val="auto"/>
                <w:sz w:val="24"/>
                <w:szCs w:val="24"/>
              </w:rPr>
              <w:t xml:space="preserve"> or whether it can be overcome. </w:t>
            </w:r>
            <w:r w:rsidR="0099748D">
              <w:rPr>
                <w:color w:val="auto"/>
                <w:sz w:val="24"/>
                <w:szCs w:val="24"/>
              </w:rPr>
              <w:t xml:space="preserve">This level of professional curiosity is essential for practitioners to analyse and form </w:t>
            </w:r>
            <w:r w:rsidR="00AA6F9E">
              <w:rPr>
                <w:color w:val="auto"/>
                <w:sz w:val="24"/>
                <w:szCs w:val="24"/>
              </w:rPr>
              <w:t xml:space="preserve">conclusions. </w:t>
            </w:r>
            <w:r>
              <w:rPr>
                <w:color w:val="auto"/>
                <w:sz w:val="24"/>
                <w:szCs w:val="24"/>
              </w:rPr>
              <w:t xml:space="preserve">I identified that </w:t>
            </w:r>
            <w:r w:rsidR="00C1368A">
              <w:rPr>
                <w:color w:val="auto"/>
                <w:sz w:val="24"/>
                <w:szCs w:val="24"/>
              </w:rPr>
              <w:t>Adults</w:t>
            </w:r>
            <w:r>
              <w:rPr>
                <w:color w:val="auto"/>
                <w:sz w:val="24"/>
                <w:szCs w:val="24"/>
              </w:rPr>
              <w:t xml:space="preserve"> 1 and 2 felt resistance due to feeling they had no choice but to participate in the assessment process if they wished to have the</w:t>
            </w:r>
            <w:r w:rsidR="00A754F4">
              <w:rPr>
                <w:color w:val="auto"/>
                <w:sz w:val="24"/>
                <w:szCs w:val="24"/>
              </w:rPr>
              <w:t>ir</w:t>
            </w:r>
            <w:r>
              <w:rPr>
                <w:color w:val="auto"/>
                <w:sz w:val="24"/>
                <w:szCs w:val="24"/>
              </w:rPr>
              <w:t xml:space="preserve"> </w:t>
            </w:r>
            <w:r w:rsidR="00A754F4">
              <w:rPr>
                <w:color w:val="auto"/>
                <w:sz w:val="24"/>
                <w:szCs w:val="24"/>
              </w:rPr>
              <w:t>grand</w:t>
            </w:r>
            <w:r>
              <w:rPr>
                <w:color w:val="auto"/>
                <w:sz w:val="24"/>
                <w:szCs w:val="24"/>
              </w:rPr>
              <w:t xml:space="preserve">children reside with them. I ensured they were aware that the </w:t>
            </w:r>
            <w:r w:rsidR="00AA6F9E">
              <w:rPr>
                <w:color w:val="auto"/>
                <w:sz w:val="24"/>
                <w:szCs w:val="24"/>
              </w:rPr>
              <w:t xml:space="preserve">VA </w:t>
            </w:r>
            <w:r>
              <w:rPr>
                <w:color w:val="auto"/>
                <w:sz w:val="24"/>
                <w:szCs w:val="24"/>
              </w:rPr>
              <w:t>was voluntary</w:t>
            </w:r>
            <w:r w:rsidR="00F23AFD">
              <w:rPr>
                <w:color w:val="FF0000"/>
                <w:sz w:val="24"/>
                <w:szCs w:val="24"/>
              </w:rPr>
              <w:t xml:space="preserve"> </w:t>
            </w:r>
            <w:r>
              <w:rPr>
                <w:color w:val="auto"/>
                <w:sz w:val="24"/>
                <w:szCs w:val="24"/>
              </w:rPr>
              <w:t xml:space="preserve">and that they </w:t>
            </w:r>
            <w:r w:rsidR="007474ED">
              <w:rPr>
                <w:color w:val="auto"/>
                <w:sz w:val="24"/>
                <w:szCs w:val="24"/>
              </w:rPr>
              <w:t>could</w:t>
            </w:r>
            <w:r>
              <w:rPr>
                <w:color w:val="auto"/>
                <w:sz w:val="24"/>
                <w:szCs w:val="24"/>
              </w:rPr>
              <w:t xml:space="preserve"> seek legal advice first to explore alternative options available to </w:t>
            </w:r>
            <w:r w:rsidR="00A754F4">
              <w:rPr>
                <w:color w:val="auto"/>
                <w:sz w:val="24"/>
                <w:szCs w:val="24"/>
              </w:rPr>
              <w:t>them,</w:t>
            </w:r>
            <w:r>
              <w:rPr>
                <w:color w:val="auto"/>
                <w:sz w:val="24"/>
                <w:szCs w:val="24"/>
              </w:rPr>
              <w:t xml:space="preserve"> such as </w:t>
            </w:r>
            <w:r w:rsidR="00BB0F6F">
              <w:rPr>
                <w:color w:val="auto"/>
                <w:sz w:val="24"/>
                <w:szCs w:val="24"/>
              </w:rPr>
              <w:t>C</w:t>
            </w:r>
            <w:r>
              <w:rPr>
                <w:color w:val="auto"/>
                <w:sz w:val="24"/>
                <w:szCs w:val="24"/>
              </w:rPr>
              <w:t xml:space="preserve">hild </w:t>
            </w:r>
            <w:r w:rsidR="00BB0F6F">
              <w:rPr>
                <w:color w:val="auto"/>
                <w:sz w:val="24"/>
                <w:szCs w:val="24"/>
              </w:rPr>
              <w:t>A</w:t>
            </w:r>
            <w:r>
              <w:rPr>
                <w:color w:val="auto"/>
                <w:sz w:val="24"/>
                <w:szCs w:val="24"/>
              </w:rPr>
              <w:t xml:space="preserve">rrangement </w:t>
            </w:r>
            <w:r w:rsidR="00BB0F6F">
              <w:rPr>
                <w:color w:val="auto"/>
                <w:sz w:val="24"/>
                <w:szCs w:val="24"/>
              </w:rPr>
              <w:t>O</w:t>
            </w:r>
            <w:r>
              <w:rPr>
                <w:color w:val="auto"/>
                <w:sz w:val="24"/>
                <w:szCs w:val="24"/>
              </w:rPr>
              <w:t xml:space="preserve">rder. I ensured they understood </w:t>
            </w:r>
            <w:r w:rsidR="00A065D8">
              <w:rPr>
                <w:color w:val="auto"/>
                <w:sz w:val="24"/>
                <w:szCs w:val="24"/>
              </w:rPr>
              <w:t xml:space="preserve">doing </w:t>
            </w:r>
            <w:r>
              <w:rPr>
                <w:color w:val="auto"/>
                <w:sz w:val="24"/>
                <w:szCs w:val="24"/>
              </w:rPr>
              <w:t xml:space="preserve">so would </w:t>
            </w:r>
            <w:r w:rsidR="00A065D8">
              <w:rPr>
                <w:color w:val="auto"/>
                <w:sz w:val="24"/>
                <w:szCs w:val="24"/>
              </w:rPr>
              <w:t>not be detrimental to</w:t>
            </w:r>
            <w:r>
              <w:rPr>
                <w:color w:val="auto"/>
                <w:sz w:val="24"/>
                <w:szCs w:val="24"/>
              </w:rPr>
              <w:t xml:space="preserve"> the assessment</w:t>
            </w:r>
            <w:r w:rsidR="00AA6F9E">
              <w:rPr>
                <w:color w:val="auto"/>
                <w:sz w:val="24"/>
                <w:szCs w:val="24"/>
              </w:rPr>
              <w:t>,</w:t>
            </w:r>
            <w:r>
              <w:rPr>
                <w:color w:val="auto"/>
                <w:sz w:val="24"/>
                <w:szCs w:val="24"/>
              </w:rPr>
              <w:t xml:space="preserve"> </w:t>
            </w:r>
            <w:r w:rsidR="00A065D8">
              <w:rPr>
                <w:color w:val="auto"/>
                <w:sz w:val="24"/>
                <w:szCs w:val="24"/>
              </w:rPr>
              <w:t xml:space="preserve">which could be resumed </w:t>
            </w:r>
            <w:r w:rsidR="0099748D">
              <w:rPr>
                <w:color w:val="auto"/>
                <w:sz w:val="24"/>
                <w:szCs w:val="24"/>
              </w:rPr>
              <w:t>thereafter</w:t>
            </w:r>
            <w:r>
              <w:rPr>
                <w:color w:val="auto"/>
                <w:sz w:val="24"/>
                <w:szCs w:val="24"/>
              </w:rPr>
              <w:t>. I was mindful that they could be resistan</w:t>
            </w:r>
            <w:r w:rsidR="0036756E">
              <w:rPr>
                <w:color w:val="auto"/>
                <w:sz w:val="24"/>
                <w:szCs w:val="24"/>
              </w:rPr>
              <w:t>t</w:t>
            </w:r>
            <w:r>
              <w:rPr>
                <w:color w:val="auto"/>
                <w:sz w:val="24"/>
                <w:szCs w:val="24"/>
              </w:rPr>
              <w:t xml:space="preserve"> due to </w:t>
            </w:r>
            <w:r w:rsidR="00193A8A">
              <w:rPr>
                <w:color w:val="auto"/>
                <w:sz w:val="24"/>
                <w:szCs w:val="24"/>
              </w:rPr>
              <w:t xml:space="preserve">them feeling like their rights to privacy were not being respected, especially in light of discussions around Adult 3, and that they may feel a level of critique </w:t>
            </w:r>
            <w:r w:rsidR="00A754F4">
              <w:rPr>
                <w:color w:val="auto"/>
                <w:sz w:val="24"/>
                <w:szCs w:val="24"/>
              </w:rPr>
              <w:t>regarding their own parenting,</w:t>
            </w:r>
            <w:r w:rsidR="00193A8A">
              <w:rPr>
                <w:color w:val="auto"/>
                <w:sz w:val="24"/>
                <w:szCs w:val="24"/>
              </w:rPr>
              <w:t xml:space="preserve"> due to his presenting issues. </w:t>
            </w:r>
            <w:r w:rsidR="00180BFD">
              <w:rPr>
                <w:color w:val="auto"/>
                <w:sz w:val="24"/>
                <w:szCs w:val="24"/>
              </w:rPr>
              <w:t>E</w:t>
            </w:r>
            <w:r w:rsidR="00180BFD" w:rsidRPr="00180BFD">
              <w:rPr>
                <w:color w:val="auto"/>
                <w:sz w:val="24"/>
                <w:szCs w:val="24"/>
              </w:rPr>
              <w:t>very member of a household will both</w:t>
            </w:r>
            <w:r w:rsidR="00180BFD">
              <w:rPr>
                <w:color w:val="auto"/>
                <w:sz w:val="24"/>
                <w:szCs w:val="24"/>
              </w:rPr>
              <w:t xml:space="preserve"> </w:t>
            </w:r>
            <w:r w:rsidR="00180BFD" w:rsidRPr="00180BFD">
              <w:rPr>
                <w:color w:val="auto"/>
                <w:sz w:val="24"/>
                <w:szCs w:val="24"/>
              </w:rPr>
              <w:t>affect and be affected by the presence of a</w:t>
            </w:r>
            <w:r w:rsidR="00180BFD">
              <w:rPr>
                <w:color w:val="auto"/>
                <w:sz w:val="24"/>
                <w:szCs w:val="24"/>
              </w:rPr>
              <w:t xml:space="preserve"> </w:t>
            </w:r>
            <w:r w:rsidR="00180BFD" w:rsidRPr="00180BFD">
              <w:rPr>
                <w:color w:val="auto"/>
                <w:sz w:val="24"/>
                <w:szCs w:val="24"/>
              </w:rPr>
              <w:t xml:space="preserve">foster </w:t>
            </w:r>
            <w:r w:rsidR="00AF5E82" w:rsidRPr="00180BFD">
              <w:rPr>
                <w:color w:val="auto"/>
                <w:sz w:val="24"/>
                <w:szCs w:val="24"/>
              </w:rPr>
              <w:t>child,</w:t>
            </w:r>
            <w:r w:rsidR="00180BFD">
              <w:rPr>
                <w:color w:val="auto"/>
                <w:sz w:val="24"/>
                <w:szCs w:val="24"/>
              </w:rPr>
              <w:t xml:space="preserve"> so it is imperative to consider </w:t>
            </w:r>
            <w:r w:rsidR="00513AF1">
              <w:rPr>
                <w:color w:val="auto"/>
                <w:sz w:val="24"/>
                <w:szCs w:val="24"/>
              </w:rPr>
              <w:t xml:space="preserve">everyone </w:t>
            </w:r>
            <w:r w:rsidR="00180BFD">
              <w:rPr>
                <w:color w:val="auto"/>
                <w:sz w:val="24"/>
                <w:szCs w:val="24"/>
              </w:rPr>
              <w:t>in the assessment process (McCracken and Reilly, 1998).</w:t>
            </w:r>
          </w:p>
          <w:p w14:paraId="22BBB5EE" w14:textId="77777777" w:rsidR="00180BFD" w:rsidRDefault="00180BFD" w:rsidP="00C86596">
            <w:pPr>
              <w:pStyle w:val="ListParagraph"/>
              <w:spacing w:line="360" w:lineRule="auto"/>
              <w:ind w:left="0"/>
              <w:jc w:val="both"/>
              <w:rPr>
                <w:color w:val="auto"/>
                <w:sz w:val="24"/>
                <w:szCs w:val="24"/>
              </w:rPr>
            </w:pPr>
          </w:p>
          <w:p w14:paraId="01A147BD" w14:textId="5F44C94E" w:rsidR="00C0436C" w:rsidRDefault="0000262E" w:rsidP="00C86596">
            <w:pPr>
              <w:pStyle w:val="ListParagraph"/>
              <w:spacing w:line="360" w:lineRule="auto"/>
              <w:ind w:left="0"/>
              <w:jc w:val="both"/>
              <w:rPr>
                <w:color w:val="auto"/>
                <w:sz w:val="24"/>
                <w:szCs w:val="24"/>
              </w:rPr>
            </w:pPr>
            <w:r>
              <w:rPr>
                <w:color w:val="auto"/>
                <w:sz w:val="24"/>
                <w:szCs w:val="24"/>
              </w:rPr>
              <w:t xml:space="preserve">The information we had received regarding </w:t>
            </w:r>
            <w:r w:rsidR="005319E2">
              <w:rPr>
                <w:color w:val="auto"/>
                <w:sz w:val="24"/>
                <w:szCs w:val="24"/>
              </w:rPr>
              <w:t>A</w:t>
            </w:r>
            <w:r w:rsidR="00AF5E82">
              <w:rPr>
                <w:color w:val="auto"/>
                <w:sz w:val="24"/>
                <w:szCs w:val="24"/>
              </w:rPr>
              <w:t>dult</w:t>
            </w:r>
            <w:r>
              <w:rPr>
                <w:color w:val="auto"/>
                <w:sz w:val="24"/>
                <w:szCs w:val="24"/>
              </w:rPr>
              <w:t xml:space="preserve"> 3 posed significant concerns for professionals and had to </w:t>
            </w:r>
            <w:r w:rsidR="00817A2F">
              <w:rPr>
                <w:color w:val="auto"/>
                <w:sz w:val="24"/>
                <w:szCs w:val="24"/>
              </w:rPr>
              <w:t>discussed</w:t>
            </w:r>
            <w:r>
              <w:rPr>
                <w:color w:val="auto"/>
                <w:sz w:val="24"/>
                <w:szCs w:val="24"/>
              </w:rPr>
              <w:t xml:space="preserve">. </w:t>
            </w:r>
            <w:r w:rsidR="00DE24D7">
              <w:rPr>
                <w:color w:val="auto"/>
                <w:sz w:val="24"/>
                <w:szCs w:val="24"/>
              </w:rPr>
              <w:t>Although it is important to be mindful of</w:t>
            </w:r>
            <w:r w:rsidR="00817A2F">
              <w:rPr>
                <w:color w:val="auto"/>
                <w:sz w:val="24"/>
                <w:szCs w:val="24"/>
              </w:rPr>
              <w:t xml:space="preserve"> an</w:t>
            </w:r>
            <w:r w:rsidR="00DE24D7">
              <w:rPr>
                <w:color w:val="auto"/>
                <w:sz w:val="24"/>
                <w:szCs w:val="24"/>
              </w:rPr>
              <w:t xml:space="preserve"> </w:t>
            </w:r>
            <w:r w:rsidR="005319E2">
              <w:rPr>
                <w:color w:val="auto"/>
                <w:sz w:val="24"/>
                <w:szCs w:val="24"/>
              </w:rPr>
              <w:t>individual’s</w:t>
            </w:r>
            <w:r w:rsidR="00DE24D7">
              <w:rPr>
                <w:color w:val="auto"/>
                <w:sz w:val="24"/>
                <w:szCs w:val="24"/>
              </w:rPr>
              <w:t xml:space="preserve"> right to privacy and confidentiality</w:t>
            </w:r>
            <w:r w:rsidR="00BB0F6F">
              <w:rPr>
                <w:color w:val="auto"/>
                <w:sz w:val="24"/>
                <w:szCs w:val="24"/>
              </w:rPr>
              <w:t xml:space="preserve">; </w:t>
            </w:r>
            <w:r w:rsidR="00DE24D7">
              <w:rPr>
                <w:color w:val="auto"/>
                <w:sz w:val="24"/>
                <w:szCs w:val="24"/>
              </w:rPr>
              <w:t>sharing information with specific people</w:t>
            </w:r>
            <w:r w:rsidR="00526AB1">
              <w:rPr>
                <w:color w:val="auto"/>
                <w:sz w:val="24"/>
                <w:szCs w:val="24"/>
              </w:rPr>
              <w:t>,</w:t>
            </w:r>
            <w:r w:rsidR="00DE24D7">
              <w:rPr>
                <w:color w:val="auto"/>
                <w:sz w:val="24"/>
                <w:szCs w:val="24"/>
              </w:rPr>
              <w:t xml:space="preserve"> for the purposes of safeguarding</w:t>
            </w:r>
            <w:r w:rsidR="00526AB1">
              <w:rPr>
                <w:color w:val="auto"/>
                <w:sz w:val="24"/>
                <w:szCs w:val="24"/>
              </w:rPr>
              <w:t>,</w:t>
            </w:r>
            <w:r w:rsidR="00DE24D7">
              <w:rPr>
                <w:color w:val="auto"/>
                <w:sz w:val="24"/>
                <w:szCs w:val="24"/>
              </w:rPr>
              <w:t xml:space="preserve"> is </w:t>
            </w:r>
            <w:r w:rsidR="005319E2">
              <w:rPr>
                <w:color w:val="auto"/>
                <w:sz w:val="24"/>
                <w:szCs w:val="24"/>
              </w:rPr>
              <w:t>essentia</w:t>
            </w:r>
            <w:r w:rsidR="00DE24D7">
              <w:rPr>
                <w:color w:val="auto"/>
                <w:sz w:val="24"/>
                <w:szCs w:val="24"/>
              </w:rPr>
              <w:t xml:space="preserve">l. In this circumstance </w:t>
            </w:r>
            <w:r w:rsidR="00AF5E82">
              <w:rPr>
                <w:color w:val="auto"/>
                <w:sz w:val="24"/>
                <w:szCs w:val="24"/>
              </w:rPr>
              <w:t>Adults</w:t>
            </w:r>
            <w:r w:rsidR="00DE24D7">
              <w:rPr>
                <w:color w:val="auto"/>
                <w:sz w:val="24"/>
                <w:szCs w:val="24"/>
              </w:rPr>
              <w:t xml:space="preserve"> 1 and 2 were well aware of their son’s </w:t>
            </w:r>
            <w:r w:rsidR="00DE24D7">
              <w:rPr>
                <w:color w:val="auto"/>
                <w:sz w:val="24"/>
                <w:szCs w:val="24"/>
              </w:rPr>
              <w:lastRenderedPageBreak/>
              <w:t>difficulties</w:t>
            </w:r>
            <w:r w:rsidR="00526AB1">
              <w:rPr>
                <w:color w:val="auto"/>
                <w:sz w:val="24"/>
                <w:szCs w:val="24"/>
              </w:rPr>
              <w:t>,</w:t>
            </w:r>
            <w:r w:rsidR="00DE24D7">
              <w:rPr>
                <w:color w:val="auto"/>
                <w:sz w:val="24"/>
                <w:szCs w:val="24"/>
              </w:rPr>
              <w:t xml:space="preserve"> so </w:t>
            </w:r>
            <w:r w:rsidR="00817A2F">
              <w:rPr>
                <w:color w:val="auto"/>
                <w:sz w:val="24"/>
                <w:szCs w:val="24"/>
              </w:rPr>
              <w:t>this did not come as a surprise to them</w:t>
            </w:r>
            <w:r w:rsidR="00DE24D7">
              <w:rPr>
                <w:color w:val="auto"/>
                <w:sz w:val="24"/>
                <w:szCs w:val="24"/>
              </w:rPr>
              <w:t xml:space="preserve">. </w:t>
            </w:r>
            <w:r w:rsidR="00DD01B9">
              <w:rPr>
                <w:color w:val="000000" w:themeColor="text1"/>
                <w:sz w:val="24"/>
                <w:szCs w:val="24"/>
              </w:rPr>
              <w:t>Although I felt that</w:t>
            </w:r>
            <w:r w:rsidR="00F23AFD" w:rsidRPr="00DD01B9">
              <w:rPr>
                <w:color w:val="000000" w:themeColor="text1"/>
                <w:sz w:val="24"/>
                <w:szCs w:val="24"/>
              </w:rPr>
              <w:t xml:space="preserve"> this is positive</w:t>
            </w:r>
            <w:r w:rsidR="00DD01B9">
              <w:rPr>
                <w:color w:val="000000" w:themeColor="text1"/>
                <w:sz w:val="24"/>
                <w:szCs w:val="24"/>
              </w:rPr>
              <w:t>,</w:t>
            </w:r>
            <w:r w:rsidR="00F23AFD" w:rsidRPr="00DD01B9">
              <w:rPr>
                <w:color w:val="000000" w:themeColor="text1"/>
                <w:sz w:val="24"/>
                <w:szCs w:val="24"/>
              </w:rPr>
              <w:t xml:space="preserve"> as they show some transparency </w:t>
            </w:r>
            <w:r w:rsidR="00817A2F">
              <w:rPr>
                <w:color w:val="000000" w:themeColor="text1"/>
                <w:sz w:val="24"/>
                <w:szCs w:val="24"/>
              </w:rPr>
              <w:t>with</w:t>
            </w:r>
            <w:r w:rsidR="00F23AFD" w:rsidRPr="00DD01B9">
              <w:rPr>
                <w:color w:val="000000" w:themeColor="text1"/>
                <w:sz w:val="24"/>
                <w:szCs w:val="24"/>
              </w:rPr>
              <w:t xml:space="preserve">in their family unit, </w:t>
            </w:r>
            <w:r w:rsidR="00DD01B9">
              <w:rPr>
                <w:color w:val="000000" w:themeColor="text1"/>
                <w:sz w:val="24"/>
                <w:szCs w:val="24"/>
              </w:rPr>
              <w:t xml:space="preserve">I remained concerned they </w:t>
            </w:r>
            <w:r w:rsidR="00817A2F">
              <w:rPr>
                <w:color w:val="000000" w:themeColor="text1"/>
                <w:sz w:val="24"/>
                <w:szCs w:val="24"/>
              </w:rPr>
              <w:t>minimised</w:t>
            </w:r>
            <w:r w:rsidR="00DD01B9">
              <w:rPr>
                <w:color w:val="000000" w:themeColor="text1"/>
                <w:sz w:val="24"/>
                <w:szCs w:val="24"/>
              </w:rPr>
              <w:t xml:space="preserve"> </w:t>
            </w:r>
            <w:r w:rsidR="00F23AFD" w:rsidRPr="00DD01B9">
              <w:rPr>
                <w:color w:val="000000" w:themeColor="text1"/>
                <w:sz w:val="24"/>
                <w:szCs w:val="24"/>
              </w:rPr>
              <w:t xml:space="preserve">the impact of this on </w:t>
            </w:r>
            <w:r w:rsidR="00817A2F">
              <w:rPr>
                <w:color w:val="000000" w:themeColor="text1"/>
                <w:sz w:val="24"/>
                <w:szCs w:val="24"/>
              </w:rPr>
              <w:t>everyone</w:t>
            </w:r>
            <w:r w:rsidR="00DD01B9">
              <w:rPr>
                <w:color w:val="000000" w:themeColor="text1"/>
                <w:sz w:val="24"/>
                <w:szCs w:val="24"/>
              </w:rPr>
              <w:t xml:space="preserve">. </w:t>
            </w:r>
            <w:r w:rsidR="004955CD">
              <w:rPr>
                <w:color w:val="auto"/>
                <w:sz w:val="24"/>
                <w:szCs w:val="24"/>
              </w:rPr>
              <w:t xml:space="preserve">My </w:t>
            </w:r>
            <w:r w:rsidR="00DD01B9" w:rsidRPr="00DD01B9">
              <w:rPr>
                <w:color w:val="000000" w:themeColor="text1"/>
                <w:sz w:val="24"/>
                <w:szCs w:val="24"/>
              </w:rPr>
              <w:t xml:space="preserve">role within the safeguarding process was to </w:t>
            </w:r>
            <w:r w:rsidR="00943F56" w:rsidRPr="00DD01B9">
              <w:rPr>
                <w:color w:val="000000" w:themeColor="text1"/>
                <w:sz w:val="24"/>
                <w:szCs w:val="24"/>
              </w:rPr>
              <w:t xml:space="preserve">look at evidence </w:t>
            </w:r>
            <w:r w:rsidR="00DD01B9" w:rsidRPr="00DD01B9">
              <w:rPr>
                <w:color w:val="000000" w:themeColor="text1"/>
                <w:sz w:val="24"/>
                <w:szCs w:val="24"/>
              </w:rPr>
              <w:t>(i.e. PNC checks) alongside</w:t>
            </w:r>
            <w:r w:rsidR="00943F56" w:rsidRPr="00DD01B9">
              <w:rPr>
                <w:color w:val="000000" w:themeColor="text1"/>
                <w:sz w:val="24"/>
                <w:szCs w:val="24"/>
              </w:rPr>
              <w:t xml:space="preserve"> fostering competencies</w:t>
            </w:r>
            <w:r w:rsidR="00DD01B9" w:rsidRPr="00DD01B9">
              <w:rPr>
                <w:color w:val="000000" w:themeColor="text1"/>
                <w:sz w:val="24"/>
                <w:szCs w:val="24"/>
              </w:rPr>
              <w:t xml:space="preserve"> in order to reduce risk</w:t>
            </w:r>
            <w:r w:rsidR="00DD01B9">
              <w:rPr>
                <w:color w:val="000000" w:themeColor="text1"/>
                <w:sz w:val="24"/>
                <w:szCs w:val="24"/>
              </w:rPr>
              <w:t>s</w:t>
            </w:r>
            <w:r w:rsidR="00DD01B9" w:rsidRPr="00DD01B9">
              <w:rPr>
                <w:color w:val="000000" w:themeColor="text1"/>
                <w:sz w:val="24"/>
                <w:szCs w:val="24"/>
              </w:rPr>
              <w:t xml:space="preserve">. </w:t>
            </w:r>
            <w:r w:rsidR="00252B7A">
              <w:rPr>
                <w:color w:val="auto"/>
                <w:sz w:val="24"/>
                <w:szCs w:val="24"/>
              </w:rPr>
              <w:t>Whilst they showed some ability to recognise the risk his behaviour may have to himself and others in the community, they showed an inability to reflect on the risk he may pose within the household.</w:t>
            </w:r>
          </w:p>
          <w:p w14:paraId="54DD837C" w14:textId="77777777" w:rsidR="005319E2" w:rsidRDefault="005319E2" w:rsidP="00C86596">
            <w:pPr>
              <w:pStyle w:val="ListParagraph"/>
              <w:spacing w:line="360" w:lineRule="auto"/>
              <w:ind w:left="0"/>
              <w:jc w:val="both"/>
              <w:rPr>
                <w:color w:val="auto"/>
                <w:sz w:val="24"/>
                <w:szCs w:val="24"/>
              </w:rPr>
            </w:pPr>
          </w:p>
          <w:p w14:paraId="5392852D" w14:textId="6CEBA0C8" w:rsidR="00955C21" w:rsidRPr="00943F56" w:rsidRDefault="00252B7A" w:rsidP="00C86596">
            <w:pPr>
              <w:pStyle w:val="ListParagraph"/>
              <w:spacing w:line="360" w:lineRule="auto"/>
              <w:ind w:left="0"/>
              <w:jc w:val="both"/>
              <w:rPr>
                <w:color w:val="FF0000"/>
                <w:sz w:val="24"/>
                <w:szCs w:val="24"/>
              </w:rPr>
            </w:pPr>
            <w:r>
              <w:rPr>
                <w:color w:val="auto"/>
                <w:sz w:val="24"/>
                <w:szCs w:val="24"/>
              </w:rPr>
              <w:t>Owen and Hughes (2009) discuss ways to work with avoidan</w:t>
            </w:r>
            <w:r w:rsidR="00C0436C">
              <w:rPr>
                <w:color w:val="auto"/>
                <w:sz w:val="24"/>
                <w:szCs w:val="24"/>
              </w:rPr>
              <w:t>ce</w:t>
            </w:r>
            <w:r>
              <w:rPr>
                <w:color w:val="auto"/>
                <w:sz w:val="24"/>
                <w:szCs w:val="24"/>
              </w:rPr>
              <w:t xml:space="preserve"> or ambivalence through direct and explicit explanations of concerns so that there is no scope for misunderstanding. Adult 1 and 2 raised concerns that, if they asked Adult 3 to leave the </w:t>
            </w:r>
            <w:r w:rsidR="003A3EEF">
              <w:rPr>
                <w:color w:val="auto"/>
                <w:sz w:val="24"/>
                <w:szCs w:val="24"/>
              </w:rPr>
              <w:t>property,</w:t>
            </w:r>
            <w:r>
              <w:rPr>
                <w:color w:val="auto"/>
                <w:sz w:val="24"/>
                <w:szCs w:val="24"/>
              </w:rPr>
              <w:t xml:space="preserve"> they would be placing him at significant risk </w:t>
            </w:r>
            <w:r w:rsidR="009704E3">
              <w:rPr>
                <w:color w:val="auto"/>
                <w:sz w:val="24"/>
                <w:szCs w:val="24"/>
              </w:rPr>
              <w:t>with his</w:t>
            </w:r>
            <w:r>
              <w:rPr>
                <w:color w:val="auto"/>
                <w:sz w:val="24"/>
                <w:szCs w:val="24"/>
              </w:rPr>
              <w:t xml:space="preserve"> mental health</w:t>
            </w:r>
            <w:r w:rsidR="007A420D">
              <w:rPr>
                <w:color w:val="auto"/>
                <w:sz w:val="24"/>
                <w:szCs w:val="24"/>
              </w:rPr>
              <w:t>,</w:t>
            </w:r>
            <w:r w:rsidR="00526AB1">
              <w:rPr>
                <w:color w:val="auto"/>
                <w:sz w:val="24"/>
                <w:szCs w:val="24"/>
              </w:rPr>
              <w:t xml:space="preserve"> including possible concerns around suicide.</w:t>
            </w:r>
            <w:r w:rsidR="00F834DA">
              <w:rPr>
                <w:color w:val="FF0000"/>
                <w:sz w:val="24"/>
                <w:szCs w:val="24"/>
              </w:rPr>
              <w:t xml:space="preserve"> </w:t>
            </w:r>
            <w:r w:rsidR="00AF5E82" w:rsidRPr="00AF5E82">
              <w:rPr>
                <w:color w:val="auto"/>
                <w:sz w:val="24"/>
                <w:szCs w:val="24"/>
              </w:rPr>
              <w:t>There is often a difficult t</w:t>
            </w:r>
            <w:r w:rsidR="00F834DA" w:rsidRPr="00AF5E82">
              <w:rPr>
                <w:color w:val="auto"/>
                <w:sz w:val="24"/>
                <w:szCs w:val="24"/>
              </w:rPr>
              <w:t>ightrope of family/children</w:t>
            </w:r>
            <w:r w:rsidR="00AF5E82" w:rsidRPr="00AF5E82">
              <w:rPr>
                <w:color w:val="auto"/>
                <w:sz w:val="24"/>
                <w:szCs w:val="24"/>
              </w:rPr>
              <w:t xml:space="preserve"> to manage and, within viabilities we are often asking applicants to make </w:t>
            </w:r>
            <w:r w:rsidR="007F2500" w:rsidRPr="00AF5E82">
              <w:rPr>
                <w:color w:val="auto"/>
                <w:sz w:val="24"/>
                <w:szCs w:val="24"/>
              </w:rPr>
              <w:t>complex decisions</w:t>
            </w:r>
            <w:r w:rsidR="00AF5E82" w:rsidRPr="00AF5E82">
              <w:rPr>
                <w:color w:val="auto"/>
                <w:sz w:val="24"/>
                <w:szCs w:val="24"/>
              </w:rPr>
              <w:t xml:space="preserve"> very quickly.</w:t>
            </w:r>
            <w:r w:rsidR="00F834DA" w:rsidRPr="00AF5E82">
              <w:rPr>
                <w:color w:val="auto"/>
                <w:sz w:val="24"/>
                <w:szCs w:val="24"/>
              </w:rPr>
              <w:t xml:space="preserve"> </w:t>
            </w:r>
            <w:r w:rsidR="00526AB1">
              <w:rPr>
                <w:color w:val="auto"/>
                <w:sz w:val="24"/>
                <w:szCs w:val="24"/>
              </w:rPr>
              <w:t>T</w:t>
            </w:r>
            <w:r w:rsidR="003A3EEF">
              <w:rPr>
                <w:color w:val="auto"/>
                <w:sz w:val="24"/>
                <w:szCs w:val="24"/>
              </w:rPr>
              <w:t xml:space="preserve">hey suggested that they could supervise all contact between </w:t>
            </w:r>
            <w:r w:rsidR="009704E3">
              <w:rPr>
                <w:color w:val="auto"/>
                <w:sz w:val="24"/>
                <w:szCs w:val="24"/>
              </w:rPr>
              <w:t>A</w:t>
            </w:r>
            <w:r w:rsidR="00AF5E82">
              <w:rPr>
                <w:color w:val="auto"/>
                <w:sz w:val="24"/>
                <w:szCs w:val="24"/>
              </w:rPr>
              <w:t>dult</w:t>
            </w:r>
            <w:r w:rsidR="003A3EEF">
              <w:rPr>
                <w:color w:val="auto"/>
                <w:sz w:val="24"/>
                <w:szCs w:val="24"/>
              </w:rPr>
              <w:t xml:space="preserve"> 3 and </w:t>
            </w:r>
            <w:r w:rsidR="007A420D">
              <w:rPr>
                <w:color w:val="auto"/>
                <w:sz w:val="24"/>
                <w:szCs w:val="24"/>
              </w:rPr>
              <w:t>the children</w:t>
            </w:r>
            <w:r w:rsidR="00526AB1">
              <w:rPr>
                <w:color w:val="auto"/>
                <w:sz w:val="24"/>
                <w:szCs w:val="24"/>
              </w:rPr>
              <w:t>,</w:t>
            </w:r>
            <w:r w:rsidR="003A3EEF">
              <w:rPr>
                <w:color w:val="auto"/>
                <w:sz w:val="24"/>
                <w:szCs w:val="24"/>
              </w:rPr>
              <w:t xml:space="preserve"> however the feasibility of this</w:t>
            </w:r>
            <w:r w:rsidR="00526AB1">
              <w:rPr>
                <w:color w:val="auto"/>
                <w:sz w:val="24"/>
                <w:szCs w:val="24"/>
              </w:rPr>
              <w:t>,</w:t>
            </w:r>
            <w:r w:rsidR="003A3EEF">
              <w:rPr>
                <w:color w:val="auto"/>
                <w:sz w:val="24"/>
                <w:szCs w:val="24"/>
              </w:rPr>
              <w:t xml:space="preserve"> if all </w:t>
            </w:r>
            <w:r w:rsidR="007F2500">
              <w:rPr>
                <w:color w:val="auto"/>
                <w:sz w:val="24"/>
                <w:szCs w:val="24"/>
              </w:rPr>
              <w:t>lived</w:t>
            </w:r>
            <w:r w:rsidR="003A3EEF">
              <w:rPr>
                <w:color w:val="auto"/>
                <w:sz w:val="24"/>
                <w:szCs w:val="24"/>
              </w:rPr>
              <w:t xml:space="preserve"> in the same property</w:t>
            </w:r>
            <w:r w:rsidR="00526AB1">
              <w:rPr>
                <w:color w:val="auto"/>
                <w:sz w:val="24"/>
                <w:szCs w:val="24"/>
              </w:rPr>
              <w:t>,</w:t>
            </w:r>
            <w:r w:rsidR="003A3EEF">
              <w:rPr>
                <w:color w:val="auto"/>
                <w:sz w:val="24"/>
                <w:szCs w:val="24"/>
              </w:rPr>
              <w:t xml:space="preserve"> was deemed</w:t>
            </w:r>
            <w:r w:rsidR="00DD01B9">
              <w:rPr>
                <w:color w:val="auto"/>
                <w:sz w:val="24"/>
                <w:szCs w:val="24"/>
              </w:rPr>
              <w:t xml:space="preserve"> </w:t>
            </w:r>
            <w:r w:rsidR="00713329">
              <w:rPr>
                <w:color w:val="auto"/>
                <w:sz w:val="24"/>
                <w:szCs w:val="24"/>
              </w:rPr>
              <w:t>impractical</w:t>
            </w:r>
            <w:r w:rsidR="003A3EEF">
              <w:rPr>
                <w:color w:val="auto"/>
                <w:sz w:val="24"/>
                <w:szCs w:val="24"/>
              </w:rPr>
              <w:t>.</w:t>
            </w:r>
            <w:r w:rsidR="00615A97">
              <w:rPr>
                <w:color w:val="auto"/>
                <w:sz w:val="24"/>
                <w:szCs w:val="24"/>
              </w:rPr>
              <w:t xml:space="preserve"> Adult 1 and 2’s responses raised concerns for </w:t>
            </w:r>
            <w:r w:rsidR="00B64725">
              <w:rPr>
                <w:color w:val="auto"/>
                <w:sz w:val="24"/>
                <w:szCs w:val="24"/>
              </w:rPr>
              <w:t>me</w:t>
            </w:r>
            <w:r w:rsidR="00615A97">
              <w:rPr>
                <w:color w:val="auto"/>
                <w:sz w:val="24"/>
                <w:szCs w:val="24"/>
              </w:rPr>
              <w:t xml:space="preserve"> </w:t>
            </w:r>
            <w:r w:rsidR="007F2500">
              <w:rPr>
                <w:color w:val="auto"/>
                <w:sz w:val="24"/>
                <w:szCs w:val="24"/>
              </w:rPr>
              <w:t>about</w:t>
            </w:r>
            <w:r w:rsidR="00615A97">
              <w:rPr>
                <w:color w:val="auto"/>
                <w:sz w:val="24"/>
                <w:szCs w:val="24"/>
              </w:rPr>
              <w:t xml:space="preserve"> disguised compliance</w:t>
            </w:r>
            <w:r w:rsidR="00B64725">
              <w:rPr>
                <w:color w:val="auto"/>
                <w:sz w:val="24"/>
                <w:szCs w:val="24"/>
              </w:rPr>
              <w:t xml:space="preserve"> and an intention by them to placate </w:t>
            </w:r>
            <w:r w:rsidR="009704E3">
              <w:rPr>
                <w:color w:val="auto"/>
                <w:sz w:val="24"/>
                <w:szCs w:val="24"/>
              </w:rPr>
              <w:t>professionals’</w:t>
            </w:r>
            <w:r w:rsidR="00B64725">
              <w:rPr>
                <w:color w:val="auto"/>
                <w:sz w:val="24"/>
                <w:szCs w:val="24"/>
              </w:rPr>
              <w:t xml:space="preserve"> concern</w:t>
            </w:r>
            <w:r w:rsidR="000C524F">
              <w:rPr>
                <w:color w:val="auto"/>
                <w:sz w:val="24"/>
                <w:szCs w:val="24"/>
              </w:rPr>
              <w:t>. Disguised compliance is a concern as it often means there is no meaningful desire for sustained change (</w:t>
            </w:r>
            <w:r w:rsidR="003D5DBC">
              <w:rPr>
                <w:color w:val="auto"/>
                <w:sz w:val="24"/>
                <w:szCs w:val="24"/>
              </w:rPr>
              <w:t>Welbourne, 2012</w:t>
            </w:r>
            <w:r w:rsidR="000C524F">
              <w:rPr>
                <w:color w:val="auto"/>
                <w:sz w:val="24"/>
                <w:szCs w:val="24"/>
              </w:rPr>
              <w:t xml:space="preserve">). </w:t>
            </w:r>
            <w:r w:rsidR="009704E3">
              <w:rPr>
                <w:color w:val="auto"/>
                <w:sz w:val="24"/>
                <w:szCs w:val="24"/>
              </w:rPr>
              <w:t>Consideration of</w:t>
            </w:r>
            <w:r w:rsidR="000C524F">
              <w:rPr>
                <w:color w:val="auto"/>
                <w:sz w:val="24"/>
                <w:szCs w:val="24"/>
              </w:rPr>
              <w:t xml:space="preserve"> Nicholas (2015) </w:t>
            </w:r>
            <w:r w:rsidR="009704E3">
              <w:rPr>
                <w:color w:val="auto"/>
                <w:sz w:val="24"/>
                <w:szCs w:val="24"/>
              </w:rPr>
              <w:t>suggests</w:t>
            </w:r>
            <w:r w:rsidR="00B64725">
              <w:rPr>
                <w:color w:val="auto"/>
                <w:sz w:val="24"/>
                <w:szCs w:val="24"/>
              </w:rPr>
              <w:t xml:space="preserve"> we must not always see disguised compliance as</w:t>
            </w:r>
            <w:r w:rsidR="00526AB1">
              <w:rPr>
                <w:color w:val="auto"/>
                <w:sz w:val="24"/>
                <w:szCs w:val="24"/>
              </w:rPr>
              <w:t xml:space="preserve"> ‘a</w:t>
            </w:r>
            <w:r w:rsidR="00B64725">
              <w:rPr>
                <w:color w:val="auto"/>
                <w:sz w:val="24"/>
                <w:szCs w:val="24"/>
              </w:rPr>
              <w:t xml:space="preserve"> terrible act done with malicious </w:t>
            </w:r>
            <w:r w:rsidR="00CD3DE6">
              <w:rPr>
                <w:color w:val="auto"/>
                <w:sz w:val="24"/>
                <w:szCs w:val="24"/>
              </w:rPr>
              <w:t>intentions’ and</w:t>
            </w:r>
            <w:r w:rsidR="00B64725">
              <w:rPr>
                <w:color w:val="auto"/>
                <w:sz w:val="24"/>
                <w:szCs w:val="24"/>
              </w:rPr>
              <w:t xml:space="preserve"> seek to understand that families will often </w:t>
            </w:r>
            <w:r w:rsidR="00526AB1">
              <w:rPr>
                <w:color w:val="auto"/>
                <w:sz w:val="24"/>
                <w:szCs w:val="24"/>
              </w:rPr>
              <w:t>want</w:t>
            </w:r>
            <w:r w:rsidR="00B64725">
              <w:rPr>
                <w:color w:val="auto"/>
                <w:sz w:val="24"/>
                <w:szCs w:val="24"/>
              </w:rPr>
              <w:t xml:space="preserve"> to make any reassurance they can to professionals in order to prevent children being removed</w:t>
            </w:r>
            <w:r w:rsidR="007F2500">
              <w:rPr>
                <w:color w:val="auto"/>
                <w:sz w:val="24"/>
                <w:szCs w:val="24"/>
              </w:rPr>
              <w:t xml:space="preserve">. </w:t>
            </w:r>
            <w:r w:rsidR="0000262E">
              <w:rPr>
                <w:color w:val="auto"/>
                <w:sz w:val="24"/>
                <w:szCs w:val="24"/>
              </w:rPr>
              <w:t xml:space="preserve">A discussion with service managers </w:t>
            </w:r>
            <w:r w:rsidR="007F2500">
              <w:rPr>
                <w:color w:val="auto"/>
                <w:sz w:val="24"/>
                <w:szCs w:val="24"/>
              </w:rPr>
              <w:t>found</w:t>
            </w:r>
            <w:r w:rsidR="0000262E">
              <w:rPr>
                <w:color w:val="auto"/>
                <w:sz w:val="24"/>
                <w:szCs w:val="24"/>
              </w:rPr>
              <w:t xml:space="preserve"> that there was no possibility of the viability outcome being positive if </w:t>
            </w:r>
            <w:r w:rsidR="009704E3">
              <w:rPr>
                <w:color w:val="auto"/>
                <w:sz w:val="24"/>
                <w:szCs w:val="24"/>
              </w:rPr>
              <w:t xml:space="preserve">Adult 3 </w:t>
            </w:r>
            <w:r w:rsidR="0000262E">
              <w:rPr>
                <w:color w:val="auto"/>
                <w:sz w:val="24"/>
                <w:szCs w:val="24"/>
              </w:rPr>
              <w:t>remained in the property</w:t>
            </w:r>
            <w:r w:rsidR="003A3EEF">
              <w:rPr>
                <w:color w:val="auto"/>
                <w:sz w:val="24"/>
                <w:szCs w:val="24"/>
              </w:rPr>
              <w:t xml:space="preserve"> and this was explained to </w:t>
            </w:r>
            <w:r w:rsidR="00CD3DE6">
              <w:rPr>
                <w:color w:val="auto"/>
                <w:sz w:val="24"/>
                <w:szCs w:val="24"/>
              </w:rPr>
              <w:t>A</w:t>
            </w:r>
            <w:r w:rsidR="00AF5E82">
              <w:rPr>
                <w:color w:val="auto"/>
                <w:sz w:val="24"/>
                <w:szCs w:val="24"/>
              </w:rPr>
              <w:t>dult</w:t>
            </w:r>
            <w:r w:rsidR="003A3EEF">
              <w:rPr>
                <w:color w:val="auto"/>
                <w:sz w:val="24"/>
                <w:szCs w:val="24"/>
              </w:rPr>
              <w:t xml:space="preserve"> 1 and 2</w:t>
            </w:r>
            <w:r w:rsidR="00C81021">
              <w:rPr>
                <w:color w:val="auto"/>
                <w:sz w:val="24"/>
                <w:szCs w:val="24"/>
              </w:rPr>
              <w:t>.</w:t>
            </w:r>
            <w:r w:rsidR="00943F56">
              <w:rPr>
                <w:color w:val="FF0000"/>
                <w:sz w:val="24"/>
                <w:szCs w:val="24"/>
              </w:rPr>
              <w:t xml:space="preserve"> </w:t>
            </w:r>
          </w:p>
          <w:p w14:paraId="2C7C83A0" w14:textId="77777777" w:rsidR="000C49D6" w:rsidRDefault="000C49D6" w:rsidP="00C86596">
            <w:pPr>
              <w:pStyle w:val="ListParagraph"/>
              <w:spacing w:line="360" w:lineRule="auto"/>
              <w:ind w:left="0"/>
              <w:jc w:val="both"/>
              <w:rPr>
                <w:color w:val="auto"/>
                <w:sz w:val="24"/>
                <w:szCs w:val="24"/>
              </w:rPr>
            </w:pPr>
          </w:p>
          <w:p w14:paraId="0EAA596D" w14:textId="69C06344" w:rsidR="000921B9" w:rsidRDefault="001F5CC0" w:rsidP="000921B9">
            <w:pPr>
              <w:pStyle w:val="ListParagraph"/>
              <w:spacing w:before="240" w:line="360" w:lineRule="auto"/>
              <w:ind w:left="0"/>
              <w:jc w:val="both"/>
              <w:rPr>
                <w:color w:val="auto"/>
                <w:sz w:val="24"/>
                <w:szCs w:val="24"/>
              </w:rPr>
            </w:pPr>
            <w:r>
              <w:rPr>
                <w:color w:val="auto"/>
                <w:sz w:val="24"/>
                <w:szCs w:val="24"/>
              </w:rPr>
              <w:t>Safeguarding concerns</w:t>
            </w:r>
            <w:r w:rsidR="000C49D6">
              <w:rPr>
                <w:color w:val="auto"/>
                <w:sz w:val="24"/>
                <w:szCs w:val="24"/>
              </w:rPr>
              <w:t xml:space="preserve"> in respect of continued contact for the children with a birth parent can be especially difficult to manage in connected persons cases. The </w:t>
            </w:r>
            <w:r w:rsidR="009704E3">
              <w:rPr>
                <w:color w:val="auto"/>
                <w:sz w:val="24"/>
                <w:szCs w:val="24"/>
              </w:rPr>
              <w:t>applicant’s</w:t>
            </w:r>
            <w:r w:rsidR="000C49D6">
              <w:rPr>
                <w:color w:val="auto"/>
                <w:sz w:val="24"/>
                <w:szCs w:val="24"/>
              </w:rPr>
              <w:t xml:space="preserve"> ability to ensure the child is not exposed to treatment or behaviours which may traumatise them is critical to future safeguarding (Golding et al, 2016)</w:t>
            </w:r>
            <w:r w:rsidR="00C81021">
              <w:rPr>
                <w:color w:val="auto"/>
                <w:sz w:val="24"/>
                <w:szCs w:val="24"/>
              </w:rPr>
              <w:t xml:space="preserve">. </w:t>
            </w:r>
            <w:r w:rsidR="00591710">
              <w:rPr>
                <w:color w:val="auto"/>
                <w:sz w:val="24"/>
                <w:szCs w:val="24"/>
              </w:rPr>
              <w:t xml:space="preserve">In this case the children’s father had been arrested for a serious crime and during the viability it remained unknown whether he would be bailed or remanded into custody. </w:t>
            </w:r>
            <w:r w:rsidR="0043068A">
              <w:rPr>
                <w:color w:val="auto"/>
                <w:sz w:val="24"/>
                <w:szCs w:val="24"/>
              </w:rPr>
              <w:t>Adults</w:t>
            </w:r>
            <w:r w:rsidR="00591710">
              <w:rPr>
                <w:color w:val="auto"/>
                <w:sz w:val="24"/>
                <w:szCs w:val="24"/>
              </w:rPr>
              <w:t xml:space="preserve"> 1 and 2 were aware of the charges made against him </w:t>
            </w:r>
            <w:r w:rsidR="00591710">
              <w:rPr>
                <w:color w:val="auto"/>
                <w:sz w:val="24"/>
                <w:szCs w:val="24"/>
              </w:rPr>
              <w:lastRenderedPageBreak/>
              <w:t xml:space="preserve">however refuted these and stated he was innocent. </w:t>
            </w:r>
            <w:r w:rsidR="002F6BC4">
              <w:rPr>
                <w:color w:val="auto"/>
                <w:sz w:val="24"/>
                <w:szCs w:val="24"/>
              </w:rPr>
              <w:t xml:space="preserve">Throughout the </w:t>
            </w:r>
            <w:r w:rsidR="007F2500">
              <w:rPr>
                <w:color w:val="auto"/>
                <w:sz w:val="24"/>
                <w:szCs w:val="24"/>
              </w:rPr>
              <w:t>VA</w:t>
            </w:r>
            <w:r w:rsidR="002F6BC4">
              <w:rPr>
                <w:color w:val="auto"/>
                <w:sz w:val="24"/>
                <w:szCs w:val="24"/>
              </w:rPr>
              <w:t xml:space="preserve"> the childcare social worker and I were explicit that, at present there could be no contact between the children and their father due to the children needing to be interviewed by the police, and that any future contact would have to be supervised. </w:t>
            </w:r>
            <w:r w:rsidR="008612D8">
              <w:rPr>
                <w:color w:val="auto"/>
                <w:sz w:val="24"/>
                <w:szCs w:val="24"/>
              </w:rPr>
              <w:t>B</w:t>
            </w:r>
            <w:r w:rsidR="008612D8" w:rsidRPr="008612D8">
              <w:rPr>
                <w:color w:val="auto"/>
                <w:sz w:val="24"/>
                <w:szCs w:val="24"/>
              </w:rPr>
              <w:t>ower and Soloman (201</w:t>
            </w:r>
            <w:r w:rsidR="00CE55BF">
              <w:rPr>
                <w:color w:val="auto"/>
                <w:sz w:val="24"/>
                <w:szCs w:val="24"/>
              </w:rPr>
              <w:t>7</w:t>
            </w:r>
            <w:r w:rsidR="008612D8" w:rsidRPr="008612D8">
              <w:rPr>
                <w:color w:val="auto"/>
                <w:sz w:val="24"/>
                <w:szCs w:val="24"/>
              </w:rPr>
              <w:t xml:space="preserve">) discuss the need to have difficult but necessary conversations using clear, concise explanations which leave no scope for interpretation. Although this can be uncomfortable for myself as a practitioner, I feel it is a strength I have. </w:t>
            </w:r>
            <w:r w:rsidR="00AE755A">
              <w:rPr>
                <w:color w:val="auto"/>
                <w:sz w:val="24"/>
                <w:szCs w:val="24"/>
              </w:rPr>
              <w:t>I am mindful of difficulties</w:t>
            </w:r>
            <w:r w:rsidR="008612D8" w:rsidRPr="008612D8">
              <w:rPr>
                <w:color w:val="auto"/>
                <w:sz w:val="24"/>
                <w:szCs w:val="24"/>
              </w:rPr>
              <w:t xml:space="preserve"> </w:t>
            </w:r>
            <w:r w:rsidR="00AE755A">
              <w:rPr>
                <w:color w:val="auto"/>
                <w:sz w:val="24"/>
                <w:szCs w:val="24"/>
              </w:rPr>
              <w:t xml:space="preserve">in </w:t>
            </w:r>
            <w:r w:rsidR="008612D8" w:rsidRPr="008612D8">
              <w:rPr>
                <w:color w:val="auto"/>
                <w:sz w:val="24"/>
                <w:szCs w:val="24"/>
              </w:rPr>
              <w:t>manag</w:t>
            </w:r>
            <w:r w:rsidR="00AE755A">
              <w:rPr>
                <w:color w:val="auto"/>
                <w:sz w:val="24"/>
                <w:szCs w:val="24"/>
              </w:rPr>
              <w:t>ing</w:t>
            </w:r>
            <w:r w:rsidR="008612D8" w:rsidRPr="008612D8">
              <w:rPr>
                <w:color w:val="auto"/>
                <w:sz w:val="24"/>
                <w:szCs w:val="24"/>
              </w:rPr>
              <w:t xml:space="preserve"> the roles of care and control within safeguarding whilst still promoting the wellbeing of children and the rights of individuals. </w:t>
            </w:r>
            <w:r w:rsidR="002F6BC4">
              <w:rPr>
                <w:color w:val="auto"/>
                <w:sz w:val="24"/>
                <w:szCs w:val="24"/>
              </w:rPr>
              <w:t>Adult 1 and 2 disagreed with and stated that he was no risk to his childre</w:t>
            </w:r>
            <w:r w:rsidR="00AE755A">
              <w:rPr>
                <w:color w:val="auto"/>
                <w:sz w:val="24"/>
                <w:szCs w:val="24"/>
              </w:rPr>
              <w:t>n</w:t>
            </w:r>
            <w:r w:rsidR="002F6BC4">
              <w:rPr>
                <w:color w:val="auto"/>
                <w:sz w:val="24"/>
                <w:szCs w:val="24"/>
              </w:rPr>
              <w:t xml:space="preserve">. </w:t>
            </w:r>
            <w:r w:rsidR="009704E3">
              <w:rPr>
                <w:color w:val="auto"/>
                <w:sz w:val="24"/>
                <w:szCs w:val="24"/>
              </w:rPr>
              <w:t>This</w:t>
            </w:r>
            <w:r w:rsidR="00667793">
              <w:rPr>
                <w:color w:val="auto"/>
                <w:sz w:val="24"/>
                <w:szCs w:val="24"/>
              </w:rPr>
              <w:t xml:space="preserve"> raised concerns regarding their ability to work with professionals and adhere to the children’s proposed care plans</w:t>
            </w:r>
            <w:r w:rsidR="009704E3">
              <w:rPr>
                <w:color w:val="auto"/>
                <w:sz w:val="24"/>
                <w:szCs w:val="24"/>
              </w:rPr>
              <w:t>, a key expectation in Connected Persons care</w:t>
            </w:r>
            <w:r w:rsidR="00AE755A">
              <w:rPr>
                <w:color w:val="auto"/>
                <w:sz w:val="24"/>
                <w:szCs w:val="24"/>
              </w:rPr>
              <w:t xml:space="preserve">. Further exploration of this enabled </w:t>
            </w:r>
            <w:r w:rsidR="007C7488">
              <w:rPr>
                <w:color w:val="auto"/>
                <w:sz w:val="24"/>
                <w:szCs w:val="24"/>
              </w:rPr>
              <w:t xml:space="preserve">them </w:t>
            </w:r>
            <w:r w:rsidR="00AE755A">
              <w:rPr>
                <w:color w:val="auto"/>
                <w:sz w:val="24"/>
                <w:szCs w:val="24"/>
              </w:rPr>
              <w:t xml:space="preserve">to share </w:t>
            </w:r>
            <w:r w:rsidR="00702B14">
              <w:rPr>
                <w:color w:val="auto"/>
                <w:sz w:val="24"/>
                <w:szCs w:val="24"/>
              </w:rPr>
              <w:t xml:space="preserve">concerns that </w:t>
            </w:r>
            <w:r w:rsidR="00AE755A">
              <w:rPr>
                <w:color w:val="auto"/>
                <w:sz w:val="24"/>
                <w:szCs w:val="24"/>
              </w:rPr>
              <w:t>supervised contact</w:t>
            </w:r>
            <w:r w:rsidR="00702B14">
              <w:rPr>
                <w:color w:val="auto"/>
                <w:sz w:val="24"/>
                <w:szCs w:val="24"/>
              </w:rPr>
              <w:t xml:space="preserve"> would impact on their own </w:t>
            </w:r>
            <w:r w:rsidR="00AE755A">
              <w:rPr>
                <w:color w:val="auto"/>
                <w:sz w:val="24"/>
                <w:szCs w:val="24"/>
              </w:rPr>
              <w:t>relationships with their</w:t>
            </w:r>
            <w:r w:rsidR="00702B14">
              <w:rPr>
                <w:color w:val="auto"/>
                <w:sz w:val="24"/>
                <w:szCs w:val="24"/>
              </w:rPr>
              <w:t xml:space="preserve"> son</w:t>
            </w:r>
            <w:r w:rsidR="007C7488">
              <w:rPr>
                <w:color w:val="auto"/>
                <w:sz w:val="24"/>
                <w:szCs w:val="24"/>
              </w:rPr>
              <w:t xml:space="preserve"> and </w:t>
            </w:r>
            <w:r w:rsidR="00702B14">
              <w:rPr>
                <w:color w:val="auto"/>
                <w:sz w:val="24"/>
                <w:szCs w:val="24"/>
              </w:rPr>
              <w:t xml:space="preserve">have a detrimental impact on </w:t>
            </w:r>
            <w:r w:rsidR="00AE755A">
              <w:rPr>
                <w:color w:val="auto"/>
                <w:sz w:val="24"/>
                <w:szCs w:val="24"/>
              </w:rPr>
              <w:t xml:space="preserve">the </w:t>
            </w:r>
            <w:r w:rsidR="00702B14">
              <w:rPr>
                <w:color w:val="auto"/>
                <w:sz w:val="24"/>
                <w:szCs w:val="24"/>
              </w:rPr>
              <w:t>family unit. Often within kinship placements it is an inevitable consequence that</w:t>
            </w:r>
            <w:r w:rsidR="00AE755A">
              <w:rPr>
                <w:color w:val="auto"/>
                <w:sz w:val="24"/>
                <w:szCs w:val="24"/>
              </w:rPr>
              <w:t xml:space="preserve"> </w:t>
            </w:r>
            <w:r w:rsidR="00702B14">
              <w:rPr>
                <w:color w:val="auto"/>
                <w:sz w:val="24"/>
                <w:szCs w:val="24"/>
              </w:rPr>
              <w:t>other relationships within the family have to adapt and change to work under new boundaries and restrictions (Pitcher, 2013). Whilst the applicants reticent to this is understood</w:t>
            </w:r>
            <w:r w:rsidR="00D17970">
              <w:rPr>
                <w:color w:val="auto"/>
                <w:sz w:val="24"/>
                <w:szCs w:val="24"/>
              </w:rPr>
              <w:t>,</w:t>
            </w:r>
            <w:r w:rsidR="00702B14">
              <w:rPr>
                <w:color w:val="auto"/>
                <w:sz w:val="24"/>
                <w:szCs w:val="24"/>
              </w:rPr>
              <w:t xml:space="preserve"> their </w:t>
            </w:r>
            <w:r w:rsidR="007F2500">
              <w:rPr>
                <w:color w:val="auto"/>
                <w:sz w:val="24"/>
                <w:szCs w:val="24"/>
              </w:rPr>
              <w:t xml:space="preserve">ability to adhere to these boundaries would form part of the children’s safeguards. </w:t>
            </w:r>
            <w:r w:rsidR="00A2484F">
              <w:rPr>
                <w:color w:val="auto"/>
                <w:sz w:val="24"/>
                <w:szCs w:val="24"/>
              </w:rPr>
              <w:t xml:space="preserve">Alongside this, information shared by the children during their </w:t>
            </w:r>
            <w:r w:rsidR="009704E3">
              <w:rPr>
                <w:color w:val="auto"/>
                <w:sz w:val="24"/>
                <w:szCs w:val="24"/>
              </w:rPr>
              <w:t>ABE</w:t>
            </w:r>
            <w:r w:rsidR="00A2484F">
              <w:rPr>
                <w:color w:val="auto"/>
                <w:sz w:val="24"/>
                <w:szCs w:val="24"/>
              </w:rPr>
              <w:t xml:space="preserve"> interviews raised concerns </w:t>
            </w:r>
            <w:r w:rsidR="009704E3">
              <w:rPr>
                <w:color w:val="auto"/>
                <w:sz w:val="24"/>
                <w:szCs w:val="24"/>
              </w:rPr>
              <w:t>they were</w:t>
            </w:r>
            <w:r w:rsidR="00A2484F">
              <w:rPr>
                <w:color w:val="auto"/>
                <w:sz w:val="24"/>
                <w:szCs w:val="24"/>
              </w:rPr>
              <w:t xml:space="preserve"> </w:t>
            </w:r>
            <w:r w:rsidR="00A743D9">
              <w:rPr>
                <w:color w:val="auto"/>
                <w:sz w:val="24"/>
                <w:szCs w:val="24"/>
              </w:rPr>
              <w:t xml:space="preserve">influenced and controlled </w:t>
            </w:r>
            <w:r w:rsidR="00A2484F">
              <w:rPr>
                <w:color w:val="auto"/>
                <w:sz w:val="24"/>
                <w:szCs w:val="24"/>
              </w:rPr>
              <w:t xml:space="preserve">by </w:t>
            </w:r>
            <w:r w:rsidR="00CD3DE6">
              <w:rPr>
                <w:color w:val="auto"/>
                <w:sz w:val="24"/>
                <w:szCs w:val="24"/>
              </w:rPr>
              <w:t>A</w:t>
            </w:r>
            <w:r w:rsidR="00AE755A">
              <w:rPr>
                <w:color w:val="auto"/>
                <w:sz w:val="24"/>
                <w:szCs w:val="24"/>
              </w:rPr>
              <w:t>dult 1 and 2</w:t>
            </w:r>
            <w:r w:rsidR="00A743D9">
              <w:rPr>
                <w:color w:val="auto"/>
                <w:sz w:val="24"/>
                <w:szCs w:val="24"/>
              </w:rPr>
              <w:t>. Police felt there</w:t>
            </w:r>
            <w:r w:rsidR="00DD01B9" w:rsidRPr="00DD01B9">
              <w:rPr>
                <w:color w:val="000000" w:themeColor="text1"/>
                <w:sz w:val="24"/>
                <w:szCs w:val="24"/>
              </w:rPr>
              <w:t xml:space="preserve"> </w:t>
            </w:r>
            <w:r w:rsidR="00921EEA" w:rsidRPr="00DD01B9">
              <w:rPr>
                <w:color w:val="000000" w:themeColor="text1"/>
                <w:sz w:val="24"/>
                <w:szCs w:val="24"/>
              </w:rPr>
              <w:t>were</w:t>
            </w:r>
            <w:r w:rsidR="00A743D9" w:rsidRPr="00DD01B9">
              <w:rPr>
                <w:color w:val="000000" w:themeColor="text1"/>
                <w:sz w:val="24"/>
                <w:szCs w:val="24"/>
              </w:rPr>
              <w:t xml:space="preserve"> </w:t>
            </w:r>
            <w:r w:rsidR="00A743D9">
              <w:rPr>
                <w:color w:val="auto"/>
                <w:sz w:val="24"/>
                <w:szCs w:val="24"/>
              </w:rPr>
              <w:t xml:space="preserve">examples of the children using language which </w:t>
            </w:r>
            <w:r w:rsidR="000B2C5B">
              <w:rPr>
                <w:color w:val="auto"/>
                <w:sz w:val="24"/>
                <w:szCs w:val="24"/>
              </w:rPr>
              <w:t xml:space="preserve">they </w:t>
            </w:r>
            <w:r w:rsidR="00A743D9">
              <w:rPr>
                <w:color w:val="auto"/>
                <w:sz w:val="24"/>
                <w:szCs w:val="24"/>
              </w:rPr>
              <w:t xml:space="preserve">believed had come from adults, and a narrative put </w:t>
            </w:r>
            <w:r w:rsidR="00996702">
              <w:rPr>
                <w:color w:val="auto"/>
                <w:sz w:val="24"/>
                <w:szCs w:val="24"/>
              </w:rPr>
              <w:t>forward suggested</w:t>
            </w:r>
            <w:r w:rsidR="009704E3">
              <w:rPr>
                <w:color w:val="auto"/>
                <w:sz w:val="24"/>
                <w:szCs w:val="24"/>
              </w:rPr>
              <w:t xml:space="preserve"> protection of</w:t>
            </w:r>
            <w:r w:rsidR="00A743D9">
              <w:rPr>
                <w:color w:val="auto"/>
                <w:sz w:val="24"/>
                <w:szCs w:val="24"/>
              </w:rPr>
              <w:t xml:space="preserve"> the father</w:t>
            </w:r>
            <w:r w:rsidR="009704E3">
              <w:rPr>
                <w:color w:val="auto"/>
                <w:sz w:val="24"/>
                <w:szCs w:val="24"/>
              </w:rPr>
              <w:t>/</w:t>
            </w:r>
            <w:r w:rsidR="00A743D9">
              <w:rPr>
                <w:color w:val="auto"/>
                <w:sz w:val="24"/>
                <w:szCs w:val="24"/>
              </w:rPr>
              <w:t>minimising his culpability</w:t>
            </w:r>
            <w:r w:rsidR="00194DB3">
              <w:rPr>
                <w:color w:val="auto"/>
                <w:sz w:val="24"/>
                <w:szCs w:val="24"/>
              </w:rPr>
              <w:t>.</w:t>
            </w:r>
          </w:p>
          <w:p w14:paraId="4320F4DF" w14:textId="77777777" w:rsidR="00BA5260" w:rsidRDefault="00BA5260" w:rsidP="000921B9">
            <w:pPr>
              <w:pStyle w:val="ListParagraph"/>
              <w:spacing w:before="240" w:line="360" w:lineRule="auto"/>
              <w:ind w:left="0"/>
              <w:jc w:val="both"/>
              <w:rPr>
                <w:color w:val="auto"/>
                <w:sz w:val="24"/>
                <w:szCs w:val="24"/>
              </w:rPr>
            </w:pPr>
          </w:p>
          <w:p w14:paraId="25833005" w14:textId="77777777" w:rsidR="00770F86" w:rsidRDefault="00BA5260" w:rsidP="000921B9">
            <w:pPr>
              <w:pStyle w:val="ListParagraph"/>
              <w:spacing w:before="240" w:line="360" w:lineRule="auto"/>
              <w:ind w:left="0"/>
              <w:jc w:val="both"/>
              <w:rPr>
                <w:color w:val="auto"/>
                <w:sz w:val="24"/>
                <w:szCs w:val="24"/>
              </w:rPr>
            </w:pPr>
            <w:r>
              <w:rPr>
                <w:color w:val="auto"/>
                <w:sz w:val="24"/>
                <w:szCs w:val="24"/>
              </w:rPr>
              <w:t>I considered family functioning and the families ‘life script’ (Bying-Hall 1995). This is concerned with looking at how the famil</w:t>
            </w:r>
            <w:r w:rsidR="004955CD">
              <w:rPr>
                <w:color w:val="auto"/>
                <w:sz w:val="24"/>
                <w:szCs w:val="24"/>
              </w:rPr>
              <w:t>y</w:t>
            </w:r>
            <w:r>
              <w:rPr>
                <w:color w:val="auto"/>
                <w:sz w:val="24"/>
                <w:szCs w:val="24"/>
              </w:rPr>
              <w:t xml:space="preserve"> structure</w:t>
            </w:r>
            <w:r w:rsidR="00CD3DE6">
              <w:rPr>
                <w:color w:val="auto"/>
                <w:sz w:val="24"/>
                <w:szCs w:val="24"/>
              </w:rPr>
              <w:t>;</w:t>
            </w:r>
            <w:r>
              <w:rPr>
                <w:color w:val="auto"/>
                <w:sz w:val="24"/>
                <w:szCs w:val="24"/>
              </w:rPr>
              <w:t xml:space="preserve"> shared history and beliefs influence the</w:t>
            </w:r>
            <w:r w:rsidR="009704E3">
              <w:rPr>
                <w:color w:val="auto"/>
                <w:sz w:val="24"/>
                <w:szCs w:val="24"/>
              </w:rPr>
              <w:t>ir</w:t>
            </w:r>
            <w:r>
              <w:rPr>
                <w:color w:val="auto"/>
                <w:sz w:val="24"/>
                <w:szCs w:val="24"/>
              </w:rPr>
              <w:t xml:space="preserve"> behaviour and interactions. </w:t>
            </w:r>
            <w:r w:rsidR="004955CD">
              <w:rPr>
                <w:color w:val="auto"/>
                <w:sz w:val="24"/>
                <w:szCs w:val="24"/>
              </w:rPr>
              <w:t>R</w:t>
            </w:r>
            <w:r>
              <w:rPr>
                <w:color w:val="auto"/>
                <w:sz w:val="24"/>
                <w:szCs w:val="24"/>
              </w:rPr>
              <w:t>eflectio</w:t>
            </w:r>
            <w:r w:rsidRPr="00CD17F9">
              <w:rPr>
                <w:color w:val="auto"/>
                <w:sz w:val="24"/>
                <w:szCs w:val="24"/>
              </w:rPr>
              <w:t>n</w:t>
            </w:r>
            <w:r w:rsidR="00D55A73">
              <w:rPr>
                <w:color w:val="auto"/>
                <w:sz w:val="24"/>
                <w:szCs w:val="24"/>
              </w:rPr>
              <w:t xml:space="preserve"> utilising</w:t>
            </w:r>
            <w:r w:rsidR="00F06D82" w:rsidRPr="00CD17F9">
              <w:rPr>
                <w:color w:val="auto"/>
                <w:sz w:val="24"/>
                <w:szCs w:val="24"/>
              </w:rPr>
              <w:t xml:space="preserve"> Gibbs Reflection Cycle (1998)</w:t>
            </w:r>
            <w:r w:rsidR="004955CD">
              <w:rPr>
                <w:color w:val="auto"/>
                <w:sz w:val="24"/>
                <w:szCs w:val="24"/>
              </w:rPr>
              <w:t xml:space="preserve"> allowed me to identify my </w:t>
            </w:r>
            <w:r w:rsidR="007C7488">
              <w:rPr>
                <w:color w:val="auto"/>
                <w:sz w:val="24"/>
                <w:szCs w:val="24"/>
              </w:rPr>
              <w:t xml:space="preserve">apprehensions </w:t>
            </w:r>
            <w:r w:rsidR="004955CD">
              <w:rPr>
                <w:color w:val="auto"/>
                <w:sz w:val="24"/>
                <w:szCs w:val="24"/>
              </w:rPr>
              <w:t xml:space="preserve">that 1 and 2’s sons have behaviours which were of concern to </w:t>
            </w:r>
            <w:r w:rsidR="00BC2CA5">
              <w:rPr>
                <w:color w:val="auto"/>
                <w:sz w:val="24"/>
                <w:szCs w:val="24"/>
              </w:rPr>
              <w:t>professionals,</w:t>
            </w:r>
            <w:r w:rsidR="004955CD">
              <w:rPr>
                <w:color w:val="auto"/>
                <w:sz w:val="24"/>
                <w:szCs w:val="24"/>
              </w:rPr>
              <w:t xml:space="preserve"> and they showed over protectiveness towards them rather than “thinking the unthinkable” to protect their grandchildren. I considered</w:t>
            </w:r>
            <w:r>
              <w:rPr>
                <w:color w:val="auto"/>
                <w:sz w:val="24"/>
                <w:szCs w:val="24"/>
              </w:rPr>
              <w:t xml:space="preserve"> how they had parented their own children and whether their parenting had implications for </w:t>
            </w:r>
            <w:r w:rsidR="00F7062F">
              <w:rPr>
                <w:color w:val="auto"/>
                <w:sz w:val="24"/>
                <w:szCs w:val="24"/>
              </w:rPr>
              <w:t xml:space="preserve">these behaviours in terms of </w:t>
            </w:r>
            <w:r w:rsidR="00A353D9">
              <w:rPr>
                <w:color w:val="auto"/>
                <w:sz w:val="24"/>
                <w:szCs w:val="24"/>
              </w:rPr>
              <w:t xml:space="preserve">poor </w:t>
            </w:r>
            <w:r w:rsidR="00F7062F">
              <w:rPr>
                <w:color w:val="auto"/>
                <w:sz w:val="24"/>
                <w:szCs w:val="24"/>
              </w:rPr>
              <w:t>boundaries</w:t>
            </w:r>
            <w:r w:rsidR="00A353D9">
              <w:rPr>
                <w:color w:val="auto"/>
                <w:sz w:val="24"/>
                <w:szCs w:val="24"/>
              </w:rPr>
              <w:t xml:space="preserve"> and</w:t>
            </w:r>
            <w:r w:rsidR="00F7062F">
              <w:rPr>
                <w:color w:val="auto"/>
                <w:sz w:val="24"/>
                <w:szCs w:val="24"/>
              </w:rPr>
              <w:t xml:space="preserve"> accountability</w:t>
            </w:r>
            <w:r w:rsidR="007C7488">
              <w:rPr>
                <w:color w:val="auto"/>
                <w:sz w:val="24"/>
                <w:szCs w:val="24"/>
              </w:rPr>
              <w:t xml:space="preserve">. </w:t>
            </w:r>
            <w:r w:rsidR="00F7062F">
              <w:rPr>
                <w:color w:val="auto"/>
                <w:sz w:val="24"/>
                <w:szCs w:val="24"/>
              </w:rPr>
              <w:t>Ryan (</w:t>
            </w:r>
            <w:r w:rsidR="002E5005">
              <w:rPr>
                <w:color w:val="auto"/>
                <w:sz w:val="24"/>
                <w:szCs w:val="24"/>
              </w:rPr>
              <w:t>2012</w:t>
            </w:r>
            <w:r w:rsidR="00F7062F">
              <w:rPr>
                <w:color w:val="auto"/>
                <w:sz w:val="24"/>
                <w:szCs w:val="24"/>
              </w:rPr>
              <w:t>) discusses the importance of affective responsiveness (</w:t>
            </w:r>
            <w:r w:rsidR="00F7062F" w:rsidRPr="00F7062F">
              <w:rPr>
                <w:color w:val="auto"/>
                <w:sz w:val="24"/>
                <w:szCs w:val="24"/>
              </w:rPr>
              <w:t>responding with a whole spectrum of emotions</w:t>
            </w:r>
            <w:r w:rsidR="00F7062F">
              <w:rPr>
                <w:color w:val="auto"/>
                <w:sz w:val="24"/>
                <w:szCs w:val="24"/>
              </w:rPr>
              <w:t>)</w:t>
            </w:r>
            <w:r w:rsidR="00F7062F" w:rsidRPr="00F7062F">
              <w:rPr>
                <w:color w:val="auto"/>
                <w:sz w:val="24"/>
                <w:szCs w:val="24"/>
              </w:rPr>
              <w:t xml:space="preserve"> </w:t>
            </w:r>
            <w:r w:rsidR="00F7062F">
              <w:rPr>
                <w:color w:val="auto"/>
                <w:sz w:val="24"/>
                <w:szCs w:val="24"/>
              </w:rPr>
              <w:t>and affective involvement (showing a healthy interest in family members)</w:t>
            </w:r>
            <w:r w:rsidR="00092118">
              <w:rPr>
                <w:color w:val="auto"/>
                <w:sz w:val="24"/>
                <w:szCs w:val="24"/>
              </w:rPr>
              <w:t>,</w:t>
            </w:r>
            <w:r w:rsidR="00F7062F">
              <w:rPr>
                <w:color w:val="auto"/>
                <w:sz w:val="24"/>
                <w:szCs w:val="24"/>
              </w:rPr>
              <w:t xml:space="preserve"> as </w:t>
            </w:r>
            <w:r w:rsidR="004955CD">
              <w:rPr>
                <w:color w:val="auto"/>
                <w:sz w:val="24"/>
                <w:szCs w:val="24"/>
              </w:rPr>
              <w:t>essential elements</w:t>
            </w:r>
            <w:r w:rsidR="00F7062F">
              <w:rPr>
                <w:color w:val="auto"/>
                <w:sz w:val="24"/>
                <w:szCs w:val="24"/>
              </w:rPr>
              <w:t xml:space="preserve"> of family functioning</w:t>
            </w:r>
            <w:r w:rsidR="004955CD">
              <w:rPr>
                <w:color w:val="auto"/>
                <w:sz w:val="24"/>
                <w:szCs w:val="24"/>
              </w:rPr>
              <w:t xml:space="preserve">. </w:t>
            </w:r>
            <w:r w:rsidR="00233AD4">
              <w:rPr>
                <w:color w:val="auto"/>
                <w:sz w:val="24"/>
                <w:szCs w:val="24"/>
              </w:rPr>
              <w:t xml:space="preserve">What concerned me was </w:t>
            </w:r>
            <w:r w:rsidR="004955CD">
              <w:rPr>
                <w:color w:val="auto"/>
                <w:sz w:val="24"/>
                <w:szCs w:val="24"/>
              </w:rPr>
              <w:t xml:space="preserve">the </w:t>
            </w:r>
            <w:r w:rsidR="00233AD4">
              <w:rPr>
                <w:color w:val="auto"/>
                <w:sz w:val="24"/>
                <w:szCs w:val="24"/>
              </w:rPr>
              <w:lastRenderedPageBreak/>
              <w:t xml:space="preserve">inability to translate this overprotectiveness to </w:t>
            </w:r>
            <w:r w:rsidR="007C7488">
              <w:rPr>
                <w:color w:val="auto"/>
                <w:sz w:val="24"/>
                <w:szCs w:val="24"/>
              </w:rPr>
              <w:t>their</w:t>
            </w:r>
            <w:r w:rsidR="00233AD4">
              <w:rPr>
                <w:color w:val="auto"/>
                <w:sz w:val="24"/>
                <w:szCs w:val="24"/>
              </w:rPr>
              <w:t xml:space="preserve"> grandchildren</w:t>
            </w:r>
            <w:r w:rsidR="00092118">
              <w:rPr>
                <w:color w:val="auto"/>
                <w:sz w:val="24"/>
                <w:szCs w:val="24"/>
              </w:rPr>
              <w:t>,</w:t>
            </w:r>
            <w:r w:rsidR="00233AD4">
              <w:rPr>
                <w:color w:val="auto"/>
                <w:sz w:val="24"/>
                <w:szCs w:val="24"/>
              </w:rPr>
              <w:t xml:space="preserve"> </w:t>
            </w:r>
            <w:r w:rsidR="00A353D9">
              <w:rPr>
                <w:color w:val="auto"/>
                <w:sz w:val="24"/>
                <w:szCs w:val="24"/>
              </w:rPr>
              <w:t>raising</w:t>
            </w:r>
            <w:r w:rsidR="00233AD4">
              <w:rPr>
                <w:color w:val="auto"/>
                <w:sz w:val="24"/>
                <w:szCs w:val="24"/>
              </w:rPr>
              <w:t xml:space="preserve"> queries over </w:t>
            </w:r>
            <w:r w:rsidR="007C7488">
              <w:rPr>
                <w:color w:val="auto"/>
                <w:sz w:val="24"/>
                <w:szCs w:val="24"/>
              </w:rPr>
              <w:t>the</w:t>
            </w:r>
            <w:r w:rsidR="00233AD4">
              <w:rPr>
                <w:color w:val="auto"/>
                <w:sz w:val="24"/>
                <w:szCs w:val="24"/>
              </w:rPr>
              <w:t xml:space="preserve"> ability to recognise risk and appropriately safeguard</w:t>
            </w:r>
            <w:r w:rsidR="00233AD4" w:rsidRPr="00DD01B9">
              <w:rPr>
                <w:color w:val="000000" w:themeColor="text1"/>
                <w:sz w:val="24"/>
                <w:szCs w:val="24"/>
              </w:rPr>
              <w:t>.</w:t>
            </w:r>
            <w:r w:rsidR="00726EC1" w:rsidRPr="00DD01B9">
              <w:rPr>
                <w:color w:val="000000" w:themeColor="text1"/>
                <w:sz w:val="24"/>
                <w:szCs w:val="24"/>
              </w:rPr>
              <w:t xml:space="preserve"> </w:t>
            </w:r>
          </w:p>
          <w:p w14:paraId="10E4533A" w14:textId="77777777" w:rsidR="00770F86" w:rsidRDefault="00770F86" w:rsidP="000921B9">
            <w:pPr>
              <w:pStyle w:val="ListParagraph"/>
              <w:spacing w:before="240" w:line="360" w:lineRule="auto"/>
              <w:ind w:left="0"/>
              <w:jc w:val="both"/>
              <w:rPr>
                <w:color w:val="auto"/>
                <w:sz w:val="24"/>
                <w:szCs w:val="24"/>
              </w:rPr>
            </w:pPr>
          </w:p>
          <w:p w14:paraId="704B2B84" w14:textId="34D600AA" w:rsidR="00BA5260" w:rsidRPr="00921EEA" w:rsidRDefault="007F49C3" w:rsidP="000921B9">
            <w:pPr>
              <w:pStyle w:val="ListParagraph"/>
              <w:spacing w:before="240" w:line="360" w:lineRule="auto"/>
              <w:ind w:left="0"/>
              <w:jc w:val="both"/>
              <w:rPr>
                <w:color w:val="FF0000"/>
                <w:sz w:val="24"/>
                <w:szCs w:val="24"/>
              </w:rPr>
            </w:pPr>
            <w:r w:rsidRPr="008B147F">
              <w:rPr>
                <w:sz w:val="24"/>
                <w:szCs w:val="24"/>
              </w:rPr>
              <w:t>Danielle Turney (20</w:t>
            </w:r>
            <w:r w:rsidR="008229A8">
              <w:rPr>
                <w:sz w:val="24"/>
                <w:szCs w:val="24"/>
              </w:rPr>
              <w:t>09</w:t>
            </w:r>
            <w:r w:rsidRPr="008B147F">
              <w:rPr>
                <w:sz w:val="24"/>
                <w:szCs w:val="24"/>
              </w:rPr>
              <w:t xml:space="preserve">) expresses that social workers are </w:t>
            </w:r>
            <w:r w:rsidR="008B147F">
              <w:rPr>
                <w:sz w:val="24"/>
                <w:szCs w:val="24"/>
              </w:rPr>
              <w:t xml:space="preserve">often </w:t>
            </w:r>
            <w:r w:rsidRPr="008B147F">
              <w:rPr>
                <w:sz w:val="24"/>
                <w:szCs w:val="24"/>
              </w:rPr>
              <w:t xml:space="preserve">skilled in gathering information but that sometimes the difficulties </w:t>
            </w:r>
            <w:r w:rsidR="008B147F" w:rsidRPr="008B147F">
              <w:rPr>
                <w:sz w:val="24"/>
                <w:szCs w:val="24"/>
              </w:rPr>
              <w:t>lie</w:t>
            </w:r>
            <w:r w:rsidRPr="008B147F">
              <w:rPr>
                <w:sz w:val="24"/>
                <w:szCs w:val="24"/>
              </w:rPr>
              <w:t xml:space="preserve"> in analysing the data, evaluating it</w:t>
            </w:r>
            <w:r w:rsidR="007C7488">
              <w:rPr>
                <w:sz w:val="24"/>
                <w:szCs w:val="24"/>
              </w:rPr>
              <w:t>,</w:t>
            </w:r>
            <w:r w:rsidRPr="008B147F">
              <w:rPr>
                <w:sz w:val="24"/>
                <w:szCs w:val="24"/>
              </w:rPr>
              <w:t xml:space="preserve"> and drawing conclusions</w:t>
            </w:r>
            <w:r w:rsidR="008B147F" w:rsidRPr="008B147F">
              <w:rPr>
                <w:sz w:val="24"/>
                <w:szCs w:val="24"/>
              </w:rPr>
              <w:t>. This led me to consider ‘why’</w:t>
            </w:r>
            <w:r w:rsidR="008B147F">
              <w:rPr>
                <w:sz w:val="24"/>
                <w:szCs w:val="24"/>
              </w:rPr>
              <w:t xml:space="preserve"> Adult 1 and 2’s responsiveness concern</w:t>
            </w:r>
            <w:r w:rsidR="007C7488">
              <w:rPr>
                <w:sz w:val="24"/>
                <w:szCs w:val="24"/>
              </w:rPr>
              <w:t>ed</w:t>
            </w:r>
            <w:r w:rsidR="008B147F">
              <w:rPr>
                <w:sz w:val="24"/>
                <w:szCs w:val="24"/>
              </w:rPr>
              <w:t xml:space="preserve"> me. Literature on family functioning and attachment makes clear links between re</w:t>
            </w:r>
            <w:r w:rsidR="008B147F" w:rsidRPr="008B147F">
              <w:rPr>
                <w:sz w:val="24"/>
                <w:szCs w:val="24"/>
              </w:rPr>
              <w:t>sponsive caregiving</w:t>
            </w:r>
            <w:r w:rsidR="008B147F">
              <w:rPr>
                <w:sz w:val="24"/>
                <w:szCs w:val="24"/>
              </w:rPr>
              <w:t xml:space="preserve"> </w:t>
            </w:r>
            <w:r w:rsidR="007C7488">
              <w:rPr>
                <w:sz w:val="24"/>
                <w:szCs w:val="24"/>
              </w:rPr>
              <w:t>being linked to</w:t>
            </w:r>
            <w:r w:rsidR="008B147F">
              <w:rPr>
                <w:sz w:val="24"/>
                <w:szCs w:val="24"/>
              </w:rPr>
              <w:t xml:space="preserve"> healthy relationships</w:t>
            </w:r>
            <w:r w:rsidR="007C7488">
              <w:rPr>
                <w:sz w:val="24"/>
                <w:szCs w:val="24"/>
              </w:rPr>
              <w:t>,</w:t>
            </w:r>
            <w:r w:rsidR="008B147F">
              <w:rPr>
                <w:sz w:val="24"/>
                <w:szCs w:val="24"/>
              </w:rPr>
              <w:t xml:space="preserve"> </w:t>
            </w:r>
            <w:r w:rsidR="00A353D9">
              <w:rPr>
                <w:sz w:val="24"/>
                <w:szCs w:val="24"/>
              </w:rPr>
              <w:t>as well</w:t>
            </w:r>
            <w:r w:rsidR="008B147F">
              <w:rPr>
                <w:sz w:val="24"/>
                <w:szCs w:val="24"/>
              </w:rPr>
              <w:t xml:space="preserve"> as </w:t>
            </w:r>
            <w:r w:rsidR="008B147F" w:rsidRPr="008B147F">
              <w:rPr>
                <w:sz w:val="24"/>
                <w:szCs w:val="24"/>
              </w:rPr>
              <w:t xml:space="preserve">improved psychosocial, </w:t>
            </w:r>
            <w:r w:rsidR="008B147F">
              <w:rPr>
                <w:sz w:val="24"/>
                <w:szCs w:val="24"/>
              </w:rPr>
              <w:t>emotional</w:t>
            </w:r>
            <w:r w:rsidR="008B147F" w:rsidRPr="008B147F">
              <w:rPr>
                <w:sz w:val="24"/>
                <w:szCs w:val="24"/>
              </w:rPr>
              <w:t xml:space="preserve"> and physical outcomes in children</w:t>
            </w:r>
            <w:r w:rsidR="008B147F">
              <w:rPr>
                <w:sz w:val="24"/>
                <w:szCs w:val="24"/>
              </w:rPr>
              <w:t xml:space="preserve"> (Scherer et al, 2019</w:t>
            </w:r>
            <w:r w:rsidR="00D55A73">
              <w:rPr>
                <w:sz w:val="24"/>
                <w:szCs w:val="24"/>
              </w:rPr>
              <w:t>).</w:t>
            </w:r>
            <w:r w:rsidR="008B147F">
              <w:rPr>
                <w:sz w:val="24"/>
                <w:szCs w:val="24"/>
              </w:rPr>
              <w:t xml:space="preserve"> I was able to realise that Adult 1 and 2’s responses were concern</w:t>
            </w:r>
            <w:r w:rsidR="00A353D9">
              <w:rPr>
                <w:sz w:val="24"/>
                <w:szCs w:val="24"/>
              </w:rPr>
              <w:t>ing</w:t>
            </w:r>
            <w:r w:rsidR="00643C09">
              <w:rPr>
                <w:sz w:val="24"/>
                <w:szCs w:val="24"/>
              </w:rPr>
              <w:t xml:space="preserve"> in respect of their own emotional availability</w:t>
            </w:r>
            <w:r w:rsidR="00A353D9">
              <w:rPr>
                <w:sz w:val="24"/>
                <w:szCs w:val="24"/>
              </w:rPr>
              <w:t xml:space="preserve"> to the children</w:t>
            </w:r>
            <w:r w:rsidR="00643C09">
              <w:rPr>
                <w:sz w:val="24"/>
                <w:szCs w:val="24"/>
              </w:rPr>
              <w:t xml:space="preserve"> </w:t>
            </w:r>
            <w:r w:rsidR="00D55A73">
              <w:rPr>
                <w:sz w:val="24"/>
                <w:szCs w:val="24"/>
              </w:rPr>
              <w:t xml:space="preserve">which could </w:t>
            </w:r>
            <w:r w:rsidR="00643C09">
              <w:rPr>
                <w:sz w:val="24"/>
                <w:szCs w:val="24"/>
              </w:rPr>
              <w:t>impact on</w:t>
            </w:r>
            <w:r w:rsidR="008B147F">
              <w:rPr>
                <w:sz w:val="24"/>
                <w:szCs w:val="24"/>
              </w:rPr>
              <w:t xml:space="preserve"> their ability to meet the children’s emotional needs</w:t>
            </w:r>
            <w:r w:rsidR="007C7488">
              <w:rPr>
                <w:sz w:val="24"/>
                <w:szCs w:val="24"/>
              </w:rPr>
              <w:t>,</w:t>
            </w:r>
            <w:r w:rsidR="008B147F">
              <w:rPr>
                <w:sz w:val="24"/>
                <w:szCs w:val="24"/>
              </w:rPr>
              <w:t xml:space="preserve"> both now and in the future</w:t>
            </w:r>
            <w:r w:rsidR="00643C09">
              <w:rPr>
                <w:sz w:val="24"/>
                <w:szCs w:val="24"/>
              </w:rPr>
              <w:t>.</w:t>
            </w:r>
            <w:r w:rsidR="00A353D9">
              <w:rPr>
                <w:sz w:val="24"/>
                <w:szCs w:val="24"/>
              </w:rPr>
              <w:t xml:space="preserve"> </w:t>
            </w:r>
            <w:r w:rsidR="00643C09">
              <w:rPr>
                <w:sz w:val="24"/>
                <w:szCs w:val="24"/>
              </w:rPr>
              <w:t xml:space="preserve">I was able to recognise that they did care for the children very deeply which suggested that </w:t>
            </w:r>
            <w:r w:rsidR="00A353D9">
              <w:rPr>
                <w:sz w:val="24"/>
                <w:szCs w:val="24"/>
              </w:rPr>
              <w:t xml:space="preserve">promoting a relationship through </w:t>
            </w:r>
            <w:r w:rsidR="00643C09">
              <w:rPr>
                <w:sz w:val="24"/>
                <w:szCs w:val="24"/>
              </w:rPr>
              <w:t>continued contact as grandparents, would support the children’s identity.</w:t>
            </w:r>
          </w:p>
          <w:p w14:paraId="71F6B59D" w14:textId="77777777" w:rsidR="000921B9" w:rsidRDefault="000921B9" w:rsidP="000921B9">
            <w:pPr>
              <w:pStyle w:val="ListParagraph"/>
              <w:spacing w:before="240" w:line="360" w:lineRule="auto"/>
              <w:ind w:left="0"/>
              <w:jc w:val="both"/>
              <w:rPr>
                <w:color w:val="auto"/>
                <w:sz w:val="24"/>
                <w:szCs w:val="24"/>
              </w:rPr>
            </w:pPr>
          </w:p>
          <w:p w14:paraId="114805EB" w14:textId="0D58CCDA" w:rsidR="00703E90" w:rsidRPr="00921EEA" w:rsidRDefault="000921B9" w:rsidP="000921B9">
            <w:pPr>
              <w:pStyle w:val="ListParagraph"/>
              <w:spacing w:before="240" w:line="360" w:lineRule="auto"/>
              <w:ind w:left="0"/>
              <w:jc w:val="both"/>
              <w:rPr>
                <w:color w:val="FF0000"/>
                <w:sz w:val="24"/>
                <w:szCs w:val="24"/>
              </w:rPr>
            </w:pPr>
            <w:r>
              <w:rPr>
                <w:color w:val="auto"/>
                <w:sz w:val="24"/>
                <w:szCs w:val="24"/>
              </w:rPr>
              <w:t>K</w:t>
            </w:r>
            <w:r w:rsidRPr="000921B9">
              <w:rPr>
                <w:color w:val="auto"/>
                <w:sz w:val="24"/>
                <w:szCs w:val="24"/>
              </w:rPr>
              <w:t>im Goulding (2008) discusses how “regulation and reflection under stress”</w:t>
            </w:r>
            <w:r w:rsidR="00703E90">
              <w:rPr>
                <w:color w:val="auto"/>
                <w:sz w:val="24"/>
                <w:szCs w:val="24"/>
              </w:rPr>
              <w:t>,</w:t>
            </w:r>
            <w:r w:rsidRPr="000921B9">
              <w:rPr>
                <w:color w:val="auto"/>
                <w:sz w:val="24"/>
                <w:szCs w:val="24"/>
              </w:rPr>
              <w:t xml:space="preserve"> as well as ability to accept support</w:t>
            </w:r>
            <w:r w:rsidR="00703E90">
              <w:rPr>
                <w:color w:val="auto"/>
                <w:sz w:val="24"/>
                <w:szCs w:val="24"/>
              </w:rPr>
              <w:t>,</w:t>
            </w:r>
            <w:r w:rsidRPr="000921B9">
              <w:rPr>
                <w:color w:val="auto"/>
                <w:sz w:val="24"/>
                <w:szCs w:val="24"/>
              </w:rPr>
              <w:t xml:space="preserve"> are </w:t>
            </w:r>
            <w:r w:rsidR="00E96343" w:rsidRPr="000921B9">
              <w:rPr>
                <w:color w:val="auto"/>
                <w:sz w:val="24"/>
                <w:szCs w:val="24"/>
              </w:rPr>
              <w:t>crucial factors</w:t>
            </w:r>
            <w:r w:rsidRPr="000921B9">
              <w:rPr>
                <w:color w:val="auto"/>
                <w:sz w:val="24"/>
                <w:szCs w:val="24"/>
              </w:rPr>
              <w:t xml:space="preserve"> </w:t>
            </w:r>
            <w:r w:rsidR="00697B01">
              <w:rPr>
                <w:color w:val="auto"/>
                <w:sz w:val="24"/>
                <w:szCs w:val="24"/>
              </w:rPr>
              <w:t>in safeguarding assessments</w:t>
            </w:r>
            <w:r w:rsidRPr="000921B9">
              <w:rPr>
                <w:color w:val="auto"/>
                <w:sz w:val="24"/>
                <w:szCs w:val="24"/>
              </w:rPr>
              <w:t>.</w:t>
            </w:r>
            <w:r w:rsidR="003B0479">
              <w:rPr>
                <w:color w:val="auto"/>
                <w:sz w:val="24"/>
                <w:szCs w:val="24"/>
              </w:rPr>
              <w:t xml:space="preserve"> </w:t>
            </w:r>
            <w:r w:rsidR="00697B01">
              <w:rPr>
                <w:color w:val="auto"/>
                <w:sz w:val="24"/>
                <w:szCs w:val="24"/>
              </w:rPr>
              <w:t>I</w:t>
            </w:r>
            <w:r w:rsidR="000D54A6">
              <w:rPr>
                <w:color w:val="auto"/>
                <w:sz w:val="24"/>
                <w:szCs w:val="24"/>
              </w:rPr>
              <w:t>t was important to</w:t>
            </w:r>
            <w:r w:rsidR="00697B01">
              <w:rPr>
                <w:color w:val="auto"/>
                <w:sz w:val="24"/>
                <w:szCs w:val="24"/>
              </w:rPr>
              <w:t xml:space="preserve"> be mindful that this situation was stressful but </w:t>
            </w:r>
            <w:r w:rsidR="00A353D9">
              <w:rPr>
                <w:color w:val="auto"/>
                <w:sz w:val="24"/>
                <w:szCs w:val="24"/>
              </w:rPr>
              <w:t xml:space="preserve">also </w:t>
            </w:r>
            <w:r w:rsidR="00697B01">
              <w:rPr>
                <w:color w:val="auto"/>
                <w:sz w:val="24"/>
                <w:szCs w:val="24"/>
              </w:rPr>
              <w:t>to</w:t>
            </w:r>
            <w:r w:rsidR="000D54A6">
              <w:rPr>
                <w:color w:val="auto"/>
                <w:sz w:val="24"/>
                <w:szCs w:val="24"/>
              </w:rPr>
              <w:t xml:space="preserve"> consider how the applicants manage</w:t>
            </w:r>
            <w:r w:rsidR="00A353D9">
              <w:rPr>
                <w:color w:val="auto"/>
                <w:sz w:val="24"/>
                <w:szCs w:val="24"/>
              </w:rPr>
              <w:t xml:space="preserve"> with stress</w:t>
            </w:r>
            <w:r w:rsidR="00E96343">
              <w:rPr>
                <w:color w:val="auto"/>
                <w:sz w:val="24"/>
                <w:szCs w:val="24"/>
              </w:rPr>
              <w:t xml:space="preserve">. </w:t>
            </w:r>
            <w:r w:rsidR="000D54A6">
              <w:rPr>
                <w:color w:val="auto"/>
                <w:sz w:val="24"/>
                <w:szCs w:val="24"/>
              </w:rPr>
              <w:t xml:space="preserve">Adult 1 was already showing physical responses to </w:t>
            </w:r>
            <w:r w:rsidR="00697B01">
              <w:rPr>
                <w:color w:val="auto"/>
                <w:sz w:val="24"/>
                <w:szCs w:val="24"/>
              </w:rPr>
              <w:t>the</w:t>
            </w:r>
            <w:r w:rsidR="000D54A6">
              <w:rPr>
                <w:color w:val="auto"/>
                <w:sz w:val="24"/>
                <w:szCs w:val="24"/>
              </w:rPr>
              <w:t xml:space="preserve"> situation</w:t>
            </w:r>
            <w:r w:rsidR="00703E90">
              <w:rPr>
                <w:color w:val="auto"/>
                <w:sz w:val="24"/>
                <w:szCs w:val="24"/>
              </w:rPr>
              <w:t>,</w:t>
            </w:r>
            <w:r w:rsidR="000D54A6">
              <w:rPr>
                <w:color w:val="auto"/>
                <w:sz w:val="24"/>
                <w:szCs w:val="24"/>
              </w:rPr>
              <w:t xml:space="preserve"> in terms of her inability to sleep, anxiety and mood regulation</w:t>
            </w:r>
            <w:r w:rsidR="00703E90">
              <w:rPr>
                <w:color w:val="auto"/>
                <w:sz w:val="24"/>
                <w:szCs w:val="24"/>
              </w:rPr>
              <w:t xml:space="preserve">. </w:t>
            </w:r>
            <w:r w:rsidR="00EF6DCB">
              <w:rPr>
                <w:color w:val="auto"/>
                <w:sz w:val="24"/>
                <w:szCs w:val="24"/>
              </w:rPr>
              <w:t xml:space="preserve"> Although </w:t>
            </w:r>
            <w:r w:rsidR="00A353D9">
              <w:rPr>
                <w:color w:val="auto"/>
                <w:sz w:val="24"/>
                <w:szCs w:val="24"/>
              </w:rPr>
              <w:t xml:space="preserve">closed </w:t>
            </w:r>
            <w:r w:rsidR="00EF6DCB">
              <w:rPr>
                <w:color w:val="auto"/>
                <w:sz w:val="24"/>
                <w:szCs w:val="24"/>
              </w:rPr>
              <w:t xml:space="preserve">questions are useful during information gathering, I instead chose to use </w:t>
            </w:r>
            <w:r w:rsidR="00A353D9">
              <w:rPr>
                <w:color w:val="auto"/>
                <w:sz w:val="24"/>
                <w:szCs w:val="24"/>
              </w:rPr>
              <w:t xml:space="preserve">open </w:t>
            </w:r>
            <w:r w:rsidR="00EF6DCB">
              <w:rPr>
                <w:color w:val="auto"/>
                <w:sz w:val="24"/>
                <w:szCs w:val="24"/>
              </w:rPr>
              <w:t xml:space="preserve">questions to gain information from Adult 1 i.e. how much was she sleeping? Thompson (2022) </w:t>
            </w:r>
            <w:r w:rsidR="00A353D9">
              <w:rPr>
                <w:color w:val="auto"/>
                <w:sz w:val="24"/>
                <w:szCs w:val="24"/>
              </w:rPr>
              <w:t>emphasized</w:t>
            </w:r>
            <w:r w:rsidR="00EF6DCB">
              <w:rPr>
                <w:color w:val="auto"/>
                <w:sz w:val="24"/>
                <w:szCs w:val="24"/>
              </w:rPr>
              <w:t xml:space="preserve"> the value of </w:t>
            </w:r>
            <w:r w:rsidR="00A353D9">
              <w:rPr>
                <w:color w:val="auto"/>
                <w:sz w:val="24"/>
                <w:szCs w:val="24"/>
              </w:rPr>
              <w:t xml:space="preserve">open </w:t>
            </w:r>
            <w:r w:rsidR="00EF6DCB">
              <w:rPr>
                <w:color w:val="auto"/>
                <w:sz w:val="24"/>
                <w:szCs w:val="24"/>
              </w:rPr>
              <w:t xml:space="preserve">questions in finding </w:t>
            </w:r>
            <w:r w:rsidR="007C7488">
              <w:rPr>
                <w:color w:val="auto"/>
                <w:sz w:val="24"/>
                <w:szCs w:val="24"/>
              </w:rPr>
              <w:t xml:space="preserve">perspective </w:t>
            </w:r>
            <w:r w:rsidR="00EF6DCB">
              <w:rPr>
                <w:color w:val="auto"/>
                <w:sz w:val="24"/>
                <w:szCs w:val="24"/>
              </w:rPr>
              <w:t xml:space="preserve">information. </w:t>
            </w:r>
            <w:r w:rsidR="00703E90">
              <w:rPr>
                <w:color w:val="auto"/>
                <w:sz w:val="24"/>
                <w:szCs w:val="24"/>
              </w:rPr>
              <w:t xml:space="preserve">She </w:t>
            </w:r>
            <w:r w:rsidR="00E96343">
              <w:rPr>
                <w:color w:val="auto"/>
                <w:sz w:val="24"/>
                <w:szCs w:val="24"/>
              </w:rPr>
              <w:t>said</w:t>
            </w:r>
            <w:r w:rsidR="000D54A6">
              <w:rPr>
                <w:color w:val="auto"/>
                <w:sz w:val="24"/>
                <w:szCs w:val="24"/>
              </w:rPr>
              <w:t xml:space="preserve"> she was sometimes short tempered and ‘snappy’ with the children and did not have a lot of energy to interact with them.</w:t>
            </w:r>
            <w:r w:rsidR="00943F56">
              <w:rPr>
                <w:color w:val="FF0000"/>
                <w:sz w:val="24"/>
                <w:szCs w:val="24"/>
              </w:rPr>
              <w:t xml:space="preserve"> </w:t>
            </w:r>
            <w:r w:rsidR="000D54A6">
              <w:rPr>
                <w:color w:val="auto"/>
                <w:sz w:val="24"/>
                <w:szCs w:val="24"/>
              </w:rPr>
              <w:t>As grandparents</w:t>
            </w:r>
            <w:r w:rsidR="00703E90">
              <w:rPr>
                <w:color w:val="auto"/>
                <w:sz w:val="24"/>
                <w:szCs w:val="24"/>
              </w:rPr>
              <w:t>,</w:t>
            </w:r>
            <w:r w:rsidR="000D54A6">
              <w:rPr>
                <w:color w:val="auto"/>
                <w:sz w:val="24"/>
                <w:szCs w:val="24"/>
              </w:rPr>
              <w:t xml:space="preserve"> having four children under the age of </w:t>
            </w:r>
            <w:r w:rsidR="00A353D9">
              <w:rPr>
                <w:color w:val="auto"/>
                <w:sz w:val="24"/>
                <w:szCs w:val="24"/>
              </w:rPr>
              <w:t>ten will have a</w:t>
            </w:r>
            <w:r w:rsidR="000D54A6">
              <w:rPr>
                <w:color w:val="auto"/>
                <w:sz w:val="24"/>
                <w:szCs w:val="24"/>
              </w:rPr>
              <w:t xml:space="preserve"> significant impact on your life. Adult 1 spoke of feelings about ‘losing out’ as a grandparent in having to now take on a parenting role to the children and her feelings of resentment towards this. Whilst these feelings are understandable</w:t>
            </w:r>
            <w:r w:rsidR="00703E90">
              <w:rPr>
                <w:color w:val="auto"/>
                <w:sz w:val="24"/>
                <w:szCs w:val="24"/>
              </w:rPr>
              <w:t>, the fact</w:t>
            </w:r>
            <w:r w:rsidR="000D54A6">
              <w:rPr>
                <w:color w:val="auto"/>
                <w:sz w:val="24"/>
                <w:szCs w:val="24"/>
              </w:rPr>
              <w:t xml:space="preserve"> that she was </w:t>
            </w:r>
            <w:r w:rsidR="000A4EBF">
              <w:rPr>
                <w:color w:val="auto"/>
                <w:sz w:val="24"/>
                <w:szCs w:val="24"/>
              </w:rPr>
              <w:t>displaying this resentment towards the children was concerning</w:t>
            </w:r>
            <w:r w:rsidR="00703E90">
              <w:rPr>
                <w:color w:val="auto"/>
                <w:sz w:val="24"/>
                <w:szCs w:val="24"/>
              </w:rPr>
              <w:t>;</w:t>
            </w:r>
            <w:r w:rsidR="000A4EBF">
              <w:rPr>
                <w:color w:val="auto"/>
                <w:sz w:val="24"/>
                <w:szCs w:val="24"/>
              </w:rPr>
              <w:t xml:space="preserve"> especially given that the children had only been in her care for a few days.</w:t>
            </w:r>
            <w:r w:rsidR="00921EEA">
              <w:rPr>
                <w:color w:val="FF0000"/>
                <w:sz w:val="24"/>
                <w:szCs w:val="24"/>
              </w:rPr>
              <w:t xml:space="preserve"> </w:t>
            </w:r>
            <w:r w:rsidR="00EA5D5E" w:rsidRPr="00EA5D5E">
              <w:rPr>
                <w:color w:val="auto"/>
                <w:sz w:val="24"/>
                <w:szCs w:val="24"/>
              </w:rPr>
              <w:t>Ottoway and Selwyn’s (</w:t>
            </w:r>
            <w:r w:rsidR="00D018DB">
              <w:rPr>
                <w:color w:val="auto"/>
                <w:sz w:val="24"/>
                <w:szCs w:val="24"/>
              </w:rPr>
              <w:t>2016</w:t>
            </w:r>
            <w:r w:rsidR="00EA5D5E" w:rsidRPr="00EA5D5E">
              <w:rPr>
                <w:color w:val="auto"/>
                <w:sz w:val="24"/>
                <w:szCs w:val="24"/>
              </w:rPr>
              <w:t xml:space="preserve">) study on compassion fatigue in Kinship Carers highlighted that carers felt that </w:t>
            </w:r>
            <w:r w:rsidR="00EA5D5E" w:rsidRPr="00EA5D5E">
              <w:rPr>
                <w:color w:val="auto"/>
                <w:sz w:val="24"/>
                <w:szCs w:val="24"/>
              </w:rPr>
              <w:lastRenderedPageBreak/>
              <w:t>at times they had shut down their own emotions</w:t>
            </w:r>
            <w:r w:rsidR="00E96343">
              <w:rPr>
                <w:color w:val="auto"/>
                <w:sz w:val="24"/>
                <w:szCs w:val="24"/>
              </w:rPr>
              <w:t xml:space="preserve">. </w:t>
            </w:r>
            <w:r w:rsidR="00A353D9">
              <w:rPr>
                <w:color w:val="auto"/>
                <w:sz w:val="24"/>
                <w:szCs w:val="24"/>
              </w:rPr>
              <w:t>A</w:t>
            </w:r>
            <w:r w:rsidR="00EA5D5E" w:rsidRPr="00EA5D5E">
              <w:rPr>
                <w:color w:val="auto"/>
                <w:sz w:val="24"/>
                <w:szCs w:val="24"/>
              </w:rPr>
              <w:t>s a result</w:t>
            </w:r>
            <w:r w:rsidR="00A353D9">
              <w:rPr>
                <w:color w:val="auto"/>
                <w:sz w:val="24"/>
                <w:szCs w:val="24"/>
              </w:rPr>
              <w:t>,</w:t>
            </w:r>
            <w:r w:rsidR="00EA5D5E" w:rsidRPr="00EA5D5E">
              <w:rPr>
                <w:color w:val="auto"/>
                <w:sz w:val="24"/>
                <w:szCs w:val="24"/>
              </w:rPr>
              <w:t xml:space="preserve"> they thought </w:t>
            </w:r>
            <w:r w:rsidR="00EA5D5E" w:rsidRPr="00EA5D5E">
              <w:rPr>
                <w:sz w:val="24"/>
                <w:szCs w:val="24"/>
              </w:rPr>
              <w:t>they responded less sensitively to the children in their care- often only able to respond to their basic needs.</w:t>
            </w:r>
            <w:r w:rsidR="00EA5D5E">
              <w:rPr>
                <w:color w:val="FF0000"/>
                <w:sz w:val="24"/>
                <w:szCs w:val="24"/>
              </w:rPr>
              <w:t xml:space="preserve"> </w:t>
            </w:r>
          </w:p>
          <w:p w14:paraId="103AE942" w14:textId="77777777" w:rsidR="00703E90" w:rsidRDefault="00703E90" w:rsidP="000921B9">
            <w:pPr>
              <w:pStyle w:val="ListParagraph"/>
              <w:spacing w:before="240" w:line="360" w:lineRule="auto"/>
              <w:ind w:left="0"/>
              <w:jc w:val="both"/>
              <w:rPr>
                <w:color w:val="auto"/>
                <w:sz w:val="24"/>
                <w:szCs w:val="24"/>
              </w:rPr>
            </w:pPr>
          </w:p>
          <w:p w14:paraId="228BABB8" w14:textId="225986E7" w:rsidR="00EC728E" w:rsidRPr="00C4258C" w:rsidRDefault="007F3870" w:rsidP="000921B9">
            <w:pPr>
              <w:pStyle w:val="ListParagraph"/>
              <w:spacing w:before="240" w:line="360" w:lineRule="auto"/>
              <w:ind w:left="0"/>
              <w:jc w:val="both"/>
              <w:rPr>
                <w:color w:val="FF0000"/>
                <w:sz w:val="24"/>
                <w:szCs w:val="24"/>
              </w:rPr>
            </w:pPr>
            <w:r>
              <w:rPr>
                <w:color w:val="auto"/>
                <w:sz w:val="24"/>
                <w:szCs w:val="24"/>
              </w:rPr>
              <w:t>I was able to consider Kathleen Ell</w:t>
            </w:r>
            <w:r w:rsidR="00A353D9">
              <w:rPr>
                <w:color w:val="auto"/>
                <w:sz w:val="24"/>
                <w:szCs w:val="24"/>
              </w:rPr>
              <w:t>’s</w:t>
            </w:r>
            <w:r>
              <w:rPr>
                <w:color w:val="auto"/>
                <w:sz w:val="24"/>
                <w:szCs w:val="24"/>
              </w:rPr>
              <w:t xml:space="preserve"> (1996) work on </w:t>
            </w:r>
            <w:r w:rsidR="00CD3DE6">
              <w:rPr>
                <w:color w:val="auto"/>
                <w:sz w:val="24"/>
                <w:szCs w:val="24"/>
              </w:rPr>
              <w:t>Cri</w:t>
            </w:r>
            <w:r>
              <w:rPr>
                <w:color w:val="auto"/>
                <w:sz w:val="24"/>
                <w:szCs w:val="24"/>
              </w:rPr>
              <w:t xml:space="preserve">sis </w:t>
            </w:r>
            <w:r w:rsidR="00CD3DE6">
              <w:rPr>
                <w:color w:val="auto"/>
                <w:sz w:val="24"/>
                <w:szCs w:val="24"/>
              </w:rPr>
              <w:t>T</w:t>
            </w:r>
            <w:r>
              <w:rPr>
                <w:color w:val="auto"/>
                <w:sz w:val="24"/>
                <w:szCs w:val="24"/>
              </w:rPr>
              <w:t>heory to reflect on how periods of stress can overwhelm an individual’s ability to cope</w:t>
            </w:r>
            <w:r w:rsidR="00703E90">
              <w:rPr>
                <w:color w:val="auto"/>
                <w:sz w:val="24"/>
                <w:szCs w:val="24"/>
              </w:rPr>
              <w:t>.</w:t>
            </w:r>
            <w:r>
              <w:rPr>
                <w:color w:val="auto"/>
                <w:sz w:val="24"/>
                <w:szCs w:val="24"/>
              </w:rPr>
              <w:t xml:space="preserve"> </w:t>
            </w:r>
            <w:r w:rsidR="00703E90">
              <w:rPr>
                <w:color w:val="auto"/>
                <w:sz w:val="24"/>
                <w:szCs w:val="24"/>
              </w:rPr>
              <w:t xml:space="preserve">This allowed me to </w:t>
            </w:r>
            <w:r>
              <w:rPr>
                <w:color w:val="auto"/>
                <w:sz w:val="24"/>
                <w:szCs w:val="24"/>
              </w:rPr>
              <w:t xml:space="preserve">consider Adult 1’s </w:t>
            </w:r>
            <w:r w:rsidR="00703E90">
              <w:rPr>
                <w:color w:val="auto"/>
                <w:sz w:val="24"/>
                <w:szCs w:val="24"/>
              </w:rPr>
              <w:t xml:space="preserve">vulnerabilities and </w:t>
            </w:r>
            <w:r w:rsidR="001A2BC1">
              <w:rPr>
                <w:color w:val="auto"/>
                <w:sz w:val="24"/>
                <w:szCs w:val="24"/>
              </w:rPr>
              <w:t>her</w:t>
            </w:r>
            <w:r w:rsidR="00A353D9">
              <w:rPr>
                <w:color w:val="auto"/>
                <w:sz w:val="24"/>
                <w:szCs w:val="24"/>
              </w:rPr>
              <w:t xml:space="preserve"> </w:t>
            </w:r>
            <w:r>
              <w:rPr>
                <w:color w:val="auto"/>
                <w:sz w:val="24"/>
                <w:szCs w:val="24"/>
              </w:rPr>
              <w:t xml:space="preserve">ability to manage </w:t>
            </w:r>
            <w:r w:rsidR="00C360A5">
              <w:rPr>
                <w:color w:val="auto"/>
                <w:sz w:val="24"/>
                <w:szCs w:val="24"/>
              </w:rPr>
              <w:t xml:space="preserve">this </w:t>
            </w:r>
            <w:r>
              <w:rPr>
                <w:color w:val="auto"/>
                <w:sz w:val="24"/>
                <w:szCs w:val="24"/>
              </w:rPr>
              <w:t xml:space="preserve">crisis potentially </w:t>
            </w:r>
            <w:r w:rsidR="00A353D9">
              <w:rPr>
                <w:color w:val="auto"/>
                <w:sz w:val="24"/>
                <w:szCs w:val="24"/>
              </w:rPr>
              <w:t xml:space="preserve">being </w:t>
            </w:r>
            <w:r>
              <w:rPr>
                <w:color w:val="auto"/>
                <w:sz w:val="24"/>
                <w:szCs w:val="24"/>
              </w:rPr>
              <w:t xml:space="preserve">affected by </w:t>
            </w:r>
            <w:r w:rsidR="00703E90">
              <w:rPr>
                <w:color w:val="auto"/>
                <w:sz w:val="24"/>
                <w:szCs w:val="24"/>
              </w:rPr>
              <w:t>historical</w:t>
            </w:r>
            <w:r>
              <w:rPr>
                <w:color w:val="auto"/>
                <w:sz w:val="24"/>
                <w:szCs w:val="24"/>
              </w:rPr>
              <w:t xml:space="preserve"> instances</w:t>
            </w:r>
            <w:r w:rsidR="008E14A8">
              <w:rPr>
                <w:color w:val="auto"/>
                <w:sz w:val="24"/>
                <w:szCs w:val="24"/>
              </w:rPr>
              <w:t xml:space="preserve"> </w:t>
            </w:r>
            <w:r>
              <w:rPr>
                <w:color w:val="auto"/>
                <w:sz w:val="24"/>
                <w:szCs w:val="24"/>
              </w:rPr>
              <w:t>i.e., her son’s mental health concerns</w:t>
            </w:r>
            <w:r w:rsidR="00C360A5">
              <w:rPr>
                <w:color w:val="auto"/>
                <w:sz w:val="24"/>
                <w:szCs w:val="24"/>
              </w:rPr>
              <w:t xml:space="preserve"> or </w:t>
            </w:r>
            <w:r>
              <w:rPr>
                <w:color w:val="auto"/>
                <w:sz w:val="24"/>
                <w:szCs w:val="24"/>
              </w:rPr>
              <w:t xml:space="preserve">the domestic abuse she had experienced. </w:t>
            </w:r>
            <w:r w:rsidR="00E334D1" w:rsidRPr="00E334D1">
              <w:rPr>
                <w:color w:val="auto"/>
                <w:sz w:val="24"/>
                <w:szCs w:val="24"/>
              </w:rPr>
              <w:t xml:space="preserve">Alison Domakin </w:t>
            </w:r>
            <w:r w:rsidR="003A7B70">
              <w:rPr>
                <w:color w:val="auto"/>
                <w:sz w:val="24"/>
                <w:szCs w:val="24"/>
              </w:rPr>
              <w:t xml:space="preserve">(2019) </w:t>
            </w:r>
            <w:r w:rsidR="00E334D1" w:rsidRPr="00E334D1">
              <w:rPr>
                <w:color w:val="auto"/>
                <w:sz w:val="24"/>
                <w:szCs w:val="24"/>
              </w:rPr>
              <w:t>discusses utilising the ‘five anchor assessment principles’ to reflect on, and analy</w:t>
            </w:r>
            <w:r w:rsidR="00E334D1">
              <w:rPr>
                <w:color w:val="auto"/>
                <w:sz w:val="24"/>
                <w:szCs w:val="24"/>
              </w:rPr>
              <w:t>se</w:t>
            </w:r>
            <w:r w:rsidR="00E334D1" w:rsidRPr="00E334D1">
              <w:rPr>
                <w:color w:val="auto"/>
                <w:sz w:val="24"/>
                <w:szCs w:val="24"/>
              </w:rPr>
              <w:t xml:space="preserve"> our assessment </w:t>
            </w:r>
            <w:r w:rsidR="00675C83" w:rsidRPr="00E334D1">
              <w:rPr>
                <w:color w:val="auto"/>
                <w:sz w:val="24"/>
                <w:szCs w:val="24"/>
              </w:rPr>
              <w:t>process</w:t>
            </w:r>
            <w:r w:rsidR="00675C83">
              <w:rPr>
                <w:color w:val="auto"/>
                <w:sz w:val="24"/>
                <w:szCs w:val="24"/>
              </w:rPr>
              <w:t>,</w:t>
            </w:r>
            <w:r w:rsidR="00E334D1" w:rsidRPr="00E334D1">
              <w:rPr>
                <w:color w:val="auto"/>
                <w:sz w:val="24"/>
                <w:szCs w:val="24"/>
              </w:rPr>
              <w:t xml:space="preserve"> which </w:t>
            </w:r>
            <w:r w:rsidR="00675C83">
              <w:rPr>
                <w:color w:val="auto"/>
                <w:sz w:val="24"/>
                <w:szCs w:val="24"/>
              </w:rPr>
              <w:t>should be</w:t>
            </w:r>
            <w:r w:rsidR="00E334D1" w:rsidRPr="00E334D1">
              <w:rPr>
                <w:color w:val="auto"/>
                <w:sz w:val="24"/>
                <w:szCs w:val="24"/>
              </w:rPr>
              <w:t xml:space="preserve"> supported through supervision.  Anchor 3 focuses on</w:t>
            </w:r>
            <w:r w:rsidR="00675C83">
              <w:rPr>
                <w:color w:val="auto"/>
                <w:sz w:val="24"/>
                <w:szCs w:val="24"/>
              </w:rPr>
              <w:t>;</w:t>
            </w:r>
            <w:r w:rsidR="00E334D1" w:rsidRPr="00E334D1">
              <w:rPr>
                <w:color w:val="auto"/>
                <w:sz w:val="24"/>
                <w:szCs w:val="24"/>
              </w:rPr>
              <w:t xml:space="preserve"> ‘What does th</w:t>
            </w:r>
            <w:r w:rsidR="00CD3DE6">
              <w:rPr>
                <w:color w:val="auto"/>
                <w:sz w:val="24"/>
                <w:szCs w:val="24"/>
              </w:rPr>
              <w:t>e st</w:t>
            </w:r>
            <w:r w:rsidR="00E334D1" w:rsidRPr="00E334D1">
              <w:rPr>
                <w:color w:val="auto"/>
                <w:sz w:val="24"/>
                <w:szCs w:val="24"/>
              </w:rPr>
              <w:t>ory</w:t>
            </w:r>
            <w:r w:rsidR="00CD3DE6">
              <w:rPr>
                <w:color w:val="auto"/>
                <w:sz w:val="24"/>
                <w:szCs w:val="24"/>
              </w:rPr>
              <w:t xml:space="preserve"> m</w:t>
            </w:r>
            <w:r w:rsidR="00E334D1" w:rsidRPr="00E334D1">
              <w:rPr>
                <w:color w:val="auto"/>
                <w:sz w:val="24"/>
                <w:szCs w:val="24"/>
              </w:rPr>
              <w:t>ean</w:t>
            </w:r>
            <w:r w:rsidR="00675C83">
              <w:rPr>
                <w:color w:val="auto"/>
                <w:sz w:val="24"/>
                <w:szCs w:val="24"/>
              </w:rPr>
              <w:t>?</w:t>
            </w:r>
            <w:r w:rsidR="00E334D1" w:rsidRPr="00E334D1">
              <w:rPr>
                <w:color w:val="auto"/>
                <w:sz w:val="24"/>
                <w:szCs w:val="24"/>
              </w:rPr>
              <w:t xml:space="preserve">’ and involves working through the information </w:t>
            </w:r>
            <w:r w:rsidR="00E334D1">
              <w:rPr>
                <w:color w:val="auto"/>
                <w:sz w:val="24"/>
                <w:szCs w:val="24"/>
              </w:rPr>
              <w:t>gathere</w:t>
            </w:r>
            <w:r w:rsidR="00675C83">
              <w:rPr>
                <w:color w:val="auto"/>
                <w:sz w:val="24"/>
                <w:szCs w:val="24"/>
              </w:rPr>
              <w:t xml:space="preserve">d and </w:t>
            </w:r>
            <w:r w:rsidR="00E334D1">
              <w:rPr>
                <w:color w:val="auto"/>
                <w:sz w:val="24"/>
                <w:szCs w:val="24"/>
              </w:rPr>
              <w:t>the narrative that is forming</w:t>
            </w:r>
            <w:r w:rsidR="00675C83">
              <w:rPr>
                <w:color w:val="auto"/>
                <w:sz w:val="24"/>
                <w:szCs w:val="24"/>
              </w:rPr>
              <w:t>,</w:t>
            </w:r>
            <w:r w:rsidR="00E334D1">
              <w:rPr>
                <w:color w:val="auto"/>
                <w:sz w:val="24"/>
                <w:szCs w:val="24"/>
              </w:rPr>
              <w:t xml:space="preserve"> so that</w:t>
            </w:r>
            <w:r w:rsidR="003A7B70">
              <w:rPr>
                <w:color w:val="auto"/>
                <w:sz w:val="24"/>
                <w:szCs w:val="24"/>
              </w:rPr>
              <w:t xml:space="preserve"> </w:t>
            </w:r>
            <w:r w:rsidR="00E334D1">
              <w:rPr>
                <w:color w:val="auto"/>
                <w:sz w:val="24"/>
                <w:szCs w:val="24"/>
              </w:rPr>
              <w:t>we can begin to</w:t>
            </w:r>
            <w:r w:rsidR="00E334D1" w:rsidRPr="00E334D1">
              <w:rPr>
                <w:color w:val="auto"/>
                <w:sz w:val="24"/>
                <w:szCs w:val="24"/>
              </w:rPr>
              <w:t xml:space="preserve"> focus on what meaning can be </w:t>
            </w:r>
            <w:r w:rsidR="00675C83">
              <w:rPr>
                <w:color w:val="auto"/>
                <w:sz w:val="24"/>
                <w:szCs w:val="24"/>
              </w:rPr>
              <w:t>assigned</w:t>
            </w:r>
            <w:r w:rsidR="008B069F">
              <w:rPr>
                <w:color w:val="auto"/>
                <w:sz w:val="24"/>
                <w:szCs w:val="24"/>
              </w:rPr>
              <w:t xml:space="preserve">. </w:t>
            </w:r>
            <w:r w:rsidR="00C4258C">
              <w:rPr>
                <w:color w:val="auto"/>
                <w:sz w:val="24"/>
                <w:szCs w:val="24"/>
              </w:rPr>
              <w:t>Jim Walker (</w:t>
            </w:r>
            <w:r w:rsidR="00F818C5">
              <w:rPr>
                <w:color w:val="auto"/>
                <w:sz w:val="24"/>
                <w:szCs w:val="24"/>
              </w:rPr>
              <w:t>2007</w:t>
            </w:r>
            <w:r w:rsidR="00C4258C">
              <w:rPr>
                <w:color w:val="auto"/>
                <w:sz w:val="24"/>
                <w:szCs w:val="24"/>
              </w:rPr>
              <w:t>) states that t</w:t>
            </w:r>
            <w:r w:rsidR="00C4258C" w:rsidRPr="00C4258C">
              <w:rPr>
                <w:color w:val="auto"/>
                <w:sz w:val="24"/>
                <w:szCs w:val="24"/>
              </w:rPr>
              <w:t>here is also a strong correlation between unresolved loss and trauma and disorganised attachment</w:t>
            </w:r>
            <w:r w:rsidR="00A353D9">
              <w:rPr>
                <w:color w:val="auto"/>
                <w:sz w:val="24"/>
                <w:szCs w:val="24"/>
              </w:rPr>
              <w:t>,</w:t>
            </w:r>
            <w:r w:rsidR="00C4258C" w:rsidRPr="00C4258C">
              <w:rPr>
                <w:color w:val="auto"/>
                <w:sz w:val="24"/>
                <w:szCs w:val="24"/>
              </w:rPr>
              <w:t xml:space="preserve"> </w:t>
            </w:r>
            <w:r w:rsidR="00312FCF">
              <w:rPr>
                <w:color w:val="auto"/>
                <w:sz w:val="24"/>
                <w:szCs w:val="24"/>
              </w:rPr>
              <w:t>leading to a</w:t>
            </w:r>
            <w:r w:rsidR="00C4258C">
              <w:rPr>
                <w:color w:val="auto"/>
                <w:sz w:val="24"/>
                <w:szCs w:val="24"/>
              </w:rPr>
              <w:t xml:space="preserve"> higher </w:t>
            </w:r>
            <w:r w:rsidR="00C4258C" w:rsidRPr="00C4258C">
              <w:rPr>
                <w:color w:val="auto"/>
                <w:sz w:val="24"/>
                <w:szCs w:val="24"/>
              </w:rPr>
              <w:t>likel</w:t>
            </w:r>
            <w:r w:rsidR="00C4258C">
              <w:rPr>
                <w:color w:val="auto"/>
                <w:sz w:val="24"/>
                <w:szCs w:val="24"/>
              </w:rPr>
              <w:t>ihood</w:t>
            </w:r>
            <w:r w:rsidR="00C4258C" w:rsidRPr="00C4258C">
              <w:rPr>
                <w:color w:val="auto"/>
                <w:sz w:val="24"/>
                <w:szCs w:val="24"/>
              </w:rPr>
              <w:t xml:space="preserve"> to neglect the emotional needs of their children and/or ha</w:t>
            </w:r>
            <w:r w:rsidR="00312FCF">
              <w:rPr>
                <w:color w:val="auto"/>
                <w:sz w:val="24"/>
                <w:szCs w:val="24"/>
              </w:rPr>
              <w:t xml:space="preserve">ve </w:t>
            </w:r>
            <w:r w:rsidR="00C4258C" w:rsidRPr="00C4258C">
              <w:rPr>
                <w:color w:val="auto"/>
                <w:sz w:val="24"/>
                <w:szCs w:val="24"/>
              </w:rPr>
              <w:t>difficulty in assessing</w:t>
            </w:r>
            <w:r w:rsidR="00312FCF">
              <w:rPr>
                <w:color w:val="auto"/>
                <w:sz w:val="24"/>
                <w:szCs w:val="24"/>
              </w:rPr>
              <w:t xml:space="preserve"> </w:t>
            </w:r>
            <w:r w:rsidR="00C4258C" w:rsidRPr="00C4258C">
              <w:rPr>
                <w:color w:val="auto"/>
                <w:sz w:val="24"/>
                <w:szCs w:val="24"/>
              </w:rPr>
              <w:t>ris</w:t>
            </w:r>
            <w:r w:rsidR="00C4258C">
              <w:rPr>
                <w:color w:val="auto"/>
                <w:sz w:val="24"/>
                <w:szCs w:val="24"/>
              </w:rPr>
              <w:t>k</w:t>
            </w:r>
            <w:r w:rsidR="00312FCF">
              <w:rPr>
                <w:color w:val="auto"/>
                <w:sz w:val="24"/>
                <w:szCs w:val="24"/>
              </w:rPr>
              <w:t>.  W</w:t>
            </w:r>
            <w:r w:rsidR="00C4258C">
              <w:rPr>
                <w:color w:val="auto"/>
                <w:sz w:val="24"/>
                <w:szCs w:val="24"/>
              </w:rPr>
              <w:t xml:space="preserve">ithin the scope of the </w:t>
            </w:r>
            <w:r w:rsidR="00127D1E">
              <w:rPr>
                <w:color w:val="auto"/>
                <w:sz w:val="24"/>
                <w:szCs w:val="24"/>
              </w:rPr>
              <w:t>VA</w:t>
            </w:r>
            <w:r w:rsidR="00C4258C">
              <w:rPr>
                <w:color w:val="auto"/>
                <w:sz w:val="24"/>
                <w:szCs w:val="24"/>
              </w:rPr>
              <w:t>,</w:t>
            </w:r>
            <w:r w:rsidR="00312FCF">
              <w:rPr>
                <w:color w:val="auto"/>
                <w:sz w:val="24"/>
                <w:szCs w:val="24"/>
              </w:rPr>
              <w:t xml:space="preserve"> this was</w:t>
            </w:r>
            <w:r w:rsidR="00C4258C">
              <w:rPr>
                <w:color w:val="auto"/>
                <w:sz w:val="24"/>
                <w:szCs w:val="24"/>
              </w:rPr>
              <w:t xml:space="preserve"> a cause for concern.</w:t>
            </w:r>
            <w:r w:rsidR="00C4258C">
              <w:rPr>
                <w:color w:val="FF0000"/>
                <w:sz w:val="24"/>
                <w:szCs w:val="24"/>
              </w:rPr>
              <w:t xml:space="preserve"> </w:t>
            </w:r>
            <w:r w:rsidR="00FA688A">
              <w:rPr>
                <w:color w:val="auto"/>
                <w:sz w:val="24"/>
                <w:szCs w:val="24"/>
              </w:rPr>
              <w:t>AFKA Cymru’s good practice guide</w:t>
            </w:r>
            <w:r w:rsidR="00FA688A" w:rsidRPr="0008155A">
              <w:rPr>
                <w:color w:val="auto"/>
                <w:sz w:val="24"/>
                <w:szCs w:val="24"/>
              </w:rPr>
              <w:t xml:space="preserve"> </w:t>
            </w:r>
            <w:r w:rsidR="0008155A" w:rsidRPr="0008155A">
              <w:rPr>
                <w:color w:val="auto"/>
                <w:sz w:val="24"/>
                <w:szCs w:val="24"/>
              </w:rPr>
              <w:t xml:space="preserve">(2023) </w:t>
            </w:r>
            <w:r w:rsidR="00FA688A">
              <w:rPr>
                <w:color w:val="auto"/>
                <w:sz w:val="24"/>
                <w:szCs w:val="24"/>
              </w:rPr>
              <w:t xml:space="preserve">outlines the needs for </w:t>
            </w:r>
            <w:r w:rsidR="00E96343">
              <w:rPr>
                <w:color w:val="auto"/>
                <w:sz w:val="24"/>
                <w:szCs w:val="24"/>
              </w:rPr>
              <w:t>VA</w:t>
            </w:r>
            <w:r w:rsidR="00FA688A">
              <w:rPr>
                <w:color w:val="auto"/>
                <w:sz w:val="24"/>
                <w:szCs w:val="24"/>
              </w:rPr>
              <w:t xml:space="preserve"> to consider </w:t>
            </w:r>
            <w:r w:rsidR="004A0E06">
              <w:rPr>
                <w:color w:val="auto"/>
                <w:sz w:val="24"/>
                <w:szCs w:val="24"/>
              </w:rPr>
              <w:t>identifying</w:t>
            </w:r>
            <w:r w:rsidR="00FA688A">
              <w:rPr>
                <w:color w:val="auto"/>
                <w:sz w:val="24"/>
                <w:szCs w:val="24"/>
              </w:rPr>
              <w:t xml:space="preserve"> any support needs for the placement and therefore</w:t>
            </w:r>
            <w:r w:rsidR="00F6456F">
              <w:rPr>
                <w:color w:val="auto"/>
                <w:sz w:val="24"/>
                <w:szCs w:val="24"/>
              </w:rPr>
              <w:t xml:space="preserve"> </w:t>
            </w:r>
            <w:r w:rsidR="00FA688A">
              <w:rPr>
                <w:color w:val="auto"/>
                <w:sz w:val="24"/>
                <w:szCs w:val="24"/>
              </w:rPr>
              <w:t>emotional therapeutic support for the whole family was discussed</w:t>
            </w:r>
            <w:r w:rsidR="00CD3DE6">
              <w:rPr>
                <w:color w:val="auto"/>
                <w:sz w:val="24"/>
                <w:szCs w:val="24"/>
              </w:rPr>
              <w:t xml:space="preserve">. </w:t>
            </w:r>
            <w:r w:rsidR="00FA688A">
              <w:rPr>
                <w:color w:val="auto"/>
                <w:sz w:val="24"/>
                <w:szCs w:val="24"/>
              </w:rPr>
              <w:t>Adult 1 refused to accept therapeutic support stating it was not necessary</w:t>
            </w:r>
            <w:r w:rsidR="0054275C">
              <w:rPr>
                <w:color w:val="auto"/>
                <w:sz w:val="24"/>
                <w:szCs w:val="24"/>
              </w:rPr>
              <w:t>.</w:t>
            </w:r>
            <w:r w:rsidR="00D34A65">
              <w:rPr>
                <w:color w:val="auto"/>
                <w:sz w:val="24"/>
                <w:szCs w:val="24"/>
              </w:rPr>
              <w:t xml:space="preserve"> </w:t>
            </w:r>
            <w:r w:rsidR="0022560E" w:rsidRPr="0022560E">
              <w:rPr>
                <w:color w:val="auto"/>
                <w:sz w:val="24"/>
                <w:szCs w:val="24"/>
              </w:rPr>
              <w:t>Pitcher (2013) discusses how therapy for kinship carers can be useful not only for working through their own experiences but also as a tool for increasing reflective capacity</w:t>
            </w:r>
            <w:r w:rsidR="00E96343" w:rsidRPr="0022560E">
              <w:rPr>
                <w:color w:val="auto"/>
                <w:sz w:val="24"/>
                <w:szCs w:val="24"/>
              </w:rPr>
              <w:t xml:space="preserve">. </w:t>
            </w:r>
          </w:p>
          <w:p w14:paraId="7B98F4E1" w14:textId="0E8FD494" w:rsidR="00A34617" w:rsidRPr="00D34A65" w:rsidRDefault="00EC728E" w:rsidP="00A762D7">
            <w:pPr>
              <w:spacing w:before="240" w:line="360" w:lineRule="auto"/>
              <w:jc w:val="both"/>
              <w:rPr>
                <w:color w:val="FF0000"/>
                <w:sz w:val="24"/>
                <w:szCs w:val="24"/>
              </w:rPr>
            </w:pPr>
            <w:r>
              <w:rPr>
                <w:color w:val="auto"/>
                <w:sz w:val="24"/>
                <w:szCs w:val="24"/>
              </w:rPr>
              <w:t xml:space="preserve">Utilising Bowlby’s </w:t>
            </w:r>
            <w:r w:rsidR="00CD3DE6">
              <w:rPr>
                <w:color w:val="auto"/>
                <w:sz w:val="24"/>
                <w:szCs w:val="24"/>
              </w:rPr>
              <w:t>a</w:t>
            </w:r>
            <w:r>
              <w:rPr>
                <w:color w:val="auto"/>
                <w:sz w:val="24"/>
                <w:szCs w:val="24"/>
              </w:rPr>
              <w:t xml:space="preserve">ttachment </w:t>
            </w:r>
            <w:r w:rsidR="00CD3DE6">
              <w:rPr>
                <w:color w:val="auto"/>
                <w:sz w:val="24"/>
                <w:szCs w:val="24"/>
              </w:rPr>
              <w:t>t</w:t>
            </w:r>
            <w:r w:rsidRPr="0008155A">
              <w:rPr>
                <w:color w:val="auto"/>
                <w:sz w:val="24"/>
                <w:szCs w:val="24"/>
              </w:rPr>
              <w:t>heory</w:t>
            </w:r>
            <w:r w:rsidR="00D34A65" w:rsidRPr="0008155A">
              <w:rPr>
                <w:color w:val="auto"/>
                <w:sz w:val="24"/>
                <w:szCs w:val="24"/>
              </w:rPr>
              <w:t xml:space="preserve"> </w:t>
            </w:r>
            <w:r w:rsidR="0008155A" w:rsidRPr="0008155A">
              <w:rPr>
                <w:color w:val="auto"/>
                <w:sz w:val="24"/>
                <w:szCs w:val="24"/>
              </w:rPr>
              <w:t>(1969)</w:t>
            </w:r>
            <w:r w:rsidRPr="0008155A">
              <w:rPr>
                <w:color w:val="auto"/>
                <w:sz w:val="24"/>
                <w:szCs w:val="24"/>
              </w:rPr>
              <w:t xml:space="preserve"> I </w:t>
            </w:r>
            <w:r>
              <w:rPr>
                <w:color w:val="auto"/>
                <w:sz w:val="24"/>
                <w:szCs w:val="24"/>
              </w:rPr>
              <w:t xml:space="preserve">sought to examine the quality of the relationship between the children and their grandparents </w:t>
            </w:r>
            <w:r w:rsidR="00E64BD6">
              <w:rPr>
                <w:color w:val="auto"/>
                <w:sz w:val="24"/>
                <w:szCs w:val="24"/>
              </w:rPr>
              <w:t xml:space="preserve">whilst </w:t>
            </w:r>
            <w:r w:rsidR="0072372B">
              <w:rPr>
                <w:color w:val="auto"/>
                <w:sz w:val="24"/>
                <w:szCs w:val="24"/>
              </w:rPr>
              <w:t xml:space="preserve">also </w:t>
            </w:r>
            <w:r w:rsidR="00E64BD6">
              <w:rPr>
                <w:color w:val="auto"/>
                <w:sz w:val="24"/>
                <w:szCs w:val="24"/>
              </w:rPr>
              <w:t>considering</w:t>
            </w:r>
            <w:r>
              <w:rPr>
                <w:color w:val="auto"/>
                <w:sz w:val="24"/>
                <w:szCs w:val="24"/>
              </w:rPr>
              <w:t xml:space="preserve"> the</w:t>
            </w:r>
            <w:r w:rsidR="00753849">
              <w:rPr>
                <w:color w:val="auto"/>
                <w:sz w:val="24"/>
                <w:szCs w:val="24"/>
              </w:rPr>
              <w:t xml:space="preserve"> sibling</w:t>
            </w:r>
            <w:r>
              <w:rPr>
                <w:color w:val="auto"/>
                <w:sz w:val="24"/>
                <w:szCs w:val="24"/>
              </w:rPr>
              <w:t xml:space="preserve"> relationships</w:t>
            </w:r>
            <w:r w:rsidR="007B7CD7">
              <w:rPr>
                <w:color w:val="auto"/>
                <w:sz w:val="24"/>
                <w:szCs w:val="24"/>
              </w:rPr>
              <w:t>.</w:t>
            </w:r>
            <w:r w:rsidRPr="00EC728E">
              <w:rPr>
                <w:sz w:val="24"/>
                <w:szCs w:val="24"/>
              </w:rPr>
              <w:t xml:space="preserve"> </w:t>
            </w:r>
            <w:r w:rsidR="007B7CD7">
              <w:rPr>
                <w:sz w:val="24"/>
                <w:szCs w:val="24"/>
              </w:rPr>
              <w:t xml:space="preserve">I </w:t>
            </w:r>
            <w:r w:rsidR="0072372B">
              <w:rPr>
                <w:sz w:val="24"/>
                <w:szCs w:val="24"/>
              </w:rPr>
              <w:t>felt</w:t>
            </w:r>
            <w:r w:rsidR="007B7CD7">
              <w:rPr>
                <w:sz w:val="24"/>
                <w:szCs w:val="24"/>
              </w:rPr>
              <w:t xml:space="preserve"> Adult 1 and 2 had capabilities to meet the children’s basic needs</w:t>
            </w:r>
            <w:r w:rsidR="00F3433B">
              <w:rPr>
                <w:sz w:val="24"/>
                <w:szCs w:val="24"/>
              </w:rPr>
              <w:t>,</w:t>
            </w:r>
            <w:r w:rsidR="007B7CD7">
              <w:rPr>
                <w:sz w:val="24"/>
                <w:szCs w:val="24"/>
              </w:rPr>
              <w:t xml:space="preserve"> however in consideration of </w:t>
            </w:r>
            <w:r w:rsidR="00E26AF4" w:rsidRPr="007B7CD7">
              <w:rPr>
                <w:color w:val="auto"/>
                <w:sz w:val="24"/>
                <w:szCs w:val="24"/>
              </w:rPr>
              <w:t>Maslow</w:t>
            </w:r>
            <w:r w:rsidR="007B7CD7" w:rsidRPr="007B7CD7">
              <w:rPr>
                <w:color w:val="auto"/>
                <w:sz w:val="24"/>
                <w:szCs w:val="24"/>
              </w:rPr>
              <w:t xml:space="preserve"> (1943) I was </w:t>
            </w:r>
            <w:r w:rsidR="00553C15" w:rsidRPr="007B7CD7">
              <w:rPr>
                <w:color w:val="auto"/>
                <w:sz w:val="24"/>
                <w:szCs w:val="24"/>
              </w:rPr>
              <w:t>concerned about</w:t>
            </w:r>
            <w:r w:rsidR="007B7CD7" w:rsidRPr="007B7CD7">
              <w:rPr>
                <w:color w:val="auto"/>
                <w:sz w:val="24"/>
                <w:szCs w:val="24"/>
              </w:rPr>
              <w:t xml:space="preserve"> their ability to support higher needs such as love and belongingness</w:t>
            </w:r>
            <w:r w:rsidR="00E26AF4" w:rsidRPr="007B7CD7">
              <w:rPr>
                <w:color w:val="auto"/>
                <w:sz w:val="24"/>
                <w:szCs w:val="24"/>
              </w:rPr>
              <w:t>.</w:t>
            </w:r>
            <w:r w:rsidR="007B7CD7" w:rsidRPr="007B7CD7">
              <w:rPr>
                <w:color w:val="auto"/>
              </w:rPr>
              <w:t xml:space="preserve"> </w:t>
            </w:r>
            <w:r w:rsidR="007B7CD7" w:rsidRPr="007B7CD7">
              <w:rPr>
                <w:color w:val="auto"/>
                <w:sz w:val="24"/>
                <w:szCs w:val="24"/>
              </w:rPr>
              <w:t xml:space="preserve">Through observation of the </w:t>
            </w:r>
            <w:r w:rsidR="00E64BD6" w:rsidRPr="007B7CD7">
              <w:rPr>
                <w:color w:val="auto"/>
                <w:sz w:val="24"/>
                <w:szCs w:val="24"/>
              </w:rPr>
              <w:t>grandparents’</w:t>
            </w:r>
            <w:r w:rsidR="007B7CD7" w:rsidRPr="007B7CD7">
              <w:rPr>
                <w:color w:val="auto"/>
                <w:sz w:val="24"/>
                <w:szCs w:val="24"/>
              </w:rPr>
              <w:t xml:space="preserve"> interactions with the children, there appeared to be </w:t>
            </w:r>
            <w:r w:rsidR="00E96343" w:rsidRPr="007B7CD7">
              <w:rPr>
                <w:color w:val="auto"/>
                <w:sz w:val="24"/>
                <w:szCs w:val="24"/>
              </w:rPr>
              <w:t>little</w:t>
            </w:r>
            <w:r w:rsidR="007B7CD7" w:rsidRPr="007B7CD7">
              <w:rPr>
                <w:color w:val="auto"/>
                <w:sz w:val="24"/>
                <w:szCs w:val="24"/>
              </w:rPr>
              <w:t xml:space="preserve"> emotional warmth. I appreciated that </w:t>
            </w:r>
            <w:r w:rsidR="0072372B">
              <w:rPr>
                <w:color w:val="auto"/>
                <w:sz w:val="24"/>
                <w:szCs w:val="24"/>
              </w:rPr>
              <w:t xml:space="preserve">observed interactions may feel unnatural however </w:t>
            </w:r>
            <w:r w:rsidR="007B7CD7" w:rsidRPr="007B7CD7">
              <w:rPr>
                <w:color w:val="auto"/>
                <w:sz w:val="24"/>
                <w:szCs w:val="24"/>
              </w:rPr>
              <w:t xml:space="preserve">I was concerned that when the children were seeking comfort this was not responded to i.e. asking to sit on </w:t>
            </w:r>
            <w:r w:rsidR="00CD3DE6">
              <w:rPr>
                <w:color w:val="auto"/>
                <w:sz w:val="24"/>
                <w:szCs w:val="24"/>
              </w:rPr>
              <w:t>A</w:t>
            </w:r>
            <w:r w:rsidR="00F3433B" w:rsidRPr="007B7CD7">
              <w:rPr>
                <w:color w:val="auto"/>
                <w:sz w:val="24"/>
                <w:szCs w:val="24"/>
              </w:rPr>
              <w:t>dult</w:t>
            </w:r>
            <w:r w:rsidR="007B7CD7" w:rsidRPr="007B7CD7">
              <w:rPr>
                <w:color w:val="auto"/>
                <w:sz w:val="24"/>
                <w:szCs w:val="24"/>
              </w:rPr>
              <w:t xml:space="preserve"> 1’s knee and being </w:t>
            </w:r>
            <w:r w:rsidR="0072372B">
              <w:rPr>
                <w:color w:val="auto"/>
                <w:sz w:val="24"/>
                <w:szCs w:val="24"/>
              </w:rPr>
              <w:t>refused</w:t>
            </w:r>
            <w:r w:rsidR="007B7CD7" w:rsidRPr="007B7CD7">
              <w:rPr>
                <w:color w:val="auto"/>
                <w:sz w:val="24"/>
                <w:szCs w:val="24"/>
              </w:rPr>
              <w:t xml:space="preserve">. There was </w:t>
            </w:r>
            <w:r w:rsidR="00E96343" w:rsidRPr="007B7CD7">
              <w:rPr>
                <w:color w:val="auto"/>
                <w:sz w:val="24"/>
                <w:szCs w:val="24"/>
              </w:rPr>
              <w:t>little</w:t>
            </w:r>
            <w:r w:rsidR="007B7CD7" w:rsidRPr="007B7CD7">
              <w:rPr>
                <w:color w:val="auto"/>
                <w:sz w:val="24"/>
                <w:szCs w:val="24"/>
              </w:rPr>
              <w:t xml:space="preserve"> physical intimacy</w:t>
            </w:r>
            <w:r w:rsidR="00CD3DE6">
              <w:rPr>
                <w:color w:val="auto"/>
                <w:sz w:val="24"/>
                <w:szCs w:val="24"/>
              </w:rPr>
              <w:t xml:space="preserve"> i.e., </w:t>
            </w:r>
            <w:r w:rsidR="007B7CD7" w:rsidRPr="007B7CD7">
              <w:rPr>
                <w:color w:val="auto"/>
                <w:sz w:val="24"/>
                <w:szCs w:val="24"/>
              </w:rPr>
              <w:t xml:space="preserve">through hugs or sitting together, and the tone of voice utilised was often harsh and </w:t>
            </w:r>
            <w:r w:rsidR="00F3433B" w:rsidRPr="007B7CD7">
              <w:rPr>
                <w:color w:val="auto"/>
                <w:sz w:val="24"/>
                <w:szCs w:val="24"/>
              </w:rPr>
              <w:t>abrupt</w:t>
            </w:r>
            <w:r w:rsidR="00E64BD6">
              <w:rPr>
                <w:color w:val="auto"/>
                <w:sz w:val="24"/>
                <w:szCs w:val="24"/>
              </w:rPr>
              <w:t xml:space="preserve">.  </w:t>
            </w:r>
            <w:r w:rsidR="00F3433B" w:rsidRPr="007B7CD7">
              <w:rPr>
                <w:color w:val="auto"/>
                <w:sz w:val="24"/>
                <w:szCs w:val="24"/>
              </w:rPr>
              <w:t>I</w:t>
            </w:r>
            <w:r w:rsidR="0059208F">
              <w:rPr>
                <w:sz w:val="24"/>
                <w:szCs w:val="24"/>
              </w:rPr>
              <w:t xml:space="preserve"> </w:t>
            </w:r>
            <w:r w:rsidR="00E64BD6">
              <w:rPr>
                <w:sz w:val="24"/>
                <w:szCs w:val="24"/>
              </w:rPr>
              <w:t>observed</w:t>
            </w:r>
            <w:r w:rsidR="0059208F">
              <w:rPr>
                <w:sz w:val="24"/>
                <w:szCs w:val="24"/>
              </w:rPr>
              <w:t xml:space="preserve"> </w:t>
            </w:r>
            <w:r w:rsidR="00CD3DE6">
              <w:rPr>
                <w:sz w:val="24"/>
                <w:szCs w:val="24"/>
              </w:rPr>
              <w:t>A</w:t>
            </w:r>
            <w:r w:rsidR="00F3433B">
              <w:rPr>
                <w:sz w:val="24"/>
                <w:szCs w:val="24"/>
              </w:rPr>
              <w:t>dult</w:t>
            </w:r>
            <w:r w:rsidR="0059208F">
              <w:rPr>
                <w:sz w:val="24"/>
                <w:szCs w:val="24"/>
              </w:rPr>
              <w:t xml:space="preserve"> 1 and 2’s responses to questions </w:t>
            </w:r>
            <w:r w:rsidR="00E64BD6">
              <w:rPr>
                <w:sz w:val="24"/>
                <w:szCs w:val="24"/>
              </w:rPr>
              <w:t>being</w:t>
            </w:r>
            <w:r w:rsidR="0059208F">
              <w:rPr>
                <w:sz w:val="24"/>
                <w:szCs w:val="24"/>
              </w:rPr>
              <w:t xml:space="preserve"> </w:t>
            </w:r>
            <w:r w:rsidR="0059208F">
              <w:rPr>
                <w:sz w:val="24"/>
                <w:szCs w:val="24"/>
              </w:rPr>
              <w:lastRenderedPageBreak/>
              <w:t xml:space="preserve">defensive and </w:t>
            </w:r>
            <w:r w:rsidR="00E64BD6">
              <w:rPr>
                <w:sz w:val="24"/>
                <w:szCs w:val="24"/>
              </w:rPr>
              <w:t>decided</w:t>
            </w:r>
            <w:r w:rsidR="0059208F">
              <w:rPr>
                <w:sz w:val="24"/>
                <w:szCs w:val="24"/>
              </w:rPr>
              <w:t xml:space="preserve"> to adopt a narrative approach</w:t>
            </w:r>
            <w:r w:rsidR="00E64BD6">
              <w:rPr>
                <w:sz w:val="24"/>
                <w:szCs w:val="24"/>
              </w:rPr>
              <w:t>,</w:t>
            </w:r>
            <w:r w:rsidR="0059208F">
              <w:rPr>
                <w:sz w:val="24"/>
                <w:szCs w:val="24"/>
              </w:rPr>
              <w:t xml:space="preserve"> focused on allowing them to explain the existing relationship from their point of view</w:t>
            </w:r>
            <w:r w:rsidR="00F3433B">
              <w:rPr>
                <w:sz w:val="24"/>
                <w:szCs w:val="24"/>
              </w:rPr>
              <w:t>.</w:t>
            </w:r>
            <w:r w:rsidR="00CD1E0E">
              <w:rPr>
                <w:color w:val="FF0000"/>
                <w:sz w:val="24"/>
                <w:szCs w:val="24"/>
              </w:rPr>
              <w:t xml:space="preserve"> </w:t>
            </w:r>
            <w:r w:rsidR="00753849">
              <w:rPr>
                <w:sz w:val="24"/>
                <w:szCs w:val="24"/>
              </w:rPr>
              <w:t>Baldwin (2013) discusses the benefits of a narrative approach in exploring perspective</w:t>
            </w:r>
            <w:r w:rsidR="00A34617">
              <w:rPr>
                <w:sz w:val="24"/>
                <w:szCs w:val="24"/>
              </w:rPr>
              <w:t>,</w:t>
            </w:r>
            <w:r w:rsidR="00753849">
              <w:rPr>
                <w:sz w:val="24"/>
                <w:szCs w:val="24"/>
              </w:rPr>
              <w:t xml:space="preserve"> and the opportunity it allows for practitioners to gain insight </w:t>
            </w:r>
            <w:r w:rsidR="00E96343">
              <w:rPr>
                <w:sz w:val="24"/>
                <w:szCs w:val="24"/>
              </w:rPr>
              <w:t>i</w:t>
            </w:r>
            <w:r w:rsidR="00753849">
              <w:rPr>
                <w:sz w:val="24"/>
                <w:szCs w:val="24"/>
              </w:rPr>
              <w:t>nto what individuals value as important</w:t>
            </w:r>
            <w:r w:rsidR="00A34617">
              <w:rPr>
                <w:sz w:val="24"/>
                <w:szCs w:val="24"/>
              </w:rPr>
              <w:t>,</w:t>
            </w:r>
            <w:r w:rsidR="00753849">
              <w:rPr>
                <w:sz w:val="24"/>
                <w:szCs w:val="24"/>
              </w:rPr>
              <w:t xml:space="preserve"> in the exchange of information</w:t>
            </w:r>
            <w:r w:rsidR="006B6049">
              <w:rPr>
                <w:sz w:val="24"/>
                <w:szCs w:val="24"/>
              </w:rPr>
              <w:t xml:space="preserve"> and through their choice of language. </w:t>
            </w:r>
            <w:r w:rsidR="006B6049" w:rsidRPr="008B069F">
              <w:rPr>
                <w:color w:val="auto"/>
                <w:sz w:val="24"/>
                <w:szCs w:val="24"/>
              </w:rPr>
              <w:t xml:space="preserve">I needed to be mindful </w:t>
            </w:r>
            <w:r w:rsidR="00F3433B">
              <w:rPr>
                <w:color w:val="auto"/>
                <w:sz w:val="24"/>
                <w:szCs w:val="24"/>
              </w:rPr>
              <w:t>of</w:t>
            </w:r>
            <w:r w:rsidR="006B6049" w:rsidRPr="008B069F">
              <w:rPr>
                <w:color w:val="auto"/>
                <w:sz w:val="24"/>
                <w:szCs w:val="24"/>
              </w:rPr>
              <w:t xml:space="preserve"> applying my own subjectivity and interpretation to their narrative. </w:t>
            </w:r>
            <w:r w:rsidR="00F3433B">
              <w:rPr>
                <w:color w:val="auto"/>
                <w:sz w:val="24"/>
                <w:szCs w:val="24"/>
              </w:rPr>
              <w:t>E</w:t>
            </w:r>
            <w:r w:rsidR="00DC00D3" w:rsidRPr="008B069F">
              <w:rPr>
                <w:color w:val="auto"/>
                <w:sz w:val="24"/>
                <w:szCs w:val="24"/>
              </w:rPr>
              <w:t>xploring the relationship between the grandparents and grandchildren prior to this incident</w:t>
            </w:r>
            <w:r w:rsidR="00A34617" w:rsidRPr="008B069F">
              <w:rPr>
                <w:color w:val="auto"/>
                <w:sz w:val="24"/>
                <w:szCs w:val="24"/>
              </w:rPr>
              <w:t>,</w:t>
            </w:r>
            <w:r w:rsidR="00DC00D3" w:rsidRPr="008B069F">
              <w:rPr>
                <w:color w:val="auto"/>
                <w:sz w:val="24"/>
                <w:szCs w:val="24"/>
              </w:rPr>
              <w:t xml:space="preserve"> I </w:t>
            </w:r>
            <w:r w:rsidR="00DC00D3">
              <w:rPr>
                <w:sz w:val="24"/>
                <w:szCs w:val="24"/>
              </w:rPr>
              <w:t xml:space="preserve">was able to ascertain that the grandchildren were not used to staying overnight and contact </w:t>
            </w:r>
            <w:r w:rsidR="00E64BD6">
              <w:rPr>
                <w:sz w:val="24"/>
                <w:szCs w:val="24"/>
              </w:rPr>
              <w:t xml:space="preserve">had been </w:t>
            </w:r>
            <w:r w:rsidR="00DC00D3">
              <w:rPr>
                <w:sz w:val="24"/>
                <w:szCs w:val="24"/>
              </w:rPr>
              <w:t>sporadic.</w:t>
            </w:r>
            <w:r w:rsidR="0059208F">
              <w:rPr>
                <w:sz w:val="24"/>
                <w:szCs w:val="24"/>
              </w:rPr>
              <w:t xml:space="preserve"> </w:t>
            </w:r>
            <w:r w:rsidR="00753849">
              <w:rPr>
                <w:sz w:val="24"/>
                <w:szCs w:val="24"/>
              </w:rPr>
              <w:t xml:space="preserve">This gave me further understanding into why </w:t>
            </w:r>
            <w:r w:rsidR="00F3433B">
              <w:rPr>
                <w:sz w:val="24"/>
                <w:szCs w:val="24"/>
              </w:rPr>
              <w:t>Adults</w:t>
            </w:r>
            <w:r w:rsidR="00753849">
              <w:rPr>
                <w:sz w:val="24"/>
                <w:szCs w:val="24"/>
              </w:rPr>
              <w:t xml:space="preserve"> 1 and 2 were struggling to prioritise the needs of the children over the concerns professionals had regarding </w:t>
            </w:r>
            <w:r w:rsidR="00CD3DE6">
              <w:rPr>
                <w:sz w:val="24"/>
                <w:szCs w:val="24"/>
              </w:rPr>
              <w:t>A</w:t>
            </w:r>
            <w:r w:rsidR="00CE46F5">
              <w:rPr>
                <w:sz w:val="24"/>
                <w:szCs w:val="24"/>
              </w:rPr>
              <w:t>dult</w:t>
            </w:r>
            <w:r w:rsidR="00753849">
              <w:rPr>
                <w:sz w:val="24"/>
                <w:szCs w:val="24"/>
              </w:rPr>
              <w:t xml:space="preserve"> 3. </w:t>
            </w:r>
            <w:r w:rsidR="0059208F">
              <w:rPr>
                <w:sz w:val="24"/>
                <w:szCs w:val="24"/>
              </w:rPr>
              <w:t>The children also told the childcare social worker that they didn’t really know their paternal grandparents and saw maternal side more frequently.</w:t>
            </w:r>
            <w:r w:rsidR="00D34A65">
              <w:rPr>
                <w:color w:val="FF0000"/>
                <w:sz w:val="24"/>
                <w:szCs w:val="24"/>
              </w:rPr>
              <w:t xml:space="preserve"> </w:t>
            </w:r>
            <w:r w:rsidR="00D34A65" w:rsidRPr="002466E7">
              <w:rPr>
                <w:color w:val="auto"/>
                <w:sz w:val="24"/>
                <w:szCs w:val="24"/>
              </w:rPr>
              <w:t xml:space="preserve">Although we want to keep children within families </w:t>
            </w:r>
            <w:r w:rsidR="002466E7">
              <w:rPr>
                <w:color w:val="auto"/>
                <w:sz w:val="24"/>
                <w:szCs w:val="24"/>
              </w:rPr>
              <w:t>this should aim to be</w:t>
            </w:r>
            <w:r w:rsidR="00D34A65" w:rsidRPr="002466E7">
              <w:rPr>
                <w:color w:val="auto"/>
                <w:sz w:val="24"/>
                <w:szCs w:val="24"/>
              </w:rPr>
              <w:t xml:space="preserve"> </w:t>
            </w:r>
            <w:r w:rsidR="002466E7" w:rsidRPr="002466E7">
              <w:rPr>
                <w:color w:val="auto"/>
                <w:sz w:val="24"/>
                <w:szCs w:val="24"/>
              </w:rPr>
              <w:t xml:space="preserve">with family with whom they have </w:t>
            </w:r>
            <w:r w:rsidR="00D34A65" w:rsidRPr="002466E7">
              <w:rPr>
                <w:color w:val="auto"/>
                <w:sz w:val="24"/>
                <w:szCs w:val="24"/>
              </w:rPr>
              <w:t>meaningful</w:t>
            </w:r>
            <w:r w:rsidR="002466E7" w:rsidRPr="002466E7">
              <w:rPr>
                <w:color w:val="auto"/>
                <w:sz w:val="24"/>
                <w:szCs w:val="24"/>
              </w:rPr>
              <w:t xml:space="preserve"> relationships with.</w:t>
            </w:r>
          </w:p>
          <w:p w14:paraId="28AD216E" w14:textId="08A8DF58" w:rsidR="00E334D1" w:rsidRPr="00D34A65" w:rsidRDefault="00EC728E" w:rsidP="00A762D7">
            <w:pPr>
              <w:spacing w:before="240" w:line="360" w:lineRule="auto"/>
              <w:jc w:val="both"/>
              <w:rPr>
                <w:color w:val="FF0000"/>
                <w:sz w:val="24"/>
                <w:szCs w:val="24"/>
              </w:rPr>
            </w:pPr>
            <w:r w:rsidRPr="00EC728E">
              <w:rPr>
                <w:sz w:val="24"/>
                <w:szCs w:val="24"/>
              </w:rPr>
              <w:t xml:space="preserve">The children were seen playing together positively, sharing </w:t>
            </w:r>
            <w:r w:rsidR="00135ED5" w:rsidRPr="00EC728E">
              <w:rPr>
                <w:sz w:val="24"/>
                <w:szCs w:val="24"/>
              </w:rPr>
              <w:t>toys,</w:t>
            </w:r>
            <w:r w:rsidR="00E64BD6">
              <w:rPr>
                <w:sz w:val="24"/>
                <w:szCs w:val="24"/>
              </w:rPr>
              <w:t xml:space="preserve"> and</w:t>
            </w:r>
            <w:r w:rsidRPr="00EC728E">
              <w:rPr>
                <w:sz w:val="24"/>
                <w:szCs w:val="24"/>
              </w:rPr>
              <w:t xml:space="preserve"> offering support to each other</w:t>
            </w:r>
            <w:r w:rsidR="00A34617">
              <w:rPr>
                <w:sz w:val="24"/>
                <w:szCs w:val="24"/>
              </w:rPr>
              <w:t>,</w:t>
            </w:r>
            <w:r w:rsidRPr="00EC728E">
              <w:rPr>
                <w:sz w:val="24"/>
                <w:szCs w:val="24"/>
              </w:rPr>
              <w:t xml:space="preserve"> with the oldest speaking up and asking for snacks/drinks for younger siblings where required</w:t>
            </w:r>
            <w:r w:rsidR="00E64BD6">
              <w:rPr>
                <w:sz w:val="24"/>
                <w:szCs w:val="24"/>
              </w:rPr>
              <w:t>. The</w:t>
            </w:r>
            <w:r w:rsidR="00753849">
              <w:rPr>
                <w:sz w:val="24"/>
                <w:szCs w:val="24"/>
              </w:rPr>
              <w:t xml:space="preserve"> </w:t>
            </w:r>
            <w:r w:rsidRPr="00EC728E">
              <w:rPr>
                <w:color w:val="auto"/>
                <w:sz w:val="24"/>
                <w:szCs w:val="24"/>
              </w:rPr>
              <w:t xml:space="preserve">Children and Young Persons Act (2008) outlines the duty of the local authority to support siblings to live together unless there is a child-focused reason not to. Hegar (2005) suggested that siblings placed or adopted together had fewer emotional and behavioural problems over time which positively </w:t>
            </w:r>
            <w:r w:rsidR="00E96343" w:rsidRPr="00EC728E">
              <w:rPr>
                <w:color w:val="auto"/>
                <w:sz w:val="24"/>
                <w:szCs w:val="24"/>
              </w:rPr>
              <w:t>affected</w:t>
            </w:r>
            <w:r w:rsidRPr="00EC728E">
              <w:rPr>
                <w:color w:val="auto"/>
                <w:sz w:val="24"/>
                <w:szCs w:val="24"/>
              </w:rPr>
              <w:t xml:space="preserve"> placement stability. I was mindful </w:t>
            </w:r>
            <w:r w:rsidR="00135ED5">
              <w:rPr>
                <w:color w:val="auto"/>
                <w:sz w:val="24"/>
                <w:szCs w:val="24"/>
              </w:rPr>
              <w:t>the children</w:t>
            </w:r>
            <w:r w:rsidRPr="00EC728E">
              <w:rPr>
                <w:color w:val="auto"/>
                <w:sz w:val="24"/>
                <w:szCs w:val="24"/>
              </w:rPr>
              <w:t xml:space="preserve"> had experienced the death of their mother and now the arrest of their </w:t>
            </w:r>
            <w:r w:rsidR="00770F86" w:rsidRPr="00EC728E">
              <w:rPr>
                <w:color w:val="auto"/>
                <w:sz w:val="24"/>
                <w:szCs w:val="24"/>
              </w:rPr>
              <w:t>father,</w:t>
            </w:r>
            <w:r w:rsidRPr="00EC728E">
              <w:rPr>
                <w:color w:val="auto"/>
                <w:sz w:val="24"/>
                <w:szCs w:val="24"/>
              </w:rPr>
              <w:t xml:space="preserve"> </w:t>
            </w:r>
            <w:r w:rsidR="00135ED5">
              <w:rPr>
                <w:color w:val="auto"/>
                <w:sz w:val="24"/>
                <w:szCs w:val="24"/>
              </w:rPr>
              <w:t>but they did have</w:t>
            </w:r>
            <w:r w:rsidRPr="00EC728E">
              <w:rPr>
                <w:color w:val="auto"/>
                <w:sz w:val="24"/>
                <w:szCs w:val="24"/>
              </w:rPr>
              <w:t xml:space="preserve"> </w:t>
            </w:r>
            <w:r w:rsidR="00E96343" w:rsidRPr="00EC728E">
              <w:rPr>
                <w:color w:val="auto"/>
                <w:sz w:val="24"/>
                <w:szCs w:val="24"/>
              </w:rPr>
              <w:t>a positive</w:t>
            </w:r>
            <w:r w:rsidRPr="00EC728E">
              <w:rPr>
                <w:color w:val="auto"/>
                <w:sz w:val="24"/>
                <w:szCs w:val="24"/>
              </w:rPr>
              <w:t xml:space="preserve"> sibling relationship. </w:t>
            </w:r>
            <w:r w:rsidR="00E64BD6">
              <w:rPr>
                <w:color w:val="auto"/>
                <w:sz w:val="24"/>
                <w:szCs w:val="24"/>
              </w:rPr>
              <w:t xml:space="preserve">The formulation of a strengths-based recommendation considered how </w:t>
            </w:r>
            <w:r w:rsidR="00832519">
              <w:rPr>
                <w:color w:val="auto"/>
                <w:sz w:val="24"/>
                <w:szCs w:val="24"/>
              </w:rPr>
              <w:t>t</w:t>
            </w:r>
            <w:r w:rsidRPr="00EC728E">
              <w:rPr>
                <w:color w:val="auto"/>
                <w:sz w:val="24"/>
                <w:szCs w:val="24"/>
              </w:rPr>
              <w:t xml:space="preserve">he [SSWBA] </w:t>
            </w:r>
            <w:r w:rsidR="00286D43">
              <w:rPr>
                <w:color w:val="auto"/>
                <w:sz w:val="24"/>
                <w:szCs w:val="24"/>
              </w:rPr>
              <w:t xml:space="preserve">(2014) </w:t>
            </w:r>
            <w:r w:rsidR="00E64BD6">
              <w:rPr>
                <w:color w:val="auto"/>
                <w:sz w:val="24"/>
                <w:szCs w:val="24"/>
              </w:rPr>
              <w:t>suggests practitioners</w:t>
            </w:r>
            <w:r w:rsidRPr="00EC728E">
              <w:rPr>
                <w:color w:val="auto"/>
                <w:sz w:val="24"/>
                <w:szCs w:val="24"/>
              </w:rPr>
              <w:t xml:space="preserve"> balance between keeping siblings together but</w:t>
            </w:r>
            <w:r w:rsidR="00286D43">
              <w:rPr>
                <w:color w:val="auto"/>
                <w:sz w:val="24"/>
                <w:szCs w:val="24"/>
              </w:rPr>
              <w:t xml:space="preserve"> </w:t>
            </w:r>
            <w:r w:rsidRPr="00EC728E">
              <w:rPr>
                <w:color w:val="auto"/>
                <w:sz w:val="24"/>
                <w:szCs w:val="24"/>
              </w:rPr>
              <w:t xml:space="preserve">protecting children from continued familial harm.  </w:t>
            </w:r>
            <w:r w:rsidR="00286D43" w:rsidRPr="00286D43">
              <w:rPr>
                <w:color w:val="auto"/>
                <w:sz w:val="24"/>
                <w:szCs w:val="24"/>
              </w:rPr>
              <w:t>The [UNCRC] (1989) includes siblings in respect of the children’s right to family life. It is also important to consider the ability of any placement to not only meet the children’s needs as a collective sibling group but also the individual needs of each of the four children</w:t>
            </w:r>
            <w:r w:rsidR="00286D43">
              <w:rPr>
                <w:color w:val="auto"/>
                <w:sz w:val="24"/>
                <w:szCs w:val="24"/>
              </w:rPr>
              <w:t xml:space="preserve">. </w:t>
            </w:r>
            <w:r w:rsidR="00B947C0" w:rsidRPr="00114A27">
              <w:rPr>
                <w:color w:val="auto"/>
                <w:sz w:val="24"/>
                <w:szCs w:val="24"/>
              </w:rPr>
              <w:t xml:space="preserve">This was </w:t>
            </w:r>
            <w:r w:rsidR="00D34A65" w:rsidRPr="00114A27">
              <w:rPr>
                <w:color w:val="auto"/>
                <w:sz w:val="24"/>
                <w:szCs w:val="24"/>
              </w:rPr>
              <w:t>ethically a difficult decision</w:t>
            </w:r>
            <w:r w:rsidR="00114A27" w:rsidRPr="00114A27">
              <w:rPr>
                <w:color w:val="auto"/>
                <w:sz w:val="24"/>
                <w:szCs w:val="24"/>
              </w:rPr>
              <w:t xml:space="preserve"> of whether</w:t>
            </w:r>
            <w:r w:rsidR="00D34A65" w:rsidRPr="00114A27">
              <w:rPr>
                <w:color w:val="auto"/>
                <w:sz w:val="24"/>
                <w:szCs w:val="24"/>
              </w:rPr>
              <w:t xml:space="preserve"> to place all </w:t>
            </w:r>
            <w:r w:rsidR="00114A27" w:rsidRPr="00114A27">
              <w:rPr>
                <w:color w:val="auto"/>
                <w:sz w:val="24"/>
                <w:szCs w:val="24"/>
              </w:rPr>
              <w:t>four</w:t>
            </w:r>
            <w:r w:rsidR="00D34A65" w:rsidRPr="00114A27">
              <w:rPr>
                <w:color w:val="auto"/>
                <w:sz w:val="24"/>
                <w:szCs w:val="24"/>
              </w:rPr>
              <w:t xml:space="preserve"> together</w:t>
            </w:r>
            <w:r w:rsidR="00114A27" w:rsidRPr="00114A27">
              <w:rPr>
                <w:color w:val="auto"/>
                <w:sz w:val="24"/>
                <w:szCs w:val="24"/>
              </w:rPr>
              <w:t xml:space="preserve"> (</w:t>
            </w:r>
            <w:r w:rsidR="00D34A65" w:rsidRPr="00114A27">
              <w:rPr>
                <w:color w:val="auto"/>
                <w:sz w:val="24"/>
                <w:szCs w:val="24"/>
              </w:rPr>
              <w:t>with possible complexities in the future due to their trauma</w:t>
            </w:r>
            <w:r w:rsidR="00114A27" w:rsidRPr="00114A27">
              <w:rPr>
                <w:color w:val="auto"/>
                <w:sz w:val="24"/>
                <w:szCs w:val="24"/>
              </w:rPr>
              <w:t>)</w:t>
            </w:r>
            <w:r w:rsidR="00D34A65" w:rsidRPr="00114A27">
              <w:rPr>
                <w:color w:val="auto"/>
                <w:sz w:val="24"/>
                <w:szCs w:val="24"/>
              </w:rPr>
              <w:t xml:space="preserve"> or in separate placements where </w:t>
            </w:r>
            <w:r w:rsidR="00172A15">
              <w:rPr>
                <w:color w:val="auto"/>
                <w:sz w:val="24"/>
                <w:szCs w:val="24"/>
              </w:rPr>
              <w:t xml:space="preserve">their individual </w:t>
            </w:r>
            <w:r w:rsidR="00D34A65" w:rsidRPr="00114A27">
              <w:rPr>
                <w:color w:val="auto"/>
                <w:sz w:val="24"/>
                <w:szCs w:val="24"/>
              </w:rPr>
              <w:t>needs</w:t>
            </w:r>
            <w:r w:rsidR="00114A27" w:rsidRPr="00114A27">
              <w:rPr>
                <w:color w:val="auto"/>
                <w:sz w:val="24"/>
                <w:szCs w:val="24"/>
              </w:rPr>
              <w:t xml:space="preserve"> were</w:t>
            </w:r>
            <w:r w:rsidR="00D34A65" w:rsidRPr="00114A27">
              <w:rPr>
                <w:color w:val="auto"/>
                <w:sz w:val="24"/>
                <w:szCs w:val="24"/>
              </w:rPr>
              <w:t xml:space="preserve"> more likely to be met </w:t>
            </w:r>
            <w:r w:rsidR="00172A15">
              <w:rPr>
                <w:color w:val="auto"/>
                <w:sz w:val="24"/>
                <w:szCs w:val="24"/>
              </w:rPr>
              <w:t>alongside a</w:t>
            </w:r>
            <w:r w:rsidR="00114A27" w:rsidRPr="00114A27">
              <w:rPr>
                <w:color w:val="auto"/>
                <w:sz w:val="24"/>
                <w:szCs w:val="24"/>
              </w:rPr>
              <w:t xml:space="preserve"> strong</w:t>
            </w:r>
            <w:r w:rsidR="00D34A65" w:rsidRPr="00114A27">
              <w:rPr>
                <w:color w:val="auto"/>
                <w:sz w:val="24"/>
                <w:szCs w:val="24"/>
              </w:rPr>
              <w:t xml:space="preserve"> sibling contact plan</w:t>
            </w:r>
            <w:r w:rsidR="00114A27" w:rsidRPr="00114A27">
              <w:rPr>
                <w:color w:val="auto"/>
                <w:sz w:val="24"/>
                <w:szCs w:val="24"/>
              </w:rPr>
              <w:t>.</w:t>
            </w:r>
            <w:r w:rsidR="00D34A65" w:rsidRPr="00114A27">
              <w:rPr>
                <w:color w:val="auto"/>
                <w:sz w:val="24"/>
                <w:szCs w:val="24"/>
              </w:rPr>
              <w:t xml:space="preserve"> </w:t>
            </w:r>
          </w:p>
          <w:p w14:paraId="08FBA1C0" w14:textId="77777777" w:rsidR="00E251CC" w:rsidRDefault="00E251CC" w:rsidP="00C86596">
            <w:pPr>
              <w:pStyle w:val="ListParagraph"/>
              <w:spacing w:line="360" w:lineRule="auto"/>
              <w:ind w:left="0"/>
              <w:jc w:val="both"/>
              <w:rPr>
                <w:color w:val="auto"/>
                <w:sz w:val="24"/>
                <w:szCs w:val="24"/>
              </w:rPr>
            </w:pPr>
          </w:p>
          <w:p w14:paraId="366161A2" w14:textId="236BB7E0" w:rsidR="00B27994" w:rsidRDefault="00B27994" w:rsidP="00C86596">
            <w:pPr>
              <w:pStyle w:val="ListParagraph"/>
              <w:spacing w:line="360" w:lineRule="auto"/>
              <w:ind w:left="0"/>
              <w:jc w:val="both"/>
              <w:rPr>
                <w:color w:val="auto"/>
                <w:sz w:val="24"/>
                <w:szCs w:val="24"/>
              </w:rPr>
            </w:pPr>
            <w:r>
              <w:rPr>
                <w:color w:val="auto"/>
                <w:sz w:val="24"/>
                <w:szCs w:val="24"/>
              </w:rPr>
              <w:lastRenderedPageBreak/>
              <w:t>From the S47 investigation</w:t>
            </w:r>
            <w:r w:rsidR="00286D43">
              <w:rPr>
                <w:color w:val="auto"/>
                <w:sz w:val="24"/>
                <w:szCs w:val="24"/>
              </w:rPr>
              <w:t>,</w:t>
            </w:r>
            <w:r>
              <w:rPr>
                <w:color w:val="auto"/>
                <w:sz w:val="24"/>
                <w:szCs w:val="24"/>
              </w:rPr>
              <w:t xml:space="preserve"> social services </w:t>
            </w:r>
            <w:r w:rsidRPr="00B27994">
              <w:rPr>
                <w:color w:val="auto"/>
                <w:sz w:val="24"/>
                <w:szCs w:val="24"/>
              </w:rPr>
              <w:t>and police decision</w:t>
            </w:r>
            <w:r>
              <w:rPr>
                <w:color w:val="auto"/>
                <w:sz w:val="24"/>
                <w:szCs w:val="24"/>
              </w:rPr>
              <w:t xml:space="preserve"> </w:t>
            </w:r>
            <w:r w:rsidR="00172A15">
              <w:rPr>
                <w:color w:val="auto"/>
                <w:sz w:val="24"/>
                <w:szCs w:val="24"/>
              </w:rPr>
              <w:t>decided</w:t>
            </w:r>
            <w:r>
              <w:rPr>
                <w:color w:val="auto"/>
                <w:sz w:val="24"/>
                <w:szCs w:val="24"/>
              </w:rPr>
              <w:t xml:space="preserve"> the</w:t>
            </w:r>
            <w:r w:rsidRPr="00B27994">
              <w:rPr>
                <w:color w:val="auto"/>
                <w:sz w:val="24"/>
                <w:szCs w:val="24"/>
              </w:rPr>
              <w:t xml:space="preserve"> </w:t>
            </w:r>
            <w:r>
              <w:rPr>
                <w:color w:val="auto"/>
                <w:sz w:val="24"/>
                <w:szCs w:val="24"/>
              </w:rPr>
              <w:t>children’s emotional wellbeing was being harmed.</w:t>
            </w:r>
            <w:r w:rsidR="0079272E">
              <w:rPr>
                <w:color w:val="auto"/>
                <w:sz w:val="24"/>
                <w:szCs w:val="24"/>
              </w:rPr>
              <w:t xml:space="preserve"> </w:t>
            </w:r>
            <w:r>
              <w:rPr>
                <w:color w:val="auto"/>
                <w:sz w:val="24"/>
                <w:szCs w:val="24"/>
              </w:rPr>
              <w:t xml:space="preserve">The </w:t>
            </w:r>
            <w:r w:rsidR="00172A15">
              <w:rPr>
                <w:color w:val="auto"/>
                <w:sz w:val="24"/>
                <w:szCs w:val="24"/>
              </w:rPr>
              <w:t>investigation believed</w:t>
            </w:r>
            <w:r>
              <w:rPr>
                <w:color w:val="auto"/>
                <w:sz w:val="24"/>
                <w:szCs w:val="24"/>
              </w:rPr>
              <w:t xml:space="preserve"> the children were in an environment where they could not openly express their feelings, that their emotional wellbeing was being affected and </w:t>
            </w:r>
            <w:r w:rsidR="00172A15">
              <w:rPr>
                <w:color w:val="auto"/>
                <w:sz w:val="24"/>
                <w:szCs w:val="24"/>
              </w:rPr>
              <w:t xml:space="preserve">raised </w:t>
            </w:r>
            <w:r>
              <w:rPr>
                <w:color w:val="auto"/>
                <w:sz w:val="24"/>
                <w:szCs w:val="24"/>
              </w:rPr>
              <w:t xml:space="preserve">concerns that there was control and influence from the paternal grandparents, which was impacting the </w:t>
            </w:r>
            <w:r w:rsidR="00172A15">
              <w:rPr>
                <w:color w:val="auto"/>
                <w:sz w:val="24"/>
                <w:szCs w:val="24"/>
              </w:rPr>
              <w:t>P</w:t>
            </w:r>
            <w:r>
              <w:rPr>
                <w:color w:val="auto"/>
                <w:sz w:val="24"/>
                <w:szCs w:val="24"/>
              </w:rPr>
              <w:t>olice investigation.</w:t>
            </w:r>
            <w:r w:rsidRPr="00B27994">
              <w:rPr>
                <w:color w:val="auto"/>
                <w:sz w:val="24"/>
                <w:szCs w:val="24"/>
              </w:rPr>
              <w:t xml:space="preserve"> </w:t>
            </w:r>
            <w:r>
              <w:rPr>
                <w:color w:val="auto"/>
                <w:sz w:val="24"/>
                <w:szCs w:val="24"/>
              </w:rPr>
              <w:t>Social Service</w:t>
            </w:r>
            <w:r w:rsidR="00832519">
              <w:rPr>
                <w:color w:val="auto"/>
                <w:sz w:val="24"/>
                <w:szCs w:val="24"/>
              </w:rPr>
              <w:t>s</w:t>
            </w:r>
            <w:r>
              <w:rPr>
                <w:color w:val="auto"/>
                <w:sz w:val="24"/>
                <w:szCs w:val="24"/>
              </w:rPr>
              <w:t xml:space="preserve"> </w:t>
            </w:r>
            <w:r w:rsidRPr="00B27994">
              <w:rPr>
                <w:color w:val="auto"/>
                <w:sz w:val="24"/>
                <w:szCs w:val="24"/>
              </w:rPr>
              <w:t xml:space="preserve">subsequently </w:t>
            </w:r>
            <w:r w:rsidR="00172A15">
              <w:rPr>
                <w:color w:val="auto"/>
                <w:sz w:val="24"/>
                <w:szCs w:val="24"/>
              </w:rPr>
              <w:t>sought</w:t>
            </w:r>
            <w:r w:rsidRPr="00B27994">
              <w:rPr>
                <w:color w:val="auto"/>
                <w:sz w:val="24"/>
                <w:szCs w:val="24"/>
              </w:rPr>
              <w:t xml:space="preserve"> Interim Care Orders (Section 31, Children’s Act 1989)</w:t>
            </w:r>
            <w:r>
              <w:rPr>
                <w:color w:val="auto"/>
                <w:sz w:val="24"/>
                <w:szCs w:val="24"/>
              </w:rPr>
              <w:t>.</w:t>
            </w:r>
          </w:p>
          <w:p w14:paraId="5C2DD0B1" w14:textId="6142BB5B" w:rsidR="00B27994" w:rsidRDefault="00B27994" w:rsidP="00C86596">
            <w:pPr>
              <w:pStyle w:val="ListParagraph"/>
              <w:spacing w:line="360" w:lineRule="auto"/>
              <w:ind w:left="0"/>
              <w:jc w:val="both"/>
              <w:rPr>
                <w:color w:val="auto"/>
                <w:sz w:val="24"/>
                <w:szCs w:val="24"/>
              </w:rPr>
            </w:pPr>
          </w:p>
          <w:p w14:paraId="43A7A67D" w14:textId="518CF2A8" w:rsidR="00662FBF" w:rsidRPr="00880354" w:rsidRDefault="000E78B0" w:rsidP="00C86596">
            <w:pPr>
              <w:pStyle w:val="ListParagraph"/>
              <w:spacing w:line="360" w:lineRule="auto"/>
              <w:ind w:left="0"/>
              <w:jc w:val="both"/>
              <w:rPr>
                <w:color w:val="auto"/>
                <w:sz w:val="24"/>
                <w:szCs w:val="24"/>
              </w:rPr>
            </w:pPr>
            <w:r>
              <w:rPr>
                <w:color w:val="auto"/>
                <w:sz w:val="24"/>
                <w:szCs w:val="24"/>
              </w:rPr>
              <w:t xml:space="preserve">Throughout the </w:t>
            </w:r>
            <w:r w:rsidR="00E96343">
              <w:rPr>
                <w:color w:val="auto"/>
                <w:sz w:val="24"/>
                <w:szCs w:val="24"/>
              </w:rPr>
              <w:t>VA</w:t>
            </w:r>
            <w:r>
              <w:rPr>
                <w:color w:val="auto"/>
                <w:sz w:val="24"/>
                <w:szCs w:val="24"/>
              </w:rPr>
              <w:t xml:space="preserve">, both the childcare social worker and I had significant concerns about the </w:t>
            </w:r>
            <w:r w:rsidR="00645BBE">
              <w:rPr>
                <w:color w:val="auto"/>
                <w:sz w:val="24"/>
                <w:szCs w:val="24"/>
              </w:rPr>
              <w:t>applicant’s</w:t>
            </w:r>
            <w:r>
              <w:rPr>
                <w:color w:val="auto"/>
                <w:sz w:val="24"/>
                <w:szCs w:val="24"/>
              </w:rPr>
              <w:t xml:space="preserve"> ability to provide a placement for the children which would promote their safety and wellbeing.</w:t>
            </w:r>
            <w:r w:rsidR="00B27994">
              <w:rPr>
                <w:color w:val="auto"/>
                <w:sz w:val="24"/>
                <w:szCs w:val="24"/>
              </w:rPr>
              <w:t xml:space="preserve"> </w:t>
            </w:r>
            <w:r w:rsidR="00645BBE" w:rsidRPr="006057B3">
              <w:rPr>
                <w:color w:val="auto"/>
                <w:sz w:val="24"/>
                <w:szCs w:val="24"/>
              </w:rPr>
              <w:t>The Local Authority Fostering Services (Wales) Regulations 2018</w:t>
            </w:r>
            <w:r w:rsidR="00645BBE">
              <w:rPr>
                <w:color w:val="auto"/>
                <w:sz w:val="24"/>
                <w:szCs w:val="24"/>
              </w:rPr>
              <w:t xml:space="preserve"> outlines the responsibility of the local authority to ensure that any foster carer (or prospective) has the ability to give care and support to the child placed with them i</w:t>
            </w:r>
            <w:r w:rsidR="00645BBE" w:rsidRPr="006057B3">
              <w:rPr>
                <w:color w:val="auto"/>
                <w:sz w:val="24"/>
                <w:szCs w:val="24"/>
              </w:rPr>
              <w:t>n a way which maintains, protects, and promotes the safety and well-being</w:t>
            </w:r>
            <w:r w:rsidR="00645BBE">
              <w:rPr>
                <w:color w:val="auto"/>
                <w:sz w:val="24"/>
                <w:szCs w:val="24"/>
              </w:rPr>
              <w:t xml:space="preserve">. Concerns raised within the S47 investigation also informed our decision making. </w:t>
            </w:r>
            <w:r>
              <w:rPr>
                <w:color w:val="auto"/>
                <w:sz w:val="24"/>
                <w:szCs w:val="24"/>
              </w:rPr>
              <w:t>As a result</w:t>
            </w:r>
            <w:r w:rsidR="00645BBE">
              <w:rPr>
                <w:color w:val="auto"/>
                <w:sz w:val="24"/>
                <w:szCs w:val="24"/>
              </w:rPr>
              <w:t xml:space="preserve">, </w:t>
            </w:r>
            <w:r>
              <w:rPr>
                <w:color w:val="auto"/>
                <w:sz w:val="24"/>
                <w:szCs w:val="24"/>
              </w:rPr>
              <w:t xml:space="preserve">our </w:t>
            </w:r>
            <w:r w:rsidR="00B27994">
              <w:rPr>
                <w:color w:val="auto"/>
                <w:sz w:val="24"/>
                <w:szCs w:val="24"/>
              </w:rPr>
              <w:t xml:space="preserve">viability </w:t>
            </w:r>
            <w:r>
              <w:rPr>
                <w:color w:val="auto"/>
                <w:sz w:val="24"/>
                <w:szCs w:val="24"/>
              </w:rPr>
              <w:t xml:space="preserve">assessment was </w:t>
            </w:r>
            <w:r w:rsidR="00996702">
              <w:rPr>
                <w:color w:val="auto"/>
                <w:sz w:val="24"/>
                <w:szCs w:val="24"/>
              </w:rPr>
              <w:t>negative,</w:t>
            </w:r>
            <w:r>
              <w:rPr>
                <w:color w:val="auto"/>
                <w:sz w:val="24"/>
                <w:szCs w:val="24"/>
              </w:rPr>
              <w:t xml:space="preserve"> and </w:t>
            </w:r>
            <w:r w:rsidR="00645BBE">
              <w:rPr>
                <w:color w:val="auto"/>
                <w:sz w:val="24"/>
                <w:szCs w:val="24"/>
              </w:rPr>
              <w:t xml:space="preserve">the </w:t>
            </w:r>
            <w:r>
              <w:rPr>
                <w:color w:val="auto"/>
                <w:sz w:val="24"/>
                <w:szCs w:val="24"/>
              </w:rPr>
              <w:t xml:space="preserve">decision made to explore and assess alternative family members </w:t>
            </w:r>
            <w:r w:rsidR="00645BBE">
              <w:rPr>
                <w:color w:val="auto"/>
                <w:sz w:val="24"/>
                <w:szCs w:val="24"/>
              </w:rPr>
              <w:t xml:space="preserve">from </w:t>
            </w:r>
            <w:r>
              <w:rPr>
                <w:color w:val="auto"/>
                <w:sz w:val="24"/>
                <w:szCs w:val="24"/>
              </w:rPr>
              <w:t>the maternal side.</w:t>
            </w:r>
            <w:r w:rsidR="00B27994">
              <w:rPr>
                <w:color w:val="auto"/>
                <w:sz w:val="24"/>
                <w:szCs w:val="24"/>
              </w:rPr>
              <w:t xml:space="preserve"> The</w:t>
            </w:r>
            <w:r w:rsidR="00497A1B">
              <w:rPr>
                <w:color w:val="auto"/>
                <w:sz w:val="24"/>
                <w:szCs w:val="24"/>
              </w:rPr>
              <w:t>se</w:t>
            </w:r>
            <w:r w:rsidR="00B27994">
              <w:rPr>
                <w:color w:val="auto"/>
                <w:sz w:val="24"/>
                <w:szCs w:val="24"/>
              </w:rPr>
              <w:t xml:space="preserve"> assessments led to the children being </w:t>
            </w:r>
            <w:r w:rsidR="00497A1B">
              <w:rPr>
                <w:color w:val="auto"/>
                <w:sz w:val="24"/>
                <w:szCs w:val="24"/>
              </w:rPr>
              <w:t>placed within two</w:t>
            </w:r>
            <w:r w:rsidR="00AF1688">
              <w:rPr>
                <w:color w:val="auto"/>
                <w:sz w:val="24"/>
                <w:szCs w:val="24"/>
              </w:rPr>
              <w:t xml:space="preserve"> further</w:t>
            </w:r>
            <w:r w:rsidR="00497A1B">
              <w:rPr>
                <w:color w:val="auto"/>
                <w:sz w:val="24"/>
                <w:szCs w:val="24"/>
              </w:rPr>
              <w:t xml:space="preserve"> kinship placements, with strong supportive relationships between the kinship carers and regular sibling contact in place.</w:t>
            </w:r>
          </w:p>
          <w:p w14:paraId="44C7CCBC" w14:textId="77777777" w:rsidR="007D77F4" w:rsidRPr="00090E74" w:rsidRDefault="007D77F4" w:rsidP="00C86596">
            <w:pPr>
              <w:spacing w:line="360" w:lineRule="auto"/>
              <w:rPr>
                <w:rFonts w:ascii="Times New Roman" w:hAnsi="Times New Roman" w:cs="Times New Roman"/>
                <w:b/>
                <w:bCs/>
                <w:color w:val="auto"/>
                <w:sz w:val="24"/>
                <w:szCs w:val="24"/>
                <w:u w:val="single"/>
              </w:rPr>
            </w:pPr>
          </w:p>
          <w:p w14:paraId="4006134D" w14:textId="77777777" w:rsidR="007D77F4" w:rsidRPr="00090E74" w:rsidRDefault="007D77F4" w:rsidP="007D77F4">
            <w:pPr>
              <w:rPr>
                <w:rFonts w:ascii="Times New Roman" w:hAnsi="Times New Roman" w:cs="Times New Roman"/>
                <w:b/>
                <w:bCs/>
                <w:color w:val="auto"/>
                <w:sz w:val="24"/>
                <w:szCs w:val="24"/>
                <w:u w:val="single"/>
              </w:rPr>
            </w:pPr>
          </w:p>
          <w:p w14:paraId="441F43FE" w14:textId="60B31072" w:rsidR="007D77F4" w:rsidRDefault="007D77F4" w:rsidP="007D77F4">
            <w:pPr>
              <w:jc w:val="center"/>
              <w:rPr>
                <w:rFonts w:ascii="Times New Roman" w:hAnsi="Times New Roman" w:cs="Times New Roman"/>
                <w:b/>
                <w:bCs/>
                <w:color w:val="auto"/>
                <w:sz w:val="24"/>
                <w:szCs w:val="24"/>
              </w:rPr>
            </w:pPr>
            <w:r w:rsidRPr="00687F1B">
              <w:rPr>
                <w:rFonts w:ascii="Times New Roman" w:hAnsi="Times New Roman" w:cs="Times New Roman"/>
                <w:b/>
                <w:bCs/>
                <w:color w:val="auto"/>
                <w:sz w:val="24"/>
                <w:szCs w:val="24"/>
              </w:rPr>
              <w:t>Words</w:t>
            </w:r>
            <w:r w:rsidR="00E07719">
              <w:rPr>
                <w:rFonts w:ascii="Times New Roman" w:hAnsi="Times New Roman" w:cs="Times New Roman"/>
                <w:b/>
                <w:bCs/>
                <w:color w:val="auto"/>
                <w:sz w:val="24"/>
                <w:szCs w:val="24"/>
              </w:rPr>
              <w:t>:</w:t>
            </w:r>
            <w:r w:rsidR="00085155">
              <w:rPr>
                <w:rFonts w:ascii="Times New Roman" w:hAnsi="Times New Roman" w:cs="Times New Roman"/>
                <w:b/>
                <w:bCs/>
                <w:color w:val="auto"/>
                <w:sz w:val="24"/>
                <w:szCs w:val="24"/>
              </w:rPr>
              <w:t xml:space="preserve"> </w:t>
            </w:r>
            <w:r w:rsidR="00286D43">
              <w:rPr>
                <w:rFonts w:ascii="Times New Roman" w:hAnsi="Times New Roman" w:cs="Times New Roman"/>
                <w:b/>
                <w:bCs/>
                <w:color w:val="auto"/>
                <w:sz w:val="24"/>
                <w:szCs w:val="24"/>
              </w:rPr>
              <w:t>4</w:t>
            </w:r>
            <w:r w:rsidR="00C310E1">
              <w:rPr>
                <w:rFonts w:ascii="Times New Roman" w:hAnsi="Times New Roman" w:cs="Times New Roman"/>
                <w:b/>
                <w:bCs/>
                <w:color w:val="auto"/>
                <w:sz w:val="24"/>
                <w:szCs w:val="24"/>
              </w:rPr>
              <w:t>39</w:t>
            </w:r>
            <w:r w:rsidR="00E209F3">
              <w:rPr>
                <w:rFonts w:ascii="Times New Roman" w:hAnsi="Times New Roman" w:cs="Times New Roman"/>
                <w:b/>
                <w:bCs/>
                <w:color w:val="auto"/>
                <w:sz w:val="24"/>
                <w:szCs w:val="24"/>
              </w:rPr>
              <w:t>8</w:t>
            </w:r>
          </w:p>
          <w:p w14:paraId="6D07F436" w14:textId="77777777" w:rsidR="00DB50D8" w:rsidRDefault="00DB50D8" w:rsidP="007D77F4">
            <w:pPr>
              <w:jc w:val="center"/>
              <w:rPr>
                <w:rFonts w:ascii="Times New Roman" w:hAnsi="Times New Roman" w:cs="Times New Roman"/>
                <w:b/>
                <w:bCs/>
                <w:color w:val="auto"/>
                <w:sz w:val="24"/>
                <w:szCs w:val="24"/>
              </w:rPr>
            </w:pPr>
          </w:p>
          <w:p w14:paraId="04A270D3" w14:textId="77777777" w:rsidR="009130A1" w:rsidRDefault="009130A1" w:rsidP="009130A1">
            <w:pPr>
              <w:rPr>
                <w:rFonts w:ascii="Times New Roman" w:hAnsi="Times New Roman" w:cs="Times New Roman"/>
                <w:b/>
                <w:bCs/>
                <w:color w:val="auto"/>
                <w:sz w:val="24"/>
                <w:szCs w:val="24"/>
              </w:rPr>
            </w:pPr>
          </w:p>
          <w:p w14:paraId="191DFEFD" w14:textId="51F3C4DD" w:rsidR="00DB50D8" w:rsidRPr="008036CB" w:rsidRDefault="008036CB" w:rsidP="008036CB">
            <w:pPr>
              <w:rPr>
                <w:color w:val="auto"/>
                <w:sz w:val="24"/>
                <w:szCs w:val="24"/>
              </w:rPr>
            </w:pPr>
            <w:r w:rsidRPr="008036CB">
              <w:rPr>
                <w:color w:val="auto"/>
                <w:sz w:val="24"/>
                <w:szCs w:val="24"/>
              </w:rPr>
              <w:t>Achieving Best Evidence in Criminal Proceedings: Guidance for vulnerable or intimidated witnesses including children (2022)</w:t>
            </w:r>
          </w:p>
          <w:p w14:paraId="7621CFF8" w14:textId="374F26D4" w:rsidR="00F04390" w:rsidRDefault="00F04390" w:rsidP="00526888">
            <w:pPr>
              <w:rPr>
                <w:color w:val="auto"/>
                <w:sz w:val="24"/>
                <w:szCs w:val="24"/>
              </w:rPr>
            </w:pPr>
            <w:r w:rsidRPr="00526888">
              <w:rPr>
                <w:color w:val="auto"/>
                <w:sz w:val="24"/>
                <w:szCs w:val="24"/>
              </w:rPr>
              <w:t>AFKA Cymru (2023)</w:t>
            </w:r>
            <w:r w:rsidR="00526888">
              <w:rPr>
                <w:color w:val="auto"/>
                <w:sz w:val="24"/>
                <w:szCs w:val="24"/>
              </w:rPr>
              <w:t xml:space="preserve"> </w:t>
            </w:r>
            <w:r w:rsidR="00526888" w:rsidRPr="00085155">
              <w:rPr>
                <w:i/>
                <w:iCs/>
                <w:color w:val="auto"/>
                <w:sz w:val="24"/>
                <w:szCs w:val="24"/>
              </w:rPr>
              <w:t>Good practice guide for the Assessment and support of Kinship Foster Carers</w:t>
            </w:r>
            <w:r w:rsidR="00526888">
              <w:rPr>
                <w:color w:val="auto"/>
                <w:sz w:val="24"/>
                <w:szCs w:val="24"/>
              </w:rPr>
              <w:t xml:space="preserve">. National Fostering Framework. </w:t>
            </w:r>
          </w:p>
          <w:p w14:paraId="3012AC55" w14:textId="62BF6F7B" w:rsidR="009130A1" w:rsidRDefault="009130A1" w:rsidP="00526888">
            <w:pPr>
              <w:rPr>
                <w:color w:val="auto"/>
                <w:sz w:val="24"/>
                <w:szCs w:val="24"/>
              </w:rPr>
            </w:pPr>
            <w:r w:rsidRPr="009130A1">
              <w:rPr>
                <w:color w:val="auto"/>
                <w:sz w:val="24"/>
                <w:szCs w:val="24"/>
              </w:rPr>
              <w:t xml:space="preserve">Atkinson, M., Doherty, P., &amp; Kinder, K. (2005). </w:t>
            </w:r>
            <w:r w:rsidRPr="009130A1">
              <w:rPr>
                <w:i/>
                <w:iCs/>
                <w:color w:val="auto"/>
                <w:sz w:val="24"/>
                <w:szCs w:val="24"/>
              </w:rPr>
              <w:t>Multi-Agency Working: Models, Challenges And Key Factors For Success</w:t>
            </w:r>
            <w:r w:rsidRPr="009130A1">
              <w:rPr>
                <w:color w:val="auto"/>
                <w:sz w:val="24"/>
                <w:szCs w:val="24"/>
              </w:rPr>
              <w:t xml:space="preserve">. Journal of Early Childhood Research, 3(1), 7-17. </w:t>
            </w:r>
            <w:hyperlink r:id="rId11" w:history="1">
              <w:r w:rsidRPr="0067788B">
                <w:rPr>
                  <w:rStyle w:val="Hyperlink"/>
                  <w:sz w:val="24"/>
                  <w:szCs w:val="24"/>
                </w:rPr>
                <w:t>https://doi.org/10.1177/1476718X05051344</w:t>
              </w:r>
            </w:hyperlink>
            <w:r>
              <w:rPr>
                <w:color w:val="auto"/>
                <w:sz w:val="24"/>
                <w:szCs w:val="24"/>
              </w:rPr>
              <w:t xml:space="preserve"> </w:t>
            </w:r>
          </w:p>
          <w:p w14:paraId="396A4B97" w14:textId="5EA8503D" w:rsidR="00753849" w:rsidRDefault="00753849" w:rsidP="00526888">
            <w:pPr>
              <w:rPr>
                <w:color w:val="auto"/>
                <w:sz w:val="24"/>
                <w:szCs w:val="24"/>
              </w:rPr>
            </w:pPr>
            <w:r w:rsidRPr="00753849">
              <w:rPr>
                <w:color w:val="auto"/>
                <w:sz w:val="24"/>
                <w:szCs w:val="24"/>
              </w:rPr>
              <w:t>Baldwin, C. (2013). </w:t>
            </w:r>
            <w:r w:rsidRPr="00085155">
              <w:rPr>
                <w:i/>
                <w:iCs/>
                <w:color w:val="auto"/>
                <w:sz w:val="24"/>
                <w:szCs w:val="24"/>
              </w:rPr>
              <w:t>Narrative Social Work: Theory and Application.</w:t>
            </w:r>
            <w:r w:rsidRPr="00753849">
              <w:rPr>
                <w:color w:val="auto"/>
                <w:sz w:val="24"/>
                <w:szCs w:val="24"/>
              </w:rPr>
              <w:t> United Kingdom: Policy Press.</w:t>
            </w:r>
          </w:p>
          <w:p w14:paraId="624275A8" w14:textId="228B7B93" w:rsidR="00CE55BF" w:rsidRPr="00CE55BF" w:rsidRDefault="00CE55BF" w:rsidP="00CE55BF">
            <w:pPr>
              <w:rPr>
                <w:i/>
                <w:iCs/>
                <w:color w:val="auto"/>
                <w:sz w:val="24"/>
                <w:szCs w:val="24"/>
              </w:rPr>
            </w:pPr>
            <w:r>
              <w:rPr>
                <w:color w:val="auto"/>
                <w:sz w:val="24"/>
                <w:szCs w:val="24"/>
              </w:rPr>
              <w:t xml:space="preserve">Bower, M and Soloman, R (2017) </w:t>
            </w:r>
            <w:r w:rsidRPr="00CE55BF">
              <w:rPr>
                <w:i/>
                <w:iCs/>
                <w:color w:val="auto"/>
                <w:sz w:val="24"/>
                <w:szCs w:val="24"/>
              </w:rPr>
              <w:t>What Social Workers Need to Know: A Psychoanalytic Approach</w:t>
            </w:r>
            <w:r>
              <w:rPr>
                <w:i/>
                <w:iCs/>
                <w:color w:val="auto"/>
                <w:sz w:val="24"/>
                <w:szCs w:val="24"/>
              </w:rPr>
              <w:t xml:space="preserve">. </w:t>
            </w:r>
            <w:r w:rsidRPr="00CE55BF">
              <w:rPr>
                <w:color w:val="auto"/>
                <w:sz w:val="24"/>
                <w:szCs w:val="24"/>
              </w:rPr>
              <w:t>Routledge.</w:t>
            </w:r>
          </w:p>
          <w:p w14:paraId="48AD5CAC" w14:textId="335AA84B" w:rsidR="00710709" w:rsidRDefault="00710709" w:rsidP="00526888">
            <w:pPr>
              <w:rPr>
                <w:color w:val="auto"/>
                <w:sz w:val="24"/>
                <w:szCs w:val="24"/>
              </w:rPr>
            </w:pPr>
            <w:r w:rsidRPr="00710709">
              <w:rPr>
                <w:color w:val="auto"/>
                <w:sz w:val="24"/>
                <w:szCs w:val="24"/>
              </w:rPr>
              <w:t xml:space="preserve">Bowlby, J. (1969). </w:t>
            </w:r>
            <w:r w:rsidRPr="00710709">
              <w:rPr>
                <w:i/>
                <w:iCs/>
                <w:color w:val="auto"/>
                <w:sz w:val="24"/>
                <w:szCs w:val="24"/>
              </w:rPr>
              <w:t>Attachment. Attachment and loss: Vol. 1. Loss.</w:t>
            </w:r>
            <w:r w:rsidRPr="00710709">
              <w:rPr>
                <w:color w:val="auto"/>
                <w:sz w:val="24"/>
                <w:szCs w:val="24"/>
              </w:rPr>
              <w:t xml:space="preserve"> New York: Basic Books.</w:t>
            </w:r>
          </w:p>
          <w:p w14:paraId="35C8D9FF" w14:textId="77777777" w:rsidR="00BD0D61" w:rsidRDefault="00BA5260" w:rsidP="00526888">
            <w:pPr>
              <w:rPr>
                <w:color w:val="auto"/>
                <w:sz w:val="24"/>
                <w:szCs w:val="24"/>
              </w:rPr>
            </w:pPr>
            <w:r w:rsidRPr="00BA5260">
              <w:rPr>
                <w:color w:val="auto"/>
                <w:sz w:val="24"/>
                <w:szCs w:val="24"/>
              </w:rPr>
              <w:t>Byng</w:t>
            </w:r>
            <w:r w:rsidRPr="00BA5260">
              <w:rPr>
                <w:rFonts w:ascii="Cambria Math" w:hAnsi="Cambria Math" w:cs="Cambria Math"/>
                <w:color w:val="auto"/>
                <w:sz w:val="24"/>
                <w:szCs w:val="24"/>
              </w:rPr>
              <w:t>‐</w:t>
            </w:r>
            <w:r w:rsidRPr="00BA5260">
              <w:rPr>
                <w:color w:val="auto"/>
                <w:sz w:val="24"/>
                <w:szCs w:val="24"/>
              </w:rPr>
              <w:t xml:space="preserve">hall, J (1995). </w:t>
            </w:r>
            <w:r w:rsidRPr="00085155">
              <w:rPr>
                <w:i/>
                <w:iCs/>
                <w:color w:val="auto"/>
                <w:sz w:val="24"/>
                <w:szCs w:val="24"/>
              </w:rPr>
              <w:t>Creating a secure family base: Some implications of attachment theory for family therapy</w:t>
            </w:r>
            <w:r w:rsidRPr="00BA5260">
              <w:rPr>
                <w:color w:val="auto"/>
                <w:sz w:val="24"/>
                <w:szCs w:val="24"/>
              </w:rPr>
              <w:t>. Family process, 34(1), 45-58.</w:t>
            </w:r>
          </w:p>
          <w:p w14:paraId="4FD7F43D" w14:textId="68B5132C" w:rsidR="00BD0D61" w:rsidRDefault="00BD0D61" w:rsidP="00526888">
            <w:pPr>
              <w:rPr>
                <w:color w:val="auto"/>
                <w:sz w:val="24"/>
                <w:szCs w:val="24"/>
              </w:rPr>
            </w:pPr>
            <w:r>
              <w:rPr>
                <w:color w:val="auto"/>
                <w:sz w:val="24"/>
                <w:szCs w:val="24"/>
              </w:rPr>
              <w:lastRenderedPageBreak/>
              <w:t>Childrens Act 1989</w:t>
            </w:r>
          </w:p>
          <w:p w14:paraId="1E7488CA" w14:textId="09A64E47" w:rsidR="00E5509F" w:rsidRDefault="00E5509F" w:rsidP="00526888">
            <w:pPr>
              <w:rPr>
                <w:color w:val="auto"/>
                <w:sz w:val="24"/>
                <w:szCs w:val="24"/>
              </w:rPr>
            </w:pPr>
            <w:r w:rsidRPr="00E5509F">
              <w:rPr>
                <w:color w:val="auto"/>
                <w:sz w:val="24"/>
                <w:szCs w:val="24"/>
              </w:rPr>
              <w:t>Children and Young Persons Act 2008</w:t>
            </w:r>
          </w:p>
          <w:p w14:paraId="6678333B" w14:textId="1AB6E953" w:rsidR="000C49D6" w:rsidRDefault="00193A8A" w:rsidP="00193A8A">
            <w:pPr>
              <w:rPr>
                <w:color w:val="auto"/>
                <w:sz w:val="24"/>
                <w:szCs w:val="24"/>
              </w:rPr>
            </w:pPr>
            <w:r w:rsidRPr="00193A8A">
              <w:rPr>
                <w:color w:val="auto"/>
                <w:sz w:val="24"/>
                <w:szCs w:val="24"/>
              </w:rPr>
              <w:t>Cleaver, H and Freeman, P (1995</w:t>
            </w:r>
            <w:r w:rsidRPr="007D1BA3">
              <w:rPr>
                <w:i/>
                <w:iCs/>
                <w:color w:val="auto"/>
                <w:sz w:val="24"/>
                <w:szCs w:val="24"/>
              </w:rPr>
              <w:t>) Parental Perspectives in Cases of Suspected Child Abuse</w:t>
            </w:r>
            <w:r w:rsidRPr="00193A8A">
              <w:rPr>
                <w:color w:val="auto"/>
                <w:sz w:val="24"/>
                <w:szCs w:val="24"/>
              </w:rPr>
              <w:t>. London, HMSO.</w:t>
            </w:r>
          </w:p>
          <w:p w14:paraId="73584EAC" w14:textId="22DAA0D2" w:rsidR="00A754F4" w:rsidRDefault="00A754F4" w:rsidP="00193A8A">
            <w:pPr>
              <w:rPr>
                <w:color w:val="auto"/>
                <w:sz w:val="24"/>
                <w:szCs w:val="24"/>
              </w:rPr>
            </w:pPr>
            <w:r w:rsidRPr="00A754F4">
              <w:rPr>
                <w:color w:val="auto"/>
                <w:sz w:val="24"/>
                <w:szCs w:val="24"/>
              </w:rPr>
              <w:t>Denby, R. (2015</w:t>
            </w:r>
            <w:r w:rsidRPr="00085155">
              <w:rPr>
                <w:i/>
                <w:iCs/>
                <w:color w:val="auto"/>
                <w:sz w:val="24"/>
                <w:szCs w:val="24"/>
              </w:rPr>
              <w:t>). Kinship Care: Increasing Child Well-Being Through Practice, Policy, and Research.</w:t>
            </w:r>
            <w:r w:rsidRPr="00A754F4">
              <w:rPr>
                <w:color w:val="auto"/>
                <w:sz w:val="24"/>
                <w:szCs w:val="24"/>
              </w:rPr>
              <w:t> United States: Springer Publishing Company.</w:t>
            </w:r>
          </w:p>
          <w:p w14:paraId="45A26C0D" w14:textId="07148916" w:rsidR="00B029D6" w:rsidRDefault="00B029D6" w:rsidP="00B029D6">
            <w:pPr>
              <w:rPr>
                <w:color w:val="auto"/>
                <w:sz w:val="24"/>
                <w:szCs w:val="24"/>
              </w:rPr>
            </w:pPr>
            <w:r>
              <w:rPr>
                <w:color w:val="auto"/>
                <w:sz w:val="24"/>
                <w:szCs w:val="24"/>
              </w:rPr>
              <w:t xml:space="preserve">Domakin, Alison (2009) </w:t>
            </w:r>
            <w:r w:rsidRPr="00B029D6">
              <w:rPr>
                <w:i/>
                <w:iCs/>
                <w:color w:val="auto"/>
                <w:sz w:val="24"/>
                <w:szCs w:val="24"/>
              </w:rPr>
              <w:t>PSDP—Resources and Tools: Using the five anchor assessment principles in supervision.</w:t>
            </w:r>
            <w:r>
              <w:rPr>
                <w:color w:val="auto"/>
                <w:sz w:val="24"/>
                <w:szCs w:val="24"/>
              </w:rPr>
              <w:t xml:space="preserve">  Department for Education. </w:t>
            </w:r>
            <w:hyperlink r:id="rId12" w:history="1">
              <w:r w:rsidRPr="00E2716B">
                <w:rPr>
                  <w:rStyle w:val="Hyperlink"/>
                  <w:sz w:val="24"/>
                  <w:szCs w:val="24"/>
                </w:rPr>
                <w:t>https://practice-supervisors.rip.org.uk/wp-content/uploads/2020/01/Using-the-five-anchor-assessment-principles-in-supervision-v4.pdf</w:t>
              </w:r>
            </w:hyperlink>
            <w:r>
              <w:rPr>
                <w:color w:val="auto"/>
                <w:sz w:val="24"/>
                <w:szCs w:val="24"/>
              </w:rPr>
              <w:t xml:space="preserve"> </w:t>
            </w:r>
          </w:p>
          <w:p w14:paraId="6FB3EF17" w14:textId="152B5613" w:rsidR="00FC6E6D" w:rsidRDefault="00FC6E6D" w:rsidP="00193A8A">
            <w:pPr>
              <w:rPr>
                <w:color w:val="auto"/>
                <w:sz w:val="24"/>
                <w:szCs w:val="24"/>
              </w:rPr>
            </w:pPr>
            <w:r w:rsidRPr="00FC6E6D">
              <w:rPr>
                <w:color w:val="auto"/>
                <w:sz w:val="24"/>
                <w:szCs w:val="24"/>
              </w:rPr>
              <w:t xml:space="preserve">Ell, K. (1996). </w:t>
            </w:r>
            <w:r w:rsidR="00085155">
              <w:rPr>
                <w:color w:val="auto"/>
                <w:sz w:val="24"/>
                <w:szCs w:val="24"/>
              </w:rPr>
              <w:t>“</w:t>
            </w:r>
            <w:r w:rsidRPr="00FC6E6D">
              <w:rPr>
                <w:color w:val="auto"/>
                <w:sz w:val="24"/>
                <w:szCs w:val="24"/>
              </w:rPr>
              <w:t>Crisis theory and social work practice</w:t>
            </w:r>
            <w:r w:rsidR="00085155">
              <w:rPr>
                <w:color w:val="auto"/>
                <w:sz w:val="24"/>
                <w:szCs w:val="24"/>
              </w:rPr>
              <w:t>”</w:t>
            </w:r>
            <w:r w:rsidRPr="00FC6E6D">
              <w:rPr>
                <w:color w:val="auto"/>
                <w:sz w:val="24"/>
                <w:szCs w:val="24"/>
              </w:rPr>
              <w:t xml:space="preserve">. In F. J. Turner (Ed.), </w:t>
            </w:r>
            <w:r w:rsidRPr="00085155">
              <w:rPr>
                <w:i/>
                <w:iCs/>
                <w:color w:val="auto"/>
                <w:sz w:val="24"/>
                <w:szCs w:val="24"/>
              </w:rPr>
              <w:t>Social work treatment: Interlocking theoretical approache</w:t>
            </w:r>
            <w:r w:rsidRPr="00FC6E6D">
              <w:rPr>
                <w:color w:val="auto"/>
                <w:sz w:val="24"/>
                <w:szCs w:val="24"/>
              </w:rPr>
              <w:t>s (pp. 168–190). Free Press.</w:t>
            </w:r>
          </w:p>
          <w:p w14:paraId="07163104" w14:textId="5C955C2F" w:rsidR="001E42A2" w:rsidRDefault="001E42A2" w:rsidP="00193A8A">
            <w:pPr>
              <w:rPr>
                <w:color w:val="auto"/>
                <w:sz w:val="24"/>
                <w:szCs w:val="24"/>
              </w:rPr>
            </w:pPr>
            <w:r w:rsidRPr="001E42A2">
              <w:rPr>
                <w:color w:val="auto"/>
                <w:sz w:val="24"/>
                <w:szCs w:val="24"/>
              </w:rPr>
              <w:t>Farmer, E., Moyers, S. (2008). </w:t>
            </w:r>
            <w:r w:rsidRPr="001E42A2">
              <w:rPr>
                <w:i/>
                <w:iCs/>
                <w:color w:val="auto"/>
                <w:sz w:val="24"/>
                <w:szCs w:val="24"/>
              </w:rPr>
              <w:t>Kinship Care: Fostering Effective Family and Friends Placements</w:t>
            </w:r>
            <w:r w:rsidRPr="001E42A2">
              <w:rPr>
                <w:color w:val="auto"/>
                <w:sz w:val="24"/>
                <w:szCs w:val="24"/>
              </w:rPr>
              <w:t>. United Kingdom: Jessica Kingsley Publishers.</w:t>
            </w:r>
          </w:p>
          <w:p w14:paraId="2D0A27DE" w14:textId="4B0B9167" w:rsidR="00F06D82" w:rsidRPr="00193A8A" w:rsidRDefault="00F06D82" w:rsidP="00193A8A">
            <w:pPr>
              <w:rPr>
                <w:color w:val="auto"/>
                <w:sz w:val="24"/>
                <w:szCs w:val="24"/>
              </w:rPr>
            </w:pPr>
            <w:r w:rsidRPr="00F06D82">
              <w:rPr>
                <w:color w:val="auto"/>
                <w:sz w:val="24"/>
                <w:szCs w:val="24"/>
              </w:rPr>
              <w:t xml:space="preserve">Gibbs, G. (1998) </w:t>
            </w:r>
            <w:r w:rsidRPr="00F06D82">
              <w:rPr>
                <w:i/>
                <w:iCs/>
                <w:color w:val="auto"/>
                <w:sz w:val="24"/>
                <w:szCs w:val="24"/>
              </w:rPr>
              <w:t>Learning by Doing: A Guide to Teaching and Learning Methods.</w:t>
            </w:r>
            <w:r w:rsidRPr="00F06D82">
              <w:rPr>
                <w:color w:val="auto"/>
                <w:sz w:val="24"/>
                <w:szCs w:val="24"/>
              </w:rPr>
              <w:t xml:space="preserve"> Oxford: Further Education Unit, Oxford Polytechic.</w:t>
            </w:r>
          </w:p>
          <w:p w14:paraId="6EA7F920" w14:textId="49130EC3" w:rsidR="000C49D6" w:rsidRPr="000C49D6" w:rsidRDefault="000C49D6" w:rsidP="000C49D6">
            <w:pPr>
              <w:rPr>
                <w:color w:val="auto"/>
                <w:sz w:val="24"/>
                <w:szCs w:val="24"/>
              </w:rPr>
            </w:pPr>
            <w:r w:rsidRPr="000C49D6">
              <w:rPr>
                <w:color w:val="auto"/>
                <w:sz w:val="24"/>
                <w:szCs w:val="24"/>
              </w:rPr>
              <w:t>Golding, K. S. (2008). </w:t>
            </w:r>
            <w:r w:rsidRPr="000C49D6">
              <w:rPr>
                <w:i/>
                <w:iCs/>
                <w:color w:val="auto"/>
                <w:sz w:val="24"/>
                <w:szCs w:val="24"/>
              </w:rPr>
              <w:t>Nurturing Attachments: Supporting Children who are Fostered Or Adopted</w:t>
            </w:r>
            <w:r w:rsidRPr="000C49D6">
              <w:rPr>
                <w:color w:val="auto"/>
                <w:sz w:val="24"/>
                <w:szCs w:val="24"/>
              </w:rPr>
              <w:t>. United Kingdom: Jessica Kingsley Publishers.</w:t>
            </w:r>
          </w:p>
          <w:p w14:paraId="1225D23D" w14:textId="4C3E5AD6" w:rsidR="00D3203C" w:rsidRDefault="000C49D6" w:rsidP="000C49D6">
            <w:pPr>
              <w:rPr>
                <w:i/>
                <w:sz w:val="24"/>
                <w:szCs w:val="24"/>
              </w:rPr>
            </w:pPr>
            <w:r w:rsidRPr="000C49D6">
              <w:rPr>
                <w:iCs/>
                <w:sz w:val="24"/>
                <w:szCs w:val="24"/>
              </w:rPr>
              <w:t>Golding, K., Selwyn, J., Gurney,Smith, B., Hughes, D., Baylin, J., Edwards, A. (2016</w:t>
            </w:r>
            <w:r w:rsidRPr="000C49D6">
              <w:rPr>
                <w:i/>
                <w:sz w:val="24"/>
                <w:szCs w:val="24"/>
              </w:rPr>
              <w:t>). Assessing Adoptive Parents, Foster Carers and Kinship Carers, Second Edition: Improving Analysis and Understanding of Parenting Capacity</w:t>
            </w:r>
            <w:r w:rsidRPr="000C49D6">
              <w:rPr>
                <w:iCs/>
                <w:sz w:val="24"/>
                <w:szCs w:val="24"/>
              </w:rPr>
              <w:t>. United Kingdom: Jessica Kingsley Publishers</w:t>
            </w:r>
            <w:r w:rsidRPr="000C49D6">
              <w:rPr>
                <w:i/>
                <w:sz w:val="24"/>
                <w:szCs w:val="24"/>
              </w:rPr>
              <w:t>.</w:t>
            </w:r>
          </w:p>
          <w:p w14:paraId="582F723A" w14:textId="71E3DAFD" w:rsidR="00A42E90" w:rsidRDefault="00A42E90" w:rsidP="000C49D6">
            <w:pPr>
              <w:rPr>
                <w:i/>
                <w:sz w:val="24"/>
                <w:szCs w:val="24"/>
              </w:rPr>
            </w:pPr>
            <w:r w:rsidRPr="00A42E90">
              <w:rPr>
                <w:iCs/>
                <w:sz w:val="24"/>
                <w:szCs w:val="24"/>
              </w:rPr>
              <w:t>Hall, C., Slembrouck, S., Sarangi, S. (2020</w:t>
            </w:r>
            <w:r w:rsidRPr="00A42E90">
              <w:rPr>
                <w:i/>
                <w:sz w:val="24"/>
                <w:szCs w:val="24"/>
              </w:rPr>
              <w:t>). Language Practices in Social Work: Categorisation and Accountability in Child Welfare. </w:t>
            </w:r>
            <w:r w:rsidRPr="00A42E90">
              <w:rPr>
                <w:iCs/>
                <w:sz w:val="24"/>
                <w:szCs w:val="24"/>
              </w:rPr>
              <w:t>United Kingdom: Taylor &amp; Francis.</w:t>
            </w:r>
          </w:p>
          <w:p w14:paraId="7FBC6A7A" w14:textId="50DACF93" w:rsidR="00A762D7" w:rsidRPr="00A762D7" w:rsidRDefault="00A762D7" w:rsidP="00A762D7">
            <w:pPr>
              <w:rPr>
                <w:iCs/>
                <w:sz w:val="24"/>
                <w:szCs w:val="24"/>
              </w:rPr>
            </w:pPr>
            <w:r w:rsidRPr="00A762D7">
              <w:rPr>
                <w:iCs/>
                <w:sz w:val="24"/>
                <w:szCs w:val="24"/>
              </w:rPr>
              <w:t xml:space="preserve">Hegar R L, &amp; Rosenthal J A (2011) </w:t>
            </w:r>
            <w:r w:rsidRPr="00085155">
              <w:rPr>
                <w:i/>
                <w:sz w:val="24"/>
                <w:szCs w:val="24"/>
              </w:rPr>
              <w:t>Foster children placed with or separated from siblings: Outcomes based on a national sample</w:t>
            </w:r>
            <w:r w:rsidRPr="00A762D7">
              <w:rPr>
                <w:iCs/>
                <w:sz w:val="24"/>
                <w:szCs w:val="24"/>
              </w:rPr>
              <w:t>. Children and Youth</w:t>
            </w:r>
            <w:r>
              <w:rPr>
                <w:iCs/>
                <w:sz w:val="24"/>
                <w:szCs w:val="24"/>
              </w:rPr>
              <w:t xml:space="preserve"> </w:t>
            </w:r>
            <w:r w:rsidRPr="00A762D7">
              <w:rPr>
                <w:iCs/>
                <w:sz w:val="24"/>
                <w:szCs w:val="24"/>
              </w:rPr>
              <w:t>Services Review, 33(7), 1245–1253.</w:t>
            </w:r>
            <w:r>
              <w:rPr>
                <w:iCs/>
                <w:sz w:val="24"/>
                <w:szCs w:val="24"/>
              </w:rPr>
              <w:t xml:space="preserve"> </w:t>
            </w:r>
            <w:hyperlink r:id="rId13" w:history="1">
              <w:r w:rsidRPr="00173060">
                <w:rPr>
                  <w:rStyle w:val="Hyperlink"/>
                  <w:iCs/>
                  <w:sz w:val="24"/>
                  <w:szCs w:val="24"/>
                </w:rPr>
                <w:t>https://doi.org/10.1016/j.childyouth.2011.02.020</w:t>
              </w:r>
            </w:hyperlink>
            <w:r>
              <w:rPr>
                <w:iCs/>
                <w:sz w:val="24"/>
                <w:szCs w:val="24"/>
              </w:rPr>
              <w:t xml:space="preserve"> </w:t>
            </w:r>
          </w:p>
          <w:p w14:paraId="49E68852" w14:textId="7D97F94B" w:rsidR="00BE5DE2" w:rsidRDefault="00BE5DE2" w:rsidP="000C49D6">
            <w:pPr>
              <w:rPr>
                <w:iCs/>
                <w:sz w:val="24"/>
                <w:szCs w:val="24"/>
              </w:rPr>
            </w:pPr>
            <w:r w:rsidRPr="00BE5DE2">
              <w:rPr>
                <w:iCs/>
                <w:sz w:val="24"/>
                <w:szCs w:val="24"/>
              </w:rPr>
              <w:t>Keeling, J., Goosey, D. (2020</w:t>
            </w:r>
            <w:r w:rsidRPr="00085155">
              <w:rPr>
                <w:i/>
                <w:sz w:val="24"/>
                <w:szCs w:val="24"/>
              </w:rPr>
              <w:t>). Safeguarding Across the Life Span.</w:t>
            </w:r>
            <w:r w:rsidRPr="00BE5DE2">
              <w:rPr>
                <w:iCs/>
                <w:sz w:val="24"/>
                <w:szCs w:val="24"/>
              </w:rPr>
              <w:t> United Kingdom: SAGE Publications.</w:t>
            </w:r>
          </w:p>
          <w:p w14:paraId="7F9C7DFC" w14:textId="625B31A0" w:rsidR="005672EB" w:rsidRDefault="005672EB" w:rsidP="000C49D6">
            <w:pPr>
              <w:rPr>
                <w:iCs/>
                <w:sz w:val="24"/>
                <w:szCs w:val="24"/>
              </w:rPr>
            </w:pPr>
            <w:r w:rsidRPr="005672EB">
              <w:rPr>
                <w:iCs/>
                <w:sz w:val="24"/>
                <w:szCs w:val="24"/>
              </w:rPr>
              <w:t xml:space="preserve">Lewis, Sarah &amp; Roberts, Albert. (2001). </w:t>
            </w:r>
            <w:r w:rsidRPr="005672EB">
              <w:rPr>
                <w:i/>
                <w:sz w:val="24"/>
                <w:szCs w:val="24"/>
              </w:rPr>
              <w:t>Crisis Assessment Tools: The Good, the Bad, and the Available. Brief Treatment and Crisis Intervention</w:t>
            </w:r>
            <w:r w:rsidRPr="005672EB">
              <w:rPr>
                <w:iCs/>
                <w:sz w:val="24"/>
                <w:szCs w:val="24"/>
              </w:rPr>
              <w:t>. DOI:10.1093/brief-treatment/1.1.17</w:t>
            </w:r>
          </w:p>
          <w:p w14:paraId="0B241ADC" w14:textId="6FB02256" w:rsidR="00DB50D8" w:rsidRDefault="00DB50D8" w:rsidP="000C49D6">
            <w:pPr>
              <w:rPr>
                <w:iCs/>
                <w:sz w:val="24"/>
                <w:szCs w:val="24"/>
              </w:rPr>
            </w:pPr>
            <w:r w:rsidRPr="00DB50D8">
              <w:rPr>
                <w:iCs/>
                <w:sz w:val="24"/>
                <w:szCs w:val="24"/>
              </w:rPr>
              <w:t>The Local Authority Fostering Services (Wales) Regulations 2018</w:t>
            </w:r>
          </w:p>
          <w:p w14:paraId="3BA8C1F9" w14:textId="2C0A1BC6" w:rsidR="0093609E" w:rsidRDefault="0093609E" w:rsidP="000C49D6">
            <w:pPr>
              <w:rPr>
                <w:iCs/>
                <w:sz w:val="24"/>
                <w:szCs w:val="24"/>
              </w:rPr>
            </w:pPr>
            <w:r w:rsidRPr="0093609E">
              <w:rPr>
                <w:iCs/>
                <w:sz w:val="24"/>
                <w:szCs w:val="24"/>
              </w:rPr>
              <w:t xml:space="preserve">Maslow, A. H. (1943). </w:t>
            </w:r>
            <w:r w:rsidRPr="0093609E">
              <w:rPr>
                <w:i/>
                <w:sz w:val="24"/>
                <w:szCs w:val="24"/>
              </w:rPr>
              <w:t>A theory of human motivation. Psychological Review,</w:t>
            </w:r>
            <w:r w:rsidRPr="0093609E">
              <w:rPr>
                <w:iCs/>
                <w:sz w:val="24"/>
                <w:szCs w:val="24"/>
              </w:rPr>
              <w:t xml:space="preserve"> 50 (4), 370-96.</w:t>
            </w:r>
          </w:p>
          <w:p w14:paraId="2F2290C6" w14:textId="69D148B8" w:rsidR="00E23E28" w:rsidRPr="00BE5DE2" w:rsidRDefault="00E23E28" w:rsidP="000C49D6">
            <w:pPr>
              <w:rPr>
                <w:iCs/>
                <w:sz w:val="24"/>
                <w:szCs w:val="24"/>
              </w:rPr>
            </w:pPr>
            <w:r w:rsidRPr="00E23E28">
              <w:rPr>
                <w:iCs/>
                <w:sz w:val="24"/>
                <w:szCs w:val="24"/>
              </w:rPr>
              <w:t xml:space="preserve">McCracken, S., &amp; Reilly, I. (1998). </w:t>
            </w:r>
            <w:r w:rsidRPr="00E23E28">
              <w:rPr>
                <w:i/>
                <w:sz w:val="24"/>
                <w:szCs w:val="24"/>
              </w:rPr>
              <w:t>The Systemic Family Approach to Foster Care Assessment a Review and Update. Adoption &amp; Fostering,</w:t>
            </w:r>
            <w:r w:rsidRPr="00E23E28">
              <w:rPr>
                <w:iCs/>
                <w:sz w:val="24"/>
                <w:szCs w:val="24"/>
              </w:rPr>
              <w:t xml:space="preserve"> 22(3), 16-27. </w:t>
            </w:r>
            <w:hyperlink r:id="rId14" w:history="1">
              <w:r w:rsidRPr="00FC16DA">
                <w:rPr>
                  <w:rStyle w:val="Hyperlink"/>
                  <w:iCs/>
                  <w:sz w:val="24"/>
                  <w:szCs w:val="24"/>
                </w:rPr>
                <w:t>https://doi.org/10.1177/030857599802200304</w:t>
              </w:r>
            </w:hyperlink>
            <w:r>
              <w:rPr>
                <w:iCs/>
                <w:sz w:val="24"/>
                <w:szCs w:val="24"/>
              </w:rPr>
              <w:t xml:space="preserve"> </w:t>
            </w:r>
          </w:p>
          <w:p w14:paraId="06AD045E" w14:textId="61CE449B" w:rsidR="009C3AF0" w:rsidRDefault="009C3AF0" w:rsidP="000C49D6">
            <w:pPr>
              <w:rPr>
                <w:iCs/>
                <w:sz w:val="24"/>
                <w:szCs w:val="24"/>
              </w:rPr>
            </w:pPr>
            <w:r w:rsidRPr="009C3AF0">
              <w:rPr>
                <w:iCs/>
                <w:sz w:val="24"/>
                <w:szCs w:val="24"/>
              </w:rPr>
              <w:t>Milner, J., </w:t>
            </w:r>
            <w:r>
              <w:rPr>
                <w:iCs/>
                <w:sz w:val="24"/>
                <w:szCs w:val="24"/>
              </w:rPr>
              <w:t>and</w:t>
            </w:r>
            <w:r w:rsidRPr="009C3AF0">
              <w:rPr>
                <w:iCs/>
                <w:sz w:val="24"/>
                <w:szCs w:val="24"/>
              </w:rPr>
              <w:t xml:space="preserve"> O'Byrne, P. (2020). </w:t>
            </w:r>
            <w:r w:rsidRPr="009C3AF0">
              <w:rPr>
                <w:i/>
                <w:sz w:val="24"/>
                <w:szCs w:val="24"/>
              </w:rPr>
              <w:t>Assessment in Social Work.</w:t>
            </w:r>
            <w:r w:rsidRPr="009C3AF0">
              <w:rPr>
                <w:iCs/>
                <w:sz w:val="24"/>
                <w:szCs w:val="24"/>
              </w:rPr>
              <w:t> United Kingdom: Macmillan Education UK.</w:t>
            </w:r>
          </w:p>
          <w:p w14:paraId="5AA2E9EB" w14:textId="5858D34F" w:rsidR="000642A5" w:rsidRDefault="000642A5" w:rsidP="000C49D6">
            <w:pPr>
              <w:rPr>
                <w:iCs/>
                <w:sz w:val="24"/>
                <w:szCs w:val="24"/>
              </w:rPr>
            </w:pPr>
            <w:r w:rsidRPr="000642A5">
              <w:rPr>
                <w:iCs/>
                <w:sz w:val="24"/>
                <w:szCs w:val="24"/>
              </w:rPr>
              <w:t>More than Just Words, 2012</w:t>
            </w:r>
          </w:p>
          <w:p w14:paraId="1F189AF3" w14:textId="59ED7543" w:rsidR="00B64725" w:rsidRDefault="00B64725" w:rsidP="000C49D6">
            <w:pPr>
              <w:rPr>
                <w:iCs/>
                <w:sz w:val="24"/>
                <w:szCs w:val="24"/>
              </w:rPr>
            </w:pPr>
            <w:r w:rsidRPr="00B64725">
              <w:rPr>
                <w:iCs/>
                <w:sz w:val="24"/>
                <w:szCs w:val="24"/>
              </w:rPr>
              <w:t>Nicolas, J. (2015). </w:t>
            </w:r>
            <w:r w:rsidRPr="00FF1777">
              <w:rPr>
                <w:i/>
                <w:sz w:val="24"/>
                <w:szCs w:val="24"/>
              </w:rPr>
              <w:t>Practical Guide to Child Protection: The Challenges, Pitfalls and Practical Solutions</w:t>
            </w:r>
            <w:r w:rsidRPr="00B64725">
              <w:rPr>
                <w:iCs/>
                <w:sz w:val="24"/>
                <w:szCs w:val="24"/>
              </w:rPr>
              <w:t>. United Kingdom: Jessica Kingsley Publishers.</w:t>
            </w:r>
          </w:p>
          <w:p w14:paraId="24C65B37" w14:textId="741B54F4" w:rsidR="00DB50D8" w:rsidRDefault="00DB50D8" w:rsidP="000C49D6">
            <w:pPr>
              <w:rPr>
                <w:iCs/>
                <w:sz w:val="24"/>
                <w:szCs w:val="24"/>
              </w:rPr>
            </w:pPr>
            <w:r w:rsidRPr="00DB50D8">
              <w:rPr>
                <w:iCs/>
                <w:sz w:val="24"/>
                <w:szCs w:val="24"/>
              </w:rPr>
              <w:t>NSPCC</w:t>
            </w:r>
          </w:p>
          <w:p w14:paraId="50C03A17" w14:textId="4A1110D2" w:rsidR="00D018DB" w:rsidRDefault="00D018DB" w:rsidP="000C49D6">
            <w:pPr>
              <w:rPr>
                <w:iCs/>
                <w:sz w:val="24"/>
                <w:szCs w:val="24"/>
              </w:rPr>
            </w:pPr>
            <w:r w:rsidRPr="00D018DB">
              <w:rPr>
                <w:iCs/>
                <w:sz w:val="24"/>
                <w:szCs w:val="24"/>
              </w:rPr>
              <w:t>Ottaway, H., &amp; Selwyn, J. (2016). "</w:t>
            </w:r>
            <w:r w:rsidRPr="00D018DB">
              <w:rPr>
                <w:i/>
                <w:sz w:val="24"/>
                <w:szCs w:val="24"/>
              </w:rPr>
              <w:t>No-one told us it was going to be like this</w:t>
            </w:r>
            <w:r w:rsidRPr="00D018DB">
              <w:rPr>
                <w:iCs/>
                <w:sz w:val="24"/>
                <w:szCs w:val="24"/>
              </w:rPr>
              <w:t xml:space="preserve">": Compassion fatigue and foster carers summary report. Fostering Attachments Ltd. </w:t>
            </w:r>
            <w:hyperlink r:id="rId15" w:history="1">
              <w:r w:rsidRPr="001C5ED7">
                <w:rPr>
                  <w:rStyle w:val="Hyperlink"/>
                  <w:iCs/>
                  <w:sz w:val="24"/>
                  <w:szCs w:val="24"/>
                </w:rPr>
                <w:t>https://doi.org/10.13140/RG.2.2.33955.45606</w:t>
              </w:r>
            </w:hyperlink>
            <w:r>
              <w:rPr>
                <w:iCs/>
                <w:sz w:val="24"/>
                <w:szCs w:val="24"/>
              </w:rPr>
              <w:t xml:space="preserve"> </w:t>
            </w:r>
          </w:p>
          <w:p w14:paraId="621521BF" w14:textId="5CC94776" w:rsidR="00DB50D8" w:rsidRDefault="00DB50D8" w:rsidP="000C49D6">
            <w:pPr>
              <w:rPr>
                <w:iCs/>
                <w:sz w:val="24"/>
                <w:szCs w:val="24"/>
              </w:rPr>
            </w:pPr>
            <w:r>
              <w:rPr>
                <w:iCs/>
                <w:sz w:val="24"/>
                <w:szCs w:val="24"/>
              </w:rPr>
              <w:lastRenderedPageBreak/>
              <w:t xml:space="preserve">Owen, H and Hughes, L (2009) </w:t>
            </w:r>
            <w:r w:rsidRPr="00DB50D8">
              <w:rPr>
                <w:iCs/>
                <w:sz w:val="24"/>
                <w:szCs w:val="24"/>
              </w:rPr>
              <w:t>G</w:t>
            </w:r>
            <w:r w:rsidRPr="00085155">
              <w:rPr>
                <w:i/>
                <w:sz w:val="24"/>
                <w:szCs w:val="24"/>
              </w:rPr>
              <w:t>ood Practice in Safeguarding Children: Working Effectively in Child Protection</w:t>
            </w:r>
            <w:r>
              <w:rPr>
                <w:iCs/>
                <w:sz w:val="24"/>
                <w:szCs w:val="24"/>
              </w:rPr>
              <w:t>. Jessica Kingsley Publishers.</w:t>
            </w:r>
          </w:p>
          <w:p w14:paraId="1524A04C" w14:textId="21E731D2" w:rsidR="004C1A4D" w:rsidRDefault="004C1A4D" w:rsidP="000C49D6">
            <w:pPr>
              <w:rPr>
                <w:iCs/>
                <w:sz w:val="24"/>
                <w:szCs w:val="24"/>
              </w:rPr>
            </w:pPr>
            <w:r w:rsidRPr="004C1A4D">
              <w:rPr>
                <w:i/>
                <w:sz w:val="24"/>
                <w:szCs w:val="24"/>
              </w:rPr>
              <w:t>Part 6 Code of Practice Looked After and Accommodated Children</w:t>
            </w:r>
            <w:r>
              <w:rPr>
                <w:iCs/>
                <w:sz w:val="24"/>
                <w:szCs w:val="24"/>
              </w:rPr>
              <w:t xml:space="preserve"> (2018) [Online] </w:t>
            </w:r>
            <w:r w:rsidRPr="004C1A4D">
              <w:rPr>
                <w:iCs/>
                <w:sz w:val="24"/>
                <w:szCs w:val="24"/>
              </w:rPr>
              <w:t>https://www.gov.wales/sites/default/files/publications/2019-05/part-6-code-of-practice-looked-after-and-accommodated-children.pdf</w:t>
            </w:r>
            <w:r>
              <w:rPr>
                <w:iCs/>
                <w:sz w:val="24"/>
                <w:szCs w:val="24"/>
              </w:rPr>
              <w:t xml:space="preserve"> </w:t>
            </w:r>
          </w:p>
          <w:p w14:paraId="18574D2B" w14:textId="11160DB2" w:rsidR="00114423" w:rsidRDefault="00114423" w:rsidP="000C49D6">
            <w:pPr>
              <w:rPr>
                <w:iCs/>
                <w:sz w:val="24"/>
                <w:szCs w:val="24"/>
              </w:rPr>
            </w:pPr>
            <w:r w:rsidRPr="00114423">
              <w:rPr>
                <w:iCs/>
                <w:sz w:val="24"/>
                <w:szCs w:val="24"/>
              </w:rPr>
              <w:t xml:space="preserve">Pitcher, D (2013) </w:t>
            </w:r>
            <w:r w:rsidRPr="00085155">
              <w:rPr>
                <w:i/>
                <w:sz w:val="24"/>
                <w:szCs w:val="24"/>
              </w:rPr>
              <w:t xml:space="preserve">Inside Kinship Care: Understanding Family Dynamics and Providing Effective Support. </w:t>
            </w:r>
            <w:r w:rsidRPr="00114423">
              <w:rPr>
                <w:iCs/>
                <w:sz w:val="24"/>
                <w:szCs w:val="24"/>
              </w:rPr>
              <w:t xml:space="preserve"> United Kingdom: Jessica Kingsley Publishers.</w:t>
            </w:r>
          </w:p>
          <w:p w14:paraId="0C1E4BDA" w14:textId="6A8649EA" w:rsidR="002E5005" w:rsidRDefault="002E5005" w:rsidP="000C49D6">
            <w:pPr>
              <w:rPr>
                <w:iCs/>
                <w:sz w:val="24"/>
                <w:szCs w:val="24"/>
              </w:rPr>
            </w:pPr>
            <w:r w:rsidRPr="002E5005">
              <w:rPr>
                <w:iCs/>
                <w:sz w:val="24"/>
                <w:szCs w:val="24"/>
              </w:rPr>
              <w:t>Ryan, C. E., Epstein, N. B., Keitner, G. I., Miller, I. W., Bishop, D. S. (2012). </w:t>
            </w:r>
            <w:r w:rsidRPr="00085155">
              <w:rPr>
                <w:i/>
                <w:sz w:val="24"/>
                <w:szCs w:val="24"/>
              </w:rPr>
              <w:t>Evaluating and Treating Families: The McMaster Approach</w:t>
            </w:r>
            <w:r w:rsidRPr="002E5005">
              <w:rPr>
                <w:iCs/>
                <w:sz w:val="24"/>
                <w:szCs w:val="24"/>
              </w:rPr>
              <w:t>. (n.p.): Taylor &amp; Francis.</w:t>
            </w:r>
          </w:p>
          <w:p w14:paraId="16CDEB25" w14:textId="2CCFD04C" w:rsidR="008B147F" w:rsidRDefault="008B147F" w:rsidP="000C49D6">
            <w:pPr>
              <w:rPr>
                <w:iCs/>
                <w:sz w:val="24"/>
                <w:szCs w:val="24"/>
              </w:rPr>
            </w:pPr>
            <w:r w:rsidRPr="008B147F">
              <w:rPr>
                <w:iCs/>
                <w:sz w:val="24"/>
                <w:szCs w:val="24"/>
              </w:rPr>
              <w:t xml:space="preserve">Scherer, E., Hagaman, A., Chung, E., Rahman, A., O'Donnell, K., &amp; Maselko, J. (2019). The relationship between responsive caregiving and child outcomes: evidence from direct observations of mother-child dyads in Pakistan. BMC public health, 19(1), 252. </w:t>
            </w:r>
            <w:hyperlink r:id="rId16" w:history="1">
              <w:r w:rsidRPr="00E2716B">
                <w:rPr>
                  <w:rStyle w:val="Hyperlink"/>
                  <w:iCs/>
                  <w:sz w:val="24"/>
                  <w:szCs w:val="24"/>
                </w:rPr>
                <w:t>https://doi.org/10.1186/s12889-019-6571-1</w:t>
              </w:r>
            </w:hyperlink>
            <w:r>
              <w:rPr>
                <w:iCs/>
                <w:sz w:val="24"/>
                <w:szCs w:val="24"/>
              </w:rPr>
              <w:t xml:space="preserve"> </w:t>
            </w:r>
          </w:p>
          <w:p w14:paraId="10E3F8B1" w14:textId="2650E309" w:rsidR="00996702" w:rsidRDefault="00996702" w:rsidP="000C49D6">
            <w:pPr>
              <w:rPr>
                <w:iCs/>
                <w:sz w:val="24"/>
                <w:szCs w:val="24"/>
              </w:rPr>
            </w:pPr>
            <w:r>
              <w:rPr>
                <w:iCs/>
                <w:sz w:val="24"/>
                <w:szCs w:val="24"/>
              </w:rPr>
              <w:t xml:space="preserve">Serious Case Review Baby Peter (2009) </w:t>
            </w:r>
            <w:hyperlink r:id="rId17" w:history="1">
              <w:r w:rsidRPr="005D7D70">
                <w:rPr>
                  <w:rStyle w:val="Hyperlink"/>
                  <w:iCs/>
                  <w:sz w:val="24"/>
                  <w:szCs w:val="24"/>
                </w:rPr>
                <w:t>https://new.basw.co.uk/sites/default/files/resources/basw_111257-10_0.pdf</w:t>
              </w:r>
            </w:hyperlink>
            <w:r>
              <w:rPr>
                <w:iCs/>
                <w:sz w:val="24"/>
                <w:szCs w:val="24"/>
              </w:rPr>
              <w:t xml:space="preserve"> </w:t>
            </w:r>
          </w:p>
          <w:p w14:paraId="77F02A41" w14:textId="6C6F4D5D" w:rsidR="00AF7E29" w:rsidRDefault="00AF7E29" w:rsidP="000C49D6">
            <w:pPr>
              <w:rPr>
                <w:iCs/>
                <w:sz w:val="24"/>
                <w:szCs w:val="24"/>
              </w:rPr>
            </w:pPr>
            <w:r>
              <w:rPr>
                <w:iCs/>
                <w:sz w:val="24"/>
                <w:szCs w:val="24"/>
              </w:rPr>
              <w:t xml:space="preserve">Social Care Wales (2023) </w:t>
            </w:r>
            <w:hyperlink r:id="rId18" w:history="1">
              <w:r w:rsidRPr="0067788B">
                <w:rPr>
                  <w:rStyle w:val="Hyperlink"/>
                  <w:iCs/>
                  <w:sz w:val="24"/>
                  <w:szCs w:val="24"/>
                </w:rPr>
                <w:t>https://socialcare.wales/dealing-with-concerns/codes-of-practice-and-guidance</w:t>
              </w:r>
            </w:hyperlink>
            <w:r>
              <w:rPr>
                <w:iCs/>
                <w:sz w:val="24"/>
                <w:szCs w:val="24"/>
              </w:rPr>
              <w:t xml:space="preserve"> </w:t>
            </w:r>
          </w:p>
          <w:p w14:paraId="2080D40B" w14:textId="38261B33" w:rsidR="00AC1EBC" w:rsidRDefault="00695669" w:rsidP="000C49D6">
            <w:pPr>
              <w:rPr>
                <w:iCs/>
                <w:sz w:val="24"/>
                <w:szCs w:val="24"/>
              </w:rPr>
            </w:pPr>
            <w:r w:rsidRPr="00695669">
              <w:rPr>
                <w:iCs/>
                <w:sz w:val="24"/>
                <w:szCs w:val="24"/>
              </w:rPr>
              <w:t>Social Services and Well-being (Wales) Act 2014</w:t>
            </w:r>
          </w:p>
          <w:p w14:paraId="7DE7652A" w14:textId="045476EA" w:rsidR="00AF7E29" w:rsidRDefault="00AF7E29" w:rsidP="000C49D6">
            <w:pPr>
              <w:rPr>
                <w:iCs/>
                <w:sz w:val="24"/>
                <w:szCs w:val="24"/>
              </w:rPr>
            </w:pPr>
            <w:r>
              <w:rPr>
                <w:iCs/>
                <w:sz w:val="24"/>
                <w:szCs w:val="24"/>
              </w:rPr>
              <w:t>The Data Protection Act 2018</w:t>
            </w:r>
          </w:p>
          <w:p w14:paraId="64B395B1" w14:textId="49A468C2" w:rsidR="006057B3" w:rsidRDefault="006057B3" w:rsidP="000C49D6">
            <w:pPr>
              <w:rPr>
                <w:iCs/>
                <w:sz w:val="24"/>
                <w:szCs w:val="24"/>
              </w:rPr>
            </w:pPr>
            <w:r w:rsidRPr="006057B3">
              <w:rPr>
                <w:iCs/>
                <w:sz w:val="24"/>
                <w:szCs w:val="24"/>
              </w:rPr>
              <w:t>The Local Authority Fostering Services (Wales) Regulations 2018</w:t>
            </w:r>
          </w:p>
          <w:p w14:paraId="2E075C95" w14:textId="777A3A22" w:rsidR="00CE732F" w:rsidRDefault="00CE732F" w:rsidP="000C49D6">
            <w:pPr>
              <w:rPr>
                <w:iCs/>
                <w:sz w:val="24"/>
                <w:szCs w:val="24"/>
              </w:rPr>
            </w:pPr>
            <w:r w:rsidRPr="00CE732F">
              <w:rPr>
                <w:iCs/>
                <w:sz w:val="24"/>
                <w:szCs w:val="24"/>
              </w:rPr>
              <w:t>Thompson, K. (2016). </w:t>
            </w:r>
            <w:r w:rsidRPr="00CE732F">
              <w:rPr>
                <w:i/>
                <w:sz w:val="24"/>
                <w:szCs w:val="24"/>
              </w:rPr>
              <w:t>Strengthening Child Protection: Sharing Information in Multi-Agency Settings</w:t>
            </w:r>
            <w:r w:rsidRPr="00CE732F">
              <w:rPr>
                <w:iCs/>
                <w:sz w:val="24"/>
                <w:szCs w:val="24"/>
              </w:rPr>
              <w:t>. Germany: Policy Press.</w:t>
            </w:r>
          </w:p>
          <w:p w14:paraId="38BCFDE4" w14:textId="4564D7F1" w:rsidR="008B147F" w:rsidRDefault="006A4881" w:rsidP="000C49D6">
            <w:pPr>
              <w:rPr>
                <w:iCs/>
                <w:sz w:val="24"/>
                <w:szCs w:val="24"/>
              </w:rPr>
            </w:pPr>
            <w:r w:rsidRPr="006A4881">
              <w:rPr>
                <w:iCs/>
                <w:sz w:val="24"/>
                <w:szCs w:val="24"/>
              </w:rPr>
              <w:t>Thompson, N (2001</w:t>
            </w:r>
            <w:r w:rsidRPr="00CE732F">
              <w:rPr>
                <w:i/>
                <w:sz w:val="24"/>
                <w:szCs w:val="24"/>
              </w:rPr>
              <w:t>) Anti-discriminatory Practice, Third Edition</w:t>
            </w:r>
            <w:r w:rsidRPr="006A4881">
              <w:rPr>
                <w:iCs/>
                <w:sz w:val="24"/>
                <w:szCs w:val="24"/>
              </w:rPr>
              <w:t>. Hampshire, Palgrave.</w:t>
            </w:r>
          </w:p>
          <w:p w14:paraId="77BFB294" w14:textId="78A6CE81" w:rsidR="0047589D" w:rsidRDefault="0047589D" w:rsidP="000C49D6">
            <w:pPr>
              <w:rPr>
                <w:iCs/>
                <w:sz w:val="24"/>
                <w:szCs w:val="24"/>
              </w:rPr>
            </w:pPr>
            <w:r w:rsidRPr="0047589D">
              <w:rPr>
                <w:iCs/>
                <w:sz w:val="24"/>
                <w:szCs w:val="24"/>
              </w:rPr>
              <w:t>Thompson, N. (2022). </w:t>
            </w:r>
            <w:r w:rsidRPr="0047589D">
              <w:rPr>
                <w:i/>
                <w:sz w:val="24"/>
                <w:szCs w:val="24"/>
              </w:rPr>
              <w:t>Teaching Social Work.</w:t>
            </w:r>
            <w:r w:rsidRPr="0047589D">
              <w:rPr>
                <w:iCs/>
                <w:sz w:val="24"/>
                <w:szCs w:val="24"/>
              </w:rPr>
              <w:t> United Kingdom: Edward Elgar Publishing.</w:t>
            </w:r>
          </w:p>
          <w:p w14:paraId="18512FDB" w14:textId="30611EE4" w:rsidR="00695669" w:rsidRPr="00695669" w:rsidRDefault="00695669" w:rsidP="000C49D6">
            <w:pPr>
              <w:rPr>
                <w:iCs/>
                <w:sz w:val="24"/>
                <w:szCs w:val="24"/>
              </w:rPr>
            </w:pPr>
            <w:r>
              <w:rPr>
                <w:iCs/>
                <w:sz w:val="24"/>
                <w:szCs w:val="24"/>
              </w:rPr>
              <w:t xml:space="preserve">Turney, D (2009) </w:t>
            </w:r>
            <w:r>
              <w:rPr>
                <w:i/>
                <w:sz w:val="24"/>
                <w:szCs w:val="24"/>
              </w:rPr>
              <w:t xml:space="preserve">Analysis and Critical Thinking in Assessment: A Literature Review.  </w:t>
            </w:r>
            <w:r>
              <w:rPr>
                <w:iCs/>
                <w:sz w:val="24"/>
                <w:szCs w:val="24"/>
              </w:rPr>
              <w:t>Dartington.</w:t>
            </w:r>
          </w:p>
          <w:p w14:paraId="7927C883" w14:textId="06443557" w:rsidR="00695669" w:rsidRDefault="00511DF4" w:rsidP="000C49D6">
            <w:pPr>
              <w:rPr>
                <w:iCs/>
                <w:sz w:val="24"/>
                <w:szCs w:val="24"/>
              </w:rPr>
            </w:pPr>
            <w:r w:rsidRPr="00511DF4">
              <w:rPr>
                <w:iCs/>
                <w:sz w:val="24"/>
                <w:szCs w:val="24"/>
              </w:rPr>
              <w:t xml:space="preserve">United Nations </w:t>
            </w:r>
            <w:r w:rsidR="00E515E4">
              <w:rPr>
                <w:iCs/>
                <w:sz w:val="24"/>
                <w:szCs w:val="24"/>
              </w:rPr>
              <w:t xml:space="preserve">Conventions </w:t>
            </w:r>
            <w:r w:rsidRPr="00511DF4">
              <w:rPr>
                <w:iCs/>
                <w:sz w:val="24"/>
                <w:szCs w:val="24"/>
              </w:rPr>
              <w:t>on the Rights of the Child (1989)</w:t>
            </w:r>
          </w:p>
          <w:p w14:paraId="14E58B96" w14:textId="5024ECF4" w:rsidR="00F818C5" w:rsidRDefault="00F818C5" w:rsidP="000C49D6">
            <w:pPr>
              <w:rPr>
                <w:iCs/>
                <w:sz w:val="24"/>
                <w:szCs w:val="24"/>
              </w:rPr>
            </w:pPr>
            <w:r w:rsidRPr="00F818C5">
              <w:rPr>
                <w:iCs/>
                <w:sz w:val="24"/>
                <w:szCs w:val="24"/>
              </w:rPr>
              <w:t xml:space="preserve">Jim Walker (2007) </w:t>
            </w:r>
            <w:r w:rsidRPr="00F818C5">
              <w:rPr>
                <w:i/>
                <w:sz w:val="24"/>
                <w:szCs w:val="24"/>
              </w:rPr>
              <w:t>Unresolved Loss And Trauma In Parents And The Implications In Terms Of Child Protection</w:t>
            </w:r>
            <w:r>
              <w:rPr>
                <w:iCs/>
                <w:sz w:val="24"/>
                <w:szCs w:val="24"/>
              </w:rPr>
              <w:t>.</w:t>
            </w:r>
            <w:r w:rsidRPr="00F818C5">
              <w:rPr>
                <w:iCs/>
                <w:sz w:val="24"/>
                <w:szCs w:val="24"/>
              </w:rPr>
              <w:t xml:space="preserve"> Journal of Social Work Practice, 21:1, 77-87, DOI:10.1080/02650530601173656</w:t>
            </w:r>
            <w:r>
              <w:rPr>
                <w:iCs/>
                <w:sz w:val="24"/>
                <w:szCs w:val="24"/>
              </w:rPr>
              <w:t xml:space="preserve"> </w:t>
            </w:r>
          </w:p>
          <w:p w14:paraId="5BC11D8C" w14:textId="644FB7D8" w:rsidR="00250BED" w:rsidRDefault="00250BED" w:rsidP="000C49D6">
            <w:pPr>
              <w:rPr>
                <w:iCs/>
                <w:sz w:val="24"/>
                <w:szCs w:val="24"/>
              </w:rPr>
            </w:pPr>
            <w:r>
              <w:rPr>
                <w:iCs/>
                <w:sz w:val="24"/>
                <w:szCs w:val="24"/>
              </w:rPr>
              <w:t xml:space="preserve">Wales Safeguarding </w:t>
            </w:r>
            <w:r w:rsidR="00695669">
              <w:rPr>
                <w:iCs/>
                <w:sz w:val="24"/>
                <w:szCs w:val="24"/>
              </w:rPr>
              <w:t>Procedures</w:t>
            </w:r>
            <w:r w:rsidR="00EF4358">
              <w:rPr>
                <w:iCs/>
                <w:sz w:val="24"/>
                <w:szCs w:val="24"/>
              </w:rPr>
              <w:t xml:space="preserve"> (2019)</w:t>
            </w:r>
          </w:p>
          <w:p w14:paraId="75F43E78" w14:textId="4B2B386D" w:rsidR="005672EB" w:rsidRDefault="00EF4358" w:rsidP="000C49D6">
            <w:pPr>
              <w:rPr>
                <w:iCs/>
                <w:sz w:val="24"/>
                <w:szCs w:val="24"/>
              </w:rPr>
            </w:pPr>
            <w:r w:rsidRPr="00EF4358">
              <w:rPr>
                <w:iCs/>
                <w:sz w:val="24"/>
                <w:szCs w:val="24"/>
              </w:rPr>
              <w:t>The Wales Safeguarding Procedures App</w:t>
            </w:r>
          </w:p>
          <w:p w14:paraId="2AE4540D" w14:textId="23B5C49B" w:rsidR="004C0EB2" w:rsidRDefault="004C0EB2" w:rsidP="000C49D6">
            <w:pPr>
              <w:rPr>
                <w:iCs/>
                <w:sz w:val="24"/>
                <w:szCs w:val="24"/>
              </w:rPr>
            </w:pPr>
            <w:r w:rsidRPr="004C0EB2">
              <w:rPr>
                <w:iCs/>
                <w:sz w:val="24"/>
                <w:szCs w:val="24"/>
              </w:rPr>
              <w:t>Welbourne, P. (2012). </w:t>
            </w:r>
            <w:r w:rsidRPr="004C0EB2">
              <w:rPr>
                <w:i/>
                <w:sz w:val="24"/>
                <w:szCs w:val="24"/>
              </w:rPr>
              <w:t>Social Work with Children and Families: Developing Advanced Practice</w:t>
            </w:r>
            <w:r w:rsidRPr="004C0EB2">
              <w:rPr>
                <w:iCs/>
                <w:sz w:val="24"/>
                <w:szCs w:val="24"/>
              </w:rPr>
              <w:t>. Ukraine: Taylor &amp; Francis.</w:t>
            </w:r>
          </w:p>
          <w:p w14:paraId="55E7A5AD" w14:textId="08FDAEF3" w:rsidR="007A628F" w:rsidRDefault="006A4881" w:rsidP="00085155">
            <w:pPr>
              <w:rPr>
                <w:iCs/>
                <w:sz w:val="24"/>
                <w:szCs w:val="24"/>
              </w:rPr>
            </w:pPr>
            <w:r w:rsidRPr="006A4881">
              <w:rPr>
                <w:iCs/>
                <w:sz w:val="24"/>
                <w:szCs w:val="24"/>
              </w:rPr>
              <w:t>Welsh Language Measures (2011)</w:t>
            </w:r>
          </w:p>
          <w:p w14:paraId="71999D48" w14:textId="3304AF5A" w:rsidR="000D6DE3" w:rsidRDefault="000D6DE3" w:rsidP="00085155">
            <w:pPr>
              <w:rPr>
                <w:iCs/>
                <w:sz w:val="24"/>
                <w:szCs w:val="24"/>
              </w:rPr>
            </w:pPr>
            <w:r w:rsidRPr="000D6DE3">
              <w:rPr>
                <w:i/>
                <w:sz w:val="24"/>
                <w:szCs w:val="24"/>
              </w:rPr>
              <w:t>‘Working Together to Safeguard Children’</w:t>
            </w:r>
            <w:r w:rsidRPr="000D6DE3">
              <w:rPr>
                <w:iCs/>
                <w:sz w:val="24"/>
                <w:szCs w:val="24"/>
              </w:rPr>
              <w:t xml:space="preserve"> (2023) Department for Education.</w:t>
            </w:r>
          </w:p>
          <w:p w14:paraId="21A51C4F" w14:textId="77777777" w:rsidR="000D6DE3" w:rsidRDefault="00AC1EBC" w:rsidP="00085155">
            <w:pPr>
              <w:rPr>
                <w:iCs/>
                <w:sz w:val="24"/>
                <w:szCs w:val="24"/>
              </w:rPr>
            </w:pPr>
            <w:r w:rsidRPr="00AE4A98">
              <w:rPr>
                <w:i/>
                <w:sz w:val="24"/>
                <w:szCs w:val="24"/>
              </w:rPr>
              <w:t xml:space="preserve"> ‘Working Together to Safeguard People: Code of Safeguarding Practice’</w:t>
            </w:r>
            <w:r>
              <w:rPr>
                <w:iCs/>
                <w:sz w:val="24"/>
                <w:szCs w:val="24"/>
              </w:rPr>
              <w:t xml:space="preserve"> (2014) Social Services and Wellbeing </w:t>
            </w:r>
            <w:r w:rsidR="0024533A">
              <w:rPr>
                <w:iCs/>
                <w:sz w:val="24"/>
                <w:szCs w:val="24"/>
              </w:rPr>
              <w:t xml:space="preserve">(Wales) </w:t>
            </w:r>
            <w:r>
              <w:rPr>
                <w:iCs/>
                <w:sz w:val="24"/>
                <w:szCs w:val="24"/>
              </w:rPr>
              <w:t>Act</w:t>
            </w:r>
            <w:r w:rsidR="0024533A">
              <w:rPr>
                <w:iCs/>
                <w:sz w:val="24"/>
                <w:szCs w:val="24"/>
              </w:rPr>
              <w:t xml:space="preserve"> (2014)</w:t>
            </w:r>
            <w:r>
              <w:rPr>
                <w:iCs/>
                <w:sz w:val="24"/>
                <w:szCs w:val="24"/>
              </w:rPr>
              <w:t xml:space="preserve">. </w:t>
            </w:r>
            <w:r w:rsidR="005A6B66">
              <w:rPr>
                <w:iCs/>
                <w:sz w:val="24"/>
                <w:szCs w:val="24"/>
              </w:rPr>
              <w:t xml:space="preserve">[Online] </w:t>
            </w:r>
          </w:p>
          <w:p w14:paraId="47F21B6A" w14:textId="5FEE7347" w:rsidR="00AC1EBC" w:rsidRPr="00085155" w:rsidRDefault="00000000" w:rsidP="00085155">
            <w:pPr>
              <w:rPr>
                <w:iCs/>
                <w:sz w:val="24"/>
                <w:szCs w:val="24"/>
              </w:rPr>
            </w:pPr>
            <w:hyperlink r:id="rId19" w:history="1">
              <w:r w:rsidR="000D6DE3" w:rsidRPr="0067788B">
                <w:rPr>
                  <w:rStyle w:val="Hyperlink"/>
                  <w:iCs/>
                  <w:sz w:val="24"/>
                  <w:szCs w:val="24"/>
                </w:rPr>
                <w:t>https://www.gov.wales/sites/default/files/publications/2022-01/working-together-to-safeguard-people--code-of-safeguarding-practice_0.pdf</w:t>
              </w:r>
            </w:hyperlink>
            <w:r w:rsidR="00AC1EBC">
              <w:rPr>
                <w:iCs/>
                <w:sz w:val="24"/>
                <w:szCs w:val="24"/>
              </w:rPr>
              <w:t xml:space="preserve">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C501B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3CF85" w14:textId="77777777" w:rsidR="00C501B9" w:rsidRDefault="00C501B9">
      <w:r>
        <w:separator/>
      </w:r>
    </w:p>
  </w:endnote>
  <w:endnote w:type="continuationSeparator" w:id="0">
    <w:p w14:paraId="6D625647" w14:textId="77777777" w:rsidR="00C501B9" w:rsidRDefault="00C50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4D0E3" w14:textId="77777777" w:rsidR="00C501B9" w:rsidRDefault="00C501B9">
      <w:r>
        <w:separator/>
      </w:r>
    </w:p>
  </w:footnote>
  <w:footnote w:type="continuationSeparator" w:id="0">
    <w:p w14:paraId="4BC46372" w14:textId="77777777" w:rsidR="00C501B9" w:rsidRDefault="00C501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3574D5"/>
    <w:multiLevelType w:val="hybridMultilevel"/>
    <w:tmpl w:val="DBE21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7F1D75"/>
    <w:multiLevelType w:val="hybridMultilevel"/>
    <w:tmpl w:val="CE1C97A4"/>
    <w:lvl w:ilvl="0" w:tplc="F5008ED4">
      <w:start w:val="3"/>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0D756A3"/>
    <w:multiLevelType w:val="hybridMultilevel"/>
    <w:tmpl w:val="E224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C0D1E0E"/>
    <w:multiLevelType w:val="multilevel"/>
    <w:tmpl w:val="9082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9"/>
  </w:num>
  <w:num w:numId="4" w16cid:durableId="1850633156">
    <w:abstractNumId w:val="51"/>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1"/>
  </w:num>
  <w:num w:numId="10" w16cid:durableId="693307142">
    <w:abstractNumId w:val="36"/>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9"/>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2"/>
  </w:num>
  <w:num w:numId="23" w16cid:durableId="456266206">
    <w:abstractNumId w:val="31"/>
  </w:num>
  <w:num w:numId="24" w16cid:durableId="317615789">
    <w:abstractNumId w:val="21"/>
  </w:num>
  <w:num w:numId="25" w16cid:durableId="856430468">
    <w:abstractNumId w:val="45"/>
  </w:num>
  <w:num w:numId="26" w16cid:durableId="1104690971">
    <w:abstractNumId w:val="38"/>
  </w:num>
  <w:num w:numId="27" w16cid:durableId="1201670287">
    <w:abstractNumId w:val="44"/>
  </w:num>
  <w:num w:numId="28" w16cid:durableId="598562144">
    <w:abstractNumId w:val="22"/>
  </w:num>
  <w:num w:numId="29" w16cid:durableId="871068292">
    <w:abstractNumId w:val="47"/>
  </w:num>
  <w:num w:numId="30" w16cid:durableId="482159744">
    <w:abstractNumId w:val="34"/>
  </w:num>
  <w:num w:numId="31" w16cid:durableId="1565527110">
    <w:abstractNumId w:val="14"/>
  </w:num>
  <w:num w:numId="32" w16cid:durableId="1175995731">
    <w:abstractNumId w:val="48"/>
  </w:num>
  <w:num w:numId="33" w16cid:durableId="694232600">
    <w:abstractNumId w:val="43"/>
  </w:num>
  <w:num w:numId="34" w16cid:durableId="1062095063">
    <w:abstractNumId w:val="6"/>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5"/>
  </w:num>
  <w:num w:numId="40" w16cid:durableId="1266502755">
    <w:abstractNumId w:val="7"/>
  </w:num>
  <w:num w:numId="41" w16cid:durableId="2138642120">
    <w:abstractNumId w:val="28"/>
  </w:num>
  <w:num w:numId="42" w16cid:durableId="2082366208">
    <w:abstractNumId w:val="8"/>
  </w:num>
  <w:num w:numId="43" w16cid:durableId="488403910">
    <w:abstractNumId w:val="4"/>
  </w:num>
  <w:num w:numId="44" w16cid:durableId="210268195">
    <w:abstractNumId w:val="42"/>
  </w:num>
  <w:num w:numId="45" w16cid:durableId="891695978">
    <w:abstractNumId w:val="0"/>
  </w:num>
  <w:num w:numId="46" w16cid:durableId="827289017">
    <w:abstractNumId w:val="16"/>
  </w:num>
  <w:num w:numId="47" w16cid:durableId="167212813">
    <w:abstractNumId w:val="52"/>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1"/>
  </w:num>
  <w:num w:numId="51" w16cid:durableId="536360681">
    <w:abstractNumId w:val="27"/>
  </w:num>
  <w:num w:numId="52" w16cid:durableId="1666274935">
    <w:abstractNumId w:val="23"/>
  </w:num>
  <w:num w:numId="53" w16cid:durableId="435172075">
    <w:abstractNumId w:val="3"/>
  </w:num>
  <w:num w:numId="54" w16cid:durableId="1047028631">
    <w:abstractNumId w:val="39"/>
  </w:num>
  <w:num w:numId="55" w16cid:durableId="1784574718">
    <w:abstractNumId w:val="13"/>
  </w:num>
  <w:num w:numId="56" w16cid:durableId="450588917">
    <w:abstractNumId w:val="26"/>
  </w:num>
  <w:num w:numId="57" w16cid:durableId="607125927">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om martin">
    <w15:presenceInfo w15:providerId="Windows Live" w15:userId="d1a217a3342d05fb"/>
  </w15:person>
  <w15:person w15:author="Vicki Roberts (SoS)">
    <w15:presenceInfo w15:providerId="AD" w15:userId="S::Vicki.Roberts@flintshire.gov.uk::93c480f6-8917-4250-9772-33b65e0447d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62E"/>
    <w:rsid w:val="00002940"/>
    <w:rsid w:val="00002C7A"/>
    <w:rsid w:val="000045B8"/>
    <w:rsid w:val="000070FB"/>
    <w:rsid w:val="00012B16"/>
    <w:rsid w:val="00015B59"/>
    <w:rsid w:val="0002049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2A5"/>
    <w:rsid w:val="000652C7"/>
    <w:rsid w:val="0006581A"/>
    <w:rsid w:val="0006612C"/>
    <w:rsid w:val="00074461"/>
    <w:rsid w:val="000766EC"/>
    <w:rsid w:val="00080E58"/>
    <w:rsid w:val="0008155A"/>
    <w:rsid w:val="00083D99"/>
    <w:rsid w:val="00084DA6"/>
    <w:rsid w:val="00085155"/>
    <w:rsid w:val="00085699"/>
    <w:rsid w:val="00090160"/>
    <w:rsid w:val="00091F52"/>
    <w:rsid w:val="00092118"/>
    <w:rsid w:val="000921B9"/>
    <w:rsid w:val="00092276"/>
    <w:rsid w:val="00092970"/>
    <w:rsid w:val="00093720"/>
    <w:rsid w:val="000938E6"/>
    <w:rsid w:val="00093B3C"/>
    <w:rsid w:val="0009488C"/>
    <w:rsid w:val="00095C1B"/>
    <w:rsid w:val="00096DEA"/>
    <w:rsid w:val="000A4240"/>
    <w:rsid w:val="000A469A"/>
    <w:rsid w:val="000A4EBF"/>
    <w:rsid w:val="000A584A"/>
    <w:rsid w:val="000A6458"/>
    <w:rsid w:val="000B27CF"/>
    <w:rsid w:val="000B2C5B"/>
    <w:rsid w:val="000C378F"/>
    <w:rsid w:val="000C49D6"/>
    <w:rsid w:val="000C524F"/>
    <w:rsid w:val="000C6892"/>
    <w:rsid w:val="000C6FFE"/>
    <w:rsid w:val="000D0BB6"/>
    <w:rsid w:val="000D2ED2"/>
    <w:rsid w:val="000D54A6"/>
    <w:rsid w:val="000D63BB"/>
    <w:rsid w:val="000D6653"/>
    <w:rsid w:val="000D6DE3"/>
    <w:rsid w:val="000E0D51"/>
    <w:rsid w:val="000E26B0"/>
    <w:rsid w:val="000E37C2"/>
    <w:rsid w:val="000E38C3"/>
    <w:rsid w:val="000E61CB"/>
    <w:rsid w:val="000E78B0"/>
    <w:rsid w:val="000F1599"/>
    <w:rsid w:val="000F1769"/>
    <w:rsid w:val="000F1A97"/>
    <w:rsid w:val="000F42AE"/>
    <w:rsid w:val="000F6196"/>
    <w:rsid w:val="000F6BC3"/>
    <w:rsid w:val="001000EE"/>
    <w:rsid w:val="0010312C"/>
    <w:rsid w:val="00105026"/>
    <w:rsid w:val="0010662B"/>
    <w:rsid w:val="00106DC7"/>
    <w:rsid w:val="00112391"/>
    <w:rsid w:val="00114423"/>
    <w:rsid w:val="00114A27"/>
    <w:rsid w:val="00114F52"/>
    <w:rsid w:val="00127D1E"/>
    <w:rsid w:val="00130119"/>
    <w:rsid w:val="001323EF"/>
    <w:rsid w:val="00132420"/>
    <w:rsid w:val="00132812"/>
    <w:rsid w:val="001347F8"/>
    <w:rsid w:val="001359EE"/>
    <w:rsid w:val="00135ED5"/>
    <w:rsid w:val="00137BB5"/>
    <w:rsid w:val="00137E05"/>
    <w:rsid w:val="00142456"/>
    <w:rsid w:val="001447F6"/>
    <w:rsid w:val="00147BAB"/>
    <w:rsid w:val="00147DE3"/>
    <w:rsid w:val="00150794"/>
    <w:rsid w:val="00151DA6"/>
    <w:rsid w:val="00156A54"/>
    <w:rsid w:val="001608C4"/>
    <w:rsid w:val="00164832"/>
    <w:rsid w:val="00171418"/>
    <w:rsid w:val="00172A15"/>
    <w:rsid w:val="001772BF"/>
    <w:rsid w:val="001772DE"/>
    <w:rsid w:val="00180BFD"/>
    <w:rsid w:val="00193A8A"/>
    <w:rsid w:val="0019496C"/>
    <w:rsid w:val="00194DB3"/>
    <w:rsid w:val="001961CF"/>
    <w:rsid w:val="001A2BC1"/>
    <w:rsid w:val="001A59BB"/>
    <w:rsid w:val="001A607E"/>
    <w:rsid w:val="001A6A51"/>
    <w:rsid w:val="001A79C4"/>
    <w:rsid w:val="001B331A"/>
    <w:rsid w:val="001C0237"/>
    <w:rsid w:val="001C0E74"/>
    <w:rsid w:val="001C4DB8"/>
    <w:rsid w:val="001C50B8"/>
    <w:rsid w:val="001D229F"/>
    <w:rsid w:val="001E2EB6"/>
    <w:rsid w:val="001E42A2"/>
    <w:rsid w:val="001F1086"/>
    <w:rsid w:val="001F4552"/>
    <w:rsid w:val="001F5CC0"/>
    <w:rsid w:val="002019EB"/>
    <w:rsid w:val="00204B58"/>
    <w:rsid w:val="00205051"/>
    <w:rsid w:val="00211F65"/>
    <w:rsid w:val="00214047"/>
    <w:rsid w:val="00216563"/>
    <w:rsid w:val="00216BD4"/>
    <w:rsid w:val="0021792F"/>
    <w:rsid w:val="00220D06"/>
    <w:rsid w:val="002246A0"/>
    <w:rsid w:val="0022560E"/>
    <w:rsid w:val="00230439"/>
    <w:rsid w:val="00232A09"/>
    <w:rsid w:val="00233AD4"/>
    <w:rsid w:val="00235176"/>
    <w:rsid w:val="00236061"/>
    <w:rsid w:val="0024100E"/>
    <w:rsid w:val="00241C1B"/>
    <w:rsid w:val="0024288B"/>
    <w:rsid w:val="00243DB0"/>
    <w:rsid w:val="00244030"/>
    <w:rsid w:val="0024533A"/>
    <w:rsid w:val="002466E7"/>
    <w:rsid w:val="00247265"/>
    <w:rsid w:val="00250BED"/>
    <w:rsid w:val="002515BC"/>
    <w:rsid w:val="00252B7A"/>
    <w:rsid w:val="00260213"/>
    <w:rsid w:val="00260663"/>
    <w:rsid w:val="00264D4C"/>
    <w:rsid w:val="002657E9"/>
    <w:rsid w:val="0026665E"/>
    <w:rsid w:val="00270877"/>
    <w:rsid w:val="0027147E"/>
    <w:rsid w:val="00273ABE"/>
    <w:rsid w:val="002761F4"/>
    <w:rsid w:val="002775E1"/>
    <w:rsid w:val="00277979"/>
    <w:rsid w:val="00286D43"/>
    <w:rsid w:val="00291ADD"/>
    <w:rsid w:val="00291D65"/>
    <w:rsid w:val="002920DF"/>
    <w:rsid w:val="00292F3D"/>
    <w:rsid w:val="00295CA1"/>
    <w:rsid w:val="002A0E51"/>
    <w:rsid w:val="002A1911"/>
    <w:rsid w:val="002A1A44"/>
    <w:rsid w:val="002A291A"/>
    <w:rsid w:val="002A2C54"/>
    <w:rsid w:val="002A4E2E"/>
    <w:rsid w:val="002A5604"/>
    <w:rsid w:val="002B1701"/>
    <w:rsid w:val="002B23C3"/>
    <w:rsid w:val="002B3B27"/>
    <w:rsid w:val="002B443A"/>
    <w:rsid w:val="002B5B35"/>
    <w:rsid w:val="002B5BB0"/>
    <w:rsid w:val="002B7AEE"/>
    <w:rsid w:val="002C2536"/>
    <w:rsid w:val="002C256A"/>
    <w:rsid w:val="002C3031"/>
    <w:rsid w:val="002C4233"/>
    <w:rsid w:val="002C496D"/>
    <w:rsid w:val="002C7F9D"/>
    <w:rsid w:val="002D05EB"/>
    <w:rsid w:val="002D11A8"/>
    <w:rsid w:val="002D21BF"/>
    <w:rsid w:val="002D2F29"/>
    <w:rsid w:val="002D46C0"/>
    <w:rsid w:val="002D5A92"/>
    <w:rsid w:val="002D65D2"/>
    <w:rsid w:val="002D6B31"/>
    <w:rsid w:val="002E5005"/>
    <w:rsid w:val="002E6D17"/>
    <w:rsid w:val="002E7017"/>
    <w:rsid w:val="002E7F2C"/>
    <w:rsid w:val="002F1FC7"/>
    <w:rsid w:val="002F2185"/>
    <w:rsid w:val="002F4F6E"/>
    <w:rsid w:val="002F6BC4"/>
    <w:rsid w:val="003015C3"/>
    <w:rsid w:val="003106DB"/>
    <w:rsid w:val="00312FCF"/>
    <w:rsid w:val="0031350A"/>
    <w:rsid w:val="00316815"/>
    <w:rsid w:val="003168CA"/>
    <w:rsid w:val="00321255"/>
    <w:rsid w:val="0032230D"/>
    <w:rsid w:val="00322A0B"/>
    <w:rsid w:val="003276CE"/>
    <w:rsid w:val="00330881"/>
    <w:rsid w:val="00331CD2"/>
    <w:rsid w:val="00332426"/>
    <w:rsid w:val="00335C41"/>
    <w:rsid w:val="00335FC5"/>
    <w:rsid w:val="0033771E"/>
    <w:rsid w:val="003378F7"/>
    <w:rsid w:val="00337FEF"/>
    <w:rsid w:val="00343424"/>
    <w:rsid w:val="00354B6D"/>
    <w:rsid w:val="00355210"/>
    <w:rsid w:val="00355CFD"/>
    <w:rsid w:val="00355F42"/>
    <w:rsid w:val="00365DF9"/>
    <w:rsid w:val="0036756E"/>
    <w:rsid w:val="0037066E"/>
    <w:rsid w:val="00372DB4"/>
    <w:rsid w:val="00373A36"/>
    <w:rsid w:val="0037419E"/>
    <w:rsid w:val="00375AF5"/>
    <w:rsid w:val="003761BD"/>
    <w:rsid w:val="00377448"/>
    <w:rsid w:val="00377884"/>
    <w:rsid w:val="00381AAD"/>
    <w:rsid w:val="003826BD"/>
    <w:rsid w:val="00385414"/>
    <w:rsid w:val="00390074"/>
    <w:rsid w:val="00392F73"/>
    <w:rsid w:val="00393600"/>
    <w:rsid w:val="0039762B"/>
    <w:rsid w:val="003A0C37"/>
    <w:rsid w:val="003A1B6B"/>
    <w:rsid w:val="003A3EEF"/>
    <w:rsid w:val="003A46C0"/>
    <w:rsid w:val="003A50AE"/>
    <w:rsid w:val="003A600E"/>
    <w:rsid w:val="003A64F2"/>
    <w:rsid w:val="003A6513"/>
    <w:rsid w:val="003A7B70"/>
    <w:rsid w:val="003B0479"/>
    <w:rsid w:val="003B16C7"/>
    <w:rsid w:val="003B29BC"/>
    <w:rsid w:val="003B3115"/>
    <w:rsid w:val="003C19F1"/>
    <w:rsid w:val="003C3C67"/>
    <w:rsid w:val="003C4186"/>
    <w:rsid w:val="003C6185"/>
    <w:rsid w:val="003D0D2D"/>
    <w:rsid w:val="003D1885"/>
    <w:rsid w:val="003D1BC0"/>
    <w:rsid w:val="003D20F1"/>
    <w:rsid w:val="003D4710"/>
    <w:rsid w:val="003D4B0A"/>
    <w:rsid w:val="003D5DBC"/>
    <w:rsid w:val="003E16D7"/>
    <w:rsid w:val="003E197E"/>
    <w:rsid w:val="003E4B70"/>
    <w:rsid w:val="003E54CF"/>
    <w:rsid w:val="003E5FBA"/>
    <w:rsid w:val="003F1233"/>
    <w:rsid w:val="003F67A4"/>
    <w:rsid w:val="003F773C"/>
    <w:rsid w:val="00400786"/>
    <w:rsid w:val="00401FDA"/>
    <w:rsid w:val="004046F0"/>
    <w:rsid w:val="0040668F"/>
    <w:rsid w:val="004076CF"/>
    <w:rsid w:val="00407E0E"/>
    <w:rsid w:val="00411EF7"/>
    <w:rsid w:val="00412677"/>
    <w:rsid w:val="00421D8A"/>
    <w:rsid w:val="00425160"/>
    <w:rsid w:val="0043068A"/>
    <w:rsid w:val="00430DE3"/>
    <w:rsid w:val="004348AE"/>
    <w:rsid w:val="004376C0"/>
    <w:rsid w:val="0044223A"/>
    <w:rsid w:val="00450B67"/>
    <w:rsid w:val="00451851"/>
    <w:rsid w:val="0045189A"/>
    <w:rsid w:val="00453343"/>
    <w:rsid w:val="00453840"/>
    <w:rsid w:val="004538C3"/>
    <w:rsid w:val="004560D4"/>
    <w:rsid w:val="004566CC"/>
    <w:rsid w:val="004608B9"/>
    <w:rsid w:val="00463B55"/>
    <w:rsid w:val="00465947"/>
    <w:rsid w:val="004667B1"/>
    <w:rsid w:val="00467F66"/>
    <w:rsid w:val="00470461"/>
    <w:rsid w:val="00470BB1"/>
    <w:rsid w:val="00473153"/>
    <w:rsid w:val="0047350F"/>
    <w:rsid w:val="004743AF"/>
    <w:rsid w:val="00474F60"/>
    <w:rsid w:val="0047589D"/>
    <w:rsid w:val="00482C17"/>
    <w:rsid w:val="00484CE3"/>
    <w:rsid w:val="004911B4"/>
    <w:rsid w:val="0049196A"/>
    <w:rsid w:val="004923DA"/>
    <w:rsid w:val="00492EEB"/>
    <w:rsid w:val="00493434"/>
    <w:rsid w:val="004955CD"/>
    <w:rsid w:val="004968E2"/>
    <w:rsid w:val="00497A1B"/>
    <w:rsid w:val="004A0E06"/>
    <w:rsid w:val="004A22B6"/>
    <w:rsid w:val="004A2A49"/>
    <w:rsid w:val="004A33BB"/>
    <w:rsid w:val="004A5A64"/>
    <w:rsid w:val="004B5553"/>
    <w:rsid w:val="004B600B"/>
    <w:rsid w:val="004B6822"/>
    <w:rsid w:val="004B69F6"/>
    <w:rsid w:val="004B7238"/>
    <w:rsid w:val="004C0EB2"/>
    <w:rsid w:val="004C1A4D"/>
    <w:rsid w:val="004C2D3A"/>
    <w:rsid w:val="004C37C3"/>
    <w:rsid w:val="004D03C4"/>
    <w:rsid w:val="004D0BF1"/>
    <w:rsid w:val="004D0F4E"/>
    <w:rsid w:val="004D26CE"/>
    <w:rsid w:val="004D3278"/>
    <w:rsid w:val="004D35A4"/>
    <w:rsid w:val="004D445F"/>
    <w:rsid w:val="004D732D"/>
    <w:rsid w:val="004E087B"/>
    <w:rsid w:val="004E44A4"/>
    <w:rsid w:val="004E7B8B"/>
    <w:rsid w:val="004E7BDD"/>
    <w:rsid w:val="004F1966"/>
    <w:rsid w:val="004F1E21"/>
    <w:rsid w:val="004F2542"/>
    <w:rsid w:val="004F4E33"/>
    <w:rsid w:val="004F5108"/>
    <w:rsid w:val="004F740D"/>
    <w:rsid w:val="004F7B8F"/>
    <w:rsid w:val="00500748"/>
    <w:rsid w:val="005011D6"/>
    <w:rsid w:val="00502A14"/>
    <w:rsid w:val="005042F1"/>
    <w:rsid w:val="0050481B"/>
    <w:rsid w:val="00505268"/>
    <w:rsid w:val="005113D4"/>
    <w:rsid w:val="00511DF4"/>
    <w:rsid w:val="0051287D"/>
    <w:rsid w:val="00513AF1"/>
    <w:rsid w:val="00513C7D"/>
    <w:rsid w:val="00521123"/>
    <w:rsid w:val="00521221"/>
    <w:rsid w:val="0052250B"/>
    <w:rsid w:val="005227E0"/>
    <w:rsid w:val="00526888"/>
    <w:rsid w:val="00526AB1"/>
    <w:rsid w:val="005305C6"/>
    <w:rsid w:val="005319E2"/>
    <w:rsid w:val="005326A4"/>
    <w:rsid w:val="00540243"/>
    <w:rsid w:val="0054084C"/>
    <w:rsid w:val="00540EEC"/>
    <w:rsid w:val="005414F4"/>
    <w:rsid w:val="0054275C"/>
    <w:rsid w:val="00546187"/>
    <w:rsid w:val="00547B11"/>
    <w:rsid w:val="00553C15"/>
    <w:rsid w:val="00557D77"/>
    <w:rsid w:val="00561B9D"/>
    <w:rsid w:val="00562EAA"/>
    <w:rsid w:val="00563B58"/>
    <w:rsid w:val="005640C4"/>
    <w:rsid w:val="0056684C"/>
    <w:rsid w:val="00566D77"/>
    <w:rsid w:val="005672EB"/>
    <w:rsid w:val="00574A0C"/>
    <w:rsid w:val="0057780F"/>
    <w:rsid w:val="00581E0A"/>
    <w:rsid w:val="00584A46"/>
    <w:rsid w:val="00586D89"/>
    <w:rsid w:val="005877C8"/>
    <w:rsid w:val="00587923"/>
    <w:rsid w:val="00591710"/>
    <w:rsid w:val="0059208F"/>
    <w:rsid w:val="00592E4E"/>
    <w:rsid w:val="00594F9F"/>
    <w:rsid w:val="005A1B4C"/>
    <w:rsid w:val="005A1FA3"/>
    <w:rsid w:val="005A545C"/>
    <w:rsid w:val="005A6B66"/>
    <w:rsid w:val="005B271A"/>
    <w:rsid w:val="005B3A2D"/>
    <w:rsid w:val="005B5166"/>
    <w:rsid w:val="005C1567"/>
    <w:rsid w:val="005C28D3"/>
    <w:rsid w:val="005C6CE5"/>
    <w:rsid w:val="005D3F07"/>
    <w:rsid w:val="005D4A1E"/>
    <w:rsid w:val="005D4F72"/>
    <w:rsid w:val="005E13EA"/>
    <w:rsid w:val="005E17F1"/>
    <w:rsid w:val="005F3CFD"/>
    <w:rsid w:val="005F5E9D"/>
    <w:rsid w:val="005F64AA"/>
    <w:rsid w:val="005F7851"/>
    <w:rsid w:val="006057B3"/>
    <w:rsid w:val="00606E27"/>
    <w:rsid w:val="006108C9"/>
    <w:rsid w:val="00614DF7"/>
    <w:rsid w:val="00615A97"/>
    <w:rsid w:val="006179BB"/>
    <w:rsid w:val="0062158D"/>
    <w:rsid w:val="006223FD"/>
    <w:rsid w:val="006326D1"/>
    <w:rsid w:val="00632E0A"/>
    <w:rsid w:val="00633165"/>
    <w:rsid w:val="00643C09"/>
    <w:rsid w:val="006447DE"/>
    <w:rsid w:val="00644889"/>
    <w:rsid w:val="00645BBE"/>
    <w:rsid w:val="00647468"/>
    <w:rsid w:val="0065276E"/>
    <w:rsid w:val="00654329"/>
    <w:rsid w:val="00654CEC"/>
    <w:rsid w:val="00655507"/>
    <w:rsid w:val="006579FD"/>
    <w:rsid w:val="00662FBF"/>
    <w:rsid w:val="006635E3"/>
    <w:rsid w:val="006669F3"/>
    <w:rsid w:val="00667793"/>
    <w:rsid w:val="006712A7"/>
    <w:rsid w:val="00672CED"/>
    <w:rsid w:val="00674FC2"/>
    <w:rsid w:val="00675C83"/>
    <w:rsid w:val="00676E35"/>
    <w:rsid w:val="00677E42"/>
    <w:rsid w:val="00682334"/>
    <w:rsid w:val="0068320D"/>
    <w:rsid w:val="00684732"/>
    <w:rsid w:val="00684B16"/>
    <w:rsid w:val="00687016"/>
    <w:rsid w:val="006872A0"/>
    <w:rsid w:val="00695669"/>
    <w:rsid w:val="0069625A"/>
    <w:rsid w:val="00696A88"/>
    <w:rsid w:val="00696F65"/>
    <w:rsid w:val="00697572"/>
    <w:rsid w:val="00697B01"/>
    <w:rsid w:val="006A4881"/>
    <w:rsid w:val="006A63EF"/>
    <w:rsid w:val="006B4496"/>
    <w:rsid w:val="006B5E67"/>
    <w:rsid w:val="006B6049"/>
    <w:rsid w:val="006B6612"/>
    <w:rsid w:val="006C2EB5"/>
    <w:rsid w:val="006D18A3"/>
    <w:rsid w:val="006D5970"/>
    <w:rsid w:val="006E481E"/>
    <w:rsid w:val="006E795F"/>
    <w:rsid w:val="006F0862"/>
    <w:rsid w:val="006F1438"/>
    <w:rsid w:val="006F2A9E"/>
    <w:rsid w:val="006F5ED3"/>
    <w:rsid w:val="00700249"/>
    <w:rsid w:val="00701998"/>
    <w:rsid w:val="00702B14"/>
    <w:rsid w:val="007039E4"/>
    <w:rsid w:val="00703E90"/>
    <w:rsid w:val="007069CD"/>
    <w:rsid w:val="00706BB5"/>
    <w:rsid w:val="00710499"/>
    <w:rsid w:val="00710709"/>
    <w:rsid w:val="0071231A"/>
    <w:rsid w:val="00712E90"/>
    <w:rsid w:val="00713329"/>
    <w:rsid w:val="00713B7E"/>
    <w:rsid w:val="0072372B"/>
    <w:rsid w:val="0072678F"/>
    <w:rsid w:val="00726EC1"/>
    <w:rsid w:val="007276E5"/>
    <w:rsid w:val="00727C4C"/>
    <w:rsid w:val="0073154C"/>
    <w:rsid w:val="00732E74"/>
    <w:rsid w:val="00734809"/>
    <w:rsid w:val="0073714E"/>
    <w:rsid w:val="007374EF"/>
    <w:rsid w:val="007406E1"/>
    <w:rsid w:val="00743E40"/>
    <w:rsid w:val="00745016"/>
    <w:rsid w:val="007474ED"/>
    <w:rsid w:val="0075031F"/>
    <w:rsid w:val="00751263"/>
    <w:rsid w:val="0075186C"/>
    <w:rsid w:val="00753849"/>
    <w:rsid w:val="007544FC"/>
    <w:rsid w:val="00755427"/>
    <w:rsid w:val="00756548"/>
    <w:rsid w:val="0075673A"/>
    <w:rsid w:val="0075704F"/>
    <w:rsid w:val="00763B2D"/>
    <w:rsid w:val="00763E28"/>
    <w:rsid w:val="007642DB"/>
    <w:rsid w:val="00764C84"/>
    <w:rsid w:val="00770089"/>
    <w:rsid w:val="00770F86"/>
    <w:rsid w:val="007710AD"/>
    <w:rsid w:val="00772924"/>
    <w:rsid w:val="0078112D"/>
    <w:rsid w:val="007872F2"/>
    <w:rsid w:val="007873F9"/>
    <w:rsid w:val="007877AB"/>
    <w:rsid w:val="007908E0"/>
    <w:rsid w:val="0079272E"/>
    <w:rsid w:val="00793EB3"/>
    <w:rsid w:val="00794205"/>
    <w:rsid w:val="0079422A"/>
    <w:rsid w:val="007A1F6A"/>
    <w:rsid w:val="007A420D"/>
    <w:rsid w:val="007A628F"/>
    <w:rsid w:val="007B0DE3"/>
    <w:rsid w:val="007B1BFD"/>
    <w:rsid w:val="007B7191"/>
    <w:rsid w:val="007B7CD7"/>
    <w:rsid w:val="007C1D94"/>
    <w:rsid w:val="007C556F"/>
    <w:rsid w:val="007C5ABE"/>
    <w:rsid w:val="007C6A87"/>
    <w:rsid w:val="007C7488"/>
    <w:rsid w:val="007D0A07"/>
    <w:rsid w:val="007D0F11"/>
    <w:rsid w:val="007D133D"/>
    <w:rsid w:val="007D1BA3"/>
    <w:rsid w:val="007D22E9"/>
    <w:rsid w:val="007D3EB4"/>
    <w:rsid w:val="007D3F16"/>
    <w:rsid w:val="007D77F4"/>
    <w:rsid w:val="007F10BD"/>
    <w:rsid w:val="007F2500"/>
    <w:rsid w:val="007F312E"/>
    <w:rsid w:val="007F3870"/>
    <w:rsid w:val="007F3F7E"/>
    <w:rsid w:val="007F49C3"/>
    <w:rsid w:val="007F4BA4"/>
    <w:rsid w:val="007F7620"/>
    <w:rsid w:val="008036CB"/>
    <w:rsid w:val="00813CEC"/>
    <w:rsid w:val="0081534C"/>
    <w:rsid w:val="00816CE7"/>
    <w:rsid w:val="008171E4"/>
    <w:rsid w:val="00817A2F"/>
    <w:rsid w:val="008208EA"/>
    <w:rsid w:val="008229A8"/>
    <w:rsid w:val="00822B44"/>
    <w:rsid w:val="00824E67"/>
    <w:rsid w:val="00825A64"/>
    <w:rsid w:val="00826F48"/>
    <w:rsid w:val="00827F88"/>
    <w:rsid w:val="008308AE"/>
    <w:rsid w:val="00830DD1"/>
    <w:rsid w:val="0083166E"/>
    <w:rsid w:val="00831DC3"/>
    <w:rsid w:val="008322C7"/>
    <w:rsid w:val="00832519"/>
    <w:rsid w:val="008340BA"/>
    <w:rsid w:val="00834F1D"/>
    <w:rsid w:val="0083675B"/>
    <w:rsid w:val="00836FEC"/>
    <w:rsid w:val="00841F9D"/>
    <w:rsid w:val="008420E1"/>
    <w:rsid w:val="00844B10"/>
    <w:rsid w:val="00844D98"/>
    <w:rsid w:val="00846D84"/>
    <w:rsid w:val="00850233"/>
    <w:rsid w:val="0085230E"/>
    <w:rsid w:val="008550A1"/>
    <w:rsid w:val="00861038"/>
    <w:rsid w:val="008612D8"/>
    <w:rsid w:val="00865B58"/>
    <w:rsid w:val="00866B50"/>
    <w:rsid w:val="00867A63"/>
    <w:rsid w:val="008708F1"/>
    <w:rsid w:val="00871960"/>
    <w:rsid w:val="0087369F"/>
    <w:rsid w:val="00880354"/>
    <w:rsid w:val="00880539"/>
    <w:rsid w:val="008859E8"/>
    <w:rsid w:val="0088737B"/>
    <w:rsid w:val="00891078"/>
    <w:rsid w:val="00892716"/>
    <w:rsid w:val="00893067"/>
    <w:rsid w:val="008933DE"/>
    <w:rsid w:val="00895FCE"/>
    <w:rsid w:val="00897F3E"/>
    <w:rsid w:val="008A21B4"/>
    <w:rsid w:val="008B069F"/>
    <w:rsid w:val="008B07DE"/>
    <w:rsid w:val="008B1309"/>
    <w:rsid w:val="008B147F"/>
    <w:rsid w:val="008B28E7"/>
    <w:rsid w:val="008B67F6"/>
    <w:rsid w:val="008C14C7"/>
    <w:rsid w:val="008C2FFB"/>
    <w:rsid w:val="008C4789"/>
    <w:rsid w:val="008C633F"/>
    <w:rsid w:val="008C6EEA"/>
    <w:rsid w:val="008C7770"/>
    <w:rsid w:val="008C79C7"/>
    <w:rsid w:val="008D03B0"/>
    <w:rsid w:val="008D2150"/>
    <w:rsid w:val="008D5813"/>
    <w:rsid w:val="008D5999"/>
    <w:rsid w:val="008D5C99"/>
    <w:rsid w:val="008D634E"/>
    <w:rsid w:val="008D778A"/>
    <w:rsid w:val="008D78C9"/>
    <w:rsid w:val="008E14A8"/>
    <w:rsid w:val="008E3195"/>
    <w:rsid w:val="008E5A35"/>
    <w:rsid w:val="008F127E"/>
    <w:rsid w:val="008F1EBF"/>
    <w:rsid w:val="008F32D9"/>
    <w:rsid w:val="00902A65"/>
    <w:rsid w:val="00903932"/>
    <w:rsid w:val="009079BD"/>
    <w:rsid w:val="00912BD9"/>
    <w:rsid w:val="009130A1"/>
    <w:rsid w:val="00913C22"/>
    <w:rsid w:val="00916FB2"/>
    <w:rsid w:val="00920E5B"/>
    <w:rsid w:val="00921EEA"/>
    <w:rsid w:val="00926436"/>
    <w:rsid w:val="00926C53"/>
    <w:rsid w:val="0093018C"/>
    <w:rsid w:val="00934482"/>
    <w:rsid w:val="0093559F"/>
    <w:rsid w:val="0093609E"/>
    <w:rsid w:val="00936E16"/>
    <w:rsid w:val="00940602"/>
    <w:rsid w:val="00943F56"/>
    <w:rsid w:val="0094495F"/>
    <w:rsid w:val="009544C0"/>
    <w:rsid w:val="00954FA4"/>
    <w:rsid w:val="00955C21"/>
    <w:rsid w:val="0095648D"/>
    <w:rsid w:val="00956AE9"/>
    <w:rsid w:val="00964CC6"/>
    <w:rsid w:val="00967BFA"/>
    <w:rsid w:val="009704E3"/>
    <w:rsid w:val="0098262C"/>
    <w:rsid w:val="0098427C"/>
    <w:rsid w:val="00986B43"/>
    <w:rsid w:val="00986C0B"/>
    <w:rsid w:val="00986D46"/>
    <w:rsid w:val="00991FDA"/>
    <w:rsid w:val="00992ACA"/>
    <w:rsid w:val="00993EEE"/>
    <w:rsid w:val="00996702"/>
    <w:rsid w:val="0099748D"/>
    <w:rsid w:val="009A4DE8"/>
    <w:rsid w:val="009A5C32"/>
    <w:rsid w:val="009A5F3B"/>
    <w:rsid w:val="009A5F79"/>
    <w:rsid w:val="009A6F87"/>
    <w:rsid w:val="009B0B61"/>
    <w:rsid w:val="009B28C0"/>
    <w:rsid w:val="009B3178"/>
    <w:rsid w:val="009B3E46"/>
    <w:rsid w:val="009B7136"/>
    <w:rsid w:val="009C337F"/>
    <w:rsid w:val="009C3AF0"/>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65D8"/>
    <w:rsid w:val="00A10D56"/>
    <w:rsid w:val="00A12AAE"/>
    <w:rsid w:val="00A12F22"/>
    <w:rsid w:val="00A16DD1"/>
    <w:rsid w:val="00A22441"/>
    <w:rsid w:val="00A23F3B"/>
    <w:rsid w:val="00A24406"/>
    <w:rsid w:val="00A2484F"/>
    <w:rsid w:val="00A25D5A"/>
    <w:rsid w:val="00A25F64"/>
    <w:rsid w:val="00A25F9F"/>
    <w:rsid w:val="00A275F6"/>
    <w:rsid w:val="00A303B9"/>
    <w:rsid w:val="00A34617"/>
    <w:rsid w:val="00A353D9"/>
    <w:rsid w:val="00A37416"/>
    <w:rsid w:val="00A40ED6"/>
    <w:rsid w:val="00A414A5"/>
    <w:rsid w:val="00A42E90"/>
    <w:rsid w:val="00A47621"/>
    <w:rsid w:val="00A479CD"/>
    <w:rsid w:val="00A50CFC"/>
    <w:rsid w:val="00A52CEF"/>
    <w:rsid w:val="00A54D67"/>
    <w:rsid w:val="00A55A3F"/>
    <w:rsid w:val="00A5656A"/>
    <w:rsid w:val="00A60103"/>
    <w:rsid w:val="00A652F6"/>
    <w:rsid w:val="00A65861"/>
    <w:rsid w:val="00A65D6B"/>
    <w:rsid w:val="00A678FE"/>
    <w:rsid w:val="00A7188F"/>
    <w:rsid w:val="00A732EA"/>
    <w:rsid w:val="00A743D9"/>
    <w:rsid w:val="00A7489E"/>
    <w:rsid w:val="00A754F4"/>
    <w:rsid w:val="00A75FCB"/>
    <w:rsid w:val="00A762D7"/>
    <w:rsid w:val="00A8015F"/>
    <w:rsid w:val="00A85039"/>
    <w:rsid w:val="00A906AA"/>
    <w:rsid w:val="00A94C5E"/>
    <w:rsid w:val="00AA252C"/>
    <w:rsid w:val="00AA666E"/>
    <w:rsid w:val="00AA6F9E"/>
    <w:rsid w:val="00AA7281"/>
    <w:rsid w:val="00AA7960"/>
    <w:rsid w:val="00AB5518"/>
    <w:rsid w:val="00AC1EBC"/>
    <w:rsid w:val="00AC3A0E"/>
    <w:rsid w:val="00AC4A04"/>
    <w:rsid w:val="00AC5679"/>
    <w:rsid w:val="00AC7537"/>
    <w:rsid w:val="00AD0BC1"/>
    <w:rsid w:val="00AD336F"/>
    <w:rsid w:val="00AE134C"/>
    <w:rsid w:val="00AE1868"/>
    <w:rsid w:val="00AE2564"/>
    <w:rsid w:val="00AE301F"/>
    <w:rsid w:val="00AE3302"/>
    <w:rsid w:val="00AE4A98"/>
    <w:rsid w:val="00AE5BA6"/>
    <w:rsid w:val="00AE6231"/>
    <w:rsid w:val="00AE7077"/>
    <w:rsid w:val="00AE755A"/>
    <w:rsid w:val="00AF1688"/>
    <w:rsid w:val="00AF5E82"/>
    <w:rsid w:val="00AF61C2"/>
    <w:rsid w:val="00AF6CC6"/>
    <w:rsid w:val="00AF7E29"/>
    <w:rsid w:val="00B0296A"/>
    <w:rsid w:val="00B029D6"/>
    <w:rsid w:val="00B07E79"/>
    <w:rsid w:val="00B12295"/>
    <w:rsid w:val="00B137BE"/>
    <w:rsid w:val="00B15998"/>
    <w:rsid w:val="00B17FA0"/>
    <w:rsid w:val="00B2292C"/>
    <w:rsid w:val="00B22C3C"/>
    <w:rsid w:val="00B24344"/>
    <w:rsid w:val="00B26769"/>
    <w:rsid w:val="00B2754B"/>
    <w:rsid w:val="00B27994"/>
    <w:rsid w:val="00B31C91"/>
    <w:rsid w:val="00B3747F"/>
    <w:rsid w:val="00B42E76"/>
    <w:rsid w:val="00B43194"/>
    <w:rsid w:val="00B436BF"/>
    <w:rsid w:val="00B47734"/>
    <w:rsid w:val="00B50038"/>
    <w:rsid w:val="00B50FBA"/>
    <w:rsid w:val="00B558EB"/>
    <w:rsid w:val="00B55B90"/>
    <w:rsid w:val="00B577D3"/>
    <w:rsid w:val="00B60466"/>
    <w:rsid w:val="00B6394F"/>
    <w:rsid w:val="00B64725"/>
    <w:rsid w:val="00B6548F"/>
    <w:rsid w:val="00B71A32"/>
    <w:rsid w:val="00B7502A"/>
    <w:rsid w:val="00B77305"/>
    <w:rsid w:val="00B774BD"/>
    <w:rsid w:val="00B82CC2"/>
    <w:rsid w:val="00B84A89"/>
    <w:rsid w:val="00B9256C"/>
    <w:rsid w:val="00B92BEF"/>
    <w:rsid w:val="00B93909"/>
    <w:rsid w:val="00B94197"/>
    <w:rsid w:val="00B94443"/>
    <w:rsid w:val="00B947C0"/>
    <w:rsid w:val="00B9689A"/>
    <w:rsid w:val="00B97056"/>
    <w:rsid w:val="00BA5260"/>
    <w:rsid w:val="00BA531E"/>
    <w:rsid w:val="00BA728B"/>
    <w:rsid w:val="00BB06CB"/>
    <w:rsid w:val="00BB0F6F"/>
    <w:rsid w:val="00BB261F"/>
    <w:rsid w:val="00BB2887"/>
    <w:rsid w:val="00BB3B56"/>
    <w:rsid w:val="00BB5EAA"/>
    <w:rsid w:val="00BB5F11"/>
    <w:rsid w:val="00BB6638"/>
    <w:rsid w:val="00BB6768"/>
    <w:rsid w:val="00BB7FD2"/>
    <w:rsid w:val="00BC04FA"/>
    <w:rsid w:val="00BC1C22"/>
    <w:rsid w:val="00BC1CFD"/>
    <w:rsid w:val="00BC2CA5"/>
    <w:rsid w:val="00BC460B"/>
    <w:rsid w:val="00BC4ED3"/>
    <w:rsid w:val="00BC5725"/>
    <w:rsid w:val="00BD0D61"/>
    <w:rsid w:val="00BD30B1"/>
    <w:rsid w:val="00BE0F7B"/>
    <w:rsid w:val="00BE10C2"/>
    <w:rsid w:val="00BE5DE2"/>
    <w:rsid w:val="00BF0D6C"/>
    <w:rsid w:val="00BF26DA"/>
    <w:rsid w:val="00C01D14"/>
    <w:rsid w:val="00C01D97"/>
    <w:rsid w:val="00C025B4"/>
    <w:rsid w:val="00C029EC"/>
    <w:rsid w:val="00C031CF"/>
    <w:rsid w:val="00C03E90"/>
    <w:rsid w:val="00C0436C"/>
    <w:rsid w:val="00C1368A"/>
    <w:rsid w:val="00C161FD"/>
    <w:rsid w:val="00C17C9F"/>
    <w:rsid w:val="00C23F17"/>
    <w:rsid w:val="00C246F2"/>
    <w:rsid w:val="00C2548A"/>
    <w:rsid w:val="00C26AC8"/>
    <w:rsid w:val="00C26D0D"/>
    <w:rsid w:val="00C27C95"/>
    <w:rsid w:val="00C300D2"/>
    <w:rsid w:val="00C310E1"/>
    <w:rsid w:val="00C324C8"/>
    <w:rsid w:val="00C3270F"/>
    <w:rsid w:val="00C3278B"/>
    <w:rsid w:val="00C33375"/>
    <w:rsid w:val="00C34C23"/>
    <w:rsid w:val="00C360A5"/>
    <w:rsid w:val="00C368FA"/>
    <w:rsid w:val="00C42005"/>
    <w:rsid w:val="00C4258C"/>
    <w:rsid w:val="00C42BB7"/>
    <w:rsid w:val="00C4664D"/>
    <w:rsid w:val="00C472AA"/>
    <w:rsid w:val="00C501B9"/>
    <w:rsid w:val="00C50A05"/>
    <w:rsid w:val="00C53EF9"/>
    <w:rsid w:val="00C54AED"/>
    <w:rsid w:val="00C555FC"/>
    <w:rsid w:val="00C55E9B"/>
    <w:rsid w:val="00C56D09"/>
    <w:rsid w:val="00C57D24"/>
    <w:rsid w:val="00C604D6"/>
    <w:rsid w:val="00C63CAB"/>
    <w:rsid w:val="00C63D00"/>
    <w:rsid w:val="00C6441B"/>
    <w:rsid w:val="00C65921"/>
    <w:rsid w:val="00C7108B"/>
    <w:rsid w:val="00C74EC5"/>
    <w:rsid w:val="00C75883"/>
    <w:rsid w:val="00C77FA5"/>
    <w:rsid w:val="00C80805"/>
    <w:rsid w:val="00C8089F"/>
    <w:rsid w:val="00C81021"/>
    <w:rsid w:val="00C82BBA"/>
    <w:rsid w:val="00C835FE"/>
    <w:rsid w:val="00C836CC"/>
    <w:rsid w:val="00C84AD0"/>
    <w:rsid w:val="00C852D6"/>
    <w:rsid w:val="00C86596"/>
    <w:rsid w:val="00C87A74"/>
    <w:rsid w:val="00C92C71"/>
    <w:rsid w:val="00C93F8F"/>
    <w:rsid w:val="00CA0894"/>
    <w:rsid w:val="00CA3593"/>
    <w:rsid w:val="00CA5726"/>
    <w:rsid w:val="00CA58D4"/>
    <w:rsid w:val="00CA7E6A"/>
    <w:rsid w:val="00CB258E"/>
    <w:rsid w:val="00CB3C8F"/>
    <w:rsid w:val="00CC02F1"/>
    <w:rsid w:val="00CC1122"/>
    <w:rsid w:val="00CC11A6"/>
    <w:rsid w:val="00CC135E"/>
    <w:rsid w:val="00CC7226"/>
    <w:rsid w:val="00CD0735"/>
    <w:rsid w:val="00CD17F9"/>
    <w:rsid w:val="00CD1E0E"/>
    <w:rsid w:val="00CD3DE6"/>
    <w:rsid w:val="00CD45E3"/>
    <w:rsid w:val="00CD4771"/>
    <w:rsid w:val="00CD5089"/>
    <w:rsid w:val="00CD5D3F"/>
    <w:rsid w:val="00CD7E1F"/>
    <w:rsid w:val="00CE46F5"/>
    <w:rsid w:val="00CE4BC4"/>
    <w:rsid w:val="00CE55BF"/>
    <w:rsid w:val="00CE732F"/>
    <w:rsid w:val="00CE7DA2"/>
    <w:rsid w:val="00CF2A90"/>
    <w:rsid w:val="00CF2F8A"/>
    <w:rsid w:val="00CF3DB3"/>
    <w:rsid w:val="00CF6F6A"/>
    <w:rsid w:val="00D0044F"/>
    <w:rsid w:val="00D018DB"/>
    <w:rsid w:val="00D0274B"/>
    <w:rsid w:val="00D0503D"/>
    <w:rsid w:val="00D052BC"/>
    <w:rsid w:val="00D07026"/>
    <w:rsid w:val="00D146AE"/>
    <w:rsid w:val="00D17970"/>
    <w:rsid w:val="00D20E69"/>
    <w:rsid w:val="00D22C8F"/>
    <w:rsid w:val="00D3203C"/>
    <w:rsid w:val="00D33491"/>
    <w:rsid w:val="00D3442D"/>
    <w:rsid w:val="00D34A65"/>
    <w:rsid w:val="00D36F00"/>
    <w:rsid w:val="00D43108"/>
    <w:rsid w:val="00D44B67"/>
    <w:rsid w:val="00D44F8E"/>
    <w:rsid w:val="00D51586"/>
    <w:rsid w:val="00D51FD5"/>
    <w:rsid w:val="00D55A73"/>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439C"/>
    <w:rsid w:val="00DB50D8"/>
    <w:rsid w:val="00DC00D3"/>
    <w:rsid w:val="00DC1B10"/>
    <w:rsid w:val="00DC2924"/>
    <w:rsid w:val="00DC3509"/>
    <w:rsid w:val="00DC4729"/>
    <w:rsid w:val="00DD01B9"/>
    <w:rsid w:val="00DD31C5"/>
    <w:rsid w:val="00DD5020"/>
    <w:rsid w:val="00DD63BE"/>
    <w:rsid w:val="00DE24D7"/>
    <w:rsid w:val="00DE4296"/>
    <w:rsid w:val="00DF2469"/>
    <w:rsid w:val="00DF40A6"/>
    <w:rsid w:val="00DF7899"/>
    <w:rsid w:val="00E0246B"/>
    <w:rsid w:val="00E0524C"/>
    <w:rsid w:val="00E07719"/>
    <w:rsid w:val="00E11F6D"/>
    <w:rsid w:val="00E15751"/>
    <w:rsid w:val="00E17160"/>
    <w:rsid w:val="00E17D41"/>
    <w:rsid w:val="00E209F3"/>
    <w:rsid w:val="00E231D1"/>
    <w:rsid w:val="00E23E28"/>
    <w:rsid w:val="00E251CC"/>
    <w:rsid w:val="00E26AF4"/>
    <w:rsid w:val="00E3288D"/>
    <w:rsid w:val="00E334D1"/>
    <w:rsid w:val="00E35112"/>
    <w:rsid w:val="00E35BEC"/>
    <w:rsid w:val="00E41A6A"/>
    <w:rsid w:val="00E50821"/>
    <w:rsid w:val="00E515E4"/>
    <w:rsid w:val="00E51F91"/>
    <w:rsid w:val="00E5498A"/>
    <w:rsid w:val="00E5509F"/>
    <w:rsid w:val="00E559CE"/>
    <w:rsid w:val="00E60F42"/>
    <w:rsid w:val="00E64BD6"/>
    <w:rsid w:val="00E6746C"/>
    <w:rsid w:val="00E7086E"/>
    <w:rsid w:val="00E71248"/>
    <w:rsid w:val="00E73C41"/>
    <w:rsid w:val="00E75911"/>
    <w:rsid w:val="00E7598F"/>
    <w:rsid w:val="00E76F60"/>
    <w:rsid w:val="00E812B5"/>
    <w:rsid w:val="00E83D90"/>
    <w:rsid w:val="00E83F91"/>
    <w:rsid w:val="00E86299"/>
    <w:rsid w:val="00E86698"/>
    <w:rsid w:val="00E9107A"/>
    <w:rsid w:val="00E91F62"/>
    <w:rsid w:val="00E929FD"/>
    <w:rsid w:val="00E92A4D"/>
    <w:rsid w:val="00E93240"/>
    <w:rsid w:val="00E9479B"/>
    <w:rsid w:val="00E94E22"/>
    <w:rsid w:val="00E95F08"/>
    <w:rsid w:val="00E96343"/>
    <w:rsid w:val="00E97171"/>
    <w:rsid w:val="00EA4D48"/>
    <w:rsid w:val="00EA5D5E"/>
    <w:rsid w:val="00EA7ADF"/>
    <w:rsid w:val="00EB2173"/>
    <w:rsid w:val="00EB62E6"/>
    <w:rsid w:val="00EB695F"/>
    <w:rsid w:val="00EC3A85"/>
    <w:rsid w:val="00EC49B8"/>
    <w:rsid w:val="00EC4B89"/>
    <w:rsid w:val="00EC59A5"/>
    <w:rsid w:val="00EC6E15"/>
    <w:rsid w:val="00EC728E"/>
    <w:rsid w:val="00ED165B"/>
    <w:rsid w:val="00ED1B30"/>
    <w:rsid w:val="00ED5D03"/>
    <w:rsid w:val="00EE01ED"/>
    <w:rsid w:val="00EE1243"/>
    <w:rsid w:val="00EE1AC1"/>
    <w:rsid w:val="00EE2238"/>
    <w:rsid w:val="00EE39D6"/>
    <w:rsid w:val="00EE52AD"/>
    <w:rsid w:val="00EE5BC3"/>
    <w:rsid w:val="00EE6FAB"/>
    <w:rsid w:val="00EF328C"/>
    <w:rsid w:val="00EF4358"/>
    <w:rsid w:val="00EF68BB"/>
    <w:rsid w:val="00EF6DCB"/>
    <w:rsid w:val="00F01F92"/>
    <w:rsid w:val="00F030D4"/>
    <w:rsid w:val="00F04053"/>
    <w:rsid w:val="00F04390"/>
    <w:rsid w:val="00F06573"/>
    <w:rsid w:val="00F06D82"/>
    <w:rsid w:val="00F10A08"/>
    <w:rsid w:val="00F15354"/>
    <w:rsid w:val="00F22AC5"/>
    <w:rsid w:val="00F23AFD"/>
    <w:rsid w:val="00F254D1"/>
    <w:rsid w:val="00F30C5D"/>
    <w:rsid w:val="00F32B82"/>
    <w:rsid w:val="00F3433B"/>
    <w:rsid w:val="00F34C86"/>
    <w:rsid w:val="00F4043E"/>
    <w:rsid w:val="00F41795"/>
    <w:rsid w:val="00F41BBC"/>
    <w:rsid w:val="00F444F0"/>
    <w:rsid w:val="00F446FF"/>
    <w:rsid w:val="00F45521"/>
    <w:rsid w:val="00F50847"/>
    <w:rsid w:val="00F53F27"/>
    <w:rsid w:val="00F546D1"/>
    <w:rsid w:val="00F60281"/>
    <w:rsid w:val="00F6456F"/>
    <w:rsid w:val="00F66272"/>
    <w:rsid w:val="00F7062F"/>
    <w:rsid w:val="00F709C0"/>
    <w:rsid w:val="00F818C5"/>
    <w:rsid w:val="00F81FEC"/>
    <w:rsid w:val="00F834DA"/>
    <w:rsid w:val="00F927A1"/>
    <w:rsid w:val="00F92E4D"/>
    <w:rsid w:val="00F95D08"/>
    <w:rsid w:val="00FA23BD"/>
    <w:rsid w:val="00FA3764"/>
    <w:rsid w:val="00FA41C7"/>
    <w:rsid w:val="00FA4A79"/>
    <w:rsid w:val="00FA56ED"/>
    <w:rsid w:val="00FA688A"/>
    <w:rsid w:val="00FB0132"/>
    <w:rsid w:val="00FB05DD"/>
    <w:rsid w:val="00FB0F7C"/>
    <w:rsid w:val="00FB24EA"/>
    <w:rsid w:val="00FB5FA6"/>
    <w:rsid w:val="00FB7300"/>
    <w:rsid w:val="00FC0334"/>
    <w:rsid w:val="00FC1310"/>
    <w:rsid w:val="00FC2FF3"/>
    <w:rsid w:val="00FC3263"/>
    <w:rsid w:val="00FC51F9"/>
    <w:rsid w:val="00FC5B40"/>
    <w:rsid w:val="00FC5FF8"/>
    <w:rsid w:val="00FC6E6D"/>
    <w:rsid w:val="00FD271B"/>
    <w:rsid w:val="00FD3D7C"/>
    <w:rsid w:val="00FD4F8F"/>
    <w:rsid w:val="00FD7F00"/>
    <w:rsid w:val="00FE0C16"/>
    <w:rsid w:val="00FE14B1"/>
    <w:rsid w:val="00FE4D97"/>
    <w:rsid w:val="00FE5F90"/>
    <w:rsid w:val="00FF0070"/>
    <w:rsid w:val="00FF07C3"/>
    <w:rsid w:val="00FF1777"/>
    <w:rsid w:val="00FF4DE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7D77F4"/>
    <w:rPr>
      <w:b/>
      <w:bCs/>
    </w:rPr>
  </w:style>
  <w:style w:type="character" w:customStyle="1" w:styleId="legds">
    <w:name w:val="legds"/>
    <w:basedOn w:val="DefaultParagraphFont"/>
    <w:rsid w:val="007D77F4"/>
  </w:style>
  <w:style w:type="character" w:customStyle="1" w:styleId="legsubstitution">
    <w:name w:val="legsubstitution"/>
    <w:basedOn w:val="DefaultParagraphFont"/>
    <w:rsid w:val="007D77F4"/>
  </w:style>
  <w:style w:type="paragraph" w:customStyle="1" w:styleId="Default">
    <w:name w:val="Default"/>
    <w:rsid w:val="007D77F4"/>
    <w:pPr>
      <w:autoSpaceDE w:val="0"/>
      <w:autoSpaceDN w:val="0"/>
      <w:adjustRightInd w:val="0"/>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7D77F4"/>
    <w:pPr>
      <w:ind w:left="720"/>
      <w:contextualSpacing/>
    </w:pPr>
  </w:style>
  <w:style w:type="paragraph" w:styleId="NormalWeb">
    <w:name w:val="Normal (Web)"/>
    <w:basedOn w:val="Normal"/>
    <w:uiPriority w:val="99"/>
    <w:unhideWhenUsed/>
    <w:rsid w:val="007D77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7D77F4"/>
  </w:style>
  <w:style w:type="character" w:customStyle="1" w:styleId="cf01">
    <w:name w:val="cf01"/>
    <w:basedOn w:val="DefaultParagraphFont"/>
    <w:rsid w:val="007D77F4"/>
    <w:rPr>
      <w:rFonts w:ascii="Segoe UI" w:hAnsi="Segoe UI" w:cs="Segoe UI" w:hint="default"/>
      <w:sz w:val="18"/>
      <w:szCs w:val="18"/>
    </w:rPr>
  </w:style>
  <w:style w:type="character" w:styleId="UnresolvedMention">
    <w:name w:val="Unresolved Mention"/>
    <w:basedOn w:val="DefaultParagraphFont"/>
    <w:uiPriority w:val="99"/>
    <w:semiHidden/>
    <w:unhideWhenUsed/>
    <w:rsid w:val="00A762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943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childyouth.2011.02.020" TargetMode="External"/><Relationship Id="rId18" Type="http://schemas.openxmlformats.org/officeDocument/2006/relationships/hyperlink" Target="https://socialcare.wales/dealing-with-concerns/codes-of-practice-and-guidanc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practice-supervisors.rip.org.uk/wp-content/uploads/2020/01/Using-the-five-anchor-assessment-principles-in-supervision-v4.pdf" TargetMode="External"/><Relationship Id="rId17" Type="http://schemas.openxmlformats.org/officeDocument/2006/relationships/hyperlink" Target="https://new.basw.co.uk/sites/default/files/resources/basw_111257-10_0.pdf" TargetMode="External"/><Relationship Id="rId2" Type="http://schemas.openxmlformats.org/officeDocument/2006/relationships/customXml" Target="../customXml/item2.xml"/><Relationship Id="rId16" Type="http://schemas.openxmlformats.org/officeDocument/2006/relationships/hyperlink" Target="https://doi.org/10.1186/s12889-019-6571-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476718X05051344" TargetMode="External"/><Relationship Id="rId5" Type="http://schemas.openxmlformats.org/officeDocument/2006/relationships/styles" Target="styles.xml"/><Relationship Id="rId15" Type="http://schemas.openxmlformats.org/officeDocument/2006/relationships/hyperlink" Target="https://doi.org/10.13140/RG.2.2.33955.45606"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v.wales/sites/default/files/publications/2022-01/working-together-to-safeguard-people--code-of-safeguarding-practice_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030857599802200304"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5486</Words>
  <Characters>31271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 martin</cp:lastModifiedBy>
  <cp:revision>16</cp:revision>
  <cp:lastPrinted>2020-02-11T19:20:00Z</cp:lastPrinted>
  <dcterms:created xsi:type="dcterms:W3CDTF">2024-03-06T10:50:00Z</dcterms:created>
  <dcterms:modified xsi:type="dcterms:W3CDTF">2024-03-09T20:16:00Z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