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rsidR="00000000" w:rsidRDefault="00772E5C">
      <w:pPr>
        <w:pStyle w:val="BodyText"/>
        <w:jc w:val="center"/>
        <w:rPr>
          <w:b/>
          <w:bCs/>
          <w:sz w:val="72"/>
          <w:szCs w:val="72"/>
        </w:rPr>
      </w:pPr>
    </w:p>
    <w:p w:rsidR="00000000" w:rsidRDefault="00772E5C">
      <w:pPr>
        <w:pStyle w:val="BodyText"/>
        <w:jc w:val="center"/>
        <w:rPr>
          <w:b/>
          <w:bCs/>
          <w:sz w:val="72"/>
          <w:szCs w:val="72"/>
        </w:rPr>
      </w:pPr>
    </w:p>
    <w:p w:rsidR="00000000" w:rsidRDefault="00772E5C">
      <w:pPr>
        <w:pStyle w:val="BodyText"/>
        <w:jc w:val="center"/>
        <w:rPr>
          <w:b/>
          <w:bCs/>
          <w:sz w:val="72"/>
          <w:szCs w:val="72"/>
        </w:rPr>
      </w:pPr>
    </w:p>
    <w:p w:rsidR="00000000" w:rsidRDefault="00772E5C">
      <w:pPr>
        <w:pStyle w:val="BodyText"/>
        <w:spacing w:before="240"/>
        <w:jc w:val="center"/>
        <w:rPr>
          <w:b/>
          <w:bCs/>
          <w:sz w:val="72"/>
          <w:szCs w:val="72"/>
        </w:rPr>
      </w:pPr>
      <w:r>
        <w:rPr>
          <w:b/>
          <w:bCs/>
          <w:sz w:val="72"/>
          <w:szCs w:val="72"/>
        </w:rPr>
        <w:t>Researching and Analysing Data</w:t>
      </w:r>
    </w:p>
    <w:p w:rsidR="00000000" w:rsidRDefault="00772E5C">
      <w:pPr>
        <w:pStyle w:val="BodyText"/>
        <w:spacing w:before="240"/>
        <w:jc w:val="center"/>
        <w:rPr>
          <w:b/>
          <w:bCs/>
          <w:sz w:val="72"/>
          <w:szCs w:val="72"/>
        </w:rPr>
      </w:pPr>
    </w:p>
    <w:p w:rsidR="00000000" w:rsidRDefault="00772E5C">
      <w:pPr>
        <w:pStyle w:val="BodyText"/>
      </w:pPr>
    </w:p>
    <w:p w:rsidR="00000000" w:rsidRDefault="00772E5C">
      <w:pPr>
        <w:pStyle w:val="BodyText"/>
        <w:pageBreakBefore/>
        <w:jc w:val="center"/>
      </w:pPr>
      <w:r>
        <w:rPr>
          <w:b/>
          <w:bCs/>
          <w:sz w:val="28"/>
          <w:szCs w:val="28"/>
        </w:rPr>
        <w:lastRenderedPageBreak/>
        <w:t>TABLE OF CONTENTS</w:t>
      </w:r>
    </w:p>
    <w:p w:rsidR="00000000" w:rsidRDefault="00772E5C">
      <w:pPr>
        <w:pStyle w:val="TOC1"/>
        <w:tabs>
          <w:tab w:val="right" w:leader="dot" w:pos="9360"/>
        </w:tabs>
      </w:pPr>
      <w:r>
        <w:fldChar w:fldCharType="begin"/>
      </w:r>
      <w:r>
        <w:instrText xml:space="preserve"> TOC \f \o "1-9" \o "1-9" \h</w:instrText>
      </w:r>
      <w:r>
        <w:fldChar w:fldCharType="separate"/>
      </w:r>
      <w:hyperlink w:anchor="__RefHeading__12744_1449527802" w:history="1">
        <w:r>
          <w:rPr>
            <w:rStyle w:val="IndexLink"/>
          </w:rPr>
          <w:t xml:space="preserve"> </w:t>
        </w:r>
        <w:r>
          <w:rPr>
            <w:rStyle w:val="IndexLink"/>
          </w:rPr>
          <w:t>INTRODUCTION:</w:t>
        </w:r>
        <w:r>
          <w:rPr>
            <w:rStyle w:val="IndexLink"/>
          </w:rPr>
          <w:tab/>
        </w:r>
        <w:r>
          <w:rPr>
            <w:rStyle w:val="IndexLink"/>
          </w:rPr>
          <w:t>1</w:t>
        </w:r>
      </w:hyperlink>
    </w:p>
    <w:p w:rsidR="00000000" w:rsidRDefault="00772E5C">
      <w:pPr>
        <w:pStyle w:val="TOC1"/>
        <w:tabs>
          <w:tab w:val="right" w:leader="dot" w:pos="9360"/>
        </w:tabs>
      </w:pPr>
      <w:hyperlink w:anchor="__RefHeading__12746_1449527802" w:history="1">
        <w:r>
          <w:rPr>
            <w:rStyle w:val="IndexLink"/>
          </w:rPr>
          <w:t>Main body:</w:t>
        </w:r>
        <w:r>
          <w:rPr>
            <w:rStyle w:val="IndexLink"/>
          </w:rPr>
          <w:tab/>
        </w:r>
        <w:r>
          <w:rPr>
            <w:rStyle w:val="IndexLink"/>
          </w:rPr>
          <w:t>1</w:t>
        </w:r>
      </w:hyperlink>
    </w:p>
    <w:p w:rsidR="00000000" w:rsidRDefault="00772E5C">
      <w:pPr>
        <w:pStyle w:val="TOC2"/>
        <w:tabs>
          <w:tab w:val="clear" w:pos="9355"/>
          <w:tab w:val="right" w:leader="dot" w:pos="9360"/>
        </w:tabs>
      </w:pPr>
      <w:hyperlink w:anchor="__RefHeading__12748_1449527802" w:history="1">
        <w:r>
          <w:rPr>
            <w:rStyle w:val="IndexLink"/>
          </w:rPr>
          <w:t>Online shopping and high street trends</w:t>
        </w:r>
        <w:r>
          <w:rPr>
            <w:rStyle w:val="IndexLink"/>
          </w:rPr>
          <w:tab/>
        </w:r>
        <w:r>
          <w:rPr>
            <w:rStyle w:val="IndexLink"/>
          </w:rPr>
          <w:t>1</w:t>
        </w:r>
      </w:hyperlink>
    </w:p>
    <w:p w:rsidR="00000000" w:rsidRDefault="00772E5C">
      <w:pPr>
        <w:pStyle w:val="TOC2"/>
        <w:tabs>
          <w:tab w:val="clear" w:pos="9355"/>
          <w:tab w:val="right" w:leader="dot" w:pos="9360"/>
        </w:tabs>
      </w:pPr>
      <w:hyperlink w:anchor="__RefHeading__12750_1449527802" w:history="1">
        <w:r>
          <w:rPr>
            <w:rStyle w:val="IndexLink"/>
          </w:rPr>
          <w:t>Article 1 City must wake up to digital growth</w:t>
        </w:r>
        <w:r>
          <w:rPr>
            <w:rStyle w:val="IndexLink"/>
          </w:rPr>
          <w:tab/>
        </w:r>
        <w:r>
          <w:rPr>
            <w:rStyle w:val="IndexLink"/>
          </w:rPr>
          <w:t>1</w:t>
        </w:r>
      </w:hyperlink>
    </w:p>
    <w:p w:rsidR="00000000" w:rsidRDefault="00772E5C">
      <w:pPr>
        <w:pStyle w:val="TOC2"/>
        <w:tabs>
          <w:tab w:val="clear" w:pos="9355"/>
          <w:tab w:val="right" w:leader="dot" w:pos="9360"/>
        </w:tabs>
      </w:pPr>
      <w:hyperlink w:anchor="__RefHeading__12752_1449527802" w:history="1">
        <w:r>
          <w:rPr>
            <w:rStyle w:val="IndexLink"/>
          </w:rPr>
          <w:t>Article 2 Store closure over online firm's advantage</w:t>
        </w:r>
        <w:r>
          <w:rPr>
            <w:rStyle w:val="IndexLink"/>
          </w:rPr>
          <w:tab/>
        </w:r>
        <w:r>
          <w:rPr>
            <w:rStyle w:val="IndexLink"/>
          </w:rPr>
          <w:t>1</w:t>
        </w:r>
      </w:hyperlink>
    </w:p>
    <w:p w:rsidR="00000000" w:rsidRDefault="00772E5C">
      <w:pPr>
        <w:pStyle w:val="TOC2"/>
        <w:tabs>
          <w:tab w:val="clear" w:pos="9355"/>
          <w:tab w:val="right" w:leader="dot" w:pos="9360"/>
        </w:tabs>
      </w:pPr>
      <w:hyperlink w:anchor="__RefHeading__12754_1449527802" w:history="1">
        <w:r>
          <w:rPr>
            <w:rStyle w:val="IndexLink"/>
          </w:rPr>
          <w:t>Article 3 John lewis to extend online shopping empire via thousands of corner stores</w:t>
        </w:r>
        <w:r>
          <w:rPr>
            <w:rStyle w:val="IndexLink"/>
          </w:rPr>
          <w:tab/>
        </w:r>
        <w:r>
          <w:rPr>
            <w:rStyle w:val="IndexLink"/>
          </w:rPr>
          <w:t>2</w:t>
        </w:r>
      </w:hyperlink>
    </w:p>
    <w:p w:rsidR="00000000" w:rsidRDefault="00772E5C">
      <w:pPr>
        <w:pStyle w:val="TOC1"/>
        <w:tabs>
          <w:tab w:val="right" w:leader="dot" w:pos="9360"/>
        </w:tabs>
      </w:pPr>
      <w:hyperlink w:anchor="__RefHeading__12756_1449527802" w:history="1">
        <w:r>
          <w:rPr>
            <w:rStyle w:val="IndexLink"/>
          </w:rPr>
          <w:t>CONCLUSION:</w:t>
        </w:r>
        <w:r>
          <w:rPr>
            <w:rStyle w:val="IndexLink"/>
          </w:rPr>
          <w:tab/>
        </w:r>
        <w:r>
          <w:rPr>
            <w:rStyle w:val="IndexLink"/>
          </w:rPr>
          <w:t>2</w:t>
        </w:r>
      </w:hyperlink>
    </w:p>
    <w:p w:rsidR="00000000" w:rsidRDefault="00772E5C">
      <w:pPr>
        <w:pStyle w:val="TOC1"/>
        <w:tabs>
          <w:tab w:val="right" w:leader="dot" w:pos="9360"/>
        </w:tabs>
      </w:pPr>
      <w:hyperlink w:anchor="__RefHeading__47196_1449527802" w:history="1">
        <w:r>
          <w:rPr>
            <w:rStyle w:val="IndexLink"/>
          </w:rPr>
          <w:t>RE</w:t>
        </w:r>
        <w:r>
          <w:rPr>
            <w:rStyle w:val="IndexLink"/>
          </w:rPr>
          <w:t>FERENCES:</w:t>
        </w:r>
        <w:r>
          <w:rPr>
            <w:rStyle w:val="IndexLink"/>
          </w:rPr>
          <w:tab/>
        </w:r>
        <w:r>
          <w:rPr>
            <w:rStyle w:val="IndexLink"/>
          </w:rPr>
          <w:t>3</w:t>
        </w:r>
      </w:hyperlink>
    </w:p>
    <w:p w:rsidR="00000000" w:rsidRDefault="00772E5C">
      <w:pPr>
        <w:pStyle w:val="BodyText"/>
        <w:sectPr w:rsidR="00000000">
          <w:footerReference w:type="default" r:id="rId7"/>
          <w:pgSz w:w="12240" w:h="15840"/>
          <w:pgMar w:top="1440" w:right="1440" w:bottom="1440" w:left="1440" w:header="720" w:footer="720" w:gutter="0"/>
          <w:pgNumType w:start="1"/>
          <w:cols w:space="720"/>
          <w:docGrid w:linePitch="600" w:charSpace="32768"/>
        </w:sectPr>
      </w:pPr>
      <w:r>
        <w:fldChar w:fldCharType="end"/>
      </w:r>
    </w:p>
    <w:p w:rsidR="00000000" w:rsidRDefault="00772E5C">
      <w:pPr>
        <w:pStyle w:val="Heading1"/>
        <w:pageBreakBefore/>
      </w:pPr>
      <w:bookmarkStart w:id="0" w:name="__RefHeading__12744_1449527802"/>
      <w:bookmarkStart w:id="1" w:name="__RefHeading__1832_630872699"/>
      <w:bookmarkEnd w:id="0"/>
      <w:bookmarkEnd w:id="1"/>
      <w:r>
        <w:t xml:space="preserve"> INTRODUCTION:</w:t>
      </w:r>
    </w:p>
    <w:p w:rsidR="00000000" w:rsidRDefault="00772E5C" w:rsidP="00772E5C">
      <w:pPr>
        <w:ind w:firstLine="432"/>
      </w:pPr>
      <w:r>
        <w:t>Internet is becoming a place for doing business. It is providing a platform for every company to earn huge profits</w:t>
      </w:r>
      <w:proofErr w:type="gramStart"/>
      <w:r>
        <w:t>. .</w:t>
      </w:r>
      <w:proofErr w:type="gramEnd"/>
      <w:r>
        <w:t xml:space="preserve"> It usually means e retail where one business to buy or sell products to other business in a B2B process. Whe</w:t>
      </w:r>
      <w:r>
        <w:t>reas high street means physically buying of product in outlets or stores of company. In this assignment research is done on growth of online shopping and its contribution in UK's GDP (</w:t>
      </w:r>
      <w:r>
        <w:rPr>
          <w:color w:val="222222"/>
        </w:rPr>
        <w:t>Mason, 2017).</w:t>
      </w:r>
      <w:r>
        <w:t xml:space="preserve"> Also, how in recent times retail business is affected by t</w:t>
      </w:r>
      <w:r>
        <w:t>ax reforms is discussed.</w:t>
      </w:r>
    </w:p>
    <w:p w:rsidR="00000000" w:rsidRDefault="00772E5C"/>
    <w:p w:rsidR="00000000" w:rsidRDefault="00772E5C">
      <w:pPr>
        <w:pStyle w:val="Heading1"/>
      </w:pPr>
      <w:bookmarkStart w:id="2" w:name="__RefHeading__12746_1449527802"/>
      <w:bookmarkEnd w:id="2"/>
      <w:r>
        <w:t>Main body:</w:t>
      </w:r>
    </w:p>
    <w:p w:rsidR="00000000" w:rsidRDefault="00772E5C">
      <w:pPr>
        <w:pStyle w:val="Heading2"/>
      </w:pPr>
      <w:bookmarkStart w:id="3" w:name="__RefHeading__12748_1449527802"/>
      <w:bookmarkEnd w:id="3"/>
      <w:r>
        <w:t>Online shopping and high street trends</w:t>
      </w:r>
    </w:p>
    <w:p w:rsidR="00000000" w:rsidRDefault="00772E5C" w:rsidP="00772E5C">
      <w:pPr>
        <w:ind w:firstLine="576"/>
      </w:pPr>
      <w:r>
        <w:t xml:space="preserve">There is a huge gap between online shopping and high street. Many high street companies are now focused on increasing their business through internet. Customers are more attracted </w:t>
      </w:r>
      <w:r>
        <w:t>to shop online due to its flexibility and more variety of products available. Moreover, customer spending is increased in online shopping that has resulted growth of e- commerce. But majority of factors that affects people from shopping is physical touch o</w:t>
      </w:r>
      <w:r>
        <w:t>f products and quality.  This is affecting growth of online business in UK (</w:t>
      </w:r>
      <w:r>
        <w:rPr>
          <w:color w:val="222222"/>
        </w:rPr>
        <w:t>Lyons, and Coyle, eds., 2016)</w:t>
      </w:r>
    </w:p>
    <w:p w:rsidR="00000000" w:rsidRDefault="00772E5C"/>
    <w:p w:rsidR="00000000" w:rsidRDefault="00772E5C">
      <w:pPr>
        <w:pStyle w:val="Heading2"/>
      </w:pPr>
      <w:bookmarkStart w:id="4" w:name="__RefHeading__12750_1449527802"/>
      <w:bookmarkEnd w:id="4"/>
      <w:r>
        <w:t>Article 1 City must wake up to digital growth</w:t>
      </w:r>
    </w:p>
    <w:p w:rsidR="00000000" w:rsidRDefault="00772E5C" w:rsidP="00772E5C">
      <w:pPr>
        <w:pStyle w:val="BodyText"/>
        <w:ind w:firstLine="576"/>
      </w:pPr>
      <w:r>
        <w:t>It is said that digital business is the third largest contribution in world's GDP. It is because of MNC</w:t>
      </w:r>
      <w:r>
        <w:t xml:space="preserve">'s like google and amazon have focused their business towards digitalising the UK's economy. They have gained market share in retail, travel and many other </w:t>
      </w:r>
      <w:proofErr w:type="gramStart"/>
      <w:r>
        <w:t>sector</w:t>
      </w:r>
      <w:proofErr w:type="gramEnd"/>
      <w:r>
        <w:t xml:space="preserve">.  Klein's index ventures </w:t>
      </w:r>
      <w:proofErr w:type="gramStart"/>
      <w:r>
        <w:t>has</w:t>
      </w:r>
      <w:proofErr w:type="gramEnd"/>
      <w:r>
        <w:t xml:space="preserve"> raised 1 billion euros within two years in </w:t>
      </w:r>
      <w:proofErr w:type="spellStart"/>
      <w:r>
        <w:t>start ups</w:t>
      </w:r>
      <w:proofErr w:type="spellEnd"/>
      <w:r>
        <w:t xml:space="preserve">.  They are </w:t>
      </w:r>
      <w:r>
        <w:t xml:space="preserve">having 130 – 140 investments in retail as well as financial sector. It has provided farmers a platform to get insured their crop from bad weather. It is assumed that digital business will grow 12.4% till 2016. it is said by </w:t>
      </w:r>
      <w:proofErr w:type="spellStart"/>
      <w:r>
        <w:t>klein</w:t>
      </w:r>
      <w:proofErr w:type="spellEnd"/>
      <w:r>
        <w:t xml:space="preserve"> that how Kodak was destroy</w:t>
      </w:r>
      <w:r>
        <w:t xml:space="preserve">ed by internet so investors from doc tom boom that occurred in 2003 that cost them billions. In a report it was found that among 20 companies only 2-3 were involved in doing business via digitally. Even though the government is </w:t>
      </w:r>
      <w:proofErr w:type="gramStart"/>
      <w:r>
        <w:t>supporting  FDI</w:t>
      </w:r>
      <w:proofErr w:type="gramEnd"/>
      <w:r>
        <w:t xml:space="preserve"> to transform</w:t>
      </w:r>
      <w:r>
        <w:t xml:space="preserve"> UK's economy (</w:t>
      </w:r>
      <w:r>
        <w:rPr>
          <w:color w:val="222222"/>
        </w:rPr>
        <w:t xml:space="preserve">Maylor,, Blackmon, and </w:t>
      </w:r>
      <w:proofErr w:type="spellStart"/>
      <w:r>
        <w:rPr>
          <w:color w:val="222222"/>
        </w:rPr>
        <w:t>Huemann</w:t>
      </w:r>
      <w:proofErr w:type="spellEnd"/>
      <w:r>
        <w:rPr>
          <w:color w:val="222222"/>
        </w:rPr>
        <w:t>, 2016</w:t>
      </w:r>
      <w:r>
        <w:t xml:space="preserve">). This is only possible when every business measures their digital operations. CFO and CEO are responsible for developing strategies to evaluate business operations.  UK is far behind than silicon valley </w:t>
      </w:r>
      <w:r>
        <w:t xml:space="preserve">due </w:t>
      </w:r>
      <w:proofErr w:type="gramStart"/>
      <w:r>
        <w:t>to  banks</w:t>
      </w:r>
      <w:proofErr w:type="gramEnd"/>
      <w:r>
        <w:t xml:space="preserve"> that didn't employ analysts for this sector (</w:t>
      </w:r>
      <w:proofErr w:type="spellStart"/>
      <w:r>
        <w:t>Riazi</w:t>
      </w:r>
      <w:proofErr w:type="spellEnd"/>
      <w:r>
        <w:t>,, 2017</w:t>
      </w:r>
      <w:r>
        <w:t xml:space="preserve">). </w:t>
      </w:r>
      <w:proofErr w:type="spellStart"/>
      <w:r>
        <w:t>Asos</w:t>
      </w:r>
      <w:proofErr w:type="spellEnd"/>
      <w:r>
        <w:t xml:space="preserve"> is the example of it which is following fashion analysts rather than digital one. Banks are having 700 billion to invest in digital technology. Further, with the help of media t</w:t>
      </w:r>
      <w:r>
        <w:t xml:space="preserve">here is a frequent change in retail sector that has created some successful companies like Zara, H&amp;M, etc. </w:t>
      </w:r>
    </w:p>
    <w:p w:rsidR="00000000" w:rsidRDefault="00772E5C">
      <w:pPr>
        <w:pStyle w:val="Heading2"/>
      </w:pPr>
      <w:bookmarkStart w:id="5" w:name="__RefHeading__12752_1449527802"/>
      <w:bookmarkEnd w:id="5"/>
      <w:r>
        <w:t>Article 2 Store closure over online firm's advantage</w:t>
      </w:r>
    </w:p>
    <w:p w:rsidR="00000000" w:rsidRDefault="00772E5C" w:rsidP="00772E5C">
      <w:pPr>
        <w:pStyle w:val="BodyText"/>
        <w:ind w:firstLine="576"/>
      </w:pPr>
      <w:r>
        <w:t>UK government failed to reform tax policies between retail and online sector. This lead to clos</w:t>
      </w:r>
      <w:r>
        <w:t xml:space="preserve">ure of many big stores as they were in huge lose.  Business rates was the major factor that was affecting the profits of stores. This increases tax of 120 million euros each year. </w:t>
      </w:r>
      <w:proofErr w:type="gramStart"/>
      <w:r>
        <w:t>So</w:t>
      </w:r>
      <w:proofErr w:type="gramEnd"/>
      <w:r>
        <w:t xml:space="preserve"> in order to reduce tax companies have to close their store. On the other </w:t>
      </w:r>
      <w:proofErr w:type="gramStart"/>
      <w:r>
        <w:t>hand</w:t>
      </w:r>
      <w:proofErr w:type="gramEnd"/>
      <w:r>
        <w:t xml:space="preserve"> online retailers lower their cost to take advantage of it.  The historical model of tax must be </w:t>
      </w:r>
      <w:proofErr w:type="gramStart"/>
      <w:r>
        <w:t>modified  to</w:t>
      </w:r>
      <w:proofErr w:type="gramEnd"/>
      <w:r>
        <w:t xml:space="preserve"> enhance the growth of stores. Tax rate has been risen 5% last year and is set to rise by 2.6% more this year. This has </w:t>
      </w:r>
      <w:proofErr w:type="spellStart"/>
      <w:r>
        <w:t>lead</w:t>
      </w:r>
      <w:proofErr w:type="spellEnd"/>
      <w:r>
        <w:t xml:space="preserve"> to recession in wh</w:t>
      </w:r>
      <w:r>
        <w:t>ich HMV have suffered a lot.  It happened due to some large online companies like amazon used Luxembourg subsidiary by avoiding them to pay tax in UK (</w:t>
      </w:r>
      <w:r>
        <w:rPr>
          <w:color w:val="222222"/>
        </w:rPr>
        <w:t xml:space="preserve">Copland, and </w:t>
      </w:r>
      <w:proofErr w:type="spellStart"/>
      <w:r>
        <w:rPr>
          <w:color w:val="222222"/>
        </w:rPr>
        <w:t>Creese</w:t>
      </w:r>
      <w:proofErr w:type="spellEnd"/>
      <w:r>
        <w:rPr>
          <w:color w:val="222222"/>
        </w:rPr>
        <w:t>., 2015</w:t>
      </w:r>
      <w:r>
        <w:t xml:space="preserve">). Moreover, in 2011 Google only paid </w:t>
      </w:r>
      <w:proofErr w:type="gramStart"/>
      <w:r>
        <w:t>3.4 million euro</w:t>
      </w:r>
      <w:proofErr w:type="gramEnd"/>
      <w:r>
        <w:t xml:space="preserve"> tax by having sales of 2</w:t>
      </w:r>
      <w:r>
        <w:t xml:space="preserve">.5 billion euro. Kingfisher is Europe's largest home improvement retailer with over 1000 stores in 8 countries. It is having 80,000 employees and its sales was 10.8 billion euros with </w:t>
      </w:r>
      <w:proofErr w:type="spellStart"/>
      <w:proofErr w:type="gramStart"/>
      <w:r>
        <w:t>pre tax</w:t>
      </w:r>
      <w:proofErr w:type="spellEnd"/>
      <w:proofErr w:type="gramEnd"/>
      <w:r>
        <w:t xml:space="preserve"> profit of 804 million euros. It is also having online presence w</w:t>
      </w:r>
      <w:r>
        <w:t xml:space="preserve">ith Screwfix that deals in products such as paints, gardening products, etc. and it is attracting more customers than physical stores. </w:t>
      </w:r>
    </w:p>
    <w:p w:rsidR="00000000" w:rsidRDefault="00772E5C">
      <w:pPr>
        <w:pStyle w:val="Heading2"/>
      </w:pPr>
      <w:bookmarkStart w:id="6" w:name="__RefHeading__12754_1449527802"/>
      <w:bookmarkEnd w:id="6"/>
      <w:r>
        <w:t xml:space="preserve">Article 3 John </w:t>
      </w:r>
      <w:proofErr w:type="spellStart"/>
      <w:r>
        <w:t>lewis</w:t>
      </w:r>
      <w:proofErr w:type="spellEnd"/>
      <w:r>
        <w:t xml:space="preserve"> to extend online shopping empire via thousands of corner stores</w:t>
      </w:r>
    </w:p>
    <w:p w:rsidR="00000000" w:rsidRDefault="00772E5C" w:rsidP="00772E5C">
      <w:pPr>
        <w:pStyle w:val="BodyText"/>
        <w:ind w:firstLine="432"/>
      </w:pPr>
      <w:r>
        <w:t xml:space="preserve">John </w:t>
      </w:r>
      <w:proofErr w:type="spellStart"/>
      <w:r>
        <w:t>lewis</w:t>
      </w:r>
      <w:proofErr w:type="spellEnd"/>
      <w:r>
        <w:t xml:space="preserve"> operating in online busi</w:t>
      </w:r>
      <w:r>
        <w:t xml:space="preserve">ness is now to expand its growth by opening thousands </w:t>
      </w:r>
      <w:proofErr w:type="gramStart"/>
      <w:r>
        <w:t>of  retails</w:t>
      </w:r>
      <w:proofErr w:type="gramEnd"/>
      <w:r>
        <w:t xml:space="preserve"> stores. These stores will work on the method based on collect+ scheme that allows customers to return internet bought product. Almost 5000 stores will be opened throughout Europe. In Scotlan</w:t>
      </w:r>
      <w:r>
        <w:t xml:space="preserve">d, Ireland and south England 1000 outlets will be set up for customers to return item at a nominal of charge of 3 euros. It will give their customers a first physical presence of John </w:t>
      </w:r>
      <w:proofErr w:type="spellStart"/>
      <w:r>
        <w:t>lewis</w:t>
      </w:r>
      <w:proofErr w:type="spellEnd"/>
      <w:r>
        <w:t xml:space="preserve"> (</w:t>
      </w:r>
      <w:r>
        <w:rPr>
          <w:color w:val="222222"/>
        </w:rPr>
        <w:t xml:space="preserve">Ward, and </w:t>
      </w:r>
      <w:proofErr w:type="gramStart"/>
      <w:r>
        <w:rPr>
          <w:color w:val="222222"/>
        </w:rPr>
        <w:t>Rhodes,.,</w:t>
      </w:r>
      <w:proofErr w:type="gramEnd"/>
      <w:r>
        <w:rPr>
          <w:color w:val="222222"/>
        </w:rPr>
        <w:t xml:space="preserve"> 2014</w:t>
      </w:r>
      <w:r>
        <w:t xml:space="preserve">).  This idea was brought up by the head </w:t>
      </w:r>
      <w:r>
        <w:t xml:space="preserve">mark </w:t>
      </w:r>
      <w:proofErr w:type="spellStart"/>
      <w:r>
        <w:t>lewis</w:t>
      </w:r>
      <w:proofErr w:type="spellEnd"/>
      <w:r>
        <w:t xml:space="preserve">. He helped business with the help of payment service pay point and distribution company yodel.  It gave competition in the market where companies like Amazon, </w:t>
      </w:r>
      <w:proofErr w:type="spellStart"/>
      <w:r>
        <w:t>Asos</w:t>
      </w:r>
      <w:proofErr w:type="spellEnd"/>
      <w:r>
        <w:t xml:space="preserve"> and Fraser were already existing.  It was done to deliver goods customers place t</w:t>
      </w:r>
      <w:r>
        <w:t xml:space="preserve">hat made online shopping easier. It helped John </w:t>
      </w:r>
      <w:proofErr w:type="spellStart"/>
      <w:r>
        <w:t>lewis</w:t>
      </w:r>
      <w:proofErr w:type="spellEnd"/>
      <w:r>
        <w:t xml:space="preserve"> as it sales grown up to 35% online sales. They tied up with </w:t>
      </w:r>
      <w:proofErr w:type="spellStart"/>
      <w:r>
        <w:t>waitrose</w:t>
      </w:r>
      <w:proofErr w:type="spellEnd"/>
      <w:r>
        <w:t xml:space="preserve"> last summer that allowed shoppers to pick up goods from super market. Therefore, it is encouraging existing customer to shop more fre</w:t>
      </w:r>
      <w:r>
        <w:t>quently and also attracting new ones (</w:t>
      </w:r>
      <w:proofErr w:type="spellStart"/>
      <w:r>
        <w:rPr>
          <w:color w:val="222222"/>
        </w:rPr>
        <w:t>Leow</w:t>
      </w:r>
      <w:proofErr w:type="spellEnd"/>
      <w:r>
        <w:rPr>
          <w:color w:val="222222"/>
        </w:rPr>
        <w:t xml:space="preserve">., </w:t>
      </w:r>
      <w:proofErr w:type="spellStart"/>
      <w:proofErr w:type="gramStart"/>
      <w:r>
        <w:rPr>
          <w:color w:val="222222"/>
        </w:rPr>
        <w:t>Mues</w:t>
      </w:r>
      <w:proofErr w:type="spellEnd"/>
      <w:r>
        <w:rPr>
          <w:color w:val="222222"/>
        </w:rPr>
        <w:t>,  and</w:t>
      </w:r>
      <w:proofErr w:type="gramEnd"/>
      <w:r>
        <w:rPr>
          <w:color w:val="222222"/>
        </w:rPr>
        <w:t xml:space="preserve"> Thomas,, 2014</w:t>
      </w:r>
      <w:r>
        <w:t>).  This was the reason that in festive season of Christmas its online sales rose up to 44</w:t>
      </w:r>
      <w:proofErr w:type="gramStart"/>
      <w:r>
        <w:t>% .</w:t>
      </w:r>
      <w:proofErr w:type="gramEnd"/>
      <w:r>
        <w:t xml:space="preserve"> </w:t>
      </w:r>
      <w:bookmarkStart w:id="7" w:name="__RefHeading__1866_630872699"/>
      <w:bookmarkEnd w:id="7"/>
    </w:p>
    <w:p w:rsidR="00000000" w:rsidRDefault="00772E5C">
      <w:pPr>
        <w:pStyle w:val="Heading1"/>
      </w:pPr>
      <w:bookmarkStart w:id="8" w:name="__RefHeading__12756_1449527802"/>
      <w:bookmarkEnd w:id="8"/>
      <w:r>
        <w:t>CONCLUSION:</w:t>
      </w:r>
    </w:p>
    <w:p w:rsidR="00000000" w:rsidRDefault="00772E5C" w:rsidP="00772E5C">
      <w:pPr>
        <w:pStyle w:val="BodyText"/>
        <w:ind w:firstLine="432"/>
      </w:pPr>
      <w:bookmarkStart w:id="9" w:name="_GoBack"/>
      <w:bookmarkEnd w:id="9"/>
      <w:r>
        <w:t>From this assignment it is concluded that online shopping and high street are co</w:t>
      </w:r>
      <w:r>
        <w:t xml:space="preserve">ntinuously growing in UK's economy. It showed that how google and amazon covered the various sector </w:t>
      </w:r>
      <w:proofErr w:type="gramStart"/>
      <w:r>
        <w:t>and  it</w:t>
      </w:r>
      <w:proofErr w:type="gramEnd"/>
      <w:r>
        <w:t xml:space="preserve"> encouraged starts ups to make  innovation in business. Further, government must reform tax policy to ensure proper growth and development of both ph</w:t>
      </w:r>
      <w:r>
        <w:t xml:space="preserve">ysical and online business. Effective tax policy will help in increasing revenue and focusing on each area of retail sector. At last how </w:t>
      </w:r>
      <w:proofErr w:type="gramStart"/>
      <w:r>
        <w:t>a medium enterprise sales</w:t>
      </w:r>
      <w:proofErr w:type="gramEnd"/>
      <w:r>
        <w:t xml:space="preserve"> was increased due to opening physical stores and delivering products at customers place.  </w:t>
      </w:r>
    </w:p>
    <w:p w:rsidR="00000000" w:rsidRDefault="00772E5C"/>
    <w:p w:rsidR="00000000" w:rsidRDefault="00772E5C">
      <w:pPr>
        <w:pageBreakBefore/>
      </w:pPr>
    </w:p>
    <w:p w:rsidR="00000000" w:rsidRDefault="00772E5C">
      <w:pPr>
        <w:pStyle w:val="Heading1"/>
      </w:pPr>
      <w:bookmarkStart w:id="10" w:name="__RefHeading__47196_1449527802"/>
      <w:bookmarkEnd w:id="10"/>
      <w:r>
        <w:t>REFERENCES:</w:t>
      </w:r>
    </w:p>
    <w:p w:rsidR="00000000" w:rsidRDefault="00772E5C">
      <w:pPr>
        <w:pStyle w:val="BodyText"/>
      </w:pPr>
    </w:p>
    <w:p w:rsidR="00000000" w:rsidRDefault="00772E5C">
      <w:pPr>
        <w:pStyle w:val="BodyText"/>
        <w:ind w:left="308" w:hanging="288"/>
        <w:rPr>
          <w:color w:val="222222"/>
        </w:rPr>
      </w:pPr>
      <w:r>
        <w:rPr>
          <w:color w:val="222222"/>
        </w:rPr>
        <w:t xml:space="preserve">Copland, F. and </w:t>
      </w:r>
      <w:proofErr w:type="spellStart"/>
      <w:r>
        <w:rPr>
          <w:color w:val="222222"/>
        </w:rPr>
        <w:t>Creese</w:t>
      </w:r>
      <w:proofErr w:type="spellEnd"/>
      <w:r>
        <w:rPr>
          <w:color w:val="222222"/>
        </w:rPr>
        <w:t>, A., 2015. </w:t>
      </w:r>
      <w:r>
        <w:rPr>
          <w:i/>
          <w:color w:val="222222"/>
        </w:rPr>
        <w:t>Linguistic ethnography: Collecting, analysing and presenting data</w:t>
      </w:r>
      <w:r>
        <w:rPr>
          <w:color w:val="222222"/>
        </w:rPr>
        <w:t>. Sage.</w:t>
      </w:r>
    </w:p>
    <w:p w:rsidR="00000000" w:rsidRDefault="00772E5C">
      <w:pPr>
        <w:pStyle w:val="BodyText"/>
        <w:ind w:left="308" w:hanging="288"/>
        <w:rPr>
          <w:color w:val="222222"/>
        </w:rPr>
      </w:pPr>
      <w:proofErr w:type="spellStart"/>
      <w:r>
        <w:rPr>
          <w:color w:val="222222"/>
        </w:rPr>
        <w:t>Leow</w:t>
      </w:r>
      <w:proofErr w:type="spellEnd"/>
      <w:r>
        <w:rPr>
          <w:color w:val="222222"/>
        </w:rPr>
        <w:t xml:space="preserve">, M., </w:t>
      </w:r>
      <w:proofErr w:type="spellStart"/>
      <w:r>
        <w:rPr>
          <w:color w:val="222222"/>
        </w:rPr>
        <w:t>Mues</w:t>
      </w:r>
      <w:proofErr w:type="spellEnd"/>
      <w:r>
        <w:rPr>
          <w:color w:val="222222"/>
        </w:rPr>
        <w:t>, C. and Thomas, L., 2014.</w:t>
      </w:r>
      <w:r>
        <w:rPr>
          <w:color w:val="222222"/>
        </w:rPr>
        <w:t xml:space="preserve"> The economy and loss given default: evidence from two UK retail lending data sets. </w:t>
      </w:r>
      <w:r>
        <w:rPr>
          <w:i/>
          <w:color w:val="222222"/>
        </w:rPr>
        <w:t>Journal of t</w:t>
      </w:r>
      <w:r>
        <w:rPr>
          <w:i/>
          <w:color w:val="222222"/>
        </w:rPr>
        <w:t>he Operational Research Society</w:t>
      </w:r>
      <w:r>
        <w:rPr>
          <w:color w:val="222222"/>
        </w:rPr>
        <w:t>.65(3). pp.363-375.</w:t>
      </w:r>
    </w:p>
    <w:p w:rsidR="00000000" w:rsidRDefault="00772E5C">
      <w:pPr>
        <w:pStyle w:val="BodyText"/>
        <w:ind w:left="308" w:hanging="288"/>
        <w:rPr>
          <w:color w:val="222222"/>
        </w:rPr>
      </w:pPr>
      <w:r>
        <w:rPr>
          <w:color w:val="222222"/>
        </w:rPr>
        <w:t>Lyons, E. and Coyle, A. eds., 2016. </w:t>
      </w:r>
      <w:r>
        <w:rPr>
          <w:i/>
          <w:color w:val="222222"/>
        </w:rPr>
        <w:t>Analysing qualitative data in psychology</w:t>
      </w:r>
      <w:r>
        <w:rPr>
          <w:color w:val="222222"/>
        </w:rPr>
        <w:t>. Sage.</w:t>
      </w:r>
    </w:p>
    <w:p w:rsidR="00000000" w:rsidRDefault="00772E5C">
      <w:pPr>
        <w:pStyle w:val="BodyText"/>
        <w:ind w:left="308" w:hanging="288"/>
        <w:rPr>
          <w:color w:val="222222"/>
        </w:rPr>
      </w:pPr>
      <w:proofErr w:type="spellStart"/>
      <w:r>
        <w:rPr>
          <w:color w:val="222222"/>
        </w:rPr>
        <w:t>Macht</w:t>
      </w:r>
      <w:proofErr w:type="spellEnd"/>
      <w:r>
        <w:rPr>
          <w:color w:val="222222"/>
        </w:rPr>
        <w:t xml:space="preserve">, S.A. and </w:t>
      </w:r>
      <w:proofErr w:type="spellStart"/>
      <w:r>
        <w:rPr>
          <w:color w:val="222222"/>
        </w:rPr>
        <w:t>Weatherston</w:t>
      </w:r>
      <w:proofErr w:type="spellEnd"/>
      <w:r>
        <w:rPr>
          <w:color w:val="222222"/>
        </w:rPr>
        <w:t>, J., 2014. The benefits of online crowdfunding for fund‐seeking business ventures. </w:t>
      </w:r>
      <w:r>
        <w:rPr>
          <w:i/>
          <w:color w:val="222222"/>
        </w:rPr>
        <w:t xml:space="preserve">Strategic </w:t>
      </w:r>
      <w:r>
        <w:rPr>
          <w:i/>
          <w:color w:val="222222"/>
        </w:rPr>
        <w:t>Change</w:t>
      </w:r>
      <w:r>
        <w:rPr>
          <w:color w:val="222222"/>
        </w:rPr>
        <w:t> 23(1‐2). pp.1-14.</w:t>
      </w:r>
    </w:p>
    <w:p w:rsidR="00000000" w:rsidRDefault="00772E5C">
      <w:pPr>
        <w:pStyle w:val="BodyText"/>
        <w:ind w:left="308" w:hanging="288"/>
        <w:rPr>
          <w:color w:val="222222"/>
        </w:rPr>
      </w:pPr>
      <w:r>
        <w:rPr>
          <w:color w:val="222222"/>
        </w:rPr>
        <w:t>Mason, J., 2017. </w:t>
      </w:r>
      <w:r>
        <w:rPr>
          <w:i/>
          <w:color w:val="222222"/>
        </w:rPr>
        <w:t>Qualitative researching</w:t>
      </w:r>
      <w:r>
        <w:rPr>
          <w:color w:val="222222"/>
        </w:rPr>
        <w:t>. Sage.</w:t>
      </w:r>
    </w:p>
    <w:p w:rsidR="00000000" w:rsidRDefault="00772E5C">
      <w:pPr>
        <w:pStyle w:val="BodyText"/>
        <w:ind w:left="308" w:hanging="288"/>
        <w:rPr>
          <w:color w:val="222222"/>
        </w:rPr>
      </w:pPr>
      <w:r>
        <w:rPr>
          <w:color w:val="222222"/>
        </w:rPr>
        <w:t xml:space="preserve">Maylor, H., Blackmon, K. and </w:t>
      </w:r>
      <w:proofErr w:type="spellStart"/>
      <w:r>
        <w:rPr>
          <w:color w:val="222222"/>
        </w:rPr>
        <w:t>Huemann</w:t>
      </w:r>
      <w:proofErr w:type="spellEnd"/>
      <w:r>
        <w:rPr>
          <w:color w:val="222222"/>
        </w:rPr>
        <w:t>, M., 2016. </w:t>
      </w:r>
      <w:r>
        <w:rPr>
          <w:i/>
          <w:color w:val="222222"/>
        </w:rPr>
        <w:t>Researching business and management</w:t>
      </w:r>
      <w:r>
        <w:rPr>
          <w:color w:val="222222"/>
        </w:rPr>
        <w:t>. Palgrave.</w:t>
      </w:r>
    </w:p>
    <w:p w:rsidR="00000000" w:rsidRDefault="00772E5C">
      <w:pPr>
        <w:pStyle w:val="BodyText"/>
        <w:ind w:left="308" w:hanging="288"/>
        <w:rPr>
          <w:color w:val="222222"/>
        </w:rPr>
      </w:pPr>
      <w:proofErr w:type="spellStart"/>
      <w:r>
        <w:rPr>
          <w:color w:val="222222"/>
        </w:rPr>
        <w:t>Riazi</w:t>
      </w:r>
      <w:proofErr w:type="spellEnd"/>
      <w:r>
        <w:rPr>
          <w:color w:val="222222"/>
        </w:rPr>
        <w:t>, A.M., 2017. Mixed methods research in language teaching and learning. </w:t>
      </w:r>
      <w:r>
        <w:rPr>
          <w:i/>
          <w:color w:val="222222"/>
        </w:rPr>
        <w:t>London, Eng</w:t>
      </w:r>
      <w:r>
        <w:rPr>
          <w:i/>
          <w:color w:val="222222"/>
        </w:rPr>
        <w:t>land: Equinox</w:t>
      </w:r>
      <w:r>
        <w:rPr>
          <w:color w:val="222222"/>
        </w:rPr>
        <w:t>.</w:t>
      </w:r>
    </w:p>
    <w:p w:rsidR="00000000" w:rsidRDefault="00772E5C">
      <w:pPr>
        <w:pStyle w:val="BodyText"/>
        <w:ind w:left="308" w:hanging="288"/>
      </w:pPr>
      <w:r>
        <w:rPr>
          <w:color w:val="222222"/>
        </w:rPr>
        <w:t>Ward, M. and Rhodes, C., 2014. Small businesses and the UK economy. </w:t>
      </w:r>
      <w:r>
        <w:rPr>
          <w:i/>
          <w:color w:val="222222"/>
        </w:rPr>
        <w:t>Standard Note: SN/EP/6078. Office for National Statistics</w:t>
      </w:r>
      <w:r>
        <w:rPr>
          <w:color w:val="222222"/>
        </w:rPr>
        <w:t>.</w:t>
      </w:r>
    </w:p>
    <w:sectPr w:rsidR="00000000">
      <w:headerReference w:type="default" r:id="rId8"/>
      <w:footerReference w:type="even" r:id="rId9"/>
      <w:footerReference w:type="default" r:id="rId10"/>
      <w:headerReference w:type="first" r:id="rId11"/>
      <w:footerReference w:type="first" r:id="rId12"/>
      <w:pgSz w:w="12240" w:h="15840"/>
      <w:pgMar w:top="1716" w:right="1440" w:bottom="1716" w:left="1440" w:header="1440" w:footer="144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0000" w:rsidRDefault="00772E5C">
      <w:pPr>
        <w:spacing w:line="240" w:lineRule="auto"/>
      </w:pPr>
      <w:r>
        <w:separator/>
      </w:r>
    </w:p>
  </w:endnote>
  <w:endnote w:type="continuationSeparator" w:id="0">
    <w:p w:rsidR="00000000" w:rsidRDefault="00772E5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mo">
    <w:altName w:val="Yu Gothic"/>
    <w:charset w:val="80"/>
    <w:family w:val="swiss"/>
    <w:pitch w:val="variable"/>
  </w:font>
  <w:font w:name="Droid Sans Fallback">
    <w:charset w:val="80"/>
    <w:family w:val="auto"/>
    <w:pitch w:val="variable"/>
  </w:font>
  <w:font w:name="DejaVu Sans">
    <w:altName w:val="MS Mincho"/>
    <w:charset w:val="80"/>
    <w:family w:val="auto"/>
    <w:pitch w:val="variable"/>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00000" w:rsidRDefault="00772E5C">
    <w:pPr>
      <w:pStyle w:val="Footer"/>
      <w:jc w:val="center"/>
    </w:pPr>
  </w:p>
  <w:p w:rsidR="00000000" w:rsidRDefault="00772E5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00000" w:rsidRDefault="00772E5C"/>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00000" w:rsidRDefault="00772E5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00000" w:rsidRDefault="00772E5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0000" w:rsidRDefault="00772E5C">
      <w:pPr>
        <w:spacing w:line="240" w:lineRule="auto"/>
      </w:pPr>
      <w:r>
        <w:separator/>
      </w:r>
    </w:p>
  </w:footnote>
  <w:footnote w:type="continuationSeparator" w:id="0">
    <w:p w:rsidR="00000000" w:rsidRDefault="00772E5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00000" w:rsidRDefault="00772E5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00000" w:rsidRDefault="00772E5C"/>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spaceForUL/>
    <w:balanceSingleByteDoubleByteWidth/>
    <w:doNotLeaveBackslashAlone/>
    <w:ulTrailSpace/>
    <w:adjustLineHeightInTable/>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9043DE"/>
    <w:rsid w:val="00772E5C"/>
    <w:rsid w:val="009043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colormenu v:ext="edit" fillcolor="none [4]" strokecolor="none [1]" shadowcolor="none [2]"/>
    </o:shapedefaults>
    <o:shapelayout v:ext="edit">
      <o:idmap v:ext="edit" data="1"/>
    </o:shapelayout>
  </w:shapeDefaults>
  <w:doNotEmbedSmartTags/>
  <w:decimalSymbol w:val="."/>
  <w:listSeparator w:val=","/>
  <w14:docId w14:val="40679CC7"/>
  <w15:chartTrackingRefBased/>
  <w15:docId w15:val="{4A95186E-16B9-48AF-A34E-5C9F0F5A3A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numPr>
        <w:numId w:val="1"/>
      </w:numPr>
      <w:outlineLvl w:val="0"/>
    </w:pPr>
    <w:rPr>
      <w:rFonts w:eastAsia="Times New Roman"/>
      <w:b/>
      <w:bCs/>
      <w:kern w:val="1"/>
      <w:sz w:val="28"/>
      <w:szCs w:val="32"/>
    </w:rPr>
  </w:style>
  <w:style w:type="paragraph" w:styleId="Heading2">
    <w:name w:val="heading 2"/>
    <w:basedOn w:val="Normal"/>
    <w:next w:val="Normal"/>
    <w:qFormat/>
    <w:pPr>
      <w:keepNext/>
      <w:numPr>
        <w:ilvl w:val="1"/>
        <w:numId w:val="1"/>
      </w:numPr>
      <w:outlineLvl w:val="1"/>
    </w:pPr>
    <w:rPr>
      <w:rFonts w:eastAsia="Times New Roman"/>
      <w:bCs/>
      <w:iCs/>
      <w:szCs w:val="28"/>
      <w:u w:val="single"/>
    </w:rPr>
  </w:style>
  <w:style w:type="paragraph" w:styleId="Heading3">
    <w:name w:val="heading 3"/>
    <w:basedOn w:val="Normal"/>
    <w:next w:val="Normal"/>
    <w:qFormat/>
    <w:pPr>
      <w:keepNext/>
      <w:keepLines/>
      <w:numPr>
        <w:ilvl w:val="2"/>
        <w:numId w:val="1"/>
      </w:numPr>
      <w:outlineLvl w:val="2"/>
    </w:pPr>
    <w:rPr>
      <w:rFonts w:eastAsia="Times New Roman"/>
      <w:bCs/>
      <w:i/>
    </w:rPr>
  </w:style>
  <w:style w:type="paragraph" w:styleId="Heading4">
    <w:name w:val="heading 4"/>
    <w:basedOn w:val="Heading"/>
    <w:next w:val="BodyText"/>
    <w:qFormat/>
    <w:pPr>
      <w:numPr>
        <w:ilvl w:val="3"/>
        <w:numId w:val="1"/>
      </w:numPr>
      <w:outlineLvl w:val="3"/>
    </w:pPr>
    <w:rPr>
      <w:b/>
      <w:bCs/>
      <w:i/>
      <w:i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Wingdings" w:hAnsi="Wingdings" w:cs="Wingdings"/>
    </w:rPr>
  </w:style>
  <w:style w:type="character" w:customStyle="1" w:styleId="WW8Num2z1">
    <w:name w:val="WW8Num2z1"/>
    <w:rPr>
      <w:rFonts w:ascii="Courier New" w:hAnsi="Courier New" w:cs="Courier New"/>
    </w:rPr>
  </w:style>
  <w:style w:type="character" w:customStyle="1" w:styleId="WW8Num3z0">
    <w:name w:val="WW8Num3z0"/>
  </w:style>
  <w:style w:type="character" w:customStyle="1" w:styleId="WW8Num3z1">
    <w:name w:val="WW8Num3z1"/>
  </w:style>
  <w:style w:type="character" w:styleId="DefaultParagraphFont0">
    <w:name w:val="Default Paragraph Font"/>
  </w:style>
  <w:style w:type="character" w:customStyle="1" w:styleId="WW-DefaultParagraphFont">
    <w:name w:val="WW-Default Paragraph Font"/>
  </w:style>
  <w:style w:type="character" w:customStyle="1" w:styleId="WW8Num2z3">
    <w:name w:val="WW8Num2z3"/>
    <w:rPr>
      <w:rFonts w:ascii="Symbol" w:hAnsi="Symbol" w:cs="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DefaultParagraphFont1">
    <w:name w:val="WW-Default Paragraph Font1"/>
  </w:style>
  <w:style w:type="character" w:customStyle="1" w:styleId="Heading1Char">
    <w:name w:val="Heading 1 Char"/>
    <w:rPr>
      <w:rFonts w:ascii="Times New Roman" w:eastAsia="Times New Roman" w:hAnsi="Times New Roman" w:cs="Times New Roman"/>
      <w:b/>
      <w:bCs/>
      <w:color w:val="000000"/>
      <w:kern w:val="1"/>
      <w:sz w:val="28"/>
      <w:szCs w:val="32"/>
      <w:lang w:val="en-GB"/>
    </w:rPr>
  </w:style>
  <w:style w:type="character" w:customStyle="1" w:styleId="Heading2Char">
    <w:name w:val="Heading 2 Char"/>
    <w:rPr>
      <w:rFonts w:ascii="Times New Roman" w:eastAsia="Times New Roman" w:hAnsi="Times New Roman" w:cs="Times New Roman"/>
      <w:bCs/>
      <w:iCs/>
      <w:color w:val="000000"/>
      <w:sz w:val="24"/>
      <w:szCs w:val="28"/>
      <w:u w:val="single"/>
      <w:lang w:val="en-GB"/>
    </w:rPr>
  </w:style>
  <w:style w:type="character" w:customStyle="1" w:styleId="TitleChar">
    <w:name w:val="Title Char"/>
    <w:rPr>
      <w:rFonts w:ascii="Cambria" w:eastAsia="Times New Roman" w:hAnsi="Cambria" w:cs="Cambria"/>
      <w:bCs/>
      <w:i/>
      <w:color w:val="1F497D"/>
      <w:kern w:val="1"/>
      <w:sz w:val="44"/>
      <w:szCs w:val="32"/>
      <w:lang/>
    </w:rPr>
  </w:style>
  <w:style w:type="character" w:customStyle="1" w:styleId="HeaderChar">
    <w:name w:val="Header Char"/>
    <w:rPr>
      <w:rFonts w:ascii="Times New Roman" w:hAnsi="Times New Roman" w:cs="Times New Roman"/>
      <w:color w:val="000000"/>
      <w:sz w:val="24"/>
      <w:szCs w:val="22"/>
    </w:rPr>
  </w:style>
  <w:style w:type="character" w:customStyle="1" w:styleId="FooterChar">
    <w:name w:val="Footer Char"/>
    <w:rPr>
      <w:rFonts w:ascii="Times New Roman" w:hAnsi="Times New Roman" w:cs="Times New Roman"/>
      <w:color w:val="000000"/>
      <w:sz w:val="24"/>
      <w:szCs w:val="22"/>
    </w:rPr>
  </w:style>
  <w:style w:type="character" w:customStyle="1" w:styleId="BalloonTextChar">
    <w:name w:val="Balloon Text Char"/>
    <w:rPr>
      <w:rFonts w:ascii="Tahoma" w:hAnsi="Tahoma" w:cs="Tahoma"/>
      <w:color w:val="000000"/>
      <w:sz w:val="16"/>
      <w:szCs w:val="16"/>
      <w:lang w:val="en-GB"/>
    </w:rPr>
  </w:style>
  <w:style w:type="character" w:customStyle="1" w:styleId="Heading3Char">
    <w:name w:val="Heading 3 Char"/>
    <w:rPr>
      <w:rFonts w:ascii="Times New Roman" w:eastAsia="Times New Roman" w:hAnsi="Times New Roman" w:cs="Times New Roman"/>
      <w:bCs/>
      <w:i/>
      <w:sz w:val="24"/>
      <w:szCs w:val="22"/>
      <w:lang w:val="en-GB"/>
    </w:rPr>
  </w:style>
  <w:style w:type="character" w:styleId="Hyperlink">
    <w:name w:val="Hyperlink"/>
    <w:rPr>
      <w:color w:val="0000FF"/>
      <w:u w:val="single"/>
    </w:rPr>
  </w:style>
  <w:style w:type="character" w:customStyle="1" w:styleId="apple-converted-space">
    <w:name w:val="apple-converted-space"/>
  </w:style>
  <w:style w:type="character" w:customStyle="1" w:styleId="IndexLink">
    <w:name w:val="Index Link"/>
  </w:style>
  <w:style w:type="character" w:customStyle="1" w:styleId="NumberingSymbols">
    <w:name w:val="Numbering Symbols"/>
  </w:style>
  <w:style w:type="paragraph" w:customStyle="1" w:styleId="Heading">
    <w:name w:val="Heading"/>
    <w:basedOn w:val="Normal"/>
    <w:next w:val="BodyText"/>
    <w:pPr>
      <w:keepNext/>
      <w:spacing w:before="240" w:after="120"/>
    </w:pPr>
    <w:rPr>
      <w:rFonts w:ascii="Arimo" w:eastAsia="Droid Sans Fallback" w:hAnsi="Arimo" w:cs="DejaVu Sans"/>
      <w:sz w:val="28"/>
      <w:szCs w:val="28"/>
    </w:rPr>
  </w:style>
  <w:style w:type="paragraph" w:styleId="BodyText">
    <w:name w:val="Body Text"/>
    <w:basedOn w:val="Normal"/>
    <w:pPr>
      <w:spacing w:after="120"/>
    </w:pPr>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TOCHeading">
    <w:name w:val="TOC Heading"/>
    <w:basedOn w:val="Heading1"/>
    <w:next w:val="Normal"/>
    <w:qFormat/>
    <w:pPr>
      <w:keepLines/>
      <w:numPr>
        <w:numId w:val="0"/>
      </w:numPr>
      <w:spacing w:after="240" w:line="276" w:lineRule="auto"/>
      <w:jc w:val="center"/>
    </w:pPr>
    <w:rPr>
      <w:caps/>
      <w:szCs w:val="28"/>
      <w:lang w:val="en-US"/>
    </w:rPr>
  </w:style>
  <w:style w:type="paragraph" w:styleId="BalloonText">
    <w:name w:val="Balloon Text"/>
    <w:basedOn w:val="Normal"/>
    <w:pPr>
      <w:spacing w:line="100" w:lineRule="atLeast"/>
    </w:pPr>
    <w:rPr>
      <w:rFonts w:ascii="Tahoma" w:hAnsi="Tahoma" w:cs="Tahoma"/>
      <w:sz w:val="16"/>
      <w:szCs w:val="16"/>
    </w:rPr>
  </w:style>
  <w:style w:type="paragraph" w:styleId="ListParagraph">
    <w:name w:val="List Paragraph"/>
    <w:basedOn w:val="Normal"/>
    <w:qFormat/>
    <w:pPr>
      <w:ind w:left="720"/>
    </w:p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styleId="Footer">
    <w:name w:val="footer"/>
    <w:basedOn w:val="Normal"/>
    <w:pPr>
      <w:suppressLineNumbers/>
      <w:tabs>
        <w:tab w:val="center" w:pos="5386"/>
        <w:tab w:val="right" w:pos="10772"/>
      </w:tabs>
    </w:pPr>
  </w:style>
  <w:style w:type="paragraph" w:styleId="Header">
    <w:name w:val="header"/>
    <w:basedOn w:val="Normal"/>
    <w:pPr>
      <w:suppressLineNumbers/>
      <w:tabs>
        <w:tab w:val="center" w:pos="5386"/>
        <w:tab w:val="right" w:pos="10772"/>
      </w:tabs>
    </w:pPr>
  </w:style>
  <w:style w:type="paragraph" w:styleId="TOC1">
    <w:name w:val="toc 1"/>
    <w:basedOn w:val="Index"/>
    <w:pPr>
      <w:tabs>
        <w:tab w:val="right" w:leader="dot" w:pos="9638"/>
      </w:tabs>
    </w:pPr>
  </w:style>
  <w:style w:type="paragraph" w:styleId="TOC2">
    <w:name w:val="toc 2"/>
    <w:basedOn w:val="Index"/>
    <w:pPr>
      <w:tabs>
        <w:tab w:val="right" w:leader="dot" w:pos="9355"/>
      </w:tabs>
      <w:ind w:left="283"/>
    </w:p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footer" Target="footer4.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1129</Words>
  <Characters>6437</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Hatim</dc:creator>
  <cp:keywords/>
  <cp:lastModifiedBy>user</cp:lastModifiedBy>
  <cp:revision>3</cp:revision>
  <cp:lastPrinted>1601-01-01T00:00:00Z</cp:lastPrinted>
  <dcterms:created xsi:type="dcterms:W3CDTF">2018-01-04T18:00:00Z</dcterms:created>
  <dcterms:modified xsi:type="dcterms:W3CDTF">2018-01-04T18:00:00Z</dcterms:modified>
</cp:coreProperties>
</file>