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5D3EAD" w14:textId="1BC51861" w:rsidR="00332054" w:rsidRPr="00F2348E" w:rsidRDefault="00332054" w:rsidP="00332054">
      <w:pPr>
        <w:jc w:val="center"/>
        <w:rPr>
          <w:rFonts w:ascii="Georgia" w:hAnsi="Georgia"/>
          <w:sz w:val="28"/>
          <w:szCs w:val="28"/>
          <w:lang w:val="en-GB"/>
        </w:rPr>
      </w:pPr>
      <w:r w:rsidRPr="00F2348E">
        <w:rPr>
          <w:rFonts w:ascii="Georgia" w:hAnsi="Georgia"/>
          <w:sz w:val="28"/>
          <w:szCs w:val="28"/>
          <w:lang w:val="en-GB"/>
        </w:rPr>
        <w:t xml:space="preserve">Satire in </w:t>
      </w:r>
      <w:r w:rsidRPr="00F2348E">
        <w:rPr>
          <w:rFonts w:ascii="Georgia" w:hAnsi="Georgia"/>
          <w:i/>
          <w:sz w:val="28"/>
          <w:szCs w:val="28"/>
          <w:lang w:val="en-GB"/>
        </w:rPr>
        <w:t>Catch-22</w:t>
      </w:r>
      <w:r w:rsidRPr="00F2348E">
        <w:rPr>
          <w:rFonts w:ascii="Georgia" w:hAnsi="Georgia"/>
          <w:sz w:val="28"/>
          <w:szCs w:val="28"/>
          <w:lang w:val="en-GB"/>
        </w:rPr>
        <w:t>: Beyond the Battlefield</w:t>
      </w:r>
    </w:p>
    <w:p w14:paraId="58FE3231" w14:textId="134C7BF4" w:rsidR="00332054" w:rsidRPr="00F2348E" w:rsidRDefault="00332054">
      <w:pPr>
        <w:rPr>
          <w:rFonts w:ascii="Georgia" w:hAnsi="Georgia"/>
          <w:lang w:val="en-GB"/>
        </w:rPr>
      </w:pPr>
    </w:p>
    <w:p w14:paraId="783BF2D0" w14:textId="16C529D0" w:rsidR="00376E73" w:rsidRPr="008443C3" w:rsidRDefault="00376E73" w:rsidP="00376E73">
      <w:pPr>
        <w:jc w:val="center"/>
        <w:rPr>
          <w:rFonts w:ascii="Georgia" w:hAnsi="Georgia"/>
          <w:b/>
          <w:sz w:val="24"/>
          <w:szCs w:val="24"/>
          <w:lang w:val="en-GB"/>
        </w:rPr>
      </w:pPr>
      <w:r w:rsidRPr="008443C3">
        <w:rPr>
          <w:rFonts w:ascii="Georgia" w:hAnsi="Georgia"/>
          <w:b/>
          <w:sz w:val="24"/>
          <w:szCs w:val="24"/>
          <w:lang w:val="en-GB"/>
        </w:rPr>
        <w:t>More Than a War Novel</w:t>
      </w:r>
    </w:p>
    <w:p w14:paraId="0CE34D91" w14:textId="77777777" w:rsidR="009135B6" w:rsidRPr="009135B6" w:rsidRDefault="00EF69BE" w:rsidP="009135B6">
      <w:pPr>
        <w:spacing w:after="0"/>
        <w:rPr>
          <w:rFonts w:ascii="Georgia" w:hAnsi="Georgia"/>
          <w:i/>
          <w:lang w:val="en-GB"/>
        </w:rPr>
      </w:pPr>
      <w:r w:rsidRPr="009135B6">
        <w:rPr>
          <w:rFonts w:ascii="Georgia" w:hAnsi="Georgia"/>
          <w:i/>
          <w:lang w:val="en-GB"/>
        </w:rPr>
        <w:t xml:space="preserve">‘But war is only “peace intensified”’ </w:t>
      </w:r>
    </w:p>
    <w:p w14:paraId="103110C5" w14:textId="5B753F17" w:rsidR="00EF69BE" w:rsidRDefault="00EF69BE" w:rsidP="009135B6">
      <w:pPr>
        <w:spacing w:after="0"/>
        <w:rPr>
          <w:rFonts w:ascii="Georgia" w:hAnsi="Georgia"/>
          <w:i/>
          <w:lang w:val="en-GB"/>
        </w:rPr>
      </w:pPr>
      <w:r w:rsidRPr="009135B6">
        <w:rPr>
          <w:rFonts w:ascii="Georgia" w:hAnsi="Georgia"/>
          <w:i/>
          <w:lang w:val="en-GB"/>
        </w:rPr>
        <w:t xml:space="preserve">– </w:t>
      </w:r>
      <w:r w:rsidR="009135B6" w:rsidRPr="009135B6">
        <w:rPr>
          <w:rFonts w:ascii="Georgia" w:hAnsi="Georgia"/>
          <w:i/>
          <w:lang w:val="en-GB"/>
        </w:rPr>
        <w:t>George Orwell, A Patriot After All: 1940-1941 (London: Secker and Warburg, 1998), p. 110.</w:t>
      </w:r>
    </w:p>
    <w:p w14:paraId="3C023A22" w14:textId="77777777" w:rsidR="009135B6" w:rsidRPr="009135B6" w:rsidRDefault="009135B6" w:rsidP="009135B6">
      <w:pPr>
        <w:spacing w:after="0"/>
        <w:rPr>
          <w:rFonts w:ascii="Georgia" w:hAnsi="Georgia"/>
          <w:i/>
          <w:lang w:val="en-GB"/>
        </w:rPr>
      </w:pPr>
    </w:p>
    <w:p w14:paraId="7D33BD65" w14:textId="1CCFE194" w:rsidR="00F2348E" w:rsidRPr="00F2348E" w:rsidRDefault="00F2348E">
      <w:pPr>
        <w:rPr>
          <w:rFonts w:ascii="Georgia" w:hAnsi="Georgia"/>
          <w:lang w:val="en-GB"/>
        </w:rPr>
      </w:pPr>
      <w:r w:rsidRPr="00F2348E">
        <w:rPr>
          <w:rFonts w:ascii="Georgia" w:hAnsi="Georgia"/>
          <w:lang w:val="en-GB"/>
        </w:rPr>
        <w:t xml:space="preserve">‘I regard this essentially as a peacetime book. What distresses me very much is that the ethic that is often dictated by a wartime emergency has a certain justification when the wartime emergency exists, but […] </w:t>
      </w:r>
      <w:r w:rsidRPr="008443C3">
        <w:rPr>
          <w:rFonts w:ascii="Georgia" w:hAnsi="Georgia"/>
          <w:b/>
          <w:lang w:val="en-GB"/>
        </w:rPr>
        <w:t>when this wartime emergency ideology is transplanted to peacetime, then you have this kind of lag which leads not only to absurd situations, but to very tragic situations</w:t>
      </w:r>
      <w:r w:rsidRPr="00F2348E">
        <w:rPr>
          <w:rFonts w:ascii="Georgia" w:hAnsi="Georgia"/>
          <w:lang w:val="en-GB"/>
        </w:rPr>
        <w:t xml:space="preserve">.’ </w:t>
      </w:r>
      <w:r w:rsidR="003C7AC4">
        <w:rPr>
          <w:rFonts w:ascii="Georgia" w:hAnsi="Georgia"/>
          <w:lang w:val="en-GB"/>
        </w:rPr>
        <w:t xml:space="preserve">– </w:t>
      </w:r>
      <w:r w:rsidRPr="003C7AC4">
        <w:rPr>
          <w:rFonts w:ascii="Georgia" w:hAnsi="Georgia"/>
          <w:i/>
          <w:lang w:val="en-GB"/>
        </w:rPr>
        <w:t>Conversations with Joseph Heller,</w:t>
      </w:r>
      <w:r w:rsidRPr="00F2348E">
        <w:rPr>
          <w:rFonts w:ascii="Georgia" w:hAnsi="Georgia"/>
          <w:lang w:val="en-GB"/>
        </w:rPr>
        <w:t xml:space="preserve"> ed. by Adam J. Sorkin (Jackson: University Press of Mississippi, 1993), p. 22-3</w:t>
      </w:r>
    </w:p>
    <w:p w14:paraId="0C69CFC3" w14:textId="16A4A558" w:rsidR="00EF69BE" w:rsidRPr="00F2348E" w:rsidRDefault="00EF69BE">
      <w:pPr>
        <w:rPr>
          <w:rFonts w:ascii="Georgia" w:hAnsi="Georgia"/>
          <w:lang w:val="en-GB"/>
        </w:rPr>
      </w:pPr>
      <w:r w:rsidRPr="00F2348E">
        <w:rPr>
          <w:rFonts w:ascii="Georgia" w:hAnsi="Georgia"/>
          <w:lang w:val="en-GB"/>
        </w:rPr>
        <w:t>(</w:t>
      </w:r>
      <w:r w:rsidR="00F2348E" w:rsidRPr="00F2348E">
        <w:rPr>
          <w:rFonts w:ascii="Georgia" w:hAnsi="Georgia"/>
          <w:lang w:val="en-GB"/>
        </w:rPr>
        <w:t xml:space="preserve">Orwell </w:t>
      </w:r>
      <w:r w:rsidRPr="00F2348E">
        <w:rPr>
          <w:rFonts w:ascii="Georgia" w:hAnsi="Georgia"/>
          <w:lang w:val="en-GB"/>
        </w:rPr>
        <w:t xml:space="preserve">cont.) ‘What is quite obviously happening, war or no war, is the break-up of laissez-faire capitalism and of the liberal-Christian culture. [..] Almost certainly we are moving into an age of totalitarian dictatorships – an age in which freedom of thought will be at first a deadly sin and </w:t>
      </w:r>
      <w:proofErr w:type="gramStart"/>
      <w:r w:rsidRPr="00F2348E">
        <w:rPr>
          <w:rFonts w:ascii="Georgia" w:hAnsi="Georgia"/>
          <w:lang w:val="en-GB"/>
        </w:rPr>
        <w:t>later on</w:t>
      </w:r>
      <w:proofErr w:type="gramEnd"/>
      <w:r w:rsidRPr="00F2348E">
        <w:rPr>
          <w:rFonts w:ascii="Georgia" w:hAnsi="Georgia"/>
          <w:lang w:val="en-GB"/>
        </w:rPr>
        <w:t xml:space="preserve"> a meaningless abstraction. </w:t>
      </w:r>
      <w:r w:rsidRPr="008443C3">
        <w:rPr>
          <w:rFonts w:ascii="Georgia" w:hAnsi="Georgia"/>
          <w:b/>
          <w:lang w:val="en-GB"/>
        </w:rPr>
        <w:t>The autonomous individual is going to be stamped out of existence.</w:t>
      </w:r>
      <w:r w:rsidRPr="00F2348E">
        <w:rPr>
          <w:rFonts w:ascii="Georgia" w:hAnsi="Georgia"/>
          <w:lang w:val="en-GB"/>
        </w:rPr>
        <w:t xml:space="preserve">’ </w:t>
      </w:r>
    </w:p>
    <w:p w14:paraId="7382715E" w14:textId="77777777" w:rsidR="00924A0C" w:rsidRPr="00F2348E" w:rsidRDefault="00924A0C">
      <w:pPr>
        <w:rPr>
          <w:rFonts w:ascii="Georgia" w:hAnsi="Georgia"/>
          <w:lang w:val="en-GB"/>
        </w:rPr>
      </w:pPr>
    </w:p>
    <w:p w14:paraId="5436BD3B" w14:textId="1DCCB573" w:rsidR="00080073" w:rsidRPr="008443C3" w:rsidRDefault="00080073" w:rsidP="00080073">
      <w:pPr>
        <w:jc w:val="center"/>
        <w:rPr>
          <w:rFonts w:ascii="Georgia" w:hAnsi="Georgia"/>
          <w:b/>
          <w:sz w:val="24"/>
          <w:szCs w:val="24"/>
          <w:lang w:val="en-GB"/>
        </w:rPr>
      </w:pPr>
      <w:r w:rsidRPr="008443C3">
        <w:rPr>
          <w:rFonts w:ascii="Georgia" w:hAnsi="Georgia"/>
          <w:b/>
          <w:sz w:val="24"/>
          <w:szCs w:val="24"/>
          <w:lang w:val="en-GB"/>
        </w:rPr>
        <w:t>Capitalism</w:t>
      </w:r>
    </w:p>
    <w:p w14:paraId="0534AF83" w14:textId="6203437A" w:rsidR="00743009" w:rsidRPr="00F2348E" w:rsidRDefault="00743009">
      <w:pPr>
        <w:rPr>
          <w:rFonts w:ascii="Georgia" w:hAnsi="Georgia"/>
          <w:lang w:val="en-GB"/>
        </w:rPr>
      </w:pPr>
      <w:r w:rsidRPr="00F2348E">
        <w:rPr>
          <w:rFonts w:ascii="Georgia" w:hAnsi="Georgia"/>
          <w:lang w:val="en-GB"/>
        </w:rPr>
        <w:t xml:space="preserve">‘With a devotion to purpose above and beyond the line of duty, he had then raised the price of food in his mess halls so high that all officers and enlisted men had to turn over all their pay to him </w:t>
      </w:r>
      <w:proofErr w:type="gramStart"/>
      <w:r w:rsidRPr="00F2348E">
        <w:rPr>
          <w:rFonts w:ascii="Georgia" w:hAnsi="Georgia"/>
          <w:lang w:val="en-GB"/>
        </w:rPr>
        <w:t>in order to</w:t>
      </w:r>
      <w:proofErr w:type="gramEnd"/>
      <w:r w:rsidRPr="00F2348E">
        <w:rPr>
          <w:rFonts w:ascii="Georgia" w:hAnsi="Georgia"/>
          <w:lang w:val="en-GB"/>
        </w:rPr>
        <w:t xml:space="preserve"> eat. Their alternative – there was an alternative, of course, since Milo despised coercion and was a vocal champion of freedom of choice – was to starve. When he encountered a wave of enemy resistance to this attack, he stuck to his position without regard for his safety and reputation and gallantly invoked the law of supply and demand. And when someone somewhere said no, Mil</w:t>
      </w:r>
      <w:r w:rsidR="005C5816" w:rsidRPr="00F2348E">
        <w:rPr>
          <w:rFonts w:ascii="Georgia" w:hAnsi="Georgia"/>
          <w:lang w:val="en-GB"/>
        </w:rPr>
        <w:t>o</w:t>
      </w:r>
      <w:r w:rsidRPr="00F2348E">
        <w:rPr>
          <w:rFonts w:ascii="Georgia" w:hAnsi="Georgia"/>
          <w:lang w:val="en-GB"/>
        </w:rPr>
        <w:t xml:space="preserve"> gave ground grudgingly, valiantly </w:t>
      </w:r>
      <w:r w:rsidRPr="008443C3">
        <w:rPr>
          <w:rFonts w:ascii="Georgia" w:hAnsi="Georgia"/>
          <w:b/>
          <w:lang w:val="en-GB"/>
        </w:rPr>
        <w:t xml:space="preserve">defending, even in retreat, the historic right of free men to pay as much as they had to for the things they needed </w:t>
      </w:r>
      <w:proofErr w:type="gramStart"/>
      <w:r w:rsidRPr="008443C3">
        <w:rPr>
          <w:rFonts w:ascii="Georgia" w:hAnsi="Georgia"/>
          <w:b/>
          <w:lang w:val="en-GB"/>
        </w:rPr>
        <w:t>in order to</w:t>
      </w:r>
      <w:proofErr w:type="gramEnd"/>
      <w:r w:rsidRPr="008443C3">
        <w:rPr>
          <w:rFonts w:ascii="Georgia" w:hAnsi="Georgia"/>
          <w:b/>
          <w:lang w:val="en-GB"/>
        </w:rPr>
        <w:t xml:space="preserve"> survive</w:t>
      </w:r>
      <w:r w:rsidRPr="00F2348E">
        <w:rPr>
          <w:rFonts w:ascii="Georgia" w:hAnsi="Georgia"/>
          <w:lang w:val="en-GB"/>
        </w:rPr>
        <w:t xml:space="preserve">.’ – Joseph Heller, </w:t>
      </w:r>
      <w:r w:rsidRPr="003C7AC4">
        <w:rPr>
          <w:rFonts w:ascii="Georgia" w:hAnsi="Georgia"/>
          <w:i/>
          <w:lang w:val="en-GB"/>
        </w:rPr>
        <w:t>Catch-22</w:t>
      </w:r>
      <w:r w:rsidRPr="00F2348E">
        <w:rPr>
          <w:rFonts w:ascii="Georgia" w:hAnsi="Georgia"/>
          <w:lang w:val="en-GB"/>
        </w:rPr>
        <w:t xml:space="preserve"> (London: Vintage, 2011), p.423.</w:t>
      </w:r>
    </w:p>
    <w:p w14:paraId="0EFA0D6A" w14:textId="2E10C6B6" w:rsidR="00902F81" w:rsidRPr="00F2348E" w:rsidRDefault="00982E31">
      <w:pPr>
        <w:rPr>
          <w:rFonts w:ascii="Georgia" w:hAnsi="Georgia"/>
          <w:lang w:val="en-GB"/>
        </w:rPr>
      </w:pPr>
      <w:r w:rsidRPr="00F2348E">
        <w:rPr>
          <w:rFonts w:ascii="Georgia" w:hAnsi="Georgia"/>
          <w:lang w:val="en-GB"/>
        </w:rPr>
        <w:t>‘</w:t>
      </w:r>
      <w:r w:rsidR="00902F81" w:rsidRPr="00F2348E">
        <w:rPr>
          <w:rFonts w:ascii="Georgia" w:hAnsi="Georgia"/>
          <w:lang w:val="en-GB"/>
        </w:rPr>
        <w:t xml:space="preserve">Catch-22 reveals how the political system displays itself more clearly in extremis, how war brings its mechanisms to surface. </w:t>
      </w:r>
      <w:r w:rsidR="00902F81" w:rsidRPr="008443C3">
        <w:rPr>
          <w:rFonts w:ascii="Georgia" w:hAnsi="Georgia"/>
          <w:b/>
          <w:lang w:val="en-GB"/>
        </w:rPr>
        <w:t>This also provides justification for Heller’s confrontationally simplistic method in the novel, which makes his army an enterprise and a bureaucracy whose business is to promote death</w:t>
      </w:r>
      <w:r w:rsidR="00902F81" w:rsidRPr="00F2348E">
        <w:rPr>
          <w:rFonts w:ascii="Georgia" w:hAnsi="Georgia"/>
          <w:lang w:val="en-GB"/>
        </w:rPr>
        <w:t>. What in peacetime is a military-industrial complex can therefore be pinned down with deliberate un-complexity in the co-operation between Milo and the senior officers.</w:t>
      </w:r>
      <w:r w:rsidR="005811B3">
        <w:rPr>
          <w:rFonts w:ascii="Georgia" w:hAnsi="Georgia"/>
          <w:lang w:val="en-GB"/>
        </w:rPr>
        <w:t xml:space="preserve"> </w:t>
      </w:r>
      <w:r w:rsidR="006F3B9C" w:rsidRPr="00F2348E">
        <w:rPr>
          <w:rFonts w:ascii="Georgia" w:hAnsi="Georgia"/>
          <w:lang w:val="en-GB"/>
        </w:rPr>
        <w:t xml:space="preserve">– </w:t>
      </w:r>
      <w:r w:rsidR="00BF7A41" w:rsidRPr="00F2348E">
        <w:rPr>
          <w:rFonts w:ascii="Georgia" w:hAnsi="Georgia"/>
          <w:lang w:val="en-GB"/>
        </w:rPr>
        <w:t xml:space="preserve">Ian Gregson, </w:t>
      </w:r>
      <w:r w:rsidR="00BF7A41" w:rsidRPr="003C7AC4">
        <w:rPr>
          <w:rFonts w:ascii="Georgia" w:hAnsi="Georgia"/>
          <w:i/>
          <w:lang w:val="en-GB"/>
        </w:rPr>
        <w:t>Character and Satire in Postwar Fiction</w:t>
      </w:r>
      <w:r w:rsidR="00BF7A41" w:rsidRPr="00F2348E">
        <w:rPr>
          <w:rFonts w:ascii="Georgia" w:hAnsi="Georgia"/>
          <w:lang w:val="en-GB"/>
        </w:rPr>
        <w:t xml:space="preserve"> (London: A&amp;C Black, 2008), </w:t>
      </w:r>
      <w:r w:rsidR="006F3B9C" w:rsidRPr="00F2348E">
        <w:rPr>
          <w:rFonts w:ascii="Georgia" w:hAnsi="Georgia"/>
          <w:lang w:val="en-GB"/>
        </w:rPr>
        <w:t>p. 39</w:t>
      </w:r>
    </w:p>
    <w:p w14:paraId="24EC88C0" w14:textId="24E1BE0C" w:rsidR="00396F02" w:rsidRPr="00F2348E" w:rsidRDefault="00396F02">
      <w:pPr>
        <w:rPr>
          <w:rFonts w:ascii="Georgia" w:hAnsi="Georgia"/>
          <w:lang w:val="en-GB"/>
        </w:rPr>
      </w:pPr>
    </w:p>
    <w:p w14:paraId="03448FA8" w14:textId="7847C378" w:rsidR="00376E73" w:rsidRPr="00F2348E" w:rsidRDefault="00376E73">
      <w:pPr>
        <w:rPr>
          <w:rFonts w:ascii="Georgia" w:hAnsi="Georgia"/>
          <w:lang w:val="en-GB"/>
        </w:rPr>
      </w:pPr>
    </w:p>
    <w:p w14:paraId="7422CF93" w14:textId="76822A6B" w:rsidR="00376E73" w:rsidRPr="00F2348E" w:rsidRDefault="00376E73">
      <w:pPr>
        <w:rPr>
          <w:rFonts w:ascii="Georgia" w:hAnsi="Georgia"/>
          <w:lang w:val="en-GB"/>
        </w:rPr>
      </w:pPr>
    </w:p>
    <w:p w14:paraId="7AA239FD" w14:textId="3C978723" w:rsidR="00376E73" w:rsidRPr="00F2348E" w:rsidRDefault="00376E73">
      <w:pPr>
        <w:rPr>
          <w:rFonts w:ascii="Georgia" w:hAnsi="Georgia"/>
          <w:lang w:val="en-GB"/>
        </w:rPr>
      </w:pPr>
    </w:p>
    <w:p w14:paraId="1C2816AB" w14:textId="48FA6680" w:rsidR="00376E73" w:rsidRPr="00F2348E" w:rsidRDefault="00376E73">
      <w:pPr>
        <w:rPr>
          <w:rFonts w:ascii="Georgia" w:hAnsi="Georgia"/>
          <w:lang w:val="en-GB"/>
        </w:rPr>
      </w:pPr>
    </w:p>
    <w:p w14:paraId="37831C83" w14:textId="2FC9703E" w:rsidR="00396F02" w:rsidRPr="008443C3" w:rsidRDefault="00396F02" w:rsidP="00396F02">
      <w:pPr>
        <w:jc w:val="center"/>
        <w:rPr>
          <w:rFonts w:ascii="Georgia" w:hAnsi="Georgia"/>
          <w:b/>
          <w:sz w:val="24"/>
          <w:lang w:val="en-GB"/>
        </w:rPr>
      </w:pPr>
      <w:r w:rsidRPr="008443C3">
        <w:rPr>
          <w:rFonts w:ascii="Georgia" w:hAnsi="Georgia"/>
          <w:b/>
          <w:sz w:val="24"/>
          <w:lang w:val="en-GB"/>
        </w:rPr>
        <w:t>Death</w:t>
      </w:r>
    </w:p>
    <w:p w14:paraId="5DE3CAD8" w14:textId="2F869F91" w:rsidR="00396F02" w:rsidRPr="00F2348E" w:rsidRDefault="00396F02" w:rsidP="00396F02">
      <w:pPr>
        <w:rPr>
          <w:rFonts w:ascii="Georgia" w:hAnsi="Georgia"/>
          <w:lang w:val="en-GB"/>
        </w:rPr>
      </w:pPr>
      <w:r w:rsidRPr="00F2348E">
        <w:rPr>
          <w:rFonts w:ascii="Georgia" w:hAnsi="Georgia"/>
          <w:lang w:val="en-GB"/>
        </w:rPr>
        <w:t>‘It was easy to read the message in [Snowden’s] entrails. Man was matter, that was Snowden’s secret.’ (p. 504)</w:t>
      </w:r>
    </w:p>
    <w:p w14:paraId="5AA443A8" w14:textId="114F1090" w:rsidR="00E87F97" w:rsidRPr="00F2348E" w:rsidRDefault="00E87F97" w:rsidP="00396F02">
      <w:pPr>
        <w:rPr>
          <w:rFonts w:ascii="Georgia" w:hAnsi="Georgia"/>
          <w:lang w:val="en-GB"/>
        </w:rPr>
      </w:pPr>
      <w:r w:rsidRPr="00F2348E">
        <w:rPr>
          <w:rFonts w:ascii="Georgia" w:hAnsi="Georgia"/>
          <w:lang w:val="en-GB"/>
        </w:rPr>
        <w:t>‘Apparent cruelty is one of the most conspicuous features of caricatural art, the origins of which lie in the horror and fear aroused by the sense that humans are merely corporal. […] It is part of the anti-humanist impulse in caricature, but in Heller’s case it is related also to satire of an official ideology which accepts a superficially religious outlook unthinkingly.</w:t>
      </w:r>
      <w:r w:rsidR="00D802A8" w:rsidRPr="00F2348E">
        <w:rPr>
          <w:rFonts w:ascii="Georgia" w:hAnsi="Georgia"/>
          <w:lang w:val="en-GB"/>
        </w:rPr>
        <w:t xml:space="preserve"> […] </w:t>
      </w:r>
      <w:r w:rsidR="00D802A8" w:rsidRPr="008443C3">
        <w:rPr>
          <w:rFonts w:ascii="Georgia" w:hAnsi="Georgia"/>
          <w:b/>
          <w:lang w:val="en-GB"/>
        </w:rPr>
        <w:t xml:space="preserve">Soldiers, like </w:t>
      </w:r>
      <w:r w:rsidR="007D6699" w:rsidRPr="008443C3">
        <w:rPr>
          <w:rFonts w:ascii="Georgia" w:hAnsi="Georgia"/>
          <w:b/>
          <w:lang w:val="en-GB"/>
        </w:rPr>
        <w:t>prostitutes</w:t>
      </w:r>
      <w:r w:rsidR="00D802A8" w:rsidRPr="008443C3">
        <w:rPr>
          <w:rFonts w:ascii="Georgia" w:hAnsi="Georgia"/>
          <w:b/>
          <w:lang w:val="en-GB"/>
        </w:rPr>
        <w:t xml:space="preserve"> or slaves, are as disposable as things or machines</w:t>
      </w:r>
      <w:r w:rsidR="00D802A8" w:rsidRPr="00F2348E">
        <w:rPr>
          <w:rFonts w:ascii="Georgia" w:hAnsi="Georgia"/>
          <w:lang w:val="en-GB"/>
        </w:rPr>
        <w:t xml:space="preserve">.’ </w:t>
      </w:r>
      <w:r w:rsidR="003C7AC4">
        <w:rPr>
          <w:rFonts w:ascii="Georgia" w:hAnsi="Georgia"/>
          <w:lang w:val="en-GB"/>
        </w:rPr>
        <w:t>Gregson,</w:t>
      </w:r>
      <w:r w:rsidR="00D802A8" w:rsidRPr="00F2348E">
        <w:rPr>
          <w:rFonts w:ascii="Georgia" w:hAnsi="Georgia"/>
          <w:lang w:val="en-GB"/>
        </w:rPr>
        <w:t xml:space="preserve"> p. 35-6</w:t>
      </w:r>
    </w:p>
    <w:p w14:paraId="0E121A7E" w14:textId="77777777" w:rsidR="00E87F97" w:rsidRPr="00F2348E" w:rsidRDefault="00E87F97" w:rsidP="00396F02">
      <w:pPr>
        <w:rPr>
          <w:rFonts w:ascii="Georgia" w:hAnsi="Georgia"/>
          <w:lang w:val="en-GB"/>
        </w:rPr>
      </w:pPr>
    </w:p>
    <w:p w14:paraId="55FFA40F" w14:textId="0F5F43E1" w:rsidR="00743009" w:rsidRPr="00F2348E" w:rsidRDefault="00743009" w:rsidP="00AA7C72">
      <w:pPr>
        <w:jc w:val="center"/>
        <w:rPr>
          <w:rFonts w:ascii="Georgia" w:hAnsi="Georgia"/>
          <w:b/>
          <w:lang w:val="en-GB"/>
        </w:rPr>
      </w:pPr>
      <w:r w:rsidRPr="00F2348E">
        <w:rPr>
          <w:rFonts w:ascii="Georgia" w:hAnsi="Georgia"/>
          <w:b/>
          <w:lang w:val="en-GB"/>
        </w:rPr>
        <w:t>Paranoia</w:t>
      </w:r>
    </w:p>
    <w:p w14:paraId="54BBBA6C" w14:textId="035C9690" w:rsidR="00517ECF" w:rsidRPr="00F2348E" w:rsidRDefault="00517ECF" w:rsidP="00517ECF">
      <w:pPr>
        <w:rPr>
          <w:rFonts w:ascii="Georgia" w:hAnsi="Georgia"/>
          <w:lang w:val="en-GB"/>
        </w:rPr>
      </w:pPr>
      <w:r w:rsidRPr="00F2348E">
        <w:rPr>
          <w:rFonts w:ascii="Georgia" w:hAnsi="Georgia"/>
          <w:lang w:val="en-GB"/>
        </w:rPr>
        <w:t xml:space="preserve">‘Conspiracy theories […] are now less likely to give vent to alarmist fears about an occasional irruption of the normal order of things, than to express </w:t>
      </w:r>
      <w:r w:rsidRPr="008443C3">
        <w:rPr>
          <w:rFonts w:ascii="Georgia" w:hAnsi="Georgia"/>
          <w:b/>
          <w:lang w:val="en-GB"/>
        </w:rPr>
        <w:t xml:space="preserve">a not entirely unfounded suspicion that the normal order of things itself amounts to a conspiracy. </w:t>
      </w:r>
      <w:r w:rsidR="00CE1AE0" w:rsidRPr="00F2348E">
        <w:rPr>
          <w:rFonts w:ascii="Georgia" w:hAnsi="Georgia"/>
          <w:lang w:val="en-GB"/>
        </w:rPr>
        <w:t>[…] Certainty has given way to doubt, and conspiracy has become the default assumption in an age which has learned to distrust everything and everyone.</w:t>
      </w:r>
      <w:r w:rsidRPr="00F2348E">
        <w:rPr>
          <w:rFonts w:ascii="Georgia" w:hAnsi="Georgia"/>
          <w:lang w:val="en-GB"/>
        </w:rPr>
        <w:t xml:space="preserve">’ Peter Knight, </w:t>
      </w:r>
      <w:r w:rsidRPr="003C7AC4">
        <w:rPr>
          <w:rFonts w:ascii="Georgia" w:hAnsi="Georgia"/>
          <w:i/>
          <w:lang w:val="en-GB"/>
        </w:rPr>
        <w:t>Conspiracy Culture: From Kennedy to the X-Files</w:t>
      </w:r>
      <w:r w:rsidRPr="00F2348E">
        <w:rPr>
          <w:rFonts w:ascii="Georgia" w:hAnsi="Georgia"/>
          <w:lang w:val="en-GB"/>
        </w:rPr>
        <w:t xml:space="preserve"> (London: Routledge, 2000), p. 3</w:t>
      </w:r>
      <w:r w:rsidR="00543EFE" w:rsidRPr="00F2348E">
        <w:rPr>
          <w:rFonts w:ascii="Georgia" w:hAnsi="Georgia"/>
          <w:lang w:val="en-GB"/>
        </w:rPr>
        <w:t>.</w:t>
      </w:r>
    </w:p>
    <w:p w14:paraId="1208D527" w14:textId="592C5F12" w:rsidR="00543EFE" w:rsidRPr="00F2348E" w:rsidRDefault="00543EFE" w:rsidP="00543EFE">
      <w:pPr>
        <w:spacing w:after="0"/>
        <w:rPr>
          <w:rFonts w:ascii="Georgia" w:hAnsi="Georgia"/>
          <w:lang w:val="en-GB"/>
        </w:rPr>
      </w:pPr>
      <w:r w:rsidRPr="00F2348E">
        <w:rPr>
          <w:rFonts w:ascii="Georgia" w:hAnsi="Georgia"/>
          <w:lang w:val="en-GB"/>
        </w:rPr>
        <w:t>‘“You’ve got a bad persecution complex. You think people are trying to harm you.”</w:t>
      </w:r>
    </w:p>
    <w:p w14:paraId="0B7821EF" w14:textId="73E52036" w:rsidR="00543EFE" w:rsidRPr="00F2348E" w:rsidRDefault="00543EFE" w:rsidP="00543EFE">
      <w:pPr>
        <w:spacing w:after="0"/>
        <w:rPr>
          <w:rFonts w:ascii="Georgia" w:hAnsi="Georgia"/>
          <w:lang w:val="en-GB"/>
        </w:rPr>
      </w:pPr>
      <w:r w:rsidRPr="00F2348E">
        <w:rPr>
          <w:rFonts w:ascii="Georgia" w:hAnsi="Georgia"/>
          <w:lang w:val="en-GB"/>
        </w:rPr>
        <w:t xml:space="preserve">“People </w:t>
      </w:r>
      <w:r w:rsidRPr="00F2348E">
        <w:rPr>
          <w:rFonts w:ascii="Georgia" w:hAnsi="Georgia"/>
          <w:i/>
          <w:lang w:val="en-GB"/>
        </w:rPr>
        <w:t>are</w:t>
      </w:r>
      <w:r w:rsidRPr="00F2348E">
        <w:rPr>
          <w:rFonts w:ascii="Georgia" w:hAnsi="Georgia"/>
          <w:lang w:val="en-GB"/>
        </w:rPr>
        <w:t xml:space="preserve"> trying to harm me.”</w:t>
      </w:r>
    </w:p>
    <w:p w14:paraId="3811BC04" w14:textId="62C4E71F" w:rsidR="00543EFE" w:rsidRPr="00F2348E" w:rsidRDefault="00543EFE" w:rsidP="00543EFE">
      <w:pPr>
        <w:spacing w:after="0"/>
        <w:rPr>
          <w:rFonts w:ascii="Georgia" w:hAnsi="Georgia"/>
          <w:lang w:val="en-GB"/>
        </w:rPr>
      </w:pPr>
      <w:r w:rsidRPr="00F2348E">
        <w:rPr>
          <w:rFonts w:ascii="Georgia" w:hAnsi="Georgia"/>
          <w:lang w:val="en-GB"/>
        </w:rPr>
        <w:t xml:space="preserve">“You </w:t>
      </w:r>
      <w:proofErr w:type="gramStart"/>
      <w:r w:rsidRPr="00F2348E">
        <w:rPr>
          <w:rFonts w:ascii="Georgia" w:hAnsi="Georgia"/>
          <w:lang w:val="en-GB"/>
        </w:rPr>
        <w:t>see?</w:t>
      </w:r>
      <w:proofErr w:type="gramEnd"/>
      <w:r w:rsidRPr="00F2348E">
        <w:rPr>
          <w:rFonts w:ascii="Georgia" w:hAnsi="Georgia"/>
          <w:lang w:val="en-GB"/>
        </w:rPr>
        <w:t xml:space="preserve"> You have no respect for excessive authority or obsolete traditions. You ought to be taken outside and shot!”’ – conversation between Major Sanderson (the psychiatrist) and Yossarian (p. 344)</w:t>
      </w:r>
    </w:p>
    <w:p w14:paraId="2910A06E" w14:textId="77777777" w:rsidR="00517ECF" w:rsidRPr="00F2348E" w:rsidRDefault="00517ECF" w:rsidP="00AA7C72">
      <w:pPr>
        <w:jc w:val="center"/>
        <w:rPr>
          <w:rFonts w:ascii="Georgia" w:hAnsi="Georgia"/>
          <w:lang w:val="en-GB"/>
        </w:rPr>
      </w:pPr>
    </w:p>
    <w:p w14:paraId="2B72CF8C" w14:textId="436FA5A9" w:rsidR="00743009" w:rsidRPr="00F2348E" w:rsidRDefault="00DD6110" w:rsidP="00AA7C72">
      <w:pPr>
        <w:jc w:val="center"/>
        <w:rPr>
          <w:rFonts w:ascii="Georgia" w:hAnsi="Georgia"/>
          <w:b/>
          <w:lang w:val="en-GB"/>
        </w:rPr>
      </w:pPr>
      <w:r w:rsidRPr="00F2348E">
        <w:rPr>
          <w:rFonts w:ascii="Georgia" w:hAnsi="Georgia"/>
          <w:b/>
          <w:lang w:val="en-GB"/>
        </w:rPr>
        <w:t xml:space="preserve">Conformity and </w:t>
      </w:r>
      <w:r w:rsidR="00743009" w:rsidRPr="00F2348E">
        <w:rPr>
          <w:rFonts w:ascii="Georgia" w:hAnsi="Georgia"/>
          <w:b/>
          <w:lang w:val="en-GB"/>
        </w:rPr>
        <w:t>Madness</w:t>
      </w:r>
    </w:p>
    <w:p w14:paraId="1D450F26" w14:textId="7D5B18F3" w:rsidR="0010197F" w:rsidRPr="00F2348E" w:rsidRDefault="0010197F">
      <w:pPr>
        <w:rPr>
          <w:rFonts w:ascii="Georgia" w:hAnsi="Georgia"/>
          <w:lang w:val="en-GB"/>
        </w:rPr>
      </w:pPr>
      <w:r w:rsidRPr="00F2348E">
        <w:rPr>
          <w:rFonts w:ascii="Georgia" w:hAnsi="Georgia"/>
          <w:lang w:val="en-GB"/>
        </w:rPr>
        <w:t xml:space="preserve">‘[Erich] Goffman’s focus on mental hospitals is indicative of the growing preoccupation, in the America of the 1950s, with mental illness and with psychoanalysis as a technique for separating “normal,” mentally healthy (and thus reliable) citizens from those who were mentally ill, and thus were abnormal and unreliable. […] [According to Erich Fromm] </w:t>
      </w:r>
      <w:r w:rsidRPr="008443C3">
        <w:rPr>
          <w:rFonts w:ascii="Georgia" w:hAnsi="Georgia"/>
          <w:b/>
          <w:lang w:val="en-GB"/>
        </w:rPr>
        <w:t>American society itself, by placing more value on material wealth than on people and their emotional well-being, was in danger of insanity</w:t>
      </w:r>
      <w:r w:rsidRPr="00F2348E">
        <w:rPr>
          <w:rFonts w:ascii="Georgia" w:hAnsi="Georgia"/>
          <w:lang w:val="en-GB"/>
        </w:rPr>
        <w:t xml:space="preserve">.’ M. Keith Booker, </w:t>
      </w:r>
      <w:r w:rsidRPr="00F2348E">
        <w:rPr>
          <w:rFonts w:ascii="Georgia" w:hAnsi="Georgia"/>
          <w:i/>
          <w:lang w:val="en-GB"/>
        </w:rPr>
        <w:t>Monsters, Mushroom Clouds, and the Cold War</w:t>
      </w:r>
      <w:r w:rsidRPr="00F2348E">
        <w:rPr>
          <w:rFonts w:ascii="Georgia" w:hAnsi="Georgia"/>
          <w:lang w:val="en-GB"/>
        </w:rPr>
        <w:t xml:space="preserve"> (Westport: Greenwood Press, 2001), pp. 15-6.</w:t>
      </w:r>
    </w:p>
    <w:p w14:paraId="1F4D245B" w14:textId="42F374E7" w:rsidR="00EF69BE" w:rsidRDefault="00A82AD5">
      <w:pPr>
        <w:rPr>
          <w:rFonts w:ascii="Georgia" w:hAnsi="Georgia"/>
          <w:lang w:val="en-GB"/>
        </w:rPr>
      </w:pPr>
      <w:r w:rsidRPr="00F2348E">
        <w:rPr>
          <w:rFonts w:ascii="Georgia" w:hAnsi="Georgia"/>
          <w:lang w:val="en-GB"/>
        </w:rPr>
        <w:t xml:space="preserve">‘Yossarian’s logic becomes so pure that everyone thinks him mad, for it is the logic of sheer survival, dedicated to keeping him alive in a world nosily clamouring for his annihilation.’ Robert Brustein, ‘The Logic of Survival in a Lunatic World,’ in </w:t>
      </w:r>
      <w:r w:rsidRPr="003C7AC4">
        <w:rPr>
          <w:rFonts w:ascii="Georgia" w:hAnsi="Georgia"/>
          <w:i/>
          <w:lang w:val="en-GB"/>
        </w:rPr>
        <w:t>Joseph Heller’s Catch-22</w:t>
      </w:r>
      <w:r w:rsidRPr="00F2348E">
        <w:rPr>
          <w:rFonts w:ascii="Georgia" w:hAnsi="Georgia"/>
          <w:lang w:val="en-GB"/>
        </w:rPr>
        <w:t xml:space="preserve">, ed. by Harold Bloom (New York: Bloom’s Literary </w:t>
      </w:r>
      <w:r w:rsidR="00696FFA" w:rsidRPr="00F2348E">
        <w:rPr>
          <w:rFonts w:ascii="Georgia" w:hAnsi="Georgia"/>
          <w:lang w:val="en-GB"/>
        </w:rPr>
        <w:t>Criticism</w:t>
      </w:r>
      <w:r w:rsidRPr="00F2348E">
        <w:rPr>
          <w:rFonts w:ascii="Georgia" w:hAnsi="Georgia"/>
          <w:lang w:val="en-GB"/>
        </w:rPr>
        <w:t>, 2008), p. 4</w:t>
      </w:r>
    </w:p>
    <w:p w14:paraId="10D88D86" w14:textId="5EBA0BB8" w:rsidR="002F6971" w:rsidRDefault="002F6971">
      <w:pPr>
        <w:rPr>
          <w:rFonts w:ascii="Georgia" w:hAnsi="Georgia"/>
          <w:lang w:val="en-GB"/>
        </w:rPr>
      </w:pPr>
    </w:p>
    <w:p w14:paraId="22607AF8" w14:textId="6A5A4FDC" w:rsidR="002F6971" w:rsidRDefault="002F6971">
      <w:pPr>
        <w:rPr>
          <w:rFonts w:ascii="Georgia" w:hAnsi="Georgia"/>
          <w:lang w:val="en-GB"/>
        </w:rPr>
      </w:pPr>
    </w:p>
    <w:p w14:paraId="25B6ADF9" w14:textId="6C3CF761" w:rsidR="002F6971" w:rsidRDefault="002F6971">
      <w:pPr>
        <w:rPr>
          <w:rFonts w:ascii="Georgia" w:hAnsi="Georgia"/>
          <w:lang w:val="en-GB"/>
        </w:rPr>
      </w:pPr>
    </w:p>
    <w:p w14:paraId="79EB40D7" w14:textId="51237B01" w:rsidR="002F6971" w:rsidRDefault="002F6971">
      <w:pPr>
        <w:rPr>
          <w:rFonts w:ascii="Georgia" w:hAnsi="Georgia"/>
          <w:lang w:val="en-GB"/>
        </w:rPr>
      </w:pPr>
    </w:p>
    <w:p w14:paraId="0A5B19D7" w14:textId="77777777" w:rsidR="002F6971" w:rsidRPr="00B01CDA" w:rsidRDefault="002F6971" w:rsidP="002F6971">
      <w:pPr>
        <w:spacing w:line="360" w:lineRule="auto"/>
        <w:jc w:val="center"/>
        <w:rPr>
          <w:rFonts w:ascii="Georgia" w:hAnsi="Georgia"/>
          <w:sz w:val="24"/>
          <w:szCs w:val="24"/>
          <w:lang w:val="en-GB"/>
        </w:rPr>
      </w:pPr>
      <w:r w:rsidRPr="00B01CDA">
        <w:rPr>
          <w:rFonts w:ascii="Georgia" w:hAnsi="Georgia"/>
          <w:sz w:val="24"/>
          <w:szCs w:val="24"/>
          <w:lang w:val="en-GB"/>
        </w:rPr>
        <w:lastRenderedPageBreak/>
        <w:t xml:space="preserve">Satire in </w:t>
      </w:r>
      <w:r w:rsidRPr="00B01CDA">
        <w:rPr>
          <w:rFonts w:ascii="Georgia" w:hAnsi="Georgia"/>
          <w:i/>
          <w:sz w:val="24"/>
          <w:szCs w:val="24"/>
          <w:lang w:val="en-GB"/>
        </w:rPr>
        <w:t>Catch-22</w:t>
      </w:r>
      <w:r w:rsidRPr="00B01CDA">
        <w:rPr>
          <w:rFonts w:ascii="Georgia" w:hAnsi="Georgia"/>
          <w:sz w:val="24"/>
          <w:szCs w:val="24"/>
          <w:lang w:val="en-GB"/>
        </w:rPr>
        <w:t>: Beyond the Battlefield</w:t>
      </w:r>
      <w:r>
        <w:rPr>
          <w:rFonts w:ascii="Georgia" w:hAnsi="Georgia"/>
          <w:sz w:val="24"/>
          <w:szCs w:val="24"/>
          <w:lang w:val="en-GB"/>
        </w:rPr>
        <w:t xml:space="preserve"> (</w:t>
      </w:r>
      <w:r w:rsidRPr="00B01CDA">
        <w:rPr>
          <w:rFonts w:ascii="Georgia" w:hAnsi="Georgia"/>
          <w:sz w:val="24"/>
          <w:szCs w:val="24"/>
          <w:lang w:val="en-GB"/>
        </w:rPr>
        <w:t>Transcript</w:t>
      </w:r>
      <w:r>
        <w:rPr>
          <w:rFonts w:ascii="Georgia" w:hAnsi="Georgia"/>
          <w:sz w:val="24"/>
          <w:szCs w:val="24"/>
          <w:lang w:val="en-GB"/>
        </w:rPr>
        <w:t>)</w:t>
      </w:r>
    </w:p>
    <w:p w14:paraId="63FAFE55" w14:textId="77777777" w:rsidR="002F6971" w:rsidRPr="00B01CDA" w:rsidRDefault="002F6971" w:rsidP="002F6971">
      <w:pPr>
        <w:spacing w:before="240" w:line="360" w:lineRule="auto"/>
        <w:rPr>
          <w:rFonts w:ascii="Georgia" w:hAnsi="Georgia"/>
          <w:sz w:val="24"/>
          <w:szCs w:val="24"/>
          <w:lang w:val="en-GB"/>
        </w:rPr>
      </w:pPr>
      <w:r w:rsidRPr="00B01CDA">
        <w:rPr>
          <w:rFonts w:ascii="Georgia" w:hAnsi="Georgia"/>
          <w:sz w:val="24"/>
          <w:szCs w:val="24"/>
          <w:lang w:val="en-GB"/>
        </w:rPr>
        <w:t xml:space="preserve">So as a sort of jumping off point for this presentation, I would like to refer to a quote which we have seen before, in some of the previous lectures in this module. It is the George Orwell quote at the top of the handout, and it reads: ‘But war is only “peace intensified”’. This is the idea that I want to explore in this presentation, </w:t>
      </w:r>
      <w:proofErr w:type="gramStart"/>
      <w:r w:rsidRPr="00B01CDA">
        <w:rPr>
          <w:rFonts w:ascii="Georgia" w:hAnsi="Georgia"/>
          <w:sz w:val="24"/>
          <w:szCs w:val="24"/>
          <w:lang w:val="en-GB"/>
        </w:rPr>
        <w:t>with regard to</w:t>
      </w:r>
      <w:proofErr w:type="gramEnd"/>
      <w:r w:rsidRPr="00B01CDA">
        <w:rPr>
          <w:rFonts w:ascii="Georgia" w:hAnsi="Georgia"/>
          <w:sz w:val="24"/>
          <w:szCs w:val="24"/>
          <w:lang w:val="en-GB"/>
        </w:rPr>
        <w:t xml:space="preserve"> Catch-22. It is my opinion that Catch-22 works not just as a satire of war, but also a satire of peacetime society. In this presentation, I would like to consider this idea, and look at some of the ways in which Catch-22 satirises and otherwise draws attention to the problems of American society, in wartime and beyond.</w:t>
      </w:r>
    </w:p>
    <w:p w14:paraId="2EFBE9AF" w14:textId="77777777" w:rsidR="002F6971" w:rsidRPr="00B01CDA" w:rsidRDefault="002F6971" w:rsidP="002F6971">
      <w:pPr>
        <w:spacing w:before="240" w:line="360" w:lineRule="auto"/>
        <w:rPr>
          <w:rFonts w:ascii="Georgia" w:hAnsi="Georgia"/>
          <w:sz w:val="24"/>
          <w:szCs w:val="24"/>
          <w:lang w:val="en-GB"/>
        </w:rPr>
      </w:pPr>
      <w:r w:rsidRPr="00B01CDA">
        <w:rPr>
          <w:rFonts w:ascii="Georgia" w:hAnsi="Georgia"/>
          <w:sz w:val="24"/>
          <w:szCs w:val="24"/>
          <w:lang w:val="en-GB"/>
        </w:rPr>
        <w:t xml:space="preserve">In an interview, Joseph Heller himself said that ‘I regard this essentially as a peacetime book. What distresses me very much is that the ethic that is often dictated by a wartime emergency has a certain justification when the wartime emergency </w:t>
      </w:r>
      <w:r w:rsidRPr="00B01CDA">
        <w:rPr>
          <w:rFonts w:ascii="Georgia" w:hAnsi="Georgia"/>
          <w:i/>
          <w:sz w:val="24"/>
          <w:szCs w:val="24"/>
          <w:lang w:val="en-GB"/>
        </w:rPr>
        <w:t>exists</w:t>
      </w:r>
      <w:r w:rsidRPr="00B01CDA">
        <w:rPr>
          <w:rFonts w:ascii="Georgia" w:hAnsi="Georgia"/>
          <w:sz w:val="24"/>
          <w:szCs w:val="24"/>
          <w:lang w:val="en-GB"/>
        </w:rPr>
        <w:t xml:space="preserve">, but […] when this wartime emergency ideology is transplanted to peacetime, then you have this kind of lag which leads not only to absurd situations, but to very tragic situations.’ </w:t>
      </w:r>
      <w:r>
        <w:rPr>
          <w:rFonts w:ascii="Georgia" w:hAnsi="Georgia"/>
          <w:sz w:val="24"/>
          <w:szCs w:val="24"/>
          <w:lang w:val="en-GB"/>
        </w:rPr>
        <w:t>What Heller does in Catch-22 is to feature these absurd and tragic situations within a wartime context, which allows him to exaggerate them to the point of satire, although at the same time this ends up satirising similar situations which also occur during peacetime.</w:t>
      </w:r>
    </w:p>
    <w:p w14:paraId="11409A25" w14:textId="77777777" w:rsidR="002F6971" w:rsidRPr="00B01CDA" w:rsidRDefault="002F6971" w:rsidP="002F6971">
      <w:pPr>
        <w:spacing w:before="240" w:line="360" w:lineRule="auto"/>
        <w:rPr>
          <w:rFonts w:ascii="Georgia" w:hAnsi="Georgia"/>
          <w:sz w:val="24"/>
          <w:szCs w:val="24"/>
          <w:lang w:val="en-GB"/>
        </w:rPr>
      </w:pPr>
      <w:r w:rsidRPr="00B01CDA">
        <w:rPr>
          <w:rFonts w:ascii="Georgia" w:hAnsi="Georgia"/>
          <w:sz w:val="24"/>
          <w:szCs w:val="24"/>
          <w:lang w:val="en-GB"/>
        </w:rPr>
        <w:t xml:space="preserve">Before we explore Heller’s satire in more detail, I would just like to take the Orwell quote from before a bit further. I think in our lectures we saw just the first part of the quote, but I believe the sentences which come immediately after that excerpt are also very relevant here. After saying that ‘war is only “peace intensified”’, Orwell went on to say, ‘What is quite obviously happening, war or no war, is the break-up of laissez-faire capitalism and of the liberal-Christian culture. [..] Almost certainly we are moving into an age of totalitarian dictatorships – an age in which freedom of thought will be at first a deadly sin and </w:t>
      </w:r>
      <w:proofErr w:type="gramStart"/>
      <w:r w:rsidRPr="00B01CDA">
        <w:rPr>
          <w:rFonts w:ascii="Georgia" w:hAnsi="Georgia"/>
          <w:sz w:val="24"/>
          <w:szCs w:val="24"/>
          <w:lang w:val="en-GB"/>
        </w:rPr>
        <w:t>later on</w:t>
      </w:r>
      <w:proofErr w:type="gramEnd"/>
      <w:r w:rsidRPr="00B01CDA">
        <w:rPr>
          <w:rFonts w:ascii="Georgia" w:hAnsi="Georgia"/>
          <w:sz w:val="24"/>
          <w:szCs w:val="24"/>
          <w:lang w:val="en-GB"/>
        </w:rPr>
        <w:t xml:space="preserve"> a meaningless abstraction. The autonomous individual is going to be stamped out of existence.’ </w:t>
      </w:r>
    </w:p>
    <w:p w14:paraId="7666406D" w14:textId="77777777" w:rsidR="002F6971" w:rsidRPr="00B01CDA" w:rsidRDefault="002F6971" w:rsidP="002F6971">
      <w:pPr>
        <w:spacing w:before="240" w:line="360" w:lineRule="auto"/>
        <w:rPr>
          <w:rFonts w:ascii="Georgia" w:hAnsi="Georgia"/>
          <w:sz w:val="24"/>
          <w:szCs w:val="24"/>
          <w:lang w:val="en-GB"/>
        </w:rPr>
      </w:pPr>
      <w:r w:rsidRPr="00B01CDA">
        <w:rPr>
          <w:rFonts w:ascii="Georgia" w:hAnsi="Georgia"/>
          <w:sz w:val="24"/>
          <w:szCs w:val="24"/>
          <w:lang w:val="en-GB"/>
        </w:rPr>
        <w:t xml:space="preserve">I’d like us to keep that quote in mind while we move on to the first aspect of American society which Heller satirises in Catch-22, which is also one of the things mentioned by Orwell in the previous quote: capitalism. I have a quote here from the book, about the </w:t>
      </w:r>
      <w:r w:rsidRPr="00B01CDA">
        <w:rPr>
          <w:rFonts w:ascii="Georgia" w:hAnsi="Georgia"/>
          <w:sz w:val="24"/>
          <w:szCs w:val="24"/>
          <w:lang w:val="en-GB"/>
        </w:rPr>
        <w:lastRenderedPageBreak/>
        <w:t xml:space="preserve">character of Milo, who is an excellent example of a very adventurous capitalist entrepreneur. The quote is a bit long, but I have included it in full here because it is such a good example of Heller’s use of satire and humour (and </w:t>
      </w:r>
      <w:proofErr w:type="gramStart"/>
      <w:r w:rsidRPr="00B01CDA">
        <w:rPr>
          <w:rFonts w:ascii="Georgia" w:hAnsi="Georgia"/>
          <w:sz w:val="24"/>
          <w:szCs w:val="24"/>
          <w:lang w:val="en-GB"/>
        </w:rPr>
        <w:t>also</w:t>
      </w:r>
      <w:proofErr w:type="gramEnd"/>
      <w:r w:rsidRPr="00B01CDA">
        <w:rPr>
          <w:rFonts w:ascii="Georgia" w:hAnsi="Georgia"/>
          <w:sz w:val="24"/>
          <w:szCs w:val="24"/>
          <w:lang w:val="en-GB"/>
        </w:rPr>
        <w:t xml:space="preserve"> it’s just a really good piece of writing, in my opinion). </w:t>
      </w:r>
      <w:proofErr w:type="gramStart"/>
      <w:r w:rsidRPr="00B01CDA">
        <w:rPr>
          <w:rFonts w:ascii="Georgia" w:hAnsi="Georgia"/>
          <w:sz w:val="24"/>
          <w:szCs w:val="24"/>
          <w:lang w:val="en-GB"/>
        </w:rPr>
        <w:t>On the subject of Milo</w:t>
      </w:r>
      <w:proofErr w:type="gramEnd"/>
      <w:r w:rsidRPr="00B01CDA">
        <w:rPr>
          <w:rFonts w:ascii="Georgia" w:hAnsi="Georgia"/>
          <w:sz w:val="24"/>
          <w:szCs w:val="24"/>
          <w:lang w:val="en-GB"/>
        </w:rPr>
        <w:t xml:space="preserve">, Heller writes, ‘With a devotion to purpose above and beyond the line of duty, he had then raised the price of food in his mess halls so high that all officers and enlisted men had to turn over all their pay to him in order to eat. Their alternative – there was an alternative, of course, since Milo despised coercion and was a vocal champion of freedom of choice – was to starve. When he encountered a wave of enemy resistance to this attack, he stuck to his position without regard for his safety and reputation and gallantly invoked the law of supply and demand. And when someone somewhere said no, Milo gave ground grudgingly, valiantly defending, even in retreat, the historic right of free men to pay as much as they had to for the things they needed </w:t>
      </w:r>
      <w:proofErr w:type="gramStart"/>
      <w:r w:rsidRPr="00B01CDA">
        <w:rPr>
          <w:rFonts w:ascii="Georgia" w:hAnsi="Georgia"/>
          <w:sz w:val="24"/>
          <w:szCs w:val="24"/>
          <w:lang w:val="en-GB"/>
        </w:rPr>
        <w:t>in order to</w:t>
      </w:r>
      <w:proofErr w:type="gramEnd"/>
      <w:r w:rsidRPr="00B01CDA">
        <w:rPr>
          <w:rFonts w:ascii="Georgia" w:hAnsi="Georgia"/>
          <w:sz w:val="24"/>
          <w:szCs w:val="24"/>
          <w:lang w:val="en-GB"/>
        </w:rPr>
        <w:t xml:space="preserve"> survive.’</w:t>
      </w:r>
    </w:p>
    <w:p w14:paraId="4BC27E46" w14:textId="77777777" w:rsidR="002F6971" w:rsidRPr="00B01CDA" w:rsidRDefault="002F6971" w:rsidP="002F6971">
      <w:pPr>
        <w:spacing w:before="240" w:line="360" w:lineRule="auto"/>
        <w:rPr>
          <w:rFonts w:ascii="Georgia" w:hAnsi="Georgia"/>
          <w:sz w:val="24"/>
          <w:szCs w:val="24"/>
          <w:lang w:val="en-GB"/>
        </w:rPr>
      </w:pPr>
      <w:r w:rsidRPr="00B01CDA">
        <w:rPr>
          <w:rFonts w:ascii="Georgia" w:hAnsi="Georgia"/>
          <w:sz w:val="24"/>
          <w:szCs w:val="24"/>
          <w:lang w:val="en-GB"/>
        </w:rPr>
        <w:t xml:space="preserve">What Heller does in this passage is use a character, Milo, to draw attention to the absurdity of an entire economic system. You can easily the absurdity of his claiming that men deserve the right to pay as much as they can for things they would die without, but this is </w:t>
      </w:r>
      <w:proofErr w:type="gramStart"/>
      <w:r w:rsidRPr="00B01CDA">
        <w:rPr>
          <w:rFonts w:ascii="Georgia" w:hAnsi="Georgia"/>
          <w:sz w:val="24"/>
          <w:szCs w:val="24"/>
          <w:lang w:val="en-GB"/>
        </w:rPr>
        <w:t>really only</w:t>
      </w:r>
      <w:proofErr w:type="gramEnd"/>
      <w:r w:rsidRPr="00B01CDA">
        <w:rPr>
          <w:rFonts w:ascii="Georgia" w:hAnsi="Georgia"/>
          <w:sz w:val="24"/>
          <w:szCs w:val="24"/>
          <w:lang w:val="en-GB"/>
        </w:rPr>
        <w:t xml:space="preserve"> an exaggerated version of quite common capitalist rhetoric, seen especially frequently in America. </w:t>
      </w:r>
    </w:p>
    <w:p w14:paraId="7F7313D3" w14:textId="77777777" w:rsidR="002F6971" w:rsidRPr="00B01CDA" w:rsidRDefault="002F6971" w:rsidP="002F6971">
      <w:pPr>
        <w:spacing w:before="240" w:line="360" w:lineRule="auto"/>
        <w:rPr>
          <w:rFonts w:ascii="Georgia" w:hAnsi="Georgia"/>
          <w:sz w:val="24"/>
          <w:szCs w:val="24"/>
          <w:lang w:val="en-GB"/>
        </w:rPr>
      </w:pPr>
      <w:r w:rsidRPr="00B01CDA">
        <w:rPr>
          <w:rFonts w:ascii="Georgia" w:hAnsi="Georgia"/>
          <w:sz w:val="24"/>
          <w:szCs w:val="24"/>
          <w:lang w:val="en-GB"/>
        </w:rPr>
        <w:t>Ian Gregson described Heller’s actions here very well, when he said that,</w:t>
      </w:r>
      <w:r>
        <w:rPr>
          <w:rFonts w:ascii="Georgia" w:hAnsi="Georgia"/>
          <w:sz w:val="24"/>
          <w:szCs w:val="24"/>
          <w:lang w:val="en-GB"/>
        </w:rPr>
        <w:t xml:space="preserve"> </w:t>
      </w:r>
      <w:r w:rsidRPr="00B01CDA">
        <w:rPr>
          <w:rFonts w:ascii="Georgia" w:hAnsi="Georgia"/>
          <w:sz w:val="24"/>
          <w:szCs w:val="24"/>
          <w:lang w:val="en-GB"/>
        </w:rPr>
        <w:t xml:space="preserve">‘Catch-22 reveals how the political system displays itself more clearly </w:t>
      </w:r>
      <w:r w:rsidRPr="00B01CDA">
        <w:rPr>
          <w:rFonts w:ascii="Georgia" w:hAnsi="Georgia"/>
          <w:i/>
          <w:sz w:val="24"/>
          <w:szCs w:val="24"/>
          <w:lang w:val="en-GB"/>
        </w:rPr>
        <w:t>in extremis,</w:t>
      </w:r>
      <w:r w:rsidRPr="00B01CDA">
        <w:rPr>
          <w:rFonts w:ascii="Georgia" w:hAnsi="Georgia"/>
          <w:sz w:val="24"/>
          <w:szCs w:val="24"/>
          <w:lang w:val="en-GB"/>
        </w:rPr>
        <w:t xml:space="preserve"> how war brings its mechanisms to surface. This also provides justification for Heller’s confrontationally simplistic method in the novel, which makes his army an enterprise and a bureaucracy whose business is to promote death. What in peacetime is a military-industrial complex can therefore be pinned down with deliberate un-complexity in the co-operation between Milo and the senior officers’</w:t>
      </w:r>
    </w:p>
    <w:p w14:paraId="7CCC8208" w14:textId="77777777" w:rsidR="002F6971" w:rsidRPr="00B01CDA" w:rsidRDefault="002F6971" w:rsidP="002F6971">
      <w:pPr>
        <w:spacing w:before="240" w:line="360" w:lineRule="auto"/>
        <w:rPr>
          <w:rFonts w:ascii="Georgia" w:hAnsi="Georgia"/>
          <w:sz w:val="24"/>
          <w:szCs w:val="24"/>
          <w:lang w:val="en-GB"/>
        </w:rPr>
      </w:pPr>
      <w:r w:rsidRPr="00B01CDA">
        <w:rPr>
          <w:rFonts w:ascii="Georgia" w:hAnsi="Georgia"/>
          <w:sz w:val="24"/>
          <w:szCs w:val="24"/>
          <w:lang w:val="en-GB"/>
        </w:rPr>
        <w:t xml:space="preserve">The next theme which we will look at may seem unrelated at first, but I hope by the end of these quotes you can understand how it is connected to the first. I’m going to start with a quote from the Snowden part of the book, although I’m only including a short quote because the whole scene is quite gruesome and upsetting. As Snowden lays dying, </w:t>
      </w:r>
      <w:r w:rsidRPr="00B01CDA">
        <w:rPr>
          <w:rFonts w:ascii="Georgia" w:hAnsi="Georgia"/>
          <w:sz w:val="24"/>
          <w:szCs w:val="24"/>
          <w:lang w:val="en-GB"/>
        </w:rPr>
        <w:lastRenderedPageBreak/>
        <w:t xml:space="preserve">Yossarian thinks, ‘It was easy to read the message in [Snowden’s] entrails. Man was matter, that was Snowden’s secret.’ </w:t>
      </w:r>
    </w:p>
    <w:p w14:paraId="4CA55AD3" w14:textId="77777777" w:rsidR="002F6971" w:rsidRPr="00B01CDA" w:rsidRDefault="002F6971" w:rsidP="002F6971">
      <w:pPr>
        <w:spacing w:before="240" w:line="360" w:lineRule="auto"/>
        <w:rPr>
          <w:rFonts w:ascii="Georgia" w:hAnsi="Georgia"/>
          <w:sz w:val="24"/>
          <w:szCs w:val="24"/>
          <w:lang w:val="en-GB"/>
        </w:rPr>
      </w:pPr>
      <w:r w:rsidRPr="00B01CDA">
        <w:rPr>
          <w:rFonts w:ascii="Georgia" w:hAnsi="Georgia"/>
          <w:sz w:val="24"/>
          <w:szCs w:val="24"/>
          <w:lang w:val="en-GB"/>
        </w:rPr>
        <w:t>You see this theme repeated a few times throughout Catch-22, but it is most obvious in the Snowden scene. Heller repeatedly draws attention to the ugly, grotesque nature of death – sometimes in a comical way, sometimes (as in the Snowden scene) not in a comical way at all. Ian Gregson, again, wrote that, ‘Apparent cruelty is one of the most conspicuous features of caricatural art, the origins of which lie in the horror and fear aroused by the sense that humans are merely corpor</w:t>
      </w:r>
      <w:r>
        <w:rPr>
          <w:rFonts w:ascii="Georgia" w:hAnsi="Georgia"/>
          <w:sz w:val="24"/>
          <w:szCs w:val="24"/>
          <w:lang w:val="en-GB"/>
        </w:rPr>
        <w:t>e</w:t>
      </w:r>
      <w:r w:rsidRPr="00B01CDA">
        <w:rPr>
          <w:rFonts w:ascii="Georgia" w:hAnsi="Georgia"/>
          <w:sz w:val="24"/>
          <w:szCs w:val="24"/>
          <w:lang w:val="en-GB"/>
        </w:rPr>
        <w:t xml:space="preserve">al. […] It is part of the anti-humanist impulse in caricature, but in Heller’s case it is related also to satire of an official ideology which accepts a superficially religious outlook unthinkingly. […] Soldiers, like prostitutes or slaves, are as disposable as things or machines.’ </w:t>
      </w:r>
    </w:p>
    <w:p w14:paraId="7E9A3C78" w14:textId="77777777" w:rsidR="002F6971" w:rsidRPr="00B01CDA" w:rsidRDefault="002F6971" w:rsidP="002F6971">
      <w:pPr>
        <w:spacing w:before="240" w:line="360" w:lineRule="auto"/>
        <w:rPr>
          <w:rFonts w:ascii="Georgia" w:hAnsi="Georgia"/>
          <w:sz w:val="24"/>
          <w:szCs w:val="24"/>
          <w:lang w:val="en-GB"/>
        </w:rPr>
      </w:pPr>
      <w:r w:rsidRPr="00B01CDA">
        <w:rPr>
          <w:rFonts w:ascii="Georgia" w:hAnsi="Georgia"/>
          <w:sz w:val="24"/>
          <w:szCs w:val="24"/>
          <w:lang w:val="en-GB"/>
        </w:rPr>
        <w:t xml:space="preserve">The system that makes soldiers disposable, of course, is the capitalist, military-industrial complex. In drawing attention to the visceral horror of the soldiers’ deaths, Heller is essentially contesting this idea that men can become neatly expendable, even during wartime. If his previous passages about capitalism and the military-industrial complex seemed humorous, his scenes involving the gruesome deaths of soldiers drive home the violence behind that absurdity. </w:t>
      </w:r>
    </w:p>
    <w:p w14:paraId="7E0ED667" w14:textId="77777777" w:rsidR="002F6971" w:rsidRPr="00B01CDA" w:rsidRDefault="002F6971" w:rsidP="002F6971">
      <w:pPr>
        <w:spacing w:before="240" w:line="360" w:lineRule="auto"/>
        <w:rPr>
          <w:rFonts w:ascii="Georgia" w:hAnsi="Georgia"/>
          <w:sz w:val="24"/>
          <w:szCs w:val="24"/>
          <w:lang w:val="en-GB"/>
        </w:rPr>
      </w:pPr>
      <w:r w:rsidRPr="00B01CDA">
        <w:rPr>
          <w:rFonts w:ascii="Georgia" w:hAnsi="Georgia"/>
          <w:sz w:val="24"/>
          <w:szCs w:val="24"/>
          <w:lang w:val="en-GB"/>
        </w:rPr>
        <w:t xml:space="preserve">The third element that I would like to look at is paranoia. Anyone who has read the novel will know that paranoia is an important part of Catch-22. Yossarian is constantly paranoid that everyone is trying to kill him, which he is right about, in one way or another. Besides the fact that this is the driving force behind most of Yossarian’s actions, his paranoia actually has a greater significance within the satirical theme of the book, and in a </w:t>
      </w:r>
      <w:proofErr w:type="gramStart"/>
      <w:r w:rsidRPr="00B01CDA">
        <w:rPr>
          <w:rFonts w:ascii="Georgia" w:hAnsi="Georgia"/>
          <w:sz w:val="24"/>
          <w:szCs w:val="24"/>
          <w:lang w:val="en-GB"/>
        </w:rPr>
        <w:t>way</w:t>
      </w:r>
      <w:proofErr w:type="gramEnd"/>
      <w:r w:rsidRPr="00B01CDA">
        <w:rPr>
          <w:rFonts w:ascii="Georgia" w:hAnsi="Georgia"/>
          <w:sz w:val="24"/>
          <w:szCs w:val="24"/>
          <w:lang w:val="en-GB"/>
        </w:rPr>
        <w:t xml:space="preserve"> it is extremely subversive. In his book on Conspiracy Theories, Peter Knight wrote, ‘Conspiracy theories […] are now less likely to give vent to alarmist fears about an occasional irruption of the normal order of things, than to express a not entirely unfounded suspicion that the normal order of things itself amounts to a conspiracy. […] Certainty has given way to doubt, and conspiracy has become the default assumption in an age which has learned to distrust everything and everyone.’ </w:t>
      </w:r>
    </w:p>
    <w:p w14:paraId="1A4435B7" w14:textId="77777777" w:rsidR="002F6971" w:rsidRPr="00B01CDA" w:rsidRDefault="002F6971" w:rsidP="002F6971">
      <w:pPr>
        <w:spacing w:before="240" w:line="360" w:lineRule="auto"/>
        <w:rPr>
          <w:rFonts w:ascii="Georgia" w:hAnsi="Georgia"/>
          <w:sz w:val="24"/>
          <w:szCs w:val="24"/>
          <w:lang w:val="en-GB"/>
        </w:rPr>
      </w:pPr>
      <w:r w:rsidRPr="00B01CDA">
        <w:rPr>
          <w:rFonts w:ascii="Georgia" w:hAnsi="Georgia"/>
          <w:sz w:val="24"/>
          <w:szCs w:val="24"/>
          <w:lang w:val="en-GB"/>
        </w:rPr>
        <w:lastRenderedPageBreak/>
        <w:t>This book was written some decades after Catch-22, but I don’t think it’s that much of a stretch to say this sort of conspiracy-based mindset could have been developing among people around the time when Heller was writing, although it was quite possibly less socially acceptable then. Yossarian himself definitely counts as paranoid, but most importantly, what those around him perceive to be ‘the normal order of things’</w:t>
      </w:r>
      <w:r>
        <w:rPr>
          <w:rFonts w:ascii="Georgia" w:hAnsi="Georgia"/>
          <w:sz w:val="24"/>
          <w:szCs w:val="24"/>
          <w:lang w:val="en-GB"/>
        </w:rPr>
        <w:t>,</w:t>
      </w:r>
      <w:r w:rsidRPr="00B01CDA">
        <w:rPr>
          <w:rFonts w:ascii="Georgia" w:hAnsi="Georgia"/>
          <w:sz w:val="24"/>
          <w:szCs w:val="24"/>
          <w:lang w:val="en-GB"/>
        </w:rPr>
        <w:t xml:space="preserve"> he sees to be a conspiracy. When he is talking to the psychiatrist, Major Sanderson, Yossarian has the following exchange. Major Sanderson says, </w:t>
      </w:r>
    </w:p>
    <w:p w14:paraId="45CD708B" w14:textId="77777777" w:rsidR="002F6971" w:rsidRPr="00B01CDA" w:rsidRDefault="002F6971" w:rsidP="002F6971">
      <w:pPr>
        <w:spacing w:before="240" w:after="0" w:line="360" w:lineRule="auto"/>
        <w:rPr>
          <w:rFonts w:ascii="Georgia" w:hAnsi="Georgia"/>
          <w:sz w:val="24"/>
          <w:szCs w:val="24"/>
          <w:lang w:val="en-GB"/>
        </w:rPr>
      </w:pPr>
      <w:r w:rsidRPr="00B01CDA">
        <w:rPr>
          <w:rFonts w:ascii="Georgia" w:hAnsi="Georgia"/>
          <w:sz w:val="24"/>
          <w:szCs w:val="24"/>
          <w:lang w:val="en-GB"/>
        </w:rPr>
        <w:t>‘“You’ve got a bad persecution complex. You think people are trying to harm you.”</w:t>
      </w:r>
    </w:p>
    <w:p w14:paraId="75634DC6" w14:textId="77777777" w:rsidR="002F6971" w:rsidRPr="00B01CDA" w:rsidRDefault="002F6971" w:rsidP="002F6971">
      <w:pPr>
        <w:spacing w:after="0" w:line="360" w:lineRule="auto"/>
        <w:rPr>
          <w:rFonts w:ascii="Georgia" w:hAnsi="Georgia"/>
          <w:sz w:val="24"/>
          <w:szCs w:val="24"/>
          <w:lang w:val="en-GB"/>
        </w:rPr>
      </w:pPr>
      <w:r w:rsidRPr="00B01CDA">
        <w:rPr>
          <w:rFonts w:ascii="Georgia" w:hAnsi="Georgia"/>
          <w:sz w:val="24"/>
          <w:szCs w:val="24"/>
          <w:lang w:val="en-GB"/>
        </w:rPr>
        <w:t xml:space="preserve">“People </w:t>
      </w:r>
      <w:r w:rsidRPr="00B01CDA">
        <w:rPr>
          <w:rFonts w:ascii="Georgia" w:hAnsi="Georgia"/>
          <w:i/>
          <w:sz w:val="24"/>
          <w:szCs w:val="24"/>
          <w:lang w:val="en-GB"/>
        </w:rPr>
        <w:t>are</w:t>
      </w:r>
      <w:r w:rsidRPr="00B01CDA">
        <w:rPr>
          <w:rFonts w:ascii="Georgia" w:hAnsi="Georgia"/>
          <w:sz w:val="24"/>
          <w:szCs w:val="24"/>
          <w:lang w:val="en-GB"/>
        </w:rPr>
        <w:t xml:space="preserve"> trying to harm me.”</w:t>
      </w:r>
    </w:p>
    <w:p w14:paraId="7DAB977E" w14:textId="77777777" w:rsidR="002F6971" w:rsidRDefault="002F6971" w:rsidP="002F6971">
      <w:pPr>
        <w:spacing w:after="0" w:line="360" w:lineRule="auto"/>
        <w:rPr>
          <w:rFonts w:ascii="Georgia" w:hAnsi="Georgia"/>
          <w:sz w:val="24"/>
          <w:szCs w:val="24"/>
          <w:lang w:val="en-GB"/>
        </w:rPr>
      </w:pPr>
      <w:r w:rsidRPr="00B01CDA">
        <w:rPr>
          <w:rFonts w:ascii="Georgia" w:hAnsi="Georgia"/>
          <w:sz w:val="24"/>
          <w:szCs w:val="24"/>
          <w:lang w:val="en-GB"/>
        </w:rPr>
        <w:t xml:space="preserve">“You </w:t>
      </w:r>
      <w:proofErr w:type="gramStart"/>
      <w:r w:rsidRPr="00B01CDA">
        <w:rPr>
          <w:rFonts w:ascii="Georgia" w:hAnsi="Georgia"/>
          <w:sz w:val="24"/>
          <w:szCs w:val="24"/>
          <w:lang w:val="en-GB"/>
        </w:rPr>
        <w:t>see?</w:t>
      </w:r>
      <w:proofErr w:type="gramEnd"/>
      <w:r w:rsidRPr="00B01CDA">
        <w:rPr>
          <w:rFonts w:ascii="Georgia" w:hAnsi="Georgia"/>
          <w:sz w:val="24"/>
          <w:szCs w:val="24"/>
          <w:lang w:val="en-GB"/>
        </w:rPr>
        <w:t xml:space="preserve"> You have no respect for excessive authority or obsolete traditions. You ought to be taken outside and shot!”’ – conversation between Major Sanderson (the psychiatrist) and Yossarian (p. 344)</w:t>
      </w:r>
    </w:p>
    <w:p w14:paraId="3ADFB2A3" w14:textId="77777777" w:rsidR="002F6971" w:rsidRDefault="002F6971" w:rsidP="002F6971">
      <w:pPr>
        <w:spacing w:after="0" w:line="360" w:lineRule="auto"/>
        <w:rPr>
          <w:rFonts w:ascii="Georgia" w:hAnsi="Georgia"/>
          <w:sz w:val="24"/>
          <w:szCs w:val="24"/>
          <w:lang w:val="en-GB"/>
        </w:rPr>
      </w:pPr>
    </w:p>
    <w:p w14:paraId="32D4E66A" w14:textId="77777777" w:rsidR="002F6971" w:rsidRDefault="002F6971" w:rsidP="002F6971">
      <w:pPr>
        <w:spacing w:after="0" w:line="360" w:lineRule="auto"/>
        <w:rPr>
          <w:rFonts w:ascii="Georgia" w:hAnsi="Georgia"/>
          <w:sz w:val="24"/>
          <w:szCs w:val="24"/>
          <w:lang w:val="en-GB"/>
        </w:rPr>
      </w:pPr>
      <w:r>
        <w:rPr>
          <w:rFonts w:ascii="Georgia" w:hAnsi="Georgia"/>
          <w:sz w:val="24"/>
          <w:szCs w:val="24"/>
          <w:lang w:val="en-GB"/>
        </w:rPr>
        <w:t xml:space="preserve">The absurdity here stems from the fact that Major Sanderson is labelling Yossarian as a dissenter when </w:t>
      </w:r>
      <w:proofErr w:type="gramStart"/>
      <w:r>
        <w:rPr>
          <w:rFonts w:ascii="Georgia" w:hAnsi="Georgia"/>
          <w:sz w:val="24"/>
          <w:szCs w:val="24"/>
          <w:lang w:val="en-GB"/>
        </w:rPr>
        <w:t>really</w:t>
      </w:r>
      <w:proofErr w:type="gramEnd"/>
      <w:r>
        <w:rPr>
          <w:rFonts w:ascii="Georgia" w:hAnsi="Georgia"/>
          <w:sz w:val="24"/>
          <w:szCs w:val="24"/>
          <w:lang w:val="en-GB"/>
        </w:rPr>
        <w:t xml:space="preserve"> he is only pointing out the truth, and the ridiculousness of a system that denies it. </w:t>
      </w:r>
    </w:p>
    <w:p w14:paraId="2C984A20" w14:textId="77777777" w:rsidR="002F6971" w:rsidRPr="00B01CDA" w:rsidRDefault="002F6971" w:rsidP="002F6971">
      <w:pPr>
        <w:spacing w:after="0" w:line="360" w:lineRule="auto"/>
        <w:rPr>
          <w:rFonts w:ascii="Georgia" w:hAnsi="Georgia"/>
          <w:sz w:val="24"/>
          <w:szCs w:val="24"/>
          <w:lang w:val="en-GB"/>
        </w:rPr>
      </w:pPr>
    </w:p>
    <w:p w14:paraId="69606A64" w14:textId="77777777" w:rsidR="002F6971" w:rsidRPr="00B01CDA" w:rsidRDefault="002F6971" w:rsidP="002F6971">
      <w:pPr>
        <w:spacing w:line="360" w:lineRule="auto"/>
        <w:rPr>
          <w:rFonts w:ascii="Georgia" w:hAnsi="Georgia"/>
          <w:sz w:val="24"/>
          <w:szCs w:val="24"/>
          <w:lang w:val="en-GB"/>
        </w:rPr>
      </w:pPr>
      <w:r w:rsidRPr="00B01CDA">
        <w:rPr>
          <w:rFonts w:ascii="Georgia" w:hAnsi="Georgia"/>
          <w:sz w:val="24"/>
          <w:szCs w:val="24"/>
          <w:lang w:val="en-GB"/>
        </w:rPr>
        <w:t xml:space="preserve">This brings me to the fourth element, which is very closely related to the previous one: conformity and madness. During the fifties, when Catch-22 was written, there was a growing interest in mental illness and psychiatric treatment. It probably wasn’t a coincidence that this was also around the time that people felt a good deal of pressure to conform to societal ideals, to </w:t>
      </w:r>
      <w:proofErr w:type="gramStart"/>
      <w:r w:rsidRPr="00B01CDA">
        <w:rPr>
          <w:rFonts w:ascii="Georgia" w:hAnsi="Georgia"/>
          <w:sz w:val="24"/>
          <w:szCs w:val="24"/>
          <w:lang w:val="en-GB"/>
        </w:rPr>
        <w:t>be seen as</w:t>
      </w:r>
      <w:proofErr w:type="gramEnd"/>
      <w:r w:rsidRPr="00B01CDA">
        <w:rPr>
          <w:rFonts w:ascii="Georgia" w:hAnsi="Georgia"/>
          <w:sz w:val="24"/>
          <w:szCs w:val="24"/>
          <w:lang w:val="en-GB"/>
        </w:rPr>
        <w:t xml:space="preserve"> ‘normal’ and not as an outsider – since this was the time when you could be prosecuted simply for being suspected of ‘un-American’ activities. </w:t>
      </w:r>
      <w:proofErr w:type="gramStart"/>
      <w:r w:rsidRPr="00B01CDA">
        <w:rPr>
          <w:rFonts w:ascii="Georgia" w:hAnsi="Georgia"/>
          <w:sz w:val="24"/>
          <w:szCs w:val="24"/>
          <w:lang w:val="en-GB"/>
        </w:rPr>
        <w:t>On the subject of mental</w:t>
      </w:r>
      <w:proofErr w:type="gramEnd"/>
      <w:r w:rsidRPr="00B01CDA">
        <w:rPr>
          <w:rFonts w:ascii="Georgia" w:hAnsi="Georgia"/>
          <w:sz w:val="24"/>
          <w:szCs w:val="24"/>
          <w:lang w:val="en-GB"/>
        </w:rPr>
        <w:t xml:space="preserve"> illness, ‘[Erich] Goffman’s focus on mental hospitals is indicative of the growing preoccupation, in the America of the 1950s, with mental illness and with psychoanalysis as a technique for separating “normal,” mentally healthy (and thus reliable) citizens from those who were mentally ill, and thus were abnormal and unreliable. […] [According to Erich Fromm] American society itself, by placing more value on material wealth than on people and their emotional well-being, was in danger of insanity.’ </w:t>
      </w:r>
    </w:p>
    <w:p w14:paraId="32DE6415" w14:textId="77777777" w:rsidR="002F6971" w:rsidRPr="00B01CDA" w:rsidRDefault="002F6971" w:rsidP="002F6971">
      <w:pPr>
        <w:spacing w:line="360" w:lineRule="auto"/>
        <w:rPr>
          <w:rFonts w:ascii="Georgia" w:hAnsi="Georgia"/>
          <w:sz w:val="24"/>
          <w:szCs w:val="24"/>
          <w:lang w:val="en-GB"/>
        </w:rPr>
      </w:pPr>
      <w:r w:rsidRPr="00B01CDA">
        <w:rPr>
          <w:rFonts w:ascii="Georgia" w:hAnsi="Georgia"/>
          <w:sz w:val="24"/>
          <w:szCs w:val="24"/>
          <w:lang w:val="en-GB"/>
        </w:rPr>
        <w:lastRenderedPageBreak/>
        <w:t xml:space="preserve">This applies directly to Yossarian’s situation in Catch-22. He is variously referred to as mad or sane depending on who he is speaking to in the novel, but the important thing is that his beliefs are frequently at odds with those of the powers that be. Since he rightfully believes that people are trying to kill him, and he justifiably wants to stay alive, he is perceived as a renegade at best and quite possibly also mad. However, as the reader can tell from the absurd descriptions of the people and life around Yossarian, it is really the society that surrounds him that is mad, rather than him. Robert Brustein wrote that ‘Yossarian’s logic becomes so pure that everyone thinks him mad, for it is the logic of sheer survival, dedicated to keeping him alive in a world nosily clamouring for his annihilation.’ </w:t>
      </w:r>
    </w:p>
    <w:p w14:paraId="18B246BC" w14:textId="77777777" w:rsidR="002F6971" w:rsidRPr="00B01CDA" w:rsidRDefault="002F6971" w:rsidP="002F6971">
      <w:pPr>
        <w:spacing w:line="360" w:lineRule="auto"/>
        <w:rPr>
          <w:rFonts w:ascii="Georgia" w:hAnsi="Georgia"/>
          <w:sz w:val="24"/>
          <w:szCs w:val="24"/>
          <w:lang w:val="en-GB"/>
        </w:rPr>
      </w:pPr>
      <w:r w:rsidRPr="00B01CDA">
        <w:rPr>
          <w:rFonts w:ascii="Georgia" w:hAnsi="Georgia"/>
          <w:sz w:val="24"/>
          <w:szCs w:val="24"/>
          <w:lang w:val="en-GB"/>
        </w:rPr>
        <w:t xml:space="preserve">Yossarian’s ‘madness’ comes from a basic human instinct, but the madness of those superior to him comes from, as Major Sanderson described it, ‘respect for excessive authority’ and ‘obsolete traditions’. Yet because Yossarian’s views are at odds with those that he is meant to hold, he is classed as abnormal and unreliable, rather than rational. </w:t>
      </w:r>
      <w:r>
        <w:rPr>
          <w:rFonts w:ascii="Georgia" w:hAnsi="Georgia"/>
          <w:sz w:val="24"/>
          <w:szCs w:val="24"/>
          <w:lang w:val="en-GB"/>
        </w:rPr>
        <w:t>The fact throughout the novel people try to force Yossarian to conform to their absurd rationale relates back to the George Orwell quote from before. Yossarian is Orwell’s ‘</w:t>
      </w:r>
      <w:r w:rsidRPr="00B01CDA">
        <w:rPr>
          <w:rFonts w:ascii="Georgia" w:hAnsi="Georgia"/>
          <w:sz w:val="24"/>
          <w:szCs w:val="24"/>
          <w:lang w:val="en-GB"/>
        </w:rPr>
        <w:t>autonomous individual</w:t>
      </w:r>
      <w:r>
        <w:rPr>
          <w:rFonts w:ascii="Georgia" w:hAnsi="Georgia"/>
          <w:sz w:val="24"/>
          <w:szCs w:val="24"/>
          <w:lang w:val="en-GB"/>
        </w:rPr>
        <w:t>’ who</w:t>
      </w:r>
      <w:r w:rsidRPr="00B01CDA">
        <w:rPr>
          <w:rFonts w:ascii="Georgia" w:hAnsi="Georgia"/>
          <w:sz w:val="24"/>
          <w:szCs w:val="24"/>
          <w:lang w:val="en-GB"/>
        </w:rPr>
        <w:t xml:space="preserve"> </w:t>
      </w:r>
      <w:r>
        <w:rPr>
          <w:rFonts w:ascii="Georgia" w:hAnsi="Georgia"/>
          <w:sz w:val="24"/>
          <w:szCs w:val="24"/>
          <w:lang w:val="en-GB"/>
        </w:rPr>
        <w:t>‘</w:t>
      </w:r>
      <w:r w:rsidRPr="00B01CDA">
        <w:rPr>
          <w:rFonts w:ascii="Georgia" w:hAnsi="Georgia"/>
          <w:sz w:val="24"/>
          <w:szCs w:val="24"/>
          <w:lang w:val="en-GB"/>
        </w:rPr>
        <w:t>is going to be stamped out of existence</w:t>
      </w:r>
      <w:r>
        <w:rPr>
          <w:rFonts w:ascii="Georgia" w:hAnsi="Georgia"/>
          <w:sz w:val="24"/>
          <w:szCs w:val="24"/>
          <w:lang w:val="en-GB"/>
        </w:rPr>
        <w:t xml:space="preserve">’, because he does not fit into the disposable role which his society wants him to fulfil. </w:t>
      </w:r>
    </w:p>
    <w:p w14:paraId="77EF5FEC" w14:textId="5E195A79" w:rsidR="008C7F90" w:rsidRPr="00F2348E" w:rsidRDefault="002F6971" w:rsidP="002F6971">
      <w:pPr>
        <w:spacing w:line="360" w:lineRule="auto"/>
        <w:rPr>
          <w:rFonts w:ascii="Georgia" w:hAnsi="Georgia"/>
          <w:lang w:val="en-GB"/>
        </w:rPr>
      </w:pPr>
      <w:r w:rsidRPr="00B01CDA">
        <w:rPr>
          <w:rFonts w:ascii="Georgia" w:hAnsi="Georgia"/>
          <w:sz w:val="24"/>
          <w:szCs w:val="24"/>
          <w:lang w:val="en-GB"/>
        </w:rPr>
        <w:t>When we combine these four elements, we have the peacetime version of Catch-22’s satire. Yossarian is not just a man who is at odds with the absurdist world of the military on Pianosa; he is also a man who is at odds with the broader societal system around him. As an American, Yossarian exists in a society where profit comes first, and humans come second. He is seen as expendable, and his death is not seen as a tragedy so much as a statistic. His paranoia, rather than being acknowledged as the rational response to the bizarre world he is in, is dismissed as</w:t>
      </w:r>
      <w:r>
        <w:rPr>
          <w:rFonts w:ascii="Georgia" w:hAnsi="Georgia"/>
          <w:sz w:val="24"/>
          <w:szCs w:val="24"/>
          <w:lang w:val="en-GB"/>
        </w:rPr>
        <w:t xml:space="preserve"> a</w:t>
      </w:r>
      <w:r w:rsidRPr="00B01CDA">
        <w:rPr>
          <w:rFonts w:ascii="Georgia" w:hAnsi="Georgia"/>
          <w:sz w:val="24"/>
          <w:szCs w:val="24"/>
          <w:lang w:val="en-GB"/>
        </w:rPr>
        <w:t xml:space="preserve"> lack of conformity. Lastly, though his aims are ultimately sensible, Yossarian is seen as mad and dangerous by those who run this system which, by his lack of conformity, he manages to endanger. These are not just conflicts which apply to the surface-level world of Catch-22, which takes place in Europe during World War Two, but they apply just as</w:t>
      </w:r>
      <w:bookmarkStart w:id="0" w:name="_GoBack"/>
      <w:bookmarkEnd w:id="0"/>
      <w:r w:rsidRPr="00B01CDA">
        <w:rPr>
          <w:rFonts w:ascii="Georgia" w:hAnsi="Georgia"/>
          <w:sz w:val="24"/>
          <w:szCs w:val="24"/>
          <w:lang w:val="en-GB"/>
        </w:rPr>
        <w:t xml:space="preserve"> much (if not more so) to the world in which Heller wrote the book: 1950s America. </w:t>
      </w:r>
    </w:p>
    <w:sectPr w:rsidR="008C7F90" w:rsidRPr="00F234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39F"/>
    <w:rsid w:val="00080073"/>
    <w:rsid w:val="000978B9"/>
    <w:rsid w:val="000E3B0B"/>
    <w:rsid w:val="000E639F"/>
    <w:rsid w:val="0010197F"/>
    <w:rsid w:val="001330EE"/>
    <w:rsid w:val="002469AD"/>
    <w:rsid w:val="00273E33"/>
    <w:rsid w:val="002F6971"/>
    <w:rsid w:val="00332054"/>
    <w:rsid w:val="00376E73"/>
    <w:rsid w:val="00396F02"/>
    <w:rsid w:val="003C7AC4"/>
    <w:rsid w:val="003F6137"/>
    <w:rsid w:val="0040166D"/>
    <w:rsid w:val="004C7B5B"/>
    <w:rsid w:val="00517ECF"/>
    <w:rsid w:val="00543EFE"/>
    <w:rsid w:val="00567F6B"/>
    <w:rsid w:val="005811B3"/>
    <w:rsid w:val="005B3EEC"/>
    <w:rsid w:val="005C5816"/>
    <w:rsid w:val="00696FFA"/>
    <w:rsid w:val="006F3B9C"/>
    <w:rsid w:val="006F7778"/>
    <w:rsid w:val="00743009"/>
    <w:rsid w:val="007D6699"/>
    <w:rsid w:val="008443C3"/>
    <w:rsid w:val="008C7F90"/>
    <w:rsid w:val="00902F81"/>
    <w:rsid w:val="009135B6"/>
    <w:rsid w:val="00924A0C"/>
    <w:rsid w:val="0096676D"/>
    <w:rsid w:val="00982E31"/>
    <w:rsid w:val="009A46B3"/>
    <w:rsid w:val="009E5E98"/>
    <w:rsid w:val="00A82AD5"/>
    <w:rsid w:val="00AA7C72"/>
    <w:rsid w:val="00AB70E4"/>
    <w:rsid w:val="00BF7A41"/>
    <w:rsid w:val="00C164A0"/>
    <w:rsid w:val="00CE1AE0"/>
    <w:rsid w:val="00D20DCD"/>
    <w:rsid w:val="00D27613"/>
    <w:rsid w:val="00D802A8"/>
    <w:rsid w:val="00DA3372"/>
    <w:rsid w:val="00DD6110"/>
    <w:rsid w:val="00E87F97"/>
    <w:rsid w:val="00EF69BE"/>
    <w:rsid w:val="00F23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6DFE4"/>
  <w15:chartTrackingRefBased/>
  <w15:docId w15:val="{AABC41E9-4076-45AE-8DC4-53F992D66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2485</Words>
  <Characters>14171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2018-05-10T15:39:00Z</dcterms:created>
  <dcterms:modified xsi:type="dcterms:W3CDTF">2018-05-10T15:39:00Z</dcterms:modified>
</cp:coreProperties>
</file>