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97043162"/>
        <w:docPartObj>
          <w:docPartGallery w:val="Cover Pages"/>
          <w:docPartUnique/>
        </w:docPartObj>
      </w:sdtPr>
      <w:sdtEndPr/>
      <w:sdtContent>
        <w:p w14:paraId="3DED2C7B" w14:textId="1936C589" w:rsidR="005C2A5A" w:rsidRDefault="005C2A5A">
          <w:r>
            <w:rPr>
              <w:noProof/>
            </w:rPr>
            <mc:AlternateContent>
              <mc:Choice Requires="wpg">
                <w:drawing>
                  <wp:anchor distT="0" distB="0" distL="114300" distR="114300" simplePos="0" relativeHeight="251662336" behindDoc="0" locked="0" layoutInCell="1" allowOverlap="1" wp14:anchorId="4ED03875" wp14:editId="2512CF2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3636A6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DA2AFB0" wp14:editId="453AD19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FF7AE0A" w14:textId="752582A2" w:rsidR="005C2A5A" w:rsidRDefault="005C2A5A">
                                    <w:pPr>
                                      <w:pStyle w:val="NoSpacing"/>
                                      <w:jc w:val="right"/>
                                      <w:rPr>
                                        <w:color w:val="595959" w:themeColor="text1" w:themeTint="A6"/>
                                        <w:sz w:val="28"/>
                                        <w:szCs w:val="28"/>
                                      </w:rPr>
                                    </w:pPr>
                                    <w:r>
                                      <w:rPr>
                                        <w:color w:val="595959" w:themeColor="text1" w:themeTint="A6"/>
                                        <w:sz w:val="28"/>
                                        <w:szCs w:val="28"/>
                                      </w:rPr>
                                      <w:t>Galina Kaeva</w:t>
                                    </w:r>
                                  </w:p>
                                </w:sdtContent>
                              </w:sdt>
                              <w:p w14:paraId="1BDC7C25" w14:textId="0CA36DEA" w:rsidR="005C2A5A" w:rsidRDefault="00AD387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C2A5A">
                                      <w:rPr>
                                        <w:color w:val="595959" w:themeColor="text1" w:themeTint="A6"/>
                                        <w:sz w:val="18"/>
                                        <w:szCs w:val="18"/>
                                      </w:rPr>
                                      <w:t>Student ID</w:t>
                                    </w:r>
                                    <w:r w:rsidR="00583893">
                                      <w:rPr>
                                        <w:color w:val="595959" w:themeColor="text1" w:themeTint="A6"/>
                                        <w:sz w:val="18"/>
                                        <w:szCs w:val="18"/>
                                      </w:rPr>
                                      <w:t xml:space="preserve"> - </w:t>
                                    </w:r>
                                    <w:r w:rsidR="005C2A5A">
                                      <w:rPr>
                                        <w:color w:val="595959" w:themeColor="text1" w:themeTint="A6"/>
                                        <w:sz w:val="18"/>
                                        <w:szCs w:val="18"/>
                                      </w:rPr>
                                      <w:t>2019393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DA2AFB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FF7AE0A" w14:textId="752582A2" w:rsidR="005C2A5A" w:rsidRDefault="005C2A5A">
                              <w:pPr>
                                <w:pStyle w:val="NoSpacing"/>
                                <w:jc w:val="right"/>
                                <w:rPr>
                                  <w:color w:val="595959" w:themeColor="text1" w:themeTint="A6"/>
                                  <w:sz w:val="28"/>
                                  <w:szCs w:val="28"/>
                                </w:rPr>
                              </w:pPr>
                              <w:r>
                                <w:rPr>
                                  <w:color w:val="595959" w:themeColor="text1" w:themeTint="A6"/>
                                  <w:sz w:val="28"/>
                                  <w:szCs w:val="28"/>
                                </w:rPr>
                                <w:t>Galina Kaeva</w:t>
                              </w:r>
                            </w:p>
                          </w:sdtContent>
                        </w:sdt>
                        <w:p w14:paraId="1BDC7C25" w14:textId="0CA36DEA" w:rsidR="005C2A5A" w:rsidRDefault="00AD387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C2A5A">
                                <w:rPr>
                                  <w:color w:val="595959" w:themeColor="text1" w:themeTint="A6"/>
                                  <w:sz w:val="18"/>
                                  <w:szCs w:val="18"/>
                                </w:rPr>
                                <w:t>Student ID</w:t>
                              </w:r>
                              <w:r w:rsidR="00583893">
                                <w:rPr>
                                  <w:color w:val="595959" w:themeColor="text1" w:themeTint="A6"/>
                                  <w:sz w:val="18"/>
                                  <w:szCs w:val="18"/>
                                </w:rPr>
                                <w:t xml:space="preserve"> - </w:t>
                              </w:r>
                              <w:r w:rsidR="005C2A5A">
                                <w:rPr>
                                  <w:color w:val="595959" w:themeColor="text1" w:themeTint="A6"/>
                                  <w:sz w:val="18"/>
                                  <w:szCs w:val="18"/>
                                </w:rPr>
                                <w:t>2019393</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C86B7AF" wp14:editId="5741B91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3DD016" w14:textId="46FD67F7" w:rsidR="005C2A5A" w:rsidRDefault="00273B1D">
                                <w:pPr>
                                  <w:pStyle w:val="NoSpacing"/>
                                  <w:jc w:val="right"/>
                                  <w:rPr>
                                    <w:color w:val="4472C4" w:themeColor="accent1"/>
                                    <w:sz w:val="28"/>
                                    <w:szCs w:val="28"/>
                                  </w:rPr>
                                </w:pPr>
                                <w:r w:rsidRPr="00273B1D">
                                  <w:rPr>
                                    <w:color w:val="4472C4" w:themeColor="accent1"/>
                                    <w:sz w:val="28"/>
                                    <w:szCs w:val="28"/>
                                    <w:lang w:val="en-GB"/>
                                  </w:rPr>
                                  <w:t>Lloyd Beharry</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C86B7AF"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13DD016" w14:textId="46FD67F7" w:rsidR="005C2A5A" w:rsidRDefault="00273B1D">
                          <w:pPr>
                            <w:pStyle w:val="NoSpacing"/>
                            <w:jc w:val="right"/>
                            <w:rPr>
                              <w:color w:val="4472C4" w:themeColor="accent1"/>
                              <w:sz w:val="28"/>
                              <w:szCs w:val="28"/>
                            </w:rPr>
                          </w:pPr>
                          <w:r w:rsidRPr="00273B1D">
                            <w:rPr>
                              <w:color w:val="4472C4" w:themeColor="accent1"/>
                              <w:sz w:val="28"/>
                              <w:szCs w:val="28"/>
                              <w:lang w:val="en-GB"/>
                            </w:rPr>
                            <w:t>Lloyd Beharry</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F67C08B" wp14:editId="1A5245A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5EA00D" w14:textId="5482DEDF" w:rsidR="005C2A5A" w:rsidRDefault="00AD387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83893">
                                      <w:rPr>
                                        <w:caps/>
                                        <w:color w:val="4472C4" w:themeColor="accent1"/>
                                        <w:sz w:val="64"/>
                                        <w:szCs w:val="64"/>
                                      </w:rPr>
                                      <w:t>Ef</w:t>
                                    </w:r>
                                    <w:r w:rsidR="000D73CC">
                                      <w:rPr>
                                        <w:caps/>
                                        <w:color w:val="4472C4" w:themeColor="accent1"/>
                                        <w:sz w:val="64"/>
                                        <w:szCs w:val="64"/>
                                      </w:rPr>
                                      <w:t>f</w:t>
                                    </w:r>
                                    <w:r w:rsidR="00583893">
                                      <w:rPr>
                                        <w:caps/>
                                        <w:color w:val="4472C4" w:themeColor="accent1"/>
                                        <w:sz w:val="64"/>
                                        <w:szCs w:val="64"/>
                                      </w:rPr>
                                      <w:t>ective team work and</w:t>
                                    </w:r>
                                    <w:r w:rsidR="00E65ECB">
                                      <w:rPr>
                                        <w:caps/>
                                        <w:color w:val="4472C4" w:themeColor="accent1"/>
                                        <w:sz w:val="64"/>
                                        <w:szCs w:val="64"/>
                                      </w:rPr>
                                      <w:t xml:space="preserve"> Communication</w:t>
                                    </w:r>
                                  </w:sdtContent>
                                </w:sdt>
                              </w:p>
                              <w:p w14:paraId="072F037E" w14:textId="194EC040" w:rsidR="005C2A5A" w:rsidRDefault="00AD3878">
                                <w:pPr>
                                  <w:jc w:val="right"/>
                                  <w:rPr>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142B62">
                                      <w:rPr>
                                        <w:color w:val="404040" w:themeColor="text1" w:themeTint="BF"/>
                                        <w:sz w:val="36"/>
                                        <w:szCs w:val="36"/>
                                      </w:rPr>
                                      <w:t xml:space="preserve">     </w:t>
                                    </w:r>
                                  </w:sdtContent>
                                </w:sdt>
                                <w:r w:rsidR="00142B62" w:rsidRPr="00142B62">
                                  <w:rPr>
                                    <w:color w:val="404040" w:themeColor="text1" w:themeTint="BF"/>
                                    <w:sz w:val="36"/>
                                    <w:szCs w:val="36"/>
                                  </w:rPr>
                                  <w:t>Effective Team Work and Communication Assessment 1</w:t>
                                </w:r>
                              </w:p>
                              <w:p w14:paraId="7D3215E3" w14:textId="557FD0B2" w:rsidR="00142B62" w:rsidRDefault="00792E6C">
                                <w:pPr>
                                  <w:jc w:val="right"/>
                                  <w:rPr>
                                    <w:smallCaps/>
                                    <w:color w:val="404040" w:themeColor="text1" w:themeTint="BF"/>
                                    <w:sz w:val="36"/>
                                    <w:szCs w:val="36"/>
                                  </w:rPr>
                                </w:pPr>
                                <w:r w:rsidRPr="00792E6C">
                                  <w:rPr>
                                    <w:smallCaps/>
                                    <w:color w:val="404040" w:themeColor="text1" w:themeTint="BF"/>
                                    <w:sz w:val="36"/>
                                    <w:szCs w:val="36"/>
                                  </w:rPr>
                                  <w:t>BMSW4002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F67C08B"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65EA00D" w14:textId="5482DEDF" w:rsidR="005C2A5A" w:rsidRDefault="00AD387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83893">
                                <w:rPr>
                                  <w:caps/>
                                  <w:color w:val="4472C4" w:themeColor="accent1"/>
                                  <w:sz w:val="64"/>
                                  <w:szCs w:val="64"/>
                                </w:rPr>
                                <w:t>Ef</w:t>
                              </w:r>
                              <w:r w:rsidR="000D73CC">
                                <w:rPr>
                                  <w:caps/>
                                  <w:color w:val="4472C4" w:themeColor="accent1"/>
                                  <w:sz w:val="64"/>
                                  <w:szCs w:val="64"/>
                                </w:rPr>
                                <w:t>f</w:t>
                              </w:r>
                              <w:r w:rsidR="00583893">
                                <w:rPr>
                                  <w:caps/>
                                  <w:color w:val="4472C4" w:themeColor="accent1"/>
                                  <w:sz w:val="64"/>
                                  <w:szCs w:val="64"/>
                                </w:rPr>
                                <w:t>ective team work and</w:t>
                              </w:r>
                              <w:r w:rsidR="00E65ECB">
                                <w:rPr>
                                  <w:caps/>
                                  <w:color w:val="4472C4" w:themeColor="accent1"/>
                                  <w:sz w:val="64"/>
                                  <w:szCs w:val="64"/>
                                </w:rPr>
                                <w:t xml:space="preserve"> Communication</w:t>
                              </w:r>
                            </w:sdtContent>
                          </w:sdt>
                        </w:p>
                        <w:p w14:paraId="072F037E" w14:textId="194EC040" w:rsidR="005C2A5A" w:rsidRDefault="00AD3878">
                          <w:pPr>
                            <w:jc w:val="right"/>
                            <w:rPr>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142B62">
                                <w:rPr>
                                  <w:color w:val="404040" w:themeColor="text1" w:themeTint="BF"/>
                                  <w:sz w:val="36"/>
                                  <w:szCs w:val="36"/>
                                </w:rPr>
                                <w:t xml:space="preserve">     </w:t>
                              </w:r>
                            </w:sdtContent>
                          </w:sdt>
                          <w:r w:rsidR="00142B62" w:rsidRPr="00142B62">
                            <w:rPr>
                              <w:color w:val="404040" w:themeColor="text1" w:themeTint="BF"/>
                              <w:sz w:val="36"/>
                              <w:szCs w:val="36"/>
                            </w:rPr>
                            <w:t>Effective Team Work and Communication Assessment 1</w:t>
                          </w:r>
                        </w:p>
                        <w:p w14:paraId="7D3215E3" w14:textId="557FD0B2" w:rsidR="00142B62" w:rsidRDefault="00792E6C">
                          <w:pPr>
                            <w:jc w:val="right"/>
                            <w:rPr>
                              <w:smallCaps/>
                              <w:color w:val="404040" w:themeColor="text1" w:themeTint="BF"/>
                              <w:sz w:val="36"/>
                              <w:szCs w:val="36"/>
                            </w:rPr>
                          </w:pPr>
                          <w:r w:rsidRPr="00792E6C">
                            <w:rPr>
                              <w:smallCaps/>
                              <w:color w:val="404040" w:themeColor="text1" w:themeTint="BF"/>
                              <w:sz w:val="36"/>
                              <w:szCs w:val="36"/>
                            </w:rPr>
                            <w:t>BMSW4002</w:t>
                          </w:r>
                        </w:p>
                      </w:txbxContent>
                    </v:textbox>
                    <w10:wrap type="square" anchorx="page" anchory="page"/>
                  </v:shape>
                </w:pict>
              </mc:Fallback>
            </mc:AlternateContent>
          </w:r>
        </w:p>
        <w:p w14:paraId="72EC7944" w14:textId="6146D123" w:rsidR="005C2A5A" w:rsidRDefault="005C2A5A">
          <w:r>
            <w:br w:type="page"/>
          </w:r>
        </w:p>
      </w:sdtContent>
    </w:sdt>
    <w:sdt>
      <w:sdtPr>
        <w:rPr>
          <w:rFonts w:asciiTheme="minorHAnsi" w:eastAsiaTheme="minorHAnsi" w:hAnsiTheme="minorHAnsi" w:cstheme="minorBidi"/>
          <w:color w:val="auto"/>
          <w:sz w:val="22"/>
          <w:szCs w:val="22"/>
          <w:lang w:val="en-GB"/>
        </w:rPr>
        <w:id w:val="947594531"/>
        <w:docPartObj>
          <w:docPartGallery w:val="Table of Contents"/>
          <w:docPartUnique/>
        </w:docPartObj>
      </w:sdtPr>
      <w:sdtEndPr>
        <w:rPr>
          <w:b/>
          <w:bCs/>
          <w:noProof/>
        </w:rPr>
      </w:sdtEndPr>
      <w:sdtContent>
        <w:p w14:paraId="01FD08CD" w14:textId="12853B3B" w:rsidR="00C50EE5" w:rsidRPr="00E3577F" w:rsidRDefault="00C50EE5" w:rsidP="00E3577F">
          <w:pPr>
            <w:pStyle w:val="TOCHeading"/>
            <w:spacing w:line="360" w:lineRule="auto"/>
            <w:rPr>
              <w:rFonts w:ascii="Arial" w:hAnsi="Arial" w:cs="Arial"/>
              <w:sz w:val="22"/>
              <w:szCs w:val="22"/>
            </w:rPr>
          </w:pPr>
          <w:r w:rsidRPr="00E3577F">
            <w:rPr>
              <w:rFonts w:ascii="Arial" w:hAnsi="Arial" w:cs="Arial"/>
              <w:sz w:val="22"/>
              <w:szCs w:val="22"/>
            </w:rPr>
            <w:t>Contents</w:t>
          </w:r>
        </w:p>
        <w:p w14:paraId="524282A0" w14:textId="4540B17A" w:rsidR="00AD3878" w:rsidRPr="00AD3878" w:rsidRDefault="00C50EE5" w:rsidP="00AD3878">
          <w:pPr>
            <w:pStyle w:val="TOC1"/>
            <w:tabs>
              <w:tab w:val="right" w:leader="dot" w:pos="9016"/>
            </w:tabs>
            <w:spacing w:line="360" w:lineRule="auto"/>
            <w:rPr>
              <w:rFonts w:ascii="Arial" w:eastAsiaTheme="minorEastAsia" w:hAnsi="Arial" w:cs="Arial"/>
              <w:noProof/>
              <w:lang w:eastAsia="en-GB"/>
            </w:rPr>
          </w:pPr>
          <w:r w:rsidRPr="00E3577F">
            <w:rPr>
              <w:rFonts w:ascii="Arial" w:hAnsi="Arial" w:cs="Arial"/>
            </w:rPr>
            <w:fldChar w:fldCharType="begin"/>
          </w:r>
          <w:r w:rsidRPr="00E3577F">
            <w:rPr>
              <w:rFonts w:ascii="Arial" w:hAnsi="Arial" w:cs="Arial"/>
            </w:rPr>
            <w:instrText xml:space="preserve"> TOC \o "1-3" \h \z \u </w:instrText>
          </w:r>
          <w:r w:rsidRPr="00E3577F">
            <w:rPr>
              <w:rFonts w:ascii="Arial" w:hAnsi="Arial" w:cs="Arial"/>
            </w:rPr>
            <w:fldChar w:fldCharType="separate"/>
          </w:r>
          <w:hyperlink w:anchor="_Toc79061246" w:history="1">
            <w:r w:rsidR="00AD3878" w:rsidRPr="00AD3878">
              <w:rPr>
                <w:rStyle w:val="Hyperlink"/>
                <w:rFonts w:ascii="Arial" w:hAnsi="Arial" w:cs="Arial"/>
                <w:noProof/>
              </w:rPr>
              <w:t>Introduction</w:t>
            </w:r>
            <w:r w:rsidR="00AD3878" w:rsidRPr="00AD3878">
              <w:rPr>
                <w:rFonts w:ascii="Arial" w:hAnsi="Arial" w:cs="Arial"/>
                <w:noProof/>
                <w:webHidden/>
              </w:rPr>
              <w:tab/>
            </w:r>
            <w:r w:rsidR="00AD3878" w:rsidRPr="00AD3878">
              <w:rPr>
                <w:rFonts w:ascii="Arial" w:hAnsi="Arial" w:cs="Arial"/>
                <w:noProof/>
                <w:webHidden/>
              </w:rPr>
              <w:fldChar w:fldCharType="begin"/>
            </w:r>
            <w:r w:rsidR="00AD3878" w:rsidRPr="00AD3878">
              <w:rPr>
                <w:rFonts w:ascii="Arial" w:hAnsi="Arial" w:cs="Arial"/>
                <w:noProof/>
                <w:webHidden/>
              </w:rPr>
              <w:instrText xml:space="preserve"> PAGEREF _Toc79061246 \h </w:instrText>
            </w:r>
            <w:r w:rsidR="00AD3878" w:rsidRPr="00AD3878">
              <w:rPr>
                <w:rFonts w:ascii="Arial" w:hAnsi="Arial" w:cs="Arial"/>
                <w:noProof/>
                <w:webHidden/>
              </w:rPr>
            </w:r>
            <w:r w:rsidR="00AD3878" w:rsidRPr="00AD3878">
              <w:rPr>
                <w:rFonts w:ascii="Arial" w:hAnsi="Arial" w:cs="Arial"/>
                <w:noProof/>
                <w:webHidden/>
              </w:rPr>
              <w:fldChar w:fldCharType="separate"/>
            </w:r>
            <w:r w:rsidR="00AD3878" w:rsidRPr="00AD3878">
              <w:rPr>
                <w:rFonts w:ascii="Arial" w:hAnsi="Arial" w:cs="Arial"/>
                <w:noProof/>
                <w:webHidden/>
              </w:rPr>
              <w:t>2</w:t>
            </w:r>
            <w:r w:rsidR="00AD3878" w:rsidRPr="00AD3878">
              <w:rPr>
                <w:rFonts w:ascii="Arial" w:hAnsi="Arial" w:cs="Arial"/>
                <w:noProof/>
                <w:webHidden/>
              </w:rPr>
              <w:fldChar w:fldCharType="end"/>
            </w:r>
          </w:hyperlink>
        </w:p>
        <w:p w14:paraId="5C9A08CB" w14:textId="19B5D3F6" w:rsidR="00AD3878" w:rsidRPr="00AD3878" w:rsidRDefault="00AD3878" w:rsidP="00AD3878">
          <w:pPr>
            <w:pStyle w:val="TOC1"/>
            <w:tabs>
              <w:tab w:val="right" w:leader="dot" w:pos="9016"/>
            </w:tabs>
            <w:spacing w:line="360" w:lineRule="auto"/>
            <w:rPr>
              <w:rFonts w:ascii="Arial" w:eastAsiaTheme="minorEastAsia" w:hAnsi="Arial" w:cs="Arial"/>
              <w:noProof/>
              <w:lang w:eastAsia="en-GB"/>
            </w:rPr>
          </w:pPr>
          <w:hyperlink w:anchor="_Toc79061247" w:history="1">
            <w:r w:rsidRPr="00AD3878">
              <w:rPr>
                <w:rStyle w:val="Hyperlink"/>
                <w:rFonts w:ascii="Arial" w:hAnsi="Arial" w:cs="Arial"/>
                <w:noProof/>
              </w:rPr>
              <w:t>Models of Communication</w:t>
            </w:r>
            <w:r w:rsidRPr="00AD3878">
              <w:rPr>
                <w:rFonts w:ascii="Arial" w:hAnsi="Arial" w:cs="Arial"/>
                <w:noProof/>
                <w:webHidden/>
              </w:rPr>
              <w:tab/>
            </w:r>
            <w:r w:rsidRPr="00AD3878">
              <w:rPr>
                <w:rFonts w:ascii="Arial" w:hAnsi="Arial" w:cs="Arial"/>
                <w:noProof/>
                <w:webHidden/>
              </w:rPr>
              <w:fldChar w:fldCharType="begin"/>
            </w:r>
            <w:r w:rsidRPr="00AD3878">
              <w:rPr>
                <w:rFonts w:ascii="Arial" w:hAnsi="Arial" w:cs="Arial"/>
                <w:noProof/>
                <w:webHidden/>
              </w:rPr>
              <w:instrText xml:space="preserve"> PAGEREF _Toc79061247 \h </w:instrText>
            </w:r>
            <w:r w:rsidRPr="00AD3878">
              <w:rPr>
                <w:rFonts w:ascii="Arial" w:hAnsi="Arial" w:cs="Arial"/>
                <w:noProof/>
                <w:webHidden/>
              </w:rPr>
            </w:r>
            <w:r w:rsidRPr="00AD3878">
              <w:rPr>
                <w:rFonts w:ascii="Arial" w:hAnsi="Arial" w:cs="Arial"/>
                <w:noProof/>
                <w:webHidden/>
              </w:rPr>
              <w:fldChar w:fldCharType="separate"/>
            </w:r>
            <w:r w:rsidRPr="00AD3878">
              <w:rPr>
                <w:rFonts w:ascii="Arial" w:hAnsi="Arial" w:cs="Arial"/>
                <w:noProof/>
                <w:webHidden/>
              </w:rPr>
              <w:t>2</w:t>
            </w:r>
            <w:r w:rsidRPr="00AD3878">
              <w:rPr>
                <w:rFonts w:ascii="Arial" w:hAnsi="Arial" w:cs="Arial"/>
                <w:noProof/>
                <w:webHidden/>
              </w:rPr>
              <w:fldChar w:fldCharType="end"/>
            </w:r>
          </w:hyperlink>
        </w:p>
        <w:p w14:paraId="1C503754" w14:textId="3E9D5987" w:rsidR="00AD3878" w:rsidRPr="00AD3878" w:rsidRDefault="00AD3878" w:rsidP="00AD3878">
          <w:pPr>
            <w:pStyle w:val="TOC1"/>
            <w:tabs>
              <w:tab w:val="right" w:leader="dot" w:pos="9016"/>
            </w:tabs>
            <w:spacing w:line="360" w:lineRule="auto"/>
            <w:rPr>
              <w:rFonts w:ascii="Arial" w:eastAsiaTheme="minorEastAsia" w:hAnsi="Arial" w:cs="Arial"/>
              <w:noProof/>
              <w:lang w:eastAsia="en-GB"/>
            </w:rPr>
          </w:pPr>
          <w:hyperlink w:anchor="_Toc79061248" w:history="1">
            <w:r w:rsidRPr="00AD3878">
              <w:rPr>
                <w:rStyle w:val="Hyperlink"/>
                <w:rFonts w:ascii="Arial" w:hAnsi="Arial" w:cs="Arial"/>
                <w:noProof/>
              </w:rPr>
              <w:t>Communication skills</w:t>
            </w:r>
            <w:r w:rsidRPr="00AD3878">
              <w:rPr>
                <w:rFonts w:ascii="Arial" w:hAnsi="Arial" w:cs="Arial"/>
                <w:noProof/>
                <w:webHidden/>
              </w:rPr>
              <w:tab/>
            </w:r>
            <w:r w:rsidRPr="00AD3878">
              <w:rPr>
                <w:rFonts w:ascii="Arial" w:hAnsi="Arial" w:cs="Arial"/>
                <w:noProof/>
                <w:webHidden/>
              </w:rPr>
              <w:fldChar w:fldCharType="begin"/>
            </w:r>
            <w:r w:rsidRPr="00AD3878">
              <w:rPr>
                <w:rFonts w:ascii="Arial" w:hAnsi="Arial" w:cs="Arial"/>
                <w:noProof/>
                <w:webHidden/>
              </w:rPr>
              <w:instrText xml:space="preserve"> PAGEREF _Toc79061248 \h </w:instrText>
            </w:r>
            <w:r w:rsidRPr="00AD3878">
              <w:rPr>
                <w:rFonts w:ascii="Arial" w:hAnsi="Arial" w:cs="Arial"/>
                <w:noProof/>
                <w:webHidden/>
              </w:rPr>
            </w:r>
            <w:r w:rsidRPr="00AD3878">
              <w:rPr>
                <w:rFonts w:ascii="Arial" w:hAnsi="Arial" w:cs="Arial"/>
                <w:noProof/>
                <w:webHidden/>
              </w:rPr>
              <w:fldChar w:fldCharType="separate"/>
            </w:r>
            <w:r w:rsidRPr="00AD3878">
              <w:rPr>
                <w:rFonts w:ascii="Arial" w:hAnsi="Arial" w:cs="Arial"/>
                <w:noProof/>
                <w:webHidden/>
              </w:rPr>
              <w:t>6</w:t>
            </w:r>
            <w:r w:rsidRPr="00AD3878">
              <w:rPr>
                <w:rFonts w:ascii="Arial" w:hAnsi="Arial" w:cs="Arial"/>
                <w:noProof/>
                <w:webHidden/>
              </w:rPr>
              <w:fldChar w:fldCharType="end"/>
            </w:r>
          </w:hyperlink>
        </w:p>
        <w:p w14:paraId="4C67545A" w14:textId="190AB9AF" w:rsidR="00AD3878" w:rsidRPr="00AD3878" w:rsidRDefault="00AD3878" w:rsidP="00AD3878">
          <w:pPr>
            <w:pStyle w:val="TOC1"/>
            <w:tabs>
              <w:tab w:val="right" w:leader="dot" w:pos="9016"/>
            </w:tabs>
            <w:spacing w:line="360" w:lineRule="auto"/>
            <w:rPr>
              <w:rFonts w:ascii="Arial" w:eastAsiaTheme="minorEastAsia" w:hAnsi="Arial" w:cs="Arial"/>
              <w:noProof/>
              <w:lang w:eastAsia="en-GB"/>
            </w:rPr>
          </w:pPr>
          <w:hyperlink w:anchor="_Toc79061249" w:history="1">
            <w:r w:rsidRPr="00AD3878">
              <w:rPr>
                <w:rStyle w:val="Hyperlink"/>
                <w:rFonts w:ascii="Arial" w:hAnsi="Arial" w:cs="Arial"/>
                <w:noProof/>
              </w:rPr>
              <w:t>Conclusion</w:t>
            </w:r>
            <w:r w:rsidRPr="00AD3878">
              <w:rPr>
                <w:rFonts w:ascii="Arial" w:hAnsi="Arial" w:cs="Arial"/>
                <w:noProof/>
                <w:webHidden/>
              </w:rPr>
              <w:tab/>
            </w:r>
            <w:r w:rsidRPr="00AD3878">
              <w:rPr>
                <w:rFonts w:ascii="Arial" w:hAnsi="Arial" w:cs="Arial"/>
                <w:noProof/>
                <w:webHidden/>
              </w:rPr>
              <w:fldChar w:fldCharType="begin"/>
            </w:r>
            <w:r w:rsidRPr="00AD3878">
              <w:rPr>
                <w:rFonts w:ascii="Arial" w:hAnsi="Arial" w:cs="Arial"/>
                <w:noProof/>
                <w:webHidden/>
              </w:rPr>
              <w:instrText xml:space="preserve"> PAGEREF _Toc79061249 \h </w:instrText>
            </w:r>
            <w:r w:rsidRPr="00AD3878">
              <w:rPr>
                <w:rFonts w:ascii="Arial" w:hAnsi="Arial" w:cs="Arial"/>
                <w:noProof/>
                <w:webHidden/>
              </w:rPr>
            </w:r>
            <w:r w:rsidRPr="00AD3878">
              <w:rPr>
                <w:rFonts w:ascii="Arial" w:hAnsi="Arial" w:cs="Arial"/>
                <w:noProof/>
                <w:webHidden/>
              </w:rPr>
              <w:fldChar w:fldCharType="separate"/>
            </w:r>
            <w:r w:rsidRPr="00AD3878">
              <w:rPr>
                <w:rFonts w:ascii="Arial" w:hAnsi="Arial" w:cs="Arial"/>
                <w:noProof/>
                <w:webHidden/>
              </w:rPr>
              <w:t>7</w:t>
            </w:r>
            <w:r w:rsidRPr="00AD3878">
              <w:rPr>
                <w:rFonts w:ascii="Arial" w:hAnsi="Arial" w:cs="Arial"/>
                <w:noProof/>
                <w:webHidden/>
              </w:rPr>
              <w:fldChar w:fldCharType="end"/>
            </w:r>
          </w:hyperlink>
        </w:p>
        <w:p w14:paraId="331BDB6F" w14:textId="32C70D07" w:rsidR="00AD3878" w:rsidRPr="00AD3878" w:rsidRDefault="00AD3878" w:rsidP="00AD3878">
          <w:pPr>
            <w:pStyle w:val="TOC1"/>
            <w:tabs>
              <w:tab w:val="right" w:leader="dot" w:pos="9016"/>
            </w:tabs>
            <w:spacing w:line="360" w:lineRule="auto"/>
            <w:rPr>
              <w:rFonts w:ascii="Arial" w:eastAsiaTheme="minorEastAsia" w:hAnsi="Arial" w:cs="Arial"/>
              <w:noProof/>
              <w:lang w:eastAsia="en-GB"/>
            </w:rPr>
          </w:pPr>
          <w:hyperlink w:anchor="_Toc79061250" w:history="1">
            <w:r w:rsidRPr="00AD3878">
              <w:rPr>
                <w:rStyle w:val="Hyperlink"/>
                <w:rFonts w:ascii="Arial" w:hAnsi="Arial" w:cs="Arial"/>
                <w:noProof/>
              </w:rPr>
              <w:t>References</w:t>
            </w:r>
            <w:r w:rsidRPr="00AD3878">
              <w:rPr>
                <w:rFonts w:ascii="Arial" w:hAnsi="Arial" w:cs="Arial"/>
                <w:noProof/>
                <w:webHidden/>
              </w:rPr>
              <w:tab/>
            </w:r>
            <w:r w:rsidRPr="00AD3878">
              <w:rPr>
                <w:rFonts w:ascii="Arial" w:hAnsi="Arial" w:cs="Arial"/>
                <w:noProof/>
                <w:webHidden/>
              </w:rPr>
              <w:fldChar w:fldCharType="begin"/>
            </w:r>
            <w:r w:rsidRPr="00AD3878">
              <w:rPr>
                <w:rFonts w:ascii="Arial" w:hAnsi="Arial" w:cs="Arial"/>
                <w:noProof/>
                <w:webHidden/>
              </w:rPr>
              <w:instrText xml:space="preserve"> PAGEREF _Toc79061250 \h </w:instrText>
            </w:r>
            <w:r w:rsidRPr="00AD3878">
              <w:rPr>
                <w:rFonts w:ascii="Arial" w:hAnsi="Arial" w:cs="Arial"/>
                <w:noProof/>
                <w:webHidden/>
              </w:rPr>
            </w:r>
            <w:r w:rsidRPr="00AD3878">
              <w:rPr>
                <w:rFonts w:ascii="Arial" w:hAnsi="Arial" w:cs="Arial"/>
                <w:noProof/>
                <w:webHidden/>
              </w:rPr>
              <w:fldChar w:fldCharType="separate"/>
            </w:r>
            <w:r w:rsidRPr="00AD3878">
              <w:rPr>
                <w:rFonts w:ascii="Arial" w:hAnsi="Arial" w:cs="Arial"/>
                <w:noProof/>
                <w:webHidden/>
              </w:rPr>
              <w:t>8</w:t>
            </w:r>
            <w:r w:rsidRPr="00AD3878">
              <w:rPr>
                <w:rFonts w:ascii="Arial" w:hAnsi="Arial" w:cs="Arial"/>
                <w:noProof/>
                <w:webHidden/>
              </w:rPr>
              <w:fldChar w:fldCharType="end"/>
            </w:r>
          </w:hyperlink>
        </w:p>
        <w:p w14:paraId="63474795" w14:textId="4EBE09E4" w:rsidR="00C50EE5" w:rsidRDefault="00C50EE5" w:rsidP="00E3577F">
          <w:pPr>
            <w:spacing w:line="360" w:lineRule="auto"/>
          </w:pPr>
          <w:r w:rsidRPr="00E3577F">
            <w:rPr>
              <w:rFonts w:ascii="Arial" w:hAnsi="Arial" w:cs="Arial"/>
              <w:b/>
              <w:bCs/>
              <w:noProof/>
            </w:rPr>
            <w:fldChar w:fldCharType="end"/>
          </w:r>
        </w:p>
      </w:sdtContent>
    </w:sdt>
    <w:p w14:paraId="41637A48" w14:textId="00981B3B" w:rsidR="00850413" w:rsidRDefault="00AD3878"/>
    <w:p w14:paraId="6659679F" w14:textId="0EE919A7" w:rsidR="00C50EE5" w:rsidRPr="00C50EE5" w:rsidRDefault="00C50EE5" w:rsidP="00C50EE5"/>
    <w:p w14:paraId="1F89E746" w14:textId="087A2679" w:rsidR="00C50EE5" w:rsidRPr="00C50EE5" w:rsidRDefault="00C50EE5" w:rsidP="00C50EE5"/>
    <w:p w14:paraId="5122B2B8" w14:textId="3B2F109D" w:rsidR="00C50EE5" w:rsidRPr="00C50EE5" w:rsidRDefault="00C50EE5" w:rsidP="00C50EE5"/>
    <w:p w14:paraId="179D33B9" w14:textId="04D60E23" w:rsidR="00C50EE5" w:rsidRPr="00C50EE5" w:rsidRDefault="00C50EE5" w:rsidP="00C50EE5"/>
    <w:p w14:paraId="22E90499" w14:textId="606217AE" w:rsidR="00C50EE5" w:rsidRPr="00C50EE5" w:rsidRDefault="00C50EE5" w:rsidP="00C50EE5"/>
    <w:p w14:paraId="2E334D99" w14:textId="0134A2D4" w:rsidR="00C50EE5" w:rsidRPr="00C50EE5" w:rsidRDefault="00C50EE5" w:rsidP="00C50EE5"/>
    <w:p w14:paraId="5B5753FD" w14:textId="403DFADC" w:rsidR="00C50EE5" w:rsidRPr="00C50EE5" w:rsidRDefault="00C50EE5" w:rsidP="00C50EE5"/>
    <w:p w14:paraId="24CDA915" w14:textId="00DC5855" w:rsidR="00C50EE5" w:rsidRPr="00C50EE5" w:rsidRDefault="00C50EE5" w:rsidP="00C50EE5"/>
    <w:p w14:paraId="20357638" w14:textId="3E0504CF" w:rsidR="00C50EE5" w:rsidRPr="00C50EE5" w:rsidRDefault="00C50EE5" w:rsidP="00C50EE5"/>
    <w:p w14:paraId="61963C98" w14:textId="5B9F8F00" w:rsidR="00C50EE5" w:rsidRPr="00C50EE5" w:rsidRDefault="00C50EE5" w:rsidP="00C50EE5"/>
    <w:p w14:paraId="133DCF8A" w14:textId="454FA11F" w:rsidR="00C50EE5" w:rsidRPr="00C50EE5" w:rsidRDefault="00C50EE5" w:rsidP="00C50EE5"/>
    <w:p w14:paraId="1AE500C0" w14:textId="5E5A7B19" w:rsidR="00C50EE5" w:rsidRPr="00C50EE5" w:rsidRDefault="00C50EE5" w:rsidP="00C50EE5"/>
    <w:p w14:paraId="50315482" w14:textId="0F83E4AF" w:rsidR="00C50EE5" w:rsidRPr="00C50EE5" w:rsidRDefault="00C50EE5" w:rsidP="00C50EE5"/>
    <w:p w14:paraId="51E8BECD" w14:textId="68ECA546" w:rsidR="00C50EE5" w:rsidRPr="00C50EE5" w:rsidRDefault="00C50EE5" w:rsidP="00C50EE5"/>
    <w:p w14:paraId="598D505C" w14:textId="1D50C2C6" w:rsidR="00C50EE5" w:rsidRPr="00C50EE5" w:rsidRDefault="00C50EE5" w:rsidP="00C50EE5"/>
    <w:p w14:paraId="3E4CE83E" w14:textId="277662D9" w:rsidR="00C50EE5" w:rsidRPr="00C50EE5" w:rsidRDefault="00C50EE5" w:rsidP="00C50EE5"/>
    <w:p w14:paraId="03BAEDE3" w14:textId="3544C2C8" w:rsidR="00C50EE5" w:rsidRPr="00C50EE5" w:rsidRDefault="00C50EE5" w:rsidP="00C50EE5"/>
    <w:p w14:paraId="29F137AB" w14:textId="25F159C3" w:rsidR="00C50EE5" w:rsidRPr="00C50EE5" w:rsidRDefault="00C50EE5" w:rsidP="00C50EE5"/>
    <w:p w14:paraId="370D61FC" w14:textId="1774D9B7" w:rsidR="00C50EE5" w:rsidRPr="00C50EE5" w:rsidRDefault="00C50EE5" w:rsidP="00C50EE5"/>
    <w:p w14:paraId="78D0FACC" w14:textId="04326298" w:rsidR="00C50EE5" w:rsidRPr="00C50EE5" w:rsidRDefault="00C50EE5" w:rsidP="00C50EE5"/>
    <w:p w14:paraId="1BFD05B6" w14:textId="54D0DC33" w:rsidR="00C50EE5" w:rsidRPr="00C50EE5" w:rsidRDefault="00C50EE5" w:rsidP="00C50EE5"/>
    <w:p w14:paraId="6B9C7C7F" w14:textId="6D610A85" w:rsidR="00C50EE5" w:rsidRPr="00C50EE5" w:rsidRDefault="00C50EE5" w:rsidP="00C50EE5"/>
    <w:p w14:paraId="3EDD9038" w14:textId="54F29094" w:rsidR="00C50EE5" w:rsidRPr="00C50EE5" w:rsidRDefault="00C50EE5" w:rsidP="00C50EE5"/>
    <w:p w14:paraId="78A16E9B" w14:textId="641D1F47" w:rsidR="00C50EE5" w:rsidRPr="00C50EE5" w:rsidRDefault="00C50EE5" w:rsidP="00C50EE5"/>
    <w:p w14:paraId="4C45C115" w14:textId="6C324C78" w:rsidR="00C50EE5" w:rsidRPr="00C50EE5" w:rsidRDefault="00C50EE5" w:rsidP="002A17CE">
      <w:pPr>
        <w:pStyle w:val="Heading1"/>
      </w:pPr>
    </w:p>
    <w:p w14:paraId="77C97985" w14:textId="39948F83" w:rsidR="00C50EE5" w:rsidRPr="002A17CE" w:rsidRDefault="00C50EE5" w:rsidP="002A17CE">
      <w:pPr>
        <w:pStyle w:val="Heading1"/>
        <w:rPr>
          <w:rFonts w:asciiTheme="minorHAnsi" w:hAnsiTheme="minorHAnsi" w:cstheme="minorBidi"/>
        </w:rPr>
      </w:pPr>
      <w:bookmarkStart w:id="0" w:name="_Toc79061246"/>
      <w:r w:rsidRPr="003207CB">
        <w:rPr>
          <w:rFonts w:ascii="Arial" w:hAnsi="Arial" w:cs="Arial"/>
        </w:rPr>
        <w:t>Introduction</w:t>
      </w:r>
      <w:bookmarkEnd w:id="0"/>
    </w:p>
    <w:p w14:paraId="5C6CC90E" w14:textId="7DD0B618" w:rsidR="0018436F" w:rsidRPr="003207CB" w:rsidRDefault="0018436F" w:rsidP="000B6471">
      <w:pPr>
        <w:spacing w:line="360" w:lineRule="auto"/>
        <w:rPr>
          <w:rFonts w:ascii="Arial" w:hAnsi="Arial" w:cs="Arial"/>
        </w:rPr>
      </w:pPr>
    </w:p>
    <w:p w14:paraId="62EA91F1" w14:textId="5C5F0B40" w:rsidR="0018436F" w:rsidRPr="006D7EA1" w:rsidRDefault="00CD5184" w:rsidP="000B6471">
      <w:pPr>
        <w:spacing w:line="360" w:lineRule="auto"/>
        <w:rPr>
          <w:rFonts w:ascii="Arial" w:hAnsi="Arial" w:cs="Arial"/>
          <w:lang w:val="en"/>
        </w:rPr>
      </w:pPr>
      <w:r w:rsidRPr="00CD5184">
        <w:rPr>
          <w:rFonts w:ascii="Arial" w:hAnsi="Arial" w:cs="Arial"/>
          <w:lang w:val="en"/>
        </w:rPr>
        <w:t>Communication is a process of understanding and sharing meaning through interaction between participants. Many theories have been proposed to describe communication, and there are different ideas about the concept. In the most general sense, communication is everywhere and can be defined as social interaction (</w:t>
      </w:r>
      <w:bookmarkStart w:id="1" w:name="_Hlk78621662"/>
      <w:r w:rsidR="000B6471">
        <w:rPr>
          <w:rFonts w:ascii="Arial" w:hAnsi="Arial" w:cs="Arial"/>
        </w:rPr>
        <w:t>McQua</w:t>
      </w:r>
      <w:r w:rsidR="00C151D6">
        <w:rPr>
          <w:rFonts w:ascii="Arial" w:hAnsi="Arial" w:cs="Arial"/>
        </w:rPr>
        <w:t>il and Winda</w:t>
      </w:r>
      <w:r w:rsidR="00B673FD">
        <w:rPr>
          <w:rFonts w:ascii="Arial" w:hAnsi="Arial" w:cs="Arial"/>
        </w:rPr>
        <w:t>hl,</w:t>
      </w:r>
      <w:r w:rsidR="00C735BC">
        <w:rPr>
          <w:rFonts w:ascii="Arial" w:hAnsi="Arial" w:cs="Arial"/>
        </w:rPr>
        <w:t xml:space="preserve"> 2013</w:t>
      </w:r>
      <w:bookmarkEnd w:id="1"/>
      <w:r w:rsidRPr="00CD5184">
        <w:rPr>
          <w:rFonts w:ascii="Arial" w:hAnsi="Arial" w:cs="Arial"/>
          <w:lang w:val="en"/>
        </w:rPr>
        <w:t xml:space="preserve">). When we interact, many factors affect the communication process. An important part of communication is understanding words or objects. Meaning is what we share through communication. Understanding the meaning is important because any communication faces barriers that affect the message. This leads to negative consequences that occur with poor communication. Effective communication is adapting to the situation and behavior of other people. </w:t>
      </w:r>
      <w:r w:rsidR="006D7EA1">
        <w:rPr>
          <w:rFonts w:ascii="Arial" w:hAnsi="Arial" w:cs="Arial"/>
          <w:lang w:val="en"/>
        </w:rPr>
        <w:t xml:space="preserve">                                                                                                                             </w:t>
      </w:r>
      <w:r w:rsidR="00511EF6">
        <w:rPr>
          <w:rFonts w:ascii="Arial" w:hAnsi="Arial" w:cs="Arial"/>
          <w:lang w:val="en"/>
        </w:rPr>
        <w:t>C</w:t>
      </w:r>
      <w:r w:rsidRPr="00CD5184">
        <w:rPr>
          <w:rFonts w:ascii="Arial" w:hAnsi="Arial" w:cs="Arial"/>
          <w:lang w:val="en"/>
        </w:rPr>
        <w:t xml:space="preserve">ommunication is a two-way </w:t>
      </w:r>
      <w:r w:rsidR="00947D6B" w:rsidRPr="00CD5184">
        <w:rPr>
          <w:rFonts w:ascii="Arial" w:hAnsi="Arial" w:cs="Arial"/>
          <w:lang w:val="en"/>
        </w:rPr>
        <w:t>process;</w:t>
      </w:r>
      <w:r w:rsidRPr="00CD5184">
        <w:rPr>
          <w:rFonts w:ascii="Arial" w:hAnsi="Arial" w:cs="Arial"/>
          <w:lang w:val="en"/>
        </w:rPr>
        <w:t xml:space="preserve"> it involves the ability to actively listen to understand the other's position and to understand his or her message. Communication skills refer to the transmission of ideas, thoughts, feelings, information both orally and mentally, </w:t>
      </w:r>
      <w:r w:rsidR="006D7EA1" w:rsidRPr="00CD5184">
        <w:rPr>
          <w:rFonts w:ascii="Arial" w:hAnsi="Arial" w:cs="Arial"/>
          <w:lang w:val="en"/>
        </w:rPr>
        <w:t>visually,</w:t>
      </w:r>
      <w:r w:rsidRPr="00CD5184">
        <w:rPr>
          <w:rFonts w:ascii="Arial" w:hAnsi="Arial" w:cs="Arial"/>
          <w:lang w:val="en"/>
        </w:rPr>
        <w:t xml:space="preserve"> or nonverbally. </w:t>
      </w:r>
      <w:r w:rsidR="006D7EA1" w:rsidRPr="00CD5184">
        <w:rPr>
          <w:rFonts w:ascii="Arial" w:hAnsi="Arial" w:cs="Arial"/>
          <w:lang w:val="en"/>
        </w:rPr>
        <w:t>To</w:t>
      </w:r>
      <w:r w:rsidRPr="00CD5184">
        <w:rPr>
          <w:rFonts w:ascii="Arial" w:hAnsi="Arial" w:cs="Arial"/>
          <w:lang w:val="en"/>
        </w:rPr>
        <w:t xml:space="preserve"> have excellent communication skills, each person must be effective in all elements - from sending the message to understanding and accepting the message. Communication skills determine the success of interpersonal relationships and therefore good communication is needed in the workplace, with family and people in general. Many models of communication use the term 'Feedback' through which the sender receives information again from the recipient. This information helps to change current or future communication skills. In the future, communication models must be adapted to the changing communication of society (</w:t>
      </w:r>
      <w:r w:rsidR="00C735BC">
        <w:rPr>
          <w:rFonts w:ascii="Arial" w:hAnsi="Arial" w:cs="Arial"/>
        </w:rPr>
        <w:t>McQuail and Windahl, 2013</w:t>
      </w:r>
      <w:r w:rsidRPr="00CD5184">
        <w:rPr>
          <w:rFonts w:ascii="Arial" w:hAnsi="Arial" w:cs="Arial"/>
          <w:lang w:val="en"/>
        </w:rPr>
        <w:t>)</w:t>
      </w:r>
      <w:r w:rsidR="006D7EA1">
        <w:rPr>
          <w:rFonts w:ascii="Arial" w:hAnsi="Arial" w:cs="Arial"/>
          <w:lang w:val="en"/>
        </w:rPr>
        <w:t>.</w:t>
      </w:r>
    </w:p>
    <w:p w14:paraId="0C420FD9" w14:textId="0C81206C" w:rsidR="0018436F" w:rsidRDefault="00F20633" w:rsidP="003207CB">
      <w:pPr>
        <w:pStyle w:val="Heading1"/>
        <w:spacing w:line="360" w:lineRule="auto"/>
        <w:rPr>
          <w:rFonts w:ascii="Arial" w:hAnsi="Arial" w:cs="Arial"/>
        </w:rPr>
      </w:pPr>
      <w:bookmarkStart w:id="2" w:name="_Toc79061247"/>
      <w:r w:rsidRPr="003207CB">
        <w:rPr>
          <w:rFonts w:ascii="Arial" w:hAnsi="Arial" w:cs="Arial"/>
        </w:rPr>
        <w:t>Models of Communication</w:t>
      </w:r>
      <w:bookmarkEnd w:id="2"/>
    </w:p>
    <w:p w14:paraId="50C57C1E" w14:textId="03BB9129" w:rsidR="005E6C36" w:rsidRPr="003B3275" w:rsidRDefault="005E6C36" w:rsidP="003B3275">
      <w:pPr>
        <w:spacing w:line="360" w:lineRule="auto"/>
        <w:rPr>
          <w:rFonts w:ascii="Arial" w:hAnsi="Arial" w:cs="Arial"/>
        </w:rPr>
      </w:pPr>
    </w:p>
    <w:p w14:paraId="227417CD" w14:textId="62CACF7B" w:rsidR="005E6C36" w:rsidRPr="003B3275" w:rsidRDefault="007A3F74" w:rsidP="003B3275">
      <w:pPr>
        <w:spacing w:line="360" w:lineRule="auto"/>
        <w:rPr>
          <w:rFonts w:ascii="Arial" w:hAnsi="Arial" w:cs="Arial"/>
        </w:rPr>
      </w:pPr>
      <w:r w:rsidRPr="007A3F74">
        <w:rPr>
          <w:rFonts w:ascii="Arial" w:hAnsi="Arial" w:cs="Arial"/>
          <w:lang w:val="en"/>
        </w:rPr>
        <w:t>The models of communication are diverse, reflecting different approaches and theories in the communication process. The variety of theories in communication is influenced by different trends that continue to change over time (</w:t>
      </w:r>
      <w:r w:rsidR="00A75A1B">
        <w:rPr>
          <w:rFonts w:ascii="Arial" w:hAnsi="Arial" w:cs="Arial"/>
        </w:rPr>
        <w:t>Schulz and Cobley</w:t>
      </w:r>
      <w:r w:rsidR="0097646C">
        <w:rPr>
          <w:rFonts w:ascii="Arial" w:hAnsi="Arial" w:cs="Arial"/>
        </w:rPr>
        <w:t xml:space="preserve">, </w:t>
      </w:r>
      <w:r w:rsidR="00EC55B0">
        <w:rPr>
          <w:rFonts w:ascii="Arial" w:hAnsi="Arial" w:cs="Arial"/>
        </w:rPr>
        <w:t>2013</w:t>
      </w:r>
      <w:r w:rsidRPr="007A3F74">
        <w:rPr>
          <w:rFonts w:ascii="Arial" w:hAnsi="Arial" w:cs="Arial"/>
          <w:lang w:val="en"/>
        </w:rPr>
        <w:t>). There are many theories of communication, between which there are similarities and differences. One of Shannon and Weaver's most popular communication models.</w:t>
      </w:r>
    </w:p>
    <w:p w14:paraId="00D7B1A1" w14:textId="15ECB96C" w:rsidR="00A828B4" w:rsidRPr="003B3275" w:rsidRDefault="00F920D2" w:rsidP="003B3275">
      <w:pPr>
        <w:spacing w:line="360" w:lineRule="auto"/>
        <w:jc w:val="center"/>
        <w:rPr>
          <w:rFonts w:ascii="Arial" w:hAnsi="Arial" w:cs="Arial"/>
          <w:u w:val="single"/>
        </w:rPr>
      </w:pPr>
      <w:r w:rsidRPr="003B3275">
        <w:rPr>
          <w:rFonts w:ascii="Arial" w:hAnsi="Arial" w:cs="Arial"/>
          <w:noProof/>
          <w:u w:val="single"/>
          <w:lang w:val="bg-BG"/>
        </w:rPr>
        <w:lastRenderedPageBreak/>
        <w:drawing>
          <wp:anchor distT="0" distB="0" distL="114300" distR="114300" simplePos="0" relativeHeight="251663360" behindDoc="1" locked="0" layoutInCell="1" allowOverlap="1" wp14:anchorId="69541040" wp14:editId="35921131">
            <wp:simplePos x="0" y="0"/>
            <wp:positionH relativeFrom="margin">
              <wp:align>center</wp:align>
            </wp:positionH>
            <wp:positionV relativeFrom="paragraph">
              <wp:posOffset>311785</wp:posOffset>
            </wp:positionV>
            <wp:extent cx="5353050" cy="1662430"/>
            <wp:effectExtent l="0" t="0" r="0" b="0"/>
            <wp:wrapTight wrapText="bothSides">
              <wp:wrapPolygon edited="0">
                <wp:start x="18295" y="0"/>
                <wp:lineTo x="0" y="248"/>
                <wp:lineTo x="0" y="7673"/>
                <wp:lineTo x="9224" y="12128"/>
                <wp:lineTo x="10454" y="12128"/>
                <wp:lineTo x="9301" y="13861"/>
                <wp:lineTo x="9070" y="14604"/>
                <wp:lineTo x="9070" y="21286"/>
                <wp:lineTo x="12530" y="21286"/>
                <wp:lineTo x="12683" y="14851"/>
                <wp:lineTo x="12376" y="14108"/>
                <wp:lineTo x="10992" y="12128"/>
                <wp:lineTo x="12222" y="12128"/>
                <wp:lineTo x="21523" y="7426"/>
                <wp:lineTo x="21523" y="0"/>
                <wp:lineTo x="18295"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353050" cy="1662430"/>
                    </a:xfrm>
                    <a:prstGeom prst="rect">
                      <a:avLst/>
                    </a:prstGeom>
                  </pic:spPr>
                </pic:pic>
              </a:graphicData>
            </a:graphic>
            <wp14:sizeRelH relativeFrom="margin">
              <wp14:pctWidth>0</wp14:pctWidth>
            </wp14:sizeRelH>
            <wp14:sizeRelV relativeFrom="margin">
              <wp14:pctHeight>0</wp14:pctHeight>
            </wp14:sizeRelV>
          </wp:anchor>
        </w:drawing>
      </w:r>
      <w:r w:rsidR="006614A2" w:rsidRPr="003B3275">
        <w:rPr>
          <w:rFonts w:ascii="Arial" w:hAnsi="Arial" w:cs="Arial"/>
          <w:u w:val="single"/>
        </w:rPr>
        <w:t>Shannon and Weaver Model of Communication</w:t>
      </w:r>
    </w:p>
    <w:p w14:paraId="47225675" w14:textId="06020B1B" w:rsidR="003214FF" w:rsidRPr="003B3275" w:rsidRDefault="003214FF" w:rsidP="003B3275">
      <w:pPr>
        <w:spacing w:line="360" w:lineRule="auto"/>
        <w:rPr>
          <w:rFonts w:ascii="Arial" w:hAnsi="Arial" w:cs="Arial"/>
          <w:u w:val="single"/>
          <w:lang w:val="bg-BG"/>
        </w:rPr>
      </w:pPr>
    </w:p>
    <w:p w14:paraId="451BE91D" w14:textId="1E654526" w:rsidR="006614A2" w:rsidRPr="003B3275" w:rsidRDefault="006614A2" w:rsidP="003B3275">
      <w:pPr>
        <w:spacing w:line="360" w:lineRule="auto"/>
        <w:rPr>
          <w:rFonts w:ascii="Arial" w:hAnsi="Arial" w:cs="Arial"/>
          <w:u w:val="single"/>
        </w:rPr>
      </w:pPr>
    </w:p>
    <w:p w14:paraId="1FE9335C" w14:textId="77777777" w:rsidR="005E6C36" w:rsidRPr="003B3275" w:rsidRDefault="005E6C36" w:rsidP="003B3275">
      <w:pPr>
        <w:spacing w:line="360" w:lineRule="auto"/>
        <w:rPr>
          <w:rFonts w:ascii="Arial" w:hAnsi="Arial" w:cs="Arial"/>
          <w:i/>
          <w:iCs/>
          <w:color w:val="FF0000"/>
        </w:rPr>
      </w:pPr>
      <w:bookmarkStart w:id="3" w:name="_Hlk76820864"/>
    </w:p>
    <w:p w14:paraId="28C2770C" w14:textId="77777777" w:rsidR="005E6C36" w:rsidRPr="003B3275" w:rsidRDefault="005E6C36" w:rsidP="003B3275">
      <w:pPr>
        <w:spacing w:line="360" w:lineRule="auto"/>
        <w:rPr>
          <w:rFonts w:ascii="Arial" w:hAnsi="Arial" w:cs="Arial"/>
          <w:i/>
          <w:iCs/>
          <w:color w:val="FF0000"/>
        </w:rPr>
      </w:pPr>
    </w:p>
    <w:p w14:paraId="73E93D7C" w14:textId="013D6E59" w:rsidR="005E6C36" w:rsidRDefault="00CD6228" w:rsidP="00B959DA">
      <w:pPr>
        <w:spacing w:line="360" w:lineRule="auto"/>
        <w:jc w:val="center"/>
        <w:rPr>
          <w:rFonts w:ascii="Arial" w:hAnsi="Arial" w:cs="Arial"/>
        </w:rPr>
      </w:pPr>
      <w:r w:rsidRPr="003B3275">
        <w:rPr>
          <w:rFonts w:ascii="Arial" w:hAnsi="Arial" w:cs="Arial"/>
        </w:rPr>
        <w:t>Table 1.</w:t>
      </w:r>
      <w:r w:rsidR="006D0808" w:rsidRPr="003B3275">
        <w:rPr>
          <w:rFonts w:ascii="Arial" w:hAnsi="Arial" w:cs="Arial"/>
        </w:rPr>
        <w:t xml:space="preserve"> Shannon and Weaver Model of </w:t>
      </w:r>
      <w:r w:rsidR="00B959DA" w:rsidRPr="003B3275">
        <w:rPr>
          <w:rFonts w:ascii="Arial" w:hAnsi="Arial" w:cs="Arial"/>
        </w:rPr>
        <w:t xml:space="preserve">Communication </w:t>
      </w:r>
      <w:r w:rsidR="00B959DA">
        <w:rPr>
          <w:rFonts w:ascii="Arial" w:hAnsi="Arial" w:cs="Arial"/>
        </w:rPr>
        <w:t>(</w:t>
      </w:r>
      <w:r w:rsidR="00DA5C47">
        <w:rPr>
          <w:rFonts w:ascii="Arial" w:hAnsi="Arial" w:cs="Arial"/>
        </w:rPr>
        <w:t>Michelle, 2018)</w:t>
      </w:r>
    </w:p>
    <w:p w14:paraId="0AA07558" w14:textId="77777777" w:rsidR="00B959DA" w:rsidRDefault="00B959DA" w:rsidP="00B959DA">
      <w:pPr>
        <w:spacing w:line="360" w:lineRule="auto"/>
        <w:jc w:val="center"/>
        <w:rPr>
          <w:rFonts w:ascii="Arial" w:hAnsi="Arial" w:cs="Arial"/>
        </w:rPr>
      </w:pPr>
    </w:p>
    <w:p w14:paraId="4485873B" w14:textId="289A06DD" w:rsidR="001721A2" w:rsidRPr="00600EF4" w:rsidRDefault="001721A2" w:rsidP="003B3275">
      <w:pPr>
        <w:spacing w:line="360" w:lineRule="auto"/>
        <w:rPr>
          <w:rFonts w:ascii="Arial" w:hAnsi="Arial" w:cs="Arial"/>
          <w:lang w:val="en"/>
        </w:rPr>
      </w:pPr>
      <w:r w:rsidRPr="001721A2">
        <w:rPr>
          <w:rFonts w:ascii="Arial" w:hAnsi="Arial" w:cs="Arial"/>
          <w:lang w:val="en"/>
        </w:rPr>
        <w:t xml:space="preserve">The Shannon and Weaver model was proposed in 1948 to improve the understanding of communication and the quality of telephone communication. The concept of this model is the transmission of information in a linear way: sender, noise, receiver. In this model there is a device that transmits the message to the receiver, </w:t>
      </w:r>
      <w:r w:rsidR="00892329" w:rsidRPr="001721A2">
        <w:rPr>
          <w:rFonts w:ascii="Arial" w:hAnsi="Arial" w:cs="Arial"/>
          <w:lang w:val="en"/>
        </w:rPr>
        <w:t>i.e.,</w:t>
      </w:r>
      <w:r w:rsidRPr="001721A2">
        <w:rPr>
          <w:rFonts w:ascii="Arial" w:hAnsi="Arial" w:cs="Arial"/>
          <w:lang w:val="en"/>
        </w:rPr>
        <w:t xml:space="preserve"> technology is used. In many cases, physical noise is a barrier to this model of communication. For example, the recipient of the message may have misunderstood the message. In th</w:t>
      </w:r>
      <w:r w:rsidR="005C3FAA">
        <w:rPr>
          <w:rFonts w:ascii="Arial" w:hAnsi="Arial" w:cs="Arial"/>
          <w:lang w:val="en"/>
        </w:rPr>
        <w:t>e</w:t>
      </w:r>
      <w:r w:rsidRPr="001721A2">
        <w:rPr>
          <w:rFonts w:ascii="Arial" w:hAnsi="Arial" w:cs="Arial"/>
          <w:lang w:val="en"/>
        </w:rPr>
        <w:t xml:space="preserve"> case</w:t>
      </w:r>
      <w:r w:rsidR="00600EF4">
        <w:rPr>
          <w:rFonts w:ascii="Arial" w:hAnsi="Arial" w:cs="Arial"/>
        </w:rPr>
        <w:t xml:space="preserve"> study</w:t>
      </w:r>
      <w:r w:rsidRPr="001721A2">
        <w:rPr>
          <w:rFonts w:ascii="Arial" w:hAnsi="Arial" w:cs="Arial"/>
          <w:lang w:val="en"/>
        </w:rPr>
        <w:t>, the problem is the side noise, which affects the recipient's understanding, as in the situation of distortion of Maria's message to Pedro, because the side noise has affected Pedro</w:t>
      </w:r>
      <w:r w:rsidR="00A704EF">
        <w:rPr>
          <w:rFonts w:ascii="Arial" w:hAnsi="Arial" w:cs="Arial"/>
          <w:lang w:val="en"/>
        </w:rPr>
        <w:t xml:space="preserve"> and he </w:t>
      </w:r>
      <w:r w:rsidR="00803F3B">
        <w:rPr>
          <w:rFonts w:ascii="Arial" w:hAnsi="Arial" w:cs="Arial"/>
          <w:lang w:val="en"/>
        </w:rPr>
        <w:t xml:space="preserve">understood </w:t>
      </w:r>
      <w:r w:rsidR="0024584B">
        <w:rPr>
          <w:rFonts w:ascii="Arial" w:hAnsi="Arial" w:cs="Arial"/>
          <w:lang w:val="en"/>
        </w:rPr>
        <w:t>kitchen instead of chicken</w:t>
      </w:r>
      <w:r w:rsidRPr="001721A2">
        <w:rPr>
          <w:rFonts w:ascii="Arial" w:hAnsi="Arial" w:cs="Arial"/>
          <w:lang w:val="en"/>
        </w:rPr>
        <w:t xml:space="preserve">. </w:t>
      </w:r>
      <w:r w:rsidR="00600EF4">
        <w:rPr>
          <w:rFonts w:ascii="Arial" w:hAnsi="Arial" w:cs="Arial"/>
          <w:lang w:val="en"/>
        </w:rPr>
        <w:t xml:space="preserve">                                          </w:t>
      </w:r>
      <w:r w:rsidR="0024584B">
        <w:rPr>
          <w:rFonts w:ascii="Arial" w:hAnsi="Arial" w:cs="Arial"/>
          <w:lang w:val="en"/>
        </w:rPr>
        <w:t xml:space="preserve">                                                                      </w:t>
      </w:r>
      <w:r w:rsidRPr="001721A2">
        <w:rPr>
          <w:rFonts w:ascii="Arial" w:hAnsi="Arial" w:cs="Arial"/>
          <w:lang w:val="en"/>
        </w:rPr>
        <w:t>The S / M model does not show how this misunderstanding can be avoided because linear communication is a one-way process. This means that the recipient of the message does not give feedback (Hrist</w:t>
      </w:r>
      <w:r w:rsidR="00600EF4">
        <w:rPr>
          <w:rFonts w:ascii="Arial" w:hAnsi="Arial" w:cs="Arial"/>
          <w:lang w:val="en"/>
        </w:rPr>
        <w:t>ova</w:t>
      </w:r>
      <w:r w:rsidRPr="001721A2">
        <w:rPr>
          <w:rFonts w:ascii="Arial" w:hAnsi="Arial" w:cs="Arial"/>
          <w:lang w:val="en"/>
        </w:rPr>
        <w:t xml:space="preserve">, 2020). Linear communication also includes non-verbal signs and words, so it is necessary to choose appropriate ones </w:t>
      </w:r>
      <w:r w:rsidR="002331D8" w:rsidRPr="001721A2">
        <w:rPr>
          <w:rFonts w:ascii="Arial" w:hAnsi="Arial" w:cs="Arial"/>
          <w:lang w:val="en"/>
        </w:rPr>
        <w:t>to</w:t>
      </w:r>
      <w:r w:rsidRPr="001721A2">
        <w:rPr>
          <w:rFonts w:ascii="Arial" w:hAnsi="Arial" w:cs="Arial"/>
          <w:lang w:val="en"/>
        </w:rPr>
        <w:t xml:space="preserve"> understand the message. On the other hand, noise in linear communication degrades the quality of messages, and the information will not be understood correctly. For example, I was tasked with a marketing strategy for branding a company for events, but instead of a branding strategy, I developed a strategy to increase ticket sales. The reason for the error in understanding the information was the side noises of the suppliers in the office. Linear communication is one-way, without giving feedback, but with a specific </w:t>
      </w:r>
      <w:r w:rsidR="002331D8" w:rsidRPr="001721A2">
        <w:rPr>
          <w:rFonts w:ascii="Arial" w:hAnsi="Arial" w:cs="Arial"/>
          <w:lang w:val="en"/>
        </w:rPr>
        <w:t>result</w:t>
      </w:r>
      <w:r w:rsidRPr="001721A2">
        <w:rPr>
          <w:rFonts w:ascii="Arial" w:hAnsi="Arial" w:cs="Arial"/>
          <w:lang w:val="en"/>
        </w:rPr>
        <w:t xml:space="preserve"> - provoking a reaction or </w:t>
      </w:r>
      <w:r w:rsidR="002331D8" w:rsidRPr="001721A2">
        <w:rPr>
          <w:rFonts w:ascii="Arial" w:hAnsi="Arial" w:cs="Arial"/>
          <w:lang w:val="en"/>
        </w:rPr>
        <w:t>action and</w:t>
      </w:r>
      <w:r w:rsidRPr="001721A2">
        <w:rPr>
          <w:rFonts w:ascii="Arial" w:hAnsi="Arial" w:cs="Arial"/>
          <w:lang w:val="en"/>
        </w:rPr>
        <w:t xml:space="preserve"> works in situations such as: issuing written orders; product presentation; drawing up regulations. The model contains steps that must be well known </w:t>
      </w:r>
      <w:r w:rsidR="002331D8" w:rsidRPr="001721A2">
        <w:rPr>
          <w:rFonts w:ascii="Arial" w:hAnsi="Arial" w:cs="Arial"/>
          <w:lang w:val="en"/>
        </w:rPr>
        <w:t>for</w:t>
      </w:r>
      <w:r w:rsidRPr="001721A2">
        <w:rPr>
          <w:rFonts w:ascii="Arial" w:hAnsi="Arial" w:cs="Arial"/>
          <w:lang w:val="en"/>
        </w:rPr>
        <w:t xml:space="preserve"> communication to be effective.</w:t>
      </w:r>
    </w:p>
    <w:bookmarkEnd w:id="3"/>
    <w:p w14:paraId="0174E431" w14:textId="491062DE" w:rsidR="00E33C4A" w:rsidRPr="003B3275" w:rsidRDefault="0072026F" w:rsidP="003B3275">
      <w:pPr>
        <w:spacing w:line="360" w:lineRule="auto"/>
        <w:jc w:val="center"/>
        <w:rPr>
          <w:rFonts w:ascii="Arial" w:hAnsi="Arial" w:cs="Arial"/>
          <w:u w:val="single"/>
        </w:rPr>
      </w:pPr>
      <w:r w:rsidRPr="003B3275">
        <w:rPr>
          <w:rFonts w:ascii="Arial" w:hAnsi="Arial" w:cs="Arial"/>
          <w:u w:val="single"/>
        </w:rPr>
        <w:t>Schramm’s Model of Communication</w:t>
      </w:r>
    </w:p>
    <w:p w14:paraId="14ADB365" w14:textId="1A3F858A" w:rsidR="002F6C8A" w:rsidRPr="003B3275" w:rsidRDefault="00FD07F5" w:rsidP="003B3275">
      <w:pPr>
        <w:spacing w:line="360" w:lineRule="auto"/>
        <w:rPr>
          <w:rFonts w:ascii="Arial" w:hAnsi="Arial" w:cs="Arial"/>
          <w:u w:val="single"/>
        </w:rPr>
      </w:pPr>
      <w:r w:rsidRPr="003B3275">
        <w:rPr>
          <w:rFonts w:ascii="Arial" w:hAnsi="Arial" w:cs="Arial"/>
          <w:noProof/>
        </w:rPr>
        <w:lastRenderedPageBreak/>
        <w:drawing>
          <wp:inline distT="0" distB="0" distL="0" distR="0" wp14:anchorId="11F2BEFA" wp14:editId="7B5A5CCC">
            <wp:extent cx="5731510" cy="2923540"/>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2"/>
                    <a:stretch>
                      <a:fillRect/>
                    </a:stretch>
                  </pic:blipFill>
                  <pic:spPr>
                    <a:xfrm>
                      <a:off x="0" y="0"/>
                      <a:ext cx="5731510" cy="2923540"/>
                    </a:xfrm>
                    <a:prstGeom prst="rect">
                      <a:avLst/>
                    </a:prstGeom>
                  </pic:spPr>
                </pic:pic>
              </a:graphicData>
            </a:graphic>
          </wp:inline>
        </w:drawing>
      </w:r>
    </w:p>
    <w:p w14:paraId="6489691A" w14:textId="165B978F" w:rsidR="006B228A" w:rsidRPr="003B3275" w:rsidRDefault="006B228A" w:rsidP="003B3275">
      <w:pPr>
        <w:spacing w:line="360" w:lineRule="auto"/>
        <w:jc w:val="center"/>
        <w:rPr>
          <w:rFonts w:ascii="Arial" w:hAnsi="Arial" w:cs="Arial"/>
        </w:rPr>
      </w:pPr>
      <w:r w:rsidRPr="003B3275">
        <w:rPr>
          <w:rFonts w:ascii="Arial" w:hAnsi="Arial" w:cs="Arial"/>
        </w:rPr>
        <w:t>Table 2</w:t>
      </w:r>
      <w:bookmarkStart w:id="4" w:name="_Hlk76829249"/>
      <w:r w:rsidRPr="003B3275">
        <w:rPr>
          <w:rFonts w:ascii="Arial" w:hAnsi="Arial" w:cs="Arial"/>
        </w:rPr>
        <w:t>: Schramm</w:t>
      </w:r>
      <w:r w:rsidR="00DF1D70" w:rsidRPr="003B3275">
        <w:rPr>
          <w:rFonts w:ascii="Arial" w:hAnsi="Arial" w:cs="Arial"/>
        </w:rPr>
        <w:t>’s Model</w:t>
      </w:r>
      <w:bookmarkEnd w:id="4"/>
      <w:r w:rsidR="00DF1D70" w:rsidRPr="003B3275">
        <w:rPr>
          <w:rFonts w:ascii="Arial" w:hAnsi="Arial" w:cs="Arial"/>
        </w:rPr>
        <w:t xml:space="preserve"> of Communication</w:t>
      </w:r>
    </w:p>
    <w:p w14:paraId="0268D453" w14:textId="57F61A1B" w:rsidR="003214FF" w:rsidRPr="003B3275" w:rsidRDefault="00746240" w:rsidP="003B3275">
      <w:pPr>
        <w:spacing w:line="360" w:lineRule="auto"/>
        <w:jc w:val="center"/>
        <w:rPr>
          <w:rFonts w:ascii="Arial" w:hAnsi="Arial" w:cs="Arial"/>
          <w:color w:val="FF0000"/>
        </w:rPr>
      </w:pPr>
      <w:r w:rsidRPr="003B3275">
        <w:rPr>
          <w:rFonts w:ascii="Arial" w:hAnsi="Arial" w:cs="Arial"/>
        </w:rPr>
        <w:t>Source:</w:t>
      </w:r>
      <w:r w:rsidR="006B228A" w:rsidRPr="003B3275">
        <w:rPr>
          <w:rFonts w:ascii="Arial" w:hAnsi="Arial" w:cs="Arial"/>
        </w:rPr>
        <w:t xml:space="preserve"> </w:t>
      </w:r>
      <w:hyperlink r:id="rId13" w:history="1">
        <w:r w:rsidR="005C16E0" w:rsidRPr="003B3275">
          <w:rPr>
            <w:rStyle w:val="Hyperlink"/>
            <w:rFonts w:ascii="Arial" w:hAnsi="Arial" w:cs="Arial"/>
          </w:rPr>
          <w:t>https://www.communicationtheory.org/osgood-schramm-model-of-communication/</w:t>
        </w:r>
      </w:hyperlink>
    </w:p>
    <w:p w14:paraId="39C96E0D" w14:textId="77777777" w:rsidR="00BC1FAD" w:rsidRPr="003B3275" w:rsidRDefault="00BC1FAD" w:rsidP="003B3275">
      <w:pPr>
        <w:spacing w:line="360" w:lineRule="auto"/>
        <w:rPr>
          <w:rFonts w:ascii="Arial" w:hAnsi="Arial" w:cs="Arial"/>
        </w:rPr>
      </w:pPr>
    </w:p>
    <w:p w14:paraId="1EFD8F75" w14:textId="18219087" w:rsidR="002F6C8A" w:rsidRPr="00EF2B45" w:rsidRDefault="00EF2B45" w:rsidP="003B3275">
      <w:pPr>
        <w:spacing w:line="360" w:lineRule="auto"/>
        <w:rPr>
          <w:rFonts w:ascii="Arial" w:hAnsi="Arial" w:cs="Arial"/>
        </w:rPr>
      </w:pPr>
      <w:r w:rsidRPr="00EF2B45">
        <w:rPr>
          <w:rFonts w:ascii="Arial" w:hAnsi="Arial" w:cs="Arial"/>
          <w:lang w:val="en"/>
        </w:rPr>
        <w:t>The Sc</w:t>
      </w:r>
      <w:r w:rsidR="0013463A">
        <w:rPr>
          <w:rFonts w:ascii="Arial" w:hAnsi="Arial" w:cs="Arial"/>
          <w:lang w:val="en"/>
        </w:rPr>
        <w:t>hramm’s</w:t>
      </w:r>
      <w:r w:rsidRPr="00EF2B45">
        <w:rPr>
          <w:rFonts w:ascii="Arial" w:hAnsi="Arial" w:cs="Arial"/>
          <w:lang w:val="en"/>
        </w:rPr>
        <w:t xml:space="preserve"> model was proposed in 1954 and has its roots in the Shannon</w:t>
      </w:r>
      <w:r w:rsidR="0013463A">
        <w:rPr>
          <w:rFonts w:ascii="Arial" w:hAnsi="Arial" w:cs="Arial"/>
          <w:lang w:val="en"/>
        </w:rPr>
        <w:t>’s</w:t>
      </w:r>
      <w:r w:rsidRPr="00EF2B45">
        <w:rPr>
          <w:rFonts w:ascii="Arial" w:hAnsi="Arial" w:cs="Arial"/>
          <w:lang w:val="en"/>
        </w:rPr>
        <w:t xml:space="preserve"> model. This model is a round model that consists of all the basic elements of communication. Communication here is a two-way process between sender and receiver and refers to the encoding and decoding of information, </w:t>
      </w:r>
      <w:proofErr w:type="spellStart"/>
      <w:r w:rsidRPr="00EF2B45">
        <w:rPr>
          <w:rFonts w:ascii="Arial" w:hAnsi="Arial" w:cs="Arial"/>
          <w:lang w:val="en"/>
        </w:rPr>
        <w:t>i</w:t>
      </w:r>
      <w:proofErr w:type="spellEnd"/>
      <w:r w:rsidRPr="00EF2B45">
        <w:rPr>
          <w:rFonts w:ascii="Arial" w:hAnsi="Arial" w:cs="Arial"/>
          <w:lang w:val="en"/>
        </w:rPr>
        <w:t xml:space="preserve">. thought becomes content. </w:t>
      </w:r>
      <w:r w:rsidR="00036A94">
        <w:rPr>
          <w:rFonts w:ascii="Arial" w:hAnsi="Arial" w:cs="Arial"/>
        </w:rPr>
        <w:t>Enc</w:t>
      </w:r>
      <w:r w:rsidR="0088091D" w:rsidRPr="00EF2B45">
        <w:rPr>
          <w:rFonts w:ascii="Arial" w:hAnsi="Arial" w:cs="Arial"/>
          <w:lang w:val="en"/>
        </w:rPr>
        <w:t>coding</w:t>
      </w:r>
      <w:r w:rsidRPr="00EF2B45">
        <w:rPr>
          <w:rFonts w:ascii="Arial" w:hAnsi="Arial" w:cs="Arial"/>
          <w:lang w:val="en"/>
        </w:rPr>
        <w:t xml:space="preserve"> plays a very important role in the communication process because it turns thought into </w:t>
      </w:r>
      <w:r w:rsidR="00D17251" w:rsidRPr="00EF2B45">
        <w:rPr>
          <w:rFonts w:ascii="Arial" w:hAnsi="Arial" w:cs="Arial"/>
          <w:lang w:val="en"/>
        </w:rPr>
        <w:t xml:space="preserve">content </w:t>
      </w:r>
      <w:r w:rsidR="00D17251" w:rsidRPr="00D17251">
        <w:rPr>
          <w:rFonts w:ascii="Arial" w:hAnsi="Arial" w:cs="Arial"/>
          <w:lang w:val="en"/>
        </w:rPr>
        <w:t>(Juneja</w:t>
      </w:r>
      <w:r w:rsidR="00947F98">
        <w:rPr>
          <w:rFonts w:ascii="Arial" w:hAnsi="Arial" w:cs="Arial"/>
          <w:lang w:val="en"/>
        </w:rPr>
        <w:t>,</w:t>
      </w:r>
      <w:r w:rsidR="00D17251">
        <w:rPr>
          <w:rFonts w:ascii="Arial" w:hAnsi="Arial" w:cs="Arial"/>
          <w:lang w:val="en"/>
        </w:rPr>
        <w:t xml:space="preserve"> </w:t>
      </w:r>
      <w:r w:rsidR="00947F98">
        <w:rPr>
          <w:rFonts w:ascii="Arial" w:hAnsi="Arial" w:cs="Arial"/>
          <w:lang w:val="en"/>
        </w:rPr>
        <w:t>2021</w:t>
      </w:r>
      <w:r w:rsidRPr="00EF2B45">
        <w:rPr>
          <w:rFonts w:ascii="Arial" w:hAnsi="Arial" w:cs="Arial"/>
          <w:lang w:val="en"/>
        </w:rPr>
        <w:t xml:space="preserve">). The sender encodes the thought into content and the recipient must understand it. This model requires an understanding of the feedback </w:t>
      </w:r>
      <w:r w:rsidR="00947F98" w:rsidRPr="00EF2B45">
        <w:rPr>
          <w:rFonts w:ascii="Arial" w:hAnsi="Arial" w:cs="Arial"/>
          <w:lang w:val="en"/>
        </w:rPr>
        <w:t>for</w:t>
      </w:r>
      <w:r w:rsidRPr="00EF2B45">
        <w:rPr>
          <w:rFonts w:ascii="Arial" w:hAnsi="Arial" w:cs="Arial"/>
          <w:lang w:val="en"/>
        </w:rPr>
        <w:t xml:space="preserve"> the communication to be complete. Sometimes information can be misunderstood or misinterpreted because it depends on influences such as: knowledge, experience, emotions. Encoding and decoding are the two most important factors for effective communication. According to </w:t>
      </w:r>
      <w:r w:rsidR="0013463A" w:rsidRPr="00EF2B45">
        <w:rPr>
          <w:rFonts w:ascii="Arial" w:hAnsi="Arial" w:cs="Arial"/>
          <w:lang w:val="en"/>
        </w:rPr>
        <w:t>Schramm</w:t>
      </w:r>
      <w:r w:rsidRPr="00EF2B45">
        <w:rPr>
          <w:rFonts w:ascii="Arial" w:hAnsi="Arial" w:cs="Arial"/>
          <w:lang w:val="en"/>
        </w:rPr>
        <w:t>, communication is incomplete unless the sender receives feedback from the recipient. This model differs from the Shannon and Weaver model due to its circular communication: from sender to receiver and back to sender. If the recipient cannot understand the message, he can give feedback to the sender to interpret the information correctly. Communication is not complete until the sender receives feedback from the recipient. In other words, the Sc</w:t>
      </w:r>
      <w:r w:rsidR="0013463A">
        <w:rPr>
          <w:rFonts w:ascii="Arial" w:hAnsi="Arial" w:cs="Arial"/>
          <w:lang w:val="en"/>
        </w:rPr>
        <w:t>hramm</w:t>
      </w:r>
      <w:r w:rsidRPr="00EF2B45">
        <w:rPr>
          <w:rFonts w:ascii="Arial" w:hAnsi="Arial" w:cs="Arial"/>
          <w:lang w:val="en"/>
        </w:rPr>
        <w:t xml:space="preserve"> model is a two-way process. In th</w:t>
      </w:r>
      <w:r w:rsidR="00EC13C3">
        <w:rPr>
          <w:rFonts w:ascii="Arial" w:hAnsi="Arial" w:cs="Arial"/>
          <w:lang w:val="en"/>
        </w:rPr>
        <w:t>e</w:t>
      </w:r>
      <w:r w:rsidRPr="00EF2B45">
        <w:rPr>
          <w:rFonts w:ascii="Arial" w:hAnsi="Arial" w:cs="Arial"/>
          <w:lang w:val="en"/>
        </w:rPr>
        <w:t xml:space="preserve"> case</w:t>
      </w:r>
      <w:r w:rsidR="00EC13C3">
        <w:rPr>
          <w:rFonts w:ascii="Arial" w:hAnsi="Arial" w:cs="Arial"/>
          <w:lang w:val="en"/>
        </w:rPr>
        <w:t xml:space="preserve"> study</w:t>
      </w:r>
      <w:r w:rsidRPr="00EF2B45">
        <w:rPr>
          <w:rFonts w:ascii="Arial" w:hAnsi="Arial" w:cs="Arial"/>
          <w:lang w:val="en"/>
        </w:rPr>
        <w:t xml:space="preserve">, the communication between Maria and Pedro requires feedback from the recipient to the sender </w:t>
      </w:r>
      <w:r w:rsidR="005C3FAA" w:rsidRPr="00EF2B45">
        <w:rPr>
          <w:rFonts w:ascii="Arial" w:hAnsi="Arial" w:cs="Arial"/>
          <w:lang w:val="en"/>
        </w:rPr>
        <w:t>for</w:t>
      </w:r>
      <w:r w:rsidRPr="00EF2B45">
        <w:rPr>
          <w:rFonts w:ascii="Arial" w:hAnsi="Arial" w:cs="Arial"/>
          <w:lang w:val="en"/>
        </w:rPr>
        <w:t xml:space="preserve"> the communication to take place properly. On the other hand, a personal example is the creation of a dance group logo, </w:t>
      </w:r>
      <w:r w:rsidRPr="00EF2B45">
        <w:rPr>
          <w:rFonts w:ascii="Arial" w:hAnsi="Arial" w:cs="Arial"/>
          <w:lang w:val="en"/>
        </w:rPr>
        <w:lastRenderedPageBreak/>
        <w:t>where it was important to provide feedback to the manager to clarify some technical needs to achieve the desired result.</w:t>
      </w:r>
    </w:p>
    <w:p w14:paraId="2AC902A9" w14:textId="7C77C716" w:rsidR="002F6C8A" w:rsidRPr="003B3275" w:rsidRDefault="002F6C8A" w:rsidP="003B3275">
      <w:pPr>
        <w:spacing w:line="360" w:lineRule="auto"/>
        <w:rPr>
          <w:rFonts w:ascii="Arial" w:hAnsi="Arial" w:cs="Arial"/>
          <w:u w:val="single"/>
        </w:rPr>
      </w:pPr>
    </w:p>
    <w:p w14:paraId="1A1D9D74" w14:textId="79564897" w:rsidR="002F6C8A" w:rsidRPr="003B3275" w:rsidRDefault="002F6C8A" w:rsidP="003B3275">
      <w:pPr>
        <w:spacing w:line="360" w:lineRule="auto"/>
        <w:jc w:val="center"/>
        <w:rPr>
          <w:rFonts w:ascii="Arial" w:hAnsi="Arial" w:cs="Arial"/>
          <w:u w:val="single"/>
        </w:rPr>
      </w:pPr>
      <w:r w:rsidRPr="003B3275">
        <w:rPr>
          <w:rFonts w:ascii="Arial" w:hAnsi="Arial" w:cs="Arial"/>
          <w:u w:val="single"/>
        </w:rPr>
        <w:t>Berlo’s SMCR Model of Communication</w:t>
      </w:r>
    </w:p>
    <w:p w14:paraId="2DF91D69" w14:textId="2755F28C" w:rsidR="003214FF" w:rsidRPr="003B3275" w:rsidRDefault="003214FF" w:rsidP="003B3275">
      <w:pPr>
        <w:spacing w:line="360" w:lineRule="auto"/>
        <w:rPr>
          <w:rFonts w:ascii="Arial" w:hAnsi="Arial" w:cs="Arial"/>
          <w:u w:val="single"/>
        </w:rPr>
      </w:pPr>
    </w:p>
    <w:p w14:paraId="4BC717C6" w14:textId="2746A5D3" w:rsidR="003312A7" w:rsidRPr="003B3275" w:rsidRDefault="00A862D6" w:rsidP="003B3275">
      <w:pPr>
        <w:spacing w:line="360" w:lineRule="auto"/>
        <w:rPr>
          <w:rFonts w:ascii="Arial" w:hAnsi="Arial" w:cs="Arial"/>
        </w:rPr>
      </w:pPr>
      <w:r w:rsidRPr="003B3275">
        <w:rPr>
          <w:rFonts w:ascii="Arial" w:hAnsi="Arial" w:cs="Arial"/>
          <w:noProof/>
          <w:u w:val="single"/>
        </w:rPr>
        <w:drawing>
          <wp:anchor distT="0" distB="0" distL="114300" distR="114300" simplePos="0" relativeHeight="251664384" behindDoc="1" locked="0" layoutInCell="1" allowOverlap="1" wp14:anchorId="31A0AE31" wp14:editId="5C5455A2">
            <wp:simplePos x="0" y="0"/>
            <wp:positionH relativeFrom="margin">
              <wp:align>center</wp:align>
            </wp:positionH>
            <wp:positionV relativeFrom="paragraph">
              <wp:posOffset>6985</wp:posOffset>
            </wp:positionV>
            <wp:extent cx="4902200" cy="2389505"/>
            <wp:effectExtent l="0" t="0" r="0" b="0"/>
            <wp:wrapTight wrapText="bothSides">
              <wp:wrapPolygon edited="0">
                <wp:start x="0" y="0"/>
                <wp:lineTo x="0" y="4994"/>
                <wp:lineTo x="1679" y="5510"/>
                <wp:lineTo x="0" y="6199"/>
                <wp:lineTo x="0" y="21353"/>
                <wp:lineTo x="21488" y="21353"/>
                <wp:lineTo x="21488" y="6199"/>
                <wp:lineTo x="19809" y="5510"/>
                <wp:lineTo x="21488" y="4994"/>
                <wp:lineTo x="21488" y="0"/>
                <wp:lineTo x="0" y="0"/>
              </wp:wrapPolygon>
            </wp:wrapTight>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902200" cy="2389505"/>
                    </a:xfrm>
                    <a:prstGeom prst="rect">
                      <a:avLst/>
                    </a:prstGeom>
                  </pic:spPr>
                </pic:pic>
              </a:graphicData>
            </a:graphic>
            <wp14:sizeRelH relativeFrom="margin">
              <wp14:pctWidth>0</wp14:pctWidth>
            </wp14:sizeRelH>
            <wp14:sizeRelV relativeFrom="margin">
              <wp14:pctHeight>0</wp14:pctHeight>
            </wp14:sizeRelV>
          </wp:anchor>
        </w:drawing>
      </w:r>
    </w:p>
    <w:p w14:paraId="6C4DC6C1" w14:textId="7ECED5AB" w:rsidR="003312A7" w:rsidRPr="003B3275" w:rsidRDefault="003312A7" w:rsidP="003B3275">
      <w:pPr>
        <w:spacing w:line="360" w:lineRule="auto"/>
        <w:rPr>
          <w:rFonts w:ascii="Arial" w:hAnsi="Arial" w:cs="Arial"/>
        </w:rPr>
      </w:pPr>
    </w:p>
    <w:p w14:paraId="5FE7EF30" w14:textId="5FCFFE32" w:rsidR="003312A7" w:rsidRPr="003B3275" w:rsidRDefault="003312A7" w:rsidP="003B3275">
      <w:pPr>
        <w:spacing w:line="360" w:lineRule="auto"/>
        <w:rPr>
          <w:rFonts w:ascii="Arial" w:hAnsi="Arial" w:cs="Arial"/>
        </w:rPr>
      </w:pPr>
    </w:p>
    <w:p w14:paraId="4957A45F" w14:textId="4249B30B" w:rsidR="003312A7" w:rsidRPr="003B3275" w:rsidRDefault="003312A7" w:rsidP="003B3275">
      <w:pPr>
        <w:spacing w:line="360" w:lineRule="auto"/>
        <w:rPr>
          <w:rFonts w:ascii="Arial" w:hAnsi="Arial" w:cs="Arial"/>
        </w:rPr>
      </w:pPr>
    </w:p>
    <w:p w14:paraId="2066815E" w14:textId="177DBADC" w:rsidR="003312A7" w:rsidRPr="003B3275" w:rsidRDefault="003312A7" w:rsidP="003B3275">
      <w:pPr>
        <w:spacing w:line="360" w:lineRule="auto"/>
        <w:rPr>
          <w:rFonts w:ascii="Arial" w:hAnsi="Arial" w:cs="Arial"/>
        </w:rPr>
      </w:pPr>
    </w:p>
    <w:p w14:paraId="4D7636E1" w14:textId="4B242EFA" w:rsidR="003312A7" w:rsidRPr="003B3275" w:rsidRDefault="003312A7" w:rsidP="003B3275">
      <w:pPr>
        <w:spacing w:line="360" w:lineRule="auto"/>
        <w:rPr>
          <w:rFonts w:ascii="Arial" w:hAnsi="Arial" w:cs="Arial"/>
        </w:rPr>
      </w:pPr>
    </w:p>
    <w:p w14:paraId="462B1379" w14:textId="7D96DCF3" w:rsidR="003312A7" w:rsidRPr="003B3275" w:rsidRDefault="003312A7" w:rsidP="003B3275">
      <w:pPr>
        <w:spacing w:line="360" w:lineRule="auto"/>
        <w:rPr>
          <w:rFonts w:ascii="Arial" w:hAnsi="Arial" w:cs="Arial"/>
        </w:rPr>
      </w:pPr>
    </w:p>
    <w:p w14:paraId="1FA747DF" w14:textId="6F7CF792" w:rsidR="003312A7" w:rsidRPr="003B3275" w:rsidRDefault="003312A7" w:rsidP="003B3275">
      <w:pPr>
        <w:spacing w:line="360" w:lineRule="auto"/>
        <w:rPr>
          <w:rFonts w:ascii="Arial" w:hAnsi="Arial" w:cs="Arial"/>
        </w:rPr>
      </w:pPr>
    </w:p>
    <w:p w14:paraId="7F0C6B16" w14:textId="38D7A94F" w:rsidR="003312A7" w:rsidRPr="003B3275" w:rsidRDefault="003312A7" w:rsidP="00E56C93">
      <w:pPr>
        <w:tabs>
          <w:tab w:val="left" w:pos="2620"/>
        </w:tabs>
        <w:spacing w:line="360" w:lineRule="auto"/>
        <w:jc w:val="center"/>
        <w:rPr>
          <w:rFonts w:ascii="Arial" w:hAnsi="Arial" w:cs="Arial"/>
        </w:rPr>
      </w:pPr>
      <w:r w:rsidRPr="003B3275">
        <w:rPr>
          <w:rFonts w:ascii="Arial" w:hAnsi="Arial" w:cs="Arial"/>
        </w:rPr>
        <w:t>Table 3. Berlo’s SMCR Model of Communication</w:t>
      </w:r>
    </w:p>
    <w:p w14:paraId="44870D4C" w14:textId="18B859C9" w:rsidR="003312A7" w:rsidRPr="003B3275" w:rsidRDefault="003312A7" w:rsidP="003B3275">
      <w:pPr>
        <w:tabs>
          <w:tab w:val="left" w:pos="2620"/>
        </w:tabs>
        <w:spacing w:line="360" w:lineRule="auto"/>
        <w:jc w:val="center"/>
        <w:rPr>
          <w:rFonts w:ascii="Arial" w:hAnsi="Arial" w:cs="Arial"/>
        </w:rPr>
      </w:pPr>
      <w:r w:rsidRPr="003B3275">
        <w:rPr>
          <w:rFonts w:ascii="Arial" w:hAnsi="Arial" w:cs="Arial"/>
        </w:rPr>
        <w:t xml:space="preserve">Source: </w:t>
      </w:r>
      <w:hyperlink r:id="rId15" w:history="1">
        <w:r w:rsidRPr="003B3275">
          <w:rPr>
            <w:rStyle w:val="Hyperlink"/>
            <w:rFonts w:ascii="Arial" w:hAnsi="Arial" w:cs="Arial"/>
          </w:rPr>
          <w:t>https://www.praxisframework.org/en/library/berlo</w:t>
        </w:r>
      </w:hyperlink>
    </w:p>
    <w:p w14:paraId="2A1BC9C8" w14:textId="77777777" w:rsidR="00A862D6" w:rsidRDefault="00A862D6" w:rsidP="003B3275">
      <w:pPr>
        <w:tabs>
          <w:tab w:val="left" w:pos="2620"/>
        </w:tabs>
        <w:spacing w:line="360" w:lineRule="auto"/>
        <w:rPr>
          <w:rFonts w:ascii="Arial" w:hAnsi="Arial" w:cs="Arial"/>
          <w:lang w:val="bg-BG"/>
        </w:rPr>
      </w:pPr>
    </w:p>
    <w:p w14:paraId="52AB47EB" w14:textId="6E7B7669" w:rsidR="00932151" w:rsidRPr="005E6040" w:rsidRDefault="003251DD" w:rsidP="003B3275">
      <w:pPr>
        <w:tabs>
          <w:tab w:val="left" w:pos="2620"/>
        </w:tabs>
        <w:spacing w:line="360" w:lineRule="auto"/>
        <w:rPr>
          <w:rFonts w:ascii="Arial" w:hAnsi="Arial" w:cs="Arial"/>
        </w:rPr>
      </w:pPr>
      <w:r w:rsidRPr="003251DD">
        <w:rPr>
          <w:rFonts w:ascii="Arial" w:hAnsi="Arial" w:cs="Arial"/>
        </w:rPr>
        <w:t>The SMCR Berlo</w:t>
      </w:r>
      <w:r>
        <w:rPr>
          <w:rFonts w:ascii="Arial" w:hAnsi="Arial" w:cs="Arial"/>
        </w:rPr>
        <w:t>’s</w:t>
      </w:r>
      <w:r w:rsidRPr="003251DD">
        <w:rPr>
          <w:rFonts w:ascii="Arial" w:hAnsi="Arial" w:cs="Arial"/>
        </w:rPr>
        <w:t xml:space="preserve"> model was proposed in 1964 and differs from the Schramm model, but is close to the Shannon and Weaver model due to the linear communication and no feedback. Berlo's communication model works on the SMCR </w:t>
      </w:r>
      <w:r w:rsidR="007C4D06">
        <w:rPr>
          <w:rFonts w:ascii="Arial" w:hAnsi="Arial" w:cs="Arial"/>
        </w:rPr>
        <w:t xml:space="preserve">(Source, message, channel, receiver) </w:t>
      </w:r>
      <w:r w:rsidRPr="003251DD">
        <w:rPr>
          <w:rFonts w:ascii="Arial" w:hAnsi="Arial" w:cs="Arial"/>
        </w:rPr>
        <w:t xml:space="preserve">model, in which the sender submits information to the recipient through a specific channel. For communication to be effective, the sender and recipient must have common experience, communication skills and knowledge. These factors play the most important role in Berlo's model. For example, the sender and the recipient must be similar in terms of knowledge, culture, communication skills, good listening skills. Obstacles to communication are possible. For example, if the sender of information is at a different intellectual level from the recipient of the information, it will be difficult for the recipient to understand the information and communication may be difficult. Also, it is sometimes difficult to understand the information from a medical examination if the recipient is a non-professional. The omission is thinking, </w:t>
      </w:r>
      <w:r w:rsidR="00A82B48" w:rsidRPr="003251DD">
        <w:rPr>
          <w:rFonts w:ascii="Arial" w:hAnsi="Arial" w:cs="Arial"/>
        </w:rPr>
        <w:t>understanding,</w:t>
      </w:r>
      <w:r w:rsidRPr="003251DD">
        <w:rPr>
          <w:rFonts w:ascii="Arial" w:hAnsi="Arial" w:cs="Arial"/>
        </w:rPr>
        <w:t xml:space="preserve"> and </w:t>
      </w:r>
      <w:r w:rsidR="00A82B48" w:rsidRPr="003251DD">
        <w:rPr>
          <w:rFonts w:ascii="Arial" w:hAnsi="Arial" w:cs="Arial"/>
        </w:rPr>
        <w:t>analysing</w:t>
      </w:r>
      <w:r w:rsidRPr="003251DD">
        <w:rPr>
          <w:rFonts w:ascii="Arial" w:hAnsi="Arial" w:cs="Arial"/>
        </w:rPr>
        <w:t xml:space="preserve"> information. This model does not allow feedback. For example,</w:t>
      </w:r>
      <w:r w:rsidR="00A82B48">
        <w:rPr>
          <w:rFonts w:ascii="Arial" w:hAnsi="Arial" w:cs="Arial"/>
        </w:rPr>
        <w:t xml:space="preserve"> in the case study,</w:t>
      </w:r>
      <w:r w:rsidRPr="003251DD">
        <w:rPr>
          <w:rFonts w:ascii="Arial" w:hAnsi="Arial" w:cs="Arial"/>
        </w:rPr>
        <w:t xml:space="preserve"> communication with the professor and the villagers on the case </w:t>
      </w:r>
      <w:r w:rsidRPr="003251DD">
        <w:rPr>
          <w:rFonts w:ascii="Arial" w:hAnsi="Arial" w:cs="Arial"/>
        </w:rPr>
        <w:lastRenderedPageBreak/>
        <w:t>was unsuccessful because his message about the fire was not understood by the villagers due to a difference in communication skills.</w:t>
      </w:r>
      <w:r w:rsidR="005E6040">
        <w:rPr>
          <w:rFonts w:ascii="Arial" w:hAnsi="Arial" w:cs="Arial"/>
        </w:rPr>
        <w:t xml:space="preserve">                                                                            </w:t>
      </w:r>
      <w:r w:rsidRPr="003251DD">
        <w:rPr>
          <w:rFonts w:ascii="Arial" w:hAnsi="Arial" w:cs="Arial"/>
        </w:rPr>
        <w:t xml:space="preserve"> In this model of communication, the recipient must have good listening skills, because the meaning is not in the message but in the understanding of the message by the recipient (</w:t>
      </w:r>
      <w:r w:rsidR="0074440F">
        <w:rPr>
          <w:rFonts w:ascii="Arial" w:hAnsi="Arial" w:cs="Arial"/>
        </w:rPr>
        <w:t>Khalimzoda, 2016</w:t>
      </w:r>
      <w:r w:rsidRPr="003251DD">
        <w:rPr>
          <w:rFonts w:ascii="Arial" w:hAnsi="Arial" w:cs="Arial"/>
        </w:rPr>
        <w:t>).</w:t>
      </w:r>
    </w:p>
    <w:p w14:paraId="725B9C45" w14:textId="35C2302C" w:rsidR="00932151" w:rsidRDefault="00932151" w:rsidP="00932151">
      <w:pPr>
        <w:pStyle w:val="Heading1"/>
      </w:pPr>
      <w:bookmarkStart w:id="5" w:name="_Toc79061248"/>
      <w:r>
        <w:t>Communication skills</w:t>
      </w:r>
      <w:bookmarkEnd w:id="5"/>
    </w:p>
    <w:p w14:paraId="6818ED68" w14:textId="77777777" w:rsidR="003766B8" w:rsidRDefault="003766B8" w:rsidP="00ED3B18"/>
    <w:p w14:paraId="4A1E66E7" w14:textId="7A74A633" w:rsidR="00ED3B18" w:rsidRPr="00714545" w:rsidRDefault="00ED3B18" w:rsidP="00714545">
      <w:pPr>
        <w:spacing w:line="360" w:lineRule="auto"/>
        <w:rPr>
          <w:rFonts w:ascii="Arial" w:hAnsi="Arial" w:cs="Arial"/>
        </w:rPr>
      </w:pPr>
      <w:r w:rsidRPr="00714545">
        <w:rPr>
          <w:rFonts w:ascii="Arial" w:hAnsi="Arial" w:cs="Arial"/>
        </w:rPr>
        <w:t>Communication is the exchange of information between people who take communication for granted. Communication takes place in three ways: verbal communication, nonverbal communication, and visual communication.</w:t>
      </w:r>
    </w:p>
    <w:p w14:paraId="0B5E8ADB" w14:textId="77777777" w:rsidR="00ED3B18" w:rsidRPr="00C57E76" w:rsidRDefault="00ED3B18" w:rsidP="00714545">
      <w:pPr>
        <w:spacing w:line="360" w:lineRule="auto"/>
        <w:rPr>
          <w:rFonts w:ascii="Arial" w:hAnsi="Arial" w:cs="Arial"/>
          <w:b/>
          <w:bCs/>
        </w:rPr>
      </w:pPr>
      <w:r w:rsidRPr="00C57E76">
        <w:rPr>
          <w:rFonts w:ascii="Arial" w:hAnsi="Arial" w:cs="Arial"/>
          <w:b/>
          <w:bCs/>
        </w:rPr>
        <w:t>Verbal communication</w:t>
      </w:r>
    </w:p>
    <w:p w14:paraId="4501AC5B" w14:textId="77777777" w:rsidR="00ED3B18" w:rsidRPr="00714545" w:rsidRDefault="00ED3B18" w:rsidP="00714545">
      <w:pPr>
        <w:spacing w:line="360" w:lineRule="auto"/>
        <w:rPr>
          <w:rFonts w:ascii="Arial" w:hAnsi="Arial" w:cs="Arial"/>
        </w:rPr>
      </w:pPr>
      <w:r w:rsidRPr="00714545">
        <w:rPr>
          <w:rFonts w:ascii="Arial" w:hAnsi="Arial" w:cs="Arial"/>
        </w:rPr>
        <w:t>Verbal communication requires the use of words face to face or remotely. This is the most obvious communication and is essential for most interactions. But there are other signals that help to provide additional information about the words themselves. These are non-verbal signals.</w:t>
      </w:r>
    </w:p>
    <w:p w14:paraId="6C3DECC2" w14:textId="77777777" w:rsidR="00ED3B18" w:rsidRPr="00C57E76" w:rsidRDefault="00ED3B18" w:rsidP="00714545">
      <w:pPr>
        <w:spacing w:line="360" w:lineRule="auto"/>
        <w:rPr>
          <w:rFonts w:ascii="Arial" w:hAnsi="Arial" w:cs="Arial"/>
          <w:b/>
          <w:bCs/>
        </w:rPr>
      </w:pPr>
      <w:r w:rsidRPr="00C57E76">
        <w:rPr>
          <w:rFonts w:ascii="Arial" w:hAnsi="Arial" w:cs="Arial"/>
          <w:b/>
          <w:bCs/>
        </w:rPr>
        <w:t>Non-verbal communication</w:t>
      </w:r>
    </w:p>
    <w:p w14:paraId="1EB0B62E" w14:textId="5A6082A4" w:rsidR="00ED3B18" w:rsidRPr="00B8771C" w:rsidRDefault="00ED3B18" w:rsidP="00714545">
      <w:pPr>
        <w:spacing w:line="360" w:lineRule="auto"/>
        <w:rPr>
          <w:rFonts w:ascii="Arial" w:hAnsi="Arial" w:cs="Arial"/>
          <w:lang w:val="bg-BG"/>
        </w:rPr>
      </w:pPr>
      <w:r w:rsidRPr="00714545">
        <w:rPr>
          <w:rFonts w:ascii="Arial" w:hAnsi="Arial" w:cs="Arial"/>
        </w:rPr>
        <w:t>Sarcasm, deception, or truthfulness are facial expressions, gestures, postures that give information to the recipient. For example, appearance may provide information about the lack of availability of knowledge or experience.</w:t>
      </w:r>
      <w:r w:rsidR="00B8771C">
        <w:rPr>
          <w:rFonts w:ascii="Arial" w:hAnsi="Arial" w:cs="Arial"/>
          <w:lang w:val="bg-BG"/>
        </w:rPr>
        <w:t xml:space="preserve"> </w:t>
      </w:r>
    </w:p>
    <w:p w14:paraId="7C49C52B" w14:textId="77777777" w:rsidR="00ED3B18" w:rsidRPr="003865B0" w:rsidRDefault="00ED3B18" w:rsidP="00714545">
      <w:pPr>
        <w:spacing w:line="360" w:lineRule="auto"/>
        <w:rPr>
          <w:rFonts w:ascii="Arial" w:hAnsi="Arial" w:cs="Arial"/>
          <w:b/>
          <w:bCs/>
        </w:rPr>
      </w:pPr>
      <w:r w:rsidRPr="003865B0">
        <w:rPr>
          <w:rFonts w:ascii="Arial" w:hAnsi="Arial" w:cs="Arial"/>
          <w:b/>
          <w:bCs/>
        </w:rPr>
        <w:t>Active listening</w:t>
      </w:r>
    </w:p>
    <w:p w14:paraId="351E073F" w14:textId="26FFE01F" w:rsidR="00ED3B18" w:rsidRPr="00714545" w:rsidRDefault="00ED3B18" w:rsidP="00714545">
      <w:pPr>
        <w:spacing w:line="360" w:lineRule="auto"/>
        <w:rPr>
          <w:rFonts w:ascii="Arial" w:hAnsi="Arial" w:cs="Arial"/>
        </w:rPr>
      </w:pPr>
      <w:r w:rsidRPr="00714545">
        <w:rPr>
          <w:rFonts w:ascii="Arial" w:hAnsi="Arial" w:cs="Arial"/>
        </w:rPr>
        <w:t xml:space="preserve">Listening is a skill that people use to avoid misunderstandings. For example, listening is important when talking to the boss. Listening is one of the most important skills as it affects the quality of relationships between people. To improve listening skills, it is important to practice active listening. This means that the interlocutors should not be distracted by side noises or loss of focus. </w:t>
      </w:r>
      <w:r w:rsidR="007D1ABF" w:rsidRPr="007D1ABF">
        <w:rPr>
          <w:rFonts w:ascii="Arial" w:hAnsi="Arial" w:cs="Arial"/>
          <w:lang w:val="en"/>
        </w:rPr>
        <w:t>For example, in the case</w:t>
      </w:r>
      <w:r w:rsidR="007D1ABF" w:rsidRPr="007D1ABF">
        <w:rPr>
          <w:rFonts w:ascii="Arial" w:hAnsi="Arial" w:cs="Arial"/>
        </w:rPr>
        <w:t xml:space="preserve"> study</w:t>
      </w:r>
      <w:r w:rsidR="007D1ABF" w:rsidRPr="007D1ABF">
        <w:rPr>
          <w:rFonts w:ascii="Arial" w:hAnsi="Arial" w:cs="Arial"/>
          <w:lang w:val="en"/>
        </w:rPr>
        <w:t xml:space="preserve"> of</w:t>
      </w:r>
      <w:r w:rsidR="00A5705C">
        <w:rPr>
          <w:rFonts w:ascii="Arial" w:hAnsi="Arial" w:cs="Arial"/>
          <w:lang w:val="en"/>
        </w:rPr>
        <w:t xml:space="preserve"> Multi-Tasking</w:t>
      </w:r>
      <w:r w:rsidR="007D1ABF" w:rsidRPr="007D1ABF">
        <w:rPr>
          <w:rFonts w:ascii="Arial" w:hAnsi="Arial" w:cs="Arial"/>
          <w:lang w:val="en"/>
        </w:rPr>
        <w:t xml:space="preserve"> Max, where inactive listening due to distraction occurs. Ma</w:t>
      </w:r>
      <w:r w:rsidR="00B33386">
        <w:rPr>
          <w:rFonts w:ascii="Arial" w:hAnsi="Arial" w:cs="Arial"/>
          <w:lang w:val="en"/>
        </w:rPr>
        <w:t>x</w:t>
      </w:r>
      <w:r w:rsidR="007D1ABF" w:rsidRPr="007D1ABF">
        <w:rPr>
          <w:rFonts w:ascii="Arial" w:hAnsi="Arial" w:cs="Arial"/>
          <w:lang w:val="en"/>
        </w:rPr>
        <w:t xml:space="preserve"> did not do what Tamara asked because he was too busy and distracted by another client, based on which he did not finish what he said, and Tamara was not satisfied.</w:t>
      </w:r>
      <w:r w:rsidR="007D1ABF">
        <w:rPr>
          <w:rFonts w:ascii="Arial" w:hAnsi="Arial" w:cs="Arial"/>
          <w:lang w:val="en"/>
        </w:rPr>
        <w:t xml:space="preserve"> </w:t>
      </w:r>
      <w:r w:rsidRPr="00714545">
        <w:rPr>
          <w:rFonts w:ascii="Arial" w:hAnsi="Arial" w:cs="Arial"/>
        </w:rPr>
        <w:t>Good concentration and determination are needed.</w:t>
      </w:r>
    </w:p>
    <w:p w14:paraId="5C08C2D8" w14:textId="77777777" w:rsidR="00ED3B18" w:rsidRPr="003865B0" w:rsidRDefault="00ED3B18" w:rsidP="00714545">
      <w:pPr>
        <w:spacing w:line="360" w:lineRule="auto"/>
        <w:rPr>
          <w:rFonts w:ascii="Arial" w:hAnsi="Arial" w:cs="Arial"/>
          <w:b/>
          <w:bCs/>
        </w:rPr>
      </w:pPr>
      <w:r w:rsidRPr="003865B0">
        <w:rPr>
          <w:rFonts w:ascii="Arial" w:hAnsi="Arial" w:cs="Arial"/>
          <w:b/>
          <w:bCs/>
        </w:rPr>
        <w:t>Empathic listening</w:t>
      </w:r>
    </w:p>
    <w:p w14:paraId="11EF6BDE" w14:textId="0AD40DFC" w:rsidR="007F5517" w:rsidRPr="00714545" w:rsidRDefault="00ED3B18" w:rsidP="00714545">
      <w:pPr>
        <w:spacing w:line="360" w:lineRule="auto"/>
        <w:rPr>
          <w:rFonts w:ascii="Arial" w:hAnsi="Arial" w:cs="Arial"/>
        </w:rPr>
      </w:pPr>
      <w:r w:rsidRPr="00714545">
        <w:rPr>
          <w:rFonts w:ascii="Arial" w:hAnsi="Arial" w:cs="Arial"/>
        </w:rPr>
        <w:t xml:space="preserve">Empathic listening is a listening technique that allows the development and improvement of understanding of the transmitted message, both intellectually and emotionally. Empathic listening requires patience and acceptance. It is also important to feel the feelings that the </w:t>
      </w:r>
      <w:r w:rsidRPr="00714545">
        <w:rPr>
          <w:rFonts w:ascii="Arial" w:hAnsi="Arial" w:cs="Arial"/>
        </w:rPr>
        <w:lastRenderedPageBreak/>
        <w:t xml:space="preserve">sender expresses. The listener's goal is to feel the speaker's feelings and repeat them back to the sender. For example, if the boss is not happy with the task, the listener should also confirm the boss's position and try to encourage him to develop his speech. For empathic listening, it is important for the listener to gain the sender's trust, understand body language, and be a mirror to the speaker. </w:t>
      </w:r>
      <w:r w:rsidR="00987EDC" w:rsidRPr="00987EDC">
        <w:rPr>
          <w:rFonts w:ascii="Arial" w:hAnsi="Arial" w:cs="Arial"/>
          <w:lang w:val="en"/>
        </w:rPr>
        <w:t>For example, in the case</w:t>
      </w:r>
      <w:r w:rsidR="00074580">
        <w:rPr>
          <w:rFonts w:ascii="Arial" w:hAnsi="Arial" w:cs="Arial"/>
          <w:lang w:val="en"/>
        </w:rPr>
        <w:t xml:space="preserve"> study</w:t>
      </w:r>
      <w:r w:rsidR="00987EDC" w:rsidRPr="00987EDC">
        <w:rPr>
          <w:rFonts w:ascii="Arial" w:hAnsi="Arial" w:cs="Arial"/>
          <w:lang w:val="en"/>
        </w:rPr>
        <w:t xml:space="preserve"> of</w:t>
      </w:r>
      <w:r w:rsidR="00A17542">
        <w:rPr>
          <w:rFonts w:ascii="Arial" w:hAnsi="Arial" w:cs="Arial"/>
          <w:lang w:val="en"/>
        </w:rPr>
        <w:t xml:space="preserve"> Multi-Tasking</w:t>
      </w:r>
      <w:r w:rsidR="00987EDC" w:rsidRPr="00987EDC">
        <w:rPr>
          <w:rFonts w:ascii="Arial" w:hAnsi="Arial" w:cs="Arial"/>
          <w:lang w:val="en"/>
        </w:rPr>
        <w:t xml:space="preserve"> Max, </w:t>
      </w:r>
      <w:r w:rsidR="00074580">
        <w:rPr>
          <w:rFonts w:ascii="Arial" w:hAnsi="Arial" w:cs="Arial"/>
          <w:lang w:val="en"/>
        </w:rPr>
        <w:t>Ma</w:t>
      </w:r>
      <w:r w:rsidR="00243EB9">
        <w:rPr>
          <w:rFonts w:ascii="Arial" w:hAnsi="Arial" w:cs="Arial"/>
          <w:lang w:val="en"/>
        </w:rPr>
        <w:t>x</w:t>
      </w:r>
      <w:r w:rsidR="00987EDC" w:rsidRPr="00987EDC">
        <w:rPr>
          <w:rFonts w:ascii="Arial" w:hAnsi="Arial" w:cs="Arial"/>
          <w:lang w:val="en"/>
        </w:rPr>
        <w:t xml:space="preserve"> explained to Tamara that he was very busy and did everything possible to help his sick mother, but in the </w:t>
      </w:r>
      <w:r w:rsidR="00987EDC" w:rsidRPr="00987EDC">
        <w:rPr>
          <w:rFonts w:ascii="Arial" w:hAnsi="Arial" w:cs="Arial"/>
          <w:lang w:val="en"/>
        </w:rPr>
        <w:t>end,</w:t>
      </w:r>
      <w:r w:rsidR="00987EDC" w:rsidRPr="00987EDC">
        <w:rPr>
          <w:rFonts w:ascii="Arial" w:hAnsi="Arial" w:cs="Arial"/>
          <w:lang w:val="en"/>
        </w:rPr>
        <w:t xml:space="preserve"> he failed with Tamara's case (</w:t>
      </w:r>
      <w:r w:rsidR="00097AF0" w:rsidRPr="00987EDC">
        <w:rPr>
          <w:rFonts w:ascii="Arial" w:hAnsi="Arial" w:cs="Arial"/>
          <w:lang w:val="en"/>
        </w:rPr>
        <w:t>celebration</w:t>
      </w:r>
      <w:r w:rsidR="00097AF0">
        <w:rPr>
          <w:rFonts w:ascii="Arial" w:hAnsi="Arial" w:cs="Arial"/>
          <w:lang w:val="bg-BG"/>
        </w:rPr>
        <w:t>,</w:t>
      </w:r>
      <w:r w:rsidR="00097AF0">
        <w:rPr>
          <w:rFonts w:ascii="Arial" w:hAnsi="Arial" w:cs="Arial"/>
        </w:rPr>
        <w:t xml:space="preserve"> party</w:t>
      </w:r>
      <w:r w:rsidR="00987EDC" w:rsidRPr="00987EDC">
        <w:rPr>
          <w:rFonts w:ascii="Arial" w:hAnsi="Arial" w:cs="Arial"/>
          <w:lang w:val="en"/>
        </w:rPr>
        <w:t>) and she reacted very badly to him. without understanding Ma</w:t>
      </w:r>
      <w:r w:rsidR="00243EB9">
        <w:rPr>
          <w:rFonts w:ascii="Arial" w:hAnsi="Arial" w:cs="Arial"/>
          <w:lang w:val="en"/>
        </w:rPr>
        <w:t>x</w:t>
      </w:r>
      <w:r w:rsidR="00987EDC" w:rsidRPr="00987EDC">
        <w:rPr>
          <w:rFonts w:ascii="Arial" w:hAnsi="Arial" w:cs="Arial"/>
          <w:lang w:val="en"/>
        </w:rPr>
        <w:t>'s situation and not showing empathy and Ma</w:t>
      </w:r>
      <w:r w:rsidR="00243EB9">
        <w:rPr>
          <w:rFonts w:ascii="Arial" w:hAnsi="Arial" w:cs="Arial"/>
          <w:lang w:val="en"/>
        </w:rPr>
        <w:t>x</w:t>
      </w:r>
      <w:r w:rsidR="00987EDC" w:rsidRPr="00987EDC">
        <w:rPr>
          <w:rFonts w:ascii="Arial" w:hAnsi="Arial" w:cs="Arial"/>
          <w:lang w:val="en"/>
        </w:rPr>
        <w:t>'s feelings, but instead she turned badly on him.</w:t>
      </w:r>
    </w:p>
    <w:p w14:paraId="79D974EE" w14:textId="2667D628" w:rsidR="007F5517" w:rsidRDefault="007F5517" w:rsidP="00932151"/>
    <w:p w14:paraId="085F4501" w14:textId="77777777" w:rsidR="00C377F7" w:rsidRDefault="00C377F7" w:rsidP="007F5517">
      <w:pPr>
        <w:pStyle w:val="Heading1"/>
      </w:pPr>
    </w:p>
    <w:p w14:paraId="73E6EE2E" w14:textId="5C88D4F9" w:rsidR="007F5517" w:rsidRDefault="007F5517" w:rsidP="007F5517">
      <w:pPr>
        <w:pStyle w:val="Heading1"/>
      </w:pPr>
      <w:bookmarkStart w:id="6" w:name="_Toc79061249"/>
      <w:r>
        <w:t>Conclusion</w:t>
      </w:r>
      <w:bookmarkEnd w:id="6"/>
    </w:p>
    <w:p w14:paraId="67A4317A" w14:textId="210B039E" w:rsidR="007F5517" w:rsidRDefault="007F5517" w:rsidP="007F5517"/>
    <w:p w14:paraId="3E968643" w14:textId="09D57226" w:rsidR="007F5517" w:rsidRPr="00C377F7" w:rsidRDefault="00C377F7" w:rsidP="00C377F7">
      <w:pPr>
        <w:spacing w:line="360" w:lineRule="auto"/>
        <w:rPr>
          <w:rFonts w:ascii="Arial" w:hAnsi="Arial" w:cs="Arial"/>
        </w:rPr>
      </w:pPr>
      <w:r w:rsidRPr="00C377F7">
        <w:rPr>
          <w:rFonts w:ascii="Arial" w:hAnsi="Arial" w:cs="Arial"/>
          <w:lang w:val="en"/>
        </w:rPr>
        <w:t xml:space="preserve">Communication is a complex process, and the effective flow of communication depends on many factors and the right combination of basic elements: source of information, coding, message, communication channel, decoding, recipient of information, recipient response, feedback, and noise. Communication can be defined as the transmission of information, as a shoulder of ideas, thoughts, and opinions. Communication models are of different types and offer the integration of elements that are key to the success of communication. For example, the element of feedback and interpretation is one of the most well-known combinations in communication models. For example, in the Shannon and Weaver model, the message is transmitted using a channel. The content of the message plays a minimal role. This model has been influential for decades, with communication being one-way and more basic. Unlike the model of Shannon and Weaver, in Berlo's model the role of people and their experience are significant in the transmission of the message. On the other hand, Schramm's model is based on circular communication, that is, it allows for feedback, which is close to Berlo's model. According to Schramm, communication should be understood as an attitude and as an act of sharing. According to him, the message is a sign that has no meaning of its own, from the meaning that the recipient can read. The ability to communicate effectively is one of the most important life skills. Communication is the ability to convey information between individuals, and on the other hand, is the ability to convey information and understand information. Effective communication involves dexterity in understanding and adapting to the communication process. A skilled communicator is effective when he uses all communication channels. For example, a good teacher actively uses written and oral, verbal, and non-verbal communication channels to attract students' attention. Effective </w:t>
      </w:r>
      <w:r w:rsidRPr="00C377F7">
        <w:rPr>
          <w:rFonts w:ascii="Arial" w:hAnsi="Arial" w:cs="Arial"/>
          <w:lang w:val="en"/>
        </w:rPr>
        <w:lastRenderedPageBreak/>
        <w:t>communication is becoming increasingly valuable in a world where we communicate with many different people every day, and in which the information that reaches us is constantly growing. That is why it is becoming increasingly important to be able to convey specific information quickly, clearly, and memorably. In addition, the development of communication skills is important for information to be effective.</w:t>
      </w:r>
    </w:p>
    <w:p w14:paraId="39C9576B" w14:textId="782AD22A" w:rsidR="00C377F7" w:rsidRDefault="00C377F7" w:rsidP="007F5517">
      <w:pPr>
        <w:pStyle w:val="Heading1"/>
      </w:pPr>
    </w:p>
    <w:p w14:paraId="1DCD7C36" w14:textId="6F22ED45" w:rsidR="00C377F7" w:rsidRDefault="00C377F7" w:rsidP="00C377F7"/>
    <w:p w14:paraId="29F55F1D" w14:textId="77777777" w:rsidR="00C377F7" w:rsidRPr="00C377F7" w:rsidRDefault="00C377F7" w:rsidP="00C377F7"/>
    <w:p w14:paraId="2808D36C" w14:textId="49E6E418" w:rsidR="007F5517" w:rsidRDefault="007F5517" w:rsidP="007F5517">
      <w:pPr>
        <w:pStyle w:val="Heading1"/>
      </w:pPr>
      <w:bookmarkStart w:id="7" w:name="_Toc79061250"/>
      <w:r>
        <w:t>References</w:t>
      </w:r>
      <w:bookmarkEnd w:id="7"/>
    </w:p>
    <w:p w14:paraId="45A783AF" w14:textId="4673B08F" w:rsidR="0097646C" w:rsidRDefault="0097646C" w:rsidP="0097646C"/>
    <w:p w14:paraId="6364401B" w14:textId="77777777" w:rsidR="001903D8" w:rsidRPr="001903D8" w:rsidRDefault="001903D8" w:rsidP="00085A28">
      <w:pPr>
        <w:pStyle w:val="ListParagraph"/>
        <w:numPr>
          <w:ilvl w:val="0"/>
          <w:numId w:val="1"/>
        </w:numPr>
        <w:spacing w:line="360" w:lineRule="auto"/>
        <w:rPr>
          <w:rFonts w:ascii="Arial" w:hAnsi="Arial" w:cs="Arial"/>
        </w:rPr>
      </w:pPr>
      <w:proofErr w:type="spellStart"/>
      <w:r w:rsidRPr="001903D8">
        <w:rPr>
          <w:rFonts w:ascii="Arial" w:hAnsi="Arial" w:cs="Arial"/>
        </w:rPr>
        <w:t>Hristova</w:t>
      </w:r>
      <w:proofErr w:type="spellEnd"/>
      <w:r w:rsidRPr="001903D8">
        <w:rPr>
          <w:rFonts w:ascii="Arial" w:hAnsi="Arial" w:cs="Arial"/>
        </w:rPr>
        <w:t xml:space="preserve">, T. (2020) </w:t>
      </w:r>
      <w:r w:rsidRPr="001903D8">
        <w:rPr>
          <w:rFonts w:ascii="Arial" w:hAnsi="Arial" w:cs="Arial"/>
          <w:i/>
          <w:iCs/>
        </w:rPr>
        <w:t xml:space="preserve">Models of linear communication of Shannon and Weaver.  </w:t>
      </w:r>
      <w:r w:rsidRPr="001903D8">
        <w:rPr>
          <w:rFonts w:ascii="Arial" w:hAnsi="Arial" w:cs="Arial"/>
        </w:rPr>
        <w:t xml:space="preserve">Available at: </w:t>
      </w:r>
      <w:hyperlink r:id="rId16" w:history="1">
        <w:r w:rsidRPr="001903D8">
          <w:rPr>
            <w:rStyle w:val="Hyperlink"/>
            <w:rFonts w:ascii="Arial" w:hAnsi="Arial" w:cs="Arial"/>
          </w:rPr>
          <w:t>https://www.novavizia.com/model-za-linejna-komunikatsiya-na-shenyn-i-uivyr/</w:t>
        </w:r>
      </w:hyperlink>
      <w:r w:rsidRPr="001903D8">
        <w:rPr>
          <w:rFonts w:ascii="Arial" w:hAnsi="Arial" w:cs="Arial"/>
          <w:lang w:val="bg-BG"/>
        </w:rPr>
        <w:t xml:space="preserve"> (</w:t>
      </w:r>
      <w:r w:rsidRPr="001903D8">
        <w:rPr>
          <w:rFonts w:ascii="Arial" w:hAnsi="Arial" w:cs="Arial"/>
        </w:rPr>
        <w:t>Accessed: 31</w:t>
      </w:r>
      <w:r w:rsidRPr="001903D8">
        <w:rPr>
          <w:rFonts w:ascii="Arial" w:hAnsi="Arial" w:cs="Arial"/>
          <w:vertAlign w:val="superscript"/>
        </w:rPr>
        <w:t>st</w:t>
      </w:r>
      <w:r w:rsidRPr="001903D8">
        <w:rPr>
          <w:rFonts w:ascii="Arial" w:hAnsi="Arial" w:cs="Arial"/>
        </w:rPr>
        <w:t xml:space="preserve"> July 2021). </w:t>
      </w:r>
    </w:p>
    <w:p w14:paraId="37AC811C" w14:textId="77777777" w:rsidR="005945E7" w:rsidRPr="005945E7" w:rsidRDefault="005945E7" w:rsidP="00085A28">
      <w:pPr>
        <w:pStyle w:val="ListParagraph"/>
        <w:numPr>
          <w:ilvl w:val="0"/>
          <w:numId w:val="1"/>
        </w:numPr>
        <w:spacing w:line="360" w:lineRule="auto"/>
        <w:rPr>
          <w:rFonts w:ascii="Arial" w:hAnsi="Arial" w:cs="Arial"/>
        </w:rPr>
      </w:pPr>
      <w:proofErr w:type="spellStart"/>
      <w:r w:rsidRPr="005945E7">
        <w:rPr>
          <w:rFonts w:ascii="Arial" w:hAnsi="Arial" w:cs="Arial"/>
        </w:rPr>
        <w:t>Juneja</w:t>
      </w:r>
      <w:proofErr w:type="spellEnd"/>
      <w:r w:rsidRPr="005945E7">
        <w:rPr>
          <w:rFonts w:ascii="Arial" w:hAnsi="Arial" w:cs="Arial"/>
        </w:rPr>
        <w:t xml:space="preserve">, P. (2021) </w:t>
      </w:r>
      <w:r w:rsidRPr="005945E7">
        <w:rPr>
          <w:rFonts w:ascii="Arial" w:hAnsi="Arial" w:cs="Arial"/>
          <w:i/>
          <w:iCs/>
        </w:rPr>
        <w:t xml:space="preserve">Schramm’s Model of Communication </w:t>
      </w:r>
      <w:r w:rsidRPr="005945E7">
        <w:rPr>
          <w:rFonts w:ascii="Arial" w:hAnsi="Arial" w:cs="Arial"/>
        </w:rPr>
        <w:t xml:space="preserve">Available at: </w:t>
      </w:r>
      <w:hyperlink r:id="rId17" w:history="1">
        <w:r w:rsidRPr="005945E7">
          <w:rPr>
            <w:rStyle w:val="Hyperlink"/>
            <w:rFonts w:ascii="Arial" w:hAnsi="Arial" w:cs="Arial"/>
          </w:rPr>
          <w:t>https://www.managementstudyguide.com/schramm-model-of-communication.htm</w:t>
        </w:r>
      </w:hyperlink>
      <w:r w:rsidRPr="005945E7">
        <w:rPr>
          <w:rFonts w:ascii="Arial" w:hAnsi="Arial" w:cs="Arial"/>
        </w:rPr>
        <w:t xml:space="preserve"> (Accessed: 31</w:t>
      </w:r>
      <w:r w:rsidRPr="005945E7">
        <w:rPr>
          <w:rFonts w:ascii="Arial" w:hAnsi="Arial" w:cs="Arial"/>
          <w:vertAlign w:val="superscript"/>
        </w:rPr>
        <w:t>st</w:t>
      </w:r>
      <w:r w:rsidRPr="005945E7">
        <w:rPr>
          <w:rFonts w:ascii="Arial" w:hAnsi="Arial" w:cs="Arial"/>
        </w:rPr>
        <w:t xml:space="preserve"> July 2021)</w:t>
      </w:r>
    </w:p>
    <w:p w14:paraId="7A82A7A7" w14:textId="77777777" w:rsidR="005945E7" w:rsidRPr="005945E7" w:rsidRDefault="005945E7" w:rsidP="00085A28">
      <w:pPr>
        <w:pStyle w:val="ListParagraph"/>
        <w:numPr>
          <w:ilvl w:val="0"/>
          <w:numId w:val="1"/>
        </w:numPr>
        <w:spacing w:line="360" w:lineRule="auto"/>
        <w:rPr>
          <w:rFonts w:ascii="Arial" w:hAnsi="Arial" w:cs="Arial"/>
        </w:rPr>
      </w:pPr>
      <w:r w:rsidRPr="005945E7">
        <w:rPr>
          <w:rFonts w:ascii="Arial" w:hAnsi="Arial" w:cs="Arial"/>
        </w:rPr>
        <w:t xml:space="preserve">Khalimzoda, I. (2016) </w:t>
      </w:r>
      <w:r w:rsidRPr="005945E7">
        <w:rPr>
          <w:rFonts w:ascii="Arial" w:hAnsi="Arial" w:cs="Arial"/>
          <w:i/>
          <w:iCs/>
        </w:rPr>
        <w:t xml:space="preserve">Communication models and common basic for multicultural communication. </w:t>
      </w:r>
      <w:proofErr w:type="spellStart"/>
      <w:r w:rsidRPr="005945E7">
        <w:rPr>
          <w:rFonts w:ascii="Arial" w:hAnsi="Arial" w:cs="Arial"/>
        </w:rPr>
        <w:t>Litvia</w:t>
      </w:r>
      <w:proofErr w:type="spellEnd"/>
    </w:p>
    <w:p w14:paraId="54EA01DB" w14:textId="77777777" w:rsidR="00DC67A8" w:rsidRPr="00DC67A8" w:rsidRDefault="00DC67A8" w:rsidP="00085A28">
      <w:pPr>
        <w:pStyle w:val="ListParagraph"/>
        <w:numPr>
          <w:ilvl w:val="0"/>
          <w:numId w:val="1"/>
        </w:numPr>
        <w:spacing w:line="360" w:lineRule="auto"/>
        <w:rPr>
          <w:rFonts w:ascii="Arial" w:hAnsi="Arial" w:cs="Arial"/>
        </w:rPr>
      </w:pPr>
      <w:r w:rsidRPr="00DC67A8">
        <w:rPr>
          <w:rFonts w:ascii="Arial" w:hAnsi="Arial" w:cs="Arial"/>
        </w:rPr>
        <w:t xml:space="preserve">McQuail, D. and Windahl, S. (2013) </w:t>
      </w:r>
      <w:r w:rsidRPr="00DC67A8">
        <w:rPr>
          <w:rFonts w:ascii="Arial" w:hAnsi="Arial" w:cs="Arial"/>
          <w:i/>
          <w:iCs/>
        </w:rPr>
        <w:t>Communication models</w:t>
      </w:r>
      <w:r w:rsidRPr="00DC67A8">
        <w:rPr>
          <w:rFonts w:ascii="Arial" w:hAnsi="Arial" w:cs="Arial"/>
        </w:rPr>
        <w:t xml:space="preserve"> 3</w:t>
      </w:r>
      <w:r w:rsidRPr="00DC67A8">
        <w:rPr>
          <w:rFonts w:ascii="Arial" w:hAnsi="Arial" w:cs="Arial"/>
          <w:vertAlign w:val="superscript"/>
        </w:rPr>
        <w:t>rd</w:t>
      </w:r>
      <w:r w:rsidRPr="00DC67A8">
        <w:rPr>
          <w:rFonts w:ascii="Arial" w:hAnsi="Arial" w:cs="Arial"/>
        </w:rPr>
        <w:t xml:space="preserve"> Ed., Routledge</w:t>
      </w:r>
    </w:p>
    <w:p w14:paraId="64AB529C" w14:textId="77777777" w:rsidR="00DC67A8" w:rsidRPr="00DC67A8" w:rsidRDefault="00DC67A8" w:rsidP="00085A28">
      <w:pPr>
        <w:pStyle w:val="ListParagraph"/>
        <w:numPr>
          <w:ilvl w:val="0"/>
          <w:numId w:val="1"/>
        </w:numPr>
        <w:spacing w:line="360" w:lineRule="auto"/>
        <w:rPr>
          <w:rFonts w:ascii="Arial" w:hAnsi="Arial" w:cs="Arial"/>
        </w:rPr>
      </w:pPr>
      <w:r w:rsidRPr="00DC67A8">
        <w:rPr>
          <w:rFonts w:ascii="Arial" w:hAnsi="Arial" w:cs="Arial"/>
        </w:rPr>
        <w:t xml:space="preserve">Michelle, S. (2018) </w:t>
      </w:r>
      <w:r w:rsidRPr="00DC67A8">
        <w:rPr>
          <w:rFonts w:ascii="Arial" w:hAnsi="Arial" w:cs="Arial"/>
          <w:i/>
          <w:iCs/>
        </w:rPr>
        <w:t>Shannon and Weaver’s Model of Communication</w:t>
      </w:r>
      <w:r w:rsidRPr="00DC67A8">
        <w:rPr>
          <w:rFonts w:ascii="Arial" w:hAnsi="Arial" w:cs="Arial"/>
        </w:rPr>
        <w:t xml:space="preserve">. Available at: </w:t>
      </w:r>
      <w:hyperlink r:id="rId18" w:history="1">
        <w:r w:rsidRPr="00DC67A8">
          <w:rPr>
            <w:rStyle w:val="Hyperlink"/>
            <w:rFonts w:ascii="Arial" w:hAnsi="Arial" w:cs="Arial"/>
          </w:rPr>
          <w:t>https://michellemathiasfsp.blogspot.com/2018/11/shannon-and-weavers-model-of.html</w:t>
        </w:r>
      </w:hyperlink>
      <w:r w:rsidRPr="00DC67A8">
        <w:rPr>
          <w:rFonts w:ascii="Arial" w:hAnsi="Arial" w:cs="Arial"/>
        </w:rPr>
        <w:t xml:space="preserve"> (Accessed: 31</w:t>
      </w:r>
      <w:r w:rsidRPr="00DC67A8">
        <w:rPr>
          <w:rFonts w:ascii="Arial" w:hAnsi="Arial" w:cs="Arial"/>
          <w:vertAlign w:val="superscript"/>
        </w:rPr>
        <w:t>st</w:t>
      </w:r>
      <w:r w:rsidRPr="00DC67A8">
        <w:rPr>
          <w:rFonts w:ascii="Arial" w:hAnsi="Arial" w:cs="Arial"/>
        </w:rPr>
        <w:t xml:space="preserve"> July 2021) </w:t>
      </w:r>
    </w:p>
    <w:p w14:paraId="521F9E19" w14:textId="77777777" w:rsidR="00085A28" w:rsidRPr="00085A28" w:rsidRDefault="00085A28" w:rsidP="00085A28">
      <w:pPr>
        <w:pStyle w:val="ListParagraph"/>
        <w:numPr>
          <w:ilvl w:val="0"/>
          <w:numId w:val="1"/>
        </w:numPr>
        <w:spacing w:line="360" w:lineRule="auto"/>
        <w:rPr>
          <w:rFonts w:ascii="Arial" w:hAnsi="Arial" w:cs="Arial"/>
        </w:rPr>
      </w:pPr>
      <w:r w:rsidRPr="00085A28">
        <w:rPr>
          <w:rFonts w:ascii="Arial" w:hAnsi="Arial" w:cs="Arial"/>
        </w:rPr>
        <w:t xml:space="preserve">Schulz, P. and Cobley, P. (2013) </w:t>
      </w:r>
      <w:r w:rsidRPr="00085A28">
        <w:rPr>
          <w:rFonts w:ascii="Arial" w:hAnsi="Arial" w:cs="Arial"/>
          <w:i/>
          <w:iCs/>
        </w:rPr>
        <w:t xml:space="preserve">Theories and Models of Communication, </w:t>
      </w:r>
      <w:r w:rsidRPr="00085A28">
        <w:rPr>
          <w:rFonts w:ascii="Arial" w:hAnsi="Arial" w:cs="Arial"/>
        </w:rPr>
        <w:t>De Gruyter: Mouton</w:t>
      </w:r>
    </w:p>
    <w:p w14:paraId="08569C03" w14:textId="77777777" w:rsidR="001903D8" w:rsidRPr="00A8223B" w:rsidRDefault="001903D8" w:rsidP="00085A28">
      <w:pPr>
        <w:pStyle w:val="ListParagraph"/>
        <w:spacing w:line="360" w:lineRule="auto"/>
        <w:rPr>
          <w:rFonts w:ascii="Arial" w:hAnsi="Arial" w:cs="Arial"/>
        </w:rPr>
      </w:pPr>
    </w:p>
    <w:sectPr w:rsidR="001903D8" w:rsidRPr="00A8223B" w:rsidSect="005C2A5A">
      <w:headerReference w:type="default"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F87F59" w14:textId="77777777" w:rsidR="00A07E13" w:rsidRDefault="00A07E13" w:rsidP="000151F0">
      <w:pPr>
        <w:spacing w:after="0" w:line="240" w:lineRule="auto"/>
      </w:pPr>
      <w:r>
        <w:separator/>
      </w:r>
    </w:p>
  </w:endnote>
  <w:endnote w:type="continuationSeparator" w:id="0">
    <w:p w14:paraId="7DBE90B3" w14:textId="77777777" w:rsidR="00A07E13" w:rsidRDefault="00A07E13" w:rsidP="000151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DB5FDA" w14:textId="3F499010" w:rsidR="000151F0" w:rsidRDefault="000151F0">
    <w:pPr>
      <w:pStyle w:val="Footer"/>
    </w:pPr>
    <w:r>
      <w:rPr>
        <w:noProof/>
        <w:color w:val="4472C4" w:themeColor="accent1"/>
      </w:rPr>
      <mc:AlternateContent>
        <mc:Choice Requires="wps">
          <w:drawing>
            <wp:anchor distT="0" distB="0" distL="114300" distR="114300" simplePos="0" relativeHeight="251659264" behindDoc="0" locked="0" layoutInCell="1" allowOverlap="1" wp14:anchorId="0428980C" wp14:editId="245DBCDB">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5586793"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657F95" w14:textId="77777777" w:rsidR="00A07E13" w:rsidRDefault="00A07E13" w:rsidP="000151F0">
      <w:pPr>
        <w:spacing w:after="0" w:line="240" w:lineRule="auto"/>
      </w:pPr>
      <w:r>
        <w:separator/>
      </w:r>
    </w:p>
  </w:footnote>
  <w:footnote w:type="continuationSeparator" w:id="0">
    <w:p w14:paraId="0078B702" w14:textId="77777777" w:rsidR="00A07E13" w:rsidRDefault="00A07E13" w:rsidP="000151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4E6FAD" w14:textId="2FB01497" w:rsidR="000151F0" w:rsidRDefault="00EE3FFC">
    <w:pPr>
      <w:pStyle w:val="Header"/>
    </w:pPr>
    <w:r>
      <w:t>Effective Team Work and Communication</w:t>
    </w:r>
    <w:r w:rsidR="000151F0">
      <w:tab/>
    </w:r>
    <w:r w:rsidR="000151F0">
      <w:tab/>
      <w:t>Galina Kaeva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FC7229"/>
    <w:multiLevelType w:val="hybridMultilevel"/>
    <w:tmpl w:val="CE0E6D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3FD"/>
    <w:rsid w:val="000151F0"/>
    <w:rsid w:val="000163FD"/>
    <w:rsid w:val="00036A94"/>
    <w:rsid w:val="000420A3"/>
    <w:rsid w:val="00053B60"/>
    <w:rsid w:val="00057F59"/>
    <w:rsid w:val="000723A7"/>
    <w:rsid w:val="000736AF"/>
    <w:rsid w:val="00074580"/>
    <w:rsid w:val="00085A28"/>
    <w:rsid w:val="00097AF0"/>
    <w:rsid w:val="000B6471"/>
    <w:rsid w:val="000C22C0"/>
    <w:rsid w:val="000D73CC"/>
    <w:rsid w:val="00102073"/>
    <w:rsid w:val="0013463A"/>
    <w:rsid w:val="00142B62"/>
    <w:rsid w:val="00150761"/>
    <w:rsid w:val="001529BA"/>
    <w:rsid w:val="001721A2"/>
    <w:rsid w:val="0018436F"/>
    <w:rsid w:val="001903D8"/>
    <w:rsid w:val="001C6DB8"/>
    <w:rsid w:val="001E013D"/>
    <w:rsid w:val="00206DB5"/>
    <w:rsid w:val="002331D8"/>
    <w:rsid w:val="00243EB9"/>
    <w:rsid w:val="0024584B"/>
    <w:rsid w:val="00271060"/>
    <w:rsid w:val="00273B1D"/>
    <w:rsid w:val="002A17CE"/>
    <w:rsid w:val="002E636C"/>
    <w:rsid w:val="002F6C8A"/>
    <w:rsid w:val="00300A4F"/>
    <w:rsid w:val="003207CB"/>
    <w:rsid w:val="003214FF"/>
    <w:rsid w:val="003251DD"/>
    <w:rsid w:val="003312A7"/>
    <w:rsid w:val="00344584"/>
    <w:rsid w:val="0035281B"/>
    <w:rsid w:val="003766B8"/>
    <w:rsid w:val="003865B0"/>
    <w:rsid w:val="0038743C"/>
    <w:rsid w:val="003B3275"/>
    <w:rsid w:val="003B38FA"/>
    <w:rsid w:val="003C7A51"/>
    <w:rsid w:val="004147B4"/>
    <w:rsid w:val="0044455C"/>
    <w:rsid w:val="00473C01"/>
    <w:rsid w:val="004A2E8B"/>
    <w:rsid w:val="004A45D5"/>
    <w:rsid w:val="004A4EC8"/>
    <w:rsid w:val="00511EF6"/>
    <w:rsid w:val="0056230D"/>
    <w:rsid w:val="00566B06"/>
    <w:rsid w:val="00571EAC"/>
    <w:rsid w:val="00583893"/>
    <w:rsid w:val="005945E7"/>
    <w:rsid w:val="00594F6E"/>
    <w:rsid w:val="005A22A6"/>
    <w:rsid w:val="005C16E0"/>
    <w:rsid w:val="005C183F"/>
    <w:rsid w:val="005C2A5A"/>
    <w:rsid w:val="005C3FAA"/>
    <w:rsid w:val="005D2A6F"/>
    <w:rsid w:val="005D3EBD"/>
    <w:rsid w:val="005E6040"/>
    <w:rsid w:val="005E6C36"/>
    <w:rsid w:val="00600EF4"/>
    <w:rsid w:val="006614A2"/>
    <w:rsid w:val="006B228A"/>
    <w:rsid w:val="006D0808"/>
    <w:rsid w:val="006D5B77"/>
    <w:rsid w:val="006D7EA1"/>
    <w:rsid w:val="00714545"/>
    <w:rsid w:val="0072026F"/>
    <w:rsid w:val="007254A8"/>
    <w:rsid w:val="00726AAF"/>
    <w:rsid w:val="0074440F"/>
    <w:rsid w:val="00746240"/>
    <w:rsid w:val="00765D59"/>
    <w:rsid w:val="00792E6C"/>
    <w:rsid w:val="007A3F74"/>
    <w:rsid w:val="007C4D06"/>
    <w:rsid w:val="007C6FA5"/>
    <w:rsid w:val="007D1ABF"/>
    <w:rsid w:val="007D1DE3"/>
    <w:rsid w:val="007F5517"/>
    <w:rsid w:val="00803F3B"/>
    <w:rsid w:val="0080613D"/>
    <w:rsid w:val="008135A6"/>
    <w:rsid w:val="0081790D"/>
    <w:rsid w:val="0088091D"/>
    <w:rsid w:val="00892329"/>
    <w:rsid w:val="00902350"/>
    <w:rsid w:val="00932151"/>
    <w:rsid w:val="00945B86"/>
    <w:rsid w:val="00947D6B"/>
    <w:rsid w:val="00947F98"/>
    <w:rsid w:val="0095539D"/>
    <w:rsid w:val="0097646C"/>
    <w:rsid w:val="00987EDC"/>
    <w:rsid w:val="00A07E13"/>
    <w:rsid w:val="00A17542"/>
    <w:rsid w:val="00A27B15"/>
    <w:rsid w:val="00A33360"/>
    <w:rsid w:val="00A5705C"/>
    <w:rsid w:val="00A704EF"/>
    <w:rsid w:val="00A75A1B"/>
    <w:rsid w:val="00A8223B"/>
    <w:rsid w:val="00A828B4"/>
    <w:rsid w:val="00A82B48"/>
    <w:rsid w:val="00A862D6"/>
    <w:rsid w:val="00A94DFE"/>
    <w:rsid w:val="00AA03BA"/>
    <w:rsid w:val="00AC24D8"/>
    <w:rsid w:val="00AD3878"/>
    <w:rsid w:val="00AE7142"/>
    <w:rsid w:val="00B07550"/>
    <w:rsid w:val="00B10B7D"/>
    <w:rsid w:val="00B13B84"/>
    <w:rsid w:val="00B216D9"/>
    <w:rsid w:val="00B33386"/>
    <w:rsid w:val="00B673FD"/>
    <w:rsid w:val="00B8771C"/>
    <w:rsid w:val="00B90C6D"/>
    <w:rsid w:val="00B959DA"/>
    <w:rsid w:val="00BC14FF"/>
    <w:rsid w:val="00BC1FAD"/>
    <w:rsid w:val="00BF2FDC"/>
    <w:rsid w:val="00C151D6"/>
    <w:rsid w:val="00C377F7"/>
    <w:rsid w:val="00C50EE5"/>
    <w:rsid w:val="00C57E76"/>
    <w:rsid w:val="00C67A84"/>
    <w:rsid w:val="00C735BC"/>
    <w:rsid w:val="00C87FA9"/>
    <w:rsid w:val="00CD5184"/>
    <w:rsid w:val="00CD6228"/>
    <w:rsid w:val="00D17251"/>
    <w:rsid w:val="00D26D00"/>
    <w:rsid w:val="00D44718"/>
    <w:rsid w:val="00D51E77"/>
    <w:rsid w:val="00D8716F"/>
    <w:rsid w:val="00D9411B"/>
    <w:rsid w:val="00DA5C47"/>
    <w:rsid w:val="00DB1631"/>
    <w:rsid w:val="00DC67A8"/>
    <w:rsid w:val="00DD378D"/>
    <w:rsid w:val="00DD72A0"/>
    <w:rsid w:val="00DF1D70"/>
    <w:rsid w:val="00DF220C"/>
    <w:rsid w:val="00DF23F7"/>
    <w:rsid w:val="00E33C4A"/>
    <w:rsid w:val="00E3577F"/>
    <w:rsid w:val="00E564AB"/>
    <w:rsid w:val="00E56C93"/>
    <w:rsid w:val="00E65ECB"/>
    <w:rsid w:val="00E71B79"/>
    <w:rsid w:val="00E82E75"/>
    <w:rsid w:val="00EB20F9"/>
    <w:rsid w:val="00EC13C3"/>
    <w:rsid w:val="00EC55B0"/>
    <w:rsid w:val="00ED0D67"/>
    <w:rsid w:val="00ED3B18"/>
    <w:rsid w:val="00ED7A41"/>
    <w:rsid w:val="00EE3FFC"/>
    <w:rsid w:val="00EE78E2"/>
    <w:rsid w:val="00EF2B45"/>
    <w:rsid w:val="00F20633"/>
    <w:rsid w:val="00F711AC"/>
    <w:rsid w:val="00F71FDB"/>
    <w:rsid w:val="00F920D2"/>
    <w:rsid w:val="00FC4C55"/>
    <w:rsid w:val="00FD07F5"/>
    <w:rsid w:val="00FE5B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11A8D"/>
  <w15:chartTrackingRefBased/>
  <w15:docId w15:val="{BC54F4BD-5B06-41F5-A601-DD0A646EB8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03D8"/>
  </w:style>
  <w:style w:type="paragraph" w:styleId="Heading1">
    <w:name w:val="heading 1"/>
    <w:basedOn w:val="Normal"/>
    <w:next w:val="Normal"/>
    <w:link w:val="Heading1Char"/>
    <w:uiPriority w:val="9"/>
    <w:qFormat/>
    <w:rsid w:val="00C50E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C2A5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C2A5A"/>
    <w:rPr>
      <w:rFonts w:eastAsiaTheme="minorEastAsia"/>
      <w:lang w:val="en-US"/>
    </w:rPr>
  </w:style>
  <w:style w:type="paragraph" w:styleId="Header">
    <w:name w:val="header"/>
    <w:basedOn w:val="Normal"/>
    <w:link w:val="HeaderChar"/>
    <w:uiPriority w:val="99"/>
    <w:unhideWhenUsed/>
    <w:rsid w:val="000151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51F0"/>
  </w:style>
  <w:style w:type="paragraph" w:styleId="Footer">
    <w:name w:val="footer"/>
    <w:basedOn w:val="Normal"/>
    <w:link w:val="FooterChar"/>
    <w:uiPriority w:val="99"/>
    <w:unhideWhenUsed/>
    <w:rsid w:val="000151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51F0"/>
  </w:style>
  <w:style w:type="character" w:customStyle="1" w:styleId="Heading1Char">
    <w:name w:val="Heading 1 Char"/>
    <w:basedOn w:val="DefaultParagraphFont"/>
    <w:link w:val="Heading1"/>
    <w:uiPriority w:val="9"/>
    <w:rsid w:val="00C50EE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50EE5"/>
    <w:pPr>
      <w:outlineLvl w:val="9"/>
    </w:pPr>
    <w:rPr>
      <w:lang w:val="en-US"/>
    </w:rPr>
  </w:style>
  <w:style w:type="paragraph" w:styleId="TOC1">
    <w:name w:val="toc 1"/>
    <w:basedOn w:val="Normal"/>
    <w:next w:val="Normal"/>
    <w:autoRedefine/>
    <w:uiPriority w:val="39"/>
    <w:unhideWhenUsed/>
    <w:rsid w:val="00F20633"/>
    <w:pPr>
      <w:spacing w:after="100"/>
    </w:pPr>
  </w:style>
  <w:style w:type="character" w:styleId="Hyperlink">
    <w:name w:val="Hyperlink"/>
    <w:basedOn w:val="DefaultParagraphFont"/>
    <w:uiPriority w:val="99"/>
    <w:unhideWhenUsed/>
    <w:rsid w:val="00F20633"/>
    <w:rPr>
      <w:color w:val="0563C1" w:themeColor="hyperlink"/>
      <w:u w:val="single"/>
    </w:rPr>
  </w:style>
  <w:style w:type="character" w:styleId="UnresolvedMention">
    <w:name w:val="Unresolved Mention"/>
    <w:basedOn w:val="DefaultParagraphFont"/>
    <w:uiPriority w:val="99"/>
    <w:semiHidden/>
    <w:unhideWhenUsed/>
    <w:rsid w:val="005C16E0"/>
    <w:rPr>
      <w:color w:val="605E5C"/>
      <w:shd w:val="clear" w:color="auto" w:fill="E1DFDD"/>
    </w:rPr>
  </w:style>
  <w:style w:type="character" w:styleId="FollowedHyperlink">
    <w:name w:val="FollowedHyperlink"/>
    <w:basedOn w:val="DefaultParagraphFont"/>
    <w:uiPriority w:val="99"/>
    <w:semiHidden/>
    <w:unhideWhenUsed/>
    <w:rsid w:val="00A8223B"/>
    <w:rPr>
      <w:color w:val="954F72" w:themeColor="followedHyperlink"/>
      <w:u w:val="single"/>
    </w:rPr>
  </w:style>
  <w:style w:type="paragraph" w:styleId="ListParagraph">
    <w:name w:val="List Paragraph"/>
    <w:basedOn w:val="Normal"/>
    <w:uiPriority w:val="34"/>
    <w:qFormat/>
    <w:rsid w:val="00A8223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ommunicationtheory.org/osgood-schramm-model-of-communication/" TargetMode="External"/><Relationship Id="rId18" Type="http://schemas.openxmlformats.org/officeDocument/2006/relationships/hyperlink" Target="https://michellemathiasfsp.blogspot.com/2018/11/shannon-and-weavers-model-of.html"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managementstudyguide.com/schramm-model-of-communication.htm" TargetMode="External"/><Relationship Id="rId2" Type="http://schemas.openxmlformats.org/officeDocument/2006/relationships/customXml" Target="../customXml/item2.xml"/><Relationship Id="rId16" Type="http://schemas.openxmlformats.org/officeDocument/2006/relationships/hyperlink" Target="https://www.novavizia.com/model-za-linejna-komunikatsiya-na-shenyn-i-uivyr/"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praxisframework.org/en/library/berlo" TargetMode="Externa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ID - 2019393</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78C2E6C-F12B-4F07-AAF4-C92D042B33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664</TotalTime>
  <Pages>9</Pages>
  <Words>2197</Words>
  <Characters>12524</Characters>
  <Application>Microsoft Office Word</Application>
  <DocSecurity>0</DocSecurity>
  <Lines>104</Lines>
  <Paragraphs>29</Paragraphs>
  <ScaleCrop>false</ScaleCrop>
  <Company/>
  <LinksUpToDate>false</LinksUpToDate>
  <CharactersWithSpaces>14692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 and Communication</dc:title>
  <dc:subject/>
  <dc:creator>Galina Kaeva</dc:creator>
  <cp:keywords/>
  <dc:description/>
  <cp:lastModifiedBy>Galina Kaeva</cp:lastModifiedBy>
  <cp:revision>174</cp:revision>
  <dcterms:created xsi:type="dcterms:W3CDTF">2021-07-10T13:33:00Z</dcterms:created>
  <dcterms:modified xsi:type="dcterms:W3CDTF">2021-08-05T12:07:00Z</dcterms:modified>
</cp:coreProperties>
</file>