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2500" w:rsidRDefault="00522500" w:rsidP="00522500">
      <w:pPr>
        <w:jc w:val="center"/>
        <w:rPr>
          <w:b/>
          <w:bCs/>
          <w:sz w:val="32"/>
          <w:szCs w:val="32"/>
        </w:rPr>
      </w:pPr>
    </w:p>
    <w:p w:rsidR="00522500" w:rsidRDefault="00522500" w:rsidP="00522500">
      <w:pPr>
        <w:jc w:val="center"/>
        <w:rPr>
          <w:b/>
          <w:bCs/>
          <w:sz w:val="32"/>
          <w:szCs w:val="32"/>
        </w:rPr>
      </w:pPr>
    </w:p>
    <w:p w:rsidR="00522500" w:rsidRPr="007D44BC" w:rsidRDefault="00522500" w:rsidP="00522500">
      <w:pPr>
        <w:jc w:val="center"/>
        <w:rPr>
          <w:rFonts w:ascii="Arial" w:hAnsi="Arial" w:cs="Arial"/>
          <w:b/>
          <w:bCs/>
          <w:sz w:val="22"/>
          <w:szCs w:val="22"/>
        </w:rPr>
      </w:pPr>
    </w:p>
    <w:p w:rsidR="007D44BC" w:rsidRPr="007D44BC" w:rsidRDefault="007D44BC" w:rsidP="007D44BC">
      <w:pPr>
        <w:tabs>
          <w:tab w:val="left" w:pos="3105"/>
        </w:tabs>
        <w:jc w:val="center"/>
        <w:rPr>
          <w:rFonts w:ascii="Arial" w:eastAsia="Arial" w:hAnsi="Arial" w:cs="Arial"/>
          <w:b/>
          <w:sz w:val="28"/>
          <w:szCs w:val="28"/>
        </w:rPr>
      </w:pPr>
      <w:r w:rsidRPr="007D44BC">
        <w:rPr>
          <w:rFonts w:ascii="Arial" w:eastAsia="Arial" w:hAnsi="Arial" w:cs="Arial"/>
          <w:b/>
          <w:sz w:val="28"/>
          <w:szCs w:val="28"/>
        </w:rPr>
        <w:t>BA (Hons) Business Management</w:t>
      </w:r>
    </w:p>
    <w:p w:rsidR="007D44BC" w:rsidRPr="007D44BC" w:rsidRDefault="002A52B6" w:rsidP="007D44BC">
      <w:pPr>
        <w:tabs>
          <w:tab w:val="left" w:pos="3105"/>
        </w:tabs>
        <w:jc w:val="center"/>
        <w:rPr>
          <w:rFonts w:ascii="Arial" w:eastAsia="Arial" w:hAnsi="Arial" w:cs="Arial"/>
          <w:b/>
          <w:sz w:val="28"/>
          <w:szCs w:val="28"/>
        </w:rPr>
      </w:pPr>
      <w:r>
        <w:rPr>
          <w:rFonts w:ascii="Arial" w:eastAsia="Arial" w:hAnsi="Arial" w:cs="Arial"/>
          <w:b/>
          <w:sz w:val="28"/>
          <w:szCs w:val="28"/>
        </w:rPr>
        <w:t>Academic Year: 2024/2025</w:t>
      </w:r>
    </w:p>
    <w:p w:rsidR="007D44BC" w:rsidRPr="007D44BC" w:rsidRDefault="007D44BC" w:rsidP="007D44BC">
      <w:pPr>
        <w:tabs>
          <w:tab w:val="left" w:pos="3105"/>
        </w:tabs>
        <w:jc w:val="center"/>
        <w:rPr>
          <w:rFonts w:ascii="Arial" w:eastAsia="Arial" w:hAnsi="Arial" w:cs="Arial"/>
          <w:b/>
          <w:sz w:val="28"/>
          <w:szCs w:val="28"/>
        </w:rPr>
      </w:pPr>
      <w:r w:rsidRPr="007D44BC">
        <w:rPr>
          <w:rFonts w:ascii="Arial" w:eastAsia="Arial" w:hAnsi="Arial" w:cs="Arial"/>
          <w:b/>
          <w:sz w:val="28"/>
          <w:szCs w:val="28"/>
        </w:rPr>
        <w:t xml:space="preserve">Student Name: Ileana </w:t>
      </w:r>
      <w:proofErr w:type="spellStart"/>
      <w:r w:rsidRPr="007D44BC">
        <w:rPr>
          <w:rFonts w:ascii="Arial" w:eastAsia="Arial" w:hAnsi="Arial" w:cs="Arial"/>
          <w:b/>
          <w:sz w:val="28"/>
          <w:szCs w:val="28"/>
        </w:rPr>
        <w:t>Lupu</w:t>
      </w:r>
      <w:proofErr w:type="spellEnd"/>
    </w:p>
    <w:p w:rsidR="007D44BC" w:rsidRPr="007D44BC" w:rsidRDefault="007D44BC" w:rsidP="007D44BC">
      <w:pPr>
        <w:tabs>
          <w:tab w:val="left" w:pos="3105"/>
        </w:tabs>
        <w:jc w:val="center"/>
        <w:rPr>
          <w:rFonts w:ascii="Arial" w:eastAsia="Arial" w:hAnsi="Arial" w:cs="Arial"/>
          <w:b/>
          <w:sz w:val="28"/>
          <w:szCs w:val="28"/>
        </w:rPr>
      </w:pPr>
      <w:r w:rsidRPr="007D44BC">
        <w:rPr>
          <w:rFonts w:ascii="Arial" w:eastAsia="Arial" w:hAnsi="Arial" w:cs="Arial"/>
          <w:b/>
          <w:sz w:val="28"/>
          <w:szCs w:val="28"/>
        </w:rPr>
        <w:t>Student Number: 2231908</w:t>
      </w:r>
    </w:p>
    <w:p w:rsidR="007D44BC" w:rsidRPr="007D44BC" w:rsidRDefault="007D44BC" w:rsidP="007D44BC">
      <w:pPr>
        <w:tabs>
          <w:tab w:val="left" w:pos="3105"/>
        </w:tabs>
        <w:jc w:val="center"/>
        <w:rPr>
          <w:rFonts w:ascii="Arial" w:eastAsia="Arial" w:hAnsi="Arial" w:cs="Arial"/>
          <w:b/>
          <w:sz w:val="28"/>
          <w:szCs w:val="28"/>
        </w:rPr>
      </w:pPr>
      <w:r w:rsidRPr="007D44BC">
        <w:rPr>
          <w:rFonts w:ascii="Arial" w:eastAsia="Arial" w:hAnsi="Arial" w:cs="Arial"/>
          <w:b/>
          <w:sz w:val="28"/>
          <w:szCs w:val="28"/>
        </w:rPr>
        <w:t xml:space="preserve">Lecturer Name: </w:t>
      </w:r>
      <w:r w:rsidRPr="007D44BC">
        <w:rPr>
          <w:rFonts w:ascii="Arial" w:eastAsia="Arial" w:hAnsi="Arial" w:cs="Arial"/>
          <w:b/>
          <w:bCs/>
          <w:sz w:val="28"/>
          <w:szCs w:val="28"/>
        </w:rPr>
        <w:t xml:space="preserve">Dr </w:t>
      </w:r>
      <w:proofErr w:type="spellStart"/>
      <w:r w:rsidRPr="007D44BC">
        <w:rPr>
          <w:rFonts w:ascii="Arial" w:eastAsia="Arial" w:hAnsi="Arial" w:cs="Arial"/>
          <w:b/>
          <w:bCs/>
          <w:sz w:val="28"/>
          <w:szCs w:val="28"/>
        </w:rPr>
        <w:t>Mudassar</w:t>
      </w:r>
      <w:proofErr w:type="spellEnd"/>
      <w:r w:rsidRPr="007D44BC">
        <w:rPr>
          <w:rFonts w:ascii="Arial" w:eastAsia="Arial" w:hAnsi="Arial" w:cs="Arial"/>
          <w:b/>
          <w:bCs/>
          <w:sz w:val="28"/>
          <w:szCs w:val="28"/>
        </w:rPr>
        <w:t xml:space="preserve"> Hasan</w:t>
      </w:r>
    </w:p>
    <w:p w:rsidR="007D44BC" w:rsidRPr="007D44BC" w:rsidRDefault="007D44BC" w:rsidP="007D44BC">
      <w:pPr>
        <w:tabs>
          <w:tab w:val="left" w:pos="3105"/>
        </w:tabs>
        <w:jc w:val="center"/>
        <w:rPr>
          <w:rFonts w:ascii="Arial" w:eastAsia="Arial" w:hAnsi="Arial" w:cs="Arial"/>
          <w:b/>
          <w:bCs/>
          <w:sz w:val="28"/>
          <w:szCs w:val="28"/>
        </w:rPr>
      </w:pPr>
      <w:r w:rsidRPr="007D44BC">
        <w:rPr>
          <w:rFonts w:ascii="Arial" w:eastAsia="Arial" w:hAnsi="Arial" w:cs="Arial"/>
          <w:b/>
          <w:bCs/>
          <w:sz w:val="28"/>
          <w:szCs w:val="28"/>
        </w:rPr>
        <w:t>LCBB6003_BIRM</w:t>
      </w:r>
    </w:p>
    <w:p w:rsidR="00D23D47" w:rsidRPr="007D44BC" w:rsidRDefault="007D44BC" w:rsidP="007D44BC">
      <w:pPr>
        <w:jc w:val="center"/>
        <w:rPr>
          <w:rFonts w:ascii="Arial" w:hAnsi="Arial" w:cs="Arial"/>
          <w:b/>
          <w:bCs/>
          <w:sz w:val="28"/>
          <w:szCs w:val="28"/>
        </w:rPr>
      </w:pPr>
      <w:r w:rsidRPr="007D44BC">
        <w:rPr>
          <w:rFonts w:ascii="Arial" w:eastAsia="Arial" w:hAnsi="Arial" w:cs="Arial"/>
          <w:b/>
          <w:sz w:val="28"/>
          <w:szCs w:val="28"/>
        </w:rPr>
        <w:t>Leadership and Management Theory and Practice</w:t>
      </w:r>
    </w:p>
    <w:p w:rsidR="007D44BC" w:rsidRPr="007D44BC" w:rsidRDefault="007D44BC" w:rsidP="007D44BC">
      <w:pPr>
        <w:jc w:val="center"/>
        <w:rPr>
          <w:rFonts w:ascii="Arial" w:hAnsi="Arial" w:cs="Arial"/>
          <w:b/>
          <w:bCs/>
          <w:sz w:val="28"/>
          <w:szCs w:val="28"/>
        </w:rPr>
      </w:pPr>
      <w:r w:rsidRPr="007D44BC">
        <w:rPr>
          <w:rFonts w:ascii="Arial" w:hAnsi="Arial" w:cs="Arial"/>
          <w:b/>
          <w:bCs/>
          <w:sz w:val="28"/>
          <w:szCs w:val="28"/>
        </w:rPr>
        <w:t>Essay-</w:t>
      </w:r>
      <w:r>
        <w:rPr>
          <w:rFonts w:ascii="Arial" w:hAnsi="Arial" w:cs="Arial"/>
          <w:b/>
          <w:bCs/>
          <w:sz w:val="28"/>
          <w:szCs w:val="28"/>
        </w:rPr>
        <w:t>The importance of controlling</w:t>
      </w:r>
      <w:r w:rsidRPr="007D44BC">
        <w:rPr>
          <w:rFonts w:ascii="Arial" w:hAnsi="Arial" w:cs="Arial"/>
          <w:b/>
          <w:bCs/>
          <w:sz w:val="28"/>
          <w:szCs w:val="28"/>
        </w:rPr>
        <w:t xml:space="preserve"> </w:t>
      </w:r>
      <w:r>
        <w:rPr>
          <w:rFonts w:ascii="Arial" w:hAnsi="Arial" w:cs="Arial"/>
          <w:b/>
          <w:bCs/>
          <w:sz w:val="28"/>
          <w:szCs w:val="28"/>
        </w:rPr>
        <w:t>as a managerial</w:t>
      </w:r>
      <w:r w:rsidRPr="007D44BC">
        <w:rPr>
          <w:rFonts w:ascii="Arial" w:hAnsi="Arial" w:cs="Arial"/>
          <w:b/>
          <w:bCs/>
          <w:sz w:val="28"/>
          <w:szCs w:val="28"/>
        </w:rPr>
        <w:t xml:space="preserve"> </w:t>
      </w:r>
      <w:r>
        <w:rPr>
          <w:rFonts w:ascii="Arial" w:hAnsi="Arial" w:cs="Arial"/>
          <w:b/>
          <w:bCs/>
          <w:sz w:val="28"/>
          <w:szCs w:val="28"/>
        </w:rPr>
        <w:t>function:</w:t>
      </w:r>
      <w:r w:rsidRPr="007D44BC">
        <w:rPr>
          <w:rFonts w:ascii="Arial" w:hAnsi="Arial" w:cs="Arial"/>
          <w:b/>
          <w:bCs/>
          <w:sz w:val="28"/>
          <w:szCs w:val="28"/>
        </w:rPr>
        <w:t xml:space="preserve"> </w:t>
      </w:r>
      <w:r>
        <w:rPr>
          <w:rFonts w:ascii="Arial" w:hAnsi="Arial" w:cs="Arial"/>
          <w:b/>
          <w:bCs/>
          <w:sz w:val="28"/>
          <w:szCs w:val="28"/>
        </w:rPr>
        <w:t>Challenges and strategic responses</w:t>
      </w:r>
    </w:p>
    <w:p w:rsidR="00D23D47" w:rsidRPr="007D44BC" w:rsidRDefault="00D23D47" w:rsidP="007D44BC">
      <w:pPr>
        <w:tabs>
          <w:tab w:val="left" w:pos="3105"/>
        </w:tabs>
        <w:jc w:val="center"/>
        <w:rPr>
          <w:rFonts w:ascii="Arial" w:hAnsi="Arial" w:cs="Arial"/>
          <w:b/>
          <w:bCs/>
          <w:sz w:val="28"/>
          <w:szCs w:val="28"/>
        </w:rPr>
      </w:pPr>
      <w:r w:rsidRPr="007D44BC">
        <w:rPr>
          <w:rFonts w:ascii="Arial" w:hAnsi="Arial" w:cs="Arial"/>
          <w:b/>
          <w:bCs/>
          <w:sz w:val="28"/>
          <w:szCs w:val="28"/>
        </w:rPr>
        <w:br w:type="page"/>
      </w:r>
    </w:p>
    <w:sdt>
      <w:sdtPr>
        <w:rPr>
          <w:rFonts w:ascii="Times New Roman" w:eastAsia="Times New Roman" w:hAnsi="Times New Roman" w:cs="Times New Roman"/>
          <w:color w:val="auto"/>
          <w:sz w:val="24"/>
          <w:szCs w:val="24"/>
          <w:lang w:val="en-GB"/>
        </w:rPr>
        <w:id w:val="1643227810"/>
        <w:docPartObj>
          <w:docPartGallery w:val="Table of Contents"/>
          <w:docPartUnique/>
        </w:docPartObj>
      </w:sdtPr>
      <w:sdtEndPr>
        <w:rPr>
          <w:b/>
          <w:bCs/>
          <w:noProof/>
        </w:rPr>
      </w:sdtEndPr>
      <w:sdtContent>
        <w:p w:rsidR="00D23D47" w:rsidRDefault="00D23D47">
          <w:pPr>
            <w:pStyle w:val="TOCHeading"/>
          </w:pPr>
          <w:r>
            <w:t>Table of Contents</w:t>
          </w:r>
        </w:p>
        <w:p w:rsidR="00D23D47" w:rsidRDefault="00D23D47">
          <w:pPr>
            <w:pStyle w:val="TOC1"/>
            <w:tabs>
              <w:tab w:val="right" w:leader="dot" w:pos="9019"/>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00968173" w:history="1">
            <w:r w:rsidRPr="00EA0A9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_Toc200968173 \h </w:instrText>
            </w:r>
            <w:r>
              <w:rPr>
                <w:noProof/>
                <w:webHidden/>
              </w:rPr>
            </w:r>
            <w:r>
              <w:rPr>
                <w:noProof/>
                <w:webHidden/>
              </w:rPr>
              <w:fldChar w:fldCharType="separate"/>
            </w:r>
            <w:r w:rsidR="00F248FE">
              <w:rPr>
                <w:noProof/>
                <w:webHidden/>
              </w:rPr>
              <w:t>3</w:t>
            </w:r>
            <w:r>
              <w:rPr>
                <w:noProof/>
                <w:webHidden/>
              </w:rPr>
              <w:fldChar w:fldCharType="end"/>
            </w:r>
          </w:hyperlink>
        </w:p>
        <w:p w:rsidR="00D23D47" w:rsidRDefault="00487B4A">
          <w:pPr>
            <w:pStyle w:val="TOC1"/>
            <w:tabs>
              <w:tab w:val="right" w:leader="dot" w:pos="9019"/>
            </w:tabs>
            <w:rPr>
              <w:rFonts w:asciiTheme="minorHAnsi" w:eastAsiaTheme="minorEastAsia" w:hAnsiTheme="minorHAnsi" w:cstheme="minorBidi"/>
              <w:noProof/>
              <w:sz w:val="22"/>
              <w:szCs w:val="22"/>
              <w:lang w:eastAsia="en-GB"/>
            </w:rPr>
          </w:pPr>
          <w:hyperlink w:anchor="_Toc200968174" w:history="1">
            <w:r w:rsidR="00D23D47" w:rsidRPr="00EA0A93">
              <w:rPr>
                <w:rStyle w:val="Hyperlink"/>
                <w:rFonts w:ascii="Arial" w:hAnsi="Arial" w:cs="Arial"/>
                <w:noProof/>
              </w:rPr>
              <w:t>2. Discussion</w:t>
            </w:r>
            <w:r w:rsidR="00D23D47">
              <w:rPr>
                <w:noProof/>
                <w:webHidden/>
              </w:rPr>
              <w:tab/>
            </w:r>
            <w:r w:rsidR="00D23D47">
              <w:rPr>
                <w:noProof/>
                <w:webHidden/>
              </w:rPr>
              <w:fldChar w:fldCharType="begin"/>
            </w:r>
            <w:r w:rsidR="00D23D47">
              <w:rPr>
                <w:noProof/>
                <w:webHidden/>
              </w:rPr>
              <w:instrText xml:space="preserve"> PAGEREF _Toc200968174 \h </w:instrText>
            </w:r>
            <w:r w:rsidR="00D23D47">
              <w:rPr>
                <w:noProof/>
                <w:webHidden/>
              </w:rPr>
            </w:r>
            <w:r w:rsidR="00D23D47">
              <w:rPr>
                <w:noProof/>
                <w:webHidden/>
              </w:rPr>
              <w:fldChar w:fldCharType="separate"/>
            </w:r>
            <w:r w:rsidR="00F248FE">
              <w:rPr>
                <w:noProof/>
                <w:webHidden/>
              </w:rPr>
              <w:t>3</w:t>
            </w:r>
            <w:r w:rsidR="00D23D47">
              <w:rPr>
                <w:noProof/>
                <w:webHidden/>
              </w:rPr>
              <w:fldChar w:fldCharType="end"/>
            </w:r>
          </w:hyperlink>
        </w:p>
        <w:p w:rsidR="00D23D47" w:rsidRDefault="00487B4A">
          <w:pPr>
            <w:pStyle w:val="TOC2"/>
            <w:tabs>
              <w:tab w:val="right" w:leader="dot" w:pos="9019"/>
            </w:tabs>
            <w:rPr>
              <w:rFonts w:asciiTheme="minorHAnsi" w:eastAsiaTheme="minorEastAsia" w:hAnsiTheme="minorHAnsi" w:cstheme="minorBidi"/>
              <w:noProof/>
              <w:sz w:val="22"/>
              <w:szCs w:val="22"/>
              <w:lang w:eastAsia="en-GB"/>
            </w:rPr>
          </w:pPr>
          <w:hyperlink w:anchor="_Toc200968175" w:history="1">
            <w:r w:rsidR="00D23D47" w:rsidRPr="00EA0A93">
              <w:rPr>
                <w:rStyle w:val="Hyperlink"/>
                <w:rFonts w:ascii="Arial" w:hAnsi="Arial" w:cs="Arial"/>
                <w:noProof/>
              </w:rPr>
              <w:t>2.1 Managerial Functions Overview</w:t>
            </w:r>
            <w:r w:rsidR="00D23D47">
              <w:rPr>
                <w:noProof/>
                <w:webHidden/>
              </w:rPr>
              <w:tab/>
            </w:r>
            <w:r w:rsidR="00D23D47">
              <w:rPr>
                <w:noProof/>
                <w:webHidden/>
              </w:rPr>
              <w:fldChar w:fldCharType="begin"/>
            </w:r>
            <w:r w:rsidR="00D23D47">
              <w:rPr>
                <w:noProof/>
                <w:webHidden/>
              </w:rPr>
              <w:instrText xml:space="preserve"> PAGEREF _Toc200968175 \h </w:instrText>
            </w:r>
            <w:r w:rsidR="00D23D47">
              <w:rPr>
                <w:noProof/>
                <w:webHidden/>
              </w:rPr>
            </w:r>
            <w:r w:rsidR="00D23D47">
              <w:rPr>
                <w:noProof/>
                <w:webHidden/>
              </w:rPr>
              <w:fldChar w:fldCharType="separate"/>
            </w:r>
            <w:r w:rsidR="00F248FE">
              <w:rPr>
                <w:noProof/>
                <w:webHidden/>
              </w:rPr>
              <w:t>3</w:t>
            </w:r>
            <w:r w:rsidR="00D23D47">
              <w:rPr>
                <w:noProof/>
                <w:webHidden/>
              </w:rPr>
              <w:fldChar w:fldCharType="end"/>
            </w:r>
          </w:hyperlink>
        </w:p>
        <w:p w:rsidR="00D23D47" w:rsidRDefault="00487B4A">
          <w:pPr>
            <w:pStyle w:val="TOC2"/>
            <w:tabs>
              <w:tab w:val="right" w:leader="dot" w:pos="9019"/>
            </w:tabs>
            <w:rPr>
              <w:rFonts w:asciiTheme="minorHAnsi" w:eastAsiaTheme="minorEastAsia" w:hAnsiTheme="minorHAnsi" w:cstheme="minorBidi"/>
              <w:noProof/>
              <w:sz w:val="22"/>
              <w:szCs w:val="22"/>
              <w:lang w:eastAsia="en-GB"/>
            </w:rPr>
          </w:pPr>
          <w:hyperlink w:anchor="_Toc200968176" w:history="1">
            <w:r w:rsidR="00D23D47" w:rsidRPr="00EA0A93">
              <w:rPr>
                <w:rStyle w:val="Hyperlink"/>
                <w:rFonts w:ascii="Arial" w:hAnsi="Arial" w:cs="Arial"/>
                <w:noProof/>
              </w:rPr>
              <w:t>2.2 The Importance of Controlling in All Types of Organizations</w:t>
            </w:r>
            <w:r w:rsidR="00D23D47">
              <w:rPr>
                <w:noProof/>
                <w:webHidden/>
              </w:rPr>
              <w:tab/>
            </w:r>
            <w:r w:rsidR="00D23D47">
              <w:rPr>
                <w:noProof/>
                <w:webHidden/>
              </w:rPr>
              <w:fldChar w:fldCharType="begin"/>
            </w:r>
            <w:r w:rsidR="00D23D47">
              <w:rPr>
                <w:noProof/>
                <w:webHidden/>
              </w:rPr>
              <w:instrText xml:space="preserve"> PAGEREF _Toc200968176 \h </w:instrText>
            </w:r>
            <w:r w:rsidR="00D23D47">
              <w:rPr>
                <w:noProof/>
                <w:webHidden/>
              </w:rPr>
            </w:r>
            <w:r w:rsidR="00D23D47">
              <w:rPr>
                <w:noProof/>
                <w:webHidden/>
              </w:rPr>
              <w:fldChar w:fldCharType="separate"/>
            </w:r>
            <w:r w:rsidR="00F248FE">
              <w:rPr>
                <w:noProof/>
                <w:webHidden/>
              </w:rPr>
              <w:t>4</w:t>
            </w:r>
            <w:r w:rsidR="00D23D47">
              <w:rPr>
                <w:noProof/>
                <w:webHidden/>
              </w:rPr>
              <w:fldChar w:fldCharType="end"/>
            </w:r>
          </w:hyperlink>
        </w:p>
        <w:p w:rsidR="00D23D47" w:rsidRDefault="00487B4A">
          <w:pPr>
            <w:pStyle w:val="TOC2"/>
            <w:tabs>
              <w:tab w:val="right" w:leader="dot" w:pos="9019"/>
            </w:tabs>
            <w:rPr>
              <w:rFonts w:asciiTheme="minorHAnsi" w:eastAsiaTheme="minorEastAsia" w:hAnsiTheme="minorHAnsi" w:cstheme="minorBidi"/>
              <w:noProof/>
              <w:sz w:val="22"/>
              <w:szCs w:val="22"/>
              <w:lang w:eastAsia="en-GB"/>
            </w:rPr>
          </w:pPr>
          <w:hyperlink w:anchor="_Toc200968177" w:history="1">
            <w:r w:rsidR="00D23D47" w:rsidRPr="00EA0A93">
              <w:rPr>
                <w:rStyle w:val="Hyperlink"/>
                <w:rFonts w:ascii="Arial" w:hAnsi="Arial" w:cs="Arial"/>
                <w:noProof/>
              </w:rPr>
              <w:t>2.3 Challenges Associated with Controlling</w:t>
            </w:r>
            <w:r w:rsidR="00D23D47">
              <w:rPr>
                <w:noProof/>
                <w:webHidden/>
              </w:rPr>
              <w:tab/>
            </w:r>
            <w:r w:rsidR="00D23D47">
              <w:rPr>
                <w:noProof/>
                <w:webHidden/>
              </w:rPr>
              <w:fldChar w:fldCharType="begin"/>
            </w:r>
            <w:r w:rsidR="00D23D47">
              <w:rPr>
                <w:noProof/>
                <w:webHidden/>
              </w:rPr>
              <w:instrText xml:space="preserve"> PAGEREF _Toc200968177 \h </w:instrText>
            </w:r>
            <w:r w:rsidR="00D23D47">
              <w:rPr>
                <w:noProof/>
                <w:webHidden/>
              </w:rPr>
            </w:r>
            <w:r w:rsidR="00D23D47">
              <w:rPr>
                <w:noProof/>
                <w:webHidden/>
              </w:rPr>
              <w:fldChar w:fldCharType="separate"/>
            </w:r>
            <w:r w:rsidR="00F248FE">
              <w:rPr>
                <w:noProof/>
                <w:webHidden/>
              </w:rPr>
              <w:t>5</w:t>
            </w:r>
            <w:r w:rsidR="00D23D47">
              <w:rPr>
                <w:noProof/>
                <w:webHidden/>
              </w:rPr>
              <w:fldChar w:fldCharType="end"/>
            </w:r>
          </w:hyperlink>
        </w:p>
        <w:p w:rsidR="00D23D47" w:rsidRDefault="00487B4A">
          <w:pPr>
            <w:pStyle w:val="TOC2"/>
            <w:tabs>
              <w:tab w:val="right" w:leader="dot" w:pos="9019"/>
            </w:tabs>
            <w:rPr>
              <w:rFonts w:asciiTheme="minorHAnsi" w:eastAsiaTheme="minorEastAsia" w:hAnsiTheme="minorHAnsi" w:cstheme="minorBidi"/>
              <w:noProof/>
              <w:sz w:val="22"/>
              <w:szCs w:val="22"/>
              <w:lang w:eastAsia="en-GB"/>
            </w:rPr>
          </w:pPr>
          <w:hyperlink w:anchor="_Toc200968178" w:history="1">
            <w:r w:rsidR="00D23D47" w:rsidRPr="00EA0A93">
              <w:rPr>
                <w:rStyle w:val="Hyperlink"/>
                <w:rFonts w:ascii="Arial" w:hAnsi="Arial" w:cs="Arial"/>
                <w:noProof/>
              </w:rPr>
              <w:t>3. Strategies to Mitigate Controlling Challenges</w:t>
            </w:r>
            <w:r w:rsidR="00D23D47">
              <w:rPr>
                <w:noProof/>
                <w:webHidden/>
              </w:rPr>
              <w:tab/>
            </w:r>
            <w:r w:rsidR="00D23D47">
              <w:rPr>
                <w:noProof/>
                <w:webHidden/>
              </w:rPr>
              <w:fldChar w:fldCharType="begin"/>
            </w:r>
            <w:r w:rsidR="00D23D47">
              <w:rPr>
                <w:noProof/>
                <w:webHidden/>
              </w:rPr>
              <w:instrText xml:space="preserve"> PAGEREF _Toc200968178 \h </w:instrText>
            </w:r>
            <w:r w:rsidR="00D23D47">
              <w:rPr>
                <w:noProof/>
                <w:webHidden/>
              </w:rPr>
            </w:r>
            <w:r w:rsidR="00D23D47">
              <w:rPr>
                <w:noProof/>
                <w:webHidden/>
              </w:rPr>
              <w:fldChar w:fldCharType="separate"/>
            </w:r>
            <w:r w:rsidR="00F248FE">
              <w:rPr>
                <w:noProof/>
                <w:webHidden/>
              </w:rPr>
              <w:t>6</w:t>
            </w:r>
            <w:r w:rsidR="00D23D47">
              <w:rPr>
                <w:noProof/>
                <w:webHidden/>
              </w:rPr>
              <w:fldChar w:fldCharType="end"/>
            </w:r>
          </w:hyperlink>
        </w:p>
        <w:p w:rsidR="00D23D47" w:rsidRDefault="00487B4A">
          <w:pPr>
            <w:pStyle w:val="TOC1"/>
            <w:tabs>
              <w:tab w:val="right" w:leader="dot" w:pos="9019"/>
            </w:tabs>
            <w:rPr>
              <w:rFonts w:asciiTheme="minorHAnsi" w:eastAsiaTheme="minorEastAsia" w:hAnsiTheme="minorHAnsi" w:cstheme="minorBidi"/>
              <w:noProof/>
              <w:sz w:val="22"/>
              <w:szCs w:val="22"/>
              <w:lang w:eastAsia="en-GB"/>
            </w:rPr>
          </w:pPr>
          <w:hyperlink w:anchor="_Toc200968179" w:history="1">
            <w:r w:rsidR="00D23D47" w:rsidRPr="00EA0A93">
              <w:rPr>
                <w:rStyle w:val="Hyperlink"/>
                <w:rFonts w:ascii="Arial" w:hAnsi="Arial" w:cs="Arial"/>
                <w:noProof/>
              </w:rPr>
              <w:t>4. Conclusion</w:t>
            </w:r>
            <w:r w:rsidR="00D23D47">
              <w:rPr>
                <w:noProof/>
                <w:webHidden/>
              </w:rPr>
              <w:tab/>
            </w:r>
            <w:r w:rsidR="00D23D47">
              <w:rPr>
                <w:noProof/>
                <w:webHidden/>
              </w:rPr>
              <w:fldChar w:fldCharType="begin"/>
            </w:r>
            <w:r w:rsidR="00D23D47">
              <w:rPr>
                <w:noProof/>
                <w:webHidden/>
              </w:rPr>
              <w:instrText xml:space="preserve"> PAGEREF _Toc200968179 \h </w:instrText>
            </w:r>
            <w:r w:rsidR="00D23D47">
              <w:rPr>
                <w:noProof/>
                <w:webHidden/>
              </w:rPr>
            </w:r>
            <w:r w:rsidR="00D23D47">
              <w:rPr>
                <w:noProof/>
                <w:webHidden/>
              </w:rPr>
              <w:fldChar w:fldCharType="separate"/>
            </w:r>
            <w:r w:rsidR="00F248FE">
              <w:rPr>
                <w:noProof/>
                <w:webHidden/>
              </w:rPr>
              <w:t>7</w:t>
            </w:r>
            <w:r w:rsidR="00D23D47">
              <w:rPr>
                <w:noProof/>
                <w:webHidden/>
              </w:rPr>
              <w:fldChar w:fldCharType="end"/>
            </w:r>
          </w:hyperlink>
        </w:p>
        <w:p w:rsidR="00D23D47" w:rsidRDefault="00487B4A">
          <w:pPr>
            <w:pStyle w:val="TOC1"/>
            <w:tabs>
              <w:tab w:val="right" w:leader="dot" w:pos="9019"/>
            </w:tabs>
            <w:rPr>
              <w:rFonts w:asciiTheme="minorHAnsi" w:eastAsiaTheme="minorEastAsia" w:hAnsiTheme="minorHAnsi" w:cstheme="minorBidi"/>
              <w:noProof/>
              <w:sz w:val="22"/>
              <w:szCs w:val="22"/>
              <w:lang w:eastAsia="en-GB"/>
            </w:rPr>
          </w:pPr>
          <w:hyperlink w:anchor="_Toc200968180" w:history="1">
            <w:r w:rsidR="00D23D47" w:rsidRPr="00EA0A93">
              <w:rPr>
                <w:rStyle w:val="Hyperlink"/>
                <w:rFonts w:ascii="Arial" w:hAnsi="Arial" w:cs="Arial"/>
                <w:noProof/>
              </w:rPr>
              <w:t>5. References</w:t>
            </w:r>
            <w:r w:rsidR="00D23D47">
              <w:rPr>
                <w:noProof/>
                <w:webHidden/>
              </w:rPr>
              <w:tab/>
            </w:r>
            <w:r w:rsidR="00D23D47">
              <w:rPr>
                <w:noProof/>
                <w:webHidden/>
              </w:rPr>
              <w:fldChar w:fldCharType="begin"/>
            </w:r>
            <w:r w:rsidR="00D23D47">
              <w:rPr>
                <w:noProof/>
                <w:webHidden/>
              </w:rPr>
              <w:instrText xml:space="preserve"> PAGEREF _Toc200968180 \h </w:instrText>
            </w:r>
            <w:r w:rsidR="00D23D47">
              <w:rPr>
                <w:noProof/>
                <w:webHidden/>
              </w:rPr>
            </w:r>
            <w:r w:rsidR="00D23D47">
              <w:rPr>
                <w:noProof/>
                <w:webHidden/>
              </w:rPr>
              <w:fldChar w:fldCharType="separate"/>
            </w:r>
            <w:r w:rsidR="00F248FE">
              <w:rPr>
                <w:noProof/>
                <w:webHidden/>
              </w:rPr>
              <w:t>8</w:t>
            </w:r>
            <w:r w:rsidR="00D23D47">
              <w:rPr>
                <w:noProof/>
                <w:webHidden/>
              </w:rPr>
              <w:fldChar w:fldCharType="end"/>
            </w:r>
          </w:hyperlink>
        </w:p>
        <w:p w:rsidR="00D23D47" w:rsidRDefault="00D23D47">
          <w:r>
            <w:rPr>
              <w:b/>
              <w:bCs/>
              <w:noProof/>
            </w:rPr>
            <w:fldChar w:fldCharType="end"/>
          </w:r>
        </w:p>
      </w:sdtContent>
    </w:sdt>
    <w:p w:rsidR="00522500" w:rsidRPr="00D23D47" w:rsidRDefault="00522500" w:rsidP="00D23D47">
      <w:pPr>
        <w:rPr>
          <w:rFonts w:ascii="Arial" w:hAnsi="Arial" w:cs="Arial"/>
          <w:b/>
          <w:bCs/>
          <w:sz w:val="22"/>
          <w:szCs w:val="22"/>
        </w:rPr>
      </w:pPr>
      <w:r w:rsidRPr="00D23D47">
        <w:rPr>
          <w:rFonts w:ascii="Arial" w:hAnsi="Arial" w:cs="Arial"/>
          <w:b/>
          <w:bCs/>
          <w:sz w:val="22"/>
          <w:szCs w:val="22"/>
        </w:rPr>
        <w:br w:type="page"/>
      </w:r>
    </w:p>
    <w:p w:rsidR="000D3F2A" w:rsidRPr="00D23D47" w:rsidRDefault="00D23D47" w:rsidP="00D419AE">
      <w:pPr>
        <w:pStyle w:val="Heading1"/>
        <w:rPr>
          <w:rFonts w:ascii="Arial" w:hAnsi="Arial" w:cs="Arial"/>
        </w:rPr>
      </w:pPr>
      <w:bookmarkStart w:id="0" w:name="_nyuuwei0dwr9" w:colFirst="0" w:colLast="0"/>
      <w:bookmarkStart w:id="1" w:name="_Toc199856669"/>
      <w:bookmarkStart w:id="2" w:name="_Toc200968173"/>
      <w:bookmarkEnd w:id="0"/>
      <w:r>
        <w:rPr>
          <w:rFonts w:ascii="Arial" w:hAnsi="Arial" w:cs="Arial"/>
        </w:rPr>
        <w:lastRenderedPageBreak/>
        <w:t xml:space="preserve">1. </w:t>
      </w:r>
      <w:r w:rsidR="002043C1" w:rsidRPr="00D23D47">
        <w:rPr>
          <w:rFonts w:ascii="Arial" w:hAnsi="Arial" w:cs="Arial"/>
        </w:rPr>
        <w:t>I</w:t>
      </w:r>
      <w:r w:rsidR="00880EF9" w:rsidRPr="00D23D47">
        <w:rPr>
          <w:rFonts w:ascii="Arial" w:hAnsi="Arial" w:cs="Arial"/>
        </w:rPr>
        <w:t>ntroduction</w:t>
      </w:r>
      <w:bookmarkEnd w:id="1"/>
      <w:bookmarkEnd w:id="2"/>
    </w:p>
    <w:p w:rsidR="000D3F2A" w:rsidRPr="00D23D47" w:rsidRDefault="00880EF9" w:rsidP="00F248FE">
      <w:pPr>
        <w:rPr>
          <w:rFonts w:ascii="Arial" w:hAnsi="Arial" w:cs="Arial"/>
          <w:sz w:val="22"/>
          <w:szCs w:val="22"/>
        </w:rPr>
      </w:pPr>
      <w:r w:rsidRPr="00D23D47">
        <w:rPr>
          <w:rFonts w:ascii="Arial" w:hAnsi="Arial" w:cs="Arial"/>
          <w:sz w:val="22"/>
          <w:szCs w:val="22"/>
        </w:rPr>
        <w:t>The contemporary business environment is one of global competition, rapid technologies, and changing consumer expectations, in which effective management is indispensable for organizational success. It allows businesses to react quickly, to innovate, and to stay ahead in ever more dynamic operating environments. Planning, organizing, leading, and controlling are the four basic functions of management. Arranging resources and tasks to implement plans is called organizing. Leading implies guiding or directing people to work towards organizational goals, also known as motivating. The last function, controlling, monitors performance, compares against standards, and takes action where the standards are not met.</w:t>
      </w:r>
    </w:p>
    <w:p w:rsidR="000D3F2A" w:rsidRDefault="00880EF9" w:rsidP="00F248FE">
      <w:pPr>
        <w:rPr>
          <w:rFonts w:ascii="Arial" w:hAnsi="Arial" w:cs="Arial"/>
          <w:sz w:val="22"/>
          <w:szCs w:val="22"/>
        </w:rPr>
      </w:pPr>
      <w:r w:rsidRPr="00D23D47">
        <w:rPr>
          <w:rFonts w:ascii="Arial" w:hAnsi="Arial" w:cs="Arial"/>
          <w:sz w:val="22"/>
          <w:szCs w:val="22"/>
        </w:rPr>
        <w:t xml:space="preserve">This essay is about the controlling function and, in particular, how important it is across all types of organizations. It also describes some of the key challenges that apply to controlling, namely data reliability, resistance to feedback, and maintaining autonomy. Finally, it will discuss how managers could face these challenges with theoretical frameworks and practical ways of doing </w:t>
      </w:r>
      <w:r w:rsidR="002043C1" w:rsidRPr="00D23D47">
        <w:rPr>
          <w:rFonts w:ascii="Arial" w:hAnsi="Arial" w:cs="Arial"/>
          <w:sz w:val="22"/>
          <w:szCs w:val="22"/>
        </w:rPr>
        <w:t>these using practical examples</w:t>
      </w:r>
      <w:r w:rsidRPr="00D23D47">
        <w:rPr>
          <w:rFonts w:ascii="Arial" w:hAnsi="Arial" w:cs="Arial"/>
          <w:sz w:val="22"/>
          <w:szCs w:val="22"/>
        </w:rPr>
        <w:t xml:space="preserve"> from the business world.</w:t>
      </w:r>
    </w:p>
    <w:p w:rsidR="009C0C78" w:rsidRPr="00D23D47" w:rsidRDefault="009C0C78" w:rsidP="00F248FE">
      <w:pPr>
        <w:rPr>
          <w:rFonts w:ascii="Arial" w:hAnsi="Arial" w:cs="Arial"/>
          <w:sz w:val="22"/>
          <w:szCs w:val="22"/>
        </w:rPr>
      </w:pPr>
    </w:p>
    <w:p w:rsidR="002043C1" w:rsidRPr="00D23D47" w:rsidRDefault="00D23D47" w:rsidP="00F248FE">
      <w:pPr>
        <w:pStyle w:val="Heading1"/>
        <w:rPr>
          <w:rFonts w:ascii="Arial" w:hAnsi="Arial" w:cs="Arial"/>
        </w:rPr>
      </w:pPr>
      <w:bookmarkStart w:id="3" w:name="_Toc200968174"/>
      <w:r>
        <w:rPr>
          <w:rFonts w:ascii="Arial" w:hAnsi="Arial" w:cs="Arial"/>
        </w:rPr>
        <w:t xml:space="preserve">2. </w:t>
      </w:r>
      <w:r w:rsidR="002043C1" w:rsidRPr="00D23D47">
        <w:rPr>
          <w:rFonts w:ascii="Arial" w:hAnsi="Arial" w:cs="Arial"/>
        </w:rPr>
        <w:t>Discussion</w:t>
      </w:r>
      <w:bookmarkEnd w:id="3"/>
      <w:r w:rsidR="002043C1" w:rsidRPr="00D23D47">
        <w:rPr>
          <w:rFonts w:ascii="Arial" w:hAnsi="Arial" w:cs="Arial"/>
        </w:rPr>
        <w:t xml:space="preserve"> </w:t>
      </w:r>
    </w:p>
    <w:p w:rsidR="000D3F2A" w:rsidRPr="00D23D47" w:rsidRDefault="00D23D47" w:rsidP="00F248FE">
      <w:pPr>
        <w:pStyle w:val="Heading2"/>
        <w:rPr>
          <w:rFonts w:ascii="Arial" w:hAnsi="Arial" w:cs="Arial"/>
          <w:sz w:val="28"/>
          <w:szCs w:val="28"/>
        </w:rPr>
      </w:pPr>
      <w:bookmarkStart w:id="4" w:name="_ltjx6ck99gin" w:colFirst="0" w:colLast="0"/>
      <w:bookmarkStart w:id="5" w:name="_Toc199856670"/>
      <w:bookmarkStart w:id="6" w:name="_Toc200968175"/>
      <w:bookmarkEnd w:id="4"/>
      <w:r>
        <w:rPr>
          <w:rFonts w:ascii="Arial" w:hAnsi="Arial" w:cs="Arial"/>
          <w:sz w:val="28"/>
          <w:szCs w:val="28"/>
        </w:rPr>
        <w:t xml:space="preserve">2.1 </w:t>
      </w:r>
      <w:r w:rsidR="00880EF9" w:rsidRPr="00D23D47">
        <w:rPr>
          <w:rFonts w:ascii="Arial" w:hAnsi="Arial" w:cs="Arial"/>
          <w:sz w:val="28"/>
          <w:szCs w:val="28"/>
        </w:rPr>
        <w:t>Managerial Functions Overview</w:t>
      </w:r>
      <w:bookmarkEnd w:id="5"/>
      <w:bookmarkEnd w:id="6"/>
    </w:p>
    <w:p w:rsidR="000D3F2A" w:rsidRPr="00D23D47" w:rsidRDefault="00880EF9" w:rsidP="00F248FE">
      <w:pPr>
        <w:rPr>
          <w:rFonts w:ascii="Arial" w:hAnsi="Arial" w:cs="Arial"/>
          <w:sz w:val="22"/>
          <w:szCs w:val="22"/>
        </w:rPr>
      </w:pPr>
      <w:r w:rsidRPr="00D23D47">
        <w:rPr>
          <w:rFonts w:ascii="Arial" w:hAnsi="Arial" w:cs="Arial"/>
          <w:sz w:val="22"/>
          <w:szCs w:val="22"/>
        </w:rPr>
        <w:t xml:space="preserve">Management, the execution of management functions </w:t>
      </w:r>
      <w:r w:rsidR="00FB0239" w:rsidRPr="00D23D47">
        <w:rPr>
          <w:rFonts w:ascii="Arial" w:hAnsi="Arial" w:cs="Arial"/>
          <w:sz w:val="22"/>
          <w:szCs w:val="22"/>
        </w:rPr>
        <w:t>is</w:t>
      </w:r>
      <w:r w:rsidRPr="00D23D47">
        <w:rPr>
          <w:rFonts w:ascii="Arial" w:hAnsi="Arial" w:cs="Arial"/>
          <w:sz w:val="22"/>
          <w:szCs w:val="22"/>
        </w:rPr>
        <w:t xml:space="preserve"> planning, organizing, leading, and controlling. It is the running thread through which an organization mainly attains or achieves its objectives. Managers must predict future conditions, decide how resources should be allocated, and devise strategies that direct the organization toward reaching its objectives. Next comes organizing, which involves arranging resources (human, financial, and material) in a structured manner to implement the plans (Tong </w:t>
      </w:r>
      <w:r w:rsidR="006A7727" w:rsidRPr="00D23D47">
        <w:rPr>
          <w:rFonts w:ascii="Arial" w:hAnsi="Arial" w:cs="Arial"/>
          <w:i/>
          <w:iCs/>
          <w:sz w:val="22"/>
          <w:szCs w:val="22"/>
        </w:rPr>
        <w:t>et al.</w:t>
      </w:r>
      <w:r w:rsidRPr="00D23D47">
        <w:rPr>
          <w:rFonts w:ascii="Arial" w:hAnsi="Arial" w:cs="Arial"/>
          <w:sz w:val="22"/>
          <w:szCs w:val="22"/>
        </w:rPr>
        <w:t xml:space="preserve"> 2021). This entails defining roles, role authority relationships, as well as defining a task to be done by a role, etc.</w:t>
      </w:r>
    </w:p>
    <w:p w:rsidR="000D3F2A" w:rsidRPr="00D23D47" w:rsidRDefault="00880EF9" w:rsidP="00F248FE">
      <w:pPr>
        <w:rPr>
          <w:rFonts w:ascii="Arial" w:hAnsi="Arial" w:cs="Arial"/>
          <w:sz w:val="22"/>
          <w:szCs w:val="22"/>
        </w:rPr>
      </w:pPr>
      <w:r w:rsidRPr="00D23D47">
        <w:rPr>
          <w:rFonts w:ascii="Arial" w:hAnsi="Arial" w:cs="Arial"/>
          <w:sz w:val="22"/>
          <w:szCs w:val="22"/>
        </w:rPr>
        <w:t xml:space="preserve">The third function is leading, which is motivating and influencing people to work towards common goals. Communication, decisiveness, and creation of a positive organizational culture all ensure productivity and employee engagement; therefore, effective leadership requires those factors. Then, controlling ensures that the actual performance is consistent with planned objectives (Li </w:t>
      </w:r>
      <w:r w:rsidR="006A7727" w:rsidRPr="00D23D47">
        <w:rPr>
          <w:rFonts w:ascii="Arial" w:hAnsi="Arial" w:cs="Arial"/>
          <w:i/>
          <w:iCs/>
          <w:sz w:val="22"/>
          <w:szCs w:val="22"/>
        </w:rPr>
        <w:t>et al.</w:t>
      </w:r>
      <w:r w:rsidRPr="00D23D47">
        <w:rPr>
          <w:rFonts w:ascii="Arial" w:hAnsi="Arial" w:cs="Arial"/>
          <w:sz w:val="22"/>
          <w:szCs w:val="22"/>
        </w:rPr>
        <w:t xml:space="preserve"> 2021). </w:t>
      </w:r>
      <w:r w:rsidR="002A52B6" w:rsidRPr="002A52B6">
        <w:rPr>
          <w:rFonts w:ascii="Arial" w:hAnsi="Arial" w:cs="Arial"/>
          <w:sz w:val="22"/>
          <w:szCs w:val="22"/>
        </w:rPr>
        <w:t xml:space="preserve">It involves keeping an eye on operations, comparing the outcomes to standards, and taking corrective action when non-conformances are discovered. </w:t>
      </w:r>
      <w:r w:rsidRPr="00D23D47">
        <w:rPr>
          <w:rFonts w:ascii="Arial" w:hAnsi="Arial" w:cs="Arial"/>
          <w:sz w:val="22"/>
          <w:szCs w:val="22"/>
        </w:rPr>
        <w:t>Controlling acts as the feedback mechanism in the loop of this cycle, it informs today about performance and will inform tomorrow of planning and decision making. More about the critical role of control, without which other functions might fail to function properly, keeping the organization coherent and accountable.</w:t>
      </w:r>
    </w:p>
    <w:p w:rsidR="000D3F2A" w:rsidRPr="00D23D47" w:rsidRDefault="00D23D47" w:rsidP="00F248FE">
      <w:pPr>
        <w:pStyle w:val="Heading2"/>
        <w:rPr>
          <w:rFonts w:ascii="Arial" w:hAnsi="Arial" w:cs="Arial"/>
          <w:sz w:val="28"/>
          <w:szCs w:val="28"/>
        </w:rPr>
      </w:pPr>
      <w:bookmarkStart w:id="7" w:name="_jun1ov1723dk" w:colFirst="0" w:colLast="0"/>
      <w:bookmarkStart w:id="8" w:name="_Toc199856671"/>
      <w:bookmarkStart w:id="9" w:name="_Toc200968176"/>
      <w:bookmarkEnd w:id="7"/>
      <w:r>
        <w:rPr>
          <w:rFonts w:ascii="Arial" w:hAnsi="Arial" w:cs="Arial"/>
          <w:sz w:val="28"/>
          <w:szCs w:val="28"/>
        </w:rPr>
        <w:lastRenderedPageBreak/>
        <w:t xml:space="preserve">2.2 </w:t>
      </w:r>
      <w:r w:rsidR="00880EF9" w:rsidRPr="00D23D47">
        <w:rPr>
          <w:rFonts w:ascii="Arial" w:hAnsi="Arial" w:cs="Arial"/>
          <w:sz w:val="28"/>
          <w:szCs w:val="28"/>
        </w:rPr>
        <w:t>The Importance of Controlling in All Types of Organizations</w:t>
      </w:r>
      <w:bookmarkEnd w:id="8"/>
      <w:bookmarkEnd w:id="9"/>
    </w:p>
    <w:p w:rsidR="000D3F2A" w:rsidRPr="00D23D47" w:rsidRDefault="00880EF9" w:rsidP="00F248FE">
      <w:pPr>
        <w:rPr>
          <w:rFonts w:ascii="Arial" w:hAnsi="Arial" w:cs="Arial"/>
          <w:sz w:val="22"/>
          <w:szCs w:val="22"/>
        </w:rPr>
      </w:pPr>
      <w:bookmarkStart w:id="10" w:name="_3y32mjurgy9e" w:colFirst="0" w:colLast="0"/>
      <w:bookmarkEnd w:id="10"/>
      <w:r w:rsidRPr="00D23D47">
        <w:rPr>
          <w:rFonts w:ascii="Arial" w:hAnsi="Arial" w:cs="Arial"/>
          <w:sz w:val="22"/>
          <w:szCs w:val="22"/>
        </w:rPr>
        <w:t xml:space="preserve">Managing is an essential function for the organization that directs, guides, and influences various activities to conform to the set goals and performance standards. It simply is about setting clear benchmarks, measuring how the actual performance is against the set benchmark, and implementing corrective action when there is a deviation (Collings </w:t>
      </w:r>
      <w:r w:rsidR="006A7727" w:rsidRPr="00D23D47">
        <w:rPr>
          <w:rFonts w:ascii="Arial" w:hAnsi="Arial" w:cs="Arial"/>
          <w:i/>
          <w:iCs/>
          <w:sz w:val="22"/>
          <w:szCs w:val="22"/>
        </w:rPr>
        <w:t>et al.</w:t>
      </w:r>
      <w:r w:rsidRPr="00D23D47">
        <w:rPr>
          <w:rFonts w:ascii="Arial" w:hAnsi="Arial" w:cs="Arial"/>
          <w:sz w:val="22"/>
          <w:szCs w:val="22"/>
        </w:rPr>
        <w:t xml:space="preserve"> 2021). While other functions, such as planning or organizing, are performed for the maintenance of efficiency or effectiveness, controlling is like a feedback mechanism that sustains efficiency and effectiveness in the processes of the organization. Controlling is the last of the functions of management as defined by Henri </w:t>
      </w:r>
      <w:proofErr w:type="spellStart"/>
      <w:r w:rsidRPr="00D23D47">
        <w:rPr>
          <w:rFonts w:ascii="Arial" w:hAnsi="Arial" w:cs="Arial"/>
          <w:sz w:val="22"/>
          <w:szCs w:val="22"/>
        </w:rPr>
        <w:t>Fayol</w:t>
      </w:r>
      <w:proofErr w:type="spellEnd"/>
      <w:r w:rsidRPr="00D23D47">
        <w:rPr>
          <w:rFonts w:ascii="Arial" w:hAnsi="Arial" w:cs="Arial"/>
          <w:sz w:val="22"/>
          <w:szCs w:val="22"/>
        </w:rPr>
        <w:t>, who outlined the various functions of management, and is an essential part of the purpose to maintain order and direction of an enterprise. A good KPI is not only about measuring the outcomes, but also helps to make certain decisions by showing the areas for inefficiencies and improvement.</w:t>
      </w:r>
      <w:r w:rsidR="00C80D3B">
        <w:rPr>
          <w:rFonts w:ascii="Arial" w:hAnsi="Arial" w:cs="Arial"/>
          <w:sz w:val="22"/>
          <w:szCs w:val="22"/>
        </w:rPr>
        <w:t xml:space="preserve"> </w:t>
      </w:r>
      <w:r w:rsidR="00C80D3B" w:rsidRPr="00C80D3B">
        <w:rPr>
          <w:rFonts w:ascii="Arial" w:hAnsi="Arial" w:cs="Arial"/>
          <w:sz w:val="22"/>
          <w:szCs w:val="22"/>
        </w:rPr>
        <w:t xml:space="preserve">Since many agile organisations don't adhere to the stability and hierarchy assumed by traditional control theories like </w:t>
      </w:r>
      <w:proofErr w:type="spellStart"/>
      <w:r w:rsidR="00C80D3B" w:rsidRPr="00C80D3B">
        <w:rPr>
          <w:rFonts w:ascii="Arial" w:hAnsi="Arial" w:cs="Arial"/>
          <w:sz w:val="22"/>
          <w:szCs w:val="22"/>
        </w:rPr>
        <w:t>Fayol's</w:t>
      </w:r>
      <w:proofErr w:type="spellEnd"/>
      <w:r w:rsidR="00C80D3B" w:rsidRPr="00C80D3B">
        <w:rPr>
          <w:rFonts w:ascii="Arial" w:hAnsi="Arial" w:cs="Arial"/>
          <w:sz w:val="22"/>
          <w:szCs w:val="22"/>
        </w:rPr>
        <w:t>, they may not be entirely applicable in contemporary, decentralised, and remote work contexts, requiring adaption.</w:t>
      </w:r>
    </w:p>
    <w:p w:rsidR="000D3F2A" w:rsidRPr="00D23D47" w:rsidRDefault="00880EF9" w:rsidP="00F248FE">
      <w:pPr>
        <w:rPr>
          <w:rFonts w:ascii="Arial" w:hAnsi="Arial" w:cs="Arial"/>
          <w:sz w:val="22"/>
          <w:szCs w:val="22"/>
        </w:rPr>
      </w:pPr>
      <w:bookmarkStart w:id="11" w:name="_j3v2116qqz0" w:colFirst="0" w:colLast="0"/>
      <w:bookmarkEnd w:id="11"/>
      <w:r w:rsidRPr="00D23D47">
        <w:rPr>
          <w:rFonts w:ascii="Arial" w:hAnsi="Arial" w:cs="Arial"/>
          <w:sz w:val="22"/>
          <w:szCs w:val="22"/>
        </w:rPr>
        <w:t xml:space="preserve">The theoretical point of view, </w:t>
      </w:r>
      <w:proofErr w:type="spellStart"/>
      <w:r w:rsidRPr="00D23D47">
        <w:rPr>
          <w:rFonts w:ascii="Arial" w:hAnsi="Arial" w:cs="Arial"/>
          <w:sz w:val="22"/>
          <w:szCs w:val="22"/>
        </w:rPr>
        <w:t>Fayol</w:t>
      </w:r>
      <w:proofErr w:type="spellEnd"/>
      <w:r w:rsidRPr="00D23D47">
        <w:rPr>
          <w:rFonts w:ascii="Arial" w:hAnsi="Arial" w:cs="Arial"/>
          <w:sz w:val="22"/>
          <w:szCs w:val="22"/>
        </w:rPr>
        <w:t xml:space="preserve"> emphasized controlling as fundamental to “see that everything is done according to the rules laid down and following the expressed command.” In the same way, </w:t>
      </w:r>
      <w:proofErr w:type="spellStart"/>
      <w:r w:rsidRPr="00D23D47">
        <w:rPr>
          <w:rFonts w:ascii="Arial" w:hAnsi="Arial" w:cs="Arial"/>
          <w:sz w:val="22"/>
          <w:szCs w:val="22"/>
        </w:rPr>
        <w:t>Mintzberg’s</w:t>
      </w:r>
      <w:proofErr w:type="spellEnd"/>
      <w:r w:rsidRPr="00D23D47">
        <w:rPr>
          <w:rFonts w:ascii="Arial" w:hAnsi="Arial" w:cs="Arial"/>
          <w:sz w:val="22"/>
          <w:szCs w:val="22"/>
        </w:rPr>
        <w:t xml:space="preserve"> managerial roles (monitor and disseminator) reflect the need to collect and interpret information as part of the control process (</w:t>
      </w:r>
      <w:proofErr w:type="spellStart"/>
      <w:r w:rsidRPr="00D23D47">
        <w:rPr>
          <w:rFonts w:ascii="Arial" w:hAnsi="Arial" w:cs="Arial"/>
          <w:sz w:val="22"/>
          <w:szCs w:val="22"/>
        </w:rPr>
        <w:t>Rêgo</w:t>
      </w:r>
      <w:proofErr w:type="spellEnd"/>
      <w:r w:rsidRPr="00D23D47">
        <w:rPr>
          <w:rFonts w:ascii="Arial" w:hAnsi="Arial" w:cs="Arial"/>
          <w:sz w:val="22"/>
          <w:szCs w:val="22"/>
        </w:rPr>
        <w:t xml:space="preserve"> </w:t>
      </w:r>
      <w:r w:rsidR="006A7727" w:rsidRPr="00D23D47">
        <w:rPr>
          <w:rFonts w:ascii="Arial" w:hAnsi="Arial" w:cs="Arial"/>
          <w:i/>
          <w:iCs/>
          <w:sz w:val="22"/>
          <w:szCs w:val="22"/>
        </w:rPr>
        <w:t>et al.</w:t>
      </w:r>
      <w:r w:rsidRPr="00D23D47">
        <w:rPr>
          <w:rFonts w:ascii="Arial" w:hAnsi="Arial" w:cs="Arial"/>
          <w:sz w:val="22"/>
          <w:szCs w:val="22"/>
        </w:rPr>
        <w:t xml:space="preserve"> 2021). These are the roles of managers that help to track performance, share necessary information, and </w:t>
      </w:r>
      <w:r w:rsidR="00FB0239" w:rsidRPr="00D23D47">
        <w:rPr>
          <w:rFonts w:ascii="Arial" w:hAnsi="Arial" w:cs="Arial"/>
          <w:sz w:val="22"/>
          <w:szCs w:val="22"/>
        </w:rPr>
        <w:t>revaluate</w:t>
      </w:r>
      <w:r w:rsidRPr="00D23D47">
        <w:rPr>
          <w:rFonts w:ascii="Arial" w:hAnsi="Arial" w:cs="Arial"/>
          <w:sz w:val="22"/>
          <w:szCs w:val="22"/>
        </w:rPr>
        <w:t xml:space="preserve"> plans. These theories have been applied and have demonstrated that controlling is not autonomous but works dynamically in combination with planning, organizing, and leading to reach strategic coherence.</w:t>
      </w:r>
      <w:bookmarkStart w:id="12" w:name="_r2bajho4qgbl" w:colFirst="0" w:colLast="0"/>
      <w:bookmarkEnd w:id="12"/>
    </w:p>
    <w:p w:rsidR="00421C39" w:rsidRDefault="00880EF9" w:rsidP="00F248FE">
      <w:pPr>
        <w:rPr>
          <w:rFonts w:ascii="Arial" w:hAnsi="Arial" w:cs="Arial"/>
          <w:sz w:val="22"/>
          <w:szCs w:val="22"/>
        </w:rPr>
      </w:pPr>
      <w:r w:rsidRPr="00D23D47">
        <w:rPr>
          <w:rFonts w:ascii="Arial" w:hAnsi="Arial" w:cs="Arial"/>
          <w:sz w:val="22"/>
          <w:szCs w:val="22"/>
        </w:rPr>
        <w:t xml:space="preserve">Performance management is, therefore, about control because controlling comes into plays an important role in performance management as it allows organizations to measure critical performance </w:t>
      </w:r>
      <w:r w:rsidR="00522500" w:rsidRPr="00D23D47">
        <w:rPr>
          <w:rFonts w:ascii="Arial" w:hAnsi="Arial" w:cs="Arial"/>
          <w:sz w:val="22"/>
          <w:szCs w:val="22"/>
        </w:rPr>
        <w:t>indicators (</w:t>
      </w:r>
      <w:r w:rsidRPr="00D23D47">
        <w:rPr>
          <w:rFonts w:ascii="Arial" w:hAnsi="Arial" w:cs="Arial"/>
          <w:sz w:val="22"/>
          <w:szCs w:val="22"/>
        </w:rPr>
        <w:t>KPIs), monitor employees' productivity, and match employees' outputs with overarching company goals (</w:t>
      </w:r>
      <w:proofErr w:type="spellStart"/>
      <w:r w:rsidRPr="00D23D47">
        <w:rPr>
          <w:rFonts w:ascii="Arial" w:hAnsi="Arial" w:cs="Arial"/>
          <w:sz w:val="22"/>
          <w:szCs w:val="22"/>
        </w:rPr>
        <w:t>Boda</w:t>
      </w:r>
      <w:proofErr w:type="spellEnd"/>
      <w:r w:rsidRPr="00D23D47">
        <w:rPr>
          <w:rFonts w:ascii="Arial" w:hAnsi="Arial" w:cs="Arial"/>
          <w:sz w:val="22"/>
          <w:szCs w:val="22"/>
        </w:rPr>
        <w:t xml:space="preserve"> and </w:t>
      </w:r>
      <w:proofErr w:type="spellStart"/>
      <w:r w:rsidRPr="00D23D47">
        <w:rPr>
          <w:rFonts w:ascii="Arial" w:hAnsi="Arial" w:cs="Arial"/>
          <w:sz w:val="22"/>
          <w:szCs w:val="22"/>
        </w:rPr>
        <w:t>Immaneni</w:t>
      </w:r>
      <w:proofErr w:type="spellEnd"/>
      <w:r w:rsidRPr="00D23D47">
        <w:rPr>
          <w:rFonts w:ascii="Arial" w:hAnsi="Arial" w:cs="Arial"/>
          <w:sz w:val="22"/>
          <w:szCs w:val="22"/>
        </w:rPr>
        <w:t>, 2024). Amazon is also a great example of a company that relies primarily on data-driven performance control systems, among many others. Amazon keeps its operations secure by monitoring metrics like delivery times, customer satisfaction, and inventory turnover, and takes corrective actions quickly if targets are missed. It creates an environment of accountability and continual improvement.</w:t>
      </w:r>
      <w:r w:rsidR="00A26A26">
        <w:rPr>
          <w:rFonts w:ascii="Arial" w:hAnsi="Arial" w:cs="Arial"/>
          <w:sz w:val="22"/>
          <w:szCs w:val="22"/>
        </w:rPr>
        <w:t xml:space="preserve"> </w:t>
      </w:r>
      <w:r w:rsidR="00A26A26" w:rsidRPr="00A26A26">
        <w:rPr>
          <w:rFonts w:ascii="Arial" w:hAnsi="Arial" w:cs="Arial"/>
          <w:sz w:val="22"/>
          <w:szCs w:val="22"/>
        </w:rPr>
        <w:t xml:space="preserve">Data systems have the potential to decrease autonomy and increase psychological stress, therefore modern management must balance operational efficiency with employee experience. </w:t>
      </w:r>
      <w:bookmarkStart w:id="13" w:name="_2nkq9w8gljsu" w:colFirst="0" w:colLast="0"/>
      <w:bookmarkEnd w:id="13"/>
      <w:r w:rsidR="00421C39" w:rsidRPr="00421C39">
        <w:rPr>
          <w:rFonts w:ascii="Arial" w:hAnsi="Arial" w:cs="Arial"/>
          <w:sz w:val="22"/>
          <w:szCs w:val="22"/>
        </w:rPr>
        <w:t>To make sure that these systems align with the company's ideals, moral leadership is necessary.</w:t>
      </w:r>
    </w:p>
    <w:p w:rsidR="000D3F2A" w:rsidRPr="00D23D47" w:rsidRDefault="00880EF9" w:rsidP="00F248FE">
      <w:pPr>
        <w:rPr>
          <w:rFonts w:ascii="Arial" w:hAnsi="Arial" w:cs="Arial"/>
          <w:sz w:val="22"/>
          <w:szCs w:val="22"/>
        </w:rPr>
      </w:pPr>
      <w:r w:rsidRPr="00D23D47">
        <w:rPr>
          <w:rFonts w:ascii="Arial" w:hAnsi="Arial" w:cs="Arial"/>
          <w:sz w:val="22"/>
          <w:szCs w:val="22"/>
        </w:rPr>
        <w:lastRenderedPageBreak/>
        <w:t xml:space="preserve">Concerning strategy implementation, controlling offers a route for the strategic plans to be executed efficiently (El </w:t>
      </w:r>
      <w:proofErr w:type="spellStart"/>
      <w:r w:rsidRPr="00D23D47">
        <w:rPr>
          <w:rFonts w:ascii="Arial" w:hAnsi="Arial" w:cs="Arial"/>
          <w:sz w:val="22"/>
          <w:szCs w:val="22"/>
        </w:rPr>
        <w:t>Khatib</w:t>
      </w:r>
      <w:proofErr w:type="spellEnd"/>
      <w:r w:rsidRPr="00D23D47">
        <w:rPr>
          <w:rFonts w:ascii="Arial" w:hAnsi="Arial" w:cs="Arial"/>
          <w:sz w:val="22"/>
          <w:szCs w:val="22"/>
        </w:rPr>
        <w:t xml:space="preserve"> </w:t>
      </w:r>
      <w:r w:rsidR="006A7727" w:rsidRPr="00D23D47">
        <w:rPr>
          <w:rFonts w:ascii="Arial" w:hAnsi="Arial" w:cs="Arial"/>
          <w:i/>
          <w:iCs/>
          <w:sz w:val="22"/>
          <w:szCs w:val="22"/>
        </w:rPr>
        <w:t>et al.</w:t>
      </w:r>
      <w:r w:rsidRPr="00D23D47">
        <w:rPr>
          <w:rFonts w:ascii="Arial" w:hAnsi="Arial" w:cs="Arial"/>
          <w:sz w:val="22"/>
          <w:szCs w:val="22"/>
        </w:rPr>
        <w:t xml:space="preserve"> 2022). It fills the gap between planning and action since planning is continuously checked to confirm that strategic initiatives are generating expected results. Companies, including Apple, work with rigorous performance reviews and milestone tracking systems to provide alignment of innovation strategy with market demand. It helps to ensure that goals, long-term, are reached without deviation from strategic intent.</w:t>
      </w:r>
    </w:p>
    <w:p w:rsidR="000D3F2A" w:rsidRDefault="00880EF9" w:rsidP="00F248FE">
      <w:pPr>
        <w:rPr>
          <w:rFonts w:ascii="Arial" w:hAnsi="Arial" w:cs="Arial"/>
          <w:sz w:val="22"/>
          <w:szCs w:val="22"/>
        </w:rPr>
      </w:pPr>
      <w:bookmarkStart w:id="14" w:name="_zweobao09jj" w:colFirst="0" w:colLast="0"/>
      <w:bookmarkEnd w:id="14"/>
      <w:r w:rsidRPr="00D23D47">
        <w:rPr>
          <w:rFonts w:ascii="Arial" w:hAnsi="Arial" w:cs="Arial"/>
          <w:sz w:val="22"/>
          <w:szCs w:val="22"/>
        </w:rPr>
        <w:t>Controlling also helps to comply with the regulatory requirements as well as identify the potential risks. For example, Toyota’s Just-In-Time (JIT) and Kaizen process control practices in which the process is carefully monitored and continuously improved to prevent defects, reduce waste and comply with safety standards, is an example of effective control mechanisms. The least that the regulators could do is give distributors the tools to implement such systems, if indeed important for reducing operational risk and maintaining brand integrity in global markets (</w:t>
      </w:r>
      <w:proofErr w:type="spellStart"/>
      <w:r w:rsidRPr="00D23D47">
        <w:rPr>
          <w:rFonts w:ascii="Arial" w:hAnsi="Arial" w:cs="Arial"/>
          <w:sz w:val="22"/>
          <w:szCs w:val="22"/>
        </w:rPr>
        <w:t>Volberda</w:t>
      </w:r>
      <w:r w:rsidR="006A7727" w:rsidRPr="00D23D47">
        <w:rPr>
          <w:rFonts w:ascii="Arial" w:hAnsi="Arial" w:cs="Arial"/>
          <w:i/>
          <w:iCs/>
          <w:sz w:val="22"/>
          <w:szCs w:val="22"/>
        </w:rPr>
        <w:t>et</w:t>
      </w:r>
      <w:proofErr w:type="spellEnd"/>
      <w:r w:rsidR="006A7727" w:rsidRPr="00D23D47">
        <w:rPr>
          <w:rFonts w:ascii="Arial" w:hAnsi="Arial" w:cs="Arial"/>
          <w:i/>
          <w:iCs/>
          <w:sz w:val="22"/>
          <w:szCs w:val="22"/>
        </w:rPr>
        <w:t xml:space="preserve"> al.</w:t>
      </w:r>
      <w:r w:rsidRPr="00D23D47">
        <w:rPr>
          <w:rFonts w:ascii="Arial" w:hAnsi="Arial" w:cs="Arial"/>
          <w:sz w:val="22"/>
          <w:szCs w:val="22"/>
        </w:rPr>
        <w:t xml:space="preserve"> 2021). Controlling is imperative for all kinds of organizations – it forms the backbone for performance, monitoring, and coordinating of activities toward strategic execution and compliance with regulatory requirements.</w:t>
      </w:r>
    </w:p>
    <w:p w:rsidR="009C0C78" w:rsidRPr="00D23D47" w:rsidRDefault="009C0C78" w:rsidP="00F248FE">
      <w:pPr>
        <w:rPr>
          <w:rFonts w:ascii="Arial" w:hAnsi="Arial" w:cs="Arial"/>
          <w:sz w:val="22"/>
          <w:szCs w:val="22"/>
        </w:rPr>
      </w:pPr>
    </w:p>
    <w:p w:rsidR="002043C1" w:rsidRPr="00D23D47" w:rsidRDefault="00D23D47" w:rsidP="00F248FE">
      <w:pPr>
        <w:pStyle w:val="Heading2"/>
        <w:rPr>
          <w:rFonts w:ascii="Arial" w:hAnsi="Arial" w:cs="Arial"/>
          <w:sz w:val="28"/>
          <w:szCs w:val="28"/>
        </w:rPr>
      </w:pPr>
      <w:bookmarkStart w:id="15" w:name="_Toc200968177"/>
      <w:r>
        <w:rPr>
          <w:rFonts w:ascii="Arial" w:hAnsi="Arial" w:cs="Arial"/>
          <w:sz w:val="28"/>
          <w:szCs w:val="28"/>
        </w:rPr>
        <w:t xml:space="preserve">2.3 </w:t>
      </w:r>
      <w:r w:rsidR="002043C1" w:rsidRPr="00D23D47">
        <w:rPr>
          <w:rFonts w:ascii="Arial" w:hAnsi="Arial" w:cs="Arial"/>
          <w:sz w:val="28"/>
          <w:szCs w:val="28"/>
        </w:rPr>
        <w:t>Challenges Associated with Controlling</w:t>
      </w:r>
      <w:bookmarkEnd w:id="15"/>
    </w:p>
    <w:p w:rsidR="000D3F2A" w:rsidRPr="00D23D47" w:rsidRDefault="00880EF9" w:rsidP="00F248FE">
      <w:pPr>
        <w:rPr>
          <w:rFonts w:ascii="Arial" w:hAnsi="Arial" w:cs="Arial"/>
          <w:sz w:val="22"/>
          <w:szCs w:val="22"/>
        </w:rPr>
      </w:pPr>
      <w:bookmarkStart w:id="16" w:name="_yzipmc3ob1jv" w:colFirst="0" w:colLast="0"/>
      <w:bookmarkStart w:id="17" w:name="_m6s08uoi7bmh" w:colFirst="0" w:colLast="0"/>
      <w:bookmarkEnd w:id="16"/>
      <w:bookmarkEnd w:id="17"/>
      <w:r w:rsidRPr="00D23D47">
        <w:rPr>
          <w:rFonts w:ascii="Arial" w:hAnsi="Arial" w:cs="Arial"/>
          <w:sz w:val="22"/>
          <w:szCs w:val="22"/>
        </w:rPr>
        <w:t>Employee resistance is one of the biggest obstacles to effective control mechanisms. Control systems are often perceived as intrusive or punitive, which contributes to a lack of cooperation or even deliberate non-compliance. Oftentimes, this is caused by not knowing or the fear of micromanagement (</w:t>
      </w:r>
      <w:proofErr w:type="spellStart"/>
      <w:r w:rsidRPr="00D23D47">
        <w:rPr>
          <w:rFonts w:ascii="Arial" w:hAnsi="Arial" w:cs="Arial"/>
          <w:sz w:val="22"/>
          <w:szCs w:val="22"/>
        </w:rPr>
        <w:t>Moosavi</w:t>
      </w:r>
      <w:proofErr w:type="spellEnd"/>
      <w:r w:rsidRPr="00D23D47">
        <w:rPr>
          <w:rFonts w:ascii="Arial" w:hAnsi="Arial" w:cs="Arial"/>
          <w:sz w:val="22"/>
          <w:szCs w:val="22"/>
        </w:rPr>
        <w:t xml:space="preserve"> </w:t>
      </w:r>
      <w:r w:rsidR="006A7727" w:rsidRPr="00D23D47">
        <w:rPr>
          <w:rFonts w:ascii="Arial" w:hAnsi="Arial" w:cs="Arial"/>
          <w:i/>
          <w:iCs/>
          <w:sz w:val="22"/>
          <w:szCs w:val="22"/>
        </w:rPr>
        <w:t>et al.</w:t>
      </w:r>
      <w:r w:rsidRPr="00D23D47">
        <w:rPr>
          <w:rFonts w:ascii="Arial" w:hAnsi="Arial" w:cs="Arial"/>
          <w:sz w:val="22"/>
          <w:szCs w:val="22"/>
        </w:rPr>
        <w:t xml:space="preserve"> 2022). McGregor’s Theory X and Theory Y address this dynamic; Theory X managers believe employees dislike work and need to be tightly controlled, whereas Theory Y assumes people are self-motivated. Too much control under a Theory X </w:t>
      </w:r>
      <w:r w:rsidR="00D419AE" w:rsidRPr="00D23D47">
        <w:rPr>
          <w:rFonts w:ascii="Arial" w:hAnsi="Arial" w:cs="Arial"/>
          <w:sz w:val="22"/>
          <w:szCs w:val="22"/>
        </w:rPr>
        <w:t>mind-set</w:t>
      </w:r>
      <w:r w:rsidRPr="00D23D47">
        <w:rPr>
          <w:rFonts w:ascii="Arial" w:hAnsi="Arial" w:cs="Arial"/>
          <w:sz w:val="22"/>
          <w:szCs w:val="22"/>
        </w:rPr>
        <w:t xml:space="preserve"> will lead to resistance, whereas a more participative approach, more Theory Y, will minimize resistance. One classic example is that companies see their people feeling mistrusted after it has installed very strict surveillance systems in retail companies; this affects morale and productivity.</w:t>
      </w:r>
    </w:p>
    <w:p w:rsidR="000D3F2A" w:rsidRPr="00D23D47" w:rsidRDefault="00880EF9" w:rsidP="00F248FE">
      <w:pPr>
        <w:rPr>
          <w:rFonts w:ascii="Arial" w:hAnsi="Arial" w:cs="Arial"/>
          <w:sz w:val="22"/>
          <w:szCs w:val="22"/>
        </w:rPr>
      </w:pPr>
      <w:bookmarkStart w:id="18" w:name="_u4rhxjadti37" w:colFirst="0" w:colLast="0"/>
      <w:bookmarkEnd w:id="18"/>
      <w:r w:rsidRPr="00D23D47">
        <w:rPr>
          <w:rFonts w:ascii="Arial" w:hAnsi="Arial" w:cs="Arial"/>
          <w:sz w:val="22"/>
          <w:szCs w:val="22"/>
        </w:rPr>
        <w:t>The other key challenge is the dependence on incomplete, outdated, or misleading performance data that degrades the accuracy of human interaction with control systems. Many times, managers make decisions using only quantitative metrics without any qualitative insights, and performance begins to appear distorted (</w:t>
      </w:r>
      <w:proofErr w:type="spellStart"/>
      <w:r w:rsidRPr="00D23D47">
        <w:rPr>
          <w:rFonts w:ascii="Arial" w:hAnsi="Arial" w:cs="Arial"/>
          <w:sz w:val="22"/>
          <w:szCs w:val="22"/>
        </w:rPr>
        <w:t>Ogbu</w:t>
      </w:r>
      <w:proofErr w:type="spellEnd"/>
      <w:r w:rsidRPr="00D23D47">
        <w:rPr>
          <w:rFonts w:ascii="Arial" w:hAnsi="Arial" w:cs="Arial"/>
          <w:sz w:val="22"/>
          <w:szCs w:val="22"/>
        </w:rPr>
        <w:t xml:space="preserve"> </w:t>
      </w:r>
      <w:r w:rsidR="006A7727" w:rsidRPr="00D23D47">
        <w:rPr>
          <w:rFonts w:ascii="Arial" w:hAnsi="Arial" w:cs="Arial"/>
          <w:i/>
          <w:iCs/>
          <w:sz w:val="22"/>
          <w:szCs w:val="22"/>
        </w:rPr>
        <w:t>et al.</w:t>
      </w:r>
      <w:r w:rsidRPr="00D23D47">
        <w:rPr>
          <w:rFonts w:ascii="Arial" w:hAnsi="Arial" w:cs="Arial"/>
          <w:sz w:val="22"/>
          <w:szCs w:val="22"/>
        </w:rPr>
        <w:t xml:space="preserve"> 2024). A classic case that perfectly illustrates this is the Wells Fargo scandal employees were pushed to meet outrageous sales targets while being subjected to draconian control, such as creating fake accounts. It was not the lack of data or the failure of the control systems that failed, but rather the wrong metrics being prioritized and problems underlying those data being ignored. Another </w:t>
      </w:r>
      <w:r w:rsidRPr="00D23D47">
        <w:rPr>
          <w:rFonts w:ascii="Arial" w:hAnsi="Arial" w:cs="Arial"/>
          <w:sz w:val="22"/>
          <w:szCs w:val="22"/>
        </w:rPr>
        <w:lastRenderedPageBreak/>
        <w:t>lesson from this case is in applying agency theory, where poor design of controls leads to a lack of goal alignment between management (principals) and employees (agents).</w:t>
      </w:r>
    </w:p>
    <w:p w:rsidR="000D3F2A" w:rsidRPr="00D23D47" w:rsidRDefault="00880EF9" w:rsidP="00F248FE">
      <w:pPr>
        <w:rPr>
          <w:rFonts w:ascii="Arial" w:hAnsi="Arial" w:cs="Arial"/>
          <w:sz w:val="22"/>
          <w:szCs w:val="22"/>
        </w:rPr>
      </w:pPr>
      <w:bookmarkStart w:id="19" w:name="_68bq6yq1nphg" w:colFirst="0" w:colLast="0"/>
      <w:bookmarkEnd w:id="19"/>
      <w:r w:rsidRPr="00D23D47">
        <w:rPr>
          <w:rFonts w:ascii="Arial" w:hAnsi="Arial" w:cs="Arial"/>
          <w:sz w:val="22"/>
          <w:szCs w:val="22"/>
        </w:rPr>
        <w:t>It is an ever-present managerial dilemma: getting the right balance between control and employee autonomy. Too much control can mean micromanaging creativity and job satisfaction out the window, and not enough control can be inefficient and lacking a sense of direction. In tech firms, especially, innovation feeds on freedom, and this creates a sharp tension that can be unbearable in knowledge-based industries (Mohammed, 2023). Google opens the door to freedom and autonomy that employees need to innovate and complete personal projects, which exemplifies a minimal form of control that breeds innovation. Yet, autonomous work requires clear boundaries and accountability; it can result in misallocation of resources.</w:t>
      </w:r>
    </w:p>
    <w:p w:rsidR="000D3F2A" w:rsidRDefault="00880EF9" w:rsidP="00F248FE">
      <w:pPr>
        <w:rPr>
          <w:rFonts w:ascii="Arial" w:hAnsi="Arial" w:cs="Arial"/>
          <w:sz w:val="22"/>
          <w:szCs w:val="22"/>
        </w:rPr>
      </w:pPr>
      <w:bookmarkStart w:id="20" w:name="_k60bf69rkome" w:colFirst="0" w:colLast="0"/>
      <w:bookmarkEnd w:id="20"/>
      <w:r w:rsidRPr="00D23D47">
        <w:rPr>
          <w:rFonts w:ascii="Arial" w:hAnsi="Arial" w:cs="Arial"/>
          <w:sz w:val="22"/>
          <w:szCs w:val="22"/>
        </w:rPr>
        <w:t>Another critical challenge is that both the technology and market environments are dynamic, and it is necessary to respond accordingly quickly. Traditional control systems are often not fast enough to keep up, which can make performance indicators moot. Systems theory requires systems able to adapt to changing external variables. Blockbuster companies, for example, failed to keep pace with changing control systems practices in the market. Conversely, firms that utilize real-time analytics and versatile KPIs are better capable of competing.</w:t>
      </w:r>
    </w:p>
    <w:p w:rsidR="009C0C78" w:rsidRPr="00D23D47" w:rsidRDefault="009C0C78" w:rsidP="00F248FE">
      <w:pPr>
        <w:rPr>
          <w:rFonts w:ascii="Arial" w:hAnsi="Arial" w:cs="Arial"/>
          <w:sz w:val="22"/>
          <w:szCs w:val="22"/>
        </w:rPr>
      </w:pPr>
    </w:p>
    <w:p w:rsidR="000D3F2A" w:rsidRPr="00D23D47" w:rsidRDefault="00D23D47" w:rsidP="00F248FE">
      <w:pPr>
        <w:pStyle w:val="Heading2"/>
        <w:rPr>
          <w:rFonts w:ascii="Arial" w:hAnsi="Arial" w:cs="Arial"/>
          <w:sz w:val="28"/>
          <w:szCs w:val="28"/>
        </w:rPr>
      </w:pPr>
      <w:bookmarkStart w:id="21" w:name="_xugjz61wl5wa" w:colFirst="0" w:colLast="0"/>
      <w:bookmarkStart w:id="22" w:name="_Toc199856682"/>
      <w:bookmarkStart w:id="23" w:name="_Toc200968178"/>
      <w:bookmarkEnd w:id="21"/>
      <w:r>
        <w:rPr>
          <w:rFonts w:ascii="Arial" w:hAnsi="Arial" w:cs="Arial"/>
          <w:sz w:val="28"/>
          <w:szCs w:val="28"/>
        </w:rPr>
        <w:t xml:space="preserve">3. </w:t>
      </w:r>
      <w:r w:rsidR="00880EF9" w:rsidRPr="00D23D47">
        <w:rPr>
          <w:rFonts w:ascii="Arial" w:hAnsi="Arial" w:cs="Arial"/>
          <w:sz w:val="28"/>
          <w:szCs w:val="28"/>
        </w:rPr>
        <w:t>Strategies to Mitigate Controlling Challenges</w:t>
      </w:r>
      <w:bookmarkEnd w:id="22"/>
      <w:bookmarkEnd w:id="23"/>
    </w:p>
    <w:p w:rsidR="000D3F2A" w:rsidRPr="00D23D47" w:rsidRDefault="00880EF9" w:rsidP="00F248FE">
      <w:pPr>
        <w:rPr>
          <w:rFonts w:ascii="Arial" w:hAnsi="Arial" w:cs="Arial"/>
          <w:sz w:val="22"/>
          <w:szCs w:val="22"/>
        </w:rPr>
      </w:pPr>
      <w:bookmarkStart w:id="24" w:name="_saotwdqezoob" w:colFirst="0" w:colLast="0"/>
      <w:bookmarkEnd w:id="24"/>
      <w:r w:rsidRPr="00D23D47">
        <w:rPr>
          <w:rFonts w:ascii="Arial" w:hAnsi="Arial" w:cs="Arial"/>
          <w:sz w:val="22"/>
          <w:szCs w:val="22"/>
        </w:rPr>
        <w:t>The Balanced Scorecard and well-defined Key Performance Indicators (KPIs) are one of the most effective methods to enhance control (</w:t>
      </w:r>
      <w:proofErr w:type="spellStart"/>
      <w:r w:rsidRPr="00D23D47">
        <w:rPr>
          <w:rFonts w:ascii="Arial" w:hAnsi="Arial" w:cs="Arial"/>
          <w:sz w:val="22"/>
          <w:szCs w:val="22"/>
        </w:rPr>
        <w:t>Mustoip</w:t>
      </w:r>
      <w:r w:rsidR="006A7727" w:rsidRPr="00D23D47">
        <w:rPr>
          <w:rFonts w:ascii="Arial" w:hAnsi="Arial" w:cs="Arial"/>
          <w:i/>
          <w:iCs/>
          <w:sz w:val="22"/>
          <w:szCs w:val="22"/>
        </w:rPr>
        <w:t>et</w:t>
      </w:r>
      <w:proofErr w:type="spellEnd"/>
      <w:r w:rsidR="006A7727" w:rsidRPr="00D23D47">
        <w:rPr>
          <w:rFonts w:ascii="Arial" w:hAnsi="Arial" w:cs="Arial"/>
          <w:i/>
          <w:iCs/>
          <w:sz w:val="22"/>
          <w:szCs w:val="22"/>
        </w:rPr>
        <w:t xml:space="preserve"> al.</w:t>
      </w:r>
      <w:r w:rsidRPr="00D23D47">
        <w:rPr>
          <w:rFonts w:ascii="Arial" w:hAnsi="Arial" w:cs="Arial"/>
          <w:sz w:val="22"/>
          <w:szCs w:val="22"/>
        </w:rPr>
        <w:t xml:space="preserve"> 2023). Using these tools, managers can evaluate performance both financially as well as through the eyes of the customer, the internal processes, as well as any learning and growth. On the other hand, when both quantitative and qualitative measures are integrated, it assists managers in having a fuller view of organizational health. The Balanced Scorecard has been adopted by companies such as IBM, aligning performance measurement with strategic objectives, leading to improved decision making and accountability throughout departments.</w:t>
      </w:r>
    </w:p>
    <w:p w:rsidR="000D3F2A" w:rsidRPr="00D23D47" w:rsidRDefault="00880EF9" w:rsidP="00F248FE">
      <w:pPr>
        <w:rPr>
          <w:rFonts w:ascii="Arial" w:hAnsi="Arial" w:cs="Arial"/>
          <w:sz w:val="22"/>
          <w:szCs w:val="22"/>
        </w:rPr>
      </w:pPr>
      <w:bookmarkStart w:id="25" w:name="_7elzguwmb9pd" w:colFirst="0" w:colLast="0"/>
      <w:bookmarkEnd w:id="25"/>
      <w:r w:rsidRPr="00D23D47">
        <w:rPr>
          <w:rFonts w:ascii="Arial" w:hAnsi="Arial" w:cs="Arial"/>
          <w:sz w:val="22"/>
          <w:szCs w:val="22"/>
        </w:rPr>
        <w:t>Structured feedback loops can be incorporated to reduce resistance of control mechanisms, and maintaining a culture of continuous improvement can further reduce resistance. For example, the Kaizen philosophy of incremental, employee-driven, and feedback-oriented improvement. Kaizen, applied by Toyota, which empowered staff to seek out and correct inefficiencies because things don’t work as well as, provides an example of how ongoing improvement can be sustained, and monitoring of performance can be avoided. These feedback loops keep from being punitive, and it is seen as a collaborative feedback tool.</w:t>
      </w:r>
    </w:p>
    <w:p w:rsidR="000D3F2A" w:rsidRPr="00D23D47" w:rsidRDefault="00880EF9" w:rsidP="00F248FE">
      <w:pPr>
        <w:rPr>
          <w:rFonts w:ascii="Arial" w:hAnsi="Arial" w:cs="Arial"/>
          <w:sz w:val="22"/>
          <w:szCs w:val="22"/>
        </w:rPr>
      </w:pPr>
      <w:bookmarkStart w:id="26" w:name="_walohe7igejy" w:colFirst="0" w:colLast="0"/>
      <w:bookmarkEnd w:id="26"/>
      <w:r w:rsidRPr="00D23D47">
        <w:rPr>
          <w:rFonts w:ascii="Arial" w:hAnsi="Arial" w:cs="Arial"/>
          <w:sz w:val="22"/>
          <w:szCs w:val="22"/>
        </w:rPr>
        <w:lastRenderedPageBreak/>
        <w:t>Transformational leadership leads to the bridge of the gap between control and autonomy through encouraging open communication and employee participation. Trust, engagement, and goal support are consequently generated by transformational leaders in teams. The managers involve employees in developing control processes to reduce resistance and increase employees’ ownership. An example of this is what Google did, which was to provide a transparent performance review system that is collaborative, not top-down. Such an inclusive approach does make it possible for the control to be less hierarchical and more integrated into team dynamics.</w:t>
      </w:r>
    </w:p>
    <w:p w:rsidR="000D3F2A" w:rsidRPr="00D23D47" w:rsidRDefault="00880EF9" w:rsidP="00F248FE">
      <w:pPr>
        <w:rPr>
          <w:rFonts w:ascii="Arial" w:hAnsi="Arial" w:cs="Arial"/>
          <w:sz w:val="22"/>
          <w:szCs w:val="22"/>
        </w:rPr>
      </w:pPr>
      <w:bookmarkStart w:id="27" w:name="_ft7pa3xohrph" w:colFirst="0" w:colLast="0"/>
      <w:bookmarkEnd w:id="27"/>
      <w:r w:rsidRPr="00D23D47">
        <w:rPr>
          <w:rFonts w:ascii="Arial" w:hAnsi="Arial" w:cs="Arial"/>
          <w:sz w:val="22"/>
          <w:szCs w:val="22"/>
        </w:rPr>
        <w:t>Modern technology is also an important part of optimizing control systems. Real-time dashboards, artificial intelligence, and predictive analytics can be used by the managers to monitor operations and respond accordingly in a proactive manner. A well-known Amazon example of deploying AI-powered analytics for their warehouse and logistics operations. These are the same technologies that improve the precision of performance data but also facilitate quicker and more resourceful corrective actions.</w:t>
      </w:r>
    </w:p>
    <w:p w:rsidR="000D3F2A" w:rsidRDefault="00880EF9" w:rsidP="00F248FE">
      <w:pPr>
        <w:rPr>
          <w:rFonts w:ascii="Arial" w:hAnsi="Arial" w:cs="Arial"/>
          <w:sz w:val="22"/>
          <w:szCs w:val="22"/>
        </w:rPr>
      </w:pPr>
      <w:bookmarkStart w:id="28" w:name="_e9t09pr95j7r" w:colFirst="0" w:colLast="0"/>
      <w:bookmarkEnd w:id="28"/>
      <w:r w:rsidRPr="00D23D47">
        <w:rPr>
          <w:rFonts w:ascii="Arial" w:hAnsi="Arial" w:cs="Arial"/>
          <w:sz w:val="22"/>
          <w:szCs w:val="22"/>
        </w:rPr>
        <w:t>The adopted frameworks such as Lewin’s Change Model and Kotter’s 8-Step Process. By addressing employee concerns, establishing urgency to confront resistance, and reinforcing positive outcomes, these models give structure around how to implement new control systems (</w:t>
      </w:r>
      <w:proofErr w:type="spellStart"/>
      <w:r w:rsidRPr="00D23D47">
        <w:rPr>
          <w:rFonts w:ascii="Arial" w:hAnsi="Arial" w:cs="Arial"/>
          <w:sz w:val="22"/>
          <w:szCs w:val="22"/>
        </w:rPr>
        <w:t>Giousmpasoglou</w:t>
      </w:r>
      <w:proofErr w:type="spellEnd"/>
      <w:r w:rsidR="00B6131D">
        <w:rPr>
          <w:rFonts w:ascii="Arial" w:hAnsi="Arial" w:cs="Arial"/>
          <w:sz w:val="22"/>
          <w:szCs w:val="22"/>
        </w:rPr>
        <w:t xml:space="preserve"> </w:t>
      </w:r>
      <w:r w:rsidR="006A7727" w:rsidRPr="00D23D47">
        <w:rPr>
          <w:rFonts w:ascii="Arial" w:hAnsi="Arial" w:cs="Arial"/>
          <w:i/>
          <w:iCs/>
          <w:sz w:val="22"/>
          <w:szCs w:val="22"/>
        </w:rPr>
        <w:t>et al.</w:t>
      </w:r>
      <w:r w:rsidRPr="00D23D47">
        <w:rPr>
          <w:rFonts w:ascii="Arial" w:hAnsi="Arial" w:cs="Arial"/>
          <w:sz w:val="22"/>
          <w:szCs w:val="22"/>
        </w:rPr>
        <w:t xml:space="preserve"> 2021). With proper leadership of change, organizations can overcome the constrained control environment that constrains and build a flexible, data-driven system. Controlling challenges is mitigated by a multidimensional process that embraces virtual leadership, strategic tools, and technological innovation under well-known change models.</w:t>
      </w:r>
    </w:p>
    <w:p w:rsidR="009C0C78" w:rsidRPr="00D23D47" w:rsidRDefault="009C0C78" w:rsidP="00F248FE">
      <w:pPr>
        <w:rPr>
          <w:rFonts w:ascii="Arial" w:hAnsi="Arial" w:cs="Arial"/>
          <w:sz w:val="22"/>
          <w:szCs w:val="22"/>
        </w:rPr>
      </w:pPr>
    </w:p>
    <w:p w:rsidR="000D3F2A" w:rsidRPr="00D23D47" w:rsidRDefault="00D23D47" w:rsidP="00F248FE">
      <w:pPr>
        <w:pStyle w:val="Heading1"/>
        <w:rPr>
          <w:rFonts w:ascii="Arial" w:hAnsi="Arial" w:cs="Arial"/>
        </w:rPr>
      </w:pPr>
      <w:bookmarkStart w:id="29" w:name="_blba58z2j7oy" w:colFirst="0" w:colLast="0"/>
      <w:bookmarkStart w:id="30" w:name="_Toc199856688"/>
      <w:bookmarkStart w:id="31" w:name="_Toc200968179"/>
      <w:bookmarkEnd w:id="29"/>
      <w:r>
        <w:rPr>
          <w:rFonts w:ascii="Arial" w:hAnsi="Arial" w:cs="Arial"/>
        </w:rPr>
        <w:t xml:space="preserve">4. </w:t>
      </w:r>
      <w:r w:rsidR="00880EF9" w:rsidRPr="00D23D47">
        <w:rPr>
          <w:rFonts w:ascii="Arial" w:hAnsi="Arial" w:cs="Arial"/>
        </w:rPr>
        <w:t>Conclusion</w:t>
      </w:r>
      <w:bookmarkEnd w:id="30"/>
      <w:bookmarkEnd w:id="31"/>
    </w:p>
    <w:p w:rsidR="00F248FE" w:rsidRDefault="00880EF9" w:rsidP="00F248FE">
      <w:pPr>
        <w:rPr>
          <w:rFonts w:ascii="Arial" w:hAnsi="Arial" w:cs="Arial"/>
          <w:sz w:val="22"/>
          <w:szCs w:val="22"/>
        </w:rPr>
      </w:pPr>
      <w:r w:rsidRPr="00D23D47">
        <w:rPr>
          <w:rFonts w:ascii="Arial" w:hAnsi="Arial" w:cs="Arial"/>
          <w:sz w:val="22"/>
          <w:szCs w:val="22"/>
        </w:rPr>
        <w:t xml:space="preserve">The controlling function continues to be an essential pillar of effective management since it ensures that activities of the organization stay consistent with strategic objectives as well as the standards of performance. This plays a very critical part in covering for efficiency, accountability cover and efficient carrying out of corrective actions in all forms of organization. Controlling, according to this discussion, is essential for performance management, strategy implementation, and compliance assurance. The difficulties encountered by the managers in executing control processes are resistance to feedback, reliance on inaccurate data, and striking a balance between autonomy and handling rapid change. If not taken proactively, these issues can undermine the effectiveness of control systems. To avoid those barriers, good managers would integrate the management strategies through Balanced Scorecards, continuous improvement type of Kaizen, open communication via transformational leadership, and advanced technologies, real-time analytics. It is thus possible to embed these approaches </w:t>
      </w:r>
      <w:r w:rsidRPr="00D23D47">
        <w:rPr>
          <w:rFonts w:ascii="Arial" w:hAnsi="Arial" w:cs="Arial"/>
          <w:sz w:val="22"/>
          <w:szCs w:val="22"/>
        </w:rPr>
        <w:lastRenderedPageBreak/>
        <w:t>in robust change management frameworks to enable organizations to transform controlling from a rigid mechanism to a dynamic, indeed value-adding, managerial function.</w:t>
      </w:r>
    </w:p>
    <w:p w:rsidR="00F248FE" w:rsidRDefault="00F248FE" w:rsidP="00F248FE">
      <w:pPr>
        <w:rPr>
          <w:rFonts w:ascii="Arial" w:hAnsi="Arial" w:cs="Arial"/>
          <w:sz w:val="22"/>
          <w:szCs w:val="22"/>
        </w:rPr>
      </w:pPr>
      <w:bookmarkStart w:id="32" w:name="_m4tf10vj3s2b" w:colFirst="0" w:colLast="0"/>
      <w:bookmarkStart w:id="33" w:name="_Toc199856689"/>
      <w:bookmarkStart w:id="34" w:name="_Toc200968180"/>
      <w:bookmarkEnd w:id="32"/>
    </w:p>
    <w:p w:rsidR="000D3F2A" w:rsidRPr="00F248FE" w:rsidRDefault="00D23D47" w:rsidP="00F248FE">
      <w:pPr>
        <w:pStyle w:val="Heading1"/>
        <w:rPr>
          <w:rFonts w:ascii="Arial" w:hAnsi="Arial" w:cs="Arial"/>
        </w:rPr>
      </w:pPr>
      <w:r w:rsidRPr="00F248FE">
        <w:rPr>
          <w:rFonts w:ascii="Arial" w:hAnsi="Arial" w:cs="Arial"/>
        </w:rPr>
        <w:t xml:space="preserve">5. </w:t>
      </w:r>
      <w:r w:rsidR="00880EF9" w:rsidRPr="00F248FE">
        <w:rPr>
          <w:rFonts w:ascii="Arial" w:hAnsi="Arial" w:cs="Arial"/>
        </w:rPr>
        <w:t>References</w:t>
      </w:r>
      <w:bookmarkEnd w:id="33"/>
      <w:bookmarkEnd w:id="34"/>
    </w:p>
    <w:p w:rsidR="00D419AE" w:rsidRPr="00D23D47" w:rsidRDefault="00880EF9" w:rsidP="00D419AE">
      <w:pPr>
        <w:rPr>
          <w:rFonts w:ascii="Arial" w:hAnsi="Arial" w:cs="Arial"/>
          <w:sz w:val="22"/>
          <w:szCs w:val="22"/>
        </w:rPr>
      </w:pPr>
      <w:r w:rsidRPr="00D23D47">
        <w:rPr>
          <w:rFonts w:ascii="Arial" w:hAnsi="Arial" w:cs="Arial"/>
          <w:sz w:val="22"/>
          <w:szCs w:val="22"/>
        </w:rPr>
        <w:t xml:space="preserve">Tong, S., </w:t>
      </w:r>
      <w:proofErr w:type="spellStart"/>
      <w:r w:rsidRPr="00D23D47">
        <w:rPr>
          <w:rFonts w:ascii="Arial" w:hAnsi="Arial" w:cs="Arial"/>
          <w:sz w:val="22"/>
          <w:szCs w:val="22"/>
        </w:rPr>
        <w:t>Jia</w:t>
      </w:r>
      <w:proofErr w:type="spellEnd"/>
      <w:r w:rsidRPr="00D23D47">
        <w:rPr>
          <w:rFonts w:ascii="Arial" w:hAnsi="Arial" w:cs="Arial"/>
          <w:sz w:val="22"/>
          <w:szCs w:val="22"/>
        </w:rPr>
        <w:t>, N., Luo, X. and Fang, Z., 2021. The Janus face of artificial intelligence feedback: Deployment versus disclosure effects on employee performance. Strategic Management Journal, 42(9), pp.1600-1631.</w:t>
      </w:r>
    </w:p>
    <w:p w:rsidR="00D419AE" w:rsidRPr="00D23D47" w:rsidRDefault="00880EF9" w:rsidP="00D419AE">
      <w:pPr>
        <w:rPr>
          <w:rFonts w:ascii="Arial" w:hAnsi="Arial" w:cs="Arial"/>
          <w:sz w:val="22"/>
          <w:szCs w:val="22"/>
        </w:rPr>
      </w:pPr>
      <w:r w:rsidRPr="00D23D47">
        <w:rPr>
          <w:rFonts w:ascii="Arial" w:hAnsi="Arial" w:cs="Arial"/>
          <w:sz w:val="22"/>
          <w:szCs w:val="22"/>
        </w:rPr>
        <w:t xml:space="preserve">Collings, D.G., </w:t>
      </w:r>
      <w:proofErr w:type="spellStart"/>
      <w:r w:rsidRPr="00D23D47">
        <w:rPr>
          <w:rFonts w:ascii="Arial" w:hAnsi="Arial" w:cs="Arial"/>
          <w:sz w:val="22"/>
          <w:szCs w:val="22"/>
        </w:rPr>
        <w:t>McMackin</w:t>
      </w:r>
      <w:proofErr w:type="spellEnd"/>
      <w:r w:rsidRPr="00D23D47">
        <w:rPr>
          <w:rFonts w:ascii="Arial" w:hAnsi="Arial" w:cs="Arial"/>
          <w:sz w:val="22"/>
          <w:szCs w:val="22"/>
        </w:rPr>
        <w:t>, J., Nyberg, A.J. and Wright, P.M., 2021. Strategic human resource management and COVID</w:t>
      </w:r>
      <w:r w:rsidRPr="00D23D47">
        <w:rPr>
          <w:rFonts w:ascii="Cambria Math" w:hAnsi="Cambria Math" w:cs="Cambria Math"/>
          <w:sz w:val="22"/>
          <w:szCs w:val="22"/>
        </w:rPr>
        <w:t>‐</w:t>
      </w:r>
      <w:r w:rsidRPr="00D23D47">
        <w:rPr>
          <w:rFonts w:ascii="Arial" w:hAnsi="Arial" w:cs="Arial"/>
          <w:sz w:val="22"/>
          <w:szCs w:val="22"/>
        </w:rPr>
        <w:t>19: Emerging challenges and research opportunities. Journal of Management Studies, 58(5), p.1378.</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Rêgo</w:t>
      </w:r>
      <w:proofErr w:type="spellEnd"/>
      <w:r w:rsidRPr="00D23D47">
        <w:rPr>
          <w:rFonts w:ascii="Arial" w:hAnsi="Arial" w:cs="Arial"/>
          <w:sz w:val="22"/>
          <w:szCs w:val="22"/>
        </w:rPr>
        <w:t xml:space="preserve">, B.S., </w:t>
      </w:r>
      <w:proofErr w:type="spellStart"/>
      <w:r w:rsidRPr="00D23D47">
        <w:rPr>
          <w:rFonts w:ascii="Arial" w:hAnsi="Arial" w:cs="Arial"/>
          <w:sz w:val="22"/>
          <w:szCs w:val="22"/>
        </w:rPr>
        <w:t>Jayantilal</w:t>
      </w:r>
      <w:proofErr w:type="spellEnd"/>
      <w:r w:rsidRPr="00D23D47">
        <w:rPr>
          <w:rFonts w:ascii="Arial" w:hAnsi="Arial" w:cs="Arial"/>
          <w:sz w:val="22"/>
          <w:szCs w:val="22"/>
        </w:rPr>
        <w:t xml:space="preserve">, S., Ferreira, J.J. and </w:t>
      </w:r>
      <w:proofErr w:type="spellStart"/>
      <w:r w:rsidRPr="00D23D47">
        <w:rPr>
          <w:rFonts w:ascii="Arial" w:hAnsi="Arial" w:cs="Arial"/>
          <w:sz w:val="22"/>
          <w:szCs w:val="22"/>
        </w:rPr>
        <w:t>Carayannis</w:t>
      </w:r>
      <w:proofErr w:type="spellEnd"/>
      <w:r w:rsidRPr="00D23D47">
        <w:rPr>
          <w:rFonts w:ascii="Arial" w:hAnsi="Arial" w:cs="Arial"/>
          <w:sz w:val="22"/>
          <w:szCs w:val="22"/>
        </w:rPr>
        <w:t>, E.G., 2021. Digital transformation and strategic management: A systematic review of the literature. Journal of the Knowledge Economy, pp.1-28.</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Boda</w:t>
      </w:r>
      <w:proofErr w:type="spellEnd"/>
      <w:r w:rsidRPr="00D23D47">
        <w:rPr>
          <w:rFonts w:ascii="Arial" w:hAnsi="Arial" w:cs="Arial"/>
          <w:sz w:val="22"/>
          <w:szCs w:val="22"/>
        </w:rPr>
        <w:t xml:space="preserve">, V.V.R. and </w:t>
      </w:r>
      <w:proofErr w:type="spellStart"/>
      <w:r w:rsidRPr="00D23D47">
        <w:rPr>
          <w:rFonts w:ascii="Arial" w:hAnsi="Arial" w:cs="Arial"/>
          <w:sz w:val="22"/>
          <w:szCs w:val="22"/>
        </w:rPr>
        <w:t>Immaneni</w:t>
      </w:r>
      <w:proofErr w:type="spellEnd"/>
      <w:r w:rsidRPr="00D23D47">
        <w:rPr>
          <w:rFonts w:ascii="Arial" w:hAnsi="Arial" w:cs="Arial"/>
          <w:sz w:val="22"/>
          <w:szCs w:val="22"/>
        </w:rPr>
        <w:t>, J., 2024. Keeping Healthcare Running Smoothly: How SRE is Changing the Game. International Journal of Emerging Research in Engineering and Technology, 5(3), pp.43-51.</w:t>
      </w:r>
    </w:p>
    <w:p w:rsidR="00D419AE" w:rsidRPr="00D23D47" w:rsidRDefault="00880EF9" w:rsidP="00D419AE">
      <w:pPr>
        <w:rPr>
          <w:rFonts w:ascii="Arial" w:hAnsi="Arial" w:cs="Arial"/>
          <w:sz w:val="22"/>
          <w:szCs w:val="22"/>
        </w:rPr>
      </w:pPr>
      <w:r w:rsidRPr="00D23D47">
        <w:rPr>
          <w:rFonts w:ascii="Arial" w:hAnsi="Arial" w:cs="Arial"/>
          <w:sz w:val="22"/>
          <w:szCs w:val="22"/>
        </w:rPr>
        <w:t xml:space="preserve">El </w:t>
      </w:r>
      <w:proofErr w:type="spellStart"/>
      <w:r w:rsidRPr="00D23D47">
        <w:rPr>
          <w:rFonts w:ascii="Arial" w:hAnsi="Arial" w:cs="Arial"/>
          <w:sz w:val="22"/>
          <w:szCs w:val="22"/>
        </w:rPr>
        <w:t>Khatib</w:t>
      </w:r>
      <w:proofErr w:type="spellEnd"/>
      <w:r w:rsidRPr="00D23D47">
        <w:rPr>
          <w:rFonts w:ascii="Arial" w:hAnsi="Arial" w:cs="Arial"/>
          <w:sz w:val="22"/>
          <w:szCs w:val="22"/>
        </w:rPr>
        <w:t xml:space="preserve">, M., Al </w:t>
      </w:r>
      <w:proofErr w:type="spellStart"/>
      <w:r w:rsidRPr="00D23D47">
        <w:rPr>
          <w:rFonts w:ascii="Arial" w:hAnsi="Arial" w:cs="Arial"/>
          <w:sz w:val="22"/>
          <w:szCs w:val="22"/>
        </w:rPr>
        <w:t>Mulla</w:t>
      </w:r>
      <w:proofErr w:type="spellEnd"/>
      <w:r w:rsidRPr="00D23D47">
        <w:rPr>
          <w:rFonts w:ascii="Arial" w:hAnsi="Arial" w:cs="Arial"/>
          <w:sz w:val="22"/>
          <w:szCs w:val="22"/>
        </w:rPr>
        <w:t xml:space="preserve">, A. and Al </w:t>
      </w:r>
      <w:proofErr w:type="spellStart"/>
      <w:r w:rsidRPr="00D23D47">
        <w:rPr>
          <w:rFonts w:ascii="Arial" w:hAnsi="Arial" w:cs="Arial"/>
          <w:sz w:val="22"/>
          <w:szCs w:val="22"/>
        </w:rPr>
        <w:t>Ketbi</w:t>
      </w:r>
      <w:proofErr w:type="spellEnd"/>
      <w:r w:rsidRPr="00D23D47">
        <w:rPr>
          <w:rFonts w:ascii="Arial" w:hAnsi="Arial" w:cs="Arial"/>
          <w:sz w:val="22"/>
          <w:szCs w:val="22"/>
        </w:rPr>
        <w:t xml:space="preserve">, W., 2022. The role of </w:t>
      </w:r>
      <w:proofErr w:type="spellStart"/>
      <w:r w:rsidRPr="00D23D47">
        <w:rPr>
          <w:rFonts w:ascii="Arial" w:hAnsi="Arial" w:cs="Arial"/>
          <w:sz w:val="22"/>
          <w:szCs w:val="22"/>
        </w:rPr>
        <w:t>blockchain</w:t>
      </w:r>
      <w:proofErr w:type="spellEnd"/>
      <w:r w:rsidRPr="00D23D47">
        <w:rPr>
          <w:rFonts w:ascii="Arial" w:hAnsi="Arial" w:cs="Arial"/>
          <w:sz w:val="22"/>
          <w:szCs w:val="22"/>
        </w:rPr>
        <w:t xml:space="preserve"> in e-governance and decision-making in project and program management. Advances in Internet of Things, 12(3), pp.88-109.</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Volberda</w:t>
      </w:r>
      <w:proofErr w:type="spellEnd"/>
      <w:r w:rsidRPr="00D23D47">
        <w:rPr>
          <w:rFonts w:ascii="Arial" w:hAnsi="Arial" w:cs="Arial"/>
          <w:sz w:val="22"/>
          <w:szCs w:val="22"/>
        </w:rPr>
        <w:t xml:space="preserve">, H.W., </w:t>
      </w:r>
      <w:proofErr w:type="spellStart"/>
      <w:r w:rsidRPr="00D23D47">
        <w:rPr>
          <w:rFonts w:ascii="Arial" w:hAnsi="Arial" w:cs="Arial"/>
          <w:sz w:val="22"/>
          <w:szCs w:val="22"/>
        </w:rPr>
        <w:t>Khanagha</w:t>
      </w:r>
      <w:proofErr w:type="spellEnd"/>
      <w:r w:rsidRPr="00D23D47">
        <w:rPr>
          <w:rFonts w:ascii="Arial" w:hAnsi="Arial" w:cs="Arial"/>
          <w:sz w:val="22"/>
          <w:szCs w:val="22"/>
        </w:rPr>
        <w:t xml:space="preserve">, S., Baden-Fuller, C., </w:t>
      </w:r>
      <w:proofErr w:type="spellStart"/>
      <w:r w:rsidRPr="00D23D47">
        <w:rPr>
          <w:rFonts w:ascii="Arial" w:hAnsi="Arial" w:cs="Arial"/>
          <w:sz w:val="22"/>
          <w:szCs w:val="22"/>
        </w:rPr>
        <w:t>Mihalache</w:t>
      </w:r>
      <w:proofErr w:type="spellEnd"/>
      <w:r w:rsidRPr="00D23D47">
        <w:rPr>
          <w:rFonts w:ascii="Arial" w:hAnsi="Arial" w:cs="Arial"/>
          <w:sz w:val="22"/>
          <w:szCs w:val="22"/>
        </w:rPr>
        <w:t xml:space="preserve">, O.R. and </w:t>
      </w:r>
      <w:proofErr w:type="spellStart"/>
      <w:r w:rsidRPr="00D23D47">
        <w:rPr>
          <w:rFonts w:ascii="Arial" w:hAnsi="Arial" w:cs="Arial"/>
          <w:sz w:val="22"/>
          <w:szCs w:val="22"/>
        </w:rPr>
        <w:t>Birkinshaw</w:t>
      </w:r>
      <w:proofErr w:type="spellEnd"/>
      <w:r w:rsidRPr="00D23D47">
        <w:rPr>
          <w:rFonts w:ascii="Arial" w:hAnsi="Arial" w:cs="Arial"/>
          <w:sz w:val="22"/>
          <w:szCs w:val="22"/>
        </w:rPr>
        <w:t>, J., 2021. Strategizing in a digital world: Overcoming cognitive barriers, reconfiguring routines and introducing new organizational forms. Long Range Planning, 54(5), p.102110.</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Moosavi</w:t>
      </w:r>
      <w:proofErr w:type="spellEnd"/>
      <w:r w:rsidRPr="00D23D47">
        <w:rPr>
          <w:rFonts w:ascii="Arial" w:hAnsi="Arial" w:cs="Arial"/>
          <w:sz w:val="22"/>
          <w:szCs w:val="22"/>
        </w:rPr>
        <w:t xml:space="preserve">, J., </w:t>
      </w:r>
      <w:proofErr w:type="spellStart"/>
      <w:r w:rsidRPr="00D23D47">
        <w:rPr>
          <w:rFonts w:ascii="Arial" w:hAnsi="Arial" w:cs="Arial"/>
          <w:sz w:val="22"/>
          <w:szCs w:val="22"/>
        </w:rPr>
        <w:t>Fathollahi-Fard</w:t>
      </w:r>
      <w:proofErr w:type="spellEnd"/>
      <w:r w:rsidRPr="00D23D47">
        <w:rPr>
          <w:rFonts w:ascii="Arial" w:hAnsi="Arial" w:cs="Arial"/>
          <w:sz w:val="22"/>
          <w:szCs w:val="22"/>
        </w:rPr>
        <w:t xml:space="preserve">, A.M. and </w:t>
      </w:r>
      <w:proofErr w:type="spellStart"/>
      <w:r w:rsidRPr="00D23D47">
        <w:rPr>
          <w:rFonts w:ascii="Arial" w:hAnsi="Arial" w:cs="Arial"/>
          <w:sz w:val="22"/>
          <w:szCs w:val="22"/>
        </w:rPr>
        <w:t>Dulebenets</w:t>
      </w:r>
      <w:proofErr w:type="spellEnd"/>
      <w:r w:rsidRPr="00D23D47">
        <w:rPr>
          <w:rFonts w:ascii="Arial" w:hAnsi="Arial" w:cs="Arial"/>
          <w:sz w:val="22"/>
          <w:szCs w:val="22"/>
        </w:rPr>
        <w:t>, M.A., 2022. Supply chain disruption during the COVID-19 pandemic: Recognizing potential disruption management strategies. International Journal of Disaster Risk Reduction, 75, p.102983.</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Ogbu</w:t>
      </w:r>
      <w:proofErr w:type="spellEnd"/>
      <w:r w:rsidRPr="00D23D47">
        <w:rPr>
          <w:rFonts w:ascii="Arial" w:hAnsi="Arial" w:cs="Arial"/>
          <w:sz w:val="22"/>
          <w:szCs w:val="22"/>
        </w:rPr>
        <w:t xml:space="preserve">, A.D., </w:t>
      </w:r>
      <w:proofErr w:type="spellStart"/>
      <w:r w:rsidRPr="00D23D47">
        <w:rPr>
          <w:rFonts w:ascii="Arial" w:hAnsi="Arial" w:cs="Arial"/>
          <w:sz w:val="22"/>
          <w:szCs w:val="22"/>
        </w:rPr>
        <w:t>Ozowe</w:t>
      </w:r>
      <w:proofErr w:type="spellEnd"/>
      <w:r w:rsidRPr="00D23D47">
        <w:rPr>
          <w:rFonts w:ascii="Arial" w:hAnsi="Arial" w:cs="Arial"/>
          <w:sz w:val="22"/>
          <w:szCs w:val="22"/>
        </w:rPr>
        <w:t xml:space="preserve">, W. and </w:t>
      </w:r>
      <w:proofErr w:type="spellStart"/>
      <w:r w:rsidRPr="00D23D47">
        <w:rPr>
          <w:rFonts w:ascii="Arial" w:hAnsi="Arial" w:cs="Arial"/>
          <w:sz w:val="22"/>
          <w:szCs w:val="22"/>
        </w:rPr>
        <w:t>Ikevuje</w:t>
      </w:r>
      <w:proofErr w:type="spellEnd"/>
      <w:r w:rsidRPr="00D23D47">
        <w:rPr>
          <w:rFonts w:ascii="Arial" w:hAnsi="Arial" w:cs="Arial"/>
          <w:sz w:val="22"/>
          <w:szCs w:val="22"/>
        </w:rPr>
        <w:t>, A.H., 2024. Oil spill response strategies: A comparative conceptual study between the USA and Nigeria. GSC Advanced Research and Reviews, 20(1), pp.208-227.</w:t>
      </w:r>
    </w:p>
    <w:p w:rsidR="000D3F2A" w:rsidRPr="00D23D47" w:rsidRDefault="00880EF9" w:rsidP="00D419AE">
      <w:pPr>
        <w:rPr>
          <w:rFonts w:ascii="Arial" w:hAnsi="Arial" w:cs="Arial"/>
          <w:sz w:val="22"/>
          <w:szCs w:val="22"/>
        </w:rPr>
      </w:pPr>
      <w:r w:rsidRPr="00D23D47">
        <w:rPr>
          <w:rFonts w:ascii="Arial" w:hAnsi="Arial" w:cs="Arial"/>
          <w:sz w:val="22"/>
          <w:szCs w:val="22"/>
        </w:rPr>
        <w:t>Mohammed, A., 2023. SOC Audits in Action: Best Practices for Strengthening Threat Detection and Ensuring Compliance. Baltic Journal of Engineering and Technology, 2(1), pp.62-69.</w:t>
      </w:r>
    </w:p>
    <w:p w:rsidR="00D419AE" w:rsidRPr="00D23D47" w:rsidRDefault="00880EF9" w:rsidP="00D419AE">
      <w:pPr>
        <w:rPr>
          <w:rFonts w:ascii="Arial" w:hAnsi="Arial" w:cs="Arial"/>
          <w:sz w:val="22"/>
          <w:szCs w:val="22"/>
        </w:rPr>
      </w:pPr>
      <w:proofErr w:type="spellStart"/>
      <w:r w:rsidRPr="00D23D47">
        <w:rPr>
          <w:rFonts w:ascii="Arial" w:hAnsi="Arial" w:cs="Arial"/>
          <w:sz w:val="22"/>
          <w:szCs w:val="22"/>
        </w:rPr>
        <w:t>Mustoip</w:t>
      </w:r>
      <w:proofErr w:type="spellEnd"/>
      <w:r w:rsidRPr="00D23D47">
        <w:rPr>
          <w:rFonts w:ascii="Arial" w:hAnsi="Arial" w:cs="Arial"/>
          <w:sz w:val="22"/>
          <w:szCs w:val="22"/>
        </w:rPr>
        <w:t xml:space="preserve">, S., </w:t>
      </w:r>
      <w:proofErr w:type="spellStart"/>
      <w:r w:rsidRPr="00D23D47">
        <w:rPr>
          <w:rFonts w:ascii="Arial" w:hAnsi="Arial" w:cs="Arial"/>
          <w:sz w:val="22"/>
          <w:szCs w:val="22"/>
        </w:rPr>
        <w:t>Tabroni</w:t>
      </w:r>
      <w:proofErr w:type="spellEnd"/>
      <w:r w:rsidRPr="00D23D47">
        <w:rPr>
          <w:rFonts w:ascii="Arial" w:hAnsi="Arial" w:cs="Arial"/>
          <w:sz w:val="22"/>
          <w:szCs w:val="22"/>
        </w:rPr>
        <w:t xml:space="preserve">, I., </w:t>
      </w:r>
      <w:proofErr w:type="spellStart"/>
      <w:r w:rsidRPr="00D23D47">
        <w:rPr>
          <w:rFonts w:ascii="Arial" w:hAnsi="Arial" w:cs="Arial"/>
          <w:sz w:val="22"/>
          <w:szCs w:val="22"/>
        </w:rPr>
        <w:t>Sulaiman</w:t>
      </w:r>
      <w:proofErr w:type="spellEnd"/>
      <w:r w:rsidRPr="00D23D47">
        <w:rPr>
          <w:rFonts w:ascii="Arial" w:hAnsi="Arial" w:cs="Arial"/>
          <w:sz w:val="22"/>
          <w:szCs w:val="22"/>
        </w:rPr>
        <w:t xml:space="preserve">, S. and </w:t>
      </w:r>
      <w:proofErr w:type="spellStart"/>
      <w:r w:rsidRPr="00D23D47">
        <w:rPr>
          <w:rFonts w:ascii="Arial" w:hAnsi="Arial" w:cs="Arial"/>
          <w:sz w:val="22"/>
          <w:szCs w:val="22"/>
        </w:rPr>
        <w:t>Marliani</w:t>
      </w:r>
      <w:proofErr w:type="spellEnd"/>
      <w:r w:rsidRPr="00D23D47">
        <w:rPr>
          <w:rFonts w:ascii="Arial" w:hAnsi="Arial" w:cs="Arial"/>
          <w:sz w:val="22"/>
          <w:szCs w:val="22"/>
        </w:rPr>
        <w:t xml:space="preserve">, L., 2023. Promoting equity and excellence in elementary education: A global approach to school management and leadership. IJOBBA: International Journal of </w:t>
      </w:r>
      <w:proofErr w:type="spellStart"/>
      <w:r w:rsidRPr="00D23D47">
        <w:rPr>
          <w:rFonts w:ascii="Arial" w:hAnsi="Arial" w:cs="Arial"/>
          <w:sz w:val="22"/>
          <w:szCs w:val="22"/>
        </w:rPr>
        <w:t>Bunga</w:t>
      </w:r>
      <w:proofErr w:type="spellEnd"/>
      <w:r w:rsidRPr="00D23D47">
        <w:rPr>
          <w:rFonts w:ascii="Arial" w:hAnsi="Arial" w:cs="Arial"/>
          <w:sz w:val="22"/>
          <w:szCs w:val="22"/>
        </w:rPr>
        <w:t xml:space="preserve"> </w:t>
      </w:r>
      <w:proofErr w:type="spellStart"/>
      <w:r w:rsidRPr="00D23D47">
        <w:rPr>
          <w:rFonts w:ascii="Arial" w:hAnsi="Arial" w:cs="Arial"/>
          <w:sz w:val="22"/>
          <w:szCs w:val="22"/>
        </w:rPr>
        <w:t>Bangsa</w:t>
      </w:r>
      <w:proofErr w:type="spellEnd"/>
      <w:r w:rsidRPr="00D23D47">
        <w:rPr>
          <w:rFonts w:ascii="Arial" w:hAnsi="Arial" w:cs="Arial"/>
          <w:sz w:val="22"/>
          <w:szCs w:val="22"/>
        </w:rPr>
        <w:t xml:space="preserve"> Cirebon, 2(2), pp.210-217.</w:t>
      </w:r>
      <w:bookmarkStart w:id="35" w:name="_GoBack"/>
      <w:bookmarkEnd w:id="35"/>
    </w:p>
    <w:p w:rsidR="000D3F2A" w:rsidRDefault="00880EF9" w:rsidP="00D419AE">
      <w:pPr>
        <w:rPr>
          <w:rFonts w:ascii="Arial" w:hAnsi="Arial" w:cs="Arial"/>
          <w:sz w:val="22"/>
          <w:szCs w:val="22"/>
        </w:rPr>
      </w:pPr>
      <w:proofErr w:type="spellStart"/>
      <w:r w:rsidRPr="00D23D47">
        <w:rPr>
          <w:rFonts w:ascii="Arial" w:hAnsi="Arial" w:cs="Arial"/>
          <w:sz w:val="22"/>
          <w:szCs w:val="22"/>
        </w:rPr>
        <w:lastRenderedPageBreak/>
        <w:t>Giousmpasoglou</w:t>
      </w:r>
      <w:proofErr w:type="spellEnd"/>
      <w:r w:rsidRPr="00D23D47">
        <w:rPr>
          <w:rFonts w:ascii="Arial" w:hAnsi="Arial" w:cs="Arial"/>
          <w:sz w:val="22"/>
          <w:szCs w:val="22"/>
        </w:rPr>
        <w:t xml:space="preserve">, C., </w:t>
      </w:r>
      <w:proofErr w:type="spellStart"/>
      <w:r w:rsidRPr="00D23D47">
        <w:rPr>
          <w:rFonts w:ascii="Arial" w:hAnsi="Arial" w:cs="Arial"/>
          <w:sz w:val="22"/>
          <w:szCs w:val="22"/>
        </w:rPr>
        <w:t>Marinakou</w:t>
      </w:r>
      <w:proofErr w:type="spellEnd"/>
      <w:r w:rsidRPr="00D23D47">
        <w:rPr>
          <w:rFonts w:ascii="Arial" w:hAnsi="Arial" w:cs="Arial"/>
          <w:sz w:val="22"/>
          <w:szCs w:val="22"/>
        </w:rPr>
        <w:t xml:space="preserve">, E. and </w:t>
      </w:r>
      <w:proofErr w:type="spellStart"/>
      <w:r w:rsidRPr="00D23D47">
        <w:rPr>
          <w:rFonts w:ascii="Arial" w:hAnsi="Arial" w:cs="Arial"/>
          <w:sz w:val="22"/>
          <w:szCs w:val="22"/>
        </w:rPr>
        <w:t>Zopiatis</w:t>
      </w:r>
      <w:proofErr w:type="spellEnd"/>
      <w:r w:rsidRPr="00D23D47">
        <w:rPr>
          <w:rFonts w:ascii="Arial" w:hAnsi="Arial" w:cs="Arial"/>
          <w:sz w:val="22"/>
          <w:szCs w:val="22"/>
        </w:rPr>
        <w:t>, A., 2021. Hospitality managers in turbulent times: the COVID-19 crisis. International Journal of Contemporary Hospitality Management, 33(4), pp.1297-1318.</w:t>
      </w:r>
    </w:p>
    <w:p w:rsidR="00D419AE" w:rsidRPr="00D23D47" w:rsidRDefault="00D419AE" w:rsidP="00D419AE">
      <w:pPr>
        <w:rPr>
          <w:rFonts w:ascii="Arial" w:hAnsi="Arial" w:cs="Arial"/>
          <w:sz w:val="22"/>
          <w:szCs w:val="22"/>
        </w:rPr>
      </w:pPr>
    </w:p>
    <w:p w:rsidR="000D3F2A" w:rsidRPr="00D23D47" w:rsidRDefault="00880EF9" w:rsidP="00D419AE">
      <w:pPr>
        <w:rPr>
          <w:rFonts w:ascii="Arial" w:hAnsi="Arial" w:cs="Arial"/>
          <w:sz w:val="22"/>
          <w:szCs w:val="22"/>
        </w:rPr>
      </w:pPr>
      <w:r w:rsidRPr="00D23D47">
        <w:rPr>
          <w:rFonts w:ascii="Arial" w:hAnsi="Arial" w:cs="Arial"/>
          <w:sz w:val="22"/>
          <w:szCs w:val="22"/>
        </w:rPr>
        <w:t>Li, J.Y., Sun, R., Tao, W. and Lee, Y., 2021. Employee coping with organizational change in the face of a pandemic: The role of transparent internal communication. Public relations review, 47(1), p.101984.</w:t>
      </w:r>
    </w:p>
    <w:sectPr w:rsidR="000D3F2A" w:rsidRPr="00D23D47" w:rsidSect="00D1276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7B4A" w:rsidRDefault="00487B4A" w:rsidP="00522500">
      <w:pPr>
        <w:spacing w:line="240" w:lineRule="auto"/>
      </w:pPr>
      <w:r>
        <w:separator/>
      </w:r>
    </w:p>
  </w:endnote>
  <w:endnote w:type="continuationSeparator" w:id="0">
    <w:p w:rsidR="00487B4A" w:rsidRDefault="00487B4A" w:rsidP="00522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9003034"/>
      <w:docPartObj>
        <w:docPartGallery w:val="Page Numbers (Bottom of Page)"/>
        <w:docPartUnique/>
      </w:docPartObj>
    </w:sdtPr>
    <w:sdtEndPr>
      <w:rPr>
        <w:noProof/>
      </w:rPr>
    </w:sdtEndPr>
    <w:sdtContent>
      <w:p w:rsidR="00F248FE" w:rsidRDefault="00F248F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522500" w:rsidRDefault="00522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7B4A" w:rsidRDefault="00487B4A" w:rsidP="00522500">
      <w:pPr>
        <w:spacing w:line="240" w:lineRule="auto"/>
      </w:pPr>
      <w:r>
        <w:separator/>
      </w:r>
    </w:p>
  </w:footnote>
  <w:footnote w:type="continuationSeparator" w:id="0">
    <w:p w:rsidR="00487B4A" w:rsidRDefault="00487B4A" w:rsidP="005225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F2A"/>
    <w:rsid w:val="00090383"/>
    <w:rsid w:val="000D3F2A"/>
    <w:rsid w:val="000E74A7"/>
    <w:rsid w:val="001F29B1"/>
    <w:rsid w:val="002043C1"/>
    <w:rsid w:val="002A52B6"/>
    <w:rsid w:val="003A5B24"/>
    <w:rsid w:val="00421C39"/>
    <w:rsid w:val="00487B4A"/>
    <w:rsid w:val="00522500"/>
    <w:rsid w:val="00531D45"/>
    <w:rsid w:val="005941F1"/>
    <w:rsid w:val="006A7727"/>
    <w:rsid w:val="0079282A"/>
    <w:rsid w:val="007D44BC"/>
    <w:rsid w:val="008242C4"/>
    <w:rsid w:val="00880EF9"/>
    <w:rsid w:val="009959A1"/>
    <w:rsid w:val="009C0C78"/>
    <w:rsid w:val="00A0108C"/>
    <w:rsid w:val="00A26A26"/>
    <w:rsid w:val="00B6131D"/>
    <w:rsid w:val="00C80D3B"/>
    <w:rsid w:val="00D1276E"/>
    <w:rsid w:val="00D23D47"/>
    <w:rsid w:val="00D419AE"/>
    <w:rsid w:val="00F248FE"/>
    <w:rsid w:val="00FB023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3AC154"/>
  <w15:docId w15:val="{B31DCF70-B109-4E3B-A990-DDA03873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44BC"/>
  </w:style>
  <w:style w:type="paragraph" w:styleId="Heading1">
    <w:name w:val="heading 1"/>
    <w:basedOn w:val="Normal"/>
    <w:next w:val="Normal"/>
    <w:uiPriority w:val="9"/>
    <w:qFormat/>
    <w:rsid w:val="00522500"/>
    <w:pPr>
      <w:keepNext/>
      <w:keepLines/>
      <w:outlineLvl w:val="0"/>
    </w:pPr>
    <w:rPr>
      <w:b/>
      <w:sz w:val="28"/>
      <w:szCs w:val="28"/>
    </w:rPr>
  </w:style>
  <w:style w:type="paragraph" w:styleId="Heading2">
    <w:name w:val="heading 2"/>
    <w:basedOn w:val="Normal"/>
    <w:next w:val="Normal"/>
    <w:uiPriority w:val="9"/>
    <w:unhideWhenUsed/>
    <w:qFormat/>
    <w:rsid w:val="002043C1"/>
    <w:pPr>
      <w:keepNext/>
      <w:keepLines/>
      <w:outlineLvl w:val="1"/>
    </w:pPr>
    <w:rPr>
      <w:b/>
      <w:szCs w:val="26"/>
    </w:rPr>
  </w:style>
  <w:style w:type="paragraph" w:styleId="Heading3">
    <w:name w:val="heading 3"/>
    <w:basedOn w:val="Normal"/>
    <w:next w:val="Normal"/>
    <w:uiPriority w:val="9"/>
    <w:semiHidden/>
    <w:unhideWhenUsed/>
    <w:qFormat/>
    <w:rsid w:val="001F29B1"/>
    <w:pPr>
      <w:keepNext/>
      <w:keepLines/>
      <w:spacing w:before="320" w:after="80"/>
      <w:outlineLvl w:val="2"/>
    </w:pPr>
    <w:rPr>
      <w:b/>
      <w:color w:val="434343"/>
    </w:rPr>
  </w:style>
  <w:style w:type="paragraph" w:styleId="Heading4">
    <w:name w:val="heading 4"/>
    <w:basedOn w:val="Normal"/>
    <w:next w:val="Normal"/>
    <w:uiPriority w:val="9"/>
    <w:semiHidden/>
    <w:unhideWhenUsed/>
    <w:qFormat/>
    <w:rsid w:val="001F29B1"/>
    <w:pPr>
      <w:keepNext/>
      <w:keepLines/>
      <w:spacing w:before="280" w:after="80"/>
      <w:outlineLvl w:val="3"/>
    </w:pPr>
    <w:rPr>
      <w:color w:val="666666"/>
    </w:rPr>
  </w:style>
  <w:style w:type="paragraph" w:styleId="Heading5">
    <w:name w:val="heading 5"/>
    <w:basedOn w:val="Normal"/>
    <w:next w:val="Normal"/>
    <w:uiPriority w:val="9"/>
    <w:semiHidden/>
    <w:unhideWhenUsed/>
    <w:qFormat/>
    <w:rsid w:val="001F29B1"/>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1F29B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F29B1"/>
    <w:pPr>
      <w:keepNext/>
      <w:keepLines/>
      <w:spacing w:after="60"/>
    </w:pPr>
    <w:rPr>
      <w:sz w:val="52"/>
      <w:szCs w:val="52"/>
    </w:rPr>
  </w:style>
  <w:style w:type="paragraph" w:styleId="Subtitle">
    <w:name w:val="Subtitle"/>
    <w:basedOn w:val="Normal"/>
    <w:next w:val="Normal"/>
    <w:uiPriority w:val="11"/>
    <w:qFormat/>
    <w:rsid w:val="001F29B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22500"/>
    <w:pPr>
      <w:tabs>
        <w:tab w:val="center" w:pos="4680"/>
        <w:tab w:val="right" w:pos="9360"/>
      </w:tabs>
      <w:spacing w:line="240" w:lineRule="auto"/>
    </w:pPr>
  </w:style>
  <w:style w:type="character" w:customStyle="1" w:styleId="HeaderChar">
    <w:name w:val="Header Char"/>
    <w:basedOn w:val="DefaultParagraphFont"/>
    <w:link w:val="Header"/>
    <w:uiPriority w:val="99"/>
    <w:rsid w:val="00522500"/>
  </w:style>
  <w:style w:type="paragraph" w:styleId="Footer">
    <w:name w:val="footer"/>
    <w:basedOn w:val="Normal"/>
    <w:link w:val="FooterChar"/>
    <w:uiPriority w:val="99"/>
    <w:unhideWhenUsed/>
    <w:rsid w:val="00522500"/>
    <w:pPr>
      <w:tabs>
        <w:tab w:val="center" w:pos="4680"/>
        <w:tab w:val="right" w:pos="9360"/>
      </w:tabs>
      <w:spacing w:line="240" w:lineRule="auto"/>
    </w:pPr>
  </w:style>
  <w:style w:type="character" w:customStyle="1" w:styleId="FooterChar">
    <w:name w:val="Footer Char"/>
    <w:basedOn w:val="DefaultParagraphFont"/>
    <w:link w:val="Footer"/>
    <w:uiPriority w:val="99"/>
    <w:rsid w:val="00522500"/>
  </w:style>
  <w:style w:type="paragraph" w:styleId="TOCHeading">
    <w:name w:val="TOC Heading"/>
    <w:basedOn w:val="Heading1"/>
    <w:next w:val="Normal"/>
    <w:uiPriority w:val="39"/>
    <w:unhideWhenUsed/>
    <w:qFormat/>
    <w:rsid w:val="0052250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22500"/>
    <w:pPr>
      <w:spacing w:after="100"/>
    </w:pPr>
  </w:style>
  <w:style w:type="paragraph" w:styleId="TOC2">
    <w:name w:val="toc 2"/>
    <w:basedOn w:val="Normal"/>
    <w:next w:val="Normal"/>
    <w:autoRedefine/>
    <w:uiPriority w:val="39"/>
    <w:unhideWhenUsed/>
    <w:rsid w:val="00522500"/>
    <w:pPr>
      <w:spacing w:after="100"/>
      <w:ind w:left="240"/>
    </w:pPr>
  </w:style>
  <w:style w:type="character" w:styleId="Hyperlink">
    <w:name w:val="Hyperlink"/>
    <w:basedOn w:val="DefaultParagraphFont"/>
    <w:uiPriority w:val="99"/>
    <w:unhideWhenUsed/>
    <w:rsid w:val="00522500"/>
    <w:rPr>
      <w:color w:val="0000FF" w:themeColor="hyperlink"/>
      <w:u w:val="single"/>
    </w:rPr>
  </w:style>
  <w:style w:type="paragraph" w:styleId="BalloonText">
    <w:name w:val="Balloon Text"/>
    <w:basedOn w:val="Normal"/>
    <w:link w:val="BalloonTextChar"/>
    <w:uiPriority w:val="99"/>
    <w:semiHidden/>
    <w:unhideWhenUsed/>
    <w:rsid w:val="002043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43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757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8B744-2B6B-4129-B1E1-91916A8EE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2708</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6</cp:revision>
  <dcterms:created xsi:type="dcterms:W3CDTF">2025-06-16T11:52:00Z</dcterms:created>
  <dcterms:modified xsi:type="dcterms:W3CDTF">2025-06-16T12:16:00Z</dcterms:modified>
</cp:coreProperties>
</file>